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ECA5C" w14:textId="10182656" w:rsidR="00301299" w:rsidRPr="00351D48" w:rsidRDefault="00301299" w:rsidP="00301299">
      <w:pPr>
        <w:jc w:val="center"/>
        <w:rPr>
          <w:rFonts w:cstheme="minorHAnsi"/>
          <w:sz w:val="20"/>
          <w:szCs w:val="20"/>
        </w:rPr>
      </w:pPr>
      <w:r w:rsidRPr="00351D48">
        <w:rPr>
          <w:rFonts w:cstheme="minorHAnsi"/>
          <w:noProof/>
          <w:sz w:val="20"/>
          <w:szCs w:val="20"/>
        </w:rPr>
        <w:drawing>
          <wp:anchor distT="0" distB="0" distL="114300" distR="114300" simplePos="0" relativeHeight="251658240" behindDoc="1" locked="0" layoutInCell="1" allowOverlap="1" wp14:anchorId="2CB6BD01" wp14:editId="7E2EE36F">
            <wp:simplePos x="0" y="0"/>
            <wp:positionH relativeFrom="margin">
              <wp:align>center</wp:align>
            </wp:positionH>
            <wp:positionV relativeFrom="paragraph">
              <wp:posOffset>0</wp:posOffset>
            </wp:positionV>
            <wp:extent cx="4511040" cy="2251522"/>
            <wp:effectExtent l="0" t="0" r="3810" b="0"/>
            <wp:wrapTight wrapText="bothSides">
              <wp:wrapPolygon edited="0">
                <wp:start x="0" y="0"/>
                <wp:lineTo x="0" y="21387"/>
                <wp:lineTo x="21527" y="21387"/>
                <wp:lineTo x="21527" y="0"/>
                <wp:lineTo x="0" y="0"/>
              </wp:wrapPolygon>
            </wp:wrapTight>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1040" cy="2251522"/>
                    </a:xfrm>
                    <a:prstGeom prst="rect">
                      <a:avLst/>
                    </a:prstGeom>
                    <a:noFill/>
                    <a:ln>
                      <a:noFill/>
                    </a:ln>
                  </pic:spPr>
                </pic:pic>
              </a:graphicData>
            </a:graphic>
          </wp:anchor>
        </w:drawing>
      </w:r>
    </w:p>
    <w:p w14:paraId="57FA143B" w14:textId="77777777" w:rsidR="00301299" w:rsidRPr="00351D48" w:rsidRDefault="00301299" w:rsidP="00301299">
      <w:pPr>
        <w:jc w:val="center"/>
        <w:rPr>
          <w:rFonts w:cstheme="minorHAnsi"/>
          <w:sz w:val="20"/>
          <w:szCs w:val="20"/>
        </w:rPr>
      </w:pPr>
    </w:p>
    <w:p w14:paraId="45F030AA" w14:textId="181A207D" w:rsidR="00301299" w:rsidRPr="00351D48" w:rsidRDefault="00301299" w:rsidP="490CE315">
      <w:pPr>
        <w:jc w:val="center"/>
        <w:rPr>
          <w:rFonts w:cstheme="minorHAnsi"/>
          <w:sz w:val="72"/>
          <w:szCs w:val="72"/>
        </w:rPr>
      </w:pPr>
    </w:p>
    <w:p w14:paraId="4C871724" w14:textId="77777777" w:rsidR="00301299" w:rsidRPr="00351D48" w:rsidRDefault="00301299" w:rsidP="00301299">
      <w:pPr>
        <w:jc w:val="center"/>
        <w:rPr>
          <w:rFonts w:cstheme="minorHAnsi"/>
          <w:sz w:val="32"/>
          <w:szCs w:val="32"/>
        </w:rPr>
      </w:pPr>
    </w:p>
    <w:p w14:paraId="720CD413" w14:textId="77777777" w:rsidR="00B259A3" w:rsidRDefault="00B259A3" w:rsidP="490CE315">
      <w:pPr>
        <w:jc w:val="center"/>
        <w:rPr>
          <w:rFonts w:cstheme="minorHAnsi"/>
          <w:sz w:val="32"/>
          <w:szCs w:val="32"/>
        </w:rPr>
      </w:pPr>
    </w:p>
    <w:p w14:paraId="76060B79" w14:textId="77777777" w:rsidR="00B259A3" w:rsidRPr="00B9318B" w:rsidRDefault="00B259A3" w:rsidP="490CE315">
      <w:pPr>
        <w:jc w:val="center"/>
        <w:rPr>
          <w:rFonts w:cstheme="minorHAnsi"/>
          <w:sz w:val="40"/>
          <w:szCs w:val="40"/>
        </w:rPr>
      </w:pPr>
    </w:p>
    <w:p w14:paraId="52A19A97" w14:textId="44836206" w:rsidR="00B259A3" w:rsidRPr="006B5748" w:rsidRDefault="008531D4" w:rsidP="490CE315">
      <w:pPr>
        <w:jc w:val="center"/>
        <w:rPr>
          <w:rFonts w:cstheme="minorHAnsi"/>
          <w:sz w:val="28"/>
          <w:szCs w:val="28"/>
        </w:rPr>
      </w:pPr>
      <w:r w:rsidRPr="006B5748">
        <w:rPr>
          <w:rFonts w:cstheme="minorHAnsi"/>
          <w:sz w:val="28"/>
          <w:szCs w:val="28"/>
        </w:rPr>
        <w:t xml:space="preserve">School of </w:t>
      </w:r>
      <w:r w:rsidR="005905FC" w:rsidRPr="006B5748">
        <w:rPr>
          <w:rFonts w:cstheme="minorHAnsi"/>
          <w:sz w:val="28"/>
          <w:szCs w:val="28"/>
        </w:rPr>
        <w:t>E</w:t>
      </w:r>
      <w:r w:rsidRPr="006B5748">
        <w:rPr>
          <w:rFonts w:cstheme="minorHAnsi"/>
          <w:sz w:val="28"/>
          <w:szCs w:val="28"/>
        </w:rPr>
        <w:t>n</w:t>
      </w:r>
      <w:r w:rsidR="005905FC" w:rsidRPr="006B5748">
        <w:rPr>
          <w:rFonts w:cstheme="minorHAnsi"/>
          <w:sz w:val="28"/>
          <w:szCs w:val="28"/>
        </w:rPr>
        <w:t>gineering</w:t>
      </w:r>
    </w:p>
    <w:p w14:paraId="48A51003" w14:textId="2AD8E717" w:rsidR="006B5748" w:rsidRPr="006B5748" w:rsidRDefault="006B5748" w:rsidP="006B5748">
      <w:pPr>
        <w:jc w:val="center"/>
        <w:rPr>
          <w:rFonts w:cstheme="minorHAnsi"/>
          <w:sz w:val="24"/>
          <w:szCs w:val="24"/>
        </w:rPr>
      </w:pPr>
      <w:r w:rsidRPr="006B5748">
        <w:rPr>
          <w:rFonts w:cstheme="minorHAnsi"/>
          <w:sz w:val="24"/>
          <w:szCs w:val="24"/>
        </w:rPr>
        <w:t>Motorsport Engineering</w:t>
      </w:r>
      <w:r>
        <w:rPr>
          <w:rFonts w:cstheme="minorHAnsi"/>
          <w:sz w:val="24"/>
          <w:szCs w:val="24"/>
        </w:rPr>
        <w:t xml:space="preserve"> BEng</w:t>
      </w:r>
    </w:p>
    <w:p w14:paraId="6BFBE76D" w14:textId="77777777" w:rsidR="00B259A3" w:rsidRDefault="00B259A3" w:rsidP="490CE315">
      <w:pPr>
        <w:jc w:val="center"/>
        <w:rPr>
          <w:rFonts w:cstheme="minorHAnsi"/>
          <w:sz w:val="32"/>
          <w:szCs w:val="32"/>
        </w:rPr>
      </w:pPr>
    </w:p>
    <w:p w14:paraId="0A5BE2A4" w14:textId="77777777" w:rsidR="006B5748" w:rsidRDefault="006B5748" w:rsidP="490CE315">
      <w:pPr>
        <w:jc w:val="center"/>
        <w:rPr>
          <w:rFonts w:cstheme="minorHAnsi"/>
          <w:sz w:val="32"/>
          <w:szCs w:val="32"/>
        </w:rPr>
      </w:pPr>
    </w:p>
    <w:p w14:paraId="2EFEA6DC" w14:textId="77777777" w:rsidR="006B5748" w:rsidRDefault="006B5748" w:rsidP="490CE315">
      <w:pPr>
        <w:jc w:val="center"/>
        <w:rPr>
          <w:rFonts w:cstheme="minorHAnsi"/>
          <w:sz w:val="32"/>
          <w:szCs w:val="32"/>
        </w:rPr>
      </w:pPr>
    </w:p>
    <w:p w14:paraId="037C6541" w14:textId="77777777" w:rsidR="006B5748" w:rsidRPr="006B5748" w:rsidRDefault="006B5748" w:rsidP="490CE315">
      <w:pPr>
        <w:jc w:val="center"/>
        <w:rPr>
          <w:rFonts w:cstheme="minorHAnsi"/>
          <w:sz w:val="36"/>
          <w:szCs w:val="36"/>
        </w:rPr>
      </w:pPr>
    </w:p>
    <w:p w14:paraId="7AC5952E" w14:textId="77691332" w:rsidR="4BD28579" w:rsidRPr="006B5748" w:rsidRDefault="00480445" w:rsidP="490CE315">
      <w:pPr>
        <w:jc w:val="center"/>
        <w:rPr>
          <w:rFonts w:cstheme="minorHAnsi"/>
          <w:sz w:val="32"/>
          <w:szCs w:val="32"/>
        </w:rPr>
      </w:pPr>
      <w:r w:rsidRPr="006B5748">
        <w:rPr>
          <w:rFonts w:cstheme="minorHAnsi"/>
          <w:sz w:val="36"/>
          <w:szCs w:val="36"/>
        </w:rPr>
        <w:t>Engineering Technical Report</w:t>
      </w:r>
    </w:p>
    <w:p w14:paraId="01454889" w14:textId="77777777" w:rsidR="006B5748" w:rsidRPr="006B5748" w:rsidRDefault="006B5748" w:rsidP="006B5748">
      <w:pPr>
        <w:jc w:val="center"/>
        <w:rPr>
          <w:rFonts w:cstheme="minorHAnsi"/>
          <w:sz w:val="28"/>
          <w:szCs w:val="28"/>
        </w:rPr>
      </w:pPr>
      <w:r w:rsidRPr="006B5748">
        <w:rPr>
          <w:rFonts w:cstheme="minorHAnsi"/>
          <w:sz w:val="28"/>
          <w:szCs w:val="28"/>
        </w:rPr>
        <w:t>Workshop &amp; Practice ACHA4011</w:t>
      </w:r>
    </w:p>
    <w:p w14:paraId="53BFEA00" w14:textId="77777777" w:rsidR="00301299" w:rsidRPr="00351D48" w:rsidRDefault="00301299" w:rsidP="00301299">
      <w:pPr>
        <w:jc w:val="center"/>
        <w:rPr>
          <w:rFonts w:cstheme="minorHAnsi"/>
          <w:sz w:val="28"/>
          <w:szCs w:val="28"/>
        </w:rPr>
      </w:pPr>
    </w:p>
    <w:p w14:paraId="5ECC3549" w14:textId="77777777" w:rsidR="00301299" w:rsidRPr="00351D48" w:rsidRDefault="00301299" w:rsidP="00301299">
      <w:pPr>
        <w:jc w:val="center"/>
        <w:rPr>
          <w:rFonts w:cstheme="minorHAnsi"/>
          <w:sz w:val="28"/>
          <w:szCs w:val="28"/>
        </w:rPr>
      </w:pPr>
    </w:p>
    <w:p w14:paraId="37B2F446" w14:textId="77777777" w:rsidR="00301299" w:rsidRDefault="00301299" w:rsidP="00301299">
      <w:pPr>
        <w:jc w:val="center"/>
        <w:rPr>
          <w:rFonts w:cstheme="minorHAnsi"/>
          <w:sz w:val="28"/>
          <w:szCs w:val="28"/>
        </w:rPr>
      </w:pPr>
    </w:p>
    <w:p w14:paraId="64113CFD" w14:textId="77777777" w:rsidR="00B9318B" w:rsidRPr="00351D48" w:rsidRDefault="00B9318B" w:rsidP="00301299">
      <w:pPr>
        <w:jc w:val="center"/>
        <w:rPr>
          <w:rFonts w:cstheme="minorHAnsi"/>
          <w:sz w:val="28"/>
          <w:szCs w:val="28"/>
        </w:rPr>
      </w:pPr>
    </w:p>
    <w:p w14:paraId="50046D85" w14:textId="77777777" w:rsidR="00301299" w:rsidRPr="00351D48" w:rsidRDefault="00301299" w:rsidP="00301299">
      <w:pPr>
        <w:jc w:val="center"/>
        <w:rPr>
          <w:rFonts w:cstheme="minorHAnsi"/>
          <w:sz w:val="32"/>
          <w:szCs w:val="32"/>
        </w:rPr>
      </w:pPr>
    </w:p>
    <w:p w14:paraId="22892D1A" w14:textId="2B393BF3" w:rsidR="00301299" w:rsidRPr="00351D48" w:rsidRDefault="006E366A" w:rsidP="490CE315">
      <w:pPr>
        <w:jc w:val="center"/>
        <w:rPr>
          <w:rFonts w:cstheme="minorHAnsi"/>
          <w:sz w:val="32"/>
          <w:szCs w:val="32"/>
        </w:rPr>
      </w:pPr>
      <w:r w:rsidRPr="00351D48">
        <w:rPr>
          <w:rFonts w:cstheme="minorHAnsi"/>
          <w:sz w:val="32"/>
          <w:szCs w:val="32"/>
        </w:rPr>
        <w:t>Catriona Burn</w:t>
      </w:r>
    </w:p>
    <w:p w14:paraId="6B2BE8F6" w14:textId="58FDC754" w:rsidR="002B435C" w:rsidRPr="003F75B4" w:rsidRDefault="006E366A" w:rsidP="003F75B4">
      <w:pPr>
        <w:jc w:val="center"/>
        <w:rPr>
          <w:rFonts w:cstheme="minorHAnsi"/>
          <w:sz w:val="24"/>
          <w:szCs w:val="24"/>
        </w:rPr>
      </w:pPr>
      <w:r w:rsidRPr="00351D48">
        <w:rPr>
          <w:rFonts w:cstheme="minorHAnsi"/>
          <w:sz w:val="24"/>
          <w:szCs w:val="24"/>
        </w:rPr>
        <w:t>2203239</w:t>
      </w:r>
    </w:p>
    <w:p w14:paraId="5E3CE57E" w14:textId="53FCC6B6" w:rsidR="003F75B4" w:rsidRPr="00351D48" w:rsidRDefault="003F75B4" w:rsidP="002B435C">
      <w:pPr>
        <w:jc w:val="center"/>
        <w:rPr>
          <w:rFonts w:cstheme="minorHAnsi"/>
        </w:rPr>
        <w:sectPr w:rsidR="003F75B4" w:rsidRPr="00351D48" w:rsidSect="00962E5F">
          <w:headerReference w:type="default" r:id="rId12"/>
          <w:footerReference w:type="default" r:id="rId13"/>
          <w:pgSz w:w="11906" w:h="16838"/>
          <w:pgMar w:top="1440" w:right="1440" w:bottom="1440" w:left="1440" w:header="708" w:footer="708" w:gutter="0"/>
          <w:cols w:space="708"/>
          <w:titlePg/>
          <w:docGrid w:linePitch="360"/>
        </w:sectPr>
      </w:pPr>
      <w:r>
        <w:rPr>
          <w:rFonts w:cstheme="minorHAnsi"/>
        </w:rPr>
        <w:t>December 2023</w:t>
      </w:r>
    </w:p>
    <w:sdt>
      <w:sdtPr>
        <w:rPr>
          <w:rFonts w:asciiTheme="minorHAnsi" w:eastAsiaTheme="minorHAnsi" w:hAnsiTheme="minorHAnsi" w:cstheme="minorHAnsi"/>
          <w:color w:val="auto"/>
          <w:sz w:val="20"/>
          <w:szCs w:val="20"/>
          <w:lang w:val="en-GB"/>
        </w:rPr>
        <w:id w:val="75785789"/>
        <w:docPartObj>
          <w:docPartGallery w:val="Table of Contents"/>
          <w:docPartUnique/>
        </w:docPartObj>
      </w:sdtPr>
      <w:sdtEndPr>
        <w:rPr>
          <w:sz w:val="22"/>
          <w:szCs w:val="22"/>
        </w:rPr>
      </w:sdtEndPr>
      <w:sdtContent>
        <w:p w14:paraId="50721EAD" w14:textId="26566536" w:rsidR="00B25D24" w:rsidRPr="00351D48" w:rsidRDefault="11F0B6D0" w:rsidP="18AF425F">
          <w:pPr>
            <w:pStyle w:val="TOCHeading"/>
            <w:rPr>
              <w:rFonts w:asciiTheme="minorHAnsi" w:hAnsiTheme="minorHAnsi" w:cstheme="minorHAnsi"/>
              <w:b/>
              <w:bCs/>
              <w:color w:val="auto"/>
              <w:sz w:val="28"/>
              <w:szCs w:val="28"/>
              <w:u w:val="single"/>
            </w:rPr>
          </w:pPr>
          <w:r w:rsidRPr="00351D48">
            <w:rPr>
              <w:rFonts w:asciiTheme="minorHAnsi" w:hAnsiTheme="minorHAnsi" w:cstheme="minorHAnsi"/>
              <w:b/>
              <w:bCs/>
              <w:color w:val="auto"/>
              <w:sz w:val="28"/>
              <w:szCs w:val="28"/>
              <w:u w:val="single"/>
            </w:rPr>
            <w:t>Contents</w:t>
          </w:r>
        </w:p>
        <w:p w14:paraId="73152BCE" w14:textId="09660A8E" w:rsidR="006E46D4" w:rsidRDefault="0016753F">
          <w:pPr>
            <w:pStyle w:val="TOC1"/>
            <w:rPr>
              <w:rFonts w:eastAsiaTheme="minorEastAsia"/>
              <w:noProof/>
              <w:kern w:val="2"/>
              <w:lang w:eastAsia="en-GB"/>
              <w14:ligatures w14:val="standardContextual"/>
            </w:rPr>
          </w:pPr>
          <w:r w:rsidRPr="00351D48">
            <w:rPr>
              <w:rFonts w:cstheme="minorHAnsi"/>
              <w:sz w:val="20"/>
              <w:szCs w:val="20"/>
            </w:rPr>
            <w:fldChar w:fldCharType="begin"/>
          </w:r>
          <w:r w:rsidRPr="00351D48">
            <w:rPr>
              <w:rFonts w:cstheme="minorHAnsi"/>
              <w:sz w:val="20"/>
              <w:szCs w:val="20"/>
            </w:rPr>
            <w:instrText xml:space="preserve"> TOC \o "1-3" \h \z \u </w:instrText>
          </w:r>
          <w:r w:rsidRPr="00351D48">
            <w:rPr>
              <w:rFonts w:cstheme="minorHAnsi"/>
              <w:sz w:val="20"/>
              <w:szCs w:val="20"/>
            </w:rPr>
            <w:fldChar w:fldCharType="separate"/>
          </w:r>
          <w:hyperlink w:anchor="_Toc152009604" w:history="1">
            <w:r w:rsidR="006E46D4" w:rsidRPr="001605E0">
              <w:rPr>
                <w:rStyle w:val="Hyperlink"/>
                <w:rFonts w:cstheme="minorHAnsi"/>
                <w:b/>
                <w:bCs/>
                <w:noProof/>
              </w:rPr>
              <w:t>1</w:t>
            </w:r>
            <w:r w:rsidR="006E46D4">
              <w:rPr>
                <w:rFonts w:eastAsiaTheme="minorEastAsia"/>
                <w:noProof/>
                <w:kern w:val="2"/>
                <w:lang w:eastAsia="en-GB"/>
                <w14:ligatures w14:val="standardContextual"/>
              </w:rPr>
              <w:tab/>
            </w:r>
            <w:r w:rsidR="006E46D4" w:rsidRPr="001605E0">
              <w:rPr>
                <w:rStyle w:val="Hyperlink"/>
                <w:rFonts w:cstheme="minorHAnsi"/>
                <w:b/>
                <w:bCs/>
                <w:noProof/>
              </w:rPr>
              <w:t>Introduction</w:t>
            </w:r>
            <w:r w:rsidR="006E46D4">
              <w:rPr>
                <w:noProof/>
                <w:webHidden/>
              </w:rPr>
              <w:tab/>
            </w:r>
            <w:r w:rsidR="006E46D4">
              <w:rPr>
                <w:noProof/>
                <w:webHidden/>
              </w:rPr>
              <w:fldChar w:fldCharType="begin"/>
            </w:r>
            <w:r w:rsidR="006E46D4">
              <w:rPr>
                <w:noProof/>
                <w:webHidden/>
              </w:rPr>
              <w:instrText xml:space="preserve"> PAGEREF _Toc152009604 \h </w:instrText>
            </w:r>
            <w:r w:rsidR="006E46D4">
              <w:rPr>
                <w:noProof/>
                <w:webHidden/>
              </w:rPr>
            </w:r>
            <w:r w:rsidR="006E46D4">
              <w:rPr>
                <w:noProof/>
                <w:webHidden/>
              </w:rPr>
              <w:fldChar w:fldCharType="separate"/>
            </w:r>
            <w:r w:rsidR="006E46D4">
              <w:rPr>
                <w:noProof/>
                <w:webHidden/>
              </w:rPr>
              <w:t>1</w:t>
            </w:r>
            <w:r w:rsidR="006E46D4">
              <w:rPr>
                <w:noProof/>
                <w:webHidden/>
              </w:rPr>
              <w:fldChar w:fldCharType="end"/>
            </w:r>
          </w:hyperlink>
        </w:p>
        <w:p w14:paraId="0E3E798C" w14:textId="3857FEAE" w:rsidR="006E46D4" w:rsidRDefault="006E46D4">
          <w:pPr>
            <w:pStyle w:val="TOC1"/>
            <w:rPr>
              <w:rFonts w:eastAsiaTheme="minorEastAsia"/>
              <w:noProof/>
              <w:kern w:val="2"/>
              <w:lang w:eastAsia="en-GB"/>
              <w14:ligatures w14:val="standardContextual"/>
            </w:rPr>
          </w:pPr>
          <w:hyperlink w:anchor="_Toc152009605" w:history="1">
            <w:r w:rsidRPr="001605E0">
              <w:rPr>
                <w:rStyle w:val="Hyperlink"/>
                <w:rFonts w:cstheme="minorHAnsi"/>
                <w:b/>
                <w:bCs/>
                <w:noProof/>
              </w:rPr>
              <w:t>2</w:t>
            </w:r>
            <w:r>
              <w:rPr>
                <w:rFonts w:eastAsiaTheme="minorEastAsia"/>
                <w:noProof/>
                <w:kern w:val="2"/>
                <w:lang w:eastAsia="en-GB"/>
                <w14:ligatures w14:val="standardContextual"/>
              </w:rPr>
              <w:tab/>
            </w:r>
            <w:r w:rsidRPr="001605E0">
              <w:rPr>
                <w:rStyle w:val="Hyperlink"/>
                <w:rFonts w:cstheme="minorHAnsi"/>
                <w:b/>
                <w:bCs/>
                <w:noProof/>
              </w:rPr>
              <w:t>Health &amp; Safety with Risk Assessments</w:t>
            </w:r>
            <w:r>
              <w:rPr>
                <w:noProof/>
                <w:webHidden/>
              </w:rPr>
              <w:tab/>
            </w:r>
            <w:r>
              <w:rPr>
                <w:noProof/>
                <w:webHidden/>
              </w:rPr>
              <w:fldChar w:fldCharType="begin"/>
            </w:r>
            <w:r>
              <w:rPr>
                <w:noProof/>
                <w:webHidden/>
              </w:rPr>
              <w:instrText xml:space="preserve"> PAGEREF _Toc152009605 \h </w:instrText>
            </w:r>
            <w:r>
              <w:rPr>
                <w:noProof/>
                <w:webHidden/>
              </w:rPr>
            </w:r>
            <w:r>
              <w:rPr>
                <w:noProof/>
                <w:webHidden/>
              </w:rPr>
              <w:fldChar w:fldCharType="separate"/>
            </w:r>
            <w:r>
              <w:rPr>
                <w:noProof/>
                <w:webHidden/>
              </w:rPr>
              <w:t>1</w:t>
            </w:r>
            <w:r>
              <w:rPr>
                <w:noProof/>
                <w:webHidden/>
              </w:rPr>
              <w:fldChar w:fldCharType="end"/>
            </w:r>
          </w:hyperlink>
        </w:p>
        <w:p w14:paraId="0DC99F24" w14:textId="71A61F32" w:rsidR="006E46D4" w:rsidRDefault="006E46D4">
          <w:pPr>
            <w:pStyle w:val="TOC1"/>
            <w:rPr>
              <w:rFonts w:eastAsiaTheme="minorEastAsia"/>
              <w:noProof/>
              <w:kern w:val="2"/>
              <w:lang w:eastAsia="en-GB"/>
              <w14:ligatures w14:val="standardContextual"/>
            </w:rPr>
          </w:pPr>
          <w:hyperlink w:anchor="_Toc152009606" w:history="1">
            <w:r w:rsidRPr="001605E0">
              <w:rPr>
                <w:rStyle w:val="Hyperlink"/>
                <w:rFonts w:cstheme="minorHAnsi"/>
                <w:b/>
                <w:bCs/>
                <w:noProof/>
              </w:rPr>
              <w:t>3</w:t>
            </w:r>
            <w:r>
              <w:rPr>
                <w:rFonts w:eastAsiaTheme="minorEastAsia"/>
                <w:noProof/>
                <w:kern w:val="2"/>
                <w:lang w:eastAsia="en-GB"/>
                <w14:ligatures w14:val="standardContextual"/>
              </w:rPr>
              <w:tab/>
            </w:r>
            <w:r w:rsidRPr="001605E0">
              <w:rPr>
                <w:rStyle w:val="Hyperlink"/>
                <w:rFonts w:cstheme="minorHAnsi"/>
                <w:b/>
                <w:bCs/>
                <w:noProof/>
              </w:rPr>
              <w:t>Engineers Role in Society</w:t>
            </w:r>
            <w:r>
              <w:rPr>
                <w:noProof/>
                <w:webHidden/>
              </w:rPr>
              <w:tab/>
            </w:r>
            <w:r>
              <w:rPr>
                <w:noProof/>
                <w:webHidden/>
              </w:rPr>
              <w:fldChar w:fldCharType="begin"/>
            </w:r>
            <w:r>
              <w:rPr>
                <w:noProof/>
                <w:webHidden/>
              </w:rPr>
              <w:instrText xml:space="preserve"> PAGEREF _Toc152009606 \h </w:instrText>
            </w:r>
            <w:r>
              <w:rPr>
                <w:noProof/>
                <w:webHidden/>
              </w:rPr>
            </w:r>
            <w:r>
              <w:rPr>
                <w:noProof/>
                <w:webHidden/>
              </w:rPr>
              <w:fldChar w:fldCharType="separate"/>
            </w:r>
            <w:r>
              <w:rPr>
                <w:noProof/>
                <w:webHidden/>
              </w:rPr>
              <w:t>2</w:t>
            </w:r>
            <w:r>
              <w:rPr>
                <w:noProof/>
                <w:webHidden/>
              </w:rPr>
              <w:fldChar w:fldCharType="end"/>
            </w:r>
          </w:hyperlink>
        </w:p>
        <w:p w14:paraId="0AEAF329" w14:textId="5C11F704" w:rsidR="006E46D4" w:rsidRDefault="006E46D4">
          <w:pPr>
            <w:pStyle w:val="TOC1"/>
            <w:rPr>
              <w:rFonts w:eastAsiaTheme="minorEastAsia"/>
              <w:noProof/>
              <w:kern w:val="2"/>
              <w:lang w:eastAsia="en-GB"/>
              <w14:ligatures w14:val="standardContextual"/>
            </w:rPr>
          </w:pPr>
          <w:hyperlink w:anchor="_Toc152009607" w:history="1">
            <w:r w:rsidRPr="001605E0">
              <w:rPr>
                <w:rStyle w:val="Hyperlink"/>
                <w:rFonts w:cstheme="minorHAnsi"/>
                <w:b/>
                <w:bCs/>
                <w:noProof/>
              </w:rPr>
              <w:t>4</w:t>
            </w:r>
            <w:r>
              <w:rPr>
                <w:rFonts w:eastAsiaTheme="minorEastAsia"/>
                <w:noProof/>
                <w:kern w:val="2"/>
                <w:lang w:eastAsia="en-GB"/>
                <w14:ligatures w14:val="standardContextual"/>
              </w:rPr>
              <w:tab/>
            </w:r>
            <w:r w:rsidRPr="001605E0">
              <w:rPr>
                <w:rStyle w:val="Hyperlink"/>
                <w:rFonts w:cstheme="minorHAnsi"/>
                <w:b/>
                <w:bCs/>
                <w:noProof/>
              </w:rPr>
              <w:t>Problem Solving</w:t>
            </w:r>
            <w:r>
              <w:rPr>
                <w:noProof/>
                <w:webHidden/>
              </w:rPr>
              <w:tab/>
            </w:r>
            <w:r>
              <w:rPr>
                <w:noProof/>
                <w:webHidden/>
              </w:rPr>
              <w:fldChar w:fldCharType="begin"/>
            </w:r>
            <w:r>
              <w:rPr>
                <w:noProof/>
                <w:webHidden/>
              </w:rPr>
              <w:instrText xml:space="preserve"> PAGEREF _Toc152009607 \h </w:instrText>
            </w:r>
            <w:r>
              <w:rPr>
                <w:noProof/>
                <w:webHidden/>
              </w:rPr>
            </w:r>
            <w:r>
              <w:rPr>
                <w:noProof/>
                <w:webHidden/>
              </w:rPr>
              <w:fldChar w:fldCharType="separate"/>
            </w:r>
            <w:r>
              <w:rPr>
                <w:noProof/>
                <w:webHidden/>
              </w:rPr>
              <w:t>3</w:t>
            </w:r>
            <w:r>
              <w:rPr>
                <w:noProof/>
                <w:webHidden/>
              </w:rPr>
              <w:fldChar w:fldCharType="end"/>
            </w:r>
          </w:hyperlink>
        </w:p>
        <w:p w14:paraId="727F1F84" w14:textId="4E16C713" w:rsidR="006E46D4" w:rsidRDefault="006E46D4">
          <w:pPr>
            <w:pStyle w:val="TOC1"/>
            <w:rPr>
              <w:rFonts w:eastAsiaTheme="minorEastAsia"/>
              <w:noProof/>
              <w:kern w:val="2"/>
              <w:lang w:eastAsia="en-GB"/>
              <w14:ligatures w14:val="standardContextual"/>
            </w:rPr>
          </w:pPr>
          <w:hyperlink w:anchor="_Toc152009608" w:history="1">
            <w:r w:rsidRPr="001605E0">
              <w:rPr>
                <w:rStyle w:val="Hyperlink"/>
                <w:rFonts w:cstheme="minorHAnsi"/>
                <w:b/>
                <w:bCs/>
                <w:noProof/>
              </w:rPr>
              <w:t>5</w:t>
            </w:r>
            <w:r>
              <w:rPr>
                <w:rFonts w:eastAsiaTheme="minorEastAsia"/>
                <w:noProof/>
                <w:kern w:val="2"/>
                <w:lang w:eastAsia="en-GB"/>
                <w14:ligatures w14:val="standardContextual"/>
              </w:rPr>
              <w:tab/>
            </w:r>
            <w:r w:rsidRPr="001605E0">
              <w:rPr>
                <w:rStyle w:val="Hyperlink"/>
                <w:rFonts w:cstheme="minorHAnsi"/>
                <w:b/>
                <w:bCs/>
                <w:noProof/>
              </w:rPr>
              <w:t>Team Structure</w:t>
            </w:r>
            <w:r>
              <w:rPr>
                <w:noProof/>
                <w:webHidden/>
              </w:rPr>
              <w:tab/>
            </w:r>
            <w:r>
              <w:rPr>
                <w:noProof/>
                <w:webHidden/>
              </w:rPr>
              <w:fldChar w:fldCharType="begin"/>
            </w:r>
            <w:r>
              <w:rPr>
                <w:noProof/>
                <w:webHidden/>
              </w:rPr>
              <w:instrText xml:space="preserve"> PAGEREF _Toc152009608 \h </w:instrText>
            </w:r>
            <w:r>
              <w:rPr>
                <w:noProof/>
                <w:webHidden/>
              </w:rPr>
            </w:r>
            <w:r>
              <w:rPr>
                <w:noProof/>
                <w:webHidden/>
              </w:rPr>
              <w:fldChar w:fldCharType="separate"/>
            </w:r>
            <w:r>
              <w:rPr>
                <w:noProof/>
                <w:webHidden/>
              </w:rPr>
              <w:t>4</w:t>
            </w:r>
            <w:r>
              <w:rPr>
                <w:noProof/>
                <w:webHidden/>
              </w:rPr>
              <w:fldChar w:fldCharType="end"/>
            </w:r>
          </w:hyperlink>
        </w:p>
        <w:p w14:paraId="11E910EE" w14:textId="4FAB7B93" w:rsidR="006E46D4" w:rsidRDefault="006E46D4">
          <w:pPr>
            <w:pStyle w:val="TOC1"/>
            <w:rPr>
              <w:rFonts w:eastAsiaTheme="minorEastAsia"/>
              <w:noProof/>
              <w:kern w:val="2"/>
              <w:lang w:eastAsia="en-GB"/>
              <w14:ligatures w14:val="standardContextual"/>
            </w:rPr>
          </w:pPr>
          <w:hyperlink w:anchor="_Toc152009609" w:history="1">
            <w:r w:rsidRPr="001605E0">
              <w:rPr>
                <w:rStyle w:val="Hyperlink"/>
                <w:rFonts w:cstheme="minorHAnsi"/>
                <w:b/>
                <w:bCs/>
                <w:noProof/>
              </w:rPr>
              <w:t>6</w:t>
            </w:r>
            <w:r>
              <w:rPr>
                <w:rFonts w:eastAsiaTheme="minorEastAsia"/>
                <w:noProof/>
                <w:kern w:val="2"/>
                <w:lang w:eastAsia="en-GB"/>
                <w14:ligatures w14:val="standardContextual"/>
              </w:rPr>
              <w:tab/>
            </w:r>
            <w:r w:rsidRPr="001605E0">
              <w:rPr>
                <w:rStyle w:val="Hyperlink"/>
                <w:rFonts w:cstheme="minorHAnsi"/>
                <w:b/>
                <w:bCs/>
                <w:noProof/>
              </w:rPr>
              <w:t>Personal Development Plan</w:t>
            </w:r>
            <w:r>
              <w:rPr>
                <w:noProof/>
                <w:webHidden/>
              </w:rPr>
              <w:tab/>
            </w:r>
            <w:r>
              <w:rPr>
                <w:noProof/>
                <w:webHidden/>
              </w:rPr>
              <w:fldChar w:fldCharType="begin"/>
            </w:r>
            <w:r>
              <w:rPr>
                <w:noProof/>
                <w:webHidden/>
              </w:rPr>
              <w:instrText xml:space="preserve"> PAGEREF _Toc152009609 \h </w:instrText>
            </w:r>
            <w:r>
              <w:rPr>
                <w:noProof/>
                <w:webHidden/>
              </w:rPr>
            </w:r>
            <w:r>
              <w:rPr>
                <w:noProof/>
                <w:webHidden/>
              </w:rPr>
              <w:fldChar w:fldCharType="separate"/>
            </w:r>
            <w:r>
              <w:rPr>
                <w:noProof/>
                <w:webHidden/>
              </w:rPr>
              <w:t>5</w:t>
            </w:r>
            <w:r>
              <w:rPr>
                <w:noProof/>
                <w:webHidden/>
              </w:rPr>
              <w:fldChar w:fldCharType="end"/>
            </w:r>
          </w:hyperlink>
        </w:p>
        <w:p w14:paraId="353B253F" w14:textId="6426D714" w:rsidR="006E46D4" w:rsidRDefault="006E46D4">
          <w:pPr>
            <w:pStyle w:val="TOC1"/>
            <w:rPr>
              <w:rFonts w:eastAsiaTheme="minorEastAsia"/>
              <w:noProof/>
              <w:kern w:val="2"/>
              <w:lang w:eastAsia="en-GB"/>
              <w14:ligatures w14:val="standardContextual"/>
            </w:rPr>
          </w:pPr>
          <w:hyperlink w:anchor="_Toc152009610" w:history="1">
            <w:r w:rsidRPr="001605E0">
              <w:rPr>
                <w:rStyle w:val="Hyperlink"/>
                <w:rFonts w:cstheme="minorHAnsi"/>
                <w:b/>
                <w:bCs/>
                <w:noProof/>
              </w:rPr>
              <w:t>7</w:t>
            </w:r>
            <w:r>
              <w:rPr>
                <w:rFonts w:eastAsiaTheme="minorEastAsia"/>
                <w:noProof/>
                <w:kern w:val="2"/>
                <w:lang w:eastAsia="en-GB"/>
                <w14:ligatures w14:val="standardContextual"/>
              </w:rPr>
              <w:tab/>
            </w:r>
            <w:r w:rsidRPr="001605E0">
              <w:rPr>
                <w:rStyle w:val="Hyperlink"/>
                <w:rFonts w:cstheme="minorHAnsi"/>
                <w:b/>
                <w:bCs/>
                <w:noProof/>
              </w:rPr>
              <w:t>Summary/conclusion</w:t>
            </w:r>
            <w:r>
              <w:rPr>
                <w:noProof/>
                <w:webHidden/>
              </w:rPr>
              <w:tab/>
            </w:r>
            <w:r>
              <w:rPr>
                <w:noProof/>
                <w:webHidden/>
              </w:rPr>
              <w:fldChar w:fldCharType="begin"/>
            </w:r>
            <w:r>
              <w:rPr>
                <w:noProof/>
                <w:webHidden/>
              </w:rPr>
              <w:instrText xml:space="preserve"> PAGEREF _Toc152009610 \h </w:instrText>
            </w:r>
            <w:r>
              <w:rPr>
                <w:noProof/>
                <w:webHidden/>
              </w:rPr>
            </w:r>
            <w:r>
              <w:rPr>
                <w:noProof/>
                <w:webHidden/>
              </w:rPr>
              <w:fldChar w:fldCharType="separate"/>
            </w:r>
            <w:r>
              <w:rPr>
                <w:noProof/>
                <w:webHidden/>
              </w:rPr>
              <w:t>6</w:t>
            </w:r>
            <w:r>
              <w:rPr>
                <w:noProof/>
                <w:webHidden/>
              </w:rPr>
              <w:fldChar w:fldCharType="end"/>
            </w:r>
          </w:hyperlink>
        </w:p>
        <w:p w14:paraId="3910B0DD" w14:textId="6960F7F8" w:rsidR="006E46D4" w:rsidRDefault="006E46D4">
          <w:pPr>
            <w:pStyle w:val="TOC1"/>
            <w:rPr>
              <w:rFonts w:eastAsiaTheme="minorEastAsia"/>
              <w:noProof/>
              <w:kern w:val="2"/>
              <w:lang w:eastAsia="en-GB"/>
              <w14:ligatures w14:val="standardContextual"/>
            </w:rPr>
          </w:pPr>
          <w:hyperlink w:anchor="_Toc152009611" w:history="1">
            <w:r w:rsidRPr="001605E0">
              <w:rPr>
                <w:rStyle w:val="Hyperlink"/>
                <w:rFonts w:cstheme="minorHAnsi"/>
                <w:b/>
                <w:bCs/>
                <w:noProof/>
              </w:rPr>
              <w:t>8</w:t>
            </w:r>
            <w:r>
              <w:rPr>
                <w:rFonts w:eastAsiaTheme="minorEastAsia"/>
                <w:noProof/>
                <w:kern w:val="2"/>
                <w:lang w:eastAsia="en-GB"/>
                <w14:ligatures w14:val="standardContextual"/>
              </w:rPr>
              <w:tab/>
            </w:r>
            <w:r w:rsidRPr="001605E0">
              <w:rPr>
                <w:rStyle w:val="Hyperlink"/>
                <w:rFonts w:cstheme="minorHAnsi"/>
                <w:b/>
                <w:bCs/>
                <w:noProof/>
              </w:rPr>
              <w:t>References</w:t>
            </w:r>
            <w:r>
              <w:rPr>
                <w:noProof/>
                <w:webHidden/>
              </w:rPr>
              <w:tab/>
            </w:r>
            <w:r>
              <w:rPr>
                <w:noProof/>
                <w:webHidden/>
              </w:rPr>
              <w:fldChar w:fldCharType="begin"/>
            </w:r>
            <w:r>
              <w:rPr>
                <w:noProof/>
                <w:webHidden/>
              </w:rPr>
              <w:instrText xml:space="preserve"> PAGEREF _Toc152009611 \h </w:instrText>
            </w:r>
            <w:r>
              <w:rPr>
                <w:noProof/>
                <w:webHidden/>
              </w:rPr>
            </w:r>
            <w:r>
              <w:rPr>
                <w:noProof/>
                <w:webHidden/>
              </w:rPr>
              <w:fldChar w:fldCharType="separate"/>
            </w:r>
            <w:r>
              <w:rPr>
                <w:noProof/>
                <w:webHidden/>
              </w:rPr>
              <w:t>7</w:t>
            </w:r>
            <w:r>
              <w:rPr>
                <w:noProof/>
                <w:webHidden/>
              </w:rPr>
              <w:fldChar w:fldCharType="end"/>
            </w:r>
          </w:hyperlink>
        </w:p>
        <w:p w14:paraId="6CD32F3A" w14:textId="505DD2FE" w:rsidR="00FA11A3" w:rsidRPr="00351D48" w:rsidRDefault="0016753F" w:rsidP="0016753F">
          <w:pPr>
            <w:pStyle w:val="TOC1"/>
            <w:outlineLvl w:val="0"/>
            <w:rPr>
              <w:rFonts w:cstheme="minorHAnsi"/>
            </w:rPr>
          </w:pPr>
          <w:r w:rsidRPr="00351D48">
            <w:rPr>
              <w:rFonts w:cstheme="minorHAnsi"/>
              <w:sz w:val="20"/>
              <w:szCs w:val="20"/>
            </w:rPr>
            <w:fldChar w:fldCharType="end"/>
          </w:r>
        </w:p>
        <w:bookmarkStart w:id="0" w:name="_Toc128842008" w:displacedByCustomXml="next"/>
      </w:sdtContent>
    </w:sdt>
    <w:bookmarkEnd w:id="0" w:displacedByCustomXml="prev"/>
    <w:p w14:paraId="450FA7E4" w14:textId="7CC7B821" w:rsidR="00B25D24" w:rsidRPr="00351D48" w:rsidRDefault="00B25D24">
      <w:pPr>
        <w:rPr>
          <w:rFonts w:cstheme="minorHAnsi"/>
          <w:sz w:val="20"/>
          <w:szCs w:val="20"/>
        </w:rPr>
      </w:pPr>
    </w:p>
    <w:p w14:paraId="05E462E4" w14:textId="46648B84" w:rsidR="006E46D4" w:rsidRDefault="00B25D24">
      <w:pPr>
        <w:pStyle w:val="TableofFigures"/>
        <w:tabs>
          <w:tab w:val="right" w:leader="dot" w:pos="9016"/>
        </w:tabs>
        <w:rPr>
          <w:rFonts w:eastAsiaTheme="minorEastAsia"/>
          <w:noProof/>
          <w:kern w:val="2"/>
          <w:lang w:eastAsia="en-GB"/>
          <w14:ligatures w14:val="standardContextual"/>
        </w:rPr>
      </w:pPr>
      <w:r w:rsidRPr="00351D48">
        <w:rPr>
          <w:rFonts w:cstheme="minorHAnsi"/>
          <w:sz w:val="20"/>
          <w:szCs w:val="20"/>
        </w:rPr>
        <w:fldChar w:fldCharType="begin"/>
      </w:r>
      <w:r w:rsidRPr="00351D48">
        <w:rPr>
          <w:rFonts w:cstheme="minorHAnsi"/>
          <w:sz w:val="20"/>
          <w:szCs w:val="20"/>
        </w:rPr>
        <w:instrText xml:space="preserve"> TOC \h \z \t "Caption" \c </w:instrText>
      </w:r>
      <w:r w:rsidRPr="00351D48">
        <w:rPr>
          <w:rFonts w:cstheme="minorHAnsi"/>
          <w:sz w:val="20"/>
          <w:szCs w:val="20"/>
        </w:rPr>
        <w:fldChar w:fldCharType="separate"/>
      </w:r>
      <w:hyperlink r:id="rId14" w:anchor="_Toc152009612" w:history="1">
        <w:r w:rsidR="006E46D4" w:rsidRPr="00357377">
          <w:rPr>
            <w:rStyle w:val="Hyperlink"/>
            <w:b/>
            <w:bCs/>
            <w:noProof/>
            <w:lang w:val="en-US"/>
          </w:rPr>
          <w:t xml:space="preserve">[Figure 2.1] Risk assessment matrix </w:t>
        </w:r>
        <w:r w:rsidR="006E46D4" w:rsidRPr="00357377">
          <w:rPr>
            <w:rStyle w:val="Hyperlink"/>
            <w:b/>
            <w:bCs/>
            <w:noProof/>
          </w:rPr>
          <w:t>(Riskpal, 2023)</w:t>
        </w:r>
        <w:r w:rsidR="006E46D4">
          <w:rPr>
            <w:noProof/>
            <w:webHidden/>
          </w:rPr>
          <w:tab/>
        </w:r>
        <w:r w:rsidR="006E46D4">
          <w:rPr>
            <w:noProof/>
            <w:webHidden/>
          </w:rPr>
          <w:fldChar w:fldCharType="begin"/>
        </w:r>
        <w:r w:rsidR="006E46D4">
          <w:rPr>
            <w:noProof/>
            <w:webHidden/>
          </w:rPr>
          <w:instrText xml:space="preserve"> PAGEREF _Toc152009612 \h </w:instrText>
        </w:r>
        <w:r w:rsidR="006E46D4">
          <w:rPr>
            <w:noProof/>
            <w:webHidden/>
          </w:rPr>
        </w:r>
        <w:r w:rsidR="006E46D4">
          <w:rPr>
            <w:noProof/>
            <w:webHidden/>
          </w:rPr>
          <w:fldChar w:fldCharType="separate"/>
        </w:r>
        <w:r w:rsidR="006E46D4">
          <w:rPr>
            <w:noProof/>
            <w:webHidden/>
          </w:rPr>
          <w:t>1</w:t>
        </w:r>
        <w:r w:rsidR="006E46D4">
          <w:rPr>
            <w:noProof/>
            <w:webHidden/>
          </w:rPr>
          <w:fldChar w:fldCharType="end"/>
        </w:r>
      </w:hyperlink>
    </w:p>
    <w:p w14:paraId="25B2716A" w14:textId="26FF851A" w:rsidR="006E46D4" w:rsidRDefault="006E46D4">
      <w:pPr>
        <w:pStyle w:val="TableofFigures"/>
        <w:tabs>
          <w:tab w:val="right" w:leader="dot" w:pos="9016"/>
        </w:tabs>
        <w:rPr>
          <w:rFonts w:eastAsiaTheme="minorEastAsia"/>
          <w:noProof/>
          <w:kern w:val="2"/>
          <w:lang w:eastAsia="en-GB"/>
          <w14:ligatures w14:val="standardContextual"/>
        </w:rPr>
      </w:pPr>
      <w:hyperlink r:id="rId15" w:anchor="_Toc152009613" w:history="1">
        <w:r w:rsidRPr="00357377">
          <w:rPr>
            <w:rStyle w:val="Hyperlink"/>
            <w:b/>
            <w:bCs/>
            <w:noProof/>
            <w:lang w:val="en-US"/>
          </w:rPr>
          <w:t>[Figure 5.1] Product-focused divisional structure (Team Asana, 2021)</w:t>
        </w:r>
        <w:r>
          <w:rPr>
            <w:noProof/>
            <w:webHidden/>
          </w:rPr>
          <w:tab/>
        </w:r>
        <w:r>
          <w:rPr>
            <w:noProof/>
            <w:webHidden/>
          </w:rPr>
          <w:fldChar w:fldCharType="begin"/>
        </w:r>
        <w:r>
          <w:rPr>
            <w:noProof/>
            <w:webHidden/>
          </w:rPr>
          <w:instrText xml:space="preserve"> PAGEREF _Toc152009613 \h </w:instrText>
        </w:r>
        <w:r>
          <w:rPr>
            <w:noProof/>
            <w:webHidden/>
          </w:rPr>
        </w:r>
        <w:r>
          <w:rPr>
            <w:noProof/>
            <w:webHidden/>
          </w:rPr>
          <w:fldChar w:fldCharType="separate"/>
        </w:r>
        <w:r>
          <w:rPr>
            <w:noProof/>
            <w:webHidden/>
          </w:rPr>
          <w:t>4</w:t>
        </w:r>
        <w:r>
          <w:rPr>
            <w:noProof/>
            <w:webHidden/>
          </w:rPr>
          <w:fldChar w:fldCharType="end"/>
        </w:r>
      </w:hyperlink>
    </w:p>
    <w:p w14:paraId="1C2F6BBC" w14:textId="49B5A5E8" w:rsidR="00B25D24" w:rsidRPr="00351D48" w:rsidRDefault="00B25D24" w:rsidP="00B25D24">
      <w:pPr>
        <w:rPr>
          <w:rFonts w:cstheme="minorHAnsi"/>
          <w:sz w:val="20"/>
          <w:szCs w:val="20"/>
        </w:rPr>
        <w:sectPr w:rsidR="00B25D24" w:rsidRPr="00351D48" w:rsidSect="00962E5F">
          <w:pgSz w:w="11906" w:h="16838"/>
          <w:pgMar w:top="1440" w:right="1440" w:bottom="1440" w:left="1440" w:header="708" w:footer="708" w:gutter="0"/>
          <w:pgNumType w:fmt="lowerRoman" w:start="1"/>
          <w:cols w:space="708"/>
          <w:docGrid w:linePitch="360"/>
        </w:sectPr>
      </w:pPr>
      <w:r w:rsidRPr="00351D48">
        <w:rPr>
          <w:rFonts w:cstheme="minorHAnsi"/>
          <w:sz w:val="20"/>
          <w:szCs w:val="20"/>
        </w:rPr>
        <w:fldChar w:fldCharType="end"/>
      </w:r>
    </w:p>
    <w:p w14:paraId="09758EED" w14:textId="336A9DAB" w:rsidR="00301299" w:rsidRDefault="0C7BC0AF" w:rsidP="00301299">
      <w:pPr>
        <w:pStyle w:val="Heading1"/>
        <w:rPr>
          <w:rFonts w:asciiTheme="minorHAnsi" w:hAnsiTheme="minorHAnsi" w:cstheme="minorHAnsi"/>
          <w:b/>
          <w:bCs/>
          <w:color w:val="auto"/>
          <w:sz w:val="28"/>
          <w:szCs w:val="28"/>
        </w:rPr>
      </w:pPr>
      <w:bookmarkStart w:id="1" w:name="_Toc152009604"/>
      <w:r w:rsidRPr="00351D48">
        <w:rPr>
          <w:rFonts w:asciiTheme="minorHAnsi" w:hAnsiTheme="minorHAnsi" w:cstheme="minorHAnsi"/>
          <w:b/>
          <w:bCs/>
          <w:color w:val="auto"/>
          <w:sz w:val="28"/>
          <w:szCs w:val="28"/>
        </w:rPr>
        <w:lastRenderedPageBreak/>
        <w:t>Introduction</w:t>
      </w:r>
      <w:bookmarkEnd w:id="1"/>
    </w:p>
    <w:p w14:paraId="421E1770" w14:textId="66E1BE0F" w:rsidR="009C55F2" w:rsidRDefault="00794D30" w:rsidP="009C55F2">
      <w:r>
        <w:t>For</w:t>
      </w:r>
      <w:r w:rsidR="00141028">
        <w:t xml:space="preserve"> this repo</w:t>
      </w:r>
      <w:r w:rsidR="00BF552C">
        <w:t>rt</w:t>
      </w:r>
      <w:r w:rsidR="007606B0">
        <w:t xml:space="preserve">, </w:t>
      </w:r>
      <w:r w:rsidR="004D073C">
        <w:t>information will be gathered through research to analyse and discuss</w:t>
      </w:r>
      <w:r w:rsidR="00675345">
        <w:t xml:space="preserve"> </w:t>
      </w:r>
      <w:r w:rsidR="00874598">
        <w:t>different</w:t>
      </w:r>
      <w:r w:rsidR="00E529A9">
        <w:t xml:space="preserve"> problems</w:t>
      </w:r>
      <w:r w:rsidR="00E72F4F">
        <w:t xml:space="preserve"> engineers have to face when </w:t>
      </w:r>
      <w:r w:rsidR="00E529A9">
        <w:t xml:space="preserve">working </w:t>
      </w:r>
      <w:r w:rsidR="00EA3986">
        <w:t>in day to day situations</w:t>
      </w:r>
      <w:r w:rsidR="00563E3D">
        <w:t xml:space="preserve">. </w:t>
      </w:r>
      <w:r w:rsidR="00BA2535">
        <w:t>This will include</w:t>
      </w:r>
      <w:r w:rsidR="005B62F4">
        <w:t xml:space="preserve"> how health and safety can be measured</w:t>
      </w:r>
      <w:r w:rsidR="00E95CE6">
        <w:t xml:space="preserve"> and why it is necessary in specific areas</w:t>
      </w:r>
      <w:r w:rsidR="005B62F4">
        <w:t xml:space="preserve">, how engineers </w:t>
      </w:r>
      <w:r w:rsidR="005D059E">
        <w:t xml:space="preserve">are responsible for sustainability and environmental issues, </w:t>
      </w:r>
      <w:r w:rsidR="00A86493">
        <w:t xml:space="preserve">and how engineers have to work together to </w:t>
      </w:r>
      <w:r w:rsidR="00D722BF">
        <w:t>come up with solutions around common issues</w:t>
      </w:r>
      <w:r w:rsidR="00900B83">
        <w:t xml:space="preserve"> in the work place</w:t>
      </w:r>
      <w:r w:rsidR="00F33583">
        <w:t xml:space="preserve">. </w:t>
      </w:r>
      <w:r w:rsidR="005426D8">
        <w:t xml:space="preserve">There will be detail about </w:t>
      </w:r>
      <w:r w:rsidR="00310EA6">
        <w:t xml:space="preserve">risk assessments and </w:t>
      </w:r>
      <w:r w:rsidR="006E4ACF">
        <w:t>the code of conduct</w:t>
      </w:r>
      <w:r w:rsidR="00310EA6">
        <w:t xml:space="preserve">, as well as different </w:t>
      </w:r>
      <w:r w:rsidR="001306B1">
        <w:t>ways to s</w:t>
      </w:r>
      <w:r w:rsidR="00310EA6">
        <w:t>tructure</w:t>
      </w:r>
      <w:r w:rsidR="001306B1">
        <w:t xml:space="preserve"> team work</w:t>
      </w:r>
      <w:r w:rsidR="00310EA6">
        <w:t xml:space="preserve"> </w:t>
      </w:r>
      <w:r w:rsidR="001D1782">
        <w:t xml:space="preserve">and </w:t>
      </w:r>
      <w:r w:rsidR="00682FFB">
        <w:t xml:space="preserve">steps to </w:t>
      </w:r>
      <w:r w:rsidR="001D1782">
        <w:t xml:space="preserve">problem solving </w:t>
      </w:r>
      <w:r w:rsidR="00682FFB">
        <w:t>in industry.</w:t>
      </w:r>
    </w:p>
    <w:p w14:paraId="5706EA3F" w14:textId="77777777" w:rsidR="00900B83" w:rsidRPr="009C55F2" w:rsidRDefault="00900B83" w:rsidP="009C55F2"/>
    <w:p w14:paraId="0E48E3B9" w14:textId="423B6601" w:rsidR="00473642" w:rsidRDefault="002E15CA" w:rsidP="005E4F38">
      <w:pPr>
        <w:pStyle w:val="Heading1"/>
        <w:rPr>
          <w:rFonts w:asciiTheme="minorHAnsi" w:hAnsiTheme="minorHAnsi" w:cstheme="minorHAnsi"/>
          <w:b/>
          <w:bCs/>
          <w:color w:val="auto"/>
          <w:sz w:val="28"/>
          <w:szCs w:val="28"/>
        </w:rPr>
      </w:pPr>
      <w:bookmarkStart w:id="2" w:name="_Toc152009605"/>
      <w:r>
        <w:rPr>
          <w:rFonts w:asciiTheme="minorHAnsi" w:hAnsiTheme="minorHAnsi" w:cstheme="minorHAnsi"/>
          <w:b/>
          <w:bCs/>
          <w:color w:val="auto"/>
          <w:sz w:val="28"/>
          <w:szCs w:val="28"/>
        </w:rPr>
        <w:t>Health &amp; Safety with Risk Assessments</w:t>
      </w:r>
      <w:bookmarkEnd w:id="2"/>
    </w:p>
    <w:p w14:paraId="222C3150" w14:textId="1B7C5E83" w:rsidR="00937E95" w:rsidRDefault="009A1E1D" w:rsidP="009C55F2">
      <w:r>
        <w:t>At the university</w:t>
      </w:r>
      <w:r w:rsidR="00AA37C2">
        <w:t xml:space="preserve"> </w:t>
      </w:r>
      <w:r>
        <w:t xml:space="preserve">health and safety is regarded as very </w:t>
      </w:r>
      <w:r w:rsidR="00000A01">
        <w:t xml:space="preserve">important, especially in the workshops where </w:t>
      </w:r>
      <w:r w:rsidR="00801494">
        <w:t>dangerous machinery and equipment is</w:t>
      </w:r>
      <w:r w:rsidR="00E25690">
        <w:t xml:space="preserve"> stored</w:t>
      </w:r>
      <w:r w:rsidR="00801494">
        <w:t>.</w:t>
      </w:r>
      <w:r w:rsidR="00AA37C2">
        <w:t xml:space="preserve"> </w:t>
      </w:r>
      <w:r w:rsidR="00BF552C">
        <w:t>S</w:t>
      </w:r>
      <w:r w:rsidR="00AD4A89">
        <w:t>afety shoes</w:t>
      </w:r>
      <w:r w:rsidR="004358CD">
        <w:t xml:space="preserve"> are mandatory before entering any of the workshop areas</w:t>
      </w:r>
      <w:r w:rsidR="00AD4A89">
        <w:t xml:space="preserve"> </w:t>
      </w:r>
      <w:r w:rsidR="00E2464C">
        <w:t>to</w:t>
      </w:r>
      <w:r w:rsidR="00523E6F">
        <w:t xml:space="preserve"> keep</w:t>
      </w:r>
      <w:r w:rsidR="00E2464C">
        <w:t xml:space="preserve"> feet</w:t>
      </w:r>
      <w:r w:rsidR="00523E6F">
        <w:t xml:space="preserve"> safe</w:t>
      </w:r>
      <w:r w:rsidR="00E2464C">
        <w:t xml:space="preserve"> from any objects that may fall or </w:t>
      </w:r>
      <w:r w:rsidR="0063125B">
        <w:t>roll</w:t>
      </w:r>
      <w:r w:rsidR="001539D2">
        <w:t xml:space="preserve"> (Workshop Induction, 2023</w:t>
      </w:r>
      <w:r w:rsidR="008C4BF6">
        <w:t>/</w:t>
      </w:r>
      <w:r w:rsidR="001539D2">
        <w:t>2024)</w:t>
      </w:r>
      <w:r w:rsidR="00523E6F">
        <w:t xml:space="preserve">. </w:t>
      </w:r>
      <w:r w:rsidR="00CF3C9B">
        <w:t>B</w:t>
      </w:r>
      <w:r w:rsidR="004358CD">
        <w:t>ags and coats are to be kept in the locker room</w:t>
      </w:r>
      <w:r w:rsidR="00532973">
        <w:t xml:space="preserve"> to avoid cluttering the workshop</w:t>
      </w:r>
      <w:r w:rsidR="00EF0F26">
        <w:t>, or tripping,</w:t>
      </w:r>
      <w:r w:rsidR="00CF3C9B">
        <w:t xml:space="preserve"> and o</w:t>
      </w:r>
      <w:r w:rsidR="00B57981">
        <w:t xml:space="preserve">ther PPE required can vary </w:t>
      </w:r>
      <w:r w:rsidR="007A3FB3">
        <w:t>depending on</w:t>
      </w:r>
      <w:r w:rsidR="00B57981">
        <w:t xml:space="preserve"> what equi</w:t>
      </w:r>
      <w:r w:rsidR="007A3FB3">
        <w:t>pment is being used</w:t>
      </w:r>
      <w:r w:rsidR="00CF3C9B">
        <w:t>. F</w:t>
      </w:r>
      <w:r w:rsidR="001C7480">
        <w:t xml:space="preserve">or example in the machine shop, </w:t>
      </w:r>
      <w:r w:rsidR="00D73DD3">
        <w:t xml:space="preserve">an overcoat </w:t>
      </w:r>
      <w:r w:rsidR="00CD6143">
        <w:t xml:space="preserve">must be worn to avoid </w:t>
      </w:r>
      <w:r w:rsidR="001424C8">
        <w:t xml:space="preserve">any loose </w:t>
      </w:r>
      <w:r w:rsidR="00CD6143">
        <w:t xml:space="preserve">clothing </w:t>
      </w:r>
      <w:r w:rsidR="005A2559">
        <w:t xml:space="preserve">getting caught in machinery and eye protection </w:t>
      </w:r>
      <w:r w:rsidR="0092063F">
        <w:t xml:space="preserve">to </w:t>
      </w:r>
      <w:r w:rsidR="00965FC2">
        <w:t>keep out</w:t>
      </w:r>
      <w:r w:rsidR="0092063F">
        <w:t xml:space="preserve"> any scraps</w:t>
      </w:r>
      <w:r w:rsidR="00152664">
        <w:t xml:space="preserve"> of material</w:t>
      </w:r>
      <w:r w:rsidR="0092063F">
        <w:t xml:space="preserve"> that may fly off the machin</w:t>
      </w:r>
      <w:r w:rsidR="00965FC2">
        <w:t>e.</w:t>
      </w:r>
      <w:r w:rsidR="00152664">
        <w:t xml:space="preserve"> </w:t>
      </w:r>
    </w:p>
    <w:p w14:paraId="6A4ECC09" w14:textId="5711B5D7" w:rsidR="00F15D9B" w:rsidRPr="00EF37BA" w:rsidRDefault="00680E70" w:rsidP="009C55F2">
      <w:pPr>
        <w:rPr>
          <w:rFonts w:cstheme="minorHAnsi"/>
        </w:rPr>
      </w:pPr>
      <w:r>
        <w:rPr>
          <w:noProof/>
        </w:rPr>
        <w:drawing>
          <wp:anchor distT="0" distB="0" distL="114300" distR="114300" simplePos="0" relativeHeight="251659266" behindDoc="1" locked="0" layoutInCell="1" allowOverlap="1" wp14:anchorId="2A0179E2" wp14:editId="6663EF95">
            <wp:simplePos x="0" y="0"/>
            <wp:positionH relativeFrom="column">
              <wp:posOffset>3462443</wp:posOffset>
            </wp:positionH>
            <wp:positionV relativeFrom="paragraph">
              <wp:posOffset>1742440</wp:posOffset>
            </wp:positionV>
            <wp:extent cx="2835275" cy="1754505"/>
            <wp:effectExtent l="0" t="0" r="3175" b="0"/>
            <wp:wrapTight wrapText="bothSides">
              <wp:wrapPolygon edited="0">
                <wp:start x="0" y="0"/>
                <wp:lineTo x="0" y="21342"/>
                <wp:lineTo x="21479" y="21342"/>
                <wp:lineTo x="21479" y="0"/>
                <wp:lineTo x="0" y="0"/>
              </wp:wrapPolygon>
            </wp:wrapTight>
            <wp:docPr id="1820135340" name="Picture 1" descr="A person's hand holding a whiteboard with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135340" name="Picture 1" descr="A person's hand holding a whiteboard with a chart&#10;&#10;Description automatically generated"/>
                    <pic:cNvPicPr/>
                  </pic:nvPicPr>
                  <pic:blipFill rotWithShape="1">
                    <a:blip r:embed="rId16" cstate="print">
                      <a:extLst>
                        <a:ext uri="{28A0092B-C50C-407E-A947-70E740481C1C}">
                          <a14:useLocalDpi xmlns:a14="http://schemas.microsoft.com/office/drawing/2010/main" val="0"/>
                        </a:ext>
                      </a:extLst>
                    </a:blip>
                    <a:srcRect l="17638" t="19060" r="16660" b="8681"/>
                    <a:stretch/>
                  </pic:blipFill>
                  <pic:spPr bwMode="auto">
                    <a:xfrm>
                      <a:off x="0" y="0"/>
                      <a:ext cx="2835275" cy="1754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5D9B">
        <w:t xml:space="preserve">Being part of a race team at the university involves a lot of hours in the workshops </w:t>
      </w:r>
      <w:r w:rsidR="00731FD0">
        <w:t xml:space="preserve">taking part in practical tasks </w:t>
      </w:r>
      <w:r w:rsidR="0099494E">
        <w:t xml:space="preserve">which require </w:t>
      </w:r>
      <w:r w:rsidR="00731FD0">
        <w:t>using tools or machinery</w:t>
      </w:r>
      <w:r w:rsidR="000B1A2D">
        <w:t>.</w:t>
      </w:r>
      <w:r w:rsidR="002E50B1">
        <w:t xml:space="preserve"> PPE necessary for these tasks would include safety boots and possibly an overcoat if the </w:t>
      </w:r>
      <w:r w:rsidR="0012501C">
        <w:t xml:space="preserve">subject is dirty or oily. It may also be </w:t>
      </w:r>
      <w:r w:rsidR="00416802">
        <w:t xml:space="preserve">sensible to wear rubber gloves when touching any engine components that </w:t>
      </w:r>
      <w:r w:rsidR="00A615C8">
        <w:t>have contact with oils or fluids</w:t>
      </w:r>
      <w:r w:rsidR="00723DE2">
        <w:t>, this</w:t>
      </w:r>
      <w:r w:rsidR="004C6CFC">
        <w:t xml:space="preserve"> </w:t>
      </w:r>
      <w:r w:rsidR="00BD79B7">
        <w:t xml:space="preserve">keeps any of it away from skin </w:t>
      </w:r>
      <w:r w:rsidR="00343D3D">
        <w:t>and</w:t>
      </w:r>
      <w:r w:rsidR="00BD79B7">
        <w:t xml:space="preserve"> any cuts </w:t>
      </w:r>
      <w:r w:rsidR="00343D3D">
        <w:t xml:space="preserve">or abrasions </w:t>
      </w:r>
      <w:r w:rsidR="00BD79B7">
        <w:t>that may be present.</w:t>
      </w:r>
      <w:r w:rsidR="00D77DB3">
        <w:t xml:space="preserve"> As</w:t>
      </w:r>
      <w:r w:rsidR="00BD79B7">
        <w:t xml:space="preserve"> </w:t>
      </w:r>
      <w:r w:rsidR="00EF37BA" w:rsidRPr="00EF37BA">
        <w:rPr>
          <w:rFonts w:cstheme="minorHAnsi"/>
        </w:rPr>
        <w:t>“</w:t>
      </w:r>
      <w:r w:rsidR="00EF37BA" w:rsidRPr="00EF37BA">
        <w:rPr>
          <w:rFonts w:cstheme="minorHAnsi"/>
          <w:color w:val="111111"/>
        </w:rPr>
        <w:t>Frequent and prolonged contact with used engine oil may cause dermatitis and other skin disorders, including skin cancer.”</w:t>
      </w:r>
      <w:r w:rsidR="00EF37BA">
        <w:rPr>
          <w:rFonts w:cstheme="minorHAnsi"/>
          <w:color w:val="111111"/>
        </w:rPr>
        <w:t xml:space="preserve"> </w:t>
      </w:r>
      <w:r w:rsidR="00233830">
        <w:rPr>
          <w:rFonts w:cstheme="minorHAnsi"/>
          <w:color w:val="111111"/>
        </w:rPr>
        <w:fldChar w:fldCharType="begin" w:fldLock="1"/>
      </w:r>
      <w:r w:rsidR="004F133D">
        <w:rPr>
          <w:rFonts w:cstheme="minorHAnsi"/>
          <w:color w:val="111111"/>
        </w:rPr>
        <w:instrText>ADDIN CSL_CITATION {"citationItems":[{"id":"ITEM-1","itemData":{"author":[{"dropping-particle":"","family":"Department of the Environment Water Heritage and the Arts","given":"","non-dropping-particle":"","parse-names":false,"suffix":""}],"id":"ITEM-1","issued":{"date-parts":[["2013"]]},"page":"1","title":"Used engine oil","type":"article-journal"},"uris":["http://www.mendeley.com/documents/?uuid=4ffc6c76-2cfc-4240-91f1-5b69f9499a74"]}],"mendeley":{"formattedCitation":"(Department of the Environment Water Heritage and the Arts, 2013)","plainTextFormattedCitation":"(Department of the Environment Water Heritage and the Arts, 2013)","previouslyFormattedCitation":"(Department of the Environment Water Heritage and the Arts, 2013)"},"properties":{"noteIndex":0},"schema":"https://github.com/citation-style-language/schema/raw/master/csl-citation.json"}</w:instrText>
      </w:r>
      <w:r w:rsidR="00233830">
        <w:rPr>
          <w:rFonts w:cstheme="minorHAnsi"/>
          <w:color w:val="111111"/>
        </w:rPr>
        <w:fldChar w:fldCharType="separate"/>
      </w:r>
      <w:r w:rsidR="00233830" w:rsidRPr="00233830">
        <w:rPr>
          <w:rFonts w:cstheme="minorHAnsi"/>
          <w:noProof/>
          <w:color w:val="111111"/>
        </w:rPr>
        <w:t>(Department of the Environment Water Heritage and the Arts, 2013)</w:t>
      </w:r>
      <w:r w:rsidR="00233830">
        <w:rPr>
          <w:rFonts w:cstheme="minorHAnsi"/>
          <w:color w:val="111111"/>
        </w:rPr>
        <w:fldChar w:fldCharType="end"/>
      </w:r>
      <w:r w:rsidR="00CF36D3">
        <w:rPr>
          <w:rFonts w:cstheme="minorHAnsi"/>
          <w:color w:val="111111"/>
        </w:rPr>
        <w:t xml:space="preserve">. Another task that can be involved with engine </w:t>
      </w:r>
      <w:r w:rsidR="00110079">
        <w:rPr>
          <w:rFonts w:cstheme="minorHAnsi"/>
          <w:color w:val="111111"/>
        </w:rPr>
        <w:t xml:space="preserve">components is using the parts cleaner to remove any build up of dirt or oil. It is necessary to wear an overcoat and </w:t>
      </w:r>
      <w:r w:rsidR="00732C0A">
        <w:rPr>
          <w:rFonts w:cstheme="minorHAnsi"/>
          <w:color w:val="111111"/>
        </w:rPr>
        <w:t>spec</w:t>
      </w:r>
      <w:r w:rsidR="00D77DB3">
        <w:rPr>
          <w:rFonts w:cstheme="minorHAnsi"/>
          <w:color w:val="111111"/>
        </w:rPr>
        <w:t xml:space="preserve">ific thick rubber </w:t>
      </w:r>
      <w:r w:rsidR="00732C0A">
        <w:rPr>
          <w:rFonts w:cstheme="minorHAnsi"/>
          <w:color w:val="111111"/>
        </w:rPr>
        <w:t xml:space="preserve">gloves that are provided as well as goggles to avoid contact with eyes. </w:t>
      </w:r>
    </w:p>
    <w:p w14:paraId="07B0F9BD" w14:textId="278C09B8" w:rsidR="00874EEE" w:rsidRDefault="00937E95" w:rsidP="009C55F2">
      <w:r>
        <w:t>A r</w:t>
      </w:r>
      <w:r w:rsidR="006944B7">
        <w:t>isk assessment matrix</w:t>
      </w:r>
      <w:r>
        <w:t xml:space="preserve"> (figure 2.1) can be used to assess</w:t>
      </w:r>
      <w:r w:rsidR="00573539">
        <w:t xml:space="preserve"> the likelihood and severity of what health and safety rules may need </w:t>
      </w:r>
      <w:r w:rsidR="00D16F10">
        <w:t xml:space="preserve">to be followed in each situation. </w:t>
      </w:r>
    </w:p>
    <w:p w14:paraId="09924B8A" w14:textId="77777777" w:rsidR="007572DC" w:rsidRDefault="00874EEE" w:rsidP="009C55F2">
      <w:r>
        <w:t>Using working with an engine as an example</w:t>
      </w:r>
      <w:r w:rsidR="00B22D10">
        <w:t>,</w:t>
      </w:r>
      <w:r w:rsidR="00F30EE5">
        <w:t xml:space="preserve"> PPE that may be required is</w:t>
      </w:r>
      <w:r w:rsidR="007572DC">
        <w:t>:</w:t>
      </w:r>
    </w:p>
    <w:p w14:paraId="3C47E803" w14:textId="7BC43F79" w:rsidR="007572DC" w:rsidRDefault="000C4771" w:rsidP="007572DC">
      <w:pPr>
        <w:pStyle w:val="ListParagraph"/>
        <w:numPr>
          <w:ilvl w:val="0"/>
          <w:numId w:val="17"/>
        </w:numPr>
      </w:pPr>
      <w:r>
        <w:rPr>
          <w:noProof/>
        </w:rPr>
        <mc:AlternateContent>
          <mc:Choice Requires="wps">
            <w:drawing>
              <wp:anchor distT="0" distB="0" distL="114300" distR="114300" simplePos="0" relativeHeight="251660290" behindDoc="1" locked="0" layoutInCell="1" allowOverlap="1" wp14:anchorId="1444D929" wp14:editId="1304D7BE">
                <wp:simplePos x="0" y="0"/>
                <wp:positionH relativeFrom="column">
                  <wp:posOffset>3742055</wp:posOffset>
                </wp:positionH>
                <wp:positionV relativeFrom="paragraph">
                  <wp:posOffset>445135</wp:posOffset>
                </wp:positionV>
                <wp:extent cx="2598420" cy="245110"/>
                <wp:effectExtent l="0" t="0" r="11430" b="21590"/>
                <wp:wrapTight wrapText="bothSides">
                  <wp:wrapPolygon edited="0">
                    <wp:start x="0" y="0"/>
                    <wp:lineTo x="0" y="21824"/>
                    <wp:lineTo x="21537" y="21824"/>
                    <wp:lineTo x="21537" y="0"/>
                    <wp:lineTo x="0" y="0"/>
                  </wp:wrapPolygon>
                </wp:wrapTight>
                <wp:docPr id="1276160867" name="Text Box 2"/>
                <wp:cNvGraphicFramePr/>
                <a:graphic xmlns:a="http://schemas.openxmlformats.org/drawingml/2006/main">
                  <a:graphicData uri="http://schemas.microsoft.com/office/word/2010/wordprocessingShape">
                    <wps:wsp>
                      <wps:cNvSpPr txBox="1"/>
                      <wps:spPr>
                        <a:xfrm>
                          <a:off x="0" y="0"/>
                          <a:ext cx="2598420" cy="245110"/>
                        </a:xfrm>
                        <a:prstGeom prst="rect">
                          <a:avLst/>
                        </a:prstGeom>
                        <a:solidFill>
                          <a:schemeClr val="lt1"/>
                        </a:solidFill>
                        <a:ln w="6350">
                          <a:solidFill>
                            <a:prstClr val="black"/>
                          </a:solidFill>
                        </a:ln>
                      </wps:spPr>
                      <wps:txbx>
                        <w:txbxContent>
                          <w:p w14:paraId="781210C8" w14:textId="4F43B640" w:rsidR="004D3180" w:rsidRPr="008C3A32" w:rsidRDefault="00D16F10" w:rsidP="004D3180">
                            <w:pPr>
                              <w:pStyle w:val="Caption"/>
                              <w:rPr>
                                <w:b/>
                                <w:bCs/>
                                <w:color w:val="auto"/>
                              </w:rPr>
                            </w:pPr>
                            <w:bookmarkStart w:id="3" w:name="_Toc152009612"/>
                            <w:r w:rsidRPr="008C3A32">
                              <w:rPr>
                                <w:b/>
                                <w:bCs/>
                                <w:color w:val="auto"/>
                                <w:lang w:val="en-US"/>
                              </w:rPr>
                              <w:t>[</w:t>
                            </w:r>
                            <w:r w:rsidR="008C3A32">
                              <w:rPr>
                                <w:b/>
                                <w:bCs/>
                                <w:color w:val="auto"/>
                                <w:lang w:val="en-US"/>
                              </w:rPr>
                              <w:t>F</w:t>
                            </w:r>
                            <w:r w:rsidRPr="008C3A32">
                              <w:rPr>
                                <w:b/>
                                <w:bCs/>
                                <w:color w:val="auto"/>
                                <w:lang w:val="en-US"/>
                              </w:rPr>
                              <w:t>igure 2.1]</w:t>
                            </w:r>
                            <w:r w:rsidR="006B3EF5">
                              <w:rPr>
                                <w:b/>
                                <w:bCs/>
                                <w:color w:val="auto"/>
                                <w:lang w:val="en-US"/>
                              </w:rPr>
                              <w:t xml:space="preserve"> R</w:t>
                            </w:r>
                            <w:r w:rsidRPr="008C3A32">
                              <w:rPr>
                                <w:b/>
                                <w:bCs/>
                                <w:color w:val="auto"/>
                                <w:lang w:val="en-US"/>
                              </w:rPr>
                              <w:t xml:space="preserve">isk assessment matrix </w:t>
                            </w:r>
                            <w:r w:rsidR="004D3180" w:rsidRPr="008C3A32">
                              <w:rPr>
                                <w:b/>
                                <w:bCs/>
                                <w:color w:val="auto"/>
                              </w:rPr>
                              <w:fldChar w:fldCharType="begin" w:fldLock="1"/>
                            </w:r>
                            <w:r w:rsidR="00233830">
                              <w:rPr>
                                <w:b/>
                                <w:bCs/>
                                <w:color w:val="auto"/>
                              </w:rPr>
                              <w:instrText>ADDIN CSL_CITATION {"citationItems":[{"id":"ITEM-1","itemData":{"author":[{"dropping-particle":"","family":"Riskpal","given":"","non-dropping-particle":"","parse-names":false,"suffix":""}],"container-title":"Https://Riskpal.Com/Risk-Assessment-Matrices/","id":"ITEM-1","issued":{"date-parts":[["2023"]]},"title":"What is a risk assessment matrix?","type":"article-journal"},"uris":["http://www.mendeley.com/documents/?uuid=46d44e47-2cf1-4ce8-a003-98203ab76fd0"]}],"mendeley":{"formattedCitation":"(Riskpal, 2023)","plainTextFormattedCitation":"(Riskpal, 2023)","previouslyFormattedCitation":"(Riskpal, 2023)"},"properties":{"noteIndex":0},"schema":"https://github.com/citation-style-language/schema/raw/master/csl-citation.json"}</w:instrText>
                            </w:r>
                            <w:r w:rsidR="004D3180" w:rsidRPr="008C3A32">
                              <w:rPr>
                                <w:b/>
                                <w:bCs/>
                                <w:color w:val="auto"/>
                              </w:rPr>
                              <w:fldChar w:fldCharType="separate"/>
                            </w:r>
                            <w:r w:rsidR="004D3180" w:rsidRPr="008C3A32">
                              <w:rPr>
                                <w:b/>
                                <w:bCs/>
                                <w:noProof/>
                                <w:color w:val="auto"/>
                              </w:rPr>
                              <w:t>(Riskpal, 2023)</w:t>
                            </w:r>
                            <w:bookmarkEnd w:id="3"/>
                            <w:r w:rsidR="004D3180" w:rsidRPr="008C3A32">
                              <w:rPr>
                                <w:b/>
                                <w:bCs/>
                                <w:color w:val="auto"/>
                              </w:rPr>
                              <w:fldChar w:fldCharType="end"/>
                            </w:r>
                          </w:p>
                          <w:p w14:paraId="527E3CC2" w14:textId="681ACB41" w:rsidR="00D16F10" w:rsidRPr="008C3A32" w:rsidRDefault="00D16F10">
                            <w:pPr>
                              <w:rPr>
                                <w:b/>
                                <w:bCs/>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44D929" id="_x0000_t202" coordsize="21600,21600" o:spt="202" path="m,l,21600r21600,l21600,xe">
                <v:stroke joinstyle="miter"/>
                <v:path gradientshapeok="t" o:connecttype="rect"/>
              </v:shapetype>
              <v:shape id="Text Box 2" o:spid="_x0000_s1026" type="#_x0000_t202" style="position:absolute;left:0;text-align:left;margin-left:294.65pt;margin-top:35.05pt;width:204.6pt;height:19.3pt;z-index:-2516561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" fillcolor="white [3201]" strokeweight=".5pt">
                <v:textbox>
                  <w:txbxContent>
                    <w:p w14:paraId="781210C8" w14:textId="4F43B640" w:rsidR="004D3180" w:rsidRPr="008C3A32" w:rsidRDefault="00D16F10" w:rsidP="004D3180">
                      <w:pPr>
                        <w:pStyle w:val="Caption"/>
                        <w:rPr>
                          <w:b/>
                          <w:bCs/>
                          <w:color w:val="auto"/>
                        </w:rPr>
                      </w:pPr>
                      <w:bookmarkStart w:id="4" w:name="_Toc152009612"/>
                      <w:r w:rsidRPr="008C3A32">
                        <w:rPr>
                          <w:b/>
                          <w:bCs/>
                          <w:color w:val="auto"/>
                          <w:lang w:val="en-US"/>
                        </w:rPr>
                        <w:t>[</w:t>
                      </w:r>
                      <w:r w:rsidR="008C3A32">
                        <w:rPr>
                          <w:b/>
                          <w:bCs/>
                          <w:color w:val="auto"/>
                          <w:lang w:val="en-US"/>
                        </w:rPr>
                        <w:t>F</w:t>
                      </w:r>
                      <w:r w:rsidRPr="008C3A32">
                        <w:rPr>
                          <w:b/>
                          <w:bCs/>
                          <w:color w:val="auto"/>
                          <w:lang w:val="en-US"/>
                        </w:rPr>
                        <w:t>igure 2.1]</w:t>
                      </w:r>
                      <w:r w:rsidR="006B3EF5">
                        <w:rPr>
                          <w:b/>
                          <w:bCs/>
                          <w:color w:val="auto"/>
                          <w:lang w:val="en-US"/>
                        </w:rPr>
                        <w:t xml:space="preserve"> R</w:t>
                      </w:r>
                      <w:r w:rsidRPr="008C3A32">
                        <w:rPr>
                          <w:b/>
                          <w:bCs/>
                          <w:color w:val="auto"/>
                          <w:lang w:val="en-US"/>
                        </w:rPr>
                        <w:t xml:space="preserve">isk assessment matrix </w:t>
                      </w:r>
                      <w:r w:rsidR="004D3180" w:rsidRPr="008C3A32">
                        <w:rPr>
                          <w:b/>
                          <w:bCs/>
                          <w:color w:val="auto"/>
                        </w:rPr>
                        <w:fldChar w:fldCharType="begin" w:fldLock="1"/>
                      </w:r>
                      <w:r w:rsidR="00233830">
                        <w:rPr>
                          <w:b/>
                          <w:bCs/>
                          <w:color w:val="auto"/>
                        </w:rPr>
                        <w:instrText>ADDIN CSL_CITATION {"citationItems":[{"id":"ITEM-1","itemData":{"author":[{"dropping-particle":"","family":"Riskpal","given":"","non-dropping-particle":"","parse-names":false,"suffix":""}],"container-title":"Https://Riskpal.Com/Risk-Assessment-Matrices/","id":"ITEM-1","issued":{"date-parts":[["2023"]]},"title":"What is a risk assessment matrix?","type":"article-journal"},"uris":["http://www.mendeley.com/documents/?uuid=46d44e47-2cf1-4ce8-a003-98203ab76fd0"]}],"mendeley":{"formattedCitation":"(Riskpal, 2023)","plainTextFormattedCitation":"(Riskpal, 2023)","previouslyFormattedCitation":"(Riskpal, 2023)"},"properties":{"noteIndex":0},"schema":"https://github.com/citation-style-language/schema/raw/master/csl-citation.json"}</w:instrText>
                      </w:r>
                      <w:r w:rsidR="004D3180" w:rsidRPr="008C3A32">
                        <w:rPr>
                          <w:b/>
                          <w:bCs/>
                          <w:color w:val="auto"/>
                        </w:rPr>
                        <w:fldChar w:fldCharType="separate"/>
                      </w:r>
                      <w:r w:rsidR="004D3180" w:rsidRPr="008C3A32">
                        <w:rPr>
                          <w:b/>
                          <w:bCs/>
                          <w:noProof/>
                          <w:color w:val="auto"/>
                        </w:rPr>
                        <w:t>(Riskpal, 2023)</w:t>
                      </w:r>
                      <w:bookmarkEnd w:id="4"/>
                      <w:r w:rsidR="004D3180" w:rsidRPr="008C3A32">
                        <w:rPr>
                          <w:b/>
                          <w:bCs/>
                          <w:color w:val="auto"/>
                        </w:rPr>
                        <w:fldChar w:fldCharType="end"/>
                      </w:r>
                    </w:p>
                    <w:p w14:paraId="527E3CC2" w14:textId="681ACB41" w:rsidR="00D16F10" w:rsidRPr="008C3A32" w:rsidRDefault="00D16F10">
                      <w:pPr>
                        <w:rPr>
                          <w:b/>
                          <w:bCs/>
                          <w:lang w:val="en-US"/>
                        </w:rPr>
                      </w:pPr>
                    </w:p>
                  </w:txbxContent>
                </v:textbox>
                <w10:wrap type="tight"/>
              </v:shape>
            </w:pict>
          </mc:Fallback>
        </mc:AlternateContent>
      </w:r>
      <w:r w:rsidR="007572DC">
        <w:t>Gloves: to protect from fluids.</w:t>
      </w:r>
      <w:r w:rsidR="00FB6BE1">
        <w:t xml:space="preserve"> This would come under </w:t>
      </w:r>
      <w:r w:rsidR="00664735">
        <w:t>‘</w:t>
      </w:r>
      <w:r w:rsidR="0073720F">
        <w:t>very likely</w:t>
      </w:r>
      <w:r w:rsidR="00664735">
        <w:t>’</w:t>
      </w:r>
      <w:r w:rsidR="00FB6BE1">
        <w:t xml:space="preserve"> likelihood, but </w:t>
      </w:r>
      <w:r w:rsidR="00664735">
        <w:t>‘</w:t>
      </w:r>
      <w:r w:rsidR="00680E70">
        <w:t>minor</w:t>
      </w:r>
      <w:r w:rsidR="00664735">
        <w:t>’</w:t>
      </w:r>
      <w:r w:rsidR="00E16939">
        <w:t xml:space="preserve"> severity unless exposure is for long or repetitive periods of time. </w:t>
      </w:r>
      <w:r w:rsidR="00450906">
        <w:t xml:space="preserve">If not used it would be necessary to wash hands with </w:t>
      </w:r>
      <w:r>
        <w:t xml:space="preserve">an oil soap to reduce risk of any issues occurring. </w:t>
      </w:r>
      <w:r w:rsidR="00680E70">
        <w:t xml:space="preserve">This puts gloves under medium </w:t>
      </w:r>
      <w:r w:rsidR="00DB53EE">
        <w:t>necessity</w:t>
      </w:r>
      <w:r w:rsidR="00680E70">
        <w:t xml:space="preserve">. </w:t>
      </w:r>
    </w:p>
    <w:p w14:paraId="43FA52DB" w14:textId="0E758386" w:rsidR="009C55F2" w:rsidRDefault="007572DC" w:rsidP="007572DC">
      <w:pPr>
        <w:pStyle w:val="ListParagraph"/>
        <w:numPr>
          <w:ilvl w:val="0"/>
          <w:numId w:val="17"/>
        </w:numPr>
      </w:pPr>
      <w:r>
        <w:t xml:space="preserve">Overcoat: </w:t>
      </w:r>
      <w:r w:rsidR="00F764A3">
        <w:t xml:space="preserve">to keep clothes </w:t>
      </w:r>
      <w:r w:rsidR="00174A16">
        <w:t>clean from any substances and avoids contamination</w:t>
      </w:r>
      <w:r w:rsidR="00B4003A">
        <w:t xml:space="preserve">. This would come under </w:t>
      </w:r>
      <w:r w:rsidR="00664735">
        <w:t>‘</w:t>
      </w:r>
      <w:r w:rsidR="008745DA">
        <w:t>likely</w:t>
      </w:r>
      <w:r w:rsidR="00664735">
        <w:t>’</w:t>
      </w:r>
      <w:r w:rsidR="008745DA">
        <w:t xml:space="preserve"> and </w:t>
      </w:r>
      <w:r w:rsidR="00664735">
        <w:t>‘</w:t>
      </w:r>
      <w:r w:rsidR="008745DA">
        <w:t>negligibl</w:t>
      </w:r>
      <w:r w:rsidR="00664735">
        <w:t>e’</w:t>
      </w:r>
      <w:r w:rsidR="008745DA">
        <w:t xml:space="preserve"> which ranks an overcoat as </w:t>
      </w:r>
      <w:r w:rsidR="00DB53EE">
        <w:t xml:space="preserve">low necessity. </w:t>
      </w:r>
    </w:p>
    <w:p w14:paraId="26818C7A" w14:textId="078659F6" w:rsidR="00DB53EE" w:rsidRDefault="005E01D4" w:rsidP="007572DC">
      <w:pPr>
        <w:pStyle w:val="ListParagraph"/>
        <w:numPr>
          <w:ilvl w:val="0"/>
          <w:numId w:val="17"/>
        </w:numPr>
      </w:pPr>
      <w:r>
        <w:t xml:space="preserve">Goggles: to keep eyes protected from fluids or </w:t>
      </w:r>
      <w:r w:rsidR="00DC614B">
        <w:t>small parts that</w:t>
      </w:r>
      <w:r w:rsidR="00A21168">
        <w:t xml:space="preserve"> could be likely to </w:t>
      </w:r>
      <w:r w:rsidR="00815E52">
        <w:t xml:space="preserve">get into eyes. </w:t>
      </w:r>
      <w:r w:rsidR="00C31966">
        <w:t xml:space="preserve">Using the parts washer or removing valve springs </w:t>
      </w:r>
      <w:r w:rsidR="00664735">
        <w:t>would come under ‘likely’</w:t>
      </w:r>
      <w:r w:rsidR="00C947F0">
        <w:t xml:space="preserve"> and ‘significant’ or even ‘severe’. This would rate </w:t>
      </w:r>
      <w:r w:rsidR="008413C9">
        <w:t>goggles as med high or even high necessity for these tasks.</w:t>
      </w:r>
    </w:p>
    <w:p w14:paraId="18FA0EEF" w14:textId="3E1A6CB4" w:rsidR="00511711" w:rsidRDefault="00E84A4B" w:rsidP="00511711">
      <w:pPr>
        <w:pStyle w:val="Heading1"/>
        <w:rPr>
          <w:rFonts w:asciiTheme="minorHAnsi" w:hAnsiTheme="minorHAnsi" w:cstheme="minorHAnsi"/>
          <w:b/>
          <w:bCs/>
          <w:color w:val="auto"/>
        </w:rPr>
      </w:pPr>
      <w:bookmarkStart w:id="5" w:name="_Toc152009606"/>
      <w:r>
        <w:rPr>
          <w:rFonts w:asciiTheme="minorHAnsi" w:hAnsiTheme="minorHAnsi" w:cstheme="minorHAnsi"/>
          <w:b/>
          <w:bCs/>
          <w:color w:val="auto"/>
        </w:rPr>
        <w:lastRenderedPageBreak/>
        <w:t>Engineer</w:t>
      </w:r>
      <w:r w:rsidR="004B30F8">
        <w:rPr>
          <w:rFonts w:asciiTheme="minorHAnsi" w:hAnsiTheme="minorHAnsi" w:cstheme="minorHAnsi"/>
          <w:b/>
          <w:bCs/>
          <w:color w:val="auto"/>
        </w:rPr>
        <w:t>s</w:t>
      </w:r>
      <w:r>
        <w:rPr>
          <w:rFonts w:asciiTheme="minorHAnsi" w:hAnsiTheme="minorHAnsi" w:cstheme="minorHAnsi"/>
          <w:b/>
          <w:bCs/>
          <w:color w:val="auto"/>
        </w:rPr>
        <w:t xml:space="preserve"> Role in Society</w:t>
      </w:r>
      <w:bookmarkEnd w:id="5"/>
      <w:r>
        <w:rPr>
          <w:rFonts w:asciiTheme="minorHAnsi" w:hAnsiTheme="minorHAnsi" w:cstheme="minorHAnsi"/>
          <w:b/>
          <w:bCs/>
          <w:color w:val="auto"/>
        </w:rPr>
        <w:t xml:space="preserve"> </w:t>
      </w:r>
    </w:p>
    <w:p w14:paraId="1CBF98AC" w14:textId="2F35F4A6" w:rsidR="00137370" w:rsidRPr="00F8366B" w:rsidRDefault="00635B7C" w:rsidP="00E84A4B">
      <w:r>
        <w:t xml:space="preserve">The </w:t>
      </w:r>
      <w:r w:rsidR="00473837">
        <w:t>C</w:t>
      </w:r>
      <w:r>
        <w:t xml:space="preserve">ode of </w:t>
      </w:r>
      <w:r w:rsidR="00473837">
        <w:t>C</w:t>
      </w:r>
      <w:r>
        <w:t xml:space="preserve">onduct for engineers </w:t>
      </w:r>
      <w:r w:rsidR="008D6214">
        <w:t>wa</w:t>
      </w:r>
      <w:r>
        <w:t xml:space="preserve">s published </w:t>
      </w:r>
      <w:r w:rsidR="00AF286C">
        <w:t xml:space="preserve">in 2005 </w:t>
      </w:r>
      <w:r>
        <w:t xml:space="preserve">by </w:t>
      </w:r>
      <w:r w:rsidR="00E555D4">
        <w:t>two different organizations</w:t>
      </w:r>
      <w:r w:rsidR="00633FBC">
        <w:t xml:space="preserve">; </w:t>
      </w:r>
      <w:r w:rsidR="001A5880">
        <w:t>T</w:t>
      </w:r>
      <w:r w:rsidR="00633FBC">
        <w:t xml:space="preserve">he </w:t>
      </w:r>
      <w:r w:rsidR="001A5880">
        <w:t>E</w:t>
      </w:r>
      <w:r w:rsidR="00633FBC">
        <w:t xml:space="preserve">ngineering </w:t>
      </w:r>
      <w:r w:rsidR="001A5880">
        <w:t>C</w:t>
      </w:r>
      <w:r w:rsidR="00633FBC">
        <w:t xml:space="preserve">ouncil, and </w:t>
      </w:r>
      <w:r w:rsidR="001A5880">
        <w:t>T</w:t>
      </w:r>
      <w:r w:rsidR="00633FBC">
        <w:t>he</w:t>
      </w:r>
      <w:r w:rsidR="001A5880">
        <w:t xml:space="preserve"> R</w:t>
      </w:r>
      <w:r w:rsidR="00633FBC">
        <w:t xml:space="preserve">oyal </w:t>
      </w:r>
      <w:r w:rsidR="001A5880">
        <w:t>A</w:t>
      </w:r>
      <w:r w:rsidR="00633FBC">
        <w:t xml:space="preserve">cademy for </w:t>
      </w:r>
      <w:r w:rsidR="001A5880">
        <w:t>E</w:t>
      </w:r>
      <w:r w:rsidR="00633FBC">
        <w:t>ngine</w:t>
      </w:r>
      <w:r w:rsidR="001A5880">
        <w:t>ering.</w:t>
      </w:r>
      <w:r w:rsidR="00137370">
        <w:t xml:space="preserve"> </w:t>
      </w:r>
      <w:r w:rsidR="00246598">
        <w:fldChar w:fldCharType="begin" w:fldLock="1"/>
      </w:r>
      <w:r w:rsidR="00246598">
        <w:instrText>ADDIN CSL_CITATION {"citationItems":[{"id":"ITEM-1","itemData":{"abstract":"In 2005 the Royal Academy of Engineering and the Engineering Council jointly created a statement of ethical principles to guide engineering practice and behaviour. A revised statement was jointly produced in 2017.","author":[{"dropping-particle":"","family":"Engineering Council","given":"","non-dropping-particle":"","parse-names":false,"suffix":""}],"container-title":"Engineering Council - Guidance","id":"ITEM-1","issue":"0","issued":{"date-parts":[["2017"]]},"page":"0-1","title":"Statement of Ethical Principles","type":"article-journal","volume":"44"},"uris":["http://www.mendeley.com/documents/?uuid=45298013-6ed9-4cba-9e78-1c54974c45ca"]}],"mendeley":{"formattedCitation":"(Engineering Council, 2017)","plainTextFormattedCitation":"(Engineering Council, 2017)","previouslyFormattedCitation":"(Engineering Council, 2017)"},"properties":{"noteIndex":0},"schema":"https://github.com/citation-style-language/schema/raw/master/csl-citation.json"}</w:instrText>
      </w:r>
      <w:r w:rsidR="00246598">
        <w:fldChar w:fldCharType="separate"/>
      </w:r>
      <w:r w:rsidR="00246598" w:rsidRPr="00246598">
        <w:rPr>
          <w:noProof/>
        </w:rPr>
        <w:t>(Engineering Council, 2017)</w:t>
      </w:r>
      <w:r w:rsidR="00246598">
        <w:fldChar w:fldCharType="end"/>
      </w:r>
      <w:r w:rsidR="004D295C">
        <w:t xml:space="preserve">. </w:t>
      </w:r>
      <w:r w:rsidR="00F023D3">
        <w:t xml:space="preserve">The </w:t>
      </w:r>
      <w:r w:rsidR="00F023D3" w:rsidRPr="00F8366B">
        <w:t xml:space="preserve">statement has 4 principles: </w:t>
      </w:r>
      <w:r w:rsidR="000659F4" w:rsidRPr="00F8366B">
        <w:t>H</w:t>
      </w:r>
      <w:r w:rsidR="00657EA4" w:rsidRPr="00F8366B">
        <w:t xml:space="preserve">onesty, </w:t>
      </w:r>
      <w:r w:rsidR="000659F4" w:rsidRPr="00F8366B">
        <w:t>R</w:t>
      </w:r>
      <w:r w:rsidR="00657EA4" w:rsidRPr="00F8366B">
        <w:t xml:space="preserve">espect, </w:t>
      </w:r>
      <w:r w:rsidR="000659F4" w:rsidRPr="00F8366B">
        <w:t>A</w:t>
      </w:r>
      <w:r w:rsidR="00657EA4" w:rsidRPr="00F8366B">
        <w:t>ccuracy and Leadership</w:t>
      </w:r>
      <w:r w:rsidR="000659F4" w:rsidRPr="00F8366B">
        <w:t xml:space="preserve">/Communication. </w:t>
      </w:r>
      <w:r w:rsidR="00A87800">
        <w:t>These are</w:t>
      </w:r>
      <w:r w:rsidR="00EA0CFF">
        <w:t xml:space="preserve"> ethic</w:t>
      </w:r>
      <w:r w:rsidR="003103F6">
        <w:t xml:space="preserve">s principles </w:t>
      </w:r>
      <w:r w:rsidR="00EA0CFF">
        <w:t xml:space="preserve">that engineers are expected to </w:t>
      </w:r>
      <w:r w:rsidR="00C32D3A">
        <w:t xml:space="preserve">follow to keep </w:t>
      </w:r>
      <w:r w:rsidR="00392090">
        <w:t>them</w:t>
      </w:r>
      <w:r w:rsidR="00C32D3A">
        <w:t xml:space="preserve"> seen as trusted by the public.</w:t>
      </w:r>
    </w:p>
    <w:p w14:paraId="66DC07FA" w14:textId="77777777" w:rsidR="00F17449" w:rsidRDefault="00137370" w:rsidP="0006080F">
      <w:pPr>
        <w:rPr>
          <w:rFonts w:cstheme="minorHAnsi"/>
          <w:shd w:val="clear" w:color="auto" w:fill="FFFFFF"/>
        </w:rPr>
      </w:pPr>
      <w:r w:rsidRPr="009C6031">
        <w:rPr>
          <w:rFonts w:cstheme="minorHAnsi"/>
          <w:i/>
          <w:iCs/>
        </w:rPr>
        <w:t>“</w:t>
      </w:r>
      <w:r w:rsidRPr="009C6031">
        <w:rPr>
          <w:rFonts w:cstheme="minorHAnsi"/>
          <w:i/>
          <w:iCs/>
          <w:shd w:val="clear" w:color="auto" w:fill="FFFFFF"/>
        </w:rPr>
        <w:t xml:space="preserve">Our strategy reflects our </w:t>
      </w:r>
      <w:r w:rsidR="00CD6143" w:rsidRPr="009C6031">
        <w:rPr>
          <w:rFonts w:cstheme="minorHAnsi"/>
          <w:i/>
          <w:iCs/>
          <w:shd w:val="clear" w:color="auto" w:fill="FFFFFF"/>
        </w:rPr>
        <w:t>c</w:t>
      </w:r>
      <w:r w:rsidR="00716250" w:rsidRPr="009C6031">
        <w:rPr>
          <w:rFonts w:cstheme="minorHAnsi"/>
          <w:i/>
          <w:iCs/>
          <w:shd w:val="clear" w:color="auto" w:fill="FFFFFF"/>
        </w:rPr>
        <w:t>ommitment</w:t>
      </w:r>
      <w:r w:rsidRPr="009C6031">
        <w:rPr>
          <w:rFonts w:cstheme="minorHAnsi"/>
          <w:i/>
          <w:iCs/>
          <w:shd w:val="clear" w:color="auto" w:fill="FFFFFF"/>
        </w:rPr>
        <w:t xml:space="preserve"> to supporting ethical practice in the engineering profession</w:t>
      </w:r>
      <w:r w:rsidR="006331A6" w:rsidRPr="009C6031">
        <w:rPr>
          <w:rFonts w:cstheme="minorHAnsi"/>
          <w:i/>
          <w:iCs/>
          <w:shd w:val="clear" w:color="auto" w:fill="FFFFFF"/>
        </w:rPr>
        <w:t xml:space="preserve"> and includes our goals for an inclusive economy:</w:t>
      </w:r>
      <w:r w:rsidRPr="009C6031">
        <w:rPr>
          <w:rFonts w:cstheme="minorHAnsi"/>
          <w:i/>
          <w:iCs/>
          <w:shd w:val="clear" w:color="auto" w:fill="FFFFFF"/>
        </w:rPr>
        <w:t>”</w:t>
      </w:r>
      <w:r w:rsidR="006331A6" w:rsidRPr="00F8366B">
        <w:rPr>
          <w:rFonts w:cstheme="minorHAnsi"/>
          <w:shd w:val="clear" w:color="auto" w:fill="FFFFFF"/>
        </w:rPr>
        <w:t xml:space="preserve"> states The Royal Academy for Engineering</w:t>
      </w:r>
      <w:r w:rsidR="0098744B">
        <w:rPr>
          <w:rFonts w:cstheme="minorHAnsi"/>
          <w:shd w:val="clear" w:color="auto" w:fill="FFFFFF"/>
        </w:rPr>
        <w:t>(RAEng)</w:t>
      </w:r>
      <w:r w:rsidR="006331A6" w:rsidRPr="00F8366B">
        <w:rPr>
          <w:rFonts w:cstheme="minorHAnsi"/>
          <w:shd w:val="clear" w:color="auto" w:fill="FFFFFF"/>
        </w:rPr>
        <w:t xml:space="preserve"> on t</w:t>
      </w:r>
      <w:r w:rsidR="009D2FC9" w:rsidRPr="00F8366B">
        <w:rPr>
          <w:rFonts w:cstheme="minorHAnsi"/>
          <w:shd w:val="clear" w:color="auto" w:fill="FFFFFF"/>
        </w:rPr>
        <w:t>he</w:t>
      </w:r>
      <w:r w:rsidR="00A01507">
        <w:rPr>
          <w:rFonts w:cstheme="minorHAnsi"/>
          <w:shd w:val="clear" w:color="auto" w:fill="FFFFFF"/>
        </w:rPr>
        <w:t>ir</w:t>
      </w:r>
      <w:r w:rsidR="009D2FC9" w:rsidRPr="00F8366B">
        <w:rPr>
          <w:rFonts w:cstheme="minorHAnsi"/>
          <w:shd w:val="clear" w:color="auto" w:fill="FFFFFF"/>
        </w:rPr>
        <w:t xml:space="preserve"> </w:t>
      </w:r>
      <w:r w:rsidR="0048226D" w:rsidRPr="00F8366B">
        <w:rPr>
          <w:rFonts w:cstheme="minorHAnsi"/>
          <w:shd w:val="clear" w:color="auto" w:fill="FFFFFF"/>
        </w:rPr>
        <w:t>Ethics page (</w:t>
      </w:r>
      <w:r w:rsidR="004C2049" w:rsidRPr="00F8366B">
        <w:rPr>
          <w:rFonts w:cstheme="minorHAnsi"/>
          <w:shd w:val="clear" w:color="auto" w:fill="FFFFFF"/>
        </w:rPr>
        <w:t>2023)</w:t>
      </w:r>
      <w:r w:rsidR="00E96564" w:rsidRPr="00F8366B">
        <w:rPr>
          <w:rFonts w:cstheme="minorHAnsi"/>
          <w:shd w:val="clear" w:color="auto" w:fill="FFFFFF"/>
        </w:rPr>
        <w:t>.</w:t>
      </w:r>
      <w:r w:rsidR="004A2CC3" w:rsidRPr="00F8366B">
        <w:rPr>
          <w:rFonts w:cstheme="minorHAnsi"/>
          <w:shd w:val="clear" w:color="auto" w:fill="FFFFFF"/>
        </w:rPr>
        <w:t xml:space="preserve"> </w:t>
      </w:r>
    </w:p>
    <w:p w14:paraId="5E0BDED4" w14:textId="4CB7EC48" w:rsidR="00511711" w:rsidRDefault="00831C3B" w:rsidP="008A3427">
      <w:pPr>
        <w:rPr>
          <w:rFonts w:cstheme="minorHAnsi"/>
          <w:shd w:val="clear" w:color="auto" w:fill="FFFFFF"/>
        </w:rPr>
      </w:pPr>
      <w:r>
        <w:rPr>
          <w:rFonts w:cstheme="minorHAnsi"/>
          <w:shd w:val="clear" w:color="auto" w:fill="FFFFFF"/>
        </w:rPr>
        <w:t>The RAEng</w:t>
      </w:r>
      <w:r w:rsidR="00B575FB">
        <w:rPr>
          <w:rFonts w:cstheme="minorHAnsi"/>
          <w:shd w:val="clear" w:color="auto" w:fill="FFFFFF"/>
        </w:rPr>
        <w:t xml:space="preserve"> supports the NEPC’s (National Engineering Policy Centre’s) project on decarbonisation</w:t>
      </w:r>
      <w:r w:rsidR="000B74F9">
        <w:rPr>
          <w:rFonts w:cstheme="minorHAnsi"/>
          <w:shd w:val="clear" w:color="auto" w:fill="FFFFFF"/>
        </w:rPr>
        <w:t>, and a</w:t>
      </w:r>
      <w:r w:rsidR="0006080F">
        <w:rPr>
          <w:rFonts w:cstheme="minorHAnsi"/>
          <w:shd w:val="clear" w:color="auto" w:fill="FFFFFF"/>
        </w:rPr>
        <w:t xml:space="preserve">s 19% of the workforce, engineers are responsible for a large amount of the UKs sustainability </w:t>
      </w:r>
      <w:r w:rsidR="0006080F" w:rsidRPr="00F8366B">
        <w:rPr>
          <w:rFonts w:cstheme="minorHAnsi"/>
          <w:shd w:val="clear" w:color="auto" w:fill="FFFFFF"/>
        </w:rPr>
        <w:fldChar w:fldCharType="begin" w:fldLock="1"/>
      </w:r>
      <w:r w:rsidR="004D3180">
        <w:rPr>
          <w:rFonts w:cstheme="minorHAnsi"/>
          <w:shd w:val="clear" w:color="auto" w:fill="FFFFFF"/>
        </w:rPr>
        <w:instrText>ADDIN CSL_CITATION {"citationItems":[{"id":"ITEM-1","itemData":{"author":[{"dropping-particle":"","family":"NEPC","given":"","non-dropping-particle":"","parse-names":false,"suffix":""},{"dropping-particle":"","family":"Royal Academy of Engineering","given":"","non-dropping-particle":"","parse-names":false,"suffix":""}],"container-title":"National Engineering Policy Centre","id":"ITEM-1","issue":"March","issued":{"date-parts":[["2020"]]},"page":"1-10","title":"Net Zero : A systems perspective on the climate challenge","type":"article-journal"},"uris":["http://www.mendeley.com/documents/?uuid=0df0adbd-5f6b-469a-9fe4-63c4f97b0218"]}],"mendeley":{"formattedCitation":"(NEPC and Royal Academy of Engineering, 2020)","plainTextFormattedCitation":"(NEPC and Royal Academy of Engineering, 2020)","previouslyFormattedCitation":"(NEPC and Royal Academy of Engineering, 2020)"},"properties":{"noteIndex":0},"schema":"https://github.com/citation-style-language/schema/raw/master/csl-citation.json"}</w:instrText>
      </w:r>
      <w:r w:rsidR="0006080F" w:rsidRPr="00F8366B">
        <w:rPr>
          <w:rFonts w:cstheme="minorHAnsi"/>
          <w:shd w:val="clear" w:color="auto" w:fill="FFFFFF"/>
        </w:rPr>
        <w:fldChar w:fldCharType="separate"/>
      </w:r>
      <w:r w:rsidR="0006080F" w:rsidRPr="00F8366B">
        <w:rPr>
          <w:rFonts w:cstheme="minorHAnsi"/>
          <w:noProof/>
          <w:shd w:val="clear" w:color="auto" w:fill="FFFFFF"/>
        </w:rPr>
        <w:t>(NEPC and Royal Academy of Engineering, 2020)</w:t>
      </w:r>
      <w:r w:rsidR="0006080F" w:rsidRPr="00F8366B">
        <w:rPr>
          <w:rFonts w:cstheme="minorHAnsi"/>
          <w:shd w:val="clear" w:color="auto" w:fill="FFFFFF"/>
        </w:rPr>
        <w:fldChar w:fldCharType="end"/>
      </w:r>
      <w:r w:rsidR="0006080F">
        <w:rPr>
          <w:rFonts w:cstheme="minorHAnsi"/>
          <w:shd w:val="clear" w:color="auto" w:fill="FFFFFF"/>
        </w:rPr>
        <w:t xml:space="preserve">.  </w:t>
      </w:r>
      <w:r w:rsidR="009A4B7A">
        <w:rPr>
          <w:rFonts w:cstheme="minorHAnsi"/>
          <w:shd w:val="clear" w:color="auto" w:fill="FFFFFF"/>
        </w:rPr>
        <w:t>T</w:t>
      </w:r>
      <w:r w:rsidR="009A4B7A" w:rsidRPr="00F8366B">
        <w:rPr>
          <w:rFonts w:cstheme="minorHAnsi"/>
          <w:shd w:val="clear" w:color="auto" w:fill="FFFFFF"/>
        </w:rPr>
        <w:t>he</w:t>
      </w:r>
      <w:r w:rsidR="009A4B7A">
        <w:rPr>
          <w:rFonts w:cstheme="minorHAnsi"/>
          <w:shd w:val="clear" w:color="auto" w:fill="FFFFFF"/>
        </w:rPr>
        <w:t xml:space="preserve">y are the </w:t>
      </w:r>
      <w:r w:rsidR="009A4B7A" w:rsidRPr="00F8366B">
        <w:rPr>
          <w:rFonts w:cstheme="minorHAnsi"/>
          <w:shd w:val="clear" w:color="auto" w:fill="FFFFFF"/>
        </w:rPr>
        <w:t>main suppliers o</w:t>
      </w:r>
      <w:r w:rsidR="009A4B7A">
        <w:rPr>
          <w:rFonts w:cstheme="minorHAnsi"/>
          <w:shd w:val="clear" w:color="auto" w:fill="FFFFFF"/>
        </w:rPr>
        <w:t>f</w:t>
      </w:r>
      <w:r w:rsidR="009A4B7A" w:rsidRPr="00F8366B">
        <w:rPr>
          <w:rFonts w:cstheme="minorHAnsi"/>
          <w:shd w:val="clear" w:color="auto" w:fill="FFFFFF"/>
        </w:rPr>
        <w:t xml:space="preserve"> energy, transport, infrastructure, and the manufacturing industr</w:t>
      </w:r>
      <w:r w:rsidR="009A4B7A">
        <w:rPr>
          <w:rFonts w:cstheme="minorHAnsi"/>
          <w:shd w:val="clear" w:color="auto" w:fill="FFFFFF"/>
        </w:rPr>
        <w:t>ies</w:t>
      </w:r>
      <w:r w:rsidR="009A4B7A" w:rsidRPr="00F8366B">
        <w:rPr>
          <w:rFonts w:cstheme="minorHAnsi"/>
          <w:shd w:val="clear" w:color="auto" w:fill="FFFFFF"/>
        </w:rPr>
        <w:t xml:space="preserve"> amongst many other sectors</w:t>
      </w:r>
      <w:r w:rsidR="009A4B7A">
        <w:rPr>
          <w:rFonts w:cstheme="minorHAnsi"/>
          <w:shd w:val="clear" w:color="auto" w:fill="FFFFFF"/>
        </w:rPr>
        <w:t xml:space="preserve"> which</w:t>
      </w:r>
      <w:r w:rsidR="00F17449">
        <w:rPr>
          <w:rFonts w:cstheme="minorHAnsi"/>
          <w:shd w:val="clear" w:color="auto" w:fill="FFFFFF"/>
        </w:rPr>
        <w:t xml:space="preserve"> means</w:t>
      </w:r>
      <w:r w:rsidR="009D2FC9" w:rsidRPr="00F8366B">
        <w:rPr>
          <w:rFonts w:cstheme="minorHAnsi"/>
          <w:shd w:val="clear" w:color="auto" w:fill="FFFFFF"/>
        </w:rPr>
        <w:t xml:space="preserve"> </w:t>
      </w:r>
      <w:r w:rsidR="00BD745F" w:rsidRPr="00F8366B">
        <w:rPr>
          <w:rFonts w:cstheme="minorHAnsi"/>
          <w:shd w:val="clear" w:color="auto" w:fill="FFFFFF"/>
        </w:rPr>
        <w:t>engineer</w:t>
      </w:r>
      <w:r w:rsidR="00AB729B">
        <w:rPr>
          <w:rFonts w:cstheme="minorHAnsi"/>
          <w:shd w:val="clear" w:color="auto" w:fill="FFFFFF"/>
        </w:rPr>
        <w:t xml:space="preserve">s </w:t>
      </w:r>
      <w:r w:rsidR="00FB0DF9">
        <w:rPr>
          <w:rFonts w:cstheme="minorHAnsi"/>
          <w:shd w:val="clear" w:color="auto" w:fill="FFFFFF"/>
        </w:rPr>
        <w:t>involvement</w:t>
      </w:r>
      <w:r w:rsidR="00BD745F" w:rsidRPr="00F8366B">
        <w:rPr>
          <w:rFonts w:cstheme="minorHAnsi"/>
          <w:shd w:val="clear" w:color="auto" w:fill="FFFFFF"/>
        </w:rPr>
        <w:t xml:space="preserve"> </w:t>
      </w:r>
      <w:r w:rsidR="009D2FC9" w:rsidRPr="00F8366B">
        <w:rPr>
          <w:rFonts w:cstheme="minorHAnsi"/>
          <w:shd w:val="clear" w:color="auto" w:fill="FFFFFF"/>
        </w:rPr>
        <w:t xml:space="preserve">in the Net Zero challenge </w:t>
      </w:r>
      <w:r w:rsidR="00693A62">
        <w:rPr>
          <w:rFonts w:cstheme="minorHAnsi"/>
          <w:shd w:val="clear" w:color="auto" w:fill="FFFFFF"/>
        </w:rPr>
        <w:t>is huge</w:t>
      </w:r>
      <w:r w:rsidR="00B575FB">
        <w:rPr>
          <w:rFonts w:cstheme="minorHAnsi"/>
          <w:shd w:val="clear" w:color="auto" w:fill="FFFFFF"/>
        </w:rPr>
        <w:t>.</w:t>
      </w:r>
      <w:r w:rsidR="00FB0DF9">
        <w:rPr>
          <w:rFonts w:cstheme="minorHAnsi"/>
          <w:shd w:val="clear" w:color="auto" w:fill="FFFFFF"/>
        </w:rPr>
        <w:t xml:space="preserve"> Net Zero is </w:t>
      </w:r>
      <w:r w:rsidR="00B73BD6">
        <w:rPr>
          <w:rFonts w:cstheme="minorHAnsi"/>
          <w:shd w:val="clear" w:color="auto" w:fill="FFFFFF"/>
        </w:rPr>
        <w:t xml:space="preserve">a goal that by 2050 the UK will reach a net total of zero emissions. </w:t>
      </w:r>
    </w:p>
    <w:p w14:paraId="0D9CD6F4" w14:textId="731E102B" w:rsidR="008A3427" w:rsidRPr="008A3427" w:rsidRDefault="008A3427" w:rsidP="008A3427">
      <w:pPr>
        <w:rPr>
          <w:rFonts w:cstheme="minorHAnsi"/>
          <w:shd w:val="clear" w:color="auto" w:fill="FFFFFF"/>
        </w:rPr>
      </w:pPr>
      <w:r>
        <w:rPr>
          <w:rFonts w:cstheme="minorHAnsi"/>
          <w:shd w:val="clear" w:color="auto" w:fill="FFFFFF"/>
        </w:rPr>
        <w:t xml:space="preserve">The </w:t>
      </w:r>
      <w:r w:rsidR="003B2A6F">
        <w:rPr>
          <w:rFonts w:cstheme="minorHAnsi"/>
          <w:shd w:val="clear" w:color="auto" w:fill="FFFFFF"/>
        </w:rPr>
        <w:t xml:space="preserve">Engineering Council provide </w:t>
      </w:r>
      <w:r w:rsidR="00624067">
        <w:rPr>
          <w:rFonts w:cstheme="minorHAnsi"/>
          <w:shd w:val="clear" w:color="auto" w:fill="FFFFFF"/>
        </w:rPr>
        <w:t>6 principles of ‘Guidance on Sustainability</w:t>
      </w:r>
      <w:r w:rsidR="00476B7C">
        <w:rPr>
          <w:rFonts w:cstheme="minorHAnsi"/>
          <w:shd w:val="clear" w:color="auto" w:fill="FFFFFF"/>
        </w:rPr>
        <w:t>’</w:t>
      </w:r>
      <w:r w:rsidR="009C6031">
        <w:rPr>
          <w:rFonts w:cstheme="minorHAnsi"/>
          <w:shd w:val="clear" w:color="auto" w:fill="FFFFFF"/>
        </w:rPr>
        <w:t xml:space="preserve"> </w:t>
      </w:r>
      <w:r w:rsidR="00476B7C">
        <w:rPr>
          <w:rFonts w:cstheme="minorHAnsi"/>
          <w:shd w:val="clear" w:color="auto" w:fill="FFFFFF"/>
        </w:rPr>
        <w:fldChar w:fldCharType="begin" w:fldLock="1"/>
      </w:r>
      <w:r w:rsidR="00476B7C">
        <w:rPr>
          <w:rFonts w:cstheme="minorHAnsi"/>
          <w:shd w:val="clear" w:color="auto" w:fill="FFFFFF"/>
        </w:rPr>
        <w:instrText>ADDIN CSL_CITATION {"citationItems":[{"id":"ITEM-1","itemData":{"abstract":"Increasingly, organizations capture, transform and analyze enormous data sets. Prominent examples include internet companies and e-science. The Map-Reduce scalable dataflow paradigm has become popular for these applications. Its simple, explicit dataflow programming model is favored by some over the traditional high-level declarative approach: SQL. On the other hand, the extreme simplicity of Map- Reduce leads to much low-level hacking to deal with the many-step, branching dataflows that arise in practice. More- over, users must repeatedly code standard operations such as join by hand. These practices waste time, introduce bugs, harm readability, and impede optimizations. Pig is a high-level dataflow system that aims at a sweet spot between SQL and Map-Reduce. Pig offers SQL-style high-level data manipulation constructs, which can be as- sembled in an explicit dataflow and interleaved with custom Map- and Reduce-style functions or executables. Pig pro- grams are compiled into sequences of Map-Reduce jobs, and executed in the Hadoop Map-Reduce environment. Both Pig and Hadoop are open-source projects administered by the Apache Software Foundation. This paper describes the challenges we faced in develop- ing Pig, and reports performance comparisons between Pig execution and raw Map-Reduce execution. 1.","author":[{"dropping-particle":"","family":"Engineering Council","given":"","non-dropping-particle":"","parse-names":false,"suffix":""}],"container-title":"UK Standard for Professional Engineering Competence","id":"ITEM-1","issue":"September","issued":{"date-parts":[["2013"]]},"page":"1-7","title":"Guidance on sustainability for the Engineering Profession","type":"article-journal"},"uris":["http://www.mendeley.com/documents/?uuid=78bed539-756b-4396-aaaa-0a53c26e098c"]}],"mendeley":{"formattedCitation":"(Engineering Council, 2013)","plainTextFormattedCitation":"(Engineering Council, 2013)"},"properties":{"noteIndex":0},"schema":"https://github.com/citation-style-language/schema/raw/master/csl-citation.json"}</w:instrText>
      </w:r>
      <w:r w:rsidR="00476B7C">
        <w:rPr>
          <w:rFonts w:cstheme="minorHAnsi"/>
          <w:shd w:val="clear" w:color="auto" w:fill="FFFFFF"/>
        </w:rPr>
        <w:fldChar w:fldCharType="separate"/>
      </w:r>
      <w:r w:rsidR="00476B7C" w:rsidRPr="00476B7C">
        <w:rPr>
          <w:rFonts w:cstheme="minorHAnsi"/>
          <w:noProof/>
          <w:shd w:val="clear" w:color="auto" w:fill="FFFFFF"/>
        </w:rPr>
        <w:t>(Engineering Council, 2013)</w:t>
      </w:r>
      <w:r w:rsidR="00476B7C">
        <w:rPr>
          <w:rFonts w:cstheme="minorHAnsi"/>
          <w:shd w:val="clear" w:color="auto" w:fill="FFFFFF"/>
        </w:rPr>
        <w:fldChar w:fldCharType="end"/>
      </w:r>
      <w:r w:rsidR="00624067">
        <w:rPr>
          <w:rFonts w:cstheme="minorHAnsi"/>
          <w:shd w:val="clear" w:color="auto" w:fill="FFFFFF"/>
        </w:rPr>
        <w:t xml:space="preserve"> that are </w:t>
      </w:r>
      <w:r w:rsidR="00EA0261">
        <w:rPr>
          <w:rFonts w:cstheme="minorHAnsi"/>
          <w:shd w:val="clear" w:color="auto" w:fill="FFFFFF"/>
        </w:rPr>
        <w:t>aimed “to support professional engineers and technicians when making decisions for clients, employers and soci</w:t>
      </w:r>
      <w:r w:rsidR="00F8787E">
        <w:rPr>
          <w:rFonts w:cstheme="minorHAnsi"/>
          <w:shd w:val="clear" w:color="auto" w:fill="FFFFFF"/>
        </w:rPr>
        <w:t>ety that affect sustainability”</w:t>
      </w:r>
      <w:r w:rsidR="009E5814">
        <w:rPr>
          <w:rFonts w:cstheme="minorHAnsi"/>
          <w:shd w:val="clear" w:color="auto" w:fill="FFFFFF"/>
        </w:rPr>
        <w:t xml:space="preserve">. </w:t>
      </w:r>
      <w:r w:rsidR="00AF5667">
        <w:rPr>
          <w:rFonts w:cstheme="minorHAnsi"/>
          <w:shd w:val="clear" w:color="auto" w:fill="FFFFFF"/>
        </w:rPr>
        <w:t>It helps engineers analyse projects they are involved in</w:t>
      </w:r>
      <w:r w:rsidR="00AC1C36">
        <w:rPr>
          <w:rFonts w:cstheme="minorHAnsi"/>
          <w:shd w:val="clear" w:color="auto" w:fill="FFFFFF"/>
        </w:rPr>
        <w:t xml:space="preserve"> that could have potential global impacts, and if there is an alternative more sustainable solution. </w:t>
      </w:r>
    </w:p>
    <w:p w14:paraId="49C940AB" w14:textId="77777777" w:rsidR="007A1557" w:rsidRDefault="007A1557" w:rsidP="007A1557">
      <w:pPr>
        <w:rPr>
          <w:rFonts w:cstheme="minorHAnsi"/>
        </w:rPr>
      </w:pPr>
    </w:p>
    <w:p w14:paraId="7445B407" w14:textId="77777777" w:rsidR="00AB1729" w:rsidRDefault="00AB1729" w:rsidP="007A1557">
      <w:pPr>
        <w:rPr>
          <w:rFonts w:cstheme="minorHAnsi"/>
        </w:rPr>
      </w:pPr>
    </w:p>
    <w:p w14:paraId="6AB30876" w14:textId="77777777" w:rsidR="005F07D2" w:rsidRDefault="005F07D2" w:rsidP="007A1557">
      <w:pPr>
        <w:rPr>
          <w:rFonts w:cstheme="minorHAnsi"/>
        </w:rPr>
      </w:pPr>
    </w:p>
    <w:p w14:paraId="6BD3FFCC" w14:textId="77777777" w:rsidR="005F07D2" w:rsidRDefault="005F07D2" w:rsidP="007A1557">
      <w:pPr>
        <w:rPr>
          <w:rFonts w:cstheme="minorHAnsi"/>
        </w:rPr>
      </w:pPr>
    </w:p>
    <w:p w14:paraId="4BC2368B" w14:textId="77777777" w:rsidR="005F07D2" w:rsidRDefault="005F07D2" w:rsidP="007A1557">
      <w:pPr>
        <w:rPr>
          <w:rFonts w:cstheme="minorHAnsi"/>
        </w:rPr>
      </w:pPr>
    </w:p>
    <w:p w14:paraId="32327A89" w14:textId="77777777" w:rsidR="005F07D2" w:rsidRDefault="005F07D2" w:rsidP="007A1557">
      <w:pPr>
        <w:rPr>
          <w:rFonts w:cstheme="minorHAnsi"/>
        </w:rPr>
      </w:pPr>
    </w:p>
    <w:p w14:paraId="3AF3DE62" w14:textId="77777777" w:rsidR="005F07D2" w:rsidRDefault="005F07D2" w:rsidP="007A1557">
      <w:pPr>
        <w:rPr>
          <w:rFonts w:cstheme="minorHAnsi"/>
        </w:rPr>
      </w:pPr>
    </w:p>
    <w:p w14:paraId="42604D32" w14:textId="77777777" w:rsidR="005F07D2" w:rsidRDefault="005F07D2" w:rsidP="007A1557">
      <w:pPr>
        <w:rPr>
          <w:rFonts w:cstheme="minorHAnsi"/>
        </w:rPr>
      </w:pPr>
    </w:p>
    <w:p w14:paraId="69E1B028" w14:textId="77777777" w:rsidR="005F07D2" w:rsidRDefault="005F07D2" w:rsidP="007A1557">
      <w:pPr>
        <w:rPr>
          <w:rFonts w:cstheme="minorHAnsi"/>
        </w:rPr>
      </w:pPr>
    </w:p>
    <w:p w14:paraId="74BCD97D" w14:textId="77777777" w:rsidR="005F07D2" w:rsidRDefault="005F07D2" w:rsidP="007A1557">
      <w:pPr>
        <w:rPr>
          <w:rFonts w:cstheme="minorHAnsi"/>
        </w:rPr>
      </w:pPr>
    </w:p>
    <w:p w14:paraId="4DB41025" w14:textId="77777777" w:rsidR="005F07D2" w:rsidRDefault="005F07D2" w:rsidP="007A1557">
      <w:pPr>
        <w:rPr>
          <w:rFonts w:cstheme="minorHAnsi"/>
        </w:rPr>
      </w:pPr>
    </w:p>
    <w:p w14:paraId="5A83445D" w14:textId="77777777" w:rsidR="005F07D2" w:rsidRDefault="005F07D2" w:rsidP="007A1557">
      <w:pPr>
        <w:rPr>
          <w:rFonts w:cstheme="minorHAnsi"/>
        </w:rPr>
      </w:pPr>
    </w:p>
    <w:p w14:paraId="4520DFDF" w14:textId="77777777" w:rsidR="005F07D2" w:rsidRDefault="005F07D2" w:rsidP="007A1557">
      <w:pPr>
        <w:rPr>
          <w:rFonts w:cstheme="minorHAnsi"/>
        </w:rPr>
      </w:pPr>
    </w:p>
    <w:p w14:paraId="54183F0F" w14:textId="77777777" w:rsidR="005F07D2" w:rsidRDefault="005F07D2" w:rsidP="007A1557">
      <w:pPr>
        <w:rPr>
          <w:rFonts w:cstheme="minorHAnsi"/>
        </w:rPr>
      </w:pPr>
    </w:p>
    <w:p w14:paraId="5B289986" w14:textId="77777777" w:rsidR="005F07D2" w:rsidRDefault="005F07D2" w:rsidP="007A1557">
      <w:pPr>
        <w:rPr>
          <w:rFonts w:cstheme="minorHAnsi"/>
        </w:rPr>
      </w:pPr>
    </w:p>
    <w:p w14:paraId="36DB8306" w14:textId="77777777" w:rsidR="005F07D2" w:rsidRPr="00351D48" w:rsidRDefault="005F07D2" w:rsidP="007A1557">
      <w:pPr>
        <w:rPr>
          <w:rFonts w:cstheme="minorHAnsi"/>
        </w:rPr>
      </w:pPr>
    </w:p>
    <w:p w14:paraId="6AD57606" w14:textId="73A9761E" w:rsidR="00E76344" w:rsidRDefault="00E76344" w:rsidP="007A1557">
      <w:pPr>
        <w:pStyle w:val="Heading1"/>
        <w:rPr>
          <w:rFonts w:asciiTheme="minorHAnsi" w:hAnsiTheme="minorHAnsi" w:cstheme="minorHAnsi"/>
          <w:b/>
          <w:bCs/>
          <w:color w:val="auto"/>
        </w:rPr>
      </w:pPr>
      <w:bookmarkStart w:id="6" w:name="_Toc152009607"/>
      <w:r>
        <w:rPr>
          <w:rFonts w:asciiTheme="minorHAnsi" w:hAnsiTheme="minorHAnsi" w:cstheme="minorHAnsi"/>
          <w:b/>
          <w:bCs/>
          <w:color w:val="auto"/>
        </w:rPr>
        <w:lastRenderedPageBreak/>
        <w:t>Problem Solving</w:t>
      </w:r>
      <w:bookmarkEnd w:id="6"/>
      <w:r>
        <w:rPr>
          <w:rFonts w:asciiTheme="minorHAnsi" w:hAnsiTheme="minorHAnsi" w:cstheme="minorHAnsi"/>
          <w:b/>
          <w:bCs/>
          <w:color w:val="auto"/>
        </w:rPr>
        <w:t xml:space="preserve"> </w:t>
      </w:r>
    </w:p>
    <w:p w14:paraId="6765FD5F" w14:textId="7EAF6FEE" w:rsidR="00013E2C" w:rsidRDefault="007913E3" w:rsidP="00E76344">
      <w:r>
        <w:t xml:space="preserve">When problem solving, </w:t>
      </w:r>
      <w:r w:rsidR="00F23F67">
        <w:t>things</w:t>
      </w:r>
      <w:r w:rsidR="00664273">
        <w:t xml:space="preserve"> that need to be considered are</w:t>
      </w:r>
      <w:r w:rsidR="00444848">
        <w:t xml:space="preserve">: </w:t>
      </w:r>
      <w:r w:rsidR="006F6CB9">
        <w:t>W</w:t>
      </w:r>
      <w:r w:rsidR="00444848">
        <w:t>hat is the</w:t>
      </w:r>
      <w:r w:rsidR="006F6CB9">
        <w:t xml:space="preserve"> main</w:t>
      </w:r>
      <w:r w:rsidR="00444848">
        <w:t xml:space="preserve"> problem? </w:t>
      </w:r>
      <w:r w:rsidR="00C406CF">
        <w:t xml:space="preserve">Is there a problem causing that problem? </w:t>
      </w:r>
      <w:r w:rsidR="00507D21">
        <w:t xml:space="preserve">How will it be known when the problem is solved? </w:t>
      </w:r>
      <w:r w:rsidR="00444848">
        <w:t xml:space="preserve">Is there a solution to that problem? </w:t>
      </w:r>
      <w:r w:rsidR="00C406CF">
        <w:t xml:space="preserve">Does this </w:t>
      </w:r>
      <w:r w:rsidR="00EF2EED">
        <w:t>product</w:t>
      </w:r>
      <w:r w:rsidR="00C406CF">
        <w:t xml:space="preserve"> have limitations/</w:t>
      </w:r>
      <w:r w:rsidR="00507D21">
        <w:t xml:space="preserve">constraints? </w:t>
      </w:r>
      <w:r w:rsidR="000933DF">
        <w:t>And does the solution fit in these constraints?</w:t>
      </w:r>
    </w:p>
    <w:p w14:paraId="61B5FC4C" w14:textId="5E748AC1" w:rsidR="00D03990" w:rsidRDefault="00013E2C" w:rsidP="00E76344">
      <w:r>
        <w:t>Other things to consider are whether</w:t>
      </w:r>
      <w:r w:rsidR="00E332A9">
        <w:t xml:space="preserve"> any more</w:t>
      </w:r>
      <w:r>
        <w:t xml:space="preserve"> information</w:t>
      </w:r>
      <w:r w:rsidR="000933DF">
        <w:t>/research</w:t>
      </w:r>
      <w:r>
        <w:t xml:space="preserve"> needs to be gathered</w:t>
      </w:r>
      <w:r w:rsidR="00E332A9">
        <w:t>, for either the problem or the solution</w:t>
      </w:r>
      <w:r w:rsidR="00232770">
        <w:t xml:space="preserve">. If an object needs fixing, </w:t>
      </w:r>
      <w:r w:rsidR="001A186B">
        <w:t xml:space="preserve">a </w:t>
      </w:r>
      <w:r w:rsidR="00F7268D">
        <w:t>redesign</w:t>
      </w:r>
      <w:r w:rsidR="001A186B">
        <w:t xml:space="preserve"> </w:t>
      </w:r>
      <w:r w:rsidR="00F7268D">
        <w:t>to make it better would be a good use of time</w:t>
      </w:r>
      <w:r w:rsidR="001A186B">
        <w:t>, as it is already being redone</w:t>
      </w:r>
      <w:r w:rsidR="0026789A">
        <w:t>/remade</w:t>
      </w:r>
      <w:r w:rsidR="001A186B">
        <w:t xml:space="preserve"> in some way. </w:t>
      </w:r>
    </w:p>
    <w:p w14:paraId="580D164B" w14:textId="30E14BF7" w:rsidR="00163C99" w:rsidRDefault="00163C99" w:rsidP="00E76344">
      <w:r>
        <w:t>When choosing the best solution, there may be multiple good options</w:t>
      </w:r>
      <w:r w:rsidR="006D6292">
        <w:t xml:space="preserve">. It may be effective to combine the good parts of all the solutions for the best outcome. </w:t>
      </w:r>
      <w:r w:rsidR="003A4E0D">
        <w:t xml:space="preserve">Plans and resources should be noted </w:t>
      </w:r>
      <w:r w:rsidR="00931DD5">
        <w:t xml:space="preserve">to start redevelopment. </w:t>
      </w:r>
    </w:p>
    <w:p w14:paraId="5D5D21E7" w14:textId="52BF2222" w:rsidR="00556255" w:rsidRDefault="00556255" w:rsidP="00E76344">
      <w:r>
        <w:t xml:space="preserve">Some examples of problems that may need fixing in an engineering industry are: </w:t>
      </w:r>
    </w:p>
    <w:p w14:paraId="78AB8859" w14:textId="41CBF8E2" w:rsidR="00A562FF" w:rsidRDefault="00C42E87" w:rsidP="00E76344">
      <w:r w:rsidRPr="002D1ED0">
        <w:rPr>
          <w:u w:val="single"/>
        </w:rPr>
        <w:t>An issue is found during development of a new product</w:t>
      </w:r>
      <w:r w:rsidR="002D1ED0">
        <w:t xml:space="preserve">: </w:t>
      </w:r>
      <w:r w:rsidR="00DE47A1">
        <w:t>First,</w:t>
      </w:r>
      <w:r w:rsidR="00BE0F80">
        <w:t xml:space="preserve"> pause development and</w:t>
      </w:r>
      <w:r w:rsidR="00DE47A1">
        <w:t xml:space="preserve"> figure out what the issue is if it is not already clear. </w:t>
      </w:r>
      <w:r w:rsidR="003B31DB">
        <w:t>Questions that may then be asked are: is it fixable? Why is there an issue? Is it due to the process/</w:t>
      </w:r>
      <w:r w:rsidR="00123860">
        <w:t>machinery/human error? Is it consistent with every product?</w:t>
      </w:r>
      <w:r w:rsidR="00417F5C">
        <w:t xml:space="preserve"> What is the best solution? Then there may be some</w:t>
      </w:r>
      <w:r w:rsidR="00BF72D4">
        <w:t xml:space="preserve"> testing </w:t>
      </w:r>
      <w:r w:rsidR="00417F5C">
        <w:t>necessary</w:t>
      </w:r>
      <w:r w:rsidR="00CD345B">
        <w:t xml:space="preserve"> to elaborate on the problem</w:t>
      </w:r>
      <w:r w:rsidR="00417F5C">
        <w:t xml:space="preserve">. </w:t>
      </w:r>
      <w:r w:rsidR="00FF5C76">
        <w:t>Brainstorm solutions,</w:t>
      </w:r>
      <w:r w:rsidR="00192D8C">
        <w:t xml:space="preserve"> if an issue in </w:t>
      </w:r>
      <w:r w:rsidR="00417F5C">
        <w:t xml:space="preserve">a large department, </w:t>
      </w:r>
      <w:r w:rsidR="00192D8C">
        <w:t>a meeting to present some ideas may be necessary</w:t>
      </w:r>
      <w:r w:rsidR="003956E7">
        <w:t xml:space="preserve"> as well as more research</w:t>
      </w:r>
      <w:r w:rsidR="00192D8C">
        <w:t>.</w:t>
      </w:r>
      <w:r w:rsidR="00417F5C" w:rsidRPr="00417F5C">
        <w:t xml:space="preserve"> </w:t>
      </w:r>
      <w:r w:rsidR="00CD345B">
        <w:t>Once a solution is found, extra test</w:t>
      </w:r>
      <w:r w:rsidR="005A785D">
        <w:t>s</w:t>
      </w:r>
      <w:r w:rsidR="00AE46F0">
        <w:t xml:space="preserve"> should be carried out</w:t>
      </w:r>
      <w:r w:rsidR="00CD345B">
        <w:t xml:space="preserve"> to</w:t>
      </w:r>
      <w:r w:rsidR="00417F5C">
        <w:t xml:space="preserve"> make sure the solution is reliable.</w:t>
      </w:r>
    </w:p>
    <w:p w14:paraId="6D7E3BC1" w14:textId="3449143D" w:rsidR="00C42E87" w:rsidRDefault="00245654" w:rsidP="00E76344">
      <w:r w:rsidRPr="00657BA4">
        <w:rPr>
          <w:u w:val="single"/>
        </w:rPr>
        <w:t>An issue is found o</w:t>
      </w:r>
      <w:r w:rsidR="00AE46F0">
        <w:rPr>
          <w:u w:val="single"/>
        </w:rPr>
        <w:t>nce</w:t>
      </w:r>
      <w:r w:rsidRPr="00657BA4">
        <w:rPr>
          <w:u w:val="single"/>
        </w:rPr>
        <w:t xml:space="preserve"> the product is on market</w:t>
      </w:r>
      <w:r>
        <w:t>:</w:t>
      </w:r>
      <w:r w:rsidR="00D77399">
        <w:t xml:space="preserve"> </w:t>
      </w:r>
      <w:r w:rsidR="00657BA4">
        <w:t xml:space="preserve">Pause </w:t>
      </w:r>
      <w:r w:rsidR="00AA0139">
        <w:t xml:space="preserve">any current </w:t>
      </w:r>
      <w:r w:rsidR="00657BA4">
        <w:t>development of that pro</w:t>
      </w:r>
      <w:r w:rsidR="009A3BC5">
        <w:t>duct. Find what is causing the issue</w:t>
      </w:r>
      <w:r w:rsidR="00C45415">
        <w:t>.</w:t>
      </w:r>
      <w:r w:rsidR="00D77399">
        <w:t xml:space="preserve"> </w:t>
      </w:r>
      <w:r w:rsidR="00C45415">
        <w:t>If possible, fix the issue</w:t>
      </w:r>
      <w:r w:rsidR="00D83988">
        <w:t xml:space="preserve"> or replace </w:t>
      </w:r>
      <w:r w:rsidR="003955F7">
        <w:t xml:space="preserve">what may be causing the problem. </w:t>
      </w:r>
      <w:r w:rsidR="00C45415">
        <w:t>If development is paused for a long period,</w:t>
      </w:r>
      <w:r w:rsidR="00B8521E">
        <w:t xml:space="preserve"> a part of the team </w:t>
      </w:r>
      <w:r w:rsidR="005C5BD6">
        <w:t>sho</w:t>
      </w:r>
      <w:r w:rsidR="00B8521E">
        <w:t xml:space="preserve">uld work on further development to make the </w:t>
      </w:r>
      <w:r w:rsidR="005C5BD6">
        <w:t>improve the original product</w:t>
      </w:r>
      <w:r w:rsidR="00B8521E">
        <w:t>. Carry out testing to ensure the solution is effective</w:t>
      </w:r>
      <w:r w:rsidR="00527E68">
        <w:t xml:space="preserve"> and c</w:t>
      </w:r>
      <w:r w:rsidR="003955F7">
        <w:t xml:space="preserve">ontinue production. </w:t>
      </w:r>
    </w:p>
    <w:p w14:paraId="180AACFD" w14:textId="00B1F47D" w:rsidR="00E76344" w:rsidRDefault="00245654" w:rsidP="00E76344">
      <w:r w:rsidRPr="00AB1729">
        <w:rPr>
          <w:u w:val="single"/>
        </w:rPr>
        <w:t>There is a supplier issue in the production process</w:t>
      </w:r>
      <w:r>
        <w:t xml:space="preserve">: </w:t>
      </w:r>
      <w:r w:rsidR="00913997">
        <w:t xml:space="preserve">if a long term issue then an alternative supplier will need to be found. </w:t>
      </w:r>
      <w:r w:rsidR="000641AC">
        <w:t xml:space="preserve">If a short term issue then production will need to be paused or a temporary solution will have to be found. </w:t>
      </w:r>
    </w:p>
    <w:p w14:paraId="596DADF9" w14:textId="77777777" w:rsidR="00E00190" w:rsidRDefault="00E00190" w:rsidP="00E76344"/>
    <w:p w14:paraId="3365D522" w14:textId="77777777" w:rsidR="00E00190" w:rsidRDefault="00E00190" w:rsidP="00E76344"/>
    <w:p w14:paraId="464B9A9E" w14:textId="77777777" w:rsidR="00E00190" w:rsidRDefault="00E00190" w:rsidP="00E76344"/>
    <w:p w14:paraId="48E109E2" w14:textId="77777777" w:rsidR="00E00190" w:rsidRDefault="00E00190" w:rsidP="00E76344"/>
    <w:p w14:paraId="57467A5A" w14:textId="77777777" w:rsidR="00E00190" w:rsidRDefault="00E00190" w:rsidP="00E76344"/>
    <w:p w14:paraId="2BDB0712" w14:textId="77777777" w:rsidR="00E00190" w:rsidRDefault="00E00190" w:rsidP="00E76344"/>
    <w:p w14:paraId="708BC709" w14:textId="77777777" w:rsidR="00E00190" w:rsidRDefault="00E00190" w:rsidP="00E76344"/>
    <w:p w14:paraId="652266D5" w14:textId="77777777" w:rsidR="00E00190" w:rsidRDefault="00E00190" w:rsidP="00E76344"/>
    <w:p w14:paraId="584B0E33" w14:textId="77777777" w:rsidR="00E00190" w:rsidRDefault="00E00190" w:rsidP="00E76344"/>
    <w:p w14:paraId="25AD7C37" w14:textId="77777777" w:rsidR="00E00190" w:rsidRPr="00E76344" w:rsidRDefault="00E00190" w:rsidP="00E76344"/>
    <w:p w14:paraId="16E74898" w14:textId="5A025062" w:rsidR="00E76344" w:rsidRDefault="00E76344" w:rsidP="007A1557">
      <w:pPr>
        <w:pStyle w:val="Heading1"/>
        <w:rPr>
          <w:rFonts w:asciiTheme="minorHAnsi" w:hAnsiTheme="minorHAnsi" w:cstheme="minorHAnsi"/>
          <w:b/>
          <w:bCs/>
          <w:color w:val="auto"/>
        </w:rPr>
      </w:pPr>
      <w:bookmarkStart w:id="7" w:name="_Toc152009608"/>
      <w:r>
        <w:rPr>
          <w:rFonts w:asciiTheme="minorHAnsi" w:hAnsiTheme="minorHAnsi" w:cstheme="minorHAnsi"/>
          <w:b/>
          <w:bCs/>
          <w:color w:val="auto"/>
        </w:rPr>
        <w:lastRenderedPageBreak/>
        <w:t>Team Structure</w:t>
      </w:r>
      <w:bookmarkEnd w:id="7"/>
      <w:r>
        <w:rPr>
          <w:rFonts w:asciiTheme="minorHAnsi" w:hAnsiTheme="minorHAnsi" w:cstheme="minorHAnsi"/>
          <w:b/>
          <w:bCs/>
          <w:color w:val="auto"/>
        </w:rPr>
        <w:t xml:space="preserve"> </w:t>
      </w:r>
    </w:p>
    <w:p w14:paraId="645AE116" w14:textId="5895CB08" w:rsidR="00FC6F1F" w:rsidRDefault="0067386A" w:rsidP="00E76344">
      <w:r>
        <w:t>My experience from working in teams has</w:t>
      </w:r>
      <w:r w:rsidR="006370F8">
        <w:t xml:space="preserve"> shown me that if you are all friendly and willing to put in the work</w:t>
      </w:r>
      <w:r w:rsidR="00DE3685">
        <w:t>, team work</w:t>
      </w:r>
      <w:r w:rsidR="006370F8">
        <w:t xml:space="preserve"> can be very </w:t>
      </w:r>
      <w:r w:rsidR="00DA7D5E">
        <w:t>effective</w:t>
      </w:r>
      <w:r w:rsidR="006370F8">
        <w:t>. But when</w:t>
      </w:r>
      <w:r w:rsidR="00951D12">
        <w:t xml:space="preserve"> there is a group of people who do not really know each other and </w:t>
      </w:r>
      <w:r w:rsidR="00D43646">
        <w:t xml:space="preserve">the majority of them have a poor work ethic, it can be difficult to </w:t>
      </w:r>
      <w:r w:rsidR="0027454C">
        <w:t>produce</w:t>
      </w:r>
      <w:r w:rsidR="00D43646">
        <w:t xml:space="preserve"> a decent outcome. </w:t>
      </w:r>
    </w:p>
    <w:p w14:paraId="3ADE4BAF" w14:textId="7D5BB7E1" w:rsidR="00556A6E" w:rsidRDefault="009A6E02" w:rsidP="00E76344">
      <w:r>
        <w:rPr>
          <w:noProof/>
        </w:rPr>
        <w:drawing>
          <wp:anchor distT="0" distB="0" distL="114300" distR="114300" simplePos="0" relativeHeight="251658241" behindDoc="1" locked="0" layoutInCell="1" allowOverlap="1" wp14:anchorId="0DCC6479" wp14:editId="3068064C">
            <wp:simplePos x="0" y="0"/>
            <wp:positionH relativeFrom="margin">
              <wp:posOffset>3263476</wp:posOffset>
            </wp:positionH>
            <wp:positionV relativeFrom="paragraph">
              <wp:posOffset>786553</wp:posOffset>
            </wp:positionV>
            <wp:extent cx="2853055" cy="1986915"/>
            <wp:effectExtent l="0" t="0" r="4445" b="0"/>
            <wp:wrapTight wrapText="bothSides">
              <wp:wrapPolygon edited="0">
                <wp:start x="0" y="0"/>
                <wp:lineTo x="0" y="21331"/>
                <wp:lineTo x="21489" y="21331"/>
                <wp:lineTo x="21489" y="0"/>
                <wp:lineTo x="0" y="0"/>
              </wp:wrapPolygon>
            </wp:wrapTight>
            <wp:docPr id="840490556" name="Picture 840490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53055" cy="1986915"/>
                    </a:xfrm>
                    <a:prstGeom prst="rect">
                      <a:avLst/>
                    </a:prstGeom>
                    <a:noFill/>
                  </pic:spPr>
                </pic:pic>
              </a:graphicData>
            </a:graphic>
            <wp14:sizeRelH relativeFrom="margin">
              <wp14:pctWidth>0</wp14:pctWidth>
            </wp14:sizeRelH>
            <wp14:sizeRelV relativeFrom="margin">
              <wp14:pctHeight>0</wp14:pctHeight>
            </wp14:sizeRelV>
          </wp:anchor>
        </w:drawing>
      </w:r>
      <w:r w:rsidR="00EF7F2D">
        <w:t xml:space="preserve">A team that </w:t>
      </w:r>
      <w:r w:rsidR="000D6868">
        <w:t>I</w:t>
      </w:r>
      <w:r w:rsidR="00943502">
        <w:t xml:space="preserve"> was previously part of </w:t>
      </w:r>
      <w:r w:rsidR="000D6868">
        <w:t xml:space="preserve">was a difficult team </w:t>
      </w:r>
      <w:r w:rsidR="003858FF">
        <w:t xml:space="preserve">to get high grade level work out of. </w:t>
      </w:r>
      <w:r w:rsidR="008D58FB">
        <w:t xml:space="preserve">As it was only a group of 5, there were not many options for team structure. </w:t>
      </w:r>
      <w:r w:rsidR="0090374C">
        <w:t>I was the team leader and delegated tasks to others</w:t>
      </w:r>
      <w:r w:rsidR="00626D89">
        <w:t xml:space="preserve"> that were completed but at a minimum level. </w:t>
      </w:r>
      <w:r w:rsidR="00760319">
        <w:t xml:space="preserve">For the final part of the task they </w:t>
      </w:r>
      <w:r w:rsidR="00D07F96">
        <w:t xml:space="preserve">didn’t even communicate back with me and I ended up doing the work on my own. </w:t>
      </w:r>
    </w:p>
    <w:p w14:paraId="4C88DA96" w14:textId="2D64BE67" w:rsidR="009A6E02" w:rsidRDefault="009A6E02" w:rsidP="00E76344">
      <w:r>
        <w:t>In</w:t>
      </w:r>
      <w:r w:rsidR="002F4F46">
        <w:t xml:space="preserve"> my opinion, </w:t>
      </w:r>
      <w:r w:rsidR="00C83B93">
        <w:t xml:space="preserve">the </w:t>
      </w:r>
      <w:r w:rsidR="002F4F46">
        <w:t xml:space="preserve">team structure </w:t>
      </w:r>
      <w:r w:rsidR="00C83B93">
        <w:t xml:space="preserve">for that project </w:t>
      </w:r>
      <w:r w:rsidR="002F4F46">
        <w:t>was based on the Product-focused divisional structure</w:t>
      </w:r>
      <w:r w:rsidR="007D33B5">
        <w:t xml:space="preserve"> </w:t>
      </w:r>
      <w:r w:rsidR="00095BA3">
        <w:t>(</w:t>
      </w:r>
      <w:r w:rsidR="007D33B5">
        <w:t>figure 5.1</w:t>
      </w:r>
      <w:r w:rsidR="00530E89">
        <w:t>)</w:t>
      </w:r>
      <w:r w:rsidR="000C212D">
        <w:fldChar w:fldCharType="begin" w:fldLock="1"/>
      </w:r>
      <w:r w:rsidR="00476B7C">
        <w:instrText>ADDIN CSL_CITATION {"citationItems":[{"id":"ITEM-1","itemData":{"author":[{"dropping-particle":"","family":"Team Asana","given":"","non-dropping-particle":"","parse-names":false,"suffix":""}],"container-title":"Asana","id":"ITEM-1","issued":{"date-parts":[["2021"]]},"title":"Team structure - 10 effective ways to organize your team","type":"article-journal"},"uris":["http://www.mendeley.com/documents/?uuid=ca7b15d1-a0eb-463f-b65f-75b094ee6016"]}],"mendeley":{"formattedCitation":"(Team Asana, 2021)","plainTextFormattedCitation":"(Team Asana, 2021)","previouslyFormattedCitation":"(Team Asana, 2021)"},"properties":{"noteIndex":0},"schema":"https://github.com/citation-style-language/schema/raw/master/csl-citation.json"}</w:instrText>
      </w:r>
      <w:r w:rsidR="000C212D">
        <w:fldChar w:fldCharType="separate"/>
      </w:r>
      <w:r w:rsidR="000C212D" w:rsidRPr="000C212D">
        <w:rPr>
          <w:noProof/>
        </w:rPr>
        <w:t>(Team Asana, 2021)</w:t>
      </w:r>
      <w:r w:rsidR="000C212D">
        <w:fldChar w:fldCharType="end"/>
      </w:r>
      <w:r w:rsidR="00530E89">
        <w:t xml:space="preserve">. We split into 2 parts, one </w:t>
      </w:r>
      <w:r w:rsidR="0071539A">
        <w:t>focused on the physical/design side of the assignment and the other focused on the mechanical side</w:t>
      </w:r>
      <w:r w:rsidR="00ED5281">
        <w:t>, while I assisted on both sides where needed</w:t>
      </w:r>
      <w:r w:rsidR="0071539A">
        <w:t xml:space="preserve">. </w:t>
      </w:r>
      <w:r w:rsidR="004C3BE6">
        <w:t xml:space="preserve">This worked well for the parts that </w:t>
      </w:r>
      <w:r w:rsidR="009A3C16">
        <w:t xml:space="preserve">I received work for but as their work ethic fell, it did not work so well. </w:t>
      </w:r>
      <w:r w:rsidR="00166FE3">
        <w:t>We ended up with lots of work on one side and little on the other that I had to</w:t>
      </w:r>
      <w:r w:rsidR="00470B29">
        <w:t xml:space="preserve"> work at to</w:t>
      </w:r>
      <w:r w:rsidR="00166FE3">
        <w:t xml:space="preserve"> balance out. </w:t>
      </w:r>
    </w:p>
    <w:p w14:paraId="42A6FA0D" w14:textId="5127B632" w:rsidR="00FC6F1F" w:rsidRDefault="009A3C16" w:rsidP="00E76344">
      <w:r>
        <w:rPr>
          <w:noProof/>
        </w:rPr>
        <mc:AlternateContent>
          <mc:Choice Requires="wps">
            <w:drawing>
              <wp:anchor distT="0" distB="0" distL="114300" distR="114300" simplePos="0" relativeHeight="251658242" behindDoc="1" locked="0" layoutInCell="1" allowOverlap="1" wp14:anchorId="3E9FAE14" wp14:editId="3E328F04">
                <wp:simplePos x="0" y="0"/>
                <wp:positionH relativeFrom="column">
                  <wp:posOffset>3327400</wp:posOffset>
                </wp:positionH>
                <wp:positionV relativeFrom="paragraph">
                  <wp:posOffset>1270</wp:posOffset>
                </wp:positionV>
                <wp:extent cx="2624455" cy="381000"/>
                <wp:effectExtent l="0" t="0" r="4445" b="0"/>
                <wp:wrapTight wrapText="bothSides">
                  <wp:wrapPolygon edited="0">
                    <wp:start x="0" y="0"/>
                    <wp:lineTo x="0" y="20520"/>
                    <wp:lineTo x="21480" y="20520"/>
                    <wp:lineTo x="21480" y="0"/>
                    <wp:lineTo x="0" y="0"/>
                  </wp:wrapPolygon>
                </wp:wrapTight>
                <wp:docPr id="518403017" name="Text Box 518403017"/>
                <wp:cNvGraphicFramePr/>
                <a:graphic xmlns:a="http://schemas.openxmlformats.org/drawingml/2006/main">
                  <a:graphicData uri="http://schemas.microsoft.com/office/word/2010/wordprocessingShape">
                    <wps:wsp>
                      <wps:cNvSpPr txBox="1"/>
                      <wps:spPr>
                        <a:xfrm>
                          <a:off x="0" y="0"/>
                          <a:ext cx="2624455" cy="381000"/>
                        </a:xfrm>
                        <a:prstGeom prst="rect">
                          <a:avLst/>
                        </a:prstGeom>
                        <a:solidFill>
                          <a:schemeClr val="lt1"/>
                        </a:solidFill>
                        <a:ln w="6350">
                          <a:noFill/>
                        </a:ln>
                      </wps:spPr>
                      <wps:txbx>
                        <w:txbxContent>
                          <w:p w14:paraId="0E8CA734" w14:textId="6A56C471" w:rsidR="009A3C16" w:rsidRPr="000654AA" w:rsidRDefault="009A3C16" w:rsidP="0082176D">
                            <w:pPr>
                              <w:pStyle w:val="Caption"/>
                              <w:jc w:val="center"/>
                              <w:rPr>
                                <w:b/>
                                <w:bCs/>
                                <w:color w:val="auto"/>
                                <w:lang w:val="en-US"/>
                              </w:rPr>
                            </w:pPr>
                            <w:bookmarkStart w:id="8" w:name="_Toc152009613"/>
                            <w:r w:rsidRPr="000654AA">
                              <w:rPr>
                                <w:b/>
                                <w:bCs/>
                                <w:color w:val="auto"/>
                                <w:lang w:val="en-US"/>
                              </w:rPr>
                              <w:t xml:space="preserve">[Figure </w:t>
                            </w:r>
                            <w:r w:rsidR="008C3A32">
                              <w:rPr>
                                <w:b/>
                                <w:bCs/>
                                <w:color w:val="auto"/>
                                <w:lang w:val="en-US"/>
                              </w:rPr>
                              <w:t>5.1</w:t>
                            </w:r>
                            <w:r w:rsidRPr="000654AA">
                              <w:rPr>
                                <w:b/>
                                <w:bCs/>
                                <w:color w:val="auto"/>
                                <w:lang w:val="en-US"/>
                              </w:rPr>
                              <w:t>]</w:t>
                            </w:r>
                            <w:r w:rsidR="009D51BB" w:rsidRPr="000654AA">
                              <w:rPr>
                                <w:b/>
                                <w:bCs/>
                                <w:color w:val="auto"/>
                                <w:lang w:val="en-US"/>
                              </w:rPr>
                              <w:t xml:space="preserve"> Product-focused divisional structure</w:t>
                            </w:r>
                            <w:r w:rsidR="0082176D">
                              <w:rPr>
                                <w:b/>
                                <w:bCs/>
                                <w:color w:val="auto"/>
                                <w:lang w:val="en-US"/>
                              </w:rPr>
                              <w:t xml:space="preserve"> (Team Asana, 2021)</w:t>
                            </w:r>
                            <w:bookmarkEnd w:id="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FAE14" id="Text Box 518403017" o:spid="_x0000_s1027" type="#_x0000_t202" style="position:absolute;margin-left:262pt;margin-top:.1pt;width:206.65pt;height:30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" fillcolor="white [3201]" stroked="f" strokeweight=".5pt">
                <v:textbox>
                  <w:txbxContent>
                    <w:p w14:paraId="0E8CA734" w14:textId="6A56C471" w:rsidR="009A3C16" w:rsidRPr="000654AA" w:rsidRDefault="009A3C16" w:rsidP="0082176D">
                      <w:pPr>
                        <w:pStyle w:val="Caption"/>
                        <w:jc w:val="center"/>
                        <w:rPr>
                          <w:b/>
                          <w:bCs/>
                          <w:color w:val="auto"/>
                          <w:lang w:val="en-US"/>
                        </w:rPr>
                      </w:pPr>
                      <w:bookmarkStart w:id="9" w:name="_Toc152009613"/>
                      <w:r w:rsidRPr="000654AA">
                        <w:rPr>
                          <w:b/>
                          <w:bCs/>
                          <w:color w:val="auto"/>
                          <w:lang w:val="en-US"/>
                        </w:rPr>
                        <w:t xml:space="preserve">[Figure </w:t>
                      </w:r>
                      <w:r w:rsidR="008C3A32">
                        <w:rPr>
                          <w:b/>
                          <w:bCs/>
                          <w:color w:val="auto"/>
                          <w:lang w:val="en-US"/>
                        </w:rPr>
                        <w:t>5.1</w:t>
                      </w:r>
                      <w:r w:rsidRPr="000654AA">
                        <w:rPr>
                          <w:b/>
                          <w:bCs/>
                          <w:color w:val="auto"/>
                          <w:lang w:val="en-US"/>
                        </w:rPr>
                        <w:t>]</w:t>
                      </w:r>
                      <w:r w:rsidR="009D51BB" w:rsidRPr="000654AA">
                        <w:rPr>
                          <w:b/>
                          <w:bCs/>
                          <w:color w:val="auto"/>
                          <w:lang w:val="en-US"/>
                        </w:rPr>
                        <w:t xml:space="preserve"> Product-focused divisional structure</w:t>
                      </w:r>
                      <w:r w:rsidR="0082176D">
                        <w:rPr>
                          <w:b/>
                          <w:bCs/>
                          <w:color w:val="auto"/>
                          <w:lang w:val="en-US"/>
                        </w:rPr>
                        <w:t xml:space="preserve"> (Team Asana, 2021)</w:t>
                      </w:r>
                      <w:bookmarkEnd w:id="9"/>
                    </w:p>
                  </w:txbxContent>
                </v:textbox>
                <w10:wrap type="tight"/>
              </v:shape>
            </w:pict>
          </mc:Fallback>
        </mc:AlternateContent>
      </w:r>
      <w:r w:rsidR="00470B29">
        <w:t>Despite the failed use of this structure in this group, I think it would be very effective with the correct group</w:t>
      </w:r>
      <w:r w:rsidR="00470FFD">
        <w:t>.</w:t>
      </w:r>
      <w:r w:rsidR="00470B29">
        <w:t xml:space="preserve"> </w:t>
      </w:r>
      <w:r w:rsidR="00470FFD">
        <w:t>Some of t</w:t>
      </w:r>
      <w:r w:rsidR="00691BA6">
        <w:t>he p</w:t>
      </w:r>
      <w:r w:rsidR="00FC6F1F">
        <w:t>ositives</w:t>
      </w:r>
      <w:r w:rsidR="00691BA6">
        <w:t xml:space="preserve"> </w:t>
      </w:r>
      <w:r w:rsidR="00470FFD">
        <w:t>to</w:t>
      </w:r>
      <w:r w:rsidR="00691BA6">
        <w:t xml:space="preserve"> this structure were that</w:t>
      </w:r>
      <w:r w:rsidR="00166FE3">
        <w:t xml:space="preserve"> there</w:t>
      </w:r>
      <w:r w:rsidR="00691870">
        <w:t xml:space="preserve"> were</w:t>
      </w:r>
      <w:r w:rsidR="004B292A">
        <w:t xml:space="preserve"> multiple ideas to discuss and decide on</w:t>
      </w:r>
      <w:r w:rsidR="00691870">
        <w:t xml:space="preserve"> and everyone’s input was used e</w:t>
      </w:r>
      <w:r w:rsidR="00470FFD">
        <w:t>qually</w:t>
      </w:r>
      <w:r w:rsidR="00691870">
        <w:t>.</w:t>
      </w:r>
      <w:r w:rsidR="008264CE">
        <w:t xml:space="preserve"> It was also easy to communicate</w:t>
      </w:r>
      <w:r w:rsidR="00610D5B">
        <w:t xml:space="preserve"> between tasks.</w:t>
      </w:r>
    </w:p>
    <w:p w14:paraId="0ED7D6C0" w14:textId="507B599C" w:rsidR="00101F40" w:rsidRDefault="00691BA6" w:rsidP="00E76344">
      <w:r>
        <w:t>The n</w:t>
      </w:r>
      <w:r w:rsidR="004B292A">
        <w:t>egatives</w:t>
      </w:r>
      <w:r w:rsidR="003369E2">
        <w:t xml:space="preserve"> were that it</w:t>
      </w:r>
      <w:r w:rsidR="004B292A">
        <w:t xml:space="preserve"> can be difficult to agre</w:t>
      </w:r>
      <w:r w:rsidR="00610D5B">
        <w:t xml:space="preserve">e on </w:t>
      </w:r>
      <w:r w:rsidR="00C56A33">
        <w:t xml:space="preserve">final decisions </w:t>
      </w:r>
      <w:r w:rsidR="004D3503">
        <w:t>and</w:t>
      </w:r>
      <w:r w:rsidR="004B292A">
        <w:t xml:space="preserve"> not everyone</w:t>
      </w:r>
      <w:r w:rsidR="000400C1">
        <w:t xml:space="preserve"> necessarily</w:t>
      </w:r>
      <w:r w:rsidR="009D203D">
        <w:t xml:space="preserve"> </w:t>
      </w:r>
      <w:r w:rsidR="00324C07">
        <w:t>pulls their weight</w:t>
      </w:r>
      <w:r w:rsidR="00DE45E6">
        <w:t xml:space="preserve"> in terms of work load. </w:t>
      </w:r>
      <w:r w:rsidR="009D203D">
        <w:t xml:space="preserve">I think another downfall </w:t>
      </w:r>
      <w:r w:rsidR="007C4929">
        <w:t>of this group was that t</w:t>
      </w:r>
      <w:r w:rsidR="00DE45E6">
        <w:t xml:space="preserve">here was </w:t>
      </w:r>
      <w:r w:rsidR="00DE0333">
        <w:t xml:space="preserve">no mix of introverts/extroverts to help </w:t>
      </w:r>
      <w:r w:rsidR="004D3503">
        <w:t>form a balance</w:t>
      </w:r>
      <w:r w:rsidR="00DE45E6">
        <w:t xml:space="preserve"> </w:t>
      </w:r>
      <w:r w:rsidR="00A5624C">
        <w:t>meaning</w:t>
      </w:r>
      <w:r w:rsidR="004D3503">
        <w:t xml:space="preserve"> one person had to stand u</w:t>
      </w:r>
      <w:r w:rsidR="00A5624C">
        <w:t>p</w:t>
      </w:r>
      <w:r w:rsidR="007C4929">
        <w:t xml:space="preserve"> and this</w:t>
      </w:r>
      <w:r w:rsidR="00A5624C">
        <w:t xml:space="preserve"> made the communication hard</w:t>
      </w:r>
      <w:r w:rsidR="00DE45E6">
        <w:t xml:space="preserve">. </w:t>
      </w:r>
    </w:p>
    <w:p w14:paraId="6E8B4044" w14:textId="7259E187" w:rsidR="00E00190" w:rsidRPr="0082176D" w:rsidRDefault="00101F40" w:rsidP="00E76344">
      <w:pPr>
        <w:rPr>
          <w:rFonts w:cstheme="minorHAnsi"/>
          <w:i/>
          <w:iCs/>
          <w:color w:val="282828"/>
          <w:shd w:val="clear" w:color="auto" w:fill="F7F7F7"/>
        </w:rPr>
      </w:pPr>
      <w:r w:rsidRPr="0082176D">
        <w:rPr>
          <w:rFonts w:cstheme="minorHAnsi"/>
          <w:i/>
          <w:iCs/>
          <w:color w:val="282828"/>
          <w:shd w:val="clear" w:color="auto" w:fill="F7F7F7"/>
        </w:rPr>
        <w:t>“</w:t>
      </w:r>
      <w:r w:rsidR="00D047CD" w:rsidRPr="0082176D">
        <w:rPr>
          <w:rFonts w:cstheme="minorHAnsi"/>
          <w:i/>
          <w:iCs/>
          <w:color w:val="282828"/>
          <w:shd w:val="clear" w:color="auto" w:fill="F7F7F7"/>
        </w:rPr>
        <w:t>Team longevity refers to the length of time and shared experience that team members have been working together. Therefore, the relationship between team structure and team coordination is likely be moderated by team longevity.</w:t>
      </w:r>
      <w:r w:rsidRPr="0082176D">
        <w:rPr>
          <w:rFonts w:cstheme="minorHAnsi"/>
          <w:i/>
          <w:iCs/>
          <w:color w:val="282828"/>
          <w:shd w:val="clear" w:color="auto" w:fill="F7F7F7"/>
        </w:rPr>
        <w:t>”</w:t>
      </w:r>
      <w:r w:rsidR="004F133D" w:rsidRPr="0082176D">
        <w:rPr>
          <w:rFonts w:cstheme="minorHAnsi"/>
          <w:i/>
          <w:iCs/>
          <w:color w:val="282828"/>
          <w:shd w:val="clear" w:color="auto" w:fill="F7F7F7"/>
        </w:rPr>
        <w:fldChar w:fldCharType="begin" w:fldLock="1"/>
      </w:r>
      <w:r w:rsidR="000C212D" w:rsidRPr="0082176D">
        <w:rPr>
          <w:rFonts w:cstheme="minorHAnsi"/>
          <w:i/>
          <w:iCs/>
          <w:color w:val="282828"/>
          <w:shd w:val="clear" w:color="auto" w:fill="F7F7F7"/>
        </w:rPr>
        <w:instrText>ADDIN CSL_CITATION {"citationItems":[{"id":"ITEM-1","itemData":{"DOI":"10.3389/fpsyg.2020.01873","ISSN":"16641078","abstract":"Teams are more or less structured in function. Whether team structure is beneficial or harmful for the teams entail debates in current literature. Past studies mainly investigate the effects of team structure through learning or creativity. In this study, we tend to examine the effect of team structure on team performance through team coordination. We conducted two independent field studies with samples of 56 and 67 work teams to test our hypotheses. In both two substudies, we found team structure positively affect team performance by improving team coordination. Moreover, we found team longevity was able to moderate the relationship between team structure and team performance through team coordination, such that the positive relationship between team structure and team coordination were more significant when team longevity was high rather than low.","author":[{"dropping-particle":"","family":"Ji","given":"Hao","non-dropping-particle":"","parse-names":false,"suffix":""},{"dropping-particle":"","family":"Yan","given":"Jin","non-dropping-particle":"","parse-names":false,"suffix":""}],"container-title":"Frontiers in Psychology","id":"ITEM-1","issued":{"date-parts":[["2020"]]},"title":"How Team Structure Can Enhance Performance: Team Longevity’s Moderating Effect and Team Coordination’s Mediating Effect","type":"article-journal","volume":"11"},"uris":["http://www.mendeley.com/documents/?uuid=a6836ab1-129e-4286-b8b0-f4c0015a7f90"]}],"mendeley":{"formattedCitation":"(Ji and Yan, 2020)","plainTextFormattedCitation":"(Ji and Yan, 2020)","previouslyFormattedCitation":"(Ji and Yan, 2020)"},"properties":{"noteIndex":0},"schema":"https://github.com/citation-style-language/schema/raw/master/csl-citation.json"}</w:instrText>
      </w:r>
      <w:r w:rsidR="004F133D" w:rsidRPr="0082176D">
        <w:rPr>
          <w:rFonts w:cstheme="minorHAnsi"/>
          <w:i/>
          <w:iCs/>
          <w:color w:val="282828"/>
          <w:shd w:val="clear" w:color="auto" w:fill="F7F7F7"/>
        </w:rPr>
        <w:fldChar w:fldCharType="separate"/>
      </w:r>
      <w:r w:rsidR="004F133D" w:rsidRPr="0082176D">
        <w:rPr>
          <w:rFonts w:cstheme="minorHAnsi"/>
          <w:i/>
          <w:iCs/>
          <w:noProof/>
          <w:color w:val="282828"/>
          <w:shd w:val="clear" w:color="auto" w:fill="F7F7F7"/>
        </w:rPr>
        <w:t>(Ji and Yan, 2020)</w:t>
      </w:r>
      <w:r w:rsidR="004F133D" w:rsidRPr="0082176D">
        <w:rPr>
          <w:rFonts w:cstheme="minorHAnsi"/>
          <w:i/>
          <w:iCs/>
          <w:color w:val="282828"/>
          <w:shd w:val="clear" w:color="auto" w:fill="F7F7F7"/>
        </w:rPr>
        <w:fldChar w:fldCharType="end"/>
      </w:r>
    </w:p>
    <w:p w14:paraId="4611D30C" w14:textId="27B50492" w:rsidR="00101F40" w:rsidRDefault="00B46AF4" w:rsidP="00101F40">
      <w:r>
        <w:t xml:space="preserve">This quote suggests that the longer a team </w:t>
      </w:r>
      <w:r w:rsidR="00037720">
        <w:t xml:space="preserve">works together, the better </w:t>
      </w:r>
      <w:r w:rsidR="00803E80">
        <w:t xml:space="preserve">the group works together. </w:t>
      </w:r>
      <w:r w:rsidR="00101F40">
        <w:t>I’m unsure if a better group structure would’ve made the final outcome any easier</w:t>
      </w:r>
      <w:r w:rsidR="00683E17">
        <w:t xml:space="preserve">, but if they had more time to work and </w:t>
      </w:r>
      <w:r w:rsidR="003F5A22">
        <w:t>understand</w:t>
      </w:r>
      <w:r w:rsidR="004117AE">
        <w:t xml:space="preserve"> what they were doing, we might’ve had a better result.</w:t>
      </w:r>
      <w:r w:rsidR="003F5A22">
        <w:t xml:space="preserve"> </w:t>
      </w:r>
      <w:r w:rsidR="00DC5E70">
        <w:t xml:space="preserve">But possibly not, </w:t>
      </w:r>
      <w:r w:rsidR="00101F40">
        <w:t>as without communication, there is little that can progress when group work is necessary. If put with a group like that in the future I would maybe try an alte</w:t>
      </w:r>
      <w:r w:rsidR="00DC5E70">
        <w:t xml:space="preserve">rnative way of communication and </w:t>
      </w:r>
      <w:r w:rsidR="003549C1">
        <w:t xml:space="preserve">hope that I get some better people to work with. </w:t>
      </w:r>
    </w:p>
    <w:p w14:paraId="0649EFE6" w14:textId="77777777" w:rsidR="00E00190" w:rsidRDefault="00E00190" w:rsidP="00E76344"/>
    <w:p w14:paraId="50E19849" w14:textId="77777777" w:rsidR="00E00190" w:rsidRDefault="00E00190" w:rsidP="00E76344"/>
    <w:p w14:paraId="733B3C43" w14:textId="77777777" w:rsidR="00E00190" w:rsidRDefault="00E00190" w:rsidP="00E76344"/>
    <w:p w14:paraId="656B5660" w14:textId="036AAB1C" w:rsidR="004E7ECC" w:rsidRPr="00E76344" w:rsidRDefault="004E7ECC" w:rsidP="00E76344"/>
    <w:p w14:paraId="47E775A4" w14:textId="59A0B891" w:rsidR="00E76344" w:rsidRDefault="00E76344" w:rsidP="007A1557">
      <w:pPr>
        <w:pStyle w:val="Heading1"/>
        <w:rPr>
          <w:rFonts w:asciiTheme="minorHAnsi" w:hAnsiTheme="minorHAnsi" w:cstheme="minorHAnsi"/>
          <w:b/>
          <w:bCs/>
          <w:color w:val="auto"/>
        </w:rPr>
      </w:pPr>
      <w:bookmarkStart w:id="10" w:name="_Toc152009609"/>
      <w:r>
        <w:rPr>
          <w:rFonts w:asciiTheme="minorHAnsi" w:hAnsiTheme="minorHAnsi" w:cstheme="minorHAnsi"/>
          <w:b/>
          <w:bCs/>
          <w:color w:val="auto"/>
        </w:rPr>
        <w:lastRenderedPageBreak/>
        <w:t>Personal Development Plan</w:t>
      </w:r>
      <w:bookmarkEnd w:id="10"/>
    </w:p>
    <w:p w14:paraId="562B6117" w14:textId="24F4A902" w:rsidR="00395FF3" w:rsidRDefault="00395FF3" w:rsidP="006242F1"/>
    <w:tbl>
      <w:tblPr>
        <w:tblStyle w:val="TableGrid"/>
        <w:tblW w:w="0" w:type="auto"/>
        <w:tblLook w:val="04A0" w:firstRow="1" w:lastRow="0" w:firstColumn="1" w:lastColumn="0" w:noHBand="0" w:noVBand="1"/>
      </w:tblPr>
      <w:tblGrid>
        <w:gridCol w:w="9016"/>
      </w:tblGrid>
      <w:tr w:rsidR="0005545A" w14:paraId="3B0F6619" w14:textId="77777777" w:rsidTr="0005545A">
        <w:tc>
          <w:tcPr>
            <w:tcW w:w="9016" w:type="dxa"/>
            <w:shd w:val="clear" w:color="auto" w:fill="99CCFF"/>
          </w:tcPr>
          <w:p w14:paraId="233ECB71" w14:textId="3B9E944F" w:rsidR="0005545A" w:rsidRPr="00E06CE4" w:rsidRDefault="00E06CE4" w:rsidP="006242F1">
            <w:pPr>
              <w:rPr>
                <w:b/>
                <w:bCs/>
              </w:rPr>
            </w:pPr>
            <w:r w:rsidRPr="00E06CE4">
              <w:rPr>
                <w:b/>
                <w:bCs/>
              </w:rPr>
              <w:t>Long term goals (5 to 10 years)</w:t>
            </w:r>
          </w:p>
        </w:tc>
      </w:tr>
      <w:tr w:rsidR="0005545A" w14:paraId="3D690633" w14:textId="77777777" w:rsidTr="0005545A">
        <w:trPr>
          <w:trHeight w:val="1113"/>
        </w:trPr>
        <w:tc>
          <w:tcPr>
            <w:tcW w:w="9016" w:type="dxa"/>
          </w:tcPr>
          <w:p w14:paraId="30644A50" w14:textId="711873F8" w:rsidR="0005545A" w:rsidRDefault="00C471F6" w:rsidP="005C3D3B">
            <w:pPr>
              <w:pStyle w:val="ListParagraph"/>
              <w:numPr>
                <w:ilvl w:val="0"/>
                <w:numId w:val="16"/>
              </w:numPr>
            </w:pPr>
            <w:r>
              <w:t>Buy</w:t>
            </w:r>
            <w:r w:rsidR="005934DD">
              <w:t xml:space="preserve"> a house </w:t>
            </w:r>
          </w:p>
          <w:p w14:paraId="614140D7" w14:textId="77777777" w:rsidR="005934DD" w:rsidRDefault="005934DD" w:rsidP="005C3D3B">
            <w:pPr>
              <w:pStyle w:val="ListParagraph"/>
              <w:numPr>
                <w:ilvl w:val="0"/>
                <w:numId w:val="16"/>
              </w:numPr>
            </w:pPr>
            <w:r>
              <w:t xml:space="preserve">Be able to </w:t>
            </w:r>
            <w:r w:rsidR="000A2915">
              <w:t>give back to family who have helped me</w:t>
            </w:r>
          </w:p>
          <w:p w14:paraId="5ECF09D5" w14:textId="77777777" w:rsidR="000A2915" w:rsidRDefault="000A2915" w:rsidP="005C3D3B">
            <w:pPr>
              <w:pStyle w:val="ListParagraph"/>
              <w:numPr>
                <w:ilvl w:val="0"/>
                <w:numId w:val="16"/>
              </w:numPr>
            </w:pPr>
            <w:r>
              <w:t>Own my dream car</w:t>
            </w:r>
          </w:p>
          <w:p w14:paraId="58CCA1D3" w14:textId="4C28FCE7" w:rsidR="00B21B3C" w:rsidRDefault="009365A9" w:rsidP="005C3D3B">
            <w:pPr>
              <w:pStyle w:val="ListParagraph"/>
              <w:numPr>
                <w:ilvl w:val="0"/>
                <w:numId w:val="16"/>
              </w:numPr>
            </w:pPr>
            <w:r>
              <w:t>Get my dream job working with supercar</w:t>
            </w:r>
          </w:p>
        </w:tc>
      </w:tr>
      <w:tr w:rsidR="0005545A" w14:paraId="38D3906C" w14:textId="77777777" w:rsidTr="0005545A">
        <w:tc>
          <w:tcPr>
            <w:tcW w:w="9016" w:type="dxa"/>
            <w:shd w:val="clear" w:color="auto" w:fill="99CCFF"/>
          </w:tcPr>
          <w:p w14:paraId="011FB79C" w14:textId="6B93DCEB" w:rsidR="0005545A" w:rsidRPr="00E06CE4" w:rsidRDefault="00E06CE4" w:rsidP="006242F1">
            <w:pPr>
              <w:rPr>
                <w:b/>
                <w:bCs/>
              </w:rPr>
            </w:pPr>
            <w:r w:rsidRPr="00E06CE4">
              <w:rPr>
                <w:b/>
                <w:bCs/>
              </w:rPr>
              <w:t>Short term goals (0 to 5 years)</w:t>
            </w:r>
          </w:p>
        </w:tc>
      </w:tr>
      <w:tr w:rsidR="0005545A" w14:paraId="02A61352" w14:textId="77777777" w:rsidTr="0005545A">
        <w:trPr>
          <w:trHeight w:val="1131"/>
        </w:trPr>
        <w:tc>
          <w:tcPr>
            <w:tcW w:w="9016" w:type="dxa"/>
          </w:tcPr>
          <w:p w14:paraId="1AF33D27" w14:textId="26EAD7BD" w:rsidR="0005545A" w:rsidRDefault="00930445" w:rsidP="004735A7">
            <w:pPr>
              <w:pStyle w:val="ListParagraph"/>
              <w:numPr>
                <w:ilvl w:val="0"/>
                <w:numId w:val="16"/>
              </w:numPr>
            </w:pPr>
            <w:r>
              <w:t>Pass my</w:t>
            </w:r>
            <w:r w:rsidR="005934DD">
              <w:t xml:space="preserve"> degree</w:t>
            </w:r>
          </w:p>
          <w:p w14:paraId="27585448" w14:textId="074D2400" w:rsidR="005934DD" w:rsidRDefault="00B21B3C" w:rsidP="005934DD">
            <w:pPr>
              <w:pStyle w:val="ListParagraph"/>
              <w:numPr>
                <w:ilvl w:val="0"/>
                <w:numId w:val="16"/>
              </w:numPr>
            </w:pPr>
            <w:r>
              <w:t xml:space="preserve">Get </w:t>
            </w:r>
            <w:r w:rsidR="005934DD">
              <w:t>a job &amp; stable income</w:t>
            </w:r>
          </w:p>
        </w:tc>
      </w:tr>
    </w:tbl>
    <w:p w14:paraId="1D68205F" w14:textId="77777777" w:rsidR="006242F1" w:rsidRDefault="006242F1" w:rsidP="006242F1"/>
    <w:tbl>
      <w:tblPr>
        <w:tblStyle w:val="TableGrid"/>
        <w:tblW w:w="9127" w:type="dxa"/>
        <w:tblLook w:val="04A0" w:firstRow="1" w:lastRow="0" w:firstColumn="1" w:lastColumn="0" w:noHBand="0" w:noVBand="1"/>
      </w:tblPr>
      <w:tblGrid>
        <w:gridCol w:w="1825"/>
        <w:gridCol w:w="1825"/>
        <w:gridCol w:w="1825"/>
        <w:gridCol w:w="1825"/>
        <w:gridCol w:w="1827"/>
      </w:tblGrid>
      <w:tr w:rsidR="0077032D" w14:paraId="621A6E44" w14:textId="77777777" w:rsidTr="00447EF5">
        <w:trPr>
          <w:trHeight w:val="804"/>
        </w:trPr>
        <w:tc>
          <w:tcPr>
            <w:tcW w:w="1825" w:type="dxa"/>
            <w:shd w:val="clear" w:color="auto" w:fill="99CCFF"/>
          </w:tcPr>
          <w:p w14:paraId="261F75A4" w14:textId="07DCD483" w:rsidR="0077032D" w:rsidRPr="00E06CE4" w:rsidRDefault="00E06CE4" w:rsidP="006242F1">
            <w:pPr>
              <w:rPr>
                <w:b/>
                <w:bCs/>
              </w:rPr>
            </w:pPr>
            <w:r w:rsidRPr="00E06CE4">
              <w:rPr>
                <w:b/>
                <w:bCs/>
              </w:rPr>
              <w:t xml:space="preserve">Goal </w:t>
            </w:r>
          </w:p>
        </w:tc>
        <w:tc>
          <w:tcPr>
            <w:tcW w:w="1825" w:type="dxa"/>
            <w:shd w:val="clear" w:color="auto" w:fill="99CCFF"/>
          </w:tcPr>
          <w:p w14:paraId="1FF0DDA3" w14:textId="1BB35C03" w:rsidR="0077032D" w:rsidRPr="00E06CE4" w:rsidRDefault="00E06CE4" w:rsidP="006242F1">
            <w:pPr>
              <w:rPr>
                <w:b/>
                <w:bCs/>
              </w:rPr>
            </w:pPr>
            <w:r w:rsidRPr="00E06CE4">
              <w:rPr>
                <w:b/>
                <w:bCs/>
              </w:rPr>
              <w:t xml:space="preserve">Objective </w:t>
            </w:r>
          </w:p>
        </w:tc>
        <w:tc>
          <w:tcPr>
            <w:tcW w:w="1825" w:type="dxa"/>
            <w:shd w:val="clear" w:color="auto" w:fill="99CCFF"/>
          </w:tcPr>
          <w:p w14:paraId="76736D82" w14:textId="327FC7B7" w:rsidR="0077032D" w:rsidRPr="00E06CE4" w:rsidRDefault="00E06CE4" w:rsidP="006242F1">
            <w:pPr>
              <w:rPr>
                <w:b/>
                <w:bCs/>
              </w:rPr>
            </w:pPr>
            <w:r w:rsidRPr="00E06CE4">
              <w:rPr>
                <w:b/>
                <w:bCs/>
              </w:rPr>
              <w:t xml:space="preserve">Resources required </w:t>
            </w:r>
          </w:p>
        </w:tc>
        <w:tc>
          <w:tcPr>
            <w:tcW w:w="1825" w:type="dxa"/>
            <w:shd w:val="clear" w:color="auto" w:fill="99CCFF"/>
          </w:tcPr>
          <w:p w14:paraId="453D1661" w14:textId="1FA9DC1C" w:rsidR="0077032D" w:rsidRPr="00E06CE4" w:rsidRDefault="00E06CE4" w:rsidP="006242F1">
            <w:pPr>
              <w:rPr>
                <w:b/>
                <w:bCs/>
              </w:rPr>
            </w:pPr>
            <w:r w:rsidRPr="00E06CE4">
              <w:rPr>
                <w:b/>
                <w:bCs/>
              </w:rPr>
              <w:t xml:space="preserve">Measurement </w:t>
            </w:r>
          </w:p>
        </w:tc>
        <w:tc>
          <w:tcPr>
            <w:tcW w:w="1827" w:type="dxa"/>
            <w:shd w:val="clear" w:color="auto" w:fill="99CCFF"/>
          </w:tcPr>
          <w:p w14:paraId="53904E58" w14:textId="262F5288" w:rsidR="0077032D" w:rsidRPr="00E06CE4" w:rsidRDefault="00E06CE4" w:rsidP="006242F1">
            <w:pPr>
              <w:rPr>
                <w:b/>
                <w:bCs/>
              </w:rPr>
            </w:pPr>
            <w:r w:rsidRPr="00E06CE4">
              <w:rPr>
                <w:b/>
                <w:bCs/>
              </w:rPr>
              <w:t>Target date</w:t>
            </w:r>
          </w:p>
        </w:tc>
      </w:tr>
      <w:tr w:rsidR="0077032D" w14:paraId="21B4DB2A" w14:textId="77777777" w:rsidTr="00447EF5">
        <w:trPr>
          <w:trHeight w:val="845"/>
        </w:trPr>
        <w:tc>
          <w:tcPr>
            <w:tcW w:w="1825" w:type="dxa"/>
          </w:tcPr>
          <w:p w14:paraId="2B0520EA" w14:textId="40760EE5" w:rsidR="0077032D" w:rsidRDefault="004E7196" w:rsidP="006242F1">
            <w:r>
              <w:t xml:space="preserve">Degree </w:t>
            </w:r>
            <w:r w:rsidR="00500084">
              <w:t>.</w:t>
            </w:r>
          </w:p>
        </w:tc>
        <w:tc>
          <w:tcPr>
            <w:tcW w:w="1825" w:type="dxa"/>
          </w:tcPr>
          <w:p w14:paraId="7ECC6E4C" w14:textId="296B591C" w:rsidR="0077032D" w:rsidRDefault="004E7196" w:rsidP="006242F1">
            <w:r>
              <w:t>Get a good pass in my degree</w:t>
            </w:r>
            <w:r w:rsidR="00500084">
              <w:t>.</w:t>
            </w:r>
          </w:p>
        </w:tc>
        <w:tc>
          <w:tcPr>
            <w:tcW w:w="1825" w:type="dxa"/>
          </w:tcPr>
          <w:p w14:paraId="03B049C8" w14:textId="1E5D9DDC" w:rsidR="0077032D" w:rsidRDefault="004E7196" w:rsidP="006242F1">
            <w:r>
              <w:t>Hard work</w:t>
            </w:r>
            <w:r w:rsidR="00930445">
              <w:t>, focus and persistence</w:t>
            </w:r>
            <w:r w:rsidR="00500084">
              <w:t>.</w:t>
            </w:r>
          </w:p>
        </w:tc>
        <w:tc>
          <w:tcPr>
            <w:tcW w:w="1825" w:type="dxa"/>
          </w:tcPr>
          <w:p w14:paraId="1D0B2DFD" w14:textId="087DBE24" w:rsidR="0077032D" w:rsidRDefault="0097000A" w:rsidP="006242F1">
            <w:r>
              <w:t>Gain a degree</w:t>
            </w:r>
            <w:r w:rsidR="00500084">
              <w:t>.</w:t>
            </w:r>
          </w:p>
        </w:tc>
        <w:tc>
          <w:tcPr>
            <w:tcW w:w="1827" w:type="dxa"/>
          </w:tcPr>
          <w:p w14:paraId="50EFFC74" w14:textId="5AF42DEA" w:rsidR="0077032D" w:rsidRDefault="004A4482" w:rsidP="006242F1">
            <w:r>
              <w:t>2026</w:t>
            </w:r>
            <w:r w:rsidR="00500084">
              <w:t>.</w:t>
            </w:r>
          </w:p>
        </w:tc>
      </w:tr>
      <w:tr w:rsidR="0077032D" w14:paraId="571DA74C" w14:textId="77777777" w:rsidTr="00447EF5">
        <w:trPr>
          <w:trHeight w:val="842"/>
        </w:trPr>
        <w:tc>
          <w:tcPr>
            <w:tcW w:w="1825" w:type="dxa"/>
          </w:tcPr>
          <w:p w14:paraId="324898C0" w14:textId="649244BE" w:rsidR="0077032D" w:rsidRDefault="00B21B3C" w:rsidP="006242F1">
            <w:r>
              <w:t>Get a job</w:t>
            </w:r>
            <w:r w:rsidR="009365A9">
              <w:t xml:space="preserve"> with stable income</w:t>
            </w:r>
            <w:r w:rsidR="00500084">
              <w:t>.</w:t>
            </w:r>
          </w:p>
        </w:tc>
        <w:tc>
          <w:tcPr>
            <w:tcW w:w="1825" w:type="dxa"/>
          </w:tcPr>
          <w:p w14:paraId="2618C3F6" w14:textId="5C794D3A" w:rsidR="0077032D" w:rsidRDefault="00B8406A" w:rsidP="006242F1">
            <w:r>
              <w:t>Earn enough money to live comfortably</w:t>
            </w:r>
            <w:r w:rsidR="00500084">
              <w:t>.</w:t>
            </w:r>
          </w:p>
        </w:tc>
        <w:tc>
          <w:tcPr>
            <w:tcW w:w="1825" w:type="dxa"/>
          </w:tcPr>
          <w:p w14:paraId="1F226F6A" w14:textId="19152D58" w:rsidR="0077032D" w:rsidRDefault="00D846FF" w:rsidP="006242F1">
            <w:r>
              <w:t>Dedication</w:t>
            </w:r>
            <w:r w:rsidR="00500084">
              <w:t>.</w:t>
            </w:r>
            <w:r>
              <w:t xml:space="preserve"> </w:t>
            </w:r>
          </w:p>
        </w:tc>
        <w:tc>
          <w:tcPr>
            <w:tcW w:w="1825" w:type="dxa"/>
          </w:tcPr>
          <w:p w14:paraId="0718EE15" w14:textId="3494961E" w:rsidR="0077032D" w:rsidRDefault="0097000A" w:rsidP="006242F1">
            <w:r>
              <w:t>Get a job</w:t>
            </w:r>
            <w:r w:rsidR="00500084">
              <w:t>.</w:t>
            </w:r>
            <w:r>
              <w:t xml:space="preserve"> </w:t>
            </w:r>
          </w:p>
        </w:tc>
        <w:tc>
          <w:tcPr>
            <w:tcW w:w="1827" w:type="dxa"/>
          </w:tcPr>
          <w:p w14:paraId="6272546C" w14:textId="0827893F" w:rsidR="0077032D" w:rsidRDefault="00D459ED" w:rsidP="006242F1">
            <w:r>
              <w:t>2026</w:t>
            </w:r>
            <w:r w:rsidR="00870F04">
              <w:t xml:space="preserve"> after uni.</w:t>
            </w:r>
          </w:p>
        </w:tc>
      </w:tr>
      <w:tr w:rsidR="0077032D" w14:paraId="421FC8F1" w14:textId="77777777" w:rsidTr="00447EF5">
        <w:trPr>
          <w:trHeight w:val="854"/>
        </w:trPr>
        <w:tc>
          <w:tcPr>
            <w:tcW w:w="1825" w:type="dxa"/>
          </w:tcPr>
          <w:p w14:paraId="27A7F650" w14:textId="434FD3E4" w:rsidR="0077032D" w:rsidRDefault="00C471F6" w:rsidP="006242F1">
            <w:r>
              <w:t>Buy a house</w:t>
            </w:r>
            <w:r w:rsidR="00500084">
              <w:t>.</w:t>
            </w:r>
          </w:p>
        </w:tc>
        <w:tc>
          <w:tcPr>
            <w:tcW w:w="1825" w:type="dxa"/>
          </w:tcPr>
          <w:p w14:paraId="71A11D85" w14:textId="6880A73F" w:rsidR="0077032D" w:rsidRDefault="00B8406A" w:rsidP="006242F1">
            <w:r>
              <w:t>Have my own house and family</w:t>
            </w:r>
            <w:r w:rsidR="00500084">
              <w:t>.</w:t>
            </w:r>
          </w:p>
        </w:tc>
        <w:tc>
          <w:tcPr>
            <w:tcW w:w="1825" w:type="dxa"/>
          </w:tcPr>
          <w:p w14:paraId="4CF67BF0" w14:textId="2A9CF86D" w:rsidR="0077032D" w:rsidRDefault="00E3058F" w:rsidP="006242F1">
            <w:r>
              <w:t>Persistence</w:t>
            </w:r>
            <w:r w:rsidR="00500084">
              <w:t>.</w:t>
            </w:r>
            <w:r>
              <w:t xml:space="preserve"> </w:t>
            </w:r>
          </w:p>
        </w:tc>
        <w:tc>
          <w:tcPr>
            <w:tcW w:w="1825" w:type="dxa"/>
          </w:tcPr>
          <w:p w14:paraId="26FD9382" w14:textId="62F32D96" w:rsidR="0077032D" w:rsidRDefault="0097000A" w:rsidP="006242F1">
            <w:r>
              <w:t>Own a house</w:t>
            </w:r>
            <w:r w:rsidR="00500084">
              <w:t>.</w:t>
            </w:r>
          </w:p>
        </w:tc>
        <w:tc>
          <w:tcPr>
            <w:tcW w:w="1827" w:type="dxa"/>
          </w:tcPr>
          <w:p w14:paraId="6910BC97" w14:textId="077FF241" w:rsidR="0077032D" w:rsidRDefault="00296008" w:rsidP="006242F1">
            <w:r>
              <w:t>A few years after uni, by 2030.</w:t>
            </w:r>
          </w:p>
        </w:tc>
      </w:tr>
      <w:tr w:rsidR="0077032D" w14:paraId="71497421" w14:textId="77777777" w:rsidTr="00447EF5">
        <w:trPr>
          <w:trHeight w:val="835"/>
        </w:trPr>
        <w:tc>
          <w:tcPr>
            <w:tcW w:w="1825" w:type="dxa"/>
          </w:tcPr>
          <w:p w14:paraId="586CA874" w14:textId="2628B1FB" w:rsidR="0077032D" w:rsidRDefault="00C471F6" w:rsidP="006242F1">
            <w:r>
              <w:t>Give back to family</w:t>
            </w:r>
            <w:r w:rsidR="00500084">
              <w:t>.</w:t>
            </w:r>
            <w:r>
              <w:t xml:space="preserve"> </w:t>
            </w:r>
          </w:p>
        </w:tc>
        <w:tc>
          <w:tcPr>
            <w:tcW w:w="1825" w:type="dxa"/>
          </w:tcPr>
          <w:p w14:paraId="5B87615A" w14:textId="02409F89" w:rsidR="0077032D" w:rsidRDefault="00601C4A" w:rsidP="006242F1">
            <w:r>
              <w:t xml:space="preserve">Do </w:t>
            </w:r>
            <w:r w:rsidR="00BD3E18">
              <w:t>things that make them happy</w:t>
            </w:r>
            <w:r w:rsidR="00500084">
              <w:t>.</w:t>
            </w:r>
          </w:p>
        </w:tc>
        <w:tc>
          <w:tcPr>
            <w:tcW w:w="1825" w:type="dxa"/>
          </w:tcPr>
          <w:p w14:paraId="73AE9328" w14:textId="0D5B43F8" w:rsidR="0077032D" w:rsidRDefault="00601C4A" w:rsidP="006242F1">
            <w:r>
              <w:t>Money and time</w:t>
            </w:r>
            <w:r w:rsidR="00500084">
              <w:t>.</w:t>
            </w:r>
            <w:r>
              <w:t xml:space="preserve"> </w:t>
            </w:r>
          </w:p>
        </w:tc>
        <w:tc>
          <w:tcPr>
            <w:tcW w:w="1825" w:type="dxa"/>
          </w:tcPr>
          <w:p w14:paraId="0B506117" w14:textId="6F56CF0B" w:rsidR="0077032D" w:rsidRDefault="00500084" w:rsidP="006242F1">
            <w:r>
              <w:t>Help family pay for things if they are struggling.</w:t>
            </w:r>
          </w:p>
        </w:tc>
        <w:tc>
          <w:tcPr>
            <w:tcW w:w="1827" w:type="dxa"/>
          </w:tcPr>
          <w:p w14:paraId="25A97710" w14:textId="59ADE209" w:rsidR="0077032D" w:rsidRDefault="00086AC0" w:rsidP="006242F1">
            <w:r>
              <w:t>No end date.</w:t>
            </w:r>
          </w:p>
        </w:tc>
      </w:tr>
      <w:tr w:rsidR="0077032D" w14:paraId="6EFE3C7C" w14:textId="77777777" w:rsidTr="00447EF5">
        <w:trPr>
          <w:trHeight w:val="850"/>
        </w:trPr>
        <w:tc>
          <w:tcPr>
            <w:tcW w:w="1825" w:type="dxa"/>
          </w:tcPr>
          <w:p w14:paraId="29F91598" w14:textId="014B2937" w:rsidR="0077032D" w:rsidRDefault="00E61763" w:rsidP="006242F1">
            <w:r>
              <w:t>Own my dream car</w:t>
            </w:r>
            <w:r w:rsidR="00500084">
              <w:t>.</w:t>
            </w:r>
          </w:p>
        </w:tc>
        <w:tc>
          <w:tcPr>
            <w:tcW w:w="1825" w:type="dxa"/>
          </w:tcPr>
          <w:p w14:paraId="53BE2895" w14:textId="3B78D550" w:rsidR="0077032D" w:rsidRDefault="00A55EEC" w:rsidP="006242F1">
            <w:r>
              <w:t>Pay and be able to maintain my dream car</w:t>
            </w:r>
            <w:r w:rsidR="00500084">
              <w:t>.</w:t>
            </w:r>
          </w:p>
        </w:tc>
        <w:tc>
          <w:tcPr>
            <w:tcW w:w="1825" w:type="dxa"/>
          </w:tcPr>
          <w:p w14:paraId="4127B718" w14:textId="259C4227" w:rsidR="0077032D" w:rsidRDefault="003124EB" w:rsidP="006242F1">
            <w:r>
              <w:t>Money and time</w:t>
            </w:r>
            <w:r w:rsidR="00500084">
              <w:t>.</w:t>
            </w:r>
          </w:p>
        </w:tc>
        <w:tc>
          <w:tcPr>
            <w:tcW w:w="1825" w:type="dxa"/>
          </w:tcPr>
          <w:p w14:paraId="2BA7DAD4" w14:textId="4CF6D37C" w:rsidR="0077032D" w:rsidRDefault="006B5BED" w:rsidP="006242F1">
            <w:r>
              <w:t>Own a car bought with my own money.</w:t>
            </w:r>
          </w:p>
        </w:tc>
        <w:tc>
          <w:tcPr>
            <w:tcW w:w="1827" w:type="dxa"/>
          </w:tcPr>
          <w:p w14:paraId="6182B8F3" w14:textId="66C06C96" w:rsidR="0077032D" w:rsidRDefault="006B5BED" w:rsidP="006242F1">
            <w:r>
              <w:t>As soon as possible.</w:t>
            </w:r>
          </w:p>
        </w:tc>
      </w:tr>
      <w:tr w:rsidR="00C471F6" w14:paraId="7DA2F349" w14:textId="77777777" w:rsidTr="00447EF5">
        <w:trPr>
          <w:trHeight w:val="850"/>
        </w:trPr>
        <w:tc>
          <w:tcPr>
            <w:tcW w:w="1825" w:type="dxa"/>
          </w:tcPr>
          <w:p w14:paraId="6D160B09" w14:textId="7F12962C" w:rsidR="00C471F6" w:rsidRDefault="00A55EEC" w:rsidP="006242F1">
            <w:r>
              <w:t>Get a job I love</w:t>
            </w:r>
            <w:r w:rsidR="006B5BED">
              <w:t>.</w:t>
            </w:r>
          </w:p>
        </w:tc>
        <w:tc>
          <w:tcPr>
            <w:tcW w:w="1825" w:type="dxa"/>
          </w:tcPr>
          <w:p w14:paraId="01B23BB4" w14:textId="07181478" w:rsidR="00C471F6" w:rsidRDefault="00A55EEC" w:rsidP="006242F1">
            <w:r>
              <w:t>Get a job working with/near supercars</w:t>
            </w:r>
            <w:r w:rsidR="006B5BED">
              <w:t>.</w:t>
            </w:r>
          </w:p>
        </w:tc>
        <w:tc>
          <w:tcPr>
            <w:tcW w:w="1825" w:type="dxa"/>
          </w:tcPr>
          <w:p w14:paraId="2DA91D5E" w14:textId="08AFF5E1" w:rsidR="00C471F6" w:rsidRDefault="00A55EEC" w:rsidP="006242F1">
            <w:r>
              <w:t>Determination</w:t>
            </w:r>
            <w:r w:rsidR="006B5BED">
              <w:t>.</w:t>
            </w:r>
            <w:r>
              <w:t xml:space="preserve"> </w:t>
            </w:r>
          </w:p>
        </w:tc>
        <w:tc>
          <w:tcPr>
            <w:tcW w:w="1825" w:type="dxa"/>
          </w:tcPr>
          <w:p w14:paraId="4BD862BC" w14:textId="4E185F1C" w:rsidR="00C471F6" w:rsidRDefault="006B5BED" w:rsidP="006242F1">
            <w:r>
              <w:t>Enjoy getting up and going to work.</w:t>
            </w:r>
          </w:p>
        </w:tc>
        <w:tc>
          <w:tcPr>
            <w:tcW w:w="1827" w:type="dxa"/>
          </w:tcPr>
          <w:p w14:paraId="4750B0FF" w14:textId="18058280" w:rsidR="00C471F6" w:rsidRDefault="00F46CD3" w:rsidP="006242F1">
            <w:r>
              <w:t>Around 2030 (earlier if possible)</w:t>
            </w:r>
            <w:r w:rsidR="006B5BED">
              <w:t>.</w:t>
            </w:r>
          </w:p>
        </w:tc>
      </w:tr>
      <w:tr w:rsidR="00C471F6" w14:paraId="4AD2D7A8" w14:textId="77777777" w:rsidTr="00447EF5">
        <w:trPr>
          <w:trHeight w:val="850"/>
        </w:trPr>
        <w:tc>
          <w:tcPr>
            <w:tcW w:w="1825" w:type="dxa"/>
          </w:tcPr>
          <w:p w14:paraId="6F5C30C0" w14:textId="266C2D5C" w:rsidR="00C471F6" w:rsidRDefault="00891B85" w:rsidP="006242F1">
            <w:r>
              <w:t>Get a job I can use my skills in</w:t>
            </w:r>
            <w:r w:rsidR="006B5BED">
              <w:t>.</w:t>
            </w:r>
          </w:p>
        </w:tc>
        <w:tc>
          <w:tcPr>
            <w:tcW w:w="1825" w:type="dxa"/>
          </w:tcPr>
          <w:p w14:paraId="3EC7320E" w14:textId="1F14F97E" w:rsidR="00C471F6" w:rsidRDefault="00452A66" w:rsidP="006242F1">
            <w:r>
              <w:t xml:space="preserve">A job that involves CAD </w:t>
            </w:r>
            <w:r w:rsidR="00A878AF">
              <w:t>or similar ideas</w:t>
            </w:r>
            <w:r w:rsidR="006B5BED">
              <w:t>.</w:t>
            </w:r>
          </w:p>
        </w:tc>
        <w:tc>
          <w:tcPr>
            <w:tcW w:w="1825" w:type="dxa"/>
          </w:tcPr>
          <w:p w14:paraId="7AD82A1C" w14:textId="02B40CCD" w:rsidR="00C471F6" w:rsidRDefault="00452A66" w:rsidP="006242F1">
            <w:r>
              <w:t>Skills and lots of practice</w:t>
            </w:r>
            <w:r w:rsidR="006B5BED">
              <w:t>.</w:t>
            </w:r>
          </w:p>
        </w:tc>
        <w:tc>
          <w:tcPr>
            <w:tcW w:w="1825" w:type="dxa"/>
          </w:tcPr>
          <w:p w14:paraId="51D46B02" w14:textId="5D9150C4" w:rsidR="00C471F6" w:rsidRDefault="006B5BED" w:rsidP="006242F1">
            <w:r>
              <w:t>Be putting my design skills to use.</w:t>
            </w:r>
          </w:p>
        </w:tc>
        <w:tc>
          <w:tcPr>
            <w:tcW w:w="1827" w:type="dxa"/>
          </w:tcPr>
          <w:p w14:paraId="5D1A08DC" w14:textId="56EAC8D5" w:rsidR="00C471F6" w:rsidRDefault="00870F04" w:rsidP="006242F1">
            <w:r>
              <w:t>2026, straight after uni hopefully.</w:t>
            </w:r>
          </w:p>
        </w:tc>
      </w:tr>
    </w:tbl>
    <w:p w14:paraId="4C57B1BE" w14:textId="77777777" w:rsidR="006242F1" w:rsidRDefault="006242F1" w:rsidP="006242F1"/>
    <w:p w14:paraId="522A74A9" w14:textId="77777777" w:rsidR="0005545A" w:rsidRDefault="0005545A" w:rsidP="006242F1"/>
    <w:p w14:paraId="0B3C09B8" w14:textId="77777777" w:rsidR="0005545A" w:rsidRDefault="0005545A" w:rsidP="006242F1"/>
    <w:p w14:paraId="51451F2C" w14:textId="77777777" w:rsidR="0005545A" w:rsidRDefault="0005545A" w:rsidP="006242F1"/>
    <w:p w14:paraId="4E051EFC" w14:textId="77777777" w:rsidR="0005545A" w:rsidRDefault="0005545A" w:rsidP="006242F1"/>
    <w:p w14:paraId="5DE39406" w14:textId="77777777" w:rsidR="0005545A" w:rsidRDefault="0005545A" w:rsidP="006242F1"/>
    <w:p w14:paraId="25F4B226" w14:textId="77777777" w:rsidR="0005545A" w:rsidRPr="006242F1" w:rsidRDefault="0005545A" w:rsidP="006242F1"/>
    <w:p w14:paraId="3296F9EE" w14:textId="4F285425" w:rsidR="005A5141" w:rsidRPr="00287C33" w:rsidRDefault="002420FF" w:rsidP="005A5141">
      <w:pPr>
        <w:pStyle w:val="Heading1"/>
        <w:rPr>
          <w:rFonts w:asciiTheme="minorHAnsi" w:hAnsiTheme="minorHAnsi" w:cstheme="minorHAnsi"/>
          <w:b/>
          <w:bCs/>
          <w:color w:val="auto"/>
        </w:rPr>
      </w:pPr>
      <w:bookmarkStart w:id="11" w:name="_Toc152009610"/>
      <w:r w:rsidRPr="002619AE">
        <w:rPr>
          <w:rFonts w:asciiTheme="minorHAnsi" w:hAnsiTheme="minorHAnsi" w:cstheme="minorHAnsi"/>
          <w:b/>
          <w:bCs/>
          <w:color w:val="auto"/>
        </w:rPr>
        <w:lastRenderedPageBreak/>
        <w:t>Summary</w:t>
      </w:r>
      <w:r w:rsidR="002619AE" w:rsidRPr="002619AE">
        <w:rPr>
          <w:rFonts w:asciiTheme="minorHAnsi" w:hAnsiTheme="minorHAnsi" w:cstheme="minorHAnsi"/>
          <w:b/>
          <w:bCs/>
          <w:color w:val="auto"/>
        </w:rPr>
        <w:t>/conclusion</w:t>
      </w:r>
      <w:bookmarkEnd w:id="11"/>
    </w:p>
    <w:p w14:paraId="0ABBB946" w14:textId="68A0F32E" w:rsidR="00B0391C" w:rsidRPr="00287C33" w:rsidRDefault="00287C33" w:rsidP="005A5141">
      <w:pPr>
        <w:rPr>
          <w:rFonts w:cstheme="minorHAnsi"/>
        </w:rPr>
      </w:pPr>
      <w:r>
        <w:rPr>
          <w:rFonts w:cstheme="minorHAnsi"/>
        </w:rPr>
        <w:t xml:space="preserve">In conclusion, </w:t>
      </w:r>
      <w:r w:rsidR="00C37168">
        <w:rPr>
          <w:rFonts w:cstheme="minorHAnsi"/>
        </w:rPr>
        <w:t xml:space="preserve">practices in </w:t>
      </w:r>
      <w:r>
        <w:rPr>
          <w:rFonts w:cstheme="minorHAnsi"/>
        </w:rPr>
        <w:t>health and safety</w:t>
      </w:r>
      <w:r w:rsidR="00C37168">
        <w:rPr>
          <w:rFonts w:cstheme="minorHAnsi"/>
        </w:rPr>
        <w:t xml:space="preserve">, approaches to problem solving and </w:t>
      </w:r>
      <w:r w:rsidR="0086382A">
        <w:rPr>
          <w:rFonts w:cstheme="minorHAnsi"/>
        </w:rPr>
        <w:t xml:space="preserve">effective teamwork is fundamental for a secure and productive work environment. </w:t>
      </w:r>
      <w:r w:rsidR="00515E4F">
        <w:rPr>
          <w:rFonts w:cstheme="minorHAnsi"/>
        </w:rPr>
        <w:t xml:space="preserve">Through analysis in this report, it has been highlighted that </w:t>
      </w:r>
      <w:r w:rsidR="00EF661D">
        <w:rPr>
          <w:rFonts w:cstheme="minorHAnsi"/>
        </w:rPr>
        <w:t>engineers play a</w:t>
      </w:r>
      <w:r w:rsidR="00F13544">
        <w:rPr>
          <w:rFonts w:cstheme="minorHAnsi"/>
        </w:rPr>
        <w:t xml:space="preserve"> major role in </w:t>
      </w:r>
      <w:r w:rsidR="005F69A0">
        <w:rPr>
          <w:rFonts w:cstheme="minorHAnsi"/>
        </w:rPr>
        <w:t xml:space="preserve">advancing society and </w:t>
      </w:r>
      <w:r w:rsidR="00515E4F">
        <w:rPr>
          <w:rFonts w:cstheme="minorHAnsi"/>
        </w:rPr>
        <w:t xml:space="preserve">all of these aspects are important </w:t>
      </w:r>
      <w:r w:rsidR="009B7AE8">
        <w:rPr>
          <w:rFonts w:cstheme="minorHAnsi"/>
        </w:rPr>
        <w:t>to ensure efficiency and positive wellbeing</w:t>
      </w:r>
      <w:r w:rsidR="005F69A0">
        <w:rPr>
          <w:rFonts w:cstheme="minorHAnsi"/>
        </w:rPr>
        <w:t xml:space="preserve"> in a work environment</w:t>
      </w:r>
      <w:r w:rsidR="00412A28">
        <w:rPr>
          <w:rFonts w:cstheme="minorHAnsi"/>
        </w:rPr>
        <w:t xml:space="preserve">. By </w:t>
      </w:r>
      <w:r w:rsidR="00047946">
        <w:rPr>
          <w:rFonts w:cstheme="minorHAnsi"/>
        </w:rPr>
        <w:t xml:space="preserve">prioritising these areas, it helps to </w:t>
      </w:r>
      <w:r w:rsidR="00412A28">
        <w:rPr>
          <w:rFonts w:cstheme="minorHAnsi"/>
        </w:rPr>
        <w:t>r</w:t>
      </w:r>
      <w:r w:rsidR="00B0391C">
        <w:rPr>
          <w:rFonts w:cstheme="minorHAnsi"/>
        </w:rPr>
        <w:t xml:space="preserve">emove risks, and improve productivity </w:t>
      </w:r>
      <w:r w:rsidR="00597744">
        <w:rPr>
          <w:rFonts w:cstheme="minorHAnsi"/>
        </w:rPr>
        <w:t xml:space="preserve">and </w:t>
      </w:r>
      <w:r w:rsidR="00FA1E18">
        <w:rPr>
          <w:rFonts w:cstheme="minorHAnsi"/>
        </w:rPr>
        <w:t xml:space="preserve">assist </w:t>
      </w:r>
      <w:r w:rsidR="00EC48EE">
        <w:rPr>
          <w:rFonts w:cstheme="minorHAnsi"/>
        </w:rPr>
        <w:t>engineers to thrive daily.</w:t>
      </w:r>
    </w:p>
    <w:p w14:paraId="0ABF0528" w14:textId="77777777" w:rsidR="005A5141" w:rsidRPr="00351D48" w:rsidRDefault="005A5141" w:rsidP="005A5141">
      <w:pPr>
        <w:rPr>
          <w:rFonts w:cstheme="minorHAnsi"/>
          <w:sz w:val="20"/>
          <w:szCs w:val="20"/>
        </w:rPr>
      </w:pPr>
    </w:p>
    <w:p w14:paraId="7E87F975" w14:textId="77777777" w:rsidR="005A5141" w:rsidRPr="00351D48" w:rsidRDefault="005A5141" w:rsidP="005A5141">
      <w:pPr>
        <w:rPr>
          <w:rFonts w:cstheme="minorHAnsi"/>
          <w:sz w:val="20"/>
          <w:szCs w:val="20"/>
        </w:rPr>
      </w:pPr>
    </w:p>
    <w:p w14:paraId="5556A0EC" w14:textId="77777777" w:rsidR="005A5141" w:rsidRPr="00351D48" w:rsidRDefault="005A5141" w:rsidP="005A5141">
      <w:pPr>
        <w:rPr>
          <w:rFonts w:cstheme="minorHAnsi"/>
          <w:sz w:val="20"/>
          <w:szCs w:val="20"/>
        </w:rPr>
      </w:pPr>
    </w:p>
    <w:p w14:paraId="2B5A8FC7" w14:textId="77777777" w:rsidR="005A5141" w:rsidRPr="00351D48" w:rsidRDefault="005A5141" w:rsidP="005A5141">
      <w:pPr>
        <w:rPr>
          <w:rFonts w:cstheme="minorHAnsi"/>
          <w:sz w:val="20"/>
          <w:szCs w:val="20"/>
        </w:rPr>
      </w:pPr>
    </w:p>
    <w:p w14:paraId="2668B430" w14:textId="77777777" w:rsidR="005A5141" w:rsidRPr="00351D48" w:rsidRDefault="005A5141" w:rsidP="005A5141">
      <w:pPr>
        <w:rPr>
          <w:rFonts w:cstheme="minorHAnsi"/>
          <w:sz w:val="20"/>
          <w:szCs w:val="20"/>
        </w:rPr>
      </w:pPr>
    </w:p>
    <w:p w14:paraId="6C92DD7F" w14:textId="77777777" w:rsidR="005A5141" w:rsidRPr="00351D48" w:rsidRDefault="005A5141" w:rsidP="005A5141">
      <w:pPr>
        <w:rPr>
          <w:rFonts w:cstheme="minorHAnsi"/>
          <w:sz w:val="20"/>
          <w:szCs w:val="20"/>
        </w:rPr>
      </w:pPr>
    </w:p>
    <w:p w14:paraId="3296D929" w14:textId="77777777" w:rsidR="005A5141" w:rsidRPr="00351D48" w:rsidRDefault="005A5141" w:rsidP="005A5141">
      <w:pPr>
        <w:rPr>
          <w:rFonts w:cstheme="minorHAnsi"/>
          <w:sz w:val="20"/>
          <w:szCs w:val="20"/>
        </w:rPr>
      </w:pPr>
    </w:p>
    <w:p w14:paraId="07A6E5ED" w14:textId="77777777" w:rsidR="005A5141" w:rsidRPr="00351D48" w:rsidRDefault="005A5141" w:rsidP="005A5141">
      <w:pPr>
        <w:rPr>
          <w:rFonts w:cstheme="minorHAnsi"/>
          <w:sz w:val="20"/>
          <w:szCs w:val="20"/>
        </w:rPr>
      </w:pPr>
    </w:p>
    <w:p w14:paraId="6800BBF5" w14:textId="77777777" w:rsidR="002619AE" w:rsidRPr="00351D48" w:rsidRDefault="002619AE" w:rsidP="005A5141">
      <w:pPr>
        <w:rPr>
          <w:rFonts w:cstheme="minorHAnsi"/>
          <w:sz w:val="20"/>
          <w:szCs w:val="20"/>
        </w:rPr>
      </w:pPr>
    </w:p>
    <w:p w14:paraId="140FB33C" w14:textId="77777777" w:rsidR="005A5141" w:rsidRPr="00351D48" w:rsidRDefault="005A5141" w:rsidP="005A5141">
      <w:pPr>
        <w:rPr>
          <w:rFonts w:cstheme="minorHAnsi"/>
          <w:sz w:val="20"/>
          <w:szCs w:val="20"/>
        </w:rPr>
      </w:pPr>
    </w:p>
    <w:p w14:paraId="03321CE0" w14:textId="77777777" w:rsidR="005A5141" w:rsidRPr="00351D48" w:rsidRDefault="005A5141" w:rsidP="005A5141">
      <w:pPr>
        <w:rPr>
          <w:rFonts w:cstheme="minorHAnsi"/>
          <w:sz w:val="20"/>
          <w:szCs w:val="20"/>
        </w:rPr>
      </w:pPr>
    </w:p>
    <w:p w14:paraId="7026352C" w14:textId="3800DC26" w:rsidR="00B25D24" w:rsidRDefault="00B25D24" w:rsidP="00CD63BF">
      <w:pPr>
        <w:rPr>
          <w:rFonts w:eastAsiaTheme="majorEastAsia" w:cstheme="minorHAnsi"/>
          <w:sz w:val="28"/>
          <w:szCs w:val="28"/>
        </w:rPr>
      </w:pPr>
    </w:p>
    <w:p w14:paraId="24F57B53" w14:textId="77777777" w:rsidR="000C212D" w:rsidRDefault="000C212D" w:rsidP="00CD63BF">
      <w:pPr>
        <w:rPr>
          <w:rFonts w:eastAsiaTheme="majorEastAsia" w:cstheme="minorHAnsi"/>
          <w:sz w:val="28"/>
          <w:szCs w:val="28"/>
        </w:rPr>
      </w:pPr>
    </w:p>
    <w:p w14:paraId="36B43D41" w14:textId="77777777" w:rsidR="000C212D" w:rsidRDefault="000C212D" w:rsidP="00CD63BF">
      <w:pPr>
        <w:rPr>
          <w:rFonts w:eastAsiaTheme="majorEastAsia" w:cstheme="minorHAnsi"/>
          <w:sz w:val="28"/>
          <w:szCs w:val="28"/>
        </w:rPr>
      </w:pPr>
    </w:p>
    <w:p w14:paraId="13E7F6E7" w14:textId="77777777" w:rsidR="000C212D" w:rsidRDefault="000C212D" w:rsidP="00CD63BF">
      <w:pPr>
        <w:rPr>
          <w:rFonts w:eastAsiaTheme="majorEastAsia" w:cstheme="minorHAnsi"/>
          <w:sz w:val="28"/>
          <w:szCs w:val="28"/>
        </w:rPr>
      </w:pPr>
    </w:p>
    <w:p w14:paraId="7083F850" w14:textId="77777777" w:rsidR="000C212D" w:rsidRDefault="000C212D" w:rsidP="00CD63BF">
      <w:pPr>
        <w:rPr>
          <w:rFonts w:eastAsiaTheme="majorEastAsia" w:cstheme="minorHAnsi"/>
          <w:sz w:val="28"/>
          <w:szCs w:val="28"/>
        </w:rPr>
      </w:pPr>
    </w:p>
    <w:p w14:paraId="19BC3E62" w14:textId="77777777" w:rsidR="000C212D" w:rsidRDefault="000C212D" w:rsidP="00CD63BF">
      <w:pPr>
        <w:rPr>
          <w:rFonts w:eastAsiaTheme="majorEastAsia" w:cstheme="minorHAnsi"/>
          <w:sz w:val="28"/>
          <w:szCs w:val="28"/>
        </w:rPr>
      </w:pPr>
    </w:p>
    <w:p w14:paraId="25A58D43" w14:textId="77777777" w:rsidR="000C212D" w:rsidRDefault="000C212D" w:rsidP="00CD63BF">
      <w:pPr>
        <w:rPr>
          <w:rFonts w:eastAsiaTheme="majorEastAsia" w:cstheme="minorHAnsi"/>
          <w:sz w:val="28"/>
          <w:szCs w:val="28"/>
        </w:rPr>
      </w:pPr>
    </w:p>
    <w:p w14:paraId="18CF80B1" w14:textId="77777777" w:rsidR="000C212D" w:rsidRDefault="000C212D" w:rsidP="00CD63BF">
      <w:pPr>
        <w:rPr>
          <w:rFonts w:eastAsiaTheme="majorEastAsia" w:cstheme="minorHAnsi"/>
          <w:sz w:val="28"/>
          <w:szCs w:val="28"/>
        </w:rPr>
      </w:pPr>
    </w:p>
    <w:p w14:paraId="2CCB5C1F" w14:textId="77777777" w:rsidR="000C212D" w:rsidRDefault="000C212D" w:rsidP="00CD63BF">
      <w:pPr>
        <w:rPr>
          <w:rFonts w:eastAsiaTheme="majorEastAsia" w:cstheme="minorHAnsi"/>
          <w:sz w:val="28"/>
          <w:szCs w:val="28"/>
        </w:rPr>
      </w:pPr>
    </w:p>
    <w:p w14:paraId="69803C4E" w14:textId="77777777" w:rsidR="000C212D" w:rsidRDefault="000C212D" w:rsidP="00CD63BF">
      <w:pPr>
        <w:rPr>
          <w:rFonts w:eastAsiaTheme="majorEastAsia" w:cstheme="minorHAnsi"/>
          <w:sz w:val="28"/>
          <w:szCs w:val="28"/>
        </w:rPr>
      </w:pPr>
    </w:p>
    <w:p w14:paraId="04C9FCFE" w14:textId="77777777" w:rsidR="000C212D" w:rsidRDefault="000C212D" w:rsidP="00CD63BF">
      <w:pPr>
        <w:rPr>
          <w:rFonts w:eastAsiaTheme="majorEastAsia" w:cstheme="minorHAnsi"/>
          <w:sz w:val="28"/>
          <w:szCs w:val="28"/>
        </w:rPr>
      </w:pPr>
    </w:p>
    <w:p w14:paraId="322255A2" w14:textId="77777777" w:rsidR="000C212D" w:rsidRDefault="000C212D" w:rsidP="00CD63BF">
      <w:pPr>
        <w:rPr>
          <w:rFonts w:eastAsiaTheme="majorEastAsia" w:cstheme="minorHAnsi"/>
          <w:sz w:val="28"/>
          <w:szCs w:val="28"/>
        </w:rPr>
      </w:pPr>
    </w:p>
    <w:p w14:paraId="373503B0" w14:textId="77777777" w:rsidR="000C212D" w:rsidRPr="00351D48" w:rsidRDefault="000C212D" w:rsidP="00CD63BF">
      <w:pPr>
        <w:rPr>
          <w:rFonts w:eastAsiaTheme="majorEastAsia" w:cstheme="minorHAnsi"/>
          <w:sz w:val="28"/>
          <w:szCs w:val="28"/>
        </w:rPr>
      </w:pPr>
    </w:p>
    <w:p w14:paraId="2EFDCE67" w14:textId="1834B93B" w:rsidR="00776131" w:rsidRDefault="005A5141" w:rsidP="003C2F9B">
      <w:pPr>
        <w:pStyle w:val="Heading1"/>
        <w:rPr>
          <w:rFonts w:asciiTheme="minorHAnsi" w:hAnsiTheme="minorHAnsi" w:cstheme="minorHAnsi"/>
          <w:b/>
          <w:bCs/>
          <w:color w:val="auto"/>
        </w:rPr>
      </w:pPr>
      <w:bookmarkStart w:id="12" w:name="_Toc152009611"/>
      <w:r w:rsidRPr="003C2F9B">
        <w:rPr>
          <w:rFonts w:asciiTheme="minorHAnsi" w:hAnsiTheme="minorHAnsi" w:cstheme="minorHAnsi"/>
          <w:b/>
          <w:bCs/>
          <w:color w:val="auto"/>
        </w:rPr>
        <w:t>References</w:t>
      </w:r>
      <w:bookmarkEnd w:id="12"/>
      <w:r w:rsidR="007C120B" w:rsidRPr="003C2F9B">
        <w:rPr>
          <w:rFonts w:asciiTheme="minorHAnsi" w:hAnsiTheme="minorHAnsi" w:cstheme="minorHAnsi"/>
          <w:b/>
          <w:bCs/>
          <w:color w:val="auto"/>
        </w:rPr>
        <w:t xml:space="preserve"> </w:t>
      </w:r>
    </w:p>
    <w:p w14:paraId="7F4B8D53" w14:textId="4A7254B9" w:rsidR="00476B7C" w:rsidRPr="00476B7C" w:rsidRDefault="00246598" w:rsidP="00476B7C">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r w:rsidR="00476B7C" w:rsidRPr="00476B7C">
        <w:rPr>
          <w:rFonts w:ascii="Calibri" w:hAnsi="Calibri" w:cs="Calibri"/>
          <w:noProof/>
          <w:szCs w:val="24"/>
        </w:rPr>
        <w:t>Department of the Environment Water Heritage and the Arts (2013) ‘Used engine oil’, p. 1. Available at: http://www.hse.gov.uk/mvr/topics/oil.htm.</w:t>
      </w:r>
    </w:p>
    <w:p w14:paraId="1079A576" w14:textId="77777777" w:rsidR="00476B7C" w:rsidRPr="00476B7C" w:rsidRDefault="00476B7C" w:rsidP="00476B7C">
      <w:pPr>
        <w:widowControl w:val="0"/>
        <w:autoSpaceDE w:val="0"/>
        <w:autoSpaceDN w:val="0"/>
        <w:adjustRightInd w:val="0"/>
        <w:spacing w:line="240" w:lineRule="auto"/>
        <w:rPr>
          <w:rFonts w:ascii="Calibri" w:hAnsi="Calibri" w:cs="Calibri"/>
          <w:noProof/>
          <w:szCs w:val="24"/>
        </w:rPr>
      </w:pPr>
      <w:r w:rsidRPr="00476B7C">
        <w:rPr>
          <w:rFonts w:ascii="Calibri" w:hAnsi="Calibri" w:cs="Calibri"/>
          <w:noProof/>
          <w:szCs w:val="24"/>
        </w:rPr>
        <w:t xml:space="preserve">Engineering Council (2013) ‘Guidance on sustainability for the Engineering Profession’, </w:t>
      </w:r>
      <w:r w:rsidRPr="00476B7C">
        <w:rPr>
          <w:rFonts w:ascii="Calibri" w:hAnsi="Calibri" w:cs="Calibri"/>
          <w:i/>
          <w:iCs/>
          <w:noProof/>
          <w:szCs w:val="24"/>
        </w:rPr>
        <w:t>UK Standard for Professional Engineering Competence</w:t>
      </w:r>
      <w:r w:rsidRPr="00476B7C">
        <w:rPr>
          <w:rFonts w:ascii="Calibri" w:hAnsi="Calibri" w:cs="Calibri"/>
          <w:noProof/>
          <w:szCs w:val="24"/>
        </w:rPr>
        <w:t>, (September), pp. 1–7.</w:t>
      </w:r>
    </w:p>
    <w:p w14:paraId="25CD6088" w14:textId="77777777" w:rsidR="00476B7C" w:rsidRPr="00476B7C" w:rsidRDefault="00476B7C" w:rsidP="00476B7C">
      <w:pPr>
        <w:widowControl w:val="0"/>
        <w:autoSpaceDE w:val="0"/>
        <w:autoSpaceDN w:val="0"/>
        <w:adjustRightInd w:val="0"/>
        <w:spacing w:line="240" w:lineRule="auto"/>
        <w:rPr>
          <w:rFonts w:ascii="Calibri" w:hAnsi="Calibri" w:cs="Calibri"/>
          <w:noProof/>
          <w:szCs w:val="24"/>
        </w:rPr>
      </w:pPr>
      <w:r w:rsidRPr="00476B7C">
        <w:rPr>
          <w:rFonts w:ascii="Calibri" w:hAnsi="Calibri" w:cs="Calibri"/>
          <w:noProof/>
          <w:szCs w:val="24"/>
        </w:rPr>
        <w:t xml:space="preserve">Engineering Council (2017) ‘Statement of Ethical Principles’, </w:t>
      </w:r>
      <w:r w:rsidRPr="00476B7C">
        <w:rPr>
          <w:rFonts w:ascii="Calibri" w:hAnsi="Calibri" w:cs="Calibri"/>
          <w:i/>
          <w:iCs/>
          <w:noProof/>
          <w:szCs w:val="24"/>
        </w:rPr>
        <w:t>Engineering Council - Guidance</w:t>
      </w:r>
      <w:r w:rsidRPr="00476B7C">
        <w:rPr>
          <w:rFonts w:ascii="Calibri" w:hAnsi="Calibri" w:cs="Calibri"/>
          <w:noProof/>
          <w:szCs w:val="24"/>
        </w:rPr>
        <w:t>, 44(0), pp. 0–1. Available at: https://www.engc.org.uk/standards-guidance/guidance/statement-of-ethical-principles/.</w:t>
      </w:r>
    </w:p>
    <w:p w14:paraId="52FD11E1" w14:textId="77777777" w:rsidR="00476B7C" w:rsidRPr="00476B7C" w:rsidRDefault="00476B7C" w:rsidP="00476B7C">
      <w:pPr>
        <w:widowControl w:val="0"/>
        <w:autoSpaceDE w:val="0"/>
        <w:autoSpaceDN w:val="0"/>
        <w:adjustRightInd w:val="0"/>
        <w:spacing w:line="240" w:lineRule="auto"/>
        <w:rPr>
          <w:rFonts w:ascii="Calibri" w:hAnsi="Calibri" w:cs="Calibri"/>
          <w:noProof/>
          <w:szCs w:val="24"/>
        </w:rPr>
      </w:pPr>
      <w:r w:rsidRPr="00476B7C">
        <w:rPr>
          <w:rFonts w:ascii="Calibri" w:hAnsi="Calibri" w:cs="Calibri"/>
          <w:noProof/>
          <w:szCs w:val="24"/>
        </w:rPr>
        <w:t xml:space="preserve">Ji, H. and Yan, J. (2020) ‘How Team Structure Can Enhance Performance: Team Longevity’s Moderating Effect and Team Coordination’s Mediating Effect’, </w:t>
      </w:r>
      <w:r w:rsidRPr="00476B7C">
        <w:rPr>
          <w:rFonts w:ascii="Calibri" w:hAnsi="Calibri" w:cs="Calibri"/>
          <w:i/>
          <w:iCs/>
          <w:noProof/>
          <w:szCs w:val="24"/>
        </w:rPr>
        <w:t>Frontiers in Psychology</w:t>
      </w:r>
      <w:r w:rsidRPr="00476B7C">
        <w:rPr>
          <w:rFonts w:ascii="Calibri" w:hAnsi="Calibri" w:cs="Calibri"/>
          <w:noProof/>
          <w:szCs w:val="24"/>
        </w:rPr>
        <w:t>, 11. Available at: https://doi.org/10.3389/fpsyg.2020.01873.</w:t>
      </w:r>
    </w:p>
    <w:p w14:paraId="51A3C1B9" w14:textId="77777777" w:rsidR="00476B7C" w:rsidRPr="00476B7C" w:rsidRDefault="00476B7C" w:rsidP="00476B7C">
      <w:pPr>
        <w:widowControl w:val="0"/>
        <w:autoSpaceDE w:val="0"/>
        <w:autoSpaceDN w:val="0"/>
        <w:adjustRightInd w:val="0"/>
        <w:spacing w:line="240" w:lineRule="auto"/>
        <w:rPr>
          <w:rFonts w:ascii="Calibri" w:hAnsi="Calibri" w:cs="Calibri"/>
          <w:noProof/>
          <w:szCs w:val="24"/>
        </w:rPr>
      </w:pPr>
      <w:r w:rsidRPr="00476B7C">
        <w:rPr>
          <w:rFonts w:ascii="Calibri" w:hAnsi="Calibri" w:cs="Calibri"/>
          <w:noProof/>
          <w:szCs w:val="24"/>
        </w:rPr>
        <w:t xml:space="preserve">NEPC and Royal Academy of Engineering (2020) ‘Net Zero : A systems perspective on the climate challenge’, </w:t>
      </w:r>
      <w:r w:rsidRPr="00476B7C">
        <w:rPr>
          <w:rFonts w:ascii="Calibri" w:hAnsi="Calibri" w:cs="Calibri"/>
          <w:i/>
          <w:iCs/>
          <w:noProof/>
          <w:szCs w:val="24"/>
        </w:rPr>
        <w:t>National Engineering Policy Centre</w:t>
      </w:r>
      <w:r w:rsidRPr="00476B7C">
        <w:rPr>
          <w:rFonts w:ascii="Calibri" w:hAnsi="Calibri" w:cs="Calibri"/>
          <w:noProof/>
          <w:szCs w:val="24"/>
        </w:rPr>
        <w:t>, (March), pp. 1–10. Available at: https://www.raeng.org.uk/publications/reports/net-zero-a-systems-perspective-on-the-climate-chal%0Ahttps://www.theiet.org/media/5785/net-zero-a-systems-perspective-on-the-climate-challenge.pdf.</w:t>
      </w:r>
    </w:p>
    <w:p w14:paraId="124BC002" w14:textId="77777777" w:rsidR="00476B7C" w:rsidRPr="00476B7C" w:rsidRDefault="00476B7C" w:rsidP="00476B7C">
      <w:pPr>
        <w:widowControl w:val="0"/>
        <w:autoSpaceDE w:val="0"/>
        <w:autoSpaceDN w:val="0"/>
        <w:adjustRightInd w:val="0"/>
        <w:spacing w:line="240" w:lineRule="auto"/>
        <w:rPr>
          <w:rFonts w:ascii="Calibri" w:hAnsi="Calibri" w:cs="Calibri"/>
          <w:noProof/>
          <w:szCs w:val="24"/>
        </w:rPr>
      </w:pPr>
      <w:r w:rsidRPr="00476B7C">
        <w:rPr>
          <w:rFonts w:ascii="Calibri" w:hAnsi="Calibri" w:cs="Calibri"/>
          <w:noProof/>
          <w:szCs w:val="24"/>
        </w:rPr>
        <w:t xml:space="preserve">Riskpal (2023) ‘What is a risk assessment matrix?’, </w:t>
      </w:r>
      <w:r w:rsidRPr="00476B7C">
        <w:rPr>
          <w:rFonts w:ascii="Calibri" w:hAnsi="Calibri" w:cs="Calibri"/>
          <w:i/>
          <w:iCs/>
          <w:noProof/>
          <w:szCs w:val="24"/>
        </w:rPr>
        <w:t>Https://Riskpal.Com/Risk-Assessment-Matrices/</w:t>
      </w:r>
      <w:r w:rsidRPr="00476B7C">
        <w:rPr>
          <w:rFonts w:ascii="Calibri" w:hAnsi="Calibri" w:cs="Calibri"/>
          <w:noProof/>
          <w:szCs w:val="24"/>
        </w:rPr>
        <w:t xml:space="preserve"> [Preprint].</w:t>
      </w:r>
    </w:p>
    <w:p w14:paraId="7F11D27B" w14:textId="77777777" w:rsidR="00476B7C" w:rsidRPr="00476B7C" w:rsidRDefault="00476B7C" w:rsidP="00476B7C">
      <w:pPr>
        <w:widowControl w:val="0"/>
        <w:autoSpaceDE w:val="0"/>
        <w:autoSpaceDN w:val="0"/>
        <w:adjustRightInd w:val="0"/>
        <w:spacing w:line="240" w:lineRule="auto"/>
        <w:rPr>
          <w:rFonts w:ascii="Calibri" w:hAnsi="Calibri" w:cs="Calibri"/>
          <w:noProof/>
        </w:rPr>
      </w:pPr>
      <w:r w:rsidRPr="00476B7C">
        <w:rPr>
          <w:rFonts w:ascii="Calibri" w:hAnsi="Calibri" w:cs="Calibri"/>
          <w:noProof/>
          <w:szCs w:val="24"/>
        </w:rPr>
        <w:t xml:space="preserve">Team Asana (2021) ‘Team structure - 10 effective ways to organize your team’, </w:t>
      </w:r>
      <w:r w:rsidRPr="00476B7C">
        <w:rPr>
          <w:rFonts w:ascii="Calibri" w:hAnsi="Calibri" w:cs="Calibri"/>
          <w:i/>
          <w:iCs/>
          <w:noProof/>
          <w:szCs w:val="24"/>
        </w:rPr>
        <w:t>Asana</w:t>
      </w:r>
      <w:r w:rsidRPr="00476B7C">
        <w:rPr>
          <w:rFonts w:ascii="Calibri" w:hAnsi="Calibri" w:cs="Calibri"/>
          <w:noProof/>
          <w:szCs w:val="24"/>
        </w:rPr>
        <w:t xml:space="preserve"> [Preprint]. Available at: https://asana.com/resources/team-structure.</w:t>
      </w:r>
    </w:p>
    <w:p w14:paraId="7447BF1D" w14:textId="3B80190E" w:rsidR="004232A9" w:rsidRDefault="00246598" w:rsidP="004232A9">
      <w:r>
        <w:fldChar w:fldCharType="end"/>
      </w:r>
      <w:r w:rsidR="004232A9">
        <w:t>Workshop induction on Moodle (2023/2024)</w:t>
      </w:r>
    </w:p>
    <w:p w14:paraId="2BC6C762" w14:textId="7F7BAE06" w:rsidR="00246598" w:rsidRPr="00EF66B0" w:rsidRDefault="00246598" w:rsidP="00246598"/>
    <w:sectPr w:rsidR="00246598" w:rsidRPr="00EF66B0"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9B556" w14:textId="77777777" w:rsidR="00BA104C" w:rsidRDefault="00BA104C" w:rsidP="00962E5F">
      <w:pPr>
        <w:spacing w:after="0" w:line="240" w:lineRule="auto"/>
      </w:pPr>
      <w:r>
        <w:separator/>
      </w:r>
    </w:p>
  </w:endnote>
  <w:endnote w:type="continuationSeparator" w:id="0">
    <w:p w14:paraId="3BE45080" w14:textId="77777777" w:rsidR="00BA104C" w:rsidRDefault="00BA104C" w:rsidP="00962E5F">
      <w:pPr>
        <w:spacing w:after="0" w:line="240" w:lineRule="auto"/>
      </w:pPr>
      <w:r>
        <w:continuationSeparator/>
      </w:r>
    </w:p>
  </w:endnote>
  <w:endnote w:type="continuationNotice" w:id="1">
    <w:p w14:paraId="78881E15" w14:textId="77777777" w:rsidR="00BA104C" w:rsidRDefault="00BA10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2AF38" w14:textId="77777777" w:rsidR="00BA104C" w:rsidRDefault="00BA104C" w:rsidP="00962E5F">
      <w:pPr>
        <w:spacing w:after="0" w:line="240" w:lineRule="auto"/>
      </w:pPr>
      <w:r>
        <w:separator/>
      </w:r>
    </w:p>
  </w:footnote>
  <w:footnote w:type="continuationSeparator" w:id="0">
    <w:p w14:paraId="273B0F3C" w14:textId="77777777" w:rsidR="00BA104C" w:rsidRDefault="00BA104C" w:rsidP="00962E5F">
      <w:pPr>
        <w:spacing w:after="0" w:line="240" w:lineRule="auto"/>
      </w:pPr>
      <w:r>
        <w:continuationSeparator/>
      </w:r>
    </w:p>
  </w:footnote>
  <w:footnote w:type="continuationNotice" w:id="1">
    <w:p w14:paraId="483F4316" w14:textId="77777777" w:rsidR="00BA104C" w:rsidRDefault="00BA10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73BD24FD" w:rsidR="000D61BC" w:rsidRDefault="000D61BC" w:rsidP="00BF7F25">
    <w:pPr>
      <w:pStyle w:val="Header"/>
    </w:pPr>
  </w:p>
  <w:p w14:paraId="66DAD8E3" w14:textId="77777777" w:rsidR="00BF7F25" w:rsidRPr="00BF7F25" w:rsidRDefault="00BF7F25" w:rsidP="00BF7F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C1DA4FA8"/>
    <w:lvl w:ilvl="0">
      <w:start w:val="1"/>
      <w:numFmt w:val="decimal"/>
      <w:pStyle w:val="Heading1"/>
      <w:lvlText w:val="%1"/>
      <w:lvlJc w:val="left"/>
      <w:pPr>
        <w:ind w:left="432" w:hanging="432"/>
      </w:pPr>
      <w:rPr>
        <w:rFonts w:asciiTheme="minorHAnsi" w:hAnsiTheme="minorHAnsi" w:cstheme="minorHAnsi" w:hint="default"/>
        <w:color w:val="auto"/>
        <w:sz w:val="32"/>
        <w:szCs w:val="32"/>
      </w:rPr>
    </w:lvl>
    <w:lvl w:ilvl="1">
      <w:start w:val="1"/>
      <w:numFmt w:val="decimal"/>
      <w:pStyle w:val="Heading2"/>
      <w:lvlText w:val="%1.%2"/>
      <w:lvlJc w:val="left"/>
      <w:pPr>
        <w:ind w:left="576" w:hanging="576"/>
      </w:pPr>
      <w:rPr>
        <w:rFonts w:asciiTheme="minorHAnsi" w:hAnsiTheme="minorHAnsi" w:cstheme="minorHAnsi" w:hint="default"/>
        <w:b/>
        <w:bCs/>
        <w:color w:val="auto"/>
        <w:sz w:val="28"/>
        <w:szCs w:val="28"/>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5BE7DE9"/>
    <w:multiLevelType w:val="hybridMultilevel"/>
    <w:tmpl w:val="4A506E1A"/>
    <w:lvl w:ilvl="0" w:tplc="ED1280AE">
      <w:start w:val="5"/>
      <w:numFmt w:val="decimal"/>
      <w:lvlText w:val="%1"/>
      <w:lvlJc w:val="left"/>
      <w:pPr>
        <w:ind w:left="720" w:hanging="360"/>
      </w:pPr>
      <w:rPr>
        <w:rFonts w:ascii="Arial" w:eastAsiaTheme="minorHAnsi" w:hAnsi="Arial" w:cs="Arial"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6C6D77"/>
    <w:multiLevelType w:val="hybridMultilevel"/>
    <w:tmpl w:val="FFFFFFFF"/>
    <w:lvl w:ilvl="0" w:tplc="7848EB50">
      <w:start w:val="1"/>
      <w:numFmt w:val="bullet"/>
      <w:lvlText w:val=""/>
      <w:lvlJc w:val="left"/>
      <w:pPr>
        <w:ind w:left="720" w:hanging="360"/>
      </w:pPr>
      <w:rPr>
        <w:rFonts w:ascii="Symbol" w:hAnsi="Symbol" w:hint="default"/>
      </w:rPr>
    </w:lvl>
    <w:lvl w:ilvl="1" w:tplc="14DEEE08">
      <w:start w:val="1"/>
      <w:numFmt w:val="bullet"/>
      <w:lvlText w:val="o"/>
      <w:lvlJc w:val="left"/>
      <w:pPr>
        <w:ind w:left="1440" w:hanging="360"/>
      </w:pPr>
      <w:rPr>
        <w:rFonts w:ascii="Courier New" w:hAnsi="Courier New" w:hint="default"/>
      </w:rPr>
    </w:lvl>
    <w:lvl w:ilvl="2" w:tplc="40AC980A">
      <w:start w:val="1"/>
      <w:numFmt w:val="bullet"/>
      <w:lvlText w:val=""/>
      <w:lvlJc w:val="left"/>
      <w:pPr>
        <w:ind w:left="2160" w:hanging="360"/>
      </w:pPr>
      <w:rPr>
        <w:rFonts w:ascii="Wingdings" w:hAnsi="Wingdings" w:hint="default"/>
      </w:rPr>
    </w:lvl>
    <w:lvl w:ilvl="3" w:tplc="3B80EF64">
      <w:start w:val="1"/>
      <w:numFmt w:val="bullet"/>
      <w:lvlText w:val=""/>
      <w:lvlJc w:val="left"/>
      <w:pPr>
        <w:ind w:left="2880" w:hanging="360"/>
      </w:pPr>
      <w:rPr>
        <w:rFonts w:ascii="Symbol" w:hAnsi="Symbol" w:hint="default"/>
      </w:rPr>
    </w:lvl>
    <w:lvl w:ilvl="4" w:tplc="56627DF2">
      <w:start w:val="1"/>
      <w:numFmt w:val="bullet"/>
      <w:lvlText w:val="o"/>
      <w:lvlJc w:val="left"/>
      <w:pPr>
        <w:ind w:left="3600" w:hanging="360"/>
      </w:pPr>
      <w:rPr>
        <w:rFonts w:ascii="Courier New" w:hAnsi="Courier New" w:hint="default"/>
      </w:rPr>
    </w:lvl>
    <w:lvl w:ilvl="5" w:tplc="3EA255CC">
      <w:start w:val="1"/>
      <w:numFmt w:val="bullet"/>
      <w:lvlText w:val=""/>
      <w:lvlJc w:val="left"/>
      <w:pPr>
        <w:ind w:left="4320" w:hanging="360"/>
      </w:pPr>
      <w:rPr>
        <w:rFonts w:ascii="Wingdings" w:hAnsi="Wingdings" w:hint="default"/>
      </w:rPr>
    </w:lvl>
    <w:lvl w:ilvl="6" w:tplc="FFAC0FDC">
      <w:start w:val="1"/>
      <w:numFmt w:val="bullet"/>
      <w:lvlText w:val=""/>
      <w:lvlJc w:val="left"/>
      <w:pPr>
        <w:ind w:left="5040" w:hanging="360"/>
      </w:pPr>
      <w:rPr>
        <w:rFonts w:ascii="Symbol" w:hAnsi="Symbol" w:hint="default"/>
      </w:rPr>
    </w:lvl>
    <w:lvl w:ilvl="7" w:tplc="BD8EA888">
      <w:start w:val="1"/>
      <w:numFmt w:val="bullet"/>
      <w:lvlText w:val="o"/>
      <w:lvlJc w:val="left"/>
      <w:pPr>
        <w:ind w:left="5760" w:hanging="360"/>
      </w:pPr>
      <w:rPr>
        <w:rFonts w:ascii="Courier New" w:hAnsi="Courier New" w:hint="default"/>
      </w:rPr>
    </w:lvl>
    <w:lvl w:ilvl="8" w:tplc="E140E7B0">
      <w:start w:val="1"/>
      <w:numFmt w:val="bullet"/>
      <w:lvlText w:val=""/>
      <w:lvlJc w:val="left"/>
      <w:pPr>
        <w:ind w:left="6480" w:hanging="360"/>
      </w:pPr>
      <w:rPr>
        <w:rFonts w:ascii="Wingdings" w:hAnsi="Wingdings" w:hint="default"/>
      </w:rPr>
    </w:lvl>
  </w:abstractNum>
  <w:abstractNum w:abstractNumId="3" w15:restartNumberingAfterBreak="0">
    <w:nsid w:val="13C052C3"/>
    <w:multiLevelType w:val="hybridMultilevel"/>
    <w:tmpl w:val="00FE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0960B2"/>
    <w:multiLevelType w:val="hybridMultilevel"/>
    <w:tmpl w:val="BA76F774"/>
    <w:lvl w:ilvl="0" w:tplc="ED1280AE">
      <w:start w:val="5"/>
      <w:numFmt w:val="decimal"/>
      <w:lvlText w:val="%1"/>
      <w:lvlJc w:val="left"/>
      <w:pPr>
        <w:ind w:left="720" w:hanging="360"/>
      </w:pPr>
      <w:rPr>
        <w:rFonts w:ascii="Arial" w:eastAsiaTheme="minorHAnsi" w:hAnsi="Arial" w:cs="Arial"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597FBE"/>
    <w:multiLevelType w:val="hybridMultilevel"/>
    <w:tmpl w:val="FFFFFFFF"/>
    <w:lvl w:ilvl="0" w:tplc="1B76D87A">
      <w:start w:val="1"/>
      <w:numFmt w:val="bullet"/>
      <w:lvlText w:val="-"/>
      <w:lvlJc w:val="left"/>
      <w:pPr>
        <w:ind w:left="720" w:hanging="360"/>
      </w:pPr>
      <w:rPr>
        <w:rFonts w:ascii="Calibri" w:hAnsi="Calibri" w:hint="default"/>
      </w:rPr>
    </w:lvl>
    <w:lvl w:ilvl="1" w:tplc="4744727A">
      <w:start w:val="1"/>
      <w:numFmt w:val="bullet"/>
      <w:lvlText w:val="o"/>
      <w:lvlJc w:val="left"/>
      <w:pPr>
        <w:ind w:left="1440" w:hanging="360"/>
      </w:pPr>
      <w:rPr>
        <w:rFonts w:ascii="Courier New" w:hAnsi="Courier New" w:hint="default"/>
      </w:rPr>
    </w:lvl>
    <w:lvl w:ilvl="2" w:tplc="4CD288EA">
      <w:start w:val="1"/>
      <w:numFmt w:val="bullet"/>
      <w:lvlText w:val=""/>
      <w:lvlJc w:val="left"/>
      <w:pPr>
        <w:ind w:left="2160" w:hanging="360"/>
      </w:pPr>
      <w:rPr>
        <w:rFonts w:ascii="Wingdings" w:hAnsi="Wingdings" w:hint="default"/>
      </w:rPr>
    </w:lvl>
    <w:lvl w:ilvl="3" w:tplc="1408BC80">
      <w:start w:val="1"/>
      <w:numFmt w:val="bullet"/>
      <w:lvlText w:val=""/>
      <w:lvlJc w:val="left"/>
      <w:pPr>
        <w:ind w:left="2880" w:hanging="360"/>
      </w:pPr>
      <w:rPr>
        <w:rFonts w:ascii="Symbol" w:hAnsi="Symbol" w:hint="default"/>
      </w:rPr>
    </w:lvl>
    <w:lvl w:ilvl="4" w:tplc="2248664A">
      <w:start w:val="1"/>
      <w:numFmt w:val="bullet"/>
      <w:lvlText w:val="o"/>
      <w:lvlJc w:val="left"/>
      <w:pPr>
        <w:ind w:left="3600" w:hanging="360"/>
      </w:pPr>
      <w:rPr>
        <w:rFonts w:ascii="Courier New" w:hAnsi="Courier New" w:hint="default"/>
      </w:rPr>
    </w:lvl>
    <w:lvl w:ilvl="5" w:tplc="953C8FF0">
      <w:start w:val="1"/>
      <w:numFmt w:val="bullet"/>
      <w:lvlText w:val=""/>
      <w:lvlJc w:val="left"/>
      <w:pPr>
        <w:ind w:left="4320" w:hanging="360"/>
      </w:pPr>
      <w:rPr>
        <w:rFonts w:ascii="Wingdings" w:hAnsi="Wingdings" w:hint="default"/>
      </w:rPr>
    </w:lvl>
    <w:lvl w:ilvl="6" w:tplc="8AD0D992">
      <w:start w:val="1"/>
      <w:numFmt w:val="bullet"/>
      <w:lvlText w:val=""/>
      <w:lvlJc w:val="left"/>
      <w:pPr>
        <w:ind w:left="5040" w:hanging="360"/>
      </w:pPr>
      <w:rPr>
        <w:rFonts w:ascii="Symbol" w:hAnsi="Symbol" w:hint="default"/>
      </w:rPr>
    </w:lvl>
    <w:lvl w:ilvl="7" w:tplc="6796584E">
      <w:start w:val="1"/>
      <w:numFmt w:val="bullet"/>
      <w:lvlText w:val="o"/>
      <w:lvlJc w:val="left"/>
      <w:pPr>
        <w:ind w:left="5760" w:hanging="360"/>
      </w:pPr>
      <w:rPr>
        <w:rFonts w:ascii="Courier New" w:hAnsi="Courier New" w:hint="default"/>
      </w:rPr>
    </w:lvl>
    <w:lvl w:ilvl="8" w:tplc="FEB4F62A">
      <w:start w:val="1"/>
      <w:numFmt w:val="bullet"/>
      <w:lvlText w:val=""/>
      <w:lvlJc w:val="left"/>
      <w:pPr>
        <w:ind w:left="6480" w:hanging="360"/>
      </w:pPr>
      <w:rPr>
        <w:rFonts w:ascii="Wingdings" w:hAnsi="Wingdings" w:hint="default"/>
      </w:rPr>
    </w:lvl>
  </w:abstractNum>
  <w:abstractNum w:abstractNumId="6" w15:restartNumberingAfterBreak="0">
    <w:nsid w:val="20CC75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7B872A7"/>
    <w:multiLevelType w:val="hybridMultilevel"/>
    <w:tmpl w:val="89BC7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483F1D"/>
    <w:multiLevelType w:val="hybridMultilevel"/>
    <w:tmpl w:val="FD0C52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4C5041"/>
    <w:multiLevelType w:val="hybridMultilevel"/>
    <w:tmpl w:val="3AE82AEA"/>
    <w:lvl w:ilvl="0" w:tplc="ED1280AE">
      <w:start w:val="5"/>
      <w:numFmt w:val="decimal"/>
      <w:lvlText w:val="%1"/>
      <w:lvlJc w:val="left"/>
      <w:pPr>
        <w:ind w:left="720" w:hanging="360"/>
      </w:pPr>
      <w:rPr>
        <w:rFonts w:ascii="Arial" w:eastAsiaTheme="minorHAnsi" w:hAnsi="Arial" w:cs="Arial"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B706A7"/>
    <w:multiLevelType w:val="hybridMultilevel"/>
    <w:tmpl w:val="92368CCE"/>
    <w:lvl w:ilvl="0" w:tplc="2C9CB01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425B25"/>
    <w:multiLevelType w:val="hybridMultilevel"/>
    <w:tmpl w:val="BED697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28B3741"/>
    <w:multiLevelType w:val="hybridMultilevel"/>
    <w:tmpl w:val="F77E1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D4C775"/>
    <w:multiLevelType w:val="hybridMultilevel"/>
    <w:tmpl w:val="FFFFFFFF"/>
    <w:lvl w:ilvl="0" w:tplc="F6D883D2">
      <w:start w:val="1"/>
      <w:numFmt w:val="bullet"/>
      <w:lvlText w:val=""/>
      <w:lvlJc w:val="left"/>
      <w:pPr>
        <w:ind w:left="720" w:hanging="360"/>
      </w:pPr>
      <w:rPr>
        <w:rFonts w:ascii="Symbol" w:hAnsi="Symbol" w:hint="default"/>
      </w:rPr>
    </w:lvl>
    <w:lvl w:ilvl="1" w:tplc="968018FC">
      <w:start w:val="1"/>
      <w:numFmt w:val="bullet"/>
      <w:lvlText w:val="o"/>
      <w:lvlJc w:val="left"/>
      <w:pPr>
        <w:ind w:left="1440" w:hanging="360"/>
      </w:pPr>
      <w:rPr>
        <w:rFonts w:ascii="Courier New" w:hAnsi="Courier New" w:hint="default"/>
      </w:rPr>
    </w:lvl>
    <w:lvl w:ilvl="2" w:tplc="E0244ADA">
      <w:start w:val="1"/>
      <w:numFmt w:val="bullet"/>
      <w:lvlText w:val=""/>
      <w:lvlJc w:val="left"/>
      <w:pPr>
        <w:ind w:left="2160" w:hanging="360"/>
      </w:pPr>
      <w:rPr>
        <w:rFonts w:ascii="Wingdings" w:hAnsi="Wingdings" w:hint="default"/>
      </w:rPr>
    </w:lvl>
    <w:lvl w:ilvl="3" w:tplc="F6E0A250">
      <w:start w:val="1"/>
      <w:numFmt w:val="bullet"/>
      <w:lvlText w:val=""/>
      <w:lvlJc w:val="left"/>
      <w:pPr>
        <w:ind w:left="2880" w:hanging="360"/>
      </w:pPr>
      <w:rPr>
        <w:rFonts w:ascii="Symbol" w:hAnsi="Symbol" w:hint="default"/>
      </w:rPr>
    </w:lvl>
    <w:lvl w:ilvl="4" w:tplc="4944486A">
      <w:start w:val="1"/>
      <w:numFmt w:val="bullet"/>
      <w:lvlText w:val="o"/>
      <w:lvlJc w:val="left"/>
      <w:pPr>
        <w:ind w:left="3600" w:hanging="360"/>
      </w:pPr>
      <w:rPr>
        <w:rFonts w:ascii="Courier New" w:hAnsi="Courier New" w:hint="default"/>
      </w:rPr>
    </w:lvl>
    <w:lvl w:ilvl="5" w:tplc="894CB740">
      <w:start w:val="1"/>
      <w:numFmt w:val="bullet"/>
      <w:lvlText w:val=""/>
      <w:lvlJc w:val="left"/>
      <w:pPr>
        <w:ind w:left="4320" w:hanging="360"/>
      </w:pPr>
      <w:rPr>
        <w:rFonts w:ascii="Wingdings" w:hAnsi="Wingdings" w:hint="default"/>
      </w:rPr>
    </w:lvl>
    <w:lvl w:ilvl="6" w:tplc="A53A0D62">
      <w:start w:val="1"/>
      <w:numFmt w:val="bullet"/>
      <w:lvlText w:val=""/>
      <w:lvlJc w:val="left"/>
      <w:pPr>
        <w:ind w:left="5040" w:hanging="360"/>
      </w:pPr>
      <w:rPr>
        <w:rFonts w:ascii="Symbol" w:hAnsi="Symbol" w:hint="default"/>
      </w:rPr>
    </w:lvl>
    <w:lvl w:ilvl="7" w:tplc="DACE9DC0">
      <w:start w:val="1"/>
      <w:numFmt w:val="bullet"/>
      <w:lvlText w:val="o"/>
      <w:lvlJc w:val="left"/>
      <w:pPr>
        <w:ind w:left="5760" w:hanging="360"/>
      </w:pPr>
      <w:rPr>
        <w:rFonts w:ascii="Courier New" w:hAnsi="Courier New" w:hint="default"/>
      </w:rPr>
    </w:lvl>
    <w:lvl w:ilvl="8" w:tplc="6ABAB920">
      <w:start w:val="1"/>
      <w:numFmt w:val="bullet"/>
      <w:lvlText w:val=""/>
      <w:lvlJc w:val="left"/>
      <w:pPr>
        <w:ind w:left="6480" w:hanging="360"/>
      </w:pPr>
      <w:rPr>
        <w:rFonts w:ascii="Wingdings" w:hAnsi="Wingdings" w:hint="default"/>
      </w:rPr>
    </w:lvl>
  </w:abstractNum>
  <w:abstractNum w:abstractNumId="14" w15:restartNumberingAfterBreak="0">
    <w:nsid w:val="4D3D71A8"/>
    <w:multiLevelType w:val="hybridMultilevel"/>
    <w:tmpl w:val="CF84902E"/>
    <w:lvl w:ilvl="0" w:tplc="BCA8FFE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7F5C08"/>
    <w:multiLevelType w:val="hybridMultilevel"/>
    <w:tmpl w:val="D9483EA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D680CE5"/>
    <w:multiLevelType w:val="hybridMultilevel"/>
    <w:tmpl w:val="E19004A6"/>
    <w:lvl w:ilvl="0" w:tplc="AB4C258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654593">
    <w:abstractNumId w:val="2"/>
  </w:num>
  <w:num w:numId="2" w16cid:durableId="373968959">
    <w:abstractNumId w:val="13"/>
  </w:num>
  <w:num w:numId="3" w16cid:durableId="1337809959">
    <w:abstractNumId w:val="5"/>
  </w:num>
  <w:num w:numId="4" w16cid:durableId="842550569">
    <w:abstractNumId w:val="0"/>
  </w:num>
  <w:num w:numId="5" w16cid:durableId="1117986191">
    <w:abstractNumId w:val="8"/>
  </w:num>
  <w:num w:numId="6" w16cid:durableId="630942285">
    <w:abstractNumId w:val="15"/>
  </w:num>
  <w:num w:numId="7" w16cid:durableId="164319669">
    <w:abstractNumId w:val="14"/>
  </w:num>
  <w:num w:numId="8" w16cid:durableId="1825079270">
    <w:abstractNumId w:val="16"/>
  </w:num>
  <w:num w:numId="9" w16cid:durableId="1483735070">
    <w:abstractNumId w:val="10"/>
  </w:num>
  <w:num w:numId="10" w16cid:durableId="1671371170">
    <w:abstractNumId w:val="6"/>
  </w:num>
  <w:num w:numId="11" w16cid:durableId="85081651">
    <w:abstractNumId w:val="9"/>
  </w:num>
  <w:num w:numId="12" w16cid:durableId="986201228">
    <w:abstractNumId w:val="4"/>
  </w:num>
  <w:num w:numId="13" w16cid:durableId="662900322">
    <w:abstractNumId w:val="1"/>
  </w:num>
  <w:num w:numId="14" w16cid:durableId="710109869">
    <w:abstractNumId w:val="12"/>
  </w:num>
  <w:num w:numId="15" w16cid:durableId="442501114">
    <w:abstractNumId w:val="7"/>
  </w:num>
  <w:num w:numId="16" w16cid:durableId="684866520">
    <w:abstractNumId w:val="3"/>
  </w:num>
  <w:num w:numId="17" w16cid:durableId="178915999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01"/>
    <w:rsid w:val="00002C05"/>
    <w:rsid w:val="0001042E"/>
    <w:rsid w:val="00013E2C"/>
    <w:rsid w:val="00015B7E"/>
    <w:rsid w:val="00015F1C"/>
    <w:rsid w:val="00017C3D"/>
    <w:rsid w:val="00024A53"/>
    <w:rsid w:val="000316A0"/>
    <w:rsid w:val="00037720"/>
    <w:rsid w:val="000400C1"/>
    <w:rsid w:val="0004542F"/>
    <w:rsid w:val="00047946"/>
    <w:rsid w:val="00053071"/>
    <w:rsid w:val="0005545A"/>
    <w:rsid w:val="000556FF"/>
    <w:rsid w:val="0006080F"/>
    <w:rsid w:val="00060EC0"/>
    <w:rsid w:val="000641AC"/>
    <w:rsid w:val="000648A4"/>
    <w:rsid w:val="000654AA"/>
    <w:rsid w:val="000659F4"/>
    <w:rsid w:val="0007141D"/>
    <w:rsid w:val="000720B6"/>
    <w:rsid w:val="00073665"/>
    <w:rsid w:val="00086AC0"/>
    <w:rsid w:val="00090E5D"/>
    <w:rsid w:val="000933DF"/>
    <w:rsid w:val="00095BA3"/>
    <w:rsid w:val="000975D2"/>
    <w:rsid w:val="0009776D"/>
    <w:rsid w:val="000A1910"/>
    <w:rsid w:val="000A2915"/>
    <w:rsid w:val="000A7A1B"/>
    <w:rsid w:val="000B1A2D"/>
    <w:rsid w:val="000B6559"/>
    <w:rsid w:val="000B74F9"/>
    <w:rsid w:val="000C212D"/>
    <w:rsid w:val="000C4771"/>
    <w:rsid w:val="000D2B13"/>
    <w:rsid w:val="000D61BC"/>
    <w:rsid w:val="000D6868"/>
    <w:rsid w:val="000E0ED8"/>
    <w:rsid w:val="000E5138"/>
    <w:rsid w:val="000E6EDA"/>
    <w:rsid w:val="000F00C4"/>
    <w:rsid w:val="000F0D22"/>
    <w:rsid w:val="000F64F9"/>
    <w:rsid w:val="00101F40"/>
    <w:rsid w:val="00104BDC"/>
    <w:rsid w:val="0010503E"/>
    <w:rsid w:val="00106789"/>
    <w:rsid w:val="00110079"/>
    <w:rsid w:val="00114C91"/>
    <w:rsid w:val="001163A1"/>
    <w:rsid w:val="00123860"/>
    <w:rsid w:val="00124779"/>
    <w:rsid w:val="0012501C"/>
    <w:rsid w:val="00126997"/>
    <w:rsid w:val="00126EFD"/>
    <w:rsid w:val="001306B1"/>
    <w:rsid w:val="00137370"/>
    <w:rsid w:val="00141028"/>
    <w:rsid w:val="001424C8"/>
    <w:rsid w:val="00145050"/>
    <w:rsid w:val="00145E12"/>
    <w:rsid w:val="00152011"/>
    <w:rsid w:val="00152664"/>
    <w:rsid w:val="001539D2"/>
    <w:rsid w:val="001578E8"/>
    <w:rsid w:val="00163C99"/>
    <w:rsid w:val="00165243"/>
    <w:rsid w:val="00166FE3"/>
    <w:rsid w:val="0016753F"/>
    <w:rsid w:val="00174A16"/>
    <w:rsid w:val="00182262"/>
    <w:rsid w:val="00192D8C"/>
    <w:rsid w:val="0019332E"/>
    <w:rsid w:val="00196CAF"/>
    <w:rsid w:val="001A186B"/>
    <w:rsid w:val="001A35C6"/>
    <w:rsid w:val="001A3E6F"/>
    <w:rsid w:val="001A4C2B"/>
    <w:rsid w:val="001A4EB7"/>
    <w:rsid w:val="001A5880"/>
    <w:rsid w:val="001B196F"/>
    <w:rsid w:val="001B6271"/>
    <w:rsid w:val="001C3CCC"/>
    <w:rsid w:val="001C7480"/>
    <w:rsid w:val="001D122F"/>
    <w:rsid w:val="001D1782"/>
    <w:rsid w:val="001D4EEB"/>
    <w:rsid w:val="001D5C9B"/>
    <w:rsid w:val="001E0861"/>
    <w:rsid w:val="001E146E"/>
    <w:rsid w:val="001E1CC7"/>
    <w:rsid w:val="001E7050"/>
    <w:rsid w:val="001F500E"/>
    <w:rsid w:val="00200EAC"/>
    <w:rsid w:val="00201A61"/>
    <w:rsid w:val="00203670"/>
    <w:rsid w:val="00204381"/>
    <w:rsid w:val="0021580D"/>
    <w:rsid w:val="0022411F"/>
    <w:rsid w:val="002241A1"/>
    <w:rsid w:val="00224F44"/>
    <w:rsid w:val="00227505"/>
    <w:rsid w:val="00231992"/>
    <w:rsid w:val="00232770"/>
    <w:rsid w:val="00233830"/>
    <w:rsid w:val="00233DC2"/>
    <w:rsid w:val="002365F7"/>
    <w:rsid w:val="002420FF"/>
    <w:rsid w:val="00242251"/>
    <w:rsid w:val="00245654"/>
    <w:rsid w:val="00246598"/>
    <w:rsid w:val="0025186B"/>
    <w:rsid w:val="002619AE"/>
    <w:rsid w:val="00261B9B"/>
    <w:rsid w:val="0026789A"/>
    <w:rsid w:val="002730C7"/>
    <w:rsid w:val="0027454C"/>
    <w:rsid w:val="00287C33"/>
    <w:rsid w:val="0029076C"/>
    <w:rsid w:val="002955E6"/>
    <w:rsid w:val="00296008"/>
    <w:rsid w:val="002A1A61"/>
    <w:rsid w:val="002A400B"/>
    <w:rsid w:val="002A50F9"/>
    <w:rsid w:val="002B435C"/>
    <w:rsid w:val="002C2808"/>
    <w:rsid w:val="002C3F86"/>
    <w:rsid w:val="002D1ED0"/>
    <w:rsid w:val="002D30FD"/>
    <w:rsid w:val="002D3B24"/>
    <w:rsid w:val="002E15CA"/>
    <w:rsid w:val="002E50B1"/>
    <w:rsid w:val="002E6D3E"/>
    <w:rsid w:val="002F4F46"/>
    <w:rsid w:val="002F7AED"/>
    <w:rsid w:val="00301299"/>
    <w:rsid w:val="003050AF"/>
    <w:rsid w:val="003103F6"/>
    <w:rsid w:val="00310EA6"/>
    <w:rsid w:val="00312327"/>
    <w:rsid w:val="003124EB"/>
    <w:rsid w:val="00312C47"/>
    <w:rsid w:val="003152F2"/>
    <w:rsid w:val="00321773"/>
    <w:rsid w:val="003228DE"/>
    <w:rsid w:val="00324C07"/>
    <w:rsid w:val="00324CD8"/>
    <w:rsid w:val="00324D41"/>
    <w:rsid w:val="00324EDD"/>
    <w:rsid w:val="00327CC6"/>
    <w:rsid w:val="0033151D"/>
    <w:rsid w:val="003369E2"/>
    <w:rsid w:val="00336D3B"/>
    <w:rsid w:val="00337E35"/>
    <w:rsid w:val="00343D3D"/>
    <w:rsid w:val="003450A9"/>
    <w:rsid w:val="00345608"/>
    <w:rsid w:val="00350E8E"/>
    <w:rsid w:val="00351D48"/>
    <w:rsid w:val="00352056"/>
    <w:rsid w:val="00352125"/>
    <w:rsid w:val="003549C1"/>
    <w:rsid w:val="00355950"/>
    <w:rsid w:val="00356A10"/>
    <w:rsid w:val="00356D01"/>
    <w:rsid w:val="00361E87"/>
    <w:rsid w:val="00362199"/>
    <w:rsid w:val="003726D8"/>
    <w:rsid w:val="0037417D"/>
    <w:rsid w:val="00380D6E"/>
    <w:rsid w:val="00381940"/>
    <w:rsid w:val="003858FF"/>
    <w:rsid w:val="00392090"/>
    <w:rsid w:val="00393FF0"/>
    <w:rsid w:val="003941CE"/>
    <w:rsid w:val="00395053"/>
    <w:rsid w:val="003955F7"/>
    <w:rsid w:val="003956E7"/>
    <w:rsid w:val="00395FF3"/>
    <w:rsid w:val="003A02C3"/>
    <w:rsid w:val="003A4E0D"/>
    <w:rsid w:val="003A7851"/>
    <w:rsid w:val="003B2A6F"/>
    <w:rsid w:val="003B31DB"/>
    <w:rsid w:val="003C274F"/>
    <w:rsid w:val="003C2F9B"/>
    <w:rsid w:val="003C6619"/>
    <w:rsid w:val="003C68B6"/>
    <w:rsid w:val="003E0A68"/>
    <w:rsid w:val="003E292C"/>
    <w:rsid w:val="003E62FF"/>
    <w:rsid w:val="003F3C67"/>
    <w:rsid w:val="003F5A22"/>
    <w:rsid w:val="003F75B4"/>
    <w:rsid w:val="00400DC7"/>
    <w:rsid w:val="0040143D"/>
    <w:rsid w:val="004032C0"/>
    <w:rsid w:val="00404ACF"/>
    <w:rsid w:val="00406669"/>
    <w:rsid w:val="004072ED"/>
    <w:rsid w:val="00407934"/>
    <w:rsid w:val="00410FAA"/>
    <w:rsid w:val="004117AE"/>
    <w:rsid w:val="00412A28"/>
    <w:rsid w:val="00412C06"/>
    <w:rsid w:val="0041614D"/>
    <w:rsid w:val="00416802"/>
    <w:rsid w:val="00417F5C"/>
    <w:rsid w:val="004232A9"/>
    <w:rsid w:val="004358CD"/>
    <w:rsid w:val="00444848"/>
    <w:rsid w:val="00447EF5"/>
    <w:rsid w:val="00450906"/>
    <w:rsid w:val="00450D35"/>
    <w:rsid w:val="00452A66"/>
    <w:rsid w:val="00455A27"/>
    <w:rsid w:val="004578EF"/>
    <w:rsid w:val="004638D5"/>
    <w:rsid w:val="0046603D"/>
    <w:rsid w:val="00470B29"/>
    <w:rsid w:val="00470D30"/>
    <w:rsid w:val="00470FFD"/>
    <w:rsid w:val="004735A7"/>
    <w:rsid w:val="00473642"/>
    <w:rsid w:val="00473837"/>
    <w:rsid w:val="00476B7C"/>
    <w:rsid w:val="00476D71"/>
    <w:rsid w:val="00480445"/>
    <w:rsid w:val="00481AEA"/>
    <w:rsid w:val="0048226D"/>
    <w:rsid w:val="00484B23"/>
    <w:rsid w:val="00496C64"/>
    <w:rsid w:val="004A184F"/>
    <w:rsid w:val="004A2BBC"/>
    <w:rsid w:val="004A2CC3"/>
    <w:rsid w:val="004A4482"/>
    <w:rsid w:val="004A761B"/>
    <w:rsid w:val="004B292A"/>
    <w:rsid w:val="004B2AAF"/>
    <w:rsid w:val="004B2C05"/>
    <w:rsid w:val="004B30F8"/>
    <w:rsid w:val="004B48B2"/>
    <w:rsid w:val="004C2049"/>
    <w:rsid w:val="004C3BE6"/>
    <w:rsid w:val="004C6CFC"/>
    <w:rsid w:val="004C7C17"/>
    <w:rsid w:val="004D073C"/>
    <w:rsid w:val="004D295C"/>
    <w:rsid w:val="004D3180"/>
    <w:rsid w:val="004D3503"/>
    <w:rsid w:val="004E2E7C"/>
    <w:rsid w:val="004E7196"/>
    <w:rsid w:val="004E7ECC"/>
    <w:rsid w:val="004F133D"/>
    <w:rsid w:val="004F26AB"/>
    <w:rsid w:val="004F6722"/>
    <w:rsid w:val="00500084"/>
    <w:rsid w:val="0050456F"/>
    <w:rsid w:val="00507D21"/>
    <w:rsid w:val="00511711"/>
    <w:rsid w:val="00511ED7"/>
    <w:rsid w:val="00512212"/>
    <w:rsid w:val="00515491"/>
    <w:rsid w:val="00515E4F"/>
    <w:rsid w:val="00522C1D"/>
    <w:rsid w:val="00523E6F"/>
    <w:rsid w:val="00527E68"/>
    <w:rsid w:val="00530E89"/>
    <w:rsid w:val="00532973"/>
    <w:rsid w:val="0053487D"/>
    <w:rsid w:val="005356C3"/>
    <w:rsid w:val="005426D8"/>
    <w:rsid w:val="00555D65"/>
    <w:rsid w:val="00556255"/>
    <w:rsid w:val="00556704"/>
    <w:rsid w:val="00556A6E"/>
    <w:rsid w:val="00563E3D"/>
    <w:rsid w:val="00567AE7"/>
    <w:rsid w:val="00573539"/>
    <w:rsid w:val="005826BB"/>
    <w:rsid w:val="005905FC"/>
    <w:rsid w:val="0059282D"/>
    <w:rsid w:val="00592B59"/>
    <w:rsid w:val="005934DD"/>
    <w:rsid w:val="00597744"/>
    <w:rsid w:val="005A1002"/>
    <w:rsid w:val="005A1E80"/>
    <w:rsid w:val="005A2559"/>
    <w:rsid w:val="005A5141"/>
    <w:rsid w:val="005A52FC"/>
    <w:rsid w:val="005A785D"/>
    <w:rsid w:val="005B62F4"/>
    <w:rsid w:val="005C1CE0"/>
    <w:rsid w:val="005C3D3B"/>
    <w:rsid w:val="005C48C5"/>
    <w:rsid w:val="005C50F7"/>
    <w:rsid w:val="005C5BD6"/>
    <w:rsid w:val="005D059E"/>
    <w:rsid w:val="005D62C6"/>
    <w:rsid w:val="005D7347"/>
    <w:rsid w:val="005E01D4"/>
    <w:rsid w:val="005E4F38"/>
    <w:rsid w:val="005E4F7B"/>
    <w:rsid w:val="005E7F0A"/>
    <w:rsid w:val="005F07D2"/>
    <w:rsid w:val="005F1F34"/>
    <w:rsid w:val="005F69A0"/>
    <w:rsid w:val="005F6FCE"/>
    <w:rsid w:val="006014E2"/>
    <w:rsid w:val="00601C4A"/>
    <w:rsid w:val="00610D5B"/>
    <w:rsid w:val="00612BCD"/>
    <w:rsid w:val="00620949"/>
    <w:rsid w:val="0062289F"/>
    <w:rsid w:val="00624067"/>
    <w:rsid w:val="006242F1"/>
    <w:rsid w:val="00626D89"/>
    <w:rsid w:val="0063125B"/>
    <w:rsid w:val="006331A6"/>
    <w:rsid w:val="00633FBC"/>
    <w:rsid w:val="006341BA"/>
    <w:rsid w:val="00635388"/>
    <w:rsid w:val="00635B7C"/>
    <w:rsid w:val="006370F8"/>
    <w:rsid w:val="00637D27"/>
    <w:rsid w:val="00647B3D"/>
    <w:rsid w:val="00657BA4"/>
    <w:rsid w:val="00657EA4"/>
    <w:rsid w:val="00660CFA"/>
    <w:rsid w:val="00664273"/>
    <w:rsid w:val="00664735"/>
    <w:rsid w:val="00664834"/>
    <w:rsid w:val="0066554A"/>
    <w:rsid w:val="0067386A"/>
    <w:rsid w:val="00675345"/>
    <w:rsid w:val="00680E70"/>
    <w:rsid w:val="00682FFB"/>
    <w:rsid w:val="00683E17"/>
    <w:rsid w:val="006852D6"/>
    <w:rsid w:val="00686E43"/>
    <w:rsid w:val="00687FCA"/>
    <w:rsid w:val="0069150D"/>
    <w:rsid w:val="00691870"/>
    <w:rsid w:val="00691BA6"/>
    <w:rsid w:val="00693A62"/>
    <w:rsid w:val="006944B7"/>
    <w:rsid w:val="006A57D1"/>
    <w:rsid w:val="006A6A76"/>
    <w:rsid w:val="006A7B83"/>
    <w:rsid w:val="006B3EF5"/>
    <w:rsid w:val="006B5748"/>
    <w:rsid w:val="006B5BED"/>
    <w:rsid w:val="006C5414"/>
    <w:rsid w:val="006C7F57"/>
    <w:rsid w:val="006D10C9"/>
    <w:rsid w:val="006D1738"/>
    <w:rsid w:val="006D2AA2"/>
    <w:rsid w:val="006D2CCE"/>
    <w:rsid w:val="006D3266"/>
    <w:rsid w:val="006D6292"/>
    <w:rsid w:val="006D7B23"/>
    <w:rsid w:val="006E366A"/>
    <w:rsid w:val="006E46D4"/>
    <w:rsid w:val="006E4ACF"/>
    <w:rsid w:val="006F0566"/>
    <w:rsid w:val="006F0662"/>
    <w:rsid w:val="006F0878"/>
    <w:rsid w:val="006F6CB9"/>
    <w:rsid w:val="00704C2F"/>
    <w:rsid w:val="00705C56"/>
    <w:rsid w:val="00711AB0"/>
    <w:rsid w:val="007122EF"/>
    <w:rsid w:val="0071539A"/>
    <w:rsid w:val="00716250"/>
    <w:rsid w:val="007179FB"/>
    <w:rsid w:val="007234FE"/>
    <w:rsid w:val="00723DE2"/>
    <w:rsid w:val="007252BB"/>
    <w:rsid w:val="00730847"/>
    <w:rsid w:val="00731FD0"/>
    <w:rsid w:val="00732C0A"/>
    <w:rsid w:val="0073395F"/>
    <w:rsid w:val="0073720F"/>
    <w:rsid w:val="00746710"/>
    <w:rsid w:val="0075047F"/>
    <w:rsid w:val="00754E26"/>
    <w:rsid w:val="007572DC"/>
    <w:rsid w:val="007577ED"/>
    <w:rsid w:val="00760319"/>
    <w:rsid w:val="007606B0"/>
    <w:rsid w:val="007634DA"/>
    <w:rsid w:val="0077032D"/>
    <w:rsid w:val="00776131"/>
    <w:rsid w:val="0078130C"/>
    <w:rsid w:val="00782DB4"/>
    <w:rsid w:val="007861CC"/>
    <w:rsid w:val="00787057"/>
    <w:rsid w:val="007913E3"/>
    <w:rsid w:val="00794D30"/>
    <w:rsid w:val="00795277"/>
    <w:rsid w:val="00797A6F"/>
    <w:rsid w:val="007A1557"/>
    <w:rsid w:val="007A2D7A"/>
    <w:rsid w:val="007A3FB3"/>
    <w:rsid w:val="007A5725"/>
    <w:rsid w:val="007A61B3"/>
    <w:rsid w:val="007A6CE9"/>
    <w:rsid w:val="007B74B9"/>
    <w:rsid w:val="007C120B"/>
    <w:rsid w:val="007C4929"/>
    <w:rsid w:val="007C77A5"/>
    <w:rsid w:val="007D33B5"/>
    <w:rsid w:val="007F00AD"/>
    <w:rsid w:val="007F298E"/>
    <w:rsid w:val="007F3AD9"/>
    <w:rsid w:val="007F58AE"/>
    <w:rsid w:val="00801494"/>
    <w:rsid w:val="00803AF3"/>
    <w:rsid w:val="00803E80"/>
    <w:rsid w:val="00806EE4"/>
    <w:rsid w:val="00810B7A"/>
    <w:rsid w:val="00815E52"/>
    <w:rsid w:val="0082176D"/>
    <w:rsid w:val="008228B4"/>
    <w:rsid w:val="008259FE"/>
    <w:rsid w:val="008264CE"/>
    <w:rsid w:val="00831C3B"/>
    <w:rsid w:val="008413C9"/>
    <w:rsid w:val="00841BF9"/>
    <w:rsid w:val="008531D4"/>
    <w:rsid w:val="00853E77"/>
    <w:rsid w:val="008615C6"/>
    <w:rsid w:val="0086382A"/>
    <w:rsid w:val="00870F04"/>
    <w:rsid w:val="00874598"/>
    <w:rsid w:val="008745DA"/>
    <w:rsid w:val="00874EEE"/>
    <w:rsid w:val="008901B3"/>
    <w:rsid w:val="00891B85"/>
    <w:rsid w:val="0089834E"/>
    <w:rsid w:val="008A0B43"/>
    <w:rsid w:val="008A12A5"/>
    <w:rsid w:val="008A3427"/>
    <w:rsid w:val="008A42FF"/>
    <w:rsid w:val="008A4C13"/>
    <w:rsid w:val="008B6F7E"/>
    <w:rsid w:val="008C3A32"/>
    <w:rsid w:val="008C4118"/>
    <w:rsid w:val="008C4BF6"/>
    <w:rsid w:val="008D58FB"/>
    <w:rsid w:val="008D5B66"/>
    <w:rsid w:val="008D6214"/>
    <w:rsid w:val="008E497A"/>
    <w:rsid w:val="00900B83"/>
    <w:rsid w:val="0090374C"/>
    <w:rsid w:val="00913997"/>
    <w:rsid w:val="00915758"/>
    <w:rsid w:val="009158F7"/>
    <w:rsid w:val="0092063F"/>
    <w:rsid w:val="00920EED"/>
    <w:rsid w:val="00926EB6"/>
    <w:rsid w:val="00930445"/>
    <w:rsid w:val="0093070C"/>
    <w:rsid w:val="00931DD5"/>
    <w:rsid w:val="009365A9"/>
    <w:rsid w:val="00937E95"/>
    <w:rsid w:val="0094024D"/>
    <w:rsid w:val="00943502"/>
    <w:rsid w:val="0094598B"/>
    <w:rsid w:val="00951D12"/>
    <w:rsid w:val="00952911"/>
    <w:rsid w:val="00962E5F"/>
    <w:rsid w:val="009644A3"/>
    <w:rsid w:val="00965FC2"/>
    <w:rsid w:val="0097000A"/>
    <w:rsid w:val="009710CE"/>
    <w:rsid w:val="00973889"/>
    <w:rsid w:val="0097544C"/>
    <w:rsid w:val="00980040"/>
    <w:rsid w:val="009807D8"/>
    <w:rsid w:val="00981F58"/>
    <w:rsid w:val="00982F62"/>
    <w:rsid w:val="0098744B"/>
    <w:rsid w:val="00990A03"/>
    <w:rsid w:val="0099494E"/>
    <w:rsid w:val="009A1E1D"/>
    <w:rsid w:val="009A3BC5"/>
    <w:rsid w:val="009A3C16"/>
    <w:rsid w:val="009A4B7A"/>
    <w:rsid w:val="009A6E02"/>
    <w:rsid w:val="009B5527"/>
    <w:rsid w:val="009B7AE8"/>
    <w:rsid w:val="009C3CA5"/>
    <w:rsid w:val="009C55F2"/>
    <w:rsid w:val="009C6031"/>
    <w:rsid w:val="009D071D"/>
    <w:rsid w:val="009D203D"/>
    <w:rsid w:val="009D2FC9"/>
    <w:rsid w:val="009D51BB"/>
    <w:rsid w:val="009E16F7"/>
    <w:rsid w:val="009E5814"/>
    <w:rsid w:val="009F1890"/>
    <w:rsid w:val="009F3390"/>
    <w:rsid w:val="009F3D9D"/>
    <w:rsid w:val="00A01507"/>
    <w:rsid w:val="00A12FA8"/>
    <w:rsid w:val="00A21168"/>
    <w:rsid w:val="00A229BF"/>
    <w:rsid w:val="00A30E85"/>
    <w:rsid w:val="00A312EF"/>
    <w:rsid w:val="00A4218E"/>
    <w:rsid w:val="00A42E6C"/>
    <w:rsid w:val="00A4397D"/>
    <w:rsid w:val="00A455BA"/>
    <w:rsid w:val="00A47243"/>
    <w:rsid w:val="00A474CD"/>
    <w:rsid w:val="00A524CA"/>
    <w:rsid w:val="00A5393A"/>
    <w:rsid w:val="00A55B58"/>
    <w:rsid w:val="00A55EEC"/>
    <w:rsid w:val="00A5624C"/>
    <w:rsid w:val="00A562FF"/>
    <w:rsid w:val="00A56872"/>
    <w:rsid w:val="00A56952"/>
    <w:rsid w:val="00A615C8"/>
    <w:rsid w:val="00A67B8E"/>
    <w:rsid w:val="00A76D78"/>
    <w:rsid w:val="00A83D84"/>
    <w:rsid w:val="00A854FD"/>
    <w:rsid w:val="00A86493"/>
    <w:rsid w:val="00A86538"/>
    <w:rsid w:val="00A865CC"/>
    <w:rsid w:val="00A87800"/>
    <w:rsid w:val="00A878AF"/>
    <w:rsid w:val="00A9173F"/>
    <w:rsid w:val="00A92F59"/>
    <w:rsid w:val="00AA0139"/>
    <w:rsid w:val="00AA37C2"/>
    <w:rsid w:val="00AA7CD4"/>
    <w:rsid w:val="00AB1729"/>
    <w:rsid w:val="00AB363E"/>
    <w:rsid w:val="00AB729B"/>
    <w:rsid w:val="00AC1C36"/>
    <w:rsid w:val="00AC379C"/>
    <w:rsid w:val="00AC3E29"/>
    <w:rsid w:val="00AD4A89"/>
    <w:rsid w:val="00AE0F5E"/>
    <w:rsid w:val="00AE46F0"/>
    <w:rsid w:val="00AE538A"/>
    <w:rsid w:val="00AF286C"/>
    <w:rsid w:val="00AF5667"/>
    <w:rsid w:val="00AF7323"/>
    <w:rsid w:val="00B036ED"/>
    <w:rsid w:val="00B0391C"/>
    <w:rsid w:val="00B049D6"/>
    <w:rsid w:val="00B04EE3"/>
    <w:rsid w:val="00B05444"/>
    <w:rsid w:val="00B14C99"/>
    <w:rsid w:val="00B21B3C"/>
    <w:rsid w:val="00B22D10"/>
    <w:rsid w:val="00B23929"/>
    <w:rsid w:val="00B259A3"/>
    <w:rsid w:val="00B25D24"/>
    <w:rsid w:val="00B31A96"/>
    <w:rsid w:val="00B36EA8"/>
    <w:rsid w:val="00B4003A"/>
    <w:rsid w:val="00B44170"/>
    <w:rsid w:val="00B46AF4"/>
    <w:rsid w:val="00B575FB"/>
    <w:rsid w:val="00B57981"/>
    <w:rsid w:val="00B605E1"/>
    <w:rsid w:val="00B7216F"/>
    <w:rsid w:val="00B73BD6"/>
    <w:rsid w:val="00B8406A"/>
    <w:rsid w:val="00B8521E"/>
    <w:rsid w:val="00B90541"/>
    <w:rsid w:val="00B91855"/>
    <w:rsid w:val="00B9318B"/>
    <w:rsid w:val="00BA104C"/>
    <w:rsid w:val="00BA141F"/>
    <w:rsid w:val="00BA2535"/>
    <w:rsid w:val="00BA4DAA"/>
    <w:rsid w:val="00BA7907"/>
    <w:rsid w:val="00BB2E5A"/>
    <w:rsid w:val="00BC0DDB"/>
    <w:rsid w:val="00BC0F87"/>
    <w:rsid w:val="00BC113A"/>
    <w:rsid w:val="00BC78A4"/>
    <w:rsid w:val="00BD3E18"/>
    <w:rsid w:val="00BD745F"/>
    <w:rsid w:val="00BD79B7"/>
    <w:rsid w:val="00BE0F80"/>
    <w:rsid w:val="00BE4A52"/>
    <w:rsid w:val="00BF552C"/>
    <w:rsid w:val="00BF6FBE"/>
    <w:rsid w:val="00BF72D4"/>
    <w:rsid w:val="00BF7F25"/>
    <w:rsid w:val="00C10083"/>
    <w:rsid w:val="00C102CE"/>
    <w:rsid w:val="00C11FD1"/>
    <w:rsid w:val="00C208C3"/>
    <w:rsid w:val="00C22D68"/>
    <w:rsid w:val="00C260A0"/>
    <w:rsid w:val="00C30652"/>
    <w:rsid w:val="00C3172B"/>
    <w:rsid w:val="00C31966"/>
    <w:rsid w:val="00C32D3A"/>
    <w:rsid w:val="00C344FA"/>
    <w:rsid w:val="00C37168"/>
    <w:rsid w:val="00C406CF"/>
    <w:rsid w:val="00C42E87"/>
    <w:rsid w:val="00C437F0"/>
    <w:rsid w:val="00C45415"/>
    <w:rsid w:val="00C471F6"/>
    <w:rsid w:val="00C545BD"/>
    <w:rsid w:val="00C56A33"/>
    <w:rsid w:val="00C6043B"/>
    <w:rsid w:val="00C61DFB"/>
    <w:rsid w:val="00C66900"/>
    <w:rsid w:val="00C675BB"/>
    <w:rsid w:val="00C83B93"/>
    <w:rsid w:val="00C85608"/>
    <w:rsid w:val="00C86F27"/>
    <w:rsid w:val="00C9247C"/>
    <w:rsid w:val="00C93DF3"/>
    <w:rsid w:val="00C947F0"/>
    <w:rsid w:val="00C94E16"/>
    <w:rsid w:val="00CA0740"/>
    <w:rsid w:val="00CA1450"/>
    <w:rsid w:val="00CA5F1C"/>
    <w:rsid w:val="00CB523C"/>
    <w:rsid w:val="00CC1C0C"/>
    <w:rsid w:val="00CC4700"/>
    <w:rsid w:val="00CD345B"/>
    <w:rsid w:val="00CD447A"/>
    <w:rsid w:val="00CD6143"/>
    <w:rsid w:val="00CD63BF"/>
    <w:rsid w:val="00CE1794"/>
    <w:rsid w:val="00CE2398"/>
    <w:rsid w:val="00CE51D4"/>
    <w:rsid w:val="00CF36D3"/>
    <w:rsid w:val="00CF3C9B"/>
    <w:rsid w:val="00D00109"/>
    <w:rsid w:val="00D03990"/>
    <w:rsid w:val="00D047CD"/>
    <w:rsid w:val="00D0744B"/>
    <w:rsid w:val="00D07F96"/>
    <w:rsid w:val="00D16F10"/>
    <w:rsid w:val="00D31AC6"/>
    <w:rsid w:val="00D405C2"/>
    <w:rsid w:val="00D43646"/>
    <w:rsid w:val="00D457BC"/>
    <w:rsid w:val="00D459ED"/>
    <w:rsid w:val="00D50B6C"/>
    <w:rsid w:val="00D56514"/>
    <w:rsid w:val="00D6733D"/>
    <w:rsid w:val="00D722BF"/>
    <w:rsid w:val="00D73DD3"/>
    <w:rsid w:val="00D74F8D"/>
    <w:rsid w:val="00D77399"/>
    <w:rsid w:val="00D77DB3"/>
    <w:rsid w:val="00D831E5"/>
    <w:rsid w:val="00D83988"/>
    <w:rsid w:val="00D846FF"/>
    <w:rsid w:val="00D84A80"/>
    <w:rsid w:val="00D949F8"/>
    <w:rsid w:val="00D94C55"/>
    <w:rsid w:val="00D95D78"/>
    <w:rsid w:val="00DA7D5E"/>
    <w:rsid w:val="00DB53EE"/>
    <w:rsid w:val="00DC5E70"/>
    <w:rsid w:val="00DC5F18"/>
    <w:rsid w:val="00DC614B"/>
    <w:rsid w:val="00DD1159"/>
    <w:rsid w:val="00DD6CF6"/>
    <w:rsid w:val="00DD7C5A"/>
    <w:rsid w:val="00DE0333"/>
    <w:rsid w:val="00DE19D9"/>
    <w:rsid w:val="00DE3685"/>
    <w:rsid w:val="00DE45E6"/>
    <w:rsid w:val="00DE47A1"/>
    <w:rsid w:val="00DE4A0A"/>
    <w:rsid w:val="00DE5139"/>
    <w:rsid w:val="00DE6855"/>
    <w:rsid w:val="00DF64EB"/>
    <w:rsid w:val="00DF7D62"/>
    <w:rsid w:val="00E00190"/>
    <w:rsid w:val="00E01725"/>
    <w:rsid w:val="00E0260A"/>
    <w:rsid w:val="00E06CE4"/>
    <w:rsid w:val="00E13EB9"/>
    <w:rsid w:val="00E16939"/>
    <w:rsid w:val="00E2266C"/>
    <w:rsid w:val="00E22E18"/>
    <w:rsid w:val="00E2464C"/>
    <w:rsid w:val="00E25690"/>
    <w:rsid w:val="00E3058F"/>
    <w:rsid w:val="00E31EB4"/>
    <w:rsid w:val="00E332A9"/>
    <w:rsid w:val="00E40E47"/>
    <w:rsid w:val="00E44D60"/>
    <w:rsid w:val="00E47881"/>
    <w:rsid w:val="00E529A9"/>
    <w:rsid w:val="00E555D4"/>
    <w:rsid w:val="00E61763"/>
    <w:rsid w:val="00E72F4F"/>
    <w:rsid w:val="00E73D12"/>
    <w:rsid w:val="00E76344"/>
    <w:rsid w:val="00E84A4B"/>
    <w:rsid w:val="00E8630F"/>
    <w:rsid w:val="00E926C5"/>
    <w:rsid w:val="00E95CE6"/>
    <w:rsid w:val="00E96564"/>
    <w:rsid w:val="00EA0261"/>
    <w:rsid w:val="00EA0CFF"/>
    <w:rsid w:val="00EA3986"/>
    <w:rsid w:val="00EB2C48"/>
    <w:rsid w:val="00EC2598"/>
    <w:rsid w:val="00EC48EE"/>
    <w:rsid w:val="00ED1F77"/>
    <w:rsid w:val="00ED5281"/>
    <w:rsid w:val="00ED5AE2"/>
    <w:rsid w:val="00EE21FA"/>
    <w:rsid w:val="00EF0F26"/>
    <w:rsid w:val="00EF2EED"/>
    <w:rsid w:val="00EF37BA"/>
    <w:rsid w:val="00EF5B41"/>
    <w:rsid w:val="00EF5F8F"/>
    <w:rsid w:val="00EF661D"/>
    <w:rsid w:val="00EF66B0"/>
    <w:rsid w:val="00EF7F2D"/>
    <w:rsid w:val="00F023D3"/>
    <w:rsid w:val="00F03ED5"/>
    <w:rsid w:val="00F13544"/>
    <w:rsid w:val="00F1543F"/>
    <w:rsid w:val="00F15D9B"/>
    <w:rsid w:val="00F17449"/>
    <w:rsid w:val="00F1797D"/>
    <w:rsid w:val="00F17A79"/>
    <w:rsid w:val="00F215A3"/>
    <w:rsid w:val="00F23F67"/>
    <w:rsid w:val="00F302C6"/>
    <w:rsid w:val="00F30426"/>
    <w:rsid w:val="00F30E95"/>
    <w:rsid w:val="00F30EE5"/>
    <w:rsid w:val="00F32D0B"/>
    <w:rsid w:val="00F33583"/>
    <w:rsid w:val="00F37502"/>
    <w:rsid w:val="00F37D9D"/>
    <w:rsid w:val="00F46CD3"/>
    <w:rsid w:val="00F51911"/>
    <w:rsid w:val="00F53EFC"/>
    <w:rsid w:val="00F616DF"/>
    <w:rsid w:val="00F63948"/>
    <w:rsid w:val="00F7184A"/>
    <w:rsid w:val="00F7268D"/>
    <w:rsid w:val="00F74FA6"/>
    <w:rsid w:val="00F764A3"/>
    <w:rsid w:val="00F8366B"/>
    <w:rsid w:val="00F841CC"/>
    <w:rsid w:val="00F852EA"/>
    <w:rsid w:val="00F8787E"/>
    <w:rsid w:val="00F9188A"/>
    <w:rsid w:val="00FA11A3"/>
    <w:rsid w:val="00FA1E18"/>
    <w:rsid w:val="00FB0DF9"/>
    <w:rsid w:val="00FB6BE1"/>
    <w:rsid w:val="00FC44F0"/>
    <w:rsid w:val="00FC6F1F"/>
    <w:rsid w:val="00FD58E1"/>
    <w:rsid w:val="00FE7159"/>
    <w:rsid w:val="00FF09CC"/>
    <w:rsid w:val="00FF5C76"/>
    <w:rsid w:val="00FF75AD"/>
    <w:rsid w:val="063E7A11"/>
    <w:rsid w:val="085DF1C7"/>
    <w:rsid w:val="0B0994CC"/>
    <w:rsid w:val="0C7BC0AF"/>
    <w:rsid w:val="0F019ED9"/>
    <w:rsid w:val="110DE601"/>
    <w:rsid w:val="11B4E39A"/>
    <w:rsid w:val="11F0B6D0"/>
    <w:rsid w:val="132C9F23"/>
    <w:rsid w:val="136B0A4D"/>
    <w:rsid w:val="13D0576E"/>
    <w:rsid w:val="143EC940"/>
    <w:rsid w:val="144E8E88"/>
    <w:rsid w:val="1506DAAE"/>
    <w:rsid w:val="16139DC5"/>
    <w:rsid w:val="18437E88"/>
    <w:rsid w:val="18AF425F"/>
    <w:rsid w:val="1A212D82"/>
    <w:rsid w:val="1B2AD6E7"/>
    <w:rsid w:val="1CBCF455"/>
    <w:rsid w:val="1CE0CBC4"/>
    <w:rsid w:val="1D6CEF49"/>
    <w:rsid w:val="1F2FD434"/>
    <w:rsid w:val="1F6789B6"/>
    <w:rsid w:val="22291140"/>
    <w:rsid w:val="232C35D9"/>
    <w:rsid w:val="2441725B"/>
    <w:rsid w:val="2581B421"/>
    <w:rsid w:val="283CD9F5"/>
    <w:rsid w:val="2C4C8440"/>
    <w:rsid w:val="2EC6C9FD"/>
    <w:rsid w:val="2FE27908"/>
    <w:rsid w:val="3012A667"/>
    <w:rsid w:val="315B331C"/>
    <w:rsid w:val="318B8E76"/>
    <w:rsid w:val="329E4437"/>
    <w:rsid w:val="334A4729"/>
    <w:rsid w:val="336F93A9"/>
    <w:rsid w:val="33B9A051"/>
    <w:rsid w:val="348123EF"/>
    <w:rsid w:val="34ACE790"/>
    <w:rsid w:val="34E6178A"/>
    <w:rsid w:val="357572AB"/>
    <w:rsid w:val="363AD652"/>
    <w:rsid w:val="373172A5"/>
    <w:rsid w:val="3739A311"/>
    <w:rsid w:val="376DF2B8"/>
    <w:rsid w:val="37A3F5D7"/>
    <w:rsid w:val="37F8CA57"/>
    <w:rsid w:val="39B988AD"/>
    <w:rsid w:val="39D62A0D"/>
    <w:rsid w:val="3BD0D655"/>
    <w:rsid w:val="3C08DFD7"/>
    <w:rsid w:val="3D567EBE"/>
    <w:rsid w:val="3F408099"/>
    <w:rsid w:val="3F7E217A"/>
    <w:rsid w:val="4284A16D"/>
    <w:rsid w:val="44BE34D1"/>
    <w:rsid w:val="46826F2D"/>
    <w:rsid w:val="47B52090"/>
    <w:rsid w:val="490CE315"/>
    <w:rsid w:val="4AE616EE"/>
    <w:rsid w:val="4B848731"/>
    <w:rsid w:val="4BD28579"/>
    <w:rsid w:val="4CF61262"/>
    <w:rsid w:val="4E03615E"/>
    <w:rsid w:val="4E917289"/>
    <w:rsid w:val="4F013BEB"/>
    <w:rsid w:val="4F7DB830"/>
    <w:rsid w:val="5092F4B2"/>
    <w:rsid w:val="50AA7A98"/>
    <w:rsid w:val="51C9134B"/>
    <w:rsid w:val="52729F4B"/>
    <w:rsid w:val="52A5E388"/>
    <w:rsid w:val="54322E1C"/>
    <w:rsid w:val="556665D5"/>
    <w:rsid w:val="56E863B9"/>
    <w:rsid w:val="571110FC"/>
    <w:rsid w:val="5B6769B9"/>
    <w:rsid w:val="5BB19281"/>
    <w:rsid w:val="5CDA291B"/>
    <w:rsid w:val="5E31B06E"/>
    <w:rsid w:val="5E3BC900"/>
    <w:rsid w:val="5E6907DE"/>
    <w:rsid w:val="5EF41FBE"/>
    <w:rsid w:val="614139BB"/>
    <w:rsid w:val="644209E6"/>
    <w:rsid w:val="65ADACD6"/>
    <w:rsid w:val="667511EF"/>
    <w:rsid w:val="6699F015"/>
    <w:rsid w:val="68204959"/>
    <w:rsid w:val="6820C7D5"/>
    <w:rsid w:val="68F7ACD9"/>
    <w:rsid w:val="6B34ACF2"/>
    <w:rsid w:val="6B8715ED"/>
    <w:rsid w:val="6E0EA99F"/>
    <w:rsid w:val="6F93DA43"/>
    <w:rsid w:val="6FFE067B"/>
    <w:rsid w:val="7069F715"/>
    <w:rsid w:val="70D463A2"/>
    <w:rsid w:val="72456666"/>
    <w:rsid w:val="724EDB4A"/>
    <w:rsid w:val="72D3F184"/>
    <w:rsid w:val="74EE4514"/>
    <w:rsid w:val="75768617"/>
    <w:rsid w:val="759BC8E4"/>
    <w:rsid w:val="76493327"/>
    <w:rsid w:val="76BB8D3A"/>
    <w:rsid w:val="7E5D7380"/>
    <w:rsid w:val="7E8A5F04"/>
    <w:rsid w:val="7F0440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ACA4E5CD-B455-4314-A9B4-4EDCC2AD5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356D01"/>
    <w:pPr>
      <w:tabs>
        <w:tab w:val="left" w:pos="435"/>
        <w:tab w:val="right" w:leader="dot" w:pos="9015"/>
      </w:tabs>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165243"/>
    <w:pPr>
      <w:ind w:left="720"/>
      <w:contextualSpacing/>
    </w:pPr>
  </w:style>
  <w:style w:type="character" w:styleId="UnresolvedMention">
    <w:name w:val="Unresolved Mention"/>
    <w:basedOn w:val="DefaultParagraphFont"/>
    <w:uiPriority w:val="99"/>
    <w:semiHidden/>
    <w:unhideWhenUsed/>
    <w:rsid w:val="007252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34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docs.live.net/b7edfa68009806d4/uni/1st%20year/Workshop%5e0practice/Workshop%20and%20practice%20assignment%201.docx"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docs.live.net/b7edfa68009806d4/uni/1st%20year/Workshop%5e0practice/Workshop%20and%20practice%20assignment%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11" ma:contentTypeDescription="Create a new document." ma:contentTypeScope="" ma:versionID="3b9471c628de7ec8a23ebcaa19c1ce2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af0340017355c9019506c7a0c28a0057"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4BD95B-8643-472D-9774-B32F3FB18B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AB4E4364-FEBC-4279-AB7D-1DAD30D18F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3281</Words>
  <Characters>18702</Characters>
  <Application>Microsoft Office Word</Application>
  <DocSecurity>0</DocSecurity>
  <Lines>155</Lines>
  <Paragraphs>43</Paragraphs>
  <ScaleCrop>false</ScaleCrop>
  <Company/>
  <LinksUpToDate>false</LinksUpToDate>
  <CharactersWithSpaces>21940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Catriona Burn (2203239)</cp:lastModifiedBy>
  <cp:revision>438</cp:revision>
  <cp:lastPrinted>2021-09-30T19:07:00Z</cp:lastPrinted>
  <dcterms:created xsi:type="dcterms:W3CDTF">2023-10-28T13:54:00Z</dcterms:created>
  <dcterms:modified xsi:type="dcterms:W3CDTF">2023-11-27T20:47:00Z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 11th edition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7th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 6th edition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12th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9th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Document_1">
    <vt:lpwstr>True</vt:lpwstr>
  </property>
  <property fmtid="{D5CDD505-2E9C-101B-9397-08002B2CF9AE}" pid="25" name="Mendeley Unique User Id_1">
    <vt:lpwstr>f7fb316f-a7e0-3d97-9640-d18ba9aa543f</vt:lpwstr>
  </property>
  <property fmtid="{D5CDD505-2E9C-101B-9397-08002B2CF9AE}" pid="26" name="Mendeley Citation Style_1">
    <vt:lpwstr>http://www.zotero.org/styles/harvard-cite-them-right</vt:lpwstr>
  </property>
</Properties>
</file>