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1040C57" w14:textId="77777777" w:rsidR="00425BFA" w:rsidRPr="00425BFA" w:rsidRDefault="00425BFA" w:rsidP="00425BFA">
      <w:pPr>
        <w:spacing w:before="120" w:after="120" w:line="360" w:lineRule="auto"/>
        <w:jc w:val="center"/>
        <w:outlineLvl w:val="0"/>
        <w:rPr>
          <w:rFonts w:ascii="Arial" w:eastAsia="Times New Roman" w:hAnsi="Arial" w:cs="Arial"/>
          <w:color w:val="000000"/>
          <w:kern w:val="36"/>
          <w:lang w:eastAsia="en-GB"/>
          <w14:ligatures w14:val="none"/>
        </w:rPr>
      </w:pPr>
      <w:r w:rsidRPr="00425BFA">
        <w:rPr>
          <w:rFonts w:ascii="Arial" w:eastAsia="Times New Roman" w:hAnsi="Arial" w:cs="Arial"/>
          <w:color w:val="000000"/>
          <w:kern w:val="36"/>
          <w:lang w:eastAsia="en-GB"/>
          <w14:ligatures w14:val="none"/>
        </w:rPr>
        <w:t>I acknowledge the use of Grammarly (https://www.grammarly.com/) on 30 June</w:t>
      </w:r>
    </w:p>
    <w:p w14:paraId="235A3F86" w14:textId="77777777" w:rsidR="00425BFA" w:rsidRPr="00425BFA" w:rsidRDefault="00425BFA" w:rsidP="00425BFA">
      <w:pPr>
        <w:spacing w:before="120" w:after="120" w:line="360" w:lineRule="auto"/>
        <w:jc w:val="center"/>
        <w:outlineLvl w:val="0"/>
        <w:rPr>
          <w:rFonts w:ascii="Arial" w:eastAsia="Times New Roman" w:hAnsi="Arial" w:cs="Arial"/>
          <w:color w:val="000000"/>
          <w:kern w:val="36"/>
          <w:lang w:eastAsia="en-GB"/>
          <w14:ligatures w14:val="none"/>
        </w:rPr>
      </w:pPr>
      <w:r w:rsidRPr="00425BFA">
        <w:rPr>
          <w:rFonts w:ascii="Arial" w:eastAsia="Times New Roman" w:hAnsi="Arial" w:cs="Arial"/>
          <w:color w:val="000000"/>
          <w:kern w:val="36"/>
          <w:lang w:eastAsia="en-GB"/>
          <w14:ligatures w14:val="none"/>
        </w:rPr>
        <w:t>2026 to check my work using the prompt(s):</w:t>
      </w:r>
    </w:p>
    <w:p w14:paraId="5843A9F5" w14:textId="77777777" w:rsidR="00425BFA" w:rsidRPr="00425BFA" w:rsidRDefault="00425BFA" w:rsidP="00425BFA">
      <w:pPr>
        <w:numPr>
          <w:ilvl w:val="0"/>
          <w:numId w:val="12"/>
        </w:numPr>
        <w:spacing w:before="120" w:after="120" w:line="360" w:lineRule="auto"/>
        <w:jc w:val="center"/>
        <w:outlineLvl w:val="0"/>
        <w:rPr>
          <w:rFonts w:ascii="Arial" w:eastAsia="Times New Roman" w:hAnsi="Arial" w:cs="Arial"/>
          <w:color w:val="000000"/>
          <w:kern w:val="36"/>
          <w:lang w:eastAsia="en-GB"/>
          <w14:ligatures w14:val="none"/>
        </w:rPr>
      </w:pPr>
      <w:r w:rsidRPr="00425BFA">
        <w:rPr>
          <w:rFonts w:ascii="Arial" w:eastAsia="Times New Roman" w:hAnsi="Arial" w:cs="Arial"/>
          <w:color w:val="000000"/>
          <w:kern w:val="36"/>
          <w:lang w:eastAsia="en-GB"/>
          <w14:ligatures w14:val="none"/>
        </w:rPr>
        <w:t>Please check the following text for grammar and spelling.</w:t>
      </w:r>
    </w:p>
    <w:p w14:paraId="36DBF146" w14:textId="77777777" w:rsidR="00425BFA" w:rsidRPr="00425BFA" w:rsidRDefault="00425BFA" w:rsidP="00425BFA">
      <w:pPr>
        <w:numPr>
          <w:ilvl w:val="0"/>
          <w:numId w:val="12"/>
        </w:numPr>
        <w:spacing w:before="120" w:after="120" w:line="360" w:lineRule="auto"/>
        <w:jc w:val="center"/>
        <w:outlineLvl w:val="0"/>
        <w:rPr>
          <w:rFonts w:ascii="Arial" w:eastAsia="Times New Roman" w:hAnsi="Arial" w:cs="Arial"/>
          <w:color w:val="000000"/>
          <w:kern w:val="36"/>
          <w:lang w:eastAsia="en-GB"/>
          <w14:ligatures w14:val="none"/>
        </w:rPr>
      </w:pPr>
      <w:r w:rsidRPr="00425BFA">
        <w:rPr>
          <w:rFonts w:ascii="Arial" w:eastAsia="Times New Roman" w:hAnsi="Arial" w:cs="Arial"/>
          <w:color w:val="000000"/>
          <w:kern w:val="36"/>
          <w:lang w:eastAsia="en-GB"/>
          <w14:ligatures w14:val="none"/>
        </w:rPr>
        <w:t>Please check for readability.</w:t>
      </w:r>
    </w:p>
    <w:p w14:paraId="2EC3D908" w14:textId="77777777" w:rsidR="00425BFA" w:rsidRPr="00425BFA" w:rsidRDefault="00425BFA" w:rsidP="00425BFA">
      <w:pPr>
        <w:spacing w:before="120" w:after="120" w:line="360" w:lineRule="auto"/>
        <w:jc w:val="center"/>
        <w:outlineLvl w:val="0"/>
        <w:rPr>
          <w:rFonts w:ascii="Arial" w:eastAsia="Times New Roman" w:hAnsi="Arial" w:cs="Arial"/>
          <w:color w:val="000000"/>
          <w:kern w:val="36"/>
          <w:lang w:eastAsia="en-GB"/>
          <w14:ligatures w14:val="none"/>
        </w:rPr>
      </w:pPr>
      <w:r w:rsidRPr="00425BFA">
        <w:rPr>
          <w:rFonts w:ascii="Arial" w:eastAsia="Times New Roman" w:hAnsi="Arial" w:cs="Arial"/>
          <w:color w:val="000000"/>
          <w:kern w:val="36"/>
          <w:lang w:eastAsia="en-GB"/>
          <w14:ligatures w14:val="none"/>
        </w:rPr>
        <w:t>I confirm that I have not presented any AI generated text as my own work. I confirm I</w:t>
      </w:r>
    </w:p>
    <w:p w14:paraId="2A69D024" w14:textId="77777777" w:rsidR="00425BFA" w:rsidRPr="00425BFA" w:rsidRDefault="00425BFA" w:rsidP="00425BFA">
      <w:pPr>
        <w:spacing w:before="120" w:after="120" w:line="360" w:lineRule="auto"/>
        <w:jc w:val="center"/>
        <w:outlineLvl w:val="0"/>
        <w:rPr>
          <w:rFonts w:ascii="Arial" w:eastAsia="Times New Roman" w:hAnsi="Arial" w:cs="Arial"/>
          <w:color w:val="000000"/>
          <w:kern w:val="36"/>
          <w:lang w:eastAsia="en-GB"/>
          <w14:ligatures w14:val="none"/>
        </w:rPr>
      </w:pPr>
      <w:r w:rsidRPr="00425BFA">
        <w:rPr>
          <w:rFonts w:ascii="Arial" w:eastAsia="Times New Roman" w:hAnsi="Arial" w:cs="Arial"/>
          <w:color w:val="000000"/>
          <w:kern w:val="36"/>
          <w:lang w:eastAsia="en-GB"/>
          <w14:ligatures w14:val="none"/>
        </w:rPr>
        <w:t>have copies of my drafts, notes, and other resources I used before, and after the use of AI tools which I may be asked to provide in evidence.</w:t>
      </w:r>
    </w:p>
    <w:p w14:paraId="3862AC73" w14:textId="77777777" w:rsidR="00425BFA" w:rsidRPr="00425BFA" w:rsidRDefault="00425BFA" w:rsidP="00425BFA">
      <w:pPr>
        <w:spacing w:before="120" w:after="120" w:line="360" w:lineRule="auto"/>
        <w:jc w:val="center"/>
        <w:outlineLvl w:val="0"/>
        <w:rPr>
          <w:rFonts w:ascii="Arial" w:eastAsia="Times New Roman" w:hAnsi="Arial" w:cs="Arial"/>
          <w:color w:val="000000"/>
          <w:kern w:val="36"/>
          <w:lang w:eastAsia="en-GB"/>
          <w14:ligatures w14:val="none"/>
        </w:rPr>
      </w:pPr>
    </w:p>
    <w:p w14:paraId="1FA4E3D6" w14:textId="1C442780" w:rsidR="00425BFA" w:rsidRPr="00425BFA" w:rsidRDefault="00425BFA" w:rsidP="00840056">
      <w:pPr>
        <w:spacing w:before="120" w:after="120" w:line="360" w:lineRule="auto"/>
        <w:jc w:val="center"/>
        <w:outlineLvl w:val="0"/>
        <w:rPr>
          <w:rFonts w:ascii="Arial" w:eastAsia="Times New Roman" w:hAnsi="Arial" w:cs="Arial"/>
          <w:color w:val="000000"/>
          <w:kern w:val="36"/>
          <w:lang w:eastAsia="en-GB"/>
          <w14:ligatures w14:val="none"/>
        </w:rPr>
      </w:pPr>
      <w:r w:rsidRPr="00425BFA">
        <w:rPr>
          <w:rFonts w:ascii="Arial" w:eastAsia="Times New Roman" w:hAnsi="Arial" w:cs="Arial"/>
          <w:color w:val="000000"/>
          <w:kern w:val="36"/>
          <w:lang w:eastAsia="en-GB"/>
          <w14:ligatures w14:val="none"/>
        </w:rPr>
        <w:t>2312874@student.uwtsd.ac.uk</w:t>
      </w:r>
    </w:p>
    <w:p w14:paraId="10E61F0B" w14:textId="77777777" w:rsidR="00425BFA" w:rsidRPr="00425BFA" w:rsidRDefault="00425BFA" w:rsidP="00840056">
      <w:pPr>
        <w:spacing w:before="120" w:after="120" w:line="360" w:lineRule="auto"/>
        <w:jc w:val="center"/>
        <w:outlineLvl w:val="0"/>
        <w:rPr>
          <w:rFonts w:ascii="Arial" w:eastAsia="Times New Roman" w:hAnsi="Arial" w:cs="Arial"/>
          <w:color w:val="000000"/>
          <w:kern w:val="36"/>
          <w:lang w:eastAsia="en-GB"/>
          <w14:ligatures w14:val="none"/>
        </w:rPr>
      </w:pPr>
    </w:p>
    <w:p w14:paraId="5E165D5B" w14:textId="77777777" w:rsidR="00425BFA" w:rsidRDefault="00425BFA" w:rsidP="00840056">
      <w:pPr>
        <w:spacing w:before="120" w:after="120" w:line="360" w:lineRule="auto"/>
        <w:jc w:val="center"/>
        <w:outlineLvl w:val="0"/>
        <w:rPr>
          <w:rFonts w:ascii="Arial" w:eastAsia="Times New Roman" w:hAnsi="Arial" w:cs="Arial"/>
          <w:b/>
          <w:bCs/>
          <w:color w:val="000000"/>
          <w:kern w:val="36"/>
          <w:u w:val="single"/>
          <w:lang w:eastAsia="en-GB"/>
          <w14:ligatures w14:val="none"/>
        </w:rPr>
      </w:pPr>
    </w:p>
    <w:p w14:paraId="2A6DD7B3" w14:textId="77777777" w:rsidR="00425BFA" w:rsidRDefault="00425BFA" w:rsidP="00840056">
      <w:pPr>
        <w:spacing w:before="120" w:after="120" w:line="360" w:lineRule="auto"/>
        <w:jc w:val="center"/>
        <w:outlineLvl w:val="0"/>
        <w:rPr>
          <w:rFonts w:ascii="Arial" w:eastAsia="Times New Roman" w:hAnsi="Arial" w:cs="Arial"/>
          <w:b/>
          <w:bCs/>
          <w:color w:val="000000"/>
          <w:kern w:val="36"/>
          <w:u w:val="single"/>
          <w:lang w:eastAsia="en-GB"/>
          <w14:ligatures w14:val="none"/>
        </w:rPr>
      </w:pPr>
    </w:p>
    <w:p w14:paraId="291BEF3C" w14:textId="77777777" w:rsidR="00425BFA" w:rsidRDefault="00425BFA" w:rsidP="00840056">
      <w:pPr>
        <w:spacing w:before="120" w:after="120" w:line="360" w:lineRule="auto"/>
        <w:jc w:val="center"/>
        <w:outlineLvl w:val="0"/>
        <w:rPr>
          <w:rFonts w:ascii="Arial" w:eastAsia="Times New Roman" w:hAnsi="Arial" w:cs="Arial"/>
          <w:b/>
          <w:bCs/>
          <w:color w:val="000000"/>
          <w:kern w:val="36"/>
          <w:u w:val="single"/>
          <w:lang w:eastAsia="en-GB"/>
          <w14:ligatures w14:val="none"/>
        </w:rPr>
      </w:pPr>
    </w:p>
    <w:p w14:paraId="62555AF4" w14:textId="77777777" w:rsidR="00425BFA" w:rsidRDefault="00425BFA" w:rsidP="00840056">
      <w:pPr>
        <w:spacing w:before="120" w:after="120" w:line="360" w:lineRule="auto"/>
        <w:jc w:val="center"/>
        <w:outlineLvl w:val="0"/>
        <w:rPr>
          <w:rFonts w:ascii="Arial" w:eastAsia="Times New Roman" w:hAnsi="Arial" w:cs="Arial"/>
          <w:b/>
          <w:bCs/>
          <w:color w:val="000000"/>
          <w:kern w:val="36"/>
          <w:u w:val="single"/>
          <w:lang w:eastAsia="en-GB"/>
          <w14:ligatures w14:val="none"/>
        </w:rPr>
      </w:pPr>
    </w:p>
    <w:p w14:paraId="31893DBE" w14:textId="77777777" w:rsidR="00425BFA" w:rsidRDefault="00425BFA" w:rsidP="00840056">
      <w:pPr>
        <w:spacing w:before="120" w:after="120" w:line="360" w:lineRule="auto"/>
        <w:jc w:val="center"/>
        <w:outlineLvl w:val="0"/>
        <w:rPr>
          <w:rFonts w:ascii="Arial" w:eastAsia="Times New Roman" w:hAnsi="Arial" w:cs="Arial"/>
          <w:b/>
          <w:bCs/>
          <w:color w:val="000000"/>
          <w:kern w:val="36"/>
          <w:u w:val="single"/>
          <w:lang w:eastAsia="en-GB"/>
          <w14:ligatures w14:val="none"/>
        </w:rPr>
      </w:pPr>
    </w:p>
    <w:p w14:paraId="6E98B5D8" w14:textId="7F8F24F1" w:rsidR="004A5EFF" w:rsidRPr="00840056" w:rsidRDefault="004A5EFF" w:rsidP="00840056">
      <w:pPr>
        <w:spacing w:before="120" w:after="120" w:line="360" w:lineRule="auto"/>
        <w:jc w:val="center"/>
        <w:outlineLvl w:val="0"/>
        <w:rPr>
          <w:rFonts w:ascii="Arial" w:eastAsia="Times New Roman" w:hAnsi="Arial" w:cs="Arial"/>
          <w:b/>
          <w:bCs/>
          <w:color w:val="000000"/>
          <w:kern w:val="36"/>
          <w:lang w:eastAsia="en-GB"/>
          <w14:ligatures w14:val="none"/>
        </w:rPr>
      </w:pPr>
      <w:r w:rsidRPr="00840056">
        <w:rPr>
          <w:rFonts w:ascii="Arial" w:eastAsia="Times New Roman" w:hAnsi="Arial" w:cs="Arial"/>
          <w:b/>
          <w:bCs/>
          <w:color w:val="000000"/>
          <w:kern w:val="36"/>
          <w:u w:val="single"/>
          <w:lang w:eastAsia="en-GB"/>
          <w14:ligatures w14:val="none"/>
        </w:rPr>
        <w:t>Who Supports the Supporters?</w:t>
      </w:r>
    </w:p>
    <w:p w14:paraId="738521B1" w14:textId="77777777" w:rsidR="004A5EFF" w:rsidRPr="00840056" w:rsidRDefault="004A5EFF" w:rsidP="00840056">
      <w:pPr>
        <w:spacing w:before="120" w:after="120" w:line="360" w:lineRule="auto"/>
        <w:jc w:val="center"/>
        <w:outlineLvl w:val="0"/>
        <w:rPr>
          <w:rFonts w:ascii="Arial" w:eastAsia="Times New Roman" w:hAnsi="Arial" w:cs="Arial"/>
          <w:b/>
          <w:bCs/>
          <w:color w:val="000000"/>
          <w:kern w:val="36"/>
          <w:lang w:eastAsia="en-GB"/>
          <w14:ligatures w14:val="none"/>
        </w:rPr>
      </w:pPr>
      <w:r w:rsidRPr="00840056">
        <w:rPr>
          <w:rFonts w:ascii="Arial" w:eastAsia="Times New Roman" w:hAnsi="Arial" w:cs="Arial"/>
          <w:b/>
          <w:bCs/>
          <w:i/>
          <w:iCs/>
          <w:color w:val="000000"/>
          <w:kern w:val="36"/>
          <w:u w:val="single"/>
          <w:lang w:eastAsia="en-GB"/>
          <w14:ligatures w14:val="none"/>
        </w:rPr>
        <w:t>A Humanistic Exploration of the Lived Experiences of Families of Children with Additional Needs Accessing Support in Educational and Workplace Settings</w:t>
      </w:r>
    </w:p>
    <w:p w14:paraId="556A77AA" w14:textId="77777777" w:rsidR="004A5EFF" w:rsidRPr="00840056" w:rsidRDefault="004A5EFF" w:rsidP="00840056">
      <w:pPr>
        <w:spacing w:before="120" w:after="120" w:line="360" w:lineRule="auto"/>
        <w:outlineLvl w:val="0"/>
        <w:rPr>
          <w:rFonts w:ascii="Arial" w:eastAsia="Times New Roman" w:hAnsi="Arial" w:cs="Arial"/>
          <w:b/>
          <w:bCs/>
          <w:color w:val="000000"/>
          <w:kern w:val="36"/>
          <w:lang w:eastAsia="en-GB"/>
          <w14:ligatures w14:val="none"/>
        </w:rPr>
      </w:pPr>
      <w:r w:rsidRPr="00840056">
        <w:rPr>
          <w:rFonts w:ascii="Arial" w:eastAsia="Times New Roman" w:hAnsi="Arial" w:cs="Arial"/>
          <w:b/>
          <w:bCs/>
          <w:color w:val="000000"/>
          <w:kern w:val="36"/>
          <w:u w:val="single"/>
          <w:lang w:eastAsia="en-GB"/>
          <w14:ligatures w14:val="none"/>
        </w:rPr>
        <w:t>Abstract (250-300)</w:t>
      </w:r>
    </w:p>
    <w:p w14:paraId="707D920A" w14:textId="2F2484AD" w:rsidR="004A5EFF" w:rsidRPr="00840056" w:rsidRDefault="00840056"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Families of children with additional needs commonly face major challenges in accessing support in education, healthcare, and workplace settings. Although much research has examined the experiences of children with additional needs, less attention has been paid to the way these experiences affect entire families. The results of this study show that families frequently confront obstacles when accessing resources, many inconsistencies with provisions in services, and substantial emotional and practical issues as they try to balance caring with all their other commitments. This study also recognises that the needs of siblings are often </w:t>
      </w:r>
      <w:r w:rsidR="004A5EFF" w:rsidRPr="00840056">
        <w:rPr>
          <w:rFonts w:ascii="Arial" w:eastAsia="Times New Roman" w:hAnsi="Arial" w:cs="Arial"/>
          <w:color w:val="000000"/>
          <w:kern w:val="0"/>
          <w:lang w:eastAsia="en-GB"/>
          <w14:ligatures w14:val="none"/>
        </w:rPr>
        <w:lastRenderedPageBreak/>
        <w:t>neglected within these systems, suggesting that current service provisions are not sufficiently meeting the demands of the family as an interconnected unit. </w:t>
      </w:r>
    </w:p>
    <w:p w14:paraId="420D942F" w14:textId="6C18AA65" w:rsidR="003448FD"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A qualitative approach was used to gain an in-depth understanding of participants' experiences. Participants were recruited through local support organisations, social media platforms, and community networks. To ensure ethical considerations were addressed, only adults aged 18 or over with experience of caring for a child with additional needs were asked to respond, so informed consent could be obtained and to reduce ethical issues associated with involving minors. All efforts were made to ensure diversity in family backgrounds and roles among the participants.</w:t>
      </w:r>
    </w:p>
    <w:p w14:paraId="0C7E7EFA" w14:textId="535E84C7"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The findings suggest that families regularly face challenges when trying to access support. Participants described difficulties accessing services, inconsistencies in the support available, and the emotional and practical pressures of balancing caring responsibilities alongside work, family life, and everyday commitments. The study also stresses the </w:t>
      </w:r>
      <w:r w:rsidR="001626A9" w:rsidRPr="00840056">
        <w:rPr>
          <w:rFonts w:ascii="Arial" w:eastAsia="Times New Roman" w:hAnsi="Arial" w:cs="Arial"/>
          <w:color w:val="000000"/>
          <w:kern w:val="0"/>
          <w:lang w:eastAsia="en-GB"/>
          <w14:ligatures w14:val="none"/>
        </w:rPr>
        <w:t>often-disregarded</w:t>
      </w:r>
      <w:r w:rsidR="004A5EFF" w:rsidRPr="00840056">
        <w:rPr>
          <w:rFonts w:ascii="Arial" w:eastAsia="Times New Roman" w:hAnsi="Arial" w:cs="Arial"/>
          <w:color w:val="000000"/>
          <w:kern w:val="0"/>
          <w:lang w:eastAsia="en-GB"/>
          <w14:ligatures w14:val="none"/>
        </w:rPr>
        <w:t xml:space="preserve"> experiences of siblings, whose needs were frequently unnoticed within support systems despite the significant impact additional needs can have on the entire family.</w:t>
      </w:r>
    </w:p>
    <w:p w14:paraId="7DAF5A6B" w14:textId="0A700CAB"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The research emphasises the need for adopting more holistic, family-centred approaches to support provision. Data suggest that education, workplace, healthcare, and therapeutic services would benefit from recognising the connected nature of family wellbeing and from developing more coordinated responses to the needs of families of children with additional needs. This study adds to an under-represented body of literature advocating greater recognition and support for those who provide care and advocacy within the family context.</w:t>
      </w:r>
    </w:p>
    <w:p w14:paraId="4B2CAC2A"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0BD59350"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1B81258D"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Table of contents</w:t>
      </w:r>
    </w:p>
    <w:p w14:paraId="448A629F"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Chapter one –</w:t>
      </w:r>
    </w:p>
    <w:p w14:paraId="0BF643C8"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Introduction</w:t>
      </w:r>
    </w:p>
    <w:p w14:paraId="01931738" w14:textId="137333FA"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The experiences of families raising children with additional needs have raised more attention in recent years, as awareness of neurodiversity, disability, and inclusive practice in education has grown</w:t>
      </w:r>
      <w:r>
        <w:rPr>
          <w:rFonts w:ascii="Arial" w:eastAsia="Times New Roman" w:hAnsi="Arial" w:cs="Arial"/>
          <w:color w:val="000000"/>
          <w:kern w:val="0"/>
          <w:lang w:eastAsia="en-GB"/>
          <w14:ligatures w14:val="none"/>
        </w:rPr>
        <w:t xml:space="preserve"> (Pellicano &amp; den Houting, 2022; United Nations, 2022). </w:t>
      </w:r>
      <w:r w:rsidR="004A5EFF" w:rsidRPr="00840056">
        <w:rPr>
          <w:rFonts w:ascii="Arial" w:eastAsia="Times New Roman" w:hAnsi="Arial" w:cs="Arial"/>
          <w:color w:val="000000"/>
          <w:kern w:val="0"/>
          <w:lang w:eastAsia="en-GB"/>
          <w14:ligatures w14:val="none"/>
        </w:rPr>
        <w:t>While much of the research has focused on improving outcomes for children with additional needs, much less attention has been paid to the impact of these experiences on the whole family </w:t>
      </w:r>
      <w:r>
        <w:rPr>
          <w:rFonts w:ascii="Arial" w:eastAsia="Times New Roman" w:hAnsi="Arial" w:cs="Arial"/>
          <w:color w:val="000000"/>
          <w:kern w:val="0"/>
          <w:lang w:eastAsia="en-GB"/>
          <w14:ligatures w14:val="none"/>
        </w:rPr>
        <w:t xml:space="preserve">(Woodman et al., 2015; Hayes &amp;Watson, 2013). </w:t>
      </w:r>
      <w:r w:rsidR="004A5EFF" w:rsidRPr="00840056">
        <w:rPr>
          <w:rFonts w:ascii="Arial" w:eastAsia="Times New Roman" w:hAnsi="Arial" w:cs="Arial"/>
          <w:color w:val="000000"/>
          <w:kern w:val="0"/>
          <w:lang w:eastAsia="en-GB"/>
          <w14:ligatures w14:val="none"/>
        </w:rPr>
        <w:lastRenderedPageBreak/>
        <w:t>Parents and carers are often advocates, organising services and managing emotional, relational, and financial issues of caring for a child with such needs </w:t>
      </w:r>
      <w:r>
        <w:rPr>
          <w:rFonts w:ascii="Arial" w:eastAsia="Times New Roman" w:hAnsi="Arial" w:cs="Arial"/>
          <w:color w:val="000000"/>
          <w:kern w:val="0"/>
          <w:lang w:eastAsia="en-GB"/>
          <w14:ligatures w14:val="none"/>
        </w:rPr>
        <w:t xml:space="preserve">(Karst &amp; Van Hecke, 2012). </w:t>
      </w:r>
      <w:r w:rsidR="004A5EFF" w:rsidRPr="00840056">
        <w:rPr>
          <w:rFonts w:ascii="Arial" w:eastAsia="Times New Roman" w:hAnsi="Arial" w:cs="Arial"/>
          <w:color w:val="000000"/>
          <w:kern w:val="0"/>
          <w:lang w:eastAsia="en-GB"/>
          <w14:ligatures w14:val="none"/>
        </w:rPr>
        <w:t>By expanding the range, this research intends to contribute to a more rounded understanding of the support families may need. </w:t>
      </w:r>
    </w:p>
    <w:p w14:paraId="02EE5E5E" w14:textId="580CA756"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Parents and carers frequently report difficulties balancing work with caring, frequently needing flexible working arrangements, reduced hours, or job adjustments to meet their child's needs </w:t>
      </w:r>
      <w:r>
        <w:rPr>
          <w:rFonts w:ascii="Arial" w:eastAsia="Times New Roman" w:hAnsi="Arial" w:cs="Arial"/>
          <w:color w:val="000000"/>
          <w:kern w:val="0"/>
          <w:lang w:eastAsia="en-GB"/>
          <w14:ligatures w14:val="none"/>
        </w:rPr>
        <w:t xml:space="preserve">(McConnell &amp; Savage, 2015; Breen et al., 2023). </w:t>
      </w:r>
      <w:r w:rsidR="004A5EFF" w:rsidRPr="00840056">
        <w:rPr>
          <w:rFonts w:ascii="Arial" w:eastAsia="Times New Roman" w:hAnsi="Arial" w:cs="Arial"/>
          <w:color w:val="000000"/>
          <w:kern w:val="0"/>
          <w:lang w:eastAsia="en-GB"/>
          <w14:ligatures w14:val="none"/>
        </w:rPr>
        <w:t>Again, this affects financial stability, parental wellbeing, and family relationships</w:t>
      </w:r>
      <w:r>
        <w:rPr>
          <w:rFonts w:ascii="Arial" w:eastAsia="Times New Roman" w:hAnsi="Arial" w:cs="Arial"/>
          <w:color w:val="000000"/>
          <w:kern w:val="0"/>
          <w:lang w:eastAsia="en-GB"/>
          <w14:ligatures w14:val="none"/>
        </w:rPr>
        <w:t xml:space="preserve"> (Pinquart, 2018). </w:t>
      </w:r>
      <w:r w:rsidR="004A5EFF" w:rsidRPr="00840056">
        <w:rPr>
          <w:rFonts w:ascii="Arial" w:eastAsia="Times New Roman" w:hAnsi="Arial" w:cs="Arial"/>
          <w:color w:val="000000"/>
          <w:kern w:val="0"/>
          <w:lang w:eastAsia="en-GB"/>
          <w14:ligatures w14:val="none"/>
        </w:rPr>
        <w:t>Furthermore, research suggests that siblings may also experience both positive and negative consequences of growing up in families with significant caregiving demands </w:t>
      </w:r>
      <w:r>
        <w:rPr>
          <w:rFonts w:ascii="Arial" w:eastAsia="Times New Roman" w:hAnsi="Arial" w:cs="Arial"/>
          <w:color w:val="000000"/>
          <w:kern w:val="0"/>
          <w:lang w:eastAsia="en-GB"/>
          <w14:ligatures w14:val="none"/>
        </w:rPr>
        <w:t xml:space="preserve">(Steed &amp; Langlais, 2025). </w:t>
      </w:r>
    </w:p>
    <w:p w14:paraId="0DA6F745" w14:textId="51802F67"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Family Systems Theory offers a valuable way of understanding family experiences by recognising that families do not function as separate individuals but as interconnected ones (</w:t>
      </w:r>
      <w:r>
        <w:rPr>
          <w:rFonts w:ascii="Arial" w:eastAsia="Times New Roman" w:hAnsi="Arial" w:cs="Arial"/>
          <w:color w:val="000000"/>
          <w:kern w:val="0"/>
          <w:lang w:eastAsia="en-GB"/>
          <w14:ligatures w14:val="none"/>
        </w:rPr>
        <w:t>Bowen, 1978; Goldenberg &amp; Goldenberg, 2013)</w:t>
      </w:r>
      <w:r w:rsidR="004A5EFF" w:rsidRPr="00840056">
        <w:rPr>
          <w:rFonts w:ascii="Arial" w:eastAsia="Times New Roman" w:hAnsi="Arial" w:cs="Arial"/>
          <w:color w:val="000000"/>
          <w:kern w:val="0"/>
          <w:lang w:eastAsia="en-GB"/>
          <w14:ligatures w14:val="none"/>
        </w:rPr>
        <w:t xml:space="preserve">. When one member of the family experiences challenges, the effects ripple throughout the entire household. For families of children with additional needs, this could mean that parents need to change work commitments, siblings take on new responsibilities, and family relationships adapt in response to constant change. While much research concentrates on the needs of the child, Family Systems Theory reminds us that the experiences of parents, carers, and siblings are also important and need </w:t>
      </w:r>
      <w:proofErr w:type="gramStart"/>
      <w:r w:rsidR="004A5EFF" w:rsidRPr="00840056">
        <w:rPr>
          <w:rFonts w:ascii="Arial" w:eastAsia="Times New Roman" w:hAnsi="Arial" w:cs="Arial"/>
          <w:color w:val="000000"/>
          <w:kern w:val="0"/>
          <w:lang w:eastAsia="en-GB"/>
          <w14:ligatures w14:val="none"/>
        </w:rPr>
        <w:t>attention in their own right</w:t>
      </w:r>
      <w:proofErr w:type="gramEnd"/>
      <w:r w:rsidR="004A5EFF" w:rsidRPr="00840056">
        <w:rPr>
          <w:rFonts w:ascii="Arial" w:eastAsia="Times New Roman" w:hAnsi="Arial" w:cs="Arial"/>
          <w:color w:val="000000"/>
          <w:kern w:val="0"/>
          <w:lang w:eastAsia="en-GB"/>
          <w14:ligatures w14:val="none"/>
        </w:rPr>
        <w:t>. Exploring these connected experiences may provide a deeper understanding of how families manage everyday challenges and what forms of support are most meaningful to them. This holistic perspective supports the aims of the present study, which attempts to understand not only what support families obtain, but how that support is experienced across the whole family system.</w:t>
      </w:r>
    </w:p>
    <w:p w14:paraId="26F7277E" w14:textId="1151FBEB"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While Family Systems Theory helps explain how challenges and adaptations are experienced across the family unit, a humanistic perspective offers insight into how family members make sense of these experiences on a personal and emotional level. Humanistic theorists argue that wellbeing is shaped by experiences of </w:t>
      </w:r>
      <w:r w:rsidR="004A5EFF" w:rsidRPr="00840056">
        <w:rPr>
          <w:rFonts w:ascii="Arial" w:eastAsia="Times New Roman" w:hAnsi="Arial" w:cs="Arial"/>
          <w:i/>
          <w:iCs/>
          <w:color w:val="000000"/>
          <w:kern w:val="0"/>
          <w:lang w:eastAsia="en-GB"/>
          <w14:ligatures w14:val="none"/>
        </w:rPr>
        <w:t>“empathy, acceptance and authentic relationships</w:t>
      </w:r>
      <w:r w:rsidR="004A5EFF" w:rsidRPr="00840056">
        <w:rPr>
          <w:rFonts w:ascii="Arial" w:eastAsia="Times New Roman" w:hAnsi="Arial" w:cs="Arial"/>
          <w:color w:val="000000"/>
          <w:kern w:val="0"/>
          <w:lang w:eastAsia="en-GB"/>
          <w14:ligatures w14:val="none"/>
        </w:rPr>
        <w:t>” (</w:t>
      </w:r>
      <w:r>
        <w:rPr>
          <w:rFonts w:ascii="Arial" w:eastAsia="Times New Roman" w:hAnsi="Arial" w:cs="Arial"/>
          <w:color w:val="000000"/>
          <w:kern w:val="0"/>
          <w:lang w:eastAsia="en-GB"/>
          <w14:ligatures w14:val="none"/>
        </w:rPr>
        <w:t xml:space="preserve">Rodgers, 1951; Rodgers 1961). </w:t>
      </w:r>
      <w:r w:rsidR="004A5EFF" w:rsidRPr="00840056">
        <w:rPr>
          <w:rFonts w:ascii="Arial" w:eastAsia="Times New Roman" w:hAnsi="Arial" w:cs="Arial"/>
          <w:color w:val="000000"/>
          <w:kern w:val="0"/>
          <w:lang w:eastAsia="en-GB"/>
          <w14:ligatures w14:val="none"/>
        </w:rPr>
        <w:t>Therefore, understanding how families experience support requires consideration not only of practical outcomes, but also whether they feel heard, understood and valued by the professionals and services they encounter.</w:t>
      </w:r>
    </w:p>
    <w:p w14:paraId="72B2E45D" w14:textId="020F62D1"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lastRenderedPageBreak/>
        <w:t xml:space="preserve">  A</w:t>
      </w:r>
      <w:r w:rsidR="004A5EFF" w:rsidRPr="00840056">
        <w:rPr>
          <w:rFonts w:ascii="Arial" w:eastAsia="Times New Roman" w:hAnsi="Arial" w:cs="Arial"/>
          <w:color w:val="000000"/>
          <w:kern w:val="0"/>
          <w:lang w:eastAsia="en-GB"/>
          <w14:ligatures w14:val="none"/>
        </w:rPr>
        <w:t>lthough existing research has examined the stress parents experience, educational support, workplace challenges, and sibling experiences separately </w:t>
      </w:r>
      <w:r>
        <w:rPr>
          <w:rFonts w:ascii="Arial" w:eastAsia="Times New Roman" w:hAnsi="Arial" w:cs="Arial"/>
          <w:color w:val="000000"/>
          <w:kern w:val="0"/>
          <w:lang w:eastAsia="en-GB"/>
          <w14:ligatures w14:val="none"/>
        </w:rPr>
        <w:t xml:space="preserve">(Hayes &amp; Watson, 2013; Steed &amp; Langlais, 2025), </w:t>
      </w:r>
      <w:r w:rsidR="004A5EFF" w:rsidRPr="00840056">
        <w:rPr>
          <w:rFonts w:ascii="Arial" w:eastAsia="Times New Roman" w:hAnsi="Arial" w:cs="Arial"/>
          <w:color w:val="000000"/>
          <w:kern w:val="0"/>
          <w:lang w:eastAsia="en-GB"/>
          <w14:ligatures w14:val="none"/>
        </w:rPr>
        <w:t xml:space="preserve">there remains limited understanding of how families experience support across multiple contexts at the same time. Sibling relationships </w:t>
      </w:r>
      <w:r w:rsidR="00226AC8" w:rsidRPr="00840056">
        <w:rPr>
          <w:rFonts w:ascii="Arial" w:eastAsia="Times New Roman" w:hAnsi="Arial" w:cs="Arial"/>
          <w:color w:val="000000"/>
          <w:kern w:val="0"/>
          <w:lang w:eastAsia="en-GB"/>
          <w14:ligatures w14:val="none"/>
        </w:rPr>
        <w:t>especially</w:t>
      </w:r>
      <w:r w:rsidR="004A5EFF" w:rsidRPr="00840056">
        <w:rPr>
          <w:rFonts w:ascii="Arial" w:eastAsia="Times New Roman" w:hAnsi="Arial" w:cs="Arial"/>
          <w:color w:val="000000"/>
          <w:kern w:val="0"/>
          <w:lang w:eastAsia="en-GB"/>
          <w14:ligatures w14:val="none"/>
        </w:rPr>
        <w:t xml:space="preserve"> may change when one child </w:t>
      </w:r>
      <w:r w:rsidR="00226AC8" w:rsidRPr="00840056">
        <w:rPr>
          <w:rFonts w:ascii="Arial" w:eastAsia="Times New Roman" w:hAnsi="Arial" w:cs="Arial"/>
          <w:color w:val="000000"/>
          <w:kern w:val="0"/>
          <w:lang w:eastAsia="en-GB"/>
          <w14:ligatures w14:val="none"/>
        </w:rPr>
        <w:t>needs more</w:t>
      </w:r>
      <w:r w:rsidR="004A5EFF" w:rsidRPr="00840056">
        <w:rPr>
          <w:rFonts w:ascii="Arial" w:eastAsia="Times New Roman" w:hAnsi="Arial" w:cs="Arial"/>
          <w:color w:val="000000"/>
          <w:kern w:val="0"/>
          <w:lang w:eastAsia="en-GB"/>
          <w14:ligatures w14:val="none"/>
        </w:rPr>
        <w:t xml:space="preserve"> care or support. They may experience a range of emotions, including jealousy, frustration, or a growing sense of responsibility, especially if family time and attention become unevenly shared. Recognising these experiences is important, as siblings are also affected by the wider family environment and may need </w:t>
      </w:r>
      <w:proofErr w:type="gramStart"/>
      <w:r w:rsidR="004A5EFF" w:rsidRPr="00840056">
        <w:rPr>
          <w:rFonts w:ascii="Arial" w:eastAsia="Times New Roman" w:hAnsi="Arial" w:cs="Arial"/>
          <w:color w:val="000000"/>
          <w:kern w:val="0"/>
          <w:lang w:eastAsia="en-GB"/>
          <w14:ligatures w14:val="none"/>
        </w:rPr>
        <w:t>support in their own right, or</w:t>
      </w:r>
      <w:proofErr w:type="gramEnd"/>
      <w:r w:rsidR="004A5EFF" w:rsidRPr="00840056">
        <w:rPr>
          <w:rFonts w:ascii="Arial" w:eastAsia="Times New Roman" w:hAnsi="Arial" w:cs="Arial"/>
          <w:color w:val="000000"/>
          <w:kern w:val="0"/>
          <w:lang w:eastAsia="en-GB"/>
          <w14:ligatures w14:val="none"/>
        </w:rPr>
        <w:t xml:space="preserve"> alongside parents and others, to heal any ruptures before long-term damage occurs. Exploring the availability and how to access these types of support can help develop a clearer understanding of how families manage the pressures that come with raising a family with additional needs.</w:t>
      </w:r>
    </w:p>
    <w:p w14:paraId="53EFAA96" w14:textId="49B8B024"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From a humanistic perspective, psychological well-being is shaped by experiences of “</w:t>
      </w:r>
      <w:r w:rsidR="004A5EFF" w:rsidRPr="00840056">
        <w:rPr>
          <w:rFonts w:ascii="Arial" w:eastAsia="Times New Roman" w:hAnsi="Arial" w:cs="Arial"/>
          <w:i/>
          <w:iCs/>
          <w:color w:val="000000"/>
          <w:kern w:val="0"/>
          <w:lang w:eastAsia="en-GB"/>
          <w14:ligatures w14:val="none"/>
        </w:rPr>
        <w:t>empathy, acceptance and authentic relational connection</w:t>
      </w:r>
      <w:r w:rsidR="004A5EFF" w:rsidRPr="00840056">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(Rodgers, 1951; Rodger, 1961; Mearns &amp; Thorne 2013). </w:t>
      </w:r>
      <w:r w:rsidR="004A5EFF" w:rsidRPr="00840056">
        <w:rPr>
          <w:rFonts w:ascii="Arial" w:eastAsia="Times New Roman" w:hAnsi="Arial" w:cs="Arial"/>
          <w:color w:val="000000"/>
          <w:kern w:val="0"/>
          <w:lang w:eastAsia="en-GB"/>
          <w14:ligatures w14:val="none"/>
        </w:rPr>
        <w:t>Families of children with additional needs may require not only practical assistance but also opportunities to be heard, understood and valued within the systems they encounter. Are the families truly being understood on a social and emotional level by those providing the care, or do they feel like part of something bigger than them, outside of their control? How do they experience the help, rather than listing the help available? Validation and acceptance are as important in this area as formal and practical assistance. </w:t>
      </w:r>
    </w:p>
    <w:p w14:paraId="644BFE95" w14:textId="43DED31B"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Counselling services have the potential to play a significant role in supporting the emotional wellbeing of families affected by additional needs. Research consistently demonstrates elevated levels of stress, anxiety, and emotional exhaustion among parents and carers of children requiring additional support (</w:t>
      </w:r>
      <w:r>
        <w:rPr>
          <w:rFonts w:ascii="Arial" w:eastAsia="Times New Roman" w:hAnsi="Arial" w:cs="Arial"/>
          <w:color w:val="000000"/>
          <w:kern w:val="0"/>
          <w:lang w:eastAsia="en-GB"/>
          <w14:ligatures w14:val="none"/>
        </w:rPr>
        <w:t xml:space="preserve">Hayes &amp; Watson. 2013; Pinquart, 2018). </w:t>
      </w:r>
      <w:r w:rsidR="004A5EFF" w:rsidRPr="00840056">
        <w:rPr>
          <w:rFonts w:ascii="Arial" w:eastAsia="Times New Roman" w:hAnsi="Arial" w:cs="Arial"/>
          <w:color w:val="000000"/>
          <w:kern w:val="0"/>
          <w:lang w:eastAsia="en-GB"/>
          <w14:ligatures w14:val="none"/>
        </w:rPr>
        <w:t>Despite this, psychological support for family members is not always embedded within wider care pathways, with intervention efforts often focused primarily on the child. Group or family counselling may assist in repairing any rupture before lasting damage becomes irreversible. </w:t>
      </w:r>
    </w:p>
    <w:p w14:paraId="21A40ADD" w14:textId="19836049" w:rsidR="009E1023"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9E1023" w:rsidRPr="00840056">
        <w:rPr>
          <w:rFonts w:ascii="Arial" w:eastAsia="Times New Roman" w:hAnsi="Arial" w:cs="Arial"/>
          <w:color w:val="000000"/>
          <w:kern w:val="0"/>
          <w:lang w:eastAsia="en-GB"/>
          <w14:ligatures w14:val="none"/>
        </w:rPr>
        <w:t>In Wales, the completion of the Additional Learning Needs and Education Tribunal (Wales) Act 2018 saw a significant policy shift towards a more inclusive and person-centred model of support (</w:t>
      </w:r>
      <w:r>
        <w:rPr>
          <w:rFonts w:ascii="Arial" w:eastAsia="Times New Roman" w:hAnsi="Arial" w:cs="Arial"/>
          <w:color w:val="000000"/>
          <w:kern w:val="0"/>
          <w:lang w:eastAsia="en-GB"/>
          <w14:ligatures w14:val="none"/>
        </w:rPr>
        <w:t xml:space="preserve">Welsh Government, 2018). </w:t>
      </w:r>
      <w:r w:rsidR="009E1023" w:rsidRPr="00840056">
        <w:rPr>
          <w:rFonts w:ascii="Arial" w:eastAsia="Times New Roman" w:hAnsi="Arial" w:cs="Arial"/>
          <w:color w:val="000000"/>
          <w:kern w:val="0"/>
          <w:lang w:eastAsia="en-GB"/>
          <w14:ligatures w14:val="none"/>
        </w:rPr>
        <w:t xml:space="preserve">Fundamental to this reform was the introduction of the new Individual Development Plans (IDPs), which were </w:t>
      </w:r>
      <w:r w:rsidR="009E1023" w:rsidRPr="00840056">
        <w:rPr>
          <w:rFonts w:ascii="Arial" w:eastAsia="Times New Roman" w:hAnsi="Arial" w:cs="Arial"/>
          <w:color w:val="000000"/>
          <w:kern w:val="0"/>
          <w:lang w:eastAsia="en-GB"/>
          <w14:ligatures w14:val="none"/>
        </w:rPr>
        <w:lastRenderedPageBreak/>
        <w:t>designed to put children, young people, and their families at the very heart of the decision-making processes. This legislation is intended to improve relations among schools, local authorities, health services, and families, recognising the importance of coordinated support across many aspects of a child's life.</w:t>
      </w:r>
    </w:p>
    <w:p w14:paraId="472551EF" w14:textId="1C6EAEE3" w:rsidR="009E1023"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9E1023" w:rsidRPr="00840056">
        <w:rPr>
          <w:rFonts w:ascii="Arial" w:eastAsia="Times New Roman" w:hAnsi="Arial" w:cs="Arial"/>
          <w:color w:val="000000"/>
          <w:kern w:val="0"/>
          <w:lang w:eastAsia="en-GB"/>
          <w14:ligatures w14:val="none"/>
        </w:rPr>
        <w:t>Even though these developments show positive intentions, the data put forward suggests that families still face issues in gaining access to support and suitable services (Welsh Government, 2024). Lengthy delays in assessments,</w:t>
      </w:r>
      <w:r w:rsidR="009E1023" w:rsidRPr="00840056">
        <w:rPr>
          <w:rFonts w:ascii="Arial" w:eastAsia="Times New Roman" w:hAnsi="Arial" w:cs="Arial"/>
          <w:color w:val="000000"/>
          <w:kern w:val="0"/>
          <w:lang w:eastAsia="en-GB"/>
          <w14:ligatures w14:val="none"/>
        </w:rPr>
        <w:t xml:space="preserve"> </w:t>
      </w:r>
      <w:r w:rsidR="009E1023" w:rsidRPr="00840056">
        <w:rPr>
          <w:rFonts w:ascii="Arial" w:eastAsia="Times New Roman" w:hAnsi="Arial" w:cs="Arial"/>
          <w:color w:val="000000"/>
          <w:kern w:val="0"/>
          <w:lang w:eastAsia="en-GB"/>
          <w14:ligatures w14:val="none"/>
        </w:rPr>
        <w:t xml:space="preserve">conflicts in services, and challenges getting adaptations in educational settings are some of the concerns. Such experiences create a potential gap between policy </w:t>
      </w:r>
      <w:r w:rsidR="009E1023" w:rsidRPr="00840056">
        <w:rPr>
          <w:rFonts w:ascii="Arial" w:eastAsia="Times New Roman" w:hAnsi="Arial" w:cs="Arial"/>
          <w:color w:val="000000"/>
          <w:kern w:val="0"/>
          <w:lang w:eastAsia="en-GB"/>
          <w14:ligatures w14:val="none"/>
        </w:rPr>
        <w:t>ideas,</w:t>
      </w:r>
      <w:r w:rsidR="009E1023" w:rsidRPr="00840056">
        <w:rPr>
          <w:rFonts w:ascii="Arial" w:eastAsia="Times New Roman" w:hAnsi="Arial" w:cs="Arial"/>
          <w:color w:val="000000"/>
          <w:kern w:val="0"/>
          <w:lang w:eastAsia="en-GB"/>
          <w14:ligatures w14:val="none"/>
        </w:rPr>
        <w:t xml:space="preserve"> and the realities families face in daily life. </w:t>
      </w:r>
    </w:p>
    <w:p w14:paraId="1F714798" w14:textId="47ACD155"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Given the emphasis placed on person-centred approaches within Welsh policy, there is a need to understand whether families themselves experience support as collaborative, responsive, and meaningful. Exploring these experiences from a humanistic perspective offers an opportunity to move beyond policy documentation and examine the lived realities of those directly affected. This study therefore seeks to contribute to a growing body of research advocating for family-centred approaches that recognise the interconnected nature of wellbeing across the family system.</w:t>
      </w:r>
    </w:p>
    <w:p w14:paraId="43B806C6" w14:textId="51E9D74F" w:rsidR="009E1023" w:rsidRPr="00840056" w:rsidRDefault="009E1023"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  </w:t>
      </w:r>
      <w:r w:rsidRPr="00840056">
        <w:rPr>
          <w:rFonts w:ascii="Arial" w:eastAsia="Times New Roman" w:hAnsi="Arial" w:cs="Arial"/>
          <w:color w:val="000000"/>
          <w:kern w:val="0"/>
          <w:lang w:eastAsia="en-GB"/>
          <w14:ligatures w14:val="none"/>
        </w:rPr>
        <w:t xml:space="preserve">The aim of this study is to explore the daily experiences of families with children having additional needs as they attempt to gain support across education, work, and social environments. Drawing upon both humanistic and family systems views, this research aims to understand how support is experienced, the obstacles families face, and the extent to which existing services address their needs. Through qualitative interviews and thematic analysis, this study aims to contribute to a richer understanding of </w:t>
      </w:r>
      <w:proofErr w:type="gramStart"/>
      <w:r w:rsidRPr="00840056">
        <w:rPr>
          <w:rFonts w:ascii="Arial" w:eastAsia="Times New Roman" w:hAnsi="Arial" w:cs="Arial"/>
          <w:color w:val="000000"/>
          <w:kern w:val="0"/>
          <w:lang w:eastAsia="en-GB"/>
          <w14:ligatures w14:val="none"/>
        </w:rPr>
        <w:t>family based</w:t>
      </w:r>
      <w:proofErr w:type="gramEnd"/>
      <w:r w:rsidRPr="00840056">
        <w:rPr>
          <w:rFonts w:ascii="Arial" w:eastAsia="Times New Roman" w:hAnsi="Arial" w:cs="Arial"/>
          <w:color w:val="000000"/>
          <w:kern w:val="0"/>
          <w:lang w:eastAsia="en-GB"/>
          <w14:ligatures w14:val="none"/>
        </w:rPr>
        <w:t xml:space="preserve"> help and support and the views of those who often provide care and advocacy behind the scenes.</w:t>
      </w:r>
    </w:p>
    <w:p w14:paraId="76A8E0F2" w14:textId="77777777" w:rsidR="001626A9" w:rsidRPr="00840056" w:rsidRDefault="001626A9" w:rsidP="00840056">
      <w:pPr>
        <w:spacing w:after="0" w:line="360" w:lineRule="auto"/>
        <w:rPr>
          <w:rFonts w:ascii="Arial" w:eastAsia="Times New Roman" w:hAnsi="Arial" w:cs="Arial"/>
          <w:b/>
          <w:bCs/>
          <w:color w:val="000000"/>
          <w:kern w:val="0"/>
          <w:u w:val="single"/>
          <w:lang w:eastAsia="en-GB"/>
          <w14:ligatures w14:val="none"/>
        </w:rPr>
      </w:pPr>
    </w:p>
    <w:p w14:paraId="08233114" w14:textId="5285EB83"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Literature Review</w:t>
      </w:r>
    </w:p>
    <w:p w14:paraId="491E7A0C" w14:textId="0B8F9D33"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Families of children with additional needs play a central role in supporting their child's development, wellbeing, and access to services. Parents and carers often act as advocates and the main source of emotional and practical support while at the same time managing work, other family relationships and issues, and everyday responsibilities (Karst &amp; Van Hecke, 2012; McConnell &amp; Savage, 2015). Despite increasing acknowledgement of the importance of inclusive educational and healthcare requirements, research has still mainly focused on the experiences and </w:t>
      </w:r>
      <w:r w:rsidR="004A5EFF" w:rsidRPr="00840056">
        <w:rPr>
          <w:rFonts w:ascii="Arial" w:eastAsia="Times New Roman" w:hAnsi="Arial" w:cs="Arial"/>
          <w:color w:val="000000"/>
          <w:kern w:val="0"/>
          <w:lang w:eastAsia="en-GB"/>
          <w14:ligatures w14:val="none"/>
        </w:rPr>
        <w:lastRenderedPageBreak/>
        <w:t>outcomes of individual children, with much less attention given to the experiences of those who support them (Woodman et al., 2015).</w:t>
      </w:r>
    </w:p>
    <w:p w14:paraId="313CF786" w14:textId="36627B8F"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Existing literature highlights the complicated challenges families may face, including increased stress levels, financial difficulties, workplace issues, and the high emotional demands that come with finding suitable support systems that are appropriate for them (Hayes &amp; Watson, 2013; Pinquart, 2018). However, these experiences are often examined in isolation, with limited investigation into how families experience this support across multiple services consecutively. Furthermore, the perspectives of siblings and the broader family system remain underrepresented in the literature examined.</w:t>
      </w:r>
    </w:p>
    <w:p w14:paraId="0AF0AF5E" w14:textId="394AA091"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This chapter will critically review existing research that relates to the experiences of families of children with additional needs. It begins by examining the concept of additional needs and the evolving views of support provisions. It will then explore deeper theoretical ideas, including Family Systems Theory and Humanistic Theory, when applied to the experiences of siblings and parents, with regard to support in educational settings, challenges at work, counselling, and access to and availability of family-centred services, before reviewing the literature relating to the wellbeing of both. The chapter will conclude by aiming to identify gaps within the existing literature and to establish the justification for the current study.</w:t>
      </w:r>
    </w:p>
    <w:p w14:paraId="4E845AE6" w14:textId="525839DE"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In Wales, the Additional Learning Needs and Education Tribunal (Wales) Act 2018 defines Additional Learning Needs (ALN) as “a learning difficulty or disability that calls for additional learning provision beyond that generally provided for others of the same age”. (Welsh Government, 2018). This general definition includes an assorted range of needs, including neurodevelopmental conditions, physical disabilities, sensory impairments, learning disabilities, as well as social, emotional, and mental health difficulties. While the term additional needs </w:t>
      </w:r>
      <w:proofErr w:type="gramStart"/>
      <w:r w:rsidR="004A5EFF" w:rsidRPr="00840056">
        <w:rPr>
          <w:rFonts w:ascii="Arial" w:eastAsia="Times New Roman" w:hAnsi="Arial" w:cs="Arial"/>
          <w:color w:val="000000"/>
          <w:kern w:val="0"/>
          <w:lang w:eastAsia="en-GB"/>
          <w14:ligatures w14:val="none"/>
        </w:rPr>
        <w:t>is</w:t>
      </w:r>
      <w:proofErr w:type="gramEnd"/>
      <w:r w:rsidR="004A5EFF" w:rsidRPr="00840056">
        <w:rPr>
          <w:rFonts w:ascii="Arial" w:eastAsia="Times New Roman" w:hAnsi="Arial" w:cs="Arial"/>
          <w:color w:val="000000"/>
          <w:kern w:val="0"/>
          <w:lang w:eastAsia="en-GB"/>
          <w14:ligatures w14:val="none"/>
        </w:rPr>
        <w:t xml:space="preserve"> often used, it has been criticised for grouping together a diverse group of people whose experiences and support needs can vary considerably (Norwich, 2014). Such categorisation can be useful for assigning resources and organising services, but it also risks neglecting individual experiences and the exceptional circumstances in which these needs arise. Therefore, current approaches more frequently ask for person-centred models that are aware of the individuality of each child and each family (Welsh Government, 2023).</w:t>
      </w:r>
    </w:p>
    <w:p w14:paraId="072FE304" w14:textId="2357F7F7"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lastRenderedPageBreak/>
        <w:t xml:space="preserve">  </w:t>
      </w:r>
      <w:r w:rsidR="004A5EFF" w:rsidRPr="00840056">
        <w:rPr>
          <w:rFonts w:ascii="Arial" w:eastAsia="Times New Roman" w:hAnsi="Arial" w:cs="Arial"/>
          <w:color w:val="000000"/>
          <w:kern w:val="0"/>
          <w:lang w:eastAsia="en-GB"/>
          <w14:ligatures w14:val="none"/>
        </w:rPr>
        <w:t xml:space="preserve">Closely related to discussions of additional needs is </w:t>
      </w:r>
      <w:r w:rsidR="009E1023" w:rsidRPr="00840056">
        <w:rPr>
          <w:rFonts w:ascii="Arial" w:eastAsia="Times New Roman" w:hAnsi="Arial" w:cs="Arial"/>
          <w:color w:val="000000"/>
          <w:kern w:val="0"/>
          <w:lang w:eastAsia="en-GB"/>
          <w14:ligatures w14:val="none"/>
        </w:rPr>
        <w:t xml:space="preserve">one </w:t>
      </w:r>
      <w:r w:rsidR="004A5EFF" w:rsidRPr="00840056">
        <w:rPr>
          <w:rFonts w:ascii="Arial" w:eastAsia="Times New Roman" w:hAnsi="Arial" w:cs="Arial"/>
          <w:color w:val="000000"/>
          <w:kern w:val="0"/>
          <w:lang w:eastAsia="en-GB"/>
          <w14:ligatures w14:val="none"/>
        </w:rPr>
        <w:t xml:space="preserve">of neurodiversity. From Singer's (1999) research and later developments within autism advocacy and research communities, neurodiversity challenges traditional medical perspectives that view neurological differences primarily as deficits or disorders. Instead, neurodiversity suggests that differences in neurological functioning, including autism, </w:t>
      </w:r>
      <w:proofErr w:type="gramStart"/>
      <w:r w:rsidR="004A5EFF" w:rsidRPr="00840056">
        <w:rPr>
          <w:rFonts w:ascii="Arial" w:eastAsia="Times New Roman" w:hAnsi="Arial" w:cs="Arial"/>
          <w:color w:val="000000"/>
          <w:kern w:val="0"/>
          <w:lang w:eastAsia="en-GB"/>
          <w14:ligatures w14:val="none"/>
        </w:rPr>
        <w:t>Attention Deficit Hyperactivity Disorder</w:t>
      </w:r>
      <w:proofErr w:type="gramEnd"/>
      <w:r w:rsidR="004A5EFF" w:rsidRPr="00840056">
        <w:rPr>
          <w:rFonts w:ascii="Arial" w:eastAsia="Times New Roman" w:hAnsi="Arial" w:cs="Arial"/>
          <w:color w:val="000000"/>
          <w:kern w:val="0"/>
          <w:lang w:eastAsia="en-GB"/>
          <w14:ligatures w14:val="none"/>
        </w:rPr>
        <w:t xml:space="preserve"> (ADHD), dyslexia, dyspraxia, and Tourette syndrome, are “natural forms of human diversity that add to the richness of society” (Pellicano &amp; den Houting, 2022). From this perspective, difficulties often occur from not only the individual's neurology but from environmental hurdles, expectations in society, and systems that fail to adjust to alternative ways of thinking and learning.</w:t>
      </w:r>
    </w:p>
    <w:p w14:paraId="5324D610" w14:textId="58F09EF5"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While the neurodiversity model has been praised for challenging deficit-based understandings of neurological difference, others may argue that it may not fully portray the experiences of those with more profound support needs (Shakespeare, 2018). Consequently, there is an ongoing debate regarding the level to which neurodiversity and medical approaches should be viewed as complementary rather than contrasting ideas.</w:t>
      </w:r>
    </w:p>
    <w:p w14:paraId="4734F3D6" w14:textId="4F278708"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More recent discussions have tried to bridge the gap between medical and neurodiversity perspectives. Chapman (2021)</w:t>
      </w: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argues that neurological differences should be understood within the context of a person's experiences and environment, recognising both the strengths that neurodivergence can bring and the genuine support needs some people have. Rather than placing responsibility on just the person or society, this view suggests that difficulties often occur through the interaction between the two. This may offer a more balanced perspective on additional needs and reflect the different experiences of children and families manoeuvring within the support systems.</w:t>
      </w:r>
    </w:p>
    <w:p w14:paraId="7244D051" w14:textId="13DF3F21"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The view of disability has similarly evolved over time. Historically, disability was largely understood through the medical model, which located difficulties within the individual and emphasised diagnosis, treatment, and intervention (Oliver, 1990). In contrast, the social model of disability argues that individuals are disabled not predominantly by their impairments but by societal, environmental, and attitudes, that cause the most barriers restricting participation and inclusion (Shakespeare, 2018). This shift has had a significant influence on policy and practice, encouraging a much greater focus on accessibility, inclusion, and equal opportunity. However, critics may argue that both models can have limitations when used in isolation, with more up-to-</w:t>
      </w:r>
      <w:r w:rsidR="004A5EFF" w:rsidRPr="00840056">
        <w:rPr>
          <w:rFonts w:ascii="Arial" w:eastAsia="Times New Roman" w:hAnsi="Arial" w:cs="Arial"/>
          <w:color w:val="000000"/>
          <w:kern w:val="0"/>
          <w:lang w:eastAsia="en-GB"/>
          <w14:ligatures w14:val="none"/>
        </w:rPr>
        <w:lastRenderedPageBreak/>
        <w:t>date approaches gradually recognising the relationship between individual characteristics and social environments.</w:t>
      </w:r>
    </w:p>
    <w:p w14:paraId="54F89D4C" w14:textId="7D3B3E9B"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Understanding additional needs, neurodiversity, and disability is important because these concepts are defined in ways that can and do influence not only how support is provided, but also how families understand and work through their unique experiences. Educational, medical, and social systems often adopt different frameworks, each carrying different assumptions about the nature of the needs and the most appropriate form of intervention. For example, a medical model may place emphasis on diagnosis and treatment, but a neurodiverse view could prioritise acceptance, adaptation, and appreciation of unique individual strengths (Pellicano &amp; den Houting, 2022). Families are therefore frequently needed to move between systems that view their child's needs in different ways, creating extra emotional and practical demands upon them.</w:t>
      </w:r>
    </w:p>
    <w:p w14:paraId="60B75FC6" w14:textId="270A578D"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This discussion shows the difficulty of balancing the acceptance of neurodiversity with appreciation of the significant support needs some individuals and families may experience. Rather than viewing medical and neurodiversity perspectives as equally exclusive, some researchers argue that both can contribute valuable insights when considered together.</w:t>
      </w:r>
    </w:p>
    <w:p w14:paraId="38565875" w14:textId="2FB00747"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These differing understandings can significantly shape how families experience support and how services respond to their needs. Research shows that parents and carers frequently assume the role of advocate, coordinating services, attending assessments, and negotiating access to resources across educational, health, and social care settings (Karst &amp; Van Hecke, 2012). While support systems are designed to meet the needs of the child, the demands placed on the whole family can have a significant impact on parental wellbeing and overall quality of life (Pinquart, 2018; Hayes &amp; Watson, 2013). The impact of additional needs therefore extends beyond the individual child and may possibly affect the functioning of the whole family system.</w:t>
      </w:r>
    </w:p>
    <w:p w14:paraId="638C5240" w14:textId="0AD90BDA"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Furthermore, recent literature also claims that “families are not passive recipients of support but active participants” in shaping outcomes for their children (Woodman et al., 2015). However, despite their imperative role, family experiences are often overlooked in research and policymaking, which tend to prioritise the child's outcomes. This results in little understanding of how parents, carers, and siblings experience services, especially when locating, contacting and mediating several </w:t>
      </w:r>
      <w:r w:rsidR="004A5EFF" w:rsidRPr="00840056">
        <w:rPr>
          <w:rFonts w:ascii="Arial" w:eastAsia="Times New Roman" w:hAnsi="Arial" w:cs="Arial"/>
          <w:color w:val="000000"/>
          <w:kern w:val="0"/>
          <w:lang w:eastAsia="en-GB"/>
          <w14:ligatures w14:val="none"/>
        </w:rPr>
        <w:lastRenderedPageBreak/>
        <w:t>services at once. As a result, there remains a need for research that goes beyond simply identifying available services to explore how support is experienced and perceived by family members themselves.</w:t>
      </w:r>
    </w:p>
    <w:p w14:paraId="4AEECF03" w14:textId="2CF902D7" w:rsidR="000B3E93"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0B3E93" w:rsidRPr="00840056">
        <w:rPr>
          <w:rFonts w:ascii="Arial" w:eastAsia="Times New Roman" w:hAnsi="Arial" w:cs="Arial"/>
          <w:color w:val="000000"/>
          <w:kern w:val="0"/>
          <w:lang w:eastAsia="en-GB"/>
          <w14:ligatures w14:val="none"/>
        </w:rPr>
        <w:t>From a humanistic perspective, understanding how families experience support is extremely important. Humanistic theory highlights the importance of empathy, acceptance, genuine relationships, and taking the time to understand people's individual experiences (Rogers, 1951; Rogers, 1961). These ideas continue to be reflected in more recent humanistic literature. Joseph (2020) suggests that people are more likely to thrive when they feel understood, accepted, and able to be themselves within supportive environments. Similarly, Rogers (1961) argued that empathy, genuineness, and unconditional positive regard play an important role in promoting personal growth and wellbeing.</w:t>
      </w:r>
    </w:p>
    <w:p w14:paraId="68F1EDA8" w14:textId="4B895D53" w:rsidR="000B3E93"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0B3E93" w:rsidRPr="00840056">
        <w:rPr>
          <w:rFonts w:ascii="Arial" w:eastAsia="Times New Roman" w:hAnsi="Arial" w:cs="Arial"/>
          <w:color w:val="000000"/>
          <w:kern w:val="0"/>
          <w:lang w:eastAsia="en-GB"/>
          <w14:ligatures w14:val="none"/>
        </w:rPr>
        <w:t xml:space="preserve">For families of children with additional needs, this perspective suggests that effective support involves more than simply having services available or receiving practical help. Families often interact with </w:t>
      </w:r>
      <w:proofErr w:type="gramStart"/>
      <w:r w:rsidR="000B3E93" w:rsidRPr="00840056">
        <w:rPr>
          <w:rFonts w:ascii="Arial" w:eastAsia="Times New Roman" w:hAnsi="Arial" w:cs="Arial"/>
          <w:color w:val="000000"/>
          <w:kern w:val="0"/>
          <w:lang w:eastAsia="en-GB"/>
          <w14:ligatures w14:val="none"/>
        </w:rPr>
        <w:t>various different</w:t>
      </w:r>
      <w:proofErr w:type="gramEnd"/>
      <w:r w:rsidR="000B3E93" w:rsidRPr="00840056">
        <w:rPr>
          <w:rFonts w:ascii="Arial" w:eastAsia="Times New Roman" w:hAnsi="Arial" w:cs="Arial"/>
          <w:color w:val="000000"/>
          <w:kern w:val="0"/>
          <w:lang w:eastAsia="en-GB"/>
          <w14:ligatures w14:val="none"/>
        </w:rPr>
        <w:t xml:space="preserve"> professionals in school, health, and social care, and research suggests the quality of these relationships can have a significant impact on how supported families feel (</w:t>
      </w:r>
      <w:proofErr w:type="spellStart"/>
      <w:r w:rsidR="000B3E93" w:rsidRPr="00840056">
        <w:rPr>
          <w:rFonts w:ascii="Arial" w:eastAsia="Times New Roman" w:hAnsi="Arial" w:cs="Arial"/>
          <w:color w:val="000000"/>
          <w:kern w:val="0"/>
          <w:lang w:eastAsia="en-GB"/>
          <w14:ligatures w14:val="none"/>
        </w:rPr>
        <w:t>Aishworiya</w:t>
      </w:r>
      <w:proofErr w:type="spellEnd"/>
      <w:r w:rsidR="000B3E93" w:rsidRPr="00840056">
        <w:rPr>
          <w:rFonts w:ascii="Arial" w:eastAsia="Times New Roman" w:hAnsi="Arial" w:cs="Arial"/>
          <w:color w:val="000000"/>
          <w:kern w:val="0"/>
          <w:lang w:eastAsia="en-GB"/>
          <w14:ligatures w14:val="none"/>
        </w:rPr>
        <w:t xml:space="preserve"> &amp; Kang, 2021). Families who feel listened to, respected, and involved in decisions about their child are more likely to describe positive experiences of support. In contrast, families who feel dismissed or misunderstood usually experience more stress and frustration. From a humanistic view, support is not only about what is available, but also about how families experience it and whether they feel genuinely understood and truly valued throughout the process.</w:t>
      </w:r>
    </w:p>
    <w:p w14:paraId="20D5E96C" w14:textId="4EBB9774"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Humanistic approaches also recognise parents and carers as experts in their own experiences and in their understanding of their child. Recognising this knowledge may help foster more collaborative relationships between families and professionals, aligning with person-centred principles that view families as active partners rather than passive recipients of support. Exploring these lived experiences may therefore provide a deeper understanding of how families navigate support systems and identify ways services can become more responsive, compassionate, and family-centred.</w:t>
      </w:r>
    </w:p>
    <w:p w14:paraId="4D95314C" w14:textId="6DDF0862" w:rsidR="000B3E93"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0B3E93" w:rsidRPr="00840056">
        <w:rPr>
          <w:rFonts w:ascii="Arial" w:eastAsia="Times New Roman" w:hAnsi="Arial" w:cs="Arial"/>
          <w:color w:val="000000"/>
          <w:kern w:val="0"/>
          <w:lang w:eastAsia="en-GB"/>
          <w14:ligatures w14:val="none"/>
        </w:rPr>
        <w:t>The United Nations Convention on the Rights of Persons with Disabilities (CRPD) (2021) continues to highlight the importance of person-centred approaches by recognising the rights of disabled individuals to “</w:t>
      </w:r>
      <w:r w:rsidR="000B3E93" w:rsidRPr="00840056">
        <w:rPr>
          <w:rFonts w:ascii="Arial" w:eastAsia="Times New Roman" w:hAnsi="Arial" w:cs="Arial"/>
          <w:i/>
          <w:iCs/>
          <w:color w:val="000000"/>
          <w:kern w:val="0"/>
          <w:lang w:eastAsia="en-GB"/>
          <w14:ligatures w14:val="none"/>
        </w:rPr>
        <w:t xml:space="preserve">access education, employment, and </w:t>
      </w:r>
      <w:r w:rsidR="000B3E93" w:rsidRPr="00840056">
        <w:rPr>
          <w:rFonts w:ascii="Arial" w:eastAsia="Times New Roman" w:hAnsi="Arial" w:cs="Arial"/>
          <w:i/>
          <w:iCs/>
          <w:color w:val="000000"/>
          <w:kern w:val="0"/>
          <w:lang w:eastAsia="en-GB"/>
          <w14:ligatures w14:val="none"/>
        </w:rPr>
        <w:lastRenderedPageBreak/>
        <w:t>community life without discrimination”</w:t>
      </w:r>
      <w:r w:rsidR="000B3E93" w:rsidRPr="00840056">
        <w:rPr>
          <w:rFonts w:ascii="Arial" w:eastAsia="Times New Roman" w:hAnsi="Arial" w:cs="Arial"/>
          <w:color w:val="000000"/>
          <w:kern w:val="0"/>
          <w:lang w:eastAsia="en-GB"/>
          <w14:ligatures w14:val="none"/>
        </w:rPr>
        <w:t xml:space="preserve"> (United Nations, 2022). While the Convention focuses mainly on the rights of disabled people, it's also still relevant to families, who play the main role in accessing services, providing support, and speaking on behalf of their children. Understanding how families experience and manoeuvre these systems </w:t>
      </w:r>
      <w:proofErr w:type="gramStart"/>
      <w:r w:rsidR="000B3E93" w:rsidRPr="00840056">
        <w:rPr>
          <w:rFonts w:ascii="Arial" w:eastAsia="Times New Roman" w:hAnsi="Arial" w:cs="Arial"/>
          <w:color w:val="000000"/>
          <w:kern w:val="0"/>
          <w:lang w:eastAsia="en-GB"/>
          <w14:ligatures w14:val="none"/>
        </w:rPr>
        <w:t>in reality is</w:t>
      </w:r>
      <w:proofErr w:type="gramEnd"/>
      <w:r w:rsidR="000B3E93" w:rsidRPr="00840056">
        <w:rPr>
          <w:rFonts w:ascii="Arial" w:eastAsia="Times New Roman" w:hAnsi="Arial" w:cs="Arial"/>
          <w:color w:val="000000"/>
          <w:kern w:val="0"/>
          <w:lang w:eastAsia="en-GB"/>
          <w14:ligatures w14:val="none"/>
        </w:rPr>
        <w:t xml:space="preserve"> important in considering whether the targets of inclusion, participation, and equal access are being achieved. Understanding how families experience and manoeuvre these systems </w:t>
      </w:r>
      <w:proofErr w:type="gramStart"/>
      <w:r w:rsidR="000B3E93" w:rsidRPr="00840056">
        <w:rPr>
          <w:rFonts w:ascii="Arial" w:eastAsia="Times New Roman" w:hAnsi="Arial" w:cs="Arial"/>
          <w:color w:val="000000"/>
          <w:kern w:val="0"/>
          <w:lang w:eastAsia="en-GB"/>
          <w14:ligatures w14:val="none"/>
        </w:rPr>
        <w:t>in reality is</w:t>
      </w:r>
      <w:proofErr w:type="gramEnd"/>
      <w:r w:rsidR="000B3E93" w:rsidRPr="00840056">
        <w:rPr>
          <w:rFonts w:ascii="Arial" w:eastAsia="Times New Roman" w:hAnsi="Arial" w:cs="Arial"/>
          <w:color w:val="000000"/>
          <w:kern w:val="0"/>
          <w:lang w:eastAsia="en-GB"/>
          <w14:ligatures w14:val="none"/>
        </w:rPr>
        <w:t xml:space="preserve"> important in considering whether the targets of inclusion, participation, and equal access are being achieved, as families do not always experience services as collaborative or family-centred in practice (Rosenbaum et al., 1998).</w:t>
      </w:r>
    </w:p>
    <w:p w14:paraId="78F9F387" w14:textId="003C976C" w:rsidR="008A3C8B"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0B3E93" w:rsidRPr="00840056">
        <w:rPr>
          <w:rFonts w:ascii="Arial" w:hAnsi="Arial" w:cs="Arial"/>
          <w:color w:val="000000"/>
        </w:rPr>
        <w:t>Whilst humanistic theory provides valuable insight into people's lived experiences and highlights the importance of empathy, understanding, and supportive relationships, it has been criticised for focusing more on the individual than on the wider factors that can influence people's lives. Families of children with additional needs often face challenges relating to access to services, financial pressures, workplace responsibilities, and wider societal attitudes, all of which can shape their experiences of support. Whilst these issues may not be fully explained through a humanistic perspective alone, the theory remains highly relevant to the current study because of its focus on understanding how people experience and make sense of support within their everyday lives.</w:t>
      </w:r>
    </w:p>
    <w:p w14:paraId="32D9ACAD" w14:textId="77777777" w:rsidR="00840056" w:rsidRDefault="00840056" w:rsidP="00840056">
      <w:pPr>
        <w:pStyle w:val="isselectedend"/>
        <w:spacing w:line="360" w:lineRule="auto"/>
        <w:rPr>
          <w:rFonts w:ascii="Arial" w:hAnsi="Arial" w:cs="Arial"/>
          <w:color w:val="000000"/>
        </w:rPr>
      </w:pPr>
      <w:r>
        <w:rPr>
          <w:rFonts w:ascii="Arial" w:hAnsi="Arial" w:cs="Arial"/>
          <w:color w:val="000000"/>
        </w:rPr>
        <w:t xml:space="preserve">  Even though</w:t>
      </w:r>
      <w:r w:rsidR="008A3C8B" w:rsidRPr="00840056">
        <w:rPr>
          <w:rFonts w:ascii="Arial" w:hAnsi="Arial" w:cs="Arial"/>
          <w:color w:val="000000"/>
        </w:rPr>
        <w:t xml:space="preserve"> Humanistic Theory </w:t>
      </w:r>
      <w:r w:rsidR="00A20627" w:rsidRPr="00840056">
        <w:rPr>
          <w:rFonts w:ascii="Arial" w:hAnsi="Arial" w:cs="Arial"/>
          <w:color w:val="000000"/>
        </w:rPr>
        <w:t>raises</w:t>
      </w:r>
      <w:r w:rsidR="00831475" w:rsidRPr="00840056">
        <w:rPr>
          <w:rFonts w:ascii="Arial" w:hAnsi="Arial" w:cs="Arial"/>
          <w:color w:val="000000"/>
        </w:rPr>
        <w:t xml:space="preserve"> important</w:t>
      </w:r>
      <w:r w:rsidR="008A3C8B" w:rsidRPr="00840056">
        <w:rPr>
          <w:rFonts w:ascii="Arial" w:hAnsi="Arial" w:cs="Arial"/>
          <w:color w:val="000000"/>
        </w:rPr>
        <w:t xml:space="preserve"> </w:t>
      </w:r>
      <w:r w:rsidR="00831475" w:rsidRPr="00840056">
        <w:rPr>
          <w:rFonts w:ascii="Arial" w:hAnsi="Arial" w:cs="Arial"/>
          <w:color w:val="000000"/>
        </w:rPr>
        <w:t xml:space="preserve">awareness </w:t>
      </w:r>
      <w:r w:rsidR="008A3C8B" w:rsidRPr="00840056">
        <w:rPr>
          <w:rFonts w:ascii="Arial" w:hAnsi="Arial" w:cs="Arial"/>
          <w:color w:val="000000"/>
        </w:rPr>
        <w:t xml:space="preserve">into how families experience support on a personal </w:t>
      </w:r>
      <w:r w:rsidR="00A20627" w:rsidRPr="00840056">
        <w:rPr>
          <w:rFonts w:ascii="Arial" w:hAnsi="Arial" w:cs="Arial"/>
          <w:color w:val="000000"/>
        </w:rPr>
        <w:t>level;</w:t>
      </w:r>
      <w:r w:rsidR="008A3C8B" w:rsidRPr="00840056">
        <w:rPr>
          <w:rFonts w:ascii="Arial" w:hAnsi="Arial" w:cs="Arial"/>
          <w:color w:val="000000"/>
        </w:rPr>
        <w:t xml:space="preserve"> it has </w:t>
      </w:r>
      <w:r w:rsidR="00831475" w:rsidRPr="00840056">
        <w:rPr>
          <w:rFonts w:ascii="Arial" w:hAnsi="Arial" w:cs="Arial"/>
          <w:color w:val="000000"/>
        </w:rPr>
        <w:t xml:space="preserve">also </w:t>
      </w:r>
      <w:r w:rsidR="008A3C8B" w:rsidRPr="00840056">
        <w:rPr>
          <w:rFonts w:ascii="Arial" w:hAnsi="Arial" w:cs="Arial"/>
          <w:color w:val="000000"/>
        </w:rPr>
        <w:t xml:space="preserve">been criticised for placing </w:t>
      </w:r>
      <w:r w:rsidR="00831475" w:rsidRPr="00840056">
        <w:rPr>
          <w:rFonts w:ascii="Arial" w:hAnsi="Arial" w:cs="Arial"/>
          <w:color w:val="000000"/>
        </w:rPr>
        <w:t xml:space="preserve">more </w:t>
      </w:r>
      <w:r w:rsidR="008A3C8B" w:rsidRPr="00840056">
        <w:rPr>
          <w:rFonts w:ascii="Arial" w:hAnsi="Arial" w:cs="Arial"/>
          <w:color w:val="000000"/>
        </w:rPr>
        <w:t xml:space="preserve">emphasis on </w:t>
      </w:r>
      <w:r w:rsidR="00831475" w:rsidRPr="00840056">
        <w:rPr>
          <w:rFonts w:ascii="Arial" w:hAnsi="Arial" w:cs="Arial"/>
          <w:color w:val="000000"/>
        </w:rPr>
        <w:t xml:space="preserve">personal </w:t>
      </w:r>
      <w:r w:rsidR="008A3C8B" w:rsidRPr="00840056">
        <w:rPr>
          <w:rFonts w:ascii="Arial" w:hAnsi="Arial" w:cs="Arial"/>
          <w:color w:val="000000"/>
        </w:rPr>
        <w:t xml:space="preserve">experience and growth than on the </w:t>
      </w:r>
      <w:r w:rsidR="00831475" w:rsidRPr="00840056">
        <w:rPr>
          <w:rFonts w:ascii="Arial" w:hAnsi="Arial" w:cs="Arial"/>
          <w:color w:val="000000"/>
        </w:rPr>
        <w:t>larger</w:t>
      </w:r>
      <w:r w:rsidR="008A3C8B" w:rsidRPr="00840056">
        <w:rPr>
          <w:rFonts w:ascii="Arial" w:hAnsi="Arial" w:cs="Arial"/>
          <w:color w:val="000000"/>
        </w:rPr>
        <w:t xml:space="preserve"> social factors that influence people's lives. Families of children with additional needs often face challenges relating to service availability, educational policies, financial pressures, and </w:t>
      </w:r>
      <w:r w:rsidR="00A20627" w:rsidRPr="00840056">
        <w:rPr>
          <w:rFonts w:ascii="Arial" w:hAnsi="Arial" w:cs="Arial"/>
          <w:color w:val="000000"/>
        </w:rPr>
        <w:t xml:space="preserve">attitudes in </w:t>
      </w:r>
      <w:r w:rsidR="008A3C8B" w:rsidRPr="00840056">
        <w:rPr>
          <w:rFonts w:ascii="Arial" w:hAnsi="Arial" w:cs="Arial"/>
          <w:color w:val="000000"/>
        </w:rPr>
        <w:t>societ</w:t>
      </w:r>
      <w:r w:rsidR="00A20627" w:rsidRPr="00840056">
        <w:rPr>
          <w:rFonts w:ascii="Arial" w:hAnsi="Arial" w:cs="Arial"/>
          <w:color w:val="000000"/>
        </w:rPr>
        <w:t>y</w:t>
      </w:r>
      <w:r w:rsidR="008A3C8B" w:rsidRPr="00840056">
        <w:rPr>
          <w:rFonts w:ascii="Arial" w:hAnsi="Arial" w:cs="Arial"/>
          <w:color w:val="000000"/>
        </w:rPr>
        <w:t xml:space="preserve">, all of which can shape their experiences of support. These </w:t>
      </w:r>
      <w:r w:rsidR="00A20627" w:rsidRPr="00840056">
        <w:rPr>
          <w:rFonts w:ascii="Arial" w:hAnsi="Arial" w:cs="Arial"/>
          <w:color w:val="000000"/>
        </w:rPr>
        <w:t>other</w:t>
      </w:r>
      <w:r w:rsidR="008A3C8B" w:rsidRPr="00840056">
        <w:rPr>
          <w:rFonts w:ascii="Arial" w:hAnsi="Arial" w:cs="Arial"/>
          <w:color w:val="000000"/>
        </w:rPr>
        <w:t xml:space="preserve"> influences may not be fully captured through a humanistic perspective alone. Therefore, whilst Humanistic Theory is useful for understanding how support is experienced and understood by families, it may be less effective in explaining the systemic </w:t>
      </w:r>
      <w:r w:rsidR="00A20627" w:rsidRPr="00840056">
        <w:rPr>
          <w:rFonts w:ascii="Arial" w:hAnsi="Arial" w:cs="Arial"/>
          <w:color w:val="000000"/>
        </w:rPr>
        <w:t>obstacles</w:t>
      </w:r>
      <w:r w:rsidR="008A3C8B" w:rsidRPr="00840056">
        <w:rPr>
          <w:rFonts w:ascii="Arial" w:hAnsi="Arial" w:cs="Arial"/>
          <w:color w:val="000000"/>
        </w:rPr>
        <w:t xml:space="preserve"> that </w:t>
      </w:r>
      <w:r w:rsidR="00A20627" w:rsidRPr="00840056">
        <w:rPr>
          <w:rFonts w:ascii="Arial" w:hAnsi="Arial" w:cs="Arial"/>
          <w:color w:val="000000"/>
        </w:rPr>
        <w:t>could</w:t>
      </w:r>
      <w:r w:rsidR="008A3C8B" w:rsidRPr="00840056">
        <w:rPr>
          <w:rFonts w:ascii="Arial" w:hAnsi="Arial" w:cs="Arial"/>
          <w:color w:val="000000"/>
        </w:rPr>
        <w:t xml:space="preserve"> affect access to and </w:t>
      </w:r>
      <w:r w:rsidR="00A20627" w:rsidRPr="00840056">
        <w:rPr>
          <w:rFonts w:ascii="Arial" w:hAnsi="Arial" w:cs="Arial"/>
          <w:color w:val="000000"/>
        </w:rPr>
        <w:t>type</w:t>
      </w:r>
      <w:r w:rsidR="008A3C8B" w:rsidRPr="00840056">
        <w:rPr>
          <w:rFonts w:ascii="Arial" w:hAnsi="Arial" w:cs="Arial"/>
          <w:color w:val="000000"/>
        </w:rPr>
        <w:t xml:space="preserve"> of support. For this reason, it is </w:t>
      </w:r>
      <w:r w:rsidR="00A20627" w:rsidRPr="00840056">
        <w:rPr>
          <w:rFonts w:ascii="Arial" w:hAnsi="Arial" w:cs="Arial"/>
          <w:color w:val="000000"/>
        </w:rPr>
        <w:t xml:space="preserve">helpful </w:t>
      </w:r>
      <w:r w:rsidR="008A3C8B" w:rsidRPr="00840056">
        <w:rPr>
          <w:rFonts w:ascii="Arial" w:hAnsi="Arial" w:cs="Arial"/>
          <w:color w:val="000000"/>
        </w:rPr>
        <w:t xml:space="preserve">to consider Humanistic Theory alongside </w:t>
      </w:r>
      <w:r w:rsidR="00A20627" w:rsidRPr="00840056">
        <w:rPr>
          <w:rFonts w:ascii="Arial" w:hAnsi="Arial" w:cs="Arial"/>
          <w:color w:val="000000"/>
        </w:rPr>
        <w:t>different</w:t>
      </w:r>
      <w:r w:rsidR="008A3C8B" w:rsidRPr="00840056">
        <w:rPr>
          <w:rFonts w:ascii="Arial" w:hAnsi="Arial" w:cs="Arial"/>
          <w:color w:val="000000"/>
        </w:rPr>
        <w:t xml:space="preserve"> perspectives that recognise both </w:t>
      </w:r>
      <w:r w:rsidR="00A20627" w:rsidRPr="00840056">
        <w:rPr>
          <w:rFonts w:ascii="Arial" w:hAnsi="Arial" w:cs="Arial"/>
          <w:color w:val="000000"/>
        </w:rPr>
        <w:t xml:space="preserve">the </w:t>
      </w:r>
      <w:r w:rsidR="008A3C8B" w:rsidRPr="00840056">
        <w:rPr>
          <w:rFonts w:ascii="Arial" w:hAnsi="Arial" w:cs="Arial"/>
          <w:color w:val="000000"/>
        </w:rPr>
        <w:t xml:space="preserve">personal experiences and the </w:t>
      </w:r>
      <w:r w:rsidR="00A20627" w:rsidRPr="00840056">
        <w:rPr>
          <w:rFonts w:ascii="Arial" w:hAnsi="Arial" w:cs="Arial"/>
          <w:color w:val="000000"/>
        </w:rPr>
        <w:t>larger</w:t>
      </w:r>
      <w:r w:rsidR="008A3C8B" w:rsidRPr="00840056">
        <w:rPr>
          <w:rFonts w:ascii="Arial" w:hAnsi="Arial" w:cs="Arial"/>
          <w:color w:val="000000"/>
        </w:rPr>
        <w:t xml:space="preserve"> systems in which families live.</w:t>
      </w:r>
    </w:p>
    <w:p w14:paraId="11B509CA" w14:textId="179E4908" w:rsidR="00840056" w:rsidRDefault="00840056" w:rsidP="00840056">
      <w:pPr>
        <w:pStyle w:val="isselectedend"/>
        <w:spacing w:line="360" w:lineRule="auto"/>
        <w:rPr>
          <w:rFonts w:ascii="Arial" w:hAnsi="Arial" w:cs="Arial"/>
          <w:color w:val="000000"/>
        </w:rPr>
      </w:pPr>
      <w:r>
        <w:rPr>
          <w:rFonts w:ascii="Arial" w:hAnsi="Arial" w:cs="Arial"/>
          <w:color w:val="000000"/>
        </w:rPr>
        <w:lastRenderedPageBreak/>
        <w:t xml:space="preserve">  The </w:t>
      </w:r>
      <w:r w:rsidR="008A3C8B" w:rsidRPr="00840056">
        <w:rPr>
          <w:rFonts w:ascii="Arial" w:hAnsi="Arial" w:cs="Arial"/>
          <w:color w:val="000000"/>
        </w:rPr>
        <w:t xml:space="preserve">Humanistic Theory </w:t>
      </w:r>
      <w:r>
        <w:rPr>
          <w:rFonts w:ascii="Arial" w:hAnsi="Arial" w:cs="Arial"/>
          <w:color w:val="000000"/>
        </w:rPr>
        <w:t xml:space="preserve">may </w:t>
      </w:r>
      <w:r w:rsidR="008A3C8B" w:rsidRPr="00840056">
        <w:rPr>
          <w:rFonts w:ascii="Arial" w:hAnsi="Arial" w:cs="Arial"/>
          <w:color w:val="000000"/>
        </w:rPr>
        <w:t xml:space="preserve">help explain how families experience support on an individual level, it offers less </w:t>
      </w:r>
      <w:r w:rsidR="00A20627" w:rsidRPr="00840056">
        <w:rPr>
          <w:rFonts w:ascii="Arial" w:hAnsi="Arial" w:cs="Arial"/>
          <w:color w:val="000000"/>
        </w:rPr>
        <w:t>understanding</w:t>
      </w:r>
      <w:r w:rsidR="008A3C8B" w:rsidRPr="00840056">
        <w:rPr>
          <w:rFonts w:ascii="Arial" w:hAnsi="Arial" w:cs="Arial"/>
          <w:color w:val="000000"/>
        </w:rPr>
        <w:t xml:space="preserve"> into how these experiences affect the </w:t>
      </w:r>
      <w:r w:rsidR="00A20627" w:rsidRPr="00840056">
        <w:rPr>
          <w:rFonts w:ascii="Arial" w:hAnsi="Arial" w:cs="Arial"/>
          <w:color w:val="000000"/>
        </w:rPr>
        <w:t xml:space="preserve">whole </w:t>
      </w:r>
      <w:r w:rsidR="008A3C8B" w:rsidRPr="00840056">
        <w:rPr>
          <w:rFonts w:ascii="Arial" w:hAnsi="Arial" w:cs="Arial"/>
          <w:color w:val="000000"/>
        </w:rPr>
        <w:t xml:space="preserve">family. </w:t>
      </w:r>
      <w:r w:rsidR="00A20627" w:rsidRPr="00840056">
        <w:rPr>
          <w:rFonts w:ascii="Arial" w:hAnsi="Arial" w:cs="Arial"/>
          <w:color w:val="000000"/>
        </w:rPr>
        <w:t>As</w:t>
      </w:r>
      <w:r w:rsidR="008A3C8B" w:rsidRPr="00840056">
        <w:rPr>
          <w:rFonts w:ascii="Arial" w:hAnsi="Arial" w:cs="Arial"/>
          <w:color w:val="000000"/>
        </w:rPr>
        <w:t xml:space="preserve"> additional needs influence</w:t>
      </w:r>
      <w:r w:rsidR="00A20627" w:rsidRPr="00840056">
        <w:rPr>
          <w:rFonts w:ascii="Arial" w:hAnsi="Arial" w:cs="Arial"/>
          <w:color w:val="000000"/>
        </w:rPr>
        <w:t>s</w:t>
      </w:r>
      <w:r w:rsidR="008A3C8B" w:rsidRPr="00840056">
        <w:rPr>
          <w:rFonts w:ascii="Arial" w:hAnsi="Arial" w:cs="Arial"/>
          <w:color w:val="000000"/>
        </w:rPr>
        <w:t xml:space="preserve"> relationships, routines, responsibilities, and wellbeing </w:t>
      </w:r>
      <w:r w:rsidR="00A20627" w:rsidRPr="00840056">
        <w:rPr>
          <w:rFonts w:ascii="Arial" w:hAnsi="Arial" w:cs="Arial"/>
          <w:color w:val="000000"/>
        </w:rPr>
        <w:t>in</w:t>
      </w:r>
      <w:r w:rsidR="008A3C8B" w:rsidRPr="00840056">
        <w:rPr>
          <w:rFonts w:ascii="Arial" w:hAnsi="Arial" w:cs="Arial"/>
          <w:color w:val="000000"/>
        </w:rPr>
        <w:t xml:space="preserve"> the </w:t>
      </w:r>
      <w:r w:rsidR="00A20627" w:rsidRPr="00840056">
        <w:rPr>
          <w:rFonts w:ascii="Arial" w:hAnsi="Arial" w:cs="Arial"/>
          <w:color w:val="000000"/>
        </w:rPr>
        <w:t xml:space="preserve">entire </w:t>
      </w:r>
      <w:r w:rsidR="008A3C8B" w:rsidRPr="00840056">
        <w:rPr>
          <w:rFonts w:ascii="Arial" w:hAnsi="Arial" w:cs="Arial"/>
          <w:color w:val="000000"/>
        </w:rPr>
        <w:t xml:space="preserve">household, it is </w:t>
      </w:r>
      <w:r w:rsidR="00A20627" w:rsidRPr="00840056">
        <w:rPr>
          <w:rFonts w:ascii="Arial" w:hAnsi="Arial" w:cs="Arial"/>
          <w:color w:val="000000"/>
        </w:rPr>
        <w:t xml:space="preserve">also </w:t>
      </w:r>
      <w:r w:rsidR="008A3C8B" w:rsidRPr="00840056">
        <w:rPr>
          <w:rFonts w:ascii="Arial" w:hAnsi="Arial" w:cs="Arial"/>
          <w:color w:val="000000"/>
        </w:rPr>
        <w:t xml:space="preserve">important to consider </w:t>
      </w:r>
      <w:r w:rsidR="00A20627" w:rsidRPr="00840056">
        <w:rPr>
          <w:rFonts w:ascii="Arial" w:hAnsi="Arial" w:cs="Arial"/>
          <w:color w:val="000000"/>
        </w:rPr>
        <w:t xml:space="preserve">other </w:t>
      </w:r>
      <w:r w:rsidR="008A3C8B" w:rsidRPr="00840056">
        <w:rPr>
          <w:rFonts w:ascii="Arial" w:hAnsi="Arial" w:cs="Arial"/>
          <w:color w:val="000000"/>
        </w:rPr>
        <w:t xml:space="preserve">theories that view families as interconnected systems. </w:t>
      </w:r>
    </w:p>
    <w:p w14:paraId="2C77558E" w14:textId="4BB7D995" w:rsidR="004A5EFF" w:rsidRPr="00840056" w:rsidRDefault="00840056" w:rsidP="00840056">
      <w:pPr>
        <w:pStyle w:val="isselectedend"/>
        <w:spacing w:line="360" w:lineRule="auto"/>
        <w:rPr>
          <w:rFonts w:ascii="Arial" w:hAnsi="Arial" w:cs="Arial"/>
          <w:color w:val="000000"/>
        </w:rPr>
      </w:pPr>
      <w:r>
        <w:rPr>
          <w:rFonts w:ascii="Arial" w:hAnsi="Arial" w:cs="Arial"/>
          <w:color w:val="000000"/>
        </w:rPr>
        <w:t xml:space="preserve">  </w:t>
      </w:r>
      <w:r w:rsidR="004A5EFF" w:rsidRPr="00840056">
        <w:rPr>
          <w:rFonts w:ascii="Arial" w:hAnsi="Arial" w:cs="Arial"/>
          <w:color w:val="000000"/>
        </w:rPr>
        <w:t>Family Systems Theory</w:t>
      </w:r>
      <w:r>
        <w:rPr>
          <w:rFonts w:ascii="Arial" w:hAnsi="Arial" w:cs="Arial"/>
          <w:color w:val="000000"/>
        </w:rPr>
        <w:t xml:space="preserve"> </w:t>
      </w:r>
      <w:r w:rsidR="004A5EFF" w:rsidRPr="00840056">
        <w:rPr>
          <w:rFonts w:ascii="Arial" w:hAnsi="Arial" w:cs="Arial"/>
          <w:color w:val="000000"/>
        </w:rPr>
        <w:t>provides a useful framework for understanding these interconnected experiences and the ways in which families adapt to the challenges associated with additional needs.</w:t>
      </w:r>
      <w:r>
        <w:rPr>
          <w:rFonts w:ascii="Arial" w:hAnsi="Arial" w:cs="Arial"/>
          <w:color w:val="000000"/>
        </w:rPr>
        <w:t xml:space="preserve"> </w:t>
      </w:r>
      <w:r w:rsidR="004A5EFF" w:rsidRPr="00840056">
        <w:rPr>
          <w:rFonts w:ascii="Arial" w:hAnsi="Arial" w:cs="Arial"/>
          <w:color w:val="000000"/>
        </w:rPr>
        <w:t xml:space="preserve">Family Systems Theory </w:t>
      </w:r>
      <w:r>
        <w:rPr>
          <w:rFonts w:ascii="Arial" w:hAnsi="Arial" w:cs="Arial"/>
          <w:color w:val="000000"/>
        </w:rPr>
        <w:t xml:space="preserve">also </w:t>
      </w:r>
      <w:r w:rsidR="004A5EFF" w:rsidRPr="00840056">
        <w:rPr>
          <w:rFonts w:ascii="Arial" w:hAnsi="Arial" w:cs="Arial"/>
          <w:color w:val="000000"/>
        </w:rPr>
        <w:t>offers a distinctive way of understanding family experiences by recognising that families do not function as separate entities but as interconnected beings (Goldenberg &amp; Goldenberg, 2013; Bowen, 1978). The System, developed by Bowen (1978), proposes that families function as interconnected emotional systems in which the “</w:t>
      </w:r>
      <w:r w:rsidR="004A5EFF" w:rsidRPr="00840056">
        <w:rPr>
          <w:rFonts w:ascii="Arial" w:hAnsi="Arial" w:cs="Arial"/>
          <w:i/>
          <w:iCs/>
          <w:color w:val="000000"/>
        </w:rPr>
        <w:t>experiences and behaviours of individual members influence the functioning of the whole family</w:t>
      </w:r>
      <w:r w:rsidR="004A5EFF" w:rsidRPr="00840056">
        <w:rPr>
          <w:rFonts w:ascii="Arial" w:hAnsi="Arial" w:cs="Arial"/>
          <w:color w:val="000000"/>
        </w:rPr>
        <w:t>”. Rather than viewing problems as residing just with one person, this theory puts emphasis on the patterns of communication, relationships, and adjustment within the family. From this perspective, changes affecting one family member are more likely to create changes in the bigger system as family members react and adapt to new circumstances.</w:t>
      </w:r>
    </w:p>
    <w:p w14:paraId="25CC063C" w14:textId="0093B8F6" w:rsidR="000B3E93"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A central value of Family Systems Theory is that families constantly aim to maintain balance, despite factors inside and outside their families’ control. (Goldenberg &amp; Goldenberg, 2013). When a child is identified as having additional needs, families may need to adapt regular routines, take on different responsibilities, and set new expectations. Parents may need to change working arrangements, siblings may take on new responsibilities, and family relationships may alter in response to the </w:t>
      </w:r>
      <w:r w:rsidR="000B3E93" w:rsidRPr="00840056">
        <w:rPr>
          <w:rFonts w:ascii="Arial" w:eastAsia="Times New Roman" w:hAnsi="Arial" w:cs="Arial"/>
          <w:color w:val="000000"/>
          <w:kern w:val="0"/>
          <w:lang w:eastAsia="en-GB"/>
          <w14:ligatures w14:val="none"/>
        </w:rPr>
        <w:t>changing</w:t>
      </w:r>
      <w:r w:rsidR="004A5EFF" w:rsidRPr="00840056">
        <w:rPr>
          <w:rFonts w:ascii="Arial" w:eastAsia="Times New Roman" w:hAnsi="Arial" w:cs="Arial"/>
          <w:color w:val="000000"/>
          <w:kern w:val="0"/>
          <w:lang w:eastAsia="en-GB"/>
          <w14:ligatures w14:val="none"/>
        </w:rPr>
        <w:t xml:space="preserve"> demands. Parents may experience increased stress </w:t>
      </w:r>
      <w:r w:rsidR="000B3E93" w:rsidRPr="00840056">
        <w:rPr>
          <w:rFonts w:ascii="Arial" w:eastAsia="Times New Roman" w:hAnsi="Arial" w:cs="Arial"/>
          <w:color w:val="000000"/>
          <w:kern w:val="0"/>
          <w:lang w:eastAsia="en-GB"/>
          <w14:ligatures w14:val="none"/>
        </w:rPr>
        <w:t xml:space="preserve">levels </w:t>
      </w:r>
      <w:r w:rsidR="004A5EFF" w:rsidRPr="00840056">
        <w:rPr>
          <w:rFonts w:ascii="Arial" w:eastAsia="Times New Roman" w:hAnsi="Arial" w:cs="Arial"/>
          <w:color w:val="000000"/>
          <w:kern w:val="0"/>
          <w:lang w:eastAsia="en-GB"/>
          <w14:ligatures w14:val="none"/>
        </w:rPr>
        <w:t xml:space="preserve">and emotional </w:t>
      </w:r>
      <w:r w:rsidR="000B3E93" w:rsidRPr="00840056">
        <w:rPr>
          <w:rFonts w:ascii="Arial" w:eastAsia="Times New Roman" w:hAnsi="Arial" w:cs="Arial"/>
          <w:color w:val="000000"/>
          <w:kern w:val="0"/>
          <w:lang w:eastAsia="en-GB"/>
          <w14:ligatures w14:val="none"/>
        </w:rPr>
        <w:t>distress</w:t>
      </w:r>
      <w:r w:rsidR="004A5EFF" w:rsidRPr="00840056">
        <w:rPr>
          <w:rFonts w:ascii="Arial" w:eastAsia="Times New Roman" w:hAnsi="Arial" w:cs="Arial"/>
          <w:color w:val="000000"/>
          <w:kern w:val="0"/>
          <w:lang w:eastAsia="en-GB"/>
          <w14:ligatures w14:val="none"/>
        </w:rPr>
        <w:t xml:space="preserve">, while siblings may contend with reduced one-on-one time with parents (Steed &amp; Langlais, 2025). </w:t>
      </w:r>
    </w:p>
    <w:p w14:paraId="791A04E5" w14:textId="42243875"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I</w:t>
      </w:r>
      <w:r w:rsidR="004A5EFF" w:rsidRPr="00840056">
        <w:rPr>
          <w:rFonts w:ascii="Arial" w:eastAsia="Times New Roman" w:hAnsi="Arial" w:cs="Arial"/>
          <w:color w:val="000000"/>
          <w:kern w:val="0"/>
          <w:lang w:eastAsia="en-GB"/>
          <w14:ligatures w14:val="none"/>
        </w:rPr>
        <w:t xml:space="preserve">n Hayes and Watson’s study (2013) of stress among parents of autistic children in comparison to parents of neurotypical children, this leads to the suggestion that the demands along with caring could reach beyond everyday responsibilities and affect the larger aspects of a fully functioning family. However, the review focused primarily </w:t>
      </w:r>
      <w:r w:rsidR="004A5EFF" w:rsidRPr="00840056">
        <w:rPr>
          <w:rFonts w:ascii="Arial" w:eastAsia="Times New Roman" w:hAnsi="Arial" w:cs="Arial"/>
          <w:color w:val="000000"/>
          <w:kern w:val="0"/>
          <w:lang w:eastAsia="en-GB"/>
          <w14:ligatures w14:val="none"/>
        </w:rPr>
        <w:lastRenderedPageBreak/>
        <w:t xml:space="preserve">on families of autistic children and may not properly reflect the experiences of families supporting children with a different range of additional needs. </w:t>
      </w:r>
    </w:p>
    <w:p w14:paraId="763ABD00" w14:textId="69A308B8"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More recent research has also revealed the importance of resilience within family systems. Prime, Wade, and Browne (</w:t>
      </w:r>
      <w:proofErr w:type="gramStart"/>
      <w:r w:rsidR="004A5EFF" w:rsidRPr="00840056">
        <w:rPr>
          <w:rFonts w:ascii="Arial" w:eastAsia="Times New Roman" w:hAnsi="Arial" w:cs="Arial"/>
          <w:color w:val="000000"/>
          <w:kern w:val="0"/>
          <w:lang w:eastAsia="en-GB"/>
          <w14:ligatures w14:val="none"/>
        </w:rPr>
        <w:t>2020)argue</w:t>
      </w:r>
      <w:proofErr w:type="gramEnd"/>
      <w:r w:rsidR="004A5EFF" w:rsidRPr="00840056">
        <w:rPr>
          <w:rFonts w:ascii="Arial" w:eastAsia="Times New Roman" w:hAnsi="Arial" w:cs="Arial"/>
          <w:color w:val="000000"/>
          <w:kern w:val="0"/>
          <w:lang w:eastAsia="en-GB"/>
          <w14:ligatures w14:val="none"/>
        </w:rPr>
        <w:t xml:space="preserve"> that resilience is not just an individual trait but something that develops through family relationships, communication, and the ability to adapt to challenging circumstances. Their work suggests that supportive family relationships can act as a protective factor during times of stress and uncertainty. This perspective aligns with Family Systems Theory by emphasising how families work together to adapt to changing situations and maintain their wellbeing. Although the authors also acknowledge that resilience is influenced by external factors, including access to resources and support, this proves the importance of considering both family strengths and bigger systemic influences.</w:t>
      </w:r>
    </w:p>
    <w:p w14:paraId="69F88FE9" w14:textId="77777777" w:rsid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Despite these strengths, the Family Systems Theory has been criticised by some for placing considerable emphasis on family relationships while giving less attention to larger social, cultural, and fundamental influences (Carr, 2019). Factors such as poverty, workplace, education, and society's attitudes towards disability may also shape the family’s experiences in ways that cannot be completely explained only through family dynamics. Furthermore, some critics may argue that early family systems approaches focus mostly on maintaining family stability and overlook issues of power and inequality.</w:t>
      </w:r>
    </w:p>
    <w:p w14:paraId="776147F4" w14:textId="7C2420FF"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This criticism is particularly significant when looking at families of children with additional needs, as many of the challenges they face come from not only within family relationships but also from elsewhere such as education, healthcare, employment, and social policy. Consequently, Family Systems Theory could be most useful when considered alongside views that acknowledge more extensive structural influences.</w:t>
      </w:r>
    </w:p>
    <w:p w14:paraId="57838EA5" w14:textId="19B4D445"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Despite these limitations, Family Systems Theory </w:t>
      </w:r>
      <w:proofErr w:type="gramStart"/>
      <w:r w:rsidR="004A5EFF" w:rsidRPr="00840056">
        <w:rPr>
          <w:rFonts w:ascii="Arial" w:eastAsia="Times New Roman" w:hAnsi="Arial" w:cs="Arial"/>
          <w:color w:val="000000"/>
          <w:kern w:val="0"/>
          <w:lang w:eastAsia="en-GB"/>
          <w14:ligatures w14:val="none"/>
        </w:rPr>
        <w:t>still remains</w:t>
      </w:r>
      <w:proofErr w:type="gramEnd"/>
      <w:r w:rsidR="004A5EFF" w:rsidRPr="00840056">
        <w:rPr>
          <w:rFonts w:ascii="Arial" w:eastAsia="Times New Roman" w:hAnsi="Arial" w:cs="Arial"/>
          <w:color w:val="000000"/>
          <w:kern w:val="0"/>
          <w:lang w:eastAsia="en-GB"/>
          <w14:ligatures w14:val="none"/>
        </w:rPr>
        <w:t xml:space="preserve"> highly relevant to this study, as it provides a framework for understanding the connected nature of family experiences. Given that this research aims to explore how families experience support across educational, workplace, and social contexts, this theory offers an effective viewpoint to examine how challenges and sources of support affect not only each family member but the whole family unit. Also, when combined with a humanistic perspective, Family Systems Theory allows consideration of both </w:t>
      </w:r>
      <w:r w:rsidR="004A5EFF" w:rsidRPr="00840056">
        <w:rPr>
          <w:rFonts w:ascii="Arial" w:eastAsia="Times New Roman" w:hAnsi="Arial" w:cs="Arial"/>
          <w:color w:val="000000"/>
          <w:kern w:val="0"/>
          <w:lang w:eastAsia="en-GB"/>
          <w14:ligatures w14:val="none"/>
        </w:rPr>
        <w:lastRenderedPageBreak/>
        <w:t>relational processes and the subjective experiences of those finding their way within support systems.</w:t>
      </w:r>
    </w:p>
    <w:p w14:paraId="6D042C40" w14:textId="3C40BC3A"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Whilst some studies may identify positive outcomes for siblings, including improved levels of compassion and resilience, others focus on feelings of isolation and their emotional needs not being met. Steed and Langlais (2025) highlight the positive and negative aspects of sibling experiences, showing that they could develop increased empathy and resilience while at the same time having feelings of exclusion and an extreme emotional weight upon them. These findings also support the Family Systems Theory by showing how the impact of additional needs goes beyond the individual child and affects the entire family. However, the study also raises questions as to whether existing support services properly recognise siblings as individuals with their own support needs.</w:t>
      </w:r>
    </w:p>
    <w:p w14:paraId="54228B0F" w14:textId="7EFC7E65"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Although existing research has explored parental stress, experiences in education, sibling wellbeing, and family adaptation, these areas are often researched individually. Much of the literature focuses either on the child with additional needs or on their main carers, with much less attention given to the experiences of siblings, extended family members, and their extended support network. Furthermore, limited research has explored how families experience support across multiple systems simultaneously, including education, healthcare, employment, and community services. This highlights a need for research that considers family experiences more holistically and explores how support is understood and experienced by the </w:t>
      </w:r>
      <w:proofErr w:type="gramStart"/>
      <w:r w:rsidR="004A5EFF" w:rsidRPr="00840056">
        <w:rPr>
          <w:rFonts w:ascii="Arial" w:eastAsia="Times New Roman" w:hAnsi="Arial" w:cs="Arial"/>
          <w:color w:val="000000"/>
          <w:kern w:val="0"/>
          <w:lang w:eastAsia="en-GB"/>
          <w14:ligatures w14:val="none"/>
        </w:rPr>
        <w:t>family as a whole</w:t>
      </w:r>
      <w:proofErr w:type="gramEnd"/>
      <w:r w:rsidR="004A5EFF" w:rsidRPr="00840056">
        <w:rPr>
          <w:rFonts w:ascii="Arial" w:eastAsia="Times New Roman" w:hAnsi="Arial" w:cs="Arial"/>
          <w:color w:val="000000"/>
          <w:kern w:val="0"/>
          <w:lang w:eastAsia="en-GB"/>
          <w14:ligatures w14:val="none"/>
        </w:rPr>
        <w:t>. The current study seeks to address this gap by exploring the lived experiences of families of children with additional needs through both humanistic and family-systems lenses.</w:t>
      </w:r>
    </w:p>
    <w:p w14:paraId="4C3DA95F" w14:textId="407C0D94"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Although Family Systems Theory provides a useful framework for understanding the interconnected nature of family experiences, it offers limited insight into how family members subjectively experience support and make meaning of these experiences. Humanistic theory may therefore complement Family Systems Theory by focusing on empathy, relational connection and lived experience.</w:t>
      </w:r>
    </w:p>
    <w:p w14:paraId="5012E4C8"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7FDFAB83"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Method</w:t>
      </w:r>
    </w:p>
    <w:p w14:paraId="42C3BF25" w14:textId="1D3727B2"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This chapter will explain the methodological approach that was used in this research. It will examine the initial research proposal, participant recruitment, data collection methods, ethical considerations, and the data analysis process </w:t>
      </w:r>
      <w:r w:rsidR="004A5EFF" w:rsidRPr="00840056">
        <w:rPr>
          <w:rFonts w:ascii="Arial" w:eastAsia="Times New Roman" w:hAnsi="Arial" w:cs="Arial"/>
          <w:color w:val="000000"/>
          <w:kern w:val="0"/>
          <w:lang w:eastAsia="en-GB"/>
          <w14:ligatures w14:val="none"/>
        </w:rPr>
        <w:lastRenderedPageBreak/>
        <w:t>using </w:t>
      </w:r>
      <w:r>
        <w:rPr>
          <w:rFonts w:ascii="Arial" w:eastAsia="Times New Roman" w:hAnsi="Arial" w:cs="Arial"/>
          <w:color w:val="000000"/>
          <w:kern w:val="0"/>
          <w:lang w:eastAsia="en-GB"/>
          <w14:ligatures w14:val="none"/>
        </w:rPr>
        <w:t>Braun and Clarke’s (2006, 2021)</w:t>
      </w:r>
      <w:r w:rsidR="004A5EFF" w:rsidRPr="00840056">
        <w:rPr>
          <w:rFonts w:ascii="Arial" w:eastAsia="Times New Roman" w:hAnsi="Arial" w:cs="Arial"/>
          <w:color w:val="000000"/>
          <w:kern w:val="0"/>
          <w:lang w:eastAsia="en-GB"/>
          <w14:ligatures w14:val="none"/>
        </w:rPr>
        <w:t xml:space="preserve"> reflexive thematic analysis. The purpose of the research was to discover how families with additional-needs members experience help and assistance, not only from the schools and healthcare providers for the child in question, but also from the child’s entire support network, which functions together as a unit. </w:t>
      </w:r>
    </w:p>
    <w:p w14:paraId="71918485" w14:textId="060BF101" w:rsidR="008A3C8B"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For the detail-rich, personal experiences needed for each family’s unique circumstances and incidents, meanings and perceptions, it was felt qualitative research was most suited to this task</w:t>
      </w:r>
      <w:r>
        <w:rPr>
          <w:rFonts w:ascii="Arial" w:eastAsia="Times New Roman" w:hAnsi="Arial" w:cs="Arial"/>
          <w:color w:val="000000"/>
          <w:kern w:val="0"/>
          <w:lang w:eastAsia="en-GB"/>
          <w14:ligatures w14:val="none"/>
        </w:rPr>
        <w:t xml:space="preserve"> (Creswell &amp; </w:t>
      </w:r>
      <w:proofErr w:type="spellStart"/>
      <w:r>
        <w:rPr>
          <w:rFonts w:ascii="Arial" w:eastAsia="Times New Roman" w:hAnsi="Arial" w:cs="Arial"/>
          <w:color w:val="000000"/>
          <w:kern w:val="0"/>
          <w:lang w:eastAsia="en-GB"/>
          <w14:ligatures w14:val="none"/>
        </w:rPr>
        <w:t>Poth</w:t>
      </w:r>
      <w:proofErr w:type="spellEnd"/>
      <w:r>
        <w:rPr>
          <w:rFonts w:ascii="Arial" w:eastAsia="Times New Roman" w:hAnsi="Arial" w:cs="Arial"/>
          <w:color w:val="000000"/>
          <w:kern w:val="0"/>
          <w:lang w:eastAsia="en-GB"/>
          <w14:ligatures w14:val="none"/>
        </w:rPr>
        <w:t xml:space="preserve">, 2018). </w:t>
      </w:r>
      <w:r w:rsidR="004A5EFF" w:rsidRPr="00840056">
        <w:rPr>
          <w:rFonts w:ascii="Arial" w:eastAsia="Times New Roman" w:hAnsi="Arial" w:cs="Arial"/>
          <w:color w:val="000000"/>
          <w:kern w:val="0"/>
          <w:lang w:eastAsia="en-GB"/>
          <w14:ligatures w14:val="none"/>
        </w:rPr>
        <w:t>The study supports the humanistic perspective, which draws attention to the importance of understanding every individual’s unique experience and recognising the meanings they attach to it and their value</w:t>
      </w:r>
      <w:r w:rsidR="005A02E1" w:rsidRPr="00840056">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Joseph, 2020).</w:t>
      </w:r>
      <w:r w:rsidR="005A02E1" w:rsidRPr="00840056">
        <w:rPr>
          <w:rFonts w:ascii="Arial" w:eastAsia="Times New Roman" w:hAnsi="Arial" w:cs="Arial"/>
          <w:color w:val="000000"/>
          <w:kern w:val="0"/>
          <w:lang w:eastAsia="en-GB"/>
          <w14:ligatures w14:val="none"/>
        </w:rPr>
        <w:t xml:space="preserve"> </w:t>
      </w:r>
      <w:r w:rsidR="008A3C8B" w:rsidRPr="00840056">
        <w:rPr>
          <w:rFonts w:ascii="Arial" w:hAnsi="Arial" w:cs="Arial"/>
          <w:color w:val="000000"/>
        </w:rPr>
        <w:t xml:space="preserve">This research was guided by an </w:t>
      </w:r>
      <w:r w:rsidR="00A20627" w:rsidRPr="00840056">
        <w:rPr>
          <w:rFonts w:ascii="Arial" w:hAnsi="Arial" w:cs="Arial"/>
          <w:color w:val="000000"/>
        </w:rPr>
        <w:t>“</w:t>
      </w:r>
      <w:r w:rsidR="008A3C8B" w:rsidRPr="00840056">
        <w:rPr>
          <w:rFonts w:ascii="Arial" w:hAnsi="Arial" w:cs="Arial"/>
          <w:i/>
          <w:iCs/>
          <w:color w:val="000000"/>
        </w:rPr>
        <w:t>interpretivist paradigm, which recognises that people make sense of the world through their own experiences and the meanings they attach to them</w:t>
      </w:r>
      <w:r w:rsidR="00A20627" w:rsidRPr="00840056">
        <w:rPr>
          <w:rFonts w:ascii="Arial" w:hAnsi="Arial" w:cs="Arial"/>
          <w:color w:val="000000"/>
        </w:rPr>
        <w:t>”</w:t>
      </w:r>
      <w:r w:rsidR="008A3C8B" w:rsidRPr="00840056">
        <w:rPr>
          <w:rFonts w:ascii="Arial" w:hAnsi="Arial" w:cs="Arial"/>
          <w:color w:val="000000"/>
        </w:rPr>
        <w:t xml:space="preserve"> (Creswell &amp; </w:t>
      </w:r>
      <w:proofErr w:type="spellStart"/>
      <w:r w:rsidR="008A3C8B" w:rsidRPr="00840056">
        <w:rPr>
          <w:rFonts w:ascii="Arial" w:hAnsi="Arial" w:cs="Arial"/>
          <w:color w:val="000000"/>
        </w:rPr>
        <w:t>Poth</w:t>
      </w:r>
      <w:proofErr w:type="spellEnd"/>
      <w:r w:rsidR="008A3C8B" w:rsidRPr="00840056">
        <w:rPr>
          <w:rFonts w:ascii="Arial" w:hAnsi="Arial" w:cs="Arial"/>
          <w:color w:val="000000"/>
        </w:rPr>
        <w:t>, 2018). As the aim of this study was to explore how families experience and understand support, rather than measure outcomes, an interpretivist approach was considered particularly suitable. This perspective aligns closely with the humanistic focus on lived experience and the use of qualitative interviews to gain a deeper understanding of participants' views and experiences.</w:t>
      </w:r>
    </w:p>
    <w:p w14:paraId="1B47918A" w14:textId="71A21402"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hAnsi="Arial" w:cs="Arial"/>
          <w:color w:val="000000"/>
        </w:rPr>
        <w:t xml:space="preserve">  </w:t>
      </w:r>
      <w:r w:rsidR="000B3E93" w:rsidRPr="00840056">
        <w:rPr>
          <w:rFonts w:ascii="Arial" w:hAnsi="Arial" w:cs="Arial"/>
          <w:color w:val="000000"/>
        </w:rPr>
        <w:t>Although Interpretative Phenomenological Analysis (IPA) was considered due to its focus on lived experience,</w:t>
      </w:r>
      <w:r w:rsidR="000B3E93" w:rsidRPr="00840056">
        <w:rPr>
          <w:rFonts w:ascii="Arial" w:hAnsi="Arial" w:cs="Arial"/>
          <w:color w:val="000000"/>
        </w:rPr>
        <w:t xml:space="preserve"> </w:t>
      </w:r>
      <w:r w:rsidR="000B3E93" w:rsidRPr="00840056">
        <w:rPr>
          <w:rFonts w:ascii="Arial" w:hAnsi="Arial" w:cs="Arial"/>
          <w:color w:val="000000"/>
        </w:rPr>
        <w:t xml:space="preserve">Reflexive Thematic Analysis was chosen because it allowed similarities and shared themes to be explored across a </w:t>
      </w:r>
      <w:r w:rsidR="000B3E93" w:rsidRPr="00840056">
        <w:rPr>
          <w:rFonts w:ascii="Arial" w:hAnsi="Arial" w:cs="Arial"/>
          <w:color w:val="000000"/>
        </w:rPr>
        <w:t>different</w:t>
      </w:r>
      <w:r w:rsidR="000B3E93" w:rsidRPr="00840056">
        <w:rPr>
          <w:rFonts w:ascii="Arial" w:hAnsi="Arial" w:cs="Arial"/>
          <w:color w:val="000000"/>
        </w:rPr>
        <w:t xml:space="preserve"> range of participants. As this study aimed to understand common experiences of support among families of children with additional needs, Reflexive Thematic Analysis was felt to be the most appropriate method of analysis.</w:t>
      </w:r>
    </w:p>
    <w:p w14:paraId="23A71CFF" w14:textId="3494EC36"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Participants were recruited by several means: word of mouth, asking those who are known to have or know families with additional needs, reaching out to local community groups which support additional needs, and by advertising on local professional organisations' chat groups for recruits. There was a significant response from possible participants. By advertising to interview parents/carers instead of children, we generally reduce potential issues related to underage participants, although checks were made to ensure everyone was 18 years of age or older. The second factor in filtering participants was accessibility; some applicants agreed to be interviewed but were reluctant to be recorded over the internet, have their face or email exposed, regardless of the high of security the data is stored, issues with </w:t>
      </w:r>
      <w:r w:rsidR="004A5EFF" w:rsidRPr="00840056">
        <w:rPr>
          <w:rFonts w:ascii="Arial" w:eastAsia="Times New Roman" w:hAnsi="Arial" w:cs="Arial"/>
          <w:color w:val="000000"/>
          <w:kern w:val="0"/>
          <w:lang w:eastAsia="en-GB"/>
          <w14:ligatures w14:val="none"/>
        </w:rPr>
        <w:lastRenderedPageBreak/>
        <w:t>account access had previously been an issue and apprehensiveness was evident with any technology. The final factor for participants was availability; scheduling times and dates suitable for both parties was difficult due to work and other commitments. The final numbers were 9 interviews conducted, with 6 used for the paper, 1 omitted for relevance, and 2 who withdrew consent after disclosing their involvement in the research to others.</w:t>
      </w:r>
    </w:p>
    <w:p w14:paraId="617464CF" w14:textId="77777777" w:rsidR="001626A9" w:rsidRPr="00840056" w:rsidRDefault="001626A9" w:rsidP="00840056">
      <w:pPr>
        <w:spacing w:after="0" w:line="360" w:lineRule="auto"/>
        <w:rPr>
          <w:rFonts w:ascii="Arial" w:eastAsia="Times New Roman" w:hAnsi="Arial" w:cs="Arial"/>
          <w:b/>
          <w:bCs/>
          <w:color w:val="000000"/>
          <w:kern w:val="0"/>
          <w:u w:val="single"/>
          <w:lang w:eastAsia="en-GB"/>
          <w14:ligatures w14:val="none"/>
        </w:rPr>
      </w:pPr>
    </w:p>
    <w:p w14:paraId="5D102F83" w14:textId="4E38507B"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ETHICAL CONSIDERATIONS</w:t>
      </w:r>
    </w:p>
    <w:p w14:paraId="50FB9C5D" w14:textId="2E1BE09D"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Ethical approval for this study was gained from the University of Wales Trinity Saint David before the beginning of data collection. The research was conducted in accordance with the University's Research Ethics and Integrity Code of Practice, the Research Data Management Policy, and the ethical framework of the British Association for Counselling and Psychotherapy (BACP) (</w:t>
      </w:r>
      <w:r>
        <w:rPr>
          <w:rFonts w:ascii="Arial" w:eastAsia="Times New Roman" w:hAnsi="Arial" w:cs="Arial"/>
          <w:color w:val="000000"/>
          <w:kern w:val="0"/>
          <w:lang w:eastAsia="en-GB"/>
          <w14:ligatures w14:val="none"/>
        </w:rPr>
        <w:t>BACP (2018) Ethical Framework for the Counselling Professions</w:t>
      </w:r>
      <w:r w:rsidR="004A5EFF" w:rsidRPr="00840056">
        <w:rPr>
          <w:rFonts w:ascii="Arial" w:eastAsia="Times New Roman" w:hAnsi="Arial" w:cs="Arial"/>
          <w:color w:val="000000"/>
          <w:kern w:val="0"/>
          <w:lang w:eastAsia="en-GB"/>
          <w14:ligatures w14:val="none"/>
        </w:rPr>
        <w:t>) and the National Counselling and Psychotherapy Society (NCPS</w:t>
      </w:r>
      <w:proofErr w:type="gramStart"/>
      <w:r w:rsidR="004A5EFF" w:rsidRPr="00840056">
        <w:rPr>
          <w:rFonts w:ascii="Arial" w:eastAsia="Times New Roman" w:hAnsi="Arial" w:cs="Arial"/>
          <w:color w:val="000000"/>
          <w:kern w:val="0"/>
          <w:lang w:eastAsia="en-GB"/>
          <w14:ligatures w14:val="none"/>
        </w:rPr>
        <w:t>).(</w:t>
      </w:r>
      <w:proofErr w:type="gramEnd"/>
      <w:r>
        <w:rPr>
          <w:rFonts w:ascii="Arial" w:eastAsia="Times New Roman" w:hAnsi="Arial" w:cs="Arial"/>
          <w:color w:val="000000"/>
          <w:kern w:val="0"/>
          <w:lang w:eastAsia="en-GB"/>
          <w14:ligatures w14:val="none"/>
        </w:rPr>
        <w:t>NCPS (2021) Code of Ethics.</w:t>
      </w:r>
      <w:r w:rsidR="004A5EFF" w:rsidRPr="00840056">
        <w:rPr>
          <w:rFonts w:ascii="Arial" w:eastAsia="Times New Roman" w:hAnsi="Arial" w:cs="Arial"/>
          <w:color w:val="000000"/>
          <w:kern w:val="0"/>
          <w:lang w:eastAsia="en-GB"/>
          <w14:ligatures w14:val="none"/>
        </w:rPr>
        <w:t> The study comprised adult participants aged eighteen years and over who had experience of caring for a child with additional needs. As the research involved personal and potentially emotionally unsettling experiences, immense consideration was given to participants' mental health throughout the entire research process. </w:t>
      </w:r>
    </w:p>
    <w:p w14:paraId="5FAA8B94" w14:textId="7FD8DAAD"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Participants each received information summarising the objective of the study, the nature of the involvement, the confidentiality procedures, a list of questions, and their right to withdraw from the research. Written and verbal informed consent was obtained before each interview, where they were again informed that their involvement was entirely voluntary and that they could withdraw from the study without any repercussions up to one month following their interview. Confidentiality was thoroughly discussed, and it was stressed that participants would be anonymous and that any quotes would be unidentifiable to a specific individual or family. A briefing was provided before the session, and a full debriefing after, during which participants had the right to withdraw up to a month after the interview. </w:t>
      </w: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Although no substantial risks were foreseen, there was a possibility of emotional distress or discomfort when discussing these experiences. To mitigate this issue, interviewees were provided with the questions and topics that would be discussed before the interview and were reminded that they could refuse to answer any question or stop the interview at any time. As a qualified counsellor, the researcher </w:t>
      </w:r>
      <w:r w:rsidR="004A5EFF" w:rsidRPr="00840056">
        <w:rPr>
          <w:rFonts w:ascii="Arial" w:eastAsia="Times New Roman" w:hAnsi="Arial" w:cs="Arial"/>
          <w:color w:val="000000"/>
          <w:kern w:val="0"/>
          <w:lang w:eastAsia="en-GB"/>
          <w14:ligatures w14:val="none"/>
        </w:rPr>
        <w:lastRenderedPageBreak/>
        <w:t>was fully equipped to recognise signs of distress and would pause or stop the interviews if needed. Participants were offered a full debrief following the interview and were provided with information about additional support services should they need further help.</w:t>
      </w:r>
    </w:p>
    <w:p w14:paraId="2CB986E8" w14:textId="5E1A988A"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Confidentiality and anonymity were prioritised throughout the study. Participants were assigned pseudonyms, and any identifying information was removed from the interview transcripts and following reports. The Teams video recordings were stored securely using password-protected, encrypted systems and were accessible only to the researcher and their supervisor. The data was stored in accordance with the General Data Protection Regulations (GDPR) (</w:t>
      </w:r>
      <w:r w:rsidR="004A5EFF" w:rsidRPr="00840056">
        <w:rPr>
          <w:rFonts w:ascii="Arial" w:eastAsia="Times New Roman" w:hAnsi="Arial" w:cs="Arial"/>
          <w:color w:val="000000"/>
          <w:kern w:val="0"/>
          <w:shd w:val="clear" w:color="auto" w:fill="FFDCDC"/>
          <w:lang w:eastAsia="en-GB"/>
          <w14:ligatures w14:val="none"/>
        </w:rPr>
        <w:t>GDPR (2018))</w:t>
      </w:r>
      <w:r w:rsidR="004A5EFF" w:rsidRPr="00840056">
        <w:rPr>
          <w:rFonts w:ascii="Arial" w:eastAsia="Times New Roman" w:hAnsi="Arial" w:cs="Arial"/>
          <w:color w:val="000000"/>
          <w:kern w:val="0"/>
          <w:lang w:eastAsia="en-GB"/>
          <w14:ligatures w14:val="none"/>
        </w:rPr>
        <w:t> and the </w:t>
      </w:r>
      <w:r w:rsidR="004A5EFF" w:rsidRPr="00840056">
        <w:rPr>
          <w:rFonts w:ascii="Arial" w:eastAsia="Times New Roman" w:hAnsi="Arial" w:cs="Arial"/>
          <w:color w:val="000000"/>
          <w:kern w:val="0"/>
          <w:shd w:val="clear" w:color="auto" w:fill="FFDCDC"/>
          <w:lang w:eastAsia="en-GB"/>
          <w14:ligatures w14:val="none"/>
        </w:rPr>
        <w:t>Data Protection Act (2018).</w:t>
      </w:r>
      <w:r w:rsidR="004A5EFF" w:rsidRPr="00840056">
        <w:rPr>
          <w:rFonts w:ascii="Arial" w:eastAsia="Times New Roman" w:hAnsi="Arial" w:cs="Arial"/>
          <w:color w:val="000000"/>
          <w:kern w:val="0"/>
          <w:lang w:eastAsia="en-GB"/>
          <w14:ligatures w14:val="none"/>
        </w:rPr>
        <w:t> (</w:t>
      </w:r>
      <w:r w:rsidR="004A5EFF" w:rsidRPr="00840056">
        <w:rPr>
          <w:rFonts w:ascii="Arial" w:eastAsia="Times New Roman" w:hAnsi="Arial" w:cs="Arial"/>
          <w:color w:val="000000"/>
          <w:kern w:val="0"/>
          <w:shd w:val="clear" w:color="auto" w:fill="FFDCDC"/>
          <w:lang w:eastAsia="en-GB"/>
          <w14:ligatures w14:val="none"/>
        </w:rPr>
        <w:t>Data Protection Act (2018</w:t>
      </w:r>
      <w:r w:rsidR="004A5EFF" w:rsidRPr="00840056">
        <w:rPr>
          <w:rFonts w:ascii="Arial" w:eastAsia="Times New Roman" w:hAnsi="Arial" w:cs="Arial"/>
          <w:color w:val="000000"/>
          <w:kern w:val="0"/>
          <w:lang w:eastAsia="en-GB"/>
          <w14:ligatures w14:val="none"/>
        </w:rPr>
        <w:t>) Any personal information needed for contact was used only for communication regarding the study. </w:t>
      </w:r>
    </w:p>
    <w:p w14:paraId="64793976"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Each participant was notified of the limits of the confidentiality process before commencing with participation. Professional and legal responsibilities of the researcher were clearly advised in the participation sheet and consent form that “</w:t>
      </w:r>
      <w:r w:rsidRPr="00840056">
        <w:rPr>
          <w:rFonts w:ascii="Arial" w:eastAsia="Times New Roman" w:hAnsi="Arial" w:cs="Arial"/>
          <w:i/>
          <w:iCs/>
          <w:color w:val="000000"/>
          <w:kern w:val="0"/>
          <w:lang w:eastAsia="en-GB"/>
          <w14:ligatures w14:val="none"/>
        </w:rPr>
        <w:t>any disclosure indicating a risk of harm to the participant or others, or information relating to serious criminal activity</w:t>
      </w:r>
      <w:r w:rsidRPr="00840056">
        <w:rPr>
          <w:rFonts w:ascii="Arial" w:eastAsia="Times New Roman" w:hAnsi="Arial" w:cs="Arial"/>
          <w:color w:val="000000"/>
          <w:kern w:val="0"/>
          <w:lang w:eastAsia="en-GB"/>
          <w14:ligatures w14:val="none"/>
        </w:rPr>
        <w:t>”, would be discussed with the researcher’s supervisor and reported, if necessary, to the relevant authorities (Appendix A). The wellness of the researcher was also taken into consideration in this research; given the possibly sensitive nature of the interviews, the researcher used supervision and reflective practice to manage any emotional influence from the interviews or their analysis. </w:t>
      </w:r>
    </w:p>
    <w:p w14:paraId="199E5323" w14:textId="5F860DFA"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Generally, the ethical procedures aimed to safeguard participants' rights, dignity, mental health, and confidentiality while ensuring the research was conducted responsibly and professionally. Additionally, specific needs were accommodated, for example, religious, racial, linguistic, and communication requirements, whenever possible within given capabilities.</w:t>
      </w:r>
    </w:p>
    <w:p w14:paraId="0E9ED228" w14:textId="77777777" w:rsidR="001626A9" w:rsidRPr="00840056" w:rsidRDefault="001626A9" w:rsidP="00840056">
      <w:pPr>
        <w:spacing w:after="0" w:line="360" w:lineRule="auto"/>
        <w:rPr>
          <w:rFonts w:ascii="Arial" w:eastAsia="Times New Roman" w:hAnsi="Arial" w:cs="Arial"/>
          <w:b/>
          <w:bCs/>
          <w:color w:val="000000"/>
          <w:kern w:val="0"/>
          <w:u w:val="single"/>
          <w:lang w:eastAsia="en-GB"/>
          <w14:ligatures w14:val="none"/>
        </w:rPr>
      </w:pPr>
    </w:p>
    <w:p w14:paraId="69E83570" w14:textId="494C4924"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Process of data analysis</w:t>
      </w:r>
    </w:p>
    <w:p w14:paraId="0C56EDB8" w14:textId="231952C7"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S</w:t>
      </w:r>
      <w:r w:rsidR="004A5EFF" w:rsidRPr="00840056">
        <w:rPr>
          <w:rFonts w:ascii="Arial" w:eastAsia="Times New Roman" w:hAnsi="Arial" w:cs="Arial"/>
          <w:color w:val="000000"/>
          <w:kern w:val="0"/>
          <w:lang w:eastAsia="en-GB"/>
          <w14:ligatures w14:val="none"/>
        </w:rPr>
        <w:t>emi-structured interviews were used to collect the data, chosen for their flexible approach. Open-ended questions of relevance were asked, which still left the participant with an opportunity to personalise their recollections in depth and in their own way, while also allowing the interviewer the opportunity to elaborate on further areas and enquire more deeply where applicable. (</w:t>
      </w:r>
      <w:r w:rsidR="004A5EFF" w:rsidRPr="00840056">
        <w:rPr>
          <w:rFonts w:ascii="Arial" w:eastAsia="Times New Roman" w:hAnsi="Arial" w:cs="Arial"/>
          <w:color w:val="000000"/>
          <w:kern w:val="0"/>
          <w:shd w:val="clear" w:color="auto" w:fill="FFDCDC"/>
          <w:lang w:eastAsia="en-GB"/>
          <w14:ligatures w14:val="none"/>
        </w:rPr>
        <w:t>Kallio et al., 2016</w:t>
      </w:r>
      <w:r w:rsidR="004A5EFF" w:rsidRPr="00840056">
        <w:rPr>
          <w:rFonts w:ascii="Arial" w:eastAsia="Times New Roman" w:hAnsi="Arial" w:cs="Arial"/>
          <w:color w:val="000000"/>
          <w:kern w:val="0"/>
          <w:lang w:eastAsia="en-GB"/>
          <w14:ligatures w14:val="none"/>
        </w:rPr>
        <w:t xml:space="preserve">) Interviews ranged in length from 43 minutes to 1 hour 26 minutes. Each participant was </w:t>
      </w:r>
      <w:r w:rsidR="004A5EFF" w:rsidRPr="00840056">
        <w:rPr>
          <w:rFonts w:ascii="Arial" w:eastAsia="Times New Roman" w:hAnsi="Arial" w:cs="Arial"/>
          <w:color w:val="000000"/>
          <w:kern w:val="0"/>
          <w:lang w:eastAsia="en-GB"/>
          <w14:ligatures w14:val="none"/>
        </w:rPr>
        <w:lastRenderedPageBreak/>
        <w:t>allocated as much time as was required to express the full extent of their experiences. These interviews, recorded via the Teams application, were then transcribed for data collection.</w:t>
      </w:r>
    </w:p>
    <w:p w14:paraId="7DEA721F" w14:textId="3D15AD11"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This data was then analysed using Reflexive Thematic Analysis (RTA) as described by Braun and Clarke (2021; 2006). This type of analysis is flexible in that it works with the researcher’s engagement with the data to interpret patterns of meaning within it, unlike other approaches that use “</w:t>
      </w:r>
      <w:r w:rsidR="004A5EFF" w:rsidRPr="00840056">
        <w:rPr>
          <w:rFonts w:ascii="Arial" w:eastAsia="Times New Roman" w:hAnsi="Arial" w:cs="Arial"/>
          <w:i/>
          <w:iCs/>
          <w:color w:val="000000"/>
          <w:kern w:val="0"/>
          <w:lang w:eastAsia="en-GB"/>
          <w14:ligatures w14:val="none"/>
        </w:rPr>
        <w:t>objective coding reliability</w:t>
      </w:r>
      <w:r w:rsidR="004A5EFF" w:rsidRPr="00840056">
        <w:rPr>
          <w:rFonts w:ascii="Arial" w:eastAsia="Times New Roman" w:hAnsi="Arial" w:cs="Arial"/>
          <w:color w:val="000000"/>
          <w:kern w:val="0"/>
          <w:lang w:eastAsia="en-GB"/>
          <w14:ligatures w14:val="none"/>
        </w:rPr>
        <w:t>” (</w:t>
      </w:r>
      <w:r w:rsidR="004A5EFF" w:rsidRPr="00840056">
        <w:rPr>
          <w:rFonts w:ascii="Arial" w:eastAsia="Times New Roman" w:hAnsi="Arial" w:cs="Arial"/>
          <w:color w:val="000000"/>
          <w:kern w:val="0"/>
          <w:shd w:val="clear" w:color="auto" w:fill="FFDCDC"/>
          <w:lang w:eastAsia="en-GB"/>
          <w14:ligatures w14:val="none"/>
        </w:rPr>
        <w:t>Braun &amp; Clarke, 2019</w:t>
      </w:r>
      <w:r w:rsidR="004A5EFF" w:rsidRPr="00840056">
        <w:rPr>
          <w:rFonts w:ascii="Arial" w:eastAsia="Times New Roman" w:hAnsi="Arial" w:cs="Arial"/>
          <w:color w:val="000000"/>
          <w:kern w:val="0"/>
          <w:lang w:eastAsia="en-GB"/>
          <w14:ligatures w14:val="none"/>
        </w:rPr>
        <w:t>). This method was particularly appropriate for the current study, as the research intended to explore participants' subjective experiences in detail rather than merely generalise the formal facts as they appear on paper.</w:t>
      </w:r>
    </w:p>
    <w:p w14:paraId="26291E01" w14:textId="438CE25B"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The first phase involved familiarising oneself with the given data through repetitive reading of the interview transcripts and reflection on initial impressions. The second stage required a list of generalised topics from recurring features of the data. During the third step, topics were organised into potential themes that were in similar patterns within the interviewee’s accounts. The fourth phase was to review and refine the themes to ensure they accurately represented the data from the participants’ transcripts. Although it must be shown that, with reflective </w:t>
      </w:r>
      <w:proofErr w:type="gramStart"/>
      <w:r w:rsidR="004A5EFF" w:rsidRPr="00840056">
        <w:rPr>
          <w:rFonts w:ascii="Arial" w:eastAsia="Times New Roman" w:hAnsi="Arial" w:cs="Arial"/>
          <w:color w:val="000000"/>
          <w:kern w:val="0"/>
          <w:lang w:eastAsia="en-GB"/>
          <w14:ligatures w14:val="none"/>
        </w:rPr>
        <w:t>note-taking</w:t>
      </w:r>
      <w:proofErr w:type="gramEnd"/>
      <w:r w:rsidR="004A5EFF" w:rsidRPr="00840056">
        <w:rPr>
          <w:rFonts w:ascii="Arial" w:eastAsia="Times New Roman" w:hAnsi="Arial" w:cs="Arial"/>
          <w:color w:val="000000"/>
          <w:kern w:val="0"/>
          <w:lang w:eastAsia="en-GB"/>
          <w14:ligatures w14:val="none"/>
        </w:rPr>
        <w:t xml:space="preserve"> and consideration of the researcher's own role, experiences, perceptions and assumptions were taken into account when these themes were assimilated, this method aimed to improve transparency and acknowledge influences the researcher may have had on the overall process </w:t>
      </w:r>
      <w:r w:rsidR="004A5EFF" w:rsidRPr="00840056">
        <w:rPr>
          <w:rFonts w:ascii="Arial" w:eastAsia="Times New Roman" w:hAnsi="Arial" w:cs="Arial"/>
          <w:color w:val="000000"/>
          <w:kern w:val="0"/>
          <w:shd w:val="clear" w:color="auto" w:fill="FFDCDC"/>
          <w:lang w:eastAsia="en-GB"/>
          <w14:ligatures w14:val="none"/>
        </w:rPr>
        <w:t>(Braun &amp; Clarke, 2006). This</w:t>
      </w:r>
      <w:r w:rsidR="004A5EFF" w:rsidRPr="00840056">
        <w:rPr>
          <w:rFonts w:ascii="Arial" w:eastAsia="Times New Roman" w:hAnsi="Arial" w:cs="Arial"/>
          <w:color w:val="000000"/>
          <w:kern w:val="0"/>
          <w:lang w:eastAsia="en-GB"/>
          <w14:ligatures w14:val="none"/>
        </w:rPr>
        <w:t> was debated before moving on to the next phase. The fifth stage was where themes were named and refined so their essence and meaning were captured. Finally, the sixth phase was the production of the report and the incorporation of themes, literature, and perspectives on different theories (</w:t>
      </w:r>
      <w:r w:rsidR="004A5EFF" w:rsidRPr="00840056">
        <w:rPr>
          <w:rFonts w:ascii="Arial" w:eastAsia="Times New Roman" w:hAnsi="Arial" w:cs="Arial"/>
          <w:color w:val="000000"/>
          <w:kern w:val="0"/>
          <w:shd w:val="clear" w:color="auto" w:fill="FFDCDC"/>
          <w:lang w:eastAsia="en-GB"/>
          <w14:ligatures w14:val="none"/>
        </w:rPr>
        <w:t>Braun &amp; Clarke, 2006</w:t>
      </w:r>
      <w:r w:rsidR="004A5EFF" w:rsidRPr="00840056">
        <w:rPr>
          <w:rFonts w:ascii="Arial" w:eastAsia="Times New Roman" w:hAnsi="Arial" w:cs="Arial"/>
          <w:color w:val="000000"/>
          <w:kern w:val="0"/>
          <w:lang w:eastAsia="en-GB"/>
          <w14:ligatures w14:val="none"/>
        </w:rPr>
        <w:t>). </w:t>
      </w:r>
    </w:p>
    <w:p w14:paraId="4C92C0D7" w14:textId="77777777" w:rsidR="005A02E1" w:rsidRPr="00840056" w:rsidRDefault="005A02E1" w:rsidP="00840056">
      <w:pPr>
        <w:spacing w:after="0" w:line="360" w:lineRule="auto"/>
        <w:rPr>
          <w:rFonts w:ascii="Arial" w:eastAsia="Times New Roman" w:hAnsi="Arial" w:cs="Arial"/>
          <w:b/>
          <w:bCs/>
          <w:color w:val="000000"/>
          <w:kern w:val="0"/>
          <w:u w:val="single"/>
          <w:lang w:eastAsia="en-GB"/>
          <w14:ligatures w14:val="none"/>
        </w:rPr>
      </w:pPr>
    </w:p>
    <w:p w14:paraId="1270C0E4" w14:textId="2D55B879"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 xml:space="preserve">Researcher Reflexivity </w:t>
      </w:r>
    </w:p>
    <w:p w14:paraId="0AA4AAF8" w14:textId="0DE71922"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Reflexivity is also an important part of qualitative research, particularly within Reflexive Thematic Analysis, as it acknowledges that researchers inevitably influence the research process through their own experiences, beliefs, and interpretations (</w:t>
      </w:r>
      <w:r w:rsidR="004A5EFF" w:rsidRPr="00840056">
        <w:rPr>
          <w:rFonts w:ascii="Arial" w:eastAsia="Times New Roman" w:hAnsi="Arial" w:cs="Arial"/>
          <w:color w:val="000000"/>
          <w:kern w:val="0"/>
          <w:shd w:val="clear" w:color="auto" w:fill="FCE3CE"/>
          <w:lang w:eastAsia="en-GB"/>
          <w14:ligatures w14:val="none"/>
        </w:rPr>
        <w:t>Braun &amp; Clarke, 2021</w:t>
      </w:r>
      <w:r w:rsidR="004A5EFF" w:rsidRPr="00840056">
        <w:rPr>
          <w:rFonts w:ascii="Arial" w:eastAsia="Times New Roman" w:hAnsi="Arial" w:cs="Arial"/>
          <w:color w:val="000000"/>
          <w:kern w:val="0"/>
          <w:lang w:eastAsia="en-GB"/>
          <w14:ligatures w14:val="none"/>
        </w:rPr>
        <w:t>). Instead of attempting to eliminate prejudice, reflexive methods encourage researchers to critically reflect on how their personal and professional backgrounds may influence the collection, interpretation, and presentation of data. </w:t>
      </w:r>
    </w:p>
    <w:p w14:paraId="6A3FB226" w14:textId="45480432"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lastRenderedPageBreak/>
        <w:t xml:space="preserve">  </w:t>
      </w:r>
      <w:r w:rsidR="004A5EFF" w:rsidRPr="00840056">
        <w:rPr>
          <w:rFonts w:ascii="Arial" w:eastAsia="Times New Roman" w:hAnsi="Arial" w:cs="Arial"/>
          <w:color w:val="000000"/>
          <w:kern w:val="0"/>
          <w:lang w:eastAsia="en-GB"/>
          <w14:ligatures w14:val="none"/>
        </w:rPr>
        <w:t>In this study, the researcher is a qualified counsellor with a particular interest in family wellbeing, their support systems, and experiences of managing complex life circumstances. This professional background aligns with the humanistic perspective that supports the research and inspired the researcher's interest in understanding how families view the support they receive while caring for a child with additional needs. As a result, the researcher began the study with an appreciation of the importance of empathy, understanding relationships, and the personal meanings people attach to their experiences. The researcher also recognised that these existing views and encounters could potentially influence both the interview process and the interpretation of participants' interviews. For example, there was an awareness that a counselling background may increase sensitivity towards themes relating to mental health, relationships, and experiences of feeling heard and understood. Also, personal beliefs about the importance of family-centred assistance could influence how the data was interpreted. </w:t>
      </w:r>
    </w:p>
    <w:p w14:paraId="573475DE" w14:textId="77777777" w:rsid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To support reflexive practice, reflective notes were kept throughout the research, including during data collection, transcription, coding, and theme development. These reflections helped ongoing deliberation of how personal experiences, expectations, and emotions could have influenced interpretations of the data. Regular discussions with a supervisor also gave opportunities to question assumptions, explore different interpretations, and increase the reliability of the study.</w:t>
      </w:r>
    </w:p>
    <w:p w14:paraId="76BC3563" w14:textId="53A87044"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The interviews often involved emotionally significant experiences for participants, including frustration, stress, and loneliness. As a qualified counsellor, the researcher was aware of the possible impact that listening to these accounts could have on both participants and themselves. Supervision and reflective practice were therefore utilised to support the researcher and uphold professional boundaries through the study.</w:t>
      </w:r>
    </w:p>
    <w:p w14:paraId="2D591BBD" w14:textId="59DBB2C9"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I</w:t>
      </w:r>
      <w:r w:rsidR="004A5EFF" w:rsidRPr="00840056">
        <w:rPr>
          <w:rFonts w:ascii="Arial" w:eastAsia="Times New Roman" w:hAnsi="Arial" w:cs="Arial"/>
          <w:color w:val="000000"/>
          <w:kern w:val="0"/>
          <w:lang w:eastAsia="en-GB"/>
          <w14:ligatures w14:val="none"/>
        </w:rPr>
        <w:t>n keeping with </w:t>
      </w:r>
      <w:r w:rsidR="004A5EFF" w:rsidRPr="00840056">
        <w:rPr>
          <w:rFonts w:ascii="Arial" w:eastAsia="Times New Roman" w:hAnsi="Arial" w:cs="Arial"/>
          <w:color w:val="000000"/>
          <w:kern w:val="0"/>
          <w:shd w:val="clear" w:color="auto" w:fill="FCE3CE"/>
          <w:lang w:eastAsia="en-GB"/>
          <w14:ligatures w14:val="none"/>
        </w:rPr>
        <w:t>Braun and Clarke's (2021)</w:t>
      </w:r>
      <w:r w:rsidR="004A5EFF" w:rsidRPr="00840056">
        <w:rPr>
          <w:rFonts w:ascii="Arial" w:eastAsia="Times New Roman" w:hAnsi="Arial" w:cs="Arial"/>
          <w:color w:val="000000"/>
          <w:kern w:val="0"/>
          <w:lang w:eastAsia="en-GB"/>
          <w14:ligatures w14:val="none"/>
        </w:rPr>
        <w:t> approach to Reflexive Thematic Analysis, the themes identified in this study were developed through the researcher's engagement with the data rather than simply being discovered within it. The findings reflect both the experiences shared by participants and the researcher's thoughtful interpretation of those experiences, by also connecting with the participants. Recognising this process helps clarify and deepen understanding of how the themes were developed. </w:t>
      </w:r>
    </w:p>
    <w:p w14:paraId="4E89F667"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1DBEB7F8" w14:textId="39C4D385"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Results</w:t>
      </w:r>
    </w:p>
    <w:p w14:paraId="38A463CF" w14:textId="6AAD6AA2"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This chapter will focus on the results from the six semi- structured interviews that were carried out using </w:t>
      </w:r>
      <w:r w:rsidR="004A5EFF" w:rsidRPr="00840056">
        <w:rPr>
          <w:rFonts w:ascii="Arial" w:eastAsia="Times New Roman" w:hAnsi="Arial" w:cs="Arial"/>
          <w:color w:val="000000"/>
          <w:kern w:val="0"/>
          <w:shd w:val="clear" w:color="auto" w:fill="FFDCDC"/>
          <w:lang w:eastAsia="en-GB"/>
          <w14:ligatures w14:val="none"/>
        </w:rPr>
        <w:t>Braun and </w:t>
      </w:r>
      <w:r w:rsidR="004A5EFF" w:rsidRPr="00840056">
        <w:rPr>
          <w:rFonts w:ascii="Arial" w:eastAsia="Times New Roman" w:hAnsi="Arial" w:cs="Arial"/>
          <w:color w:val="000000"/>
          <w:kern w:val="0"/>
          <w:shd w:val="clear" w:color="auto" w:fill="FCE3CE"/>
          <w:lang w:eastAsia="en-GB"/>
          <w14:ligatures w14:val="none"/>
        </w:rPr>
        <w:t>Clarke’s</w:t>
      </w:r>
      <w:r w:rsidR="004A5EFF" w:rsidRPr="00840056">
        <w:rPr>
          <w:rFonts w:ascii="Arial" w:eastAsia="Times New Roman" w:hAnsi="Arial" w:cs="Arial"/>
          <w:color w:val="000000"/>
          <w:kern w:val="0"/>
          <w:shd w:val="clear" w:color="auto" w:fill="FFDCDC"/>
          <w:lang w:eastAsia="en-GB"/>
          <w14:ligatures w14:val="none"/>
        </w:rPr>
        <w:t> (2021</w:t>
      </w:r>
      <w:r w:rsidR="004A5EFF" w:rsidRPr="00840056">
        <w:rPr>
          <w:rFonts w:ascii="Arial" w:eastAsia="Times New Roman" w:hAnsi="Arial" w:cs="Arial"/>
          <w:color w:val="000000"/>
          <w:kern w:val="0"/>
          <w:lang w:eastAsia="en-GB"/>
          <w14:ligatures w14:val="none"/>
        </w:rPr>
        <w:t>) Thematic Analysis, with parents or guardians of children with additional needs. The themes were identified by noting similarities in the initial reading, then recurring patterns were recognised and carefully refined to ensure the themes reflected the participants' interviews. Six main themes were identified: advising on emotional support, experiences finding their way around the support networks, how they adapted as a family, how they reacted to social attitudes, advocating for their child, and juggling the emotional and practical strain of caring. Each theme captures specific aspects of the family’s lives, helping to elaborate on and provide a deep, meaningful understanding of each family member's individual experience of caring for those with additional needs.</w:t>
      </w:r>
    </w:p>
    <w:p w14:paraId="1595D751"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Six themes identified were:</w:t>
      </w:r>
    </w:p>
    <w:p w14:paraId="3071ED1B" w14:textId="77777777" w:rsidR="004A5EFF" w:rsidRPr="00840056" w:rsidRDefault="004A5EFF" w:rsidP="00840056">
      <w:pPr>
        <w:numPr>
          <w:ilvl w:val="0"/>
          <w:numId w:val="1"/>
        </w:numPr>
        <w:spacing w:before="120" w:after="12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Becoming the Advocate</w:t>
      </w:r>
    </w:p>
    <w:p w14:paraId="1DA204DE" w14:textId="77777777" w:rsidR="004A5EFF" w:rsidRPr="00840056" w:rsidRDefault="004A5EFF" w:rsidP="00840056">
      <w:pPr>
        <w:numPr>
          <w:ilvl w:val="0"/>
          <w:numId w:val="1"/>
        </w:numPr>
        <w:spacing w:before="120" w:after="12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Barriers Within Educational Support Systems</w:t>
      </w:r>
    </w:p>
    <w:p w14:paraId="6BA18D3D" w14:textId="77777777" w:rsidR="004A5EFF" w:rsidRPr="00840056" w:rsidRDefault="004A5EFF" w:rsidP="00840056">
      <w:pPr>
        <w:numPr>
          <w:ilvl w:val="0"/>
          <w:numId w:val="1"/>
        </w:numPr>
        <w:spacing w:before="120" w:after="12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Carrying the Weight of it All</w:t>
      </w:r>
    </w:p>
    <w:p w14:paraId="2FB46023" w14:textId="77777777" w:rsidR="004A5EFF" w:rsidRPr="00840056" w:rsidRDefault="004A5EFF" w:rsidP="00840056">
      <w:pPr>
        <w:numPr>
          <w:ilvl w:val="0"/>
          <w:numId w:val="1"/>
        </w:numPr>
        <w:spacing w:before="120" w:after="12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More Than a Label</w:t>
      </w:r>
    </w:p>
    <w:p w14:paraId="35D8E5AC" w14:textId="77777777" w:rsidR="004A5EFF" w:rsidRPr="00840056" w:rsidRDefault="004A5EFF" w:rsidP="00840056">
      <w:pPr>
        <w:numPr>
          <w:ilvl w:val="0"/>
          <w:numId w:val="1"/>
        </w:numPr>
        <w:spacing w:before="120" w:after="12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Family Adaptation and Resilience</w:t>
      </w:r>
    </w:p>
    <w:p w14:paraId="5CEFD1D9" w14:textId="77777777" w:rsidR="004A5EFF" w:rsidRPr="00840056" w:rsidRDefault="004A5EFF" w:rsidP="00840056">
      <w:pPr>
        <w:numPr>
          <w:ilvl w:val="0"/>
          <w:numId w:val="1"/>
        </w:numPr>
        <w:spacing w:before="120" w:after="12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They See the Behaviour, Not the Child</w:t>
      </w:r>
    </w:p>
    <w:p w14:paraId="77524DEA"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2B841347"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Each section will explore the theme in detail and use quotes and extracts from the interviews to help show the meanings and views which were shared.</w:t>
      </w:r>
    </w:p>
    <w:p w14:paraId="04E45BA5" w14:textId="77777777" w:rsidR="004A5EFF" w:rsidRPr="00840056" w:rsidRDefault="004A5EFF" w:rsidP="00840056">
      <w:pPr>
        <w:numPr>
          <w:ilvl w:val="0"/>
          <w:numId w:val="2"/>
        </w:numPr>
        <w:spacing w:before="120" w:after="12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Becoming the Advocate</w:t>
      </w:r>
    </w:p>
    <w:p w14:paraId="479C7C0B" w14:textId="5B46C108"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Every Participant interviewed strenuously commented on the continuous and laborious task of often being the only advocate for their child. Many of the parents were the only ones detecting issues with their child, with the many teachers or classroom support staff not reporting any difficulties: </w:t>
      </w:r>
      <w:r w:rsidR="004A5EFF" w:rsidRPr="00840056">
        <w:rPr>
          <w:rFonts w:ascii="Arial" w:eastAsia="Times New Roman" w:hAnsi="Arial" w:cs="Arial"/>
          <w:color w:val="000000"/>
          <w:kern w:val="0"/>
          <w:shd w:val="clear" w:color="auto" w:fill="FCE3CE"/>
          <w:lang w:eastAsia="en-GB"/>
          <w14:ligatures w14:val="none"/>
        </w:rPr>
        <w:t>“</w:t>
      </w:r>
      <w:r w:rsidR="004A5EFF" w:rsidRPr="00840056">
        <w:rPr>
          <w:rFonts w:ascii="Arial" w:eastAsia="Times New Roman" w:hAnsi="Arial" w:cs="Arial"/>
          <w:i/>
          <w:iCs/>
          <w:color w:val="000000"/>
          <w:kern w:val="0"/>
          <w:shd w:val="clear" w:color="auto" w:fill="FCE3CE"/>
          <w:lang w:eastAsia="en-GB"/>
          <w14:ligatures w14:val="none"/>
        </w:rPr>
        <w:t>it was only observing that as part of the request from us to complete a form that they concurred with the majority of things we’d said</w:t>
      </w:r>
      <w:r w:rsidR="004A5EFF" w:rsidRPr="00840056">
        <w:rPr>
          <w:rFonts w:ascii="Arial" w:eastAsia="Times New Roman" w:hAnsi="Arial" w:cs="Arial"/>
          <w:color w:val="000000"/>
          <w:kern w:val="0"/>
          <w:shd w:val="clear" w:color="auto" w:fill="FCE3CE"/>
          <w:lang w:eastAsia="en-GB"/>
          <w14:ligatures w14:val="none"/>
        </w:rPr>
        <w:t>”</w:t>
      </w:r>
      <w:r w:rsidR="004A5EFF" w:rsidRPr="00840056">
        <w:rPr>
          <w:rFonts w:ascii="Arial" w:eastAsia="Times New Roman" w:hAnsi="Arial" w:cs="Arial"/>
          <w:color w:val="000000"/>
          <w:kern w:val="0"/>
          <w:lang w:eastAsia="en-GB"/>
          <w14:ligatures w14:val="none"/>
        </w:rPr>
        <w:t xml:space="preserve">, one advised. One participant spoke of repeated efforts to approach the staff to report that the child was having issues, only to be </w:t>
      </w:r>
      <w:r w:rsidR="004A5EFF" w:rsidRPr="00840056">
        <w:rPr>
          <w:rFonts w:ascii="Arial" w:eastAsia="Times New Roman" w:hAnsi="Arial" w:cs="Arial"/>
          <w:color w:val="000000"/>
          <w:kern w:val="0"/>
          <w:lang w:eastAsia="en-GB"/>
          <w14:ligatures w14:val="none"/>
        </w:rPr>
        <w:lastRenderedPageBreak/>
        <w:t>rebuked: </w:t>
      </w:r>
      <w:r w:rsidR="004A5EFF" w:rsidRPr="00840056">
        <w:rPr>
          <w:rFonts w:ascii="Arial" w:eastAsia="Times New Roman" w:hAnsi="Arial" w:cs="Arial"/>
          <w:i/>
          <w:iCs/>
          <w:color w:val="000000"/>
          <w:kern w:val="0"/>
          <w:shd w:val="clear" w:color="auto" w:fill="FCE3CE"/>
          <w:lang w:eastAsia="en-GB"/>
          <w14:ligatures w14:val="none"/>
        </w:rPr>
        <w:t>“and I'm like, but she's struggling, you know, and they're like, but she's not</w:t>
      </w:r>
      <w:r w:rsidR="004A5EFF" w:rsidRPr="00840056">
        <w:rPr>
          <w:rFonts w:ascii="Arial" w:eastAsia="Times New Roman" w:hAnsi="Arial" w:cs="Arial"/>
          <w:i/>
          <w:iCs/>
          <w:color w:val="000000"/>
          <w:kern w:val="0"/>
          <w:lang w:eastAsia="en-GB"/>
          <w14:ligatures w14:val="none"/>
        </w:rPr>
        <w:t>.”</w:t>
      </w:r>
      <w:r w:rsidR="004A5EFF" w:rsidRPr="00840056">
        <w:rPr>
          <w:rFonts w:ascii="Arial" w:eastAsia="Times New Roman" w:hAnsi="Arial" w:cs="Arial"/>
          <w:color w:val="000000"/>
          <w:kern w:val="0"/>
          <w:lang w:eastAsia="en-GB"/>
          <w14:ligatures w14:val="none"/>
        </w:rPr>
        <w:t> </w:t>
      </w:r>
      <w:proofErr w:type="gramStart"/>
      <w:r w:rsidR="004A5EFF" w:rsidRPr="00840056">
        <w:rPr>
          <w:rFonts w:ascii="Arial" w:eastAsia="Times New Roman" w:hAnsi="Arial" w:cs="Arial"/>
          <w:color w:val="000000"/>
          <w:kern w:val="0"/>
          <w:lang w:eastAsia="en-GB"/>
          <w14:ligatures w14:val="none"/>
        </w:rPr>
        <w:t>As long as</w:t>
      </w:r>
      <w:proofErr w:type="gramEnd"/>
      <w:r w:rsidR="004A5EFF" w:rsidRPr="00840056">
        <w:rPr>
          <w:rFonts w:ascii="Arial" w:eastAsia="Times New Roman" w:hAnsi="Arial" w:cs="Arial"/>
          <w:color w:val="000000"/>
          <w:kern w:val="0"/>
          <w:lang w:eastAsia="en-GB"/>
          <w14:ligatures w14:val="none"/>
        </w:rPr>
        <w:t xml:space="preserve"> the child was up to date with schoolwork and of a relevant standard, no causes for concern were raised, and there were no issues with behaviour of note to the staff; they saw no cause for concern. Similarly, another parent advised, “Nobody</w:t>
      </w:r>
      <w:r w:rsidR="004A5EFF" w:rsidRPr="00840056">
        <w:rPr>
          <w:rFonts w:ascii="Arial" w:eastAsia="Times New Roman" w:hAnsi="Arial" w:cs="Arial"/>
          <w:i/>
          <w:iCs/>
          <w:color w:val="000000"/>
          <w:kern w:val="0"/>
          <w:shd w:val="clear" w:color="auto" w:fill="FCE3CE"/>
          <w:lang w:eastAsia="en-GB"/>
          <w14:ligatures w14:val="none"/>
        </w:rPr>
        <w:t> took any notice. It was a case of, he's a child, you know, he's only young, he's adapting, but we have enough experience with children ourselves to know he was struggling</w:t>
      </w:r>
      <w:r w:rsidR="004A5EFF" w:rsidRPr="00840056">
        <w:rPr>
          <w:rFonts w:ascii="Arial" w:eastAsia="Times New Roman" w:hAnsi="Arial" w:cs="Arial"/>
          <w:color w:val="000000"/>
          <w:kern w:val="0"/>
          <w:lang w:eastAsia="en-GB"/>
          <w14:ligatures w14:val="none"/>
        </w:rPr>
        <w:t xml:space="preserve">”. These statements highlight the person-centred approach, and the child's welfare was not investigated in these instances. Parents have had to take it upon themselves to investigate why their child has been, in their words, “struggling,” even when they have little or no background or knowledge in this area. Families are having to arm themselves and become somewhat experts themselves on their child’s issues </w:t>
      </w:r>
      <w:proofErr w:type="gramStart"/>
      <w:r w:rsidR="004A5EFF" w:rsidRPr="00840056">
        <w:rPr>
          <w:rFonts w:ascii="Arial" w:eastAsia="Times New Roman" w:hAnsi="Arial" w:cs="Arial"/>
          <w:color w:val="000000"/>
          <w:kern w:val="0"/>
          <w:lang w:eastAsia="en-GB"/>
          <w14:ligatures w14:val="none"/>
        </w:rPr>
        <w:t>in order to</w:t>
      </w:r>
      <w:proofErr w:type="gramEnd"/>
      <w:r w:rsidR="004A5EFF" w:rsidRPr="00840056">
        <w:rPr>
          <w:rFonts w:ascii="Arial" w:eastAsia="Times New Roman" w:hAnsi="Arial" w:cs="Arial"/>
          <w:color w:val="000000"/>
          <w:kern w:val="0"/>
          <w:lang w:eastAsia="en-GB"/>
          <w14:ligatures w14:val="none"/>
        </w:rPr>
        <w:t xml:space="preserve"> confront others, who had some training, or at least one specialist in the area working in the school. They felt responsible for identifying issues, chasing assessments, challenging decisions, and organising support across different services, not just acting as parents; many participants found themselves taking on the role of researcher, negotiator, and spokesperson as well. </w:t>
      </w:r>
      <w:r w:rsidR="004A5EFF" w:rsidRPr="00840056">
        <w:rPr>
          <w:rFonts w:ascii="Arial" w:eastAsia="Times New Roman" w:hAnsi="Arial" w:cs="Arial"/>
          <w:i/>
          <w:iCs/>
          <w:color w:val="000000"/>
          <w:kern w:val="0"/>
          <w:shd w:val="clear" w:color="auto" w:fill="FCE3CE"/>
          <w:lang w:eastAsia="en-GB"/>
          <w14:ligatures w14:val="none"/>
        </w:rPr>
        <w:t xml:space="preserve">“Has she got a support plan? Is there anything physical that we can look at that we can review together that I </w:t>
      </w:r>
      <w:proofErr w:type="gramStart"/>
      <w:r w:rsidR="004A5EFF" w:rsidRPr="00840056">
        <w:rPr>
          <w:rFonts w:ascii="Arial" w:eastAsia="Times New Roman" w:hAnsi="Arial" w:cs="Arial"/>
          <w:i/>
          <w:iCs/>
          <w:color w:val="000000"/>
          <w:kern w:val="0"/>
          <w:shd w:val="clear" w:color="auto" w:fill="FCE3CE"/>
          <w:lang w:eastAsia="en-GB"/>
          <w14:ligatures w14:val="none"/>
        </w:rPr>
        <w:t>can</w:t>
      </w:r>
      <w:proofErr w:type="gramEnd"/>
      <w:r w:rsidR="004A5EFF" w:rsidRPr="00840056">
        <w:rPr>
          <w:rFonts w:ascii="Arial" w:eastAsia="Times New Roman" w:hAnsi="Arial" w:cs="Arial"/>
          <w:i/>
          <w:iCs/>
          <w:color w:val="000000"/>
          <w:kern w:val="0"/>
          <w:shd w:val="clear" w:color="auto" w:fill="FCE3CE"/>
          <w:lang w:eastAsia="en-GB"/>
          <w14:ligatures w14:val="none"/>
        </w:rPr>
        <w:t xml:space="preserve"> see? Because quite frankly, I'm not concerned how she's doing </w:t>
      </w:r>
      <w:proofErr w:type="gramStart"/>
      <w:r w:rsidR="004A5EFF" w:rsidRPr="00840056">
        <w:rPr>
          <w:rFonts w:ascii="Arial" w:eastAsia="Times New Roman" w:hAnsi="Arial" w:cs="Arial"/>
          <w:i/>
          <w:iCs/>
          <w:color w:val="000000"/>
          <w:kern w:val="0"/>
          <w:shd w:val="clear" w:color="auto" w:fill="FCE3CE"/>
          <w:lang w:eastAsia="en-GB"/>
          <w14:ligatures w14:val="none"/>
        </w:rPr>
        <w:t>work-wise</w:t>
      </w:r>
      <w:proofErr w:type="gramEnd"/>
      <w:r w:rsidR="004A5EFF" w:rsidRPr="00840056">
        <w:rPr>
          <w:rFonts w:ascii="Arial" w:eastAsia="Times New Roman" w:hAnsi="Arial" w:cs="Arial"/>
          <w:i/>
          <w:iCs/>
          <w:color w:val="000000"/>
          <w:kern w:val="0"/>
          <w:shd w:val="clear" w:color="auto" w:fill="FCE3CE"/>
          <w:lang w:eastAsia="en-GB"/>
          <w14:ligatures w14:val="none"/>
        </w:rPr>
        <w:t>. Her wellbeing and happiness come first, then we discuss the work. What's her wellbeing like in school? Is she managing her emotions? Is she able to concentrate and things like that?”</w:t>
      </w:r>
      <w:r w:rsidR="004A5EFF" w:rsidRPr="00840056">
        <w:rPr>
          <w:rFonts w:ascii="Arial" w:eastAsia="Times New Roman" w:hAnsi="Arial" w:cs="Arial"/>
          <w:color w:val="000000"/>
          <w:kern w:val="0"/>
          <w:lang w:eastAsia="en-GB"/>
          <w14:ligatures w14:val="none"/>
        </w:rPr>
        <w:t> While schools are interested in statistics and results tables, parents are more concerned with mental health and overall wellbeing of their children. </w:t>
      </w:r>
    </w:p>
    <w:p w14:paraId="594F8730"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But it seems even when parents find an avenue to pursue, they are often misdirected. While one participant discussed being signposted from one service to another, “</w:t>
      </w:r>
      <w:r w:rsidRPr="00840056">
        <w:rPr>
          <w:rFonts w:ascii="Arial" w:eastAsia="Times New Roman" w:hAnsi="Arial" w:cs="Arial"/>
          <w:i/>
          <w:iCs/>
          <w:color w:val="000000"/>
          <w:kern w:val="0"/>
          <w:shd w:val="clear" w:color="auto" w:fill="FCE3CE"/>
          <w:lang w:eastAsia="en-GB"/>
          <w14:ligatures w14:val="none"/>
        </w:rPr>
        <w:t>The school would say, see the doctor. The doctor would say, it's up to the schools. We go back to the schools and the school would say, </w:t>
      </w:r>
      <w:r w:rsidRPr="00840056">
        <w:rPr>
          <w:rFonts w:ascii="Arial" w:eastAsia="Times New Roman" w:hAnsi="Arial" w:cs="Arial"/>
          <w:color w:val="000000"/>
          <w:kern w:val="0"/>
          <w:shd w:val="clear" w:color="auto" w:fill="FCE3CE"/>
          <w:lang w:eastAsia="en-GB"/>
          <w14:ligatures w14:val="none"/>
        </w:rPr>
        <w:t>‘oh, so he's got to be assessed’</w:t>
      </w:r>
      <w:r w:rsidRPr="00840056">
        <w:rPr>
          <w:rFonts w:ascii="Arial" w:eastAsia="Times New Roman" w:hAnsi="Arial" w:cs="Arial"/>
          <w:i/>
          <w:iCs/>
          <w:color w:val="000000"/>
          <w:kern w:val="0"/>
          <w:shd w:val="clear" w:color="auto" w:fill="FCE3CE"/>
          <w:lang w:eastAsia="en-GB"/>
          <w14:ligatures w14:val="none"/>
        </w:rPr>
        <w:t>, but no one would assess him, it was ridiculous”</w:t>
      </w:r>
      <w:r w:rsidRPr="00840056">
        <w:rPr>
          <w:rFonts w:ascii="Arial" w:eastAsia="Times New Roman" w:hAnsi="Arial" w:cs="Arial"/>
          <w:i/>
          <w:iCs/>
          <w:color w:val="000000"/>
          <w:kern w:val="0"/>
          <w:lang w:eastAsia="en-GB"/>
          <w14:ligatures w14:val="none"/>
        </w:rPr>
        <w:t>. </w:t>
      </w:r>
      <w:r w:rsidRPr="00840056">
        <w:rPr>
          <w:rFonts w:ascii="Arial" w:eastAsia="Times New Roman" w:hAnsi="Arial" w:cs="Arial"/>
          <w:color w:val="000000"/>
          <w:kern w:val="0"/>
          <w:lang w:eastAsia="en-GB"/>
          <w14:ligatures w14:val="none"/>
        </w:rPr>
        <w:t>The responsibility of chasing communication between organisations was left to the family, creating a greater burden during an already stressful time. While another parent felt the need to bypass the system almost completely and ended up seeking private assistance, advising "</w:t>
      </w:r>
      <w:r w:rsidRPr="00840056">
        <w:rPr>
          <w:rFonts w:ascii="Arial" w:eastAsia="Times New Roman" w:hAnsi="Arial" w:cs="Arial"/>
          <w:i/>
          <w:iCs/>
          <w:color w:val="000000"/>
          <w:kern w:val="0"/>
          <w:shd w:val="clear" w:color="auto" w:fill="FCE3CE"/>
          <w:lang w:eastAsia="en-GB"/>
          <w14:ligatures w14:val="none"/>
        </w:rPr>
        <w:t>If I didn't push, nothing would happen, it took over four months just to get the forms filled in from the school…...then we went to BUPA</w:t>
      </w:r>
      <w:r w:rsidRPr="00840056">
        <w:rPr>
          <w:rFonts w:ascii="Arial" w:eastAsia="Times New Roman" w:hAnsi="Arial" w:cs="Arial"/>
          <w:i/>
          <w:iCs/>
          <w:color w:val="000000"/>
          <w:kern w:val="0"/>
          <w:lang w:eastAsia="en-GB"/>
          <w14:ligatures w14:val="none"/>
        </w:rPr>
        <w:t>.</w:t>
      </w:r>
      <w:r w:rsidRPr="00840056">
        <w:rPr>
          <w:rFonts w:ascii="Arial" w:eastAsia="Times New Roman" w:hAnsi="Arial" w:cs="Arial"/>
          <w:color w:val="000000"/>
          <w:kern w:val="0"/>
          <w:lang w:eastAsia="en-GB"/>
          <w14:ligatures w14:val="none"/>
        </w:rPr>
        <w:t>" </w:t>
      </w:r>
    </w:p>
    <w:p w14:paraId="5B022A6E" w14:textId="6A9ABB9E"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Generally, these findings suggest that advocacy was not something done occasionally but a main feature of family life for many of the interviewees. The need </w:t>
      </w:r>
      <w:r w:rsidR="004A5EFF" w:rsidRPr="00840056">
        <w:rPr>
          <w:rFonts w:ascii="Arial" w:eastAsia="Times New Roman" w:hAnsi="Arial" w:cs="Arial"/>
          <w:color w:val="000000"/>
          <w:kern w:val="0"/>
          <w:lang w:eastAsia="en-GB"/>
          <w14:ligatures w14:val="none"/>
        </w:rPr>
        <w:lastRenderedPageBreak/>
        <w:t>to constantly find more information, question decisions, and organise services placed parents and carers as main representatives in gaining support for their children. This theme shows the extent to which families are usually the ones responsible for accessing support, raising the important question of whether the existing system sufficiently recognises this responsibility.</w:t>
      </w:r>
    </w:p>
    <w:p w14:paraId="7D22B0AC"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66546987" w14:textId="0A1739C0" w:rsidR="004A5EFF" w:rsidRPr="00840056" w:rsidRDefault="004A5EFF" w:rsidP="00840056">
      <w:pPr>
        <w:pStyle w:val="ListParagraph"/>
        <w:numPr>
          <w:ilvl w:val="0"/>
          <w:numId w:val="2"/>
        </w:num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Barriers Within Educational Support Systems</w:t>
      </w:r>
    </w:p>
    <w:p w14:paraId="4F615DEC" w14:textId="6617A1DA"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A</w:t>
      </w:r>
      <w:r w:rsidR="004A5EFF" w:rsidRPr="00840056">
        <w:rPr>
          <w:rFonts w:ascii="Arial" w:eastAsia="Times New Roman" w:hAnsi="Arial" w:cs="Arial"/>
          <w:color w:val="000000"/>
          <w:kern w:val="0"/>
          <w:lang w:eastAsia="en-GB"/>
          <w14:ligatures w14:val="none"/>
        </w:rPr>
        <w:t xml:space="preserve"> significant theme identified across several participant accounts was the one of barriers within educational support systems. While schools are often viewed as playing a crucial role in recognising and identifying additional needs, many participants described experiences of frustration, delays, and complete contradiction when accessing support. </w:t>
      </w:r>
    </w:p>
    <w:p w14:paraId="655D0691" w14:textId="763B7F61"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Rather than regarding educational settings as sources of assistance, many families found the processes lengthy, confusing, and exceptionally reliant upon continual parental persistence. A parent of one child advised, </w:t>
      </w:r>
      <w:r w:rsidR="004A5EFF" w:rsidRPr="00840056">
        <w:rPr>
          <w:rFonts w:ascii="Arial" w:eastAsia="Times New Roman" w:hAnsi="Arial" w:cs="Arial"/>
          <w:i/>
          <w:iCs/>
          <w:color w:val="000000"/>
          <w:kern w:val="0"/>
          <w:shd w:val="clear" w:color="auto" w:fill="FFDCDC"/>
          <w:lang w:eastAsia="en-GB"/>
          <w14:ligatures w14:val="none"/>
        </w:rPr>
        <w:t xml:space="preserve">“We've received your referral that was sent off in like **** (seven months ago). </w:t>
      </w:r>
      <w:proofErr w:type="gramStart"/>
      <w:r w:rsidR="004A5EFF" w:rsidRPr="00840056">
        <w:rPr>
          <w:rFonts w:ascii="Arial" w:eastAsia="Times New Roman" w:hAnsi="Arial" w:cs="Arial"/>
          <w:i/>
          <w:iCs/>
          <w:color w:val="000000"/>
          <w:kern w:val="0"/>
          <w:shd w:val="clear" w:color="auto" w:fill="FFDCDC"/>
          <w:lang w:eastAsia="en-GB"/>
          <w14:ligatures w14:val="none"/>
        </w:rPr>
        <w:t>There's</w:t>
      </w:r>
      <w:proofErr w:type="gramEnd"/>
      <w:r w:rsidR="004A5EFF" w:rsidRPr="00840056">
        <w:rPr>
          <w:rFonts w:ascii="Arial" w:eastAsia="Times New Roman" w:hAnsi="Arial" w:cs="Arial"/>
          <w:i/>
          <w:iCs/>
          <w:color w:val="000000"/>
          <w:kern w:val="0"/>
          <w:shd w:val="clear" w:color="auto" w:fill="FFDCDC"/>
          <w:lang w:eastAsia="en-GB"/>
          <w14:ligatures w14:val="none"/>
        </w:rPr>
        <w:t xml:space="preserve"> about 3000 children on the waiting list, and I expect you won't get any contact for 18 months to two years. So, I am glad we did it privately, and we had the option to do it because I know lots of people don't”. </w:t>
      </w:r>
      <w:r w:rsidR="004A5EFF" w:rsidRPr="00840056">
        <w:rPr>
          <w:rFonts w:ascii="Arial" w:eastAsia="Times New Roman" w:hAnsi="Arial" w:cs="Arial"/>
          <w:color w:val="000000"/>
          <w:kern w:val="0"/>
          <w:shd w:val="clear" w:color="auto" w:fill="FCE3CE"/>
          <w:lang w:eastAsia="en-GB"/>
          <w14:ligatures w14:val="none"/>
        </w:rPr>
        <w:t>Webster &amp; Blatchford’s (2020</w:t>
      </w:r>
      <w:r w:rsidR="004A5EFF" w:rsidRPr="00840056">
        <w:rPr>
          <w:rFonts w:ascii="Arial" w:eastAsia="Times New Roman" w:hAnsi="Arial" w:cs="Arial"/>
          <w:color w:val="000000"/>
          <w:kern w:val="0"/>
          <w:lang w:eastAsia="en-GB"/>
          <w14:ligatures w14:val="none"/>
        </w:rPr>
        <w:t>) report on SEND provision and educational support also confirms the difficulties in accessing appropriate provisions and the dependence on parents to do so. Another parent felt so distraught they were forced to change their child to a different school. </w:t>
      </w:r>
      <w:r w:rsidR="004A5EFF" w:rsidRPr="00840056">
        <w:rPr>
          <w:rFonts w:ascii="Arial" w:eastAsia="Times New Roman" w:hAnsi="Arial" w:cs="Arial"/>
          <w:i/>
          <w:iCs/>
          <w:color w:val="000000"/>
          <w:kern w:val="0"/>
          <w:shd w:val="clear" w:color="auto" w:fill="FFDCDC"/>
          <w:lang w:eastAsia="en-GB"/>
          <w14:ligatures w14:val="none"/>
        </w:rPr>
        <w:t xml:space="preserve">“We had to change schools with our youngest, because we couldn't get any joy. In fact, it was even less help than with our oldest, and that’s all hard to </w:t>
      </w:r>
      <w:proofErr w:type="spellStart"/>
      <w:r w:rsidR="004A5EFF" w:rsidRPr="00840056">
        <w:rPr>
          <w:rFonts w:ascii="Arial" w:eastAsia="Times New Roman" w:hAnsi="Arial" w:cs="Arial"/>
          <w:i/>
          <w:iCs/>
          <w:color w:val="000000"/>
          <w:kern w:val="0"/>
          <w:shd w:val="clear" w:color="auto" w:fill="FFDCDC"/>
          <w:lang w:eastAsia="en-GB"/>
          <w14:ligatures w14:val="none"/>
        </w:rPr>
        <w:t>believe</w:t>
      </w:r>
      <w:proofErr w:type="gramStart"/>
      <w:r w:rsidR="004A5EFF" w:rsidRPr="00840056">
        <w:rPr>
          <w:rFonts w:ascii="Arial" w:eastAsia="Times New Roman" w:hAnsi="Arial" w:cs="Arial"/>
          <w:i/>
          <w:iCs/>
          <w:color w:val="000000"/>
          <w:kern w:val="0"/>
          <w:shd w:val="clear" w:color="auto" w:fill="FFDCDC"/>
          <w:lang w:eastAsia="en-GB"/>
          <w14:ligatures w14:val="none"/>
        </w:rPr>
        <w:t>”.</w:t>
      </w:r>
      <w:r w:rsidR="004A5EFF" w:rsidRPr="00840056">
        <w:rPr>
          <w:rFonts w:ascii="Arial" w:eastAsia="Times New Roman" w:hAnsi="Arial" w:cs="Arial"/>
          <w:color w:val="000000"/>
          <w:kern w:val="0"/>
          <w:lang w:eastAsia="en-GB"/>
          <w14:ligatures w14:val="none"/>
        </w:rPr>
        <w:t>This</w:t>
      </w:r>
      <w:proofErr w:type="spellEnd"/>
      <w:proofErr w:type="gramEnd"/>
      <w:r w:rsidR="004A5EFF" w:rsidRPr="00840056">
        <w:rPr>
          <w:rFonts w:ascii="Arial" w:eastAsia="Times New Roman" w:hAnsi="Arial" w:cs="Arial"/>
          <w:color w:val="000000"/>
          <w:kern w:val="0"/>
          <w:lang w:eastAsia="en-GB"/>
          <w14:ligatures w14:val="none"/>
        </w:rPr>
        <w:t xml:space="preserve"> case highlights multiple additional needs in one household, and prior knowledge with the parents/carers, yet still inconsistent, unreliable assistance from those who are there to help and nurture your child in one school; it was not advised whether support in the new school was of benefit to the child. But does reinforce the findings of </w:t>
      </w:r>
      <w:r w:rsidR="004A5EFF" w:rsidRPr="00840056">
        <w:rPr>
          <w:rFonts w:ascii="Arial" w:eastAsia="Times New Roman" w:hAnsi="Arial" w:cs="Arial"/>
          <w:color w:val="000000"/>
          <w:kern w:val="0"/>
          <w:shd w:val="clear" w:color="auto" w:fill="FCE3CE"/>
          <w:lang w:eastAsia="en-GB"/>
          <w14:ligatures w14:val="none"/>
        </w:rPr>
        <w:t>Crane et al. (2021), whose</w:t>
      </w:r>
      <w:r w:rsidR="004A5EFF" w:rsidRPr="00840056">
        <w:rPr>
          <w:rFonts w:ascii="Arial" w:eastAsia="Times New Roman" w:hAnsi="Arial" w:cs="Arial"/>
          <w:color w:val="000000"/>
          <w:kern w:val="0"/>
          <w:lang w:eastAsia="en-GB"/>
          <w14:ligatures w14:val="none"/>
        </w:rPr>
        <w:t> results emphasised that it is the expectation that parents assume responsibility for coordinating support for their child, and not the establishment it attends. Another respondent was asked about meeting with educational psychologists or external assistance through the school added, </w:t>
      </w:r>
      <w:r w:rsidR="004A5EFF" w:rsidRPr="00840056">
        <w:rPr>
          <w:rFonts w:ascii="Arial" w:eastAsia="Times New Roman" w:hAnsi="Arial" w:cs="Arial"/>
          <w:i/>
          <w:iCs/>
          <w:color w:val="000000"/>
          <w:kern w:val="0"/>
          <w:shd w:val="clear" w:color="auto" w:fill="FFDCDC"/>
          <w:lang w:eastAsia="en-GB"/>
          <w14:ligatures w14:val="none"/>
        </w:rPr>
        <w:t xml:space="preserve">“No meeting, a phone call where they asked for some information. She wasn't even present on the call. It was just my interpretation. I said, you know, I don't see what she's like in </w:t>
      </w:r>
      <w:r w:rsidR="004A5EFF" w:rsidRPr="00840056">
        <w:rPr>
          <w:rFonts w:ascii="Arial" w:eastAsia="Times New Roman" w:hAnsi="Arial" w:cs="Arial"/>
          <w:i/>
          <w:iCs/>
          <w:color w:val="000000"/>
          <w:kern w:val="0"/>
          <w:shd w:val="clear" w:color="auto" w:fill="FFDCDC"/>
          <w:lang w:eastAsia="en-GB"/>
          <w14:ligatures w14:val="none"/>
        </w:rPr>
        <w:lastRenderedPageBreak/>
        <w:t>school. And they said, well, that's all right. We'll ask school for that. But the person at the heart of this wasn't even seen or consulted with”.</w:t>
      </w:r>
      <w:r w:rsidR="004A5EFF" w:rsidRPr="00840056">
        <w:rPr>
          <w:rFonts w:ascii="Arial" w:eastAsia="Times New Roman" w:hAnsi="Arial" w:cs="Arial"/>
          <w:color w:val="000000"/>
          <w:kern w:val="0"/>
          <w:lang w:eastAsia="en-GB"/>
          <w14:ligatures w14:val="none"/>
        </w:rPr>
        <w:t> This shows a lack of readily available resources for consultation when needed, and a lack of communication between the relevant authorities and the relevant person. One meeting conducted between the psychologist and the child would have been more beneficial and time-constructive overall. </w:t>
      </w:r>
    </w:p>
    <w:p w14:paraId="3CD1CEBB" w14:textId="094DC680"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One parent did feel that there was support available, albeit dependent upon individual members of staff: </w:t>
      </w:r>
      <w:r w:rsidR="004A5EFF" w:rsidRPr="00840056">
        <w:rPr>
          <w:rFonts w:ascii="Arial" w:eastAsia="Times New Roman" w:hAnsi="Arial" w:cs="Arial"/>
          <w:color w:val="000000"/>
          <w:kern w:val="0"/>
          <w:shd w:val="clear" w:color="auto" w:fill="E2F8E8"/>
          <w:lang w:eastAsia="en-GB"/>
          <w14:ligatures w14:val="none"/>
        </w:rPr>
        <w:t>“</w:t>
      </w:r>
      <w:r w:rsidR="004A5EFF" w:rsidRPr="00840056">
        <w:rPr>
          <w:rFonts w:ascii="Arial" w:eastAsia="Times New Roman" w:hAnsi="Arial" w:cs="Arial"/>
          <w:i/>
          <w:iCs/>
          <w:color w:val="000000"/>
          <w:kern w:val="0"/>
          <w:shd w:val="clear" w:color="auto" w:fill="E2F8E8"/>
          <w:lang w:eastAsia="en-GB"/>
          <w14:ligatures w14:val="none"/>
        </w:rPr>
        <w:t>I think, you know, some teachers are more proactive than others. The one she's got now is absolutely useless</w:t>
      </w:r>
      <w:proofErr w:type="gramStart"/>
      <w:r w:rsidR="004A5EFF" w:rsidRPr="00840056">
        <w:rPr>
          <w:rFonts w:ascii="Arial" w:eastAsia="Times New Roman" w:hAnsi="Arial" w:cs="Arial"/>
          <w:i/>
          <w:iCs/>
          <w:color w:val="000000"/>
          <w:kern w:val="0"/>
          <w:shd w:val="clear" w:color="auto" w:fill="E2F8E8"/>
          <w:lang w:eastAsia="en-GB"/>
          <w14:ligatures w14:val="none"/>
        </w:rPr>
        <w:t>…..</w:t>
      </w:r>
      <w:proofErr w:type="gramEnd"/>
      <w:r w:rsidR="004A5EFF" w:rsidRPr="00840056">
        <w:rPr>
          <w:rFonts w:ascii="Arial" w:eastAsia="Times New Roman" w:hAnsi="Arial" w:cs="Arial"/>
          <w:i/>
          <w:iCs/>
          <w:color w:val="000000"/>
          <w:kern w:val="0"/>
          <w:shd w:val="clear" w:color="auto" w:fill="E2F8E8"/>
          <w:lang w:eastAsia="en-GB"/>
          <w14:ligatures w14:val="none"/>
        </w:rPr>
        <w:t xml:space="preserve"> So, I hope next year she'll have a better teacher because in previous years a lot of this hasn't been an issue because she's had support and encouragement from the teacher</w:t>
      </w:r>
      <w:r w:rsidR="004A5EFF" w:rsidRPr="00840056">
        <w:rPr>
          <w:rFonts w:ascii="Arial" w:eastAsia="Times New Roman" w:hAnsi="Arial" w:cs="Arial"/>
          <w:i/>
          <w:iCs/>
          <w:color w:val="000000"/>
          <w:kern w:val="0"/>
          <w:lang w:eastAsia="en-GB"/>
          <w14:ligatures w14:val="none"/>
        </w:rPr>
        <w:t>”.</w:t>
      </w:r>
      <w:r w:rsidR="004A5EFF" w:rsidRPr="00840056">
        <w:rPr>
          <w:rFonts w:ascii="Arial" w:eastAsia="Times New Roman" w:hAnsi="Arial" w:cs="Arial"/>
          <w:color w:val="000000"/>
          <w:kern w:val="0"/>
          <w:lang w:eastAsia="en-GB"/>
          <w14:ligatures w14:val="none"/>
        </w:rPr>
        <w:t> While another added “</w:t>
      </w:r>
      <w:r w:rsidR="004A5EFF" w:rsidRPr="00840056">
        <w:rPr>
          <w:rFonts w:ascii="Arial" w:eastAsia="Times New Roman" w:hAnsi="Arial" w:cs="Arial"/>
          <w:i/>
          <w:iCs/>
          <w:color w:val="000000"/>
          <w:kern w:val="0"/>
          <w:shd w:val="clear" w:color="auto" w:fill="FFDCDC"/>
          <w:lang w:eastAsia="en-GB"/>
          <w14:ligatures w14:val="none"/>
        </w:rPr>
        <w:t xml:space="preserve">Primary (school) was a waste of time, useless. As soon as he got </w:t>
      </w:r>
      <w:proofErr w:type="gramStart"/>
      <w:r w:rsidR="004A5EFF" w:rsidRPr="00840056">
        <w:rPr>
          <w:rFonts w:ascii="Arial" w:eastAsia="Times New Roman" w:hAnsi="Arial" w:cs="Arial"/>
          <w:i/>
          <w:iCs/>
          <w:color w:val="000000"/>
          <w:kern w:val="0"/>
          <w:shd w:val="clear" w:color="auto" w:fill="FFDCDC"/>
          <w:lang w:eastAsia="en-GB"/>
          <w14:ligatures w14:val="none"/>
        </w:rPr>
        <w:t>to</w:t>
      </w:r>
      <w:proofErr w:type="gramEnd"/>
      <w:r w:rsidR="004A5EFF" w:rsidRPr="00840056">
        <w:rPr>
          <w:rFonts w:ascii="Arial" w:eastAsia="Times New Roman" w:hAnsi="Arial" w:cs="Arial"/>
          <w:i/>
          <w:iCs/>
          <w:color w:val="000000"/>
          <w:kern w:val="0"/>
          <w:shd w:val="clear" w:color="auto" w:fill="FFDCDC"/>
          <w:lang w:eastAsia="en-GB"/>
          <w14:ligatures w14:val="none"/>
        </w:rPr>
        <w:t xml:space="preserve"> comprehensive you could see the change in him. A bit of support, some new friends who understand him, and he’s been like a different child</w:t>
      </w:r>
      <w:r w:rsidR="004A5EFF" w:rsidRPr="00840056">
        <w:rPr>
          <w:rFonts w:ascii="Arial" w:eastAsia="Times New Roman" w:hAnsi="Arial" w:cs="Arial"/>
          <w:color w:val="000000"/>
          <w:kern w:val="0"/>
          <w:lang w:eastAsia="en-GB"/>
          <w14:ligatures w14:val="none"/>
        </w:rPr>
        <w:t>”. </w:t>
      </w:r>
    </w:p>
    <w:p w14:paraId="02A0393C" w14:textId="229CB051"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These findings suggest that the obstacles within the educational support system may not necessarily be from a lack of responsibility by the professionals on these occasions, but from bigger organisational pressures within mainstream education. </w:t>
      </w:r>
      <w:r w:rsidR="004A5EFF" w:rsidRPr="00840056">
        <w:rPr>
          <w:rFonts w:ascii="Arial" w:eastAsia="Times New Roman" w:hAnsi="Arial" w:cs="Arial"/>
          <w:color w:val="000000"/>
          <w:kern w:val="0"/>
          <w:shd w:val="clear" w:color="auto" w:fill="FCE3CE"/>
          <w:lang w:eastAsia="en-GB"/>
          <w14:ligatures w14:val="none"/>
        </w:rPr>
        <w:t>Norwich (2023)</w:t>
      </w:r>
      <w:r w:rsidR="004A5EFF" w:rsidRPr="00840056">
        <w:rPr>
          <w:rFonts w:ascii="Arial" w:eastAsia="Times New Roman" w:hAnsi="Arial" w:cs="Arial"/>
          <w:color w:val="000000"/>
          <w:kern w:val="0"/>
          <w:lang w:eastAsia="en-GB"/>
          <w14:ligatures w14:val="none"/>
        </w:rPr>
        <w:t> draws attention to how schools are often required to balance individual needs against limited supplies and obligations. This perspective may help explain why there were some positive reported relationships with individual staff members while at the same time expressing much disappointment with the general support process.</w:t>
      </w:r>
    </w:p>
    <w:p w14:paraId="093A92F7"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2724B751" w14:textId="5465D356" w:rsidR="004A5EFF" w:rsidRPr="00840056" w:rsidRDefault="004A5EFF" w:rsidP="00840056">
      <w:pPr>
        <w:pStyle w:val="ListParagraph"/>
        <w:numPr>
          <w:ilvl w:val="0"/>
          <w:numId w:val="2"/>
        </w:numPr>
        <w:spacing w:before="120" w:after="12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Carrying the Weight of it All</w:t>
      </w:r>
    </w:p>
    <w:p w14:paraId="469970FF" w14:textId="4F902AD6"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Another prominent theme evident across numerous interviews was the emotional and practical toll that comes with caring for a child with additional needs. While participants continuously expressed their love, commitment, and dedication to their children, they also described the substantial pressures that come with their caring responsibilities. These pressures went beyond the usual day-to-day parenting, and as previously mentioned, included contacting support teams, scheduling appointments, appealing for assistance in unknown areas, and coping with uncertainty for their child's future. </w:t>
      </w:r>
    </w:p>
    <w:p w14:paraId="0790C6EC" w14:textId="37196338"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lastRenderedPageBreak/>
        <w:t xml:space="preserve">  </w:t>
      </w:r>
      <w:r w:rsidR="004A5EFF" w:rsidRPr="00840056">
        <w:rPr>
          <w:rFonts w:ascii="Arial" w:eastAsia="Times New Roman" w:hAnsi="Arial" w:cs="Arial"/>
          <w:color w:val="000000"/>
          <w:kern w:val="0"/>
          <w:lang w:eastAsia="en-GB"/>
          <w14:ligatures w14:val="none"/>
        </w:rPr>
        <w:t>Many of the participants discussed the mental strain of constantly juggling numerous responsibilities as well as the demands of family life and other children. The emotional impact of these experiences was clear throughout the interviews. One nearly broke down into tears, “</w:t>
      </w:r>
      <w:r w:rsidR="004A5EFF" w:rsidRPr="00840056">
        <w:rPr>
          <w:rFonts w:ascii="Arial" w:eastAsia="Times New Roman" w:hAnsi="Arial" w:cs="Arial"/>
          <w:i/>
          <w:iCs/>
          <w:color w:val="000000"/>
          <w:kern w:val="0"/>
          <w:shd w:val="clear" w:color="auto" w:fill="DDEDFD"/>
          <w:lang w:eastAsia="en-GB"/>
          <w14:ligatures w14:val="none"/>
        </w:rPr>
        <w:t>Oh, I could cry my eyes out. I really could. It was a frightening experience for him then, and for us watching him go through all this because I thought he wasn't going to be able to go anywhere. You know, how was he going to manage in life? That was a frightening thing. You're frightened if you take him into a shop and he got fearful or anxious; his anxiety kicked in or a panic attack</w:t>
      </w:r>
      <w:r w:rsidR="004A5EFF" w:rsidRPr="00840056">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Highlighting the extent of the concerns for the child, and the coping mechanisms needed to perform daily tasks persistently in the forefront of the parents’ mind. All this, along with watching their other child/ren, shopping lists, balancing finances, navigating aisles, packing/unpacking, in and out of the car, and all other dangers that occur with children, such as touching things on shelves, wandering off, and crossing roads. This quote also shows the </w:t>
      </w:r>
      <w:r w:rsidR="000B3E93" w:rsidRPr="00840056">
        <w:rPr>
          <w:rFonts w:ascii="Arial" w:eastAsia="Times New Roman" w:hAnsi="Arial" w:cs="Arial"/>
          <w:color w:val="000000"/>
          <w:kern w:val="0"/>
          <w:lang w:eastAsia="en-GB"/>
          <w14:ligatures w14:val="none"/>
        </w:rPr>
        <w:t>continual</w:t>
      </w:r>
      <w:r w:rsidR="004A5EFF" w:rsidRPr="00840056">
        <w:rPr>
          <w:rFonts w:ascii="Arial" w:eastAsia="Times New Roman" w:hAnsi="Arial" w:cs="Arial"/>
          <w:color w:val="000000"/>
          <w:kern w:val="0"/>
          <w:lang w:eastAsia="en-GB"/>
          <w14:ligatures w14:val="none"/>
        </w:rPr>
        <w:t xml:space="preserve"> emotional toll on participants, </w:t>
      </w:r>
      <w:r w:rsidR="000B3E93" w:rsidRPr="00840056">
        <w:rPr>
          <w:rFonts w:ascii="Arial" w:eastAsia="Times New Roman" w:hAnsi="Arial" w:cs="Arial"/>
          <w:color w:val="000000"/>
          <w:kern w:val="0"/>
          <w:lang w:eastAsia="en-GB"/>
          <w14:ligatures w14:val="none"/>
        </w:rPr>
        <w:t>revealing</w:t>
      </w:r>
      <w:r w:rsidR="004A5EFF" w:rsidRPr="00840056">
        <w:rPr>
          <w:rFonts w:ascii="Arial" w:eastAsia="Times New Roman" w:hAnsi="Arial" w:cs="Arial"/>
          <w:color w:val="000000"/>
          <w:kern w:val="0"/>
          <w:lang w:eastAsia="en-GB"/>
          <w14:ligatures w14:val="none"/>
        </w:rPr>
        <w:t xml:space="preserve"> how caring responsibilities </w:t>
      </w:r>
      <w:r w:rsidR="000B3E93" w:rsidRPr="00840056">
        <w:rPr>
          <w:rFonts w:ascii="Arial" w:eastAsia="Times New Roman" w:hAnsi="Arial" w:cs="Arial"/>
          <w:color w:val="000000"/>
          <w:kern w:val="0"/>
          <w:lang w:eastAsia="en-GB"/>
          <w14:ligatures w14:val="none"/>
        </w:rPr>
        <w:t>go</w:t>
      </w:r>
      <w:r w:rsidR="004A5EFF" w:rsidRPr="00840056">
        <w:rPr>
          <w:rFonts w:ascii="Arial" w:eastAsia="Times New Roman" w:hAnsi="Arial" w:cs="Arial"/>
          <w:color w:val="000000"/>
          <w:kern w:val="0"/>
          <w:lang w:eastAsia="en-GB"/>
          <w14:ligatures w14:val="none"/>
        </w:rPr>
        <w:t xml:space="preserve"> far beyond just practical support and involve a constant, seemingly never-ending emotional load. With feelings of anxiety, frustration, worry, anger, and helplessness frequently reiterated, especially during times where support was difficult to obtain or when participants felt their concerns were not being taken seriously, it is understandable to see why. </w:t>
      </w:r>
      <w:r w:rsidR="004A5EFF" w:rsidRPr="00840056">
        <w:rPr>
          <w:rFonts w:ascii="Arial" w:eastAsia="Times New Roman" w:hAnsi="Arial" w:cs="Arial"/>
          <w:color w:val="000000"/>
          <w:kern w:val="0"/>
          <w:shd w:val="clear" w:color="auto" w:fill="FCE3CE"/>
          <w:lang w:eastAsia="en-GB"/>
          <w14:ligatures w14:val="none"/>
        </w:rPr>
        <w:t>Shorey et al.’s (2020)</w:t>
      </w:r>
      <w:r w:rsidR="004A5EFF" w:rsidRPr="00840056">
        <w:rPr>
          <w:rFonts w:ascii="Arial" w:eastAsia="Times New Roman" w:hAnsi="Arial" w:cs="Arial"/>
          <w:color w:val="000000"/>
          <w:kern w:val="0"/>
          <w:lang w:eastAsia="en-GB"/>
          <w14:ligatures w14:val="none"/>
        </w:rPr>
        <w:t> study also identified increased levels of “</w:t>
      </w:r>
      <w:proofErr w:type="spellStart"/>
      <w:proofErr w:type="gramStart"/>
      <w:r w:rsidR="004A5EFF" w:rsidRPr="00840056">
        <w:rPr>
          <w:rFonts w:ascii="Arial" w:eastAsia="Times New Roman" w:hAnsi="Arial" w:cs="Arial"/>
          <w:i/>
          <w:iCs/>
          <w:color w:val="000000"/>
          <w:kern w:val="0"/>
          <w:lang w:eastAsia="en-GB"/>
          <w14:ligatures w14:val="none"/>
        </w:rPr>
        <w:t>stress,emotional</w:t>
      </w:r>
      <w:proofErr w:type="spellEnd"/>
      <w:proofErr w:type="gramEnd"/>
      <w:r w:rsidR="004A5EFF" w:rsidRPr="00840056">
        <w:rPr>
          <w:rFonts w:ascii="Arial" w:eastAsia="Times New Roman" w:hAnsi="Arial" w:cs="Arial"/>
          <w:i/>
          <w:iCs/>
          <w:color w:val="000000"/>
          <w:kern w:val="0"/>
          <w:lang w:eastAsia="en-GB"/>
          <w14:ligatures w14:val="none"/>
        </w:rPr>
        <w:t xml:space="preserve"> burden, and unmet support needs</w:t>
      </w:r>
      <w:r w:rsidR="004A5EFF" w:rsidRPr="00840056">
        <w:rPr>
          <w:rFonts w:ascii="Arial" w:eastAsia="Times New Roman" w:hAnsi="Arial" w:cs="Arial"/>
          <w:color w:val="000000"/>
          <w:kern w:val="0"/>
          <w:lang w:eastAsia="en-GB"/>
          <w14:ligatures w14:val="none"/>
        </w:rPr>
        <w:t>” among parents of children with developmental disabilities, supporting these findings.</w:t>
      </w:r>
    </w:p>
    <w:p w14:paraId="582C0EDE" w14:textId="102CA7A9"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O</w:t>
      </w:r>
      <w:r w:rsidR="004A5EFF" w:rsidRPr="00840056">
        <w:rPr>
          <w:rFonts w:ascii="Arial" w:eastAsia="Times New Roman" w:hAnsi="Arial" w:cs="Arial"/>
          <w:color w:val="000000"/>
          <w:kern w:val="0"/>
          <w:lang w:eastAsia="en-GB"/>
          <w14:ligatures w14:val="none"/>
        </w:rPr>
        <w:t>ne parent was frustrated to the extent that they felt responsible for finding their own information and support and stated, </w:t>
      </w:r>
      <w:r w:rsidR="004A5EFF" w:rsidRPr="00840056">
        <w:rPr>
          <w:rFonts w:ascii="Arial" w:eastAsia="Times New Roman" w:hAnsi="Arial" w:cs="Arial"/>
          <w:i/>
          <w:iCs/>
          <w:color w:val="000000"/>
          <w:kern w:val="0"/>
          <w:shd w:val="clear" w:color="auto" w:fill="DDEDFD"/>
          <w:lang w:eastAsia="en-GB"/>
          <w14:ligatures w14:val="none"/>
        </w:rPr>
        <w:t xml:space="preserve">“I would just love more time to just sit and get my head into every resource under the sun to really know that I'm helping </w:t>
      </w:r>
      <w:proofErr w:type="spellStart"/>
      <w:r w:rsidR="004A5EFF" w:rsidRPr="00840056">
        <w:rPr>
          <w:rFonts w:ascii="Arial" w:eastAsia="Times New Roman" w:hAnsi="Arial" w:cs="Arial"/>
          <w:i/>
          <w:iCs/>
          <w:color w:val="000000"/>
          <w:kern w:val="0"/>
          <w:shd w:val="clear" w:color="auto" w:fill="DDEDFD"/>
          <w:lang w:eastAsia="en-GB"/>
          <w14:ligatures w14:val="none"/>
        </w:rPr>
        <w:t>her</w:t>
      </w:r>
      <w:proofErr w:type="gramStart"/>
      <w:r w:rsidR="004A5EFF" w:rsidRPr="00840056">
        <w:rPr>
          <w:rFonts w:ascii="Arial" w:eastAsia="Times New Roman" w:hAnsi="Arial" w:cs="Arial"/>
          <w:i/>
          <w:iCs/>
          <w:color w:val="000000"/>
          <w:kern w:val="0"/>
          <w:lang w:eastAsia="en-GB"/>
          <w14:ligatures w14:val="none"/>
        </w:rPr>
        <w:t>.”</w:t>
      </w:r>
      <w:r w:rsidR="004A5EFF" w:rsidRPr="00840056">
        <w:rPr>
          <w:rFonts w:ascii="Arial" w:eastAsia="Times New Roman" w:hAnsi="Arial" w:cs="Arial"/>
          <w:color w:val="000000"/>
          <w:kern w:val="0"/>
          <w:lang w:eastAsia="en-GB"/>
          <w14:ligatures w14:val="none"/>
        </w:rPr>
        <w:t>This</w:t>
      </w:r>
      <w:proofErr w:type="spellEnd"/>
      <w:proofErr w:type="gramEnd"/>
      <w:r w:rsidR="004A5EFF" w:rsidRPr="00840056">
        <w:rPr>
          <w:rFonts w:ascii="Arial" w:eastAsia="Times New Roman" w:hAnsi="Arial" w:cs="Arial"/>
          <w:color w:val="000000"/>
          <w:kern w:val="0"/>
          <w:lang w:eastAsia="en-GB"/>
          <w14:ligatures w14:val="none"/>
        </w:rPr>
        <w:t xml:space="preserve"> indicates the pressures many parents feel to become experts in their child's area of need, spending extensive amounts of time and energy looking into interventions and support. This quote also highlights the sense of individual onus that parents carry, often feeling alone and responsible for ensuring their child receives the right and adequate support. Their feelings of frustration and exclusion were also apparent when the parent </w:t>
      </w:r>
      <w:proofErr w:type="spellStart"/>
      <w:proofErr w:type="gramStart"/>
      <w:r w:rsidR="004A5EFF" w:rsidRPr="00840056">
        <w:rPr>
          <w:rFonts w:ascii="Arial" w:eastAsia="Times New Roman" w:hAnsi="Arial" w:cs="Arial"/>
          <w:color w:val="000000"/>
          <w:kern w:val="0"/>
          <w:lang w:eastAsia="en-GB"/>
          <w14:ligatures w14:val="none"/>
        </w:rPr>
        <w:t>advised,</w:t>
      </w:r>
      <w:r w:rsidR="004A5EFF" w:rsidRPr="00840056">
        <w:rPr>
          <w:rFonts w:ascii="Arial" w:eastAsia="Times New Roman" w:hAnsi="Arial" w:cs="Arial"/>
          <w:i/>
          <w:iCs/>
          <w:color w:val="000000"/>
          <w:kern w:val="0"/>
          <w:shd w:val="clear" w:color="auto" w:fill="DDEDFD"/>
          <w:lang w:eastAsia="en-GB"/>
          <w14:ligatures w14:val="none"/>
        </w:rPr>
        <w:t>“</w:t>
      </w:r>
      <w:proofErr w:type="gramEnd"/>
      <w:r w:rsidR="004A5EFF" w:rsidRPr="00840056">
        <w:rPr>
          <w:rFonts w:ascii="Arial" w:eastAsia="Times New Roman" w:hAnsi="Arial" w:cs="Arial"/>
          <w:i/>
          <w:iCs/>
          <w:color w:val="000000"/>
          <w:kern w:val="0"/>
          <w:shd w:val="clear" w:color="auto" w:fill="DDEDFD"/>
          <w:lang w:eastAsia="en-GB"/>
          <w14:ligatures w14:val="none"/>
        </w:rPr>
        <w:t>and</w:t>
      </w:r>
      <w:proofErr w:type="spellEnd"/>
      <w:r w:rsidR="004A5EFF" w:rsidRPr="00840056">
        <w:rPr>
          <w:rFonts w:ascii="Arial" w:eastAsia="Times New Roman" w:hAnsi="Arial" w:cs="Arial"/>
          <w:i/>
          <w:iCs/>
          <w:color w:val="000000"/>
          <w:kern w:val="0"/>
          <w:shd w:val="clear" w:color="auto" w:fill="DDEDFD"/>
          <w:lang w:eastAsia="en-GB"/>
          <w14:ligatures w14:val="none"/>
        </w:rPr>
        <w:t xml:space="preserve"> what I really am angry about is back to the point where, as soon as you say your child's got a support need, I almost feel, they close ranks, and that's how I </w:t>
      </w:r>
      <w:proofErr w:type="spellStart"/>
      <w:r w:rsidR="004A5EFF" w:rsidRPr="00840056">
        <w:rPr>
          <w:rFonts w:ascii="Arial" w:eastAsia="Times New Roman" w:hAnsi="Arial" w:cs="Arial"/>
          <w:i/>
          <w:iCs/>
          <w:color w:val="000000"/>
          <w:kern w:val="0"/>
          <w:shd w:val="clear" w:color="auto" w:fill="DDEDFD"/>
          <w:lang w:eastAsia="en-GB"/>
          <w14:ligatures w14:val="none"/>
        </w:rPr>
        <w:t>feel</w:t>
      </w:r>
      <w:proofErr w:type="gramStart"/>
      <w:r w:rsidR="004A5EFF" w:rsidRPr="00840056">
        <w:rPr>
          <w:rFonts w:ascii="Arial" w:eastAsia="Times New Roman" w:hAnsi="Arial" w:cs="Arial"/>
          <w:i/>
          <w:iCs/>
          <w:color w:val="000000"/>
          <w:kern w:val="0"/>
          <w:shd w:val="clear" w:color="auto" w:fill="DDEDFD"/>
          <w:lang w:eastAsia="en-GB"/>
          <w14:ligatures w14:val="none"/>
        </w:rPr>
        <w:t>.”</w:t>
      </w:r>
      <w:r w:rsidR="004A5EFF" w:rsidRPr="00840056">
        <w:rPr>
          <w:rFonts w:ascii="Arial" w:eastAsia="Times New Roman" w:hAnsi="Arial" w:cs="Arial"/>
          <w:color w:val="000000"/>
          <w:kern w:val="0"/>
          <w:lang w:eastAsia="en-GB"/>
          <w14:ligatures w14:val="none"/>
        </w:rPr>
        <w:t>This</w:t>
      </w:r>
      <w:proofErr w:type="spellEnd"/>
      <w:proofErr w:type="gramEnd"/>
      <w:r w:rsidR="004A5EFF" w:rsidRPr="00840056">
        <w:rPr>
          <w:rFonts w:ascii="Arial" w:eastAsia="Times New Roman" w:hAnsi="Arial" w:cs="Arial"/>
          <w:color w:val="000000"/>
          <w:kern w:val="0"/>
          <w:lang w:eastAsia="en-GB"/>
          <w14:ligatures w14:val="none"/>
        </w:rPr>
        <w:t xml:space="preserve"> account suggests that advising of the child’s additional needs was, at the time, perceived as creating issues rather than </w:t>
      </w:r>
      <w:r w:rsidR="004A5EFF" w:rsidRPr="00840056">
        <w:rPr>
          <w:rFonts w:ascii="Arial" w:eastAsia="Times New Roman" w:hAnsi="Arial" w:cs="Arial"/>
          <w:color w:val="000000"/>
          <w:kern w:val="0"/>
          <w:lang w:eastAsia="en-GB"/>
          <w14:ligatures w14:val="none"/>
        </w:rPr>
        <w:lastRenderedPageBreak/>
        <w:t>prompting help. The parent's description of staff "closing ranks" expresses feelings of isolation, exclusion, and being placed as an outsider within a system meant to help. </w:t>
      </w:r>
    </w:p>
    <w:p w14:paraId="2D435143" w14:textId="61929A4B"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Experiences like these contribute to the weight of emotional baggage carried by the parents and underpin views that they need to fight continuously for their child because of the lack of proper support. This is consistent with </w:t>
      </w:r>
      <w:r w:rsidR="004A5EFF" w:rsidRPr="00840056">
        <w:rPr>
          <w:rFonts w:ascii="Arial" w:eastAsia="Times New Roman" w:hAnsi="Arial" w:cs="Arial"/>
          <w:color w:val="000000"/>
          <w:kern w:val="0"/>
          <w:shd w:val="clear" w:color="auto" w:fill="FCE3CE"/>
          <w:lang w:eastAsia="en-GB"/>
          <w14:ligatures w14:val="none"/>
        </w:rPr>
        <w:t>Crane et al. (2021</w:t>
      </w:r>
      <w:proofErr w:type="gramStart"/>
      <w:r w:rsidR="004A5EFF" w:rsidRPr="00840056">
        <w:rPr>
          <w:rFonts w:ascii="Arial" w:eastAsia="Times New Roman" w:hAnsi="Arial" w:cs="Arial"/>
          <w:color w:val="000000"/>
          <w:kern w:val="0"/>
          <w:shd w:val="clear" w:color="auto" w:fill="FCE3CE"/>
          <w:lang w:eastAsia="en-GB"/>
          <w14:ligatures w14:val="none"/>
        </w:rPr>
        <w:t>),</w:t>
      </w:r>
      <w:r w:rsidR="004A5EFF" w:rsidRPr="00840056">
        <w:rPr>
          <w:rFonts w:ascii="Arial" w:eastAsia="Times New Roman" w:hAnsi="Arial" w:cs="Arial"/>
          <w:color w:val="000000"/>
          <w:kern w:val="0"/>
          <w:lang w:eastAsia="en-GB"/>
          <w14:ligatures w14:val="none"/>
        </w:rPr>
        <w:t>who</w:t>
      </w:r>
      <w:proofErr w:type="gramEnd"/>
      <w:r w:rsidR="004A5EFF" w:rsidRPr="00840056">
        <w:rPr>
          <w:rFonts w:ascii="Arial" w:eastAsia="Times New Roman" w:hAnsi="Arial" w:cs="Arial"/>
          <w:color w:val="000000"/>
          <w:kern w:val="0"/>
          <w:lang w:eastAsia="en-GB"/>
          <w14:ligatures w14:val="none"/>
        </w:rPr>
        <w:t xml:space="preserve"> reported that families were regularly overwhelmed by the need to manage multiple services and advocate for their children, which further increased their already high stress levels and added to their emotional exhaustion. </w:t>
      </w:r>
    </w:p>
    <w:p w14:paraId="0A913F6D" w14:textId="45353516"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The impact of caring responsibilities commonly spread into the participants' working lives. One parent reported: </w:t>
      </w:r>
      <w:r w:rsidR="004A5EFF" w:rsidRPr="00840056">
        <w:rPr>
          <w:rFonts w:ascii="Arial" w:eastAsia="Times New Roman" w:hAnsi="Arial" w:cs="Arial"/>
          <w:color w:val="000000"/>
          <w:kern w:val="0"/>
          <w:shd w:val="clear" w:color="auto" w:fill="DDEDFD"/>
          <w:lang w:eastAsia="en-GB"/>
          <w14:ligatures w14:val="none"/>
        </w:rPr>
        <w:t>“</w:t>
      </w:r>
      <w:r w:rsidR="004A5EFF" w:rsidRPr="00840056">
        <w:rPr>
          <w:rFonts w:ascii="Arial" w:eastAsia="Times New Roman" w:hAnsi="Arial" w:cs="Arial"/>
          <w:i/>
          <w:iCs/>
          <w:color w:val="000000"/>
          <w:kern w:val="0"/>
          <w:shd w:val="clear" w:color="auto" w:fill="DDEDFD"/>
          <w:lang w:eastAsia="en-GB"/>
          <w14:ligatures w14:val="none"/>
        </w:rPr>
        <w:t xml:space="preserve">But in terms of like concentration, even because you constantly go around the back of your mind and you're stressing, I'm struggling then to complete my work tasks. I think, you know, I wonder what she's doing in school. And it's </w:t>
      </w:r>
      <w:proofErr w:type="gramStart"/>
      <w:r w:rsidR="004A5EFF" w:rsidRPr="00840056">
        <w:rPr>
          <w:rFonts w:ascii="Arial" w:eastAsia="Times New Roman" w:hAnsi="Arial" w:cs="Arial"/>
          <w:i/>
          <w:iCs/>
          <w:color w:val="000000"/>
          <w:kern w:val="0"/>
          <w:shd w:val="clear" w:color="auto" w:fill="DDEDFD"/>
          <w:lang w:eastAsia="en-GB"/>
          <w14:ligatures w14:val="none"/>
        </w:rPr>
        <w:t>all of</w:t>
      </w:r>
      <w:proofErr w:type="gramEnd"/>
      <w:r w:rsidR="004A5EFF" w:rsidRPr="00840056">
        <w:rPr>
          <w:rFonts w:ascii="Arial" w:eastAsia="Times New Roman" w:hAnsi="Arial" w:cs="Arial"/>
          <w:i/>
          <w:iCs/>
          <w:color w:val="000000"/>
          <w:kern w:val="0"/>
          <w:shd w:val="clear" w:color="auto" w:fill="DDEDFD"/>
          <w:lang w:eastAsia="en-GB"/>
          <w14:ligatures w14:val="none"/>
        </w:rPr>
        <w:t xml:space="preserve"> that additional pressure that I think if school were giving me a bit more reassurance that they're doing things. You know, I'd be able to focus on other things</w:t>
      </w:r>
      <w:r w:rsidR="004A5EFF" w:rsidRPr="00840056">
        <w:rPr>
          <w:rFonts w:ascii="Arial" w:eastAsia="Times New Roman" w:hAnsi="Arial" w:cs="Arial"/>
          <w:color w:val="000000"/>
          <w:kern w:val="0"/>
          <w:lang w:eastAsia="en-GB"/>
          <w14:ligatures w14:val="none"/>
        </w:rPr>
        <w:t>”. This quote shows how the worries about a child's interests can affect the parent's ability to participate fully in their employment. The parent describes the continuous preoccupation with their child's welfare at school, suggesting that worries about support in school are not confined only to the school itself, but also outside of it and follow them throughout the working day. The absence of reassurance from teachers and other staff members looks to contribute to parents’ issues with anxiety, making it difficult for them to concentrate on work-related tasks. Another parent had difficulty with work: </w:t>
      </w:r>
      <w:r w:rsidR="004A5EFF" w:rsidRPr="00840056">
        <w:rPr>
          <w:rFonts w:ascii="Arial" w:eastAsia="Times New Roman" w:hAnsi="Arial" w:cs="Arial"/>
          <w:color w:val="000000"/>
          <w:kern w:val="0"/>
          <w:shd w:val="clear" w:color="auto" w:fill="DDEDFD"/>
          <w:lang w:eastAsia="en-GB"/>
          <w14:ligatures w14:val="none"/>
        </w:rPr>
        <w:t>“It</w:t>
      </w:r>
      <w:r w:rsidR="004A5EFF" w:rsidRPr="00840056">
        <w:rPr>
          <w:rFonts w:ascii="Arial" w:eastAsia="Times New Roman" w:hAnsi="Arial" w:cs="Arial"/>
          <w:i/>
          <w:iCs/>
          <w:color w:val="000000"/>
          <w:kern w:val="0"/>
          <w:shd w:val="clear" w:color="auto" w:fill="DDEDFD"/>
          <w:lang w:eastAsia="en-GB"/>
          <w14:ligatures w14:val="none"/>
        </w:rPr>
        <w:t xml:space="preserve"> could be quite often. We just </w:t>
      </w:r>
      <w:proofErr w:type="gramStart"/>
      <w:r w:rsidR="004A5EFF" w:rsidRPr="00840056">
        <w:rPr>
          <w:rFonts w:ascii="Arial" w:eastAsia="Times New Roman" w:hAnsi="Arial" w:cs="Arial"/>
          <w:i/>
          <w:iCs/>
          <w:color w:val="000000"/>
          <w:kern w:val="0"/>
          <w:shd w:val="clear" w:color="auto" w:fill="DDEDFD"/>
          <w:lang w:eastAsia="en-GB"/>
          <w14:ligatures w14:val="none"/>
        </w:rPr>
        <w:t>have to</w:t>
      </w:r>
      <w:proofErr w:type="gramEnd"/>
      <w:r w:rsidR="004A5EFF" w:rsidRPr="00840056">
        <w:rPr>
          <w:rFonts w:ascii="Arial" w:eastAsia="Times New Roman" w:hAnsi="Arial" w:cs="Arial"/>
          <w:i/>
          <w:iCs/>
          <w:color w:val="000000"/>
          <w:kern w:val="0"/>
          <w:shd w:val="clear" w:color="auto" w:fill="DDEDFD"/>
          <w:lang w:eastAsia="en-GB"/>
          <w14:ligatures w14:val="none"/>
        </w:rPr>
        <w:t xml:space="preserve"> leave, you know. </w:t>
      </w:r>
      <w:proofErr w:type="gramStart"/>
      <w:r w:rsidR="004A5EFF" w:rsidRPr="00840056">
        <w:rPr>
          <w:rFonts w:ascii="Arial" w:eastAsia="Times New Roman" w:hAnsi="Arial" w:cs="Arial"/>
          <w:i/>
          <w:iCs/>
          <w:color w:val="000000"/>
          <w:kern w:val="0"/>
          <w:shd w:val="clear" w:color="auto" w:fill="DDEDFD"/>
          <w:lang w:eastAsia="en-GB"/>
          <w14:ligatures w14:val="none"/>
        </w:rPr>
        <w:t>So</w:t>
      </w:r>
      <w:proofErr w:type="gramEnd"/>
      <w:r w:rsidR="004A5EFF" w:rsidRPr="00840056">
        <w:rPr>
          <w:rFonts w:ascii="Arial" w:eastAsia="Times New Roman" w:hAnsi="Arial" w:cs="Arial"/>
          <w:i/>
          <w:iCs/>
          <w:color w:val="000000"/>
          <w:kern w:val="0"/>
          <w:shd w:val="clear" w:color="auto" w:fill="DDEDFD"/>
          <w:lang w:eastAsia="en-GB"/>
          <w14:ligatures w14:val="none"/>
        </w:rPr>
        <w:t xml:space="preserve"> it was it was hard going. Well, you have so many appointments. So yeah, there was missed work, and they weren't very happy about it, yeah</w:t>
      </w:r>
      <w:r w:rsidR="004A5EFF" w:rsidRPr="00840056">
        <w:rPr>
          <w:rFonts w:ascii="Arial" w:eastAsia="Times New Roman" w:hAnsi="Arial" w:cs="Arial"/>
          <w:color w:val="000000"/>
          <w:kern w:val="0"/>
          <w:shd w:val="clear" w:color="auto" w:fill="DDEDFD"/>
          <w:lang w:eastAsia="en-GB"/>
          <w14:ligatures w14:val="none"/>
        </w:rPr>
        <w:t>”.</w:t>
      </w:r>
      <w:r w:rsidR="00A10544" w:rsidRPr="00840056">
        <w:rPr>
          <w:rFonts w:ascii="Arial" w:eastAsia="Times New Roman" w:hAnsi="Arial" w:cs="Arial"/>
          <w:color w:val="000000"/>
          <w:kern w:val="0"/>
          <w:shd w:val="clear" w:color="auto" w:fill="DDEDFD"/>
          <w:lang w:eastAsia="en-GB"/>
          <w14:ligatures w14:val="none"/>
        </w:rPr>
        <w:t xml:space="preserve"> </w:t>
      </w:r>
      <w:r w:rsidR="004A5EFF" w:rsidRPr="00840056">
        <w:rPr>
          <w:rFonts w:ascii="Arial" w:eastAsia="Times New Roman" w:hAnsi="Arial" w:cs="Arial"/>
          <w:color w:val="000000"/>
          <w:kern w:val="0"/>
          <w:lang w:eastAsia="en-GB"/>
          <w14:ligatures w14:val="none"/>
        </w:rPr>
        <w:t>This is an indication of how issues in the support systems have much larger consequences for families, reaching beyond the child and affecting parents’ welfare, productivity, and work-life balance as well. </w:t>
      </w:r>
    </w:p>
    <w:p w14:paraId="013AE20A" w14:textId="7DC37E51"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Overall, these accounts show that caring for a child with additional needs involves a substantial emotional, practical, and psychological weight. While parents and carers continuously showed resilience, dedication, and determination when supporting their children, it seems to come at a mental and physical personal cost. The responsibility of navigating numerous different support systems, fighting for additional services, managing daily family life, and keeping up with employment created issues stretching beyond standard parenting duties. Participants described feelings of </w:t>
      </w:r>
      <w:r w:rsidR="004A5EFF" w:rsidRPr="00840056">
        <w:rPr>
          <w:rFonts w:ascii="Arial" w:eastAsia="Times New Roman" w:hAnsi="Arial" w:cs="Arial"/>
          <w:color w:val="000000"/>
          <w:kern w:val="0"/>
          <w:lang w:eastAsia="en-GB"/>
          <w14:ligatures w14:val="none"/>
        </w:rPr>
        <w:lastRenderedPageBreak/>
        <w:t xml:space="preserve">stress, frustration, and uncertainty, which were often intensified by what they felt was a lack of understanding and support from the professionals who were supposed to be there to assist them. While considerable attention is quite rightly directed towards meeting the needs of the child, the welfare of those providing the care and support is often overlooked. The experiences these parents </w:t>
      </w:r>
      <w:r w:rsidR="003448FD" w:rsidRPr="00840056">
        <w:rPr>
          <w:rFonts w:ascii="Arial" w:eastAsia="Times New Roman" w:hAnsi="Arial" w:cs="Arial"/>
          <w:color w:val="000000"/>
          <w:kern w:val="0"/>
          <w:lang w:eastAsia="en-GB"/>
          <w14:ligatures w14:val="none"/>
        </w:rPr>
        <w:t>shared have r</w:t>
      </w:r>
      <w:r w:rsidR="004A5EFF" w:rsidRPr="00840056">
        <w:rPr>
          <w:rFonts w:ascii="Arial" w:eastAsia="Times New Roman" w:hAnsi="Arial" w:cs="Arial"/>
          <w:color w:val="000000"/>
          <w:kern w:val="0"/>
          <w:lang w:eastAsia="en-GB"/>
          <w14:ligatures w14:val="none"/>
        </w:rPr>
        <w:t>aise</w:t>
      </w:r>
      <w:r w:rsidR="003448FD" w:rsidRPr="00840056">
        <w:rPr>
          <w:rFonts w:ascii="Arial" w:eastAsia="Times New Roman" w:hAnsi="Arial" w:cs="Arial"/>
          <w:color w:val="000000"/>
          <w:kern w:val="0"/>
          <w:lang w:eastAsia="en-GB"/>
          <w14:ligatures w14:val="none"/>
        </w:rPr>
        <w:t>d many</w:t>
      </w:r>
      <w:r w:rsidR="004A5EFF" w:rsidRPr="00840056">
        <w:rPr>
          <w:rFonts w:ascii="Arial" w:eastAsia="Times New Roman" w:hAnsi="Arial" w:cs="Arial"/>
          <w:color w:val="000000"/>
          <w:kern w:val="0"/>
          <w:lang w:eastAsia="en-GB"/>
          <w14:ligatures w14:val="none"/>
        </w:rPr>
        <w:t xml:space="preserve"> important questions about how support systems can identify and respond to the needs of the </w:t>
      </w:r>
      <w:r w:rsidR="003448FD" w:rsidRPr="00840056">
        <w:rPr>
          <w:rFonts w:ascii="Arial" w:eastAsia="Times New Roman" w:hAnsi="Arial" w:cs="Arial"/>
          <w:color w:val="000000"/>
          <w:kern w:val="0"/>
          <w:lang w:eastAsia="en-GB"/>
          <w14:ligatures w14:val="none"/>
        </w:rPr>
        <w:t>entire</w:t>
      </w:r>
      <w:r w:rsidR="004A5EFF" w:rsidRPr="00840056">
        <w:rPr>
          <w:rFonts w:ascii="Arial" w:eastAsia="Times New Roman" w:hAnsi="Arial" w:cs="Arial"/>
          <w:color w:val="000000"/>
          <w:kern w:val="0"/>
          <w:lang w:eastAsia="en-GB"/>
          <w14:ligatures w14:val="none"/>
        </w:rPr>
        <w:t xml:space="preserve"> family</w:t>
      </w:r>
      <w:r w:rsidR="003448FD" w:rsidRPr="00840056">
        <w:rPr>
          <w:rFonts w:ascii="Arial" w:eastAsia="Times New Roman" w:hAnsi="Arial" w:cs="Arial"/>
          <w:color w:val="000000"/>
          <w:kern w:val="0"/>
          <w:lang w:eastAsia="en-GB"/>
          <w14:ligatures w14:val="none"/>
        </w:rPr>
        <w:t xml:space="preserve"> in better ways</w:t>
      </w:r>
      <w:r w:rsidR="004A5EFF" w:rsidRPr="00840056">
        <w:rPr>
          <w:rFonts w:ascii="Arial" w:eastAsia="Times New Roman" w:hAnsi="Arial" w:cs="Arial"/>
          <w:color w:val="000000"/>
          <w:kern w:val="0"/>
          <w:lang w:eastAsia="en-GB"/>
          <w14:ligatures w14:val="none"/>
        </w:rPr>
        <w:t>, not only for the child but also to safeguard the welfare of those supporting them.</w:t>
      </w:r>
    </w:p>
    <w:p w14:paraId="4AFE37E7"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15B38172" w14:textId="33D77ED0" w:rsidR="004A5EFF" w:rsidRPr="00840056" w:rsidRDefault="004A5EFF" w:rsidP="00840056">
      <w:pPr>
        <w:pStyle w:val="ListParagraph"/>
        <w:numPr>
          <w:ilvl w:val="0"/>
          <w:numId w:val="2"/>
        </w:numPr>
        <w:spacing w:before="120" w:after="12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More Than a Label</w:t>
      </w:r>
    </w:p>
    <w:p w14:paraId="2279C044" w14:textId="42F3F78C"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An additional theme discovered from the data was the complicated relationship participants had with labels and diagnosis. While some families described the diagnosis giving validation and access to support, it also came with concerns and feelings around possible stigma, misunderstanding, and the potential for their child to be defined only by their new status. Participants discussed wanting their child to be seen as an individual and not viewed just through the lens of a diagnosis.</w:t>
      </w:r>
    </w:p>
    <w:p w14:paraId="33D1BFFA"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One participant’s child was happy with her diagnosis, stating: </w:t>
      </w:r>
      <w:r w:rsidRPr="00840056">
        <w:rPr>
          <w:rFonts w:ascii="Arial" w:eastAsia="Times New Roman" w:hAnsi="Arial" w:cs="Arial"/>
          <w:color w:val="000000"/>
          <w:kern w:val="0"/>
          <w:shd w:val="clear" w:color="auto" w:fill="DDEDFD"/>
          <w:lang w:eastAsia="en-GB"/>
          <w14:ligatures w14:val="none"/>
        </w:rPr>
        <w:t>“</w:t>
      </w:r>
      <w:r w:rsidRPr="00840056">
        <w:rPr>
          <w:rFonts w:ascii="Arial" w:eastAsia="Times New Roman" w:hAnsi="Arial" w:cs="Arial"/>
          <w:i/>
          <w:iCs/>
          <w:color w:val="000000"/>
          <w:kern w:val="0"/>
          <w:shd w:val="clear" w:color="auto" w:fill="DDEDFD"/>
          <w:lang w:eastAsia="en-GB"/>
          <w14:ligatures w14:val="none"/>
        </w:rPr>
        <w:t>She's got what she wanted out of it. But she went straight into school after going, ‘yes, I knew what I got’. I said that you don't have to tell anybody anything, or you can tell people it's your choice. But I said, just be mindful…. some people will be judgmental; nobody should, I said, but a lot of people don't understand even what it is”</w:t>
      </w:r>
      <w:r w:rsidRPr="00840056">
        <w:rPr>
          <w:rFonts w:ascii="Arial" w:eastAsia="Times New Roman" w:hAnsi="Arial" w:cs="Arial"/>
          <w:color w:val="000000"/>
          <w:kern w:val="0"/>
          <w:shd w:val="clear" w:color="auto" w:fill="DDEDFD"/>
          <w:lang w:eastAsia="en-GB"/>
          <w14:ligatures w14:val="none"/>
        </w:rPr>
        <w:t>.</w:t>
      </w:r>
      <w:r w:rsidRPr="00840056">
        <w:rPr>
          <w:rFonts w:ascii="Arial" w:eastAsia="Times New Roman" w:hAnsi="Arial" w:cs="Arial"/>
          <w:color w:val="000000"/>
          <w:kern w:val="0"/>
          <w:lang w:eastAsia="en-GB"/>
          <w14:ligatures w14:val="none"/>
        </w:rPr>
        <w:t> But the parent went on to describe her child’s feelings of relief after receiving the diagnosis, as she believed it confirmed the suspicions she had been having for quite some time. Another participant expressed conflicting feelings about diagnostic labels, because while labels often granted access to support, education and healthcare, there was always the concern that they could lead to stereotyping or reduced expectations in some others' opinions. These findings are also reflected in the study of </w:t>
      </w:r>
      <w:r w:rsidRPr="00840056">
        <w:rPr>
          <w:rFonts w:ascii="Arial" w:eastAsia="Times New Roman" w:hAnsi="Arial" w:cs="Arial"/>
          <w:color w:val="000000"/>
          <w:kern w:val="0"/>
          <w:shd w:val="clear" w:color="auto" w:fill="FCE3CE"/>
          <w:lang w:eastAsia="en-GB"/>
          <w14:ligatures w14:val="none"/>
        </w:rPr>
        <w:t>Moore, Kaye and Boyle (2021),</w:t>
      </w:r>
      <w:r w:rsidRPr="00840056">
        <w:rPr>
          <w:rFonts w:ascii="Arial" w:eastAsia="Times New Roman" w:hAnsi="Arial" w:cs="Arial"/>
          <w:color w:val="000000"/>
          <w:kern w:val="0"/>
          <w:lang w:eastAsia="en-GB"/>
          <w14:ligatures w14:val="none"/>
        </w:rPr>
        <w:t> who discovered that parents quite often experienced diagnosis as validating and challenging, with relief being tied in with concerns about stigma and opportunities in their child’s future. </w:t>
      </w:r>
      <w:r w:rsidRPr="00840056">
        <w:rPr>
          <w:rFonts w:ascii="Arial" w:eastAsia="Times New Roman" w:hAnsi="Arial" w:cs="Arial"/>
          <w:i/>
          <w:iCs/>
          <w:color w:val="000000"/>
          <w:kern w:val="0"/>
          <w:shd w:val="clear" w:color="auto" w:fill="DDEDFD"/>
          <w:lang w:eastAsia="en-GB"/>
          <w14:ligatures w14:val="none"/>
        </w:rPr>
        <w:t xml:space="preserve">“Years ago, they used to say, oh, people with ADHD are just naughty kids. So, it's a lot of the stigma and misunderstanding of it. </w:t>
      </w:r>
      <w:proofErr w:type="gramStart"/>
      <w:r w:rsidRPr="00840056">
        <w:rPr>
          <w:rFonts w:ascii="Arial" w:eastAsia="Times New Roman" w:hAnsi="Arial" w:cs="Arial"/>
          <w:i/>
          <w:iCs/>
          <w:color w:val="000000"/>
          <w:kern w:val="0"/>
          <w:shd w:val="clear" w:color="auto" w:fill="DDEDFD"/>
          <w:lang w:eastAsia="en-GB"/>
          <w14:ligatures w14:val="none"/>
        </w:rPr>
        <w:t>So</w:t>
      </w:r>
      <w:proofErr w:type="gramEnd"/>
      <w:r w:rsidRPr="00840056">
        <w:rPr>
          <w:rFonts w:ascii="Arial" w:eastAsia="Times New Roman" w:hAnsi="Arial" w:cs="Arial"/>
          <w:i/>
          <w:iCs/>
          <w:color w:val="000000"/>
          <w:kern w:val="0"/>
          <w:shd w:val="clear" w:color="auto" w:fill="DDEDFD"/>
          <w:lang w:eastAsia="en-GB"/>
          <w14:ligatures w14:val="none"/>
        </w:rPr>
        <w:t xml:space="preserve"> I said, don't let people make you think that. Because with her, you tell her something, she believes it. So, somebody's being nasty to her, </w:t>
      </w:r>
      <w:r w:rsidRPr="00840056">
        <w:rPr>
          <w:rFonts w:ascii="Arial" w:eastAsia="Times New Roman" w:hAnsi="Arial" w:cs="Arial"/>
          <w:i/>
          <w:iCs/>
          <w:color w:val="000000"/>
          <w:kern w:val="0"/>
          <w:shd w:val="clear" w:color="auto" w:fill="DDEDFD"/>
          <w:lang w:eastAsia="en-GB"/>
          <w14:ligatures w14:val="none"/>
        </w:rPr>
        <w:lastRenderedPageBreak/>
        <w:t>calling her something every day, she starts believing it”</w:t>
      </w:r>
      <w:r w:rsidRPr="00840056">
        <w:rPr>
          <w:rFonts w:ascii="Arial" w:eastAsia="Times New Roman" w:hAnsi="Arial" w:cs="Arial"/>
          <w:color w:val="000000"/>
          <w:kern w:val="0"/>
          <w:lang w:eastAsia="en-GB"/>
          <w14:ligatures w14:val="none"/>
        </w:rPr>
        <w:t>, one parent added. Pointing out not just the preconceptions society already has, and attitudes that children may have to deal with, but the mental anguish that the child may have to deal with in coming to terms with their own place in society, and where and how they fit. This fits with </w:t>
      </w:r>
      <w:r w:rsidRPr="00840056">
        <w:rPr>
          <w:rFonts w:ascii="Arial" w:eastAsia="Times New Roman" w:hAnsi="Arial" w:cs="Arial"/>
          <w:color w:val="000000"/>
          <w:kern w:val="0"/>
          <w:shd w:val="clear" w:color="auto" w:fill="FCE3CE"/>
          <w:lang w:eastAsia="en-GB"/>
          <w14:ligatures w14:val="none"/>
        </w:rPr>
        <w:t>Botha and Frost (2020)</w:t>
      </w:r>
      <w:r w:rsidRPr="00840056">
        <w:rPr>
          <w:rFonts w:ascii="Arial" w:eastAsia="Times New Roman" w:hAnsi="Arial" w:cs="Arial"/>
          <w:color w:val="000000"/>
          <w:kern w:val="0"/>
          <w:lang w:eastAsia="en-GB"/>
          <w14:ligatures w14:val="none"/>
        </w:rPr>
        <w:t xml:space="preserve">, who argued the many difficulties experienced by neurodivergent individuals come from not the actual condition itself, but from attitudes within society, discrimination, and misunderstanding. Leading to another participant’s understandable statement </w:t>
      </w:r>
      <w:proofErr w:type="gramStart"/>
      <w:r w:rsidRPr="00840056">
        <w:rPr>
          <w:rFonts w:ascii="Arial" w:eastAsia="Times New Roman" w:hAnsi="Arial" w:cs="Arial"/>
          <w:color w:val="000000"/>
          <w:kern w:val="0"/>
          <w:lang w:eastAsia="en-GB"/>
          <w14:ligatures w14:val="none"/>
        </w:rPr>
        <w:t>of :</w:t>
      </w:r>
      <w:proofErr w:type="gramEnd"/>
      <w:r w:rsidRPr="00840056">
        <w:rPr>
          <w:rFonts w:ascii="Arial" w:eastAsia="Times New Roman" w:hAnsi="Arial" w:cs="Arial"/>
          <w:color w:val="000000"/>
          <w:kern w:val="0"/>
          <w:lang w:eastAsia="en-GB"/>
          <w14:ligatures w14:val="none"/>
        </w:rPr>
        <w:t xml:space="preserve"> “</w:t>
      </w:r>
      <w:r w:rsidRPr="00840056">
        <w:rPr>
          <w:rFonts w:ascii="Arial" w:eastAsia="Times New Roman" w:hAnsi="Arial" w:cs="Arial"/>
          <w:i/>
          <w:iCs/>
          <w:color w:val="000000"/>
          <w:kern w:val="0"/>
          <w:shd w:val="clear" w:color="auto" w:fill="DDEDFD"/>
          <w:lang w:eastAsia="en-GB"/>
          <w14:ligatures w14:val="none"/>
        </w:rPr>
        <w:t>I don't want to give him any more labels; he is who he is”.</w:t>
      </w:r>
    </w:p>
    <w:p w14:paraId="10BEBA68" w14:textId="759AA322"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The theme of ‘More</w:t>
      </w:r>
      <w:r w:rsidR="004A5EFF" w:rsidRPr="00840056">
        <w:rPr>
          <w:rFonts w:ascii="Arial" w:eastAsia="Times New Roman" w:hAnsi="Arial" w:cs="Arial"/>
          <w:i/>
          <w:iCs/>
          <w:color w:val="000000"/>
          <w:kern w:val="0"/>
          <w:lang w:eastAsia="en-GB"/>
          <w14:ligatures w14:val="none"/>
        </w:rPr>
        <w:t> Than a Label’</w:t>
      </w:r>
      <w:r w:rsidR="004A5EFF" w:rsidRPr="00840056">
        <w:rPr>
          <w:rFonts w:ascii="Arial" w:eastAsia="Times New Roman" w:hAnsi="Arial" w:cs="Arial"/>
          <w:color w:val="000000"/>
          <w:kern w:val="0"/>
          <w:lang w:eastAsia="en-GB"/>
          <w14:ligatures w14:val="none"/>
        </w:rPr>
        <w:t> highlights the multi-faceted and sometimes inconsistent nature of diagnosis for families. Whilst labels can help with understanding and access to further support, participants were eager to point out that their children would not be reduced to a classification or condition. Instead, they want a more inclusive grasp that identifies the challenges and strengths, seeing each child as an individual whose identity extends far beyond a label. </w:t>
      </w:r>
    </w:p>
    <w:p w14:paraId="0001E06E"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These results show that meaningful support needs not only acknowledgement of additional needs but also an appreciation of each child's unique experiences, abilities, and personality.</w:t>
      </w:r>
    </w:p>
    <w:p w14:paraId="630B9BB9"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4F61F827" w14:textId="04B383A9" w:rsidR="004A5EFF" w:rsidRPr="00840056" w:rsidRDefault="004A5EFF" w:rsidP="00840056">
      <w:pPr>
        <w:pStyle w:val="ListParagraph"/>
        <w:numPr>
          <w:ilvl w:val="0"/>
          <w:numId w:val="2"/>
        </w:numPr>
        <w:spacing w:before="120" w:after="12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Family Adaptation and Resilience</w:t>
      </w:r>
    </w:p>
    <w:p w14:paraId="7C79BFBD" w14:textId="3D7EB256"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Regardless of the challenges expressed throughout the interviews, participants continually showed resilience and the ability to adapt to the ever-changing needs of their child and family, as caring for a child with additional needs takes multiple, varying adjustments, including discovering new ways of supporting each other. Rather than viewing themselves through the eyes of struggle, concentrating on their difficulties, many participants concentrated on the strengths and growth that had emerged within their families from what they had been through.</w:t>
      </w:r>
    </w:p>
    <w:p w14:paraId="65BDB21D" w14:textId="3AB07818"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A regular theme in participants' accounts was the incremental adaptation of family life to suit their child's needs and fit in with their families’ lives. This could include adjusting routines, being mindful of expectations, and making more spaces supportive and less triggering, which would reduce stress levels not only for the child but for the </w:t>
      </w:r>
      <w:proofErr w:type="gramStart"/>
      <w:r w:rsidRPr="00840056">
        <w:rPr>
          <w:rFonts w:ascii="Arial" w:eastAsia="Times New Roman" w:hAnsi="Arial" w:cs="Arial"/>
          <w:color w:val="000000"/>
          <w:kern w:val="0"/>
          <w:lang w:eastAsia="en-GB"/>
          <w14:ligatures w14:val="none"/>
        </w:rPr>
        <w:t>family as a whole</w:t>
      </w:r>
      <w:proofErr w:type="gramEnd"/>
      <w:r w:rsidRPr="00840056">
        <w:rPr>
          <w:rFonts w:ascii="Arial" w:eastAsia="Times New Roman" w:hAnsi="Arial" w:cs="Arial"/>
          <w:color w:val="000000"/>
          <w:kern w:val="0"/>
          <w:lang w:eastAsia="en-GB"/>
          <w14:ligatures w14:val="none"/>
        </w:rPr>
        <w:t xml:space="preserve">. Participants discussed having to become more flexible in their approaches to parenting, as traditional expectations didn’t always suit their </w:t>
      </w:r>
      <w:r w:rsidRPr="00840056">
        <w:rPr>
          <w:rFonts w:ascii="Arial" w:eastAsia="Times New Roman" w:hAnsi="Arial" w:cs="Arial"/>
          <w:color w:val="000000"/>
          <w:kern w:val="0"/>
          <w:lang w:eastAsia="en-GB"/>
          <w14:ligatures w14:val="none"/>
        </w:rPr>
        <w:lastRenderedPageBreak/>
        <w:t>child's needs. These families instead chose to develop personalised approaches that allowed them to handle challenges in a more suitable way for them. One participant was quoted as saying, </w:t>
      </w:r>
      <w:r w:rsidRPr="00840056">
        <w:rPr>
          <w:rFonts w:ascii="Arial" w:eastAsia="Times New Roman" w:hAnsi="Arial" w:cs="Arial"/>
          <w:color w:val="000000"/>
          <w:kern w:val="0"/>
          <w:shd w:val="clear" w:color="auto" w:fill="FCE3CE"/>
          <w:lang w:eastAsia="en-GB"/>
          <w14:ligatures w14:val="none"/>
        </w:rPr>
        <w:t>“We accept him exactly as he is. We love him to bits. And if there's a problem, we sort it”. This shows</w:t>
      </w:r>
      <w:r w:rsidRPr="00840056">
        <w:rPr>
          <w:rFonts w:ascii="Arial" w:eastAsia="Times New Roman" w:hAnsi="Arial" w:cs="Arial"/>
          <w:color w:val="000000"/>
          <w:kern w:val="0"/>
          <w:lang w:eastAsia="en-GB"/>
          <w14:ligatures w14:val="none"/>
        </w:rPr>
        <w:t xml:space="preserve"> the depth of affection and motivation behind the persistent efforts in gaining assistance for the child. While another described </w:t>
      </w:r>
      <w:proofErr w:type="gramStart"/>
      <w:r w:rsidRPr="00840056">
        <w:rPr>
          <w:rFonts w:ascii="Arial" w:eastAsia="Times New Roman" w:hAnsi="Arial" w:cs="Arial"/>
          <w:color w:val="000000"/>
          <w:kern w:val="0"/>
          <w:lang w:eastAsia="en-GB"/>
          <w14:ligatures w14:val="none"/>
        </w:rPr>
        <w:t>siblings</w:t>
      </w:r>
      <w:proofErr w:type="gramEnd"/>
      <w:r w:rsidRPr="00840056">
        <w:rPr>
          <w:rFonts w:ascii="Arial" w:eastAsia="Times New Roman" w:hAnsi="Arial" w:cs="Arial"/>
          <w:color w:val="000000"/>
          <w:kern w:val="0"/>
          <w:lang w:eastAsia="en-GB"/>
          <w14:ligatures w14:val="none"/>
        </w:rPr>
        <w:t xml:space="preserve"> </w:t>
      </w:r>
      <w:r w:rsidR="00A10544" w:rsidRPr="00840056">
        <w:rPr>
          <w:rFonts w:ascii="Arial" w:eastAsia="Times New Roman" w:hAnsi="Arial" w:cs="Arial"/>
          <w:color w:val="000000"/>
          <w:kern w:val="0"/>
          <w:lang w:eastAsia="en-GB"/>
          <w14:ligatures w14:val="none"/>
        </w:rPr>
        <w:t>as,</w:t>
      </w:r>
      <w:r w:rsidR="00A10544" w:rsidRPr="00840056">
        <w:rPr>
          <w:rFonts w:ascii="Arial" w:eastAsia="Times New Roman" w:hAnsi="Arial" w:cs="Arial"/>
          <w:color w:val="000000"/>
          <w:kern w:val="0"/>
          <w:shd w:val="clear" w:color="auto" w:fill="FCE3CE"/>
          <w:lang w:eastAsia="en-GB"/>
          <w14:ligatures w14:val="none"/>
        </w:rPr>
        <w:t xml:space="preserve"> “They’re</w:t>
      </w:r>
      <w:r w:rsidRPr="00840056">
        <w:rPr>
          <w:rFonts w:ascii="Arial" w:eastAsia="Times New Roman" w:hAnsi="Arial" w:cs="Arial"/>
          <w:color w:val="000000"/>
          <w:kern w:val="0"/>
          <w:shd w:val="clear" w:color="auto" w:fill="FCE3CE"/>
          <w:lang w:eastAsia="en-GB"/>
          <w14:ligatures w14:val="none"/>
        </w:rPr>
        <w:t xml:space="preserve"> very understanding children. They're so generous and loving. They knew that he was different. His sister knew he was different. She helped him a lot in a way, in her own little way. They just know he's got issues, and…. they’ve adapted to him, his ways; he's just him now to them”. </w:t>
      </w:r>
      <w:r w:rsidRPr="00840056">
        <w:rPr>
          <w:rFonts w:ascii="Arial" w:eastAsia="Times New Roman" w:hAnsi="Arial" w:cs="Arial"/>
          <w:color w:val="000000"/>
          <w:kern w:val="0"/>
          <w:lang w:eastAsia="en-GB"/>
          <w14:ligatures w14:val="none"/>
        </w:rPr>
        <w:t>This unconditional support can be an invaluable asset, especially at times when social environments may be too daunting or overwhelming for them. Interacting with those they already have established relationships with may progress and extend through gentle, measured deliberation. This is also shown in </w:t>
      </w:r>
      <w:r w:rsidRPr="00840056">
        <w:rPr>
          <w:rFonts w:ascii="Arial" w:eastAsia="Times New Roman" w:hAnsi="Arial" w:cs="Arial"/>
          <w:color w:val="000000"/>
          <w:kern w:val="0"/>
          <w:shd w:val="clear" w:color="auto" w:fill="FCE3CE"/>
          <w:lang w:eastAsia="en-GB"/>
          <w14:ligatures w14:val="none"/>
        </w:rPr>
        <w:t>Gardiner and Iarocci’s (2024)</w:t>
      </w:r>
      <w:r w:rsidR="00A10544" w:rsidRPr="00840056">
        <w:rPr>
          <w:rFonts w:ascii="Arial" w:eastAsia="Times New Roman" w:hAnsi="Arial" w:cs="Arial"/>
          <w:color w:val="000000"/>
          <w:kern w:val="0"/>
          <w:shd w:val="clear" w:color="auto" w:fill="FCE3CE"/>
          <w:lang w:eastAsia="en-GB"/>
          <w14:ligatures w14:val="none"/>
        </w:rPr>
        <w:t xml:space="preserve"> </w:t>
      </w:r>
      <w:r w:rsidRPr="00840056">
        <w:rPr>
          <w:rFonts w:ascii="Arial" w:eastAsia="Times New Roman" w:hAnsi="Arial" w:cs="Arial"/>
          <w:color w:val="000000"/>
          <w:kern w:val="0"/>
          <w:lang w:eastAsia="en-GB"/>
          <w14:ligatures w14:val="none"/>
        </w:rPr>
        <w:t>report, which shows that families can be strengthened by adapting, having strong relationships, and accessing external networks for additional support. Resilience helps families face difficulties with less effort, while still holding on to their daily routines and overall well-being. </w:t>
      </w:r>
    </w:p>
    <w:p w14:paraId="3966F780" w14:textId="7A6C9ADC"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O</w:t>
      </w:r>
      <w:r w:rsidR="004A5EFF" w:rsidRPr="00840056">
        <w:rPr>
          <w:rFonts w:ascii="Arial" w:eastAsia="Times New Roman" w:hAnsi="Arial" w:cs="Arial"/>
          <w:color w:val="000000"/>
          <w:kern w:val="0"/>
          <w:lang w:eastAsia="en-GB"/>
          <w14:ligatures w14:val="none"/>
        </w:rPr>
        <w:t>utside of the family environment, acceptance was not always as tolerant. </w:t>
      </w:r>
      <w:r w:rsidR="004A5EFF" w:rsidRPr="00840056">
        <w:rPr>
          <w:rFonts w:ascii="Arial" w:eastAsia="Times New Roman" w:hAnsi="Arial" w:cs="Arial"/>
          <w:color w:val="000000"/>
          <w:kern w:val="0"/>
          <w:shd w:val="clear" w:color="auto" w:fill="FCE3CE"/>
          <w:lang w:eastAsia="en-GB"/>
          <w14:ligatures w14:val="none"/>
        </w:rPr>
        <w:t>“Academically, it’s not affecting that, but it is affecting our ability to sort of maintain friends and things”</w:t>
      </w:r>
      <w:r w:rsidR="004A5EFF" w:rsidRPr="00840056">
        <w:rPr>
          <w:rFonts w:ascii="Arial" w:eastAsia="Times New Roman" w:hAnsi="Arial" w:cs="Arial"/>
          <w:color w:val="000000"/>
          <w:kern w:val="0"/>
          <w:lang w:eastAsia="en-GB"/>
          <w14:ligatures w14:val="none"/>
        </w:rPr>
        <w:t>, was what one participant advised when discussing friendship groups and coping mechanisms. While another commented on, </w:t>
      </w:r>
      <w:r w:rsidR="004A5EFF" w:rsidRPr="00840056">
        <w:rPr>
          <w:rFonts w:ascii="Arial" w:eastAsia="Times New Roman" w:hAnsi="Arial" w:cs="Arial"/>
          <w:color w:val="000000"/>
          <w:kern w:val="0"/>
          <w:shd w:val="clear" w:color="auto" w:fill="FCE3CE"/>
          <w:lang w:eastAsia="en-GB"/>
          <w14:ligatures w14:val="none"/>
        </w:rPr>
        <w:t xml:space="preserve">“What I was explaining to the teachers is she might be okay in school, and you might have to give her constant reminders to concentrate, which they should be looking at anyway. But when she comes home, she was like a different child. She was slamming doors, screaming, either </w:t>
      </w:r>
      <w:proofErr w:type="gramStart"/>
      <w:r w:rsidR="004A5EFF" w:rsidRPr="00840056">
        <w:rPr>
          <w:rFonts w:ascii="Arial" w:eastAsia="Times New Roman" w:hAnsi="Arial" w:cs="Arial"/>
          <w:color w:val="000000"/>
          <w:kern w:val="0"/>
          <w:shd w:val="clear" w:color="auto" w:fill="FCE3CE"/>
          <w:lang w:eastAsia="en-GB"/>
          <w14:ligatures w14:val="none"/>
        </w:rPr>
        <w:t>really emotional</w:t>
      </w:r>
      <w:proofErr w:type="gramEnd"/>
      <w:r w:rsidR="004A5EFF" w:rsidRPr="00840056">
        <w:rPr>
          <w:rFonts w:ascii="Arial" w:eastAsia="Times New Roman" w:hAnsi="Arial" w:cs="Arial"/>
          <w:color w:val="000000"/>
          <w:kern w:val="0"/>
          <w:shd w:val="clear" w:color="auto" w:fill="FCE3CE"/>
          <w:lang w:eastAsia="en-GB"/>
          <w14:ligatures w14:val="none"/>
        </w:rPr>
        <w:t xml:space="preserve">, crying or </w:t>
      </w:r>
      <w:proofErr w:type="gramStart"/>
      <w:r w:rsidR="004A5EFF" w:rsidRPr="00840056">
        <w:rPr>
          <w:rFonts w:ascii="Arial" w:eastAsia="Times New Roman" w:hAnsi="Arial" w:cs="Arial"/>
          <w:color w:val="000000"/>
          <w:kern w:val="0"/>
          <w:shd w:val="clear" w:color="auto" w:fill="FCE3CE"/>
          <w:lang w:eastAsia="en-GB"/>
          <w14:ligatures w14:val="none"/>
        </w:rPr>
        <w:t>really cheeky</w:t>
      </w:r>
      <w:proofErr w:type="gramEnd"/>
      <w:r w:rsidR="004A5EFF" w:rsidRPr="00840056">
        <w:rPr>
          <w:rFonts w:ascii="Arial" w:eastAsia="Times New Roman" w:hAnsi="Arial" w:cs="Arial"/>
          <w:color w:val="000000"/>
          <w:kern w:val="0"/>
          <w:shd w:val="clear" w:color="auto" w:fill="FCE3CE"/>
          <w:lang w:eastAsia="en-GB"/>
          <w14:ligatures w14:val="none"/>
        </w:rPr>
        <w:t>. It was one or the other. There's something going on with her because she's coming home as if like something really, really bad's going on. And she had the bullying that was going on</w:t>
      </w:r>
      <w:proofErr w:type="gramStart"/>
      <w:r w:rsidR="004A5EFF" w:rsidRPr="00840056">
        <w:rPr>
          <w:rFonts w:ascii="Arial" w:eastAsia="Times New Roman" w:hAnsi="Arial" w:cs="Arial"/>
          <w:color w:val="000000"/>
          <w:kern w:val="0"/>
          <w:lang w:eastAsia="en-GB"/>
          <w14:ligatures w14:val="none"/>
        </w:rPr>
        <w:t>…..</w:t>
      </w:r>
      <w:proofErr w:type="gramEnd"/>
      <w:r w:rsidR="004A5EFF" w:rsidRPr="00840056">
        <w:rPr>
          <w:rFonts w:ascii="Arial" w:eastAsia="Times New Roman" w:hAnsi="Arial" w:cs="Arial"/>
          <w:color w:val="000000"/>
          <w:kern w:val="0"/>
          <w:lang w:eastAsia="en-GB"/>
          <w14:ligatures w14:val="none"/>
        </w:rPr>
        <w:t>”, which describes the child’s ability to mask the issues in the classroom temporarily, but on returning home, being able to release the pent-up emotions in safety, without fear of repercussions or judgement, just understanding, sympathy and possibly later, gently enquire to the reasoning behind the outburst. </w:t>
      </w:r>
    </w:p>
    <w:p w14:paraId="3E31B1BB"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Many interviewees also described their experiences as vastly increasing their patience and empathy, with several becoming much more tolerant of difference and aware of the importance of appreciating people’s strengths and not just focusing on </w:t>
      </w:r>
      <w:r w:rsidRPr="00840056">
        <w:rPr>
          <w:rFonts w:ascii="Arial" w:eastAsia="Times New Roman" w:hAnsi="Arial" w:cs="Arial"/>
          <w:color w:val="000000"/>
          <w:kern w:val="0"/>
          <w:lang w:eastAsia="en-GB"/>
          <w14:ligatures w14:val="none"/>
        </w:rPr>
        <w:lastRenderedPageBreak/>
        <w:t>their difficulties. A ‘whatever works’ attitude was adopted by one participant who explained, </w:t>
      </w:r>
      <w:r w:rsidRPr="00840056">
        <w:rPr>
          <w:rFonts w:ascii="Arial" w:eastAsia="Times New Roman" w:hAnsi="Arial" w:cs="Arial"/>
          <w:color w:val="000000"/>
          <w:kern w:val="0"/>
          <w:shd w:val="clear" w:color="auto" w:fill="FCE3CE"/>
          <w:lang w:eastAsia="en-GB"/>
          <w14:ligatures w14:val="none"/>
        </w:rPr>
        <w:t>“I'm in her bedroom, and there's blue tack and stuff everywhere. If she's got something in her hand, it could be a little stone, it could be a little clicker, it could be a little poppet or something, it does help her concentrate, but it also helps her keep her anxiety sort of at bay or her emotions </w:t>
      </w:r>
      <w:r w:rsidRPr="00840056">
        <w:rPr>
          <w:rFonts w:ascii="Arial" w:eastAsia="Times New Roman" w:hAnsi="Arial" w:cs="Arial"/>
          <w:color w:val="000000"/>
          <w:kern w:val="0"/>
          <w:lang w:eastAsia="en-GB"/>
          <w14:ligatures w14:val="none"/>
        </w:rPr>
        <w:t>calm”, supporting </w:t>
      </w:r>
      <w:proofErr w:type="spellStart"/>
      <w:r w:rsidRPr="00840056">
        <w:rPr>
          <w:rFonts w:ascii="Arial" w:eastAsia="Times New Roman" w:hAnsi="Arial" w:cs="Arial"/>
          <w:color w:val="000000"/>
          <w:kern w:val="0"/>
          <w:shd w:val="clear" w:color="auto" w:fill="FCE3CE"/>
          <w:lang w:eastAsia="en-GB"/>
          <w14:ligatures w14:val="none"/>
        </w:rPr>
        <w:t>Bekhet</w:t>
      </w:r>
      <w:proofErr w:type="spellEnd"/>
      <w:r w:rsidRPr="00840056">
        <w:rPr>
          <w:rFonts w:ascii="Arial" w:eastAsia="Times New Roman" w:hAnsi="Arial" w:cs="Arial"/>
          <w:color w:val="000000"/>
          <w:kern w:val="0"/>
          <w:shd w:val="clear" w:color="auto" w:fill="FCE3CE"/>
          <w:lang w:eastAsia="en-GB"/>
          <w14:ligatures w14:val="none"/>
        </w:rPr>
        <w:t xml:space="preserve"> and Avery’s (2021</w:t>
      </w:r>
      <w:r w:rsidRPr="00840056">
        <w:rPr>
          <w:rFonts w:ascii="Arial" w:eastAsia="Times New Roman" w:hAnsi="Arial" w:cs="Arial"/>
          <w:color w:val="000000"/>
          <w:kern w:val="0"/>
          <w:lang w:eastAsia="en-GB"/>
          <w14:ligatures w14:val="none"/>
        </w:rPr>
        <w:t>) research, finding that parents can develop their strength and resilience through acceptance of the child, positive reframing of the situation, and support from extended family members, friends, and society.</w:t>
      </w:r>
    </w:p>
    <w:p w14:paraId="137C30AC"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In general, this theme displays that resilient and adaptable families of children with additional needs can be. Participants discussed their ever-changing family lives, development of new skills, and relationships getting stronger as they work through issues around their child. Although events have exposed their remarkable strength, they have also highlighted the significance of understanding and consistent support surrounding them all. From the findings, it is suggested that families may thrive to the best of their abilities when they are supported with easy-to-use, flexible, family-centred services.</w:t>
      </w:r>
    </w:p>
    <w:p w14:paraId="1E63F2E1"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7B6964A5" w14:textId="1D8A6A29" w:rsidR="004A5EFF" w:rsidRPr="00840056" w:rsidRDefault="004A5EFF" w:rsidP="00840056">
      <w:pPr>
        <w:pStyle w:val="ListParagraph"/>
        <w:numPr>
          <w:ilvl w:val="0"/>
          <w:numId w:val="2"/>
        </w:numPr>
        <w:spacing w:before="120" w:after="12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They See the Behaviour, Not the Child</w:t>
      </w:r>
    </w:p>
    <w:p w14:paraId="15471604" w14:textId="7FE7C6AA"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The final theme in the interviews was people seeing the behaviour rather than the child behind it, without stopping to consider the possible reasons. Participants described times when their child's behaviour was misunderstood, leading to assumptions about their parenting, family circumstances, or the child being “</w:t>
      </w:r>
      <w:r w:rsidR="004A5EFF" w:rsidRPr="00840056">
        <w:rPr>
          <w:rFonts w:ascii="Arial" w:eastAsia="Times New Roman" w:hAnsi="Arial" w:cs="Arial"/>
          <w:i/>
          <w:iCs/>
          <w:color w:val="000000"/>
          <w:kern w:val="0"/>
          <w:lang w:eastAsia="en-GB"/>
          <w14:ligatures w14:val="none"/>
        </w:rPr>
        <w:t>spoilt</w:t>
      </w:r>
      <w:r w:rsidR="004A5EFF" w:rsidRPr="00840056">
        <w:rPr>
          <w:rFonts w:ascii="Arial" w:eastAsia="Times New Roman" w:hAnsi="Arial" w:cs="Arial"/>
          <w:color w:val="000000"/>
          <w:kern w:val="0"/>
          <w:lang w:eastAsia="en-GB"/>
          <w14:ligatures w14:val="none"/>
        </w:rPr>
        <w:t>”. These experiences were reported in a variety of settings, such as education, public, and even within extended family and friendship circles. </w:t>
      </w:r>
    </w:p>
    <w:p w14:paraId="63244588"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Many participants felt angry that behaviours associated with additional needs were often seen as deliberate, such as tantrums, poor discipline on their part, or the child's defiance. One parent discussed times: </w:t>
      </w:r>
      <w:r w:rsidRPr="00840056">
        <w:rPr>
          <w:rFonts w:ascii="Arial" w:eastAsia="Times New Roman" w:hAnsi="Arial" w:cs="Arial"/>
          <w:color w:val="000000"/>
          <w:kern w:val="0"/>
          <w:shd w:val="clear" w:color="auto" w:fill="E2F8E8"/>
          <w:lang w:eastAsia="en-GB"/>
          <w14:ligatures w14:val="none"/>
        </w:rPr>
        <w:t>“In a supermarket or a café</w:t>
      </w:r>
      <w:proofErr w:type="gramStart"/>
      <w:r w:rsidRPr="00840056">
        <w:rPr>
          <w:rFonts w:ascii="Arial" w:eastAsia="Times New Roman" w:hAnsi="Arial" w:cs="Arial"/>
          <w:color w:val="000000"/>
          <w:kern w:val="0"/>
          <w:shd w:val="clear" w:color="auto" w:fill="E2F8E8"/>
          <w:lang w:eastAsia="en-GB"/>
          <w14:ligatures w14:val="none"/>
        </w:rPr>
        <w:t>…..</w:t>
      </w:r>
      <w:proofErr w:type="gramEnd"/>
      <w:r w:rsidRPr="00840056">
        <w:rPr>
          <w:rFonts w:ascii="Arial" w:eastAsia="Times New Roman" w:hAnsi="Arial" w:cs="Arial"/>
          <w:color w:val="000000"/>
          <w:kern w:val="0"/>
          <w:shd w:val="clear" w:color="auto" w:fill="E2F8E8"/>
          <w:lang w:eastAsia="en-GB"/>
          <w14:ligatures w14:val="none"/>
        </w:rPr>
        <w:t xml:space="preserve"> and he's getting older now, and he still would like to sit upside down with his feet at the top of the chair type of thing, you know, and not sitting down tidy, moving around, people looking at him because he's older as well. Looking at him as if he's just a, you know, </w:t>
      </w:r>
      <w:proofErr w:type="gramStart"/>
      <w:r w:rsidRPr="00840056">
        <w:rPr>
          <w:rFonts w:ascii="Arial" w:eastAsia="Times New Roman" w:hAnsi="Arial" w:cs="Arial"/>
          <w:color w:val="000000"/>
          <w:kern w:val="0"/>
          <w:shd w:val="clear" w:color="auto" w:fill="E2F8E8"/>
          <w:lang w:eastAsia="en-GB"/>
          <w14:ligatures w14:val="none"/>
        </w:rPr>
        <w:t>a really undisciplined</w:t>
      </w:r>
      <w:proofErr w:type="gramEnd"/>
      <w:r w:rsidRPr="00840056">
        <w:rPr>
          <w:rFonts w:ascii="Arial" w:eastAsia="Times New Roman" w:hAnsi="Arial" w:cs="Arial"/>
          <w:color w:val="000000"/>
          <w:kern w:val="0"/>
          <w:shd w:val="clear" w:color="auto" w:fill="E2F8E8"/>
          <w:lang w:eastAsia="en-GB"/>
          <w14:ligatures w14:val="none"/>
        </w:rPr>
        <w:t xml:space="preserve"> child or even young adult, you know, he's just got no concern or worries about other people, not on his radar, you know, the way he's behaving. And of course, they look at you then as if you should take control of it. Not </w:t>
      </w:r>
      <w:r w:rsidRPr="00840056">
        <w:rPr>
          <w:rFonts w:ascii="Arial" w:eastAsia="Times New Roman" w:hAnsi="Arial" w:cs="Arial"/>
          <w:color w:val="000000"/>
          <w:kern w:val="0"/>
          <w:shd w:val="clear" w:color="auto" w:fill="E2F8E8"/>
          <w:lang w:eastAsia="en-GB"/>
          <w14:ligatures w14:val="none"/>
        </w:rPr>
        <w:lastRenderedPageBreak/>
        <w:t>understanding that this is just him. You know, there has been problems like that”.</w:t>
      </w:r>
      <w:r w:rsidRPr="00840056">
        <w:rPr>
          <w:rFonts w:ascii="Arial" w:eastAsia="Times New Roman" w:hAnsi="Arial" w:cs="Arial"/>
          <w:color w:val="000000"/>
          <w:kern w:val="0"/>
          <w:lang w:eastAsia="en-GB"/>
          <w14:ligatures w14:val="none"/>
        </w:rPr>
        <w:t> This account shows some insight into how the child perceives the world, or as was stated, ‘not on his radar’, taken to mean that he doesn’t even comprehend the impact his actions would be having on anyone else; why would anyone else care. The family accepts the child for who they are, so why shouldn’t everyone else? </w:t>
      </w:r>
    </w:p>
    <w:p w14:paraId="018C6773" w14:textId="23DB2EE9"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A</w:t>
      </w:r>
      <w:r w:rsidR="004A5EFF" w:rsidRPr="00840056">
        <w:rPr>
          <w:rFonts w:ascii="Arial" w:eastAsia="Times New Roman" w:hAnsi="Arial" w:cs="Arial"/>
          <w:color w:val="000000"/>
          <w:kern w:val="0"/>
          <w:lang w:eastAsia="en-GB"/>
          <w14:ligatures w14:val="none"/>
        </w:rPr>
        <w:t>nother, more distressing account by a participant addressed a conversation with a teacher after an incident was raised by another child, worried about their child’s welfare: </w:t>
      </w:r>
      <w:r w:rsidR="004A5EFF" w:rsidRPr="00840056">
        <w:rPr>
          <w:rFonts w:ascii="Arial" w:eastAsia="Times New Roman" w:hAnsi="Arial" w:cs="Arial"/>
          <w:color w:val="000000"/>
          <w:kern w:val="0"/>
          <w:shd w:val="clear" w:color="auto" w:fill="E2F8E8"/>
          <w:lang w:eastAsia="en-GB"/>
          <w14:ligatures w14:val="none"/>
        </w:rPr>
        <w:t>“</w:t>
      </w:r>
      <w:r w:rsidR="004A5EFF" w:rsidRPr="00840056">
        <w:rPr>
          <w:rFonts w:ascii="Arial" w:eastAsia="Times New Roman" w:hAnsi="Arial" w:cs="Arial"/>
          <w:i/>
          <w:iCs/>
          <w:color w:val="000000"/>
          <w:kern w:val="0"/>
          <w:shd w:val="clear" w:color="auto" w:fill="E2F8E8"/>
          <w:lang w:eastAsia="en-GB"/>
          <w14:ligatures w14:val="none"/>
        </w:rPr>
        <w:t>’He's up and down all the time’, the teacher said. ‘You can't get him to concentrate. He does the work, but he wanders over to the window all the time. And, you know, you tell him he's got to be quiet, but he's up and down all the time’. This teacher who was in front of me, sellotaped him (the child) to the chair to stop him wandering around and back and forth to the window in class. It was meant as a joke, apparently, but I don't think it was very funny and that really upset me</w:t>
      </w:r>
      <w:r w:rsidR="004A5EFF" w:rsidRPr="00840056">
        <w:rPr>
          <w:rFonts w:ascii="Arial" w:eastAsia="Times New Roman" w:hAnsi="Arial" w:cs="Arial"/>
          <w:color w:val="000000"/>
          <w:kern w:val="0"/>
          <w:shd w:val="clear" w:color="auto" w:fill="E2F8E8"/>
          <w:lang w:eastAsia="en-GB"/>
          <w14:ligatures w14:val="none"/>
        </w:rPr>
        <w:t>”. </w:t>
      </w:r>
      <w:r w:rsidR="004A5EFF" w:rsidRPr="00840056">
        <w:rPr>
          <w:rFonts w:ascii="Arial" w:eastAsia="Times New Roman" w:hAnsi="Arial" w:cs="Arial"/>
          <w:color w:val="000000"/>
          <w:kern w:val="0"/>
          <w:lang w:eastAsia="en-GB"/>
          <w14:ligatures w14:val="none"/>
        </w:rPr>
        <w:t xml:space="preserve">Many worried about the impact that these situations and people’s negative assumptions and reactions could have on the child’s sense of self-worth, confidence, and place in society. They worried that the children who were continuously labelled as troublesome, problematic, or challenging risked internalising these ideas and letting it influence how they see themselves. Therefore, participants reiterated the value of acknowledging the child as </w:t>
      </w:r>
      <w:proofErr w:type="gramStart"/>
      <w:r w:rsidR="004A5EFF" w:rsidRPr="00840056">
        <w:rPr>
          <w:rFonts w:ascii="Arial" w:eastAsia="Times New Roman" w:hAnsi="Arial" w:cs="Arial"/>
          <w:color w:val="000000"/>
          <w:kern w:val="0"/>
          <w:lang w:eastAsia="en-GB"/>
          <w14:ligatures w14:val="none"/>
        </w:rPr>
        <w:t>a sum total</w:t>
      </w:r>
      <w:proofErr w:type="gramEnd"/>
      <w:r w:rsidR="004A5EFF" w:rsidRPr="00840056">
        <w:rPr>
          <w:rFonts w:ascii="Arial" w:eastAsia="Times New Roman" w:hAnsi="Arial" w:cs="Arial"/>
          <w:color w:val="000000"/>
          <w:kern w:val="0"/>
          <w:lang w:eastAsia="en-GB"/>
          <w14:ligatures w14:val="none"/>
        </w:rPr>
        <w:t xml:space="preserve"> and not just by a behaviour or issue.</w:t>
      </w:r>
    </w:p>
    <w:p w14:paraId="02694F9E" w14:textId="59997B82"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Recent literature that supports these findings, looking into stigma and the misunderstandings that surround additional needs, is </w:t>
      </w:r>
      <w:r w:rsidR="004A5EFF" w:rsidRPr="00840056">
        <w:rPr>
          <w:rFonts w:ascii="Arial" w:eastAsia="Times New Roman" w:hAnsi="Arial" w:cs="Arial"/>
          <w:color w:val="000000"/>
          <w:kern w:val="0"/>
          <w:shd w:val="clear" w:color="auto" w:fill="FCE3CE"/>
          <w:lang w:eastAsia="en-GB"/>
          <w14:ligatures w14:val="none"/>
        </w:rPr>
        <w:t>Turnock, Langley and Jones (2022</w:t>
      </w:r>
      <w:r w:rsidR="004A5EFF" w:rsidRPr="00840056">
        <w:rPr>
          <w:rFonts w:ascii="Arial" w:eastAsia="Times New Roman" w:hAnsi="Arial" w:cs="Arial"/>
          <w:color w:val="000000"/>
          <w:kern w:val="0"/>
          <w:lang w:eastAsia="en-GB"/>
          <w14:ligatures w14:val="none"/>
        </w:rPr>
        <w:t>), whose research into families including neurodivergent children often experienced judgement and misunderstanding from people failing to understand the underlying causes of the behaviour. </w:t>
      </w:r>
      <w:r w:rsidR="004A5EFF" w:rsidRPr="00840056">
        <w:rPr>
          <w:rFonts w:ascii="Arial" w:eastAsia="Times New Roman" w:hAnsi="Arial" w:cs="Arial"/>
          <w:color w:val="000000"/>
          <w:kern w:val="0"/>
          <w:shd w:val="clear" w:color="auto" w:fill="E2F8E8"/>
          <w:lang w:eastAsia="en-GB"/>
          <w14:ligatures w14:val="none"/>
        </w:rPr>
        <w:t>“</w:t>
      </w:r>
      <w:r w:rsidR="004A5EFF" w:rsidRPr="00840056">
        <w:rPr>
          <w:rFonts w:ascii="Arial" w:eastAsia="Times New Roman" w:hAnsi="Arial" w:cs="Arial"/>
          <w:i/>
          <w:iCs/>
          <w:color w:val="000000"/>
          <w:kern w:val="0"/>
          <w:shd w:val="clear" w:color="auto" w:fill="E2F8E8"/>
          <w:lang w:eastAsia="en-GB"/>
          <w14:ligatures w14:val="none"/>
        </w:rPr>
        <w:t>He said he didn't want to go in. And still they took him, they took the whole class up into this, into the castle. And he had a panic attack in there”</w:t>
      </w:r>
      <w:r w:rsidR="004A5EFF" w:rsidRPr="00840056">
        <w:rPr>
          <w:rFonts w:ascii="Arial" w:eastAsia="Times New Roman" w:hAnsi="Arial" w:cs="Arial"/>
          <w:i/>
          <w:iCs/>
          <w:color w:val="000000"/>
          <w:kern w:val="0"/>
          <w:lang w:eastAsia="en-GB"/>
          <w14:ligatures w14:val="none"/>
        </w:rPr>
        <w:t>,</w:t>
      </w:r>
      <w:r w:rsidR="004A5EFF" w:rsidRPr="00840056">
        <w:rPr>
          <w:rFonts w:ascii="Arial" w:eastAsia="Times New Roman" w:hAnsi="Arial" w:cs="Arial"/>
          <w:color w:val="000000"/>
          <w:kern w:val="0"/>
          <w:lang w:eastAsia="en-GB"/>
          <w14:ligatures w14:val="none"/>
        </w:rPr>
        <w:t> was another example of this failure to understand, causing distress to the child, judgement from the staff, and misunderstandings to everyone’s detriment. Similarly, </w:t>
      </w:r>
      <w:r w:rsidR="004A5EFF" w:rsidRPr="00840056">
        <w:rPr>
          <w:rFonts w:ascii="Arial" w:eastAsia="Times New Roman" w:hAnsi="Arial" w:cs="Arial"/>
          <w:color w:val="000000"/>
          <w:kern w:val="0"/>
          <w:shd w:val="clear" w:color="auto" w:fill="FCE3CE"/>
          <w:lang w:eastAsia="en-GB"/>
          <w14:ligatures w14:val="none"/>
        </w:rPr>
        <w:t>Pellicano and den Houting (2022</w:t>
      </w:r>
      <w:r w:rsidR="004A5EFF" w:rsidRPr="00840056">
        <w:rPr>
          <w:rFonts w:ascii="Arial" w:eastAsia="Times New Roman" w:hAnsi="Arial" w:cs="Arial"/>
          <w:color w:val="000000"/>
          <w:kern w:val="0"/>
          <w:lang w:eastAsia="en-GB"/>
          <w14:ligatures w14:val="none"/>
        </w:rPr>
        <w:t>) argue that misconceptions in society often add to issues for neurodivergent children and their families, as problems come not only from their condition, but how people respond to it. This research's results correspond with these findings, as many advised that more difficulties arise from attitudes and beliefs of others than from their child’s actual additional needs.</w:t>
      </w:r>
    </w:p>
    <w:p w14:paraId="1D2013A7" w14:textId="3013397B"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lastRenderedPageBreak/>
        <w:t xml:space="preserve">  </w:t>
      </w:r>
      <w:r w:rsidR="004A5EFF" w:rsidRPr="00840056">
        <w:rPr>
          <w:rFonts w:ascii="Arial" w:eastAsia="Times New Roman" w:hAnsi="Arial" w:cs="Arial"/>
          <w:color w:val="000000"/>
          <w:kern w:val="0"/>
          <w:lang w:eastAsia="en-GB"/>
          <w14:ligatures w14:val="none"/>
        </w:rPr>
        <w:t>This theme has highlighted the problems families may face when behaviour is viewed without consideration of the child's abilities and needs. Many discussed the mental and emotional impact of people’s judgement, while also emphasising the positive effects of empathy and understanding. Questions need to change from </w:t>
      </w:r>
      <w:r w:rsidR="004A5EFF" w:rsidRPr="00840056">
        <w:rPr>
          <w:rFonts w:ascii="Arial" w:eastAsia="Times New Roman" w:hAnsi="Arial" w:cs="Arial"/>
          <w:i/>
          <w:iCs/>
          <w:color w:val="000000"/>
          <w:kern w:val="0"/>
          <w:lang w:eastAsia="en-GB"/>
          <w14:ligatures w14:val="none"/>
        </w:rPr>
        <w:t>"What's wrong with this child?" </w:t>
      </w:r>
      <w:r w:rsidR="004A5EFF" w:rsidRPr="00840056">
        <w:rPr>
          <w:rFonts w:ascii="Arial" w:eastAsia="Times New Roman" w:hAnsi="Arial" w:cs="Arial"/>
          <w:color w:val="000000"/>
          <w:kern w:val="0"/>
          <w:lang w:eastAsia="en-GB"/>
          <w14:ligatures w14:val="none"/>
        </w:rPr>
        <w:t>to </w:t>
      </w:r>
      <w:r w:rsidR="004A5EFF" w:rsidRPr="00840056">
        <w:rPr>
          <w:rFonts w:ascii="Arial" w:eastAsia="Times New Roman" w:hAnsi="Arial" w:cs="Arial"/>
          <w:i/>
          <w:iCs/>
          <w:color w:val="000000"/>
          <w:kern w:val="0"/>
          <w:lang w:eastAsia="en-GB"/>
          <w14:ligatures w14:val="none"/>
        </w:rPr>
        <w:t>"What is this child going through?"</w:t>
      </w:r>
      <w:r w:rsidR="004A5EFF" w:rsidRPr="00840056">
        <w:rPr>
          <w:rFonts w:ascii="Arial" w:eastAsia="Times New Roman" w:hAnsi="Arial" w:cs="Arial"/>
          <w:color w:val="000000"/>
          <w:kern w:val="0"/>
          <w:lang w:eastAsia="en-GB"/>
          <w14:ligatures w14:val="none"/>
        </w:rPr>
        <w:t xml:space="preserve"> This simple approach would not only benefit the </w:t>
      </w:r>
      <w:r w:rsidR="00A10544" w:rsidRPr="00840056">
        <w:rPr>
          <w:rFonts w:ascii="Arial" w:eastAsia="Times New Roman" w:hAnsi="Arial" w:cs="Arial"/>
          <w:color w:val="000000"/>
          <w:kern w:val="0"/>
          <w:lang w:eastAsia="en-GB"/>
          <w14:ligatures w14:val="none"/>
        </w:rPr>
        <w:t>children but</w:t>
      </w:r>
      <w:r w:rsidR="004A5EFF" w:rsidRPr="00840056">
        <w:rPr>
          <w:rFonts w:ascii="Arial" w:eastAsia="Times New Roman" w:hAnsi="Arial" w:cs="Arial"/>
          <w:color w:val="000000"/>
          <w:kern w:val="0"/>
          <w:lang w:eastAsia="en-GB"/>
          <w14:ligatures w14:val="none"/>
        </w:rPr>
        <w:t xml:space="preserve"> also help the families feel more understood and supported.</w:t>
      </w:r>
    </w:p>
    <w:p w14:paraId="3452CC2A" w14:textId="77777777" w:rsid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These findings show the many complicated issues faced by each family trying to navigate life whilst including additional needs members. The participants describe taking on a variety of roles, including organiser, researcher and negotiator, when obtaining support. Schools were noted as primary sources of assistance, although delays in paperwork, persistently inconsistent communication, and issues in obtaining the right type of support were regularly reported. The findings also highlighted the extensive emotional and daily strain upon these families. Participants described juggling caring responsibilities, with work, family life, and persistent worries for their child's welfare and future. Despite these issues, they continued to show immense resilience as they adapted their routines, built on their relationships, and developed new techniques to support their family member that worked for the whole family unit. </w:t>
      </w:r>
    </w:p>
    <w:p w14:paraId="4DB66F39" w14:textId="2EB47533"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Overall, the results support the theory that additional needs impact the whole family, and not just the individual with the diagnosis, which has an influence on every aspect of family life. The events shared emphasise the need for a more holistic, family-centred approach that views the family as an interlinked entity rather than as separate operating mechanisms. </w:t>
      </w:r>
    </w:p>
    <w:p w14:paraId="6AD5B43F"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2370CD39"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Discussion</w:t>
      </w:r>
    </w:p>
    <w:p w14:paraId="397DD29B"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Becoming Advocates</w:t>
      </w:r>
    </w:p>
    <w:p w14:paraId="2B05686A" w14:textId="2BE47B3F"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A5EFF" w:rsidRPr="00840056">
        <w:rPr>
          <w:rFonts w:ascii="Arial" w:eastAsia="Times New Roman" w:hAnsi="Arial" w:cs="Arial"/>
          <w:color w:val="000000"/>
          <w:kern w:val="0"/>
          <w:lang w:eastAsia="en-GB"/>
          <w14:ligatures w14:val="none"/>
        </w:rPr>
        <w:t xml:space="preserve">One of the strongest themes to develop from the interviews was the need for parents and carers to become advocates for their children. Many participants described taking on responsibilities they never expected, finding themselves researching conditions, discovering new terminology, chasing up services, and speaking on behalf of their child when they thought that nobody else would. While parents were willing to do whatever they could to support their child, the procedure was described as exhausting, infuriating, and emotionally draining. The mental </w:t>
      </w:r>
      <w:r w:rsidR="004A5EFF" w:rsidRPr="00840056">
        <w:rPr>
          <w:rFonts w:ascii="Arial" w:eastAsia="Times New Roman" w:hAnsi="Arial" w:cs="Arial"/>
          <w:color w:val="000000"/>
          <w:kern w:val="0"/>
          <w:lang w:eastAsia="en-GB"/>
          <w14:ligatures w14:val="none"/>
        </w:rPr>
        <w:lastRenderedPageBreak/>
        <w:t>impact of this added role was evident in the interviews. Participants described feelings of anger, exhaustion, and, at times, isolation, especially when their concerns were disregarded or when progress seemed slow. While some parents spoke with great pride about finally getting support for their child, there was also a feeling that this responsibility carried an enormous emotional weight.</w:t>
      </w:r>
    </w:p>
    <w:p w14:paraId="098377C3"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An important concern raised by the findings is whether becoming an advocate has effectively become a requirement for accessing support. Participants' experiences suggested that families who were able to challenge decisions, complete paperwork, attend meetings, and continually follow up services were usually more successful in getting support than those who could not. This raises valid questions about the fairness of a system that appears to rely heavily on family persistence and determination rather than providing consistent and reliable support. From a humanistic perspective, families should not feel that they </w:t>
      </w:r>
      <w:proofErr w:type="gramStart"/>
      <w:r w:rsidRPr="00840056">
        <w:rPr>
          <w:rFonts w:ascii="Arial" w:eastAsia="Times New Roman" w:hAnsi="Arial" w:cs="Arial"/>
          <w:color w:val="000000"/>
          <w:kern w:val="0"/>
          <w:lang w:eastAsia="en-GB"/>
          <w14:ligatures w14:val="none"/>
        </w:rPr>
        <w:t>have to</w:t>
      </w:r>
      <w:proofErr w:type="gramEnd"/>
      <w:r w:rsidRPr="00840056">
        <w:rPr>
          <w:rFonts w:ascii="Arial" w:eastAsia="Times New Roman" w:hAnsi="Arial" w:cs="Arial"/>
          <w:color w:val="000000"/>
          <w:kern w:val="0"/>
          <w:lang w:eastAsia="en-GB"/>
          <w14:ligatures w14:val="none"/>
        </w:rPr>
        <w:t xml:space="preserve"> repeatedly defend their cause and persistently air their concerns before feeling listened to and supported.</w:t>
      </w:r>
    </w:p>
    <w:p w14:paraId="139631BC"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03FEAE20"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5C6AB746" w14:textId="4AFD15C8" w:rsidR="004A5EFF" w:rsidRPr="00840056" w:rsidRDefault="00840056" w:rsidP="00840056">
      <w:p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A</w:t>
      </w:r>
      <w:r w:rsidR="004A5EFF" w:rsidRPr="00840056">
        <w:rPr>
          <w:rFonts w:ascii="Arial" w:eastAsia="Times New Roman" w:hAnsi="Arial" w:cs="Arial"/>
          <w:color w:val="000000"/>
          <w:kern w:val="0"/>
          <w:lang w:eastAsia="en-GB"/>
          <w14:ligatures w14:val="none"/>
        </w:rPr>
        <w:t>lthough recent policies, such as the Additional Learning Needs and Education Tribunal (Wales) Act 2018, encourage authorities and families to work together, participants' experiences suggest that most of the responsibility still falls on the parents. Many described feeling that they had to push to find information, organise support, and make sure their child's needs were acknowledged. These experiences support Runswick-Cole and Curran (2013), who found that families often carry the weight of advocacy, especially when services are difficult to access or communication between them is limited.</w:t>
      </w:r>
    </w:p>
    <w:p w14:paraId="0505D45F"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Participants' experiences suggest a gap between the person-centred values outlined in policies and the realities families face. Many parents felt that support was often only provided after they had repeatedly raised concerns, chased services, or advocated on behalf of their child. This </w:t>
      </w:r>
      <w:proofErr w:type="gramStart"/>
      <w:r w:rsidRPr="00840056">
        <w:rPr>
          <w:rFonts w:ascii="Arial" w:eastAsia="Times New Roman" w:hAnsi="Arial" w:cs="Arial"/>
          <w:color w:val="000000"/>
          <w:kern w:val="0"/>
          <w:lang w:eastAsia="en-GB"/>
          <w14:ligatures w14:val="none"/>
        </w:rPr>
        <w:t>often left</w:t>
      </w:r>
      <w:proofErr w:type="gramEnd"/>
      <w:r w:rsidRPr="00840056">
        <w:rPr>
          <w:rFonts w:ascii="Arial" w:eastAsia="Times New Roman" w:hAnsi="Arial" w:cs="Arial"/>
          <w:color w:val="000000"/>
          <w:kern w:val="0"/>
          <w:lang w:eastAsia="en-GB"/>
          <w14:ligatures w14:val="none"/>
        </w:rPr>
        <w:t xml:space="preserve"> families feeling responsible for organising their own support rather than working alongside professionals as partners. From a humanistic perspective, these results express the importance of acknowledging parents' wisdom and experiences and ensuring that families feel heard, respected, and involved throughout the process.</w:t>
      </w:r>
    </w:p>
    <w:p w14:paraId="4BB0EF1E"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5DD22AFD"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lastRenderedPageBreak/>
        <w:t>Educational Barriers </w:t>
      </w:r>
    </w:p>
    <w:p w14:paraId="62C804A0"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2E664A5D"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Barriers within educational support systems were a common source of frustration for many families. Participants described long wait times for assessments, difficulties communicating with different services, and having to repeatedly explain their situation to new professionals. This </w:t>
      </w:r>
      <w:proofErr w:type="gramStart"/>
      <w:r w:rsidRPr="00840056">
        <w:rPr>
          <w:rFonts w:ascii="Arial" w:eastAsia="Times New Roman" w:hAnsi="Arial" w:cs="Arial"/>
          <w:color w:val="000000"/>
          <w:kern w:val="0"/>
          <w:lang w:eastAsia="en-GB"/>
          <w14:ligatures w14:val="none"/>
        </w:rPr>
        <w:t>often left</w:t>
      </w:r>
      <w:proofErr w:type="gramEnd"/>
      <w:r w:rsidRPr="00840056">
        <w:rPr>
          <w:rFonts w:ascii="Arial" w:eastAsia="Times New Roman" w:hAnsi="Arial" w:cs="Arial"/>
          <w:color w:val="000000"/>
          <w:kern w:val="0"/>
          <w:lang w:eastAsia="en-GB"/>
          <w14:ligatures w14:val="none"/>
        </w:rPr>
        <w:t xml:space="preserve"> parents feeling drained, frustrated, and unsure about where to seek help next. As one parent described, it felt like they were “always starting over, explaining our situation to someone new, never moving forward.” For many families, support felt difficult to access and had to be constantly pursued, rather than being readily available when needed.</w:t>
      </w:r>
    </w:p>
    <w:p w14:paraId="253F9C44"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145AA550"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7484A1E9"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Although some participants spoke positively about individual teachers (in this instance) and support staff who had listened and shown genuine care, these experiences were not always reliable. Several families felt that the type of support usually depended on the teacher themselves rather than on the school and its policies. This reflects </w:t>
      </w:r>
      <w:r w:rsidRPr="00840056">
        <w:rPr>
          <w:rFonts w:ascii="Arial" w:eastAsia="Times New Roman" w:hAnsi="Arial" w:cs="Arial"/>
          <w:color w:val="000000"/>
          <w:kern w:val="0"/>
          <w:shd w:val="clear" w:color="auto" w:fill="FCE3CE"/>
          <w:lang w:eastAsia="en-GB"/>
          <w14:ligatures w14:val="none"/>
        </w:rPr>
        <w:t>Norwich's (2023) </w:t>
      </w:r>
      <w:r w:rsidRPr="00840056">
        <w:rPr>
          <w:rFonts w:ascii="Arial" w:eastAsia="Times New Roman" w:hAnsi="Arial" w:cs="Arial"/>
          <w:color w:val="000000"/>
          <w:kern w:val="0"/>
          <w:lang w:eastAsia="en-GB"/>
          <w14:ligatures w14:val="none"/>
        </w:rPr>
        <w:t>report, which finds that schools are expected to provide increasingly inclusive support while managing limited resources and growing demands. As a result, even when professionals were dedicated to helping families, the system did not always allow them to provide the level of support needed.</w:t>
      </w:r>
    </w:p>
    <w:p w14:paraId="1F445C29"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These findings may reflect some of the wider challenges facing inclusive education. Although policies increasingly promote inclusion and person-centred approaches, participants' experiences suggest that schools are often trying to meet increasingly complex needs while working within limited resources and growing demands. As a result, families may experience a difference between what policies aim to achieve and what support looks like in practice. This does not necessarily reflect a lack of commitment from teachers or school staff, but rather the difficulties of providing consistent support within already stretched systems.</w:t>
      </w:r>
    </w:p>
    <w:p w14:paraId="1C9055C2" w14:textId="05551196" w:rsidR="004A5EFF" w:rsidRPr="00840056" w:rsidRDefault="008A3C8B" w:rsidP="00840056">
      <w:pPr>
        <w:spacing w:after="0" w:line="360" w:lineRule="auto"/>
        <w:rPr>
          <w:rFonts w:ascii="Arial" w:eastAsia="Times New Roman" w:hAnsi="Arial" w:cs="Arial"/>
          <w:color w:val="000000"/>
          <w:kern w:val="0"/>
          <w:lang w:eastAsia="en-GB"/>
          <w14:ligatures w14:val="none"/>
        </w:rPr>
      </w:pPr>
      <w:r w:rsidRPr="00840056">
        <w:rPr>
          <w:rFonts w:ascii="Arial" w:hAnsi="Arial" w:cs="Arial"/>
          <w:color w:val="000000"/>
        </w:rPr>
        <w:t>Whil</w:t>
      </w:r>
      <w:r w:rsidR="00A20627" w:rsidRPr="00840056">
        <w:rPr>
          <w:rFonts w:ascii="Arial" w:hAnsi="Arial" w:cs="Arial"/>
          <w:color w:val="000000"/>
        </w:rPr>
        <w:t>e</w:t>
      </w:r>
      <w:r w:rsidRPr="00840056">
        <w:rPr>
          <w:rFonts w:ascii="Arial" w:hAnsi="Arial" w:cs="Arial"/>
          <w:color w:val="000000"/>
        </w:rPr>
        <w:t xml:space="preserve"> Welsh educational policy places </w:t>
      </w:r>
      <w:r w:rsidR="00A20627" w:rsidRPr="00840056">
        <w:rPr>
          <w:rFonts w:ascii="Arial" w:hAnsi="Arial" w:cs="Arial"/>
          <w:color w:val="000000"/>
        </w:rPr>
        <w:t xml:space="preserve">an </w:t>
      </w:r>
      <w:r w:rsidRPr="00840056">
        <w:rPr>
          <w:rFonts w:ascii="Arial" w:hAnsi="Arial" w:cs="Arial"/>
          <w:color w:val="000000"/>
        </w:rPr>
        <w:t xml:space="preserve">increasing emphasis on inclusion and working in partnership with families, participants' experiences suggest that this does not always happen in practice. Many families described delays, difficulties accessing support, and feeling that they had to continually fight to ensure their child's needs were </w:t>
      </w:r>
      <w:r w:rsidR="00A20627" w:rsidRPr="00840056">
        <w:rPr>
          <w:rFonts w:ascii="Arial" w:hAnsi="Arial" w:cs="Arial"/>
          <w:color w:val="000000"/>
        </w:rPr>
        <w:t>noticed</w:t>
      </w:r>
      <w:r w:rsidRPr="00840056">
        <w:rPr>
          <w:rFonts w:ascii="Arial" w:hAnsi="Arial" w:cs="Arial"/>
          <w:color w:val="000000"/>
        </w:rPr>
        <w:t xml:space="preserve"> and met. This </w:t>
      </w:r>
      <w:r w:rsidR="00A20627" w:rsidRPr="00840056">
        <w:rPr>
          <w:rFonts w:ascii="Arial" w:hAnsi="Arial" w:cs="Arial"/>
          <w:color w:val="000000"/>
        </w:rPr>
        <w:t xml:space="preserve">implies </w:t>
      </w:r>
      <w:r w:rsidRPr="00840056">
        <w:rPr>
          <w:rFonts w:ascii="Arial" w:hAnsi="Arial" w:cs="Arial"/>
          <w:color w:val="000000"/>
        </w:rPr>
        <w:t xml:space="preserve">that there may still be a difference between what </w:t>
      </w:r>
      <w:r w:rsidRPr="00840056">
        <w:rPr>
          <w:rFonts w:ascii="Arial" w:hAnsi="Arial" w:cs="Arial"/>
          <w:color w:val="000000"/>
        </w:rPr>
        <w:lastRenderedPageBreak/>
        <w:t xml:space="preserve">policies aim to achieve and what families experience in their day-to-day lives. It also raises questions about how effectively these policies are being implemented and whether families are receiving the </w:t>
      </w:r>
      <w:r w:rsidR="00A20627" w:rsidRPr="00840056">
        <w:rPr>
          <w:rFonts w:ascii="Arial" w:hAnsi="Arial" w:cs="Arial"/>
          <w:color w:val="000000"/>
        </w:rPr>
        <w:t xml:space="preserve">type </w:t>
      </w:r>
      <w:r w:rsidRPr="00840056">
        <w:rPr>
          <w:rFonts w:ascii="Arial" w:hAnsi="Arial" w:cs="Arial"/>
          <w:color w:val="000000"/>
        </w:rPr>
        <w:t>of support they have been promised.</w:t>
      </w:r>
    </w:p>
    <w:p w14:paraId="6836A42E"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1345551A" w14:textId="365261E8"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Participants also spoke about differences in the support available to families depending on where they lived and their individual circumstances. Some felt that families with more financial resources were often able to access private assessments or additional support much sooner, while others were left waiting for help. </w:t>
      </w:r>
      <w:proofErr w:type="gramStart"/>
      <w:r w:rsidRPr="00840056">
        <w:rPr>
          <w:rFonts w:ascii="Arial" w:eastAsia="Times New Roman" w:hAnsi="Arial" w:cs="Arial"/>
          <w:color w:val="000000"/>
          <w:kern w:val="0"/>
          <w:lang w:eastAsia="en-GB"/>
          <w14:ligatures w14:val="none"/>
        </w:rPr>
        <w:t xml:space="preserve">This </w:t>
      </w:r>
      <w:r w:rsidR="00A20627" w:rsidRPr="00840056">
        <w:rPr>
          <w:rFonts w:ascii="Arial" w:eastAsia="Times New Roman" w:hAnsi="Arial" w:cs="Arial"/>
          <w:color w:val="000000"/>
          <w:kern w:val="0"/>
          <w:lang w:eastAsia="en-GB"/>
          <w14:ligatures w14:val="none"/>
        </w:rPr>
        <w:t>reveals</w:t>
      </w:r>
      <w:proofErr w:type="gramEnd"/>
      <w:r w:rsidRPr="00840056">
        <w:rPr>
          <w:rFonts w:ascii="Arial" w:eastAsia="Times New Roman" w:hAnsi="Arial" w:cs="Arial"/>
          <w:color w:val="000000"/>
          <w:kern w:val="0"/>
          <w:lang w:eastAsia="en-GB"/>
          <w14:ligatures w14:val="none"/>
        </w:rPr>
        <w:t xml:space="preserve"> concerns around fairness and suggests that access to support may not always be equal for all families, despite having similar needs.</w:t>
      </w:r>
    </w:p>
    <w:p w14:paraId="65DE787F"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22C186DE"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p>
    <w:p w14:paraId="755FA73F"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Faced with these challenges, many participants turned to friends, support groups, charities, and online communities for advice and reassurance. These networks often provided understanding and practical guidance at times when families felt unsupported by formal services. While participants were grateful for these sources of support, their reliance on them also highlights the gaps that families continue to experience within educational systems.</w:t>
      </w:r>
    </w:p>
    <w:p w14:paraId="71A0095B"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These experiences raise important questions about fairness and accessibility, suggesting that a family's ability to access support may be influenced by factors beyond the child's needs alone.</w:t>
      </w:r>
    </w:p>
    <w:p w14:paraId="2393D070"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Carrying the Weight of It All</w:t>
      </w:r>
    </w:p>
    <w:p w14:paraId="78B00D36"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Another important finding was the emotional and practical burden experienced by families. Participants described the responsibility of supporting a child with additional needs as something that affected almost every area of their lives. Concerns about education, health, future independence, finances, work, and family relationships were often present in the background, even during periods when things appeared to be going well. As one parent </w:t>
      </w:r>
      <w:proofErr w:type="spellStart"/>
      <w:proofErr w:type="gramStart"/>
      <w:r w:rsidRPr="00840056">
        <w:rPr>
          <w:rFonts w:ascii="Arial" w:eastAsia="Times New Roman" w:hAnsi="Arial" w:cs="Arial"/>
          <w:color w:val="000000"/>
          <w:kern w:val="0"/>
          <w:lang w:eastAsia="en-GB"/>
          <w14:ligatures w14:val="none"/>
        </w:rPr>
        <w:t>explained,</w:t>
      </w:r>
      <w:r w:rsidRPr="00840056">
        <w:rPr>
          <w:rFonts w:ascii="Arial" w:eastAsia="Times New Roman" w:hAnsi="Arial" w:cs="Arial"/>
          <w:i/>
          <w:iCs/>
          <w:color w:val="000000"/>
          <w:kern w:val="0"/>
          <w:lang w:eastAsia="en-GB"/>
          <w14:ligatures w14:val="none"/>
        </w:rPr>
        <w:t>“</w:t>
      </w:r>
      <w:proofErr w:type="gramEnd"/>
      <w:r w:rsidRPr="00840056">
        <w:rPr>
          <w:rFonts w:ascii="Arial" w:eastAsia="Times New Roman" w:hAnsi="Arial" w:cs="Arial"/>
          <w:i/>
          <w:iCs/>
          <w:color w:val="000000"/>
          <w:kern w:val="0"/>
          <w:lang w:eastAsia="en-GB"/>
          <w14:ligatures w14:val="none"/>
        </w:rPr>
        <w:t>There's</w:t>
      </w:r>
      <w:proofErr w:type="spellEnd"/>
      <w:r w:rsidRPr="00840056">
        <w:rPr>
          <w:rFonts w:ascii="Arial" w:eastAsia="Times New Roman" w:hAnsi="Arial" w:cs="Arial"/>
          <w:i/>
          <w:iCs/>
          <w:color w:val="000000"/>
          <w:kern w:val="0"/>
          <w:lang w:eastAsia="en-GB"/>
          <w14:ligatures w14:val="none"/>
        </w:rPr>
        <w:t xml:space="preserve"> never a moment when you can fully relax. Even when things are going well, you're always waiting for the next issue.”</w:t>
      </w:r>
    </w:p>
    <w:p w14:paraId="14F7B71F"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The findings also challenge assumptions that caring responsibilities exist separately from other aspects of life. Participants described how concerns about their child frequently extended into employment, social relationships, financial wellbeing, and mental health. This suggests that support needs cannot be understood solely within educational or healthcare contexts, as their impact extends across multiple areas of </w:t>
      </w:r>
      <w:r w:rsidRPr="00840056">
        <w:rPr>
          <w:rFonts w:ascii="Arial" w:eastAsia="Times New Roman" w:hAnsi="Arial" w:cs="Arial"/>
          <w:color w:val="000000"/>
          <w:kern w:val="0"/>
          <w:lang w:eastAsia="en-GB"/>
          <w14:ligatures w14:val="none"/>
        </w:rPr>
        <w:lastRenderedPageBreak/>
        <w:t>family life. Consequently, interventions that focus only on the child may overlook the wider pressures experienced by those providing daily care and support.</w:t>
      </w:r>
    </w:p>
    <w:p w14:paraId="7E38E651"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These findings strongly support Family Systems Theory (Bowen, 1978), which proposes that difficulties affecting one family member inevitably influence the wider family system. Rather than being isolated to the child, participants' experiences demonstrate how educational, emotional, and practical challenges can ripple throughout the family, affecting relationships, employment, wellbeing, and everyday functioning.</w:t>
      </w:r>
    </w:p>
    <w:p w14:paraId="67E8AB42"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However, despite these challenges, participants also spoke about the positive aspects of their experiences. Families described developing stronger relationships, greater empathy, and a deeper appreciation of achievements that others may take for granted. Small milestones were often celebrated as significant successes, and many parents spoke with pride about their children's progress and achievements.</w:t>
      </w:r>
    </w:p>
    <w:p w14:paraId="63FEEA27"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These findings support previous research suggesting that families often experience both increased stress and increased closeness as they adapt to life with a child with additional needs (McConnell et al., 2014). Participants frequently referred to humour, patience, and love as important ways of coping with difficult situations. Nevertheless, the emotional weight carried by many families was evident throughout the interviews. The findings suggest that while families demonstrate considerable resilience, this resilience often develops alongside significant emotional strain, highlighting the need for support that recognises and responds to the needs of the whole family rather than focusing solely on the child.</w:t>
      </w:r>
    </w:p>
    <w:p w14:paraId="4569B894"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More Than a Label</w:t>
      </w:r>
    </w:p>
    <w:p w14:paraId="03DADA83"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Families consistently stressed that their children were more than just a diagnosis. While many participants described a feeling of relief when a diagnosis was received, particularly when it provided answers, validation, and access to support, there were also concerns about the assumptions that can sometimes follow. Parents wanted their children to be recognised for who they are as individuals, rather than being defined solely by a diagnosis or additional need. As one parent explained, “</w:t>
      </w:r>
      <w:r w:rsidRPr="00840056">
        <w:rPr>
          <w:rFonts w:ascii="Arial" w:eastAsia="Times New Roman" w:hAnsi="Arial" w:cs="Arial"/>
          <w:i/>
          <w:iCs/>
          <w:color w:val="000000"/>
          <w:kern w:val="0"/>
          <w:lang w:eastAsia="en-GB"/>
          <w14:ligatures w14:val="none"/>
        </w:rPr>
        <w:t>He’s more than his diagnosis. I want people to see him for who he is, not just a label</w:t>
      </w:r>
      <w:r w:rsidRPr="00840056">
        <w:rPr>
          <w:rFonts w:ascii="Arial" w:eastAsia="Times New Roman" w:hAnsi="Arial" w:cs="Arial"/>
          <w:color w:val="000000"/>
          <w:kern w:val="0"/>
          <w:lang w:eastAsia="en-GB"/>
          <w14:ligatures w14:val="none"/>
        </w:rPr>
        <w:t>.” This view was echoed through the interviews, with many families also expressing concerns that diagnoses can lead others to focus just on their difficulties and limitations rather than on their strengths, personality, and potential, especially in educational settings.</w:t>
      </w:r>
    </w:p>
    <w:p w14:paraId="7DFD97C5"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lastRenderedPageBreak/>
        <w:t xml:space="preserve">From a humanistic perspective, these findings reveal the importance of recognising each child's individuality beyond diagnostic categories. Participants appreciated a diagnosis when it increased understanding and helped them access </w:t>
      </w:r>
      <w:proofErr w:type="gramStart"/>
      <w:r w:rsidRPr="00840056">
        <w:rPr>
          <w:rFonts w:ascii="Arial" w:eastAsia="Times New Roman" w:hAnsi="Arial" w:cs="Arial"/>
          <w:color w:val="000000"/>
          <w:kern w:val="0"/>
          <w:lang w:eastAsia="en-GB"/>
          <w14:ligatures w14:val="none"/>
        </w:rPr>
        <w:t>support, but</w:t>
      </w:r>
      <w:proofErr w:type="gramEnd"/>
      <w:r w:rsidRPr="00840056">
        <w:rPr>
          <w:rFonts w:ascii="Arial" w:eastAsia="Times New Roman" w:hAnsi="Arial" w:cs="Arial"/>
          <w:color w:val="000000"/>
          <w:kern w:val="0"/>
          <w:lang w:eastAsia="en-GB"/>
          <w14:ligatures w14:val="none"/>
        </w:rPr>
        <w:t xml:space="preserve"> were concerned when it changed how others viewed their child's abilities or future potential. These findings also support Family Systems Theory, as parents described how perceptions of diagnosis affected not only the child but the whole family, influencing relationships with schools, professionals, and the community. Similar issues have been raised within the neurodiversity and disability literature (Pellicano &amp; den Houting, 2022; Armstrong, 2010).</w:t>
      </w:r>
    </w:p>
    <w:p w14:paraId="04B46C03"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Some participants also highlighted the additional challenges faced by families from different cultural backgrounds, where misunderstandings around additional needs could make accessing support even more difficult. These experiences suggest that factors such as culture, language, and different understandings of disability may influence how families experience diagnosis and support. Although this was not a focus of the current study, it provides an area that would benefit from further research.</w:t>
      </w:r>
    </w:p>
    <w:p w14:paraId="18A063EB"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Resilience</w:t>
      </w:r>
    </w:p>
    <w:p w14:paraId="5C25E405"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Despite the many challenges described throughout the interviews, families also demonstrated considerable resilience and an ability to adapt to changing circumstances. Participants spoke about adjusting family routines, finding new ways to support their children, and learning through experience as they navigated educational, healthcare, and social support systems. For many, the journey led to greater understanding, increased empathy, and a shift in what they viewed as important within family life.</w:t>
      </w:r>
    </w:p>
    <w:p w14:paraId="34A96FC1"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However, participants were keen to point out that resilience was often developed out of necessity rather than choice. Many families described having to adapt because support was unavailable, delayed, or difficult to access. As one participant reflected, "We're resilient because we have to be, not because we want to be." This suggests that while families demonstrated remarkable strength and determination, resilience should not be viewed as a replacement for effective support. Similar concerns are raised by Ungar (2013), who argues that resilience can sometimes be celebrated without fully acknowledging the barriers and challenges that make it necessary in the first place.</w:t>
      </w:r>
    </w:p>
    <w:p w14:paraId="63311415"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lastRenderedPageBreak/>
        <w:t>Participants also described how difficult experiences sometimes strengthened family relationships. Many spoke about working together to overcome challenges, supporting one another through setbacks, and finding comfort in shared humour and encouragement. These experiences often helped families develop a stronger sense of unity and understanding, even during particularly difficult periods.</w:t>
      </w:r>
    </w:p>
    <w:p w14:paraId="6CDC42B7"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At the same time, participants emphasised that resilience does not remove the need for support. While families found ways to adapt and cope, many felt that appropriate services, understanding professionals, and accessible support systems remained essential. From a Family Systems perspective, resilience was not experienced by individuals alone but developed within the wider family through shared experiences, relationships, and mutual support. Participants' accounts suggest that families often became resilient because they had little alternative. This highlights the importance of recognising resilience alongside the challenges that make it necessary, rather than viewing resilience as evidence that families no longer require support. Instead, families appeared to cope best when their own strengths were recognised and supported by professionals and services that understood the realities of family life.</w:t>
      </w:r>
    </w:p>
    <w:p w14:paraId="58F8658F"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Seeing beyond Behaviour</w:t>
      </w:r>
    </w:p>
    <w:p w14:paraId="4C5CFB2F"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Another important theme that emerged from the interviews was the experience of misunderstanding and stigma, particularly in relation to children's behaviour. Many families described situations where their child's behaviour was judged without consideration of the reasons behind it. Participants often felt that behaviours linked to anxiety, sensory difficulties, communication challenges, or emotional distress were misunderstood and sometimes viewed as poor parenting, a lack of discipline, or deliberate misbehaviour. These experiences were often upsetting for both parents and children.</w:t>
      </w:r>
    </w:p>
    <w:p w14:paraId="261D2AEB"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As one parent </w:t>
      </w:r>
      <w:proofErr w:type="spellStart"/>
      <w:r w:rsidRPr="00840056">
        <w:rPr>
          <w:rFonts w:ascii="Arial" w:eastAsia="Times New Roman" w:hAnsi="Arial" w:cs="Arial"/>
          <w:color w:val="000000"/>
          <w:kern w:val="0"/>
          <w:lang w:eastAsia="en-GB"/>
          <w14:ligatures w14:val="none"/>
        </w:rPr>
        <w:t>explained,</w:t>
      </w:r>
      <w:r w:rsidRPr="00840056">
        <w:rPr>
          <w:rFonts w:ascii="Arial" w:eastAsia="Times New Roman" w:hAnsi="Arial" w:cs="Arial"/>
          <w:i/>
          <w:iCs/>
          <w:color w:val="000000"/>
          <w:kern w:val="0"/>
          <w:lang w:eastAsia="en-GB"/>
          <w14:ligatures w14:val="none"/>
        </w:rPr>
        <w:t>"It's</w:t>
      </w:r>
      <w:proofErr w:type="spellEnd"/>
      <w:r w:rsidRPr="00840056">
        <w:rPr>
          <w:rFonts w:ascii="Arial" w:eastAsia="Times New Roman" w:hAnsi="Arial" w:cs="Arial"/>
          <w:i/>
          <w:iCs/>
          <w:color w:val="000000"/>
          <w:kern w:val="0"/>
          <w:lang w:eastAsia="en-GB"/>
          <w14:ligatures w14:val="none"/>
        </w:rPr>
        <w:t xml:space="preserve"> not that he's being naughty; he's overwhelmed, or anxious, or struggling to communicate. But people don't always see </w:t>
      </w:r>
      <w:proofErr w:type="spellStart"/>
      <w:r w:rsidRPr="00840056">
        <w:rPr>
          <w:rFonts w:ascii="Arial" w:eastAsia="Times New Roman" w:hAnsi="Arial" w:cs="Arial"/>
          <w:i/>
          <w:iCs/>
          <w:color w:val="000000"/>
          <w:kern w:val="0"/>
          <w:lang w:eastAsia="en-GB"/>
          <w14:ligatures w14:val="none"/>
        </w:rPr>
        <w:t>that."</w:t>
      </w:r>
      <w:r w:rsidRPr="00840056">
        <w:rPr>
          <w:rFonts w:ascii="Arial" w:eastAsia="Times New Roman" w:hAnsi="Arial" w:cs="Arial"/>
          <w:color w:val="000000"/>
          <w:kern w:val="0"/>
          <w:lang w:eastAsia="en-GB"/>
          <w14:ligatures w14:val="none"/>
        </w:rPr>
        <w:t>This</w:t>
      </w:r>
      <w:proofErr w:type="spellEnd"/>
      <w:r w:rsidRPr="00840056">
        <w:rPr>
          <w:rFonts w:ascii="Arial" w:eastAsia="Times New Roman" w:hAnsi="Arial" w:cs="Arial"/>
          <w:color w:val="000000"/>
          <w:kern w:val="0"/>
          <w:lang w:eastAsia="en-GB"/>
          <w14:ligatures w14:val="none"/>
        </w:rPr>
        <w:t xml:space="preserve"> highlights the frustration many families felt when others focused on what they could see rather than on what the child might be experiencing.</w:t>
      </w:r>
    </w:p>
    <w:p w14:paraId="480441FA"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Participants repeatedly stressed the importance of looking beyond behaviour and recognising that actions often communicate unmet needs, distress, or difficulties that may not be immediately visible. Many felt that greater understanding from professionals, schools, family members, and the wider community could make a significant difference to both children and their families. These findings support </w:t>
      </w:r>
      <w:r w:rsidRPr="00840056">
        <w:rPr>
          <w:rFonts w:ascii="Arial" w:eastAsia="Times New Roman" w:hAnsi="Arial" w:cs="Arial"/>
          <w:color w:val="000000"/>
          <w:kern w:val="0"/>
          <w:lang w:eastAsia="en-GB"/>
          <w14:ligatures w14:val="none"/>
        </w:rPr>
        <w:lastRenderedPageBreak/>
        <w:t>Pellicano and den Houting's (2022) argument that many of the difficulties experienced by children with additional needs arise not solely from the condition itself, but from misunderstanding, stigma, and a lack of awareness within society.</w:t>
      </w:r>
    </w:p>
    <w:p w14:paraId="6663EE08"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Families frequently called for greater education and awareness around additional needs, believing that increased understanding could help reduce judgement and encourage more compassionate responses. From a humanistic perspective, these findings highlight the importance of seeing the child as a whole person and seeking to understand the experiences that underlie behaviour, rather than making assumptions based solely on what is observed. Participants repeatedly described situations in which behaviour was interpreted at face value while emotional, sensory, or communication difficulties were overlooked. This reflects Rogers' (1961) emphasis on understanding individuals within the context of their lived experiences. Families appeared to value empathy, understanding, and curiosity far more than behavioural compliance alone.</w:t>
      </w:r>
    </w:p>
    <w:p w14:paraId="22AF9D6C"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Siblings and Carers</w:t>
      </w:r>
    </w:p>
    <w:p w14:paraId="4636FD05"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Although much of the support available is focused on the child with additional needs, participants also highlighted the experiences of siblings and other family members. Many described how the needs of one child can influence the entire family, affecting relationships, routines, responsibilities, and emotional wellbeing.</w:t>
      </w:r>
    </w:p>
    <w:p w14:paraId="469578EA"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Participants often spoke about the challenges of balancing the needs of all family members while ensuring that siblings also felt valued and included. Some parents worried that siblings could sometimes feel overlooked because of the attention and support required by the child with additional needs. Others described siblings taking on additional responsibilities within the family, sometimes acting as helpers, protectors, or sources of emotional support.</w:t>
      </w:r>
    </w:p>
    <w:p w14:paraId="6F4C8983"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At the same time, participants recognised many positive outcomes for siblings. Families frequently described siblings as developing greater empathy, patience, understanding, and maturity through their experiences. However, there were also concerns about the emotional impact this could have, particularly if siblings felt unable to express their own needs or worries. These findings reflect previous research suggesting that siblings of children with additional needs may experience both positive personal growth and increased emotional challenges (Meyer &amp; Vadasy, 2015).</w:t>
      </w:r>
    </w:p>
    <w:p w14:paraId="664464FE"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lastRenderedPageBreak/>
        <w:t>Participants also acknowledged the important role played by extended family members, particularly grandparents, who often provided practical help, emotional support, and respite for parents. Despite this contribution, many felt that the needs and experiences of these family members were rarely recognised within formal support systems.</w:t>
      </w:r>
    </w:p>
    <w:p w14:paraId="68E34E98"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Overall, these findings reinforce the importance of viewing additional needs through a family-centred lens. Consistent with Family Systems Theory, participants' experiences suggest that the impact of additional needs extends beyond the individual child and affects the wellbeing of the entire family. As a result, support services may benefit from recognising and responding to the needs of siblings, carers, and extended family members alongside those of the child.</w:t>
      </w:r>
    </w:p>
    <w:p w14:paraId="734B13C1"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Critical Reflection</w:t>
      </w:r>
    </w:p>
    <w:p w14:paraId="2241BA97"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The qualitative approach used in this study provided an opportunity to gain a deeper understanding of families' experiences and the meaning they attached to them. The use of semi-structured interviews allowed participants to share their stories in their own words, providing rich, detailed accounts that might not have been captured by quantitative methods. This flexibility also allowed participants to focus on the aspects of their experiences that were most important to them, helping to ensure that their voices remained central to the research.</w:t>
      </w:r>
    </w:p>
    <w:p w14:paraId="4EA006D9"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Several limitations of the study should also be acknowledged. The research involved a relatively small number of participants and therefore represents the experiences of a specific group of families rather than all families of children with additional needs. While the qualitative approach allowed for rich and detailed accounts of participants' experiences, the findings are not intended to be generalised to the wider population. Instead, they provide insight into how support is experienced and understood by the families who took part.</w:t>
      </w:r>
    </w:p>
    <w:p w14:paraId="6C33A46C"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The recruitment process may also have influenced the findings. Families who chose to participate may have been more engaged with support services or more willing to discuss their experiences than those who did not take part. As a result, some perspectives may not be represented within the study. Additionally, the findings are based on participants' own accounts and reflections, which are shaped by personal experiences, emotions, and individual circumstances.</w:t>
      </w:r>
    </w:p>
    <w:p w14:paraId="3856051E" w14:textId="734AFCFE" w:rsidR="008A3C8B" w:rsidRPr="00840056" w:rsidRDefault="008A3C8B" w:rsidP="00840056">
      <w:pPr>
        <w:spacing w:after="0" w:line="360" w:lineRule="auto"/>
        <w:rPr>
          <w:rFonts w:ascii="Arial" w:eastAsia="Times New Roman" w:hAnsi="Arial" w:cs="Arial"/>
          <w:color w:val="000000"/>
          <w:kern w:val="0"/>
          <w:lang w:eastAsia="en-GB"/>
          <w14:ligatures w14:val="none"/>
        </w:rPr>
      </w:pPr>
      <w:r w:rsidRPr="00840056">
        <w:rPr>
          <w:rFonts w:ascii="Arial" w:hAnsi="Arial" w:cs="Arial"/>
          <w:color w:val="000000"/>
        </w:rPr>
        <w:t xml:space="preserve">As a qualified counsellor, the researcher's professional background may have influenced the way interviews were conducted and how the data was interpreted. </w:t>
      </w:r>
      <w:r w:rsidRPr="00840056">
        <w:rPr>
          <w:rFonts w:ascii="Arial" w:hAnsi="Arial" w:cs="Arial"/>
          <w:color w:val="000000"/>
        </w:rPr>
        <w:lastRenderedPageBreak/>
        <w:t>Whilst reflexive practice, supervision, and reflective journalling were used throughout the study to promote awareness of potential bias, it is acknowledged that the themes developed were shaped through the researcher's interaction with the data. Therefore, the findings should be understood as an interpretation of participants' experiences rather than a completely objective representation of them.</w:t>
      </w:r>
    </w:p>
    <w:p w14:paraId="1437AB2A"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Another limitation is that the study focused on the perspectives of parents and carers. Although participants spoke extensively about their children's and siblings' experiences, their voices were not directly included in the research. This means that important aspects of family life may not have been fully captured. Hearing directly from children with additional needs and their siblings could provide a deeper understanding of how support is experienced across the </w:t>
      </w:r>
      <w:proofErr w:type="gramStart"/>
      <w:r w:rsidRPr="00840056">
        <w:rPr>
          <w:rFonts w:ascii="Arial" w:eastAsia="Times New Roman" w:hAnsi="Arial" w:cs="Arial"/>
          <w:color w:val="000000"/>
          <w:kern w:val="0"/>
          <w:lang w:eastAsia="en-GB"/>
          <w14:ligatures w14:val="none"/>
        </w:rPr>
        <w:t>family as a whole</w:t>
      </w:r>
      <w:proofErr w:type="gramEnd"/>
      <w:r w:rsidRPr="00840056">
        <w:rPr>
          <w:rFonts w:ascii="Arial" w:eastAsia="Times New Roman" w:hAnsi="Arial" w:cs="Arial"/>
          <w:color w:val="000000"/>
          <w:kern w:val="0"/>
          <w:lang w:eastAsia="en-GB"/>
          <w14:ligatures w14:val="none"/>
        </w:rPr>
        <w:t>.</w:t>
      </w:r>
    </w:p>
    <w:p w14:paraId="36AE1B56"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While efforts were made to include participants from a range of backgrounds, the sample may not reflect the full diversity of family experiences. Factors such as culture, socioeconomic circumstances, family structure, and geographical location can all influence how support is accessed and experienced. The use of online interviews may also have affected participation, as families needed both access to technology and confidence in using it.</w:t>
      </w:r>
    </w:p>
    <w:p w14:paraId="505B8B1B"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Despite these limitations, the study provides valuable insight into the realities faced by families of children with additional needs and highlights areas that may benefit from greater attention within research, policy, and practice.</w:t>
      </w:r>
    </w:p>
    <w:p w14:paraId="320ED8A3" w14:textId="77777777" w:rsidR="005A02E1" w:rsidRPr="00840056" w:rsidRDefault="005A02E1" w:rsidP="00840056">
      <w:pPr>
        <w:spacing w:after="0" w:line="360" w:lineRule="auto"/>
        <w:rPr>
          <w:rFonts w:ascii="Arial" w:eastAsia="Times New Roman" w:hAnsi="Arial" w:cs="Arial"/>
          <w:b/>
          <w:bCs/>
          <w:color w:val="000000"/>
          <w:kern w:val="0"/>
          <w:u w:val="single"/>
          <w:lang w:eastAsia="en-GB"/>
          <w14:ligatures w14:val="none"/>
        </w:rPr>
      </w:pPr>
    </w:p>
    <w:p w14:paraId="6A2F5A2C" w14:textId="77777777" w:rsidR="005A02E1" w:rsidRPr="00840056" w:rsidRDefault="005A02E1" w:rsidP="00840056">
      <w:pPr>
        <w:spacing w:after="0" w:line="360" w:lineRule="auto"/>
        <w:rPr>
          <w:rFonts w:ascii="Arial" w:eastAsia="Times New Roman" w:hAnsi="Arial" w:cs="Arial"/>
          <w:b/>
          <w:bCs/>
          <w:color w:val="000000"/>
          <w:kern w:val="0"/>
          <w:u w:val="single"/>
          <w:lang w:eastAsia="en-GB"/>
          <w14:ligatures w14:val="none"/>
        </w:rPr>
      </w:pPr>
    </w:p>
    <w:p w14:paraId="505CD368" w14:textId="77777777" w:rsidR="005A02E1" w:rsidRPr="00840056" w:rsidRDefault="005A02E1" w:rsidP="00840056">
      <w:pPr>
        <w:spacing w:after="0" w:line="360" w:lineRule="auto"/>
        <w:rPr>
          <w:rFonts w:ascii="Arial" w:eastAsia="Times New Roman" w:hAnsi="Arial" w:cs="Arial"/>
          <w:b/>
          <w:bCs/>
          <w:color w:val="000000"/>
          <w:kern w:val="0"/>
          <w:u w:val="single"/>
          <w:lang w:eastAsia="en-GB"/>
          <w14:ligatures w14:val="none"/>
        </w:rPr>
      </w:pPr>
    </w:p>
    <w:p w14:paraId="62F474FB" w14:textId="35A32F5D"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Implications for Policy and Practice</w:t>
      </w:r>
    </w:p>
    <w:p w14:paraId="5738A9C8"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The findings from this study support growing calls for a more holistic and family-centred approach to support. Participants consistently highlighted that effective support involves much more than simply having services available. Families spoke about the importance of feeling listened to, understood, respected, and involved in decisions that affect both their child and the wider family. Throughout the interviews, it became clear that the quality of relationships with professionals often shaped how supportive services felt in practice. From a humanistic perspective, feeling genuinely heard and valued was often just as important as the practical support being offered.</w:t>
      </w:r>
    </w:p>
    <w:p w14:paraId="33D64D60"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 xml:space="preserve">The findings suggest several areas where practice could be improved. Firstly, families should be given meaningful opportunities to contribute to decisions </w:t>
      </w:r>
      <w:r w:rsidRPr="00840056">
        <w:rPr>
          <w:rFonts w:ascii="Arial" w:eastAsia="Times New Roman" w:hAnsi="Arial" w:cs="Arial"/>
          <w:color w:val="000000"/>
          <w:kern w:val="0"/>
          <w:lang w:eastAsia="en-GB"/>
          <w14:ligatures w14:val="none"/>
        </w:rPr>
        <w:lastRenderedPageBreak/>
        <w:t>regarding the support they receive, ensuring that their experiences and knowledge are recognised as valuable. Participants frequently demonstrated a deep understanding of their child's needs and often felt best supported when professionals worked alongside them rather than making decisions on their behalf. Secondly, greater emphasis could be placed on communication, empathy, and relationship-building in professional training, fostering trust and collaboration between families and services. Finally, improved coordination between educational, healthcare, and support services may help reduce the burden currently placed on families to organise and manage support themselves. Such approaches may contribute towards more responsive and genuinely family-centred systems of support.</w:t>
      </w:r>
    </w:p>
    <w:p w14:paraId="3F632F0C"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Future Research</w:t>
      </w:r>
    </w:p>
    <w:p w14:paraId="5B10AAA9"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Future research could build on these findings by exploring the experiences of siblings, extended family members, and children with additional needs themselves. Including a wider range of voices would help develop a more complete understanding of how additional needs affect family life. Future studies may also benefit from examining how experiences change over time, allowing researchers to explore how families adapt as children grow and their needs evolve.</w:t>
      </w:r>
    </w:p>
    <w:p w14:paraId="2970044A"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Further research into family-centred approaches, workplace support, sibling support, and collaboration between families and professionals could also help identify ways to improve outcomes for families. Ultimately, this study highlights the importance of considering not only what support is available but also how that support is experienced. Families repeatedly emphasised that feeling understood, respected, and included can make a significant difference to their wellbeing. By continuing to listen to and learn from families' experiences, services can move closer to providing the kind of support that families feel they truly need.</w:t>
      </w:r>
    </w:p>
    <w:p w14:paraId="49615E21"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b/>
          <w:bCs/>
          <w:color w:val="000000"/>
          <w:kern w:val="0"/>
          <w:u w:val="single"/>
          <w:lang w:eastAsia="en-GB"/>
          <w14:ligatures w14:val="none"/>
        </w:rPr>
        <w:t>Conclusion</w:t>
      </w:r>
    </w:p>
    <w:p w14:paraId="3764EA43"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This study explored the lived experiences of families of children with additional needs as they manoeuvred education, places of work, and other support systems. The findings revealed that supporting a child with additional needs is seldom an individual experience; more often, it is a whole-family experience that affects relationships, routines, wellbeing, employment, and everyday life. Families described becoming advocates, supporters, mediators, and sources of emotional support, often taking on responsibilities that extended far beyond traditional parenting roles.</w:t>
      </w:r>
    </w:p>
    <w:p w14:paraId="357BD0C0"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lastRenderedPageBreak/>
        <w:t>While participants demonstrated remarkable resilience, adaptability, and determination, the findings have shown that these strengths usually developed in response to barriers, delays, and gaps within existing support systems. Families consistently emphasised that meaningful support involves more than the provision of services alone. Feeling listened to, understood, respected, and included in decision-making was often just as important as the practical assistance.</w:t>
      </w:r>
    </w:p>
    <w:p w14:paraId="6A04295E"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Ultimately, the findings reinforce the need for more holistic and family-centred approaches that recognise the interconnected nature of family wellbeing. Support systems that focus only on the child risk neglecting the experiences and needs of the parents, siblings, and extended family members who provide care every day. Behind every child with additional needs is a whole network of people offering encouragement, practical support, and unconditional love, often while managing significant challenges themselves.</w:t>
      </w:r>
    </w:p>
    <w:p w14:paraId="3CB3F043" w14:textId="77777777" w:rsidR="004A5EFF" w:rsidRPr="00840056" w:rsidRDefault="004A5EFF" w:rsidP="00840056">
      <w:pPr>
        <w:spacing w:after="0" w:line="360" w:lineRule="auto"/>
        <w:rPr>
          <w:rFonts w:ascii="Arial" w:eastAsia="Times New Roman" w:hAnsi="Arial" w:cs="Arial"/>
          <w:color w:val="000000"/>
          <w:kern w:val="0"/>
          <w:lang w:eastAsia="en-GB"/>
          <w14:ligatures w14:val="none"/>
        </w:rPr>
      </w:pPr>
      <w:r w:rsidRPr="00840056">
        <w:rPr>
          <w:rFonts w:ascii="Arial" w:eastAsia="Times New Roman" w:hAnsi="Arial" w:cs="Arial"/>
          <w:color w:val="000000"/>
          <w:kern w:val="0"/>
          <w:lang w:eastAsia="en-GB"/>
          <w14:ligatures w14:val="none"/>
        </w:rPr>
        <w:t>The question at the heart of this study, therefore, remains both relevant and important: </w:t>
      </w:r>
      <w:r w:rsidRPr="00840056">
        <w:rPr>
          <w:rFonts w:ascii="Arial" w:eastAsia="Times New Roman" w:hAnsi="Arial" w:cs="Arial"/>
          <w:i/>
          <w:iCs/>
          <w:color w:val="000000"/>
          <w:kern w:val="0"/>
          <w:lang w:eastAsia="en-GB"/>
          <w14:ligatures w14:val="none"/>
        </w:rPr>
        <w:t>Who supports the supporters? </w:t>
      </w:r>
      <w:r w:rsidRPr="00840056">
        <w:rPr>
          <w:rFonts w:ascii="Arial" w:eastAsia="Times New Roman" w:hAnsi="Arial" w:cs="Arial"/>
          <w:color w:val="000000"/>
          <w:kern w:val="0"/>
          <w:lang w:eastAsia="en-GB"/>
          <w14:ligatures w14:val="none"/>
        </w:rPr>
        <w:t>The experiences shared by participants suggest that truly inclusive and person-centred support cannot stop with the child. It must also recognise, value, and support the families who walk alongside them every step of the way.</w:t>
      </w:r>
    </w:p>
    <w:p w14:paraId="51BF4152" w14:textId="0E810344" w:rsidR="00FF2D15" w:rsidRDefault="00840056" w:rsidP="00840056">
      <w:pPr>
        <w:spacing w:line="360" w:lineRule="auto"/>
        <w:rPr>
          <w:rFonts w:ascii="Arial" w:hAnsi="Arial" w:cs="Arial"/>
          <w:b/>
          <w:bCs/>
          <w:u w:val="single"/>
        </w:rPr>
      </w:pPr>
      <w:r w:rsidRPr="00840056">
        <w:rPr>
          <w:rFonts w:ascii="Arial" w:hAnsi="Arial" w:cs="Arial"/>
          <w:b/>
          <w:bCs/>
          <w:u w:val="single"/>
        </w:rPr>
        <w:t>Appendix A</w:t>
      </w:r>
    </w:p>
    <w:p w14:paraId="559D3697" w14:textId="77777777" w:rsidR="00840056" w:rsidRPr="00840056" w:rsidRDefault="00840056" w:rsidP="00840056">
      <w:pPr>
        <w:spacing w:line="360" w:lineRule="auto"/>
        <w:rPr>
          <w:rFonts w:ascii="Arial" w:hAnsi="Arial" w:cs="Arial"/>
          <w:b/>
          <w:bCs/>
          <w:u w:val="single"/>
        </w:rPr>
      </w:pPr>
    </w:p>
    <w:p w14:paraId="55FD75F4" w14:textId="77777777" w:rsidR="004A5EFF" w:rsidRPr="00840056" w:rsidRDefault="004A5EFF" w:rsidP="00840056">
      <w:pPr>
        <w:spacing w:line="360" w:lineRule="auto"/>
        <w:rPr>
          <w:rFonts w:ascii="Arial" w:hAnsi="Arial" w:cs="Arial"/>
        </w:rPr>
      </w:pPr>
    </w:p>
    <w:p w14:paraId="569226EE" w14:textId="77777777" w:rsidR="00FD0275" w:rsidRDefault="00FD0275" w:rsidP="00FD0275">
      <w:pPr>
        <w:jc w:val="center"/>
        <w:rPr>
          <w:rFonts w:ascii="Arial" w:hAnsi="Arial" w:cs="Arial"/>
          <w:b/>
          <w:bCs/>
          <w:sz w:val="28"/>
          <w:szCs w:val="28"/>
          <w:u w:val="single"/>
        </w:rPr>
      </w:pPr>
      <w:r w:rsidRPr="007C1D12">
        <w:rPr>
          <w:rFonts w:ascii="Arial" w:hAnsi="Arial" w:cs="Arial"/>
          <w:b/>
          <w:bCs/>
          <w:sz w:val="28"/>
          <w:szCs w:val="28"/>
          <w:u w:val="single"/>
        </w:rPr>
        <w:t>The additional needs of families with additional needs</w:t>
      </w:r>
      <w:r>
        <w:rPr>
          <w:rFonts w:ascii="Arial" w:hAnsi="Arial" w:cs="Arial"/>
          <w:b/>
          <w:bCs/>
          <w:sz w:val="28"/>
          <w:szCs w:val="28"/>
          <w:u w:val="single"/>
        </w:rPr>
        <w:t xml:space="preserve">: </w:t>
      </w:r>
    </w:p>
    <w:p w14:paraId="3FEC5513" w14:textId="77777777" w:rsidR="00FD0275" w:rsidRPr="00446530" w:rsidRDefault="00FD0275" w:rsidP="00FD0275">
      <w:pPr>
        <w:jc w:val="center"/>
        <w:rPr>
          <w:rFonts w:ascii="Arial" w:hAnsi="Arial" w:cs="Arial"/>
          <w:b/>
          <w:bCs/>
          <w:u w:val="single"/>
        </w:rPr>
      </w:pPr>
      <w:r w:rsidRPr="00446530">
        <w:rPr>
          <w:rFonts w:ascii="Arial" w:hAnsi="Arial" w:cs="Arial"/>
          <w:u w:val="single"/>
        </w:rPr>
        <w:t xml:space="preserve">What are the experiences of families of children with additional needs when they seek support in both school and workplace settings? </w:t>
      </w:r>
    </w:p>
    <w:p w14:paraId="688880DB" w14:textId="77777777" w:rsidR="00FD0275" w:rsidRPr="00A728B2" w:rsidRDefault="00FD0275" w:rsidP="00FD0275">
      <w:pPr>
        <w:rPr>
          <w:rFonts w:ascii="Arial" w:hAnsi="Arial" w:cs="Arial"/>
          <w:b/>
          <w:bCs/>
          <w:sz w:val="28"/>
          <w:szCs w:val="28"/>
          <w:u w:val="single"/>
        </w:rPr>
      </w:pPr>
      <w:r w:rsidRPr="008B7A63">
        <w:rPr>
          <w:rFonts w:ascii="Arial" w:hAnsi="Arial" w:cs="Arial"/>
          <w:b/>
          <w:bCs/>
          <w:sz w:val="28"/>
          <w:szCs w:val="28"/>
        </w:rPr>
        <w:t xml:space="preserve">       </w:t>
      </w:r>
    </w:p>
    <w:p w14:paraId="57C45249" w14:textId="77777777" w:rsidR="00FD0275" w:rsidRPr="00446530" w:rsidRDefault="00FD0275" w:rsidP="00FD0275">
      <w:pPr>
        <w:rPr>
          <w:rFonts w:ascii="Arial" w:hAnsi="Arial" w:cs="Arial"/>
          <w:color w:val="215E99" w:themeColor="text2" w:themeTint="BF"/>
        </w:rPr>
      </w:pPr>
      <w:r w:rsidRPr="00CA2764">
        <w:rPr>
          <w:rFonts w:ascii="Arial" w:hAnsi="Arial" w:cs="Arial"/>
          <w:color w:val="215E99" w:themeColor="text2" w:themeTint="BF"/>
        </w:rPr>
        <w:t>My name is Leanne Sullivan, and I am currently in my final year studying Psychotherapeutic Studies at the University of Wales Trinity Saint David in Swansea. As part of my programme, I am conducting a research project that will contribute to my master’s degree</w:t>
      </w:r>
      <w:r>
        <w:rPr>
          <w:rFonts w:ascii="Arial" w:hAnsi="Arial" w:cs="Arial"/>
          <w:color w:val="215E99" w:themeColor="text2" w:themeTint="BF"/>
        </w:rPr>
        <w:t>, which is fully approved by the Research Ethics Committee</w:t>
      </w:r>
      <w:r w:rsidRPr="00CA2764">
        <w:rPr>
          <w:rFonts w:ascii="Arial" w:hAnsi="Arial" w:cs="Arial"/>
          <w:color w:val="215E99" w:themeColor="text2" w:themeTint="BF"/>
        </w:rPr>
        <w:t>.</w:t>
      </w:r>
    </w:p>
    <w:p w14:paraId="2195969C" w14:textId="77777777" w:rsidR="00FD0275" w:rsidRPr="00CA2764" w:rsidRDefault="00FD0275" w:rsidP="00FD0275">
      <w:pPr>
        <w:rPr>
          <w:rFonts w:ascii="Arial" w:hAnsi="Arial" w:cs="Arial"/>
          <w:color w:val="215E99" w:themeColor="text2" w:themeTint="BF"/>
        </w:rPr>
      </w:pPr>
      <w:r w:rsidRPr="00CA2764">
        <w:rPr>
          <w:rFonts w:ascii="Arial" w:hAnsi="Arial" w:cs="Arial"/>
          <w:b/>
          <w:bCs/>
          <w:sz w:val="28"/>
          <w:szCs w:val="28"/>
          <w:u w:val="single"/>
        </w:rPr>
        <w:t>Project details</w:t>
      </w:r>
    </w:p>
    <w:p w14:paraId="02BF9B38" w14:textId="77777777" w:rsidR="00FD0275" w:rsidRDefault="00FD0275" w:rsidP="00FD0275">
      <w:pPr>
        <w:pStyle w:val="ListParagraph"/>
        <w:numPr>
          <w:ilvl w:val="0"/>
          <w:numId w:val="10"/>
        </w:numPr>
        <w:rPr>
          <w:rFonts w:ascii="Arial" w:hAnsi="Arial" w:cs="Arial"/>
        </w:rPr>
      </w:pPr>
      <w:r w:rsidRPr="00441C67">
        <w:rPr>
          <w:rFonts w:ascii="Arial" w:hAnsi="Arial" w:cs="Arial"/>
        </w:rPr>
        <w:t xml:space="preserve">My project explores the types of extra support that families of children with additional needs may require. This includes support accessed through school—for example, whether it was easy or difficult to obtain help, what </w:t>
      </w:r>
      <w:r w:rsidRPr="00441C67">
        <w:rPr>
          <w:rFonts w:ascii="Arial" w:hAnsi="Arial" w:cs="Arial"/>
        </w:rPr>
        <w:lastRenderedPageBreak/>
        <w:t>assistance (if any) was offered, and whether it was suitable for the child’s needs. I am also interested in support for parents and siblings, including counselling, and whether workplaces offer flexible hours or other adjustments. If any part of this discussion makes you uncomfortable, please let me know in advance so we can adapt the questions. You should never feel obliged to share anything you are uncomfortable with, and you may withdraw or redact any statement within one month of the interview.</w:t>
      </w:r>
    </w:p>
    <w:p w14:paraId="0BB25DD5" w14:textId="77777777" w:rsidR="00FD0275" w:rsidRPr="00ED5C97" w:rsidRDefault="00FD0275" w:rsidP="00FD0275">
      <w:pPr>
        <w:pStyle w:val="ListParagraph"/>
        <w:rPr>
          <w:rFonts w:ascii="Arial" w:hAnsi="Arial" w:cs="Arial"/>
        </w:rPr>
      </w:pPr>
    </w:p>
    <w:p w14:paraId="54C6677B" w14:textId="77777777" w:rsidR="00FD0275" w:rsidRDefault="00FD0275" w:rsidP="00FD0275">
      <w:pPr>
        <w:pStyle w:val="ListParagraph"/>
        <w:numPr>
          <w:ilvl w:val="0"/>
          <w:numId w:val="7"/>
        </w:numPr>
        <w:rPr>
          <w:rFonts w:ascii="Arial" w:hAnsi="Arial" w:cs="Arial"/>
        </w:rPr>
      </w:pPr>
      <w:r w:rsidRPr="00A728B2">
        <w:rPr>
          <w:rFonts w:ascii="Arial" w:hAnsi="Arial" w:cs="Arial"/>
        </w:rPr>
        <w:t>You are invited to participate in this research because of your interest in the topic from previous discussions, your personal experience and knowledge of the subject, and because you are 18 or older. If you agree</w:t>
      </w:r>
      <w:r>
        <w:rPr>
          <w:rFonts w:ascii="Arial" w:hAnsi="Arial" w:cs="Arial"/>
        </w:rPr>
        <w:t xml:space="preserve"> to participate</w:t>
      </w:r>
      <w:r w:rsidRPr="00A728B2">
        <w:rPr>
          <w:rFonts w:ascii="Arial" w:hAnsi="Arial" w:cs="Arial"/>
        </w:rPr>
        <w:t xml:space="preserve">, the interview will be conducted through Microsoft Teams. You don't need to have used this platform before, although prior familiarity might be helpful. You will receive detailed instructions </w:t>
      </w:r>
      <w:r>
        <w:rPr>
          <w:rFonts w:ascii="Arial" w:hAnsi="Arial" w:cs="Arial"/>
        </w:rPr>
        <w:t>in advance</w:t>
      </w:r>
      <w:r w:rsidRPr="00A728B2">
        <w:rPr>
          <w:rFonts w:ascii="Arial" w:hAnsi="Arial" w:cs="Arial"/>
        </w:rPr>
        <w:t xml:space="preserve">, and I am happy to address any concerns you may have </w:t>
      </w:r>
      <w:r>
        <w:rPr>
          <w:rFonts w:ascii="Arial" w:hAnsi="Arial" w:cs="Arial"/>
        </w:rPr>
        <w:t>regarding</w:t>
      </w:r>
      <w:r w:rsidRPr="00A728B2">
        <w:rPr>
          <w:rFonts w:ascii="Arial" w:hAnsi="Arial" w:cs="Arial"/>
        </w:rPr>
        <w:t xml:space="preserve"> the technology. If we </w:t>
      </w:r>
      <w:r>
        <w:rPr>
          <w:rFonts w:ascii="Arial" w:hAnsi="Arial" w:cs="Arial"/>
        </w:rPr>
        <w:t>are</w:t>
      </w:r>
      <w:r w:rsidRPr="00A728B2">
        <w:rPr>
          <w:rFonts w:ascii="Arial" w:hAnsi="Arial" w:cs="Arial"/>
        </w:rPr>
        <w:t xml:space="preserve"> disconnected at any point </w:t>
      </w:r>
      <w:r>
        <w:rPr>
          <w:rFonts w:ascii="Arial" w:hAnsi="Arial" w:cs="Arial"/>
        </w:rPr>
        <w:t xml:space="preserve">and do not reconnect, </w:t>
      </w:r>
      <w:r w:rsidRPr="00A728B2">
        <w:rPr>
          <w:rFonts w:ascii="Arial" w:hAnsi="Arial" w:cs="Arial"/>
        </w:rPr>
        <w:t xml:space="preserve">I will need </w:t>
      </w:r>
      <w:r>
        <w:rPr>
          <w:rFonts w:ascii="Arial" w:hAnsi="Arial" w:cs="Arial"/>
        </w:rPr>
        <w:t>your</w:t>
      </w:r>
      <w:r w:rsidRPr="00A728B2">
        <w:rPr>
          <w:rFonts w:ascii="Arial" w:hAnsi="Arial" w:cs="Arial"/>
        </w:rPr>
        <w:t xml:space="preserve"> phone number to call you back and arrange an </w:t>
      </w:r>
      <w:r>
        <w:rPr>
          <w:rFonts w:ascii="Arial" w:hAnsi="Arial" w:cs="Arial"/>
        </w:rPr>
        <w:t xml:space="preserve">alternative appointment. </w:t>
      </w:r>
    </w:p>
    <w:p w14:paraId="5A7CC5DF" w14:textId="77777777" w:rsidR="00FD0275" w:rsidRDefault="00FD0275" w:rsidP="00FD0275">
      <w:pPr>
        <w:pStyle w:val="ListParagraph"/>
        <w:ind w:left="786"/>
        <w:rPr>
          <w:rFonts w:ascii="Arial" w:hAnsi="Arial" w:cs="Arial"/>
        </w:rPr>
      </w:pPr>
    </w:p>
    <w:p w14:paraId="7FBFD1A7" w14:textId="77777777" w:rsidR="00FD0275" w:rsidRPr="00D96DC1" w:rsidRDefault="00FD0275" w:rsidP="00FD0275">
      <w:pPr>
        <w:pStyle w:val="ListParagraph"/>
        <w:numPr>
          <w:ilvl w:val="0"/>
          <w:numId w:val="7"/>
        </w:numPr>
        <w:rPr>
          <w:rFonts w:ascii="Arial" w:hAnsi="Arial" w:cs="Arial"/>
        </w:rPr>
      </w:pPr>
      <w:r w:rsidRPr="00D96DC1">
        <w:rPr>
          <w:rFonts w:ascii="Arial" w:hAnsi="Arial" w:cs="Arial"/>
        </w:rPr>
        <w:t xml:space="preserve">The interview is expected to last </w:t>
      </w:r>
      <w:r>
        <w:rPr>
          <w:rFonts w:ascii="Arial" w:hAnsi="Arial" w:cs="Arial"/>
        </w:rPr>
        <w:t xml:space="preserve">around </w:t>
      </w:r>
      <w:r w:rsidRPr="00D96DC1">
        <w:rPr>
          <w:rFonts w:ascii="Arial" w:hAnsi="Arial" w:cs="Arial"/>
        </w:rPr>
        <w:t>45 minutes and will be recorded for research purposes. During the interview, you will be asked about your life and any challenges you have faced in daily activities—for example, getting your child to school, interacting with others, or following instructions. You will also be asked how these experiences affect your family dynamics, including the involvement of siblings: for instance, whether they receive less time due to their sibling’s needs, are kept awake at night during episodes, or take on responsibilities as young carers. You will also be asked whether caring for your child and their relationship with the school has affected your employment.</w:t>
      </w:r>
    </w:p>
    <w:p w14:paraId="7CDAE51B" w14:textId="77777777" w:rsidR="00FD0275" w:rsidRPr="00275150" w:rsidRDefault="00FD0275" w:rsidP="00FD0275">
      <w:pPr>
        <w:pStyle w:val="ListParagraph"/>
        <w:numPr>
          <w:ilvl w:val="0"/>
          <w:numId w:val="7"/>
        </w:numPr>
        <w:rPr>
          <w:rFonts w:ascii="Arial" w:hAnsi="Arial" w:cs="Arial"/>
        </w:rPr>
      </w:pPr>
      <w:r w:rsidRPr="00275150">
        <w:rPr>
          <w:rFonts w:ascii="Arial" w:hAnsi="Arial" w:cs="Arial"/>
        </w:rPr>
        <w:t>There will be a short debriefing period after the interview to ensure you are not feeling uncomfortable following the discussion.</w:t>
      </w:r>
    </w:p>
    <w:p w14:paraId="74943D28" w14:textId="77777777" w:rsidR="00FD0275" w:rsidRPr="008B7A63" w:rsidRDefault="00FD0275" w:rsidP="00FD0275">
      <w:pPr>
        <w:pStyle w:val="ListParagraph"/>
        <w:numPr>
          <w:ilvl w:val="0"/>
          <w:numId w:val="7"/>
        </w:numPr>
        <w:rPr>
          <w:rFonts w:ascii="Arial" w:hAnsi="Arial" w:cs="Arial"/>
        </w:rPr>
      </w:pPr>
      <w:r w:rsidRPr="008B7A63">
        <w:rPr>
          <w:rFonts w:ascii="Arial" w:hAnsi="Arial" w:cs="Arial"/>
        </w:rPr>
        <w:t>Participation</w:t>
      </w:r>
      <w:r>
        <w:rPr>
          <w:rFonts w:ascii="Arial" w:hAnsi="Arial" w:cs="Arial"/>
        </w:rPr>
        <w:t xml:space="preserve"> </w:t>
      </w:r>
      <w:r w:rsidRPr="008B7A63">
        <w:rPr>
          <w:rFonts w:ascii="Arial" w:hAnsi="Arial" w:cs="Arial"/>
        </w:rPr>
        <w:t xml:space="preserve">in this study is entirely voluntary. Once you have read this information, please </w:t>
      </w:r>
      <w:r>
        <w:rPr>
          <w:rFonts w:ascii="Arial" w:hAnsi="Arial" w:cs="Arial"/>
        </w:rPr>
        <w:t>get in touch with</w:t>
      </w:r>
      <w:r w:rsidRPr="008B7A63">
        <w:rPr>
          <w:rFonts w:ascii="Arial" w:hAnsi="Arial" w:cs="Arial"/>
        </w:rPr>
        <w:t xml:space="preserve"> me with any questions or concerns. If you decide to participate, please complete the Informed Consent Form provided overleaf.</w:t>
      </w:r>
    </w:p>
    <w:p w14:paraId="75FB2D93" w14:textId="77777777" w:rsidR="00FD0275" w:rsidRDefault="00FD0275" w:rsidP="00FD0275">
      <w:pPr>
        <w:pStyle w:val="ListParagraph"/>
        <w:rPr>
          <w:rFonts w:ascii="Arial" w:hAnsi="Arial" w:cs="Arial"/>
        </w:rPr>
      </w:pPr>
    </w:p>
    <w:p w14:paraId="40105EF5" w14:textId="77777777" w:rsidR="00FD0275" w:rsidRPr="00275150" w:rsidRDefault="00FD0275" w:rsidP="00FD0275">
      <w:pPr>
        <w:pStyle w:val="ListParagraph"/>
        <w:numPr>
          <w:ilvl w:val="0"/>
          <w:numId w:val="7"/>
        </w:numPr>
        <w:rPr>
          <w:rFonts w:ascii="Arial" w:hAnsi="Arial" w:cs="Arial"/>
        </w:rPr>
      </w:pPr>
      <w:r w:rsidRPr="008B7A63">
        <w:rPr>
          <w:rFonts w:ascii="Arial" w:hAnsi="Arial" w:cs="Arial"/>
        </w:rPr>
        <w:t>Please note that you may withdraw from the study at any time before</w:t>
      </w:r>
      <w:r>
        <w:rPr>
          <w:rFonts w:ascii="Arial" w:hAnsi="Arial" w:cs="Arial"/>
        </w:rPr>
        <w:t>,</w:t>
      </w:r>
      <w:r w:rsidRPr="008B7A63">
        <w:rPr>
          <w:rFonts w:ascii="Arial" w:hAnsi="Arial" w:cs="Arial"/>
        </w:rPr>
        <w:t xml:space="preserve"> during, or within one month after</w:t>
      </w:r>
      <w:r>
        <w:rPr>
          <w:rFonts w:ascii="Arial" w:hAnsi="Arial" w:cs="Arial"/>
        </w:rPr>
        <w:t xml:space="preserve"> the interview</w:t>
      </w:r>
      <w:r w:rsidRPr="008B7A63">
        <w:rPr>
          <w:rFonts w:ascii="Arial" w:hAnsi="Arial" w:cs="Arial"/>
        </w:rPr>
        <w:t xml:space="preserve">. You may withdraw during this period for any reason, and you will not be asked to explain your decision. However, once the interview has been transcribed, anonymised, and analysed (which will occur within one month of the interview), it will no longer be possible to withdraw, </w:t>
      </w:r>
      <w:r w:rsidRPr="00275150">
        <w:rPr>
          <w:rFonts w:ascii="Arial" w:hAnsi="Arial" w:cs="Arial"/>
        </w:rPr>
        <w:t>as the data will already have been processed and sent for assessment. Should you choose to withdraw from the study, none of your contributions will be used in the research.</w:t>
      </w:r>
    </w:p>
    <w:p w14:paraId="4F17AEE6" w14:textId="77777777" w:rsidR="00FD0275" w:rsidRPr="007C1D12" w:rsidRDefault="00FD0275" w:rsidP="00FD0275">
      <w:pPr>
        <w:pStyle w:val="HTMLPreformatted"/>
        <w:numPr>
          <w:ilvl w:val="0"/>
          <w:numId w:val="7"/>
        </w:numPr>
        <w:rPr>
          <w:rFonts w:ascii="Arial" w:hAnsi="Arial" w:cs="Arial"/>
          <w:sz w:val="24"/>
          <w:szCs w:val="24"/>
        </w:rPr>
      </w:pPr>
      <w:r w:rsidRPr="007C1D12">
        <w:rPr>
          <w:rFonts w:ascii="Arial" w:hAnsi="Arial" w:cs="Arial"/>
          <w:sz w:val="24"/>
          <w:szCs w:val="24"/>
        </w:rPr>
        <w:lastRenderedPageBreak/>
        <w:t>There is no direct personal benefit to you from taking part in this study. However, your participation will help advance research into how families with additional needs experience life at school, at home, in the community, and in the workplace. You may also find it relieving or helpful to share your views and experiences.</w:t>
      </w:r>
    </w:p>
    <w:p w14:paraId="5A9D9BD9" w14:textId="77777777" w:rsidR="00FD0275" w:rsidRPr="007C1D12" w:rsidRDefault="00FD0275" w:rsidP="00FD0275">
      <w:pPr>
        <w:pStyle w:val="HTMLPreformatted"/>
        <w:rPr>
          <w:rFonts w:ascii="Arial" w:hAnsi="Arial" w:cs="Arial"/>
          <w:sz w:val="24"/>
          <w:szCs w:val="24"/>
        </w:rPr>
      </w:pPr>
    </w:p>
    <w:p w14:paraId="6B70BC0E" w14:textId="77777777" w:rsidR="00FD0275" w:rsidRPr="006F40AC" w:rsidRDefault="00FD0275" w:rsidP="00FD0275">
      <w:pPr>
        <w:pStyle w:val="HTMLPreformatted"/>
        <w:numPr>
          <w:ilvl w:val="0"/>
          <w:numId w:val="7"/>
        </w:numPr>
        <w:rPr>
          <w:rFonts w:ascii="Arial" w:hAnsi="Arial" w:cs="Arial"/>
          <w:sz w:val="24"/>
          <w:szCs w:val="24"/>
        </w:rPr>
      </w:pPr>
      <w:r w:rsidRPr="007C1D12">
        <w:rPr>
          <w:rFonts w:ascii="Arial" w:hAnsi="Arial" w:cs="Arial"/>
          <w:sz w:val="24"/>
          <w:szCs w:val="24"/>
        </w:rPr>
        <w:t>There is a small risk that you may feel uncomfortable answering some questions. You have the right to skip any question, stop the interview at any time, and withdraw from the study without giving a reason.</w:t>
      </w:r>
    </w:p>
    <w:p w14:paraId="5EEB5853" w14:textId="77777777" w:rsidR="00FD0275" w:rsidRPr="00DB1AD1" w:rsidRDefault="00FD0275" w:rsidP="00FD0275">
      <w:pPr>
        <w:rPr>
          <w:rFonts w:ascii="Arial" w:hAnsi="Arial" w:cs="Arial"/>
        </w:rPr>
      </w:pPr>
    </w:p>
    <w:p w14:paraId="05A84FEF" w14:textId="77777777" w:rsidR="00FD0275" w:rsidRPr="00275150" w:rsidRDefault="00FD0275" w:rsidP="00FD0275">
      <w:pPr>
        <w:pStyle w:val="ListParagraph"/>
        <w:numPr>
          <w:ilvl w:val="0"/>
          <w:numId w:val="7"/>
        </w:numPr>
        <w:rPr>
          <w:rFonts w:ascii="Arial" w:hAnsi="Arial" w:cs="Arial"/>
        </w:rPr>
      </w:pPr>
      <w:r w:rsidRPr="00275150">
        <w:rPr>
          <w:rFonts w:ascii="Arial" w:hAnsi="Arial" w:cs="Arial"/>
        </w:rPr>
        <w:t xml:space="preserve">If you wish to participate in the study, the easiest way to give consent is by email. Just reply to this email, mark an “X” next to each statement, then include your name and the date. A copy of your email, including the header info, your email address, and the date, will be stored with the project files as proof of your consent. I will reply to confirm I received your email, and this message will confirm that I have your consent (if given) and that we agree to the terms in the consent form. It’s advisable to keep copies of these documents for your records. </w:t>
      </w:r>
    </w:p>
    <w:p w14:paraId="250F26E5" w14:textId="77777777" w:rsidR="00FD0275" w:rsidRPr="00275150" w:rsidRDefault="00FD0275" w:rsidP="00FD0275">
      <w:pPr>
        <w:pStyle w:val="ListParagraph"/>
        <w:rPr>
          <w:rFonts w:ascii="Arial" w:hAnsi="Arial" w:cs="Arial"/>
        </w:rPr>
      </w:pPr>
    </w:p>
    <w:p w14:paraId="5153D2F7" w14:textId="77777777" w:rsidR="00FD0275" w:rsidRPr="00275150" w:rsidRDefault="00FD0275" w:rsidP="00FD0275">
      <w:pPr>
        <w:pStyle w:val="ListParagraph"/>
        <w:numPr>
          <w:ilvl w:val="0"/>
          <w:numId w:val="7"/>
        </w:numPr>
        <w:rPr>
          <w:rFonts w:ascii="Arial" w:hAnsi="Arial" w:cs="Arial"/>
        </w:rPr>
      </w:pPr>
      <w:r w:rsidRPr="00275150">
        <w:rPr>
          <w:rFonts w:ascii="Arial" w:hAnsi="Arial" w:cs="Arial"/>
        </w:rPr>
        <w:t xml:space="preserve">Be assured, your consent form will stay separate from your interview transcript. Any details that could directly or indirectly identify you, like your name, will be removed. Only anonymised quotes will be included in the final report and any publications, to ensure your privacy is protected. All data will be securely stored in a university database protected by a firewall and accessed only through my password-protected personal computer, which is kept in a locked room at my home. The interview, recorded on Teams, also has security, storage, and encryption measures in place, details of which are at </w:t>
      </w:r>
      <w:hyperlink r:id="rId6" w:anchor=":~:text=Teams%20data%20is%20encrypted%20in,Encryption%20for%20Teams%20for%20details" w:history="1">
        <w:r w:rsidRPr="00275150">
          <w:rPr>
            <w:rStyle w:val="Hyperlink"/>
            <w:rFonts w:ascii="Arial" w:hAnsi="Arial" w:cs="Arial"/>
          </w:rPr>
          <w:t>https://support.microsoft.com/en-gb/office/use-end-to-end-encryption-for-microsoft-teams-calls-1274b4d2-b5c5-4b24-a376-606fa6728a90#:~:text=Teams%20data%20is%20encrypted%20in,Encryption%20for%20Teams%20for%20details</w:t>
        </w:r>
      </w:hyperlink>
      <w:r w:rsidRPr="00275150">
        <w:rPr>
          <w:rFonts w:ascii="Arial" w:hAnsi="Arial" w:cs="Arial"/>
        </w:rPr>
        <w:t>.</w:t>
      </w:r>
    </w:p>
    <w:p w14:paraId="17D13B47" w14:textId="77777777" w:rsidR="00FD0275" w:rsidRPr="002D6108" w:rsidRDefault="00FD0275" w:rsidP="00FD0275">
      <w:pPr>
        <w:pStyle w:val="ListParagraph"/>
        <w:ind w:left="786"/>
        <w:rPr>
          <w:rFonts w:ascii="Arial" w:hAnsi="Arial" w:cs="Arial"/>
        </w:rPr>
      </w:pPr>
    </w:p>
    <w:p w14:paraId="50DBDBB3" w14:textId="77777777" w:rsidR="00FD0275" w:rsidRPr="00CA2764" w:rsidRDefault="00FD0275" w:rsidP="00FD0275">
      <w:pPr>
        <w:pStyle w:val="ListParagraph"/>
        <w:ind w:left="786"/>
        <w:rPr>
          <w:rFonts w:ascii="Arial" w:hAnsi="Arial" w:cs="Arial"/>
        </w:rPr>
      </w:pPr>
    </w:p>
    <w:p w14:paraId="1D8831C1" w14:textId="77777777" w:rsidR="00FD0275" w:rsidRPr="001A012A" w:rsidRDefault="00FD0275" w:rsidP="00FD0275">
      <w:pPr>
        <w:pStyle w:val="ListParagraph"/>
        <w:numPr>
          <w:ilvl w:val="0"/>
          <w:numId w:val="9"/>
        </w:numPr>
        <w:rPr>
          <w:rFonts w:ascii="Arial" w:hAnsi="Arial" w:cs="Arial"/>
        </w:rPr>
      </w:pPr>
      <w:r w:rsidRPr="00CA2764">
        <w:rPr>
          <w:rFonts w:ascii="Arial" w:hAnsi="Arial" w:cs="Arial"/>
        </w:rPr>
        <w:t>If you</w:t>
      </w:r>
      <w:r>
        <w:rPr>
          <w:rFonts w:ascii="Arial" w:hAnsi="Arial" w:cs="Arial"/>
        </w:rPr>
        <w:t xml:space="preserve"> </w:t>
      </w:r>
      <w:r w:rsidRPr="00CA2764">
        <w:rPr>
          <w:rFonts w:ascii="Arial" w:hAnsi="Arial" w:cs="Arial"/>
        </w:rPr>
        <w:t xml:space="preserve">need more details about the study or have any questions, </w:t>
      </w:r>
      <w:r>
        <w:rPr>
          <w:rFonts w:ascii="Arial" w:hAnsi="Arial" w:cs="Arial"/>
        </w:rPr>
        <w:t>please</w:t>
      </w:r>
      <w:r w:rsidRPr="00CA2764">
        <w:rPr>
          <w:rFonts w:ascii="Arial" w:hAnsi="Arial" w:cs="Arial"/>
        </w:rPr>
        <w:t xml:space="preserve"> </w:t>
      </w:r>
      <w:r>
        <w:rPr>
          <w:rFonts w:ascii="Arial" w:hAnsi="Arial" w:cs="Arial"/>
        </w:rPr>
        <w:t>contact</w:t>
      </w:r>
      <w:r w:rsidRPr="00CA2764">
        <w:rPr>
          <w:rFonts w:ascii="Arial" w:hAnsi="Arial" w:cs="Arial"/>
        </w:rPr>
        <w:t xml:space="preserve"> me via email at </w:t>
      </w:r>
      <w:r w:rsidRPr="00275150">
        <w:rPr>
          <w:rFonts w:ascii="Arial" w:hAnsi="Arial" w:cs="Arial"/>
          <w:highlight w:val="darkYellow"/>
        </w:rPr>
        <w:t>2312874@student.uwtsd.ac.uk or call me at 07506 039143.</w:t>
      </w:r>
      <w:r w:rsidRPr="00CA2764">
        <w:rPr>
          <w:rFonts w:ascii="Arial" w:hAnsi="Arial" w:cs="Arial"/>
        </w:rPr>
        <w:t xml:space="preserve"> You can also get in touch with my supervisor, Dr Beverly Cole, at</w:t>
      </w:r>
      <w:r>
        <w:rPr>
          <w:rFonts w:ascii="Arial" w:hAnsi="Arial" w:cs="Arial"/>
        </w:rPr>
        <w:t xml:space="preserve"> </w:t>
      </w:r>
      <w:hyperlink r:id="rId7" w:history="1">
        <w:r w:rsidRPr="00562ADA">
          <w:rPr>
            <w:rStyle w:val="Hyperlink"/>
            <w:rFonts w:ascii="Arial" w:hAnsi="Arial" w:cs="Arial"/>
          </w:rPr>
          <w:t>Beverly.cole@uwtsd.ac.uk</w:t>
        </w:r>
      </w:hyperlink>
    </w:p>
    <w:p w14:paraId="0CE976C8" w14:textId="77777777" w:rsidR="00FD0275" w:rsidRDefault="00FD0275" w:rsidP="00FD0275">
      <w:pPr>
        <w:jc w:val="center"/>
        <w:rPr>
          <w:rFonts w:ascii="Arial" w:hAnsi="Arial" w:cs="Arial"/>
          <w:b/>
          <w:bCs/>
          <w:color w:val="C00000"/>
          <w:sz w:val="28"/>
          <w:szCs w:val="28"/>
          <w:u w:val="single"/>
        </w:rPr>
      </w:pPr>
    </w:p>
    <w:p w14:paraId="737E9CF0" w14:textId="77777777" w:rsidR="00FD0275" w:rsidRDefault="00FD0275" w:rsidP="00FD0275">
      <w:pPr>
        <w:jc w:val="center"/>
        <w:rPr>
          <w:rFonts w:ascii="Arial" w:hAnsi="Arial" w:cs="Arial"/>
          <w:b/>
          <w:bCs/>
          <w:color w:val="C00000"/>
          <w:sz w:val="28"/>
          <w:szCs w:val="28"/>
          <w:u w:val="single"/>
        </w:rPr>
      </w:pPr>
    </w:p>
    <w:p w14:paraId="5B578B90" w14:textId="77777777" w:rsidR="00FD0275" w:rsidRDefault="00FD0275" w:rsidP="00FD0275">
      <w:pPr>
        <w:jc w:val="center"/>
        <w:rPr>
          <w:rFonts w:ascii="Arial" w:hAnsi="Arial" w:cs="Arial"/>
          <w:b/>
          <w:bCs/>
          <w:color w:val="C00000"/>
          <w:sz w:val="28"/>
          <w:szCs w:val="28"/>
          <w:u w:val="single"/>
        </w:rPr>
      </w:pPr>
    </w:p>
    <w:p w14:paraId="4891EE33" w14:textId="77777777" w:rsidR="00FD0275" w:rsidRDefault="00FD0275" w:rsidP="00FD0275">
      <w:pPr>
        <w:jc w:val="center"/>
        <w:rPr>
          <w:rFonts w:ascii="Arial" w:hAnsi="Arial" w:cs="Arial"/>
          <w:b/>
          <w:bCs/>
          <w:color w:val="C00000"/>
          <w:sz w:val="28"/>
          <w:szCs w:val="28"/>
          <w:u w:val="single"/>
        </w:rPr>
      </w:pPr>
    </w:p>
    <w:p w14:paraId="216C0108" w14:textId="77777777" w:rsidR="00FD0275" w:rsidRDefault="00FD0275" w:rsidP="00FD0275">
      <w:pPr>
        <w:jc w:val="center"/>
        <w:rPr>
          <w:rFonts w:ascii="Arial" w:hAnsi="Arial" w:cs="Arial"/>
          <w:b/>
          <w:bCs/>
          <w:color w:val="C00000"/>
          <w:sz w:val="28"/>
          <w:szCs w:val="28"/>
          <w:u w:val="single"/>
        </w:rPr>
      </w:pPr>
    </w:p>
    <w:p w14:paraId="477055F7" w14:textId="77777777" w:rsidR="00FD0275" w:rsidRDefault="00FD0275" w:rsidP="00FD0275">
      <w:pPr>
        <w:jc w:val="center"/>
        <w:rPr>
          <w:rFonts w:ascii="Arial" w:hAnsi="Arial" w:cs="Arial"/>
          <w:b/>
          <w:bCs/>
          <w:color w:val="C00000"/>
          <w:sz w:val="28"/>
          <w:szCs w:val="28"/>
          <w:u w:val="single"/>
        </w:rPr>
      </w:pPr>
    </w:p>
    <w:p w14:paraId="3B9EB834" w14:textId="77777777" w:rsidR="00FD0275" w:rsidRPr="00233CC1" w:rsidRDefault="00FD0275" w:rsidP="00FD0275">
      <w:pPr>
        <w:jc w:val="center"/>
        <w:rPr>
          <w:rFonts w:ascii="Arial" w:hAnsi="Arial" w:cs="Arial"/>
          <w:b/>
          <w:bCs/>
          <w:color w:val="C00000"/>
          <w:sz w:val="28"/>
          <w:szCs w:val="28"/>
          <w:u w:val="single"/>
        </w:rPr>
      </w:pPr>
      <w:r w:rsidRPr="00233CC1">
        <w:rPr>
          <w:rFonts w:ascii="Arial" w:hAnsi="Arial" w:cs="Arial"/>
          <w:b/>
          <w:bCs/>
          <w:color w:val="C00000"/>
          <w:sz w:val="28"/>
          <w:szCs w:val="28"/>
          <w:u w:val="single"/>
        </w:rPr>
        <w:t>Informed Consent Form</w:t>
      </w:r>
    </w:p>
    <w:p w14:paraId="530D63B4" w14:textId="77777777" w:rsidR="00FD0275" w:rsidRPr="001F355A" w:rsidRDefault="00FD0275" w:rsidP="00FD0275">
      <w:pPr>
        <w:rPr>
          <w:rFonts w:ascii="Arial" w:hAnsi="Arial" w:cs="Arial"/>
          <w:b/>
          <w:bCs/>
          <w:sz w:val="28"/>
          <w:szCs w:val="28"/>
        </w:rPr>
      </w:pPr>
      <w:r w:rsidRPr="001F355A">
        <w:rPr>
          <w:rFonts w:ascii="Arial" w:hAnsi="Arial" w:cs="Arial"/>
          <w:b/>
          <w:bCs/>
          <w:sz w:val="28"/>
          <w:szCs w:val="28"/>
        </w:rPr>
        <w:t>I, the undersigned participant, hereby confirm the following:</w:t>
      </w:r>
    </w:p>
    <w:p w14:paraId="43B6CECD" w14:textId="77777777" w:rsidR="00FD0275" w:rsidRPr="001F355A" w:rsidRDefault="00FD0275" w:rsidP="00FD0275">
      <w:pPr>
        <w:rPr>
          <w:rFonts w:ascii="Arial" w:hAnsi="Arial" w:cs="Arial"/>
          <w:sz w:val="28"/>
          <w:szCs w:val="28"/>
        </w:rPr>
      </w:pPr>
      <w:r w:rsidRPr="001F355A">
        <w:rPr>
          <w:rFonts w:ascii="Arial" w:hAnsi="Arial" w:cs="Arial"/>
          <w:i/>
          <w:iCs/>
        </w:rPr>
        <w:t xml:space="preserve">Please indicate by marking the </w:t>
      </w:r>
      <w:r>
        <w:rPr>
          <w:rFonts w:ascii="Arial" w:hAnsi="Arial" w:cs="Arial"/>
          <w:i/>
          <w:iCs/>
        </w:rPr>
        <w:t>circle</w:t>
      </w:r>
      <w:r w:rsidRPr="001F355A">
        <w:rPr>
          <w:rFonts w:ascii="Arial" w:hAnsi="Arial" w:cs="Arial"/>
          <w:i/>
          <w:iCs/>
        </w:rPr>
        <w:t xml:space="preserve"> to indicate agreement as appropriate</w:t>
      </w:r>
      <w:r>
        <w:rPr>
          <w:rFonts w:ascii="Arial" w:hAnsi="Arial" w:cs="Arial"/>
        </w:rPr>
        <w:t>.</w:t>
      </w:r>
    </w:p>
    <w:p w14:paraId="57286337" w14:textId="77777777" w:rsidR="00FD0275" w:rsidRDefault="00FD0275" w:rsidP="00FD0275">
      <w:pPr>
        <w:pStyle w:val="ListParagraph"/>
        <w:numPr>
          <w:ilvl w:val="0"/>
          <w:numId w:val="8"/>
        </w:numPr>
        <w:rPr>
          <w:rFonts w:ascii="Arial" w:hAnsi="Arial" w:cs="Arial"/>
        </w:rPr>
      </w:pPr>
      <w:r>
        <w:rPr>
          <w:rFonts w:ascii="Arial" w:hAnsi="Arial" w:cs="Arial"/>
        </w:rPr>
        <w:t>I have read and understood the information set out in the Participation Information Sheet and had the opportunity to ask questions regarding the research, the interview process, and participation. I have a copy of this for future reference. I am aware that I may ask questions at any point during this process and will be debriefed at the end of the proceedings.</w:t>
      </w:r>
    </w:p>
    <w:p w14:paraId="43731F87" w14:textId="77777777" w:rsidR="00FD0275" w:rsidRDefault="00FD0275" w:rsidP="00FD0275">
      <w:pPr>
        <w:pStyle w:val="ListParagraph"/>
        <w:numPr>
          <w:ilvl w:val="0"/>
          <w:numId w:val="8"/>
        </w:numPr>
        <w:rPr>
          <w:rFonts w:ascii="Arial" w:hAnsi="Arial" w:cs="Arial"/>
        </w:rPr>
      </w:pPr>
      <w:r w:rsidRPr="00333F92">
        <w:rPr>
          <w:rFonts w:ascii="Arial" w:hAnsi="Arial" w:cs="Arial"/>
        </w:rPr>
        <w:t>I voluntarily agree to participate in this study and understand that I am free to withdraw at any time—before, during, or up to one month after the interview—without providing an explanation, that I will not experience any repercussions, and that my data will be destroyed</w:t>
      </w:r>
      <w:r>
        <w:rPr>
          <w:rFonts w:ascii="Arial" w:hAnsi="Arial" w:cs="Arial"/>
        </w:rPr>
        <w:t xml:space="preserve"> and not used in any capacity</w:t>
      </w:r>
      <w:r w:rsidRPr="00333F92">
        <w:rPr>
          <w:rFonts w:ascii="Arial" w:hAnsi="Arial" w:cs="Arial"/>
        </w:rPr>
        <w:t>.</w:t>
      </w:r>
    </w:p>
    <w:p w14:paraId="328D631F" w14:textId="77777777" w:rsidR="00FD0275" w:rsidRDefault="00FD0275" w:rsidP="00FD0275">
      <w:pPr>
        <w:pStyle w:val="ListParagraph"/>
        <w:numPr>
          <w:ilvl w:val="0"/>
          <w:numId w:val="8"/>
        </w:numPr>
        <w:rPr>
          <w:rFonts w:ascii="Arial" w:hAnsi="Arial" w:cs="Arial"/>
        </w:rPr>
      </w:pPr>
      <w:r>
        <w:rPr>
          <w:rFonts w:ascii="Arial" w:hAnsi="Arial" w:cs="Arial"/>
        </w:rPr>
        <w:t>I understand that my participation will contribute to psychotherapeutic research, but I will receive no payment or benefit.</w:t>
      </w:r>
    </w:p>
    <w:p w14:paraId="7520775F" w14:textId="77777777" w:rsidR="00FD0275" w:rsidRDefault="00FD0275" w:rsidP="00FD0275">
      <w:pPr>
        <w:pStyle w:val="ListParagraph"/>
        <w:numPr>
          <w:ilvl w:val="0"/>
          <w:numId w:val="8"/>
        </w:numPr>
        <w:rPr>
          <w:rFonts w:ascii="Arial" w:hAnsi="Arial" w:cs="Arial"/>
        </w:rPr>
      </w:pPr>
      <w:r>
        <w:rPr>
          <w:rFonts w:ascii="Arial" w:hAnsi="Arial" w:cs="Arial"/>
        </w:rPr>
        <w:t>I consent to my interview being recorded via Teams, and I can view the encryption, security and storage details at</w:t>
      </w:r>
    </w:p>
    <w:p w14:paraId="799072EA" w14:textId="77777777" w:rsidR="00FD0275" w:rsidRDefault="00FD0275" w:rsidP="00FD0275">
      <w:pPr>
        <w:pStyle w:val="ListParagraph"/>
        <w:rPr>
          <w:rFonts w:ascii="Arial" w:hAnsi="Arial" w:cs="Arial"/>
        </w:rPr>
      </w:pPr>
      <w:hyperlink r:id="rId8" w:anchor=":~:text=Teams%20data%20is%20encrypted%20in,Encryption%20for%20Teams%20for%20details" w:history="1">
        <w:r w:rsidRPr="00562ADA">
          <w:rPr>
            <w:rStyle w:val="Hyperlink"/>
            <w:rFonts w:ascii="Arial" w:hAnsi="Arial" w:cs="Arial"/>
          </w:rPr>
          <w:t>https://support.microsoft.com/en-gb/office/use-end-to-end-encryption-for-microsoft-teams-calls-1274b4d2-b5c5-4b24-a376-606fa6728a90#:~:text=Teams%20data%20is%20encrypted%20in,Encryption%20for%20Teams%20for%20details</w:t>
        </w:r>
      </w:hyperlink>
      <w:r w:rsidRPr="00FF0853">
        <w:rPr>
          <w:rFonts w:ascii="Arial" w:hAnsi="Arial" w:cs="Arial"/>
        </w:rPr>
        <w:t>.</w:t>
      </w:r>
    </w:p>
    <w:p w14:paraId="35958181" w14:textId="77777777" w:rsidR="00FD0275" w:rsidRPr="00333F92" w:rsidRDefault="00FD0275" w:rsidP="00FD0275">
      <w:pPr>
        <w:pStyle w:val="ListParagraph"/>
        <w:rPr>
          <w:rFonts w:ascii="Arial" w:hAnsi="Arial" w:cs="Arial"/>
        </w:rPr>
      </w:pPr>
      <w:r w:rsidRPr="00D75C2F">
        <w:rPr>
          <w:rFonts w:ascii="Arial" w:hAnsi="Arial" w:cs="Arial"/>
        </w:rPr>
        <w:t>I also understand that any quotes from my data that may be used will be anonymised to support the research, and that my involvement in the study will be kept confidential in a secure, password-protected, locked database. Findings may be used in articles, presentations, and/or related educational work or further research.</w:t>
      </w:r>
    </w:p>
    <w:p w14:paraId="43960D80" w14:textId="77777777" w:rsidR="00FD0275" w:rsidRDefault="00FD0275" w:rsidP="00FD0275">
      <w:pPr>
        <w:pStyle w:val="ListParagraph"/>
        <w:numPr>
          <w:ilvl w:val="0"/>
          <w:numId w:val="8"/>
        </w:numPr>
        <w:rPr>
          <w:rFonts w:ascii="Arial" w:hAnsi="Arial" w:cs="Arial"/>
        </w:rPr>
      </w:pPr>
      <w:r w:rsidRPr="00894D6F">
        <w:rPr>
          <w:rFonts w:ascii="Arial" w:hAnsi="Arial" w:cs="Arial"/>
        </w:rPr>
        <w:t>The use, storage and d</w:t>
      </w:r>
      <w:r>
        <w:rPr>
          <w:rFonts w:ascii="Arial" w:hAnsi="Arial" w:cs="Arial"/>
        </w:rPr>
        <w:t>isposal</w:t>
      </w:r>
      <w:r w:rsidRPr="00894D6F">
        <w:rPr>
          <w:rFonts w:ascii="Arial" w:hAnsi="Arial" w:cs="Arial"/>
        </w:rPr>
        <w:t xml:space="preserve"> of my data (including measures taken to secure confidentiality) have been thoroughly explained to me. </w:t>
      </w:r>
    </w:p>
    <w:p w14:paraId="6E90C6F5" w14:textId="77777777" w:rsidR="00FD0275" w:rsidRPr="00DB1AD1" w:rsidRDefault="00FD0275" w:rsidP="00FD0275">
      <w:pPr>
        <w:pStyle w:val="ListParagraph"/>
        <w:numPr>
          <w:ilvl w:val="0"/>
          <w:numId w:val="8"/>
        </w:numPr>
        <w:rPr>
          <w:rFonts w:ascii="Arial" w:hAnsi="Arial" w:cs="Arial"/>
        </w:rPr>
      </w:pPr>
      <w:r w:rsidRPr="00DB1AD1">
        <w:rPr>
          <w:rFonts w:ascii="Arial" w:hAnsi="Arial" w:cs="Arial"/>
        </w:rPr>
        <w:t xml:space="preserve">I have the </w:t>
      </w:r>
      <w:r w:rsidRPr="00DB1AD1">
        <w:rPr>
          <w:rFonts w:ascii="Arial" w:hAnsi="Arial" w:cs="Arial"/>
          <w:kern w:val="0"/>
          <w14:ligatures w14:val="none"/>
        </w:rPr>
        <w:t xml:space="preserve">researcher's contact details, including email and phone number, and the </w:t>
      </w:r>
      <w:r w:rsidRPr="00DB1AD1">
        <w:rPr>
          <w:rFonts w:ascii="Arial" w:hAnsi="Arial" w:cs="Arial"/>
        </w:rPr>
        <w:t>main project supervisor</w:t>
      </w:r>
      <w:r>
        <w:rPr>
          <w:rFonts w:ascii="Arial" w:hAnsi="Arial" w:cs="Arial"/>
        </w:rPr>
        <w:t>'s email address</w:t>
      </w:r>
      <w:r w:rsidRPr="00DB1AD1">
        <w:rPr>
          <w:rFonts w:ascii="Arial" w:hAnsi="Arial" w:cs="Arial"/>
        </w:rPr>
        <w:t xml:space="preserve"> in case I have any concerns or questions.</w:t>
      </w:r>
    </w:p>
    <w:p w14:paraId="432D8E94" w14:textId="77777777" w:rsidR="00FD0275" w:rsidRDefault="00FD0275" w:rsidP="00FD0275">
      <w:pPr>
        <w:ind w:left="360"/>
        <w:rPr>
          <w:rFonts w:ascii="Arial" w:hAnsi="Arial" w:cs="Arial"/>
        </w:rPr>
      </w:pPr>
      <w:r>
        <w:rPr>
          <w:rFonts w:ascii="Arial" w:hAnsi="Arial" w:cs="Arial"/>
        </w:rPr>
        <w:t xml:space="preserve">Signature: ___________________ </w:t>
      </w:r>
      <w:proofErr w:type="gramStart"/>
      <w:r>
        <w:rPr>
          <w:rFonts w:ascii="Arial" w:hAnsi="Arial" w:cs="Arial"/>
        </w:rPr>
        <w:t>Date:_</w:t>
      </w:r>
      <w:proofErr w:type="gramEnd"/>
      <w:r>
        <w:rPr>
          <w:rFonts w:ascii="Arial" w:hAnsi="Arial" w:cs="Arial"/>
        </w:rPr>
        <w:t xml:space="preserve">___________ </w:t>
      </w:r>
      <w:proofErr w:type="gramStart"/>
      <w:r>
        <w:rPr>
          <w:rFonts w:ascii="Arial" w:hAnsi="Arial" w:cs="Arial"/>
        </w:rPr>
        <w:t>Phone:_</w:t>
      </w:r>
      <w:proofErr w:type="gramEnd"/>
      <w:r>
        <w:rPr>
          <w:rFonts w:ascii="Arial" w:hAnsi="Arial" w:cs="Arial"/>
        </w:rPr>
        <w:t>_____________</w:t>
      </w:r>
    </w:p>
    <w:p w14:paraId="45C39B0F" w14:textId="77777777" w:rsidR="00FD0275" w:rsidRDefault="00FD0275" w:rsidP="00FD0275">
      <w:pPr>
        <w:ind w:left="360"/>
        <w:rPr>
          <w:rFonts w:ascii="Arial" w:hAnsi="Arial" w:cs="Arial"/>
        </w:rPr>
      </w:pPr>
      <w:r>
        <w:rPr>
          <w:rFonts w:ascii="Arial" w:hAnsi="Arial" w:cs="Arial"/>
        </w:rPr>
        <w:t xml:space="preserve">Print Name: _________________________ </w:t>
      </w:r>
      <w:proofErr w:type="gramStart"/>
      <w:r>
        <w:rPr>
          <w:rFonts w:ascii="Arial" w:hAnsi="Arial" w:cs="Arial"/>
        </w:rPr>
        <w:t>Email:_</w:t>
      </w:r>
      <w:proofErr w:type="gramEnd"/>
      <w:r>
        <w:rPr>
          <w:rFonts w:ascii="Arial" w:hAnsi="Arial" w:cs="Arial"/>
        </w:rPr>
        <w:t>_______________________</w:t>
      </w:r>
    </w:p>
    <w:p w14:paraId="7C205960" w14:textId="77777777" w:rsidR="00FD0275" w:rsidRDefault="00FD0275" w:rsidP="00FD0275">
      <w:pPr>
        <w:ind w:left="360"/>
        <w:rPr>
          <w:rFonts w:ascii="Arial" w:hAnsi="Arial" w:cs="Arial"/>
        </w:rPr>
      </w:pPr>
    </w:p>
    <w:p w14:paraId="0011AA4B" w14:textId="77777777" w:rsidR="00FD0275" w:rsidRDefault="00FD0275" w:rsidP="00FD0275">
      <w:pPr>
        <w:ind w:left="360"/>
        <w:rPr>
          <w:rFonts w:ascii="Arial" w:hAnsi="Arial" w:cs="Arial"/>
        </w:rPr>
      </w:pPr>
      <w:r>
        <w:rPr>
          <w:rFonts w:ascii="Arial" w:hAnsi="Arial" w:cs="Arial"/>
        </w:rPr>
        <w:t xml:space="preserve">If returning this form via email, it may be signed electronically. If this is not possible, then please note that </w:t>
      </w:r>
      <w:r w:rsidRPr="00212202">
        <w:rPr>
          <w:rFonts w:ascii="Arial" w:hAnsi="Arial" w:cs="Arial"/>
          <w:b/>
          <w:bCs/>
          <w:i/>
          <w:iCs/>
        </w:rPr>
        <w:t>receipt of this form via your email address will be taken as informed consent.</w:t>
      </w:r>
      <w:r>
        <w:rPr>
          <w:rFonts w:ascii="Arial" w:hAnsi="Arial" w:cs="Arial"/>
          <w:b/>
          <w:bCs/>
          <w:i/>
          <w:iCs/>
        </w:rPr>
        <w:t xml:space="preserve"> </w:t>
      </w:r>
    </w:p>
    <w:p w14:paraId="40BEC0CF" w14:textId="77777777" w:rsidR="00FD0275" w:rsidRDefault="00FD0275" w:rsidP="00FD0275">
      <w:pPr>
        <w:ind w:left="360"/>
        <w:rPr>
          <w:rFonts w:ascii="Arial" w:hAnsi="Arial" w:cs="Arial"/>
        </w:rPr>
      </w:pPr>
    </w:p>
    <w:p w14:paraId="70F79C90" w14:textId="77777777" w:rsidR="00FD0275" w:rsidRDefault="00FD0275" w:rsidP="00FD0275">
      <w:pPr>
        <w:rPr>
          <w:rFonts w:ascii="Arial" w:hAnsi="Arial" w:cs="Arial"/>
          <w:b/>
          <w:bCs/>
          <w:sz w:val="28"/>
          <w:szCs w:val="28"/>
          <w:u w:val="single"/>
        </w:rPr>
      </w:pPr>
    </w:p>
    <w:p w14:paraId="663E4635" w14:textId="77777777" w:rsidR="00FD0275" w:rsidRDefault="00FD0275" w:rsidP="00FD0275">
      <w:pPr>
        <w:jc w:val="center"/>
        <w:rPr>
          <w:rFonts w:ascii="Arial" w:hAnsi="Arial" w:cs="Arial"/>
          <w:b/>
          <w:bCs/>
          <w:color w:val="EE0000"/>
          <w:sz w:val="32"/>
          <w:szCs w:val="32"/>
          <w:u w:val="single"/>
        </w:rPr>
      </w:pPr>
    </w:p>
    <w:p w14:paraId="7E184FDE" w14:textId="77777777" w:rsidR="00FD0275" w:rsidRDefault="00FD0275" w:rsidP="00FD0275">
      <w:pPr>
        <w:jc w:val="center"/>
        <w:rPr>
          <w:rFonts w:ascii="Arial" w:hAnsi="Arial" w:cs="Arial"/>
          <w:b/>
          <w:bCs/>
          <w:color w:val="EE0000"/>
          <w:sz w:val="32"/>
          <w:szCs w:val="32"/>
          <w:u w:val="single"/>
        </w:rPr>
      </w:pPr>
    </w:p>
    <w:p w14:paraId="05BCF814" w14:textId="77777777" w:rsidR="00FD0275" w:rsidRDefault="00FD0275" w:rsidP="00FD0275">
      <w:pPr>
        <w:jc w:val="center"/>
        <w:rPr>
          <w:rFonts w:ascii="Arial" w:hAnsi="Arial" w:cs="Arial"/>
          <w:b/>
          <w:bCs/>
          <w:color w:val="EE0000"/>
          <w:sz w:val="32"/>
          <w:szCs w:val="32"/>
          <w:u w:val="single"/>
        </w:rPr>
      </w:pPr>
    </w:p>
    <w:p w14:paraId="3D85D77B" w14:textId="77777777" w:rsidR="00FD0275" w:rsidRDefault="00FD0275" w:rsidP="00FD0275">
      <w:pPr>
        <w:jc w:val="center"/>
        <w:rPr>
          <w:rFonts w:ascii="Arial" w:hAnsi="Arial" w:cs="Arial"/>
          <w:b/>
          <w:bCs/>
          <w:color w:val="EE0000"/>
          <w:sz w:val="32"/>
          <w:szCs w:val="32"/>
          <w:u w:val="single"/>
        </w:rPr>
      </w:pPr>
    </w:p>
    <w:p w14:paraId="52A856B6" w14:textId="77777777" w:rsidR="00FD0275" w:rsidRPr="00576454" w:rsidRDefault="00FD0275" w:rsidP="00FD0275">
      <w:pPr>
        <w:jc w:val="center"/>
        <w:rPr>
          <w:rFonts w:ascii="Arial" w:hAnsi="Arial" w:cs="Arial"/>
          <w:b/>
          <w:bCs/>
          <w:color w:val="EE0000"/>
          <w:sz w:val="32"/>
          <w:szCs w:val="32"/>
          <w:u w:val="single"/>
        </w:rPr>
      </w:pPr>
      <w:r w:rsidRPr="00576454">
        <w:rPr>
          <w:rFonts w:ascii="Arial" w:hAnsi="Arial" w:cs="Arial"/>
          <w:b/>
          <w:bCs/>
          <w:color w:val="EE0000"/>
          <w:sz w:val="32"/>
          <w:szCs w:val="32"/>
          <w:u w:val="single"/>
        </w:rPr>
        <w:t>Interview schedule.</w:t>
      </w:r>
    </w:p>
    <w:p w14:paraId="1F135378" w14:textId="77777777" w:rsidR="00FD0275" w:rsidRDefault="00FD0275" w:rsidP="00FD0275">
      <w:pPr>
        <w:rPr>
          <w:rFonts w:ascii="Arial" w:hAnsi="Arial" w:cs="Arial"/>
          <w:sz w:val="28"/>
          <w:szCs w:val="28"/>
        </w:rPr>
      </w:pPr>
      <w:r>
        <w:rPr>
          <w:rFonts w:ascii="Arial" w:hAnsi="Arial" w:cs="Arial"/>
          <w:sz w:val="28"/>
          <w:szCs w:val="28"/>
        </w:rPr>
        <w:t>Project: The additional needs of Additional Needs families.</w:t>
      </w:r>
    </w:p>
    <w:p w14:paraId="4375E3C8" w14:textId="77777777" w:rsidR="00FD0275" w:rsidRDefault="00FD0275" w:rsidP="00FD0275">
      <w:pPr>
        <w:rPr>
          <w:rFonts w:ascii="Arial" w:hAnsi="Arial" w:cs="Arial"/>
          <w:sz w:val="28"/>
          <w:szCs w:val="28"/>
        </w:rPr>
      </w:pPr>
      <w:proofErr w:type="gramStart"/>
      <w:r>
        <w:rPr>
          <w:rFonts w:ascii="Arial" w:hAnsi="Arial" w:cs="Arial"/>
          <w:sz w:val="28"/>
          <w:szCs w:val="28"/>
        </w:rPr>
        <w:t>Date:_</w:t>
      </w:r>
      <w:proofErr w:type="gramEnd"/>
      <w:r>
        <w:rPr>
          <w:rFonts w:ascii="Arial" w:hAnsi="Arial" w:cs="Arial"/>
          <w:sz w:val="28"/>
          <w:szCs w:val="28"/>
        </w:rPr>
        <w:t xml:space="preserve">_______________ Time of </w:t>
      </w:r>
      <w:proofErr w:type="gramStart"/>
      <w:r>
        <w:rPr>
          <w:rFonts w:ascii="Arial" w:hAnsi="Arial" w:cs="Arial"/>
          <w:sz w:val="28"/>
          <w:szCs w:val="28"/>
        </w:rPr>
        <w:t>interview:_</w:t>
      </w:r>
      <w:proofErr w:type="gramEnd"/>
      <w:r>
        <w:rPr>
          <w:rFonts w:ascii="Arial" w:hAnsi="Arial" w:cs="Arial"/>
          <w:sz w:val="28"/>
          <w:szCs w:val="28"/>
        </w:rPr>
        <w:t xml:space="preserve">_________ </w:t>
      </w:r>
      <w:proofErr w:type="gramStart"/>
      <w:r>
        <w:rPr>
          <w:rFonts w:ascii="Arial" w:hAnsi="Arial" w:cs="Arial"/>
          <w:sz w:val="28"/>
          <w:szCs w:val="28"/>
        </w:rPr>
        <w:t>Finish:_</w:t>
      </w:r>
      <w:proofErr w:type="gramEnd"/>
      <w:r>
        <w:rPr>
          <w:rFonts w:ascii="Arial" w:hAnsi="Arial" w:cs="Arial"/>
          <w:sz w:val="28"/>
          <w:szCs w:val="28"/>
        </w:rPr>
        <w:t>____</w:t>
      </w:r>
    </w:p>
    <w:p w14:paraId="1CB04A8C" w14:textId="77777777" w:rsidR="00FD0275" w:rsidRDefault="00FD0275" w:rsidP="00FD0275">
      <w:pPr>
        <w:rPr>
          <w:rFonts w:ascii="Arial" w:hAnsi="Arial" w:cs="Arial"/>
          <w:sz w:val="28"/>
          <w:szCs w:val="28"/>
        </w:rPr>
      </w:pPr>
      <w:r>
        <w:rPr>
          <w:rFonts w:ascii="Arial" w:hAnsi="Arial" w:cs="Arial"/>
          <w:sz w:val="28"/>
          <w:szCs w:val="28"/>
        </w:rPr>
        <w:t>Venue/Mode of interview: _____________________________________</w:t>
      </w:r>
    </w:p>
    <w:p w14:paraId="32289D00" w14:textId="77777777" w:rsidR="00FD0275" w:rsidRDefault="00FD0275" w:rsidP="00FD0275">
      <w:pPr>
        <w:rPr>
          <w:rFonts w:ascii="Arial" w:hAnsi="Arial" w:cs="Arial"/>
          <w:sz w:val="28"/>
          <w:szCs w:val="28"/>
        </w:rPr>
      </w:pPr>
      <w:r>
        <w:rPr>
          <w:rFonts w:ascii="Arial" w:hAnsi="Arial" w:cs="Arial"/>
          <w:sz w:val="28"/>
          <w:szCs w:val="28"/>
        </w:rPr>
        <w:t>Participant code ____________ recording reference _______________</w:t>
      </w:r>
    </w:p>
    <w:p w14:paraId="5B1BCF0E" w14:textId="77777777" w:rsidR="00FD0275" w:rsidRDefault="00FD0275" w:rsidP="00FD0275">
      <w:pPr>
        <w:rPr>
          <w:rFonts w:ascii="Arial" w:hAnsi="Arial" w:cs="Arial"/>
          <w:sz w:val="28"/>
          <w:szCs w:val="28"/>
        </w:rPr>
      </w:pPr>
    </w:p>
    <w:p w14:paraId="54E345EB" w14:textId="77777777" w:rsidR="00FD0275" w:rsidRDefault="00FD0275" w:rsidP="00FD0275">
      <w:pPr>
        <w:rPr>
          <w:rFonts w:ascii="Arial" w:hAnsi="Arial" w:cs="Arial"/>
        </w:rPr>
      </w:pPr>
      <w:r w:rsidRPr="00B005D7">
        <w:rPr>
          <w:rFonts w:ascii="Arial" w:hAnsi="Arial" w:cs="Arial"/>
        </w:rPr>
        <w:t xml:space="preserve">This project explores the types of extra support that families of children with additional needs may require. This includes support accessed through school—for example, whether it was easy or difficult to obtain help, what assistance (if any) was offered, and whether it was suitable for the child’s needs. It is also interested in support for parents and siblings, including counselling, and whether workplaces offer flexible hours or other adjustments. </w:t>
      </w:r>
      <w:r>
        <w:rPr>
          <w:rFonts w:ascii="Arial" w:hAnsi="Arial" w:cs="Arial"/>
        </w:rPr>
        <w:t>Y</w:t>
      </w:r>
      <w:r w:rsidRPr="00B005D7">
        <w:rPr>
          <w:rFonts w:ascii="Arial" w:hAnsi="Arial" w:cs="Arial"/>
        </w:rPr>
        <w:t>ou will be asked about your life and any challenges you have faced in daily activities—for example, getting your child to school, interacting with others, or following instructions. You will also be asked how these experiences affect your family dynamics, including the involvement of siblings: for instance, whether they receive less time due to their sibling’s needs, are kept awake at night during episodes, or take on responsibilities as young carers. You will also be asked whether caring for your child and their relationship with the school has affected your employment.</w:t>
      </w:r>
    </w:p>
    <w:p w14:paraId="2DFE2F8C" w14:textId="77777777" w:rsidR="00FD0275" w:rsidRDefault="00FD0275" w:rsidP="00FD0275">
      <w:pPr>
        <w:rPr>
          <w:rFonts w:ascii="Arial" w:hAnsi="Arial" w:cs="Arial"/>
        </w:rPr>
      </w:pPr>
      <w:r w:rsidRPr="00B005D7">
        <w:rPr>
          <w:rFonts w:ascii="Arial" w:hAnsi="Arial" w:cs="Arial"/>
        </w:rPr>
        <w:t>If any part of this discussion makes you uncomfortable, please let me know</w:t>
      </w:r>
      <w:r>
        <w:rPr>
          <w:rFonts w:ascii="Arial" w:hAnsi="Arial" w:cs="Arial"/>
        </w:rPr>
        <w:t xml:space="preserve">, and we can stop, omit questions, or reschedule the session. </w:t>
      </w:r>
      <w:r w:rsidRPr="00B005D7">
        <w:rPr>
          <w:rFonts w:ascii="Arial" w:hAnsi="Arial" w:cs="Arial"/>
        </w:rPr>
        <w:t xml:space="preserve">You should never feel </w:t>
      </w:r>
      <w:r>
        <w:rPr>
          <w:rFonts w:ascii="Arial" w:hAnsi="Arial" w:cs="Arial"/>
        </w:rPr>
        <w:t>you need</w:t>
      </w:r>
      <w:r w:rsidRPr="00B005D7">
        <w:rPr>
          <w:rFonts w:ascii="Arial" w:hAnsi="Arial" w:cs="Arial"/>
        </w:rPr>
        <w:t xml:space="preserve"> to share anything you are uncomfortable with, and you may withdraw any statement within one month of the interview.</w:t>
      </w:r>
      <w:r>
        <w:rPr>
          <w:rFonts w:ascii="Arial" w:hAnsi="Arial" w:cs="Arial"/>
        </w:rPr>
        <w:t xml:space="preserve"> </w:t>
      </w:r>
    </w:p>
    <w:p w14:paraId="0B72EC46" w14:textId="77777777" w:rsidR="00FD0275" w:rsidRDefault="00FD0275" w:rsidP="00FD0275">
      <w:pPr>
        <w:rPr>
          <w:rFonts w:ascii="Arial" w:hAnsi="Arial" w:cs="Arial"/>
        </w:rPr>
      </w:pPr>
      <w:r w:rsidRPr="00DB3F59">
        <w:rPr>
          <w:rFonts w:ascii="Arial" w:hAnsi="Arial" w:cs="Arial"/>
        </w:rPr>
        <w:t>Th</w:t>
      </w:r>
      <w:r>
        <w:rPr>
          <w:rFonts w:ascii="Arial" w:hAnsi="Arial" w:cs="Arial"/>
        </w:rPr>
        <w:t>is</w:t>
      </w:r>
      <w:r w:rsidRPr="00DB3F59">
        <w:rPr>
          <w:rFonts w:ascii="Arial" w:hAnsi="Arial" w:cs="Arial"/>
        </w:rPr>
        <w:t xml:space="preserve"> interview will be recorded and stored securely</w:t>
      </w:r>
      <w:r>
        <w:rPr>
          <w:rFonts w:ascii="Arial" w:hAnsi="Arial" w:cs="Arial"/>
        </w:rPr>
        <w:t>, where o</w:t>
      </w:r>
      <w:r w:rsidRPr="00DB3F59">
        <w:rPr>
          <w:rFonts w:ascii="Arial" w:hAnsi="Arial" w:cs="Arial"/>
        </w:rPr>
        <w:t>nly I and</w:t>
      </w:r>
      <w:r>
        <w:rPr>
          <w:rFonts w:ascii="Arial" w:hAnsi="Arial" w:cs="Arial"/>
        </w:rPr>
        <w:t>,</w:t>
      </w:r>
      <w:r w:rsidRPr="00DB3F59">
        <w:rPr>
          <w:rFonts w:ascii="Arial" w:hAnsi="Arial" w:cs="Arial"/>
        </w:rPr>
        <w:t xml:space="preserve"> if necessary, my supervisor will have access. Pseudonyms will be used, and to further protect your identity, any information that may directly or indirectly identify you will be removed. Your details will always remain separate from your interview. After the study is completed and the qualification is awarded, all related data will be </w:t>
      </w:r>
      <w:r w:rsidRPr="00DB3F59">
        <w:rPr>
          <w:rFonts w:ascii="Arial" w:hAnsi="Arial" w:cs="Arial"/>
        </w:rPr>
        <w:lastRenderedPageBreak/>
        <w:t>destroyed. The study will be available for public viewing at the start of 202</w:t>
      </w:r>
      <w:r>
        <w:rPr>
          <w:rFonts w:ascii="Arial" w:hAnsi="Arial" w:cs="Arial"/>
        </w:rPr>
        <w:t>7</w:t>
      </w:r>
      <w:r w:rsidRPr="00DB3F59">
        <w:rPr>
          <w:rFonts w:ascii="Arial" w:hAnsi="Arial" w:cs="Arial"/>
        </w:rPr>
        <w:t xml:space="preserve"> if you are interested in reading it.</w:t>
      </w:r>
      <w:r>
        <w:rPr>
          <w:rFonts w:ascii="Arial" w:hAnsi="Arial" w:cs="Arial"/>
        </w:rPr>
        <w:t xml:space="preserve"> A signed consent form and information sheet have been provided, both are understood, and you are happy to continue. </w:t>
      </w:r>
    </w:p>
    <w:p w14:paraId="52DEE7CF" w14:textId="77777777" w:rsidR="00FD0275" w:rsidRDefault="00FD0275" w:rsidP="00FD0275">
      <w:pPr>
        <w:pStyle w:val="ListParagraph"/>
        <w:numPr>
          <w:ilvl w:val="0"/>
          <w:numId w:val="11"/>
        </w:numPr>
      </w:pPr>
      <w:r>
        <w:t>What prompted you to seek help for your child?</w:t>
      </w:r>
    </w:p>
    <w:p w14:paraId="4C6FDABF" w14:textId="77777777" w:rsidR="00FD0275" w:rsidRDefault="00FD0275" w:rsidP="00FD0275">
      <w:pPr>
        <w:pStyle w:val="ListParagraph"/>
        <w:numPr>
          <w:ilvl w:val="0"/>
          <w:numId w:val="11"/>
        </w:numPr>
      </w:pPr>
      <w:r>
        <w:t>How easy or hard did you find it to access that assistance?</w:t>
      </w:r>
    </w:p>
    <w:p w14:paraId="7A27B676" w14:textId="77777777" w:rsidR="00FD0275" w:rsidRDefault="00FD0275" w:rsidP="00FD0275">
      <w:pPr>
        <w:pStyle w:val="ListParagraph"/>
        <w:numPr>
          <w:ilvl w:val="0"/>
          <w:numId w:val="11"/>
        </w:numPr>
      </w:pPr>
      <w:r>
        <w:t>How helpful were the school?</w:t>
      </w:r>
    </w:p>
    <w:p w14:paraId="608FCE57" w14:textId="77777777" w:rsidR="00FD0275" w:rsidRDefault="00FD0275" w:rsidP="00FD0275">
      <w:pPr>
        <w:pStyle w:val="ListParagraph"/>
        <w:numPr>
          <w:ilvl w:val="0"/>
          <w:numId w:val="11"/>
        </w:numPr>
      </w:pPr>
      <w:r>
        <w:t>Have you received a diagnosis?</w:t>
      </w:r>
    </w:p>
    <w:p w14:paraId="07EBDB04" w14:textId="77777777" w:rsidR="00FD0275" w:rsidRDefault="00FD0275" w:rsidP="00FD0275">
      <w:pPr>
        <w:pStyle w:val="ListParagraph"/>
        <w:numPr>
          <w:ilvl w:val="0"/>
          <w:numId w:val="11"/>
        </w:numPr>
      </w:pPr>
      <w:r>
        <w:t>What support were you given for yourself or your family? (If applicable)</w:t>
      </w:r>
    </w:p>
    <w:p w14:paraId="7E3DE225" w14:textId="77777777" w:rsidR="00FD0275" w:rsidRDefault="00FD0275" w:rsidP="00FD0275">
      <w:pPr>
        <w:pStyle w:val="ListParagraph"/>
        <w:numPr>
          <w:ilvl w:val="0"/>
          <w:numId w:val="11"/>
        </w:numPr>
      </w:pPr>
      <w:r>
        <w:t>Were you or your family offered any counselling or support groups? Did it help?</w:t>
      </w:r>
    </w:p>
    <w:p w14:paraId="2719A067" w14:textId="77777777" w:rsidR="00FD0275" w:rsidRDefault="00FD0275" w:rsidP="00FD0275">
      <w:pPr>
        <w:pStyle w:val="ListParagraph"/>
        <w:numPr>
          <w:ilvl w:val="0"/>
          <w:numId w:val="11"/>
        </w:numPr>
      </w:pPr>
      <w:r>
        <w:t xml:space="preserve">What effect has your child’s additional needs had on the family's dynamics? </w:t>
      </w:r>
    </w:p>
    <w:p w14:paraId="1D2B45BE" w14:textId="77777777" w:rsidR="00FD0275" w:rsidRDefault="00FD0275" w:rsidP="00FD0275">
      <w:pPr>
        <w:pStyle w:val="ListParagraph"/>
        <w:numPr>
          <w:ilvl w:val="0"/>
          <w:numId w:val="11"/>
        </w:numPr>
      </w:pPr>
      <w:r>
        <w:t>How are the siblings’ school(s) supporting the families’ needs and circumstances?</w:t>
      </w:r>
    </w:p>
    <w:p w14:paraId="201F57F3" w14:textId="77777777" w:rsidR="00FD0275" w:rsidRDefault="00FD0275" w:rsidP="00FD0275">
      <w:pPr>
        <w:pStyle w:val="ListParagraph"/>
        <w:numPr>
          <w:ilvl w:val="0"/>
          <w:numId w:val="11"/>
        </w:numPr>
      </w:pPr>
      <w:r>
        <w:t>What amendments have your workplace made to meet your child’s needs, where possible?</w:t>
      </w:r>
    </w:p>
    <w:p w14:paraId="6D7DDB84" w14:textId="77777777" w:rsidR="00FD0275" w:rsidRPr="003C2597" w:rsidRDefault="00FD0275" w:rsidP="00FD0275">
      <w:pPr>
        <w:pStyle w:val="ListParagraph"/>
        <w:numPr>
          <w:ilvl w:val="0"/>
          <w:numId w:val="11"/>
        </w:numPr>
      </w:pPr>
      <w:r>
        <w:t>How are you moving forward as a family?</w:t>
      </w:r>
    </w:p>
    <w:p w14:paraId="105B59C8" w14:textId="77777777" w:rsidR="00FD0275" w:rsidRDefault="00FD0275" w:rsidP="00FD0275">
      <w:pPr>
        <w:rPr>
          <w:rFonts w:ascii="Arial" w:hAnsi="Arial" w:cs="Arial"/>
        </w:rPr>
      </w:pPr>
    </w:p>
    <w:p w14:paraId="1B9006AE" w14:textId="77777777" w:rsidR="00FD0275" w:rsidRDefault="00FD0275" w:rsidP="00FD0275">
      <w:pPr>
        <w:rPr>
          <w:rFonts w:ascii="Arial" w:hAnsi="Arial" w:cs="Arial"/>
        </w:rPr>
      </w:pPr>
      <w:r>
        <w:rPr>
          <w:rFonts w:ascii="Arial" w:hAnsi="Arial" w:cs="Arial"/>
        </w:rPr>
        <w:t>We have a little time left. Is there anything you feel you would like to add to this discussion? Your own personal thoughts or feelings?</w:t>
      </w:r>
    </w:p>
    <w:p w14:paraId="7F5CFD73" w14:textId="77777777" w:rsidR="00FD0275" w:rsidRDefault="00FD0275" w:rsidP="00FD0275">
      <w:pPr>
        <w:rPr>
          <w:rFonts w:ascii="Arial" w:hAnsi="Arial" w:cs="Arial"/>
        </w:rPr>
      </w:pPr>
    </w:p>
    <w:p w14:paraId="2D74267B" w14:textId="77777777" w:rsidR="00FD0275" w:rsidRPr="001035AF" w:rsidRDefault="00FD0275" w:rsidP="00FD0275">
      <w:pPr>
        <w:rPr>
          <w:rFonts w:ascii="Arial" w:hAnsi="Arial" w:cs="Arial"/>
          <w:u w:val="single"/>
        </w:rPr>
      </w:pPr>
      <w:r w:rsidRPr="001035AF">
        <w:rPr>
          <w:rFonts w:ascii="Arial" w:hAnsi="Arial" w:cs="Arial"/>
          <w:u w:val="single"/>
        </w:rPr>
        <w:t>Subsidiary questions</w:t>
      </w:r>
    </w:p>
    <w:p w14:paraId="5BF50058" w14:textId="77777777" w:rsidR="00FD0275" w:rsidRDefault="00FD0275" w:rsidP="00FD0275">
      <w:pPr>
        <w:rPr>
          <w:rFonts w:ascii="Arial" w:hAnsi="Arial" w:cs="Arial"/>
        </w:rPr>
      </w:pPr>
      <w:r>
        <w:rPr>
          <w:rFonts w:ascii="Arial" w:hAnsi="Arial" w:cs="Arial"/>
        </w:rPr>
        <w:t xml:space="preserve">What do you take from this/that? </w:t>
      </w:r>
    </w:p>
    <w:p w14:paraId="611B0AA1" w14:textId="77777777" w:rsidR="00FD0275" w:rsidRDefault="00FD0275" w:rsidP="00FD0275">
      <w:pPr>
        <w:rPr>
          <w:rFonts w:ascii="Arial" w:hAnsi="Arial" w:cs="Arial"/>
        </w:rPr>
      </w:pPr>
      <w:r>
        <w:rPr>
          <w:rFonts w:ascii="Arial" w:hAnsi="Arial" w:cs="Arial"/>
        </w:rPr>
        <w:t xml:space="preserve">How did that affect you/ your family? </w:t>
      </w:r>
    </w:p>
    <w:p w14:paraId="6573BA72" w14:textId="77777777" w:rsidR="00FD0275" w:rsidRDefault="00FD0275" w:rsidP="00FD0275">
      <w:pPr>
        <w:rPr>
          <w:rFonts w:ascii="Arial" w:hAnsi="Arial" w:cs="Arial"/>
        </w:rPr>
      </w:pPr>
    </w:p>
    <w:p w14:paraId="23C4A033" w14:textId="77777777" w:rsidR="00FD0275" w:rsidRDefault="00FD0275" w:rsidP="00FD0275">
      <w:pPr>
        <w:rPr>
          <w:rFonts w:ascii="Arial" w:hAnsi="Arial" w:cs="Arial"/>
        </w:rPr>
      </w:pPr>
    </w:p>
    <w:p w14:paraId="494296E0" w14:textId="77777777" w:rsidR="00FD0275" w:rsidRDefault="00FD0275" w:rsidP="00FD0275">
      <w:pPr>
        <w:rPr>
          <w:rFonts w:ascii="Arial" w:hAnsi="Arial" w:cs="Arial"/>
        </w:rPr>
      </w:pPr>
    </w:p>
    <w:p w14:paraId="1AA2DAC1" w14:textId="77777777" w:rsidR="00FD0275" w:rsidRDefault="00FD0275" w:rsidP="00FD0275">
      <w:pPr>
        <w:rPr>
          <w:rFonts w:ascii="Arial" w:hAnsi="Arial" w:cs="Arial"/>
        </w:rPr>
      </w:pPr>
    </w:p>
    <w:p w14:paraId="74AEED9C" w14:textId="77777777" w:rsidR="00FD0275" w:rsidRDefault="00FD0275" w:rsidP="00FD0275">
      <w:pPr>
        <w:rPr>
          <w:rFonts w:ascii="Arial" w:hAnsi="Arial" w:cs="Arial"/>
        </w:rPr>
      </w:pPr>
    </w:p>
    <w:p w14:paraId="75DE6F28" w14:textId="77777777" w:rsidR="00FD0275" w:rsidRDefault="00FD0275" w:rsidP="00FD0275">
      <w:pPr>
        <w:rPr>
          <w:rFonts w:ascii="Arial" w:hAnsi="Arial" w:cs="Arial"/>
        </w:rPr>
      </w:pPr>
    </w:p>
    <w:p w14:paraId="715B4A8A" w14:textId="77777777" w:rsidR="00FD0275" w:rsidRPr="007B4309" w:rsidRDefault="00FD0275" w:rsidP="00FD0275">
      <w:pPr>
        <w:jc w:val="center"/>
        <w:rPr>
          <w:rFonts w:ascii="Arial" w:hAnsi="Arial" w:cs="Arial"/>
          <w:b/>
          <w:bCs/>
          <w:color w:val="C00000"/>
          <w:sz w:val="28"/>
          <w:szCs w:val="28"/>
          <w:u w:val="single"/>
        </w:rPr>
      </w:pPr>
      <w:r w:rsidRPr="007B4309">
        <w:rPr>
          <w:rFonts w:ascii="Arial" w:hAnsi="Arial" w:cs="Arial"/>
          <w:b/>
          <w:bCs/>
          <w:color w:val="C00000"/>
          <w:sz w:val="28"/>
          <w:szCs w:val="28"/>
          <w:u w:val="single"/>
        </w:rPr>
        <w:t>Debriefing/Feedback Form.</w:t>
      </w:r>
    </w:p>
    <w:p w14:paraId="56477775" w14:textId="77777777" w:rsidR="00FD0275" w:rsidRDefault="00FD0275" w:rsidP="00FD0275">
      <w:pPr>
        <w:jc w:val="center"/>
        <w:rPr>
          <w:rFonts w:ascii="Arial" w:hAnsi="Arial" w:cs="Arial"/>
          <w:b/>
          <w:bCs/>
          <w:sz w:val="28"/>
          <w:szCs w:val="28"/>
          <w:u w:val="single"/>
        </w:rPr>
      </w:pPr>
      <w:r w:rsidRPr="007C1D12">
        <w:rPr>
          <w:rFonts w:ascii="Arial" w:hAnsi="Arial" w:cs="Arial"/>
          <w:b/>
          <w:bCs/>
          <w:sz w:val="28"/>
          <w:szCs w:val="28"/>
          <w:u w:val="single"/>
        </w:rPr>
        <w:t>The additional needs of families with additional needs.</w:t>
      </w:r>
    </w:p>
    <w:p w14:paraId="0EBEAFEE" w14:textId="77777777" w:rsidR="00FD0275" w:rsidRDefault="00FD0275" w:rsidP="00FD0275">
      <w:pPr>
        <w:jc w:val="center"/>
        <w:rPr>
          <w:rFonts w:ascii="Arial" w:hAnsi="Arial" w:cs="Arial"/>
          <w:b/>
          <w:bCs/>
          <w:sz w:val="28"/>
          <w:szCs w:val="28"/>
          <w:u w:val="single"/>
        </w:rPr>
      </w:pPr>
    </w:p>
    <w:p w14:paraId="446FEA91" w14:textId="77777777" w:rsidR="00FD0275" w:rsidRDefault="00FD0275" w:rsidP="00FD0275">
      <w:pPr>
        <w:rPr>
          <w:rFonts w:ascii="Arial" w:hAnsi="Arial" w:cs="Arial"/>
          <w:sz w:val="28"/>
          <w:szCs w:val="28"/>
        </w:rPr>
      </w:pPr>
      <w:r>
        <w:rPr>
          <w:rFonts w:ascii="Arial" w:hAnsi="Arial" w:cs="Arial"/>
          <w:sz w:val="28"/>
          <w:szCs w:val="28"/>
        </w:rPr>
        <w:t>Thank you for your participation in this study. The time and commitment to additional needs services and provisions are greatly appreciated.</w:t>
      </w:r>
    </w:p>
    <w:p w14:paraId="1486A3DB" w14:textId="77777777" w:rsidR="00FD0275" w:rsidRDefault="00FD0275" w:rsidP="00FD0275">
      <w:pPr>
        <w:rPr>
          <w:rFonts w:ascii="Arial" w:hAnsi="Arial" w:cs="Arial"/>
        </w:rPr>
      </w:pPr>
      <w:r w:rsidRPr="00043E7C">
        <w:rPr>
          <w:rFonts w:ascii="Arial" w:hAnsi="Arial" w:cs="Arial"/>
        </w:rPr>
        <w:lastRenderedPageBreak/>
        <w:t>The research area we discussed during the interview has been significantly under-researched and underrepresented in both academic literature and society. By taking part in this study, you are helping to build an expanding body of knowledge in this vitally important field. Please remember that you still have the right to withdraw at this point. If you choose to do so, you will not need to provide a reason, and any data collected from you will be destroyed and will not be used.</w:t>
      </w:r>
    </w:p>
    <w:p w14:paraId="0C48C09C" w14:textId="77777777" w:rsidR="00FD0275" w:rsidRPr="00D65C44" w:rsidRDefault="00FD0275" w:rsidP="00FD0275">
      <w:pPr>
        <w:rPr>
          <w:rFonts w:ascii="Arial" w:hAnsi="Arial" w:cs="Arial"/>
        </w:rPr>
      </w:pPr>
      <w:r w:rsidRPr="00D65C44">
        <w:rPr>
          <w:rFonts w:ascii="Arial" w:hAnsi="Arial" w:cs="Arial"/>
        </w:rPr>
        <w:t xml:space="preserve">This study has been approved by the UWTSD Research Ethics Committee. If you have any questions about your participation, you can contact Dr Beverly Cole at beverly.cole@uwtsd.ac.uk </w:t>
      </w:r>
    </w:p>
    <w:p w14:paraId="5E11CF0D" w14:textId="77777777" w:rsidR="00FD0275" w:rsidRDefault="00FD0275" w:rsidP="00FD0275">
      <w:pPr>
        <w:rPr>
          <w:rFonts w:ascii="Arial" w:hAnsi="Arial" w:cs="Arial"/>
        </w:rPr>
      </w:pPr>
      <w:r>
        <w:rPr>
          <w:rFonts w:ascii="Arial" w:hAnsi="Arial" w:cs="Arial"/>
        </w:rPr>
        <w:t>Although this study did not address issues that typically involve emotionally sensitive reflection, the process of reflection itself can be distressing. If answering any of these questions has caused you distress, or if you would like to talk to someone about your thoughts, arrangements can be made for you to receive a list of helpful organisations so that you can discuss any aspect of the research that has caused you concern. If this is the case, please contact the researcher within seven days of the interview.</w:t>
      </w:r>
    </w:p>
    <w:p w14:paraId="6C411045" w14:textId="77777777" w:rsidR="00FD0275" w:rsidRDefault="00FD0275" w:rsidP="00FD0275">
      <w:pPr>
        <w:rPr>
          <w:rFonts w:ascii="Arial" w:hAnsi="Arial" w:cs="Arial"/>
        </w:rPr>
      </w:pPr>
      <w:r>
        <w:rPr>
          <w:rFonts w:ascii="Arial" w:hAnsi="Arial" w:cs="Arial"/>
        </w:rPr>
        <w:t>If you would like to find out more about additional needs and schools and workplaces, you can find some information on these websites-</w:t>
      </w:r>
    </w:p>
    <w:p w14:paraId="171A0C26" w14:textId="77777777" w:rsidR="00FD0275" w:rsidRDefault="00FD0275" w:rsidP="00FD0275">
      <w:pPr>
        <w:rPr>
          <w:rFonts w:ascii="Arial" w:hAnsi="Arial" w:cs="Arial"/>
        </w:rPr>
      </w:pPr>
      <w:hyperlink r:id="rId9" w:history="1">
        <w:r w:rsidRPr="00562ADA">
          <w:rPr>
            <w:rStyle w:val="Hyperlink"/>
            <w:rFonts w:ascii="Arial" w:hAnsi="Arial" w:cs="Arial"/>
          </w:rPr>
          <w:t>https://www.gov.wales/education-changing-additional-learning-needs</w:t>
        </w:r>
      </w:hyperlink>
    </w:p>
    <w:p w14:paraId="5D50C2A1" w14:textId="77777777" w:rsidR="00FD0275" w:rsidRDefault="00FD0275" w:rsidP="00FD0275">
      <w:pPr>
        <w:rPr>
          <w:rFonts w:ascii="Arial" w:hAnsi="Arial" w:cs="Arial"/>
        </w:rPr>
      </w:pPr>
      <w:hyperlink r:id="rId10" w:history="1">
        <w:r w:rsidRPr="00562ADA">
          <w:rPr>
            <w:rStyle w:val="Hyperlink"/>
            <w:rFonts w:ascii="Arial" w:hAnsi="Arial" w:cs="Arial"/>
          </w:rPr>
          <w:t>https://www.genepeople.org.uk/rights-of-working-parents/</w:t>
        </w:r>
      </w:hyperlink>
    </w:p>
    <w:p w14:paraId="40393EF8" w14:textId="77777777" w:rsidR="004A5EFF" w:rsidRDefault="004A5EFF" w:rsidP="00840056">
      <w:pPr>
        <w:spacing w:line="360" w:lineRule="auto"/>
        <w:rPr>
          <w:rFonts w:ascii="Arial" w:hAnsi="Arial" w:cs="Arial"/>
        </w:rPr>
      </w:pPr>
    </w:p>
    <w:p w14:paraId="3C65E4A9" w14:textId="77777777" w:rsidR="00DE7694" w:rsidRPr="00DE7694" w:rsidRDefault="00DE7694" w:rsidP="00DE7694">
      <w:pPr>
        <w:spacing w:line="360" w:lineRule="auto"/>
        <w:rPr>
          <w:rFonts w:ascii="Arial" w:hAnsi="Arial" w:cs="Arial"/>
          <w:b/>
          <w:bCs/>
          <w:u w:val="single"/>
        </w:rPr>
      </w:pPr>
      <w:r w:rsidRPr="00DE7694">
        <w:rPr>
          <w:rFonts w:ascii="Arial" w:hAnsi="Arial" w:cs="Arial"/>
          <w:b/>
          <w:bCs/>
          <w:u w:val="single"/>
        </w:rPr>
        <w:t>References</w:t>
      </w:r>
    </w:p>
    <w:p w14:paraId="2C020A9A" w14:textId="77777777" w:rsidR="00DE7694" w:rsidRPr="00DE7694" w:rsidRDefault="00DE7694" w:rsidP="00DE7694">
      <w:pPr>
        <w:spacing w:line="360" w:lineRule="auto"/>
        <w:rPr>
          <w:rFonts w:ascii="Arial" w:hAnsi="Arial" w:cs="Arial"/>
        </w:rPr>
      </w:pPr>
      <w:proofErr w:type="spellStart"/>
      <w:r w:rsidRPr="00DE7694">
        <w:rPr>
          <w:rFonts w:ascii="Arial" w:hAnsi="Arial" w:cs="Arial"/>
        </w:rPr>
        <w:t>Aishworiya</w:t>
      </w:r>
      <w:proofErr w:type="spellEnd"/>
      <w:r w:rsidRPr="00DE7694">
        <w:rPr>
          <w:rFonts w:ascii="Arial" w:hAnsi="Arial" w:cs="Arial"/>
        </w:rPr>
        <w:t xml:space="preserve">, R. and Kang, Y.Q. (2021) ‘Including the family in support and intervention for children with developmental disabilities’, Frontiers in </w:t>
      </w:r>
      <w:proofErr w:type="spellStart"/>
      <w:r w:rsidRPr="00DE7694">
        <w:rPr>
          <w:rFonts w:ascii="Arial" w:hAnsi="Arial" w:cs="Arial"/>
        </w:rPr>
        <w:t>Pediatrics</w:t>
      </w:r>
      <w:proofErr w:type="spellEnd"/>
      <w:r w:rsidRPr="00DE7694">
        <w:rPr>
          <w:rFonts w:ascii="Arial" w:hAnsi="Arial" w:cs="Arial"/>
        </w:rPr>
        <w:t>, 9, pp. 1–10.</w:t>
      </w:r>
    </w:p>
    <w:p w14:paraId="655D7C4D" w14:textId="77777777" w:rsidR="00DE7694" w:rsidRPr="00DE7694" w:rsidRDefault="00DE7694" w:rsidP="00DE7694">
      <w:pPr>
        <w:spacing w:line="360" w:lineRule="auto"/>
        <w:rPr>
          <w:rFonts w:ascii="Arial" w:hAnsi="Arial" w:cs="Arial"/>
        </w:rPr>
      </w:pPr>
      <w:r w:rsidRPr="00DE7694">
        <w:rPr>
          <w:rFonts w:ascii="Arial" w:hAnsi="Arial" w:cs="Arial"/>
        </w:rPr>
        <w:t>Armstrong, T. (2010) The Power of Neurodiversity: Unleashing the Advantages of Your Differently Wired Brain. Cambridge, MA: Da Capo Press.</w:t>
      </w:r>
    </w:p>
    <w:p w14:paraId="4E768551" w14:textId="77777777" w:rsidR="00DE7694" w:rsidRPr="00DE7694" w:rsidRDefault="00DE7694" w:rsidP="00DE7694">
      <w:pPr>
        <w:spacing w:line="360" w:lineRule="auto"/>
        <w:rPr>
          <w:rFonts w:ascii="Arial" w:hAnsi="Arial" w:cs="Arial"/>
        </w:rPr>
      </w:pPr>
      <w:proofErr w:type="spellStart"/>
      <w:r w:rsidRPr="00DE7694">
        <w:rPr>
          <w:rFonts w:ascii="Arial" w:hAnsi="Arial" w:cs="Arial"/>
        </w:rPr>
        <w:t>Befi</w:t>
      </w:r>
      <w:proofErr w:type="spellEnd"/>
      <w:r w:rsidRPr="00DE7694">
        <w:rPr>
          <w:rFonts w:ascii="Arial" w:hAnsi="Arial" w:cs="Arial"/>
        </w:rPr>
        <w:t xml:space="preserve">, M., Bemmel, V., Samelson, D., Sneed, L. and </w:t>
      </w:r>
      <w:proofErr w:type="spellStart"/>
      <w:r w:rsidRPr="00DE7694">
        <w:rPr>
          <w:rFonts w:ascii="Arial" w:hAnsi="Arial" w:cs="Arial"/>
        </w:rPr>
        <w:t>Hoobing</w:t>
      </w:r>
      <w:proofErr w:type="spellEnd"/>
      <w:r w:rsidRPr="00DE7694">
        <w:rPr>
          <w:rFonts w:ascii="Arial" w:hAnsi="Arial" w:cs="Arial"/>
        </w:rPr>
        <w:t>, J. (2023) ‘Parents’ experience of the diagnosis of autism spectrum disorder: Opportunities for marriage and family therapists’, The Family Journal, 31(3), pp. 346–356. Available at: </w:t>
      </w:r>
      <w:hyperlink r:id="rId11" w:history="1">
        <w:r w:rsidRPr="00DE7694">
          <w:rPr>
            <w:rStyle w:val="Hyperlink"/>
            <w:rFonts w:ascii="Arial" w:hAnsi="Arial" w:cs="Arial"/>
          </w:rPr>
          <w:t>https://doi.org/10.1177/10664807231157025</w:t>
        </w:r>
      </w:hyperlink>
      <w:r w:rsidRPr="00DE7694">
        <w:rPr>
          <w:rFonts w:ascii="Arial" w:hAnsi="Arial" w:cs="Arial"/>
        </w:rPr>
        <w:t>.</w:t>
      </w:r>
    </w:p>
    <w:p w14:paraId="33E54B1E" w14:textId="77777777" w:rsidR="00DE7694" w:rsidRPr="00DE7694" w:rsidRDefault="00DE7694" w:rsidP="00DE7694">
      <w:pPr>
        <w:spacing w:line="360" w:lineRule="auto"/>
        <w:rPr>
          <w:rFonts w:ascii="Arial" w:hAnsi="Arial" w:cs="Arial"/>
        </w:rPr>
      </w:pPr>
      <w:proofErr w:type="spellStart"/>
      <w:r w:rsidRPr="00DE7694">
        <w:rPr>
          <w:rFonts w:ascii="Arial" w:hAnsi="Arial" w:cs="Arial"/>
        </w:rPr>
        <w:t>Bekhet</w:t>
      </w:r>
      <w:proofErr w:type="spellEnd"/>
      <w:r w:rsidRPr="00DE7694">
        <w:rPr>
          <w:rFonts w:ascii="Arial" w:hAnsi="Arial" w:cs="Arial"/>
        </w:rPr>
        <w:t>, A.K., Johnson, N.L. and Zauszniewski, J.A. (2018) ‘Depression, positive thinking, personal and social resourcefulness among caregivers of persons with autism spectrum disorders’, Archives of Psychiatric Nursing, 32(6), pp. 823–827. Available at: </w:t>
      </w:r>
      <w:hyperlink r:id="rId12" w:history="1">
        <w:r w:rsidRPr="00DE7694">
          <w:rPr>
            <w:rStyle w:val="Hyperlink"/>
            <w:rFonts w:ascii="Arial" w:hAnsi="Arial" w:cs="Arial"/>
          </w:rPr>
          <w:t>https://doi.org/10.1016/j.apnu.2018.06.006</w:t>
        </w:r>
      </w:hyperlink>
      <w:r w:rsidRPr="00DE7694">
        <w:rPr>
          <w:rFonts w:ascii="Arial" w:hAnsi="Arial" w:cs="Arial"/>
        </w:rPr>
        <w:t>.</w:t>
      </w:r>
    </w:p>
    <w:p w14:paraId="7E7F9DCE" w14:textId="77777777" w:rsidR="00DE7694" w:rsidRPr="00DE7694" w:rsidRDefault="00DE7694" w:rsidP="00DE7694">
      <w:pPr>
        <w:spacing w:line="360" w:lineRule="auto"/>
        <w:rPr>
          <w:rFonts w:ascii="Arial" w:hAnsi="Arial" w:cs="Arial"/>
        </w:rPr>
      </w:pPr>
      <w:r w:rsidRPr="00DE7694">
        <w:rPr>
          <w:rFonts w:ascii="Arial" w:hAnsi="Arial" w:cs="Arial"/>
        </w:rPr>
        <w:lastRenderedPageBreak/>
        <w:t>Bonis, S. (2016) ‘Stress and parents of children with autism: A review of literature’, Issues in Mental Health Nursing, 37(3), pp. 153–163. Available at: </w:t>
      </w:r>
      <w:hyperlink r:id="rId13" w:history="1">
        <w:r w:rsidRPr="00DE7694">
          <w:rPr>
            <w:rStyle w:val="Hyperlink"/>
            <w:rFonts w:ascii="Arial" w:hAnsi="Arial" w:cs="Arial"/>
          </w:rPr>
          <w:t>https://doi.org/10.3109/01612840.2015.1116030</w:t>
        </w:r>
      </w:hyperlink>
      <w:r w:rsidRPr="00DE7694">
        <w:rPr>
          <w:rFonts w:ascii="Arial" w:hAnsi="Arial" w:cs="Arial"/>
        </w:rPr>
        <w:t>.</w:t>
      </w:r>
    </w:p>
    <w:p w14:paraId="00D5D4DC" w14:textId="77777777" w:rsidR="00DE7694" w:rsidRPr="00DE7694" w:rsidRDefault="00DE7694" w:rsidP="00DE7694">
      <w:pPr>
        <w:spacing w:line="360" w:lineRule="auto"/>
        <w:rPr>
          <w:rFonts w:ascii="Arial" w:hAnsi="Arial" w:cs="Arial"/>
        </w:rPr>
      </w:pPr>
      <w:r w:rsidRPr="00DE7694">
        <w:rPr>
          <w:rFonts w:ascii="Arial" w:hAnsi="Arial" w:cs="Arial"/>
        </w:rPr>
        <w:t>Bowen, M. (1978) Family Therapy in Clinical Practice. New York: Jason Aronson.</w:t>
      </w:r>
    </w:p>
    <w:p w14:paraId="2653BA7D" w14:textId="77777777" w:rsidR="00DE7694" w:rsidRPr="00DE7694" w:rsidRDefault="00DE7694" w:rsidP="00DE7694">
      <w:pPr>
        <w:spacing w:line="360" w:lineRule="auto"/>
        <w:rPr>
          <w:rFonts w:ascii="Arial" w:hAnsi="Arial" w:cs="Arial"/>
        </w:rPr>
      </w:pPr>
      <w:r w:rsidRPr="00DE7694">
        <w:rPr>
          <w:rFonts w:ascii="Arial" w:hAnsi="Arial" w:cs="Arial"/>
        </w:rPr>
        <w:t>Braun, V. and Clarke, V. (2021) Thematic Analysis: A Practical Guide. London: Sage.</w:t>
      </w:r>
    </w:p>
    <w:p w14:paraId="75261A96" w14:textId="77777777" w:rsidR="00DE7694" w:rsidRPr="00DE7694" w:rsidRDefault="00DE7694" w:rsidP="00DE7694">
      <w:pPr>
        <w:spacing w:line="360" w:lineRule="auto"/>
        <w:rPr>
          <w:rFonts w:ascii="Arial" w:hAnsi="Arial" w:cs="Arial"/>
        </w:rPr>
      </w:pPr>
      <w:r w:rsidRPr="00DE7694">
        <w:rPr>
          <w:rFonts w:ascii="Arial" w:hAnsi="Arial" w:cs="Arial"/>
        </w:rPr>
        <w:t>Carr, A. (2019) ‘Family therapy and systemic interventions for child-focused problems: The current evidence base’, Journal of Family Therapy, 41(2), pp. 153–213. Available at: </w:t>
      </w:r>
      <w:hyperlink r:id="rId14" w:history="1">
        <w:r w:rsidRPr="00DE7694">
          <w:rPr>
            <w:rStyle w:val="Hyperlink"/>
            <w:rFonts w:ascii="Arial" w:hAnsi="Arial" w:cs="Arial"/>
          </w:rPr>
          <w:t>https://doi.org/10.1111/1467-6427.12226</w:t>
        </w:r>
      </w:hyperlink>
      <w:r w:rsidRPr="00DE7694">
        <w:rPr>
          <w:rFonts w:ascii="Arial" w:hAnsi="Arial" w:cs="Arial"/>
        </w:rPr>
        <w:t>.</w:t>
      </w:r>
    </w:p>
    <w:p w14:paraId="51D6D547" w14:textId="77777777" w:rsidR="00DE7694" w:rsidRPr="00DE7694" w:rsidRDefault="00DE7694" w:rsidP="00DE7694">
      <w:pPr>
        <w:spacing w:line="360" w:lineRule="auto"/>
        <w:rPr>
          <w:rFonts w:ascii="Arial" w:hAnsi="Arial" w:cs="Arial"/>
        </w:rPr>
      </w:pPr>
      <w:r w:rsidRPr="00DE7694">
        <w:rPr>
          <w:rFonts w:ascii="Arial" w:hAnsi="Arial" w:cs="Arial"/>
        </w:rPr>
        <w:t>Case, C. et al. (2025) ‘8077 Navigating mental health support: The experiences of neurodiverse parent carers of children with special educational needs and disabilities (SEND) in England’, Archives of Disease in Childhood, 110(Suppl 1), pp. A33–A34. Available at: </w:t>
      </w:r>
      <w:hyperlink r:id="rId15" w:history="1">
        <w:r w:rsidRPr="00DE7694">
          <w:rPr>
            <w:rStyle w:val="Hyperlink"/>
            <w:rFonts w:ascii="Arial" w:hAnsi="Arial" w:cs="Arial"/>
          </w:rPr>
          <w:t>https://doi.org/10.1136/archdischild-2025-rcpch.42</w:t>
        </w:r>
      </w:hyperlink>
      <w:r w:rsidRPr="00DE7694">
        <w:rPr>
          <w:rFonts w:ascii="Arial" w:hAnsi="Arial" w:cs="Arial"/>
        </w:rPr>
        <w:t>.</w:t>
      </w:r>
    </w:p>
    <w:p w14:paraId="39C0F2B7" w14:textId="77777777" w:rsidR="00DE7694" w:rsidRPr="00DE7694" w:rsidRDefault="00DE7694" w:rsidP="00DE7694">
      <w:pPr>
        <w:spacing w:line="360" w:lineRule="auto"/>
        <w:rPr>
          <w:rFonts w:ascii="Arial" w:hAnsi="Arial" w:cs="Arial"/>
        </w:rPr>
      </w:pPr>
      <w:r w:rsidRPr="00DE7694">
        <w:rPr>
          <w:rFonts w:ascii="Arial" w:hAnsi="Arial" w:cs="Arial"/>
        </w:rPr>
        <w:t>Chapman, R. (2021) ‘Neurodiversity and the social ecology of mental functions’, Perspectives on Psychological Science, 16(6), pp. 1360–1372.</w:t>
      </w:r>
    </w:p>
    <w:p w14:paraId="3A2C1BDD" w14:textId="77777777" w:rsidR="00DE7694" w:rsidRPr="00DE7694" w:rsidRDefault="00DE7694" w:rsidP="00DE7694">
      <w:pPr>
        <w:spacing w:line="360" w:lineRule="auto"/>
        <w:rPr>
          <w:rFonts w:ascii="Arial" w:hAnsi="Arial" w:cs="Arial"/>
        </w:rPr>
      </w:pPr>
      <w:r w:rsidRPr="00DE7694">
        <w:rPr>
          <w:rFonts w:ascii="Arial" w:hAnsi="Arial" w:cs="Arial"/>
        </w:rPr>
        <w:t>Crane, L. et al. (2021) [Complete reference details required].</w:t>
      </w:r>
    </w:p>
    <w:p w14:paraId="4935CEC4" w14:textId="77777777" w:rsidR="00DE7694" w:rsidRPr="00DE7694" w:rsidRDefault="00DE7694" w:rsidP="00DE7694">
      <w:pPr>
        <w:spacing w:line="360" w:lineRule="auto"/>
        <w:rPr>
          <w:rFonts w:ascii="Arial" w:hAnsi="Arial" w:cs="Arial"/>
        </w:rPr>
      </w:pPr>
      <w:r w:rsidRPr="00DE7694">
        <w:rPr>
          <w:rFonts w:ascii="Arial" w:hAnsi="Arial" w:cs="Arial"/>
        </w:rPr>
        <w:t xml:space="preserve">Creswell, J.W. and </w:t>
      </w:r>
      <w:proofErr w:type="spellStart"/>
      <w:r w:rsidRPr="00DE7694">
        <w:rPr>
          <w:rFonts w:ascii="Arial" w:hAnsi="Arial" w:cs="Arial"/>
        </w:rPr>
        <w:t>Poth</w:t>
      </w:r>
      <w:proofErr w:type="spellEnd"/>
      <w:r w:rsidRPr="00DE7694">
        <w:rPr>
          <w:rFonts w:ascii="Arial" w:hAnsi="Arial" w:cs="Arial"/>
        </w:rPr>
        <w:t xml:space="preserve">, C.N. (2018) Qualitative Inquiry and Research Design: Choosing Among Five Approaches. 4th </w:t>
      </w:r>
      <w:proofErr w:type="spellStart"/>
      <w:r w:rsidRPr="00DE7694">
        <w:rPr>
          <w:rFonts w:ascii="Arial" w:hAnsi="Arial" w:cs="Arial"/>
        </w:rPr>
        <w:t>edn</w:t>
      </w:r>
      <w:proofErr w:type="spellEnd"/>
      <w:r w:rsidRPr="00DE7694">
        <w:rPr>
          <w:rFonts w:ascii="Arial" w:hAnsi="Arial" w:cs="Arial"/>
        </w:rPr>
        <w:t>. Thousand Oaks, CA: Sage.</w:t>
      </w:r>
    </w:p>
    <w:p w14:paraId="304A1B1B" w14:textId="77777777" w:rsidR="00DE7694" w:rsidRPr="00DE7694" w:rsidRDefault="00DE7694" w:rsidP="00DE7694">
      <w:pPr>
        <w:spacing w:line="360" w:lineRule="auto"/>
        <w:rPr>
          <w:rFonts w:ascii="Arial" w:hAnsi="Arial" w:cs="Arial"/>
        </w:rPr>
      </w:pPr>
      <w:r w:rsidRPr="00DE7694">
        <w:rPr>
          <w:rFonts w:ascii="Arial" w:hAnsi="Arial" w:cs="Arial"/>
        </w:rPr>
        <w:t>Department for Education (2023) SEND and Alternative Provision Improvement Plan. London: Department for Education.</w:t>
      </w:r>
    </w:p>
    <w:p w14:paraId="25FEB5D9" w14:textId="77777777" w:rsidR="00DE7694" w:rsidRPr="00DE7694" w:rsidRDefault="00DE7694" w:rsidP="00DE7694">
      <w:pPr>
        <w:spacing w:line="360" w:lineRule="auto"/>
        <w:rPr>
          <w:rFonts w:ascii="Arial" w:hAnsi="Arial" w:cs="Arial"/>
        </w:rPr>
      </w:pPr>
      <w:r w:rsidRPr="00DE7694">
        <w:rPr>
          <w:rFonts w:ascii="Arial" w:hAnsi="Arial" w:cs="Arial"/>
        </w:rPr>
        <w:t xml:space="preserve">Dunst, C.J., Trivette, C.M. and Hamby, D.W. (2007) ‘Meta-analysis of family-centred </w:t>
      </w:r>
      <w:proofErr w:type="spellStart"/>
      <w:r w:rsidRPr="00DE7694">
        <w:rPr>
          <w:rFonts w:ascii="Arial" w:hAnsi="Arial" w:cs="Arial"/>
        </w:rPr>
        <w:t>helpgiving</w:t>
      </w:r>
      <w:proofErr w:type="spellEnd"/>
      <w:r w:rsidRPr="00DE7694">
        <w:rPr>
          <w:rFonts w:ascii="Arial" w:hAnsi="Arial" w:cs="Arial"/>
        </w:rPr>
        <w:t xml:space="preserve"> practices research’, Mental Retardation and Developmental Disabilities Research Reviews, 13(4), pp. 370–378.</w:t>
      </w:r>
    </w:p>
    <w:p w14:paraId="379313E8" w14:textId="77777777" w:rsidR="00DE7694" w:rsidRPr="00DE7694" w:rsidRDefault="00DE7694" w:rsidP="00DE7694">
      <w:pPr>
        <w:spacing w:line="360" w:lineRule="auto"/>
        <w:rPr>
          <w:rFonts w:ascii="Arial" w:hAnsi="Arial" w:cs="Arial"/>
        </w:rPr>
      </w:pPr>
      <w:r w:rsidRPr="00DE7694">
        <w:rPr>
          <w:rFonts w:ascii="Arial" w:hAnsi="Arial" w:cs="Arial"/>
        </w:rPr>
        <w:t>Galpin, J., Barratt, P., Ashcroft, E., Greathead, S., Kenny, L. and Pellicano, E. (2018) ‘“The dots just don’t join up”: Understanding the support needs of families of children on the autism spectrum’, Autism, 22(5), pp. 571–584. Available at: </w:t>
      </w:r>
      <w:hyperlink r:id="rId16" w:history="1">
        <w:r w:rsidRPr="00DE7694">
          <w:rPr>
            <w:rStyle w:val="Hyperlink"/>
            <w:rFonts w:ascii="Arial" w:hAnsi="Arial" w:cs="Arial"/>
          </w:rPr>
          <w:t>https://doi.org/10.1177/1362361316687989</w:t>
        </w:r>
      </w:hyperlink>
      <w:r w:rsidRPr="00DE7694">
        <w:rPr>
          <w:rFonts w:ascii="Arial" w:hAnsi="Arial" w:cs="Arial"/>
        </w:rPr>
        <w:t>.</w:t>
      </w:r>
    </w:p>
    <w:p w14:paraId="206F8F76" w14:textId="77777777" w:rsidR="00DE7694" w:rsidRPr="00DE7694" w:rsidRDefault="00DE7694" w:rsidP="00DE7694">
      <w:pPr>
        <w:spacing w:line="360" w:lineRule="auto"/>
        <w:rPr>
          <w:rFonts w:ascii="Arial" w:hAnsi="Arial" w:cs="Arial"/>
        </w:rPr>
      </w:pPr>
      <w:r w:rsidRPr="00DE7694">
        <w:rPr>
          <w:rFonts w:ascii="Arial" w:hAnsi="Arial" w:cs="Arial"/>
        </w:rPr>
        <w:t xml:space="preserve">Goldenberg, H. and Goldenberg, I. (2013) Family Therapy: An Overview. 8th </w:t>
      </w:r>
      <w:proofErr w:type="spellStart"/>
      <w:r w:rsidRPr="00DE7694">
        <w:rPr>
          <w:rFonts w:ascii="Arial" w:hAnsi="Arial" w:cs="Arial"/>
        </w:rPr>
        <w:t>edn</w:t>
      </w:r>
      <w:proofErr w:type="spellEnd"/>
      <w:r w:rsidRPr="00DE7694">
        <w:rPr>
          <w:rFonts w:ascii="Arial" w:hAnsi="Arial" w:cs="Arial"/>
        </w:rPr>
        <w:t>. Belmont, CA: Brooks/Cole.</w:t>
      </w:r>
    </w:p>
    <w:p w14:paraId="72DF7615" w14:textId="77777777" w:rsidR="00DE7694" w:rsidRPr="00DE7694" w:rsidRDefault="00DE7694" w:rsidP="00DE7694">
      <w:pPr>
        <w:spacing w:line="360" w:lineRule="auto"/>
        <w:rPr>
          <w:rFonts w:ascii="Arial" w:hAnsi="Arial" w:cs="Arial"/>
        </w:rPr>
      </w:pPr>
      <w:r w:rsidRPr="00DE7694">
        <w:rPr>
          <w:rFonts w:ascii="Arial" w:hAnsi="Arial" w:cs="Arial"/>
        </w:rPr>
        <w:lastRenderedPageBreak/>
        <w:t>Hayes, S.A. and Watson, S.L. (2013) ‘The impact of parenting stress: A meta-analysis of studies comparing the experience of parenting stress in parents of children with and without autism spectrum disorder’, Journal of Autism and Developmental Disorders, 43(3), pp. 629–642.</w:t>
      </w:r>
    </w:p>
    <w:p w14:paraId="01C20A21" w14:textId="77777777" w:rsidR="00DE7694" w:rsidRPr="00DE7694" w:rsidRDefault="00DE7694" w:rsidP="00DE7694">
      <w:pPr>
        <w:spacing w:line="360" w:lineRule="auto"/>
        <w:rPr>
          <w:rFonts w:ascii="Arial" w:hAnsi="Arial" w:cs="Arial"/>
        </w:rPr>
      </w:pPr>
      <w:r w:rsidRPr="00DE7694">
        <w:rPr>
          <w:rFonts w:ascii="Arial" w:hAnsi="Arial" w:cs="Arial"/>
        </w:rPr>
        <w:t>Heiman, T. (2021) ‘Parents’ voice: Parents’ emotional and practical coping with a child with special needs’, Psychology, 12(5), pp. 740–757.</w:t>
      </w:r>
    </w:p>
    <w:p w14:paraId="0C0B4944" w14:textId="77777777" w:rsidR="00DE7694" w:rsidRPr="00DE7694" w:rsidRDefault="00DE7694" w:rsidP="00DE7694">
      <w:pPr>
        <w:spacing w:line="360" w:lineRule="auto"/>
        <w:rPr>
          <w:rFonts w:ascii="Arial" w:hAnsi="Arial" w:cs="Arial"/>
        </w:rPr>
      </w:pPr>
      <w:r w:rsidRPr="00DE7694">
        <w:rPr>
          <w:rFonts w:ascii="Arial" w:hAnsi="Arial" w:cs="Arial"/>
        </w:rPr>
        <w:t>Hornby, G. and Blackwell, I. (2018) ‘Barriers to parental involvement in education’, Educational Review, 70(1), pp. 109–125.</w:t>
      </w:r>
    </w:p>
    <w:p w14:paraId="28066ECD" w14:textId="77777777" w:rsidR="00DE7694" w:rsidRPr="00DE7694" w:rsidRDefault="00DE7694" w:rsidP="00DE7694">
      <w:pPr>
        <w:spacing w:line="360" w:lineRule="auto"/>
        <w:rPr>
          <w:rFonts w:ascii="Arial" w:hAnsi="Arial" w:cs="Arial"/>
        </w:rPr>
      </w:pPr>
      <w:r w:rsidRPr="00DE7694">
        <w:rPr>
          <w:rFonts w:ascii="Arial" w:hAnsi="Arial" w:cs="Arial"/>
        </w:rPr>
        <w:t xml:space="preserve">Joseph, S. (2020) Authentic: How to Be Yourself and Why It Matters. London: </w:t>
      </w:r>
      <w:proofErr w:type="spellStart"/>
      <w:r w:rsidRPr="00DE7694">
        <w:rPr>
          <w:rFonts w:ascii="Arial" w:hAnsi="Arial" w:cs="Arial"/>
        </w:rPr>
        <w:t>Piatkus</w:t>
      </w:r>
      <w:proofErr w:type="spellEnd"/>
      <w:r w:rsidRPr="00DE7694">
        <w:rPr>
          <w:rFonts w:ascii="Arial" w:hAnsi="Arial" w:cs="Arial"/>
        </w:rPr>
        <w:t>.</w:t>
      </w:r>
    </w:p>
    <w:p w14:paraId="19D588AE" w14:textId="77777777" w:rsidR="00DE7694" w:rsidRPr="00DE7694" w:rsidRDefault="00DE7694" w:rsidP="00DE7694">
      <w:pPr>
        <w:spacing w:line="360" w:lineRule="auto"/>
        <w:rPr>
          <w:rFonts w:ascii="Arial" w:hAnsi="Arial" w:cs="Arial"/>
        </w:rPr>
      </w:pPr>
      <w:r w:rsidRPr="00DE7694">
        <w:rPr>
          <w:rFonts w:ascii="Arial" w:hAnsi="Arial" w:cs="Arial"/>
        </w:rPr>
        <w:t>Karst, J.S. and Van Hecke, A.V. (2012) ‘Parent and family impact of autism spectrum disorders: A review and proposed model for intervention evaluation’, Clinical Child and Family Psychology Review, 15(3), pp. 247–277.</w:t>
      </w:r>
    </w:p>
    <w:p w14:paraId="2FE93A1D" w14:textId="77777777" w:rsidR="00DE7694" w:rsidRPr="00DE7694" w:rsidRDefault="00DE7694" w:rsidP="00DE7694">
      <w:pPr>
        <w:spacing w:line="360" w:lineRule="auto"/>
        <w:rPr>
          <w:rFonts w:ascii="Arial" w:hAnsi="Arial" w:cs="Arial"/>
        </w:rPr>
      </w:pPr>
      <w:r w:rsidRPr="00DE7694">
        <w:rPr>
          <w:rFonts w:ascii="Arial" w:hAnsi="Arial" w:cs="Arial"/>
        </w:rPr>
        <w:t>Kerr, J., Nicholson, H., Richards, R. and Anderson, C. (2026) ‘Parents’ experiences in accessing services for their autistic children in the United Kingdom: A meta-synthesis’, British Journal of Clinical Psychology, 00, pp. 1–22. Available at: </w:t>
      </w:r>
      <w:hyperlink r:id="rId17" w:history="1">
        <w:r w:rsidRPr="00DE7694">
          <w:rPr>
            <w:rStyle w:val="Hyperlink"/>
            <w:rFonts w:ascii="Arial" w:hAnsi="Arial" w:cs="Arial"/>
          </w:rPr>
          <w:t>https://doi.org/10.1111/bjc.70033</w:t>
        </w:r>
      </w:hyperlink>
      <w:r w:rsidRPr="00DE7694">
        <w:rPr>
          <w:rFonts w:ascii="Arial" w:hAnsi="Arial" w:cs="Arial"/>
        </w:rPr>
        <w:t>.</w:t>
      </w:r>
    </w:p>
    <w:p w14:paraId="216743E4" w14:textId="77777777" w:rsidR="00DE7694" w:rsidRPr="00DE7694" w:rsidRDefault="00DE7694" w:rsidP="00DE7694">
      <w:pPr>
        <w:spacing w:line="360" w:lineRule="auto"/>
        <w:rPr>
          <w:rFonts w:ascii="Arial" w:hAnsi="Arial" w:cs="Arial"/>
        </w:rPr>
      </w:pPr>
      <w:proofErr w:type="spellStart"/>
      <w:r w:rsidRPr="00DE7694">
        <w:rPr>
          <w:rFonts w:ascii="Arial" w:hAnsi="Arial" w:cs="Arial"/>
        </w:rPr>
        <w:t>Kuhlthau</w:t>
      </w:r>
      <w:proofErr w:type="spellEnd"/>
      <w:r w:rsidRPr="00DE7694">
        <w:rPr>
          <w:rFonts w:ascii="Arial" w:hAnsi="Arial" w:cs="Arial"/>
        </w:rPr>
        <w:t xml:space="preserve">, K., Bloom, S., Van Cleave, J., Knapp, A.A., </w:t>
      </w:r>
      <w:proofErr w:type="spellStart"/>
      <w:r w:rsidRPr="00DE7694">
        <w:rPr>
          <w:rFonts w:ascii="Arial" w:hAnsi="Arial" w:cs="Arial"/>
        </w:rPr>
        <w:t>Romm</w:t>
      </w:r>
      <w:proofErr w:type="spellEnd"/>
      <w:r w:rsidRPr="00DE7694">
        <w:rPr>
          <w:rFonts w:ascii="Arial" w:hAnsi="Arial" w:cs="Arial"/>
        </w:rPr>
        <w:t xml:space="preserve">, D., Klatka, K. and Perrin, J.M. (2011) ‘Evidence for family-centred care for children with special health care needs: A systematic review’, Academic </w:t>
      </w:r>
      <w:proofErr w:type="spellStart"/>
      <w:r w:rsidRPr="00DE7694">
        <w:rPr>
          <w:rFonts w:ascii="Arial" w:hAnsi="Arial" w:cs="Arial"/>
        </w:rPr>
        <w:t>Pediatrics</w:t>
      </w:r>
      <w:proofErr w:type="spellEnd"/>
      <w:r w:rsidRPr="00DE7694">
        <w:rPr>
          <w:rFonts w:ascii="Arial" w:hAnsi="Arial" w:cs="Arial"/>
        </w:rPr>
        <w:t>, 11(2), pp. 136–143.</w:t>
      </w:r>
    </w:p>
    <w:p w14:paraId="11A43964" w14:textId="77777777" w:rsidR="00DE7694" w:rsidRPr="00DE7694" w:rsidRDefault="00DE7694" w:rsidP="00DE7694">
      <w:pPr>
        <w:spacing w:line="360" w:lineRule="auto"/>
        <w:rPr>
          <w:rFonts w:ascii="Arial" w:hAnsi="Arial" w:cs="Arial"/>
        </w:rPr>
      </w:pPr>
      <w:r w:rsidRPr="00DE7694">
        <w:rPr>
          <w:rFonts w:ascii="Arial" w:hAnsi="Arial" w:cs="Arial"/>
        </w:rPr>
        <w:t xml:space="preserve">Lee, V., Albaum, C., </w:t>
      </w:r>
      <w:proofErr w:type="spellStart"/>
      <w:r w:rsidRPr="00DE7694">
        <w:rPr>
          <w:rFonts w:ascii="Arial" w:hAnsi="Arial" w:cs="Arial"/>
        </w:rPr>
        <w:t>Tablon</w:t>
      </w:r>
      <w:proofErr w:type="spellEnd"/>
      <w:r w:rsidRPr="00DE7694">
        <w:rPr>
          <w:rFonts w:ascii="Arial" w:hAnsi="Arial" w:cs="Arial"/>
        </w:rPr>
        <w:t xml:space="preserve"> Modica, P., Ahmad, F., Gorter, J.W., Khanlou, N., McMorris, C., Lai, J., Harrison, C. and Hedley, T. (2021) ‘The impact of COVID-19 on the mental health and wellbeing of caregivers of autistic children and youth: A scoping review’, Autism Research, 14(12), pp. 2477–2494.</w:t>
      </w:r>
    </w:p>
    <w:p w14:paraId="643A6BF5" w14:textId="77777777" w:rsidR="00DE7694" w:rsidRPr="00DE7694" w:rsidRDefault="00DE7694" w:rsidP="00DE7694">
      <w:pPr>
        <w:spacing w:line="360" w:lineRule="auto"/>
        <w:rPr>
          <w:rFonts w:ascii="Arial" w:hAnsi="Arial" w:cs="Arial"/>
        </w:rPr>
      </w:pPr>
      <w:r w:rsidRPr="00DE7694">
        <w:rPr>
          <w:rFonts w:ascii="Arial" w:hAnsi="Arial" w:cs="Arial"/>
        </w:rPr>
        <w:t>Lindsay, G. (2007) ‘Educational psychology and the effectiveness of inclusive education’, British Journal of Educational Psychology, 77(1), pp. 1–24.</w:t>
      </w:r>
    </w:p>
    <w:p w14:paraId="304C8829" w14:textId="77777777" w:rsidR="00DE7694" w:rsidRPr="00DE7694" w:rsidRDefault="00DE7694" w:rsidP="00DE7694">
      <w:pPr>
        <w:spacing w:line="360" w:lineRule="auto"/>
        <w:rPr>
          <w:rFonts w:ascii="Arial" w:hAnsi="Arial" w:cs="Arial"/>
        </w:rPr>
      </w:pPr>
      <w:r w:rsidRPr="00DE7694">
        <w:rPr>
          <w:rFonts w:ascii="Arial" w:hAnsi="Arial" w:cs="Arial"/>
        </w:rPr>
        <w:t>McConnell, D. and Savage, A. (2015) ‘Stress and resilience among families caring for children with developmental disabilities’, Child: Care, Health and Development, 41(3), pp. 1–10.</w:t>
      </w:r>
    </w:p>
    <w:p w14:paraId="03104937" w14:textId="77777777" w:rsidR="00DE7694" w:rsidRPr="00DE7694" w:rsidRDefault="00DE7694" w:rsidP="00DE7694">
      <w:pPr>
        <w:spacing w:line="360" w:lineRule="auto"/>
        <w:rPr>
          <w:rFonts w:ascii="Arial" w:hAnsi="Arial" w:cs="Arial"/>
        </w:rPr>
      </w:pPr>
      <w:r w:rsidRPr="00DE7694">
        <w:rPr>
          <w:rFonts w:ascii="Arial" w:hAnsi="Arial" w:cs="Arial"/>
        </w:rPr>
        <w:lastRenderedPageBreak/>
        <w:t>McHale, S.M., Updegraff, K.A. and Feinberg, M.E. (2016) ‘Sibling relationships and influences in childhood and adolescence’, Journal of Marriage and Family, 78(1), pp. 1–19.</w:t>
      </w:r>
    </w:p>
    <w:p w14:paraId="22D57EED" w14:textId="77777777" w:rsidR="00DE7694" w:rsidRPr="00DE7694" w:rsidRDefault="00DE7694" w:rsidP="00DE7694">
      <w:pPr>
        <w:spacing w:line="360" w:lineRule="auto"/>
        <w:rPr>
          <w:rFonts w:ascii="Arial" w:hAnsi="Arial" w:cs="Arial"/>
        </w:rPr>
      </w:pPr>
      <w:r w:rsidRPr="00DE7694">
        <w:rPr>
          <w:rFonts w:ascii="Arial" w:hAnsi="Arial" w:cs="Arial"/>
        </w:rPr>
        <w:t>Norwich, B. (2014) Recognising Difference and Responding to Special Educational Needs: A Dilemma of Difference Approach. London: Routledge.</w:t>
      </w:r>
    </w:p>
    <w:p w14:paraId="73730990" w14:textId="77777777" w:rsidR="00DE7694" w:rsidRPr="00DE7694" w:rsidRDefault="00DE7694" w:rsidP="00DE7694">
      <w:pPr>
        <w:spacing w:line="360" w:lineRule="auto"/>
        <w:rPr>
          <w:rFonts w:ascii="Arial" w:hAnsi="Arial" w:cs="Arial"/>
        </w:rPr>
      </w:pPr>
      <w:r w:rsidRPr="00DE7694">
        <w:rPr>
          <w:rFonts w:ascii="Arial" w:hAnsi="Arial" w:cs="Arial"/>
        </w:rPr>
        <w:t>Norwich, B. (2023) [Complete reference details required].</w:t>
      </w:r>
    </w:p>
    <w:p w14:paraId="1F42C463" w14:textId="77777777" w:rsidR="00DE7694" w:rsidRPr="00DE7694" w:rsidRDefault="00DE7694" w:rsidP="00DE7694">
      <w:pPr>
        <w:spacing w:line="360" w:lineRule="auto"/>
        <w:rPr>
          <w:rFonts w:ascii="Arial" w:hAnsi="Arial" w:cs="Arial"/>
        </w:rPr>
      </w:pPr>
      <w:r w:rsidRPr="00DE7694">
        <w:rPr>
          <w:rFonts w:ascii="Arial" w:hAnsi="Arial" w:cs="Arial"/>
        </w:rPr>
        <w:t>Oliver, M. (1990) The Politics of Disablement. London: Macmillan.</w:t>
      </w:r>
    </w:p>
    <w:p w14:paraId="5F74D32B" w14:textId="77777777" w:rsidR="00DE7694" w:rsidRPr="00DE7694" w:rsidRDefault="00DE7694" w:rsidP="00DE7694">
      <w:pPr>
        <w:spacing w:line="360" w:lineRule="auto"/>
        <w:rPr>
          <w:rFonts w:ascii="Arial" w:hAnsi="Arial" w:cs="Arial"/>
        </w:rPr>
      </w:pPr>
      <w:r w:rsidRPr="00DE7694">
        <w:rPr>
          <w:rFonts w:ascii="Arial" w:hAnsi="Arial" w:cs="Arial"/>
        </w:rPr>
        <w:t>Pellicano, E. and den Houting, J. (2022) ‘Annual research review: Shifting from “normal science” to neurodiversity in autism science’, Journal of Child Psychology and Psychiatry, 63(4), pp. 381–396.</w:t>
      </w:r>
    </w:p>
    <w:p w14:paraId="1FD60438" w14:textId="77777777" w:rsidR="00DE7694" w:rsidRPr="00DE7694" w:rsidRDefault="00DE7694" w:rsidP="00DE7694">
      <w:pPr>
        <w:spacing w:line="360" w:lineRule="auto"/>
        <w:rPr>
          <w:rFonts w:ascii="Arial" w:hAnsi="Arial" w:cs="Arial"/>
        </w:rPr>
      </w:pPr>
      <w:r w:rsidRPr="00DE7694">
        <w:rPr>
          <w:rFonts w:ascii="Arial" w:hAnsi="Arial" w:cs="Arial"/>
        </w:rPr>
        <w:t>Pinquart, M. (2018) ‘Parenting stress in caregivers of children with chronic physical condition: A meta-analysis’, Stress and Health, 34(2), pp. 197–207.</w:t>
      </w:r>
    </w:p>
    <w:p w14:paraId="706CABE3" w14:textId="77777777" w:rsidR="00DE7694" w:rsidRPr="00DE7694" w:rsidRDefault="00DE7694" w:rsidP="00DE7694">
      <w:pPr>
        <w:spacing w:line="360" w:lineRule="auto"/>
        <w:rPr>
          <w:rFonts w:ascii="Arial" w:hAnsi="Arial" w:cs="Arial"/>
        </w:rPr>
      </w:pPr>
      <w:r w:rsidRPr="00DE7694">
        <w:rPr>
          <w:rFonts w:ascii="Arial" w:hAnsi="Arial" w:cs="Arial"/>
        </w:rPr>
        <w:t>Preece, D. (2014) ‘A matter of perspective: The experience of daily life and support of mothers, fathers and siblings living with children on the autism spectrum with high support needs’, Good Autism Practice, 15(1), pp. 81–90.</w:t>
      </w:r>
    </w:p>
    <w:p w14:paraId="140B119D" w14:textId="77777777" w:rsidR="00DE7694" w:rsidRPr="00DE7694" w:rsidRDefault="00DE7694" w:rsidP="00DE7694">
      <w:pPr>
        <w:spacing w:line="360" w:lineRule="auto"/>
        <w:rPr>
          <w:rFonts w:ascii="Arial" w:hAnsi="Arial" w:cs="Arial"/>
        </w:rPr>
      </w:pPr>
      <w:r w:rsidRPr="00DE7694">
        <w:rPr>
          <w:rFonts w:ascii="Arial" w:hAnsi="Arial" w:cs="Arial"/>
        </w:rPr>
        <w:t>Prime, H., Wade, M. and Browne, D.T. (2020) ‘Risk and resilience in family wellbeing during the COVID-19 pandemic’, American Psychologist, 75(5), pp. 631–643.</w:t>
      </w:r>
    </w:p>
    <w:p w14:paraId="07AF67F7" w14:textId="77777777" w:rsidR="00DE7694" w:rsidRPr="00DE7694" w:rsidRDefault="00DE7694" w:rsidP="00DE7694">
      <w:pPr>
        <w:spacing w:line="360" w:lineRule="auto"/>
        <w:rPr>
          <w:rFonts w:ascii="Arial" w:hAnsi="Arial" w:cs="Arial"/>
        </w:rPr>
      </w:pPr>
      <w:r w:rsidRPr="00DE7694">
        <w:rPr>
          <w:rFonts w:ascii="Arial" w:hAnsi="Arial" w:cs="Arial"/>
        </w:rPr>
        <w:t>Rogers, C.R. (1951) Client-</w:t>
      </w:r>
      <w:proofErr w:type="spellStart"/>
      <w:r w:rsidRPr="00DE7694">
        <w:rPr>
          <w:rFonts w:ascii="Arial" w:hAnsi="Arial" w:cs="Arial"/>
        </w:rPr>
        <w:t>Centered</w:t>
      </w:r>
      <w:proofErr w:type="spellEnd"/>
      <w:r w:rsidRPr="00DE7694">
        <w:rPr>
          <w:rFonts w:ascii="Arial" w:hAnsi="Arial" w:cs="Arial"/>
        </w:rPr>
        <w:t xml:space="preserve"> Therapy: Its Current Practice, Implications and Theory. Boston, MA: Houghton Mifflin.</w:t>
      </w:r>
    </w:p>
    <w:p w14:paraId="6F341D7C" w14:textId="77777777" w:rsidR="00DE7694" w:rsidRPr="00DE7694" w:rsidRDefault="00DE7694" w:rsidP="00DE7694">
      <w:pPr>
        <w:spacing w:line="360" w:lineRule="auto"/>
        <w:rPr>
          <w:rFonts w:ascii="Arial" w:hAnsi="Arial" w:cs="Arial"/>
        </w:rPr>
      </w:pPr>
      <w:r w:rsidRPr="00DE7694">
        <w:rPr>
          <w:rFonts w:ascii="Arial" w:hAnsi="Arial" w:cs="Arial"/>
        </w:rPr>
        <w:t>Rogers, C.R. (1961) On Becoming a Person: A Therapist’s View of Psychotherapy. Boston, MA: Houghton Mifflin.</w:t>
      </w:r>
    </w:p>
    <w:p w14:paraId="3D5C0513" w14:textId="77777777" w:rsidR="00DE7694" w:rsidRPr="00DE7694" w:rsidRDefault="00DE7694" w:rsidP="00DE7694">
      <w:pPr>
        <w:spacing w:line="360" w:lineRule="auto"/>
        <w:rPr>
          <w:rFonts w:ascii="Arial" w:hAnsi="Arial" w:cs="Arial"/>
        </w:rPr>
      </w:pPr>
      <w:r w:rsidRPr="00DE7694">
        <w:rPr>
          <w:rFonts w:ascii="Arial" w:hAnsi="Arial" w:cs="Arial"/>
        </w:rPr>
        <w:t xml:space="preserve">Rosenbaum, P., King, S., Law, M., King, G. and Evans, J. (1998) ‘Family-centred service: A conceptual framework and research review’, Physical and Occupational Therapy in </w:t>
      </w:r>
      <w:proofErr w:type="spellStart"/>
      <w:r w:rsidRPr="00DE7694">
        <w:rPr>
          <w:rFonts w:ascii="Arial" w:hAnsi="Arial" w:cs="Arial"/>
        </w:rPr>
        <w:t>Pediatrics</w:t>
      </w:r>
      <w:proofErr w:type="spellEnd"/>
      <w:r w:rsidRPr="00DE7694">
        <w:rPr>
          <w:rFonts w:ascii="Arial" w:hAnsi="Arial" w:cs="Arial"/>
        </w:rPr>
        <w:t>, 18(1), pp. 1–20.</w:t>
      </w:r>
    </w:p>
    <w:p w14:paraId="0E3B7A74" w14:textId="77777777" w:rsidR="00DE7694" w:rsidRPr="00DE7694" w:rsidRDefault="00DE7694" w:rsidP="00DE7694">
      <w:pPr>
        <w:spacing w:line="360" w:lineRule="auto"/>
        <w:rPr>
          <w:rFonts w:ascii="Arial" w:hAnsi="Arial" w:cs="Arial"/>
        </w:rPr>
      </w:pPr>
      <w:r w:rsidRPr="00DE7694">
        <w:rPr>
          <w:rFonts w:ascii="Arial" w:hAnsi="Arial" w:cs="Arial"/>
        </w:rPr>
        <w:t>Schaaf, R.C., Toth-Cohen, S., Johnson, S.L., Outten, G. and Benevides, T.W. (2011) ‘The everyday routines of families of children with autism: Examining the impact of sensory processing difficulties on the family’, Autism, 15(3), pp. 373–389.</w:t>
      </w:r>
    </w:p>
    <w:p w14:paraId="1AD571BC" w14:textId="77777777" w:rsidR="00DE7694" w:rsidRPr="00DE7694" w:rsidRDefault="00DE7694" w:rsidP="00DE7694">
      <w:pPr>
        <w:spacing w:line="360" w:lineRule="auto"/>
        <w:rPr>
          <w:rFonts w:ascii="Arial" w:hAnsi="Arial" w:cs="Arial"/>
        </w:rPr>
      </w:pPr>
      <w:r w:rsidRPr="00DE7694">
        <w:rPr>
          <w:rFonts w:ascii="Arial" w:hAnsi="Arial" w:cs="Arial"/>
        </w:rPr>
        <w:t>Shakespeare, T. (2018) Disability: The Basics. London: Routledge.</w:t>
      </w:r>
    </w:p>
    <w:p w14:paraId="0978F89D" w14:textId="77777777" w:rsidR="00DE7694" w:rsidRPr="00DE7694" w:rsidRDefault="00DE7694" w:rsidP="00DE7694">
      <w:pPr>
        <w:spacing w:line="360" w:lineRule="auto"/>
        <w:rPr>
          <w:rFonts w:ascii="Arial" w:hAnsi="Arial" w:cs="Arial"/>
        </w:rPr>
      </w:pPr>
      <w:r w:rsidRPr="00DE7694">
        <w:rPr>
          <w:rFonts w:ascii="Arial" w:hAnsi="Arial" w:cs="Arial"/>
        </w:rPr>
        <w:lastRenderedPageBreak/>
        <w:t>Singer, J. (1999) ‘Why can’t you be normal for once in your life?’, in Corker, M. and French, S. (eds.) Disability Discourse. Buckingham: Open University Press, pp. 59–67.</w:t>
      </w:r>
    </w:p>
    <w:p w14:paraId="00E6652C" w14:textId="77777777" w:rsidR="00DE7694" w:rsidRPr="00DE7694" w:rsidRDefault="00DE7694" w:rsidP="00DE7694">
      <w:pPr>
        <w:spacing w:line="360" w:lineRule="auto"/>
        <w:rPr>
          <w:rFonts w:ascii="Arial" w:hAnsi="Arial" w:cs="Arial"/>
        </w:rPr>
      </w:pPr>
      <w:r w:rsidRPr="00DE7694">
        <w:rPr>
          <w:rFonts w:ascii="Arial" w:hAnsi="Arial" w:cs="Arial"/>
        </w:rPr>
        <w:t>Smith-Young, J., Chafe, R., Audas, R. and Gustafson, D.L. (2022) ‘“I know how to advocate”: Parents’ experiences in advocating for children and youth diagnosed with autism spectrum disorder’, Health Services Insights, 15, pp. 1–11. Available at: </w:t>
      </w:r>
      <w:hyperlink r:id="rId18" w:history="1">
        <w:r w:rsidRPr="00DE7694">
          <w:rPr>
            <w:rStyle w:val="Hyperlink"/>
            <w:rFonts w:ascii="Arial" w:hAnsi="Arial" w:cs="Arial"/>
          </w:rPr>
          <w:t>https://doi.org/10.1177/11786329221078803</w:t>
        </w:r>
      </w:hyperlink>
      <w:r w:rsidRPr="00DE7694">
        <w:rPr>
          <w:rFonts w:ascii="Arial" w:hAnsi="Arial" w:cs="Arial"/>
        </w:rPr>
        <w:t>.</w:t>
      </w:r>
    </w:p>
    <w:p w14:paraId="21C3FD10" w14:textId="77777777" w:rsidR="00DE7694" w:rsidRPr="00DE7694" w:rsidRDefault="00DE7694" w:rsidP="00DE7694">
      <w:pPr>
        <w:spacing w:line="360" w:lineRule="auto"/>
        <w:rPr>
          <w:rFonts w:ascii="Arial" w:hAnsi="Arial" w:cs="Arial"/>
        </w:rPr>
      </w:pPr>
      <w:r w:rsidRPr="00DE7694">
        <w:rPr>
          <w:rFonts w:ascii="Arial" w:hAnsi="Arial" w:cs="Arial"/>
        </w:rPr>
        <w:t>Steed, L.C. and Langlais, M. (2025) ‘Consider the siblings: A mixed-method study on the short-term and long-term consequences of having a sibling with a physical and/or cognitive disability and perceived support’, Journal of Family Social Work, 33(1).</w:t>
      </w:r>
    </w:p>
    <w:p w14:paraId="76D00B81" w14:textId="77777777" w:rsidR="00DE7694" w:rsidRPr="00DE7694" w:rsidRDefault="00DE7694" w:rsidP="00DE7694">
      <w:pPr>
        <w:spacing w:line="360" w:lineRule="auto"/>
        <w:rPr>
          <w:rFonts w:ascii="Arial" w:hAnsi="Arial" w:cs="Arial"/>
        </w:rPr>
      </w:pPr>
      <w:r w:rsidRPr="00DE7694">
        <w:rPr>
          <w:rFonts w:ascii="Arial" w:hAnsi="Arial" w:cs="Arial"/>
        </w:rPr>
        <w:t>United Nations (2022) Convention on the Rights of Persons with Disabilities. New York: United Nations.</w:t>
      </w:r>
    </w:p>
    <w:p w14:paraId="26563E27" w14:textId="77777777" w:rsidR="00DE7694" w:rsidRPr="00DE7694" w:rsidRDefault="00DE7694" w:rsidP="00DE7694">
      <w:pPr>
        <w:spacing w:line="360" w:lineRule="auto"/>
        <w:rPr>
          <w:rFonts w:ascii="Arial" w:hAnsi="Arial" w:cs="Arial"/>
        </w:rPr>
      </w:pPr>
      <w:r w:rsidRPr="00DE7694">
        <w:rPr>
          <w:rFonts w:ascii="Arial" w:hAnsi="Arial" w:cs="Arial"/>
        </w:rPr>
        <w:t>Webster, R. and Blatchford, P. (2020) [Complete reference details required].</w:t>
      </w:r>
    </w:p>
    <w:p w14:paraId="559B17A3" w14:textId="77777777" w:rsidR="00DE7694" w:rsidRPr="00DE7694" w:rsidRDefault="00DE7694" w:rsidP="00DE7694">
      <w:pPr>
        <w:spacing w:line="360" w:lineRule="auto"/>
        <w:rPr>
          <w:rFonts w:ascii="Arial" w:hAnsi="Arial" w:cs="Arial"/>
        </w:rPr>
      </w:pPr>
      <w:r w:rsidRPr="00DE7694">
        <w:rPr>
          <w:rFonts w:ascii="Arial" w:hAnsi="Arial" w:cs="Arial"/>
        </w:rPr>
        <w:t>Welsh Government (2018) Additional Learning Needs and Education Tribunal (Wales) Act 2018. Cardiff: Welsh Government.</w:t>
      </w:r>
    </w:p>
    <w:p w14:paraId="39E6AE45" w14:textId="77777777" w:rsidR="00DE7694" w:rsidRPr="00DE7694" w:rsidRDefault="00DE7694" w:rsidP="00DE7694">
      <w:pPr>
        <w:spacing w:line="360" w:lineRule="auto"/>
        <w:rPr>
          <w:rFonts w:ascii="Arial" w:hAnsi="Arial" w:cs="Arial"/>
        </w:rPr>
      </w:pPr>
      <w:r w:rsidRPr="00DE7694">
        <w:rPr>
          <w:rFonts w:ascii="Arial" w:hAnsi="Arial" w:cs="Arial"/>
        </w:rPr>
        <w:t>Welsh Government (2023) Additional Learning Needs Code for Wales. Cardiff: Welsh Government.</w:t>
      </w:r>
    </w:p>
    <w:p w14:paraId="61B84FAD" w14:textId="77777777" w:rsidR="00DE7694" w:rsidRPr="00DE7694" w:rsidRDefault="00DE7694" w:rsidP="00DE7694">
      <w:pPr>
        <w:spacing w:line="360" w:lineRule="auto"/>
        <w:rPr>
          <w:rFonts w:ascii="Arial" w:hAnsi="Arial" w:cs="Arial"/>
        </w:rPr>
      </w:pPr>
      <w:r w:rsidRPr="00DE7694">
        <w:rPr>
          <w:rFonts w:ascii="Arial" w:hAnsi="Arial" w:cs="Arial"/>
        </w:rPr>
        <w:t>Welsh Government (2025) Data to Monitor the Additional Learning Needs (ALN) System. Cardiff: Welsh Government.</w:t>
      </w:r>
    </w:p>
    <w:p w14:paraId="76D58C0B" w14:textId="77777777" w:rsidR="00DE7694" w:rsidRPr="00DE7694" w:rsidRDefault="00DE7694" w:rsidP="00DE7694">
      <w:pPr>
        <w:spacing w:line="360" w:lineRule="auto"/>
        <w:rPr>
          <w:rFonts w:ascii="Arial" w:hAnsi="Arial" w:cs="Arial"/>
        </w:rPr>
      </w:pPr>
      <w:r w:rsidRPr="00DE7694">
        <w:rPr>
          <w:rFonts w:ascii="Arial" w:hAnsi="Arial" w:cs="Arial"/>
        </w:rPr>
        <w:t xml:space="preserve">Woodgate, R.L., </w:t>
      </w:r>
      <w:proofErr w:type="spellStart"/>
      <w:r w:rsidRPr="00DE7694">
        <w:rPr>
          <w:rFonts w:ascii="Arial" w:hAnsi="Arial" w:cs="Arial"/>
        </w:rPr>
        <w:t>Ateah</w:t>
      </w:r>
      <w:proofErr w:type="spellEnd"/>
      <w:r w:rsidRPr="00DE7694">
        <w:rPr>
          <w:rFonts w:ascii="Arial" w:hAnsi="Arial" w:cs="Arial"/>
        </w:rPr>
        <w:t>, C. and Secco, L. (2008) ‘Living in a world of our own: The experience of parents who have a child with autism’, Qualitative Health Research, 18(8), pp. 1075–1083.</w:t>
      </w:r>
    </w:p>
    <w:p w14:paraId="44E8C1C6" w14:textId="77777777" w:rsidR="00DE7694" w:rsidRPr="00840056" w:rsidRDefault="00DE7694" w:rsidP="00840056">
      <w:pPr>
        <w:spacing w:line="360" w:lineRule="auto"/>
        <w:rPr>
          <w:rFonts w:ascii="Arial" w:hAnsi="Arial" w:cs="Arial"/>
        </w:rPr>
      </w:pPr>
    </w:p>
    <w:sectPr w:rsidR="00DE7694" w:rsidRPr="008400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D42D1A"/>
    <w:multiLevelType w:val="hybridMultilevel"/>
    <w:tmpl w:val="D3DAFB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F67102B"/>
    <w:multiLevelType w:val="multilevel"/>
    <w:tmpl w:val="C3C60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73337F"/>
    <w:multiLevelType w:val="hybridMultilevel"/>
    <w:tmpl w:val="47888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426AFF"/>
    <w:multiLevelType w:val="hybridMultilevel"/>
    <w:tmpl w:val="2CBCA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115AB0"/>
    <w:multiLevelType w:val="multilevel"/>
    <w:tmpl w:val="CCE895A8"/>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5" w15:restartNumberingAfterBreak="0">
    <w:nsid w:val="36A522B8"/>
    <w:multiLevelType w:val="multilevel"/>
    <w:tmpl w:val="540CA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9B0131"/>
    <w:multiLevelType w:val="hybridMultilevel"/>
    <w:tmpl w:val="74C6421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436319"/>
    <w:multiLevelType w:val="multilevel"/>
    <w:tmpl w:val="069CFE46"/>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8" w15:restartNumberingAfterBreak="0">
    <w:nsid w:val="49EB05FB"/>
    <w:multiLevelType w:val="hybridMultilevel"/>
    <w:tmpl w:val="ED800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6A4EDE"/>
    <w:multiLevelType w:val="multilevel"/>
    <w:tmpl w:val="CC543AE0"/>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10" w15:restartNumberingAfterBreak="0">
    <w:nsid w:val="66C27727"/>
    <w:multiLevelType w:val="multilevel"/>
    <w:tmpl w:val="7E9CCCF0"/>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b/>
        <w:u w:val="single"/>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839630D"/>
    <w:multiLevelType w:val="hybridMultilevel"/>
    <w:tmpl w:val="1B70E0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5310812">
    <w:abstractNumId w:val="10"/>
  </w:num>
  <w:num w:numId="2" w16cid:durableId="1216699619">
    <w:abstractNumId w:val="5"/>
  </w:num>
  <w:num w:numId="3" w16cid:durableId="595988162">
    <w:abstractNumId w:val="7"/>
  </w:num>
  <w:num w:numId="4" w16cid:durableId="135999614">
    <w:abstractNumId w:val="9"/>
  </w:num>
  <w:num w:numId="5" w16cid:durableId="996222775">
    <w:abstractNumId w:val="1"/>
  </w:num>
  <w:num w:numId="6" w16cid:durableId="2078554815">
    <w:abstractNumId w:val="4"/>
  </w:num>
  <w:num w:numId="7" w16cid:durableId="2033874649">
    <w:abstractNumId w:val="6"/>
  </w:num>
  <w:num w:numId="8" w16cid:durableId="825242006">
    <w:abstractNumId w:val="11"/>
  </w:num>
  <w:num w:numId="9" w16cid:durableId="240985658">
    <w:abstractNumId w:val="8"/>
  </w:num>
  <w:num w:numId="10" w16cid:durableId="1666938628">
    <w:abstractNumId w:val="3"/>
  </w:num>
  <w:num w:numId="11" w16cid:durableId="2081320283">
    <w:abstractNumId w:val="0"/>
  </w:num>
  <w:num w:numId="12" w16cid:durableId="10031605">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AEF"/>
    <w:rsid w:val="000050BB"/>
    <w:rsid w:val="000B3E93"/>
    <w:rsid w:val="001626A9"/>
    <w:rsid w:val="00226AC8"/>
    <w:rsid w:val="003448FD"/>
    <w:rsid w:val="00425BFA"/>
    <w:rsid w:val="004A5EFF"/>
    <w:rsid w:val="0053724C"/>
    <w:rsid w:val="005A02E1"/>
    <w:rsid w:val="00603EC5"/>
    <w:rsid w:val="006267C2"/>
    <w:rsid w:val="006A5D31"/>
    <w:rsid w:val="00810EA2"/>
    <w:rsid w:val="00831475"/>
    <w:rsid w:val="00840056"/>
    <w:rsid w:val="008A3C8B"/>
    <w:rsid w:val="009D2E19"/>
    <w:rsid w:val="009E1023"/>
    <w:rsid w:val="00A10544"/>
    <w:rsid w:val="00A20627"/>
    <w:rsid w:val="00A966B9"/>
    <w:rsid w:val="00AA4D34"/>
    <w:rsid w:val="00B303E1"/>
    <w:rsid w:val="00B42056"/>
    <w:rsid w:val="00C54AEF"/>
    <w:rsid w:val="00D05622"/>
    <w:rsid w:val="00D70E29"/>
    <w:rsid w:val="00D93A66"/>
    <w:rsid w:val="00DE7694"/>
    <w:rsid w:val="00E350E9"/>
    <w:rsid w:val="00E928F7"/>
    <w:rsid w:val="00FD0275"/>
    <w:rsid w:val="00FD0BEC"/>
    <w:rsid w:val="00FF2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C1F017"/>
  <w15:chartTrackingRefBased/>
  <w15:docId w15:val="{383365E0-12B3-1142-AC6D-65D281F8B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4A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4A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4A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4A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4A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4A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4A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4A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4A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ni">
    <w:name w:val="Uni"/>
    <w:basedOn w:val="Normal"/>
    <w:qFormat/>
    <w:rsid w:val="00603EC5"/>
    <w:pPr>
      <w:spacing w:line="240" w:lineRule="auto"/>
    </w:pPr>
    <w:rPr>
      <w:rFonts w:ascii="Arial" w:hAnsi="Arial"/>
      <w:sz w:val="28"/>
    </w:rPr>
  </w:style>
  <w:style w:type="character" w:customStyle="1" w:styleId="Heading1Char">
    <w:name w:val="Heading 1 Char"/>
    <w:basedOn w:val="DefaultParagraphFont"/>
    <w:link w:val="Heading1"/>
    <w:uiPriority w:val="9"/>
    <w:rsid w:val="00C54A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4A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4A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4A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4A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4A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4A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4A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4AEF"/>
    <w:rPr>
      <w:rFonts w:eastAsiaTheme="majorEastAsia" w:cstheme="majorBidi"/>
      <w:color w:val="272727" w:themeColor="text1" w:themeTint="D8"/>
    </w:rPr>
  </w:style>
  <w:style w:type="paragraph" w:styleId="Title">
    <w:name w:val="Title"/>
    <w:basedOn w:val="Normal"/>
    <w:next w:val="Normal"/>
    <w:link w:val="TitleChar"/>
    <w:uiPriority w:val="10"/>
    <w:qFormat/>
    <w:rsid w:val="00C54A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4A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4A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4A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4AEF"/>
    <w:pPr>
      <w:spacing w:before="160"/>
      <w:jc w:val="center"/>
    </w:pPr>
    <w:rPr>
      <w:i/>
      <w:iCs/>
      <w:color w:val="404040" w:themeColor="text1" w:themeTint="BF"/>
    </w:rPr>
  </w:style>
  <w:style w:type="character" w:customStyle="1" w:styleId="QuoteChar">
    <w:name w:val="Quote Char"/>
    <w:basedOn w:val="DefaultParagraphFont"/>
    <w:link w:val="Quote"/>
    <w:uiPriority w:val="29"/>
    <w:rsid w:val="00C54AEF"/>
    <w:rPr>
      <w:i/>
      <w:iCs/>
      <w:color w:val="404040" w:themeColor="text1" w:themeTint="BF"/>
    </w:rPr>
  </w:style>
  <w:style w:type="paragraph" w:styleId="ListParagraph">
    <w:name w:val="List Paragraph"/>
    <w:basedOn w:val="Normal"/>
    <w:uiPriority w:val="34"/>
    <w:qFormat/>
    <w:rsid w:val="00C54AEF"/>
    <w:pPr>
      <w:ind w:left="720"/>
      <w:contextualSpacing/>
    </w:pPr>
  </w:style>
  <w:style w:type="character" w:styleId="IntenseEmphasis">
    <w:name w:val="Intense Emphasis"/>
    <w:basedOn w:val="DefaultParagraphFont"/>
    <w:uiPriority w:val="21"/>
    <w:qFormat/>
    <w:rsid w:val="00C54AEF"/>
    <w:rPr>
      <w:i/>
      <w:iCs/>
      <w:color w:val="0F4761" w:themeColor="accent1" w:themeShade="BF"/>
    </w:rPr>
  </w:style>
  <w:style w:type="paragraph" w:styleId="IntenseQuote">
    <w:name w:val="Intense Quote"/>
    <w:basedOn w:val="Normal"/>
    <w:next w:val="Normal"/>
    <w:link w:val="IntenseQuoteChar"/>
    <w:uiPriority w:val="30"/>
    <w:qFormat/>
    <w:rsid w:val="00C54A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4AEF"/>
    <w:rPr>
      <w:i/>
      <w:iCs/>
      <w:color w:val="0F4761" w:themeColor="accent1" w:themeShade="BF"/>
    </w:rPr>
  </w:style>
  <w:style w:type="character" w:styleId="IntenseReference">
    <w:name w:val="Intense Reference"/>
    <w:basedOn w:val="DefaultParagraphFont"/>
    <w:uiPriority w:val="32"/>
    <w:qFormat/>
    <w:rsid w:val="00C54AEF"/>
    <w:rPr>
      <w:b/>
      <w:bCs/>
      <w:smallCaps/>
      <w:color w:val="0F4761" w:themeColor="accent1" w:themeShade="BF"/>
      <w:spacing w:val="5"/>
    </w:rPr>
  </w:style>
  <w:style w:type="character" w:customStyle="1" w:styleId="apple-converted-space">
    <w:name w:val="apple-converted-space"/>
    <w:basedOn w:val="DefaultParagraphFont"/>
    <w:rsid w:val="004A5EFF"/>
  </w:style>
  <w:style w:type="paragraph" w:customStyle="1" w:styleId="isselectedend">
    <w:name w:val="isselectedend"/>
    <w:basedOn w:val="Normal"/>
    <w:rsid w:val="008A3C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8A3C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FD02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FD0275"/>
    <w:rPr>
      <w:rFonts w:ascii="Courier New" w:eastAsia="Times New Roman" w:hAnsi="Courier New" w:cs="Courier New"/>
      <w:kern w:val="0"/>
      <w:sz w:val="20"/>
      <w:szCs w:val="20"/>
      <w:lang w:eastAsia="en-GB"/>
      <w14:ligatures w14:val="none"/>
    </w:rPr>
  </w:style>
  <w:style w:type="character" w:styleId="Hyperlink">
    <w:name w:val="Hyperlink"/>
    <w:basedOn w:val="DefaultParagraphFont"/>
    <w:uiPriority w:val="99"/>
    <w:unhideWhenUsed/>
    <w:rsid w:val="00FD0275"/>
    <w:rPr>
      <w:color w:val="467886" w:themeColor="hyperlink"/>
      <w:u w:val="single"/>
    </w:rPr>
  </w:style>
  <w:style w:type="character" w:styleId="UnresolvedMention">
    <w:name w:val="Unresolved Mention"/>
    <w:basedOn w:val="DefaultParagraphFont"/>
    <w:uiPriority w:val="99"/>
    <w:semiHidden/>
    <w:unhideWhenUsed/>
    <w:rsid w:val="00DE76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ort.microsoft.com/en-gb/office/use-end-to-end-encryption-for-microsoft-teams-calls-1274b4d2-b5c5-4b24-a376-606fa6728a90" TargetMode="External"/><Relationship Id="rId13" Type="http://schemas.openxmlformats.org/officeDocument/2006/relationships/hyperlink" Target="https://doi.org/10.3109/01612840.2015.1116030" TargetMode="External"/><Relationship Id="rId18" Type="http://schemas.openxmlformats.org/officeDocument/2006/relationships/hyperlink" Target="https://doi.org/10.1177/11786329221078803" TargetMode="External"/><Relationship Id="rId3" Type="http://schemas.openxmlformats.org/officeDocument/2006/relationships/styles" Target="styles.xml"/><Relationship Id="rId7" Type="http://schemas.openxmlformats.org/officeDocument/2006/relationships/hyperlink" Target="mailto:Beverly.cole@uwtsd.ac.uk" TargetMode="External"/><Relationship Id="rId12" Type="http://schemas.openxmlformats.org/officeDocument/2006/relationships/hyperlink" Target="https://doi.org/10.1016/j.apnu.2018.06.006" TargetMode="External"/><Relationship Id="rId17" Type="http://schemas.openxmlformats.org/officeDocument/2006/relationships/hyperlink" Target="https://doi.org/10.1111/bjc.70033" TargetMode="External"/><Relationship Id="rId2" Type="http://schemas.openxmlformats.org/officeDocument/2006/relationships/numbering" Target="numbering.xml"/><Relationship Id="rId16" Type="http://schemas.openxmlformats.org/officeDocument/2006/relationships/hyperlink" Target="https://doi.org/10.1177/136236131668798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support.microsoft.com/en-gb/office/use-end-to-end-encryption-for-microsoft-teams-calls-1274b4d2-b5c5-4b24-a376-606fa6728a90" TargetMode="External"/><Relationship Id="rId11" Type="http://schemas.openxmlformats.org/officeDocument/2006/relationships/hyperlink" Target="https://doi.org/10.1177/10664807231157025" TargetMode="External"/><Relationship Id="rId5" Type="http://schemas.openxmlformats.org/officeDocument/2006/relationships/webSettings" Target="webSettings.xml"/><Relationship Id="rId15" Type="http://schemas.openxmlformats.org/officeDocument/2006/relationships/hyperlink" Target="https://doi.org/10.1136/archdischild-2025-rcpch.42" TargetMode="External"/><Relationship Id="rId10" Type="http://schemas.openxmlformats.org/officeDocument/2006/relationships/hyperlink" Target="https://www.genepeople.org.uk/rights-of-working-parent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wales/education-changing-additional-learning-needs" TargetMode="External"/><Relationship Id="rId14" Type="http://schemas.openxmlformats.org/officeDocument/2006/relationships/hyperlink" Target="https://doi.org/10.1111/1467-6427.122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B4A33F-813C-984A-B9A3-E712321DF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51</Pages>
  <Words>18308</Words>
  <Characters>104362</Characters>
  <Application>Microsoft Office Word</Application>
  <DocSecurity>0</DocSecurity>
  <Lines>869</Lines>
  <Paragraphs>244</Paragraphs>
  <ScaleCrop>false</ScaleCrop>
  <Company/>
  <LinksUpToDate>false</LinksUpToDate>
  <CharactersWithSpaces>122426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sullivan</dc:creator>
  <cp:keywords/>
  <dc:description/>
  <cp:lastModifiedBy>leanne sullivan</cp:lastModifiedBy>
  <cp:revision>2</cp:revision>
  <dcterms:created xsi:type="dcterms:W3CDTF">2026-07-01T22:57:00Z</dcterms:created>
  <dcterms:modified xsi:type="dcterms:W3CDTF">2026-07-01T22:57:00Z</dcterms:modified>
</cp:coreProperties>
</file>