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9106B2" w14:textId="138CC355" w:rsidR="00EC1900" w:rsidRDefault="00E55F78">
      <w:pPr>
        <w:rPr>
          <w:b/>
          <w:bCs/>
          <w:sz w:val="28"/>
          <w:szCs w:val="28"/>
        </w:rPr>
      </w:pPr>
      <w:bookmarkStart w:id="0" w:name="_Hlk38744973"/>
      <w:bookmarkEnd w:id="0"/>
      <w:r>
        <w:rPr>
          <w:noProof/>
        </w:rPr>
        <w:drawing>
          <wp:anchor distT="0" distB="0" distL="114300" distR="114300" simplePos="0" relativeHeight="251664384" behindDoc="1" locked="0" layoutInCell="1" allowOverlap="1" wp14:anchorId="1A2E609C" wp14:editId="3FDDB4F6">
            <wp:simplePos x="0" y="0"/>
            <wp:positionH relativeFrom="column">
              <wp:posOffset>4273550</wp:posOffset>
            </wp:positionH>
            <wp:positionV relativeFrom="paragraph">
              <wp:posOffset>-330200</wp:posOffset>
            </wp:positionV>
            <wp:extent cx="1807174" cy="722869"/>
            <wp:effectExtent l="0" t="0" r="2576" b="1031"/>
            <wp:wrapNone/>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807174" cy="722869"/>
                    </a:xfrm>
                    <a:prstGeom prst="rect">
                      <a:avLst/>
                    </a:prstGeom>
                    <a:noFill/>
                    <a:ln>
                      <a:noFill/>
                      <a:prstDash/>
                    </a:ln>
                  </pic:spPr>
                </pic:pic>
              </a:graphicData>
            </a:graphic>
          </wp:anchor>
        </w:drawing>
      </w:r>
    </w:p>
    <w:p w14:paraId="70CD8673" w14:textId="77777777" w:rsidR="00EC1900" w:rsidRDefault="00EC1900">
      <w:pPr>
        <w:rPr>
          <w:b/>
          <w:bCs/>
          <w:sz w:val="28"/>
          <w:szCs w:val="28"/>
        </w:rPr>
      </w:pPr>
    </w:p>
    <w:p w14:paraId="3955F2B1" w14:textId="77777777" w:rsidR="00EC1900" w:rsidRDefault="00EC1900">
      <w:pPr>
        <w:rPr>
          <w:b/>
          <w:bCs/>
          <w:sz w:val="28"/>
          <w:szCs w:val="28"/>
        </w:rPr>
      </w:pPr>
    </w:p>
    <w:p w14:paraId="56E4B754" w14:textId="77777777" w:rsidR="00EC1900" w:rsidRDefault="00EC1900">
      <w:pPr>
        <w:rPr>
          <w:b/>
          <w:bCs/>
          <w:sz w:val="28"/>
          <w:szCs w:val="28"/>
        </w:rPr>
      </w:pPr>
    </w:p>
    <w:p w14:paraId="568A4088" w14:textId="77777777" w:rsidR="00EC1900" w:rsidRDefault="00EC1900">
      <w:pPr>
        <w:rPr>
          <w:b/>
          <w:bCs/>
          <w:sz w:val="28"/>
          <w:szCs w:val="28"/>
        </w:rPr>
      </w:pPr>
    </w:p>
    <w:p w14:paraId="2C4BE84E" w14:textId="77777777" w:rsidR="00EC1900" w:rsidRDefault="00EC1900">
      <w:pPr>
        <w:rPr>
          <w:b/>
          <w:bCs/>
          <w:sz w:val="28"/>
          <w:szCs w:val="28"/>
        </w:rPr>
      </w:pPr>
    </w:p>
    <w:p w14:paraId="7FBFCC82" w14:textId="3D7520D1" w:rsidR="00EC1900" w:rsidRPr="00B51824" w:rsidRDefault="00B51824" w:rsidP="00B51824">
      <w:pPr>
        <w:jc w:val="center"/>
        <w:rPr>
          <w:b/>
          <w:bCs/>
          <w:sz w:val="40"/>
          <w:szCs w:val="40"/>
        </w:rPr>
      </w:pPr>
      <w:r w:rsidRPr="00B51824">
        <w:rPr>
          <w:rFonts w:ascii="inherit" w:hAnsi="inherit"/>
          <w:b/>
          <w:bCs/>
          <w:sz w:val="40"/>
          <w:szCs w:val="40"/>
          <w:shd w:val="clear" w:color="auto" w:fill="FBF7F5"/>
        </w:rPr>
        <w:t xml:space="preserve">Effective Team Working and Communication </w:t>
      </w:r>
    </w:p>
    <w:p w14:paraId="6564916D" w14:textId="77777777" w:rsidR="00EC1900" w:rsidRDefault="00EC1900">
      <w:pPr>
        <w:rPr>
          <w:b/>
          <w:bCs/>
          <w:sz w:val="28"/>
          <w:szCs w:val="28"/>
        </w:rPr>
      </w:pPr>
    </w:p>
    <w:p w14:paraId="5882CF02" w14:textId="77777777" w:rsidR="00EC1900" w:rsidRDefault="00EC1900">
      <w:pPr>
        <w:rPr>
          <w:b/>
          <w:bCs/>
          <w:sz w:val="28"/>
          <w:szCs w:val="28"/>
        </w:rPr>
      </w:pPr>
    </w:p>
    <w:p w14:paraId="65262092" w14:textId="77777777" w:rsidR="00EC1900" w:rsidRDefault="00EC1900">
      <w:pPr>
        <w:rPr>
          <w:b/>
          <w:bCs/>
          <w:sz w:val="28"/>
          <w:szCs w:val="28"/>
        </w:rPr>
      </w:pPr>
    </w:p>
    <w:p w14:paraId="10F124A7" w14:textId="77777777" w:rsidR="00EC1900" w:rsidRDefault="00EC1900">
      <w:pPr>
        <w:rPr>
          <w:b/>
          <w:bCs/>
          <w:sz w:val="28"/>
          <w:szCs w:val="28"/>
        </w:rPr>
      </w:pPr>
    </w:p>
    <w:p w14:paraId="42C504AF" w14:textId="77777777" w:rsidR="00EC1900" w:rsidRDefault="00EC1900">
      <w:pPr>
        <w:rPr>
          <w:b/>
          <w:bCs/>
          <w:sz w:val="28"/>
          <w:szCs w:val="28"/>
        </w:rPr>
      </w:pPr>
    </w:p>
    <w:p w14:paraId="23264F46" w14:textId="77777777" w:rsidR="00EC1900" w:rsidRDefault="00EC1900">
      <w:pPr>
        <w:rPr>
          <w:b/>
          <w:bCs/>
          <w:sz w:val="28"/>
          <w:szCs w:val="28"/>
        </w:rPr>
      </w:pPr>
    </w:p>
    <w:p w14:paraId="3A98399D" w14:textId="77777777" w:rsidR="00EC1900" w:rsidRDefault="00EC1900">
      <w:pPr>
        <w:rPr>
          <w:b/>
          <w:bCs/>
          <w:sz w:val="28"/>
          <w:szCs w:val="28"/>
        </w:rPr>
      </w:pPr>
    </w:p>
    <w:p w14:paraId="44764FA1" w14:textId="77777777" w:rsidR="00EC1900" w:rsidRDefault="00EC1900">
      <w:pPr>
        <w:rPr>
          <w:b/>
          <w:bCs/>
          <w:sz w:val="28"/>
          <w:szCs w:val="28"/>
        </w:rPr>
      </w:pPr>
    </w:p>
    <w:p w14:paraId="7FF4F483" w14:textId="77777777" w:rsidR="00EC1900" w:rsidRDefault="00EC1900">
      <w:pPr>
        <w:rPr>
          <w:b/>
          <w:bCs/>
          <w:sz w:val="28"/>
          <w:szCs w:val="28"/>
        </w:rPr>
      </w:pPr>
    </w:p>
    <w:p w14:paraId="2649F230" w14:textId="77777777" w:rsidR="00EC1900" w:rsidRDefault="00EC1900">
      <w:pPr>
        <w:rPr>
          <w:b/>
          <w:bCs/>
          <w:sz w:val="28"/>
          <w:szCs w:val="28"/>
        </w:rPr>
      </w:pPr>
    </w:p>
    <w:p w14:paraId="1FB2025D" w14:textId="77777777" w:rsidR="00EC1900" w:rsidRDefault="00EC1900">
      <w:pPr>
        <w:rPr>
          <w:b/>
          <w:bCs/>
          <w:sz w:val="28"/>
          <w:szCs w:val="28"/>
        </w:rPr>
      </w:pPr>
    </w:p>
    <w:p w14:paraId="393B6B13" w14:textId="77777777" w:rsidR="00EC1900" w:rsidRDefault="00EC1900">
      <w:pPr>
        <w:rPr>
          <w:b/>
          <w:bCs/>
          <w:sz w:val="28"/>
          <w:szCs w:val="28"/>
        </w:rPr>
      </w:pPr>
    </w:p>
    <w:p w14:paraId="6625C0BF" w14:textId="77777777" w:rsidR="00EC1900" w:rsidRDefault="00EC1900">
      <w:pPr>
        <w:rPr>
          <w:b/>
          <w:bCs/>
          <w:sz w:val="28"/>
          <w:szCs w:val="28"/>
        </w:rPr>
      </w:pPr>
    </w:p>
    <w:p w14:paraId="09F7E2CC" w14:textId="77777777" w:rsidR="00B51824" w:rsidRDefault="00B51824" w:rsidP="00B51824">
      <w:pPr>
        <w:spacing w:after="0"/>
        <w:rPr>
          <w:b/>
          <w:bCs/>
          <w:sz w:val="28"/>
          <w:szCs w:val="28"/>
        </w:rPr>
      </w:pPr>
    </w:p>
    <w:p w14:paraId="1E5FD107" w14:textId="1CE7F6E8" w:rsidR="00B51824" w:rsidRPr="00B51824" w:rsidRDefault="00B51824" w:rsidP="00B51824">
      <w:pPr>
        <w:spacing w:after="0"/>
        <w:rPr>
          <w:rFonts w:eastAsia="Arial" w:cstheme="minorHAnsi"/>
          <w:b/>
          <w:bCs/>
          <w:color w:val="000000"/>
          <w:sz w:val="28"/>
          <w:szCs w:val="28"/>
          <w:lang w:eastAsia="en-GB"/>
        </w:rPr>
      </w:pPr>
      <w:r w:rsidRPr="00B51824">
        <w:rPr>
          <w:rFonts w:eastAsia="Arial" w:cstheme="minorHAnsi"/>
          <w:b/>
          <w:bCs/>
          <w:color w:val="000000"/>
          <w:sz w:val="28"/>
          <w:szCs w:val="28"/>
          <w:lang w:eastAsia="en-GB"/>
        </w:rPr>
        <w:t xml:space="preserve">Gerardo Cacciapaglia </w:t>
      </w:r>
    </w:p>
    <w:p w14:paraId="5CE2B4A9" w14:textId="48EB3182" w:rsidR="00B51824" w:rsidRPr="00B51824" w:rsidRDefault="00B51824" w:rsidP="00B51824">
      <w:pPr>
        <w:spacing w:after="0"/>
        <w:rPr>
          <w:rFonts w:eastAsia="Arial" w:cstheme="minorHAnsi"/>
          <w:b/>
          <w:bCs/>
          <w:color w:val="000000"/>
          <w:sz w:val="28"/>
          <w:szCs w:val="28"/>
          <w:lang w:eastAsia="en-GB"/>
        </w:rPr>
      </w:pPr>
      <w:r w:rsidRPr="00B51824">
        <w:rPr>
          <w:rFonts w:eastAsia="Arial" w:cstheme="minorHAnsi"/>
          <w:b/>
          <w:bCs/>
          <w:color w:val="000000"/>
          <w:sz w:val="28"/>
          <w:szCs w:val="28"/>
          <w:lang w:eastAsia="en-GB"/>
        </w:rPr>
        <w:t>1912609</w:t>
      </w:r>
      <w:r>
        <w:rPr>
          <w:rFonts w:eastAsia="Arial" w:cstheme="minorHAnsi"/>
          <w:b/>
          <w:bCs/>
          <w:color w:val="000000"/>
          <w:sz w:val="28"/>
          <w:szCs w:val="28"/>
          <w:lang w:eastAsia="en-GB"/>
        </w:rPr>
        <w:t xml:space="preserve">   G3</w:t>
      </w:r>
    </w:p>
    <w:p w14:paraId="4E0787EF" w14:textId="77777777" w:rsidR="00B51824" w:rsidRDefault="00B51824" w:rsidP="00B51824">
      <w:pPr>
        <w:spacing w:after="0"/>
        <w:rPr>
          <w:b/>
          <w:bCs/>
          <w:sz w:val="28"/>
          <w:szCs w:val="28"/>
          <w:shd w:val="clear" w:color="auto" w:fill="FBF7F5"/>
        </w:rPr>
      </w:pPr>
      <w:r w:rsidRPr="00B51824">
        <w:rPr>
          <w:b/>
          <w:bCs/>
          <w:sz w:val="28"/>
          <w:szCs w:val="28"/>
          <w:shd w:val="clear" w:color="auto" w:fill="FBF7F5"/>
        </w:rPr>
        <w:t xml:space="preserve">Effective Team Working and Communication </w:t>
      </w:r>
    </w:p>
    <w:p w14:paraId="634AC398" w14:textId="417BA2BB" w:rsidR="00B51824" w:rsidRPr="00B51824" w:rsidRDefault="00B51824" w:rsidP="00B51824">
      <w:pPr>
        <w:spacing w:after="0"/>
        <w:rPr>
          <w:b/>
          <w:bCs/>
          <w:sz w:val="28"/>
          <w:szCs w:val="28"/>
          <w:shd w:val="clear" w:color="auto" w:fill="FBF7F5"/>
        </w:rPr>
      </w:pPr>
      <w:r w:rsidRPr="00B51824">
        <w:rPr>
          <w:b/>
          <w:bCs/>
          <w:sz w:val="28"/>
          <w:szCs w:val="28"/>
          <w:shd w:val="clear" w:color="auto" w:fill="FBF7F5"/>
        </w:rPr>
        <w:t>BMSW4002</w:t>
      </w:r>
    </w:p>
    <w:p w14:paraId="654D7961" w14:textId="71479C79" w:rsidR="00B51824" w:rsidRPr="00B51824" w:rsidRDefault="00B51824" w:rsidP="00B51824">
      <w:pPr>
        <w:spacing w:after="0"/>
        <w:rPr>
          <w:rFonts w:eastAsia="Arial" w:cstheme="minorHAnsi"/>
          <w:b/>
          <w:bCs/>
          <w:color w:val="000000"/>
          <w:sz w:val="28"/>
          <w:szCs w:val="28"/>
          <w:lang w:eastAsia="en-GB"/>
        </w:rPr>
      </w:pPr>
      <w:r w:rsidRPr="00B51824">
        <w:rPr>
          <w:rFonts w:eastAsia="Arial" w:cstheme="minorHAnsi"/>
          <w:b/>
          <w:bCs/>
          <w:color w:val="000000"/>
          <w:sz w:val="28"/>
          <w:szCs w:val="28"/>
          <w:shd w:val="clear" w:color="auto" w:fill="FFFFFF"/>
          <w:lang w:eastAsia="en-GB"/>
        </w:rPr>
        <w:t>University of Wales Trinity Saint David</w:t>
      </w:r>
    </w:p>
    <w:p w14:paraId="19EFF58B" w14:textId="7352DC8C" w:rsidR="00EC1900" w:rsidRDefault="00C0450F" w:rsidP="00B51824">
      <w:pPr>
        <w:rPr>
          <w:b/>
          <w:bCs/>
          <w:sz w:val="28"/>
          <w:szCs w:val="28"/>
        </w:rPr>
      </w:pPr>
      <w:r>
        <w:rPr>
          <w:rFonts w:eastAsia="Arial" w:cstheme="minorHAnsi"/>
          <w:b/>
          <w:bCs/>
          <w:color w:val="000000"/>
          <w:sz w:val="28"/>
          <w:szCs w:val="28"/>
          <w:lang w:eastAsia="en-GB"/>
        </w:rPr>
        <w:t>03 May</w:t>
      </w:r>
      <w:r w:rsidR="006B27E7">
        <w:rPr>
          <w:rFonts w:eastAsia="Arial" w:cstheme="minorHAnsi"/>
          <w:b/>
          <w:bCs/>
          <w:color w:val="000000"/>
          <w:sz w:val="28"/>
          <w:szCs w:val="28"/>
          <w:lang w:eastAsia="en-GB"/>
        </w:rPr>
        <w:t xml:space="preserve"> </w:t>
      </w:r>
      <w:r w:rsidR="00B51824" w:rsidRPr="00B51824">
        <w:rPr>
          <w:rFonts w:eastAsia="Arial" w:cstheme="minorHAnsi"/>
          <w:b/>
          <w:bCs/>
          <w:color w:val="000000"/>
          <w:sz w:val="28"/>
          <w:szCs w:val="28"/>
          <w:lang w:eastAsia="en-GB"/>
        </w:rPr>
        <w:t>2020</w:t>
      </w:r>
    </w:p>
    <w:p w14:paraId="3701CE28" w14:textId="1B77E57E" w:rsidR="00EC1900" w:rsidRDefault="00EC1900">
      <w:pPr>
        <w:rPr>
          <w:b/>
          <w:bCs/>
          <w:sz w:val="28"/>
          <w:szCs w:val="28"/>
        </w:rPr>
      </w:pPr>
    </w:p>
    <w:p w14:paraId="200F9410" w14:textId="12D3A647" w:rsidR="00B51824" w:rsidRPr="003A7334" w:rsidRDefault="00B51824" w:rsidP="008608E3">
      <w:pPr>
        <w:rPr>
          <w:rFonts w:cstheme="minorHAnsi"/>
          <w:szCs w:val="24"/>
        </w:rPr>
      </w:pPr>
      <w:r w:rsidRPr="006E5627">
        <w:rPr>
          <w:rFonts w:cstheme="minorHAnsi"/>
          <w:b/>
          <w:bCs/>
          <w:sz w:val="36"/>
          <w:szCs w:val="36"/>
        </w:rPr>
        <w:lastRenderedPageBreak/>
        <w:t>Contents</w:t>
      </w:r>
    </w:p>
    <w:p w14:paraId="10AFECA7" w14:textId="03F2DB57" w:rsidR="00B51824" w:rsidRPr="00CE2B0D" w:rsidRDefault="002B32CA" w:rsidP="008B7586">
      <w:pPr>
        <w:pStyle w:val="TOC1"/>
        <w:tabs>
          <w:tab w:val="right" w:leader="dot" w:pos="8301"/>
        </w:tabs>
        <w:ind w:left="0" w:firstLine="0"/>
        <w:rPr>
          <w:rFonts w:asciiTheme="minorHAnsi" w:hAnsiTheme="minorHAnsi" w:cstheme="minorHAnsi"/>
          <w:sz w:val="28"/>
          <w:szCs w:val="28"/>
        </w:rPr>
      </w:pPr>
      <w:hyperlink w:anchor="_Toc4709">
        <w:r w:rsidR="00B51824" w:rsidRPr="00CE2B0D">
          <w:rPr>
            <w:rFonts w:asciiTheme="minorHAnsi" w:hAnsiTheme="minorHAnsi" w:cstheme="minorHAnsi"/>
            <w:sz w:val="28"/>
            <w:szCs w:val="28"/>
          </w:rPr>
          <w:t>1</w:t>
        </w:r>
        <w:r w:rsidR="008B7586">
          <w:rPr>
            <w:rFonts w:asciiTheme="minorHAnsi" w:hAnsiTheme="minorHAnsi" w:cstheme="minorHAnsi"/>
            <w:sz w:val="28"/>
            <w:szCs w:val="28"/>
          </w:rPr>
          <w:t>.</w:t>
        </w:r>
        <w:r w:rsidR="00B51824" w:rsidRPr="00CE2B0D">
          <w:rPr>
            <w:rFonts w:asciiTheme="minorHAnsi" w:hAnsiTheme="minorHAnsi" w:cstheme="minorHAnsi"/>
            <w:sz w:val="28"/>
            <w:szCs w:val="28"/>
          </w:rPr>
          <w:t xml:space="preserve"> Introduction</w:t>
        </w:r>
        <w:r w:rsidR="008608E3" w:rsidRPr="00CE2B0D">
          <w:rPr>
            <w:rFonts w:asciiTheme="minorHAnsi" w:hAnsiTheme="minorHAnsi" w:cstheme="minorHAnsi"/>
            <w:sz w:val="28"/>
            <w:szCs w:val="28"/>
          </w:rPr>
          <w:t>……………………………………………………………………………………………</w:t>
        </w:r>
        <w:r w:rsidR="00B51824" w:rsidRPr="00CE2B0D">
          <w:rPr>
            <w:rFonts w:asciiTheme="minorHAnsi" w:hAnsiTheme="minorHAnsi" w:cstheme="minorHAnsi"/>
            <w:sz w:val="28"/>
            <w:szCs w:val="28"/>
          </w:rPr>
          <w:t>3</w:t>
        </w:r>
      </w:hyperlink>
    </w:p>
    <w:p w14:paraId="4816770B" w14:textId="16D55321" w:rsidR="00B51824" w:rsidRPr="00CE2B0D" w:rsidRDefault="002B32CA" w:rsidP="008B7586">
      <w:pPr>
        <w:pStyle w:val="ListParagraph"/>
        <w:spacing w:after="0"/>
        <w:ind w:left="0"/>
        <w:rPr>
          <w:b/>
          <w:bCs/>
          <w:sz w:val="28"/>
          <w:szCs w:val="28"/>
        </w:rPr>
      </w:pPr>
      <w:hyperlink w:anchor="_Toc4710">
        <w:r w:rsidR="00B51824" w:rsidRPr="00CE2B0D">
          <w:rPr>
            <w:rFonts w:cstheme="minorHAnsi"/>
            <w:sz w:val="28"/>
            <w:szCs w:val="28"/>
          </w:rPr>
          <w:t>2</w:t>
        </w:r>
        <w:r w:rsidR="008B7586">
          <w:rPr>
            <w:rFonts w:cstheme="minorHAnsi"/>
            <w:sz w:val="28"/>
            <w:szCs w:val="28"/>
          </w:rPr>
          <w:t>.</w:t>
        </w:r>
        <w:r w:rsidR="00B51824" w:rsidRPr="00CE2B0D">
          <w:rPr>
            <w:rFonts w:cstheme="minorHAnsi"/>
            <w:sz w:val="28"/>
            <w:szCs w:val="28"/>
          </w:rPr>
          <w:t xml:space="preserve"> </w:t>
        </w:r>
        <w:r w:rsidR="00B51824" w:rsidRPr="00CE2B0D">
          <w:rPr>
            <w:sz w:val="28"/>
            <w:szCs w:val="28"/>
          </w:rPr>
          <w:t>What is Communication?........................................................................</w:t>
        </w:r>
        <w:r w:rsidR="00B51824" w:rsidRPr="00CE2B0D">
          <w:rPr>
            <w:rFonts w:cstheme="minorHAnsi"/>
            <w:sz w:val="28"/>
            <w:szCs w:val="28"/>
          </w:rPr>
          <w:tab/>
          <w:t>3</w:t>
        </w:r>
      </w:hyperlink>
    </w:p>
    <w:p w14:paraId="20E1B990" w14:textId="10E2C726" w:rsidR="00B51824" w:rsidRPr="00CE2B0D" w:rsidRDefault="002B32CA" w:rsidP="008B7586">
      <w:pPr>
        <w:pStyle w:val="ListParagraph"/>
        <w:spacing w:after="0"/>
        <w:ind w:left="0"/>
        <w:rPr>
          <w:rFonts w:cstheme="minorHAnsi"/>
          <w:b/>
          <w:bCs/>
          <w:sz w:val="28"/>
          <w:szCs w:val="28"/>
        </w:rPr>
      </w:pPr>
      <w:hyperlink w:anchor="_Toc4711">
        <w:r w:rsidR="00B51824" w:rsidRPr="00CE2B0D">
          <w:rPr>
            <w:rFonts w:cstheme="minorHAnsi"/>
            <w:sz w:val="28"/>
            <w:szCs w:val="28"/>
          </w:rPr>
          <w:t>3</w:t>
        </w:r>
        <w:r w:rsidR="008B7586">
          <w:rPr>
            <w:rFonts w:cstheme="minorHAnsi"/>
            <w:sz w:val="28"/>
            <w:szCs w:val="28"/>
          </w:rPr>
          <w:t>.</w:t>
        </w:r>
        <w:r w:rsidR="00B51824" w:rsidRPr="00CE2B0D">
          <w:rPr>
            <w:rFonts w:cstheme="minorHAnsi"/>
            <w:sz w:val="28"/>
            <w:szCs w:val="28"/>
          </w:rPr>
          <w:t xml:space="preserve"> Methods of communication……………………………………………………………….</w:t>
        </w:r>
        <w:r w:rsidR="003E259E">
          <w:rPr>
            <w:rFonts w:cstheme="minorHAnsi"/>
            <w:sz w:val="28"/>
            <w:szCs w:val="28"/>
          </w:rPr>
          <w:t>3</w:t>
        </w:r>
        <w:r w:rsidR="00B51824" w:rsidRPr="00CE2B0D">
          <w:rPr>
            <w:rFonts w:cstheme="minorHAnsi"/>
            <w:sz w:val="28"/>
            <w:szCs w:val="28"/>
          </w:rPr>
          <w:tab/>
          <w:t xml:space="preserve"> </w:t>
        </w:r>
      </w:hyperlink>
    </w:p>
    <w:p w14:paraId="0EFD34C2" w14:textId="7175B5A1" w:rsidR="00B51824" w:rsidRPr="00CE2B0D" w:rsidRDefault="002B32CA" w:rsidP="008B7586">
      <w:pPr>
        <w:pStyle w:val="TOC1"/>
        <w:tabs>
          <w:tab w:val="right" w:leader="dot" w:pos="8301"/>
        </w:tabs>
        <w:ind w:left="355"/>
        <w:rPr>
          <w:rFonts w:asciiTheme="minorHAnsi" w:hAnsiTheme="minorHAnsi" w:cstheme="minorHAnsi"/>
          <w:sz w:val="28"/>
          <w:szCs w:val="28"/>
        </w:rPr>
      </w:pPr>
      <w:hyperlink w:anchor="_Toc4712">
        <w:r w:rsidR="006E5627" w:rsidRPr="00CE2B0D">
          <w:rPr>
            <w:rFonts w:asciiTheme="minorHAnsi" w:hAnsiTheme="minorHAnsi" w:cstheme="minorHAnsi"/>
            <w:sz w:val="28"/>
            <w:szCs w:val="28"/>
          </w:rPr>
          <w:t>3.1 Verbal</w:t>
        </w:r>
        <w:r w:rsidR="00B51824" w:rsidRPr="00CE2B0D">
          <w:rPr>
            <w:rFonts w:asciiTheme="minorHAnsi" w:hAnsiTheme="minorHAnsi" w:cstheme="minorHAnsi"/>
            <w:sz w:val="28"/>
            <w:szCs w:val="28"/>
          </w:rPr>
          <w:tab/>
        </w:r>
        <w:r w:rsidR="003E259E">
          <w:rPr>
            <w:rFonts w:asciiTheme="minorHAnsi" w:hAnsiTheme="minorHAnsi" w:cstheme="minorHAnsi"/>
            <w:sz w:val="28"/>
            <w:szCs w:val="28"/>
          </w:rPr>
          <w:t>4</w:t>
        </w:r>
      </w:hyperlink>
    </w:p>
    <w:p w14:paraId="22DDBE56" w14:textId="7FCC67ED" w:rsidR="00B51824" w:rsidRPr="00CE2B0D" w:rsidRDefault="002B32CA" w:rsidP="008B7586">
      <w:pPr>
        <w:pStyle w:val="TOC2"/>
        <w:tabs>
          <w:tab w:val="right" w:leader="dot" w:pos="8301"/>
        </w:tabs>
        <w:ind w:left="365"/>
        <w:jc w:val="center"/>
        <w:rPr>
          <w:rFonts w:asciiTheme="minorHAnsi" w:hAnsiTheme="minorHAnsi" w:cstheme="minorHAnsi"/>
          <w:sz w:val="28"/>
          <w:szCs w:val="28"/>
        </w:rPr>
      </w:pPr>
      <w:hyperlink w:anchor="_Toc4714">
        <w:r w:rsidR="006E5627" w:rsidRPr="00CE2B0D">
          <w:rPr>
            <w:rFonts w:asciiTheme="minorHAnsi" w:hAnsiTheme="minorHAnsi" w:cstheme="minorHAnsi"/>
            <w:sz w:val="28"/>
            <w:szCs w:val="28"/>
          </w:rPr>
          <w:t>3</w:t>
        </w:r>
        <w:r w:rsidR="00B51824" w:rsidRPr="00CE2B0D">
          <w:rPr>
            <w:rFonts w:asciiTheme="minorHAnsi" w:hAnsiTheme="minorHAnsi" w:cstheme="minorHAnsi"/>
            <w:sz w:val="28"/>
            <w:szCs w:val="28"/>
          </w:rPr>
          <w:t>.2</w:t>
        </w:r>
        <w:r w:rsidR="006E5627" w:rsidRPr="00CE2B0D">
          <w:rPr>
            <w:rFonts w:asciiTheme="minorHAnsi" w:hAnsiTheme="minorHAnsi" w:cstheme="minorHAnsi"/>
            <w:sz w:val="28"/>
            <w:szCs w:val="28"/>
          </w:rPr>
          <w:t xml:space="preserve"> Nonverbal</w:t>
        </w:r>
        <w:r w:rsidR="00B51824" w:rsidRPr="00CE2B0D">
          <w:rPr>
            <w:rFonts w:asciiTheme="minorHAnsi" w:hAnsiTheme="minorHAnsi" w:cstheme="minorHAnsi"/>
            <w:sz w:val="28"/>
            <w:szCs w:val="28"/>
          </w:rPr>
          <w:tab/>
        </w:r>
        <w:r w:rsidR="003E259E">
          <w:rPr>
            <w:rFonts w:asciiTheme="minorHAnsi" w:hAnsiTheme="minorHAnsi" w:cstheme="minorHAnsi"/>
            <w:sz w:val="28"/>
            <w:szCs w:val="28"/>
          </w:rPr>
          <w:t>4</w:t>
        </w:r>
      </w:hyperlink>
    </w:p>
    <w:p w14:paraId="2FDBA423" w14:textId="66FEAC15" w:rsidR="00B51824" w:rsidRPr="00CE2B0D" w:rsidRDefault="006E5627" w:rsidP="008B7586">
      <w:pPr>
        <w:pStyle w:val="TOC3"/>
        <w:tabs>
          <w:tab w:val="right" w:leader="dot" w:pos="8301"/>
        </w:tabs>
        <w:ind w:left="355"/>
        <w:rPr>
          <w:rFonts w:asciiTheme="minorHAnsi" w:hAnsiTheme="minorHAnsi" w:cstheme="minorHAnsi"/>
          <w:sz w:val="28"/>
          <w:szCs w:val="28"/>
        </w:rPr>
      </w:pPr>
      <w:r w:rsidRPr="00CE2B0D">
        <w:rPr>
          <w:sz w:val="28"/>
          <w:szCs w:val="28"/>
        </w:rPr>
        <w:t xml:space="preserve"> </w:t>
      </w:r>
      <w:r w:rsidR="008B7586">
        <w:rPr>
          <w:sz w:val="28"/>
          <w:szCs w:val="28"/>
        </w:rPr>
        <w:t xml:space="preserve"> </w:t>
      </w:r>
      <w:hyperlink w:anchor="_Toc4715">
        <w:r w:rsidRPr="00CE2B0D">
          <w:rPr>
            <w:rFonts w:asciiTheme="minorHAnsi" w:hAnsiTheme="minorHAnsi" w:cstheme="minorHAnsi"/>
            <w:sz w:val="28"/>
            <w:szCs w:val="28"/>
          </w:rPr>
          <w:t>3.3</w:t>
        </w:r>
        <w:r w:rsidR="00B51824" w:rsidRPr="00CE2B0D">
          <w:rPr>
            <w:rFonts w:asciiTheme="minorHAnsi" w:hAnsiTheme="minorHAnsi" w:cstheme="minorHAnsi"/>
            <w:sz w:val="28"/>
            <w:szCs w:val="28"/>
          </w:rPr>
          <w:t xml:space="preserve"> </w:t>
        </w:r>
        <w:r w:rsidRPr="00CE2B0D">
          <w:rPr>
            <w:rFonts w:asciiTheme="minorHAnsi" w:hAnsiTheme="minorHAnsi" w:cstheme="minorHAnsi"/>
            <w:sz w:val="28"/>
            <w:szCs w:val="28"/>
          </w:rPr>
          <w:t>Visual Communication</w:t>
        </w:r>
        <w:r w:rsidR="00B51824" w:rsidRPr="00CE2B0D">
          <w:rPr>
            <w:rFonts w:asciiTheme="minorHAnsi" w:hAnsiTheme="minorHAnsi" w:cstheme="minorHAnsi"/>
            <w:sz w:val="28"/>
            <w:szCs w:val="28"/>
          </w:rPr>
          <w:tab/>
        </w:r>
        <w:r w:rsidR="003E259E">
          <w:rPr>
            <w:rFonts w:asciiTheme="minorHAnsi" w:hAnsiTheme="minorHAnsi" w:cstheme="minorHAnsi"/>
            <w:sz w:val="28"/>
            <w:szCs w:val="28"/>
          </w:rPr>
          <w:t>5</w:t>
        </w:r>
      </w:hyperlink>
    </w:p>
    <w:p w14:paraId="0FC0DE27" w14:textId="68E890E5" w:rsidR="003A7334" w:rsidRPr="00CE2B0D" w:rsidRDefault="006E5627" w:rsidP="008B7586">
      <w:pPr>
        <w:spacing w:after="390" w:line="240" w:lineRule="auto"/>
        <w:ind w:left="720"/>
        <w:textAlignment w:val="baseline"/>
        <w:rPr>
          <w:rFonts w:ascii="&amp;quot" w:eastAsia="Times New Roman" w:hAnsi="&amp;quot" w:cs="Times New Roman"/>
          <w:b/>
          <w:bCs/>
          <w:color w:val="3A3A3A"/>
          <w:sz w:val="28"/>
          <w:szCs w:val="28"/>
          <w:lang w:eastAsia="en-GB"/>
        </w:rPr>
      </w:pPr>
      <w:r w:rsidRPr="00CE2B0D">
        <w:rPr>
          <w:sz w:val="28"/>
          <w:szCs w:val="28"/>
        </w:rPr>
        <w:t xml:space="preserve"> </w:t>
      </w:r>
      <w:hyperlink w:anchor="_Toc4716">
        <w:r w:rsidRPr="00CE2B0D">
          <w:rPr>
            <w:rFonts w:cstheme="minorHAnsi"/>
            <w:sz w:val="28"/>
            <w:szCs w:val="28"/>
          </w:rPr>
          <w:t>3.4</w:t>
        </w:r>
        <w:r w:rsidRPr="00CE2B0D">
          <w:rPr>
            <w:rFonts w:ascii="&amp;quot" w:eastAsia="Times New Roman" w:hAnsi="&amp;quot" w:cs="Times New Roman"/>
            <w:b/>
            <w:bCs/>
            <w:color w:val="3A3A3A"/>
            <w:sz w:val="28"/>
            <w:szCs w:val="28"/>
            <w:lang w:eastAsia="en-GB"/>
          </w:rPr>
          <w:t xml:space="preserve"> </w:t>
        </w:r>
        <w:r w:rsidRPr="00CE2B0D">
          <w:rPr>
            <w:rFonts w:ascii="&amp;quot" w:eastAsia="Times New Roman" w:hAnsi="&amp;quot" w:cs="Times New Roman"/>
            <w:color w:val="3A3A3A"/>
            <w:sz w:val="28"/>
            <w:szCs w:val="28"/>
            <w:lang w:eastAsia="en-GB"/>
          </w:rPr>
          <w:t>Signals and channels…………………………………………………………...</w:t>
        </w:r>
      </w:hyperlink>
      <w:r w:rsidR="003E259E">
        <w:rPr>
          <w:rFonts w:cstheme="minorHAnsi"/>
          <w:sz w:val="28"/>
          <w:szCs w:val="28"/>
        </w:rPr>
        <w:t>5</w:t>
      </w:r>
    </w:p>
    <w:p w14:paraId="36796485" w14:textId="7F78512D" w:rsidR="00B51824" w:rsidRPr="00CE2B0D" w:rsidRDefault="006E5627" w:rsidP="003A7334">
      <w:pPr>
        <w:spacing w:after="390" w:line="240" w:lineRule="auto"/>
        <w:textAlignment w:val="baseline"/>
        <w:rPr>
          <w:rFonts w:ascii="&amp;quot" w:eastAsia="Times New Roman" w:hAnsi="&amp;quot" w:cs="Times New Roman"/>
          <w:b/>
          <w:bCs/>
          <w:color w:val="3A3A3A"/>
          <w:sz w:val="28"/>
          <w:szCs w:val="28"/>
          <w:lang w:eastAsia="en-GB"/>
        </w:rPr>
      </w:pPr>
      <w:r w:rsidRPr="00CE2B0D">
        <w:rPr>
          <w:sz w:val="28"/>
          <w:szCs w:val="28"/>
        </w:rPr>
        <w:t xml:space="preserve">4.  </w:t>
      </w:r>
      <w:hyperlink w:anchor="_Toc4717">
        <w:r w:rsidRPr="00CE2B0D">
          <w:rPr>
            <w:sz w:val="28"/>
            <w:szCs w:val="28"/>
          </w:rPr>
          <w:t xml:space="preserve">Models </w:t>
        </w:r>
        <w:r w:rsidR="008608E3" w:rsidRPr="00CE2B0D">
          <w:rPr>
            <w:sz w:val="28"/>
            <w:szCs w:val="28"/>
          </w:rPr>
          <w:t xml:space="preserve">of </w:t>
        </w:r>
        <w:r w:rsidRPr="00CE2B0D">
          <w:rPr>
            <w:sz w:val="28"/>
            <w:szCs w:val="28"/>
          </w:rPr>
          <w:t>communication……………………………………………….</w:t>
        </w:r>
        <w:r w:rsidR="003E259E">
          <w:rPr>
            <w:rFonts w:cstheme="minorHAnsi"/>
            <w:sz w:val="28"/>
            <w:szCs w:val="28"/>
          </w:rPr>
          <w:t>5</w:t>
        </w:r>
      </w:hyperlink>
    </w:p>
    <w:p w14:paraId="1D29DD8B" w14:textId="14AC78A3" w:rsidR="006E5627" w:rsidRPr="00CE2B0D" w:rsidRDefault="006E5627" w:rsidP="008B7586">
      <w:pPr>
        <w:spacing w:after="0"/>
        <w:ind w:left="250"/>
        <w:rPr>
          <w:b/>
          <w:bCs/>
          <w:sz w:val="28"/>
          <w:szCs w:val="28"/>
        </w:rPr>
      </w:pPr>
      <w:r w:rsidRPr="00CE2B0D">
        <w:rPr>
          <w:sz w:val="28"/>
          <w:szCs w:val="28"/>
        </w:rPr>
        <w:t xml:space="preserve">    4.1</w:t>
      </w:r>
      <w:r w:rsidRPr="00CE2B0D">
        <w:rPr>
          <w:b/>
          <w:bCs/>
          <w:sz w:val="28"/>
          <w:szCs w:val="28"/>
        </w:rPr>
        <w:t xml:space="preserve"> </w:t>
      </w:r>
      <w:r w:rsidRPr="00CE2B0D">
        <w:rPr>
          <w:sz w:val="28"/>
          <w:szCs w:val="28"/>
        </w:rPr>
        <w:t>Shannon and Weaver's model………………………………………………….6</w:t>
      </w:r>
    </w:p>
    <w:p w14:paraId="031ED439" w14:textId="6511DC58" w:rsidR="006E5627" w:rsidRPr="008B7586" w:rsidRDefault="006E5627" w:rsidP="008B7586">
      <w:pPr>
        <w:pStyle w:val="ListParagraph"/>
        <w:numPr>
          <w:ilvl w:val="2"/>
          <w:numId w:val="24"/>
        </w:numPr>
        <w:spacing w:after="0"/>
        <w:rPr>
          <w:b/>
          <w:bCs/>
          <w:sz w:val="28"/>
          <w:szCs w:val="28"/>
        </w:rPr>
      </w:pPr>
      <w:r w:rsidRPr="008B7586">
        <w:rPr>
          <w:sz w:val="28"/>
          <w:szCs w:val="28"/>
        </w:rPr>
        <w:t>Schramm’s Models………………………………………………………….7</w:t>
      </w:r>
    </w:p>
    <w:p w14:paraId="78C4AA2F" w14:textId="22779E6B" w:rsidR="006E5627" w:rsidRPr="008B7586" w:rsidRDefault="008B7586" w:rsidP="008B7586">
      <w:pPr>
        <w:spacing w:after="0"/>
        <w:ind w:left="500"/>
        <w:rPr>
          <w:b/>
          <w:bCs/>
          <w:sz w:val="28"/>
          <w:szCs w:val="28"/>
        </w:rPr>
      </w:pPr>
      <w:r>
        <w:rPr>
          <w:sz w:val="28"/>
          <w:szCs w:val="28"/>
        </w:rPr>
        <w:t xml:space="preserve">4.3 </w:t>
      </w:r>
      <w:proofErr w:type="spellStart"/>
      <w:r w:rsidR="006E5627" w:rsidRPr="008B7586">
        <w:rPr>
          <w:sz w:val="28"/>
          <w:szCs w:val="28"/>
        </w:rPr>
        <w:t>Berlo’s</w:t>
      </w:r>
      <w:proofErr w:type="spellEnd"/>
      <w:r w:rsidR="006E5627" w:rsidRPr="008B7586">
        <w:rPr>
          <w:sz w:val="28"/>
          <w:szCs w:val="28"/>
        </w:rPr>
        <w:t xml:space="preserve"> SMCR Model…………………………………………………………………</w:t>
      </w:r>
      <w:proofErr w:type="gramStart"/>
      <w:r w:rsidR="006E5627" w:rsidRPr="008B7586">
        <w:rPr>
          <w:sz w:val="28"/>
          <w:szCs w:val="28"/>
        </w:rPr>
        <w:t>…..</w:t>
      </w:r>
      <w:proofErr w:type="gramEnd"/>
      <w:r w:rsidR="006E5627" w:rsidRPr="008B7586">
        <w:rPr>
          <w:sz w:val="28"/>
          <w:szCs w:val="28"/>
        </w:rPr>
        <w:t>8</w:t>
      </w:r>
    </w:p>
    <w:p w14:paraId="459672AF" w14:textId="4B8495B8" w:rsidR="006E5627" w:rsidRPr="00CE2B0D" w:rsidRDefault="006E5627" w:rsidP="008B7586">
      <w:pPr>
        <w:pStyle w:val="ListParagraph"/>
        <w:spacing w:after="0"/>
        <w:ind w:left="15"/>
        <w:rPr>
          <w:sz w:val="28"/>
          <w:szCs w:val="28"/>
        </w:rPr>
      </w:pPr>
      <w:r w:rsidRPr="00CE2B0D">
        <w:rPr>
          <w:sz w:val="28"/>
          <w:szCs w:val="28"/>
        </w:rPr>
        <w:t>5. The Important of effective Communication in a</w:t>
      </w:r>
      <w:r w:rsidR="008B7586">
        <w:rPr>
          <w:sz w:val="28"/>
          <w:szCs w:val="28"/>
        </w:rPr>
        <w:t xml:space="preserve"> </w:t>
      </w:r>
      <w:r w:rsidRPr="00CE2B0D">
        <w:rPr>
          <w:sz w:val="28"/>
          <w:szCs w:val="28"/>
        </w:rPr>
        <w:t>Business</w:t>
      </w:r>
      <w:r w:rsidR="003E259E">
        <w:rPr>
          <w:sz w:val="28"/>
          <w:szCs w:val="28"/>
        </w:rPr>
        <w:t>………………………..</w:t>
      </w:r>
      <w:r w:rsidRPr="00CE2B0D">
        <w:rPr>
          <w:sz w:val="28"/>
          <w:szCs w:val="28"/>
        </w:rPr>
        <w:t>.</w:t>
      </w:r>
      <w:r w:rsidR="003E259E">
        <w:rPr>
          <w:sz w:val="28"/>
          <w:szCs w:val="28"/>
        </w:rPr>
        <w:t>9</w:t>
      </w:r>
    </w:p>
    <w:p w14:paraId="6A120F44" w14:textId="038A9444" w:rsidR="00B51824" w:rsidRPr="00CE2B0D" w:rsidRDefault="002B32CA" w:rsidP="00B51824">
      <w:pPr>
        <w:pStyle w:val="TOC1"/>
        <w:tabs>
          <w:tab w:val="right" w:leader="dot" w:pos="8301"/>
        </w:tabs>
        <w:rPr>
          <w:rFonts w:asciiTheme="minorHAnsi" w:hAnsiTheme="minorHAnsi" w:cstheme="minorHAnsi"/>
          <w:sz w:val="28"/>
          <w:szCs w:val="28"/>
        </w:rPr>
      </w:pPr>
      <w:hyperlink w:anchor="_Toc4718">
        <w:r w:rsidR="00B51824" w:rsidRPr="00CE2B0D">
          <w:rPr>
            <w:rFonts w:asciiTheme="minorHAnsi" w:hAnsiTheme="minorHAnsi" w:cstheme="minorHAnsi"/>
            <w:sz w:val="28"/>
            <w:szCs w:val="28"/>
          </w:rPr>
          <w:t>6 Conclusions</w:t>
        </w:r>
        <w:r w:rsidR="00B51824" w:rsidRPr="00CE2B0D">
          <w:rPr>
            <w:rFonts w:asciiTheme="minorHAnsi" w:hAnsiTheme="minorHAnsi" w:cstheme="minorHAnsi"/>
            <w:sz w:val="28"/>
            <w:szCs w:val="28"/>
          </w:rPr>
          <w:tab/>
        </w:r>
        <w:r w:rsidR="003A7334" w:rsidRPr="00CE2B0D">
          <w:rPr>
            <w:rFonts w:asciiTheme="minorHAnsi" w:hAnsiTheme="minorHAnsi" w:cstheme="minorHAnsi"/>
            <w:sz w:val="28"/>
            <w:szCs w:val="28"/>
          </w:rPr>
          <w:t>1</w:t>
        </w:r>
        <w:r w:rsidR="003E259E">
          <w:rPr>
            <w:rFonts w:asciiTheme="minorHAnsi" w:hAnsiTheme="minorHAnsi" w:cstheme="minorHAnsi"/>
            <w:sz w:val="28"/>
            <w:szCs w:val="28"/>
          </w:rPr>
          <w:t>0</w:t>
        </w:r>
      </w:hyperlink>
    </w:p>
    <w:p w14:paraId="2F5F0B16" w14:textId="5C0F55B7" w:rsidR="00B51824" w:rsidRPr="00CE2B0D" w:rsidRDefault="002B32CA" w:rsidP="00B51824">
      <w:pPr>
        <w:pStyle w:val="TOC1"/>
        <w:tabs>
          <w:tab w:val="right" w:leader="dot" w:pos="8301"/>
        </w:tabs>
        <w:rPr>
          <w:rFonts w:asciiTheme="minorHAnsi" w:hAnsiTheme="minorHAnsi" w:cstheme="minorHAnsi"/>
          <w:sz w:val="28"/>
          <w:szCs w:val="28"/>
        </w:rPr>
      </w:pPr>
      <w:hyperlink w:anchor="_Toc4720">
        <w:r w:rsidR="00B51824" w:rsidRPr="00CE2B0D">
          <w:rPr>
            <w:rFonts w:asciiTheme="minorHAnsi" w:hAnsiTheme="minorHAnsi" w:cstheme="minorHAnsi"/>
            <w:sz w:val="28"/>
            <w:szCs w:val="28"/>
          </w:rPr>
          <w:t>References</w:t>
        </w:r>
        <w:r w:rsidR="00B51824" w:rsidRPr="00CE2B0D">
          <w:rPr>
            <w:rFonts w:asciiTheme="minorHAnsi" w:hAnsiTheme="minorHAnsi" w:cstheme="minorHAnsi"/>
            <w:sz w:val="28"/>
            <w:szCs w:val="28"/>
          </w:rPr>
          <w:tab/>
        </w:r>
        <w:r w:rsidR="003A7334" w:rsidRPr="00CE2B0D">
          <w:rPr>
            <w:rFonts w:asciiTheme="minorHAnsi" w:hAnsiTheme="minorHAnsi" w:cstheme="minorHAnsi"/>
            <w:sz w:val="28"/>
            <w:szCs w:val="28"/>
          </w:rPr>
          <w:t>1</w:t>
        </w:r>
        <w:r w:rsidR="003E259E">
          <w:rPr>
            <w:rFonts w:asciiTheme="minorHAnsi" w:hAnsiTheme="minorHAnsi" w:cstheme="minorHAnsi"/>
            <w:sz w:val="28"/>
            <w:szCs w:val="28"/>
          </w:rPr>
          <w:t>0</w:t>
        </w:r>
      </w:hyperlink>
    </w:p>
    <w:p w14:paraId="3FDA0168" w14:textId="513B4299" w:rsidR="00B51824" w:rsidRPr="00CE2B0D" w:rsidRDefault="002B32CA" w:rsidP="00B51824">
      <w:pPr>
        <w:rPr>
          <w:b/>
          <w:bCs/>
          <w:sz w:val="28"/>
          <w:szCs w:val="28"/>
        </w:rPr>
      </w:pPr>
      <w:hyperlink w:anchor="_Toc4721">
        <w:r w:rsidR="00B51824" w:rsidRPr="00CE2B0D">
          <w:rPr>
            <w:rFonts w:cstheme="minorHAnsi"/>
            <w:sz w:val="28"/>
            <w:szCs w:val="28"/>
          </w:rPr>
          <w:t>Appendix A</w:t>
        </w:r>
      </w:hyperlink>
      <w:r w:rsidR="006E5627" w:rsidRPr="00CE2B0D">
        <w:rPr>
          <w:rFonts w:cstheme="minorHAnsi"/>
          <w:sz w:val="28"/>
          <w:szCs w:val="28"/>
        </w:rPr>
        <w:t xml:space="preserve"> Homework…………………………………………………………………………….1</w:t>
      </w:r>
      <w:r w:rsidR="003E259E">
        <w:rPr>
          <w:rFonts w:cstheme="minorHAnsi"/>
          <w:sz w:val="28"/>
          <w:szCs w:val="28"/>
        </w:rPr>
        <w:t>1</w:t>
      </w:r>
      <w:r w:rsidR="006E5627" w:rsidRPr="00CE2B0D">
        <w:rPr>
          <w:rFonts w:cstheme="minorHAnsi"/>
          <w:sz w:val="28"/>
          <w:szCs w:val="28"/>
        </w:rPr>
        <w:t>/1</w:t>
      </w:r>
      <w:r w:rsidR="003E259E">
        <w:rPr>
          <w:rFonts w:cstheme="minorHAnsi"/>
          <w:sz w:val="28"/>
          <w:szCs w:val="28"/>
        </w:rPr>
        <w:t>2</w:t>
      </w:r>
    </w:p>
    <w:p w14:paraId="5715C905" w14:textId="4DD51B74" w:rsidR="00B51824" w:rsidRPr="00CE2B0D" w:rsidRDefault="00B51824">
      <w:pPr>
        <w:rPr>
          <w:b/>
          <w:bCs/>
          <w:sz w:val="28"/>
          <w:szCs w:val="28"/>
        </w:rPr>
      </w:pPr>
    </w:p>
    <w:p w14:paraId="038B2176" w14:textId="0B8F6A10" w:rsidR="00B51824" w:rsidRDefault="00B51824">
      <w:pPr>
        <w:rPr>
          <w:b/>
          <w:bCs/>
          <w:sz w:val="28"/>
          <w:szCs w:val="28"/>
        </w:rPr>
      </w:pPr>
    </w:p>
    <w:p w14:paraId="17E49226" w14:textId="36C78755" w:rsidR="00B51824" w:rsidRDefault="00B51824">
      <w:pPr>
        <w:rPr>
          <w:b/>
          <w:bCs/>
          <w:sz w:val="28"/>
          <w:szCs w:val="28"/>
        </w:rPr>
      </w:pPr>
    </w:p>
    <w:p w14:paraId="1F9FA551" w14:textId="4A95DB4F" w:rsidR="00B51824" w:rsidRDefault="00B51824">
      <w:pPr>
        <w:rPr>
          <w:b/>
          <w:bCs/>
          <w:sz w:val="28"/>
          <w:szCs w:val="28"/>
        </w:rPr>
      </w:pPr>
    </w:p>
    <w:p w14:paraId="720B3917" w14:textId="339A2DEE" w:rsidR="00B51824" w:rsidRDefault="00B51824">
      <w:pPr>
        <w:rPr>
          <w:b/>
          <w:bCs/>
          <w:sz w:val="28"/>
          <w:szCs w:val="28"/>
        </w:rPr>
      </w:pPr>
    </w:p>
    <w:p w14:paraId="60F2AAD3" w14:textId="3C365CA9" w:rsidR="00CE2B0D" w:rsidRDefault="00CE2B0D">
      <w:pPr>
        <w:rPr>
          <w:b/>
          <w:bCs/>
          <w:sz w:val="28"/>
          <w:szCs w:val="28"/>
        </w:rPr>
      </w:pPr>
    </w:p>
    <w:p w14:paraId="0C8DA261" w14:textId="309B14B1" w:rsidR="003E259E" w:rsidRDefault="003E259E">
      <w:pPr>
        <w:rPr>
          <w:b/>
          <w:bCs/>
          <w:sz w:val="28"/>
          <w:szCs w:val="28"/>
        </w:rPr>
      </w:pPr>
    </w:p>
    <w:p w14:paraId="063751F4" w14:textId="134FABF3" w:rsidR="003E259E" w:rsidRDefault="003E259E">
      <w:pPr>
        <w:rPr>
          <w:b/>
          <w:bCs/>
          <w:sz w:val="28"/>
          <w:szCs w:val="28"/>
        </w:rPr>
      </w:pPr>
    </w:p>
    <w:p w14:paraId="7284467E" w14:textId="77777777" w:rsidR="003E259E" w:rsidRDefault="003E259E">
      <w:pPr>
        <w:rPr>
          <w:b/>
          <w:bCs/>
          <w:sz w:val="28"/>
          <w:szCs w:val="28"/>
        </w:rPr>
      </w:pPr>
    </w:p>
    <w:p w14:paraId="6B308E2A" w14:textId="013620C3" w:rsidR="003E259E" w:rsidRDefault="003E259E">
      <w:pPr>
        <w:rPr>
          <w:b/>
          <w:bCs/>
          <w:sz w:val="28"/>
          <w:szCs w:val="28"/>
        </w:rPr>
      </w:pPr>
    </w:p>
    <w:p w14:paraId="3759B306" w14:textId="77777777" w:rsidR="003E259E" w:rsidRDefault="003E259E">
      <w:pPr>
        <w:rPr>
          <w:b/>
          <w:bCs/>
          <w:sz w:val="28"/>
          <w:szCs w:val="28"/>
        </w:rPr>
      </w:pPr>
    </w:p>
    <w:p w14:paraId="33FB1D96" w14:textId="77777777" w:rsidR="00B51824" w:rsidRDefault="00B51824">
      <w:pPr>
        <w:rPr>
          <w:b/>
          <w:bCs/>
          <w:sz w:val="28"/>
          <w:szCs w:val="28"/>
        </w:rPr>
      </w:pPr>
    </w:p>
    <w:p w14:paraId="34F581E5" w14:textId="51BA328E" w:rsidR="0042386F" w:rsidRPr="008070C1" w:rsidRDefault="00376B80" w:rsidP="008070C1">
      <w:pPr>
        <w:pStyle w:val="ListParagraph"/>
        <w:numPr>
          <w:ilvl w:val="0"/>
          <w:numId w:val="17"/>
        </w:numPr>
        <w:rPr>
          <w:b/>
          <w:bCs/>
          <w:sz w:val="32"/>
          <w:szCs w:val="32"/>
        </w:rPr>
      </w:pPr>
      <w:r w:rsidRPr="008070C1">
        <w:rPr>
          <w:b/>
          <w:bCs/>
          <w:sz w:val="28"/>
          <w:szCs w:val="28"/>
        </w:rPr>
        <w:t>Introduction</w:t>
      </w:r>
      <w:r w:rsidRPr="008070C1">
        <w:rPr>
          <w:b/>
          <w:bCs/>
          <w:sz w:val="32"/>
          <w:szCs w:val="32"/>
        </w:rPr>
        <w:t xml:space="preserve"> </w:t>
      </w:r>
    </w:p>
    <w:p w14:paraId="55AC172E" w14:textId="655AC1B3" w:rsidR="00A747E0" w:rsidRDefault="00A747E0" w:rsidP="00E22ABC">
      <w:pPr>
        <w:spacing w:after="0"/>
        <w:rPr>
          <w:rFonts w:cstheme="minorHAnsi"/>
          <w:color w:val="222222"/>
          <w:sz w:val="24"/>
          <w:szCs w:val="24"/>
          <w:shd w:val="clear" w:color="auto" w:fill="FFFFFF"/>
        </w:rPr>
      </w:pPr>
      <w:r w:rsidRPr="00A747E0">
        <w:rPr>
          <w:rFonts w:cstheme="minorHAnsi"/>
          <w:color w:val="222222"/>
          <w:sz w:val="24"/>
          <w:szCs w:val="24"/>
          <w:shd w:val="clear" w:color="auto" w:fill="FFFFFF"/>
        </w:rPr>
        <w:lastRenderedPageBreak/>
        <w:t xml:space="preserve">This reader digest was written to introduce my colleagues to strategies for effective teamwork, develop awareness of the range of communication skills that are integral to success in the workplace, while demonstrating how vital and useful management is. The term "Communication" is the most used term of our time. I will talk to you about communication in animal and human language, media, and marketing.  </w:t>
      </w:r>
      <w:r>
        <w:rPr>
          <w:rFonts w:cstheme="minorHAnsi"/>
          <w:color w:val="222222"/>
          <w:sz w:val="24"/>
          <w:szCs w:val="24"/>
          <w:shd w:val="clear" w:color="auto" w:fill="FFFFFF"/>
        </w:rPr>
        <w:t>I will s</w:t>
      </w:r>
      <w:r w:rsidRPr="00A747E0">
        <w:rPr>
          <w:rFonts w:cstheme="minorHAnsi"/>
          <w:color w:val="222222"/>
          <w:sz w:val="24"/>
          <w:szCs w:val="24"/>
          <w:shd w:val="clear" w:color="auto" w:fill="FFFFFF"/>
        </w:rPr>
        <w:t>how you the first theories of the communication model and how they were applied. I will tell myself how these theories I learned were important in my work</w:t>
      </w:r>
      <w:r>
        <w:rPr>
          <w:rFonts w:cstheme="minorHAnsi"/>
          <w:color w:val="222222"/>
          <w:sz w:val="24"/>
          <w:szCs w:val="24"/>
          <w:shd w:val="clear" w:color="auto" w:fill="FFFFFF"/>
        </w:rPr>
        <w:t>place</w:t>
      </w:r>
      <w:r w:rsidRPr="00A747E0">
        <w:rPr>
          <w:rFonts w:cstheme="minorHAnsi"/>
          <w:color w:val="222222"/>
          <w:sz w:val="24"/>
          <w:szCs w:val="24"/>
          <w:shd w:val="clear" w:color="auto" w:fill="FFFFFF"/>
        </w:rPr>
        <w:t xml:space="preserve"> as a supervisor.</w:t>
      </w:r>
    </w:p>
    <w:p w14:paraId="0AB54FCD" w14:textId="77777777" w:rsidR="00A747E0" w:rsidRDefault="00A747E0" w:rsidP="00E22ABC">
      <w:pPr>
        <w:spacing w:after="0"/>
        <w:rPr>
          <w:rFonts w:cstheme="minorHAnsi"/>
          <w:color w:val="222222"/>
          <w:sz w:val="24"/>
          <w:szCs w:val="24"/>
          <w:shd w:val="clear" w:color="auto" w:fill="FFFFFF"/>
        </w:rPr>
      </w:pPr>
    </w:p>
    <w:p w14:paraId="738EF98E" w14:textId="0EB8D330" w:rsidR="0049151E" w:rsidRPr="00A747E0" w:rsidRDefault="0049151E" w:rsidP="00A747E0">
      <w:pPr>
        <w:pStyle w:val="ListParagraph"/>
        <w:numPr>
          <w:ilvl w:val="0"/>
          <w:numId w:val="17"/>
        </w:numPr>
        <w:spacing w:after="0"/>
        <w:rPr>
          <w:rFonts w:cstheme="minorHAnsi"/>
          <w:b/>
          <w:bCs/>
          <w:color w:val="222222"/>
          <w:sz w:val="24"/>
          <w:szCs w:val="24"/>
          <w:shd w:val="clear" w:color="auto" w:fill="FFFFFF"/>
        </w:rPr>
      </w:pPr>
      <w:r w:rsidRPr="00A747E0">
        <w:rPr>
          <w:b/>
          <w:bCs/>
          <w:sz w:val="28"/>
          <w:szCs w:val="28"/>
        </w:rPr>
        <w:t>What is Communication?</w:t>
      </w:r>
    </w:p>
    <w:p w14:paraId="4A83E4FF" w14:textId="040113C2" w:rsidR="00B104C3" w:rsidRDefault="00C54598" w:rsidP="00B104C3">
      <w:pPr>
        <w:spacing w:after="0"/>
        <w:rPr>
          <w:sz w:val="24"/>
          <w:szCs w:val="24"/>
        </w:rPr>
      </w:pPr>
      <w:r w:rsidRPr="00C54598">
        <w:rPr>
          <w:sz w:val="24"/>
          <w:szCs w:val="24"/>
        </w:rPr>
        <w:t xml:space="preserve">Let's start our excursus </w:t>
      </w:r>
      <w:r w:rsidR="00B104C3" w:rsidRPr="00B104C3">
        <w:rPr>
          <w:sz w:val="24"/>
          <w:szCs w:val="24"/>
        </w:rPr>
        <w:t xml:space="preserve">with a formal definition of the term communication; we can say that communication is a voluntary process of transmission of information of various kinds that takes place through coded signals to both sender and receiver; once decoded (the code), the signals activate a series of interpretative processes and lead to understanding. The code, therefore, is a fundamental element of communication. In the paragraphs below, there will be the various types of how a </w:t>
      </w:r>
      <w:r w:rsidR="00B104C3">
        <w:rPr>
          <w:sz w:val="24"/>
          <w:szCs w:val="24"/>
        </w:rPr>
        <w:t>communication</w:t>
      </w:r>
      <w:r w:rsidR="00B104C3" w:rsidRPr="00B104C3">
        <w:rPr>
          <w:sz w:val="24"/>
          <w:szCs w:val="24"/>
        </w:rPr>
        <w:t xml:space="preserve"> could be interpreted</w:t>
      </w:r>
      <w:r w:rsidR="00B104C3">
        <w:rPr>
          <w:sz w:val="24"/>
          <w:szCs w:val="24"/>
        </w:rPr>
        <w:t xml:space="preserve"> and the process</w:t>
      </w:r>
      <w:r w:rsidR="00B104C3" w:rsidRPr="00B104C3">
        <w:rPr>
          <w:sz w:val="24"/>
          <w:szCs w:val="24"/>
        </w:rPr>
        <w:t>:</w:t>
      </w:r>
    </w:p>
    <w:p w14:paraId="4840E26B" w14:textId="77777777" w:rsidR="00B104C3" w:rsidRDefault="00B104C3" w:rsidP="00B104C3">
      <w:pPr>
        <w:spacing w:after="0"/>
        <w:rPr>
          <w:sz w:val="24"/>
          <w:szCs w:val="24"/>
        </w:rPr>
      </w:pPr>
    </w:p>
    <w:p w14:paraId="11C2EA98" w14:textId="7C3B0121" w:rsidR="00D53ADC" w:rsidRDefault="00D53ADC" w:rsidP="00B104C3">
      <w:pPr>
        <w:pStyle w:val="ListParagraph"/>
        <w:numPr>
          <w:ilvl w:val="0"/>
          <w:numId w:val="22"/>
        </w:numPr>
        <w:spacing w:after="0"/>
        <w:rPr>
          <w:sz w:val="24"/>
          <w:szCs w:val="24"/>
        </w:rPr>
      </w:pPr>
      <w:r w:rsidRPr="00B104C3">
        <w:rPr>
          <w:b/>
          <w:bCs/>
          <w:sz w:val="24"/>
          <w:szCs w:val="24"/>
        </w:rPr>
        <w:t>Communication is a process</w:t>
      </w:r>
      <w:r w:rsidRPr="00B104C3">
        <w:rPr>
          <w:sz w:val="24"/>
          <w:szCs w:val="24"/>
        </w:rPr>
        <w:t xml:space="preserve">; </w:t>
      </w:r>
      <w:r w:rsidR="00C54598" w:rsidRPr="00B104C3">
        <w:rPr>
          <w:sz w:val="24"/>
          <w:szCs w:val="24"/>
        </w:rPr>
        <w:t xml:space="preserve">it provides for the interaction of two operators who put in place well-defined </w:t>
      </w:r>
      <w:proofErr w:type="spellStart"/>
      <w:r w:rsidR="00C54598" w:rsidRPr="00B104C3">
        <w:rPr>
          <w:sz w:val="24"/>
          <w:szCs w:val="24"/>
        </w:rPr>
        <w:t>behavior's</w:t>
      </w:r>
      <w:proofErr w:type="spellEnd"/>
      <w:r w:rsidR="00C54598" w:rsidRPr="00B104C3">
        <w:rPr>
          <w:sz w:val="24"/>
          <w:szCs w:val="24"/>
        </w:rPr>
        <w:t xml:space="preserve"> (of generating messages, of the "translation" via a code, of their transmission, of their interpretation, of their understanding, to achieve precise ends interactively and gradually;</w:t>
      </w:r>
    </w:p>
    <w:p w14:paraId="6D5DB710" w14:textId="77777777" w:rsidR="00B104C3" w:rsidRPr="00CE2B0D" w:rsidRDefault="00B104C3" w:rsidP="00CE2B0D">
      <w:pPr>
        <w:spacing w:after="0"/>
        <w:rPr>
          <w:sz w:val="24"/>
          <w:szCs w:val="24"/>
        </w:rPr>
      </w:pPr>
    </w:p>
    <w:p w14:paraId="74B147C4" w14:textId="3F44C5E4" w:rsidR="00D53ADC" w:rsidRDefault="00D53ADC" w:rsidP="00B104C3">
      <w:pPr>
        <w:pStyle w:val="ListParagraph"/>
        <w:numPr>
          <w:ilvl w:val="0"/>
          <w:numId w:val="22"/>
        </w:numPr>
        <w:spacing w:after="0"/>
        <w:rPr>
          <w:sz w:val="24"/>
          <w:szCs w:val="24"/>
        </w:rPr>
      </w:pPr>
      <w:r w:rsidRPr="00EC1900">
        <w:rPr>
          <w:b/>
          <w:bCs/>
          <w:sz w:val="24"/>
          <w:szCs w:val="24"/>
        </w:rPr>
        <w:t>Communication consists of the exchange of information of various kinds</w:t>
      </w:r>
      <w:r w:rsidRPr="00EC1900">
        <w:rPr>
          <w:sz w:val="24"/>
          <w:szCs w:val="24"/>
        </w:rPr>
        <w:t xml:space="preserve">: </w:t>
      </w:r>
      <w:r w:rsidR="00C54598" w:rsidRPr="00C54598">
        <w:rPr>
          <w:sz w:val="24"/>
          <w:szCs w:val="24"/>
        </w:rPr>
        <w:t xml:space="preserve">it does not consist as one might believe, in the exchange of only referential information elements (which communicate news about a state of affairs, or an event), but also in information elements of a different nature, which serve to manage social relationships, to activate relationships, to stimulate </w:t>
      </w:r>
      <w:proofErr w:type="spellStart"/>
      <w:r w:rsidR="00C54598" w:rsidRPr="00C54598">
        <w:rPr>
          <w:sz w:val="24"/>
          <w:szCs w:val="24"/>
        </w:rPr>
        <w:t>behaviors</w:t>
      </w:r>
      <w:proofErr w:type="spellEnd"/>
      <w:r w:rsidR="00C54598" w:rsidRPr="00C54598">
        <w:rPr>
          <w:sz w:val="24"/>
          <w:szCs w:val="24"/>
        </w:rPr>
        <w:t>;</w:t>
      </w:r>
    </w:p>
    <w:p w14:paraId="4C689704" w14:textId="77777777" w:rsidR="00B104C3" w:rsidRPr="00EC1900" w:rsidRDefault="00B104C3" w:rsidP="00B104C3">
      <w:pPr>
        <w:pStyle w:val="ListParagraph"/>
        <w:spacing w:after="0"/>
        <w:rPr>
          <w:sz w:val="24"/>
          <w:szCs w:val="24"/>
        </w:rPr>
      </w:pPr>
    </w:p>
    <w:p w14:paraId="10579100" w14:textId="266AE079" w:rsidR="00D53ADC" w:rsidRDefault="00D53ADC" w:rsidP="00B104C3">
      <w:pPr>
        <w:pStyle w:val="ListParagraph"/>
        <w:numPr>
          <w:ilvl w:val="0"/>
          <w:numId w:val="22"/>
        </w:numPr>
        <w:spacing w:after="0"/>
        <w:rPr>
          <w:sz w:val="24"/>
          <w:szCs w:val="24"/>
        </w:rPr>
      </w:pPr>
      <w:r w:rsidRPr="00EC1900">
        <w:rPr>
          <w:b/>
          <w:bCs/>
          <w:sz w:val="24"/>
          <w:szCs w:val="24"/>
        </w:rPr>
        <w:t>Communication is proper to both humans and animals</w:t>
      </w:r>
      <w:r w:rsidRPr="00EC1900">
        <w:rPr>
          <w:sz w:val="24"/>
          <w:szCs w:val="24"/>
        </w:rPr>
        <w:t xml:space="preserve">: </w:t>
      </w:r>
      <w:r w:rsidR="00C54598" w:rsidRPr="00C54598">
        <w:rPr>
          <w:sz w:val="24"/>
          <w:szCs w:val="24"/>
        </w:rPr>
        <w:t xml:space="preserve">communication is made whenever a series of signals are issued by a broadcaster to stimulate in its recipient an activity that is not influxive; these aims are also proper to </w:t>
      </w:r>
      <w:proofErr w:type="gramStart"/>
      <w:r w:rsidR="00C54598" w:rsidRPr="00C54598">
        <w:rPr>
          <w:sz w:val="24"/>
          <w:szCs w:val="24"/>
        </w:rPr>
        <w:t>animals;</w:t>
      </w:r>
      <w:proofErr w:type="gramEnd"/>
    </w:p>
    <w:p w14:paraId="3EF2DE8D" w14:textId="77777777" w:rsidR="00CE2B0D" w:rsidRPr="00CE2B0D" w:rsidRDefault="00CE2B0D" w:rsidP="00CE2B0D">
      <w:pPr>
        <w:pStyle w:val="ListParagraph"/>
        <w:rPr>
          <w:sz w:val="24"/>
          <w:szCs w:val="24"/>
        </w:rPr>
      </w:pPr>
    </w:p>
    <w:p w14:paraId="6D3254FA" w14:textId="2E05D1D0" w:rsidR="00CE2B0D" w:rsidRDefault="00CE2B0D" w:rsidP="00CE2B0D">
      <w:pPr>
        <w:spacing w:after="0"/>
        <w:rPr>
          <w:sz w:val="24"/>
          <w:szCs w:val="24"/>
        </w:rPr>
      </w:pPr>
    </w:p>
    <w:p w14:paraId="304EEC55" w14:textId="5ECD5590" w:rsidR="00CE2B0D" w:rsidRDefault="00CE2B0D" w:rsidP="00CE2B0D">
      <w:pPr>
        <w:spacing w:after="0"/>
        <w:rPr>
          <w:sz w:val="24"/>
          <w:szCs w:val="24"/>
        </w:rPr>
      </w:pPr>
    </w:p>
    <w:p w14:paraId="63CB80E6" w14:textId="77777777" w:rsidR="00CE2B0D" w:rsidRPr="00CE2B0D" w:rsidRDefault="00CE2B0D" w:rsidP="00CE2B0D">
      <w:pPr>
        <w:spacing w:after="0"/>
        <w:rPr>
          <w:sz w:val="24"/>
          <w:szCs w:val="24"/>
        </w:rPr>
      </w:pPr>
    </w:p>
    <w:p w14:paraId="36BDA87A" w14:textId="77777777" w:rsidR="0006095E" w:rsidRPr="0006095E" w:rsidRDefault="0006095E" w:rsidP="0006095E">
      <w:pPr>
        <w:spacing w:after="0"/>
        <w:ind w:left="360"/>
        <w:rPr>
          <w:sz w:val="28"/>
          <w:szCs w:val="28"/>
        </w:rPr>
      </w:pPr>
    </w:p>
    <w:p w14:paraId="06FE2ECD" w14:textId="06864123" w:rsidR="0006095E" w:rsidRPr="006E5627" w:rsidRDefault="0006095E" w:rsidP="006E5627">
      <w:pPr>
        <w:pStyle w:val="ListParagraph"/>
        <w:numPr>
          <w:ilvl w:val="0"/>
          <w:numId w:val="20"/>
        </w:numPr>
        <w:spacing w:after="0"/>
        <w:rPr>
          <w:rFonts w:cstheme="minorHAnsi"/>
          <w:b/>
          <w:bCs/>
          <w:sz w:val="28"/>
          <w:szCs w:val="28"/>
        </w:rPr>
      </w:pPr>
      <w:bookmarkStart w:id="1" w:name="_Hlk38749122"/>
      <w:r w:rsidRPr="006E5627">
        <w:rPr>
          <w:rFonts w:cstheme="minorHAnsi"/>
          <w:b/>
          <w:bCs/>
          <w:sz w:val="28"/>
          <w:szCs w:val="28"/>
        </w:rPr>
        <w:t>Methods of communication</w:t>
      </w:r>
    </w:p>
    <w:bookmarkEnd w:id="1"/>
    <w:p w14:paraId="43EBDC21" w14:textId="3F084F28" w:rsidR="0006095E" w:rsidRPr="00EC1900" w:rsidRDefault="0006095E" w:rsidP="0006095E">
      <w:pPr>
        <w:spacing w:after="0"/>
        <w:rPr>
          <w:rFonts w:cstheme="minorHAnsi"/>
          <w:sz w:val="24"/>
          <w:szCs w:val="24"/>
          <w:shd w:val="clear" w:color="auto" w:fill="FFFFFF"/>
        </w:rPr>
      </w:pPr>
      <w:r w:rsidRPr="00EC1900">
        <w:rPr>
          <w:rFonts w:cstheme="minorHAnsi"/>
          <w:sz w:val="24"/>
          <w:szCs w:val="24"/>
        </w:rPr>
        <w:t xml:space="preserve">There is </w:t>
      </w:r>
      <w:r w:rsidR="00374278">
        <w:rPr>
          <w:rFonts w:cstheme="minorHAnsi"/>
          <w:sz w:val="24"/>
          <w:szCs w:val="24"/>
          <w:shd w:val="clear" w:color="auto" w:fill="FFFFFF"/>
        </w:rPr>
        <w:t>Four</w:t>
      </w:r>
      <w:r w:rsidRPr="00EC1900">
        <w:rPr>
          <w:rFonts w:cstheme="minorHAnsi"/>
          <w:sz w:val="24"/>
          <w:szCs w:val="24"/>
          <w:shd w:val="clear" w:color="auto" w:fill="FFFFFF"/>
        </w:rPr>
        <w:t xml:space="preserve"> Different Types of Communication: </w:t>
      </w:r>
    </w:p>
    <w:p w14:paraId="0DC8AE6E" w14:textId="254FF76A" w:rsidR="0006095E" w:rsidRPr="00EC1900" w:rsidRDefault="0006095E" w:rsidP="0006095E">
      <w:pPr>
        <w:pStyle w:val="ListParagraph"/>
        <w:numPr>
          <w:ilvl w:val="0"/>
          <w:numId w:val="13"/>
        </w:numPr>
        <w:spacing w:after="0"/>
        <w:rPr>
          <w:rFonts w:cstheme="minorHAnsi"/>
          <w:sz w:val="24"/>
          <w:szCs w:val="24"/>
          <w:shd w:val="clear" w:color="auto" w:fill="FFFFFF"/>
        </w:rPr>
      </w:pPr>
      <w:r w:rsidRPr="00EC1900">
        <w:rPr>
          <w:rFonts w:cstheme="minorHAnsi"/>
          <w:sz w:val="24"/>
          <w:szCs w:val="24"/>
          <w:shd w:val="clear" w:color="auto" w:fill="FFFFFF"/>
        </w:rPr>
        <w:t xml:space="preserve">Verbal, </w:t>
      </w:r>
    </w:p>
    <w:p w14:paraId="14E0E092" w14:textId="5EB0738B" w:rsidR="0006095E" w:rsidRPr="00EC1900" w:rsidRDefault="0006095E" w:rsidP="0006095E">
      <w:pPr>
        <w:pStyle w:val="ListParagraph"/>
        <w:numPr>
          <w:ilvl w:val="0"/>
          <w:numId w:val="13"/>
        </w:numPr>
        <w:spacing w:after="0"/>
        <w:rPr>
          <w:rFonts w:cstheme="minorHAnsi"/>
          <w:sz w:val="24"/>
          <w:szCs w:val="24"/>
          <w:shd w:val="clear" w:color="auto" w:fill="FFFFFF"/>
        </w:rPr>
      </w:pPr>
      <w:r w:rsidRPr="00EC1900">
        <w:rPr>
          <w:rFonts w:cstheme="minorHAnsi"/>
          <w:sz w:val="24"/>
          <w:szCs w:val="24"/>
          <w:shd w:val="clear" w:color="auto" w:fill="FFFFFF"/>
        </w:rPr>
        <w:t>Nonverbal &amp;</w:t>
      </w:r>
    </w:p>
    <w:p w14:paraId="368699EA" w14:textId="48A85165" w:rsidR="0006095E" w:rsidRPr="00374278" w:rsidRDefault="0006095E" w:rsidP="0006095E">
      <w:pPr>
        <w:pStyle w:val="ListParagraph"/>
        <w:numPr>
          <w:ilvl w:val="0"/>
          <w:numId w:val="13"/>
        </w:numPr>
        <w:spacing w:after="0"/>
        <w:rPr>
          <w:rFonts w:cstheme="minorHAnsi"/>
          <w:sz w:val="28"/>
          <w:szCs w:val="28"/>
          <w:shd w:val="clear" w:color="auto" w:fill="FFFFFF"/>
        </w:rPr>
      </w:pPr>
      <w:r w:rsidRPr="00EC1900">
        <w:rPr>
          <w:rFonts w:cstheme="minorHAnsi"/>
          <w:sz w:val="24"/>
          <w:szCs w:val="24"/>
          <w:shd w:val="clear" w:color="auto" w:fill="FFFFFF"/>
        </w:rPr>
        <w:t xml:space="preserve"> Visual</w:t>
      </w:r>
    </w:p>
    <w:p w14:paraId="4FA29821" w14:textId="0BD3E3E6" w:rsidR="007C4142" w:rsidRPr="00584958" w:rsidRDefault="00374278" w:rsidP="00584958">
      <w:pPr>
        <w:pStyle w:val="ListParagraph"/>
        <w:numPr>
          <w:ilvl w:val="0"/>
          <w:numId w:val="13"/>
        </w:numPr>
        <w:spacing w:after="390" w:line="240" w:lineRule="auto"/>
        <w:textAlignment w:val="baseline"/>
        <w:rPr>
          <w:rFonts w:ascii="&amp;quot" w:eastAsia="Times New Roman" w:hAnsi="&amp;quot" w:cs="Times New Roman"/>
          <w:color w:val="3A3A3A"/>
          <w:sz w:val="24"/>
          <w:lang w:eastAsia="en-GB"/>
        </w:rPr>
      </w:pPr>
      <w:r w:rsidRPr="00374278">
        <w:rPr>
          <w:rFonts w:ascii="&amp;quot" w:eastAsia="Times New Roman" w:hAnsi="&amp;quot" w:cs="Times New Roman"/>
          <w:color w:val="3A3A3A"/>
          <w:sz w:val="24"/>
          <w:lang w:eastAsia="en-GB"/>
        </w:rPr>
        <w:t xml:space="preserve">Signals and channels </w:t>
      </w:r>
    </w:p>
    <w:p w14:paraId="73CDE36C" w14:textId="7647A0E6" w:rsidR="007C4142" w:rsidRPr="007C4142" w:rsidRDefault="0006095E" w:rsidP="007C4142">
      <w:pPr>
        <w:spacing w:after="300" w:line="240" w:lineRule="auto"/>
        <w:textAlignment w:val="baseline"/>
        <w:outlineLvl w:val="1"/>
        <w:rPr>
          <w:rFonts w:ascii="&amp;quot" w:eastAsia="Times New Roman" w:hAnsi="&amp;quot" w:cs="Times New Roman"/>
          <w:b/>
          <w:bCs/>
          <w:color w:val="3A3A3A"/>
          <w:sz w:val="28"/>
          <w:szCs w:val="28"/>
          <w:lang w:eastAsia="en-GB"/>
        </w:rPr>
      </w:pPr>
      <w:r w:rsidRPr="0006095E">
        <w:rPr>
          <w:rFonts w:ascii="&amp;quot" w:eastAsia="Times New Roman" w:hAnsi="&amp;quot" w:cs="Times New Roman"/>
          <w:b/>
          <w:bCs/>
          <w:color w:val="3A3A3A"/>
          <w:sz w:val="28"/>
          <w:szCs w:val="28"/>
          <w:lang w:eastAsia="en-GB"/>
        </w:rPr>
        <w:lastRenderedPageBreak/>
        <w:t>Verbal</w:t>
      </w:r>
      <w:r w:rsidR="00374278">
        <w:rPr>
          <w:rFonts w:ascii="&amp;quot" w:eastAsia="Times New Roman" w:hAnsi="&amp;quot" w:cs="Times New Roman"/>
          <w:b/>
          <w:bCs/>
          <w:color w:val="3A3A3A"/>
          <w:sz w:val="28"/>
          <w:szCs w:val="28"/>
          <w:lang w:eastAsia="en-GB"/>
        </w:rPr>
        <w:t xml:space="preserve">  </w:t>
      </w:r>
    </w:p>
    <w:p w14:paraId="0FD76694" w14:textId="77777777" w:rsidR="00F73AAE" w:rsidRDefault="00F73AAE" w:rsidP="007C4142">
      <w:pPr>
        <w:spacing w:after="0" w:line="240" w:lineRule="auto"/>
        <w:textAlignment w:val="baseline"/>
        <w:rPr>
          <w:rFonts w:ascii="&amp;quot" w:eastAsia="Times New Roman" w:hAnsi="&amp;quot" w:cs="Times New Roman"/>
          <w:color w:val="3A3A3A"/>
          <w:sz w:val="24"/>
          <w:szCs w:val="24"/>
          <w:lang w:eastAsia="en-GB"/>
        </w:rPr>
      </w:pPr>
      <w:r w:rsidRPr="00F73AAE">
        <w:rPr>
          <w:rFonts w:ascii="&amp;quot" w:eastAsia="Times New Roman" w:hAnsi="&amp;quot" w:cs="Times New Roman"/>
          <w:color w:val="3A3A3A"/>
          <w:sz w:val="24"/>
          <w:szCs w:val="24"/>
          <w:lang w:eastAsia="en-GB"/>
        </w:rPr>
        <w:t>During our lessons I learned that verbal communication involves the use of words to deliver the desired message and that the two main forms of verbal communication include written and oral communication.</w:t>
      </w:r>
    </w:p>
    <w:p w14:paraId="5AD61793" w14:textId="7B349C46" w:rsidR="007C4142" w:rsidRDefault="0006095E" w:rsidP="007C4142">
      <w:pPr>
        <w:spacing w:after="0" w:line="240" w:lineRule="auto"/>
        <w:textAlignment w:val="baseline"/>
        <w:rPr>
          <w:rFonts w:ascii="&amp;quot" w:eastAsia="Times New Roman" w:hAnsi="&amp;quot" w:cs="Times New Roman"/>
          <w:color w:val="3A3A3A"/>
          <w:sz w:val="24"/>
          <w:szCs w:val="24"/>
          <w:lang w:eastAsia="en-GB"/>
        </w:rPr>
      </w:pPr>
      <w:r w:rsidRPr="0006095E">
        <w:rPr>
          <w:rFonts w:ascii="&amp;quot" w:eastAsia="Times New Roman" w:hAnsi="&amp;quot" w:cs="Times New Roman"/>
          <w:b/>
          <w:bCs/>
          <w:color w:val="3A3A3A"/>
          <w:sz w:val="24"/>
          <w:szCs w:val="24"/>
          <w:bdr w:val="none" w:sz="0" w:space="0" w:color="auto" w:frame="1"/>
          <w:lang w:eastAsia="en-GB"/>
        </w:rPr>
        <w:t xml:space="preserve">Written </w:t>
      </w:r>
      <w:r w:rsidR="00C54598">
        <w:rPr>
          <w:rFonts w:ascii="&amp;quot" w:eastAsia="Times New Roman" w:hAnsi="&amp;quot" w:cs="Times New Roman"/>
          <w:b/>
          <w:bCs/>
          <w:color w:val="3A3A3A"/>
          <w:sz w:val="24"/>
          <w:szCs w:val="24"/>
          <w:bdr w:val="none" w:sz="0" w:space="0" w:color="auto" w:frame="1"/>
          <w:lang w:eastAsia="en-GB"/>
        </w:rPr>
        <w:t xml:space="preserve">communication </w:t>
      </w:r>
      <w:r w:rsidR="00F73AAE" w:rsidRPr="00F73AAE">
        <w:rPr>
          <w:rFonts w:ascii="&amp;quot" w:eastAsia="Times New Roman" w:hAnsi="&amp;quot" w:cs="Times New Roman"/>
          <w:color w:val="3A3A3A"/>
          <w:sz w:val="24"/>
          <w:szCs w:val="24"/>
          <w:lang w:eastAsia="en-GB"/>
        </w:rPr>
        <w:t xml:space="preserve">includes traditional letters, electronic documents, e-mail, text chat, SMS, etc... This type of communication is indispensable for business communications or academic communication. The effectiveness of </w:t>
      </w:r>
      <w:r w:rsidR="00F56525" w:rsidRPr="00F73AAE">
        <w:rPr>
          <w:rFonts w:ascii="&amp;quot" w:eastAsia="Times New Roman" w:hAnsi="&amp;quot" w:cs="Times New Roman"/>
          <w:color w:val="3A3A3A"/>
          <w:sz w:val="24"/>
          <w:szCs w:val="24"/>
          <w:lang w:eastAsia="en-GB"/>
        </w:rPr>
        <w:t>scripted</w:t>
      </w:r>
      <w:r w:rsidR="00F73AAE" w:rsidRPr="00F73AAE">
        <w:rPr>
          <w:rFonts w:ascii="&amp;quot" w:eastAsia="Times New Roman" w:hAnsi="&amp;quot" w:cs="Times New Roman"/>
          <w:color w:val="3A3A3A"/>
          <w:sz w:val="24"/>
          <w:szCs w:val="24"/>
          <w:lang w:eastAsia="en-GB"/>
        </w:rPr>
        <w:t xml:space="preserve"> communication depends on writing style, vocabulary, </w:t>
      </w:r>
      <w:proofErr w:type="gramStart"/>
      <w:r w:rsidR="00F73AAE" w:rsidRPr="00F73AAE">
        <w:rPr>
          <w:rFonts w:ascii="&amp;quot" w:eastAsia="Times New Roman" w:hAnsi="&amp;quot" w:cs="Times New Roman"/>
          <w:color w:val="3A3A3A"/>
          <w:sz w:val="24"/>
          <w:szCs w:val="24"/>
          <w:lang w:eastAsia="en-GB"/>
        </w:rPr>
        <w:t>clarity</w:t>
      </w:r>
      <w:proofErr w:type="gramEnd"/>
      <w:r w:rsidR="00F56525">
        <w:rPr>
          <w:rFonts w:ascii="&amp;quot" w:eastAsia="Times New Roman" w:hAnsi="&amp;quot" w:cs="Times New Roman"/>
          <w:color w:val="3A3A3A"/>
          <w:sz w:val="24"/>
          <w:szCs w:val="24"/>
          <w:lang w:eastAsia="en-GB"/>
        </w:rPr>
        <w:t xml:space="preserve"> and </w:t>
      </w:r>
      <w:r w:rsidR="00F56525" w:rsidRPr="00F73AAE">
        <w:rPr>
          <w:rFonts w:ascii="&amp;quot" w:eastAsia="Times New Roman" w:hAnsi="&amp;quot" w:cs="Times New Roman"/>
          <w:color w:val="3A3A3A"/>
          <w:sz w:val="24"/>
          <w:szCs w:val="24"/>
          <w:lang w:eastAsia="en-GB"/>
        </w:rPr>
        <w:t>grammar</w:t>
      </w:r>
      <w:r w:rsidR="00F56525">
        <w:rPr>
          <w:rFonts w:ascii="&amp;quot" w:eastAsia="Times New Roman" w:hAnsi="&amp;quot" w:cs="Times New Roman"/>
          <w:color w:val="3A3A3A"/>
          <w:sz w:val="24"/>
          <w:szCs w:val="24"/>
          <w:lang w:eastAsia="en-GB"/>
        </w:rPr>
        <w:t>.</w:t>
      </w:r>
    </w:p>
    <w:p w14:paraId="0B091666" w14:textId="77777777" w:rsidR="00F73AAE" w:rsidRPr="00EC1900" w:rsidRDefault="00F73AAE" w:rsidP="007C4142">
      <w:pPr>
        <w:spacing w:after="0" w:line="240" w:lineRule="auto"/>
        <w:textAlignment w:val="baseline"/>
        <w:rPr>
          <w:rFonts w:ascii="&amp;quot" w:eastAsia="Times New Roman" w:hAnsi="&amp;quot" w:cs="Times New Roman"/>
          <w:color w:val="3A3A3A"/>
          <w:sz w:val="24"/>
          <w:szCs w:val="24"/>
          <w:lang w:eastAsia="en-GB"/>
        </w:rPr>
      </w:pPr>
    </w:p>
    <w:p w14:paraId="33A1F96C" w14:textId="77777777" w:rsidR="00F73AAE" w:rsidRDefault="007C4142" w:rsidP="00F73AAE">
      <w:pPr>
        <w:spacing w:after="0" w:line="240" w:lineRule="auto"/>
        <w:textAlignment w:val="baseline"/>
        <w:rPr>
          <w:rFonts w:cstheme="minorHAnsi"/>
          <w:b/>
          <w:bCs/>
          <w:color w:val="3A3A3A"/>
          <w:sz w:val="24"/>
          <w:szCs w:val="24"/>
        </w:rPr>
      </w:pPr>
      <w:r w:rsidRPr="00EC1900">
        <w:rPr>
          <w:rFonts w:cstheme="minorHAnsi"/>
          <w:b/>
          <w:bCs/>
          <w:color w:val="3A3A3A"/>
          <w:sz w:val="24"/>
          <w:szCs w:val="24"/>
        </w:rPr>
        <w:t>Oral Communication</w:t>
      </w:r>
    </w:p>
    <w:p w14:paraId="700ADF29" w14:textId="0F032455" w:rsidR="00F73AAE" w:rsidRPr="00F73AAE" w:rsidRDefault="00584958" w:rsidP="00F73AAE">
      <w:pPr>
        <w:spacing w:after="0" w:line="240" w:lineRule="auto"/>
        <w:textAlignment w:val="baseline"/>
        <w:rPr>
          <w:rFonts w:ascii="&amp;quot" w:eastAsia="Times New Roman" w:hAnsi="&amp;quot" w:cs="Times New Roman"/>
          <w:color w:val="3A3A3A"/>
          <w:sz w:val="24"/>
          <w:szCs w:val="24"/>
          <w:lang w:eastAsia="en-GB"/>
        </w:rPr>
      </w:pPr>
      <w:r>
        <w:rPr>
          <w:rFonts w:ascii="&amp;quot" w:hAnsi="&amp;quot"/>
          <w:b/>
          <w:bCs/>
          <w:noProof/>
          <w:color w:val="3A3A3A"/>
          <w:sz w:val="28"/>
          <w:szCs w:val="28"/>
        </w:rPr>
        <w:drawing>
          <wp:anchor distT="0" distB="0" distL="114300" distR="114300" simplePos="0" relativeHeight="251661312" behindDoc="0" locked="0" layoutInCell="1" allowOverlap="1" wp14:anchorId="1A80479B" wp14:editId="3B56E634">
            <wp:simplePos x="0" y="0"/>
            <wp:positionH relativeFrom="column">
              <wp:posOffset>2284730</wp:posOffset>
            </wp:positionH>
            <wp:positionV relativeFrom="paragraph">
              <wp:posOffset>64770</wp:posOffset>
            </wp:positionV>
            <wp:extent cx="3698240" cy="2476500"/>
            <wp:effectExtent l="0" t="0" r="0" b="0"/>
            <wp:wrapThrough wrapText="bothSides">
              <wp:wrapPolygon edited="0">
                <wp:start x="0" y="0"/>
                <wp:lineTo x="0" y="21434"/>
                <wp:lineTo x="21474" y="21434"/>
                <wp:lineTo x="21474" y="0"/>
                <wp:lineTo x="0" y="0"/>
              </wp:wrapPolygon>
            </wp:wrapThrough>
            <wp:docPr id="9" name="Picture 9"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1-416867_communication-clipart-professional-communication-scientific-communication-clipart.png"/>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3698240" cy="2476500"/>
                    </a:xfrm>
                    <a:prstGeom prst="rect">
                      <a:avLst/>
                    </a:prstGeom>
                  </pic:spPr>
                </pic:pic>
              </a:graphicData>
            </a:graphic>
            <wp14:sizeRelH relativeFrom="page">
              <wp14:pctWidth>0</wp14:pctWidth>
            </wp14:sizeRelH>
            <wp14:sizeRelV relativeFrom="page">
              <wp14:pctHeight>0</wp14:pctHeight>
            </wp14:sizeRelV>
          </wp:anchor>
        </w:drawing>
      </w:r>
      <w:r w:rsidR="00F73AAE" w:rsidRPr="00F73AAE">
        <w:rPr>
          <w:rFonts w:ascii="&amp;quot" w:hAnsi="&amp;quot"/>
          <w:color w:val="3A3A3A"/>
        </w:rPr>
        <w:t xml:space="preserve">The other form of verbal communication is the </w:t>
      </w:r>
      <w:r w:rsidR="00F56525" w:rsidRPr="00F73AAE">
        <w:rPr>
          <w:rFonts w:ascii="&amp;quot" w:hAnsi="&amp;quot"/>
          <w:color w:val="3A3A3A"/>
        </w:rPr>
        <w:t>talked</w:t>
      </w:r>
      <w:r w:rsidR="00F73AAE" w:rsidRPr="00F73AAE">
        <w:rPr>
          <w:rFonts w:ascii="&amp;quot" w:hAnsi="&amp;quot"/>
          <w:color w:val="3A3A3A"/>
        </w:rPr>
        <w:t xml:space="preserve"> word, whether </w:t>
      </w:r>
      <w:r w:rsidR="00F56525" w:rsidRPr="00F73AAE">
        <w:rPr>
          <w:rFonts w:ascii="&amp;quot" w:hAnsi="&amp;quot"/>
          <w:color w:val="3A3A3A"/>
        </w:rPr>
        <w:t>direct</w:t>
      </w:r>
      <w:r w:rsidR="00F73AAE" w:rsidRPr="00F73AAE">
        <w:rPr>
          <w:rFonts w:ascii="&amp;quot" w:hAnsi="&amp;quot"/>
          <w:color w:val="3A3A3A"/>
        </w:rPr>
        <w:t xml:space="preserve"> or via telephone, voice chat, videoconferencing, or any other means. We have Formal and Informal communication. </w:t>
      </w:r>
    </w:p>
    <w:p w14:paraId="5AAA40F7" w14:textId="155FFB9E" w:rsidR="000413B4" w:rsidRPr="00EC1900" w:rsidRDefault="00F73AAE" w:rsidP="00F73AAE">
      <w:pPr>
        <w:pStyle w:val="NormalWeb"/>
        <w:spacing w:before="0" w:beforeAutospacing="0" w:after="390" w:afterAutospacing="0"/>
        <w:textAlignment w:val="baseline"/>
        <w:rPr>
          <w:rFonts w:ascii="&amp;quot" w:hAnsi="&amp;quot"/>
          <w:color w:val="3A3A3A"/>
        </w:rPr>
      </w:pPr>
      <w:r w:rsidRPr="00F73AAE">
        <w:rPr>
          <w:rFonts w:ascii="&amp;quot" w:hAnsi="&amp;quot"/>
          <w:color w:val="3A3A3A"/>
        </w:rPr>
        <w:t xml:space="preserve"> Informal communication unites workers which promotes cooperation and teamwork. Formal communication </w:t>
      </w:r>
      <w:r w:rsidR="00C0450F" w:rsidRPr="00F73AAE">
        <w:rPr>
          <w:rFonts w:ascii="&amp;quot" w:hAnsi="&amp;quot"/>
          <w:color w:val="3A3A3A"/>
        </w:rPr>
        <w:t>happens</w:t>
      </w:r>
      <w:r w:rsidRPr="00F73AAE">
        <w:rPr>
          <w:rFonts w:ascii="&amp;quot" w:hAnsi="&amp;quot"/>
          <w:color w:val="3A3A3A"/>
        </w:rPr>
        <w:t xml:space="preserve"> when person in the organization communicate </w:t>
      </w:r>
      <w:r w:rsidR="00C0450F" w:rsidRPr="00F73AAE">
        <w:rPr>
          <w:rFonts w:ascii="&amp;quot" w:hAnsi="&amp;quot"/>
          <w:color w:val="3A3A3A"/>
        </w:rPr>
        <w:t>utilizing</w:t>
      </w:r>
      <w:r w:rsidRPr="00F73AAE">
        <w:rPr>
          <w:rFonts w:ascii="&amp;quot" w:hAnsi="&amp;quot"/>
          <w:color w:val="3A3A3A"/>
        </w:rPr>
        <w:t xml:space="preserve"> formal channels </w:t>
      </w:r>
      <w:r w:rsidR="00C0450F" w:rsidRPr="00F73AAE">
        <w:rPr>
          <w:rFonts w:ascii="&amp;quot" w:hAnsi="&amp;quot"/>
          <w:color w:val="3A3A3A"/>
        </w:rPr>
        <w:t>formation</w:t>
      </w:r>
      <w:r w:rsidRPr="00F73AAE">
        <w:rPr>
          <w:rFonts w:ascii="&amp;quot" w:hAnsi="&amp;quot"/>
          <w:color w:val="3A3A3A"/>
        </w:rPr>
        <w:t xml:space="preserve"> along the lines of </w:t>
      </w:r>
      <w:r w:rsidR="00C0450F" w:rsidRPr="00F73AAE">
        <w:rPr>
          <w:rFonts w:ascii="&amp;quot" w:hAnsi="&amp;quot"/>
          <w:color w:val="3A3A3A"/>
        </w:rPr>
        <w:t>power</w:t>
      </w:r>
      <w:r w:rsidRPr="00F73AAE">
        <w:rPr>
          <w:rFonts w:ascii="&amp;quot" w:hAnsi="&amp;quot"/>
          <w:color w:val="3A3A3A"/>
        </w:rPr>
        <w:t xml:space="preserve"> established by the management. Whatever disadvantages formal communication may have, informal communication has an advantage to support it</w:t>
      </w:r>
    </w:p>
    <w:p w14:paraId="32DACE9E" w14:textId="691CB0D9" w:rsidR="007C4142" w:rsidRPr="007C4142" w:rsidRDefault="007C4142" w:rsidP="007C4142">
      <w:pPr>
        <w:spacing w:after="300" w:line="240" w:lineRule="auto"/>
        <w:textAlignment w:val="baseline"/>
        <w:outlineLvl w:val="1"/>
        <w:rPr>
          <w:rFonts w:ascii="&amp;quot" w:eastAsia="Times New Roman" w:hAnsi="&amp;quot" w:cs="Times New Roman"/>
          <w:b/>
          <w:bCs/>
          <w:color w:val="3A3A3A"/>
          <w:sz w:val="28"/>
          <w:szCs w:val="28"/>
          <w:lang w:eastAsia="en-GB"/>
        </w:rPr>
      </w:pPr>
      <w:r w:rsidRPr="007C4142">
        <w:rPr>
          <w:rFonts w:ascii="&amp;quot" w:eastAsia="Times New Roman" w:hAnsi="&amp;quot" w:cs="Times New Roman"/>
          <w:b/>
          <w:bCs/>
          <w:color w:val="3A3A3A"/>
          <w:sz w:val="28"/>
          <w:szCs w:val="28"/>
          <w:lang w:eastAsia="en-GB"/>
        </w:rPr>
        <w:t>Nonverbal Communication</w:t>
      </w:r>
    </w:p>
    <w:p w14:paraId="440552A9" w14:textId="7FF9029E" w:rsidR="00CE2B0D" w:rsidRDefault="000413B4" w:rsidP="00C54598">
      <w:pPr>
        <w:spacing w:after="390" w:line="240" w:lineRule="auto"/>
        <w:textAlignment w:val="baseline"/>
        <w:rPr>
          <w:rFonts w:ascii="&amp;quot" w:eastAsia="Times New Roman" w:hAnsi="&amp;quot" w:cs="Times New Roman"/>
          <w:color w:val="3A3A3A"/>
          <w:sz w:val="24"/>
          <w:szCs w:val="24"/>
          <w:lang w:eastAsia="en-GB"/>
        </w:rPr>
      </w:pPr>
      <w:r>
        <w:rPr>
          <w:rFonts w:ascii="&amp;quot" w:eastAsia="Times New Roman" w:hAnsi="&amp;quot" w:cs="Times New Roman"/>
          <w:b/>
          <w:bCs/>
          <w:noProof/>
          <w:color w:val="3A3A3A"/>
          <w:sz w:val="28"/>
          <w:szCs w:val="28"/>
          <w:lang w:eastAsia="en-GB"/>
        </w:rPr>
        <w:drawing>
          <wp:anchor distT="0" distB="0" distL="114300" distR="114300" simplePos="0" relativeHeight="251662336" behindDoc="0" locked="0" layoutInCell="1" allowOverlap="1" wp14:anchorId="445D7A19" wp14:editId="0D205127">
            <wp:simplePos x="0" y="0"/>
            <wp:positionH relativeFrom="column">
              <wp:posOffset>3251200</wp:posOffset>
            </wp:positionH>
            <wp:positionV relativeFrom="paragraph">
              <wp:posOffset>7620</wp:posOffset>
            </wp:positionV>
            <wp:extent cx="2448560" cy="1631315"/>
            <wp:effectExtent l="0" t="0" r="8890" b="6985"/>
            <wp:wrapThrough wrapText="bothSides">
              <wp:wrapPolygon edited="0">
                <wp:start x="0" y="0"/>
                <wp:lineTo x="0" y="21440"/>
                <wp:lineTo x="21510" y="21440"/>
                <wp:lineTo x="21510" y="0"/>
                <wp:lineTo x="0" y="0"/>
              </wp:wrapPolygon>
            </wp:wrapThrough>
            <wp:docPr id="1" name="Picture 1" descr="A picture containing toy, dol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795397-types-of-nonverbal-communication-5b0db1218023b90036ee686a.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48560" cy="1631315"/>
                    </a:xfrm>
                    <a:prstGeom prst="rect">
                      <a:avLst/>
                    </a:prstGeom>
                  </pic:spPr>
                </pic:pic>
              </a:graphicData>
            </a:graphic>
            <wp14:sizeRelH relativeFrom="page">
              <wp14:pctWidth>0</wp14:pctWidth>
            </wp14:sizeRelH>
            <wp14:sizeRelV relativeFrom="page">
              <wp14:pctHeight>0</wp14:pctHeight>
            </wp14:sizeRelV>
          </wp:anchor>
        </w:drawing>
      </w:r>
      <w:r w:rsidR="00FC1433" w:rsidRPr="00FC1433">
        <w:rPr>
          <w:rFonts w:ascii="&amp;quot" w:eastAsia="Times New Roman" w:hAnsi="&amp;quot" w:cs="Times New Roman"/>
          <w:color w:val="3A3A3A"/>
          <w:sz w:val="24"/>
          <w:szCs w:val="24"/>
          <w:lang w:eastAsia="en-GB"/>
        </w:rPr>
        <w:t xml:space="preserve">Non-verbal communication is that part of communication that includes all aspects of a communicative exchange that do not concern the </w:t>
      </w:r>
      <w:r w:rsidR="00F56525" w:rsidRPr="00FC1433">
        <w:rPr>
          <w:rFonts w:ascii="&amp;quot" w:eastAsia="Times New Roman" w:hAnsi="&amp;quot" w:cs="Times New Roman"/>
          <w:color w:val="3A3A3A"/>
          <w:sz w:val="24"/>
          <w:szCs w:val="24"/>
          <w:lang w:eastAsia="en-GB"/>
        </w:rPr>
        <w:t>simply</w:t>
      </w:r>
      <w:r w:rsidR="00FC1433" w:rsidRPr="00FC1433">
        <w:rPr>
          <w:rFonts w:ascii="&amp;quot" w:eastAsia="Times New Roman" w:hAnsi="&amp;quot" w:cs="Times New Roman"/>
          <w:color w:val="3A3A3A"/>
          <w:sz w:val="24"/>
          <w:szCs w:val="24"/>
          <w:lang w:eastAsia="en-GB"/>
        </w:rPr>
        <w:t xml:space="preserve"> semantic level of the message, but the literal meaning of the words that make up the message itself, which concern body language,</w:t>
      </w:r>
      <w:r>
        <w:rPr>
          <w:rFonts w:ascii="&amp;quot" w:eastAsia="Times New Roman" w:hAnsi="&amp;quot" w:cs="Times New Roman"/>
          <w:color w:val="3A3A3A"/>
          <w:sz w:val="24"/>
          <w:szCs w:val="24"/>
          <w:lang w:eastAsia="en-GB"/>
        </w:rPr>
        <w:t xml:space="preserve"> posture</w:t>
      </w:r>
      <w:r w:rsidR="00FC1433" w:rsidRPr="00FC1433">
        <w:rPr>
          <w:rFonts w:ascii="&amp;quot" w:eastAsia="Times New Roman" w:hAnsi="&amp;quot" w:cs="Times New Roman"/>
          <w:color w:val="3A3A3A"/>
          <w:sz w:val="24"/>
          <w:szCs w:val="24"/>
          <w:lang w:eastAsia="en-GB"/>
        </w:rPr>
        <w:t xml:space="preserve"> i.e. unspoken communication between people. For example, a smile or frown conveys distinct emotions that are difficult to express through </w:t>
      </w:r>
      <w:r w:rsidR="00FC1433" w:rsidRPr="003A51B6">
        <w:rPr>
          <w:rFonts w:ascii="&amp;quot" w:eastAsia="Times New Roman" w:hAnsi="&amp;quot" w:cs="Times New Roman"/>
          <w:sz w:val="24"/>
          <w:szCs w:val="24"/>
          <w:lang w:eastAsia="en-GB"/>
        </w:rPr>
        <w:t xml:space="preserve">verbal </w:t>
      </w:r>
      <w:r w:rsidR="00FC1433" w:rsidRPr="003A51B6">
        <w:rPr>
          <w:rFonts w:eastAsia="Times New Roman" w:cs="Times New Roman"/>
          <w:sz w:val="24"/>
          <w:szCs w:val="24"/>
          <w:lang w:eastAsia="en-GB"/>
        </w:rPr>
        <w:t>communication</w:t>
      </w:r>
      <w:r w:rsidR="00FC1433" w:rsidRPr="003A51B6">
        <w:rPr>
          <w:rFonts w:eastAsia="Times New Roman" w:cs="Times New Roman"/>
          <w:color w:val="3A3A3A"/>
          <w:sz w:val="24"/>
          <w:szCs w:val="24"/>
          <w:lang w:eastAsia="en-GB"/>
        </w:rPr>
        <w:t xml:space="preserve">. </w:t>
      </w:r>
      <w:r w:rsidR="003A51B6" w:rsidRPr="003A51B6">
        <w:rPr>
          <w:color w:val="000000"/>
          <w:sz w:val="24"/>
          <w:szCs w:val="24"/>
          <w:shd w:val="clear" w:color="auto" w:fill="FFFFFF"/>
        </w:rPr>
        <w:t xml:space="preserve">Some studies and research done by Albert </w:t>
      </w:r>
      <w:r w:rsidR="003A51B6" w:rsidRPr="003A51B6">
        <w:rPr>
          <w:sz w:val="24"/>
          <w:szCs w:val="24"/>
          <w:shd w:val="clear" w:color="auto" w:fill="FFFFFF"/>
        </w:rPr>
        <w:t>Mehrabian estimates that body language, including facial expressions, accounts for 55% of all communication</w:t>
      </w:r>
      <w:r w:rsidR="003A51B6" w:rsidRPr="003A51B6">
        <w:rPr>
          <w:color w:val="000000"/>
          <w:sz w:val="24"/>
          <w:szCs w:val="24"/>
          <w:shd w:val="clear" w:color="auto" w:fill="FFFFFF"/>
        </w:rPr>
        <w:t>.</w:t>
      </w:r>
      <w:r w:rsidR="00FC1433" w:rsidRPr="00FC1433">
        <w:rPr>
          <w:rFonts w:ascii="&amp;quot" w:eastAsia="Times New Roman" w:hAnsi="&amp;quot" w:cs="Times New Roman"/>
          <w:color w:val="3A3A3A"/>
          <w:sz w:val="24"/>
          <w:szCs w:val="24"/>
          <w:lang w:eastAsia="en-GB"/>
        </w:rPr>
        <w:t xml:space="preserve"> </w:t>
      </w:r>
      <w:sdt>
        <w:sdtPr>
          <w:rPr>
            <w:rFonts w:ascii="&amp;quot" w:eastAsia="Times New Roman" w:hAnsi="&amp;quot" w:cs="Times New Roman"/>
            <w:color w:val="3A3A3A"/>
            <w:sz w:val="24"/>
            <w:szCs w:val="24"/>
            <w:lang w:eastAsia="en-GB"/>
          </w:rPr>
          <w:id w:val="-23336100"/>
          <w:citation/>
        </w:sdtPr>
        <w:sdtEndPr/>
        <w:sdtContent>
          <w:r>
            <w:rPr>
              <w:rFonts w:ascii="&amp;quot" w:eastAsia="Times New Roman" w:hAnsi="&amp;quot" w:cs="Times New Roman"/>
              <w:color w:val="3A3A3A"/>
              <w:sz w:val="24"/>
              <w:szCs w:val="24"/>
              <w:lang w:eastAsia="en-GB"/>
            </w:rPr>
            <w:fldChar w:fldCharType="begin"/>
          </w:r>
          <w:r w:rsidRPr="003A51B6">
            <w:rPr>
              <w:rFonts w:ascii="&amp;quot" w:eastAsia="Times New Roman" w:hAnsi="&amp;quot" w:cs="Times New Roman"/>
              <w:color w:val="3A3A3A"/>
              <w:sz w:val="24"/>
              <w:szCs w:val="24"/>
              <w:lang w:eastAsia="en-GB"/>
            </w:rPr>
            <w:instrText xml:space="preserve"> CITATION Alb71 \l 1040 </w:instrText>
          </w:r>
          <w:r>
            <w:rPr>
              <w:rFonts w:ascii="&amp;quot" w:eastAsia="Times New Roman" w:hAnsi="&amp;quot" w:cs="Times New Roman"/>
              <w:color w:val="3A3A3A"/>
              <w:sz w:val="24"/>
              <w:szCs w:val="24"/>
              <w:lang w:eastAsia="en-GB"/>
            </w:rPr>
            <w:fldChar w:fldCharType="separate"/>
          </w:r>
          <w:r w:rsidRPr="003A51B6">
            <w:rPr>
              <w:rFonts w:ascii="&amp;quot" w:eastAsia="Times New Roman" w:hAnsi="&amp;quot" w:cs="Times New Roman"/>
              <w:noProof/>
              <w:color w:val="3A3A3A"/>
              <w:sz w:val="24"/>
              <w:szCs w:val="24"/>
              <w:lang w:eastAsia="en-GB"/>
            </w:rPr>
            <w:t>(Mehrabian, 1971)</w:t>
          </w:r>
          <w:r>
            <w:rPr>
              <w:rFonts w:ascii="&amp;quot" w:eastAsia="Times New Roman" w:hAnsi="&amp;quot" w:cs="Times New Roman"/>
              <w:color w:val="3A3A3A"/>
              <w:sz w:val="24"/>
              <w:szCs w:val="24"/>
              <w:lang w:eastAsia="en-GB"/>
            </w:rPr>
            <w:fldChar w:fldCharType="end"/>
          </w:r>
        </w:sdtContent>
      </w:sdt>
    </w:p>
    <w:p w14:paraId="263CCBC4" w14:textId="77777777" w:rsidR="00CE2B0D" w:rsidRDefault="00CE2B0D" w:rsidP="00C54598">
      <w:pPr>
        <w:spacing w:after="390" w:line="240" w:lineRule="auto"/>
        <w:textAlignment w:val="baseline"/>
        <w:rPr>
          <w:rFonts w:ascii="&amp;quot" w:eastAsia="Times New Roman" w:hAnsi="&amp;quot" w:cs="Times New Roman"/>
          <w:color w:val="3A3A3A"/>
          <w:sz w:val="24"/>
          <w:szCs w:val="24"/>
          <w:lang w:eastAsia="en-GB"/>
        </w:rPr>
      </w:pPr>
    </w:p>
    <w:p w14:paraId="1511CDBF" w14:textId="77777777" w:rsidR="00CE2B0D" w:rsidRDefault="00CE2B0D" w:rsidP="00C54598">
      <w:pPr>
        <w:spacing w:after="390" w:line="240" w:lineRule="auto"/>
        <w:textAlignment w:val="baseline"/>
        <w:rPr>
          <w:rFonts w:ascii="&amp;quot" w:eastAsia="Times New Roman" w:hAnsi="&amp;quot" w:cs="Times New Roman"/>
          <w:color w:val="3A3A3A"/>
          <w:sz w:val="24"/>
          <w:szCs w:val="24"/>
          <w:lang w:eastAsia="en-GB"/>
        </w:rPr>
      </w:pPr>
    </w:p>
    <w:p w14:paraId="1CD59853" w14:textId="0561D415" w:rsidR="007C4142" w:rsidRPr="00CE2B0D" w:rsidRDefault="007C4142" w:rsidP="00C54598">
      <w:pPr>
        <w:spacing w:after="390" w:line="240" w:lineRule="auto"/>
        <w:textAlignment w:val="baseline"/>
        <w:rPr>
          <w:rFonts w:ascii="&amp;quot" w:eastAsia="Times New Roman" w:hAnsi="&amp;quot" w:cs="Times New Roman"/>
          <w:color w:val="3A3A3A"/>
          <w:sz w:val="24"/>
          <w:szCs w:val="24"/>
          <w:lang w:eastAsia="en-GB"/>
        </w:rPr>
      </w:pPr>
      <w:r>
        <w:rPr>
          <w:rFonts w:ascii="Segoe UI" w:hAnsi="Segoe UI" w:cs="Segoe UI"/>
          <w:b/>
          <w:bCs/>
          <w:color w:val="3A3A3A"/>
          <w:sz w:val="28"/>
          <w:szCs w:val="28"/>
          <w:shd w:val="clear" w:color="auto" w:fill="FFFFFF"/>
        </w:rPr>
        <w:lastRenderedPageBreak/>
        <w:t>V</w:t>
      </w:r>
      <w:r w:rsidRPr="007C4142">
        <w:rPr>
          <w:rFonts w:ascii="Segoe UI" w:hAnsi="Segoe UI" w:cs="Segoe UI"/>
          <w:b/>
          <w:bCs/>
          <w:color w:val="3A3A3A"/>
          <w:sz w:val="28"/>
          <w:szCs w:val="28"/>
          <w:shd w:val="clear" w:color="auto" w:fill="FFFFFF"/>
        </w:rPr>
        <w:t xml:space="preserve">isual </w:t>
      </w:r>
      <w:r>
        <w:rPr>
          <w:rFonts w:ascii="Segoe UI" w:hAnsi="Segoe UI" w:cs="Segoe UI"/>
          <w:b/>
          <w:bCs/>
          <w:color w:val="3A3A3A"/>
          <w:sz w:val="28"/>
          <w:szCs w:val="28"/>
          <w:shd w:val="clear" w:color="auto" w:fill="FFFFFF"/>
        </w:rPr>
        <w:t>C</w:t>
      </w:r>
      <w:r w:rsidRPr="007C4142">
        <w:rPr>
          <w:rFonts w:ascii="Segoe UI" w:hAnsi="Segoe UI" w:cs="Segoe UI"/>
          <w:b/>
          <w:bCs/>
          <w:color w:val="3A3A3A"/>
          <w:sz w:val="28"/>
          <w:szCs w:val="28"/>
          <w:shd w:val="clear" w:color="auto" w:fill="FFFFFF"/>
        </w:rPr>
        <w:t>ommunication</w:t>
      </w:r>
    </w:p>
    <w:p w14:paraId="28AA94E9" w14:textId="53423202" w:rsidR="007C4142" w:rsidRDefault="001008F5" w:rsidP="00584958">
      <w:pPr>
        <w:pStyle w:val="NormalWeb"/>
        <w:spacing w:before="0" w:beforeAutospacing="0" w:after="390" w:afterAutospacing="0"/>
        <w:textAlignment w:val="baseline"/>
        <w:rPr>
          <w:rFonts w:ascii="&amp;quot" w:hAnsi="&amp;quot"/>
          <w:color w:val="3A3A3A"/>
        </w:rPr>
      </w:pPr>
      <w:r>
        <w:rPr>
          <w:rFonts w:ascii="&amp;quot" w:hAnsi="&amp;quot"/>
          <w:b/>
          <w:bCs/>
          <w:noProof/>
          <w:color w:val="3A3A3A"/>
          <w:sz w:val="28"/>
          <w:szCs w:val="28"/>
        </w:rPr>
        <w:drawing>
          <wp:anchor distT="0" distB="0" distL="114300" distR="114300" simplePos="0" relativeHeight="251659264" behindDoc="0" locked="0" layoutInCell="1" allowOverlap="1" wp14:anchorId="63225235" wp14:editId="078119B3">
            <wp:simplePos x="0" y="0"/>
            <wp:positionH relativeFrom="column">
              <wp:posOffset>3333750</wp:posOffset>
            </wp:positionH>
            <wp:positionV relativeFrom="paragraph">
              <wp:posOffset>98425</wp:posOffset>
            </wp:positionV>
            <wp:extent cx="2333625" cy="1371600"/>
            <wp:effectExtent l="0" t="0" r="9525" b="0"/>
            <wp:wrapThrough wrapText="bothSides">
              <wp:wrapPolygon edited="0">
                <wp:start x="0" y="0"/>
                <wp:lineTo x="0" y="21300"/>
                <wp:lineTo x="21512" y="21300"/>
                <wp:lineTo x="21512" y="0"/>
                <wp:lineTo x="0" y="0"/>
              </wp:wrapPolygon>
            </wp:wrapThrough>
            <wp:docPr id="7" name="Picture 7"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sJUVR7Q7D.jpg"/>
                    <pic:cNvPicPr/>
                  </pic:nvPicPr>
                  <pic:blipFill>
                    <a:blip r:embed="rId11">
                      <a:extLst>
                        <a:ext uri="{28A0092B-C50C-407E-A947-70E740481C1C}">
                          <a14:useLocalDpi xmlns:a14="http://schemas.microsoft.com/office/drawing/2010/main" val="0"/>
                        </a:ext>
                      </a:extLst>
                    </a:blip>
                    <a:stretch>
                      <a:fillRect/>
                    </a:stretch>
                  </pic:blipFill>
                  <pic:spPr>
                    <a:xfrm>
                      <a:off x="0" y="0"/>
                      <a:ext cx="2333625" cy="1371600"/>
                    </a:xfrm>
                    <a:prstGeom prst="rect">
                      <a:avLst/>
                    </a:prstGeom>
                  </pic:spPr>
                </pic:pic>
              </a:graphicData>
            </a:graphic>
            <wp14:sizeRelH relativeFrom="page">
              <wp14:pctWidth>0</wp14:pctWidth>
            </wp14:sizeRelH>
            <wp14:sizeRelV relativeFrom="page">
              <wp14:pctHeight>0</wp14:pctHeight>
            </wp14:sizeRelV>
          </wp:anchor>
        </w:drawing>
      </w:r>
      <w:r w:rsidR="00C54598" w:rsidRPr="00C54598">
        <w:rPr>
          <w:rFonts w:ascii="&amp;quot" w:hAnsi="&amp;quot"/>
          <w:color w:val="3A3A3A"/>
        </w:rPr>
        <w:t>The third type of communication is visual communication through visual aids such as signs, typography, drawing, graphic design, illustration, colour, and other electronic resources. Visual communication with graphs and charts usually reinforces written communication and can in many cases replace written communication altogether. expressing visual communications much easier than before.</w:t>
      </w:r>
      <w:sdt>
        <w:sdtPr>
          <w:rPr>
            <w:rFonts w:ascii="&amp;quot" w:hAnsi="&amp;quot"/>
            <w:color w:val="3A3A3A"/>
          </w:rPr>
          <w:id w:val="2114627861"/>
          <w:citation/>
        </w:sdtPr>
        <w:sdtEndPr/>
        <w:sdtContent>
          <w:r w:rsidR="00B61A18">
            <w:rPr>
              <w:rFonts w:ascii="&amp;quot" w:hAnsi="&amp;quot"/>
              <w:color w:val="3A3A3A"/>
            </w:rPr>
            <w:fldChar w:fldCharType="begin"/>
          </w:r>
          <w:r w:rsidR="00B61A18" w:rsidRPr="00B61A18">
            <w:rPr>
              <w:rFonts w:ascii="&amp;quot" w:hAnsi="&amp;quot"/>
              <w:color w:val="3A3A3A"/>
            </w:rPr>
            <w:instrText xml:space="preserve"> CITATION Ken05 \l 1040 </w:instrText>
          </w:r>
          <w:r w:rsidR="00B61A18">
            <w:rPr>
              <w:rFonts w:ascii="&amp;quot" w:hAnsi="&amp;quot"/>
              <w:color w:val="3A3A3A"/>
            </w:rPr>
            <w:fldChar w:fldCharType="separate"/>
          </w:r>
          <w:r w:rsidR="00B61A18" w:rsidRPr="00B61A18">
            <w:rPr>
              <w:rFonts w:ascii="&amp;quot" w:hAnsi="&amp;quot"/>
              <w:noProof/>
              <w:color w:val="3A3A3A"/>
            </w:rPr>
            <w:t xml:space="preserve"> </w:t>
          </w:r>
          <w:r w:rsidR="00B61A18" w:rsidRPr="00E55F78">
            <w:rPr>
              <w:rFonts w:ascii="&amp;quot" w:hAnsi="&amp;quot"/>
              <w:noProof/>
              <w:color w:val="3A3A3A"/>
            </w:rPr>
            <w:t>(Louis, 2005)</w:t>
          </w:r>
          <w:r w:rsidR="00B61A18">
            <w:rPr>
              <w:rFonts w:ascii="&amp;quot" w:hAnsi="&amp;quot"/>
              <w:color w:val="3A3A3A"/>
            </w:rPr>
            <w:fldChar w:fldCharType="end"/>
          </w:r>
        </w:sdtContent>
      </w:sdt>
    </w:p>
    <w:p w14:paraId="2513EE0C" w14:textId="77777777" w:rsidR="00C04511" w:rsidRPr="00374278" w:rsidRDefault="00C04511" w:rsidP="00C04511">
      <w:pPr>
        <w:spacing w:after="390" w:line="240" w:lineRule="auto"/>
        <w:textAlignment w:val="baseline"/>
        <w:rPr>
          <w:rFonts w:ascii="&amp;quot" w:eastAsia="Times New Roman" w:hAnsi="&amp;quot" w:cs="Times New Roman"/>
          <w:b/>
          <w:bCs/>
          <w:color w:val="3A3A3A"/>
          <w:sz w:val="28"/>
          <w:szCs w:val="28"/>
          <w:lang w:eastAsia="en-GB"/>
        </w:rPr>
      </w:pPr>
      <w:r w:rsidRPr="00C04511">
        <w:rPr>
          <w:rFonts w:ascii="&amp;quot" w:eastAsia="Times New Roman" w:hAnsi="&amp;quot" w:cs="Times New Roman"/>
          <w:b/>
          <w:bCs/>
          <w:color w:val="3A3A3A"/>
          <w:sz w:val="28"/>
          <w:szCs w:val="28"/>
          <w:lang w:eastAsia="en-GB"/>
        </w:rPr>
        <w:t xml:space="preserve">Signals and channels </w:t>
      </w:r>
    </w:p>
    <w:p w14:paraId="22B15A6E" w14:textId="6B69C64A" w:rsidR="00C54598" w:rsidRPr="00C54598" w:rsidRDefault="001008F5" w:rsidP="00C54598">
      <w:pPr>
        <w:spacing w:after="0"/>
        <w:rPr>
          <w:rFonts w:ascii="&amp;quot" w:eastAsia="Times New Roman" w:hAnsi="&amp;quot" w:cs="Times New Roman"/>
          <w:color w:val="3A3A3A"/>
          <w:sz w:val="24"/>
          <w:szCs w:val="24"/>
          <w:lang w:eastAsia="en-GB"/>
        </w:rPr>
      </w:pPr>
      <w:r>
        <w:rPr>
          <w:noProof/>
          <w:sz w:val="28"/>
          <w:szCs w:val="28"/>
        </w:rPr>
        <w:drawing>
          <wp:anchor distT="0" distB="0" distL="114300" distR="114300" simplePos="0" relativeHeight="251658240" behindDoc="1" locked="0" layoutInCell="1" allowOverlap="1" wp14:anchorId="72706EFB" wp14:editId="4F8E9D55">
            <wp:simplePos x="0" y="0"/>
            <wp:positionH relativeFrom="margin">
              <wp:align>left</wp:align>
            </wp:positionH>
            <wp:positionV relativeFrom="paragraph">
              <wp:posOffset>8255</wp:posOffset>
            </wp:positionV>
            <wp:extent cx="2031365" cy="1530350"/>
            <wp:effectExtent l="0" t="0" r="6985" b="0"/>
            <wp:wrapTight wrapText="bothSides">
              <wp:wrapPolygon edited="0">
                <wp:start x="0" y="0"/>
                <wp:lineTo x="0" y="21241"/>
                <wp:lineTo x="21472" y="21241"/>
                <wp:lineTo x="21472" y="0"/>
                <wp:lineTo x="0" y="0"/>
              </wp:wrapPolygon>
            </wp:wrapTight>
            <wp:docPr id="6" name="Picture 6" descr="A picture containing decorated, man, water,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named.png"/>
                    <pic:cNvPicPr/>
                  </pic:nvPicPr>
                  <pic:blipFill>
                    <a:blip r:embed="rId12">
                      <a:extLst>
                        <a:ext uri="{28A0092B-C50C-407E-A947-70E740481C1C}">
                          <a14:useLocalDpi xmlns:a14="http://schemas.microsoft.com/office/drawing/2010/main" val="0"/>
                        </a:ext>
                      </a:extLst>
                    </a:blip>
                    <a:stretch>
                      <a:fillRect/>
                    </a:stretch>
                  </pic:blipFill>
                  <pic:spPr>
                    <a:xfrm>
                      <a:off x="0" y="0"/>
                      <a:ext cx="2089894" cy="1574388"/>
                    </a:xfrm>
                    <a:prstGeom prst="rect">
                      <a:avLst/>
                    </a:prstGeom>
                  </pic:spPr>
                </pic:pic>
              </a:graphicData>
            </a:graphic>
            <wp14:sizeRelH relativeFrom="page">
              <wp14:pctWidth>0</wp14:pctWidth>
            </wp14:sizeRelH>
            <wp14:sizeRelV relativeFrom="page">
              <wp14:pctHeight>0</wp14:pctHeight>
            </wp14:sizeRelV>
          </wp:anchor>
        </w:drawing>
      </w:r>
      <w:r w:rsidR="00C54598" w:rsidRPr="00C54598">
        <w:rPr>
          <w:rFonts w:ascii="&amp;quot" w:eastAsia="Times New Roman" w:hAnsi="&amp;quot" w:cs="Times New Roman"/>
          <w:color w:val="3A3A3A"/>
          <w:sz w:val="24"/>
          <w:szCs w:val="24"/>
          <w:lang w:eastAsia="en-GB"/>
        </w:rPr>
        <w:t xml:space="preserve">We now want to delve into these concepts by providing some more precise guidance on channels and signals.  </w:t>
      </w:r>
    </w:p>
    <w:p w14:paraId="258D3701" w14:textId="23EA3A19" w:rsidR="001008F5" w:rsidRDefault="00C54598" w:rsidP="00C54598">
      <w:pPr>
        <w:spacing w:after="0"/>
        <w:rPr>
          <w:rFonts w:ascii="&amp;quot" w:eastAsia="Times New Roman" w:hAnsi="&amp;quot" w:cs="Times New Roman"/>
          <w:color w:val="3A3A3A"/>
          <w:sz w:val="24"/>
          <w:szCs w:val="24"/>
          <w:lang w:eastAsia="en-GB"/>
        </w:rPr>
      </w:pPr>
      <w:r w:rsidRPr="00C54598">
        <w:rPr>
          <w:rFonts w:ascii="&amp;quot" w:eastAsia="Times New Roman" w:hAnsi="&amp;quot" w:cs="Times New Roman"/>
          <w:color w:val="3A3A3A"/>
          <w:sz w:val="24"/>
          <w:szCs w:val="24"/>
          <w:lang w:eastAsia="en-GB"/>
        </w:rPr>
        <w:t>Let's say, to begin with, that the signals can be conveyed by different channels, as many as there are senses: the signals constitute the perceptible face of the sign, which can be particularly, road, help and do not give signals without "perceptual doors" that allow to identify them.</w:t>
      </w:r>
    </w:p>
    <w:p w14:paraId="1C38784D" w14:textId="77777777" w:rsidR="008608E3" w:rsidRPr="00C54598" w:rsidRDefault="008608E3" w:rsidP="00C54598">
      <w:pPr>
        <w:spacing w:after="0"/>
        <w:rPr>
          <w:rFonts w:ascii="&amp;quot" w:eastAsia="Times New Roman" w:hAnsi="&amp;quot" w:cs="Times New Roman"/>
          <w:color w:val="3A3A3A"/>
          <w:sz w:val="24"/>
          <w:szCs w:val="24"/>
          <w:lang w:eastAsia="en-GB"/>
        </w:rPr>
      </w:pPr>
    </w:p>
    <w:p w14:paraId="155D0E99" w14:textId="5EAB7500" w:rsidR="00F57CA5" w:rsidRPr="006E5627" w:rsidRDefault="00EC669E" w:rsidP="006E5627">
      <w:pPr>
        <w:pStyle w:val="ListParagraph"/>
        <w:numPr>
          <w:ilvl w:val="0"/>
          <w:numId w:val="20"/>
        </w:numPr>
        <w:spacing w:after="0"/>
        <w:rPr>
          <w:b/>
          <w:bCs/>
          <w:sz w:val="32"/>
          <w:szCs w:val="32"/>
        </w:rPr>
      </w:pPr>
      <w:r w:rsidRPr="006E5627">
        <w:rPr>
          <w:b/>
          <w:bCs/>
          <w:sz w:val="32"/>
          <w:szCs w:val="32"/>
        </w:rPr>
        <w:t xml:space="preserve">Models </w:t>
      </w:r>
      <w:r w:rsidR="008608E3">
        <w:rPr>
          <w:b/>
          <w:bCs/>
          <w:sz w:val="32"/>
          <w:szCs w:val="32"/>
        </w:rPr>
        <w:t>of</w:t>
      </w:r>
      <w:r w:rsidRPr="006E5627">
        <w:rPr>
          <w:b/>
          <w:bCs/>
          <w:sz w:val="32"/>
          <w:szCs w:val="32"/>
        </w:rPr>
        <w:t xml:space="preserve"> communication</w:t>
      </w:r>
    </w:p>
    <w:p w14:paraId="2EADF0B5" w14:textId="61F80B78" w:rsidR="00F57CA5" w:rsidRPr="0006095E" w:rsidRDefault="00F57CA5" w:rsidP="00F57CA5">
      <w:pPr>
        <w:spacing w:after="0"/>
        <w:rPr>
          <w:sz w:val="28"/>
          <w:szCs w:val="28"/>
        </w:rPr>
      </w:pPr>
    </w:p>
    <w:p w14:paraId="7078AB86" w14:textId="333802F6" w:rsidR="00C54598" w:rsidRDefault="00477656" w:rsidP="00F57CA5">
      <w:pPr>
        <w:spacing w:after="0"/>
        <w:rPr>
          <w:sz w:val="24"/>
          <w:szCs w:val="24"/>
        </w:rPr>
      </w:pPr>
      <w:r w:rsidRPr="00477656">
        <w:rPr>
          <w:sz w:val="24"/>
          <w:szCs w:val="24"/>
        </w:rPr>
        <w:t xml:space="preserve">Once the fundamental concepts for a study of communication have been clarified, it is possible to illustrate some models that try to describe communication as interaction, as a series of institutional behaviours. In the following paragraph I will present some models that describe the communication process and highlight the concept of communication that underlies each of us. We will start from the model of Shannon and Weaver to the more recent model of Schramm and </w:t>
      </w:r>
      <w:proofErr w:type="spellStart"/>
      <w:r w:rsidRPr="00477656">
        <w:rPr>
          <w:sz w:val="24"/>
          <w:szCs w:val="24"/>
        </w:rPr>
        <w:t>Berlo</w:t>
      </w:r>
      <w:proofErr w:type="spellEnd"/>
      <w:r w:rsidRPr="00477656">
        <w:rPr>
          <w:sz w:val="24"/>
          <w:szCs w:val="24"/>
        </w:rPr>
        <w:t>.</w:t>
      </w:r>
    </w:p>
    <w:p w14:paraId="06D66F09" w14:textId="77777777" w:rsidR="00477656" w:rsidRDefault="00477656" w:rsidP="00F57CA5">
      <w:pPr>
        <w:spacing w:after="0"/>
        <w:rPr>
          <w:sz w:val="28"/>
          <w:szCs w:val="28"/>
        </w:rPr>
      </w:pPr>
    </w:p>
    <w:p w14:paraId="175B01C1" w14:textId="77777777" w:rsidR="000A24A4" w:rsidRPr="000A24A4" w:rsidRDefault="000A24A4" w:rsidP="000A24A4">
      <w:pPr>
        <w:spacing w:after="0"/>
        <w:rPr>
          <w:b/>
          <w:bCs/>
          <w:sz w:val="28"/>
          <w:szCs w:val="28"/>
        </w:rPr>
      </w:pPr>
      <w:r w:rsidRPr="000A24A4">
        <w:rPr>
          <w:b/>
          <w:bCs/>
          <w:sz w:val="28"/>
          <w:szCs w:val="28"/>
        </w:rPr>
        <w:t xml:space="preserve">Shannon and Weaver's model </w:t>
      </w:r>
    </w:p>
    <w:p w14:paraId="195F1312" w14:textId="25849C38" w:rsidR="000A24A4" w:rsidRPr="00EC1900" w:rsidRDefault="000A24A4" w:rsidP="000A24A4">
      <w:pPr>
        <w:spacing w:after="0"/>
        <w:rPr>
          <w:sz w:val="24"/>
          <w:szCs w:val="24"/>
        </w:rPr>
      </w:pPr>
      <w:r w:rsidRPr="00EC1900">
        <w:rPr>
          <w:sz w:val="24"/>
          <w:szCs w:val="24"/>
        </w:rPr>
        <w:t xml:space="preserve">The first </w:t>
      </w:r>
      <w:r w:rsidR="00CE2B0D">
        <w:rPr>
          <w:sz w:val="24"/>
          <w:szCs w:val="24"/>
        </w:rPr>
        <w:t xml:space="preserve">models </w:t>
      </w:r>
      <w:r w:rsidRPr="00EC1900">
        <w:rPr>
          <w:sz w:val="24"/>
          <w:szCs w:val="24"/>
        </w:rPr>
        <w:t xml:space="preserve">of the communication it </w:t>
      </w:r>
      <w:r w:rsidR="00CE2B0D">
        <w:rPr>
          <w:sz w:val="24"/>
          <w:szCs w:val="24"/>
        </w:rPr>
        <w:t xml:space="preserve">is </w:t>
      </w:r>
      <w:r w:rsidRPr="00EC1900">
        <w:rPr>
          <w:sz w:val="24"/>
          <w:szCs w:val="24"/>
        </w:rPr>
        <w:t xml:space="preserve">to the American scholars Claude Shannon and Warren Weaver who illustrated it in a </w:t>
      </w:r>
      <w:r w:rsidR="003E61AE" w:rsidRPr="00EC1900">
        <w:rPr>
          <w:sz w:val="24"/>
          <w:szCs w:val="24"/>
        </w:rPr>
        <w:t>book</w:t>
      </w:r>
      <w:r w:rsidRPr="00EC1900">
        <w:rPr>
          <w:sz w:val="24"/>
          <w:szCs w:val="24"/>
        </w:rPr>
        <w:t xml:space="preserve"> published </w:t>
      </w:r>
      <w:sdt>
        <w:sdtPr>
          <w:rPr>
            <w:sz w:val="24"/>
            <w:szCs w:val="24"/>
          </w:rPr>
          <w:id w:val="-1085060083"/>
          <w:citation/>
        </w:sdtPr>
        <w:sdtEndPr/>
        <w:sdtContent>
          <w:r w:rsidRPr="00EC1900">
            <w:rPr>
              <w:sz w:val="24"/>
              <w:szCs w:val="24"/>
            </w:rPr>
            <w:fldChar w:fldCharType="begin"/>
          </w:r>
          <w:r w:rsidRPr="00EC1900">
            <w:rPr>
              <w:sz w:val="24"/>
              <w:szCs w:val="24"/>
            </w:rPr>
            <w:instrText xml:space="preserve"> CITATION Wea64 \l 1040 </w:instrText>
          </w:r>
          <w:r w:rsidRPr="00EC1900">
            <w:rPr>
              <w:sz w:val="24"/>
              <w:szCs w:val="24"/>
            </w:rPr>
            <w:fldChar w:fldCharType="separate"/>
          </w:r>
          <w:r w:rsidRPr="00EC1900">
            <w:rPr>
              <w:noProof/>
              <w:sz w:val="24"/>
              <w:szCs w:val="24"/>
            </w:rPr>
            <w:t>(Weaver, Claude E.Shannon and Warren, 1964)</w:t>
          </w:r>
          <w:r w:rsidRPr="00EC1900">
            <w:rPr>
              <w:sz w:val="24"/>
              <w:szCs w:val="24"/>
            </w:rPr>
            <w:fldChar w:fldCharType="end"/>
          </w:r>
        </w:sdtContent>
      </w:sdt>
      <w:r w:rsidR="003E61AE" w:rsidRPr="00EC1900">
        <w:rPr>
          <w:sz w:val="24"/>
          <w:szCs w:val="24"/>
        </w:rPr>
        <w:t xml:space="preserve"> </w:t>
      </w:r>
      <w:r w:rsidRPr="00EC1900">
        <w:rPr>
          <w:sz w:val="24"/>
          <w:szCs w:val="24"/>
        </w:rPr>
        <w:t xml:space="preserve">under the title of Theory Mathematical of Communication.  </w:t>
      </w:r>
    </w:p>
    <w:p w14:paraId="53CA6046" w14:textId="77777777" w:rsidR="003E61AE" w:rsidRPr="00EC1900" w:rsidRDefault="000A24A4" w:rsidP="003E61AE">
      <w:pPr>
        <w:spacing w:after="0"/>
        <w:rPr>
          <w:sz w:val="24"/>
          <w:szCs w:val="24"/>
        </w:rPr>
      </w:pPr>
      <w:r w:rsidRPr="00EC1900">
        <w:rPr>
          <w:sz w:val="24"/>
          <w:szCs w:val="24"/>
        </w:rPr>
        <w:t xml:space="preserve">It essentially considers communication as passing data from </w:t>
      </w:r>
    </w:p>
    <w:p w14:paraId="647075C7" w14:textId="32A133EE" w:rsidR="003E61AE" w:rsidRPr="00EC1900" w:rsidRDefault="000A24A4" w:rsidP="003E61AE">
      <w:pPr>
        <w:pStyle w:val="ListParagraph"/>
        <w:numPr>
          <w:ilvl w:val="0"/>
          <w:numId w:val="5"/>
        </w:numPr>
        <w:spacing w:after="0"/>
        <w:rPr>
          <w:sz w:val="24"/>
          <w:szCs w:val="24"/>
        </w:rPr>
      </w:pPr>
      <w:r w:rsidRPr="00EC1900">
        <w:rPr>
          <w:sz w:val="24"/>
          <w:szCs w:val="24"/>
        </w:rPr>
        <w:t xml:space="preserve">a source </w:t>
      </w:r>
    </w:p>
    <w:p w14:paraId="40F7CCC7" w14:textId="028D00A5" w:rsidR="003E61AE" w:rsidRPr="00EC1900" w:rsidRDefault="000A24A4" w:rsidP="003E61AE">
      <w:pPr>
        <w:pStyle w:val="ListParagraph"/>
        <w:numPr>
          <w:ilvl w:val="0"/>
          <w:numId w:val="5"/>
        </w:numPr>
        <w:spacing w:after="0"/>
        <w:rPr>
          <w:sz w:val="24"/>
          <w:szCs w:val="24"/>
        </w:rPr>
      </w:pPr>
      <w:r w:rsidRPr="00EC1900">
        <w:rPr>
          <w:sz w:val="24"/>
          <w:szCs w:val="24"/>
        </w:rPr>
        <w:t xml:space="preserve">an encoder element, </w:t>
      </w:r>
    </w:p>
    <w:p w14:paraId="3055762D" w14:textId="77777777" w:rsidR="003E61AE" w:rsidRPr="00EC1900" w:rsidRDefault="000A24A4" w:rsidP="003E61AE">
      <w:pPr>
        <w:pStyle w:val="ListParagraph"/>
        <w:numPr>
          <w:ilvl w:val="0"/>
          <w:numId w:val="5"/>
        </w:numPr>
        <w:spacing w:after="0"/>
        <w:rPr>
          <w:sz w:val="24"/>
          <w:szCs w:val="24"/>
        </w:rPr>
      </w:pPr>
      <w:r w:rsidRPr="00EC1900">
        <w:rPr>
          <w:sz w:val="24"/>
          <w:szCs w:val="24"/>
        </w:rPr>
        <w:t>a channel,</w:t>
      </w:r>
    </w:p>
    <w:p w14:paraId="6AB59240" w14:textId="0451BF12" w:rsidR="003E61AE" w:rsidRPr="00EC1900" w:rsidRDefault="000A24A4" w:rsidP="003E61AE">
      <w:pPr>
        <w:pStyle w:val="ListParagraph"/>
        <w:numPr>
          <w:ilvl w:val="0"/>
          <w:numId w:val="5"/>
        </w:numPr>
        <w:spacing w:after="0"/>
        <w:rPr>
          <w:sz w:val="24"/>
          <w:szCs w:val="24"/>
        </w:rPr>
      </w:pPr>
      <w:r w:rsidRPr="00EC1900">
        <w:rPr>
          <w:sz w:val="24"/>
          <w:szCs w:val="24"/>
        </w:rPr>
        <w:t>a decoder element</w:t>
      </w:r>
      <w:r w:rsidR="00C2164B" w:rsidRPr="00EC1900">
        <w:rPr>
          <w:sz w:val="24"/>
          <w:szCs w:val="24"/>
        </w:rPr>
        <w:t>,</w:t>
      </w:r>
    </w:p>
    <w:p w14:paraId="1D2E6F5A" w14:textId="7BB18F81" w:rsidR="003E61AE" w:rsidRPr="00EC1900" w:rsidRDefault="00C2164B" w:rsidP="003E61AE">
      <w:pPr>
        <w:pStyle w:val="ListParagraph"/>
        <w:numPr>
          <w:ilvl w:val="0"/>
          <w:numId w:val="5"/>
        </w:numPr>
        <w:spacing w:after="0"/>
        <w:rPr>
          <w:sz w:val="24"/>
          <w:szCs w:val="24"/>
        </w:rPr>
      </w:pPr>
      <w:r w:rsidRPr="00EC1900">
        <w:rPr>
          <w:sz w:val="24"/>
          <w:szCs w:val="24"/>
        </w:rPr>
        <w:t>a destination.</w:t>
      </w:r>
    </w:p>
    <w:p w14:paraId="0D2C1EF6" w14:textId="44B0211B" w:rsidR="003E61AE" w:rsidRPr="00EC1900" w:rsidRDefault="003E61AE" w:rsidP="003E61AE">
      <w:pPr>
        <w:spacing w:after="0"/>
        <w:rPr>
          <w:sz w:val="24"/>
          <w:szCs w:val="24"/>
        </w:rPr>
      </w:pPr>
      <w:r>
        <w:rPr>
          <w:noProof/>
          <w:sz w:val="28"/>
          <w:szCs w:val="28"/>
        </w:rPr>
        <w:lastRenderedPageBreak/>
        <w:drawing>
          <wp:inline distT="0" distB="0" distL="0" distR="0" wp14:anchorId="408D92DA" wp14:editId="6DA996E2">
            <wp:extent cx="5238750" cy="232410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laude-Shannons-Mathematical-Theory-of-Communication.png"/>
                    <pic:cNvPicPr/>
                  </pic:nvPicPr>
                  <pic:blipFill>
                    <a:blip r:embed="rId13">
                      <a:extLst>
                        <a:ext uri="{28A0092B-C50C-407E-A947-70E740481C1C}">
                          <a14:useLocalDpi xmlns:a14="http://schemas.microsoft.com/office/drawing/2010/main" val="0"/>
                        </a:ext>
                      </a:extLst>
                    </a:blip>
                    <a:stretch>
                      <a:fillRect/>
                    </a:stretch>
                  </pic:blipFill>
                  <pic:spPr>
                    <a:xfrm>
                      <a:off x="0" y="0"/>
                      <a:ext cx="5238750" cy="2324100"/>
                    </a:xfrm>
                    <a:prstGeom prst="rect">
                      <a:avLst/>
                    </a:prstGeom>
                  </pic:spPr>
                </pic:pic>
              </a:graphicData>
            </a:graphic>
          </wp:inline>
        </w:drawing>
      </w:r>
      <w:r w:rsidRPr="003E61AE">
        <w:rPr>
          <w:sz w:val="28"/>
          <w:szCs w:val="28"/>
        </w:rPr>
        <w:t xml:space="preserve"> </w:t>
      </w:r>
      <w:sdt>
        <w:sdtPr>
          <w:rPr>
            <w:sz w:val="24"/>
            <w:szCs w:val="24"/>
          </w:rPr>
          <w:id w:val="1369115692"/>
          <w:citation/>
        </w:sdtPr>
        <w:sdtEndPr/>
        <w:sdtContent>
          <w:r w:rsidRPr="00EC1900">
            <w:rPr>
              <w:sz w:val="24"/>
              <w:szCs w:val="24"/>
            </w:rPr>
            <w:fldChar w:fldCharType="begin"/>
          </w:r>
          <w:r w:rsidRPr="00EC1900">
            <w:rPr>
              <w:sz w:val="24"/>
              <w:szCs w:val="24"/>
            </w:rPr>
            <w:instrText xml:space="preserve"> CITATION Wea64 \l 1040 </w:instrText>
          </w:r>
          <w:r w:rsidRPr="00EC1900">
            <w:rPr>
              <w:sz w:val="24"/>
              <w:szCs w:val="24"/>
            </w:rPr>
            <w:fldChar w:fldCharType="separate"/>
          </w:r>
          <w:r w:rsidRPr="00EC1900">
            <w:rPr>
              <w:noProof/>
              <w:sz w:val="24"/>
              <w:szCs w:val="24"/>
            </w:rPr>
            <w:t>(Weaver, Claude E.Shannon and Warren, 1964)</w:t>
          </w:r>
          <w:r w:rsidRPr="00EC1900">
            <w:rPr>
              <w:sz w:val="24"/>
              <w:szCs w:val="24"/>
            </w:rPr>
            <w:fldChar w:fldCharType="end"/>
          </w:r>
        </w:sdtContent>
      </w:sdt>
    </w:p>
    <w:p w14:paraId="7F1E07BC" w14:textId="77777777" w:rsidR="003E61AE" w:rsidRPr="00EC1900" w:rsidRDefault="003E61AE" w:rsidP="003E61AE">
      <w:pPr>
        <w:spacing w:after="0"/>
        <w:rPr>
          <w:sz w:val="24"/>
          <w:szCs w:val="24"/>
        </w:rPr>
      </w:pPr>
    </w:p>
    <w:p w14:paraId="130E68B2" w14:textId="77777777" w:rsidR="002208D9" w:rsidRPr="002208D9" w:rsidRDefault="002208D9" w:rsidP="002208D9">
      <w:pPr>
        <w:spacing w:after="0"/>
        <w:rPr>
          <w:sz w:val="24"/>
          <w:szCs w:val="24"/>
        </w:rPr>
      </w:pPr>
      <w:r w:rsidRPr="002208D9">
        <w:rPr>
          <w:sz w:val="24"/>
          <w:szCs w:val="24"/>
        </w:rPr>
        <w:t>This is a representation of the communication phenomenon, which focuses mainly on quantifiable aspects of the process of data transmission from a system.</w:t>
      </w:r>
    </w:p>
    <w:p w14:paraId="2AD3413E" w14:textId="77777777" w:rsidR="002208D9" w:rsidRPr="002208D9" w:rsidRDefault="002208D9" w:rsidP="002208D9">
      <w:pPr>
        <w:spacing w:after="0"/>
        <w:rPr>
          <w:sz w:val="24"/>
          <w:szCs w:val="24"/>
        </w:rPr>
      </w:pPr>
      <w:r w:rsidRPr="002208D9">
        <w:rPr>
          <w:sz w:val="24"/>
          <w:szCs w:val="24"/>
        </w:rPr>
        <w:t>The transit of encrypted data can be disturbed by disturbances induced by the nature of the channel or by external agents; such disturbances, which hinder and may make impossible the passage of information, constitute line noise.</w:t>
      </w:r>
    </w:p>
    <w:p w14:paraId="2ED864B4" w14:textId="124464DC" w:rsidR="002208D9" w:rsidRDefault="002208D9" w:rsidP="002208D9">
      <w:pPr>
        <w:spacing w:after="0"/>
        <w:rPr>
          <w:sz w:val="24"/>
          <w:szCs w:val="24"/>
        </w:rPr>
      </w:pPr>
      <w:r w:rsidRPr="002208D9">
        <w:rPr>
          <w:sz w:val="24"/>
          <w:szCs w:val="24"/>
        </w:rPr>
        <w:t xml:space="preserve">The architecture of the model deserves some consideration: </w:t>
      </w:r>
    </w:p>
    <w:p w14:paraId="64DE01DE" w14:textId="77777777" w:rsidR="00CE2B0D" w:rsidRDefault="00CE2B0D" w:rsidP="002208D9">
      <w:pPr>
        <w:spacing w:after="0"/>
        <w:rPr>
          <w:sz w:val="24"/>
          <w:szCs w:val="24"/>
        </w:rPr>
      </w:pPr>
    </w:p>
    <w:p w14:paraId="28B4EB04" w14:textId="1628DD9A" w:rsidR="00622325" w:rsidRPr="00EC1900" w:rsidRDefault="002208D9" w:rsidP="00622325">
      <w:pPr>
        <w:spacing w:after="0"/>
        <w:rPr>
          <w:sz w:val="24"/>
          <w:szCs w:val="24"/>
        </w:rPr>
      </w:pPr>
      <w:r w:rsidRPr="002208D9">
        <w:rPr>
          <w:sz w:val="24"/>
          <w:szCs w:val="24"/>
        </w:rPr>
        <w:t xml:space="preserve">(1) The </w:t>
      </w:r>
      <w:r w:rsidRPr="00CE2B0D">
        <w:rPr>
          <w:i/>
          <w:iCs/>
          <w:sz w:val="24"/>
          <w:szCs w:val="24"/>
        </w:rPr>
        <w:t>source</w:t>
      </w:r>
      <w:r w:rsidRPr="002208D9">
        <w:rPr>
          <w:sz w:val="24"/>
          <w:szCs w:val="24"/>
        </w:rPr>
        <w:t xml:space="preserve">, in the description of the two Americans does not appear as a sentient figure, becomes, in subsequent models, a person who emits messages to a specific </w:t>
      </w:r>
      <w:proofErr w:type="gramStart"/>
      <w:r w:rsidRPr="002208D9">
        <w:rPr>
          <w:sz w:val="24"/>
          <w:szCs w:val="24"/>
        </w:rPr>
        <w:t>person;</w:t>
      </w:r>
      <w:proofErr w:type="gramEnd"/>
    </w:p>
    <w:p w14:paraId="0569E8F3" w14:textId="707135D6" w:rsidR="003E61AE" w:rsidRDefault="002208D9" w:rsidP="003E61AE">
      <w:pPr>
        <w:spacing w:after="0"/>
        <w:rPr>
          <w:sz w:val="24"/>
          <w:szCs w:val="24"/>
        </w:rPr>
      </w:pPr>
      <w:r w:rsidRPr="002208D9">
        <w:rPr>
          <w:sz w:val="24"/>
          <w:szCs w:val="24"/>
        </w:rPr>
        <w:t xml:space="preserve">(2) The </w:t>
      </w:r>
      <w:r w:rsidRPr="00CE2B0D">
        <w:rPr>
          <w:i/>
          <w:iCs/>
          <w:sz w:val="24"/>
          <w:szCs w:val="24"/>
        </w:rPr>
        <w:t>coding element</w:t>
      </w:r>
      <w:r w:rsidRPr="002208D9">
        <w:rPr>
          <w:sz w:val="24"/>
          <w:szCs w:val="24"/>
        </w:rPr>
        <w:t xml:space="preserve"> has the function, in some way, mechanically, to transform the source information into a negotiable and transmissible format; that is, it becomes the capacity to use a code, above all, a language code;</w:t>
      </w:r>
    </w:p>
    <w:p w14:paraId="422B47C8" w14:textId="77777777" w:rsidR="002208D9" w:rsidRPr="00EC1900" w:rsidRDefault="002208D9" w:rsidP="003E61AE">
      <w:pPr>
        <w:spacing w:after="0"/>
        <w:rPr>
          <w:sz w:val="24"/>
          <w:szCs w:val="24"/>
        </w:rPr>
      </w:pPr>
    </w:p>
    <w:p w14:paraId="237CD779" w14:textId="464DAAB1" w:rsidR="00C2164B" w:rsidRDefault="002208D9" w:rsidP="003E61AE">
      <w:pPr>
        <w:spacing w:after="0"/>
        <w:rPr>
          <w:sz w:val="24"/>
          <w:szCs w:val="24"/>
        </w:rPr>
      </w:pPr>
      <w:r w:rsidRPr="002208D9">
        <w:rPr>
          <w:sz w:val="24"/>
          <w:szCs w:val="24"/>
        </w:rPr>
        <w:t xml:space="preserve">(3) The </w:t>
      </w:r>
      <w:r w:rsidRPr="00CE2B0D">
        <w:rPr>
          <w:i/>
          <w:iCs/>
          <w:sz w:val="24"/>
          <w:szCs w:val="24"/>
        </w:rPr>
        <w:t>message</w:t>
      </w:r>
      <w:r w:rsidRPr="002208D9">
        <w:rPr>
          <w:sz w:val="24"/>
          <w:szCs w:val="24"/>
        </w:rPr>
        <w:t xml:space="preserve"> is, generically, the subject of the communicative exchange; it appears in the later models as the conceptual reality rendered object of exchange by a symbolic code in a sequence of signals object of </w:t>
      </w:r>
      <w:proofErr w:type="gramStart"/>
      <w:r w:rsidRPr="002208D9">
        <w:rPr>
          <w:sz w:val="24"/>
          <w:szCs w:val="24"/>
        </w:rPr>
        <w:t>interpretation;</w:t>
      </w:r>
      <w:proofErr w:type="gramEnd"/>
    </w:p>
    <w:p w14:paraId="2C9A34B9" w14:textId="77777777" w:rsidR="002208D9" w:rsidRPr="00EC1900" w:rsidRDefault="002208D9" w:rsidP="003E61AE">
      <w:pPr>
        <w:spacing w:after="0"/>
        <w:rPr>
          <w:sz w:val="24"/>
          <w:szCs w:val="24"/>
        </w:rPr>
      </w:pPr>
    </w:p>
    <w:p w14:paraId="7E858C41" w14:textId="6B6BC410" w:rsidR="00C2164B" w:rsidRPr="00EC1900" w:rsidRDefault="002208D9" w:rsidP="003E61AE">
      <w:pPr>
        <w:spacing w:after="0"/>
        <w:rPr>
          <w:sz w:val="24"/>
          <w:szCs w:val="24"/>
        </w:rPr>
      </w:pPr>
      <w:r w:rsidRPr="002208D9">
        <w:rPr>
          <w:sz w:val="24"/>
          <w:szCs w:val="24"/>
        </w:rPr>
        <w:t xml:space="preserve">(4) The </w:t>
      </w:r>
      <w:r w:rsidRPr="00CE2B0D">
        <w:rPr>
          <w:i/>
          <w:iCs/>
          <w:sz w:val="24"/>
          <w:szCs w:val="24"/>
        </w:rPr>
        <w:t>channe</w:t>
      </w:r>
      <w:r w:rsidRPr="002208D9">
        <w:rPr>
          <w:sz w:val="24"/>
          <w:szCs w:val="24"/>
        </w:rPr>
        <w:t>l is represented as the physical medium that makes the transit of the coded signals possible; it returns in later models as something distinct from the pure and simple medium, i.e. the environmental, cultural and psychological factors that are able to condition the nature of communication</w:t>
      </w:r>
      <w:r w:rsidR="00C2164B" w:rsidRPr="00EC1900">
        <w:rPr>
          <w:sz w:val="24"/>
          <w:szCs w:val="24"/>
        </w:rPr>
        <w:t>;</w:t>
      </w:r>
    </w:p>
    <w:p w14:paraId="4F092B6C" w14:textId="09D725E8" w:rsidR="003E61AE" w:rsidRPr="00EC1900" w:rsidRDefault="003E61AE" w:rsidP="003E61AE">
      <w:pPr>
        <w:spacing w:after="0"/>
        <w:rPr>
          <w:sz w:val="24"/>
          <w:szCs w:val="24"/>
        </w:rPr>
      </w:pPr>
    </w:p>
    <w:p w14:paraId="7DE3A876" w14:textId="06F22364" w:rsidR="00C2164B" w:rsidRDefault="00C2164B" w:rsidP="00C2164B">
      <w:pPr>
        <w:spacing w:after="0"/>
        <w:rPr>
          <w:sz w:val="24"/>
          <w:szCs w:val="24"/>
        </w:rPr>
      </w:pPr>
      <w:r w:rsidRPr="00EC1900">
        <w:rPr>
          <w:sz w:val="24"/>
          <w:szCs w:val="24"/>
        </w:rPr>
        <w:t xml:space="preserve">(5) </w:t>
      </w:r>
      <w:r w:rsidR="00CE2B0D">
        <w:rPr>
          <w:sz w:val="24"/>
          <w:szCs w:val="24"/>
        </w:rPr>
        <w:t>T</w:t>
      </w:r>
      <w:r w:rsidR="002208D9" w:rsidRPr="002208D9">
        <w:rPr>
          <w:sz w:val="24"/>
          <w:szCs w:val="24"/>
        </w:rPr>
        <w:t xml:space="preserve">he </w:t>
      </w:r>
      <w:r w:rsidR="002208D9" w:rsidRPr="00CE2B0D">
        <w:rPr>
          <w:i/>
          <w:iCs/>
          <w:sz w:val="24"/>
          <w:szCs w:val="24"/>
        </w:rPr>
        <w:t>decoder</w:t>
      </w:r>
      <w:r w:rsidR="002208D9" w:rsidRPr="002208D9">
        <w:rPr>
          <w:sz w:val="24"/>
          <w:szCs w:val="24"/>
        </w:rPr>
        <w:t xml:space="preserve"> element, in the "engineering" model, is the transformation of the transmitted signal into one analogous to the initial one; it becomes, in subsequent models, like that encoder, a cognitive instance. That is, starting from ordered sequences of signals, through the knowledge of a code, a sequence of signs then subjected to interpretation; in this sense, decoding is only the simple mechanical prelude to the much more complex work of attribution of the meaning of making explicit implications of various kinds, of taking into account circumstantial and contextual factors;</w:t>
      </w:r>
    </w:p>
    <w:p w14:paraId="690ACA97" w14:textId="77777777" w:rsidR="00CE2B0D" w:rsidRPr="00EC1900" w:rsidRDefault="00CE2B0D" w:rsidP="00C2164B">
      <w:pPr>
        <w:spacing w:after="0"/>
        <w:rPr>
          <w:sz w:val="24"/>
          <w:szCs w:val="24"/>
        </w:rPr>
      </w:pPr>
    </w:p>
    <w:p w14:paraId="471E120A" w14:textId="72B35E4A" w:rsidR="00C2164B" w:rsidRPr="00EC1900" w:rsidRDefault="00C2164B" w:rsidP="00C2164B">
      <w:pPr>
        <w:spacing w:after="0"/>
        <w:rPr>
          <w:sz w:val="24"/>
          <w:szCs w:val="24"/>
        </w:rPr>
      </w:pPr>
      <w:r w:rsidRPr="00EC1900">
        <w:rPr>
          <w:sz w:val="24"/>
          <w:szCs w:val="24"/>
        </w:rPr>
        <w:lastRenderedPageBreak/>
        <w:t xml:space="preserve">(6) </w:t>
      </w:r>
      <w:r w:rsidR="00CE2B0D" w:rsidRPr="00CE2B0D">
        <w:rPr>
          <w:i/>
          <w:iCs/>
          <w:sz w:val="24"/>
          <w:szCs w:val="24"/>
        </w:rPr>
        <w:t>The destination system</w:t>
      </w:r>
      <w:r w:rsidR="00CE2B0D" w:rsidRPr="00CE2B0D">
        <w:rPr>
          <w:sz w:val="24"/>
          <w:szCs w:val="24"/>
        </w:rPr>
        <w:t xml:space="preserve"> is like the source, the point of arrival of the signals emitted by the latter. It can safely be a mechanical or electronic system that has similar characteristics to the one that originated the flow of signals.</w:t>
      </w:r>
    </w:p>
    <w:p w14:paraId="78ABBA7D" w14:textId="6F1E3FF9" w:rsidR="00C0374D" w:rsidRDefault="00C0374D" w:rsidP="00C2164B">
      <w:pPr>
        <w:spacing w:after="0"/>
        <w:rPr>
          <w:sz w:val="28"/>
          <w:szCs w:val="28"/>
        </w:rPr>
      </w:pPr>
    </w:p>
    <w:p w14:paraId="76892951" w14:textId="5E2A7D07" w:rsidR="00C0374D" w:rsidRPr="00C0374D" w:rsidRDefault="00C0374D" w:rsidP="00C2164B">
      <w:pPr>
        <w:spacing w:after="0"/>
        <w:rPr>
          <w:b/>
          <w:bCs/>
          <w:sz w:val="28"/>
          <w:szCs w:val="28"/>
        </w:rPr>
      </w:pPr>
      <w:r w:rsidRPr="00C0374D">
        <w:rPr>
          <w:b/>
          <w:bCs/>
          <w:sz w:val="28"/>
          <w:szCs w:val="28"/>
        </w:rPr>
        <w:t>Schramm’s Models</w:t>
      </w:r>
    </w:p>
    <w:p w14:paraId="058FEABA" w14:textId="1CCBAA8D" w:rsidR="00CE2B0D" w:rsidRPr="00CE2B0D" w:rsidRDefault="00CE2B0D" w:rsidP="00CE2B0D">
      <w:pPr>
        <w:spacing w:after="0"/>
        <w:rPr>
          <w:sz w:val="24"/>
          <w:szCs w:val="24"/>
        </w:rPr>
      </w:pPr>
      <w:r w:rsidRPr="00CE2B0D">
        <w:rPr>
          <w:sz w:val="24"/>
          <w:szCs w:val="24"/>
        </w:rPr>
        <w:t xml:space="preserve">The main line followed by Wilbur Schramm in his research was the media. In fact, all his publications are about communication, </w:t>
      </w:r>
      <w:proofErr w:type="gramStart"/>
      <w:r w:rsidRPr="00CE2B0D">
        <w:rPr>
          <w:sz w:val="24"/>
          <w:szCs w:val="24"/>
        </w:rPr>
        <w:t>media</w:t>
      </w:r>
      <w:proofErr w:type="gramEnd"/>
      <w:r w:rsidRPr="00CE2B0D">
        <w:rPr>
          <w:sz w:val="24"/>
          <w:szCs w:val="24"/>
        </w:rPr>
        <w:t xml:space="preserve"> and journalism.</w:t>
      </w:r>
    </w:p>
    <w:p w14:paraId="7D2C9F15" w14:textId="17A00497" w:rsidR="00CE2B0D" w:rsidRPr="00CE2B0D" w:rsidRDefault="00CE2B0D" w:rsidP="00CE2B0D">
      <w:pPr>
        <w:spacing w:after="0"/>
        <w:rPr>
          <w:sz w:val="24"/>
          <w:szCs w:val="24"/>
        </w:rPr>
      </w:pPr>
      <w:r w:rsidRPr="00CE2B0D">
        <w:rPr>
          <w:sz w:val="24"/>
          <w:szCs w:val="24"/>
        </w:rPr>
        <w:t xml:space="preserve"> The model proposed by the author is </w:t>
      </w:r>
      <w:r w:rsidR="00EE12EC" w:rsidRPr="00CE2B0D">
        <w:rPr>
          <w:sz w:val="24"/>
          <w:szCs w:val="24"/>
        </w:rPr>
        <w:t>clarified</w:t>
      </w:r>
      <w:r w:rsidRPr="00CE2B0D">
        <w:rPr>
          <w:sz w:val="24"/>
          <w:szCs w:val="24"/>
        </w:rPr>
        <w:t xml:space="preserve"> in what he called "Schramm's tuba". In summary, he </w:t>
      </w:r>
      <w:r w:rsidR="00EE12EC" w:rsidRPr="00CE2B0D">
        <w:rPr>
          <w:sz w:val="24"/>
          <w:szCs w:val="24"/>
        </w:rPr>
        <w:t>created</w:t>
      </w:r>
      <w:r w:rsidRPr="00CE2B0D">
        <w:rPr>
          <w:sz w:val="24"/>
          <w:szCs w:val="24"/>
        </w:rPr>
        <w:t xml:space="preserve"> that the process began when the broadcaster collected specific </w:t>
      </w:r>
      <w:r w:rsidR="00EE12EC" w:rsidRPr="00CE2B0D">
        <w:rPr>
          <w:sz w:val="24"/>
          <w:szCs w:val="24"/>
        </w:rPr>
        <w:t>statistics</w:t>
      </w:r>
      <w:r w:rsidRPr="00CE2B0D">
        <w:rPr>
          <w:sz w:val="24"/>
          <w:szCs w:val="24"/>
        </w:rPr>
        <w:t xml:space="preserve"> that occurred.</w:t>
      </w:r>
    </w:p>
    <w:p w14:paraId="33DFEDB4" w14:textId="0FF57D4F" w:rsidR="00CE2B0D" w:rsidRPr="00CE2B0D" w:rsidRDefault="00CE2B0D" w:rsidP="00CE2B0D">
      <w:pPr>
        <w:spacing w:after="0"/>
        <w:rPr>
          <w:sz w:val="24"/>
          <w:szCs w:val="24"/>
        </w:rPr>
      </w:pPr>
      <w:r w:rsidRPr="00CE2B0D">
        <w:rPr>
          <w:sz w:val="24"/>
          <w:szCs w:val="24"/>
        </w:rPr>
        <w:t xml:space="preserve">After that it must and finally encode them in the form of news, so that the final message is distributed to a </w:t>
      </w:r>
      <w:r w:rsidR="00EE12EC" w:rsidRPr="00CE2B0D">
        <w:rPr>
          <w:sz w:val="24"/>
          <w:szCs w:val="24"/>
        </w:rPr>
        <w:t>prospective</w:t>
      </w:r>
      <w:r w:rsidRPr="00CE2B0D">
        <w:rPr>
          <w:sz w:val="24"/>
          <w:szCs w:val="24"/>
        </w:rPr>
        <w:t xml:space="preserve"> audience.</w:t>
      </w:r>
    </w:p>
    <w:p w14:paraId="30AEDCA5" w14:textId="77777777" w:rsidR="00CE2B0D" w:rsidRPr="00CE2B0D" w:rsidRDefault="00CE2B0D" w:rsidP="00CE2B0D">
      <w:pPr>
        <w:spacing w:after="0"/>
        <w:rPr>
          <w:sz w:val="24"/>
          <w:szCs w:val="24"/>
        </w:rPr>
      </w:pPr>
      <w:r w:rsidRPr="00CE2B0D">
        <w:rPr>
          <w:sz w:val="24"/>
          <w:szCs w:val="24"/>
        </w:rPr>
        <w:t>After receiving the news (the message), the recipients must decode it and interpret it. Once this is done, they will discuss with their surroundings and, in many cases, establish feedback (response to the broadcaster).</w:t>
      </w:r>
    </w:p>
    <w:p w14:paraId="1603569C" w14:textId="01F4F2C0" w:rsidR="00CE2B0D" w:rsidRDefault="00CE2B0D" w:rsidP="00CE2B0D">
      <w:pPr>
        <w:spacing w:after="0"/>
        <w:rPr>
          <w:sz w:val="24"/>
          <w:szCs w:val="24"/>
        </w:rPr>
      </w:pPr>
      <w:r w:rsidRPr="00CE2B0D">
        <w:rPr>
          <w:sz w:val="24"/>
          <w:szCs w:val="24"/>
        </w:rPr>
        <w:t xml:space="preserve">Within this model, one of the theoretical novelties is the </w:t>
      </w:r>
      <w:r w:rsidR="00EE12EC" w:rsidRPr="00CE2B0D">
        <w:rPr>
          <w:sz w:val="24"/>
          <w:szCs w:val="24"/>
        </w:rPr>
        <w:t>decision</w:t>
      </w:r>
      <w:r w:rsidRPr="00CE2B0D">
        <w:rPr>
          <w:sz w:val="24"/>
          <w:szCs w:val="24"/>
        </w:rPr>
        <w:t xml:space="preserve"> of how the recipient </w:t>
      </w:r>
      <w:r w:rsidR="00F56525" w:rsidRPr="00CE2B0D">
        <w:rPr>
          <w:sz w:val="24"/>
          <w:szCs w:val="24"/>
        </w:rPr>
        <w:t>chooses</w:t>
      </w:r>
      <w:r w:rsidRPr="00CE2B0D">
        <w:rPr>
          <w:sz w:val="24"/>
          <w:szCs w:val="24"/>
        </w:rPr>
        <w:t xml:space="preserve"> the messages to pay attention to. </w:t>
      </w:r>
    </w:p>
    <w:p w14:paraId="4C16B03F" w14:textId="4F088C83" w:rsidR="003E61AE" w:rsidRPr="00C04511" w:rsidRDefault="00CE2B0D" w:rsidP="00CE2B0D">
      <w:pPr>
        <w:spacing w:after="0"/>
        <w:rPr>
          <w:sz w:val="24"/>
          <w:szCs w:val="24"/>
        </w:rPr>
      </w:pPr>
      <w:r w:rsidRPr="00CE2B0D">
        <w:rPr>
          <w:sz w:val="24"/>
          <w:szCs w:val="24"/>
        </w:rPr>
        <w:t>In turn, messages that may directly affect you, even if objectively less important than others, have priority. (Schramm, 1960)</w:t>
      </w:r>
      <w:r w:rsidRPr="00CE2B0D">
        <w:rPr>
          <w:noProof/>
          <w:sz w:val="24"/>
          <w:szCs w:val="24"/>
        </w:rPr>
        <w:t xml:space="preserve"> </w:t>
      </w:r>
      <w:r w:rsidR="00EC1900">
        <w:rPr>
          <w:noProof/>
          <w:sz w:val="28"/>
          <w:szCs w:val="28"/>
        </w:rPr>
        <w:drawing>
          <wp:inline distT="0" distB="0" distL="0" distR="0" wp14:anchorId="4E4CA5EE" wp14:editId="77B0A2A4">
            <wp:extent cx="5505450" cy="1744238"/>
            <wp:effectExtent l="0" t="0" r="0" b="8890"/>
            <wp:docPr id="4" name="Picture 4" descr="A drawing on a neck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hramm-Model-of-Communication.png"/>
                    <pic:cNvPicPr/>
                  </pic:nvPicPr>
                  <pic:blipFill>
                    <a:blip r:embed="rId14">
                      <a:extLst>
                        <a:ext uri="{28A0092B-C50C-407E-A947-70E740481C1C}">
                          <a14:useLocalDpi xmlns:a14="http://schemas.microsoft.com/office/drawing/2010/main" val="0"/>
                        </a:ext>
                      </a:extLst>
                    </a:blip>
                    <a:stretch>
                      <a:fillRect/>
                    </a:stretch>
                  </pic:blipFill>
                  <pic:spPr>
                    <a:xfrm>
                      <a:off x="0" y="0"/>
                      <a:ext cx="5622672" cy="1781376"/>
                    </a:xfrm>
                    <a:prstGeom prst="rect">
                      <a:avLst/>
                    </a:prstGeom>
                  </pic:spPr>
                </pic:pic>
              </a:graphicData>
            </a:graphic>
          </wp:inline>
        </w:drawing>
      </w:r>
    </w:p>
    <w:p w14:paraId="5EA90EA2" w14:textId="77777777" w:rsidR="008608E3" w:rsidRDefault="008608E3" w:rsidP="003E61AE">
      <w:pPr>
        <w:spacing w:after="0"/>
        <w:rPr>
          <w:b/>
          <w:bCs/>
          <w:sz w:val="28"/>
          <w:szCs w:val="28"/>
        </w:rPr>
      </w:pPr>
      <w:bookmarkStart w:id="2" w:name="_Hlk38749672"/>
    </w:p>
    <w:p w14:paraId="1198A53E" w14:textId="08BD3BBA" w:rsidR="003E61AE" w:rsidRDefault="00930F67" w:rsidP="003E61AE">
      <w:pPr>
        <w:spacing w:after="0"/>
        <w:rPr>
          <w:b/>
          <w:bCs/>
          <w:sz w:val="28"/>
          <w:szCs w:val="28"/>
        </w:rPr>
      </w:pPr>
      <w:proofErr w:type="spellStart"/>
      <w:r w:rsidRPr="00930F67">
        <w:rPr>
          <w:b/>
          <w:bCs/>
          <w:sz w:val="28"/>
          <w:szCs w:val="28"/>
        </w:rPr>
        <w:t>Berlo’s</w:t>
      </w:r>
      <w:proofErr w:type="spellEnd"/>
      <w:r w:rsidRPr="00930F67">
        <w:rPr>
          <w:b/>
          <w:bCs/>
          <w:sz w:val="28"/>
          <w:szCs w:val="28"/>
        </w:rPr>
        <w:t xml:space="preserve"> </w:t>
      </w:r>
      <w:r w:rsidR="00224695">
        <w:rPr>
          <w:b/>
          <w:bCs/>
          <w:sz w:val="28"/>
          <w:szCs w:val="28"/>
        </w:rPr>
        <w:t xml:space="preserve">SMCR </w:t>
      </w:r>
      <w:r w:rsidRPr="00930F67">
        <w:rPr>
          <w:b/>
          <w:bCs/>
          <w:sz w:val="28"/>
          <w:szCs w:val="28"/>
        </w:rPr>
        <w:t>Model</w:t>
      </w:r>
    </w:p>
    <w:bookmarkEnd w:id="2"/>
    <w:p w14:paraId="1E2D867C" w14:textId="538D0176" w:rsidR="00930F67" w:rsidRDefault="00930F67" w:rsidP="003E61AE">
      <w:pPr>
        <w:spacing w:after="0"/>
        <w:rPr>
          <w:b/>
          <w:bCs/>
          <w:sz w:val="28"/>
          <w:szCs w:val="28"/>
        </w:rPr>
      </w:pPr>
    </w:p>
    <w:p w14:paraId="2B348613" w14:textId="2F67A9BB" w:rsidR="00930F67" w:rsidRDefault="00224695" w:rsidP="00224695">
      <w:pPr>
        <w:pStyle w:val="ListParagraph"/>
        <w:spacing w:after="0"/>
        <w:rPr>
          <w:rFonts w:cstheme="minorHAnsi"/>
          <w:color w:val="222222"/>
          <w:sz w:val="24"/>
          <w:szCs w:val="24"/>
        </w:rPr>
      </w:pPr>
      <w:r w:rsidRPr="00C04511">
        <w:rPr>
          <w:rFonts w:cstheme="minorHAnsi"/>
          <w:sz w:val="24"/>
          <w:szCs w:val="24"/>
          <w:shd w:val="clear" w:color="auto" w:fill="FFFFFF"/>
        </w:rPr>
        <w:t xml:space="preserve">In 1960, David </w:t>
      </w:r>
      <w:proofErr w:type="spellStart"/>
      <w:r w:rsidRPr="00C04511">
        <w:rPr>
          <w:rFonts w:cstheme="minorHAnsi"/>
          <w:sz w:val="24"/>
          <w:szCs w:val="24"/>
          <w:shd w:val="clear" w:color="auto" w:fill="FFFFFF"/>
        </w:rPr>
        <w:t>Berlo</w:t>
      </w:r>
      <w:proofErr w:type="spellEnd"/>
      <w:r w:rsidRPr="00C04511">
        <w:rPr>
          <w:rFonts w:cstheme="minorHAnsi"/>
          <w:sz w:val="24"/>
          <w:szCs w:val="24"/>
          <w:shd w:val="clear" w:color="auto" w:fill="FFFFFF"/>
        </w:rPr>
        <w:t xml:space="preserve"> postulated Sender-Message-Channel-Receiver (SMCR) </w:t>
      </w:r>
      <w:r w:rsidR="006A0288" w:rsidRPr="00C04511">
        <w:rPr>
          <w:rFonts w:cstheme="minorHAnsi"/>
          <w:sz w:val="24"/>
          <w:szCs w:val="24"/>
          <w:shd w:val="clear" w:color="auto" w:fill="FFFFFF"/>
        </w:rPr>
        <w:t xml:space="preserve">mode </w:t>
      </w:r>
      <w:r w:rsidRPr="00C04511">
        <w:rPr>
          <w:rFonts w:cstheme="minorHAnsi"/>
          <w:sz w:val="24"/>
          <w:szCs w:val="24"/>
          <w:shd w:val="clear" w:color="auto" w:fill="FFFFFF"/>
        </w:rPr>
        <w:t xml:space="preserve">from </w:t>
      </w:r>
      <w:r w:rsidR="000E6E9B" w:rsidRPr="000E6E9B">
        <w:t xml:space="preserve">Shannon Weaver’s </w:t>
      </w:r>
      <w:proofErr w:type="gramStart"/>
      <w:r w:rsidR="000E6E9B" w:rsidRPr="000E6E9B">
        <w:t xml:space="preserve">Model </w:t>
      </w:r>
      <w:r w:rsidR="000E6E9B">
        <w:t>.</w:t>
      </w:r>
      <w:r w:rsidRPr="00C04511">
        <w:rPr>
          <w:rFonts w:cstheme="minorHAnsi"/>
          <w:sz w:val="24"/>
          <w:szCs w:val="24"/>
          <w:shd w:val="clear" w:color="auto" w:fill="FFFFFF"/>
        </w:rPr>
        <w:t>He</w:t>
      </w:r>
      <w:proofErr w:type="gramEnd"/>
      <w:r w:rsidRPr="00C04511">
        <w:rPr>
          <w:rFonts w:cstheme="minorHAnsi"/>
          <w:sz w:val="24"/>
          <w:szCs w:val="24"/>
          <w:shd w:val="clear" w:color="auto" w:fill="FFFFFF"/>
        </w:rPr>
        <w:t xml:space="preserve"> described factors affecting the individual components in the communication making the communication more efficient.</w:t>
      </w:r>
      <w:r w:rsidR="006A0288" w:rsidRPr="00C04511">
        <w:rPr>
          <w:rFonts w:ascii="Arial" w:hAnsi="Arial" w:cs="Arial"/>
          <w:b/>
          <w:bCs/>
          <w:color w:val="222222"/>
          <w:sz w:val="20"/>
          <w:szCs w:val="20"/>
        </w:rPr>
        <w:t xml:space="preserve"> </w:t>
      </w:r>
      <w:r w:rsidR="008608E3">
        <w:rPr>
          <w:rFonts w:cstheme="minorHAnsi"/>
          <w:color w:val="222222"/>
          <w:sz w:val="24"/>
          <w:szCs w:val="24"/>
        </w:rPr>
        <w:t xml:space="preserve">He </w:t>
      </w:r>
      <w:r w:rsidR="006A0288" w:rsidRPr="00C04511">
        <w:rPr>
          <w:rFonts w:cstheme="minorHAnsi"/>
          <w:color w:val="222222"/>
          <w:sz w:val="24"/>
          <w:szCs w:val="24"/>
          <w:shd w:val="clear" w:color="auto" w:fill="FFFFFF"/>
        </w:rPr>
        <w:t xml:space="preserve">published </w:t>
      </w:r>
      <w:r w:rsidR="008608E3">
        <w:rPr>
          <w:rFonts w:cstheme="minorHAnsi"/>
          <w:color w:val="222222"/>
          <w:sz w:val="24"/>
          <w:szCs w:val="24"/>
          <w:shd w:val="clear" w:color="auto" w:fill="FFFFFF"/>
        </w:rPr>
        <w:t>a</w:t>
      </w:r>
      <w:r w:rsidR="006A0288" w:rsidRPr="00C04511">
        <w:rPr>
          <w:rFonts w:cstheme="minorHAnsi"/>
          <w:color w:val="222222"/>
          <w:sz w:val="24"/>
          <w:szCs w:val="24"/>
          <w:shd w:val="clear" w:color="auto" w:fill="FFFFFF"/>
        </w:rPr>
        <w:t xml:space="preserve"> </w:t>
      </w:r>
      <w:r w:rsidR="006A0288" w:rsidRPr="00C04511">
        <w:rPr>
          <w:rFonts w:cstheme="minorHAnsi"/>
          <w:color w:val="222222"/>
          <w:sz w:val="24"/>
          <w:szCs w:val="24"/>
        </w:rPr>
        <w:t>book</w:t>
      </w:r>
      <w:r w:rsidR="006A0288" w:rsidRPr="00C04511">
        <w:rPr>
          <w:rFonts w:cstheme="minorHAnsi"/>
          <w:color w:val="222222"/>
          <w:sz w:val="24"/>
          <w:szCs w:val="24"/>
          <w:shd w:val="clear" w:color="auto" w:fill="FFFFFF"/>
        </w:rPr>
        <w:t xml:space="preserve"> entitled </w:t>
      </w:r>
      <w:r w:rsidR="0060115F" w:rsidRPr="00C04511">
        <w:rPr>
          <w:rFonts w:cstheme="minorHAnsi"/>
          <w:i/>
          <w:iCs/>
          <w:color w:val="000000"/>
          <w:sz w:val="24"/>
          <w:szCs w:val="24"/>
          <w:shd w:val="clear" w:color="auto" w:fill="FFFFFF"/>
        </w:rPr>
        <w:t>The Process of Communication</w:t>
      </w:r>
      <w:r w:rsidR="006A0288" w:rsidRPr="00C04511">
        <w:rPr>
          <w:rFonts w:cstheme="minorHAnsi"/>
          <w:color w:val="222222"/>
          <w:sz w:val="24"/>
          <w:szCs w:val="24"/>
        </w:rPr>
        <w:t>.</w:t>
      </w:r>
      <w:sdt>
        <w:sdtPr>
          <w:rPr>
            <w:rFonts w:cstheme="minorHAnsi"/>
            <w:color w:val="222222"/>
            <w:sz w:val="24"/>
            <w:szCs w:val="24"/>
          </w:rPr>
          <w:id w:val="-372928420"/>
          <w:citation/>
        </w:sdtPr>
        <w:sdtEndPr/>
        <w:sdtContent>
          <w:r w:rsidR="006A0288" w:rsidRPr="00C04511">
            <w:rPr>
              <w:rFonts w:cstheme="minorHAnsi"/>
              <w:color w:val="222222"/>
              <w:sz w:val="24"/>
              <w:szCs w:val="24"/>
            </w:rPr>
            <w:fldChar w:fldCharType="begin"/>
          </w:r>
          <w:r w:rsidR="006A0288" w:rsidRPr="00C04511">
            <w:rPr>
              <w:rFonts w:cstheme="minorHAnsi"/>
              <w:color w:val="222222"/>
              <w:sz w:val="24"/>
              <w:szCs w:val="24"/>
            </w:rPr>
            <w:instrText xml:space="preserve"> CITATION Dav60 \l 2057 </w:instrText>
          </w:r>
          <w:r w:rsidR="006A0288" w:rsidRPr="00C04511">
            <w:rPr>
              <w:rFonts w:cstheme="minorHAnsi"/>
              <w:color w:val="222222"/>
              <w:sz w:val="24"/>
              <w:szCs w:val="24"/>
            </w:rPr>
            <w:fldChar w:fldCharType="separate"/>
          </w:r>
          <w:r w:rsidR="006A0288" w:rsidRPr="00C04511">
            <w:rPr>
              <w:rFonts w:cstheme="minorHAnsi"/>
              <w:noProof/>
              <w:color w:val="222222"/>
              <w:sz w:val="24"/>
              <w:szCs w:val="24"/>
            </w:rPr>
            <w:t xml:space="preserve"> (Berlo, 1960)</w:t>
          </w:r>
          <w:r w:rsidR="006A0288" w:rsidRPr="00C04511">
            <w:rPr>
              <w:rFonts w:cstheme="minorHAnsi"/>
              <w:color w:val="222222"/>
              <w:sz w:val="24"/>
              <w:szCs w:val="24"/>
            </w:rPr>
            <w:fldChar w:fldCharType="end"/>
          </w:r>
        </w:sdtContent>
      </w:sdt>
    </w:p>
    <w:p w14:paraId="6E8E8C0F" w14:textId="0993CABE" w:rsidR="00930F67" w:rsidRPr="00584958" w:rsidRDefault="00584958" w:rsidP="00584958">
      <w:pPr>
        <w:pStyle w:val="ListParagraph"/>
        <w:spacing w:after="0"/>
        <w:ind w:left="0"/>
        <w:rPr>
          <w:rFonts w:cstheme="minorHAnsi"/>
          <w:sz w:val="24"/>
          <w:szCs w:val="24"/>
          <w:shd w:val="clear" w:color="auto" w:fill="FFFFFF"/>
        </w:rPr>
      </w:pPr>
      <w:r>
        <w:lastRenderedPageBreak/>
        <w:fldChar w:fldCharType="begin"/>
      </w:r>
      <w:r>
        <w:instrText xml:space="preserve"> INCLUDEPICTURE "https://businesstopia.b-cdn.net/wp-content/uploads/2018/01/Berlos-Model.gif" \* MERGEFORMATINET </w:instrText>
      </w:r>
      <w:r>
        <w:fldChar w:fldCharType="separate"/>
      </w:r>
      <w:r w:rsidR="008E46A1">
        <w:fldChar w:fldCharType="begin"/>
      </w:r>
      <w:r w:rsidR="008E46A1">
        <w:instrText xml:space="preserve"> INCLUDEPICTURE  "https://businesstopia.b-cdn.net/wp-content/uploads/2018/01/Berlos-Model.gif" \* MERGEFORMATINET </w:instrText>
      </w:r>
      <w:r w:rsidR="008E46A1">
        <w:fldChar w:fldCharType="separate"/>
      </w:r>
      <w:r w:rsidR="00A0329E">
        <w:fldChar w:fldCharType="begin"/>
      </w:r>
      <w:r w:rsidR="00A0329E">
        <w:instrText xml:space="preserve"> INCLUDEPICTURE  "https://businesstopia.b-cdn.net/wp-content/uploads/2018/01/Berlos-Model.gif" \* MERGEFORMATINET </w:instrText>
      </w:r>
      <w:r w:rsidR="00A0329E">
        <w:fldChar w:fldCharType="separate"/>
      </w:r>
      <w:r w:rsidR="001D2F58">
        <w:fldChar w:fldCharType="begin"/>
      </w:r>
      <w:r w:rsidR="001D2F58">
        <w:instrText xml:space="preserve"> INCLUDEPICTURE  "https://businesstopia.b-cdn.net/wp-content/uploads/2018/01/Berlos-Model.gif" \* MERGEFORMATINET </w:instrText>
      </w:r>
      <w:r w:rsidR="001D2F58">
        <w:fldChar w:fldCharType="separate"/>
      </w:r>
      <w:r w:rsidR="00FC1433">
        <w:fldChar w:fldCharType="begin"/>
      </w:r>
      <w:r w:rsidR="00FC1433">
        <w:instrText xml:space="preserve"> INCLUDEPICTURE  "https://businesstopia.b-cdn.net/wp-content/uploads/2018/01/Berlos-Model.gif" \* MERGEFORMATINET </w:instrText>
      </w:r>
      <w:r w:rsidR="00FC1433">
        <w:fldChar w:fldCharType="separate"/>
      </w:r>
      <w:r w:rsidR="00B16D79">
        <w:fldChar w:fldCharType="begin"/>
      </w:r>
      <w:r w:rsidR="00B16D79">
        <w:instrText xml:space="preserve"> INCLUDEPICTURE  "https://businesstopia.b-cdn.net/wp-content/uploads/2018/01/Berlos-Model.gif" \* MERGEFORMATINET </w:instrText>
      </w:r>
      <w:r w:rsidR="00B16D79">
        <w:fldChar w:fldCharType="separate"/>
      </w:r>
      <w:r w:rsidR="00D503A8">
        <w:fldChar w:fldCharType="begin"/>
      </w:r>
      <w:r w:rsidR="00D503A8">
        <w:instrText xml:space="preserve"> INCLUDEPICTURE  "https://businesstopia.b-cdn.net/wp-content/uploads/2018/01/Berlos-Model.gif" \* MERGEFORMATINET </w:instrText>
      </w:r>
      <w:r w:rsidR="00D503A8">
        <w:fldChar w:fldCharType="separate"/>
      </w:r>
      <w:r w:rsidR="00887C7B">
        <w:fldChar w:fldCharType="begin"/>
      </w:r>
      <w:r w:rsidR="00887C7B">
        <w:instrText xml:space="preserve"> INCLUDEPICTURE  "https://businesstopia.b-cdn.net/wp-content/uploads/2018/01/Berlos-Model.gif" \* MERGEFORMATINET </w:instrText>
      </w:r>
      <w:r w:rsidR="00887C7B">
        <w:fldChar w:fldCharType="separate"/>
      </w:r>
      <w:r w:rsidR="00D65A72">
        <w:fldChar w:fldCharType="begin"/>
      </w:r>
      <w:r w:rsidR="00D65A72">
        <w:instrText xml:space="preserve"> INCLUDEPICTURE  "https://businesstopia.b-cdn.net/wp-content/uploads/2018/01/Berlos-Model.gif" \* MERGEFORMATINET </w:instrText>
      </w:r>
      <w:r w:rsidR="00D65A72">
        <w:fldChar w:fldCharType="separate"/>
      </w:r>
      <w:r w:rsidR="002B32CA">
        <w:fldChar w:fldCharType="begin"/>
      </w:r>
      <w:r w:rsidR="002B32CA">
        <w:instrText xml:space="preserve"> </w:instrText>
      </w:r>
      <w:r w:rsidR="002B32CA">
        <w:instrText>INCLUDEPICTURE  "https://businesstopia.b-cdn.net/wp-content/uploads/2018/01/Berlos-Model.gif" \* MERGEFORMATINET</w:instrText>
      </w:r>
      <w:r w:rsidR="002B32CA">
        <w:instrText xml:space="preserve"> </w:instrText>
      </w:r>
      <w:r w:rsidR="002B32CA">
        <w:fldChar w:fldCharType="separate"/>
      </w:r>
      <w:r w:rsidR="00F37433">
        <w:pict w14:anchorId="7926D99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berlo's model of communication" style="width:466pt;height:215.5pt">
            <v:imagedata r:id="rId15" r:href="rId16"/>
          </v:shape>
        </w:pict>
      </w:r>
      <w:r w:rsidR="002B32CA">
        <w:fldChar w:fldCharType="end"/>
      </w:r>
      <w:r w:rsidR="00D65A72">
        <w:fldChar w:fldCharType="end"/>
      </w:r>
      <w:r w:rsidR="00887C7B">
        <w:fldChar w:fldCharType="end"/>
      </w:r>
      <w:r w:rsidR="00D503A8">
        <w:fldChar w:fldCharType="end"/>
      </w:r>
      <w:r w:rsidR="00B16D79">
        <w:fldChar w:fldCharType="end"/>
      </w:r>
      <w:r w:rsidR="00FC1433">
        <w:fldChar w:fldCharType="end"/>
      </w:r>
      <w:r w:rsidR="001D2F58">
        <w:fldChar w:fldCharType="end"/>
      </w:r>
      <w:r w:rsidR="00A0329E">
        <w:fldChar w:fldCharType="end"/>
      </w:r>
      <w:r w:rsidR="008E46A1">
        <w:fldChar w:fldCharType="end"/>
      </w:r>
      <w:r>
        <w:fldChar w:fldCharType="end"/>
      </w:r>
    </w:p>
    <w:p w14:paraId="2786E8CE" w14:textId="7D9DED0A" w:rsidR="00930F67" w:rsidRDefault="00930F67" w:rsidP="003E61AE">
      <w:pPr>
        <w:spacing w:after="0"/>
        <w:rPr>
          <w:b/>
          <w:bCs/>
          <w:sz w:val="28"/>
          <w:szCs w:val="28"/>
        </w:rPr>
      </w:pPr>
    </w:p>
    <w:p w14:paraId="4FFF3905" w14:textId="77777777" w:rsidR="00224695" w:rsidRPr="00C04511" w:rsidRDefault="00224695" w:rsidP="0071693D">
      <w:pPr>
        <w:pStyle w:val="ListParagraph"/>
        <w:spacing w:after="180" w:line="240" w:lineRule="auto"/>
        <w:textAlignment w:val="baseline"/>
        <w:outlineLvl w:val="2"/>
        <w:rPr>
          <w:rFonts w:eastAsia="Times New Roman" w:cstheme="minorHAnsi"/>
          <w:b/>
          <w:bCs/>
          <w:color w:val="333333"/>
          <w:sz w:val="24"/>
          <w:szCs w:val="24"/>
          <w:lang w:eastAsia="en-GB"/>
        </w:rPr>
      </w:pPr>
      <w:r w:rsidRPr="00C04511">
        <w:rPr>
          <w:rFonts w:eastAsia="Times New Roman" w:cstheme="minorHAnsi"/>
          <w:b/>
          <w:bCs/>
          <w:color w:val="333333"/>
          <w:sz w:val="24"/>
          <w:szCs w:val="24"/>
          <w:lang w:eastAsia="en-GB"/>
        </w:rPr>
        <w:t>S -Sender</w:t>
      </w:r>
    </w:p>
    <w:p w14:paraId="47BEA655" w14:textId="586A2609" w:rsidR="00A7040B" w:rsidRDefault="00A7040B" w:rsidP="00A7040B">
      <w:pPr>
        <w:spacing w:after="0" w:line="240" w:lineRule="auto"/>
        <w:textAlignment w:val="baseline"/>
        <w:rPr>
          <w:rFonts w:ascii="inherit" w:eastAsia="Times New Roman" w:hAnsi="inherit" w:cs="Times New Roman"/>
          <w:color w:val="333333"/>
          <w:sz w:val="24"/>
          <w:szCs w:val="24"/>
          <w:lang w:eastAsia="en-GB"/>
        </w:rPr>
      </w:pPr>
      <w:r>
        <w:rPr>
          <w:rFonts w:ascii="inherit" w:eastAsia="Times New Roman" w:hAnsi="inherit" w:cs="Times New Roman"/>
          <w:color w:val="333333"/>
          <w:sz w:val="24"/>
          <w:szCs w:val="24"/>
          <w:lang w:eastAsia="en-GB"/>
        </w:rPr>
        <w:t>T</w:t>
      </w:r>
      <w:r w:rsidRPr="00A7040B">
        <w:rPr>
          <w:rFonts w:ascii="inherit" w:eastAsia="Times New Roman" w:hAnsi="inherit" w:cs="Times New Roman"/>
          <w:color w:val="333333"/>
          <w:sz w:val="24"/>
          <w:szCs w:val="24"/>
          <w:lang w:eastAsia="en-GB"/>
        </w:rPr>
        <w:t xml:space="preserve">he source of the message is the sender or the person who creates the conversation, </w:t>
      </w:r>
      <w:r>
        <w:rPr>
          <w:rFonts w:ascii="inherit" w:eastAsia="Times New Roman" w:hAnsi="inherit" w:cs="Times New Roman"/>
          <w:color w:val="333333"/>
          <w:sz w:val="24"/>
          <w:szCs w:val="24"/>
          <w:lang w:eastAsia="en-GB"/>
        </w:rPr>
        <w:t xml:space="preserve">by </w:t>
      </w:r>
      <w:r w:rsidRPr="00A7040B">
        <w:rPr>
          <w:rFonts w:ascii="inherit" w:eastAsia="Times New Roman" w:hAnsi="inherit" w:cs="Times New Roman"/>
          <w:color w:val="333333"/>
          <w:sz w:val="24"/>
          <w:szCs w:val="24"/>
          <w:lang w:eastAsia="en-GB"/>
        </w:rPr>
        <w:t>sending the message to the recipient. Below is the sender factor and is the same for the recipient.</w:t>
      </w:r>
      <w:r>
        <w:rPr>
          <w:rFonts w:ascii="inherit" w:eastAsia="Times New Roman" w:hAnsi="inherit" w:cs="Times New Roman"/>
          <w:color w:val="333333"/>
          <w:sz w:val="24"/>
          <w:szCs w:val="24"/>
          <w:lang w:eastAsia="en-GB"/>
        </w:rPr>
        <w:t xml:space="preserve"> </w:t>
      </w:r>
      <w:sdt>
        <w:sdtPr>
          <w:rPr>
            <w:rFonts w:ascii="inherit" w:eastAsia="Times New Roman" w:hAnsi="inherit" w:cs="Times New Roman"/>
            <w:color w:val="333333"/>
            <w:sz w:val="24"/>
            <w:szCs w:val="24"/>
            <w:lang w:eastAsia="en-GB"/>
          </w:rPr>
          <w:id w:val="-1859110796"/>
          <w:citation/>
        </w:sdtPr>
        <w:sdtEndPr/>
        <w:sdtContent>
          <w:r>
            <w:rPr>
              <w:rFonts w:ascii="inherit" w:eastAsia="Times New Roman" w:hAnsi="inherit" w:cs="Times New Roman"/>
              <w:color w:val="333333"/>
              <w:sz w:val="24"/>
              <w:szCs w:val="24"/>
              <w:lang w:eastAsia="en-GB"/>
            </w:rPr>
            <w:fldChar w:fldCharType="begin"/>
          </w:r>
          <w:r w:rsidRPr="00F37433">
            <w:rPr>
              <w:rFonts w:ascii="inherit" w:eastAsia="Times New Roman" w:hAnsi="inherit" w:cs="Times New Roman"/>
              <w:color w:val="333333"/>
              <w:sz w:val="24"/>
              <w:szCs w:val="24"/>
              <w:lang w:eastAsia="en-GB"/>
            </w:rPr>
            <w:instrText xml:space="preserve"> CITATION Dav60 \l 1040 </w:instrText>
          </w:r>
          <w:r>
            <w:rPr>
              <w:rFonts w:ascii="inherit" w:eastAsia="Times New Roman" w:hAnsi="inherit" w:cs="Times New Roman"/>
              <w:color w:val="333333"/>
              <w:sz w:val="24"/>
              <w:szCs w:val="24"/>
              <w:lang w:eastAsia="en-GB"/>
            </w:rPr>
            <w:fldChar w:fldCharType="separate"/>
          </w:r>
          <w:r w:rsidRPr="00A7040B">
            <w:rPr>
              <w:rFonts w:ascii="inherit" w:eastAsia="Times New Roman" w:hAnsi="inherit" w:cs="Times New Roman"/>
              <w:noProof/>
              <w:color w:val="333333"/>
              <w:sz w:val="24"/>
              <w:szCs w:val="24"/>
              <w:lang w:val="it-IT" w:eastAsia="en-GB"/>
            </w:rPr>
            <w:t>(Berlo, 1960)</w:t>
          </w:r>
          <w:r>
            <w:rPr>
              <w:rFonts w:ascii="inherit" w:eastAsia="Times New Roman" w:hAnsi="inherit" w:cs="Times New Roman"/>
              <w:color w:val="333333"/>
              <w:sz w:val="24"/>
              <w:szCs w:val="24"/>
              <w:lang w:eastAsia="en-GB"/>
            </w:rPr>
            <w:fldChar w:fldCharType="end"/>
          </w:r>
        </w:sdtContent>
      </w:sdt>
    </w:p>
    <w:p w14:paraId="43222271" w14:textId="5544B41D" w:rsidR="00C04511" w:rsidRPr="00A7040B" w:rsidRDefault="00C04511" w:rsidP="00A7040B">
      <w:pPr>
        <w:pStyle w:val="ListParagraph"/>
        <w:numPr>
          <w:ilvl w:val="0"/>
          <w:numId w:val="23"/>
        </w:numPr>
        <w:spacing w:after="0" w:line="240" w:lineRule="auto"/>
        <w:textAlignment w:val="baseline"/>
        <w:rPr>
          <w:rFonts w:ascii="inherit" w:eastAsia="Times New Roman" w:hAnsi="inherit" w:cs="Times New Roman"/>
          <w:color w:val="333333"/>
          <w:sz w:val="24"/>
          <w:szCs w:val="24"/>
          <w:lang w:eastAsia="en-GB"/>
        </w:rPr>
      </w:pPr>
      <w:r w:rsidRPr="00A7040B">
        <w:rPr>
          <w:rFonts w:ascii="inherit" w:eastAsia="Times New Roman" w:hAnsi="inherit" w:cs="Times New Roman"/>
          <w:color w:val="333333"/>
          <w:sz w:val="24"/>
          <w:szCs w:val="24"/>
          <w:lang w:eastAsia="en-GB"/>
        </w:rPr>
        <w:t>Communication Skills</w:t>
      </w:r>
    </w:p>
    <w:p w14:paraId="5A682CE7" w14:textId="2EBA7B8A" w:rsidR="00224695" w:rsidRPr="00224695" w:rsidRDefault="00224695" w:rsidP="00224695">
      <w:pPr>
        <w:numPr>
          <w:ilvl w:val="0"/>
          <w:numId w:val="8"/>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bdr w:val="none" w:sz="0" w:space="0" w:color="auto" w:frame="1"/>
          <w:lang w:eastAsia="en-GB"/>
        </w:rPr>
        <w:t>Attitude</w:t>
      </w:r>
    </w:p>
    <w:p w14:paraId="698F7986" w14:textId="69DF4BE1" w:rsidR="00224695" w:rsidRPr="00224695" w:rsidRDefault="00224695" w:rsidP="00224695">
      <w:pPr>
        <w:numPr>
          <w:ilvl w:val="0"/>
          <w:numId w:val="8"/>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bdr w:val="none" w:sz="0" w:space="0" w:color="auto" w:frame="1"/>
          <w:lang w:eastAsia="en-GB"/>
        </w:rPr>
        <w:t>Knowledge</w:t>
      </w:r>
    </w:p>
    <w:p w14:paraId="793D3F23" w14:textId="77777777" w:rsidR="00C04511" w:rsidRDefault="00224695" w:rsidP="00C04511">
      <w:pPr>
        <w:numPr>
          <w:ilvl w:val="0"/>
          <w:numId w:val="8"/>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bdr w:val="none" w:sz="0" w:space="0" w:color="auto" w:frame="1"/>
          <w:lang w:eastAsia="en-GB"/>
        </w:rPr>
        <w:t>Social Systems</w:t>
      </w:r>
    </w:p>
    <w:p w14:paraId="3696286E" w14:textId="142D2AF8" w:rsidR="00C04511" w:rsidRDefault="00224695" w:rsidP="00C04511">
      <w:pPr>
        <w:numPr>
          <w:ilvl w:val="0"/>
          <w:numId w:val="8"/>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bdr w:val="none" w:sz="0" w:space="0" w:color="auto" w:frame="1"/>
          <w:lang w:eastAsia="en-GB"/>
        </w:rPr>
        <w:t>Culture</w:t>
      </w:r>
    </w:p>
    <w:p w14:paraId="23D629C3" w14:textId="77777777" w:rsidR="00C04511" w:rsidRPr="00C04511" w:rsidRDefault="00C04511" w:rsidP="00C04511">
      <w:pPr>
        <w:spacing w:after="0" w:line="240" w:lineRule="auto"/>
        <w:ind w:left="600"/>
        <w:textAlignment w:val="baseline"/>
        <w:rPr>
          <w:rFonts w:ascii="inherit" w:eastAsia="Times New Roman" w:hAnsi="inherit" w:cs="Times New Roman"/>
          <w:color w:val="333333"/>
          <w:sz w:val="24"/>
          <w:szCs w:val="24"/>
          <w:lang w:eastAsia="en-GB"/>
        </w:rPr>
      </w:pPr>
    </w:p>
    <w:p w14:paraId="77442E00" w14:textId="62A6DDC1" w:rsidR="00224695" w:rsidRPr="00C04511" w:rsidRDefault="00224695" w:rsidP="0071693D">
      <w:pPr>
        <w:spacing w:after="180" w:line="240" w:lineRule="auto"/>
        <w:ind w:left="720"/>
        <w:textAlignment w:val="baseline"/>
        <w:outlineLvl w:val="2"/>
        <w:rPr>
          <w:rFonts w:eastAsia="Times New Roman" w:cstheme="minorHAnsi"/>
          <w:b/>
          <w:bCs/>
          <w:color w:val="333333"/>
          <w:sz w:val="24"/>
          <w:szCs w:val="24"/>
          <w:lang w:eastAsia="en-GB"/>
        </w:rPr>
      </w:pPr>
      <w:r w:rsidRPr="00C04511">
        <w:rPr>
          <w:rFonts w:eastAsia="Times New Roman" w:cstheme="minorHAnsi"/>
          <w:b/>
          <w:bCs/>
          <w:color w:val="333333"/>
          <w:sz w:val="24"/>
          <w:szCs w:val="24"/>
          <w:lang w:eastAsia="en-GB"/>
        </w:rPr>
        <w:t>M-Message</w:t>
      </w:r>
    </w:p>
    <w:p w14:paraId="4CDAA460" w14:textId="569CEA51" w:rsidR="00A7040B" w:rsidRDefault="00A7040B" w:rsidP="00A7040B">
      <w:pPr>
        <w:spacing w:after="0" w:line="240" w:lineRule="auto"/>
        <w:textAlignment w:val="baseline"/>
        <w:rPr>
          <w:rFonts w:ascii="inherit" w:eastAsia="Times New Roman" w:hAnsi="inherit" w:cs="Times New Roman"/>
          <w:color w:val="333333"/>
          <w:sz w:val="24"/>
          <w:szCs w:val="24"/>
          <w:lang w:eastAsia="en-GB"/>
        </w:rPr>
      </w:pPr>
      <w:r w:rsidRPr="00A7040B">
        <w:rPr>
          <w:rFonts w:ascii="inherit" w:eastAsia="Times New Roman" w:hAnsi="inherit" w:cs="Times New Roman"/>
          <w:color w:val="333333"/>
          <w:sz w:val="24"/>
          <w:szCs w:val="24"/>
          <w:lang w:eastAsia="en-GB"/>
        </w:rPr>
        <w:t>What is sent from the sender to the recipient and a message. In the form of voice, audio, text, video, or other media.</w:t>
      </w:r>
      <w:sdt>
        <w:sdtPr>
          <w:rPr>
            <w:rFonts w:ascii="inherit" w:eastAsia="Times New Roman" w:hAnsi="inherit" w:cs="Times New Roman"/>
            <w:color w:val="333333"/>
            <w:sz w:val="24"/>
            <w:szCs w:val="24"/>
            <w:lang w:eastAsia="en-GB"/>
          </w:rPr>
          <w:id w:val="387538364"/>
          <w:citation/>
        </w:sdtPr>
        <w:sdtEndPr/>
        <w:sdtContent>
          <w:r w:rsidR="00043620">
            <w:rPr>
              <w:rFonts w:ascii="inherit" w:eastAsia="Times New Roman" w:hAnsi="inherit" w:cs="Times New Roman"/>
              <w:color w:val="333333"/>
              <w:sz w:val="24"/>
              <w:szCs w:val="24"/>
              <w:lang w:eastAsia="en-GB"/>
            </w:rPr>
            <w:fldChar w:fldCharType="begin"/>
          </w:r>
          <w:r w:rsidR="00043620" w:rsidRPr="00043620">
            <w:rPr>
              <w:rFonts w:ascii="inherit" w:eastAsia="Times New Roman" w:hAnsi="inherit" w:cs="Times New Roman"/>
              <w:color w:val="333333"/>
              <w:sz w:val="24"/>
              <w:szCs w:val="24"/>
              <w:lang w:eastAsia="en-GB"/>
            </w:rPr>
            <w:instrText xml:space="preserve"> CITATION Dav60 \l 1040 </w:instrText>
          </w:r>
          <w:r w:rsidR="00043620">
            <w:rPr>
              <w:rFonts w:ascii="inherit" w:eastAsia="Times New Roman" w:hAnsi="inherit" w:cs="Times New Roman"/>
              <w:color w:val="333333"/>
              <w:sz w:val="24"/>
              <w:szCs w:val="24"/>
              <w:lang w:eastAsia="en-GB"/>
            </w:rPr>
            <w:fldChar w:fldCharType="separate"/>
          </w:r>
          <w:r w:rsidR="00043620" w:rsidRPr="00043620">
            <w:rPr>
              <w:rFonts w:ascii="inherit" w:eastAsia="Times New Roman" w:hAnsi="inherit" w:cs="Times New Roman"/>
              <w:noProof/>
              <w:color w:val="333333"/>
              <w:sz w:val="24"/>
              <w:szCs w:val="24"/>
              <w:lang w:eastAsia="en-GB"/>
            </w:rPr>
            <w:t xml:space="preserve"> </w:t>
          </w:r>
          <w:r w:rsidR="00043620" w:rsidRPr="00043620">
            <w:rPr>
              <w:rFonts w:ascii="inherit" w:eastAsia="Times New Roman" w:hAnsi="inherit" w:cs="Times New Roman"/>
              <w:noProof/>
              <w:color w:val="333333"/>
              <w:sz w:val="24"/>
              <w:szCs w:val="24"/>
              <w:lang w:val="it-IT" w:eastAsia="en-GB"/>
            </w:rPr>
            <w:t>(Berlo, 1960)</w:t>
          </w:r>
          <w:r w:rsidR="00043620">
            <w:rPr>
              <w:rFonts w:ascii="inherit" w:eastAsia="Times New Roman" w:hAnsi="inherit" w:cs="Times New Roman"/>
              <w:color w:val="333333"/>
              <w:sz w:val="24"/>
              <w:szCs w:val="24"/>
              <w:lang w:eastAsia="en-GB"/>
            </w:rPr>
            <w:fldChar w:fldCharType="end"/>
          </w:r>
        </w:sdtContent>
      </w:sdt>
      <w:r w:rsidRPr="00A7040B">
        <w:rPr>
          <w:rFonts w:ascii="inherit" w:eastAsia="Times New Roman" w:hAnsi="inherit" w:cs="Times New Roman"/>
          <w:color w:val="333333"/>
          <w:sz w:val="24"/>
          <w:szCs w:val="24"/>
          <w:lang w:eastAsia="en-GB"/>
        </w:rPr>
        <w:t xml:space="preserve"> The message is affected by the following factors:</w:t>
      </w:r>
    </w:p>
    <w:p w14:paraId="2939B6FD" w14:textId="77777777" w:rsidR="00043620" w:rsidRDefault="00043620" w:rsidP="00A7040B">
      <w:pPr>
        <w:spacing w:after="0" w:line="240" w:lineRule="auto"/>
        <w:textAlignment w:val="baseline"/>
        <w:rPr>
          <w:rFonts w:ascii="inherit" w:eastAsia="Times New Roman" w:hAnsi="inherit" w:cs="Times New Roman"/>
          <w:color w:val="333333"/>
          <w:sz w:val="24"/>
          <w:szCs w:val="24"/>
          <w:lang w:eastAsia="en-GB"/>
        </w:rPr>
      </w:pPr>
    </w:p>
    <w:p w14:paraId="26CD9759" w14:textId="1F24B751" w:rsidR="00224695" w:rsidRPr="00224695" w:rsidRDefault="00043620" w:rsidP="00224695">
      <w:pPr>
        <w:numPr>
          <w:ilvl w:val="0"/>
          <w:numId w:val="9"/>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bdr w:val="none" w:sz="0" w:space="0" w:color="auto" w:frame="1"/>
          <w:lang w:eastAsia="en-GB"/>
        </w:rPr>
        <w:t>Subject</w:t>
      </w:r>
      <w:r w:rsidR="0060115F" w:rsidRPr="00C04511">
        <w:rPr>
          <w:rFonts w:ascii="inherit" w:eastAsia="Times New Roman" w:hAnsi="inherit" w:cs="Times New Roman"/>
          <w:color w:val="333333"/>
          <w:sz w:val="24"/>
          <w:szCs w:val="24"/>
          <w:lang w:eastAsia="en-GB"/>
        </w:rPr>
        <w:t xml:space="preserve"> </w:t>
      </w:r>
      <w:r w:rsidR="00224695" w:rsidRPr="00224695">
        <w:rPr>
          <w:rFonts w:ascii="inherit" w:eastAsia="Times New Roman" w:hAnsi="inherit" w:cs="Times New Roman"/>
          <w:color w:val="333333"/>
          <w:sz w:val="24"/>
          <w:szCs w:val="24"/>
          <w:lang w:eastAsia="en-GB"/>
        </w:rPr>
        <w:t xml:space="preserve">is the thing that is in the message. </w:t>
      </w:r>
    </w:p>
    <w:p w14:paraId="38340BD9" w14:textId="64418E35" w:rsidR="00224695" w:rsidRPr="00224695" w:rsidRDefault="00043620" w:rsidP="00224695">
      <w:pPr>
        <w:numPr>
          <w:ilvl w:val="0"/>
          <w:numId w:val="9"/>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bdr w:val="none" w:sz="0" w:space="0" w:color="auto" w:frame="1"/>
          <w:lang w:eastAsia="en-GB"/>
        </w:rPr>
        <w:t>Components</w:t>
      </w:r>
      <w:r w:rsidR="00224695" w:rsidRPr="00224695">
        <w:rPr>
          <w:rFonts w:ascii="inherit" w:eastAsia="Times New Roman" w:hAnsi="inherit" w:cs="Times New Roman"/>
          <w:color w:val="333333"/>
          <w:sz w:val="24"/>
          <w:szCs w:val="24"/>
          <w:lang w:eastAsia="en-GB"/>
        </w:rPr>
        <w:t xml:space="preserve"> are the </w:t>
      </w:r>
      <w:hyperlink r:id="rId17" w:tooltip="Non-verbal Communication" w:history="1">
        <w:r w:rsidR="00224695" w:rsidRPr="00C04511">
          <w:rPr>
            <w:rFonts w:ascii="inherit" w:eastAsia="Times New Roman" w:hAnsi="inherit" w:cs="Times New Roman"/>
            <w:color w:val="2B0000"/>
            <w:sz w:val="24"/>
            <w:szCs w:val="24"/>
            <w:bdr w:val="none" w:sz="0" w:space="0" w:color="auto" w:frame="1"/>
            <w:lang w:eastAsia="en-GB"/>
          </w:rPr>
          <w:t>nonverbal</w:t>
        </w:r>
        <w:r w:rsidR="00224695" w:rsidRPr="00224695">
          <w:rPr>
            <w:rFonts w:ascii="inherit" w:eastAsia="Times New Roman" w:hAnsi="inherit" w:cs="Times New Roman"/>
            <w:color w:val="2B0000"/>
            <w:sz w:val="24"/>
            <w:szCs w:val="24"/>
            <w:bdr w:val="none" w:sz="0" w:space="0" w:color="auto" w:frame="1"/>
            <w:lang w:eastAsia="en-GB"/>
          </w:rPr>
          <w:t xml:space="preserve"> things</w:t>
        </w:r>
      </w:hyperlink>
      <w:r w:rsidR="000E6E9B">
        <w:rPr>
          <w:rFonts w:ascii="inherit" w:eastAsia="Times New Roman" w:hAnsi="inherit" w:cs="Times New Roman"/>
          <w:color w:val="333333"/>
          <w:sz w:val="24"/>
          <w:szCs w:val="24"/>
          <w:lang w:eastAsia="en-GB"/>
        </w:rPr>
        <w:t xml:space="preserve"> </w:t>
      </w:r>
      <w:r w:rsidR="00224695" w:rsidRPr="00224695">
        <w:rPr>
          <w:rFonts w:ascii="inherit" w:eastAsia="Times New Roman" w:hAnsi="inherit" w:cs="Times New Roman"/>
          <w:color w:val="333333"/>
          <w:sz w:val="24"/>
          <w:szCs w:val="24"/>
          <w:lang w:eastAsia="en-GB"/>
        </w:rPr>
        <w:t xml:space="preserve">like </w:t>
      </w:r>
      <w:r w:rsidRPr="00224695">
        <w:rPr>
          <w:rFonts w:ascii="inherit" w:eastAsia="Times New Roman" w:hAnsi="inherit" w:cs="Times New Roman"/>
          <w:color w:val="333333"/>
          <w:sz w:val="24"/>
          <w:szCs w:val="24"/>
          <w:lang w:eastAsia="en-GB"/>
        </w:rPr>
        <w:t>actions</w:t>
      </w:r>
      <w:r w:rsidR="00224695" w:rsidRPr="00224695">
        <w:rPr>
          <w:rFonts w:ascii="inherit" w:eastAsia="Times New Roman" w:hAnsi="inherit" w:cs="Times New Roman"/>
          <w:color w:val="333333"/>
          <w:sz w:val="24"/>
          <w:szCs w:val="24"/>
          <w:lang w:eastAsia="en-GB"/>
        </w:rPr>
        <w:t>, signs, language, etc.</w:t>
      </w:r>
    </w:p>
    <w:p w14:paraId="3FB7477E" w14:textId="58DDD700" w:rsidR="00224695" w:rsidRPr="00224695" w:rsidRDefault="00224695" w:rsidP="00224695">
      <w:pPr>
        <w:numPr>
          <w:ilvl w:val="0"/>
          <w:numId w:val="9"/>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bdr w:val="none" w:sz="0" w:space="0" w:color="auto" w:frame="1"/>
          <w:lang w:eastAsia="en-GB"/>
        </w:rPr>
        <w:t>Treatment</w:t>
      </w:r>
      <w:r w:rsidR="0060115F" w:rsidRPr="00C04511">
        <w:rPr>
          <w:rFonts w:ascii="inherit" w:eastAsia="Times New Roman" w:hAnsi="inherit" w:cs="Times New Roman"/>
          <w:color w:val="333333"/>
          <w:sz w:val="24"/>
          <w:szCs w:val="24"/>
          <w:lang w:eastAsia="en-GB"/>
        </w:rPr>
        <w:t xml:space="preserve"> </w:t>
      </w:r>
      <w:r w:rsidRPr="00224695">
        <w:rPr>
          <w:rFonts w:ascii="inherit" w:eastAsia="Times New Roman" w:hAnsi="inherit" w:cs="Times New Roman"/>
          <w:color w:val="333333"/>
          <w:sz w:val="24"/>
          <w:szCs w:val="24"/>
          <w:lang w:eastAsia="en-GB"/>
        </w:rPr>
        <w:t xml:space="preserve">is the way in which the message is </w:t>
      </w:r>
      <w:r w:rsidR="00F56525" w:rsidRPr="00224695">
        <w:rPr>
          <w:rFonts w:ascii="inherit" w:eastAsia="Times New Roman" w:hAnsi="inherit" w:cs="Times New Roman"/>
          <w:color w:val="333333"/>
          <w:sz w:val="24"/>
          <w:szCs w:val="24"/>
          <w:lang w:eastAsia="en-GB"/>
        </w:rPr>
        <w:t>delivered</w:t>
      </w:r>
      <w:r w:rsidRPr="00224695">
        <w:rPr>
          <w:rFonts w:ascii="inherit" w:eastAsia="Times New Roman" w:hAnsi="inherit" w:cs="Times New Roman"/>
          <w:color w:val="333333"/>
          <w:sz w:val="24"/>
          <w:szCs w:val="24"/>
          <w:lang w:eastAsia="en-GB"/>
        </w:rPr>
        <w:t xml:space="preserve"> to the receiver. </w:t>
      </w:r>
    </w:p>
    <w:p w14:paraId="753E876F" w14:textId="4DD42F54" w:rsidR="00224695" w:rsidRPr="00224695" w:rsidRDefault="00224695" w:rsidP="00224695">
      <w:pPr>
        <w:numPr>
          <w:ilvl w:val="0"/>
          <w:numId w:val="9"/>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lang w:eastAsia="en-GB"/>
        </w:rPr>
        <w:t xml:space="preserve">The </w:t>
      </w:r>
      <w:r w:rsidR="00043620" w:rsidRPr="00224695">
        <w:rPr>
          <w:rFonts w:ascii="inherit" w:eastAsia="Times New Roman" w:hAnsi="inherit" w:cs="Times New Roman"/>
          <w:color w:val="333333"/>
          <w:sz w:val="24"/>
          <w:szCs w:val="24"/>
          <w:lang w:eastAsia="en-GB"/>
        </w:rPr>
        <w:t>composition</w:t>
      </w:r>
      <w:r w:rsidRPr="00224695">
        <w:rPr>
          <w:rFonts w:ascii="inherit" w:eastAsia="Times New Roman" w:hAnsi="inherit" w:cs="Times New Roman"/>
          <w:color w:val="333333"/>
          <w:sz w:val="24"/>
          <w:szCs w:val="24"/>
          <w:lang w:eastAsia="en-GB"/>
        </w:rPr>
        <w:t xml:space="preserve"> of the message or the way it has been structured or </w:t>
      </w:r>
      <w:r w:rsidR="00F56525" w:rsidRPr="00224695">
        <w:rPr>
          <w:rFonts w:ascii="inherit" w:eastAsia="Times New Roman" w:hAnsi="inherit" w:cs="Times New Roman"/>
          <w:color w:val="333333"/>
          <w:sz w:val="24"/>
          <w:szCs w:val="24"/>
          <w:lang w:eastAsia="en-GB"/>
        </w:rPr>
        <w:t>planned</w:t>
      </w:r>
      <w:r w:rsidR="000E6E9B">
        <w:rPr>
          <w:rFonts w:ascii="inherit" w:eastAsia="Times New Roman" w:hAnsi="inherit" w:cs="Times New Roman"/>
          <w:color w:val="333333"/>
          <w:sz w:val="24"/>
          <w:szCs w:val="24"/>
          <w:lang w:eastAsia="en-GB"/>
        </w:rPr>
        <w:t>.</w:t>
      </w:r>
    </w:p>
    <w:p w14:paraId="7F617CB3" w14:textId="53BD8162" w:rsidR="00C04511" w:rsidRDefault="00224695" w:rsidP="00C04511">
      <w:pPr>
        <w:numPr>
          <w:ilvl w:val="0"/>
          <w:numId w:val="9"/>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bdr w:val="none" w:sz="0" w:space="0" w:color="auto" w:frame="1"/>
          <w:lang w:eastAsia="en-GB"/>
        </w:rPr>
        <w:t>Code</w:t>
      </w:r>
      <w:r w:rsidRPr="00224695">
        <w:rPr>
          <w:rFonts w:ascii="inherit" w:eastAsia="Times New Roman" w:hAnsi="inherit" w:cs="Times New Roman"/>
          <w:color w:val="333333"/>
          <w:sz w:val="24"/>
          <w:szCs w:val="24"/>
          <w:lang w:eastAsia="en-GB"/>
        </w:rPr>
        <w:t xml:space="preserve"> is the </w:t>
      </w:r>
      <w:r w:rsidR="00EC6B9B" w:rsidRPr="00224695">
        <w:rPr>
          <w:rFonts w:ascii="inherit" w:eastAsia="Times New Roman" w:hAnsi="inherit" w:cs="Times New Roman"/>
          <w:color w:val="333333"/>
          <w:sz w:val="24"/>
          <w:szCs w:val="24"/>
          <w:lang w:eastAsia="en-GB"/>
        </w:rPr>
        <w:t>shape</w:t>
      </w:r>
      <w:r w:rsidRPr="00224695">
        <w:rPr>
          <w:rFonts w:ascii="inherit" w:eastAsia="Times New Roman" w:hAnsi="inherit" w:cs="Times New Roman"/>
          <w:color w:val="333333"/>
          <w:sz w:val="24"/>
          <w:szCs w:val="24"/>
          <w:lang w:eastAsia="en-GB"/>
        </w:rPr>
        <w:t xml:space="preserve"> in which the message is </w:t>
      </w:r>
      <w:r w:rsidR="00EC6B9B" w:rsidRPr="00224695">
        <w:rPr>
          <w:rFonts w:ascii="inherit" w:eastAsia="Times New Roman" w:hAnsi="inherit" w:cs="Times New Roman"/>
          <w:color w:val="333333"/>
          <w:sz w:val="24"/>
          <w:szCs w:val="24"/>
          <w:lang w:eastAsia="en-GB"/>
        </w:rPr>
        <w:t>delivered</w:t>
      </w:r>
      <w:r w:rsidRPr="00224695">
        <w:rPr>
          <w:rFonts w:ascii="inherit" w:eastAsia="Times New Roman" w:hAnsi="inherit" w:cs="Times New Roman"/>
          <w:color w:val="333333"/>
          <w:sz w:val="24"/>
          <w:szCs w:val="24"/>
          <w:lang w:eastAsia="en-GB"/>
        </w:rPr>
        <w:t xml:space="preserve">. It might be in the </w:t>
      </w:r>
      <w:r w:rsidR="00EC6B9B" w:rsidRPr="00224695">
        <w:rPr>
          <w:rFonts w:ascii="inherit" w:eastAsia="Times New Roman" w:hAnsi="inherit" w:cs="Times New Roman"/>
          <w:color w:val="333333"/>
          <w:sz w:val="24"/>
          <w:szCs w:val="24"/>
          <w:lang w:eastAsia="en-GB"/>
        </w:rPr>
        <w:t>type</w:t>
      </w:r>
      <w:r w:rsidRPr="00224695">
        <w:rPr>
          <w:rFonts w:ascii="inherit" w:eastAsia="Times New Roman" w:hAnsi="inherit" w:cs="Times New Roman"/>
          <w:color w:val="333333"/>
          <w:sz w:val="24"/>
          <w:szCs w:val="24"/>
          <w:lang w:eastAsia="en-GB"/>
        </w:rPr>
        <w:t xml:space="preserve"> of language, text, video, etc.</w:t>
      </w:r>
    </w:p>
    <w:p w14:paraId="521FBA45" w14:textId="77777777" w:rsidR="00C04511" w:rsidRDefault="00C04511" w:rsidP="00C04511">
      <w:pPr>
        <w:spacing w:after="0" w:line="240" w:lineRule="auto"/>
        <w:ind w:left="600"/>
        <w:textAlignment w:val="baseline"/>
        <w:rPr>
          <w:rFonts w:ascii="inherit" w:eastAsia="Times New Roman" w:hAnsi="inherit" w:cs="Times New Roman"/>
          <w:color w:val="333333"/>
          <w:sz w:val="24"/>
          <w:szCs w:val="24"/>
          <w:lang w:eastAsia="en-GB"/>
        </w:rPr>
      </w:pPr>
    </w:p>
    <w:p w14:paraId="4A77B404" w14:textId="7438FFB4" w:rsidR="00224695" w:rsidRPr="00C04511" w:rsidRDefault="00224695" w:rsidP="0071693D">
      <w:pPr>
        <w:pStyle w:val="ListParagraph"/>
        <w:spacing w:after="0" w:line="240" w:lineRule="auto"/>
        <w:textAlignment w:val="baseline"/>
        <w:rPr>
          <w:rFonts w:ascii="inherit" w:eastAsia="Times New Roman" w:hAnsi="inherit" w:cs="Times New Roman"/>
          <w:b/>
          <w:bCs/>
          <w:color w:val="333333"/>
          <w:sz w:val="24"/>
          <w:szCs w:val="24"/>
          <w:lang w:eastAsia="en-GB"/>
        </w:rPr>
      </w:pPr>
      <w:r w:rsidRPr="00C04511">
        <w:rPr>
          <w:rFonts w:ascii="&amp;quot" w:eastAsia="Times New Roman" w:hAnsi="&amp;quot" w:cs="Times New Roman"/>
          <w:b/>
          <w:bCs/>
          <w:color w:val="333333"/>
          <w:sz w:val="24"/>
          <w:szCs w:val="24"/>
          <w:lang w:eastAsia="en-GB"/>
        </w:rPr>
        <w:t>C-Channel</w:t>
      </w:r>
    </w:p>
    <w:p w14:paraId="6D41D6D7" w14:textId="728C5920" w:rsidR="00224695" w:rsidRPr="00224695" w:rsidRDefault="00043620" w:rsidP="00224695">
      <w:pPr>
        <w:spacing w:after="0" w:line="240" w:lineRule="auto"/>
        <w:textAlignment w:val="baseline"/>
        <w:rPr>
          <w:rFonts w:ascii="inherit" w:eastAsia="Times New Roman" w:hAnsi="inherit" w:cs="Times New Roman"/>
          <w:color w:val="333333"/>
          <w:sz w:val="24"/>
          <w:szCs w:val="24"/>
          <w:lang w:eastAsia="en-GB"/>
        </w:rPr>
      </w:pPr>
      <w:r w:rsidRPr="00043620">
        <w:rPr>
          <w:rFonts w:ascii="inherit" w:eastAsia="Times New Roman" w:hAnsi="inherit" w:cs="Times New Roman"/>
          <w:color w:val="333333"/>
          <w:sz w:val="24"/>
          <w:szCs w:val="24"/>
          <w:lang w:eastAsia="en-GB"/>
        </w:rPr>
        <w:t>In general communication, the five senses of a human being are the channel for the main communication flow. Channel is the motor vehicle used to send the message</w:t>
      </w:r>
      <w:r w:rsidR="00224695" w:rsidRPr="00224695">
        <w:rPr>
          <w:rFonts w:ascii="inherit" w:eastAsia="Times New Roman" w:hAnsi="inherit" w:cs="Times New Roman"/>
          <w:color w:val="333333"/>
          <w:sz w:val="24"/>
          <w:szCs w:val="24"/>
          <w:lang w:eastAsia="en-GB"/>
        </w:rPr>
        <w:t>.</w:t>
      </w:r>
      <w:sdt>
        <w:sdtPr>
          <w:rPr>
            <w:rFonts w:ascii="inherit" w:eastAsia="Times New Roman" w:hAnsi="inherit" w:cs="Times New Roman"/>
            <w:color w:val="333333"/>
            <w:sz w:val="24"/>
            <w:szCs w:val="24"/>
            <w:lang w:eastAsia="en-GB"/>
          </w:rPr>
          <w:id w:val="-1904670592"/>
          <w:citation/>
        </w:sdtPr>
        <w:sdtEndPr/>
        <w:sdtContent>
          <w:r>
            <w:rPr>
              <w:rFonts w:ascii="inherit" w:eastAsia="Times New Roman" w:hAnsi="inherit" w:cs="Times New Roman"/>
              <w:color w:val="333333"/>
              <w:sz w:val="24"/>
              <w:szCs w:val="24"/>
              <w:lang w:eastAsia="en-GB"/>
            </w:rPr>
            <w:fldChar w:fldCharType="begin"/>
          </w:r>
          <w:r w:rsidRPr="00043620">
            <w:rPr>
              <w:rFonts w:ascii="inherit" w:eastAsia="Times New Roman" w:hAnsi="inherit" w:cs="Times New Roman"/>
              <w:color w:val="333333"/>
              <w:sz w:val="24"/>
              <w:szCs w:val="24"/>
              <w:lang w:eastAsia="en-GB"/>
            </w:rPr>
            <w:instrText xml:space="preserve"> CITATION Dav60 \l 1040 </w:instrText>
          </w:r>
          <w:r>
            <w:rPr>
              <w:rFonts w:ascii="inherit" w:eastAsia="Times New Roman" w:hAnsi="inherit" w:cs="Times New Roman"/>
              <w:color w:val="333333"/>
              <w:sz w:val="24"/>
              <w:szCs w:val="24"/>
              <w:lang w:eastAsia="en-GB"/>
            </w:rPr>
            <w:fldChar w:fldCharType="separate"/>
          </w:r>
          <w:r w:rsidRPr="00043620">
            <w:rPr>
              <w:rFonts w:ascii="inherit" w:eastAsia="Times New Roman" w:hAnsi="inherit" w:cs="Times New Roman"/>
              <w:noProof/>
              <w:color w:val="333333"/>
              <w:sz w:val="24"/>
              <w:szCs w:val="24"/>
              <w:lang w:eastAsia="en-GB"/>
            </w:rPr>
            <w:t xml:space="preserve"> </w:t>
          </w:r>
          <w:r w:rsidRPr="00043620">
            <w:rPr>
              <w:rFonts w:ascii="inherit" w:eastAsia="Times New Roman" w:hAnsi="inherit" w:cs="Times New Roman"/>
              <w:noProof/>
              <w:color w:val="333333"/>
              <w:sz w:val="24"/>
              <w:szCs w:val="24"/>
              <w:lang w:val="it-IT" w:eastAsia="en-GB"/>
            </w:rPr>
            <w:t>(Berlo, 1960)</w:t>
          </w:r>
          <w:r>
            <w:rPr>
              <w:rFonts w:ascii="inherit" w:eastAsia="Times New Roman" w:hAnsi="inherit" w:cs="Times New Roman"/>
              <w:color w:val="333333"/>
              <w:sz w:val="24"/>
              <w:szCs w:val="24"/>
              <w:lang w:eastAsia="en-GB"/>
            </w:rPr>
            <w:fldChar w:fldCharType="end"/>
          </w:r>
        </w:sdtContent>
      </w:sdt>
    </w:p>
    <w:p w14:paraId="11DBEAB2" w14:textId="35D85A22" w:rsidR="00224695" w:rsidRPr="00224695" w:rsidRDefault="00224695" w:rsidP="00224695">
      <w:pPr>
        <w:numPr>
          <w:ilvl w:val="0"/>
          <w:numId w:val="10"/>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lang w:eastAsia="en-GB"/>
        </w:rPr>
        <w:t xml:space="preserve">Hearing – </w:t>
      </w:r>
      <w:r w:rsidR="00CD5341">
        <w:rPr>
          <w:rFonts w:ascii="inherit" w:eastAsia="Times New Roman" w:hAnsi="inherit" w:cs="Times New Roman"/>
          <w:color w:val="333333"/>
          <w:sz w:val="24"/>
          <w:szCs w:val="24"/>
          <w:lang w:eastAsia="en-GB"/>
        </w:rPr>
        <w:t>Is where the message is received</w:t>
      </w:r>
    </w:p>
    <w:p w14:paraId="3CC77A6B" w14:textId="77777777" w:rsidR="00224695" w:rsidRPr="00224695" w:rsidRDefault="00224695" w:rsidP="00224695">
      <w:pPr>
        <w:numPr>
          <w:ilvl w:val="0"/>
          <w:numId w:val="10"/>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lang w:eastAsia="en-GB"/>
        </w:rPr>
        <w:t>Seeing – We perceive through seeing. We also get non-verbal messages by seeing.</w:t>
      </w:r>
    </w:p>
    <w:p w14:paraId="4BB026D9" w14:textId="77777777" w:rsidR="00224695" w:rsidRPr="00224695" w:rsidRDefault="00224695" w:rsidP="00224695">
      <w:pPr>
        <w:numPr>
          <w:ilvl w:val="0"/>
          <w:numId w:val="10"/>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lang w:eastAsia="en-GB"/>
        </w:rPr>
        <w:t>Touching – Many of the non-verbal communication happens from touching like holding hands.</w:t>
      </w:r>
    </w:p>
    <w:p w14:paraId="3D297D6A" w14:textId="0BDCB7CA" w:rsidR="00C04511" w:rsidRPr="00224695" w:rsidRDefault="00224695" w:rsidP="00C04511">
      <w:pPr>
        <w:numPr>
          <w:ilvl w:val="0"/>
          <w:numId w:val="10"/>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lang w:eastAsia="en-GB"/>
        </w:rPr>
        <w:t xml:space="preserve">Smelling – </w:t>
      </w:r>
      <w:r w:rsidR="00043620">
        <w:rPr>
          <w:rFonts w:ascii="inherit" w:eastAsia="Times New Roman" w:hAnsi="inherit" w:cs="Times New Roman"/>
          <w:color w:val="333333"/>
          <w:sz w:val="24"/>
          <w:szCs w:val="24"/>
          <w:lang w:eastAsia="en-GB"/>
        </w:rPr>
        <w:t>From where we</w:t>
      </w:r>
      <w:r w:rsidRPr="00224695">
        <w:rPr>
          <w:rFonts w:ascii="inherit" w:eastAsia="Times New Roman" w:hAnsi="inherit" w:cs="Times New Roman"/>
          <w:color w:val="333333"/>
          <w:sz w:val="24"/>
          <w:szCs w:val="24"/>
          <w:lang w:eastAsia="en-GB"/>
        </w:rPr>
        <w:t xml:space="preserve"> collect</w:t>
      </w:r>
      <w:r w:rsidR="00043620">
        <w:rPr>
          <w:rFonts w:ascii="inherit" w:eastAsia="Times New Roman" w:hAnsi="inherit" w:cs="Times New Roman"/>
          <w:color w:val="333333"/>
          <w:sz w:val="24"/>
          <w:szCs w:val="24"/>
          <w:lang w:eastAsia="en-GB"/>
        </w:rPr>
        <w:t xml:space="preserve"> some</w:t>
      </w:r>
      <w:r w:rsidRPr="00224695">
        <w:rPr>
          <w:rFonts w:ascii="inherit" w:eastAsia="Times New Roman" w:hAnsi="inherit" w:cs="Times New Roman"/>
          <w:color w:val="333333"/>
          <w:sz w:val="24"/>
          <w:szCs w:val="24"/>
          <w:lang w:eastAsia="en-GB"/>
        </w:rPr>
        <w:t xml:space="preserve"> information.</w:t>
      </w:r>
    </w:p>
    <w:p w14:paraId="0AFFC801" w14:textId="0DA7A872" w:rsidR="00224695" w:rsidRPr="00224695" w:rsidRDefault="00224695" w:rsidP="00224695">
      <w:pPr>
        <w:numPr>
          <w:ilvl w:val="0"/>
          <w:numId w:val="10"/>
        </w:numPr>
        <w:spacing w:after="0" w:line="240" w:lineRule="auto"/>
        <w:ind w:left="600"/>
        <w:textAlignment w:val="baseline"/>
        <w:rPr>
          <w:rFonts w:ascii="inherit" w:eastAsia="Times New Roman" w:hAnsi="inherit" w:cs="Times New Roman"/>
          <w:color w:val="333333"/>
          <w:sz w:val="24"/>
          <w:szCs w:val="24"/>
          <w:lang w:eastAsia="en-GB"/>
        </w:rPr>
      </w:pPr>
      <w:r w:rsidRPr="00224695">
        <w:rPr>
          <w:rFonts w:ascii="inherit" w:eastAsia="Times New Roman" w:hAnsi="inherit" w:cs="Times New Roman"/>
          <w:color w:val="333333"/>
          <w:sz w:val="24"/>
          <w:szCs w:val="24"/>
          <w:lang w:eastAsia="en-GB"/>
        </w:rPr>
        <w:lastRenderedPageBreak/>
        <w:t xml:space="preserve">Tasting – Taste also </w:t>
      </w:r>
      <w:r w:rsidR="00F56525" w:rsidRPr="00224695">
        <w:rPr>
          <w:rFonts w:ascii="inherit" w:eastAsia="Times New Roman" w:hAnsi="inherit" w:cs="Times New Roman"/>
          <w:color w:val="333333"/>
          <w:sz w:val="24"/>
          <w:szCs w:val="24"/>
          <w:lang w:eastAsia="en-GB"/>
        </w:rPr>
        <w:t>gives</w:t>
      </w:r>
      <w:r w:rsidRPr="00224695">
        <w:rPr>
          <w:rFonts w:ascii="inherit" w:eastAsia="Times New Roman" w:hAnsi="inherit" w:cs="Times New Roman"/>
          <w:color w:val="333333"/>
          <w:sz w:val="24"/>
          <w:szCs w:val="24"/>
          <w:lang w:eastAsia="en-GB"/>
        </w:rPr>
        <w:t xml:space="preserve"> the information to be sent as a message.</w:t>
      </w:r>
    </w:p>
    <w:p w14:paraId="7763109D" w14:textId="77777777" w:rsidR="00C04511" w:rsidRDefault="00C04511" w:rsidP="00C04511">
      <w:pPr>
        <w:pStyle w:val="ListParagraph"/>
        <w:spacing w:after="180" w:line="240" w:lineRule="auto"/>
        <w:textAlignment w:val="baseline"/>
        <w:outlineLvl w:val="2"/>
        <w:rPr>
          <w:rFonts w:ascii="&amp;quot" w:eastAsia="Times New Roman" w:hAnsi="&amp;quot" w:cs="Times New Roman"/>
          <w:b/>
          <w:bCs/>
          <w:color w:val="333333"/>
          <w:sz w:val="24"/>
          <w:szCs w:val="24"/>
          <w:lang w:eastAsia="en-GB"/>
        </w:rPr>
      </w:pPr>
    </w:p>
    <w:p w14:paraId="11A87DA5" w14:textId="15CE5A10" w:rsidR="00224695" w:rsidRPr="00C04511" w:rsidRDefault="00224695" w:rsidP="0071693D">
      <w:pPr>
        <w:pStyle w:val="ListParagraph"/>
        <w:spacing w:after="180" w:line="240" w:lineRule="auto"/>
        <w:textAlignment w:val="baseline"/>
        <w:outlineLvl w:val="2"/>
        <w:rPr>
          <w:rFonts w:ascii="&amp;quot" w:eastAsia="Times New Roman" w:hAnsi="&amp;quot" w:cs="Times New Roman"/>
          <w:b/>
          <w:bCs/>
          <w:color w:val="333333"/>
          <w:sz w:val="24"/>
          <w:szCs w:val="24"/>
          <w:lang w:eastAsia="en-GB"/>
        </w:rPr>
      </w:pPr>
      <w:r w:rsidRPr="00C04511">
        <w:rPr>
          <w:rFonts w:ascii="&amp;quot" w:eastAsia="Times New Roman" w:hAnsi="&amp;quot" w:cs="Times New Roman"/>
          <w:b/>
          <w:bCs/>
          <w:color w:val="333333"/>
          <w:sz w:val="24"/>
          <w:szCs w:val="24"/>
          <w:lang w:eastAsia="en-GB"/>
        </w:rPr>
        <w:t>R- Receiver</w:t>
      </w:r>
    </w:p>
    <w:p w14:paraId="569572AE" w14:textId="6DCEA301" w:rsidR="000E6E9B" w:rsidRDefault="00F56525" w:rsidP="0060115F">
      <w:pPr>
        <w:spacing w:after="0" w:line="240" w:lineRule="auto"/>
        <w:rPr>
          <w:rFonts w:ascii="Times New Roman" w:eastAsia="Times New Roman" w:hAnsi="Times New Roman" w:cs="Times New Roman"/>
          <w:sz w:val="24"/>
          <w:szCs w:val="24"/>
          <w:bdr w:val="none" w:sz="0" w:space="0" w:color="auto" w:frame="1"/>
          <w:lang w:eastAsia="en-GB"/>
        </w:rPr>
      </w:pPr>
      <w:r w:rsidRPr="00F56525">
        <w:rPr>
          <w:rFonts w:ascii="Times New Roman" w:eastAsia="Times New Roman" w:hAnsi="Times New Roman" w:cs="Times New Roman"/>
          <w:sz w:val="24"/>
          <w:szCs w:val="24"/>
          <w:bdr w:val="none" w:sz="0" w:space="0" w:color="auto" w:frame="1"/>
          <w:lang w:eastAsia="en-GB"/>
        </w:rPr>
        <w:t xml:space="preserve">The thinking model and all other factors must be in sync with that of the sender for communication to be effective. If the recipient and sender are not similar, the message may not have the same expected effect. The receiver must also have a good listening ability. factors are </w:t>
      </w:r>
      <w:proofErr w:type="gramStart"/>
      <w:r w:rsidRPr="00F56525">
        <w:rPr>
          <w:rFonts w:ascii="Times New Roman" w:eastAsia="Times New Roman" w:hAnsi="Times New Roman" w:cs="Times New Roman"/>
          <w:sz w:val="24"/>
          <w:szCs w:val="24"/>
          <w:bdr w:val="none" w:sz="0" w:space="0" w:color="auto" w:frame="1"/>
          <w:lang w:eastAsia="en-GB"/>
        </w:rPr>
        <w:t>similar to</w:t>
      </w:r>
      <w:proofErr w:type="gramEnd"/>
      <w:r w:rsidRPr="00F56525">
        <w:rPr>
          <w:rFonts w:ascii="Times New Roman" w:eastAsia="Times New Roman" w:hAnsi="Times New Roman" w:cs="Times New Roman"/>
          <w:sz w:val="24"/>
          <w:szCs w:val="24"/>
          <w:bdr w:val="none" w:sz="0" w:space="0" w:color="auto" w:frame="1"/>
          <w:lang w:eastAsia="en-GB"/>
        </w:rPr>
        <w:t xml:space="preserve"> the sender</w:t>
      </w:r>
      <w:r w:rsidR="00224695" w:rsidRPr="00224695">
        <w:rPr>
          <w:rFonts w:ascii="Times New Roman" w:eastAsia="Times New Roman" w:hAnsi="Times New Roman" w:cs="Times New Roman"/>
          <w:sz w:val="24"/>
          <w:szCs w:val="24"/>
          <w:bdr w:val="none" w:sz="0" w:space="0" w:color="auto" w:frame="1"/>
          <w:lang w:eastAsia="en-GB"/>
        </w:rPr>
        <w:t>.</w:t>
      </w:r>
      <w:sdt>
        <w:sdtPr>
          <w:rPr>
            <w:rFonts w:ascii="Times New Roman" w:eastAsia="Times New Roman" w:hAnsi="Times New Roman" w:cs="Times New Roman"/>
            <w:sz w:val="24"/>
            <w:szCs w:val="24"/>
            <w:bdr w:val="none" w:sz="0" w:space="0" w:color="auto" w:frame="1"/>
            <w:lang w:eastAsia="en-GB"/>
          </w:rPr>
          <w:id w:val="-993954096"/>
          <w:citation/>
        </w:sdtPr>
        <w:sdtEndPr/>
        <w:sdtContent>
          <w:r w:rsidR="00043620">
            <w:rPr>
              <w:rFonts w:ascii="Times New Roman" w:eastAsia="Times New Roman" w:hAnsi="Times New Roman" w:cs="Times New Roman"/>
              <w:sz w:val="24"/>
              <w:szCs w:val="24"/>
              <w:bdr w:val="none" w:sz="0" w:space="0" w:color="auto" w:frame="1"/>
              <w:lang w:eastAsia="en-GB"/>
            </w:rPr>
            <w:fldChar w:fldCharType="begin"/>
          </w:r>
          <w:r w:rsidR="00043620" w:rsidRPr="00EE12EC">
            <w:rPr>
              <w:rFonts w:ascii="Times New Roman" w:eastAsia="Times New Roman" w:hAnsi="Times New Roman" w:cs="Times New Roman"/>
              <w:sz w:val="24"/>
              <w:szCs w:val="24"/>
              <w:bdr w:val="none" w:sz="0" w:space="0" w:color="auto" w:frame="1"/>
              <w:lang w:eastAsia="en-GB"/>
            </w:rPr>
            <w:instrText xml:space="preserve"> CITATION Dav60 \l 1040 </w:instrText>
          </w:r>
          <w:r w:rsidR="00043620">
            <w:rPr>
              <w:rFonts w:ascii="Times New Roman" w:eastAsia="Times New Roman" w:hAnsi="Times New Roman" w:cs="Times New Roman"/>
              <w:sz w:val="24"/>
              <w:szCs w:val="24"/>
              <w:bdr w:val="none" w:sz="0" w:space="0" w:color="auto" w:frame="1"/>
              <w:lang w:eastAsia="en-GB"/>
            </w:rPr>
            <w:fldChar w:fldCharType="separate"/>
          </w:r>
          <w:r w:rsidR="00043620" w:rsidRPr="00EE12EC">
            <w:rPr>
              <w:rFonts w:ascii="Times New Roman" w:eastAsia="Times New Roman" w:hAnsi="Times New Roman" w:cs="Times New Roman"/>
              <w:noProof/>
              <w:sz w:val="24"/>
              <w:szCs w:val="24"/>
              <w:bdr w:val="none" w:sz="0" w:space="0" w:color="auto" w:frame="1"/>
              <w:lang w:eastAsia="en-GB"/>
            </w:rPr>
            <w:t xml:space="preserve"> (Berlo, 1960)</w:t>
          </w:r>
          <w:r w:rsidR="00043620">
            <w:rPr>
              <w:rFonts w:ascii="Times New Roman" w:eastAsia="Times New Roman" w:hAnsi="Times New Roman" w:cs="Times New Roman"/>
              <w:sz w:val="24"/>
              <w:szCs w:val="24"/>
              <w:bdr w:val="none" w:sz="0" w:space="0" w:color="auto" w:frame="1"/>
              <w:lang w:eastAsia="en-GB"/>
            </w:rPr>
            <w:fldChar w:fldCharType="end"/>
          </w:r>
        </w:sdtContent>
      </w:sdt>
    </w:p>
    <w:p w14:paraId="21429878" w14:textId="77777777" w:rsidR="000E6E9B" w:rsidRPr="00C04511" w:rsidRDefault="000E6E9B" w:rsidP="0060115F">
      <w:pPr>
        <w:spacing w:after="0" w:line="240" w:lineRule="auto"/>
        <w:rPr>
          <w:rFonts w:ascii="Times New Roman" w:eastAsia="Times New Roman" w:hAnsi="Times New Roman" w:cs="Times New Roman"/>
          <w:sz w:val="24"/>
          <w:szCs w:val="24"/>
          <w:bdr w:val="none" w:sz="0" w:space="0" w:color="auto" w:frame="1"/>
          <w:lang w:eastAsia="en-GB"/>
        </w:rPr>
      </w:pPr>
    </w:p>
    <w:p w14:paraId="054751DC" w14:textId="1C1C0C43" w:rsidR="00930F67" w:rsidRPr="00C04511" w:rsidRDefault="00930F67" w:rsidP="003E61AE">
      <w:pPr>
        <w:spacing w:after="0"/>
        <w:rPr>
          <w:b/>
          <w:bCs/>
          <w:sz w:val="24"/>
          <w:szCs w:val="24"/>
        </w:rPr>
      </w:pPr>
    </w:p>
    <w:p w14:paraId="7B0F27AD" w14:textId="62053706" w:rsidR="00930F67" w:rsidRPr="00954A6C" w:rsidRDefault="0071693D" w:rsidP="006E5627">
      <w:pPr>
        <w:pStyle w:val="ListParagraph"/>
        <w:numPr>
          <w:ilvl w:val="0"/>
          <w:numId w:val="20"/>
        </w:numPr>
        <w:spacing w:after="0"/>
        <w:rPr>
          <w:b/>
          <w:bCs/>
          <w:sz w:val="28"/>
          <w:szCs w:val="28"/>
        </w:rPr>
      </w:pPr>
      <w:r w:rsidRPr="00954A6C">
        <w:rPr>
          <w:b/>
          <w:bCs/>
          <w:sz w:val="28"/>
          <w:szCs w:val="28"/>
        </w:rPr>
        <w:t xml:space="preserve">The Important of effective </w:t>
      </w:r>
      <w:r w:rsidRPr="00954A6C">
        <w:rPr>
          <w:b/>
          <w:bCs/>
          <w:sz w:val="32"/>
          <w:szCs w:val="32"/>
        </w:rPr>
        <w:t>Communication</w:t>
      </w:r>
      <w:r w:rsidRPr="00954A6C">
        <w:rPr>
          <w:b/>
          <w:bCs/>
          <w:sz w:val="28"/>
          <w:szCs w:val="28"/>
        </w:rPr>
        <w:t xml:space="preserve"> in a Business </w:t>
      </w:r>
    </w:p>
    <w:p w14:paraId="1DF3FB01" w14:textId="7B2BB6AD" w:rsidR="0071693D" w:rsidRPr="008070C1" w:rsidRDefault="0071693D" w:rsidP="0071693D">
      <w:pPr>
        <w:spacing w:after="0"/>
        <w:rPr>
          <w:sz w:val="24"/>
          <w:szCs w:val="24"/>
        </w:rPr>
      </w:pPr>
      <w:r w:rsidRPr="008070C1">
        <w:rPr>
          <w:sz w:val="24"/>
          <w:szCs w:val="24"/>
        </w:rPr>
        <w:t>Efficient and effective business communication is essential to ensure the best operation of a business. However, the statistics state that not all companies pay too much attention to outlining a corporate communication strategy and this in most cases leads to the failure of the new business within the first two years of life.</w:t>
      </w:r>
    </w:p>
    <w:p w14:paraId="74872EA7" w14:textId="5A9ACD7B" w:rsidR="008070C1" w:rsidRPr="008070C1" w:rsidRDefault="008070C1" w:rsidP="008070C1">
      <w:pPr>
        <w:shd w:val="clear" w:color="auto" w:fill="FFFFFF"/>
        <w:rPr>
          <w:rFonts w:eastAsia="Times New Roman" w:cstheme="minorHAnsi"/>
          <w:sz w:val="24"/>
          <w:szCs w:val="24"/>
          <w:lang w:val="en" w:eastAsia="en-GB"/>
        </w:rPr>
      </w:pPr>
      <w:r w:rsidRPr="008070C1">
        <w:rPr>
          <w:rFonts w:eastAsia="Times New Roman" w:cstheme="minorHAnsi"/>
          <w:sz w:val="24"/>
          <w:szCs w:val="24"/>
          <w:lang w:val="en" w:eastAsia="en-GB"/>
        </w:rPr>
        <w:t xml:space="preserve">Communication plays a fundamental role in our daily lives.  But if you </w:t>
      </w:r>
      <w:proofErr w:type="gramStart"/>
      <w:r w:rsidRPr="008070C1">
        <w:rPr>
          <w:rFonts w:eastAsia="Times New Roman" w:cstheme="minorHAnsi"/>
          <w:sz w:val="24"/>
          <w:szCs w:val="24"/>
          <w:lang w:val="en" w:eastAsia="en-GB"/>
        </w:rPr>
        <w:t>can't</w:t>
      </w:r>
      <w:proofErr w:type="gramEnd"/>
      <w:r w:rsidRPr="008070C1">
        <w:rPr>
          <w:rFonts w:eastAsia="Times New Roman" w:cstheme="minorHAnsi"/>
          <w:sz w:val="24"/>
          <w:szCs w:val="24"/>
          <w:lang w:val="en" w:eastAsia="en-GB"/>
        </w:rPr>
        <w:t xml:space="preserve"> communicate effectively, you may lose the chance to get the job of your dreams. </w:t>
      </w:r>
      <w:proofErr w:type="gramStart"/>
      <w:r w:rsidRPr="008070C1">
        <w:rPr>
          <w:rFonts w:cstheme="minorHAnsi"/>
          <w:sz w:val="24"/>
          <w:szCs w:val="24"/>
          <w:shd w:val="clear" w:color="auto" w:fill="FFFFFF"/>
        </w:rPr>
        <w:t>I’ll</w:t>
      </w:r>
      <w:proofErr w:type="gramEnd"/>
      <w:r w:rsidRPr="008070C1">
        <w:rPr>
          <w:rFonts w:cstheme="minorHAnsi"/>
          <w:sz w:val="24"/>
          <w:szCs w:val="24"/>
          <w:shd w:val="clear" w:color="auto" w:fill="FFFFFF"/>
        </w:rPr>
        <w:t xml:space="preserve"> explain what made these situations positive and negative, the role each individual had, and how I handled both experiences.</w:t>
      </w:r>
    </w:p>
    <w:p w14:paraId="375520D7" w14:textId="77777777" w:rsidR="000E6E9B" w:rsidRPr="000E6E9B" w:rsidRDefault="000E6E9B" w:rsidP="000E6E9B">
      <w:pPr>
        <w:spacing w:after="0"/>
        <w:rPr>
          <w:rFonts w:eastAsia="Times New Roman" w:cstheme="minorHAnsi"/>
          <w:sz w:val="24"/>
          <w:szCs w:val="24"/>
          <w:lang w:val="en" w:eastAsia="en-GB"/>
        </w:rPr>
      </w:pPr>
      <w:r w:rsidRPr="000E6E9B">
        <w:rPr>
          <w:rFonts w:eastAsia="Times New Roman" w:cstheme="minorHAnsi"/>
          <w:sz w:val="24"/>
          <w:szCs w:val="24"/>
          <w:lang w:val="en" w:eastAsia="en-GB"/>
        </w:rPr>
        <w:t>I work as a supervisor at H&amp;T Pawnbrokers, London. In this I want to tell you about my experience of communication at work. I was in the retail department when a middle-aged lady of Egyptian origin approached me to buy her a gold ring. I welcomed her well, showed her the ring and thought there would be nothing different; how wrong I was. She informed me that the price of the ring was £30. I explained to her that it was the wrong price and that the price corresponding to that ring was the one indicated above, £60.</w:t>
      </w:r>
    </w:p>
    <w:p w14:paraId="57D99E3D" w14:textId="03CBD562" w:rsidR="000E6E9B" w:rsidRPr="000E6E9B" w:rsidRDefault="000E6E9B" w:rsidP="000E6E9B">
      <w:pPr>
        <w:spacing w:after="0"/>
        <w:rPr>
          <w:rFonts w:eastAsia="Times New Roman" w:cstheme="minorHAnsi"/>
          <w:sz w:val="24"/>
          <w:szCs w:val="24"/>
          <w:lang w:val="en" w:eastAsia="en-GB"/>
        </w:rPr>
      </w:pPr>
      <w:r w:rsidRPr="000E6E9B">
        <w:rPr>
          <w:rFonts w:eastAsia="Times New Roman" w:cstheme="minorHAnsi"/>
          <w:sz w:val="24"/>
          <w:szCs w:val="24"/>
          <w:lang w:val="en" w:eastAsia="en-GB"/>
        </w:rPr>
        <w:t xml:space="preserve"> "Will you give me this ring for £30?" she implied, asking for a discount. Unfortunately for the policies we employees do not have the power to change prices or give discounts, as our central </w:t>
      </w:r>
      <w:proofErr w:type="spellStart"/>
      <w:r w:rsidRPr="000E6E9B">
        <w:rPr>
          <w:rFonts w:eastAsia="Times New Roman" w:cstheme="minorHAnsi"/>
          <w:sz w:val="24"/>
          <w:szCs w:val="24"/>
          <w:lang w:val="en" w:eastAsia="en-GB"/>
        </w:rPr>
        <w:t>jewellery</w:t>
      </w:r>
      <w:proofErr w:type="spellEnd"/>
      <w:r w:rsidRPr="000E6E9B">
        <w:rPr>
          <w:rFonts w:eastAsia="Times New Roman" w:cstheme="minorHAnsi"/>
          <w:sz w:val="24"/>
          <w:szCs w:val="24"/>
          <w:lang w:val="en" w:eastAsia="en-GB"/>
        </w:rPr>
        <w:t xml:space="preserve"> office in Liverpool decides the currency price of the products. I remained calm and explained the actual price of the ring a second time and that we could not give discounts. However, this had no effect. It was as if I was speaking another language with a concentrated accent. "You're deaf, I'll take this ring for £3</w:t>
      </w:r>
      <w:r>
        <w:rPr>
          <w:rFonts w:eastAsia="Times New Roman" w:cstheme="minorHAnsi"/>
          <w:sz w:val="24"/>
          <w:szCs w:val="24"/>
          <w:lang w:val="en" w:eastAsia="en-GB"/>
        </w:rPr>
        <w:t>0</w:t>
      </w:r>
      <w:r w:rsidRPr="000E6E9B">
        <w:rPr>
          <w:rFonts w:eastAsia="Times New Roman" w:cstheme="minorHAnsi"/>
          <w:sz w:val="24"/>
          <w:szCs w:val="24"/>
          <w:lang w:val="en" w:eastAsia="en-GB"/>
        </w:rPr>
        <w:t>!" he said. In almost all the other scenarios I wouldn't have held back my anger a bit, but surprisingly I still managed to keep my temper and report this to my manager, who unfortunately declined the request to the lady. However, I felt a bit proud of how I handled the situation and was not at all impressed.</w:t>
      </w:r>
    </w:p>
    <w:p w14:paraId="52986499" w14:textId="008B6BBB" w:rsidR="000E6E9B" w:rsidRPr="000E6E9B" w:rsidRDefault="000E6E9B" w:rsidP="000E6E9B">
      <w:pPr>
        <w:spacing w:after="0"/>
        <w:rPr>
          <w:rFonts w:eastAsia="Times New Roman" w:cstheme="minorHAnsi"/>
          <w:sz w:val="24"/>
          <w:szCs w:val="24"/>
          <w:lang w:val="en" w:eastAsia="en-GB"/>
        </w:rPr>
      </w:pPr>
      <w:r w:rsidRPr="000E6E9B">
        <w:rPr>
          <w:rFonts w:eastAsia="Times New Roman" w:cstheme="minorHAnsi"/>
          <w:sz w:val="24"/>
          <w:szCs w:val="24"/>
          <w:lang w:val="en" w:eastAsia="en-GB"/>
        </w:rPr>
        <w:t>Another 40-year-old African American lady came to buy a jewelry set in my store. The difference between the two ladies is that the second one was in a completely different mood. Her body language was much more polite, and her tone was much more pleasant. She smiled constantly and spoke in an inviting tone. From the beginning she was in a good mood, and to my surprise she also offered me a great opportunity for my modeling career. She explained to me that her husband is the director of the Elite Management fashion agency in America and that she was looking for a model to help him with projects. Music to my ears. She was happy to give me his contact information and told me to get to her as soon as possible. Shortly afterwards I completed the transaction and moved on to the next one.</w:t>
      </w:r>
    </w:p>
    <w:p w14:paraId="5E563847" w14:textId="7FB0A046" w:rsidR="000A24A4" w:rsidRDefault="000E6E9B" w:rsidP="000E6E9B">
      <w:pPr>
        <w:spacing w:after="0"/>
        <w:rPr>
          <w:rFonts w:eastAsia="Times New Roman" w:cstheme="minorHAnsi"/>
          <w:sz w:val="24"/>
          <w:szCs w:val="24"/>
          <w:lang w:val="en" w:eastAsia="en-GB"/>
        </w:rPr>
      </w:pPr>
      <w:r w:rsidRPr="000E6E9B">
        <w:rPr>
          <w:rFonts w:eastAsia="Times New Roman" w:cstheme="minorHAnsi"/>
          <w:sz w:val="24"/>
          <w:szCs w:val="24"/>
          <w:lang w:val="en" w:eastAsia="en-GB"/>
        </w:rPr>
        <w:lastRenderedPageBreak/>
        <w:t>Both situations polarize and give depth to the levels of communication and the factors that are part of it. Body language, or non-verbal communication, was very important in the way each person approached, but what also contributed to how each scenario went was my ability to remain calm and maintain my neutral mood. Learning the importance of good communication skills.</w:t>
      </w:r>
    </w:p>
    <w:p w14:paraId="3601983D" w14:textId="763A3672" w:rsidR="000E6E9B" w:rsidRDefault="000E6E9B" w:rsidP="000E6E9B">
      <w:pPr>
        <w:spacing w:after="0"/>
        <w:rPr>
          <w:rFonts w:eastAsia="Times New Roman" w:cstheme="minorHAnsi"/>
          <w:sz w:val="24"/>
          <w:szCs w:val="24"/>
          <w:lang w:val="en" w:eastAsia="en-GB"/>
        </w:rPr>
      </w:pPr>
    </w:p>
    <w:p w14:paraId="774D9B71" w14:textId="77777777" w:rsidR="000E6E9B" w:rsidRDefault="000E6E9B" w:rsidP="000E6E9B">
      <w:pPr>
        <w:spacing w:after="0"/>
        <w:rPr>
          <w:sz w:val="24"/>
          <w:szCs w:val="24"/>
        </w:rPr>
      </w:pPr>
    </w:p>
    <w:p w14:paraId="01AE2FDB" w14:textId="0C48862A" w:rsidR="00954A6C" w:rsidRDefault="00954A6C" w:rsidP="006E5627">
      <w:pPr>
        <w:pStyle w:val="ListParagraph"/>
        <w:numPr>
          <w:ilvl w:val="0"/>
          <w:numId w:val="20"/>
        </w:numPr>
        <w:spacing w:after="0"/>
        <w:rPr>
          <w:b/>
          <w:bCs/>
          <w:sz w:val="28"/>
          <w:szCs w:val="28"/>
        </w:rPr>
      </w:pPr>
      <w:r w:rsidRPr="00954A6C">
        <w:rPr>
          <w:b/>
          <w:bCs/>
          <w:sz w:val="28"/>
          <w:szCs w:val="28"/>
        </w:rPr>
        <w:t>Conclusion</w:t>
      </w:r>
    </w:p>
    <w:p w14:paraId="1878FC43" w14:textId="3DBF323E" w:rsidR="0013311D" w:rsidRPr="0013311D" w:rsidRDefault="0013311D" w:rsidP="0013311D">
      <w:pPr>
        <w:pStyle w:val="Heading1"/>
        <w:rPr>
          <w:rFonts w:asciiTheme="minorHAnsi" w:hAnsiTheme="minorHAnsi"/>
          <w:b/>
          <w:bCs/>
          <w:color w:val="auto"/>
        </w:rPr>
      </w:pPr>
      <w:r w:rsidRPr="0013311D">
        <w:rPr>
          <w:rFonts w:asciiTheme="minorHAnsi" w:eastAsiaTheme="minorHAnsi" w:hAnsiTheme="minorHAnsi" w:cstheme="minorBidi"/>
          <w:color w:val="auto"/>
          <w:sz w:val="24"/>
          <w:szCs w:val="24"/>
          <w:lang w:val="en-GB"/>
        </w:rPr>
        <w:t>The objective of this work has been to contribute, albeit to a minimal extent, to the deepening of a communication tool already widespread among us human beings and companies around the world, regardless of their sector. In the current context, those who are unable to use an effective and efficient communication process, capable of reaching all stakeholders, are unable to communicate their created value and, above all, the new value they will be able to generate in the future. For this reason, the company cannot afford to have discontinuous, fragmented, and sometimes inconsistent communications with its stakeholders. Corporate communication is a constantly evolving discipline, from the dawn of its birth until today the needs, aims and underlying logic that guide the willingness of companies to transmit information have changed.</w:t>
      </w:r>
    </w:p>
    <w:sdt>
      <w:sdtPr>
        <w:rPr>
          <w:rFonts w:asciiTheme="minorHAnsi" w:eastAsiaTheme="minorHAnsi" w:hAnsiTheme="minorHAnsi" w:cstheme="minorBidi"/>
          <w:color w:val="auto"/>
          <w:sz w:val="22"/>
          <w:szCs w:val="22"/>
          <w:lang w:val="en-GB"/>
        </w:rPr>
        <w:id w:val="-749501738"/>
        <w:docPartObj>
          <w:docPartGallery w:val="Bibliographies"/>
          <w:docPartUnique/>
        </w:docPartObj>
      </w:sdtPr>
      <w:sdtEndPr/>
      <w:sdtContent>
        <w:p w14:paraId="6743CA93" w14:textId="2C057D71" w:rsidR="000024B1" w:rsidRDefault="000024B1">
          <w:pPr>
            <w:pStyle w:val="Heading1"/>
          </w:pPr>
          <w:r>
            <w:t>References</w:t>
          </w:r>
        </w:p>
        <w:sdt>
          <w:sdtPr>
            <w:id w:val="-573587230"/>
            <w:bibliography/>
          </w:sdtPr>
          <w:sdtEndPr/>
          <w:sdtContent>
            <w:p w14:paraId="6C5A6CA8" w14:textId="2668295E" w:rsidR="000024B1" w:rsidRPr="000024B1" w:rsidRDefault="000024B1" w:rsidP="000024B1">
              <w:pPr>
                <w:pStyle w:val="Bibliography"/>
                <w:ind w:left="720" w:hanging="720"/>
                <w:rPr>
                  <w:noProof/>
                  <w:sz w:val="24"/>
                  <w:szCs w:val="24"/>
                </w:rPr>
              </w:pPr>
              <w:r>
                <w:fldChar w:fldCharType="begin"/>
              </w:r>
              <w:r>
                <w:instrText xml:space="preserve"> BIBLIOGRAPHY </w:instrText>
              </w:r>
              <w:r>
                <w:fldChar w:fldCharType="separate"/>
              </w:r>
              <w:r>
                <w:rPr>
                  <w:noProof/>
                </w:rPr>
                <w:t xml:space="preserve">Berlo, D. (1960). The Process of Communication. In D. K. Berlo, </w:t>
              </w:r>
              <w:r>
                <w:rPr>
                  <w:i/>
                  <w:iCs/>
                  <w:noProof/>
                </w:rPr>
                <w:t>The Process of Communication</w:t>
              </w:r>
              <w:r>
                <w:rPr>
                  <w:noProof/>
                </w:rPr>
                <w:t xml:space="preserve"> (p. 318). New York: Holt, Rinehart and Winston.</w:t>
              </w:r>
            </w:p>
            <w:p w14:paraId="6407481D" w14:textId="77777777" w:rsidR="000024B1" w:rsidRDefault="000024B1" w:rsidP="000024B1">
              <w:pPr>
                <w:pStyle w:val="Bibliography"/>
                <w:ind w:left="720" w:hanging="720"/>
                <w:rPr>
                  <w:noProof/>
                  <w:lang w:val="en-US"/>
                </w:rPr>
              </w:pPr>
              <w:r>
                <w:rPr>
                  <w:noProof/>
                  <w:lang w:val="en-US"/>
                </w:rPr>
                <w:t xml:space="preserve">Louis, K. (2005). </w:t>
              </w:r>
              <w:r>
                <w:rPr>
                  <w:i/>
                  <w:iCs/>
                  <w:noProof/>
                  <w:lang w:val="en-US"/>
                </w:rPr>
                <w:t>Handbook Of Visual Communication. Theory, Methods, And Media.</w:t>
              </w:r>
              <w:r>
                <w:rPr>
                  <w:noProof/>
                  <w:lang w:val="en-US"/>
                </w:rPr>
                <w:t xml:space="preserve"> Mahwah, New Jersey : Lawrence Erlbaum Associates.</w:t>
              </w:r>
            </w:p>
            <w:p w14:paraId="228B852F" w14:textId="2694851D" w:rsidR="000024B1" w:rsidRPr="000024B1" w:rsidRDefault="000024B1" w:rsidP="000024B1">
              <w:pPr>
                <w:pStyle w:val="Bibliography"/>
                <w:ind w:left="720" w:hanging="720"/>
                <w:rPr>
                  <w:noProof/>
                  <w:lang w:val="en-US"/>
                </w:rPr>
              </w:pPr>
              <w:r>
                <w:rPr>
                  <w:noProof/>
                  <w:lang w:val="en-US"/>
                </w:rPr>
                <w:t xml:space="preserve">Mehrabian, A. (1971). </w:t>
              </w:r>
              <w:r>
                <w:rPr>
                  <w:i/>
                  <w:iCs/>
                  <w:noProof/>
                  <w:lang w:val="en-US"/>
                </w:rPr>
                <w:t>Silent messages.</w:t>
              </w:r>
              <w:r>
                <w:rPr>
                  <w:noProof/>
                  <w:lang w:val="en-US"/>
                </w:rPr>
                <w:t xml:space="preserve"> Belmont, California: Wadsworth Publishing Company.</w:t>
              </w:r>
            </w:p>
            <w:p w14:paraId="5D811A0A" w14:textId="77777777" w:rsidR="000024B1" w:rsidRDefault="000024B1" w:rsidP="000024B1">
              <w:pPr>
                <w:pStyle w:val="Bibliography"/>
                <w:ind w:left="720" w:hanging="720"/>
                <w:rPr>
                  <w:noProof/>
                </w:rPr>
              </w:pPr>
              <w:r>
                <w:rPr>
                  <w:noProof/>
                </w:rPr>
                <w:t xml:space="preserve">Schramm, W. (1960). MASS COMMUNICATIONS. In W. Schramm, </w:t>
              </w:r>
              <w:r>
                <w:rPr>
                  <w:i/>
                  <w:iCs/>
                  <w:noProof/>
                </w:rPr>
                <w:t>MASS COMMUNICATIONS</w:t>
              </w:r>
              <w:r>
                <w:rPr>
                  <w:noProof/>
                </w:rPr>
                <w:t xml:space="preserve"> (p. 695). Urbana,: University of Illinois Press.</w:t>
              </w:r>
            </w:p>
            <w:p w14:paraId="3CD0D3CA" w14:textId="77777777" w:rsidR="000024B1" w:rsidRDefault="000024B1" w:rsidP="000024B1">
              <w:pPr>
                <w:pStyle w:val="Bibliography"/>
                <w:ind w:left="720" w:hanging="720"/>
                <w:rPr>
                  <w:noProof/>
                </w:rPr>
              </w:pPr>
              <w:r>
                <w:rPr>
                  <w:noProof/>
                </w:rPr>
                <w:t xml:space="preserve">Weaver, Claude E.Shannon and Warren. (1964). The Mathematical Theory of Communication. In C. E. WarrenWeaver, </w:t>
              </w:r>
              <w:r>
                <w:rPr>
                  <w:i/>
                  <w:iCs/>
                  <w:noProof/>
                </w:rPr>
                <w:t>The Mathematical Theory of Communication</w:t>
              </w:r>
              <w:r>
                <w:rPr>
                  <w:noProof/>
                </w:rPr>
                <w:t xml:space="preserve"> (p. 117). URBAN: THE UNIVERSITY OF ILLINOIS PRESS.</w:t>
              </w:r>
            </w:p>
            <w:p w14:paraId="2EBF4CE9" w14:textId="67902110" w:rsidR="000024B1" w:rsidRDefault="000024B1" w:rsidP="000024B1">
              <w:r>
                <w:rPr>
                  <w:b/>
                  <w:bCs/>
                  <w:noProof/>
                </w:rPr>
                <w:fldChar w:fldCharType="end"/>
              </w:r>
            </w:p>
          </w:sdtContent>
        </w:sdt>
      </w:sdtContent>
    </w:sdt>
    <w:p w14:paraId="4BBA8763" w14:textId="18A0AE1A" w:rsidR="00B53AEC" w:rsidRDefault="00B53AEC" w:rsidP="00B53AEC"/>
    <w:p w14:paraId="554FB96F" w14:textId="08D6B764" w:rsidR="00954A6C" w:rsidRDefault="00954A6C" w:rsidP="00954A6C">
      <w:pPr>
        <w:spacing w:after="0"/>
        <w:rPr>
          <w:sz w:val="24"/>
          <w:szCs w:val="24"/>
        </w:rPr>
      </w:pPr>
    </w:p>
    <w:p w14:paraId="304619F2" w14:textId="0C5E2F9C" w:rsidR="006E5627" w:rsidRDefault="006E5627" w:rsidP="00954A6C">
      <w:pPr>
        <w:spacing w:after="0"/>
        <w:rPr>
          <w:sz w:val="24"/>
          <w:szCs w:val="24"/>
        </w:rPr>
      </w:pPr>
    </w:p>
    <w:p w14:paraId="14552D38" w14:textId="22B48401" w:rsidR="006E5627" w:rsidRDefault="006E5627" w:rsidP="00954A6C">
      <w:pPr>
        <w:spacing w:after="0"/>
        <w:rPr>
          <w:sz w:val="24"/>
          <w:szCs w:val="24"/>
        </w:rPr>
      </w:pPr>
    </w:p>
    <w:p w14:paraId="0238D8DC" w14:textId="59E40FC4" w:rsidR="006E5627" w:rsidRDefault="006E5627" w:rsidP="00954A6C">
      <w:pPr>
        <w:spacing w:after="0"/>
        <w:rPr>
          <w:sz w:val="24"/>
          <w:szCs w:val="24"/>
        </w:rPr>
      </w:pPr>
    </w:p>
    <w:p w14:paraId="6BB3FFC3" w14:textId="7367D0BA" w:rsidR="006E5627" w:rsidRDefault="006E5627" w:rsidP="00954A6C">
      <w:pPr>
        <w:spacing w:after="0"/>
        <w:rPr>
          <w:sz w:val="24"/>
          <w:szCs w:val="24"/>
        </w:rPr>
      </w:pPr>
    </w:p>
    <w:p w14:paraId="70BF5732" w14:textId="32F10A66" w:rsidR="006E5627" w:rsidRPr="00954A6C" w:rsidRDefault="006E5627" w:rsidP="00954A6C">
      <w:pPr>
        <w:spacing w:after="0"/>
        <w:rPr>
          <w:sz w:val="24"/>
          <w:szCs w:val="24"/>
        </w:rPr>
      </w:pPr>
      <w:r>
        <w:rPr>
          <w:noProof/>
          <w:sz w:val="24"/>
          <w:szCs w:val="24"/>
        </w:rPr>
        <w:lastRenderedPageBreak/>
        <w:drawing>
          <wp:inline distT="0" distB="0" distL="0" distR="0" wp14:anchorId="11D8E248" wp14:editId="1D31693F">
            <wp:extent cx="5731510" cy="7642225"/>
            <wp:effectExtent l="0" t="0" r="254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200417_121934.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noProof/>
          <w:sz w:val="24"/>
          <w:szCs w:val="24"/>
        </w:rPr>
        <w:lastRenderedPageBreak/>
        <w:drawing>
          <wp:inline distT="0" distB="0" distL="0" distR="0" wp14:anchorId="6428BE4C" wp14:editId="1B046D6C">
            <wp:extent cx="5731510" cy="7642225"/>
            <wp:effectExtent l="0" t="0" r="254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0200417_121949.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6E5627" w:rsidRPr="00954A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778A3D" w14:textId="77777777" w:rsidR="002B32CA" w:rsidRDefault="002B32CA" w:rsidP="00C04511">
      <w:pPr>
        <w:spacing w:after="0" w:line="240" w:lineRule="auto"/>
      </w:pPr>
      <w:r>
        <w:separator/>
      </w:r>
    </w:p>
  </w:endnote>
  <w:endnote w:type="continuationSeparator" w:id="0">
    <w:p w14:paraId="2FD18249" w14:textId="77777777" w:rsidR="002B32CA" w:rsidRDefault="002B32CA" w:rsidP="00C04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CD079F" w14:textId="77777777" w:rsidR="002B32CA" w:rsidRDefault="002B32CA" w:rsidP="00C04511">
      <w:pPr>
        <w:spacing w:after="0" w:line="240" w:lineRule="auto"/>
      </w:pPr>
      <w:r>
        <w:separator/>
      </w:r>
    </w:p>
  </w:footnote>
  <w:footnote w:type="continuationSeparator" w:id="0">
    <w:p w14:paraId="2D9AE582" w14:textId="77777777" w:rsidR="002B32CA" w:rsidRDefault="002B32CA" w:rsidP="00C045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B6FA3"/>
    <w:multiLevelType w:val="hybridMultilevel"/>
    <w:tmpl w:val="33689D0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747C3"/>
    <w:multiLevelType w:val="hybridMultilevel"/>
    <w:tmpl w:val="AA608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B33528"/>
    <w:multiLevelType w:val="hybridMultilevel"/>
    <w:tmpl w:val="EB6E9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D2402C"/>
    <w:multiLevelType w:val="hybridMultilevel"/>
    <w:tmpl w:val="325C5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B612E7"/>
    <w:multiLevelType w:val="multilevel"/>
    <w:tmpl w:val="C7A48458"/>
    <w:lvl w:ilvl="0">
      <w:start w:val="4"/>
      <w:numFmt w:val="decimal"/>
      <w:lvlText w:val="%1"/>
      <w:lvlJc w:val="left"/>
      <w:pPr>
        <w:ind w:left="360" w:hanging="360"/>
      </w:pPr>
      <w:rPr>
        <w:rFonts w:hint="default"/>
        <w:b w:val="0"/>
        <w:sz w:val="22"/>
      </w:rPr>
    </w:lvl>
    <w:lvl w:ilvl="1">
      <w:start w:val="3"/>
      <w:numFmt w:val="decimal"/>
      <w:lvlText w:val="%1.%2"/>
      <w:lvlJc w:val="left"/>
      <w:pPr>
        <w:ind w:left="1230" w:hanging="360"/>
      </w:pPr>
      <w:rPr>
        <w:rFonts w:hint="default"/>
        <w:b w:val="0"/>
        <w:sz w:val="22"/>
      </w:rPr>
    </w:lvl>
    <w:lvl w:ilvl="2">
      <w:start w:val="1"/>
      <w:numFmt w:val="decimal"/>
      <w:lvlText w:val="%1.%2.%3"/>
      <w:lvlJc w:val="left"/>
      <w:pPr>
        <w:ind w:left="2460" w:hanging="720"/>
      </w:pPr>
      <w:rPr>
        <w:rFonts w:hint="default"/>
        <w:b w:val="0"/>
        <w:sz w:val="22"/>
      </w:rPr>
    </w:lvl>
    <w:lvl w:ilvl="3">
      <w:start w:val="1"/>
      <w:numFmt w:val="decimal"/>
      <w:lvlText w:val="%1.%2.%3.%4"/>
      <w:lvlJc w:val="left"/>
      <w:pPr>
        <w:ind w:left="3330" w:hanging="720"/>
      </w:pPr>
      <w:rPr>
        <w:rFonts w:hint="default"/>
        <w:b w:val="0"/>
        <w:sz w:val="22"/>
      </w:rPr>
    </w:lvl>
    <w:lvl w:ilvl="4">
      <w:start w:val="1"/>
      <w:numFmt w:val="decimal"/>
      <w:lvlText w:val="%1.%2.%3.%4.%5"/>
      <w:lvlJc w:val="left"/>
      <w:pPr>
        <w:ind w:left="4560" w:hanging="1080"/>
      </w:pPr>
      <w:rPr>
        <w:rFonts w:hint="default"/>
        <w:b w:val="0"/>
        <w:sz w:val="22"/>
      </w:rPr>
    </w:lvl>
    <w:lvl w:ilvl="5">
      <w:start w:val="1"/>
      <w:numFmt w:val="decimal"/>
      <w:lvlText w:val="%1.%2.%3.%4.%5.%6"/>
      <w:lvlJc w:val="left"/>
      <w:pPr>
        <w:ind w:left="5430" w:hanging="1080"/>
      </w:pPr>
      <w:rPr>
        <w:rFonts w:hint="default"/>
        <w:b w:val="0"/>
        <w:sz w:val="22"/>
      </w:rPr>
    </w:lvl>
    <w:lvl w:ilvl="6">
      <w:start w:val="1"/>
      <w:numFmt w:val="decimal"/>
      <w:lvlText w:val="%1.%2.%3.%4.%5.%6.%7"/>
      <w:lvlJc w:val="left"/>
      <w:pPr>
        <w:ind w:left="6660" w:hanging="1440"/>
      </w:pPr>
      <w:rPr>
        <w:rFonts w:hint="default"/>
        <w:b w:val="0"/>
        <w:sz w:val="22"/>
      </w:rPr>
    </w:lvl>
    <w:lvl w:ilvl="7">
      <w:start w:val="1"/>
      <w:numFmt w:val="decimal"/>
      <w:lvlText w:val="%1.%2.%3.%4.%5.%6.%7.%8"/>
      <w:lvlJc w:val="left"/>
      <w:pPr>
        <w:ind w:left="7530" w:hanging="1440"/>
      </w:pPr>
      <w:rPr>
        <w:rFonts w:hint="default"/>
        <w:b w:val="0"/>
        <w:sz w:val="22"/>
      </w:rPr>
    </w:lvl>
    <w:lvl w:ilvl="8">
      <w:start w:val="1"/>
      <w:numFmt w:val="decimal"/>
      <w:lvlText w:val="%1.%2.%3.%4.%5.%6.%7.%8.%9"/>
      <w:lvlJc w:val="left"/>
      <w:pPr>
        <w:ind w:left="8400" w:hanging="1440"/>
      </w:pPr>
      <w:rPr>
        <w:rFonts w:hint="default"/>
        <w:b w:val="0"/>
        <w:sz w:val="22"/>
      </w:rPr>
    </w:lvl>
  </w:abstractNum>
  <w:abstractNum w:abstractNumId="5" w15:restartNumberingAfterBreak="0">
    <w:nsid w:val="231C315E"/>
    <w:multiLevelType w:val="hybridMultilevel"/>
    <w:tmpl w:val="8BDAD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C76F89"/>
    <w:multiLevelType w:val="multilevel"/>
    <w:tmpl w:val="558E8E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801E18"/>
    <w:multiLevelType w:val="hybridMultilevel"/>
    <w:tmpl w:val="59C090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8E2D32"/>
    <w:multiLevelType w:val="multilevel"/>
    <w:tmpl w:val="35EE6C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ED7269"/>
    <w:multiLevelType w:val="hybridMultilevel"/>
    <w:tmpl w:val="00122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C67E8E"/>
    <w:multiLevelType w:val="multilevel"/>
    <w:tmpl w:val="D376F1D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C838EF"/>
    <w:multiLevelType w:val="hybridMultilevel"/>
    <w:tmpl w:val="E1204E3C"/>
    <w:lvl w:ilvl="0" w:tplc="08090005">
      <w:start w:val="1"/>
      <w:numFmt w:val="bullet"/>
      <w:lvlText w:val=""/>
      <w:lvlJc w:val="left"/>
      <w:pPr>
        <w:ind w:left="600" w:hanging="360"/>
      </w:pPr>
      <w:rPr>
        <w:rFonts w:ascii="Wingdings" w:hAnsi="Wingdings" w:cs="Wingdings"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12" w15:restartNumberingAfterBreak="0">
    <w:nsid w:val="47AF4136"/>
    <w:multiLevelType w:val="hybridMultilevel"/>
    <w:tmpl w:val="5C5A554C"/>
    <w:lvl w:ilvl="0" w:tplc="B8E6EE24">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682DBF"/>
    <w:multiLevelType w:val="hybridMultilevel"/>
    <w:tmpl w:val="7B10A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B14BCE"/>
    <w:multiLevelType w:val="hybridMultilevel"/>
    <w:tmpl w:val="E74E2D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77C582C"/>
    <w:multiLevelType w:val="hybridMultilevel"/>
    <w:tmpl w:val="3EE0A598"/>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96E5F6D"/>
    <w:multiLevelType w:val="hybridMultilevel"/>
    <w:tmpl w:val="309C5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8A7791"/>
    <w:multiLevelType w:val="hybridMultilevel"/>
    <w:tmpl w:val="93A4A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3177FF"/>
    <w:multiLevelType w:val="hybridMultilevel"/>
    <w:tmpl w:val="A7D8910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6FE57989"/>
    <w:multiLevelType w:val="hybridMultilevel"/>
    <w:tmpl w:val="8EAA8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361528"/>
    <w:multiLevelType w:val="multilevel"/>
    <w:tmpl w:val="AB2A1F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9009F5"/>
    <w:multiLevelType w:val="hybridMultilevel"/>
    <w:tmpl w:val="B590C66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F95803"/>
    <w:multiLevelType w:val="hybridMultilevel"/>
    <w:tmpl w:val="5400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3E0115"/>
    <w:multiLevelType w:val="multilevel"/>
    <w:tmpl w:val="46523AF8"/>
    <w:lvl w:ilvl="0">
      <w:start w:val="4"/>
      <w:numFmt w:val="decimal"/>
      <w:lvlText w:val="%1"/>
      <w:lvlJc w:val="left"/>
      <w:pPr>
        <w:ind w:left="360" w:hanging="360"/>
      </w:pPr>
      <w:rPr>
        <w:rFonts w:hint="default"/>
        <w:b w:val="0"/>
      </w:rPr>
    </w:lvl>
    <w:lvl w:ilvl="1">
      <w:start w:val="2"/>
      <w:numFmt w:val="decimal"/>
      <w:lvlText w:val="%1.%2"/>
      <w:lvlJc w:val="left"/>
      <w:pPr>
        <w:ind w:left="610" w:hanging="360"/>
      </w:pPr>
      <w:rPr>
        <w:rFonts w:hint="default"/>
        <w:b w:val="0"/>
      </w:rPr>
    </w:lvl>
    <w:lvl w:ilvl="2">
      <w:start w:val="1"/>
      <w:numFmt w:val="decimal"/>
      <w:lvlText w:val="%1.%2.%3"/>
      <w:lvlJc w:val="left"/>
      <w:pPr>
        <w:ind w:left="1220" w:hanging="720"/>
      </w:pPr>
      <w:rPr>
        <w:rFonts w:hint="default"/>
        <w:b w:val="0"/>
      </w:rPr>
    </w:lvl>
    <w:lvl w:ilvl="3">
      <w:start w:val="1"/>
      <w:numFmt w:val="decimal"/>
      <w:lvlText w:val="%1.%2.%3.%4"/>
      <w:lvlJc w:val="left"/>
      <w:pPr>
        <w:ind w:left="1830" w:hanging="1080"/>
      </w:pPr>
      <w:rPr>
        <w:rFonts w:hint="default"/>
        <w:b w:val="0"/>
      </w:rPr>
    </w:lvl>
    <w:lvl w:ilvl="4">
      <w:start w:val="1"/>
      <w:numFmt w:val="decimal"/>
      <w:lvlText w:val="%1.%2.%3.%4.%5"/>
      <w:lvlJc w:val="left"/>
      <w:pPr>
        <w:ind w:left="2080" w:hanging="1080"/>
      </w:pPr>
      <w:rPr>
        <w:rFonts w:hint="default"/>
        <w:b w:val="0"/>
      </w:rPr>
    </w:lvl>
    <w:lvl w:ilvl="5">
      <w:start w:val="1"/>
      <w:numFmt w:val="decimal"/>
      <w:lvlText w:val="%1.%2.%3.%4.%5.%6"/>
      <w:lvlJc w:val="left"/>
      <w:pPr>
        <w:ind w:left="2690" w:hanging="1440"/>
      </w:pPr>
      <w:rPr>
        <w:rFonts w:hint="default"/>
        <w:b w:val="0"/>
      </w:rPr>
    </w:lvl>
    <w:lvl w:ilvl="6">
      <w:start w:val="1"/>
      <w:numFmt w:val="decimal"/>
      <w:lvlText w:val="%1.%2.%3.%4.%5.%6.%7"/>
      <w:lvlJc w:val="left"/>
      <w:pPr>
        <w:ind w:left="2940" w:hanging="1440"/>
      </w:pPr>
      <w:rPr>
        <w:rFonts w:hint="default"/>
        <w:b w:val="0"/>
      </w:rPr>
    </w:lvl>
    <w:lvl w:ilvl="7">
      <w:start w:val="1"/>
      <w:numFmt w:val="decimal"/>
      <w:lvlText w:val="%1.%2.%3.%4.%5.%6.%7.%8"/>
      <w:lvlJc w:val="left"/>
      <w:pPr>
        <w:ind w:left="3550" w:hanging="1800"/>
      </w:pPr>
      <w:rPr>
        <w:rFonts w:hint="default"/>
        <w:b w:val="0"/>
      </w:rPr>
    </w:lvl>
    <w:lvl w:ilvl="8">
      <w:start w:val="1"/>
      <w:numFmt w:val="decimal"/>
      <w:lvlText w:val="%1.%2.%3.%4.%5.%6.%7.%8.%9"/>
      <w:lvlJc w:val="left"/>
      <w:pPr>
        <w:ind w:left="4160" w:hanging="2160"/>
      </w:pPr>
      <w:rPr>
        <w:rFonts w:hint="default"/>
        <w:b w:val="0"/>
      </w:rPr>
    </w:lvl>
  </w:abstractNum>
  <w:num w:numId="1">
    <w:abstractNumId w:val="12"/>
  </w:num>
  <w:num w:numId="2">
    <w:abstractNumId w:val="14"/>
  </w:num>
  <w:num w:numId="3">
    <w:abstractNumId w:val="2"/>
  </w:num>
  <w:num w:numId="4">
    <w:abstractNumId w:val="22"/>
  </w:num>
  <w:num w:numId="5">
    <w:abstractNumId w:val="21"/>
  </w:num>
  <w:num w:numId="6">
    <w:abstractNumId w:val="3"/>
  </w:num>
  <w:num w:numId="7">
    <w:abstractNumId w:val="17"/>
  </w:num>
  <w:num w:numId="8">
    <w:abstractNumId w:val="10"/>
  </w:num>
  <w:num w:numId="9">
    <w:abstractNumId w:val="6"/>
  </w:num>
  <w:num w:numId="10">
    <w:abstractNumId w:val="20"/>
  </w:num>
  <w:num w:numId="11">
    <w:abstractNumId w:val="8"/>
  </w:num>
  <w:num w:numId="12">
    <w:abstractNumId w:val="5"/>
  </w:num>
  <w:num w:numId="13">
    <w:abstractNumId w:val="13"/>
  </w:num>
  <w:num w:numId="14">
    <w:abstractNumId w:val="19"/>
  </w:num>
  <w:num w:numId="15">
    <w:abstractNumId w:val="9"/>
  </w:num>
  <w:num w:numId="16">
    <w:abstractNumId w:val="7"/>
  </w:num>
  <w:num w:numId="17">
    <w:abstractNumId w:val="18"/>
  </w:num>
  <w:num w:numId="18">
    <w:abstractNumId w:val="1"/>
  </w:num>
  <w:num w:numId="19">
    <w:abstractNumId w:val="16"/>
  </w:num>
  <w:num w:numId="20">
    <w:abstractNumId w:val="15"/>
  </w:num>
  <w:num w:numId="21">
    <w:abstractNumId w:val="4"/>
  </w:num>
  <w:num w:numId="22">
    <w:abstractNumId w:val="0"/>
  </w:num>
  <w:num w:numId="23">
    <w:abstractNumId w:val="11"/>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E05"/>
    <w:rsid w:val="000024B1"/>
    <w:rsid w:val="000413B4"/>
    <w:rsid w:val="00043620"/>
    <w:rsid w:val="00050021"/>
    <w:rsid w:val="0006095E"/>
    <w:rsid w:val="000A24A4"/>
    <w:rsid w:val="000E6E9B"/>
    <w:rsid w:val="001008F5"/>
    <w:rsid w:val="0012433E"/>
    <w:rsid w:val="0013311D"/>
    <w:rsid w:val="00136BD8"/>
    <w:rsid w:val="00163D13"/>
    <w:rsid w:val="001D2F58"/>
    <w:rsid w:val="002208D9"/>
    <w:rsid w:val="00224695"/>
    <w:rsid w:val="002763AE"/>
    <w:rsid w:val="002B32CA"/>
    <w:rsid w:val="00346B8C"/>
    <w:rsid w:val="00374278"/>
    <w:rsid w:val="00376B80"/>
    <w:rsid w:val="003A51B6"/>
    <w:rsid w:val="003A7334"/>
    <w:rsid w:val="003E259E"/>
    <w:rsid w:val="003E61AE"/>
    <w:rsid w:val="0042386F"/>
    <w:rsid w:val="00425AA4"/>
    <w:rsid w:val="004643D9"/>
    <w:rsid w:val="00477656"/>
    <w:rsid w:val="0049151E"/>
    <w:rsid w:val="0057233F"/>
    <w:rsid w:val="00584958"/>
    <w:rsid w:val="0060115F"/>
    <w:rsid w:val="00622325"/>
    <w:rsid w:val="006A0288"/>
    <w:rsid w:val="006B27E7"/>
    <w:rsid w:val="006E5627"/>
    <w:rsid w:val="0071693D"/>
    <w:rsid w:val="007A1AFD"/>
    <w:rsid w:val="007C4142"/>
    <w:rsid w:val="008070C1"/>
    <w:rsid w:val="00840E05"/>
    <w:rsid w:val="008608E3"/>
    <w:rsid w:val="00887C7B"/>
    <w:rsid w:val="008B7586"/>
    <w:rsid w:val="008E46A1"/>
    <w:rsid w:val="00925A70"/>
    <w:rsid w:val="00930F67"/>
    <w:rsid w:val="00944485"/>
    <w:rsid w:val="00954A6C"/>
    <w:rsid w:val="00977420"/>
    <w:rsid w:val="009C45DE"/>
    <w:rsid w:val="00A0329E"/>
    <w:rsid w:val="00A278BE"/>
    <w:rsid w:val="00A7040B"/>
    <w:rsid w:val="00A747E0"/>
    <w:rsid w:val="00B104C3"/>
    <w:rsid w:val="00B13777"/>
    <w:rsid w:val="00B16D79"/>
    <w:rsid w:val="00B51824"/>
    <w:rsid w:val="00B53AEC"/>
    <w:rsid w:val="00B61A18"/>
    <w:rsid w:val="00C0374D"/>
    <w:rsid w:val="00C0450F"/>
    <w:rsid w:val="00C04511"/>
    <w:rsid w:val="00C2164B"/>
    <w:rsid w:val="00C31574"/>
    <w:rsid w:val="00C54598"/>
    <w:rsid w:val="00CD0F23"/>
    <w:rsid w:val="00CD5341"/>
    <w:rsid w:val="00CE2B0D"/>
    <w:rsid w:val="00D503A8"/>
    <w:rsid w:val="00D53ADC"/>
    <w:rsid w:val="00D65A72"/>
    <w:rsid w:val="00E22ABC"/>
    <w:rsid w:val="00E55F78"/>
    <w:rsid w:val="00EC1900"/>
    <w:rsid w:val="00EC669E"/>
    <w:rsid w:val="00EC6B9B"/>
    <w:rsid w:val="00EE12EC"/>
    <w:rsid w:val="00F37433"/>
    <w:rsid w:val="00F44650"/>
    <w:rsid w:val="00F56525"/>
    <w:rsid w:val="00F57CA5"/>
    <w:rsid w:val="00F73AAE"/>
    <w:rsid w:val="00FC1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6FC75"/>
  <w15:chartTrackingRefBased/>
  <w15:docId w15:val="{BBE46EB6-B4D5-4176-A921-498E9551B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1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2246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246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3ADC"/>
    <w:pPr>
      <w:ind w:left="720"/>
      <w:contextualSpacing/>
    </w:pPr>
  </w:style>
  <w:style w:type="character" w:customStyle="1" w:styleId="Heading1Char">
    <w:name w:val="Heading 1 Char"/>
    <w:basedOn w:val="DefaultParagraphFont"/>
    <w:link w:val="Heading1"/>
    <w:uiPriority w:val="9"/>
    <w:rsid w:val="003E61A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E61AE"/>
  </w:style>
  <w:style w:type="character" w:styleId="Hyperlink">
    <w:name w:val="Hyperlink"/>
    <w:basedOn w:val="DefaultParagraphFont"/>
    <w:uiPriority w:val="99"/>
    <w:semiHidden/>
    <w:unhideWhenUsed/>
    <w:rsid w:val="00224695"/>
    <w:rPr>
      <w:color w:val="0000FF"/>
      <w:u w:val="single"/>
    </w:rPr>
  </w:style>
  <w:style w:type="character" w:customStyle="1" w:styleId="Heading2Char">
    <w:name w:val="Heading 2 Char"/>
    <w:basedOn w:val="DefaultParagraphFont"/>
    <w:link w:val="Heading2"/>
    <w:uiPriority w:val="9"/>
    <w:semiHidden/>
    <w:rsid w:val="002246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2469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7C41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04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511"/>
  </w:style>
  <w:style w:type="paragraph" w:styleId="Footer">
    <w:name w:val="footer"/>
    <w:basedOn w:val="Normal"/>
    <w:link w:val="FooterChar"/>
    <w:uiPriority w:val="99"/>
    <w:unhideWhenUsed/>
    <w:rsid w:val="00C04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511"/>
  </w:style>
  <w:style w:type="paragraph" w:styleId="TOC1">
    <w:name w:val="toc 1"/>
    <w:hidden/>
    <w:uiPriority w:val="39"/>
    <w:rsid w:val="00B51824"/>
    <w:pPr>
      <w:spacing w:after="1" w:line="240" w:lineRule="auto"/>
      <w:ind w:left="15" w:right="17" w:firstLine="355"/>
      <w:jc w:val="both"/>
    </w:pPr>
    <w:rPr>
      <w:rFonts w:ascii="Arial" w:eastAsia="Arial" w:hAnsi="Arial" w:cs="Arial"/>
      <w:color w:val="000000"/>
      <w:sz w:val="24"/>
      <w:lang w:eastAsia="en-GB"/>
    </w:rPr>
  </w:style>
  <w:style w:type="paragraph" w:styleId="TOC2">
    <w:name w:val="toc 2"/>
    <w:hidden/>
    <w:uiPriority w:val="39"/>
    <w:rsid w:val="00B51824"/>
    <w:pPr>
      <w:spacing w:after="0" w:line="254" w:lineRule="auto"/>
      <w:ind w:left="25" w:right="17" w:hanging="10"/>
      <w:jc w:val="right"/>
    </w:pPr>
    <w:rPr>
      <w:rFonts w:ascii="Arial" w:eastAsia="Arial" w:hAnsi="Arial" w:cs="Arial"/>
      <w:color w:val="000000"/>
      <w:sz w:val="24"/>
      <w:lang w:eastAsia="en-GB"/>
    </w:rPr>
  </w:style>
  <w:style w:type="paragraph" w:styleId="TOC3">
    <w:name w:val="toc 3"/>
    <w:hidden/>
    <w:uiPriority w:val="39"/>
    <w:rsid w:val="00B51824"/>
    <w:pPr>
      <w:spacing w:after="0" w:line="250" w:lineRule="auto"/>
      <w:ind w:left="15" w:right="17" w:firstLine="240"/>
      <w:jc w:val="both"/>
    </w:pPr>
    <w:rPr>
      <w:rFonts w:ascii="Arial" w:eastAsia="Arial" w:hAnsi="Arial" w:cs="Arial"/>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17355">
      <w:bodyDiv w:val="1"/>
      <w:marLeft w:val="0"/>
      <w:marRight w:val="0"/>
      <w:marTop w:val="0"/>
      <w:marBottom w:val="0"/>
      <w:divBdr>
        <w:top w:val="none" w:sz="0" w:space="0" w:color="auto"/>
        <w:left w:val="none" w:sz="0" w:space="0" w:color="auto"/>
        <w:bottom w:val="none" w:sz="0" w:space="0" w:color="auto"/>
        <w:right w:val="none" w:sz="0" w:space="0" w:color="auto"/>
      </w:divBdr>
    </w:div>
    <w:div w:id="152990127">
      <w:bodyDiv w:val="1"/>
      <w:marLeft w:val="0"/>
      <w:marRight w:val="0"/>
      <w:marTop w:val="0"/>
      <w:marBottom w:val="0"/>
      <w:divBdr>
        <w:top w:val="none" w:sz="0" w:space="0" w:color="auto"/>
        <w:left w:val="none" w:sz="0" w:space="0" w:color="auto"/>
        <w:bottom w:val="none" w:sz="0" w:space="0" w:color="auto"/>
        <w:right w:val="none" w:sz="0" w:space="0" w:color="auto"/>
      </w:divBdr>
    </w:div>
    <w:div w:id="297496091">
      <w:bodyDiv w:val="1"/>
      <w:marLeft w:val="0"/>
      <w:marRight w:val="0"/>
      <w:marTop w:val="0"/>
      <w:marBottom w:val="0"/>
      <w:divBdr>
        <w:top w:val="none" w:sz="0" w:space="0" w:color="auto"/>
        <w:left w:val="none" w:sz="0" w:space="0" w:color="auto"/>
        <w:bottom w:val="none" w:sz="0" w:space="0" w:color="auto"/>
        <w:right w:val="none" w:sz="0" w:space="0" w:color="auto"/>
      </w:divBdr>
    </w:div>
    <w:div w:id="314266548">
      <w:bodyDiv w:val="1"/>
      <w:marLeft w:val="0"/>
      <w:marRight w:val="0"/>
      <w:marTop w:val="0"/>
      <w:marBottom w:val="0"/>
      <w:divBdr>
        <w:top w:val="none" w:sz="0" w:space="0" w:color="auto"/>
        <w:left w:val="none" w:sz="0" w:space="0" w:color="auto"/>
        <w:bottom w:val="none" w:sz="0" w:space="0" w:color="auto"/>
        <w:right w:val="none" w:sz="0" w:space="0" w:color="auto"/>
      </w:divBdr>
    </w:div>
    <w:div w:id="397628322">
      <w:bodyDiv w:val="1"/>
      <w:marLeft w:val="0"/>
      <w:marRight w:val="0"/>
      <w:marTop w:val="0"/>
      <w:marBottom w:val="0"/>
      <w:divBdr>
        <w:top w:val="none" w:sz="0" w:space="0" w:color="auto"/>
        <w:left w:val="none" w:sz="0" w:space="0" w:color="auto"/>
        <w:bottom w:val="none" w:sz="0" w:space="0" w:color="auto"/>
        <w:right w:val="none" w:sz="0" w:space="0" w:color="auto"/>
      </w:divBdr>
    </w:div>
    <w:div w:id="418598571">
      <w:bodyDiv w:val="1"/>
      <w:marLeft w:val="0"/>
      <w:marRight w:val="0"/>
      <w:marTop w:val="0"/>
      <w:marBottom w:val="0"/>
      <w:divBdr>
        <w:top w:val="none" w:sz="0" w:space="0" w:color="auto"/>
        <w:left w:val="none" w:sz="0" w:space="0" w:color="auto"/>
        <w:bottom w:val="none" w:sz="0" w:space="0" w:color="auto"/>
        <w:right w:val="none" w:sz="0" w:space="0" w:color="auto"/>
      </w:divBdr>
    </w:div>
    <w:div w:id="448743067">
      <w:bodyDiv w:val="1"/>
      <w:marLeft w:val="0"/>
      <w:marRight w:val="0"/>
      <w:marTop w:val="0"/>
      <w:marBottom w:val="0"/>
      <w:divBdr>
        <w:top w:val="none" w:sz="0" w:space="0" w:color="auto"/>
        <w:left w:val="none" w:sz="0" w:space="0" w:color="auto"/>
        <w:bottom w:val="none" w:sz="0" w:space="0" w:color="auto"/>
        <w:right w:val="none" w:sz="0" w:space="0" w:color="auto"/>
      </w:divBdr>
    </w:div>
    <w:div w:id="462578822">
      <w:bodyDiv w:val="1"/>
      <w:marLeft w:val="0"/>
      <w:marRight w:val="0"/>
      <w:marTop w:val="0"/>
      <w:marBottom w:val="0"/>
      <w:divBdr>
        <w:top w:val="none" w:sz="0" w:space="0" w:color="auto"/>
        <w:left w:val="none" w:sz="0" w:space="0" w:color="auto"/>
        <w:bottom w:val="none" w:sz="0" w:space="0" w:color="auto"/>
        <w:right w:val="none" w:sz="0" w:space="0" w:color="auto"/>
      </w:divBdr>
    </w:div>
    <w:div w:id="464661473">
      <w:bodyDiv w:val="1"/>
      <w:marLeft w:val="0"/>
      <w:marRight w:val="0"/>
      <w:marTop w:val="0"/>
      <w:marBottom w:val="0"/>
      <w:divBdr>
        <w:top w:val="none" w:sz="0" w:space="0" w:color="auto"/>
        <w:left w:val="none" w:sz="0" w:space="0" w:color="auto"/>
        <w:bottom w:val="none" w:sz="0" w:space="0" w:color="auto"/>
        <w:right w:val="none" w:sz="0" w:space="0" w:color="auto"/>
      </w:divBdr>
    </w:div>
    <w:div w:id="503669648">
      <w:bodyDiv w:val="1"/>
      <w:marLeft w:val="0"/>
      <w:marRight w:val="0"/>
      <w:marTop w:val="0"/>
      <w:marBottom w:val="0"/>
      <w:divBdr>
        <w:top w:val="none" w:sz="0" w:space="0" w:color="auto"/>
        <w:left w:val="none" w:sz="0" w:space="0" w:color="auto"/>
        <w:bottom w:val="none" w:sz="0" w:space="0" w:color="auto"/>
        <w:right w:val="none" w:sz="0" w:space="0" w:color="auto"/>
      </w:divBdr>
    </w:div>
    <w:div w:id="661083597">
      <w:bodyDiv w:val="1"/>
      <w:marLeft w:val="0"/>
      <w:marRight w:val="0"/>
      <w:marTop w:val="0"/>
      <w:marBottom w:val="0"/>
      <w:divBdr>
        <w:top w:val="none" w:sz="0" w:space="0" w:color="auto"/>
        <w:left w:val="none" w:sz="0" w:space="0" w:color="auto"/>
        <w:bottom w:val="none" w:sz="0" w:space="0" w:color="auto"/>
        <w:right w:val="none" w:sz="0" w:space="0" w:color="auto"/>
      </w:divBdr>
    </w:div>
    <w:div w:id="695814368">
      <w:bodyDiv w:val="1"/>
      <w:marLeft w:val="0"/>
      <w:marRight w:val="0"/>
      <w:marTop w:val="0"/>
      <w:marBottom w:val="0"/>
      <w:divBdr>
        <w:top w:val="none" w:sz="0" w:space="0" w:color="auto"/>
        <w:left w:val="none" w:sz="0" w:space="0" w:color="auto"/>
        <w:bottom w:val="none" w:sz="0" w:space="0" w:color="auto"/>
        <w:right w:val="none" w:sz="0" w:space="0" w:color="auto"/>
      </w:divBdr>
      <w:divsChild>
        <w:div w:id="556939272">
          <w:marLeft w:val="0"/>
          <w:marRight w:val="0"/>
          <w:marTop w:val="0"/>
          <w:marBottom w:val="0"/>
          <w:divBdr>
            <w:top w:val="none" w:sz="0" w:space="0" w:color="auto"/>
            <w:left w:val="none" w:sz="0" w:space="0" w:color="auto"/>
            <w:bottom w:val="none" w:sz="0" w:space="0" w:color="auto"/>
            <w:right w:val="none" w:sz="0" w:space="0" w:color="auto"/>
          </w:divBdr>
          <w:divsChild>
            <w:div w:id="669874525">
              <w:marLeft w:val="0"/>
              <w:marRight w:val="0"/>
              <w:marTop w:val="0"/>
              <w:marBottom w:val="0"/>
              <w:divBdr>
                <w:top w:val="none" w:sz="0" w:space="0" w:color="auto"/>
                <w:left w:val="none" w:sz="0" w:space="0" w:color="auto"/>
                <w:bottom w:val="none" w:sz="0" w:space="0" w:color="auto"/>
                <w:right w:val="none" w:sz="0" w:space="0" w:color="auto"/>
              </w:divBdr>
              <w:divsChild>
                <w:div w:id="36201460">
                  <w:marLeft w:val="0"/>
                  <w:marRight w:val="0"/>
                  <w:marTop w:val="0"/>
                  <w:marBottom w:val="0"/>
                  <w:divBdr>
                    <w:top w:val="none" w:sz="0" w:space="0" w:color="auto"/>
                    <w:left w:val="none" w:sz="0" w:space="0" w:color="auto"/>
                    <w:bottom w:val="none" w:sz="0" w:space="0" w:color="auto"/>
                    <w:right w:val="none" w:sz="0" w:space="0" w:color="auto"/>
                  </w:divBdr>
                  <w:divsChild>
                    <w:div w:id="362752303">
                      <w:marLeft w:val="0"/>
                      <w:marRight w:val="0"/>
                      <w:marTop w:val="0"/>
                      <w:marBottom w:val="0"/>
                      <w:divBdr>
                        <w:top w:val="none" w:sz="0" w:space="0" w:color="auto"/>
                        <w:left w:val="none" w:sz="0" w:space="0" w:color="auto"/>
                        <w:bottom w:val="none" w:sz="0" w:space="0" w:color="auto"/>
                        <w:right w:val="none" w:sz="0" w:space="0" w:color="auto"/>
                      </w:divBdr>
                      <w:divsChild>
                        <w:div w:id="1601181955">
                          <w:marLeft w:val="0"/>
                          <w:marRight w:val="0"/>
                          <w:marTop w:val="0"/>
                          <w:marBottom w:val="0"/>
                          <w:divBdr>
                            <w:top w:val="none" w:sz="0" w:space="0" w:color="auto"/>
                            <w:left w:val="none" w:sz="0" w:space="0" w:color="auto"/>
                            <w:bottom w:val="none" w:sz="0" w:space="0" w:color="auto"/>
                            <w:right w:val="none" w:sz="0" w:space="0" w:color="auto"/>
                          </w:divBdr>
                          <w:divsChild>
                            <w:div w:id="379786310">
                              <w:marLeft w:val="0"/>
                              <w:marRight w:val="0"/>
                              <w:marTop w:val="0"/>
                              <w:marBottom w:val="0"/>
                              <w:divBdr>
                                <w:top w:val="none" w:sz="0" w:space="0" w:color="auto"/>
                                <w:left w:val="none" w:sz="0" w:space="0" w:color="auto"/>
                                <w:bottom w:val="none" w:sz="0" w:space="0" w:color="auto"/>
                                <w:right w:val="none" w:sz="0" w:space="0" w:color="auto"/>
                              </w:divBdr>
                              <w:divsChild>
                                <w:div w:id="381562267">
                                  <w:marLeft w:val="0"/>
                                  <w:marRight w:val="0"/>
                                  <w:marTop w:val="0"/>
                                  <w:marBottom w:val="0"/>
                                  <w:divBdr>
                                    <w:top w:val="none" w:sz="0" w:space="0" w:color="auto"/>
                                    <w:left w:val="none" w:sz="0" w:space="0" w:color="auto"/>
                                    <w:bottom w:val="none" w:sz="0" w:space="0" w:color="auto"/>
                                    <w:right w:val="none" w:sz="0" w:space="0" w:color="auto"/>
                                  </w:divBdr>
                                  <w:divsChild>
                                    <w:div w:id="1024672626">
                                      <w:marLeft w:val="0"/>
                                      <w:marRight w:val="0"/>
                                      <w:marTop w:val="0"/>
                                      <w:marBottom w:val="0"/>
                                      <w:divBdr>
                                        <w:top w:val="none" w:sz="0" w:space="0" w:color="auto"/>
                                        <w:left w:val="none" w:sz="0" w:space="0" w:color="auto"/>
                                        <w:bottom w:val="none" w:sz="0" w:space="0" w:color="auto"/>
                                        <w:right w:val="none" w:sz="0" w:space="0" w:color="auto"/>
                                      </w:divBdr>
                                      <w:divsChild>
                                        <w:div w:id="754668248">
                                          <w:marLeft w:val="0"/>
                                          <w:marRight w:val="0"/>
                                          <w:marTop w:val="0"/>
                                          <w:marBottom w:val="0"/>
                                          <w:divBdr>
                                            <w:top w:val="none" w:sz="0" w:space="0" w:color="auto"/>
                                            <w:left w:val="none" w:sz="0" w:space="0" w:color="auto"/>
                                            <w:bottom w:val="none" w:sz="0" w:space="0" w:color="auto"/>
                                            <w:right w:val="none" w:sz="0" w:space="0" w:color="auto"/>
                                          </w:divBdr>
                                          <w:divsChild>
                                            <w:div w:id="693264478">
                                              <w:marLeft w:val="0"/>
                                              <w:marRight w:val="0"/>
                                              <w:marTop w:val="0"/>
                                              <w:marBottom w:val="0"/>
                                              <w:divBdr>
                                                <w:top w:val="none" w:sz="0" w:space="0" w:color="auto"/>
                                                <w:left w:val="none" w:sz="0" w:space="0" w:color="auto"/>
                                                <w:bottom w:val="none" w:sz="0" w:space="0" w:color="auto"/>
                                                <w:right w:val="none" w:sz="0" w:space="0" w:color="auto"/>
                                              </w:divBdr>
                                              <w:divsChild>
                                                <w:div w:id="993215530">
                                                  <w:marLeft w:val="0"/>
                                                  <w:marRight w:val="0"/>
                                                  <w:marTop w:val="0"/>
                                                  <w:marBottom w:val="0"/>
                                                  <w:divBdr>
                                                    <w:top w:val="none" w:sz="0" w:space="0" w:color="auto"/>
                                                    <w:left w:val="none" w:sz="0" w:space="0" w:color="auto"/>
                                                    <w:bottom w:val="none" w:sz="0" w:space="0" w:color="auto"/>
                                                    <w:right w:val="none" w:sz="0" w:space="0" w:color="auto"/>
                                                  </w:divBdr>
                                                  <w:divsChild>
                                                    <w:div w:id="235896352">
                                                      <w:marLeft w:val="0"/>
                                                      <w:marRight w:val="0"/>
                                                      <w:marTop w:val="0"/>
                                                      <w:marBottom w:val="0"/>
                                                      <w:divBdr>
                                                        <w:top w:val="none" w:sz="0" w:space="0" w:color="auto"/>
                                                        <w:left w:val="none" w:sz="0" w:space="0" w:color="auto"/>
                                                        <w:bottom w:val="none" w:sz="0" w:space="0" w:color="auto"/>
                                                        <w:right w:val="none" w:sz="0" w:space="0" w:color="auto"/>
                                                      </w:divBdr>
                                                      <w:divsChild>
                                                        <w:div w:id="1871529505">
                                                          <w:marLeft w:val="0"/>
                                                          <w:marRight w:val="0"/>
                                                          <w:marTop w:val="0"/>
                                                          <w:marBottom w:val="0"/>
                                                          <w:divBdr>
                                                            <w:top w:val="none" w:sz="0" w:space="0" w:color="auto"/>
                                                            <w:left w:val="none" w:sz="0" w:space="0" w:color="auto"/>
                                                            <w:bottom w:val="none" w:sz="0" w:space="0" w:color="auto"/>
                                                            <w:right w:val="none" w:sz="0" w:space="0" w:color="auto"/>
                                                          </w:divBdr>
                                                          <w:divsChild>
                                                            <w:div w:id="6026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14551478">
      <w:bodyDiv w:val="1"/>
      <w:marLeft w:val="0"/>
      <w:marRight w:val="0"/>
      <w:marTop w:val="0"/>
      <w:marBottom w:val="0"/>
      <w:divBdr>
        <w:top w:val="none" w:sz="0" w:space="0" w:color="auto"/>
        <w:left w:val="none" w:sz="0" w:space="0" w:color="auto"/>
        <w:bottom w:val="none" w:sz="0" w:space="0" w:color="auto"/>
        <w:right w:val="none" w:sz="0" w:space="0" w:color="auto"/>
      </w:divBdr>
    </w:div>
    <w:div w:id="790133161">
      <w:bodyDiv w:val="1"/>
      <w:marLeft w:val="0"/>
      <w:marRight w:val="0"/>
      <w:marTop w:val="0"/>
      <w:marBottom w:val="0"/>
      <w:divBdr>
        <w:top w:val="none" w:sz="0" w:space="0" w:color="auto"/>
        <w:left w:val="none" w:sz="0" w:space="0" w:color="auto"/>
        <w:bottom w:val="none" w:sz="0" w:space="0" w:color="auto"/>
        <w:right w:val="none" w:sz="0" w:space="0" w:color="auto"/>
      </w:divBdr>
    </w:div>
    <w:div w:id="812411563">
      <w:bodyDiv w:val="1"/>
      <w:marLeft w:val="0"/>
      <w:marRight w:val="0"/>
      <w:marTop w:val="0"/>
      <w:marBottom w:val="0"/>
      <w:divBdr>
        <w:top w:val="none" w:sz="0" w:space="0" w:color="auto"/>
        <w:left w:val="none" w:sz="0" w:space="0" w:color="auto"/>
        <w:bottom w:val="none" w:sz="0" w:space="0" w:color="auto"/>
        <w:right w:val="none" w:sz="0" w:space="0" w:color="auto"/>
      </w:divBdr>
    </w:div>
    <w:div w:id="928081362">
      <w:bodyDiv w:val="1"/>
      <w:marLeft w:val="0"/>
      <w:marRight w:val="0"/>
      <w:marTop w:val="0"/>
      <w:marBottom w:val="0"/>
      <w:divBdr>
        <w:top w:val="none" w:sz="0" w:space="0" w:color="auto"/>
        <w:left w:val="none" w:sz="0" w:space="0" w:color="auto"/>
        <w:bottom w:val="none" w:sz="0" w:space="0" w:color="auto"/>
        <w:right w:val="none" w:sz="0" w:space="0" w:color="auto"/>
      </w:divBdr>
    </w:div>
    <w:div w:id="953949191">
      <w:bodyDiv w:val="1"/>
      <w:marLeft w:val="0"/>
      <w:marRight w:val="0"/>
      <w:marTop w:val="0"/>
      <w:marBottom w:val="0"/>
      <w:divBdr>
        <w:top w:val="none" w:sz="0" w:space="0" w:color="auto"/>
        <w:left w:val="none" w:sz="0" w:space="0" w:color="auto"/>
        <w:bottom w:val="none" w:sz="0" w:space="0" w:color="auto"/>
        <w:right w:val="none" w:sz="0" w:space="0" w:color="auto"/>
      </w:divBdr>
    </w:div>
    <w:div w:id="1000818123">
      <w:bodyDiv w:val="1"/>
      <w:marLeft w:val="0"/>
      <w:marRight w:val="0"/>
      <w:marTop w:val="0"/>
      <w:marBottom w:val="0"/>
      <w:divBdr>
        <w:top w:val="none" w:sz="0" w:space="0" w:color="auto"/>
        <w:left w:val="none" w:sz="0" w:space="0" w:color="auto"/>
        <w:bottom w:val="none" w:sz="0" w:space="0" w:color="auto"/>
        <w:right w:val="none" w:sz="0" w:space="0" w:color="auto"/>
      </w:divBdr>
    </w:div>
    <w:div w:id="1004746036">
      <w:bodyDiv w:val="1"/>
      <w:marLeft w:val="0"/>
      <w:marRight w:val="0"/>
      <w:marTop w:val="0"/>
      <w:marBottom w:val="0"/>
      <w:divBdr>
        <w:top w:val="none" w:sz="0" w:space="0" w:color="auto"/>
        <w:left w:val="none" w:sz="0" w:space="0" w:color="auto"/>
        <w:bottom w:val="none" w:sz="0" w:space="0" w:color="auto"/>
        <w:right w:val="none" w:sz="0" w:space="0" w:color="auto"/>
      </w:divBdr>
    </w:div>
    <w:div w:id="1187669101">
      <w:bodyDiv w:val="1"/>
      <w:marLeft w:val="0"/>
      <w:marRight w:val="0"/>
      <w:marTop w:val="0"/>
      <w:marBottom w:val="0"/>
      <w:divBdr>
        <w:top w:val="none" w:sz="0" w:space="0" w:color="auto"/>
        <w:left w:val="none" w:sz="0" w:space="0" w:color="auto"/>
        <w:bottom w:val="none" w:sz="0" w:space="0" w:color="auto"/>
        <w:right w:val="none" w:sz="0" w:space="0" w:color="auto"/>
      </w:divBdr>
    </w:div>
    <w:div w:id="1225721435">
      <w:bodyDiv w:val="1"/>
      <w:marLeft w:val="0"/>
      <w:marRight w:val="0"/>
      <w:marTop w:val="0"/>
      <w:marBottom w:val="0"/>
      <w:divBdr>
        <w:top w:val="none" w:sz="0" w:space="0" w:color="auto"/>
        <w:left w:val="none" w:sz="0" w:space="0" w:color="auto"/>
        <w:bottom w:val="none" w:sz="0" w:space="0" w:color="auto"/>
        <w:right w:val="none" w:sz="0" w:space="0" w:color="auto"/>
      </w:divBdr>
    </w:div>
    <w:div w:id="1288511494">
      <w:bodyDiv w:val="1"/>
      <w:marLeft w:val="0"/>
      <w:marRight w:val="0"/>
      <w:marTop w:val="0"/>
      <w:marBottom w:val="0"/>
      <w:divBdr>
        <w:top w:val="none" w:sz="0" w:space="0" w:color="auto"/>
        <w:left w:val="none" w:sz="0" w:space="0" w:color="auto"/>
        <w:bottom w:val="none" w:sz="0" w:space="0" w:color="auto"/>
        <w:right w:val="none" w:sz="0" w:space="0" w:color="auto"/>
      </w:divBdr>
    </w:div>
    <w:div w:id="1307079786">
      <w:bodyDiv w:val="1"/>
      <w:marLeft w:val="0"/>
      <w:marRight w:val="0"/>
      <w:marTop w:val="0"/>
      <w:marBottom w:val="0"/>
      <w:divBdr>
        <w:top w:val="none" w:sz="0" w:space="0" w:color="auto"/>
        <w:left w:val="none" w:sz="0" w:space="0" w:color="auto"/>
        <w:bottom w:val="none" w:sz="0" w:space="0" w:color="auto"/>
        <w:right w:val="none" w:sz="0" w:space="0" w:color="auto"/>
      </w:divBdr>
    </w:div>
    <w:div w:id="1338380911">
      <w:bodyDiv w:val="1"/>
      <w:marLeft w:val="0"/>
      <w:marRight w:val="0"/>
      <w:marTop w:val="0"/>
      <w:marBottom w:val="0"/>
      <w:divBdr>
        <w:top w:val="none" w:sz="0" w:space="0" w:color="auto"/>
        <w:left w:val="none" w:sz="0" w:space="0" w:color="auto"/>
        <w:bottom w:val="none" w:sz="0" w:space="0" w:color="auto"/>
        <w:right w:val="none" w:sz="0" w:space="0" w:color="auto"/>
      </w:divBdr>
    </w:div>
    <w:div w:id="1366756089">
      <w:bodyDiv w:val="1"/>
      <w:marLeft w:val="0"/>
      <w:marRight w:val="0"/>
      <w:marTop w:val="0"/>
      <w:marBottom w:val="0"/>
      <w:divBdr>
        <w:top w:val="none" w:sz="0" w:space="0" w:color="auto"/>
        <w:left w:val="none" w:sz="0" w:space="0" w:color="auto"/>
        <w:bottom w:val="none" w:sz="0" w:space="0" w:color="auto"/>
        <w:right w:val="none" w:sz="0" w:space="0" w:color="auto"/>
      </w:divBdr>
    </w:div>
    <w:div w:id="1370061905">
      <w:bodyDiv w:val="1"/>
      <w:marLeft w:val="0"/>
      <w:marRight w:val="0"/>
      <w:marTop w:val="0"/>
      <w:marBottom w:val="0"/>
      <w:divBdr>
        <w:top w:val="none" w:sz="0" w:space="0" w:color="auto"/>
        <w:left w:val="none" w:sz="0" w:space="0" w:color="auto"/>
        <w:bottom w:val="none" w:sz="0" w:space="0" w:color="auto"/>
        <w:right w:val="none" w:sz="0" w:space="0" w:color="auto"/>
      </w:divBdr>
    </w:div>
    <w:div w:id="1419643230">
      <w:bodyDiv w:val="1"/>
      <w:marLeft w:val="0"/>
      <w:marRight w:val="0"/>
      <w:marTop w:val="0"/>
      <w:marBottom w:val="0"/>
      <w:divBdr>
        <w:top w:val="none" w:sz="0" w:space="0" w:color="auto"/>
        <w:left w:val="none" w:sz="0" w:space="0" w:color="auto"/>
        <w:bottom w:val="none" w:sz="0" w:space="0" w:color="auto"/>
        <w:right w:val="none" w:sz="0" w:space="0" w:color="auto"/>
      </w:divBdr>
    </w:div>
    <w:div w:id="1529566433">
      <w:bodyDiv w:val="1"/>
      <w:marLeft w:val="0"/>
      <w:marRight w:val="0"/>
      <w:marTop w:val="0"/>
      <w:marBottom w:val="0"/>
      <w:divBdr>
        <w:top w:val="none" w:sz="0" w:space="0" w:color="auto"/>
        <w:left w:val="none" w:sz="0" w:space="0" w:color="auto"/>
        <w:bottom w:val="none" w:sz="0" w:space="0" w:color="auto"/>
        <w:right w:val="none" w:sz="0" w:space="0" w:color="auto"/>
      </w:divBdr>
    </w:div>
    <w:div w:id="1576891910">
      <w:bodyDiv w:val="1"/>
      <w:marLeft w:val="0"/>
      <w:marRight w:val="0"/>
      <w:marTop w:val="0"/>
      <w:marBottom w:val="0"/>
      <w:divBdr>
        <w:top w:val="none" w:sz="0" w:space="0" w:color="auto"/>
        <w:left w:val="none" w:sz="0" w:space="0" w:color="auto"/>
        <w:bottom w:val="none" w:sz="0" w:space="0" w:color="auto"/>
        <w:right w:val="none" w:sz="0" w:space="0" w:color="auto"/>
      </w:divBdr>
    </w:div>
    <w:div w:id="1641500095">
      <w:bodyDiv w:val="1"/>
      <w:marLeft w:val="0"/>
      <w:marRight w:val="0"/>
      <w:marTop w:val="0"/>
      <w:marBottom w:val="0"/>
      <w:divBdr>
        <w:top w:val="none" w:sz="0" w:space="0" w:color="auto"/>
        <w:left w:val="none" w:sz="0" w:space="0" w:color="auto"/>
        <w:bottom w:val="none" w:sz="0" w:space="0" w:color="auto"/>
        <w:right w:val="none" w:sz="0" w:space="0" w:color="auto"/>
      </w:divBdr>
    </w:div>
    <w:div w:id="1658806909">
      <w:bodyDiv w:val="1"/>
      <w:marLeft w:val="0"/>
      <w:marRight w:val="0"/>
      <w:marTop w:val="0"/>
      <w:marBottom w:val="0"/>
      <w:divBdr>
        <w:top w:val="none" w:sz="0" w:space="0" w:color="auto"/>
        <w:left w:val="none" w:sz="0" w:space="0" w:color="auto"/>
        <w:bottom w:val="none" w:sz="0" w:space="0" w:color="auto"/>
        <w:right w:val="none" w:sz="0" w:space="0" w:color="auto"/>
      </w:divBdr>
    </w:div>
    <w:div w:id="1721706545">
      <w:bodyDiv w:val="1"/>
      <w:marLeft w:val="0"/>
      <w:marRight w:val="0"/>
      <w:marTop w:val="0"/>
      <w:marBottom w:val="0"/>
      <w:divBdr>
        <w:top w:val="none" w:sz="0" w:space="0" w:color="auto"/>
        <w:left w:val="none" w:sz="0" w:space="0" w:color="auto"/>
        <w:bottom w:val="none" w:sz="0" w:space="0" w:color="auto"/>
        <w:right w:val="none" w:sz="0" w:space="0" w:color="auto"/>
      </w:divBdr>
    </w:div>
    <w:div w:id="1835486676">
      <w:bodyDiv w:val="1"/>
      <w:marLeft w:val="0"/>
      <w:marRight w:val="0"/>
      <w:marTop w:val="0"/>
      <w:marBottom w:val="0"/>
      <w:divBdr>
        <w:top w:val="none" w:sz="0" w:space="0" w:color="auto"/>
        <w:left w:val="none" w:sz="0" w:space="0" w:color="auto"/>
        <w:bottom w:val="none" w:sz="0" w:space="0" w:color="auto"/>
        <w:right w:val="none" w:sz="0" w:space="0" w:color="auto"/>
      </w:divBdr>
    </w:div>
    <w:div w:id="1869021327">
      <w:bodyDiv w:val="1"/>
      <w:marLeft w:val="0"/>
      <w:marRight w:val="0"/>
      <w:marTop w:val="0"/>
      <w:marBottom w:val="0"/>
      <w:divBdr>
        <w:top w:val="none" w:sz="0" w:space="0" w:color="auto"/>
        <w:left w:val="none" w:sz="0" w:space="0" w:color="auto"/>
        <w:bottom w:val="none" w:sz="0" w:space="0" w:color="auto"/>
        <w:right w:val="none" w:sz="0" w:space="0" w:color="auto"/>
      </w:divBdr>
    </w:div>
    <w:div w:id="1935892177">
      <w:bodyDiv w:val="1"/>
      <w:marLeft w:val="0"/>
      <w:marRight w:val="0"/>
      <w:marTop w:val="0"/>
      <w:marBottom w:val="0"/>
      <w:divBdr>
        <w:top w:val="none" w:sz="0" w:space="0" w:color="auto"/>
        <w:left w:val="none" w:sz="0" w:space="0" w:color="auto"/>
        <w:bottom w:val="none" w:sz="0" w:space="0" w:color="auto"/>
        <w:right w:val="none" w:sz="0" w:space="0" w:color="auto"/>
      </w:divBdr>
    </w:div>
    <w:div w:id="2050911811">
      <w:bodyDiv w:val="1"/>
      <w:marLeft w:val="0"/>
      <w:marRight w:val="0"/>
      <w:marTop w:val="0"/>
      <w:marBottom w:val="0"/>
      <w:divBdr>
        <w:top w:val="none" w:sz="0" w:space="0" w:color="auto"/>
        <w:left w:val="none" w:sz="0" w:space="0" w:color="auto"/>
        <w:bottom w:val="none" w:sz="0" w:space="0" w:color="auto"/>
        <w:right w:val="none" w:sz="0" w:space="0" w:color="auto"/>
      </w:divBdr>
    </w:div>
    <w:div w:id="2058432796">
      <w:bodyDiv w:val="1"/>
      <w:marLeft w:val="0"/>
      <w:marRight w:val="0"/>
      <w:marTop w:val="0"/>
      <w:marBottom w:val="0"/>
      <w:divBdr>
        <w:top w:val="none" w:sz="0" w:space="0" w:color="auto"/>
        <w:left w:val="none" w:sz="0" w:space="0" w:color="auto"/>
        <w:bottom w:val="none" w:sz="0" w:space="0" w:color="auto"/>
        <w:right w:val="none" w:sz="0" w:space="0" w:color="auto"/>
      </w:divBdr>
    </w:div>
    <w:div w:id="2079666531">
      <w:bodyDiv w:val="1"/>
      <w:marLeft w:val="0"/>
      <w:marRight w:val="0"/>
      <w:marTop w:val="0"/>
      <w:marBottom w:val="0"/>
      <w:divBdr>
        <w:top w:val="none" w:sz="0" w:space="0" w:color="auto"/>
        <w:left w:val="none" w:sz="0" w:space="0" w:color="auto"/>
        <w:bottom w:val="none" w:sz="0" w:space="0" w:color="auto"/>
        <w:right w:val="none" w:sz="0" w:space="0" w:color="auto"/>
      </w:divBdr>
    </w:div>
    <w:div w:id="2084915189">
      <w:bodyDiv w:val="1"/>
      <w:marLeft w:val="0"/>
      <w:marRight w:val="0"/>
      <w:marTop w:val="0"/>
      <w:marBottom w:val="0"/>
      <w:divBdr>
        <w:top w:val="none" w:sz="0" w:space="0" w:color="auto"/>
        <w:left w:val="none" w:sz="0" w:space="0" w:color="auto"/>
        <w:bottom w:val="none" w:sz="0" w:space="0" w:color="auto"/>
        <w:right w:val="none" w:sz="0" w:space="0" w:color="auto"/>
      </w:divBdr>
    </w:div>
    <w:div w:id="2113432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usinesstopia.net/communication/non-verbal-communication" TargetMode="External"/><Relationship Id="rId2" Type="http://schemas.openxmlformats.org/officeDocument/2006/relationships/numbering" Target="numbering.xml"/><Relationship Id="rId16" Type="http://schemas.openxmlformats.org/officeDocument/2006/relationships/image" Target="https://businesstopia.b-cdn.net/wp-content/uploads/2018/01/Berlos-Model.gi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gif"/><Relationship Id="rId10" Type="http://schemas.openxmlformats.org/officeDocument/2006/relationships/image" Target="media/image3.pn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Red18</b:Tag>
    <b:SourceType>InternetSite</b:SourceType>
    <b:Guid>{8BEB5C64-0C23-4AEE-85B5-47CC359176AC}</b:Guid>
    <b:Title>Wisestep</b:Title>
    <b:Year>2018</b:Year>
    <b:LCID>en-GB</b:LCID>
    <b:Author>
      <b:Author>
        <b:NameList>
          <b:Person>
            <b:Last>Reddy</b:Last>
            <b:First>Chitra</b:First>
          </b:Person>
        </b:NameList>
      </b:Author>
    </b:Author>
    <b:YearAccessed>2020</b:YearAccessed>
    <b:MonthAccessed>April</b:MonthAccessed>
    <b:DayAccessed>25</b:DayAccessed>
    <b:URL>https://content.wisestep.com/effective-communication-in-organization/</b:URL>
    <b:RefOrder>5</b:RefOrder>
  </b:Source>
  <b:Source>
    <b:Tag>Wea64</b:Tag>
    <b:SourceType>BookSection</b:SourceType>
    <b:Guid>{853C8E9C-BE0E-4FDD-A337-C2252BBF48C9}</b:Guid>
    <b:Title>The Mathematical Theory of Communication</b:Title>
    <b:Year>1964</b:Year>
    <b:Author>
      <b:Author>
        <b:Corporate>Weaver, Claude E.Shannon and Warren</b:Corporate>
      </b:Author>
      <b:BookAuthor>
        <b:NameList>
          <b:Person>
            <b:Last>WarrenWeaver</b:Last>
            <b:First>Claude</b:First>
            <b:Middle>E. Shannon and</b:Middle>
          </b:Person>
        </b:NameList>
      </b:BookAuthor>
    </b:Author>
    <b:Pages>117</b:Pages>
    <b:BookTitle>The Mathematical Theory of Communication</b:BookTitle>
    <b:City>URBAN</b:City>
    <b:Publisher>THE UNIVERSITY OF ILLINOIS PRESS</b:Publisher>
    <b:LCID>en-GB</b:LCID>
    <b:RefOrder>3</b:RefOrder>
  </b:Source>
  <b:Source>
    <b:Tag>Wil60</b:Tag>
    <b:SourceType>BookSection</b:SourceType>
    <b:Guid>{062D77AD-4A0A-49A5-B6DA-7A45625556F9}</b:Guid>
    <b:LCID>en-GB</b:LCID>
    <b:Author>
      <b:Author>
        <b:NameList>
          <b:Person>
            <b:Last>Schramm</b:Last>
            <b:First>Wilbur</b:First>
          </b:Person>
        </b:NameList>
      </b:Author>
      <b:BookAuthor>
        <b:NameList>
          <b:Person>
            <b:Last>Schramm</b:Last>
            <b:First>Wilbur</b:First>
          </b:Person>
        </b:NameList>
      </b:BookAuthor>
    </b:Author>
    <b:Title>MASS COMMUNICATIONS</b:Title>
    <b:BookTitle>MASS COMMUNICATIONS</b:BookTitle>
    <b:Year>1960</b:Year>
    <b:Pages>695</b:Pages>
    <b:City>Urbana,</b:City>
    <b:Publisher> University of Illinois Press</b:Publisher>
    <b:RefOrder>6</b:RefOrder>
  </b:Source>
  <b:Source>
    <b:Tag>bus18</b:Tag>
    <b:SourceType>InternetSite</b:SourceType>
    <b:Guid>{F55A5D1E-9A1B-49C8-8D62-B2B64750CA35}</b:Guid>
    <b:Title>Berlo’s SMCR Model of Communication</b:Title>
    <b:Year> 2018</b:Year>
    <b:JournalName>Businesstopia</b:JournalName>
    <b:Author>
      <b:Author>
        <b:NameList>
          <b:Person>
            <b:Last>businesstopia</b:Last>
          </b:Person>
        </b:NameList>
      </b:Author>
    </b:Author>
    <b:InternetSiteTitle>Businesstopia</b:InternetSiteTitle>
    <b:Month>January</b:Month>
    <b:Day>6</b:Day>
    <b:URL>https://www.businesstopia.net/communication/berlo-model-communication.</b:URL>
    <b:RefOrder>7</b:RefOrder>
  </b:Source>
  <b:Source>
    <b:Tag>Dav60</b:Tag>
    <b:SourceType>BookSection</b:SourceType>
    <b:Guid>{2D339E47-CB80-4B7B-8D15-1030DB2369CD}</b:Guid>
    <b:Title>The Process of Communication</b:Title>
    <b:Year>1960</b:Year>
    <b:LCID>en-GB</b:LCID>
    <b:Author>
      <b:Author>
        <b:NameList>
          <b:Person>
            <b:Last>Berlo</b:Last>
            <b:First>David</b:First>
          </b:Person>
        </b:NameList>
      </b:Author>
      <b:BookAuthor>
        <b:NameList>
          <b:Person>
            <b:Last>Berlo</b:Last>
            <b:First>David</b:First>
            <b:Middle>K.</b:Middle>
          </b:Person>
        </b:NameList>
      </b:BookAuthor>
    </b:Author>
    <b:BookTitle>The Process of Communication</b:BookTitle>
    <b:Pages>318</b:Pages>
    <b:City>New York</b:City>
    <b:Publisher>Holt, Rinehart and Winston</b:Publisher>
    <b:RefOrder>4</b:RefOrder>
  </b:Source>
  <b:Source>
    <b:Tag>Alb71</b:Tag>
    <b:SourceType>Book</b:SourceType>
    <b:Guid>{79AB1927-C2AD-4308-BE1D-5BE3986A6063}</b:Guid>
    <b:Title>Silent messages</b:Title>
    <b:Year>1971</b:Year>
    <b:Author>
      <b:Author>
        <b:NameList>
          <b:Person>
            <b:Last>Mehrabian</b:Last>
            <b:First>Albert</b:First>
          </b:Person>
        </b:NameList>
      </b:Author>
    </b:Author>
    <b:City>Belmont, California</b:City>
    <b:Publisher>Wadsworth Publishing Company</b:Publisher>
    <b:RefOrder>1</b:RefOrder>
  </b:Source>
  <b:Source>
    <b:Tag>Ken05</b:Tag>
    <b:SourceType>Book</b:SourceType>
    <b:Guid>{D911B206-174D-46FF-A591-0FBD88A9D031}</b:Guid>
    <b:Author>
      <b:Author>
        <b:NameList>
          <b:Person>
            <b:Last>Louis</b:Last>
            <b:First>Kenneth</b:First>
          </b:Person>
        </b:NameList>
      </b:Author>
    </b:Author>
    <b:Title>Handbook Of Visual Communication. Theory, Methods, And Media</b:Title>
    <b:Year>2005</b:Year>
    <b:City>Mahwah, New Jersey </b:City>
    <b:Publisher>Lawrence Erlbaum Associates</b:Publisher>
    <b:RefOrder>2</b:RefOrder>
  </b:Source>
</b:Sources>
</file>

<file path=customXml/itemProps1.xml><?xml version="1.0" encoding="utf-8"?>
<ds:datastoreItem xmlns:ds="http://schemas.openxmlformats.org/officeDocument/2006/customXml" ds:itemID="{FC9CC5CD-4D1B-47C6-BE15-C76833303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1028</TotalTime>
  <Pages>12</Pages>
  <Words>2758</Words>
  <Characters>15727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Gerardo Cacciapaglia</dc:creator>
  <cp:keywords/>
  <dc:description/>
  <cp:lastModifiedBy>Gerardo Cacciapaglia</cp:lastModifiedBy>
  <cp:revision>28</cp:revision>
  <cp:lastPrinted>2020-05-03T06:33:00Z</cp:lastPrinted>
  <dcterms:created xsi:type="dcterms:W3CDTF">2020-04-25T08:54:00Z</dcterms:created>
  <dcterms:modified xsi:type="dcterms:W3CDTF">2020-05-03T06:37:00Z</dcterms:modified>
</cp:coreProperties>
</file>