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527B3" w14:textId="77777777" w:rsidR="001073AB" w:rsidRDefault="001073AB" w:rsidP="00092281">
      <w:pPr>
        <w:rPr>
          <w:lang w:val="en-US"/>
        </w:rPr>
      </w:pPr>
    </w:p>
    <w:p w14:paraId="1560B866" w14:textId="77777777" w:rsidR="00C85D52" w:rsidRDefault="00C85D52" w:rsidP="00092281">
      <w:pPr>
        <w:rPr>
          <w:lang w:val="en-US"/>
        </w:rPr>
      </w:pPr>
    </w:p>
    <w:tbl>
      <w:tblPr>
        <w:tblStyle w:val="TableGrid"/>
        <w:tblpPr w:leftFromText="180" w:rightFromText="180" w:vertAnchor="page" w:horzAnchor="margin" w:tblpY="3297"/>
        <w:tblW w:w="9016" w:type="dxa"/>
        <w:tblLayout w:type="fixed"/>
        <w:tblLook w:val="04A0" w:firstRow="1" w:lastRow="0" w:firstColumn="1" w:lastColumn="0" w:noHBand="0" w:noVBand="1"/>
      </w:tblPr>
      <w:tblGrid>
        <w:gridCol w:w="1555"/>
        <w:gridCol w:w="2693"/>
        <w:gridCol w:w="1701"/>
        <w:gridCol w:w="3067"/>
      </w:tblGrid>
      <w:tr w:rsidR="00A97385" w:rsidRPr="00B46A15" w14:paraId="3C5A1FC3" w14:textId="77777777" w:rsidTr="00A97385">
        <w:tc>
          <w:tcPr>
            <w:tcW w:w="1555" w:type="dxa"/>
            <w:tcBorders>
              <w:right w:val="nil"/>
            </w:tcBorders>
            <w:vAlign w:val="center"/>
          </w:tcPr>
          <w:p w14:paraId="469A956E" w14:textId="77777777" w:rsidR="00A97385" w:rsidRPr="00A97385" w:rsidRDefault="00A97385" w:rsidP="00A97385">
            <w:pPr>
              <w:spacing w:line="240" w:lineRule="auto"/>
              <w:ind w:left="0"/>
              <w:jc w:val="right"/>
            </w:pPr>
            <w:r w:rsidRPr="00A97385">
              <w:t>Student:</w:t>
            </w:r>
          </w:p>
        </w:tc>
        <w:tc>
          <w:tcPr>
            <w:tcW w:w="2693" w:type="dxa"/>
            <w:tcBorders>
              <w:left w:val="nil"/>
              <w:bottom w:val="single" w:sz="4" w:space="0" w:color="000000" w:themeColor="text1"/>
              <w:right w:val="single" w:sz="4" w:space="0" w:color="000000" w:themeColor="text1"/>
            </w:tcBorders>
            <w:vAlign w:val="center"/>
          </w:tcPr>
          <w:p w14:paraId="33638078" w14:textId="77777777" w:rsidR="00A97385" w:rsidRPr="00A97385" w:rsidRDefault="00A97385" w:rsidP="00A97385">
            <w:pPr>
              <w:spacing w:line="240" w:lineRule="auto"/>
              <w:ind w:left="0"/>
            </w:pPr>
            <w:r w:rsidRPr="00A97385">
              <w:t>Charles Gill</w:t>
            </w:r>
          </w:p>
        </w:tc>
        <w:tc>
          <w:tcPr>
            <w:tcW w:w="1701" w:type="dxa"/>
            <w:tcBorders>
              <w:left w:val="single" w:sz="4" w:space="0" w:color="000000" w:themeColor="text1"/>
              <w:right w:val="nil"/>
            </w:tcBorders>
            <w:vAlign w:val="center"/>
          </w:tcPr>
          <w:p w14:paraId="0B443777" w14:textId="77777777" w:rsidR="00A97385" w:rsidRPr="00A97385" w:rsidRDefault="00A97385" w:rsidP="00A97385">
            <w:pPr>
              <w:spacing w:line="240" w:lineRule="auto"/>
              <w:ind w:left="0"/>
              <w:jc w:val="right"/>
            </w:pPr>
            <w:r w:rsidRPr="00A97385">
              <w:t xml:space="preserve">Student ID No: </w:t>
            </w:r>
          </w:p>
        </w:tc>
        <w:tc>
          <w:tcPr>
            <w:tcW w:w="3067" w:type="dxa"/>
            <w:tcBorders>
              <w:left w:val="nil"/>
            </w:tcBorders>
            <w:vAlign w:val="center"/>
          </w:tcPr>
          <w:p w14:paraId="531088BA" w14:textId="77777777" w:rsidR="00A97385" w:rsidRPr="00A97385" w:rsidRDefault="00A97385" w:rsidP="00A97385">
            <w:pPr>
              <w:spacing w:line="240" w:lineRule="auto"/>
              <w:ind w:left="0"/>
            </w:pPr>
            <w:r w:rsidRPr="00A97385">
              <w:t>0250767</w:t>
            </w:r>
          </w:p>
        </w:tc>
      </w:tr>
      <w:tr w:rsidR="00A97385" w:rsidRPr="00B46A15" w14:paraId="12EA3F46" w14:textId="77777777" w:rsidTr="00A97385">
        <w:tc>
          <w:tcPr>
            <w:tcW w:w="1555" w:type="dxa"/>
            <w:tcBorders>
              <w:right w:val="nil"/>
            </w:tcBorders>
            <w:vAlign w:val="center"/>
          </w:tcPr>
          <w:p w14:paraId="68814DA9" w14:textId="77777777" w:rsidR="00A97385" w:rsidRPr="00A97385" w:rsidRDefault="00A97385" w:rsidP="00A97385">
            <w:pPr>
              <w:spacing w:line="240" w:lineRule="auto"/>
              <w:ind w:left="0"/>
              <w:jc w:val="right"/>
            </w:pPr>
            <w:r w:rsidRPr="00A97385">
              <w:t>Programme:</w:t>
            </w:r>
          </w:p>
        </w:tc>
        <w:tc>
          <w:tcPr>
            <w:tcW w:w="2693" w:type="dxa"/>
            <w:tcBorders>
              <w:left w:val="nil"/>
              <w:bottom w:val="single" w:sz="4" w:space="0" w:color="000000" w:themeColor="text1"/>
              <w:right w:val="single" w:sz="4" w:space="0" w:color="000000" w:themeColor="text1"/>
            </w:tcBorders>
            <w:vAlign w:val="center"/>
          </w:tcPr>
          <w:p w14:paraId="438D33B9" w14:textId="77777777" w:rsidR="00A97385" w:rsidRPr="00A97385" w:rsidRDefault="00A97385" w:rsidP="00A97385">
            <w:pPr>
              <w:spacing w:line="240" w:lineRule="auto"/>
              <w:ind w:left="0"/>
              <w:rPr>
                <w:lang w:val="en-US"/>
              </w:rPr>
            </w:pPr>
            <w:r w:rsidRPr="00A97385">
              <w:rPr>
                <w:lang w:val="en-US"/>
              </w:rPr>
              <w:t>BSc/HND Computing (All Streams)</w:t>
            </w:r>
          </w:p>
        </w:tc>
        <w:tc>
          <w:tcPr>
            <w:tcW w:w="1701" w:type="dxa"/>
            <w:tcBorders>
              <w:left w:val="single" w:sz="4" w:space="0" w:color="000000" w:themeColor="text1"/>
              <w:right w:val="nil"/>
            </w:tcBorders>
            <w:vAlign w:val="center"/>
          </w:tcPr>
          <w:p w14:paraId="1B060631" w14:textId="77777777" w:rsidR="00A97385" w:rsidRPr="00A97385" w:rsidRDefault="00A97385" w:rsidP="00A97385">
            <w:pPr>
              <w:spacing w:line="240" w:lineRule="auto"/>
              <w:ind w:left="0"/>
              <w:jc w:val="right"/>
            </w:pPr>
            <w:r w:rsidRPr="00A97385">
              <w:t>Module:</w:t>
            </w:r>
          </w:p>
        </w:tc>
        <w:tc>
          <w:tcPr>
            <w:tcW w:w="3067" w:type="dxa"/>
            <w:tcBorders>
              <w:left w:val="nil"/>
            </w:tcBorders>
            <w:vAlign w:val="center"/>
          </w:tcPr>
          <w:p w14:paraId="5128524D" w14:textId="77777777" w:rsidR="00A97385" w:rsidRPr="00A97385" w:rsidRDefault="00A97385" w:rsidP="00A97385">
            <w:pPr>
              <w:spacing w:line="240" w:lineRule="auto"/>
              <w:ind w:left="0"/>
            </w:pPr>
            <w:r w:rsidRPr="00A97385">
              <w:rPr>
                <w:lang w:val="en-US"/>
              </w:rPr>
              <w:t>Academic and Employability Skills (May2019 PT intake)</w:t>
            </w:r>
          </w:p>
        </w:tc>
      </w:tr>
      <w:tr w:rsidR="00A97385" w:rsidRPr="00B46A15" w14:paraId="324003C5" w14:textId="77777777" w:rsidTr="00A97385">
        <w:tc>
          <w:tcPr>
            <w:tcW w:w="1555" w:type="dxa"/>
            <w:tcBorders>
              <w:right w:val="nil"/>
            </w:tcBorders>
            <w:vAlign w:val="center"/>
          </w:tcPr>
          <w:p w14:paraId="3F8A181A" w14:textId="77777777" w:rsidR="00A97385" w:rsidRPr="00A97385" w:rsidRDefault="00A97385" w:rsidP="00A97385">
            <w:pPr>
              <w:spacing w:line="240" w:lineRule="auto"/>
              <w:ind w:left="0"/>
              <w:jc w:val="right"/>
            </w:pPr>
            <w:r w:rsidRPr="00A97385">
              <w:t>Lecturer</w:t>
            </w:r>
            <w:r w:rsidRPr="00A97385">
              <w:rPr>
                <w:lang w:val="en-US"/>
              </w:rPr>
              <w:t>:</w:t>
            </w:r>
          </w:p>
        </w:tc>
        <w:tc>
          <w:tcPr>
            <w:tcW w:w="2693" w:type="dxa"/>
            <w:tcBorders>
              <w:left w:val="nil"/>
              <w:bottom w:val="single" w:sz="4" w:space="0" w:color="000000" w:themeColor="text1"/>
              <w:right w:val="single" w:sz="4" w:space="0" w:color="000000" w:themeColor="text1"/>
            </w:tcBorders>
            <w:vAlign w:val="center"/>
          </w:tcPr>
          <w:p w14:paraId="2FCB75B6" w14:textId="77777777" w:rsidR="00A97385" w:rsidRPr="00A97385" w:rsidRDefault="00A97385" w:rsidP="00A97385">
            <w:pPr>
              <w:spacing w:line="240" w:lineRule="auto"/>
              <w:ind w:left="0"/>
            </w:pPr>
            <w:r w:rsidRPr="00A97385">
              <w:rPr>
                <w:lang w:val="en-US"/>
              </w:rPr>
              <w:t>Gareth Jones</w:t>
            </w:r>
          </w:p>
        </w:tc>
        <w:tc>
          <w:tcPr>
            <w:tcW w:w="1701" w:type="dxa"/>
            <w:tcBorders>
              <w:left w:val="single" w:sz="4" w:space="0" w:color="000000" w:themeColor="text1"/>
              <w:right w:val="nil"/>
            </w:tcBorders>
            <w:vAlign w:val="center"/>
          </w:tcPr>
          <w:p w14:paraId="2B6F9FE9" w14:textId="77777777" w:rsidR="00A97385" w:rsidRPr="00A97385" w:rsidRDefault="00A97385" w:rsidP="00A97385">
            <w:pPr>
              <w:spacing w:line="240" w:lineRule="auto"/>
              <w:ind w:left="0"/>
              <w:jc w:val="right"/>
            </w:pPr>
            <w:r w:rsidRPr="00A97385">
              <w:t xml:space="preserve">Module code: </w:t>
            </w:r>
          </w:p>
        </w:tc>
        <w:tc>
          <w:tcPr>
            <w:tcW w:w="3067" w:type="dxa"/>
            <w:tcBorders>
              <w:left w:val="nil"/>
            </w:tcBorders>
            <w:vAlign w:val="center"/>
          </w:tcPr>
          <w:p w14:paraId="74566A7C" w14:textId="77777777" w:rsidR="00A97385" w:rsidRPr="00A97385" w:rsidRDefault="00A97385" w:rsidP="00A97385">
            <w:pPr>
              <w:spacing w:line="240" w:lineRule="auto"/>
              <w:ind w:left="0"/>
              <w:rPr>
                <w:lang w:val="en-US"/>
              </w:rPr>
            </w:pPr>
            <w:r w:rsidRPr="00A97385">
              <w:rPr>
                <w:lang w:val="en-US"/>
              </w:rPr>
              <w:t>ACCA4016</w:t>
            </w:r>
          </w:p>
        </w:tc>
      </w:tr>
      <w:tr w:rsidR="00A97385" w:rsidRPr="00B46A15" w14:paraId="00095EF4" w14:textId="77777777" w:rsidTr="00A97385">
        <w:tc>
          <w:tcPr>
            <w:tcW w:w="1555" w:type="dxa"/>
            <w:tcBorders>
              <w:right w:val="nil"/>
            </w:tcBorders>
            <w:vAlign w:val="center"/>
          </w:tcPr>
          <w:p w14:paraId="5CDD659F" w14:textId="77777777" w:rsidR="00A97385" w:rsidRPr="00A97385" w:rsidRDefault="00A97385" w:rsidP="00A97385">
            <w:pPr>
              <w:spacing w:line="240" w:lineRule="auto"/>
              <w:ind w:left="0"/>
              <w:jc w:val="right"/>
            </w:pPr>
            <w:r w:rsidRPr="00A97385">
              <w:t>Assignment Title:</w:t>
            </w:r>
          </w:p>
        </w:tc>
        <w:tc>
          <w:tcPr>
            <w:tcW w:w="2693" w:type="dxa"/>
            <w:tcBorders>
              <w:left w:val="nil"/>
              <w:bottom w:val="single" w:sz="4" w:space="0" w:color="000000" w:themeColor="text1"/>
              <w:right w:val="single" w:sz="4" w:space="0" w:color="000000" w:themeColor="text1"/>
            </w:tcBorders>
            <w:vAlign w:val="center"/>
          </w:tcPr>
          <w:p w14:paraId="3490626C" w14:textId="77777777" w:rsidR="00A97385" w:rsidRPr="00A97385" w:rsidRDefault="00A97385" w:rsidP="00A97385">
            <w:pPr>
              <w:spacing w:line="240" w:lineRule="auto"/>
              <w:ind w:left="0"/>
            </w:pPr>
            <w:bookmarkStart w:id="0" w:name="_Hlk14896146"/>
            <w:r w:rsidRPr="00A97385">
              <w:t>Reflection on Academic and Employability Skills</w:t>
            </w:r>
            <w:bookmarkEnd w:id="0"/>
          </w:p>
        </w:tc>
        <w:tc>
          <w:tcPr>
            <w:tcW w:w="1701" w:type="dxa"/>
            <w:tcBorders>
              <w:left w:val="single" w:sz="4" w:space="0" w:color="000000" w:themeColor="text1"/>
              <w:right w:val="nil"/>
            </w:tcBorders>
            <w:vAlign w:val="center"/>
          </w:tcPr>
          <w:p w14:paraId="221CA506" w14:textId="77777777" w:rsidR="00A97385" w:rsidRPr="00A97385" w:rsidRDefault="00A97385" w:rsidP="00A97385">
            <w:pPr>
              <w:spacing w:line="240" w:lineRule="auto"/>
              <w:ind w:left="0"/>
              <w:jc w:val="right"/>
            </w:pPr>
            <w:r w:rsidRPr="00A97385">
              <w:t>Submission:</w:t>
            </w:r>
          </w:p>
        </w:tc>
        <w:tc>
          <w:tcPr>
            <w:tcW w:w="3067" w:type="dxa"/>
            <w:tcBorders>
              <w:left w:val="nil"/>
            </w:tcBorders>
            <w:vAlign w:val="center"/>
          </w:tcPr>
          <w:p w14:paraId="3FF39E36" w14:textId="77777777" w:rsidR="00A97385" w:rsidRPr="00A97385" w:rsidRDefault="00A97385" w:rsidP="00A97385">
            <w:pPr>
              <w:spacing w:line="240" w:lineRule="auto"/>
              <w:ind w:left="0"/>
              <w:rPr>
                <w:lang w:val="en-US"/>
              </w:rPr>
            </w:pPr>
            <w:r w:rsidRPr="00A97385">
              <w:rPr>
                <w:lang w:val="en-US"/>
              </w:rPr>
              <w:t>26</w:t>
            </w:r>
            <w:r w:rsidRPr="00A97385">
              <w:rPr>
                <w:vertAlign w:val="superscript"/>
                <w:lang w:val="en-US"/>
              </w:rPr>
              <w:t>th</w:t>
            </w:r>
            <w:r w:rsidRPr="00A97385">
              <w:rPr>
                <w:lang w:val="en-US"/>
              </w:rPr>
              <w:t xml:space="preserve"> July 2019</w:t>
            </w:r>
          </w:p>
        </w:tc>
      </w:tr>
    </w:tbl>
    <w:p w14:paraId="3A8EE7A3" w14:textId="77777777" w:rsidR="00C85D52" w:rsidRDefault="00C85D52" w:rsidP="00092281">
      <w:pPr>
        <w:rPr>
          <w:lang w:val="en-US"/>
        </w:rPr>
      </w:pPr>
    </w:p>
    <w:p w14:paraId="79E764E7" w14:textId="77777777" w:rsidR="00F56CF3" w:rsidRDefault="00F56CF3" w:rsidP="00092281">
      <w:pPr>
        <w:rPr>
          <w:lang w:val="en-US"/>
        </w:rPr>
      </w:pPr>
    </w:p>
    <w:p w14:paraId="315C8327" w14:textId="77777777" w:rsidR="00F56CF3" w:rsidRDefault="00F56CF3" w:rsidP="00092281">
      <w:pPr>
        <w:rPr>
          <w:lang w:val="en-US"/>
        </w:rPr>
      </w:pPr>
    </w:p>
    <w:p w14:paraId="7FE8E290" w14:textId="00A8F285" w:rsidR="00F56CF3" w:rsidRDefault="00F56CF3" w:rsidP="00092281">
      <w:pPr>
        <w:rPr>
          <w:lang w:val="en-US"/>
        </w:rPr>
      </w:pPr>
    </w:p>
    <w:p w14:paraId="6C6C99E0" w14:textId="1D58241C" w:rsidR="00EB7C56" w:rsidRDefault="00EB7C56" w:rsidP="00092281">
      <w:pPr>
        <w:rPr>
          <w:lang w:val="en-US"/>
        </w:rPr>
      </w:pPr>
    </w:p>
    <w:p w14:paraId="596DFD3E" w14:textId="6B9920C4" w:rsidR="00EB7C56" w:rsidRDefault="00EB7C56" w:rsidP="00092281">
      <w:pPr>
        <w:rPr>
          <w:lang w:val="en-US"/>
        </w:rPr>
      </w:pPr>
    </w:p>
    <w:p w14:paraId="6C8AF8F6" w14:textId="77777777" w:rsidR="00EB7C56" w:rsidRDefault="00EB7C56" w:rsidP="00092281">
      <w:pPr>
        <w:rPr>
          <w:lang w:val="en-US"/>
        </w:rPr>
      </w:pPr>
    </w:p>
    <w:p w14:paraId="3A3FEDAB" w14:textId="77777777" w:rsidR="00A97385" w:rsidRPr="00EB7C56" w:rsidRDefault="00A97385" w:rsidP="00A97385">
      <w:pPr>
        <w:jc w:val="center"/>
        <w:rPr>
          <w:b/>
          <w:bCs/>
          <w:sz w:val="36"/>
          <w:szCs w:val="36"/>
          <w:lang w:val="en-US"/>
        </w:rPr>
      </w:pPr>
      <w:r w:rsidRPr="008F788F">
        <w:rPr>
          <w:b/>
          <w:sz w:val="40"/>
          <w:szCs w:val="40"/>
        </w:rPr>
        <w:t>Reflection on Academic and Employability Skills</w:t>
      </w:r>
    </w:p>
    <w:p w14:paraId="15A910D3" w14:textId="77777777" w:rsidR="00C85D52" w:rsidRDefault="00C85D52" w:rsidP="00092281">
      <w:pPr>
        <w:rPr>
          <w:lang w:val="en-US"/>
        </w:rPr>
      </w:pPr>
    </w:p>
    <w:p w14:paraId="11F73C0E" w14:textId="77777777" w:rsidR="00C85D52" w:rsidRDefault="00C85D52" w:rsidP="00092281">
      <w:pPr>
        <w:rPr>
          <w:lang w:val="en-US"/>
        </w:rPr>
      </w:pPr>
    </w:p>
    <w:p w14:paraId="54C7B0EA" w14:textId="327C4070" w:rsidR="001073AB" w:rsidRPr="005D4CD1" w:rsidRDefault="001073AB" w:rsidP="00092281"/>
    <w:p w14:paraId="0BDAD3F5" w14:textId="77777777" w:rsidR="001073AB" w:rsidRPr="005D4CD1" w:rsidRDefault="001073AB" w:rsidP="00092281">
      <w:pPr>
        <w:pStyle w:val="CopyrightBody"/>
        <w:framePr w:wrap="around"/>
      </w:pPr>
    </w:p>
    <w:p w14:paraId="69DB372F" w14:textId="77777777" w:rsidR="001073AB" w:rsidRDefault="001073AB" w:rsidP="00092281"/>
    <w:p w14:paraId="19E0E2EA" w14:textId="77777777" w:rsidR="0037184B" w:rsidRDefault="0037184B" w:rsidP="00092281"/>
    <w:p w14:paraId="78AC0592" w14:textId="77777777" w:rsidR="00B966E9" w:rsidRDefault="00B966E9" w:rsidP="00092281"/>
    <w:p w14:paraId="1A0ED28F" w14:textId="77777777" w:rsidR="009759EE" w:rsidRPr="009759EE" w:rsidRDefault="009759EE" w:rsidP="00092281"/>
    <w:p w14:paraId="1B249123" w14:textId="77777777" w:rsidR="009759EE" w:rsidRPr="009759EE" w:rsidRDefault="009759EE" w:rsidP="00092281"/>
    <w:p w14:paraId="601B80C6" w14:textId="3C0F801B" w:rsidR="009759EE" w:rsidRDefault="009759EE" w:rsidP="00092281"/>
    <w:p w14:paraId="509CFA47" w14:textId="77777777" w:rsidR="007B33C0" w:rsidRDefault="007B33C0" w:rsidP="00092281">
      <w:pPr>
        <w:pStyle w:val="Heading1"/>
      </w:pPr>
      <w:bookmarkStart w:id="1" w:name="DocInfoTable"/>
      <w:bookmarkStart w:id="2" w:name="_Toc15036260"/>
      <w:bookmarkEnd w:id="1"/>
      <w:r>
        <w:t>Declaration</w:t>
      </w:r>
      <w:bookmarkEnd w:id="2"/>
    </w:p>
    <w:p w14:paraId="313A4A63" w14:textId="77777777" w:rsidR="007B33C0" w:rsidRDefault="007B33C0" w:rsidP="00092281"/>
    <w:p w14:paraId="24449494" w14:textId="78E4EAD1" w:rsidR="007B33C0" w:rsidRPr="007B33C0" w:rsidRDefault="007B33C0" w:rsidP="00092281">
      <w:r w:rsidRPr="007B33C0">
        <w:t>The work of this report completed under the supervision of (</w:t>
      </w:r>
      <w:r w:rsidR="003F7BA4">
        <w:t>G Jones</w:t>
      </w:r>
      <w:r w:rsidRPr="007B33C0">
        <w:t>).  I declare that this report is the product of my own work and is not being submitted for any other degree etc.</w:t>
      </w:r>
    </w:p>
    <w:p w14:paraId="1D083B90" w14:textId="7604B8B8" w:rsidR="007B33C0" w:rsidRDefault="007B33C0" w:rsidP="00092281">
      <w:r w:rsidRPr="007B33C0">
        <w:t>Signed: Charles Gill</w:t>
      </w:r>
    </w:p>
    <w:p w14:paraId="74D46B05" w14:textId="155F7257" w:rsidR="007B33C0" w:rsidRDefault="007B33C0" w:rsidP="00092281">
      <w:r>
        <w:br w:type="page"/>
      </w:r>
    </w:p>
    <w:p w14:paraId="5E5E897E" w14:textId="10C2D23D" w:rsidR="005C0CE4" w:rsidRPr="00F56CF3" w:rsidRDefault="00E7486F" w:rsidP="00092281">
      <w:pPr>
        <w:pStyle w:val="Heading1"/>
      </w:pPr>
      <w:bookmarkStart w:id="3" w:name="_Toc15036261"/>
      <w:r w:rsidRPr="00F56CF3">
        <w:lastRenderedPageBreak/>
        <w:t>Abstract</w:t>
      </w:r>
      <w:bookmarkEnd w:id="3"/>
    </w:p>
    <w:p w14:paraId="6BCD9990" w14:textId="38E77F70" w:rsidR="005C0CE4" w:rsidRDefault="005C0CE4" w:rsidP="00092281"/>
    <w:p w14:paraId="074E91B1" w14:textId="77777777" w:rsidR="003F7BA4" w:rsidRDefault="00F56CF3" w:rsidP="00A97385">
      <w:r>
        <w:t xml:space="preserve">This report contains </w:t>
      </w:r>
      <w:r w:rsidR="003F7BA4">
        <w:t>a reflection and discussion around the topics covered during the course of the Academic and Employment Skills module. It covers areas such as delivering presentations, and a reflection on the presentation given as part of the course.</w:t>
      </w:r>
    </w:p>
    <w:p w14:paraId="241C7E5C" w14:textId="6066A121" w:rsidR="003F7BA4" w:rsidRDefault="003F7BA4" w:rsidP="00A97385">
      <w:r>
        <w:t xml:space="preserve">The presentation also included a personal review of the personality type of the author, using the Jungian, Myers-Brigg format, and how that is best utilised within the workplace. Other personality type tests were performed and the results of these </w:t>
      </w:r>
      <w:r w:rsidR="007B7278">
        <w:t>are compared to give a more complete picture.</w:t>
      </w:r>
    </w:p>
    <w:p w14:paraId="2AEEA1E8" w14:textId="3EB8B266" w:rsidR="007B7278" w:rsidRDefault="003F7BA4" w:rsidP="00A97385">
      <w:r>
        <w:t xml:space="preserve">The goals of the author are discussed and the SMART system is used to determine steps towards achieving those goals. </w:t>
      </w:r>
      <w:r w:rsidR="007B7278">
        <w:t xml:space="preserve">These take the form of both short-term goals and long-term goals. </w:t>
      </w:r>
    </w:p>
    <w:p w14:paraId="0C8DE6F2" w14:textId="77777777" w:rsidR="007B7278" w:rsidRDefault="003F7BA4" w:rsidP="00A97385">
      <w:r>
        <w:t>A methodology is provided for keeping data safe,</w:t>
      </w:r>
      <w:r w:rsidR="007B7278">
        <w:t xml:space="preserve"> including the ‘in three places’ rule. This leads on to disaster recovery and how recovery would be achieved in light of several disaster scenarios, including a ransomware attack.</w:t>
      </w:r>
      <w:r>
        <w:t xml:space="preserve"> </w:t>
      </w:r>
    </w:p>
    <w:p w14:paraId="62605ED5" w14:textId="75104758" w:rsidR="00DD7F02" w:rsidRPr="005C0CE4" w:rsidRDefault="003F7BA4" w:rsidP="00A97385">
      <w:r>
        <w:t xml:space="preserve">A roundup completes the document including how to improve time-management and increase productivity.  </w:t>
      </w:r>
    </w:p>
    <w:p w14:paraId="49890DA4" w14:textId="77777777" w:rsidR="005C0CE4" w:rsidRPr="005C0CE4" w:rsidRDefault="005C0CE4" w:rsidP="00092281"/>
    <w:p w14:paraId="29DD2ED0" w14:textId="77777777" w:rsidR="005C0CE4" w:rsidRPr="005C0CE4" w:rsidRDefault="005C0CE4" w:rsidP="00092281"/>
    <w:p w14:paraId="53649EF2" w14:textId="77777777" w:rsidR="005C0CE4" w:rsidRDefault="005C0CE4" w:rsidP="007B7278">
      <w:pPr>
        <w:ind w:left="0"/>
        <w:sectPr w:rsidR="005C0CE4" w:rsidSect="00577E1B">
          <w:footerReference w:type="default" r:id="rId8"/>
          <w:pgSz w:w="11906" w:h="16838"/>
          <w:pgMar w:top="1440" w:right="1440" w:bottom="1440" w:left="1440" w:header="794" w:footer="567" w:gutter="0"/>
          <w:cols w:space="708"/>
          <w:docGrid w:linePitch="360"/>
        </w:sectPr>
      </w:pPr>
    </w:p>
    <w:sdt>
      <w:sdtPr>
        <w:rPr>
          <w:rFonts w:ascii="Verdana" w:eastAsia="Times New Roman" w:hAnsi="Verdana"/>
          <w:b w:val="0"/>
          <w:bCs w:val="0"/>
          <w:color w:val="auto"/>
          <w:sz w:val="22"/>
          <w:szCs w:val="22"/>
          <w:lang w:val="en-GB"/>
        </w:rPr>
        <w:id w:val="-1263603026"/>
        <w:docPartObj>
          <w:docPartGallery w:val="Table of Contents"/>
          <w:docPartUnique/>
        </w:docPartObj>
      </w:sdtPr>
      <w:sdtEndPr>
        <w:rPr>
          <w:rFonts w:ascii="Arial" w:hAnsi="Arial"/>
          <w:sz w:val="24"/>
          <w:szCs w:val="24"/>
        </w:rPr>
      </w:sdtEndPr>
      <w:sdtContent>
        <w:p w14:paraId="56327E0F" w14:textId="77777777" w:rsidR="001C180F" w:rsidRDefault="001C180F" w:rsidP="00092281">
          <w:pPr>
            <w:pStyle w:val="TOCHeading"/>
          </w:pPr>
          <w:r w:rsidRPr="001C180F">
            <w:t>Contents</w:t>
          </w:r>
        </w:p>
        <w:p w14:paraId="189FB846" w14:textId="1A45F9FB" w:rsidR="006B0105" w:rsidRDefault="00F66D43">
          <w:pPr>
            <w:pStyle w:val="TOC1"/>
            <w:tabs>
              <w:tab w:val="right" w:leader="dot" w:pos="9016"/>
            </w:tabs>
            <w:rPr>
              <w:rFonts w:asciiTheme="minorHAnsi" w:eastAsiaTheme="minorEastAsia" w:hAnsiTheme="minorHAnsi" w:cstheme="minorBidi"/>
              <w:noProof/>
              <w:sz w:val="22"/>
              <w:szCs w:val="22"/>
              <w:lang w:eastAsia="en-GB"/>
            </w:rPr>
          </w:pPr>
          <w:r>
            <w:fldChar w:fldCharType="begin"/>
          </w:r>
          <w:r w:rsidR="001C180F">
            <w:instrText xml:space="preserve"> TOC \o "1-3" \h \z \u </w:instrText>
          </w:r>
          <w:r>
            <w:fldChar w:fldCharType="separate"/>
          </w:r>
          <w:hyperlink w:anchor="_Toc15036260" w:history="1">
            <w:r w:rsidR="006B0105" w:rsidRPr="0092300F">
              <w:rPr>
                <w:rStyle w:val="Hyperlink"/>
                <w:noProof/>
              </w:rPr>
              <w:t>Declaration</w:t>
            </w:r>
            <w:r w:rsidR="006B0105">
              <w:rPr>
                <w:noProof/>
                <w:webHidden/>
              </w:rPr>
              <w:tab/>
            </w:r>
            <w:r w:rsidR="006B0105">
              <w:rPr>
                <w:noProof/>
                <w:webHidden/>
              </w:rPr>
              <w:fldChar w:fldCharType="begin"/>
            </w:r>
            <w:r w:rsidR="006B0105">
              <w:rPr>
                <w:noProof/>
                <w:webHidden/>
              </w:rPr>
              <w:instrText xml:space="preserve"> PAGEREF _Toc15036260 \h </w:instrText>
            </w:r>
            <w:r w:rsidR="006B0105">
              <w:rPr>
                <w:noProof/>
                <w:webHidden/>
              </w:rPr>
            </w:r>
            <w:r w:rsidR="006B0105">
              <w:rPr>
                <w:noProof/>
                <w:webHidden/>
              </w:rPr>
              <w:fldChar w:fldCharType="separate"/>
            </w:r>
            <w:r w:rsidR="006B0105">
              <w:rPr>
                <w:noProof/>
                <w:webHidden/>
              </w:rPr>
              <w:t>2</w:t>
            </w:r>
            <w:r w:rsidR="006B0105">
              <w:rPr>
                <w:noProof/>
                <w:webHidden/>
              </w:rPr>
              <w:fldChar w:fldCharType="end"/>
            </w:r>
          </w:hyperlink>
        </w:p>
        <w:p w14:paraId="426D2082" w14:textId="7BF7FA6F"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1" w:history="1">
            <w:r w:rsidRPr="0092300F">
              <w:rPr>
                <w:rStyle w:val="Hyperlink"/>
                <w:noProof/>
              </w:rPr>
              <w:t>Abstract</w:t>
            </w:r>
            <w:r>
              <w:rPr>
                <w:noProof/>
                <w:webHidden/>
              </w:rPr>
              <w:tab/>
            </w:r>
            <w:r>
              <w:rPr>
                <w:noProof/>
                <w:webHidden/>
              </w:rPr>
              <w:fldChar w:fldCharType="begin"/>
            </w:r>
            <w:r>
              <w:rPr>
                <w:noProof/>
                <w:webHidden/>
              </w:rPr>
              <w:instrText xml:space="preserve"> PAGEREF _Toc15036261 \h </w:instrText>
            </w:r>
            <w:r>
              <w:rPr>
                <w:noProof/>
                <w:webHidden/>
              </w:rPr>
            </w:r>
            <w:r>
              <w:rPr>
                <w:noProof/>
                <w:webHidden/>
              </w:rPr>
              <w:fldChar w:fldCharType="separate"/>
            </w:r>
            <w:r>
              <w:rPr>
                <w:noProof/>
                <w:webHidden/>
              </w:rPr>
              <w:t>3</w:t>
            </w:r>
            <w:r>
              <w:rPr>
                <w:noProof/>
                <w:webHidden/>
              </w:rPr>
              <w:fldChar w:fldCharType="end"/>
            </w:r>
          </w:hyperlink>
        </w:p>
        <w:p w14:paraId="6F84F536" w14:textId="6FFF2245"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2" w:history="1">
            <w:r w:rsidRPr="0092300F">
              <w:rPr>
                <w:rStyle w:val="Hyperlink"/>
                <w:noProof/>
              </w:rPr>
              <w:t>Section 1. About myself.</w:t>
            </w:r>
            <w:r>
              <w:rPr>
                <w:noProof/>
                <w:webHidden/>
              </w:rPr>
              <w:tab/>
            </w:r>
            <w:r>
              <w:rPr>
                <w:noProof/>
                <w:webHidden/>
              </w:rPr>
              <w:fldChar w:fldCharType="begin"/>
            </w:r>
            <w:r>
              <w:rPr>
                <w:noProof/>
                <w:webHidden/>
              </w:rPr>
              <w:instrText xml:space="preserve"> PAGEREF _Toc15036262 \h </w:instrText>
            </w:r>
            <w:r>
              <w:rPr>
                <w:noProof/>
                <w:webHidden/>
              </w:rPr>
            </w:r>
            <w:r>
              <w:rPr>
                <w:noProof/>
                <w:webHidden/>
              </w:rPr>
              <w:fldChar w:fldCharType="separate"/>
            </w:r>
            <w:r>
              <w:rPr>
                <w:noProof/>
                <w:webHidden/>
              </w:rPr>
              <w:t>5</w:t>
            </w:r>
            <w:r>
              <w:rPr>
                <w:noProof/>
                <w:webHidden/>
              </w:rPr>
              <w:fldChar w:fldCharType="end"/>
            </w:r>
          </w:hyperlink>
        </w:p>
        <w:p w14:paraId="5AC01E96" w14:textId="7D55E4D5"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3" w:history="1">
            <w:r w:rsidRPr="0092300F">
              <w:rPr>
                <w:rStyle w:val="Hyperlink"/>
                <w:noProof/>
              </w:rPr>
              <w:t>Section 2. Research into Skills Evaluation</w:t>
            </w:r>
            <w:r>
              <w:rPr>
                <w:noProof/>
                <w:webHidden/>
              </w:rPr>
              <w:tab/>
            </w:r>
            <w:r>
              <w:rPr>
                <w:noProof/>
                <w:webHidden/>
              </w:rPr>
              <w:fldChar w:fldCharType="begin"/>
            </w:r>
            <w:r>
              <w:rPr>
                <w:noProof/>
                <w:webHidden/>
              </w:rPr>
              <w:instrText xml:space="preserve"> PAGEREF _Toc15036263 \h </w:instrText>
            </w:r>
            <w:r>
              <w:rPr>
                <w:noProof/>
                <w:webHidden/>
              </w:rPr>
            </w:r>
            <w:r>
              <w:rPr>
                <w:noProof/>
                <w:webHidden/>
              </w:rPr>
              <w:fldChar w:fldCharType="separate"/>
            </w:r>
            <w:r>
              <w:rPr>
                <w:noProof/>
                <w:webHidden/>
              </w:rPr>
              <w:t>10</w:t>
            </w:r>
            <w:r>
              <w:rPr>
                <w:noProof/>
                <w:webHidden/>
              </w:rPr>
              <w:fldChar w:fldCharType="end"/>
            </w:r>
          </w:hyperlink>
        </w:p>
        <w:p w14:paraId="17625801" w14:textId="443AEDD6"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4" w:history="1">
            <w:r w:rsidRPr="0092300F">
              <w:rPr>
                <w:rStyle w:val="Hyperlink"/>
                <w:noProof/>
              </w:rPr>
              <w:t>Section 3. Action Plans</w:t>
            </w:r>
            <w:r>
              <w:rPr>
                <w:noProof/>
                <w:webHidden/>
              </w:rPr>
              <w:tab/>
            </w:r>
            <w:r>
              <w:rPr>
                <w:noProof/>
                <w:webHidden/>
              </w:rPr>
              <w:fldChar w:fldCharType="begin"/>
            </w:r>
            <w:r>
              <w:rPr>
                <w:noProof/>
                <w:webHidden/>
              </w:rPr>
              <w:instrText xml:space="preserve"> PAGEREF _Toc15036264 \h </w:instrText>
            </w:r>
            <w:r>
              <w:rPr>
                <w:noProof/>
                <w:webHidden/>
              </w:rPr>
            </w:r>
            <w:r>
              <w:rPr>
                <w:noProof/>
                <w:webHidden/>
              </w:rPr>
              <w:fldChar w:fldCharType="separate"/>
            </w:r>
            <w:r>
              <w:rPr>
                <w:noProof/>
                <w:webHidden/>
              </w:rPr>
              <w:t>14</w:t>
            </w:r>
            <w:r>
              <w:rPr>
                <w:noProof/>
                <w:webHidden/>
              </w:rPr>
              <w:fldChar w:fldCharType="end"/>
            </w:r>
          </w:hyperlink>
        </w:p>
        <w:p w14:paraId="32D6ED57" w14:textId="05C2CF7A"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5" w:history="1">
            <w:r w:rsidRPr="0092300F">
              <w:rPr>
                <w:rStyle w:val="Hyperlink"/>
                <w:noProof/>
              </w:rPr>
              <w:t>Section 4. Application</w:t>
            </w:r>
            <w:r>
              <w:rPr>
                <w:noProof/>
                <w:webHidden/>
              </w:rPr>
              <w:tab/>
            </w:r>
            <w:r>
              <w:rPr>
                <w:noProof/>
                <w:webHidden/>
              </w:rPr>
              <w:fldChar w:fldCharType="begin"/>
            </w:r>
            <w:r>
              <w:rPr>
                <w:noProof/>
                <w:webHidden/>
              </w:rPr>
              <w:instrText xml:space="preserve"> PAGEREF _Toc15036265 \h </w:instrText>
            </w:r>
            <w:r>
              <w:rPr>
                <w:noProof/>
                <w:webHidden/>
              </w:rPr>
            </w:r>
            <w:r>
              <w:rPr>
                <w:noProof/>
                <w:webHidden/>
              </w:rPr>
              <w:fldChar w:fldCharType="separate"/>
            </w:r>
            <w:r>
              <w:rPr>
                <w:noProof/>
                <w:webHidden/>
              </w:rPr>
              <w:t>20</w:t>
            </w:r>
            <w:r>
              <w:rPr>
                <w:noProof/>
                <w:webHidden/>
              </w:rPr>
              <w:fldChar w:fldCharType="end"/>
            </w:r>
          </w:hyperlink>
        </w:p>
        <w:p w14:paraId="7A5BE750" w14:textId="2DF925E6"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6" w:history="1">
            <w:r w:rsidRPr="0092300F">
              <w:rPr>
                <w:rStyle w:val="Hyperlink"/>
                <w:noProof/>
              </w:rPr>
              <w:t>Section 5. Conclusion and Evaluation</w:t>
            </w:r>
            <w:r>
              <w:rPr>
                <w:noProof/>
                <w:webHidden/>
              </w:rPr>
              <w:tab/>
            </w:r>
            <w:r>
              <w:rPr>
                <w:noProof/>
                <w:webHidden/>
              </w:rPr>
              <w:fldChar w:fldCharType="begin"/>
            </w:r>
            <w:r>
              <w:rPr>
                <w:noProof/>
                <w:webHidden/>
              </w:rPr>
              <w:instrText xml:space="preserve"> PAGEREF _Toc15036266 \h </w:instrText>
            </w:r>
            <w:r>
              <w:rPr>
                <w:noProof/>
                <w:webHidden/>
              </w:rPr>
            </w:r>
            <w:r>
              <w:rPr>
                <w:noProof/>
                <w:webHidden/>
              </w:rPr>
              <w:fldChar w:fldCharType="separate"/>
            </w:r>
            <w:r>
              <w:rPr>
                <w:noProof/>
                <w:webHidden/>
              </w:rPr>
              <w:t>26</w:t>
            </w:r>
            <w:r>
              <w:rPr>
                <w:noProof/>
                <w:webHidden/>
              </w:rPr>
              <w:fldChar w:fldCharType="end"/>
            </w:r>
          </w:hyperlink>
        </w:p>
        <w:p w14:paraId="32C5D78F" w14:textId="1F704075"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7" w:history="1">
            <w:r w:rsidRPr="0092300F">
              <w:rPr>
                <w:rStyle w:val="Hyperlink"/>
                <w:noProof/>
              </w:rPr>
              <w:t>Bibliography</w:t>
            </w:r>
            <w:r>
              <w:rPr>
                <w:noProof/>
                <w:webHidden/>
              </w:rPr>
              <w:tab/>
            </w:r>
            <w:r>
              <w:rPr>
                <w:noProof/>
                <w:webHidden/>
              </w:rPr>
              <w:fldChar w:fldCharType="begin"/>
            </w:r>
            <w:r>
              <w:rPr>
                <w:noProof/>
                <w:webHidden/>
              </w:rPr>
              <w:instrText xml:space="preserve"> PAGEREF _Toc15036267 \h </w:instrText>
            </w:r>
            <w:r>
              <w:rPr>
                <w:noProof/>
                <w:webHidden/>
              </w:rPr>
            </w:r>
            <w:r>
              <w:rPr>
                <w:noProof/>
                <w:webHidden/>
              </w:rPr>
              <w:fldChar w:fldCharType="separate"/>
            </w:r>
            <w:r>
              <w:rPr>
                <w:noProof/>
                <w:webHidden/>
              </w:rPr>
              <w:t>27</w:t>
            </w:r>
            <w:r>
              <w:rPr>
                <w:noProof/>
                <w:webHidden/>
              </w:rPr>
              <w:fldChar w:fldCharType="end"/>
            </w:r>
          </w:hyperlink>
        </w:p>
        <w:p w14:paraId="6AEB4736" w14:textId="560D0E34"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8" w:history="1">
            <w:r w:rsidRPr="0092300F">
              <w:rPr>
                <w:rStyle w:val="Hyperlink"/>
                <w:noProof/>
              </w:rPr>
              <w:t>Section 6. Appendices</w:t>
            </w:r>
            <w:r>
              <w:rPr>
                <w:noProof/>
                <w:webHidden/>
              </w:rPr>
              <w:tab/>
            </w:r>
            <w:r>
              <w:rPr>
                <w:noProof/>
                <w:webHidden/>
              </w:rPr>
              <w:fldChar w:fldCharType="begin"/>
            </w:r>
            <w:r>
              <w:rPr>
                <w:noProof/>
                <w:webHidden/>
              </w:rPr>
              <w:instrText xml:space="preserve"> PAGEREF _Toc15036268 \h </w:instrText>
            </w:r>
            <w:r>
              <w:rPr>
                <w:noProof/>
                <w:webHidden/>
              </w:rPr>
            </w:r>
            <w:r>
              <w:rPr>
                <w:noProof/>
                <w:webHidden/>
              </w:rPr>
              <w:fldChar w:fldCharType="separate"/>
            </w:r>
            <w:r>
              <w:rPr>
                <w:noProof/>
                <w:webHidden/>
              </w:rPr>
              <w:t>29</w:t>
            </w:r>
            <w:r>
              <w:rPr>
                <w:noProof/>
                <w:webHidden/>
              </w:rPr>
              <w:fldChar w:fldCharType="end"/>
            </w:r>
          </w:hyperlink>
        </w:p>
        <w:p w14:paraId="5F17E0A5" w14:textId="336499E7"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69" w:history="1">
            <w:r w:rsidRPr="0092300F">
              <w:rPr>
                <w:rStyle w:val="Hyperlink"/>
                <w:noProof/>
              </w:rPr>
              <w:t>Appendix A – Personality Tests</w:t>
            </w:r>
            <w:r>
              <w:rPr>
                <w:noProof/>
                <w:webHidden/>
              </w:rPr>
              <w:tab/>
            </w:r>
            <w:r>
              <w:rPr>
                <w:noProof/>
                <w:webHidden/>
              </w:rPr>
              <w:fldChar w:fldCharType="begin"/>
            </w:r>
            <w:r>
              <w:rPr>
                <w:noProof/>
                <w:webHidden/>
              </w:rPr>
              <w:instrText xml:space="preserve"> PAGEREF _Toc15036269 \h </w:instrText>
            </w:r>
            <w:r>
              <w:rPr>
                <w:noProof/>
                <w:webHidden/>
              </w:rPr>
            </w:r>
            <w:r>
              <w:rPr>
                <w:noProof/>
                <w:webHidden/>
              </w:rPr>
              <w:fldChar w:fldCharType="separate"/>
            </w:r>
            <w:r>
              <w:rPr>
                <w:noProof/>
                <w:webHidden/>
              </w:rPr>
              <w:t>30</w:t>
            </w:r>
            <w:r>
              <w:rPr>
                <w:noProof/>
                <w:webHidden/>
              </w:rPr>
              <w:fldChar w:fldCharType="end"/>
            </w:r>
          </w:hyperlink>
        </w:p>
        <w:p w14:paraId="321207DD" w14:textId="6E60403B" w:rsidR="006B0105" w:rsidRDefault="006B0105">
          <w:pPr>
            <w:pStyle w:val="TOC1"/>
            <w:tabs>
              <w:tab w:val="right" w:leader="dot" w:pos="9016"/>
            </w:tabs>
            <w:rPr>
              <w:rFonts w:asciiTheme="minorHAnsi" w:eastAsiaTheme="minorEastAsia" w:hAnsiTheme="minorHAnsi" w:cstheme="minorBidi"/>
              <w:noProof/>
              <w:sz w:val="22"/>
              <w:szCs w:val="22"/>
              <w:lang w:eastAsia="en-GB"/>
            </w:rPr>
          </w:pPr>
          <w:hyperlink w:anchor="_Toc15036270" w:history="1">
            <w:r w:rsidRPr="0092300F">
              <w:rPr>
                <w:rStyle w:val="Hyperlink"/>
                <w:noProof/>
              </w:rPr>
              <w:t>Appendix B: Ransomware class exercise</w:t>
            </w:r>
            <w:r>
              <w:rPr>
                <w:noProof/>
                <w:webHidden/>
              </w:rPr>
              <w:tab/>
            </w:r>
            <w:r>
              <w:rPr>
                <w:noProof/>
                <w:webHidden/>
              </w:rPr>
              <w:fldChar w:fldCharType="begin"/>
            </w:r>
            <w:r>
              <w:rPr>
                <w:noProof/>
                <w:webHidden/>
              </w:rPr>
              <w:instrText xml:space="preserve"> PAGEREF _Toc15036270 \h </w:instrText>
            </w:r>
            <w:r>
              <w:rPr>
                <w:noProof/>
                <w:webHidden/>
              </w:rPr>
            </w:r>
            <w:r>
              <w:rPr>
                <w:noProof/>
                <w:webHidden/>
              </w:rPr>
              <w:fldChar w:fldCharType="separate"/>
            </w:r>
            <w:r>
              <w:rPr>
                <w:noProof/>
                <w:webHidden/>
              </w:rPr>
              <w:t>35</w:t>
            </w:r>
            <w:r>
              <w:rPr>
                <w:noProof/>
                <w:webHidden/>
              </w:rPr>
              <w:fldChar w:fldCharType="end"/>
            </w:r>
          </w:hyperlink>
        </w:p>
        <w:p w14:paraId="592C5120" w14:textId="5DB8E115" w:rsidR="00A94FB7" w:rsidRDefault="00F66D43" w:rsidP="00092281">
          <w:r>
            <w:fldChar w:fldCharType="end"/>
          </w:r>
        </w:p>
      </w:sdtContent>
    </w:sdt>
    <w:p w14:paraId="1431213A" w14:textId="77777777" w:rsidR="008F501B" w:rsidRDefault="008F501B" w:rsidP="00092281"/>
    <w:p w14:paraId="3BD4776D" w14:textId="77777777" w:rsidR="008F501B" w:rsidRDefault="008F501B" w:rsidP="00092281"/>
    <w:p w14:paraId="60F663C4" w14:textId="77777777" w:rsidR="008F501B" w:rsidRDefault="008F501B" w:rsidP="00092281"/>
    <w:p w14:paraId="26F7FE8B" w14:textId="77777777" w:rsidR="00A94FB7" w:rsidRDefault="00A94FB7" w:rsidP="00092281">
      <w:pPr>
        <w:sectPr w:rsidR="00A94FB7" w:rsidSect="00B966E9">
          <w:pgSz w:w="11906" w:h="16838"/>
          <w:pgMar w:top="1440" w:right="1440" w:bottom="1440" w:left="1440" w:header="850" w:footer="567" w:gutter="0"/>
          <w:cols w:space="708"/>
          <w:docGrid w:linePitch="360"/>
        </w:sectPr>
      </w:pPr>
    </w:p>
    <w:p w14:paraId="12ECEDBF" w14:textId="255C5283" w:rsidR="003F3F7C" w:rsidRDefault="0056178D" w:rsidP="00092281">
      <w:pPr>
        <w:pStyle w:val="Heading1"/>
        <w:numPr>
          <w:ilvl w:val="0"/>
          <w:numId w:val="2"/>
        </w:numPr>
      </w:pPr>
      <w:bookmarkStart w:id="4" w:name="_Toc15036262"/>
      <w:r>
        <w:lastRenderedPageBreak/>
        <w:t>About myself.</w:t>
      </w:r>
      <w:bookmarkEnd w:id="4"/>
    </w:p>
    <w:p w14:paraId="4AC752EE" w14:textId="77777777" w:rsidR="0056178D" w:rsidRDefault="0056178D" w:rsidP="0056178D">
      <w:r>
        <w:t>The presentation revealed aspects of the life of the author, from physical attributes to how time is spent, hobbies and personality traits.</w:t>
      </w:r>
    </w:p>
    <w:p w14:paraId="595D7EDD" w14:textId="0DB9D8CB" w:rsidR="0056178D" w:rsidRDefault="0056178D" w:rsidP="0056178D">
      <w:r>
        <w:t>Apart from physical attributes, the author is a hard-working, conscien</w:t>
      </w:r>
      <w:r w:rsidR="00995B2B">
        <w:t>t</w:t>
      </w:r>
      <w:r>
        <w:t>ious (debatable – see later section about skills evaluation), dynamic individual that enjoys the pressure of an immediate task.</w:t>
      </w:r>
      <w:r w:rsidR="00995B2B">
        <w:t xml:space="preserve"> Never happier when working on the fly.</w:t>
      </w:r>
    </w:p>
    <w:p w14:paraId="0A480892" w14:textId="77777777" w:rsidR="00995B2B" w:rsidRDefault="0056178D" w:rsidP="0056178D">
      <w:r>
        <w:t xml:space="preserve">Over the years, his role has included technical support for a local computer firm (long gone after the advent of 16bit computing). </w:t>
      </w:r>
    </w:p>
    <w:p w14:paraId="61D63997" w14:textId="7C329B1F" w:rsidR="0056178D" w:rsidRDefault="0056178D" w:rsidP="0056178D">
      <w:r>
        <w:t>IT manager (read computer/electronic device fixer) for a chain of local retail pharmacies</w:t>
      </w:r>
      <w:r w:rsidR="00995B2B">
        <w:t>, including help develop an EPOS system in-house for the chain.</w:t>
      </w:r>
      <w:r>
        <w:t xml:space="preserve"> </w:t>
      </w:r>
      <w:r w:rsidR="00995B2B">
        <w:t xml:space="preserve">A national chain of pharmacies took that business over and the role changed to include </w:t>
      </w:r>
      <w:r>
        <w:t>helping with UAT testing of an EPOS system for a national chain of pharmacies. The national chain of pharmacies also implemented his skills when converting branches from other businesses over to their portfolio.</w:t>
      </w:r>
      <w:r w:rsidR="00995B2B">
        <w:t xml:space="preserve"> This meant training staff and setting up the EPOS system in each branch, sometimes within one weekend.</w:t>
      </w:r>
    </w:p>
    <w:p w14:paraId="0B42F868" w14:textId="3565B12E" w:rsidR="00995B2B" w:rsidRDefault="00995B2B" w:rsidP="0056178D">
      <w:r>
        <w:t xml:space="preserve">The above tasks were nearly always immediate response, type of tasks. In the nine years of working for the local pharmacies, no branch was without their computer system for more than 3-4 hours. This was run with one spare system and the area covered was from Pembroke Dock to Monmouth. </w:t>
      </w:r>
    </w:p>
    <w:p w14:paraId="194AF141" w14:textId="2E38A3F4" w:rsidR="00995B2B" w:rsidRDefault="00995B2B" w:rsidP="0056178D">
      <w:r>
        <w:t>Dealing with situations quickly and diagnosing what needs to be done is probably a speciality of the author. However, this type of demand is often at the detriment of long</w:t>
      </w:r>
      <w:r w:rsidR="00C871F3">
        <w:t>-</w:t>
      </w:r>
      <w:r>
        <w:t>term projects.</w:t>
      </w:r>
    </w:p>
    <w:p w14:paraId="4FA336B2" w14:textId="4DF687EE" w:rsidR="00995B2B" w:rsidRDefault="00995B2B" w:rsidP="0056178D">
      <w:r>
        <w:t>Although, this was not covered within the scope of the presentation, the author initially felt that the presentation was more pf a personal presentation than an employment history.</w:t>
      </w:r>
    </w:p>
    <w:p w14:paraId="05C98976" w14:textId="3AAB9B21" w:rsidR="00C871F3" w:rsidRDefault="00C871F3" w:rsidP="0056178D">
      <w:r>
        <w:t>From that perspective the following slides were created:</w:t>
      </w:r>
    </w:p>
    <w:p w14:paraId="646B20D2" w14:textId="7CD6FE57" w:rsidR="00C871F3" w:rsidRDefault="00C871F3" w:rsidP="0056178D"/>
    <w:p w14:paraId="5EE83894" w14:textId="34D95149" w:rsidR="00C871F3" w:rsidRPr="00C871F3" w:rsidRDefault="00C871F3" w:rsidP="0056178D">
      <w:pPr>
        <w:rPr>
          <w:b/>
          <w:bCs/>
        </w:rPr>
      </w:pPr>
      <w:r w:rsidRPr="00C871F3">
        <w:rPr>
          <w:b/>
          <w:bCs/>
        </w:rPr>
        <w:lastRenderedPageBreak/>
        <w:t>Physical attributes:</w:t>
      </w:r>
    </w:p>
    <w:p w14:paraId="3CCB88CA" w14:textId="1AE5A91D" w:rsidR="003A20DC" w:rsidRDefault="0043419A" w:rsidP="00092281">
      <w:r>
        <w:rPr>
          <w:noProof/>
        </w:rPr>
        <w:drawing>
          <wp:inline distT="0" distB="0" distL="0" distR="0" wp14:anchorId="224A133F" wp14:editId="5D2CCDF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957C19" w14:textId="2A5FACF8" w:rsidR="0043419A" w:rsidRDefault="00C871F3" w:rsidP="00092281">
      <w:r>
        <w:t xml:space="preserve">This was included as a humourus introduction to the basic nature of the author, a couple of comments from these lines linked in to later aspects of the slides. </w:t>
      </w:r>
    </w:p>
    <w:p w14:paraId="01DC5C29" w14:textId="17CFAC00" w:rsidR="00C871F3" w:rsidRPr="00C871F3" w:rsidRDefault="00C871F3" w:rsidP="00C871F3">
      <w:pPr>
        <w:rPr>
          <w:b/>
          <w:bCs/>
        </w:rPr>
      </w:pPr>
      <w:r w:rsidRPr="00C871F3">
        <w:rPr>
          <w:b/>
          <w:bCs/>
        </w:rPr>
        <w:t>What he does:</w:t>
      </w:r>
    </w:p>
    <w:p w14:paraId="2F8BB733" w14:textId="7A264154" w:rsidR="0043419A" w:rsidRDefault="00C96ABB" w:rsidP="00092281">
      <w:r>
        <w:rPr>
          <w:noProof/>
        </w:rPr>
        <w:drawing>
          <wp:inline distT="0" distB="0" distL="0" distR="0" wp14:anchorId="16A7000A" wp14:editId="40222D07">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A520EA" w14:textId="0622F600" w:rsidR="00C96ABB" w:rsidRDefault="00C871F3" w:rsidP="00092281">
      <w:r>
        <w:lastRenderedPageBreak/>
        <w:t>This divided up an average year, but displaying that more time is spent at work than enjoying personal hobbies, such as:</w:t>
      </w:r>
    </w:p>
    <w:p w14:paraId="5A4F664C" w14:textId="789D50BD" w:rsidR="00C96ABB" w:rsidRDefault="00C96ABB" w:rsidP="00092281">
      <w:r>
        <w:rPr>
          <w:noProof/>
        </w:rPr>
        <w:drawing>
          <wp:inline distT="0" distB="0" distL="0" distR="0" wp14:anchorId="6614A7CC" wp14:editId="07A8FA7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C5F6BF" w14:textId="49C482A2" w:rsidR="00C96ABB" w:rsidRDefault="00C871F3" w:rsidP="00C871F3">
      <w:r>
        <w:t>and</w:t>
      </w:r>
    </w:p>
    <w:p w14:paraId="5447E54C" w14:textId="2B71D5EE" w:rsidR="00C96ABB" w:rsidRDefault="00C96ABB" w:rsidP="00092281">
      <w:r>
        <w:rPr>
          <w:noProof/>
        </w:rPr>
        <w:drawing>
          <wp:inline distT="0" distB="0" distL="0" distR="0" wp14:anchorId="4928C5AE" wp14:editId="69F677D8">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4.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74B86C5" w14:textId="25D88B41" w:rsidR="003A20DC" w:rsidRDefault="00C871F3" w:rsidP="00092281">
      <w:r>
        <w:t>There were further slides that showed the personality traits from personality tests, however, the screenshots of these are included in the appendix of this document and there is no need for replication.</w:t>
      </w:r>
    </w:p>
    <w:p w14:paraId="7F63127A" w14:textId="46F3DEFC" w:rsidR="00C871F3" w:rsidRDefault="00C871F3" w:rsidP="00092281">
      <w:r>
        <w:lastRenderedPageBreak/>
        <w:t xml:space="preserve">The key points that were </w:t>
      </w:r>
      <w:r w:rsidR="006A4AC5">
        <w:t xml:space="preserve">personally </w:t>
      </w:r>
      <w:r>
        <w:t>realised by the design and implementation of the presentation are as follows:</w:t>
      </w:r>
    </w:p>
    <w:p w14:paraId="409E7217" w14:textId="0F78BD9D" w:rsidR="00C871F3" w:rsidRDefault="00C871F3" w:rsidP="00101263">
      <w:pPr>
        <w:pStyle w:val="ListParagraph"/>
        <w:numPr>
          <w:ilvl w:val="0"/>
          <w:numId w:val="6"/>
        </w:numPr>
      </w:pPr>
      <w:r>
        <w:t>5 minutes is not that long to talk for, prose must be quite short.</w:t>
      </w:r>
    </w:p>
    <w:p w14:paraId="260EFC50" w14:textId="7E076835" w:rsidR="00C871F3" w:rsidRDefault="00C871F3" w:rsidP="00101263">
      <w:pPr>
        <w:pStyle w:val="ListParagraph"/>
        <w:numPr>
          <w:ilvl w:val="0"/>
          <w:numId w:val="6"/>
        </w:numPr>
      </w:pPr>
      <w:r>
        <w:t>Copyright is sometimes an issue for making a presentation with certain effects.</w:t>
      </w:r>
    </w:p>
    <w:p w14:paraId="7D35B602" w14:textId="66132CD0" w:rsidR="00C871F3" w:rsidRDefault="00C871F3" w:rsidP="00101263">
      <w:pPr>
        <w:pStyle w:val="ListParagraph"/>
        <w:numPr>
          <w:ilvl w:val="0"/>
          <w:numId w:val="6"/>
        </w:numPr>
      </w:pPr>
      <w:r>
        <w:t>Practice the presentation out loud</w:t>
      </w:r>
      <w:r w:rsidR="00D95A54">
        <w:t xml:space="preserve"> and time it.</w:t>
      </w:r>
    </w:p>
    <w:p w14:paraId="08AB0D3E" w14:textId="73892F38" w:rsidR="00D95A54" w:rsidRDefault="00D95A54" w:rsidP="00101263">
      <w:pPr>
        <w:pStyle w:val="ListParagraph"/>
        <w:numPr>
          <w:ilvl w:val="0"/>
          <w:numId w:val="6"/>
        </w:numPr>
      </w:pPr>
      <w:r>
        <w:t>Use material that you know well (or know your subject well), if something does go slightly awry during the presentation its much easier to get back on track.</w:t>
      </w:r>
    </w:p>
    <w:p w14:paraId="3DA14B94" w14:textId="3AC5F3F7" w:rsidR="00D95A54" w:rsidRDefault="00D95A54" w:rsidP="00101263">
      <w:pPr>
        <w:pStyle w:val="ListParagraph"/>
        <w:numPr>
          <w:ilvl w:val="0"/>
          <w:numId w:val="6"/>
        </w:numPr>
      </w:pPr>
      <w:r>
        <w:t xml:space="preserve">Make each slide themed, and do not cram too much into it. </w:t>
      </w:r>
    </w:p>
    <w:p w14:paraId="572D2C96" w14:textId="14BE518D" w:rsidR="00D95A54" w:rsidRDefault="00D95A54" w:rsidP="00101263">
      <w:pPr>
        <w:pStyle w:val="ListParagraph"/>
        <w:numPr>
          <w:ilvl w:val="0"/>
          <w:numId w:val="6"/>
        </w:numPr>
      </w:pPr>
      <w:r>
        <w:t>Use the bullet points on the screen for reminders, rather than type everything onto the slide.</w:t>
      </w:r>
    </w:p>
    <w:p w14:paraId="644B4631" w14:textId="622F7CB6" w:rsidR="006A4AC5" w:rsidRDefault="006A4AC5" w:rsidP="00101263">
      <w:pPr>
        <w:pStyle w:val="ListParagraph"/>
        <w:numPr>
          <w:ilvl w:val="0"/>
          <w:numId w:val="6"/>
        </w:numPr>
      </w:pPr>
      <w:r>
        <w:t>Use a clear design with minimal information on the slide.</w:t>
      </w:r>
    </w:p>
    <w:p w14:paraId="52D036F8" w14:textId="5E7FA7A1" w:rsidR="00DD3751" w:rsidRDefault="00DD3751" w:rsidP="00101263">
      <w:pPr>
        <w:pStyle w:val="ListParagraph"/>
        <w:numPr>
          <w:ilvl w:val="0"/>
          <w:numId w:val="6"/>
        </w:numPr>
      </w:pPr>
      <w:r>
        <w:t>Use a template background and stick to it. If it can be themed to the subject, great otherwise simple and striking is best.</w:t>
      </w:r>
    </w:p>
    <w:p w14:paraId="58621EED" w14:textId="00613674" w:rsidR="006A4AC5" w:rsidRDefault="006A4AC5" w:rsidP="00101263">
      <w:pPr>
        <w:pStyle w:val="ListParagraph"/>
        <w:numPr>
          <w:ilvl w:val="0"/>
          <w:numId w:val="6"/>
        </w:numPr>
      </w:pPr>
      <w:r>
        <w:t>Deliver the presentation with the slides as a background.</w:t>
      </w:r>
    </w:p>
    <w:p w14:paraId="3B5006DD" w14:textId="7382D11E" w:rsidR="006A4AC5" w:rsidRDefault="006A4AC5" w:rsidP="00101263">
      <w:pPr>
        <w:pStyle w:val="ListParagraph"/>
        <w:numPr>
          <w:ilvl w:val="0"/>
          <w:numId w:val="6"/>
        </w:numPr>
      </w:pPr>
      <w:r>
        <w:t>Arrive prepared, check presentation hardware works.</w:t>
      </w:r>
    </w:p>
    <w:p w14:paraId="7C9D50C0" w14:textId="353EF840" w:rsidR="006A4AC5" w:rsidRDefault="006A4AC5" w:rsidP="00101263">
      <w:pPr>
        <w:pStyle w:val="ListParagraph"/>
        <w:numPr>
          <w:ilvl w:val="0"/>
          <w:numId w:val="6"/>
        </w:numPr>
      </w:pPr>
      <w:r>
        <w:t>Deliver confidently and believe that the audience are genuinely interested and speak to them as if they were friends or colleagues.</w:t>
      </w:r>
    </w:p>
    <w:p w14:paraId="4E4686B0" w14:textId="2472ABFC" w:rsidR="00D95A54" w:rsidRDefault="00D95A54" w:rsidP="00D95A54"/>
    <w:p w14:paraId="5E3CB14C" w14:textId="6493C655" w:rsidR="00D95A54" w:rsidRDefault="00D95A54" w:rsidP="00D95A54">
      <w:r>
        <w:t xml:space="preserve">The above matches well with the advice given on Microsoft’s website for producing and </w:t>
      </w:r>
      <w:r w:rsidR="006A4AC5">
        <w:t>delivering</w:t>
      </w:r>
      <w:r>
        <w:t xml:space="preserve"> an effective presentation.</w:t>
      </w:r>
      <w:sdt>
        <w:sdtPr>
          <w:id w:val="2143621513"/>
          <w:citation/>
        </w:sdtPr>
        <w:sdtEndPr/>
        <w:sdtContent>
          <w:r>
            <w:fldChar w:fldCharType="begin"/>
          </w:r>
          <w:r>
            <w:instrText xml:space="preserve"> CITATION Mic19 \l 2057 </w:instrText>
          </w:r>
          <w:r>
            <w:fldChar w:fldCharType="separate"/>
          </w:r>
          <w:r>
            <w:rPr>
              <w:noProof/>
            </w:rPr>
            <w:t xml:space="preserve"> [1]</w:t>
          </w:r>
          <w:r>
            <w:fldChar w:fldCharType="end"/>
          </w:r>
        </w:sdtContent>
      </w:sdt>
    </w:p>
    <w:p w14:paraId="7F0B66C6" w14:textId="7D3037CC" w:rsidR="00D95A54" w:rsidRPr="00D95A54" w:rsidRDefault="00D95A54" w:rsidP="00101263">
      <w:pPr>
        <w:pStyle w:val="ListParagraph"/>
        <w:numPr>
          <w:ilvl w:val="0"/>
          <w:numId w:val="7"/>
        </w:numPr>
        <w:rPr>
          <w:color w:val="363636"/>
        </w:rPr>
      </w:pPr>
      <w:r w:rsidRPr="00D95A54">
        <w:rPr>
          <w:color w:val="363636"/>
        </w:rPr>
        <w:t>Minimize the number of slides.</w:t>
      </w:r>
    </w:p>
    <w:p w14:paraId="7E8F1B8D" w14:textId="534FE195" w:rsidR="00D95A54" w:rsidRPr="00D95A54" w:rsidRDefault="00D95A54" w:rsidP="00101263">
      <w:pPr>
        <w:pStyle w:val="ListParagraph"/>
        <w:numPr>
          <w:ilvl w:val="0"/>
          <w:numId w:val="7"/>
        </w:numPr>
        <w:rPr>
          <w:color w:val="363636"/>
        </w:rPr>
      </w:pPr>
      <w:r w:rsidRPr="00D95A54">
        <w:rPr>
          <w:color w:val="363636"/>
        </w:rPr>
        <w:t>Choose a font style that your audience can read from a distance.</w:t>
      </w:r>
    </w:p>
    <w:p w14:paraId="3A8E0006" w14:textId="0BC57DFD" w:rsidR="00D95A54" w:rsidRPr="00D95A54" w:rsidRDefault="00D95A54" w:rsidP="00101263">
      <w:pPr>
        <w:pStyle w:val="ListParagraph"/>
        <w:numPr>
          <w:ilvl w:val="0"/>
          <w:numId w:val="7"/>
        </w:numPr>
        <w:rPr>
          <w:color w:val="363636"/>
        </w:rPr>
      </w:pPr>
      <w:r w:rsidRPr="00D95A54">
        <w:rPr>
          <w:color w:val="363636"/>
        </w:rPr>
        <w:t>Keep your text simple by using bullet points or short sentences.</w:t>
      </w:r>
    </w:p>
    <w:p w14:paraId="327F0664" w14:textId="175255F1" w:rsidR="00D95A54" w:rsidRPr="00D95A54" w:rsidRDefault="00D95A54" w:rsidP="00101263">
      <w:pPr>
        <w:pStyle w:val="ListParagraph"/>
        <w:numPr>
          <w:ilvl w:val="0"/>
          <w:numId w:val="7"/>
        </w:numPr>
        <w:rPr>
          <w:color w:val="363636"/>
        </w:rPr>
      </w:pPr>
      <w:r w:rsidRPr="00D95A54">
        <w:rPr>
          <w:color w:val="363636"/>
        </w:rPr>
        <w:t>Use art to help convey your message.</w:t>
      </w:r>
    </w:p>
    <w:p w14:paraId="4CB7AD3B" w14:textId="37201E1F" w:rsidR="00D95A54" w:rsidRPr="00D95A54" w:rsidRDefault="00D95A54" w:rsidP="00101263">
      <w:pPr>
        <w:pStyle w:val="ListParagraph"/>
        <w:numPr>
          <w:ilvl w:val="0"/>
          <w:numId w:val="7"/>
        </w:numPr>
        <w:rPr>
          <w:color w:val="363636"/>
        </w:rPr>
      </w:pPr>
      <w:r w:rsidRPr="00D95A54">
        <w:rPr>
          <w:color w:val="363636"/>
        </w:rPr>
        <w:t>Make slide backgrounds subtle and keep them consistent.</w:t>
      </w:r>
    </w:p>
    <w:p w14:paraId="663058CF" w14:textId="056F17A5" w:rsidR="00D95A54" w:rsidRPr="00D95A54" w:rsidRDefault="00D95A54" w:rsidP="00101263">
      <w:pPr>
        <w:pStyle w:val="ListParagraph"/>
        <w:numPr>
          <w:ilvl w:val="0"/>
          <w:numId w:val="7"/>
        </w:numPr>
        <w:rPr>
          <w:color w:val="363636"/>
        </w:rPr>
      </w:pPr>
      <w:r w:rsidRPr="00D95A54">
        <w:rPr>
          <w:color w:val="363636"/>
        </w:rPr>
        <w:t>Use high contrast between background color and text color.</w:t>
      </w:r>
    </w:p>
    <w:p w14:paraId="577E2827" w14:textId="624EA194" w:rsidR="003A20DC" w:rsidRPr="00DD3751" w:rsidRDefault="00D95A54" w:rsidP="00101263">
      <w:pPr>
        <w:pStyle w:val="ListParagraph"/>
        <w:numPr>
          <w:ilvl w:val="0"/>
          <w:numId w:val="7"/>
        </w:numPr>
      </w:pPr>
      <w:r w:rsidRPr="00D95A54">
        <w:rPr>
          <w:color w:val="363636"/>
        </w:rPr>
        <w:t>Check the spelling and grammar.</w:t>
      </w:r>
    </w:p>
    <w:p w14:paraId="7D999FA6" w14:textId="2AFC9A62" w:rsidR="00DD3751" w:rsidRDefault="00DD3751" w:rsidP="00DD3751"/>
    <w:p w14:paraId="37BB6929" w14:textId="77777777" w:rsidR="00DD3751" w:rsidRDefault="00DD3751" w:rsidP="00DD3751"/>
    <w:p w14:paraId="61D5B7DD" w14:textId="287307EB" w:rsidR="006A4AC5" w:rsidRDefault="006A4AC5" w:rsidP="006A4AC5">
      <w:r>
        <w:lastRenderedPageBreak/>
        <w:t>The above cover the slide content and the below cover the  delivery:</w:t>
      </w:r>
      <w:sdt>
        <w:sdtPr>
          <w:id w:val="516122116"/>
          <w:citation/>
        </w:sdtPr>
        <w:sdtEndPr/>
        <w:sdtContent>
          <w:r>
            <w:fldChar w:fldCharType="begin"/>
          </w:r>
          <w:r>
            <w:instrText xml:space="preserve"> CITATION Mic19 \l 2057 </w:instrText>
          </w:r>
          <w:r>
            <w:fldChar w:fldCharType="separate"/>
          </w:r>
          <w:r>
            <w:rPr>
              <w:noProof/>
            </w:rPr>
            <w:t xml:space="preserve"> [1]</w:t>
          </w:r>
          <w:r>
            <w:fldChar w:fldCharType="end"/>
          </w:r>
        </w:sdtContent>
      </w:sdt>
    </w:p>
    <w:p w14:paraId="4A8E3966" w14:textId="721B09E3" w:rsidR="006A4AC5" w:rsidRPr="006A4AC5" w:rsidRDefault="006A4AC5" w:rsidP="00101263">
      <w:pPr>
        <w:pStyle w:val="ListParagraph"/>
        <w:numPr>
          <w:ilvl w:val="0"/>
          <w:numId w:val="8"/>
        </w:numPr>
        <w:rPr>
          <w:color w:val="363636"/>
        </w:rPr>
      </w:pPr>
      <w:r w:rsidRPr="006A4AC5">
        <w:rPr>
          <w:color w:val="363636"/>
        </w:rPr>
        <w:t>Show up early and verify that your equipment works properly.</w:t>
      </w:r>
    </w:p>
    <w:p w14:paraId="39F326BB" w14:textId="5972F163" w:rsidR="006A4AC5" w:rsidRPr="006A4AC5" w:rsidRDefault="006A4AC5" w:rsidP="00101263">
      <w:pPr>
        <w:pStyle w:val="ListParagraph"/>
        <w:numPr>
          <w:ilvl w:val="0"/>
          <w:numId w:val="8"/>
        </w:numPr>
        <w:rPr>
          <w:color w:val="363636"/>
        </w:rPr>
      </w:pPr>
      <w:r w:rsidRPr="006A4AC5">
        <w:rPr>
          <w:color w:val="363636"/>
        </w:rPr>
        <w:t>Don't assume that your presentation will work fine on another computer.</w:t>
      </w:r>
    </w:p>
    <w:p w14:paraId="037A0409" w14:textId="05432178" w:rsidR="006A4AC5" w:rsidRPr="006A4AC5" w:rsidRDefault="006A4AC5" w:rsidP="00101263">
      <w:pPr>
        <w:pStyle w:val="ListParagraph"/>
        <w:numPr>
          <w:ilvl w:val="0"/>
          <w:numId w:val="8"/>
        </w:numPr>
        <w:rPr>
          <w:color w:val="363636"/>
        </w:rPr>
      </w:pPr>
      <w:r w:rsidRPr="006A4AC5">
        <w:rPr>
          <w:color w:val="363636"/>
        </w:rPr>
        <w:t>Verify that the projector's resolution is the same as the computer on which you created your presentation.</w:t>
      </w:r>
    </w:p>
    <w:p w14:paraId="73FA6AB3" w14:textId="6D6A9DC8" w:rsidR="006A4AC5" w:rsidRPr="006A4AC5" w:rsidRDefault="006A4AC5" w:rsidP="00101263">
      <w:pPr>
        <w:pStyle w:val="ListParagraph"/>
        <w:numPr>
          <w:ilvl w:val="0"/>
          <w:numId w:val="8"/>
        </w:numPr>
        <w:rPr>
          <w:color w:val="363636"/>
        </w:rPr>
      </w:pPr>
      <w:r w:rsidRPr="006A4AC5">
        <w:rPr>
          <w:color w:val="363636"/>
        </w:rPr>
        <w:t>Turn your screen saver off.</w:t>
      </w:r>
    </w:p>
    <w:p w14:paraId="445FC570" w14:textId="18CC35C0" w:rsidR="006A4AC5" w:rsidRPr="006A4AC5" w:rsidRDefault="006A4AC5" w:rsidP="00101263">
      <w:pPr>
        <w:pStyle w:val="ListParagraph"/>
        <w:numPr>
          <w:ilvl w:val="0"/>
          <w:numId w:val="8"/>
        </w:numPr>
        <w:rPr>
          <w:color w:val="363636"/>
        </w:rPr>
      </w:pPr>
      <w:r w:rsidRPr="006A4AC5">
        <w:rPr>
          <w:color w:val="363636"/>
        </w:rPr>
        <w:t>Check all colors on a projection screen before giving the actual presentation.</w:t>
      </w:r>
    </w:p>
    <w:p w14:paraId="3FB7A10E" w14:textId="5B5ED396" w:rsidR="006A4AC5" w:rsidRPr="006A4AC5" w:rsidRDefault="006A4AC5" w:rsidP="00101263">
      <w:pPr>
        <w:pStyle w:val="ListParagraph"/>
        <w:numPr>
          <w:ilvl w:val="0"/>
          <w:numId w:val="8"/>
        </w:numPr>
        <w:rPr>
          <w:color w:val="363636"/>
        </w:rPr>
      </w:pPr>
      <w:r w:rsidRPr="006A4AC5">
        <w:rPr>
          <w:color w:val="363636"/>
        </w:rPr>
        <w:t>Ask your audience to hold questions until the end.</w:t>
      </w:r>
    </w:p>
    <w:p w14:paraId="09C49875" w14:textId="2411CBCB" w:rsidR="006A4AC5" w:rsidRPr="006A4AC5" w:rsidRDefault="006A4AC5" w:rsidP="00101263">
      <w:pPr>
        <w:pStyle w:val="ListParagraph"/>
        <w:numPr>
          <w:ilvl w:val="0"/>
          <w:numId w:val="8"/>
        </w:numPr>
        <w:rPr>
          <w:color w:val="363636"/>
        </w:rPr>
      </w:pPr>
      <w:r w:rsidRPr="006A4AC5">
        <w:rPr>
          <w:color w:val="363636"/>
        </w:rPr>
        <w:t>Avoid moving the pointer unconsciously.</w:t>
      </w:r>
    </w:p>
    <w:p w14:paraId="3D638746" w14:textId="56309451" w:rsidR="006A4AC5" w:rsidRPr="006A4AC5" w:rsidRDefault="006A4AC5" w:rsidP="00101263">
      <w:pPr>
        <w:pStyle w:val="ListParagraph"/>
        <w:numPr>
          <w:ilvl w:val="0"/>
          <w:numId w:val="8"/>
        </w:numPr>
        <w:rPr>
          <w:color w:val="363636"/>
        </w:rPr>
      </w:pPr>
      <w:r w:rsidRPr="006A4AC5">
        <w:rPr>
          <w:color w:val="363636"/>
        </w:rPr>
        <w:t>Do not read the presentation.</w:t>
      </w:r>
    </w:p>
    <w:p w14:paraId="2446F433" w14:textId="05BEC77C" w:rsidR="006A4AC5" w:rsidRPr="006A4AC5" w:rsidRDefault="006A4AC5" w:rsidP="00101263">
      <w:pPr>
        <w:pStyle w:val="ListParagraph"/>
        <w:numPr>
          <w:ilvl w:val="0"/>
          <w:numId w:val="8"/>
        </w:numPr>
        <w:rPr>
          <w:color w:val="363636"/>
        </w:rPr>
      </w:pPr>
      <w:r w:rsidRPr="006A4AC5">
        <w:rPr>
          <w:color w:val="363636"/>
        </w:rPr>
        <w:t>Stay on time.</w:t>
      </w:r>
    </w:p>
    <w:p w14:paraId="6F5606C7" w14:textId="537F6C6B" w:rsidR="006A4AC5" w:rsidRPr="006A4AC5" w:rsidRDefault="006A4AC5" w:rsidP="00101263">
      <w:pPr>
        <w:pStyle w:val="ListParagraph"/>
        <w:numPr>
          <w:ilvl w:val="0"/>
          <w:numId w:val="8"/>
        </w:numPr>
      </w:pPr>
      <w:r w:rsidRPr="006A4AC5">
        <w:rPr>
          <w:color w:val="363636"/>
        </w:rPr>
        <w:t>Monitor your audience's behavior.</w:t>
      </w:r>
    </w:p>
    <w:p w14:paraId="5A6F223B" w14:textId="77777777" w:rsidR="006A4AC5" w:rsidRDefault="006A4AC5" w:rsidP="006A4AC5">
      <w:pPr>
        <w:pStyle w:val="ListParagraph"/>
        <w:ind w:left="1571"/>
      </w:pPr>
    </w:p>
    <w:p w14:paraId="5567A9F9" w14:textId="45F4C1E8" w:rsidR="006A4AC5" w:rsidRPr="00DD3751" w:rsidRDefault="006A4AC5" w:rsidP="006A4AC5">
      <w:pPr>
        <w:rPr>
          <w:b/>
          <w:bCs/>
        </w:rPr>
      </w:pPr>
      <w:r w:rsidRPr="00DD3751">
        <w:rPr>
          <w:b/>
          <w:bCs/>
        </w:rPr>
        <w:t>Improvements for future presentations:</w:t>
      </w:r>
    </w:p>
    <w:p w14:paraId="0AB66659" w14:textId="5CD398AD" w:rsidR="006A4AC5" w:rsidRDefault="006A4AC5" w:rsidP="006A4AC5">
      <w:r>
        <w:t xml:space="preserve">There was a section missed from the brief </w:t>
      </w:r>
      <w:r w:rsidR="00DD3751">
        <w:t>and therefore the first improvement would be to always carefully read the outline of the presentation first.</w:t>
      </w:r>
    </w:p>
    <w:p w14:paraId="3C951910" w14:textId="6080A22D" w:rsidR="00DD3751" w:rsidRDefault="00DD3751" w:rsidP="006A4AC5">
      <w:r>
        <w:t>One of the slides was rather too busy, as it had content from multiple sources. The sources colours and shapes did not match well. Maybe a couple of slides would have been ideal.</w:t>
      </w:r>
    </w:p>
    <w:p w14:paraId="54B372F7" w14:textId="034E5A9B" w:rsidR="00DD3751" w:rsidRDefault="00DD3751" w:rsidP="006A4AC5">
      <w:r>
        <w:t>There was an amount of humour placed into the presentation, that maybe could have been lessened and further facts put forward. This worked well with the audience, but the use of humour should be lessened.</w:t>
      </w:r>
    </w:p>
    <w:p w14:paraId="6FF69CDC" w14:textId="4E9F4D1A" w:rsidR="00DD3751" w:rsidRDefault="0058640C" w:rsidP="006A4AC5">
      <w:r>
        <w:t xml:space="preserve">Try to remain on focus to the material that is directly relevant and do not ‘go off on a tangent’ when speaking, unless a question arises that warrants it. If the question is too far off topic, offer a ‘We can speak about this after the presentation’ reply. </w:t>
      </w:r>
    </w:p>
    <w:p w14:paraId="73C22C4F" w14:textId="5039CE7D" w:rsidR="00DD3751" w:rsidRDefault="00DD3751" w:rsidP="006A4AC5">
      <w:r>
        <w:t xml:space="preserve"> </w:t>
      </w:r>
    </w:p>
    <w:p w14:paraId="0644A156" w14:textId="505DB882" w:rsidR="006A4AC5" w:rsidRDefault="006A4AC5" w:rsidP="0058640C">
      <w:pPr>
        <w:spacing w:before="0" w:after="200" w:line="276" w:lineRule="auto"/>
        <w:ind w:left="0"/>
      </w:pPr>
      <w:r>
        <w:br w:type="page"/>
      </w:r>
    </w:p>
    <w:p w14:paraId="6C1DCE43" w14:textId="51E5BD29" w:rsidR="00221BE2" w:rsidRDefault="0043419A" w:rsidP="00092281">
      <w:pPr>
        <w:pStyle w:val="Heading1"/>
        <w:numPr>
          <w:ilvl w:val="0"/>
          <w:numId w:val="2"/>
        </w:numPr>
      </w:pPr>
      <w:bookmarkStart w:id="5" w:name="_Toc15036263"/>
      <w:r>
        <w:lastRenderedPageBreak/>
        <w:t>Research into Skills Evaluation</w:t>
      </w:r>
      <w:bookmarkEnd w:id="5"/>
    </w:p>
    <w:p w14:paraId="1E0A0847" w14:textId="7594C533" w:rsidR="00C2628B" w:rsidRDefault="0058640C" w:rsidP="00C2628B">
      <w:r>
        <w:t xml:space="preserve">The key skills required for successful learning in higher education are </w:t>
      </w:r>
      <w:r w:rsidR="00271153">
        <w:t xml:space="preserve">considered by the author to be </w:t>
      </w:r>
      <w:r w:rsidR="003B2CED">
        <w:t xml:space="preserve">dedication, a willingness to learn, time management, an interest in the subject and </w:t>
      </w:r>
      <w:r w:rsidR="00271153">
        <w:t>teaching materials being available to the student.</w:t>
      </w:r>
    </w:p>
    <w:p w14:paraId="675E343B" w14:textId="7243C7DF" w:rsidR="00271153" w:rsidRDefault="00271153" w:rsidP="00C2628B">
      <w:r>
        <w:t>The above are correlated by Catherine Dawson as she lists the following</w:t>
      </w:r>
      <w:sdt>
        <w:sdtPr>
          <w:id w:val="861713412"/>
          <w:citation/>
        </w:sdtPr>
        <w:sdtEndPr/>
        <w:sdtContent>
          <w:r>
            <w:fldChar w:fldCharType="begin"/>
          </w:r>
          <w:r>
            <w:instrText xml:space="preserve"> CITATION Cat07 \l 2057 </w:instrText>
          </w:r>
          <w:r>
            <w:fldChar w:fldCharType="separate"/>
          </w:r>
          <w:r>
            <w:rPr>
              <w:noProof/>
            </w:rPr>
            <w:t xml:space="preserve"> [2]</w:t>
          </w:r>
          <w:r>
            <w:fldChar w:fldCharType="end"/>
          </w:r>
        </w:sdtContent>
      </w:sdt>
      <w:r>
        <w:t>:</w:t>
      </w:r>
    </w:p>
    <w:p w14:paraId="4E034DD7" w14:textId="77777777" w:rsidR="00271153" w:rsidRDefault="00271153" w:rsidP="00101263">
      <w:pPr>
        <w:pStyle w:val="ListParagraph"/>
        <w:numPr>
          <w:ilvl w:val="0"/>
          <w:numId w:val="10"/>
        </w:numPr>
      </w:pPr>
      <w:r w:rsidRPr="00271153">
        <w:t xml:space="preserve">The skills to be learned are relevant to you and your needs. </w:t>
      </w:r>
    </w:p>
    <w:p w14:paraId="505B4281" w14:textId="77777777" w:rsidR="00271153" w:rsidRDefault="00271153" w:rsidP="00101263">
      <w:pPr>
        <w:pStyle w:val="ListParagraph"/>
        <w:numPr>
          <w:ilvl w:val="0"/>
          <w:numId w:val="9"/>
        </w:numPr>
      </w:pPr>
      <w:r w:rsidRPr="00271153">
        <w:t xml:space="preserve">You are interested in your learning. </w:t>
      </w:r>
    </w:p>
    <w:p w14:paraId="74D0733F" w14:textId="77777777" w:rsidR="00271153" w:rsidRDefault="00271153" w:rsidP="00101263">
      <w:pPr>
        <w:pStyle w:val="ListParagraph"/>
        <w:numPr>
          <w:ilvl w:val="0"/>
          <w:numId w:val="9"/>
        </w:numPr>
      </w:pPr>
      <w:r w:rsidRPr="00271153">
        <w:t xml:space="preserve">You are motivated to learn. </w:t>
      </w:r>
    </w:p>
    <w:p w14:paraId="2E0AB913" w14:textId="77777777" w:rsidR="00271153" w:rsidRDefault="00271153" w:rsidP="00101263">
      <w:pPr>
        <w:pStyle w:val="ListParagraph"/>
        <w:numPr>
          <w:ilvl w:val="0"/>
          <w:numId w:val="9"/>
        </w:numPr>
      </w:pPr>
      <w:r w:rsidRPr="00271153">
        <w:t xml:space="preserve">You can learn to use these skills in different contexts and activities. </w:t>
      </w:r>
    </w:p>
    <w:p w14:paraId="57E26864" w14:textId="77777777" w:rsidR="00271153" w:rsidRDefault="00271153" w:rsidP="00101263">
      <w:pPr>
        <w:pStyle w:val="ListParagraph"/>
        <w:numPr>
          <w:ilvl w:val="0"/>
          <w:numId w:val="9"/>
        </w:numPr>
      </w:pPr>
      <w:r w:rsidRPr="00271153">
        <w:t xml:space="preserve">You are actively involved in the learning process. </w:t>
      </w:r>
    </w:p>
    <w:p w14:paraId="2A048DF3" w14:textId="77777777" w:rsidR="00271153" w:rsidRDefault="00271153" w:rsidP="00101263">
      <w:pPr>
        <w:pStyle w:val="ListParagraph"/>
        <w:numPr>
          <w:ilvl w:val="0"/>
          <w:numId w:val="9"/>
        </w:numPr>
      </w:pPr>
      <w:r w:rsidRPr="00271153">
        <w:t xml:space="preserve">You are able to think, develop and work at your own pace. </w:t>
      </w:r>
    </w:p>
    <w:p w14:paraId="29AA34FC" w14:textId="0BC6727B" w:rsidR="00271153" w:rsidRDefault="00271153" w:rsidP="00101263">
      <w:pPr>
        <w:pStyle w:val="ListParagraph"/>
        <w:numPr>
          <w:ilvl w:val="0"/>
          <w:numId w:val="9"/>
        </w:numPr>
      </w:pPr>
      <w:r w:rsidRPr="00271153">
        <w:t xml:space="preserve">You feel comfortable in your learning environment. </w:t>
      </w:r>
    </w:p>
    <w:p w14:paraId="2D424FC1" w14:textId="03DBFDF4" w:rsidR="00C2628B" w:rsidRPr="00C2628B" w:rsidRDefault="00271153" w:rsidP="00101263">
      <w:pPr>
        <w:pStyle w:val="ListParagraph"/>
        <w:numPr>
          <w:ilvl w:val="0"/>
          <w:numId w:val="9"/>
        </w:numPr>
      </w:pPr>
      <w:r w:rsidRPr="00271153">
        <w:t>You are comfortable with the instructor, teaching methods and/or teaching materials.</w:t>
      </w:r>
    </w:p>
    <w:p w14:paraId="4E027D1A" w14:textId="50862822" w:rsidR="0003432D" w:rsidRDefault="0003432D" w:rsidP="003936AF">
      <w:r>
        <w:t>The above are to some degree interlinked, for example being interested in your learning increases motivation that leads to being actively involved in the learning. And the interest is likely to stem from the skills being relevant to your needs. Being comfortable in the learning environment includes the lecturers, methods and materials in some ways. So, to break the above down, interest and a good learning environment are very important.</w:t>
      </w:r>
    </w:p>
    <w:p w14:paraId="70DE0BE3" w14:textId="3C70CA02" w:rsidR="006C5380" w:rsidRPr="003936AF" w:rsidRDefault="0003432D" w:rsidP="003936AF">
      <w:r>
        <w:t xml:space="preserve"> </w:t>
      </w:r>
    </w:p>
    <w:p w14:paraId="23D4FE49" w14:textId="77777777" w:rsidR="0003432D" w:rsidRDefault="00271153" w:rsidP="00271153">
      <w:pPr>
        <w:spacing w:before="0" w:after="200" w:line="276" w:lineRule="auto"/>
      </w:pPr>
      <w:r>
        <w:t>The key skills that employers generally look for in potential employees are</w:t>
      </w:r>
      <w:r w:rsidR="0003432D">
        <w:t xml:space="preserve"> according to prospects.ac.uk </w:t>
      </w:r>
      <w:sdt>
        <w:sdtPr>
          <w:id w:val="-1892723058"/>
          <w:citation/>
        </w:sdtPr>
        <w:sdtEndPr/>
        <w:sdtContent>
          <w:r w:rsidR="0003432D">
            <w:fldChar w:fldCharType="begin"/>
          </w:r>
          <w:r w:rsidR="0003432D">
            <w:instrText xml:space="preserve"> CITATION Rac19 \l 2057 </w:instrText>
          </w:r>
          <w:r w:rsidR="0003432D">
            <w:fldChar w:fldCharType="separate"/>
          </w:r>
          <w:r w:rsidR="0003432D">
            <w:rPr>
              <w:noProof/>
            </w:rPr>
            <w:t>[3]</w:t>
          </w:r>
          <w:r w:rsidR="0003432D">
            <w:fldChar w:fldCharType="end"/>
          </w:r>
        </w:sdtContent>
      </w:sdt>
      <w:r>
        <w:t>:</w:t>
      </w:r>
    </w:p>
    <w:tbl>
      <w:tblPr>
        <w:tblStyle w:val="TableGrid"/>
        <w:tblW w:w="0" w:type="auto"/>
        <w:tblInd w:w="1413" w:type="dxa"/>
        <w:tblLook w:val="04A0" w:firstRow="1" w:lastRow="0" w:firstColumn="1" w:lastColumn="0" w:noHBand="0" w:noVBand="1"/>
      </w:tblPr>
      <w:tblGrid>
        <w:gridCol w:w="1843"/>
        <w:gridCol w:w="5760"/>
      </w:tblGrid>
      <w:tr w:rsidR="00B620A5" w:rsidRPr="00B620A5" w14:paraId="1E7783D8" w14:textId="77777777" w:rsidTr="00B620A5">
        <w:tc>
          <w:tcPr>
            <w:tcW w:w="1843" w:type="dxa"/>
          </w:tcPr>
          <w:p w14:paraId="7DABA09C" w14:textId="22897A01" w:rsidR="00B620A5" w:rsidRPr="00B620A5" w:rsidRDefault="00B620A5" w:rsidP="00E9370A">
            <w:pPr>
              <w:spacing w:before="0" w:after="200" w:line="276" w:lineRule="auto"/>
              <w:ind w:left="0"/>
            </w:pPr>
            <w:r w:rsidRPr="00B620A5">
              <w:t>Resilience</w:t>
            </w:r>
          </w:p>
        </w:tc>
        <w:tc>
          <w:tcPr>
            <w:tcW w:w="5760" w:type="dxa"/>
          </w:tcPr>
          <w:p w14:paraId="3C3D8080" w14:textId="5BE30FA1" w:rsidR="00B620A5" w:rsidRPr="00B620A5" w:rsidRDefault="00B620A5" w:rsidP="00E9370A">
            <w:pPr>
              <w:spacing w:before="0" w:after="200" w:line="276" w:lineRule="auto"/>
              <w:ind w:left="0"/>
              <w:rPr>
                <w:lang w:val="en"/>
              </w:rPr>
            </w:pPr>
            <w:r w:rsidRPr="00B620A5">
              <w:t>The ability to deal with setbacks, it is understood that there will be an effect but are you able to react positively.</w:t>
            </w:r>
          </w:p>
        </w:tc>
      </w:tr>
      <w:tr w:rsidR="00B620A5" w:rsidRPr="00B620A5" w14:paraId="244F633D" w14:textId="77777777" w:rsidTr="00B620A5">
        <w:tc>
          <w:tcPr>
            <w:tcW w:w="1843" w:type="dxa"/>
          </w:tcPr>
          <w:p w14:paraId="7ED91121" w14:textId="5B322FA9" w:rsidR="00B620A5" w:rsidRPr="00B620A5" w:rsidRDefault="00B620A5" w:rsidP="00E9370A">
            <w:pPr>
              <w:spacing w:before="0" w:after="200" w:line="276" w:lineRule="auto"/>
              <w:ind w:left="0"/>
            </w:pPr>
            <w:r w:rsidRPr="00B620A5">
              <w:t>Good communication</w:t>
            </w:r>
          </w:p>
        </w:tc>
        <w:tc>
          <w:tcPr>
            <w:tcW w:w="5760" w:type="dxa"/>
          </w:tcPr>
          <w:p w14:paraId="68732495" w14:textId="30029E97" w:rsidR="00B620A5" w:rsidRPr="00B620A5" w:rsidRDefault="00B620A5" w:rsidP="00E9370A">
            <w:pPr>
              <w:spacing w:before="0" w:after="200" w:line="276" w:lineRule="auto"/>
              <w:ind w:left="0"/>
              <w:rPr>
                <w:lang w:val="en"/>
              </w:rPr>
            </w:pPr>
            <w:r w:rsidRPr="00B620A5">
              <w:t xml:space="preserve">How clearly you can put across ideas and listen to others. How you </w:t>
            </w:r>
            <w:r>
              <w:t xml:space="preserve">can </w:t>
            </w:r>
            <w:r w:rsidRPr="00B620A5">
              <w:t>build rapport, persuade and negotiate with others.</w:t>
            </w:r>
          </w:p>
        </w:tc>
      </w:tr>
      <w:tr w:rsidR="00B620A5" w:rsidRPr="00B620A5" w14:paraId="0E5141FF" w14:textId="77777777" w:rsidTr="00B620A5">
        <w:tc>
          <w:tcPr>
            <w:tcW w:w="1843" w:type="dxa"/>
          </w:tcPr>
          <w:p w14:paraId="263B89F7" w14:textId="5E5D908D" w:rsidR="00B620A5" w:rsidRPr="00B620A5" w:rsidRDefault="00B620A5" w:rsidP="00E9370A">
            <w:pPr>
              <w:spacing w:before="0" w:after="200" w:line="276" w:lineRule="auto"/>
              <w:ind w:left="0"/>
            </w:pPr>
            <w:r w:rsidRPr="00B620A5">
              <w:lastRenderedPageBreak/>
              <w:t>Effective leadership</w:t>
            </w:r>
          </w:p>
        </w:tc>
        <w:tc>
          <w:tcPr>
            <w:tcW w:w="5760" w:type="dxa"/>
          </w:tcPr>
          <w:p w14:paraId="552883B3" w14:textId="395648DE" w:rsidR="00B620A5" w:rsidRPr="00B620A5" w:rsidRDefault="00B620A5" w:rsidP="00E9370A">
            <w:pPr>
              <w:spacing w:before="0" w:after="200" w:line="276" w:lineRule="auto"/>
              <w:ind w:left="0"/>
            </w:pPr>
            <w:r w:rsidRPr="00B620A5">
              <w:t>Demonstrate that you have the potential to motivate and lead others to achieve common objectives.</w:t>
            </w:r>
          </w:p>
        </w:tc>
      </w:tr>
      <w:tr w:rsidR="00B620A5" w:rsidRPr="00B620A5" w14:paraId="093029BE" w14:textId="77777777" w:rsidTr="00B620A5">
        <w:tc>
          <w:tcPr>
            <w:tcW w:w="1843" w:type="dxa"/>
          </w:tcPr>
          <w:p w14:paraId="19855219" w14:textId="2F3682F5" w:rsidR="00B620A5" w:rsidRPr="00B620A5" w:rsidRDefault="00B620A5" w:rsidP="00E9370A">
            <w:pPr>
              <w:spacing w:before="0" w:after="200" w:line="276" w:lineRule="auto"/>
              <w:ind w:left="0"/>
            </w:pPr>
            <w:r w:rsidRPr="00B620A5">
              <w:rPr>
                <w:lang w:val="en"/>
              </w:rPr>
              <w:t>Planning and research skills</w:t>
            </w:r>
          </w:p>
        </w:tc>
        <w:tc>
          <w:tcPr>
            <w:tcW w:w="5760" w:type="dxa"/>
          </w:tcPr>
          <w:p w14:paraId="2AAB5031" w14:textId="4A9CFD06" w:rsidR="00B620A5" w:rsidRPr="00B620A5" w:rsidRDefault="00B620A5" w:rsidP="00E9370A">
            <w:pPr>
              <w:spacing w:before="0" w:after="200" w:line="276" w:lineRule="auto"/>
              <w:ind w:left="0"/>
            </w:pPr>
            <w:r>
              <w:t xml:space="preserve">Be able to arrive at a suitable strategy and plan of action. </w:t>
            </w:r>
          </w:p>
        </w:tc>
      </w:tr>
      <w:tr w:rsidR="00B620A5" w:rsidRPr="00B620A5" w14:paraId="55FB8FEA" w14:textId="77777777" w:rsidTr="00B620A5">
        <w:tc>
          <w:tcPr>
            <w:tcW w:w="1843" w:type="dxa"/>
          </w:tcPr>
          <w:p w14:paraId="75DE7F98" w14:textId="7C9EABE1" w:rsidR="00B620A5" w:rsidRPr="00B620A5" w:rsidRDefault="00B620A5" w:rsidP="00E9370A">
            <w:pPr>
              <w:spacing w:before="0" w:after="200" w:line="276" w:lineRule="auto"/>
              <w:ind w:left="0"/>
              <w:rPr>
                <w:lang w:val="en"/>
              </w:rPr>
            </w:pPr>
            <w:r>
              <w:rPr>
                <w:lang w:val="en"/>
              </w:rPr>
              <w:t>Self Management</w:t>
            </w:r>
          </w:p>
        </w:tc>
        <w:tc>
          <w:tcPr>
            <w:tcW w:w="5760" w:type="dxa"/>
          </w:tcPr>
          <w:p w14:paraId="73D1E2ED" w14:textId="702997E8" w:rsidR="00B620A5" w:rsidRDefault="00B620A5" w:rsidP="00E9370A">
            <w:pPr>
              <w:spacing w:before="0" w:after="200" w:line="276" w:lineRule="auto"/>
              <w:ind w:left="0"/>
            </w:pPr>
            <w:r>
              <w:t>Prioritising duties, working under pressure, managing time effectively demonstrate that you are able to be flexible and can be trusted.</w:t>
            </w:r>
          </w:p>
        </w:tc>
      </w:tr>
      <w:tr w:rsidR="00B620A5" w:rsidRPr="00B620A5" w14:paraId="462BC954" w14:textId="77777777" w:rsidTr="00B620A5">
        <w:tc>
          <w:tcPr>
            <w:tcW w:w="1843" w:type="dxa"/>
          </w:tcPr>
          <w:p w14:paraId="244C9D4E" w14:textId="4B758902" w:rsidR="00B620A5" w:rsidRDefault="00B620A5" w:rsidP="00E9370A">
            <w:pPr>
              <w:spacing w:before="0" w:after="200" w:line="276" w:lineRule="auto"/>
              <w:ind w:left="0"/>
              <w:rPr>
                <w:lang w:val="en"/>
              </w:rPr>
            </w:pPr>
            <w:r>
              <w:rPr>
                <w:lang w:val="en"/>
              </w:rPr>
              <w:t>Teamwork and inter-personal skills</w:t>
            </w:r>
          </w:p>
        </w:tc>
        <w:tc>
          <w:tcPr>
            <w:tcW w:w="5760" w:type="dxa"/>
          </w:tcPr>
          <w:p w14:paraId="2A3B7608" w14:textId="5B12EB08" w:rsidR="00B620A5" w:rsidRDefault="00B620A5" w:rsidP="00E9370A">
            <w:pPr>
              <w:spacing w:before="0" w:after="200" w:line="276" w:lineRule="auto"/>
              <w:ind w:left="0"/>
            </w:pPr>
            <w:r>
              <w:t xml:space="preserve">Not only the ability to lead a team successfully, but being a team member also, </w:t>
            </w:r>
            <w:r w:rsidR="00E74384">
              <w:t>where following instruction and direction from someone else is important.</w:t>
            </w:r>
          </w:p>
        </w:tc>
      </w:tr>
    </w:tbl>
    <w:p w14:paraId="541D47C8" w14:textId="77777777" w:rsidR="00E74384" w:rsidRDefault="00E74384" w:rsidP="0003432D">
      <w:pPr>
        <w:spacing w:before="0" w:after="200" w:line="276" w:lineRule="auto"/>
      </w:pPr>
    </w:p>
    <w:p w14:paraId="67E06621" w14:textId="77777777" w:rsidR="00E74384" w:rsidRDefault="00E74384" w:rsidP="0003432D">
      <w:pPr>
        <w:spacing w:before="0" w:after="200" w:line="276" w:lineRule="auto"/>
      </w:pPr>
      <w:r>
        <w:t>All of the above are important to employers as they provide the security for the employer to know that the employment of that person will be advantageous to the organisation. Depending on the job role, it may be that certain aspects of the above are more or less important. But a demonstration of these attributes will always give a positive response to an individual.</w:t>
      </w:r>
    </w:p>
    <w:p w14:paraId="19B96234" w14:textId="60160037" w:rsidR="00BF731A" w:rsidRDefault="00BF731A" w:rsidP="0003432D">
      <w:pPr>
        <w:spacing w:before="0" w:after="200" w:line="276" w:lineRule="auto"/>
      </w:pPr>
      <w:r>
        <w:t>As well as the above attributes there are a well-known set of personality types and it is considered good practice to include different personality types within a given team.</w:t>
      </w:r>
    </w:p>
    <w:p w14:paraId="194C654B" w14:textId="373C5A43" w:rsidR="00BF731A" w:rsidRDefault="00BF731A" w:rsidP="0003432D">
      <w:pPr>
        <w:spacing w:before="0" w:after="200" w:line="276" w:lineRule="auto"/>
      </w:pPr>
      <w:r>
        <w:t>To this end</w:t>
      </w:r>
      <w:r w:rsidR="007B7278">
        <w:t>,</w:t>
      </w:r>
      <w:r>
        <w:t xml:space="preserve"> the author has taken part in a number of online personality tests.</w:t>
      </w:r>
    </w:p>
    <w:p w14:paraId="45DCF49A" w14:textId="23221D9B" w:rsidR="00CA08AC" w:rsidRDefault="00BF731A" w:rsidP="0003432D">
      <w:pPr>
        <w:spacing w:before="0" w:after="200" w:line="276" w:lineRule="auto"/>
      </w:pPr>
      <w:r>
        <w:t xml:space="preserve">The first of which is the ‘IPIP Big 5 Factor markers’, </w:t>
      </w:r>
      <w:r w:rsidR="00992547">
        <w:t>t</w:t>
      </w:r>
      <w:r w:rsidR="00CA08AC">
        <w:t>he results of the test were as follows:</w:t>
      </w:r>
    </w:p>
    <w:p w14:paraId="4B7F64B1" w14:textId="77777777" w:rsidR="00CA08AC" w:rsidRDefault="00CA08AC" w:rsidP="0003432D">
      <w:pPr>
        <w:spacing w:before="0" w:after="200" w:line="276" w:lineRule="auto"/>
      </w:pPr>
      <w:r>
        <w:rPr>
          <w:noProof/>
        </w:rPr>
        <w:drawing>
          <wp:inline distT="0" distB="0" distL="0" distR="0" wp14:anchorId="19604B96" wp14:editId="63A65EEA">
            <wp:extent cx="5731510" cy="165290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g 5.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652905"/>
                    </a:xfrm>
                    <a:prstGeom prst="rect">
                      <a:avLst/>
                    </a:prstGeom>
                  </pic:spPr>
                </pic:pic>
              </a:graphicData>
            </a:graphic>
          </wp:inline>
        </w:drawing>
      </w:r>
    </w:p>
    <w:p w14:paraId="6D133433" w14:textId="4CF0FFC3" w:rsidR="007E65EF" w:rsidRDefault="00CA08AC" w:rsidP="0003432D">
      <w:pPr>
        <w:spacing w:before="0" w:after="200" w:line="276" w:lineRule="auto"/>
      </w:pPr>
      <w:r>
        <w:t>This was surprising in that the author has always considered himself conscientious</w:t>
      </w:r>
      <w:r w:rsidR="007E65EF">
        <w:t xml:space="preserve">, in that he has always wanted to do his work well and not let anyone down. However, the </w:t>
      </w:r>
      <w:r w:rsidR="007B7278">
        <w:t>‘</w:t>
      </w:r>
      <w:r w:rsidR="007E65EF">
        <w:t>in the moment</w:t>
      </w:r>
      <w:r w:rsidR="007B7278">
        <w:t>’</w:t>
      </w:r>
      <w:r w:rsidR="007E65EF">
        <w:t xml:space="preserve"> nature of this individual </w:t>
      </w:r>
      <w:r w:rsidR="007B7278">
        <w:t>means there is</w:t>
      </w:r>
      <w:r w:rsidR="007E65EF">
        <w:t xml:space="preserve"> a high dispensation toward being impulsive and disorganised, which was obviously picked up during the questions.</w:t>
      </w:r>
    </w:p>
    <w:p w14:paraId="70308A96" w14:textId="11417E6D" w:rsidR="007E65EF" w:rsidRDefault="007E65EF" w:rsidP="0003432D">
      <w:pPr>
        <w:spacing w:before="0" w:after="200" w:line="276" w:lineRule="auto"/>
      </w:pPr>
    </w:p>
    <w:p w14:paraId="30DF3897" w14:textId="7D48417B" w:rsidR="007E65EF" w:rsidRDefault="007E65EF" w:rsidP="00992547">
      <w:pPr>
        <w:spacing w:before="0" w:after="200" w:line="276" w:lineRule="auto"/>
      </w:pPr>
      <w:r>
        <w:t xml:space="preserve">Another well-known test is the </w:t>
      </w:r>
      <w:r w:rsidR="00992547">
        <w:t xml:space="preserve">Jung based, </w:t>
      </w:r>
      <w:r>
        <w:t xml:space="preserve">Myers-Briggs test which categorises personalities into 16 different types. </w:t>
      </w:r>
    </w:p>
    <w:p w14:paraId="0C707A99" w14:textId="2AD7B8F4" w:rsidR="007E65EF" w:rsidRDefault="007E65EF" w:rsidP="0003432D">
      <w:pPr>
        <w:spacing w:before="0" w:after="200" w:line="276" w:lineRule="auto"/>
      </w:pPr>
      <w:r>
        <w:t xml:space="preserve">After answering the questions, the Myers-Briggs test gave a personality type of ESTP as follows: </w:t>
      </w:r>
    </w:p>
    <w:p w14:paraId="7C9BC611" w14:textId="0E23BF59" w:rsidR="007E65EF" w:rsidRDefault="007E65EF" w:rsidP="0003432D">
      <w:pPr>
        <w:spacing w:before="0" w:after="200" w:line="276" w:lineRule="auto"/>
      </w:pPr>
      <w:r>
        <w:rPr>
          <w:noProof/>
        </w:rPr>
        <w:drawing>
          <wp:inline distT="0" distB="0" distL="0" distR="0" wp14:anchorId="61553924" wp14:editId="16297A12">
            <wp:extent cx="5731510" cy="57829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ers Brigg.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5782945"/>
                    </a:xfrm>
                    <a:prstGeom prst="rect">
                      <a:avLst/>
                    </a:prstGeom>
                  </pic:spPr>
                </pic:pic>
              </a:graphicData>
            </a:graphic>
          </wp:inline>
        </w:drawing>
      </w:r>
    </w:p>
    <w:p w14:paraId="5CFF05FF" w14:textId="77777777" w:rsidR="007E65EF" w:rsidRDefault="007E65EF" w:rsidP="0003432D">
      <w:pPr>
        <w:spacing w:before="0" w:after="200" w:line="276" w:lineRule="auto"/>
      </w:pPr>
      <w:r>
        <w:t xml:space="preserve">The four preference areas are probably fairly accurate for the author; </w:t>
      </w:r>
    </w:p>
    <w:p w14:paraId="1947FC5B" w14:textId="77777777" w:rsidR="007E65EF" w:rsidRDefault="007E65EF" w:rsidP="00101263">
      <w:pPr>
        <w:pStyle w:val="ListParagraph"/>
        <w:numPr>
          <w:ilvl w:val="0"/>
          <w:numId w:val="11"/>
        </w:numPr>
        <w:spacing w:before="0" w:after="200" w:line="276" w:lineRule="auto"/>
      </w:pPr>
      <w:r>
        <w:t xml:space="preserve">who considers himself quite social in that he likes to be around other people and often considers how others see him. </w:t>
      </w:r>
    </w:p>
    <w:p w14:paraId="6D722A11" w14:textId="4FC4CD2E" w:rsidR="007E65EF" w:rsidRDefault="007E65EF" w:rsidP="00101263">
      <w:pPr>
        <w:pStyle w:val="ListParagraph"/>
        <w:numPr>
          <w:ilvl w:val="0"/>
          <w:numId w:val="11"/>
        </w:numPr>
        <w:spacing w:before="0" w:after="200" w:line="276" w:lineRule="auto"/>
      </w:pPr>
      <w:r>
        <w:t>Certainly, making sense of the world is done through the senses for this individual rather than the subconscious.</w:t>
      </w:r>
    </w:p>
    <w:p w14:paraId="4C00330E" w14:textId="3C5B21A7" w:rsidR="007E65EF" w:rsidRDefault="007E65EF" w:rsidP="00101263">
      <w:pPr>
        <w:pStyle w:val="ListParagraph"/>
        <w:numPr>
          <w:ilvl w:val="0"/>
          <w:numId w:val="11"/>
        </w:numPr>
        <w:spacing w:before="0" w:after="200" w:line="276" w:lineRule="auto"/>
      </w:pPr>
      <w:r>
        <w:lastRenderedPageBreak/>
        <w:t xml:space="preserve">Prefers to think through issues rather than </w:t>
      </w:r>
      <w:r w:rsidR="00B73531">
        <w:t>be laboured with subjective feelings.</w:t>
      </w:r>
    </w:p>
    <w:p w14:paraId="0F26D172" w14:textId="68F43185" w:rsidR="00B73531" w:rsidRDefault="00B73531" w:rsidP="00101263">
      <w:pPr>
        <w:pStyle w:val="ListParagraph"/>
        <w:numPr>
          <w:ilvl w:val="0"/>
          <w:numId w:val="11"/>
        </w:numPr>
        <w:spacing w:before="0" w:after="200" w:line="276" w:lineRule="auto"/>
      </w:pPr>
      <w:r>
        <w:t>Enjoys the dynamism of a flexible lifestyle and to experience new situations and not be tied to a structured lifestyle.</w:t>
      </w:r>
    </w:p>
    <w:p w14:paraId="40F5CDE1" w14:textId="0A9C4D2B" w:rsidR="00B73531" w:rsidRDefault="00B73531" w:rsidP="00B73531">
      <w:pPr>
        <w:spacing w:before="0" w:after="200" w:line="276" w:lineRule="auto"/>
      </w:pPr>
      <w:r>
        <w:t xml:space="preserve">The first paragraph is correct in that the author </w:t>
      </w:r>
    </w:p>
    <w:p w14:paraId="7B1CB1B3" w14:textId="75CFD39B" w:rsidR="00B73531" w:rsidRPr="00B73531" w:rsidRDefault="00B73531" w:rsidP="00B73531">
      <w:pPr>
        <w:spacing w:before="0" w:after="200" w:line="276" w:lineRule="auto"/>
        <w:ind w:left="1440"/>
        <w:rPr>
          <w:i/>
          <w:iCs/>
        </w:rPr>
      </w:pPr>
      <w:r w:rsidRPr="00B73531">
        <w:rPr>
          <w:i/>
          <w:iCs/>
        </w:rPr>
        <w:t>‘is a hands on learner, seeking the best in life, wanting to share it with friends. The ESTP is open to situations, able to improvise to bring about results. They are active people who want to solve their problems rather than simply discuss them.’</w:t>
      </w:r>
    </w:p>
    <w:p w14:paraId="71A80E5E" w14:textId="4DC9BAF5" w:rsidR="00B73531" w:rsidRDefault="00B73531" w:rsidP="00B73531">
      <w:pPr>
        <w:spacing w:before="0" w:after="200" w:line="276" w:lineRule="auto"/>
      </w:pPr>
      <w:r>
        <w:t>However, there are aspects of the synopsis that do not tally with the author, he has always reserved the right to re</w:t>
      </w:r>
      <w:r w:rsidR="00E9370A">
        <w:t>s</w:t>
      </w:r>
      <w:r>
        <w:t>pect other people’s positions and does not actively attempt to manoeuvre them to his position. There is always the aspect that the other person has their timeline of events that makes them think in a certain way, without having access to that information it is unfair for him to try and change another. The author is not someone who structures their life around who ‘matters’, and also does not try to sell themselves, in fact that seems an alien concept to him. Again, dramatic and debonair are</w:t>
      </w:r>
      <w:r w:rsidR="00E9370A">
        <w:t xml:space="preserve"> </w:t>
      </w:r>
      <w:r>
        <w:t>not words that describe the author well, although he will accept that he is good at earning other’s confidence.</w:t>
      </w:r>
    </w:p>
    <w:p w14:paraId="4F16362D" w14:textId="04E439D6" w:rsidR="00E9370A" w:rsidRDefault="00E9370A" w:rsidP="00B73531">
      <w:pPr>
        <w:spacing w:before="0" w:after="200" w:line="276" w:lineRule="auto"/>
      </w:pPr>
      <w:r>
        <w:t xml:space="preserve">Another website – </w:t>
      </w:r>
      <w:r w:rsidRPr="00E9370A">
        <w:t>www.123test.com</w:t>
      </w:r>
      <w:r>
        <w:t>/</w:t>
      </w:r>
      <w:r w:rsidRPr="00E9370A">
        <w:t>jung-personality-test/</w:t>
      </w:r>
      <w:r>
        <w:t xml:space="preserve"> provided another set of questions that provide a Jung based Myers-Brigg result.</w:t>
      </w:r>
    </w:p>
    <w:p w14:paraId="29860727" w14:textId="42C977A4" w:rsidR="00E9370A" w:rsidRDefault="00E9370A" w:rsidP="00B73531">
      <w:pPr>
        <w:spacing w:before="0" w:after="200" w:line="276" w:lineRule="auto"/>
      </w:pPr>
      <w:r>
        <w:t>This time the result was as follows:</w:t>
      </w:r>
    </w:p>
    <w:p w14:paraId="45FF9F47" w14:textId="168A71F0" w:rsidR="00E9370A" w:rsidRDefault="00E9370A" w:rsidP="00B73531">
      <w:pPr>
        <w:spacing w:before="0" w:after="200" w:line="276" w:lineRule="auto"/>
      </w:pPr>
      <w:r>
        <w:rPr>
          <w:noProof/>
        </w:rPr>
        <w:drawing>
          <wp:inline distT="0" distB="0" distL="0" distR="0" wp14:anchorId="3191E507" wp14:editId="4D534646">
            <wp:extent cx="4617720" cy="3235727"/>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xt Jung.PNG"/>
                    <pic:cNvPicPr/>
                  </pic:nvPicPr>
                  <pic:blipFill>
                    <a:blip r:embed="rId15">
                      <a:extLst>
                        <a:ext uri="{28A0092B-C50C-407E-A947-70E740481C1C}">
                          <a14:useLocalDpi xmlns:a14="http://schemas.microsoft.com/office/drawing/2010/main" val="0"/>
                        </a:ext>
                      </a:extLst>
                    </a:blip>
                    <a:stretch>
                      <a:fillRect/>
                    </a:stretch>
                  </pic:blipFill>
                  <pic:spPr>
                    <a:xfrm>
                      <a:off x="0" y="0"/>
                      <a:ext cx="4631006" cy="3245037"/>
                    </a:xfrm>
                    <a:prstGeom prst="rect">
                      <a:avLst/>
                    </a:prstGeom>
                  </pic:spPr>
                </pic:pic>
              </a:graphicData>
            </a:graphic>
          </wp:inline>
        </w:drawing>
      </w:r>
    </w:p>
    <w:p w14:paraId="5841B74A" w14:textId="0EBBD90E" w:rsidR="00E9370A" w:rsidRDefault="00E9370A" w:rsidP="00B73531">
      <w:pPr>
        <w:spacing w:before="0" w:after="200" w:line="276" w:lineRule="auto"/>
      </w:pPr>
      <w:r>
        <w:lastRenderedPageBreak/>
        <w:t>The ESFP is probably more accurate with the above descriptions, however, although it is apparent that the questions asked around the Feeling/Thinking area have nuances that means that the author may have answered some of these questions slightly differently. It is true that this preference area was the closest to the middle on the first chart. Indicating that he sits around the middle of this area and circumstances will push the author either way.</w:t>
      </w:r>
    </w:p>
    <w:p w14:paraId="57829798" w14:textId="1BB4E688" w:rsidR="00726CDB" w:rsidRDefault="00027360" w:rsidP="00B73531">
      <w:pPr>
        <w:spacing w:before="0" w:after="200" w:line="276" w:lineRule="auto"/>
      </w:pPr>
      <w:r>
        <w:t xml:space="preserve">The results of the tests mainly confirmed the authors description of himself, although would not have scored the extrovert nature so highly. </w:t>
      </w:r>
    </w:p>
    <w:p w14:paraId="05FCA642" w14:textId="4A39D09E" w:rsidR="006C11B2" w:rsidRDefault="006C11B2" w:rsidP="00B73531">
      <w:pPr>
        <w:spacing w:before="0" w:after="200" w:line="276" w:lineRule="auto"/>
      </w:pPr>
      <w:r>
        <w:t>The author relishes a dynamic environment and enjoys the thrill of urgent work, long term projects are less appealing but can be broken down into small steps that are achievable meaning that the sense of gratification is still achievable within such a project.</w:t>
      </w:r>
    </w:p>
    <w:p w14:paraId="19A711DA" w14:textId="5210BA4C" w:rsidR="00F16810" w:rsidRDefault="0043419A" w:rsidP="00092281">
      <w:pPr>
        <w:pStyle w:val="Heading1"/>
        <w:numPr>
          <w:ilvl w:val="0"/>
          <w:numId w:val="2"/>
        </w:numPr>
      </w:pPr>
      <w:bookmarkStart w:id="6" w:name="_Toc15036264"/>
      <w:r>
        <w:t>Action Plans</w:t>
      </w:r>
      <w:bookmarkEnd w:id="6"/>
    </w:p>
    <w:p w14:paraId="66C7D631" w14:textId="752C8EED" w:rsidR="00FD5D60" w:rsidRPr="00FD5D60" w:rsidRDefault="00FD5D60" w:rsidP="00FD5D60">
      <w:r>
        <w:t xml:space="preserve">The below is a list of some of the goals that I currently am aiming for: </w:t>
      </w:r>
    </w:p>
    <w:tbl>
      <w:tblPr>
        <w:tblStyle w:val="TableGrid"/>
        <w:tblW w:w="0" w:type="auto"/>
        <w:tblInd w:w="851" w:type="dxa"/>
        <w:tblLook w:val="04A0" w:firstRow="1" w:lastRow="0" w:firstColumn="1" w:lastColumn="0" w:noHBand="0" w:noVBand="1"/>
      </w:tblPr>
      <w:tblGrid>
        <w:gridCol w:w="2121"/>
        <w:gridCol w:w="6044"/>
      </w:tblGrid>
      <w:tr w:rsidR="006C11B2" w:rsidRPr="006C11B2" w14:paraId="5BC62CD3" w14:textId="77777777" w:rsidTr="006C11B2">
        <w:tc>
          <w:tcPr>
            <w:tcW w:w="2121" w:type="dxa"/>
          </w:tcPr>
          <w:p w14:paraId="3FF28787" w14:textId="77777777" w:rsidR="006C11B2" w:rsidRPr="006C11B2" w:rsidRDefault="006C11B2" w:rsidP="002352BA">
            <w:pPr>
              <w:ind w:left="0"/>
            </w:pPr>
            <w:r w:rsidRPr="006C11B2">
              <w:t>Short term goals</w:t>
            </w:r>
          </w:p>
        </w:tc>
        <w:tc>
          <w:tcPr>
            <w:tcW w:w="6044" w:type="dxa"/>
          </w:tcPr>
          <w:p w14:paraId="5CD8E428" w14:textId="369C38FC" w:rsidR="006C11B2" w:rsidRDefault="006C11B2" w:rsidP="002352BA">
            <w:pPr>
              <w:ind w:left="0"/>
            </w:pPr>
            <w:r>
              <w:t xml:space="preserve">Complete ISO17025 Validation and </w:t>
            </w:r>
            <w:r w:rsidR="00C67219">
              <w:t xml:space="preserve">current </w:t>
            </w:r>
            <w:r>
              <w:t>maintenance within work</w:t>
            </w:r>
            <w:r w:rsidR="00C67219">
              <w:t xml:space="preserve"> by October</w:t>
            </w:r>
            <w:r w:rsidR="00FD5D60">
              <w:t>.</w:t>
            </w:r>
          </w:p>
          <w:p w14:paraId="07B5C314" w14:textId="2B811B24" w:rsidR="006C11B2" w:rsidRDefault="006C11B2" w:rsidP="006C11B2">
            <w:pPr>
              <w:ind w:left="0"/>
            </w:pPr>
            <w:r>
              <w:t>Complete first ‘term’ of university degree</w:t>
            </w:r>
            <w:r w:rsidR="00EC28DF">
              <w:t>.</w:t>
            </w:r>
          </w:p>
          <w:p w14:paraId="56462354" w14:textId="5BD741E2" w:rsidR="006C11B2" w:rsidRPr="006C11B2" w:rsidRDefault="006C11B2" w:rsidP="002352BA">
            <w:pPr>
              <w:ind w:left="0"/>
            </w:pPr>
            <w:r>
              <w:t>Complete house renovation by October. (All downstairs rooms including re-wiring, plastering and decorating)</w:t>
            </w:r>
          </w:p>
        </w:tc>
      </w:tr>
      <w:tr w:rsidR="006C11B2" w:rsidRPr="006C11B2" w14:paraId="39D0116F" w14:textId="77777777" w:rsidTr="006C11B2">
        <w:tc>
          <w:tcPr>
            <w:tcW w:w="2121" w:type="dxa"/>
          </w:tcPr>
          <w:p w14:paraId="2D462AD2" w14:textId="364B430E" w:rsidR="006C11B2" w:rsidRPr="006C11B2" w:rsidRDefault="006C11B2" w:rsidP="002352BA">
            <w:pPr>
              <w:ind w:left="0"/>
            </w:pPr>
            <w:r>
              <w:t>Long-term goals</w:t>
            </w:r>
          </w:p>
        </w:tc>
        <w:tc>
          <w:tcPr>
            <w:tcW w:w="6044" w:type="dxa"/>
          </w:tcPr>
          <w:p w14:paraId="072FB6B8" w14:textId="7A5D03CF" w:rsidR="006C11B2" w:rsidRDefault="006C11B2" w:rsidP="006C11B2">
            <w:pPr>
              <w:ind w:left="0"/>
            </w:pPr>
            <w:r>
              <w:t>Attain accreditation for all areas within ISO17025 for work</w:t>
            </w:r>
            <w:r w:rsidR="00FD5D60">
              <w:t>.</w:t>
            </w:r>
          </w:p>
          <w:p w14:paraId="24AFAB95" w14:textId="32767B23" w:rsidR="006C11B2" w:rsidRDefault="006C11B2" w:rsidP="006C11B2">
            <w:pPr>
              <w:ind w:left="0"/>
            </w:pPr>
            <w:r>
              <w:t>Complete degree course and change role to include an element of programming</w:t>
            </w:r>
            <w:r w:rsidR="00FD5D60">
              <w:t>.</w:t>
            </w:r>
          </w:p>
          <w:p w14:paraId="2D74F577" w14:textId="34C94797" w:rsidR="006C11B2" w:rsidRDefault="006C11B2" w:rsidP="006C11B2">
            <w:pPr>
              <w:ind w:left="0"/>
            </w:pPr>
            <w:r>
              <w:t xml:space="preserve">Setup a business utilising </w:t>
            </w:r>
            <w:r w:rsidR="006309D9">
              <w:t xml:space="preserve">my </w:t>
            </w:r>
            <w:r>
              <w:t xml:space="preserve">programming skills. </w:t>
            </w:r>
          </w:p>
          <w:p w14:paraId="77E57BEC" w14:textId="121426CC" w:rsidR="00FD5D60" w:rsidRDefault="005857B5" w:rsidP="006C11B2">
            <w:pPr>
              <w:ind w:left="0"/>
            </w:pPr>
            <w:r>
              <w:t>E</w:t>
            </w:r>
            <w:r w:rsidR="00FD5D60">
              <w:t>njoy hobbies again.</w:t>
            </w:r>
          </w:p>
        </w:tc>
      </w:tr>
    </w:tbl>
    <w:p w14:paraId="1A33CD5D" w14:textId="77777777" w:rsidR="00C67219" w:rsidRDefault="00C67219" w:rsidP="0043419A"/>
    <w:p w14:paraId="3008B954" w14:textId="77777777" w:rsidR="00C67219" w:rsidRDefault="00C67219" w:rsidP="0043419A"/>
    <w:p w14:paraId="63DA3A1B" w14:textId="77777777" w:rsidR="00C67219" w:rsidRDefault="00C67219" w:rsidP="0043419A"/>
    <w:p w14:paraId="744E61A1" w14:textId="59BA8702" w:rsidR="0043419A" w:rsidRDefault="00FD5D60" w:rsidP="0043419A">
      <w:r>
        <w:lastRenderedPageBreak/>
        <w:t>Applying SMART to the above provides the following:</w:t>
      </w:r>
    </w:p>
    <w:tbl>
      <w:tblPr>
        <w:tblStyle w:val="TableGrid"/>
        <w:tblW w:w="0" w:type="auto"/>
        <w:tblInd w:w="851" w:type="dxa"/>
        <w:tblLook w:val="04A0" w:firstRow="1" w:lastRow="0" w:firstColumn="1" w:lastColumn="0" w:noHBand="0" w:noVBand="1"/>
      </w:tblPr>
      <w:tblGrid>
        <w:gridCol w:w="1471"/>
        <w:gridCol w:w="6694"/>
      </w:tblGrid>
      <w:tr w:rsidR="00C67219" w14:paraId="7B659F1C" w14:textId="77777777" w:rsidTr="002352BA">
        <w:tc>
          <w:tcPr>
            <w:tcW w:w="8165" w:type="dxa"/>
            <w:gridSpan w:val="2"/>
          </w:tcPr>
          <w:p w14:paraId="5DDCD1B3" w14:textId="26A488CF" w:rsidR="00C67219" w:rsidRDefault="00C67219" w:rsidP="0043419A">
            <w:pPr>
              <w:ind w:left="0"/>
            </w:pPr>
            <w:r>
              <w:t xml:space="preserve">Complete ISO17025 Validation and maintenance </w:t>
            </w:r>
          </w:p>
        </w:tc>
      </w:tr>
      <w:tr w:rsidR="00C67219" w14:paraId="40369B21" w14:textId="77777777" w:rsidTr="00C67219">
        <w:tc>
          <w:tcPr>
            <w:tcW w:w="1412" w:type="dxa"/>
          </w:tcPr>
          <w:p w14:paraId="1D9560AC" w14:textId="77777777" w:rsidR="00C67219" w:rsidRDefault="00C67219" w:rsidP="0043419A">
            <w:pPr>
              <w:ind w:left="0"/>
            </w:pPr>
            <w:r>
              <w:t>Specific</w:t>
            </w:r>
          </w:p>
          <w:p w14:paraId="0495E245" w14:textId="5AA28450" w:rsidR="00406D80" w:rsidRPr="00406D80" w:rsidRDefault="00406D80" w:rsidP="00356F5F">
            <w:pPr>
              <w:ind w:left="0"/>
            </w:pPr>
          </w:p>
        </w:tc>
        <w:tc>
          <w:tcPr>
            <w:tcW w:w="6753" w:type="dxa"/>
          </w:tcPr>
          <w:p w14:paraId="5E457F52" w14:textId="68A299A3" w:rsidR="00C67219" w:rsidRDefault="00C67219" w:rsidP="00101263">
            <w:pPr>
              <w:pStyle w:val="ListParagraph"/>
              <w:numPr>
                <w:ilvl w:val="0"/>
                <w:numId w:val="12"/>
              </w:numPr>
            </w:pPr>
            <w:r>
              <w:t>Complete 24,000 word write-up of validation process by end of July</w:t>
            </w:r>
            <w:r w:rsidR="00B94150">
              <w:t>.</w:t>
            </w:r>
          </w:p>
          <w:p w14:paraId="2D185F82" w14:textId="2D170EE1" w:rsidR="00B94150" w:rsidRDefault="00B94150" w:rsidP="00101263">
            <w:pPr>
              <w:pStyle w:val="ListParagraph"/>
              <w:numPr>
                <w:ilvl w:val="0"/>
                <w:numId w:val="12"/>
              </w:numPr>
            </w:pPr>
            <w:r>
              <w:t>Upload 18 months of work into validation library by beginning of August.</w:t>
            </w:r>
          </w:p>
          <w:p w14:paraId="75891982" w14:textId="40ED027E" w:rsidR="00B94150" w:rsidRDefault="00B94150" w:rsidP="00101263">
            <w:pPr>
              <w:pStyle w:val="ListParagraph"/>
              <w:numPr>
                <w:ilvl w:val="0"/>
                <w:numId w:val="12"/>
              </w:numPr>
            </w:pPr>
            <w:r>
              <w:t>Visit Quality Assurance checks and check all work against the criteria by 3</w:t>
            </w:r>
            <w:r w:rsidRPr="00B94150">
              <w:rPr>
                <w:vertAlign w:val="superscript"/>
              </w:rPr>
              <w:t>rd</w:t>
            </w:r>
            <w:r>
              <w:t xml:space="preserve"> week August.</w:t>
            </w:r>
          </w:p>
          <w:p w14:paraId="2C948EE3" w14:textId="2756EA3F" w:rsidR="00B94150" w:rsidRDefault="00B94150" w:rsidP="00101263">
            <w:pPr>
              <w:pStyle w:val="ListParagraph"/>
              <w:numPr>
                <w:ilvl w:val="0"/>
                <w:numId w:val="12"/>
              </w:numPr>
            </w:pPr>
            <w:r>
              <w:t>Collate any issues, raise and correct them by early September.</w:t>
            </w:r>
          </w:p>
          <w:p w14:paraId="184ED2C0" w14:textId="77777777" w:rsidR="00B94150" w:rsidRDefault="00B94150" w:rsidP="00101263">
            <w:pPr>
              <w:pStyle w:val="ListParagraph"/>
              <w:numPr>
                <w:ilvl w:val="0"/>
                <w:numId w:val="12"/>
              </w:numPr>
            </w:pPr>
            <w:r>
              <w:t>Audit all SOPs by first week of September</w:t>
            </w:r>
          </w:p>
          <w:p w14:paraId="05163687" w14:textId="5BBAECB0" w:rsidR="00B94150" w:rsidRDefault="00B94150" w:rsidP="00101263">
            <w:pPr>
              <w:pStyle w:val="ListParagraph"/>
              <w:numPr>
                <w:ilvl w:val="0"/>
                <w:numId w:val="12"/>
              </w:numPr>
            </w:pPr>
            <w:r>
              <w:t>Produce training days and make sure staff are aware of their responsibilities for ISO17025 by end of September.</w:t>
            </w:r>
          </w:p>
        </w:tc>
      </w:tr>
      <w:tr w:rsidR="00C67219" w14:paraId="45C5F9BD" w14:textId="77777777" w:rsidTr="00C67219">
        <w:tc>
          <w:tcPr>
            <w:tcW w:w="1412" w:type="dxa"/>
          </w:tcPr>
          <w:p w14:paraId="1DEFBCEB" w14:textId="77777777" w:rsidR="00C67219" w:rsidRDefault="00B94150" w:rsidP="0043419A">
            <w:pPr>
              <w:ind w:left="0"/>
            </w:pPr>
            <w:r>
              <w:t>Measurable</w:t>
            </w:r>
          </w:p>
          <w:p w14:paraId="5C690837" w14:textId="77777777" w:rsidR="00406D80" w:rsidRDefault="00406D80" w:rsidP="0043419A">
            <w:pPr>
              <w:ind w:left="0"/>
            </w:pPr>
          </w:p>
          <w:p w14:paraId="09EA22C6" w14:textId="27BAC56F" w:rsidR="00406D80" w:rsidRDefault="00406D80" w:rsidP="0043419A">
            <w:pPr>
              <w:ind w:left="0"/>
            </w:pPr>
          </w:p>
        </w:tc>
        <w:tc>
          <w:tcPr>
            <w:tcW w:w="6753" w:type="dxa"/>
          </w:tcPr>
          <w:p w14:paraId="795F04D8" w14:textId="77777777" w:rsidR="00B94150" w:rsidRDefault="002943E1" w:rsidP="002943E1">
            <w:pPr>
              <w:ind w:left="0"/>
            </w:pPr>
            <w:r>
              <w:t xml:space="preserve">The validation report will be emailed to the quality manager by the end of July, with the validation library being available </w:t>
            </w:r>
            <w:r w:rsidR="00356F5F">
              <w:t xml:space="preserve">on the server shortly afterwards. </w:t>
            </w:r>
          </w:p>
          <w:p w14:paraId="16DB332A" w14:textId="1039EB18" w:rsidR="00356F5F" w:rsidRDefault="00356F5F" w:rsidP="002943E1">
            <w:pPr>
              <w:ind w:left="0"/>
            </w:pPr>
            <w:r>
              <w:t xml:space="preserve">The Quality assurance documents will be completed </w:t>
            </w:r>
            <w:r w:rsidR="007B7278">
              <w:t xml:space="preserve">and saved as records </w:t>
            </w:r>
            <w:r>
              <w:t>with issues detailed thereon toward the end of August.</w:t>
            </w:r>
          </w:p>
          <w:p w14:paraId="40569052" w14:textId="742A9863" w:rsidR="00356F5F" w:rsidRDefault="00356F5F" w:rsidP="002943E1">
            <w:pPr>
              <w:ind w:left="0"/>
            </w:pPr>
            <w:r>
              <w:t>Routine Auditing of documents provides the framework against which to complete the checking of SOPs by the beginning of September</w:t>
            </w:r>
            <w:r w:rsidR="0008690A">
              <w:t>. The framework includes documentation of the above taking place.</w:t>
            </w:r>
          </w:p>
          <w:p w14:paraId="7644BAFA" w14:textId="25250972" w:rsidR="00356F5F" w:rsidRDefault="00356F5F" w:rsidP="002943E1">
            <w:pPr>
              <w:ind w:left="0"/>
            </w:pPr>
            <w:r>
              <w:t xml:space="preserve">The above two tasks will detail any content of training days required in preparation for October. </w:t>
            </w:r>
          </w:p>
        </w:tc>
      </w:tr>
      <w:tr w:rsidR="00C67219" w14:paraId="6F80993E" w14:textId="77777777" w:rsidTr="00C67219">
        <w:tc>
          <w:tcPr>
            <w:tcW w:w="1412" w:type="dxa"/>
          </w:tcPr>
          <w:p w14:paraId="26E943BA" w14:textId="77777777" w:rsidR="00C67219" w:rsidRDefault="00B94150" w:rsidP="0043419A">
            <w:pPr>
              <w:ind w:left="0"/>
            </w:pPr>
            <w:r>
              <w:t>Achievable</w:t>
            </w:r>
          </w:p>
          <w:p w14:paraId="44DD9F1C" w14:textId="77777777" w:rsidR="002943E1" w:rsidRDefault="002943E1" w:rsidP="0043419A">
            <w:pPr>
              <w:ind w:left="0"/>
            </w:pPr>
          </w:p>
          <w:p w14:paraId="570A974F" w14:textId="4334FB08" w:rsidR="002943E1" w:rsidRDefault="002943E1" w:rsidP="0043419A">
            <w:pPr>
              <w:ind w:left="0"/>
            </w:pPr>
          </w:p>
        </w:tc>
        <w:tc>
          <w:tcPr>
            <w:tcW w:w="6753" w:type="dxa"/>
          </w:tcPr>
          <w:p w14:paraId="1ECD776D" w14:textId="77777777" w:rsidR="00C67219" w:rsidRDefault="00356F5F" w:rsidP="0043419A">
            <w:pPr>
              <w:ind w:left="0"/>
            </w:pPr>
            <w:r>
              <w:t>Each of the tasks above is achievable within the timescales detailed. The validation leads to the SOP changes and QA checking provides the details of any training.</w:t>
            </w:r>
          </w:p>
          <w:p w14:paraId="4C5B8EC2" w14:textId="410C1BEB" w:rsidR="00356F5F" w:rsidRDefault="00356F5F" w:rsidP="0043419A">
            <w:pPr>
              <w:ind w:left="0"/>
            </w:pPr>
            <w:r>
              <w:lastRenderedPageBreak/>
              <w:t>All content and SOPs exist and so the content of any training is already known, they will not be new subjects.</w:t>
            </w:r>
          </w:p>
        </w:tc>
      </w:tr>
      <w:tr w:rsidR="00C67219" w14:paraId="0F79ED3B" w14:textId="77777777" w:rsidTr="00C67219">
        <w:tc>
          <w:tcPr>
            <w:tcW w:w="1412" w:type="dxa"/>
          </w:tcPr>
          <w:p w14:paraId="3383C786" w14:textId="2124FF7C" w:rsidR="002943E1" w:rsidRDefault="00EC28DF" w:rsidP="0043419A">
            <w:pPr>
              <w:ind w:left="0"/>
            </w:pPr>
            <w:r>
              <w:t>Realistic</w:t>
            </w:r>
          </w:p>
        </w:tc>
        <w:tc>
          <w:tcPr>
            <w:tcW w:w="6753" w:type="dxa"/>
          </w:tcPr>
          <w:p w14:paraId="618A3E03" w14:textId="2369F2B8" w:rsidR="00C67219" w:rsidRDefault="00EC28DF" w:rsidP="0043419A">
            <w:pPr>
              <w:ind w:left="0"/>
            </w:pPr>
            <w:r>
              <w:t>Without too many extraneous distractions and support from  staff members</w:t>
            </w:r>
            <w:r w:rsidR="0008690A">
              <w:t>,</w:t>
            </w:r>
            <w:r>
              <w:t xml:space="preserve"> the timetable</w:t>
            </w:r>
            <w:r w:rsidR="00356F5F">
              <w:t xml:space="preserve"> as it is set out</w:t>
            </w:r>
            <w:r>
              <w:t xml:space="preserve"> </w:t>
            </w:r>
            <w:r w:rsidR="00356F5F">
              <w:t>is</w:t>
            </w:r>
            <w:r>
              <w:t xml:space="preserve"> achievable.</w:t>
            </w:r>
          </w:p>
        </w:tc>
      </w:tr>
      <w:tr w:rsidR="00C67219" w14:paraId="5824416B" w14:textId="77777777" w:rsidTr="00C67219">
        <w:tc>
          <w:tcPr>
            <w:tcW w:w="1412" w:type="dxa"/>
          </w:tcPr>
          <w:p w14:paraId="538EB8BD" w14:textId="667573A0" w:rsidR="00C67219" w:rsidRDefault="00EC28DF" w:rsidP="0043419A">
            <w:pPr>
              <w:ind w:left="0"/>
            </w:pPr>
            <w:r>
              <w:t>Time-Bound</w:t>
            </w:r>
          </w:p>
        </w:tc>
        <w:tc>
          <w:tcPr>
            <w:tcW w:w="6753" w:type="dxa"/>
          </w:tcPr>
          <w:p w14:paraId="25520F5E" w14:textId="6954DB35" w:rsidR="00C67219" w:rsidRDefault="00EC28DF" w:rsidP="0043419A">
            <w:pPr>
              <w:ind w:left="0"/>
            </w:pPr>
            <w:r>
              <w:t xml:space="preserve">The accreditors are visiting in mid-October. We </w:t>
            </w:r>
            <w:r w:rsidR="00356F5F">
              <w:t>will</w:t>
            </w:r>
            <w:r>
              <w:t xml:space="preserve"> be ready by this time.</w:t>
            </w:r>
          </w:p>
        </w:tc>
      </w:tr>
    </w:tbl>
    <w:p w14:paraId="5FFE64DE" w14:textId="77777777" w:rsidR="00FD5D60" w:rsidRDefault="00FD5D60" w:rsidP="0043419A"/>
    <w:tbl>
      <w:tblPr>
        <w:tblStyle w:val="TableGrid"/>
        <w:tblW w:w="0" w:type="auto"/>
        <w:tblInd w:w="851" w:type="dxa"/>
        <w:tblLook w:val="04A0" w:firstRow="1" w:lastRow="0" w:firstColumn="1" w:lastColumn="0" w:noHBand="0" w:noVBand="1"/>
      </w:tblPr>
      <w:tblGrid>
        <w:gridCol w:w="1508"/>
        <w:gridCol w:w="6657"/>
      </w:tblGrid>
      <w:tr w:rsidR="00356F5F" w14:paraId="755A8747" w14:textId="77777777" w:rsidTr="002352BA">
        <w:tc>
          <w:tcPr>
            <w:tcW w:w="8165" w:type="dxa"/>
            <w:gridSpan w:val="2"/>
          </w:tcPr>
          <w:p w14:paraId="64719B2A" w14:textId="0209CD90" w:rsidR="00356F5F" w:rsidRDefault="00356F5F" w:rsidP="002352BA">
            <w:pPr>
              <w:ind w:left="0"/>
            </w:pPr>
            <w:r>
              <w:t xml:space="preserve">Complete first ‘term’ of university degree </w:t>
            </w:r>
          </w:p>
        </w:tc>
      </w:tr>
      <w:tr w:rsidR="00356F5F" w14:paraId="499A67AD" w14:textId="77777777" w:rsidTr="00C2682A">
        <w:tc>
          <w:tcPr>
            <w:tcW w:w="1508" w:type="dxa"/>
          </w:tcPr>
          <w:p w14:paraId="2D0493A6" w14:textId="77777777" w:rsidR="00356F5F" w:rsidRDefault="00356F5F" w:rsidP="002352BA">
            <w:pPr>
              <w:ind w:left="0"/>
            </w:pPr>
            <w:r>
              <w:t>Specific</w:t>
            </w:r>
          </w:p>
          <w:p w14:paraId="23A10DAA" w14:textId="13011451" w:rsidR="00356F5F" w:rsidRPr="00406D80" w:rsidRDefault="00356F5F" w:rsidP="002352BA"/>
        </w:tc>
        <w:tc>
          <w:tcPr>
            <w:tcW w:w="6657" w:type="dxa"/>
          </w:tcPr>
          <w:p w14:paraId="47EF7CFA" w14:textId="446B01F7" w:rsidR="00356F5F" w:rsidRDefault="00356F5F" w:rsidP="00356F5F">
            <w:pPr>
              <w:ind w:left="0"/>
            </w:pPr>
            <w:r>
              <w:t>Complete 3,500 word write-up of AES assignment by 3pm July 26</w:t>
            </w:r>
            <w:r w:rsidRPr="00356F5F">
              <w:rPr>
                <w:vertAlign w:val="superscript"/>
              </w:rPr>
              <w:t>th</w:t>
            </w:r>
            <w:r>
              <w:t>.</w:t>
            </w:r>
          </w:p>
        </w:tc>
      </w:tr>
      <w:tr w:rsidR="00356F5F" w14:paraId="0111406F" w14:textId="77777777" w:rsidTr="00C2682A">
        <w:tc>
          <w:tcPr>
            <w:tcW w:w="1508" w:type="dxa"/>
          </w:tcPr>
          <w:p w14:paraId="76C769FA" w14:textId="45203267" w:rsidR="00356F5F" w:rsidRDefault="00356F5F" w:rsidP="002352BA">
            <w:pPr>
              <w:ind w:left="0"/>
            </w:pPr>
            <w:r>
              <w:t>Measurable</w:t>
            </w:r>
          </w:p>
        </w:tc>
        <w:tc>
          <w:tcPr>
            <w:tcW w:w="6657" w:type="dxa"/>
          </w:tcPr>
          <w:p w14:paraId="035F7B7E" w14:textId="20FC5C83" w:rsidR="00356F5F" w:rsidRDefault="00356F5F" w:rsidP="002352BA">
            <w:pPr>
              <w:ind w:left="0"/>
            </w:pPr>
            <w:r>
              <w:t xml:space="preserve">The AES assignment will be </w:t>
            </w:r>
            <w:r w:rsidR="00C2682A">
              <w:t xml:space="preserve">completed and then </w:t>
            </w:r>
            <w:r>
              <w:t>submitted through Turnitin on Friday 26</w:t>
            </w:r>
            <w:r w:rsidRPr="00356F5F">
              <w:rPr>
                <w:vertAlign w:val="superscript"/>
              </w:rPr>
              <w:t>th</w:t>
            </w:r>
            <w:r>
              <w:t xml:space="preserve"> July</w:t>
            </w:r>
            <w:r w:rsidR="00C2682A">
              <w:t>.</w:t>
            </w:r>
          </w:p>
        </w:tc>
      </w:tr>
      <w:tr w:rsidR="00356F5F" w14:paraId="7857F1AD" w14:textId="77777777" w:rsidTr="00C2682A">
        <w:tc>
          <w:tcPr>
            <w:tcW w:w="1508" w:type="dxa"/>
          </w:tcPr>
          <w:p w14:paraId="0DE18385" w14:textId="77777777" w:rsidR="00356F5F" w:rsidRDefault="00356F5F" w:rsidP="002352BA">
            <w:pPr>
              <w:ind w:left="0"/>
            </w:pPr>
            <w:r>
              <w:t>Achievable</w:t>
            </w:r>
          </w:p>
          <w:p w14:paraId="7161A202" w14:textId="7F3A7175" w:rsidR="00356F5F" w:rsidRDefault="00356F5F" w:rsidP="002352BA">
            <w:pPr>
              <w:ind w:left="0"/>
            </w:pPr>
          </w:p>
        </w:tc>
        <w:tc>
          <w:tcPr>
            <w:tcW w:w="6657" w:type="dxa"/>
          </w:tcPr>
          <w:p w14:paraId="5ED04E47" w14:textId="4F273A48" w:rsidR="00356F5F" w:rsidRDefault="00C2682A" w:rsidP="002352BA">
            <w:pPr>
              <w:ind w:left="0"/>
            </w:pPr>
            <w:r>
              <w:t>The amount of work left on the assignment is achievable as the groundwork for the document has been laid over the last couple of weeks and time in lectures.</w:t>
            </w:r>
          </w:p>
        </w:tc>
      </w:tr>
      <w:tr w:rsidR="00356F5F" w14:paraId="2BB2B77C" w14:textId="77777777" w:rsidTr="00C2682A">
        <w:tc>
          <w:tcPr>
            <w:tcW w:w="1508" w:type="dxa"/>
          </w:tcPr>
          <w:p w14:paraId="7E4D6EF1" w14:textId="5374D878" w:rsidR="00356F5F" w:rsidRDefault="00356F5F" w:rsidP="002352BA">
            <w:pPr>
              <w:ind w:left="0"/>
            </w:pPr>
            <w:r>
              <w:t>Realistic</w:t>
            </w:r>
          </w:p>
        </w:tc>
        <w:tc>
          <w:tcPr>
            <w:tcW w:w="6657" w:type="dxa"/>
          </w:tcPr>
          <w:p w14:paraId="7BA608F6" w14:textId="2903AFED" w:rsidR="00356F5F" w:rsidRDefault="00C2682A" w:rsidP="002352BA">
            <w:pPr>
              <w:ind w:left="0"/>
            </w:pPr>
            <w:r>
              <w:t>3,500 words is achievable within the timescale left.</w:t>
            </w:r>
          </w:p>
        </w:tc>
      </w:tr>
      <w:tr w:rsidR="00356F5F" w14:paraId="0C96AB3A" w14:textId="77777777" w:rsidTr="00C2682A">
        <w:tc>
          <w:tcPr>
            <w:tcW w:w="1508" w:type="dxa"/>
          </w:tcPr>
          <w:p w14:paraId="0235DC1A" w14:textId="77777777" w:rsidR="00356F5F" w:rsidRDefault="00356F5F" w:rsidP="002352BA">
            <w:pPr>
              <w:ind w:left="0"/>
            </w:pPr>
            <w:r>
              <w:t>Time-Bound</w:t>
            </w:r>
          </w:p>
        </w:tc>
        <w:tc>
          <w:tcPr>
            <w:tcW w:w="6657" w:type="dxa"/>
          </w:tcPr>
          <w:p w14:paraId="674992EE" w14:textId="3DDE9427" w:rsidR="00356F5F" w:rsidRDefault="00C2682A" w:rsidP="002352BA">
            <w:pPr>
              <w:ind w:left="0"/>
            </w:pPr>
            <w:r>
              <w:t>The assignment has to be submitted by 3pm on Friday 26</w:t>
            </w:r>
            <w:r w:rsidRPr="00C2682A">
              <w:rPr>
                <w:vertAlign w:val="superscript"/>
              </w:rPr>
              <w:t>th</w:t>
            </w:r>
            <w:r>
              <w:t xml:space="preserve"> July.</w:t>
            </w:r>
          </w:p>
        </w:tc>
      </w:tr>
    </w:tbl>
    <w:p w14:paraId="66450B28" w14:textId="77777777" w:rsidR="00C2682A" w:rsidRDefault="00C2682A">
      <w:pPr>
        <w:spacing w:before="0" w:after="200" w:line="276" w:lineRule="auto"/>
        <w:ind w:left="0"/>
      </w:pPr>
    </w:p>
    <w:tbl>
      <w:tblPr>
        <w:tblStyle w:val="TableGrid"/>
        <w:tblW w:w="0" w:type="auto"/>
        <w:tblInd w:w="851" w:type="dxa"/>
        <w:tblLook w:val="04A0" w:firstRow="1" w:lastRow="0" w:firstColumn="1" w:lastColumn="0" w:noHBand="0" w:noVBand="1"/>
      </w:tblPr>
      <w:tblGrid>
        <w:gridCol w:w="1471"/>
        <w:gridCol w:w="6694"/>
      </w:tblGrid>
      <w:tr w:rsidR="00C2682A" w14:paraId="396ED121" w14:textId="77777777" w:rsidTr="002352BA">
        <w:tc>
          <w:tcPr>
            <w:tcW w:w="8165" w:type="dxa"/>
            <w:gridSpan w:val="2"/>
          </w:tcPr>
          <w:p w14:paraId="01C9E550" w14:textId="39785E6E" w:rsidR="00C2682A" w:rsidRDefault="00C2682A" w:rsidP="002352BA">
            <w:pPr>
              <w:ind w:left="0"/>
            </w:pPr>
            <w:r>
              <w:t xml:space="preserve">Complete house renovation by October </w:t>
            </w:r>
          </w:p>
        </w:tc>
      </w:tr>
      <w:tr w:rsidR="00C2682A" w14:paraId="19B494EF" w14:textId="77777777" w:rsidTr="002352BA">
        <w:tc>
          <w:tcPr>
            <w:tcW w:w="1412" w:type="dxa"/>
          </w:tcPr>
          <w:p w14:paraId="6B59B921" w14:textId="77777777" w:rsidR="00C2682A" w:rsidRDefault="00C2682A" w:rsidP="002352BA">
            <w:pPr>
              <w:ind w:left="0"/>
            </w:pPr>
            <w:r>
              <w:t>Specific</w:t>
            </w:r>
          </w:p>
          <w:p w14:paraId="6C20052C" w14:textId="4757CEAC" w:rsidR="00C2682A" w:rsidRPr="00406D80" w:rsidRDefault="00C2682A" w:rsidP="002352BA"/>
        </w:tc>
        <w:tc>
          <w:tcPr>
            <w:tcW w:w="6753" w:type="dxa"/>
          </w:tcPr>
          <w:p w14:paraId="005D109B" w14:textId="3BE7B453" w:rsidR="00C2682A" w:rsidRDefault="00C2682A" w:rsidP="00101263">
            <w:pPr>
              <w:pStyle w:val="ListParagraph"/>
              <w:numPr>
                <w:ilvl w:val="0"/>
                <w:numId w:val="13"/>
              </w:numPr>
            </w:pPr>
            <w:r>
              <w:t xml:space="preserve">Drill holes </w:t>
            </w:r>
            <w:r w:rsidR="006459EB">
              <w:t>and</w:t>
            </w:r>
            <w:r>
              <w:t xml:space="preserve"> re-route electric cabling</w:t>
            </w:r>
            <w:r w:rsidR="006459EB">
              <w:t xml:space="preserve"> by end of July</w:t>
            </w:r>
          </w:p>
          <w:p w14:paraId="315C2FAE" w14:textId="0371F6D0" w:rsidR="00C2682A" w:rsidRDefault="00C2682A" w:rsidP="00101263">
            <w:pPr>
              <w:pStyle w:val="ListParagraph"/>
              <w:numPr>
                <w:ilvl w:val="0"/>
                <w:numId w:val="13"/>
              </w:numPr>
            </w:pPr>
            <w:r>
              <w:t>Measure sliding door arrangement and mark walls</w:t>
            </w:r>
            <w:r w:rsidR="006459EB">
              <w:t xml:space="preserve"> by end of July</w:t>
            </w:r>
          </w:p>
          <w:p w14:paraId="7156336C" w14:textId="45A41CD8" w:rsidR="00C2682A" w:rsidRDefault="00C2682A" w:rsidP="00101263">
            <w:pPr>
              <w:pStyle w:val="ListParagraph"/>
              <w:numPr>
                <w:ilvl w:val="0"/>
                <w:numId w:val="13"/>
              </w:numPr>
            </w:pPr>
            <w:r>
              <w:t>Fit studding and false walls to cover pipework</w:t>
            </w:r>
            <w:r w:rsidR="006459EB">
              <w:t xml:space="preserve"> by first week of August</w:t>
            </w:r>
          </w:p>
          <w:p w14:paraId="57673299" w14:textId="7672CFD1" w:rsidR="00C2682A" w:rsidRDefault="00C2682A" w:rsidP="00101263">
            <w:pPr>
              <w:pStyle w:val="ListParagraph"/>
              <w:numPr>
                <w:ilvl w:val="0"/>
                <w:numId w:val="13"/>
              </w:numPr>
            </w:pPr>
            <w:r>
              <w:t>Arrange plasterers for quote and timescales</w:t>
            </w:r>
            <w:r w:rsidR="006459EB">
              <w:t xml:space="preserve"> by mid August.</w:t>
            </w:r>
          </w:p>
          <w:p w14:paraId="19317030" w14:textId="7370F0CB" w:rsidR="00C2682A" w:rsidRDefault="00C2682A" w:rsidP="00101263">
            <w:pPr>
              <w:pStyle w:val="ListParagraph"/>
              <w:numPr>
                <w:ilvl w:val="0"/>
                <w:numId w:val="13"/>
              </w:numPr>
            </w:pPr>
            <w:r>
              <w:lastRenderedPageBreak/>
              <w:t>Plaster living room</w:t>
            </w:r>
            <w:r w:rsidR="006459EB">
              <w:t xml:space="preserve"> and front room by end of August/beginning of September</w:t>
            </w:r>
          </w:p>
          <w:p w14:paraId="2806840C" w14:textId="2B32441C" w:rsidR="00C2682A" w:rsidRDefault="00C2682A" w:rsidP="00101263">
            <w:pPr>
              <w:pStyle w:val="ListParagraph"/>
              <w:numPr>
                <w:ilvl w:val="0"/>
                <w:numId w:val="13"/>
              </w:numPr>
            </w:pPr>
            <w:r>
              <w:t>Fit sliding door mechanism</w:t>
            </w:r>
            <w:r w:rsidR="006459EB">
              <w:t xml:space="preserve"> and standard doors by mid September.</w:t>
            </w:r>
          </w:p>
          <w:p w14:paraId="23734F43" w14:textId="4E9C2E8E" w:rsidR="006459EB" w:rsidRDefault="006459EB" w:rsidP="00101263">
            <w:pPr>
              <w:pStyle w:val="ListParagraph"/>
              <w:numPr>
                <w:ilvl w:val="0"/>
                <w:numId w:val="13"/>
              </w:numPr>
            </w:pPr>
            <w:r>
              <w:t>Complete fitments by end of September and decorate by October.</w:t>
            </w:r>
          </w:p>
        </w:tc>
      </w:tr>
      <w:tr w:rsidR="00C2682A" w14:paraId="3BD9DB66" w14:textId="77777777" w:rsidTr="002352BA">
        <w:tc>
          <w:tcPr>
            <w:tcW w:w="1412" w:type="dxa"/>
          </w:tcPr>
          <w:p w14:paraId="3FC25543" w14:textId="77777777" w:rsidR="00C2682A" w:rsidRDefault="00C2682A" w:rsidP="002352BA">
            <w:pPr>
              <w:ind w:left="0"/>
            </w:pPr>
            <w:r>
              <w:lastRenderedPageBreak/>
              <w:t>Measurable</w:t>
            </w:r>
          </w:p>
          <w:p w14:paraId="1D4DCD46" w14:textId="77777777" w:rsidR="00C2682A" w:rsidRDefault="00C2682A" w:rsidP="002352BA">
            <w:pPr>
              <w:ind w:left="0"/>
            </w:pPr>
          </w:p>
          <w:p w14:paraId="4CC8B96A" w14:textId="0EA06B50" w:rsidR="00C2682A" w:rsidRDefault="00C2682A" w:rsidP="002352BA">
            <w:pPr>
              <w:ind w:left="0"/>
            </w:pPr>
          </w:p>
        </w:tc>
        <w:tc>
          <w:tcPr>
            <w:tcW w:w="6753" w:type="dxa"/>
          </w:tcPr>
          <w:p w14:paraId="48AFA7C5" w14:textId="77777777" w:rsidR="00C2682A" w:rsidRDefault="006459EB" w:rsidP="002352BA">
            <w:pPr>
              <w:ind w:left="0"/>
            </w:pPr>
            <w:r>
              <w:t>Within the next week, the cabling will be in place and walls marked with the sliding door dimensions.</w:t>
            </w:r>
          </w:p>
          <w:p w14:paraId="6E8749AD" w14:textId="77777777" w:rsidR="006459EB" w:rsidRDefault="006459EB" w:rsidP="002352BA">
            <w:pPr>
              <w:ind w:left="0"/>
            </w:pPr>
            <w:r>
              <w:t>Contractors will have the studding completed by the first week of August at which point the pipework etc will be hidden by the false walls.</w:t>
            </w:r>
          </w:p>
          <w:p w14:paraId="2F07F662" w14:textId="08421C98" w:rsidR="006459EB" w:rsidRDefault="006459EB" w:rsidP="002352BA">
            <w:pPr>
              <w:ind w:left="0"/>
            </w:pPr>
            <w:r>
              <w:t>Plasterers will visit shortly after that to provide costs and timescales</w:t>
            </w:r>
            <w:r w:rsidR="0008690A">
              <w:t xml:space="preserve"> </w:t>
            </w:r>
            <w:r>
              <w:t>by mid August.</w:t>
            </w:r>
          </w:p>
          <w:p w14:paraId="4B7E002F" w14:textId="2B056985" w:rsidR="006459EB" w:rsidRDefault="006459EB" w:rsidP="002352BA">
            <w:pPr>
              <w:ind w:left="0"/>
            </w:pPr>
            <w:r>
              <w:t>Fit sliding doors and other fitments once the walls are dry and decorate by October.</w:t>
            </w:r>
          </w:p>
        </w:tc>
      </w:tr>
      <w:tr w:rsidR="00C2682A" w14:paraId="60818885" w14:textId="77777777" w:rsidTr="002352BA">
        <w:tc>
          <w:tcPr>
            <w:tcW w:w="1412" w:type="dxa"/>
          </w:tcPr>
          <w:p w14:paraId="2FC2A71B" w14:textId="77777777" w:rsidR="00C2682A" w:rsidRDefault="00C2682A" w:rsidP="002352BA">
            <w:pPr>
              <w:ind w:left="0"/>
            </w:pPr>
            <w:r>
              <w:t>Achievable</w:t>
            </w:r>
          </w:p>
          <w:p w14:paraId="5991827C" w14:textId="77777777" w:rsidR="00C2682A" w:rsidRDefault="00C2682A" w:rsidP="002352BA">
            <w:pPr>
              <w:ind w:left="0"/>
            </w:pPr>
          </w:p>
          <w:p w14:paraId="3E47BA6B" w14:textId="3B4192D6" w:rsidR="00C2682A" w:rsidRDefault="00C2682A" w:rsidP="002352BA">
            <w:pPr>
              <w:ind w:left="0"/>
            </w:pPr>
          </w:p>
        </w:tc>
        <w:tc>
          <w:tcPr>
            <w:tcW w:w="6753" w:type="dxa"/>
          </w:tcPr>
          <w:p w14:paraId="60C77FDF" w14:textId="44B59436" w:rsidR="00C2682A" w:rsidRDefault="006459EB" w:rsidP="002352BA">
            <w:pPr>
              <w:ind w:left="0"/>
            </w:pPr>
            <w:r>
              <w:t>Each of the steps above can be completed within a day to a maximum of a week, there is at least a week between each step and so this is achievable.</w:t>
            </w:r>
          </w:p>
        </w:tc>
      </w:tr>
      <w:tr w:rsidR="00C2682A" w14:paraId="7BC32508" w14:textId="77777777" w:rsidTr="002352BA">
        <w:tc>
          <w:tcPr>
            <w:tcW w:w="1412" w:type="dxa"/>
          </w:tcPr>
          <w:p w14:paraId="407D2B44" w14:textId="0157556B" w:rsidR="00C2682A" w:rsidRDefault="00C2682A" w:rsidP="002352BA">
            <w:pPr>
              <w:ind w:left="0"/>
            </w:pPr>
            <w:r>
              <w:t>Realistic</w:t>
            </w:r>
          </w:p>
        </w:tc>
        <w:tc>
          <w:tcPr>
            <w:tcW w:w="6753" w:type="dxa"/>
          </w:tcPr>
          <w:p w14:paraId="1CF19A8F" w14:textId="1087EEDD" w:rsidR="00C2682A" w:rsidRDefault="0006762E" w:rsidP="002352BA">
            <w:pPr>
              <w:ind w:left="0"/>
            </w:pPr>
            <w:r>
              <w:t>The timescales are reasonable, and the only aspect that is unknown is whether the contractors can arrive on time.</w:t>
            </w:r>
          </w:p>
        </w:tc>
      </w:tr>
      <w:tr w:rsidR="00C2682A" w14:paraId="4E114440" w14:textId="77777777" w:rsidTr="002352BA">
        <w:tc>
          <w:tcPr>
            <w:tcW w:w="1412" w:type="dxa"/>
          </w:tcPr>
          <w:p w14:paraId="08708FE2" w14:textId="77777777" w:rsidR="00C2682A" w:rsidRDefault="00C2682A" w:rsidP="002352BA">
            <w:pPr>
              <w:ind w:left="0"/>
            </w:pPr>
            <w:r>
              <w:t>Time-Bound</w:t>
            </w:r>
          </w:p>
        </w:tc>
        <w:tc>
          <w:tcPr>
            <w:tcW w:w="6753" w:type="dxa"/>
          </w:tcPr>
          <w:p w14:paraId="614C7AD6" w14:textId="5626D731" w:rsidR="00C2682A" w:rsidRDefault="0006762E" w:rsidP="002352BA">
            <w:pPr>
              <w:ind w:left="0"/>
            </w:pPr>
            <w:r>
              <w:t>I have invited friends and family over to watch the rugby autumn internationals. Although they start on the 23</w:t>
            </w:r>
            <w:r w:rsidRPr="0006762E">
              <w:rPr>
                <w:vertAlign w:val="superscript"/>
              </w:rPr>
              <w:t>rd</w:t>
            </w:r>
            <w:r>
              <w:t xml:space="preserve"> of September, Fiji on the 9</w:t>
            </w:r>
            <w:r w:rsidRPr="0006762E">
              <w:rPr>
                <w:vertAlign w:val="superscript"/>
              </w:rPr>
              <w:t>th</w:t>
            </w:r>
            <w:r>
              <w:t xml:space="preserve"> October would be good. </w:t>
            </w:r>
          </w:p>
        </w:tc>
      </w:tr>
    </w:tbl>
    <w:p w14:paraId="098815AC" w14:textId="7493D451" w:rsidR="0043419A" w:rsidRDefault="0043419A">
      <w:pPr>
        <w:spacing w:before="0" w:after="200" w:line="276" w:lineRule="auto"/>
        <w:ind w:left="0"/>
      </w:pPr>
      <w:r>
        <w:br w:type="page"/>
      </w:r>
    </w:p>
    <w:p w14:paraId="19CEFB8C" w14:textId="593ED8D3" w:rsidR="00C2682A" w:rsidRDefault="0006762E">
      <w:pPr>
        <w:spacing w:before="0" w:after="200" w:line="276" w:lineRule="auto"/>
        <w:ind w:left="0"/>
      </w:pPr>
      <w:r>
        <w:lastRenderedPageBreak/>
        <w:t>Long Term goals</w:t>
      </w:r>
    </w:p>
    <w:tbl>
      <w:tblPr>
        <w:tblStyle w:val="TableGrid"/>
        <w:tblW w:w="0" w:type="auto"/>
        <w:tblInd w:w="851" w:type="dxa"/>
        <w:tblLook w:val="04A0" w:firstRow="1" w:lastRow="0" w:firstColumn="1" w:lastColumn="0" w:noHBand="0" w:noVBand="1"/>
      </w:tblPr>
      <w:tblGrid>
        <w:gridCol w:w="1471"/>
        <w:gridCol w:w="6694"/>
      </w:tblGrid>
      <w:tr w:rsidR="0006762E" w14:paraId="015342FC" w14:textId="77777777" w:rsidTr="002352BA">
        <w:tc>
          <w:tcPr>
            <w:tcW w:w="8165" w:type="dxa"/>
            <w:gridSpan w:val="2"/>
          </w:tcPr>
          <w:p w14:paraId="6FF767BA" w14:textId="71AF146B" w:rsidR="0006762E" w:rsidRDefault="0006762E" w:rsidP="002352BA">
            <w:pPr>
              <w:ind w:left="0"/>
            </w:pPr>
            <w:r>
              <w:t>Attain accreditation for all areas within ISO17025 for work.</w:t>
            </w:r>
          </w:p>
        </w:tc>
      </w:tr>
      <w:tr w:rsidR="0006762E" w14:paraId="569117EE" w14:textId="77777777" w:rsidTr="002352BA">
        <w:tc>
          <w:tcPr>
            <w:tcW w:w="1412" w:type="dxa"/>
          </w:tcPr>
          <w:p w14:paraId="723D6D20" w14:textId="77777777" w:rsidR="0006762E" w:rsidRDefault="0006762E" w:rsidP="002352BA">
            <w:pPr>
              <w:ind w:left="0"/>
            </w:pPr>
            <w:r>
              <w:t>Specific</w:t>
            </w:r>
          </w:p>
          <w:p w14:paraId="39904B94" w14:textId="4650D156" w:rsidR="0006762E" w:rsidRPr="00406D80" w:rsidRDefault="0006762E" w:rsidP="005857B5">
            <w:pPr>
              <w:ind w:left="0"/>
            </w:pPr>
          </w:p>
        </w:tc>
        <w:tc>
          <w:tcPr>
            <w:tcW w:w="6753" w:type="dxa"/>
          </w:tcPr>
          <w:p w14:paraId="3FC5060F" w14:textId="3D09507E" w:rsidR="0006762E" w:rsidRDefault="0006762E" w:rsidP="00101263">
            <w:pPr>
              <w:pStyle w:val="ListParagraph"/>
              <w:numPr>
                <w:ilvl w:val="0"/>
                <w:numId w:val="13"/>
              </w:numPr>
            </w:pPr>
            <w:r>
              <w:t>Complete submission of extension of scope as validated with recent work by end of July.</w:t>
            </w:r>
          </w:p>
          <w:p w14:paraId="374DADDF" w14:textId="33E723A6" w:rsidR="0006762E" w:rsidRDefault="0006762E" w:rsidP="00101263">
            <w:pPr>
              <w:pStyle w:val="ListParagraph"/>
              <w:numPr>
                <w:ilvl w:val="0"/>
                <w:numId w:val="13"/>
              </w:numPr>
            </w:pPr>
            <w:r>
              <w:t xml:space="preserve">Be audited by </w:t>
            </w:r>
            <w:r w:rsidR="0008690A">
              <w:t>the governing body</w:t>
            </w:r>
            <w:r>
              <w:t xml:space="preserve"> in light of the new extension to scope, likely to be November-December depending on their availability.</w:t>
            </w:r>
          </w:p>
          <w:p w14:paraId="41859C6C" w14:textId="7E7C7A01" w:rsidR="0006762E" w:rsidRDefault="0006762E" w:rsidP="00101263">
            <w:pPr>
              <w:pStyle w:val="ListParagraph"/>
              <w:numPr>
                <w:ilvl w:val="0"/>
                <w:numId w:val="13"/>
              </w:numPr>
            </w:pPr>
            <w:r>
              <w:t>Cover the three months of actions that will be produced by the audit by February / March 2020.</w:t>
            </w:r>
          </w:p>
          <w:p w14:paraId="4800823C" w14:textId="0B8D1B96" w:rsidR="0006762E" w:rsidRDefault="0006762E" w:rsidP="00101263">
            <w:pPr>
              <w:pStyle w:val="ListParagraph"/>
              <w:numPr>
                <w:ilvl w:val="0"/>
                <w:numId w:val="13"/>
              </w:numPr>
            </w:pPr>
            <w:r>
              <w:t>Confirm accreditation 1 month later.</w:t>
            </w:r>
          </w:p>
        </w:tc>
      </w:tr>
      <w:tr w:rsidR="0006762E" w14:paraId="234ECAF5" w14:textId="77777777" w:rsidTr="002352BA">
        <w:tc>
          <w:tcPr>
            <w:tcW w:w="1412" w:type="dxa"/>
          </w:tcPr>
          <w:p w14:paraId="174FE107" w14:textId="77777777" w:rsidR="0006762E" w:rsidRDefault="0006762E" w:rsidP="002352BA">
            <w:pPr>
              <w:ind w:left="0"/>
            </w:pPr>
            <w:r>
              <w:t>Measurable</w:t>
            </w:r>
          </w:p>
          <w:p w14:paraId="1F2D3CD2" w14:textId="34CAEE0D" w:rsidR="0006762E" w:rsidRDefault="0006762E" w:rsidP="002352BA">
            <w:pPr>
              <w:ind w:left="0"/>
            </w:pPr>
          </w:p>
        </w:tc>
        <w:tc>
          <w:tcPr>
            <w:tcW w:w="6753" w:type="dxa"/>
          </w:tcPr>
          <w:p w14:paraId="7491D6F7" w14:textId="77777777" w:rsidR="0006762E" w:rsidRDefault="0006762E" w:rsidP="002352BA">
            <w:pPr>
              <w:ind w:left="0"/>
            </w:pPr>
            <w:r>
              <w:t>The large validation document just completed starts this process</w:t>
            </w:r>
            <w:r w:rsidR="005857B5">
              <w:t xml:space="preserve"> and will see the email of an AC4 document to the auditing body.</w:t>
            </w:r>
          </w:p>
          <w:p w14:paraId="1228BE74" w14:textId="77777777" w:rsidR="005857B5" w:rsidRDefault="005857B5" w:rsidP="002352BA">
            <w:pPr>
              <w:ind w:left="0"/>
            </w:pPr>
            <w:r>
              <w:t>The auditors will arrive in November/December to audit the work performed. Actions will be raised at this point.</w:t>
            </w:r>
          </w:p>
          <w:p w14:paraId="45ECAA51" w14:textId="06A53E1E" w:rsidR="005857B5" w:rsidRDefault="005857B5" w:rsidP="002352BA">
            <w:pPr>
              <w:ind w:left="0"/>
            </w:pPr>
            <w:r>
              <w:t xml:space="preserve">Completion of the actions means a submission of evidence that the actions have been addressed. If completed to their satisfaction, accreditation will be granted with a certificate a month later. </w:t>
            </w:r>
          </w:p>
        </w:tc>
      </w:tr>
      <w:tr w:rsidR="0006762E" w14:paraId="4441BC5D" w14:textId="77777777" w:rsidTr="002352BA">
        <w:tc>
          <w:tcPr>
            <w:tcW w:w="1412" w:type="dxa"/>
          </w:tcPr>
          <w:p w14:paraId="20CCD134" w14:textId="77777777" w:rsidR="0006762E" w:rsidRDefault="0006762E" w:rsidP="002352BA">
            <w:pPr>
              <w:ind w:left="0"/>
            </w:pPr>
            <w:r>
              <w:t>Achievable</w:t>
            </w:r>
          </w:p>
          <w:p w14:paraId="6C827435" w14:textId="77777777" w:rsidR="0006762E" w:rsidRDefault="0006762E" w:rsidP="002352BA">
            <w:pPr>
              <w:ind w:left="0"/>
            </w:pPr>
          </w:p>
          <w:p w14:paraId="63B0F78F" w14:textId="381BC33B" w:rsidR="0006762E" w:rsidRDefault="0006762E" w:rsidP="002352BA">
            <w:pPr>
              <w:ind w:left="0"/>
            </w:pPr>
          </w:p>
        </w:tc>
        <w:tc>
          <w:tcPr>
            <w:tcW w:w="6753" w:type="dxa"/>
          </w:tcPr>
          <w:p w14:paraId="17160EC8" w14:textId="165F7EE2" w:rsidR="0006762E" w:rsidRDefault="005857B5" w:rsidP="002352BA">
            <w:pPr>
              <w:ind w:left="0"/>
            </w:pPr>
            <w:r>
              <w:t>All of the validation documents are complete and all SOPs have been amended or will have been amended according to internal auditing procedures. The quality management system is in place and it is a question of awaiting the auditors results to determine the following three months of work.</w:t>
            </w:r>
          </w:p>
        </w:tc>
      </w:tr>
      <w:tr w:rsidR="0006762E" w14:paraId="272786B0" w14:textId="77777777" w:rsidTr="002352BA">
        <w:tc>
          <w:tcPr>
            <w:tcW w:w="1412" w:type="dxa"/>
          </w:tcPr>
          <w:p w14:paraId="273276A7" w14:textId="51F827CD" w:rsidR="0006762E" w:rsidRDefault="0006762E" w:rsidP="002352BA">
            <w:pPr>
              <w:ind w:left="0"/>
            </w:pPr>
            <w:r>
              <w:t>Realistic</w:t>
            </w:r>
          </w:p>
        </w:tc>
        <w:tc>
          <w:tcPr>
            <w:tcW w:w="6753" w:type="dxa"/>
          </w:tcPr>
          <w:p w14:paraId="55FEB30B" w14:textId="47FCC20A" w:rsidR="0006762E" w:rsidRDefault="0006762E" w:rsidP="002352BA">
            <w:pPr>
              <w:ind w:left="0"/>
            </w:pPr>
            <w:r>
              <w:t xml:space="preserve">The timescales are reasonable, and the only aspect that is unknown is </w:t>
            </w:r>
            <w:r w:rsidR="005857B5">
              <w:t>how many actions the auditors will find</w:t>
            </w:r>
            <w:r>
              <w:t>.</w:t>
            </w:r>
          </w:p>
        </w:tc>
      </w:tr>
      <w:tr w:rsidR="0006762E" w14:paraId="1F136D60" w14:textId="77777777" w:rsidTr="002352BA">
        <w:tc>
          <w:tcPr>
            <w:tcW w:w="1412" w:type="dxa"/>
          </w:tcPr>
          <w:p w14:paraId="3266D1AD" w14:textId="77777777" w:rsidR="0006762E" w:rsidRDefault="0006762E" w:rsidP="002352BA">
            <w:pPr>
              <w:ind w:left="0"/>
            </w:pPr>
            <w:r>
              <w:t>Time-Bound</w:t>
            </w:r>
          </w:p>
        </w:tc>
        <w:tc>
          <w:tcPr>
            <w:tcW w:w="6753" w:type="dxa"/>
          </w:tcPr>
          <w:p w14:paraId="2D86951E" w14:textId="02555F4F" w:rsidR="0006762E" w:rsidRDefault="005857B5" w:rsidP="002352BA">
            <w:pPr>
              <w:ind w:left="0"/>
            </w:pPr>
            <w:r>
              <w:t>The organisation would like to be accredited as soon as possible, but April 2020 is likely.</w:t>
            </w:r>
            <w:r w:rsidR="0006762E">
              <w:t xml:space="preserve"> </w:t>
            </w:r>
          </w:p>
        </w:tc>
      </w:tr>
    </w:tbl>
    <w:p w14:paraId="6F0362EF" w14:textId="62EC1043" w:rsidR="0006762E" w:rsidRDefault="0006762E">
      <w:pPr>
        <w:spacing w:before="0" w:after="200" w:line="276" w:lineRule="auto"/>
        <w:ind w:left="0"/>
      </w:pPr>
    </w:p>
    <w:tbl>
      <w:tblPr>
        <w:tblStyle w:val="TableGrid"/>
        <w:tblW w:w="0" w:type="auto"/>
        <w:tblInd w:w="851" w:type="dxa"/>
        <w:tblLook w:val="04A0" w:firstRow="1" w:lastRow="0" w:firstColumn="1" w:lastColumn="0" w:noHBand="0" w:noVBand="1"/>
      </w:tblPr>
      <w:tblGrid>
        <w:gridCol w:w="1471"/>
        <w:gridCol w:w="6694"/>
      </w:tblGrid>
      <w:tr w:rsidR="005857B5" w14:paraId="06B056D6" w14:textId="77777777" w:rsidTr="002352BA">
        <w:tc>
          <w:tcPr>
            <w:tcW w:w="8165" w:type="dxa"/>
            <w:gridSpan w:val="2"/>
          </w:tcPr>
          <w:p w14:paraId="3F504D40" w14:textId="41A3793E" w:rsidR="005857B5" w:rsidRDefault="005857B5" w:rsidP="002352BA">
            <w:pPr>
              <w:ind w:left="0"/>
            </w:pPr>
            <w:r>
              <w:t xml:space="preserve">Complete degree course and change role </w:t>
            </w:r>
          </w:p>
        </w:tc>
      </w:tr>
      <w:tr w:rsidR="005857B5" w14:paraId="137634D7" w14:textId="77777777" w:rsidTr="002352BA">
        <w:tc>
          <w:tcPr>
            <w:tcW w:w="1412" w:type="dxa"/>
          </w:tcPr>
          <w:p w14:paraId="36000744" w14:textId="77777777" w:rsidR="005857B5" w:rsidRDefault="005857B5" w:rsidP="002352BA">
            <w:pPr>
              <w:ind w:left="0"/>
            </w:pPr>
            <w:r>
              <w:t>Specific</w:t>
            </w:r>
          </w:p>
          <w:p w14:paraId="3A238608" w14:textId="77777777" w:rsidR="005857B5" w:rsidRPr="00406D80" w:rsidRDefault="005857B5" w:rsidP="002352BA">
            <w:pPr>
              <w:ind w:left="0"/>
            </w:pPr>
          </w:p>
        </w:tc>
        <w:tc>
          <w:tcPr>
            <w:tcW w:w="6753" w:type="dxa"/>
          </w:tcPr>
          <w:p w14:paraId="258475EA" w14:textId="77777777" w:rsidR="005857B5" w:rsidRDefault="005857B5" w:rsidP="00101263">
            <w:pPr>
              <w:pStyle w:val="ListParagraph"/>
              <w:numPr>
                <w:ilvl w:val="0"/>
                <w:numId w:val="13"/>
              </w:numPr>
            </w:pPr>
            <w:r>
              <w:t>Complete each assignment on time and progress my abilities within the scope of the degree course</w:t>
            </w:r>
          </w:p>
          <w:p w14:paraId="4617B9BB" w14:textId="77777777" w:rsidR="005857B5" w:rsidRDefault="005857B5" w:rsidP="00101263">
            <w:pPr>
              <w:pStyle w:val="ListParagraph"/>
              <w:numPr>
                <w:ilvl w:val="0"/>
                <w:numId w:val="13"/>
              </w:numPr>
            </w:pPr>
            <w:r>
              <w:t>Learn about my interests and abilities and utilise my strengths to perform well.</w:t>
            </w:r>
          </w:p>
          <w:p w14:paraId="0B63EC8B" w14:textId="5EDCA67F" w:rsidR="005857B5" w:rsidRDefault="005857B5" w:rsidP="00101263">
            <w:pPr>
              <w:pStyle w:val="ListParagraph"/>
              <w:numPr>
                <w:ilvl w:val="0"/>
                <w:numId w:val="13"/>
              </w:numPr>
            </w:pPr>
            <w:r>
              <w:t xml:space="preserve">Organise my life around furthering my education, rather than </w:t>
            </w:r>
            <w:r w:rsidR="006309D9">
              <w:t>fitting it in.</w:t>
            </w:r>
            <w:r>
              <w:t xml:space="preserve"> </w:t>
            </w:r>
          </w:p>
        </w:tc>
      </w:tr>
      <w:tr w:rsidR="005857B5" w14:paraId="24243025" w14:textId="77777777" w:rsidTr="002352BA">
        <w:tc>
          <w:tcPr>
            <w:tcW w:w="1412" w:type="dxa"/>
          </w:tcPr>
          <w:p w14:paraId="38D5D341" w14:textId="77777777" w:rsidR="005857B5" w:rsidRDefault="005857B5" w:rsidP="002352BA">
            <w:pPr>
              <w:ind w:left="0"/>
            </w:pPr>
            <w:r>
              <w:t>Measurable</w:t>
            </w:r>
          </w:p>
          <w:p w14:paraId="7E163276" w14:textId="77777777" w:rsidR="005857B5" w:rsidRDefault="005857B5" w:rsidP="002352BA">
            <w:pPr>
              <w:ind w:left="0"/>
            </w:pPr>
          </w:p>
        </w:tc>
        <w:tc>
          <w:tcPr>
            <w:tcW w:w="6753" w:type="dxa"/>
          </w:tcPr>
          <w:p w14:paraId="142C7C92" w14:textId="77777777" w:rsidR="006309D9" w:rsidRDefault="006309D9" w:rsidP="002352BA">
            <w:pPr>
              <w:ind w:left="0"/>
            </w:pPr>
            <w:r>
              <w:t>The assignments will be submitted on time and reflection on this activity will display my strengths.</w:t>
            </w:r>
          </w:p>
          <w:p w14:paraId="0756B32B" w14:textId="478E71A2" w:rsidR="005857B5" w:rsidRDefault="006309D9" w:rsidP="002352BA">
            <w:pPr>
              <w:ind w:left="0"/>
            </w:pPr>
            <w:r>
              <w:t xml:space="preserve">As submissions become earlier and of better quality I can measure my success of the above. </w:t>
            </w:r>
            <w:r w:rsidR="005857B5">
              <w:t xml:space="preserve"> </w:t>
            </w:r>
          </w:p>
        </w:tc>
      </w:tr>
      <w:tr w:rsidR="005857B5" w14:paraId="7ACB4118" w14:textId="77777777" w:rsidTr="002352BA">
        <w:tc>
          <w:tcPr>
            <w:tcW w:w="1412" w:type="dxa"/>
          </w:tcPr>
          <w:p w14:paraId="1B57C5C6" w14:textId="77777777" w:rsidR="005857B5" w:rsidRDefault="005857B5" w:rsidP="002352BA">
            <w:pPr>
              <w:ind w:left="0"/>
            </w:pPr>
            <w:r>
              <w:t>Achievable</w:t>
            </w:r>
          </w:p>
          <w:p w14:paraId="114AF79A" w14:textId="77777777" w:rsidR="005857B5" w:rsidRDefault="005857B5" w:rsidP="002352BA">
            <w:pPr>
              <w:ind w:left="0"/>
            </w:pPr>
          </w:p>
          <w:p w14:paraId="04098B0B" w14:textId="77777777" w:rsidR="005857B5" w:rsidRDefault="005857B5" w:rsidP="002352BA">
            <w:pPr>
              <w:ind w:left="0"/>
            </w:pPr>
          </w:p>
        </w:tc>
        <w:tc>
          <w:tcPr>
            <w:tcW w:w="6753" w:type="dxa"/>
          </w:tcPr>
          <w:p w14:paraId="7D27CC08" w14:textId="6D091247" w:rsidR="005857B5" w:rsidRDefault="006309D9" w:rsidP="002352BA">
            <w:pPr>
              <w:ind w:left="0"/>
            </w:pPr>
            <w:r>
              <w:t>I have a good background knowledge of the degree subject and enjoy reading on the subject matter. These two factors make the above achievable.</w:t>
            </w:r>
          </w:p>
        </w:tc>
      </w:tr>
      <w:tr w:rsidR="005857B5" w14:paraId="2D4BF11A" w14:textId="77777777" w:rsidTr="002352BA">
        <w:tc>
          <w:tcPr>
            <w:tcW w:w="1412" w:type="dxa"/>
          </w:tcPr>
          <w:p w14:paraId="628D2F07" w14:textId="77777777" w:rsidR="005857B5" w:rsidRDefault="005857B5" w:rsidP="002352BA">
            <w:pPr>
              <w:ind w:left="0"/>
            </w:pPr>
            <w:r>
              <w:t>Realistic</w:t>
            </w:r>
          </w:p>
        </w:tc>
        <w:tc>
          <w:tcPr>
            <w:tcW w:w="6753" w:type="dxa"/>
          </w:tcPr>
          <w:p w14:paraId="5D51FC61" w14:textId="459E5B10" w:rsidR="005857B5" w:rsidRDefault="005857B5" w:rsidP="002352BA">
            <w:pPr>
              <w:ind w:left="0"/>
            </w:pPr>
            <w:r>
              <w:t>The timescales are reasonable, a</w:t>
            </w:r>
            <w:r w:rsidR="006309D9">
              <w:t>s the degree is part time, and over 4 years. This should provide time to complete the course satisfactorily.</w:t>
            </w:r>
          </w:p>
        </w:tc>
      </w:tr>
      <w:tr w:rsidR="005857B5" w14:paraId="61F8FC77" w14:textId="77777777" w:rsidTr="002352BA">
        <w:tc>
          <w:tcPr>
            <w:tcW w:w="1412" w:type="dxa"/>
          </w:tcPr>
          <w:p w14:paraId="556D4072" w14:textId="77777777" w:rsidR="005857B5" w:rsidRDefault="005857B5" w:rsidP="002352BA">
            <w:pPr>
              <w:ind w:left="0"/>
            </w:pPr>
            <w:r>
              <w:t>Time-Bound</w:t>
            </w:r>
          </w:p>
        </w:tc>
        <w:tc>
          <w:tcPr>
            <w:tcW w:w="6753" w:type="dxa"/>
          </w:tcPr>
          <w:p w14:paraId="5B4E32A0" w14:textId="29A7A942" w:rsidR="005857B5" w:rsidRDefault="006309D9" w:rsidP="002352BA">
            <w:pPr>
              <w:ind w:left="0"/>
            </w:pPr>
            <w:r>
              <w:t>By 2023</w:t>
            </w:r>
            <w:r w:rsidR="005857B5">
              <w:t xml:space="preserve"> </w:t>
            </w:r>
            <w:r>
              <w:t>I will have a degree in software engineering.</w:t>
            </w:r>
          </w:p>
        </w:tc>
      </w:tr>
    </w:tbl>
    <w:p w14:paraId="1538CE55" w14:textId="77777777" w:rsidR="005857B5" w:rsidRDefault="005857B5">
      <w:pPr>
        <w:spacing w:before="0" w:after="200" w:line="276" w:lineRule="auto"/>
        <w:ind w:left="0"/>
      </w:pPr>
    </w:p>
    <w:tbl>
      <w:tblPr>
        <w:tblStyle w:val="TableGrid"/>
        <w:tblW w:w="0" w:type="auto"/>
        <w:tblInd w:w="851" w:type="dxa"/>
        <w:tblLook w:val="04A0" w:firstRow="1" w:lastRow="0" w:firstColumn="1" w:lastColumn="0" w:noHBand="0" w:noVBand="1"/>
      </w:tblPr>
      <w:tblGrid>
        <w:gridCol w:w="1471"/>
        <w:gridCol w:w="6694"/>
      </w:tblGrid>
      <w:tr w:rsidR="006309D9" w14:paraId="60EA7097" w14:textId="77777777" w:rsidTr="002352BA">
        <w:tc>
          <w:tcPr>
            <w:tcW w:w="8165" w:type="dxa"/>
            <w:gridSpan w:val="2"/>
          </w:tcPr>
          <w:p w14:paraId="2FE78BC9" w14:textId="415A0B54" w:rsidR="006309D9" w:rsidRDefault="006309D9" w:rsidP="002352BA">
            <w:pPr>
              <w:ind w:left="0"/>
            </w:pPr>
            <w:r>
              <w:t xml:space="preserve">Setup a business utilising software engineering skills  </w:t>
            </w:r>
          </w:p>
        </w:tc>
      </w:tr>
      <w:tr w:rsidR="006309D9" w14:paraId="04D117A4" w14:textId="77777777" w:rsidTr="002352BA">
        <w:tc>
          <w:tcPr>
            <w:tcW w:w="1412" w:type="dxa"/>
          </w:tcPr>
          <w:p w14:paraId="1CEE3124" w14:textId="77777777" w:rsidR="006309D9" w:rsidRDefault="006309D9" w:rsidP="002352BA">
            <w:pPr>
              <w:ind w:left="0"/>
            </w:pPr>
            <w:r>
              <w:t>Specific</w:t>
            </w:r>
          </w:p>
          <w:p w14:paraId="78DFF536" w14:textId="77777777" w:rsidR="006309D9" w:rsidRPr="00406D80" w:rsidRDefault="006309D9" w:rsidP="002352BA">
            <w:pPr>
              <w:ind w:left="0"/>
            </w:pPr>
          </w:p>
        </w:tc>
        <w:tc>
          <w:tcPr>
            <w:tcW w:w="6753" w:type="dxa"/>
          </w:tcPr>
          <w:p w14:paraId="283CA76E" w14:textId="09BF1BCE" w:rsidR="006309D9" w:rsidRDefault="006309D9" w:rsidP="00101263">
            <w:pPr>
              <w:pStyle w:val="ListParagraph"/>
              <w:numPr>
                <w:ilvl w:val="0"/>
                <w:numId w:val="13"/>
              </w:numPr>
            </w:pPr>
            <w:r>
              <w:t>Early projects will be work orientated and will build my confidence in writing applications within the next 2 years.</w:t>
            </w:r>
          </w:p>
          <w:p w14:paraId="2D0A1C65" w14:textId="6FC682EB" w:rsidR="006309D9" w:rsidRDefault="006309D9" w:rsidP="00101263">
            <w:pPr>
              <w:pStyle w:val="ListParagraph"/>
              <w:numPr>
                <w:ilvl w:val="0"/>
                <w:numId w:val="13"/>
              </w:numPr>
            </w:pPr>
            <w:r>
              <w:t xml:space="preserve">Think of certain programming projects that could be marketable in three – four  years. (The degree project will be work oriented) </w:t>
            </w:r>
          </w:p>
          <w:p w14:paraId="4D6ED5EA" w14:textId="7A55EEA8" w:rsidR="006309D9" w:rsidRDefault="006309D9" w:rsidP="00101263">
            <w:pPr>
              <w:pStyle w:val="ListParagraph"/>
              <w:numPr>
                <w:ilvl w:val="0"/>
                <w:numId w:val="13"/>
              </w:numPr>
            </w:pPr>
            <w:r>
              <w:lastRenderedPageBreak/>
              <w:t>Set in motion, research into what could be provided and look into the technologies behind those projects by 2022.</w:t>
            </w:r>
          </w:p>
          <w:p w14:paraId="2B3E01A0" w14:textId="1987844F" w:rsidR="006309D9" w:rsidRDefault="006309D9" w:rsidP="00101263">
            <w:pPr>
              <w:pStyle w:val="ListParagraph"/>
              <w:numPr>
                <w:ilvl w:val="0"/>
                <w:numId w:val="13"/>
              </w:numPr>
            </w:pPr>
            <w:r>
              <w:t>Start writing software in spare time in 2023</w:t>
            </w:r>
            <w:r w:rsidR="004D211B">
              <w:t xml:space="preserve"> to produce a marketable application in 2024</w:t>
            </w:r>
            <w:r>
              <w:t xml:space="preserve">. </w:t>
            </w:r>
          </w:p>
        </w:tc>
      </w:tr>
      <w:tr w:rsidR="006309D9" w14:paraId="5AD9575F" w14:textId="77777777" w:rsidTr="002352BA">
        <w:tc>
          <w:tcPr>
            <w:tcW w:w="1412" w:type="dxa"/>
          </w:tcPr>
          <w:p w14:paraId="6484B11D" w14:textId="77777777" w:rsidR="006309D9" w:rsidRDefault="006309D9" w:rsidP="002352BA">
            <w:pPr>
              <w:ind w:left="0"/>
            </w:pPr>
            <w:r>
              <w:lastRenderedPageBreak/>
              <w:t>Measurable</w:t>
            </w:r>
          </w:p>
          <w:p w14:paraId="518B8AC3" w14:textId="77777777" w:rsidR="006309D9" w:rsidRDefault="006309D9" w:rsidP="002352BA">
            <w:pPr>
              <w:ind w:left="0"/>
            </w:pPr>
          </w:p>
        </w:tc>
        <w:tc>
          <w:tcPr>
            <w:tcW w:w="6753" w:type="dxa"/>
          </w:tcPr>
          <w:p w14:paraId="715743E3" w14:textId="5CEC752E" w:rsidR="006309D9" w:rsidRDefault="006309D9" w:rsidP="006309D9">
            <w:pPr>
              <w:ind w:left="0"/>
            </w:pPr>
            <w:r>
              <w:t xml:space="preserve">The assignments within the degree course will form the start of writing applications. </w:t>
            </w:r>
          </w:p>
          <w:p w14:paraId="765843E5" w14:textId="5464DAA6" w:rsidR="006309D9" w:rsidRDefault="006309D9" w:rsidP="006309D9">
            <w:pPr>
              <w:ind w:left="0"/>
            </w:pPr>
            <w:r>
              <w:t xml:space="preserve">I already have ideas for what products to supply, </w:t>
            </w:r>
            <w:r w:rsidR="004D211B">
              <w:t>research online and with other businesses to determine which would be profitable. Produce a product plan in 2022 naming the technologies to be used.</w:t>
            </w:r>
          </w:p>
          <w:p w14:paraId="3BD44EA1" w14:textId="7E716FFA" w:rsidR="006309D9" w:rsidRDefault="004D211B" w:rsidP="002352BA">
            <w:pPr>
              <w:ind w:left="0"/>
            </w:pPr>
            <w:r>
              <w:t>Learn those technologies and realise that I can utilise them to write apps, produce first app 2023.</w:t>
            </w:r>
          </w:p>
        </w:tc>
      </w:tr>
      <w:tr w:rsidR="006309D9" w14:paraId="122D93FB" w14:textId="77777777" w:rsidTr="002352BA">
        <w:tc>
          <w:tcPr>
            <w:tcW w:w="1412" w:type="dxa"/>
          </w:tcPr>
          <w:p w14:paraId="5EF9AC07" w14:textId="77777777" w:rsidR="006309D9" w:rsidRDefault="006309D9" w:rsidP="002352BA">
            <w:pPr>
              <w:ind w:left="0"/>
            </w:pPr>
            <w:r>
              <w:t>Achievable</w:t>
            </w:r>
          </w:p>
          <w:p w14:paraId="2B49848D" w14:textId="77777777" w:rsidR="006309D9" w:rsidRDefault="006309D9" w:rsidP="002352BA">
            <w:pPr>
              <w:ind w:left="0"/>
            </w:pPr>
          </w:p>
          <w:p w14:paraId="3E6EE04D" w14:textId="77777777" w:rsidR="006309D9" w:rsidRDefault="006309D9" w:rsidP="002352BA">
            <w:pPr>
              <w:ind w:left="0"/>
            </w:pPr>
          </w:p>
        </w:tc>
        <w:tc>
          <w:tcPr>
            <w:tcW w:w="6753" w:type="dxa"/>
          </w:tcPr>
          <w:p w14:paraId="3E9FC3F6" w14:textId="14BF6F54" w:rsidR="006309D9" w:rsidRDefault="006309D9" w:rsidP="002352BA">
            <w:pPr>
              <w:ind w:left="0"/>
            </w:pPr>
            <w:r>
              <w:t xml:space="preserve">I have a good background knowledge </w:t>
            </w:r>
            <w:r w:rsidR="004D211B">
              <w:t>of programming and need to get up to speed with current techniques. By staging this career advancement in the manner above this will be achievable.</w:t>
            </w:r>
          </w:p>
        </w:tc>
      </w:tr>
      <w:tr w:rsidR="006309D9" w14:paraId="77CD8A65" w14:textId="77777777" w:rsidTr="002352BA">
        <w:tc>
          <w:tcPr>
            <w:tcW w:w="1412" w:type="dxa"/>
          </w:tcPr>
          <w:p w14:paraId="7992AEF7" w14:textId="77777777" w:rsidR="006309D9" w:rsidRDefault="006309D9" w:rsidP="002352BA">
            <w:pPr>
              <w:ind w:left="0"/>
            </w:pPr>
            <w:r>
              <w:t>Realistic</w:t>
            </w:r>
          </w:p>
        </w:tc>
        <w:tc>
          <w:tcPr>
            <w:tcW w:w="6753" w:type="dxa"/>
          </w:tcPr>
          <w:p w14:paraId="0B4F2F12" w14:textId="0AC82552" w:rsidR="006309D9" w:rsidRDefault="006309D9" w:rsidP="002352BA">
            <w:pPr>
              <w:ind w:left="0"/>
            </w:pPr>
            <w:r>
              <w:t xml:space="preserve">The timescales are reasonable, as the degree </w:t>
            </w:r>
            <w:r w:rsidR="004D211B">
              <w:t>ties in almost integrally to furthering my ability in this area.</w:t>
            </w:r>
          </w:p>
        </w:tc>
      </w:tr>
      <w:tr w:rsidR="006309D9" w14:paraId="1F362777" w14:textId="77777777" w:rsidTr="002352BA">
        <w:tc>
          <w:tcPr>
            <w:tcW w:w="1412" w:type="dxa"/>
          </w:tcPr>
          <w:p w14:paraId="23434220" w14:textId="77777777" w:rsidR="006309D9" w:rsidRDefault="006309D9" w:rsidP="002352BA">
            <w:pPr>
              <w:ind w:left="0"/>
            </w:pPr>
            <w:r>
              <w:t>Time-Bound</w:t>
            </w:r>
          </w:p>
        </w:tc>
        <w:tc>
          <w:tcPr>
            <w:tcW w:w="6753" w:type="dxa"/>
          </w:tcPr>
          <w:p w14:paraId="664C7BCC" w14:textId="4F66D352" w:rsidR="006309D9" w:rsidRDefault="006309D9" w:rsidP="002352BA">
            <w:pPr>
              <w:ind w:left="0"/>
            </w:pPr>
            <w:r>
              <w:t>By 202</w:t>
            </w:r>
            <w:r w:rsidR="004D211B">
              <w:t>4</w:t>
            </w:r>
            <w:r>
              <w:t xml:space="preserve"> I will have a</w:t>
            </w:r>
            <w:r w:rsidR="004D211B">
              <w:t xml:space="preserve"> project that will possibly become a business.</w:t>
            </w:r>
          </w:p>
        </w:tc>
      </w:tr>
    </w:tbl>
    <w:p w14:paraId="4F0D11A1" w14:textId="77777777" w:rsidR="00C2682A" w:rsidRDefault="00C2682A">
      <w:pPr>
        <w:spacing w:before="0" w:after="200" w:line="276" w:lineRule="auto"/>
        <w:ind w:left="0"/>
      </w:pPr>
    </w:p>
    <w:p w14:paraId="4ADD33A9" w14:textId="68AF6843" w:rsidR="0043419A" w:rsidRDefault="0043419A" w:rsidP="0043419A">
      <w:pPr>
        <w:pStyle w:val="Heading1"/>
        <w:numPr>
          <w:ilvl w:val="0"/>
          <w:numId w:val="2"/>
        </w:numPr>
      </w:pPr>
      <w:bookmarkStart w:id="7" w:name="_Toc15036265"/>
      <w:r>
        <w:t>Application</w:t>
      </w:r>
      <w:bookmarkEnd w:id="7"/>
    </w:p>
    <w:p w14:paraId="2C3FBC37" w14:textId="2328C3E2" w:rsidR="0043419A" w:rsidRDefault="00ED2309" w:rsidP="0043419A">
      <w:r>
        <w:t xml:space="preserve">The most suitable backup solution that applies to a general student or home user utilises the ‘in three different places’ rule. To take this one step further, there is the addition of the 3, 2, 1 rule </w:t>
      </w:r>
      <w:sdt>
        <w:sdtPr>
          <w:id w:val="938407878"/>
          <w:citation/>
        </w:sdtPr>
        <w:sdtEndPr/>
        <w:sdtContent>
          <w:r>
            <w:fldChar w:fldCharType="begin"/>
          </w:r>
          <w:r>
            <w:instrText xml:space="preserve"> CITATION Rya16 \l 2057 </w:instrText>
          </w:r>
          <w:r>
            <w:fldChar w:fldCharType="separate"/>
          </w:r>
          <w:r>
            <w:rPr>
              <w:noProof/>
            </w:rPr>
            <w:t>[4]</w:t>
          </w:r>
          <w:r>
            <w:fldChar w:fldCharType="end"/>
          </w:r>
        </w:sdtContent>
      </w:sdt>
      <w:r>
        <w:t xml:space="preserve"> as put forward by Ryan Harnedy on the Carbonite website. Carbonite are a supplier of storage solutions.</w:t>
      </w:r>
    </w:p>
    <w:p w14:paraId="6DEF67E7" w14:textId="0E25F233" w:rsidR="006208ED" w:rsidRDefault="006208ED" w:rsidP="0043419A">
      <w:r>
        <w:lastRenderedPageBreak/>
        <w:t xml:space="preserve">The 3, 2, 1 rule extends the </w:t>
      </w:r>
      <w:r w:rsidR="0008690A">
        <w:t>‘</w:t>
      </w:r>
      <w:r>
        <w:t>three different places</w:t>
      </w:r>
      <w:r w:rsidR="0008690A">
        <w:t>’</w:t>
      </w:r>
      <w:r>
        <w:t xml:space="preserve"> rule to include media types. Therefore</w:t>
      </w:r>
      <w:r w:rsidR="0008690A">
        <w:t>,</w:t>
      </w:r>
      <w:r>
        <w:t xml:space="preserve"> have your data in three different places, on two different media types and one offsite storage media.</w:t>
      </w:r>
    </w:p>
    <w:p w14:paraId="0276DFB6" w14:textId="19CCC800" w:rsidR="006208ED" w:rsidRDefault="006208ED" w:rsidP="0043419A">
      <w:r>
        <w:t>The first place that personal data is created will be on a personal device. This could be a camera, phone or other device initially. It is common for the author to already backup those devices to one of his desktop or laptop computers. The Apple iPhone will backup to the Apple MacBook regularly, and also, it copies the photos, movies and contacts to iCloud. This procedure is automatic and already covers the 3 different places rule. There is no concern for these files.</w:t>
      </w:r>
    </w:p>
    <w:p w14:paraId="4856976D" w14:textId="00DED7EC" w:rsidR="006208ED" w:rsidRDefault="006208ED" w:rsidP="0043419A">
      <w:r>
        <w:t>The author already uses an external hard drive that is formatted for use between; Apple MacOSx, Windows 10 and Linux. This device is used sporadically up to this time but will become part of the overall strategy to be described below.</w:t>
      </w:r>
    </w:p>
    <w:p w14:paraId="41AD4EE9" w14:textId="000E38E1" w:rsidR="006208ED" w:rsidRDefault="006208ED" w:rsidP="006208ED">
      <w:r>
        <w:t>Emails are accessible remotely and also, can be viewed on either device and so for the usage of that service, there is cover.</w:t>
      </w:r>
    </w:p>
    <w:p w14:paraId="2E08B773" w14:textId="336A8632" w:rsidR="00A5086F" w:rsidRDefault="006208ED" w:rsidP="0043419A">
      <w:r>
        <w:t xml:space="preserve">The important aspect of backing up, is for files such as photos from cameras, and university work which, over time may become quite substantial. </w:t>
      </w:r>
    </w:p>
    <w:p w14:paraId="7055D633" w14:textId="77777777" w:rsidR="00625061" w:rsidRDefault="009E6C96" w:rsidP="0043419A">
      <w:r w:rsidRPr="00625061">
        <w:rPr>
          <w:b/>
          <w:bCs/>
        </w:rPr>
        <w:t xml:space="preserve">Timescales </w:t>
      </w:r>
      <w:r>
        <w:t xml:space="preserve">– </w:t>
      </w:r>
    </w:p>
    <w:p w14:paraId="18AB0B1A" w14:textId="42EC4D43" w:rsidR="009E6C96" w:rsidRDefault="004A0104" w:rsidP="0043419A">
      <w:r>
        <w:rPr>
          <w:b/>
          <w:bCs/>
        </w:rPr>
        <w:t>M</w:t>
      </w:r>
      <w:r w:rsidR="009E6C96" w:rsidRPr="00625061">
        <w:rPr>
          <w:b/>
          <w:bCs/>
        </w:rPr>
        <w:t>inutes and hours</w:t>
      </w:r>
      <w:r w:rsidR="009E6C96">
        <w:t xml:space="preserve">, when files are being </w:t>
      </w:r>
      <w:r w:rsidR="00625061">
        <w:t>worked on, there is a danger that the computer may crash or some other fault occurs that means the last amount of work is lost. Therefore, work files should be routinely saved whilst work is on-going. This helps make sure that the latest work is safe.</w:t>
      </w:r>
    </w:p>
    <w:p w14:paraId="0EF57BC3" w14:textId="09CF1684" w:rsidR="00625061" w:rsidRDefault="00625061" w:rsidP="0043419A">
      <w:r w:rsidRPr="004A0104">
        <w:rPr>
          <w:b/>
          <w:bCs/>
        </w:rPr>
        <w:t>Days to Weeks</w:t>
      </w:r>
      <w:r>
        <w:t xml:space="preserve"> </w:t>
      </w:r>
      <w:r w:rsidR="004A0104">
        <w:t>–</w:t>
      </w:r>
      <w:r>
        <w:t xml:space="preserve"> </w:t>
      </w:r>
      <w:r w:rsidR="004A0104">
        <w:t>a cloud based service will be utilised to synchronise files between computer devices and the cloud account. An encrypted USB pen drive usage creates further backups as work is carried around.</w:t>
      </w:r>
    </w:p>
    <w:p w14:paraId="4B606BF9" w14:textId="6E03FD2A" w:rsidR="004A0104" w:rsidRPr="004A0104" w:rsidRDefault="004A0104" w:rsidP="0043419A">
      <w:r>
        <w:rPr>
          <w:b/>
          <w:bCs/>
        </w:rPr>
        <w:t xml:space="preserve">Months </w:t>
      </w:r>
      <w:r>
        <w:t>– An external hard drive creates a disconnected backup.</w:t>
      </w:r>
    </w:p>
    <w:p w14:paraId="06AA6B87" w14:textId="2F62441F" w:rsidR="00A5086F" w:rsidRDefault="00A5086F" w:rsidP="0043419A">
      <w:r>
        <w:t xml:space="preserve">The initial devices that will contain the data will be the Windows desktop or Apple laptop that get used regularly. The Linux machine is only used for research, data rescue for friends and to </w:t>
      </w:r>
      <w:r w:rsidR="0008690A">
        <w:t xml:space="preserve">become </w:t>
      </w:r>
      <w:r>
        <w:t>familia</w:t>
      </w:r>
      <w:r w:rsidR="0008690A">
        <w:t>r</w:t>
      </w:r>
      <w:r>
        <w:t xml:space="preserve"> with other OSs. </w:t>
      </w:r>
      <w:r>
        <w:lastRenderedPageBreak/>
        <w:t xml:space="preserve">Therefore, an online cloud storage </w:t>
      </w:r>
      <w:r w:rsidR="002352BA">
        <w:t>solution will then be utilised to sync</w:t>
      </w:r>
      <w:r w:rsidR="004A0104">
        <w:t>hronise</w:t>
      </w:r>
      <w:r w:rsidR="002352BA">
        <w:t xml:space="preserve"> data between the two devices providing an easy way to share data and not have to transfer constantly with USB pen drives.</w:t>
      </w:r>
    </w:p>
    <w:p w14:paraId="6834130F" w14:textId="5E17F3F2" w:rsidR="002352BA" w:rsidRDefault="002352BA" w:rsidP="0043419A">
      <w:r>
        <w:t>The cloud storage drive will only synchronise certain document folders and will include further folders that are updated manually. This is to avoid, the possibility that if a ransomware attack were to occur, the cloud service would not automatically copy (or synchronise) the encrypted data to all files.</w:t>
      </w:r>
      <w:r w:rsidR="004A0104">
        <w:t xml:space="preserve"> </w:t>
      </w:r>
    </w:p>
    <w:p w14:paraId="17CC8A08" w14:textId="77777777" w:rsidR="002352BA" w:rsidRDefault="002352BA" w:rsidP="0043419A">
      <w:r>
        <w:t>A further manual backup of data will be performed by utilising the existing external hard drive to copy all data once a month. There will be a calendar reminder on the Apple Mac to remind the author to perform this task.</w:t>
      </w:r>
    </w:p>
    <w:p w14:paraId="3F7B0FAC" w14:textId="77777777" w:rsidR="002352BA" w:rsidRDefault="002352BA" w:rsidP="0043419A">
      <w:r>
        <w:t>There is no need currently with the amount of data that a NAS would be required, as the online storage solution will cover that aspect.</w:t>
      </w:r>
    </w:p>
    <w:p w14:paraId="4DFC15A3" w14:textId="77777777" w:rsidR="00B830A7" w:rsidRDefault="002352BA" w:rsidP="0043419A">
      <w:r>
        <w:t>It is also true that since starting the university degree course that a 64Gb USB stick has been encrypted with Bitlocker and is carried with the author, almost at all times. Currently, this contains all university work, as well as the laptop, and the regularly used computers at the university (which is akin to another off-site location). It is understood that the university computers are not a permanent or controlled place to keep data</w:t>
      </w:r>
      <w:r w:rsidR="00B830A7">
        <w:t>. However, the author’s university data is currently on 5 different devices in three different locations, so the university computers are only mentioned for completion here, not as part of the strategy.</w:t>
      </w:r>
    </w:p>
    <w:p w14:paraId="50A85A85" w14:textId="3DA5001D" w:rsidR="004A0104" w:rsidRPr="004A1A27" w:rsidRDefault="00B830A7" w:rsidP="004A1A27">
      <w:r>
        <w:t>Possible disaster scenarios include the following:</w:t>
      </w:r>
    </w:p>
    <w:tbl>
      <w:tblPr>
        <w:tblStyle w:val="TableGrid"/>
        <w:tblW w:w="0" w:type="auto"/>
        <w:tblInd w:w="851" w:type="dxa"/>
        <w:tblLook w:val="04A0" w:firstRow="1" w:lastRow="0" w:firstColumn="1" w:lastColumn="0" w:noHBand="0" w:noVBand="1"/>
      </w:tblPr>
      <w:tblGrid>
        <w:gridCol w:w="3397"/>
        <w:gridCol w:w="4768"/>
      </w:tblGrid>
      <w:tr w:rsidR="004A1A27" w14:paraId="63DB9DEF" w14:textId="77777777" w:rsidTr="008D3471">
        <w:tc>
          <w:tcPr>
            <w:tcW w:w="3397" w:type="dxa"/>
          </w:tcPr>
          <w:p w14:paraId="1FE20EBF" w14:textId="0B68D7D5" w:rsidR="004A1A27" w:rsidRPr="004A1A27" w:rsidRDefault="004A1A27" w:rsidP="0043419A">
            <w:pPr>
              <w:ind w:left="0"/>
              <w:rPr>
                <w:b/>
                <w:bCs/>
              </w:rPr>
            </w:pPr>
            <w:r w:rsidRPr="004A1A27">
              <w:rPr>
                <w:b/>
                <w:bCs/>
              </w:rPr>
              <w:t>Accidental deletion</w:t>
            </w:r>
          </w:p>
        </w:tc>
        <w:tc>
          <w:tcPr>
            <w:tcW w:w="4768" w:type="dxa"/>
          </w:tcPr>
          <w:p w14:paraId="7D9F5061" w14:textId="75F33169" w:rsidR="004A1A27" w:rsidRDefault="004A1A27" w:rsidP="0043419A">
            <w:pPr>
              <w:ind w:left="0"/>
            </w:pPr>
            <w:r>
              <w:rPr>
                <w:b/>
                <w:bCs/>
              </w:rPr>
              <w:t xml:space="preserve">Result - </w:t>
            </w:r>
            <w:r w:rsidRPr="004A1A27">
              <w:rPr>
                <w:b/>
                <w:bCs/>
              </w:rPr>
              <w:t>Files go missing</w:t>
            </w:r>
          </w:p>
        </w:tc>
      </w:tr>
      <w:tr w:rsidR="004A1A27" w14:paraId="36683C95" w14:textId="77777777" w:rsidTr="007B7278">
        <w:tc>
          <w:tcPr>
            <w:tcW w:w="8165" w:type="dxa"/>
            <w:gridSpan w:val="2"/>
          </w:tcPr>
          <w:p w14:paraId="796E5FFC" w14:textId="77777777" w:rsidR="004A1A27" w:rsidRDefault="004A1A27" w:rsidP="004A1A27">
            <w:r w:rsidRPr="004A1A27">
              <w:rPr>
                <w:b/>
                <w:bCs/>
              </w:rPr>
              <w:t>Strategy:</w:t>
            </w:r>
            <w:r>
              <w:rPr>
                <w:b/>
                <w:bCs/>
              </w:rPr>
              <w:t xml:space="preserve"> </w:t>
            </w:r>
            <w:r>
              <w:t>The cloud may not help if it replicates the deletion. Detached storage resolves unless file recently created. If cloud synchronises folders between computers, the computer that has not been switched on, should be powered on offline. USB pen drive may contain data that has been used at home and at university.</w:t>
            </w:r>
          </w:p>
          <w:p w14:paraId="3966C389" w14:textId="0EE4C536" w:rsidR="004A1A27" w:rsidRDefault="004A1A27" w:rsidP="004A1A27"/>
        </w:tc>
      </w:tr>
      <w:tr w:rsidR="004A1A27" w14:paraId="55D0FEE2" w14:textId="77777777" w:rsidTr="008D3471">
        <w:tc>
          <w:tcPr>
            <w:tcW w:w="3397" w:type="dxa"/>
          </w:tcPr>
          <w:p w14:paraId="52BFB85A" w14:textId="4B3C31AB" w:rsidR="004A1A27" w:rsidRPr="004A1A27" w:rsidRDefault="004A1A27" w:rsidP="0043419A">
            <w:pPr>
              <w:ind w:left="0"/>
              <w:rPr>
                <w:b/>
                <w:bCs/>
              </w:rPr>
            </w:pPr>
            <w:r w:rsidRPr="004A1A27">
              <w:rPr>
                <w:b/>
                <w:bCs/>
              </w:rPr>
              <w:lastRenderedPageBreak/>
              <w:t>Power surges</w:t>
            </w:r>
          </w:p>
        </w:tc>
        <w:tc>
          <w:tcPr>
            <w:tcW w:w="4768" w:type="dxa"/>
          </w:tcPr>
          <w:p w14:paraId="29F27721" w14:textId="3D7C6EF6" w:rsidR="004A1A27" w:rsidRDefault="004A1A27" w:rsidP="0043419A">
            <w:pPr>
              <w:ind w:left="0"/>
            </w:pPr>
            <w:r>
              <w:rPr>
                <w:b/>
                <w:bCs/>
              </w:rPr>
              <w:t xml:space="preserve">Result - </w:t>
            </w:r>
            <w:r w:rsidRPr="004A1A27">
              <w:rPr>
                <w:b/>
                <w:bCs/>
              </w:rPr>
              <w:t>Possible file corruption</w:t>
            </w:r>
          </w:p>
        </w:tc>
      </w:tr>
      <w:tr w:rsidR="004A1A27" w14:paraId="1C2FBBBF" w14:textId="77777777" w:rsidTr="007B7278">
        <w:tc>
          <w:tcPr>
            <w:tcW w:w="8165" w:type="dxa"/>
            <w:gridSpan w:val="2"/>
          </w:tcPr>
          <w:p w14:paraId="487DC65D" w14:textId="66A21B9F" w:rsidR="004A1A27" w:rsidRDefault="004A1A27" w:rsidP="0043419A">
            <w:pPr>
              <w:ind w:left="0"/>
            </w:pPr>
            <w:r w:rsidRPr="004A1A27">
              <w:rPr>
                <w:b/>
                <w:bCs/>
              </w:rPr>
              <w:t>Strategy:</w:t>
            </w:r>
            <w:r>
              <w:t xml:space="preserve"> This is likely to affect files that are open. In this instance, there may not be a way to recover the latest changes, therefore a routine of regularly saving will help circumvent this issue.</w:t>
            </w:r>
            <w:r w:rsidR="00F66BBD">
              <w:t xml:space="preserve"> A particularly bad power surge could permanently damage a storage medium or the computer itself, in this case the cloud storage, external backup or other computer can be utilise to recover files.</w:t>
            </w:r>
          </w:p>
        </w:tc>
      </w:tr>
      <w:tr w:rsidR="004A1A27" w14:paraId="63B1B573" w14:textId="77777777" w:rsidTr="008D3471">
        <w:tc>
          <w:tcPr>
            <w:tcW w:w="3397" w:type="dxa"/>
          </w:tcPr>
          <w:p w14:paraId="4E58630F" w14:textId="642C694F" w:rsidR="004A1A27" w:rsidRPr="004A1A27" w:rsidRDefault="004A1A27" w:rsidP="00B830A7">
            <w:pPr>
              <w:ind w:left="0"/>
              <w:rPr>
                <w:b/>
                <w:bCs/>
              </w:rPr>
            </w:pPr>
            <w:r w:rsidRPr="004A1A27">
              <w:rPr>
                <w:b/>
                <w:bCs/>
              </w:rPr>
              <w:t>Malware attack</w:t>
            </w:r>
            <w:r w:rsidR="00A87191">
              <w:rPr>
                <w:b/>
                <w:bCs/>
              </w:rPr>
              <w:t xml:space="preserve"> eg: Ransomware</w:t>
            </w:r>
          </w:p>
        </w:tc>
        <w:tc>
          <w:tcPr>
            <w:tcW w:w="4768" w:type="dxa"/>
          </w:tcPr>
          <w:p w14:paraId="505EE631" w14:textId="66CC3419" w:rsidR="004A1A27" w:rsidRPr="004A1A27" w:rsidRDefault="004A1A27" w:rsidP="00B830A7">
            <w:pPr>
              <w:ind w:left="0"/>
              <w:rPr>
                <w:b/>
                <w:bCs/>
              </w:rPr>
            </w:pPr>
            <w:r w:rsidRPr="004A1A27">
              <w:rPr>
                <w:b/>
                <w:bCs/>
              </w:rPr>
              <w:t>Result – Inaccessible files/computer</w:t>
            </w:r>
          </w:p>
        </w:tc>
      </w:tr>
      <w:tr w:rsidR="004A1A27" w14:paraId="325C653F" w14:textId="77777777" w:rsidTr="007B7278">
        <w:tc>
          <w:tcPr>
            <w:tcW w:w="8165" w:type="dxa"/>
            <w:gridSpan w:val="2"/>
          </w:tcPr>
          <w:p w14:paraId="4F635FBB" w14:textId="24AC5007" w:rsidR="004A1A27" w:rsidRPr="004A1A27" w:rsidRDefault="004A1A27" w:rsidP="00B830A7">
            <w:pPr>
              <w:ind w:left="0"/>
            </w:pPr>
            <w:r>
              <w:rPr>
                <w:b/>
                <w:bCs/>
              </w:rPr>
              <w:t xml:space="preserve">Strategy: </w:t>
            </w:r>
            <w:r>
              <w:t xml:space="preserve">This could affect all stored files on local devices, such as the laptop and desktop (in a worst case scenario) is linked across a network. Files may be encrypted or deleted, and this could replicate onto the cloud and across to other synchronised devices. </w:t>
            </w:r>
            <w:r w:rsidR="00F66BBD">
              <w:t>The e</w:t>
            </w:r>
            <w:r>
              <w:t xml:space="preserve">xternal hard drive may be the </w:t>
            </w:r>
            <w:r w:rsidR="00F66BBD">
              <w:t xml:space="preserve">only </w:t>
            </w:r>
            <w:r>
              <w:t>rescue option, but also</w:t>
            </w:r>
            <w:r w:rsidR="00F66BBD">
              <w:t xml:space="preserve"> it is wise to</w:t>
            </w:r>
            <w:r>
              <w:t xml:space="preserve"> minimise the times where both computers are connected simultaneously.</w:t>
            </w:r>
            <w:r w:rsidR="00A87191">
              <w:t xml:space="preserve"> With an attack of this nature, it is also advisable to switch the computer off directly, to minimise the number of encrypted files. Be aware, the author has seen a malware attack encrypt 18,500 files in 30 minutes, switch off immediatel</w:t>
            </w:r>
            <w:r w:rsidR="003F56D3">
              <w:t>y.</w:t>
            </w:r>
            <w:r w:rsidR="00A87191">
              <w:t xml:space="preserve"> Files that have not yet been encrypted can be </w:t>
            </w:r>
            <w:r w:rsidR="003F56D3">
              <w:t>recovered from that drive if accessed via a USB bridge. However, be very careful that the malware isn’t copied across when rescuing that data. Safer to rely on other backups, but be aware of cloud service replicating the encryption.</w:t>
            </w:r>
          </w:p>
        </w:tc>
      </w:tr>
      <w:tr w:rsidR="004A1A27" w14:paraId="4A729FF7" w14:textId="77777777" w:rsidTr="008D3471">
        <w:tc>
          <w:tcPr>
            <w:tcW w:w="3397" w:type="dxa"/>
          </w:tcPr>
          <w:p w14:paraId="55C53CA6" w14:textId="568C55DE" w:rsidR="004A1A27" w:rsidRPr="004A1A27" w:rsidRDefault="004A1A27" w:rsidP="00B830A7">
            <w:pPr>
              <w:ind w:left="0"/>
              <w:rPr>
                <w:b/>
                <w:bCs/>
              </w:rPr>
            </w:pPr>
            <w:r w:rsidRPr="004A1A27">
              <w:rPr>
                <w:b/>
                <w:bCs/>
              </w:rPr>
              <w:t>Hacking online account</w:t>
            </w:r>
          </w:p>
        </w:tc>
        <w:tc>
          <w:tcPr>
            <w:tcW w:w="4768" w:type="dxa"/>
          </w:tcPr>
          <w:p w14:paraId="4E5C6A9B" w14:textId="6FB5E5DC" w:rsidR="004A1A27" w:rsidRPr="004A1A27" w:rsidRDefault="004A1A27" w:rsidP="00B830A7">
            <w:pPr>
              <w:ind w:left="0"/>
              <w:rPr>
                <w:b/>
                <w:bCs/>
              </w:rPr>
            </w:pPr>
            <w:r w:rsidRPr="004A1A27">
              <w:rPr>
                <w:b/>
                <w:bCs/>
              </w:rPr>
              <w:t>Result – Lost files online</w:t>
            </w:r>
          </w:p>
        </w:tc>
      </w:tr>
      <w:tr w:rsidR="004A1A27" w14:paraId="4EBCE9B3" w14:textId="77777777" w:rsidTr="007B7278">
        <w:tc>
          <w:tcPr>
            <w:tcW w:w="8165" w:type="dxa"/>
            <w:gridSpan w:val="2"/>
          </w:tcPr>
          <w:p w14:paraId="30147161" w14:textId="77777777" w:rsidR="004A1A27" w:rsidRDefault="004A1A27" w:rsidP="00B830A7">
            <w:pPr>
              <w:ind w:left="0"/>
            </w:pPr>
            <w:r w:rsidRPr="004A1A27">
              <w:rPr>
                <w:b/>
                <w:bCs/>
              </w:rPr>
              <w:t>Strategy:</w:t>
            </w:r>
            <w:r>
              <w:rPr>
                <w:b/>
                <w:bCs/>
              </w:rPr>
              <w:t xml:space="preserve"> </w:t>
            </w:r>
            <w:r>
              <w:t>Do not use both computers online simultaneously unless required. If this occurs, change passwords, utilise 2 factor authentication.</w:t>
            </w:r>
            <w:r w:rsidR="008D3471">
              <w:t xml:space="preserve"> Use external backup drive, second computer or USB pen-drive to recover files.</w:t>
            </w:r>
            <w:r>
              <w:t xml:space="preserve"> </w:t>
            </w:r>
          </w:p>
          <w:p w14:paraId="2B56CAA1" w14:textId="77777777" w:rsidR="00F66BBD" w:rsidRDefault="00F66BBD" w:rsidP="00B830A7">
            <w:pPr>
              <w:ind w:left="0"/>
            </w:pPr>
          </w:p>
          <w:p w14:paraId="3C1362AA" w14:textId="1B4E7121" w:rsidR="00F66BBD" w:rsidRPr="004A1A27" w:rsidRDefault="00F66BBD" w:rsidP="00B830A7">
            <w:pPr>
              <w:ind w:left="0"/>
            </w:pPr>
          </w:p>
        </w:tc>
      </w:tr>
      <w:tr w:rsidR="004A1A27" w14:paraId="702038B9" w14:textId="77777777" w:rsidTr="008D3471">
        <w:tc>
          <w:tcPr>
            <w:tcW w:w="3397" w:type="dxa"/>
          </w:tcPr>
          <w:p w14:paraId="0197DA2F" w14:textId="481376CA" w:rsidR="004A1A27" w:rsidRPr="008D3471" w:rsidRDefault="004A1A27" w:rsidP="00B830A7">
            <w:pPr>
              <w:ind w:left="0"/>
              <w:rPr>
                <w:b/>
                <w:bCs/>
              </w:rPr>
            </w:pPr>
            <w:r w:rsidRPr="008D3471">
              <w:rPr>
                <w:b/>
                <w:bCs/>
              </w:rPr>
              <w:lastRenderedPageBreak/>
              <w:t>Fire</w:t>
            </w:r>
          </w:p>
        </w:tc>
        <w:tc>
          <w:tcPr>
            <w:tcW w:w="4768" w:type="dxa"/>
          </w:tcPr>
          <w:p w14:paraId="63DEA9AD" w14:textId="1B3A4595" w:rsidR="004A1A27" w:rsidRPr="008D3471" w:rsidRDefault="008D3471" w:rsidP="00B830A7">
            <w:pPr>
              <w:ind w:left="0"/>
              <w:rPr>
                <w:b/>
                <w:bCs/>
              </w:rPr>
            </w:pPr>
            <w:r w:rsidRPr="008D3471">
              <w:rPr>
                <w:b/>
                <w:bCs/>
              </w:rPr>
              <w:t xml:space="preserve">Result – Lose </w:t>
            </w:r>
            <w:r>
              <w:rPr>
                <w:b/>
                <w:bCs/>
              </w:rPr>
              <w:t xml:space="preserve">local </w:t>
            </w:r>
            <w:r w:rsidRPr="008D3471">
              <w:rPr>
                <w:b/>
                <w:bCs/>
              </w:rPr>
              <w:t xml:space="preserve">equipment </w:t>
            </w:r>
            <w:r>
              <w:rPr>
                <w:b/>
                <w:bCs/>
              </w:rPr>
              <w:t>and data</w:t>
            </w:r>
          </w:p>
        </w:tc>
      </w:tr>
      <w:tr w:rsidR="008D3471" w14:paraId="028B75B6" w14:textId="77777777" w:rsidTr="007B7278">
        <w:tc>
          <w:tcPr>
            <w:tcW w:w="8165" w:type="dxa"/>
            <w:gridSpan w:val="2"/>
          </w:tcPr>
          <w:p w14:paraId="4829B181" w14:textId="12CBEE5B" w:rsidR="008D3471" w:rsidRPr="008D3471" w:rsidRDefault="008D3471" w:rsidP="00B830A7">
            <w:pPr>
              <w:ind w:left="0"/>
            </w:pPr>
            <w:r>
              <w:rPr>
                <w:b/>
                <w:bCs/>
              </w:rPr>
              <w:t xml:space="preserve">Strategy: </w:t>
            </w:r>
            <w:r w:rsidRPr="008D3471">
              <w:t>I</w:t>
            </w:r>
            <w:r>
              <w:t>n a worst-case scenario this could lose both computers, USB pen drive and the external hard drive. Use Cloud service to regain files.</w:t>
            </w:r>
          </w:p>
        </w:tc>
      </w:tr>
      <w:tr w:rsidR="004A1A27" w14:paraId="6B7E2B97" w14:textId="77777777" w:rsidTr="008D3471">
        <w:tc>
          <w:tcPr>
            <w:tcW w:w="3397" w:type="dxa"/>
          </w:tcPr>
          <w:p w14:paraId="1F2CFA1C" w14:textId="56ED1775" w:rsidR="004A1A27" w:rsidRPr="008D3471" w:rsidRDefault="008D3471" w:rsidP="00B830A7">
            <w:pPr>
              <w:ind w:left="0"/>
              <w:rPr>
                <w:b/>
                <w:bCs/>
              </w:rPr>
            </w:pPr>
            <w:r w:rsidRPr="008D3471">
              <w:rPr>
                <w:b/>
                <w:bCs/>
              </w:rPr>
              <w:t xml:space="preserve">Media </w:t>
            </w:r>
            <w:r w:rsidR="004A1A27" w:rsidRPr="008D3471">
              <w:rPr>
                <w:b/>
                <w:bCs/>
              </w:rPr>
              <w:t>damage</w:t>
            </w:r>
            <w:r w:rsidRPr="008D3471">
              <w:rPr>
                <w:b/>
                <w:bCs/>
              </w:rPr>
              <w:t xml:space="preserve"> (water, age)</w:t>
            </w:r>
          </w:p>
        </w:tc>
        <w:tc>
          <w:tcPr>
            <w:tcW w:w="4768" w:type="dxa"/>
          </w:tcPr>
          <w:p w14:paraId="28DE1952" w14:textId="72A45999" w:rsidR="004A1A27" w:rsidRPr="008D3471" w:rsidRDefault="008D3471" w:rsidP="00B830A7">
            <w:pPr>
              <w:ind w:left="0"/>
              <w:rPr>
                <w:b/>
                <w:bCs/>
              </w:rPr>
            </w:pPr>
            <w:r w:rsidRPr="008D3471">
              <w:rPr>
                <w:b/>
                <w:bCs/>
              </w:rPr>
              <w:t>Result – Lose data on that device only</w:t>
            </w:r>
          </w:p>
        </w:tc>
      </w:tr>
      <w:tr w:rsidR="008D3471" w14:paraId="7A825542" w14:textId="77777777" w:rsidTr="007B7278">
        <w:tc>
          <w:tcPr>
            <w:tcW w:w="8165" w:type="dxa"/>
            <w:gridSpan w:val="2"/>
          </w:tcPr>
          <w:p w14:paraId="17FA5B04" w14:textId="6B84C1CB" w:rsidR="00A87191" w:rsidRPr="008D3471" w:rsidRDefault="008D3471" w:rsidP="00B830A7">
            <w:pPr>
              <w:ind w:left="0"/>
            </w:pPr>
            <w:r>
              <w:rPr>
                <w:b/>
                <w:bCs/>
              </w:rPr>
              <w:t xml:space="preserve">Strategy: </w:t>
            </w:r>
            <w:r>
              <w:t xml:space="preserve">Use other computer, or cloud services to regain files. Or USB pen drive or external hard drive. It is of note here that NAS units that use multiple hard drives from the same batch will often have two hard drives fail relatively close to each other, as the production of that batch may replicate slight defects. The author has seen this on more than one occasion with various NAS units.  </w:t>
            </w:r>
          </w:p>
        </w:tc>
      </w:tr>
      <w:tr w:rsidR="004A1A27" w14:paraId="2676EEF0" w14:textId="77777777" w:rsidTr="008D3471">
        <w:tc>
          <w:tcPr>
            <w:tcW w:w="3397" w:type="dxa"/>
          </w:tcPr>
          <w:p w14:paraId="625B20A9" w14:textId="6AF968D7" w:rsidR="004A1A27" w:rsidRPr="00A87191" w:rsidRDefault="004A1A27" w:rsidP="00B830A7">
            <w:pPr>
              <w:ind w:left="0"/>
              <w:rPr>
                <w:b/>
                <w:bCs/>
              </w:rPr>
            </w:pPr>
            <w:r w:rsidRPr="00A87191">
              <w:rPr>
                <w:b/>
                <w:bCs/>
              </w:rPr>
              <w:t>Theft</w:t>
            </w:r>
          </w:p>
        </w:tc>
        <w:tc>
          <w:tcPr>
            <w:tcW w:w="4768" w:type="dxa"/>
          </w:tcPr>
          <w:p w14:paraId="06B69B78" w14:textId="10C0E607" w:rsidR="004A1A27" w:rsidRPr="00A87191" w:rsidRDefault="00A87191" w:rsidP="00B830A7">
            <w:pPr>
              <w:ind w:left="0"/>
              <w:rPr>
                <w:b/>
                <w:bCs/>
              </w:rPr>
            </w:pPr>
            <w:r w:rsidRPr="00A87191">
              <w:rPr>
                <w:b/>
                <w:bCs/>
              </w:rPr>
              <w:t>Result – Lose local equipment and data</w:t>
            </w:r>
          </w:p>
        </w:tc>
      </w:tr>
      <w:tr w:rsidR="00A87191" w14:paraId="66F1508F" w14:textId="77777777" w:rsidTr="007B7278">
        <w:tc>
          <w:tcPr>
            <w:tcW w:w="8165" w:type="dxa"/>
            <w:gridSpan w:val="2"/>
          </w:tcPr>
          <w:p w14:paraId="3E1C8399" w14:textId="7ACFC4CC" w:rsidR="00A87191" w:rsidRPr="00A87191" w:rsidRDefault="00A87191" w:rsidP="00B830A7">
            <w:pPr>
              <w:ind w:left="0"/>
            </w:pPr>
            <w:r>
              <w:rPr>
                <w:b/>
                <w:bCs/>
              </w:rPr>
              <w:t xml:space="preserve">Strategy: </w:t>
            </w:r>
            <w:r>
              <w:t xml:space="preserve">Similar to fire, this may mean all devices being taken at worst, cloud storage would be the only option to recover data. </w:t>
            </w:r>
          </w:p>
        </w:tc>
      </w:tr>
    </w:tbl>
    <w:p w14:paraId="2399A88C" w14:textId="77777777" w:rsidR="00A87191" w:rsidRDefault="00A87191" w:rsidP="00A87191">
      <w:r>
        <w:t xml:space="preserve">Generally in all of the above scenarios, data is copied back to the devices quite easily. </w:t>
      </w:r>
    </w:p>
    <w:p w14:paraId="022DF4FC" w14:textId="6E53CFDA" w:rsidR="00A87191" w:rsidRDefault="00A87191" w:rsidP="00A87191">
      <w:r>
        <w:t>It has to be noted that in some instances if the media or equipment is replaced that it is not just the data that has to be replaced but that the OS may have to be re-installed also and applications re-installed. There are software applications that can make complete system backups for this eventuality</w:t>
      </w:r>
      <w:r w:rsidR="00F66BBD">
        <w:t>.</w:t>
      </w:r>
      <w:r>
        <w:t xml:space="preserve"> </w:t>
      </w:r>
      <w:r w:rsidR="00F66BBD">
        <w:t>H</w:t>
      </w:r>
      <w:r>
        <w:t>owever, the author has already created clean system install images of the devices used</w:t>
      </w:r>
      <w:r w:rsidR="00F66BBD">
        <w:t xml:space="preserve"> in the past</w:t>
      </w:r>
      <w:r>
        <w:t>.</w:t>
      </w:r>
      <w:r w:rsidR="00F66BBD">
        <w:t xml:space="preserve"> Current installs of OSs can be performed quite quickly over the internet now and will include all current updates, which is sometimes much more efficient than going back to a system that needs to be updated from</w:t>
      </w:r>
      <w:r w:rsidR="009E4645">
        <w:t xml:space="preserve"> a number of</w:t>
      </w:r>
      <w:r w:rsidR="00F66BBD">
        <w:t xml:space="preserve"> years ago.</w:t>
      </w:r>
      <w:r w:rsidR="009E4645">
        <w:t xml:space="preserve"> Rolling system images could be implemented here. However, (especially with Windows), there is the danger of copying a mass of installed DLLs or other files that over the years of installing and uninstalling applications leave a system clogged with un-necessary files. In this case several computers are available to the author, so time is not so critical here.</w:t>
      </w:r>
    </w:p>
    <w:p w14:paraId="6608BFAE" w14:textId="77777777" w:rsidR="00A87191" w:rsidRDefault="00A87191" w:rsidP="00A87191"/>
    <w:p w14:paraId="095FD76A" w14:textId="77777777" w:rsidR="003F56D3" w:rsidRDefault="003F56D3">
      <w:pPr>
        <w:spacing w:before="0" w:after="200" w:line="276" w:lineRule="auto"/>
        <w:ind w:left="0"/>
        <w:rPr>
          <w:b/>
          <w:bCs/>
        </w:rPr>
      </w:pPr>
      <w:r w:rsidRPr="003F56D3">
        <w:rPr>
          <w:b/>
          <w:bCs/>
        </w:rPr>
        <w:t>Time management and self-organisation</w:t>
      </w:r>
    </w:p>
    <w:p w14:paraId="211F3798" w14:textId="069F6F3F" w:rsidR="0043419A" w:rsidRDefault="003F56D3" w:rsidP="00830AA0">
      <w:pPr>
        <w:spacing w:before="0" w:after="200"/>
      </w:pPr>
      <w:r>
        <w:t>Through reading the course material and understanding that the author is an</w:t>
      </w:r>
      <w:r w:rsidRPr="003F56D3">
        <w:t xml:space="preserve"> ES</w:t>
      </w:r>
      <w:r>
        <w:t xml:space="preserve">FP/TP, he has realised that </w:t>
      </w:r>
      <w:r w:rsidR="00830AA0">
        <w:t>the constant demands of working in a very busy, dynamic environment is not conducive to the success and timely delivery of long-term projects. It has become apparent that the ESTP persona is needed to be a little at the forefront to persuade managers and others that place pressure on projects that unless certain aspects are addressed in the manner that the author requires then the project will not get delivered on-time.</w:t>
      </w:r>
    </w:p>
    <w:p w14:paraId="2D7B6681" w14:textId="72144D92" w:rsidR="00830AA0" w:rsidRDefault="00830AA0" w:rsidP="00830AA0">
      <w:pPr>
        <w:spacing w:before="0" w:after="200"/>
      </w:pPr>
      <w:r>
        <w:t xml:space="preserve">The author is too eager to please and keep everyone happy around him and this places a huge burden on his work life. His work life is currently excessive due to the demands for various projects to be completed. </w:t>
      </w:r>
    </w:p>
    <w:p w14:paraId="0FF0C09F" w14:textId="42504C0D" w:rsidR="00830AA0" w:rsidRDefault="00830AA0" w:rsidP="00830AA0">
      <w:pPr>
        <w:spacing w:before="0" w:after="200"/>
      </w:pPr>
      <w:r>
        <w:t>This has led to self-doubt, worry, stress, lack of sleep and an inability to focus on certain matters.</w:t>
      </w:r>
    </w:p>
    <w:p w14:paraId="1D825B74" w14:textId="61410D7C" w:rsidR="00830AA0" w:rsidRDefault="00830AA0" w:rsidP="00830AA0">
      <w:pPr>
        <w:spacing w:before="0" w:after="200"/>
      </w:pPr>
      <w:r>
        <w:t xml:space="preserve">Unfortunately, a long history (20 years) of working as a quick responding, problem solver and the satisfaction that is derived from that has re-iterated this behaviour. It is now time for that to stop, for the author to take stock, put plans in place to allow others to share the workload and delegate some tasks. This has been difficult in the past as the pressures on the surrounding staff </w:t>
      </w:r>
      <w:r w:rsidR="00F35096">
        <w:t>have made this almost impossible. But now, the plan will be to sell this strategy to the management</w:t>
      </w:r>
      <w:r w:rsidR="009E4645">
        <w:t xml:space="preserve"> by being a little more ESTP</w:t>
      </w:r>
      <w:r w:rsidR="00F35096">
        <w:t>, saying that it is the only way that the large projects will succeed.</w:t>
      </w:r>
    </w:p>
    <w:p w14:paraId="5EBB26CC" w14:textId="1DD8E50B" w:rsidR="00F35096" w:rsidRDefault="00F35096" w:rsidP="00830AA0">
      <w:pPr>
        <w:spacing w:before="0" w:after="200"/>
      </w:pPr>
      <w:r>
        <w:t>Once the amount of work is reduced or shared, schedules and plans will be implemented around the major projects that will be adhered to.</w:t>
      </w:r>
    </w:p>
    <w:p w14:paraId="24D79CD5" w14:textId="2468D1C2" w:rsidR="00F35096" w:rsidRDefault="00F35096" w:rsidP="00830AA0">
      <w:pPr>
        <w:spacing w:before="0" w:after="200"/>
      </w:pPr>
      <w:r>
        <w:t>The following article from Forbes</w:t>
      </w:r>
      <w:sdt>
        <w:sdtPr>
          <w:id w:val="800504651"/>
          <w:citation/>
        </w:sdtPr>
        <w:sdtEndPr/>
        <w:sdtContent>
          <w:r>
            <w:fldChar w:fldCharType="begin"/>
          </w:r>
          <w:r>
            <w:instrText xml:space="preserve"> CITATION Ash18 \l 2057 </w:instrText>
          </w:r>
          <w:r>
            <w:fldChar w:fldCharType="separate"/>
          </w:r>
          <w:r>
            <w:rPr>
              <w:noProof/>
            </w:rPr>
            <w:t xml:space="preserve"> [5]</w:t>
          </w:r>
          <w:r>
            <w:fldChar w:fldCharType="end"/>
          </w:r>
        </w:sdtContent>
      </w:sdt>
      <w:r>
        <w:t xml:space="preserve"> describes a similar situation:</w:t>
      </w:r>
    </w:p>
    <w:p w14:paraId="79803B98" w14:textId="6443B5F3" w:rsidR="00F35096" w:rsidRDefault="00F35096" w:rsidP="00F35096">
      <w:pPr>
        <w:spacing w:before="0" w:after="200"/>
        <w:ind w:left="1440"/>
        <w:rPr>
          <w:i/>
          <w:iCs/>
        </w:rPr>
      </w:pPr>
      <w:r>
        <w:rPr>
          <w:i/>
          <w:iCs/>
        </w:rPr>
        <w:t>‘</w:t>
      </w:r>
      <w:r w:rsidRPr="00F35096">
        <w:rPr>
          <w:i/>
          <w:iCs/>
        </w:rPr>
        <w:t>Do you ever finish your workday feeling like you weren’t able to accomplish everything on your list? You start with a plan, a list, a goal… but by the end of the day, you find your to-do list is even longer.</w:t>
      </w:r>
      <w:r>
        <w:rPr>
          <w:i/>
          <w:iCs/>
        </w:rPr>
        <w:t>’</w:t>
      </w:r>
    </w:p>
    <w:p w14:paraId="14A80724" w14:textId="3A604E64" w:rsidR="00F35096" w:rsidRDefault="00F35096" w:rsidP="00F35096">
      <w:pPr>
        <w:spacing w:before="0" w:after="200"/>
      </w:pPr>
      <w:r>
        <w:lastRenderedPageBreak/>
        <w:t>The 5 tips to helping enhance productivity</w:t>
      </w:r>
      <w:sdt>
        <w:sdtPr>
          <w:id w:val="-1232771837"/>
          <w:citation/>
        </w:sdtPr>
        <w:sdtEndPr/>
        <w:sdtContent>
          <w:r w:rsidR="000D7027">
            <w:fldChar w:fldCharType="begin"/>
          </w:r>
          <w:r w:rsidR="000D7027">
            <w:instrText xml:space="preserve"> CITATION Ash18 \l 2057 </w:instrText>
          </w:r>
          <w:r w:rsidR="000D7027">
            <w:fldChar w:fldCharType="separate"/>
          </w:r>
          <w:r w:rsidR="000D7027">
            <w:rPr>
              <w:noProof/>
            </w:rPr>
            <w:t xml:space="preserve"> [5]</w:t>
          </w:r>
          <w:r w:rsidR="000D7027">
            <w:fldChar w:fldCharType="end"/>
          </w:r>
        </w:sdtContent>
      </w:sdt>
      <w:r>
        <w:t xml:space="preserve"> are:</w:t>
      </w:r>
    </w:p>
    <w:p w14:paraId="461BD23E" w14:textId="2E5F20ED" w:rsidR="00F35096" w:rsidRDefault="00F35096" w:rsidP="00101263">
      <w:pPr>
        <w:pStyle w:val="ListParagraph"/>
        <w:numPr>
          <w:ilvl w:val="0"/>
          <w:numId w:val="14"/>
        </w:numPr>
        <w:spacing w:before="0" w:after="200"/>
      </w:pPr>
      <w:r w:rsidRPr="00F35096">
        <w:t>Stop multitasking</w:t>
      </w:r>
      <w:r>
        <w:t xml:space="preserve"> </w:t>
      </w:r>
      <w:r w:rsidR="000D7027">
        <w:t>–</w:t>
      </w:r>
      <w:r>
        <w:t xml:space="preserve"> </w:t>
      </w:r>
      <w:r w:rsidR="000D7027">
        <w:t xml:space="preserve">citing </w:t>
      </w:r>
      <w:r w:rsidR="000D7027" w:rsidRPr="000D7027">
        <w:t>Earl K. Miller, “multitasking is not humanly possible.”</w:t>
      </w:r>
      <w:r w:rsidR="000D7027">
        <w:t>. Focus on one task at a time.</w:t>
      </w:r>
    </w:p>
    <w:p w14:paraId="6F2EE2C7" w14:textId="092A404B" w:rsidR="00F35096" w:rsidRDefault="00F35096" w:rsidP="00101263">
      <w:pPr>
        <w:pStyle w:val="ListParagraph"/>
        <w:numPr>
          <w:ilvl w:val="0"/>
          <w:numId w:val="14"/>
        </w:numPr>
        <w:spacing w:before="0" w:after="200"/>
      </w:pPr>
      <w:r w:rsidRPr="00F35096">
        <w:t>Take breaks</w:t>
      </w:r>
      <w:r w:rsidR="000D7027">
        <w:t xml:space="preserve"> - </w:t>
      </w:r>
      <w:r w:rsidR="000D7027" w:rsidRPr="000D7027">
        <w:t>Studies show taking regular breaks helps concentration and boosts your mood</w:t>
      </w:r>
    </w:p>
    <w:p w14:paraId="4411E1DD" w14:textId="6BCC4F1C" w:rsidR="00F35096" w:rsidRDefault="00F35096" w:rsidP="00101263">
      <w:pPr>
        <w:pStyle w:val="ListParagraph"/>
        <w:numPr>
          <w:ilvl w:val="0"/>
          <w:numId w:val="14"/>
        </w:numPr>
        <w:spacing w:before="0" w:after="200"/>
      </w:pPr>
      <w:r w:rsidRPr="00F35096">
        <w:t>Set small goals</w:t>
      </w:r>
      <w:r w:rsidR="000D7027">
        <w:t xml:space="preserve"> - </w:t>
      </w:r>
      <w:r w:rsidR="000D7027" w:rsidRPr="000D7027">
        <w:t>Seeing a handful of big projects on our calendar can be stressful… but if you break it up into smaller tasks, you’ll feel more in control and will be much more productive.</w:t>
      </w:r>
    </w:p>
    <w:p w14:paraId="54D17768" w14:textId="75537FAD" w:rsidR="00F35096" w:rsidRDefault="00F35096" w:rsidP="00101263">
      <w:pPr>
        <w:pStyle w:val="ListParagraph"/>
        <w:numPr>
          <w:ilvl w:val="0"/>
          <w:numId w:val="14"/>
        </w:numPr>
        <w:spacing w:before="0" w:after="200"/>
      </w:pPr>
      <w:r w:rsidRPr="00F35096">
        <w:t>Take care of the biggest tasks when you’re most alert</w:t>
      </w:r>
      <w:r w:rsidR="000D7027">
        <w:t xml:space="preserve"> - </w:t>
      </w:r>
      <w:r w:rsidR="000D7027" w:rsidRPr="000D7027">
        <w:t>Understanding when and how you work best is key to getting those big projects done on time.</w:t>
      </w:r>
    </w:p>
    <w:p w14:paraId="45DF02E3" w14:textId="175F11FD" w:rsidR="00F35096" w:rsidRDefault="00F35096" w:rsidP="00101263">
      <w:pPr>
        <w:pStyle w:val="ListParagraph"/>
        <w:numPr>
          <w:ilvl w:val="0"/>
          <w:numId w:val="14"/>
        </w:numPr>
        <w:spacing w:before="0" w:after="200"/>
      </w:pPr>
      <w:r w:rsidRPr="00F35096">
        <w:t>Implement the “two-minute rule”</w:t>
      </w:r>
      <w:r w:rsidR="000D7027">
        <w:t xml:space="preserve"> - </w:t>
      </w:r>
      <w:r w:rsidR="000D7027" w:rsidRPr="000D7027">
        <w:t>if it takes less than two minutes, do it now.</w:t>
      </w:r>
      <w:r w:rsidR="000D7027">
        <w:t xml:space="preserve"> Including starting a goal within that time.</w:t>
      </w:r>
    </w:p>
    <w:p w14:paraId="3541DB52" w14:textId="1CFFC391" w:rsidR="000D7027" w:rsidRPr="00F35096" w:rsidRDefault="000D7027" w:rsidP="000D7027">
      <w:pPr>
        <w:spacing w:before="0" w:after="200"/>
      </w:pPr>
      <w:r>
        <w:t>Actively realising the above will help become more productive.</w:t>
      </w:r>
    </w:p>
    <w:p w14:paraId="55CA6B37" w14:textId="1FE7F2F0" w:rsidR="0043419A" w:rsidRDefault="0043419A" w:rsidP="0043419A">
      <w:pPr>
        <w:pStyle w:val="Heading1"/>
        <w:numPr>
          <w:ilvl w:val="0"/>
          <w:numId w:val="2"/>
        </w:numPr>
      </w:pPr>
      <w:bookmarkStart w:id="8" w:name="_Toc15036266"/>
      <w:r>
        <w:t>Conclusion and Evaluation</w:t>
      </w:r>
      <w:bookmarkEnd w:id="8"/>
    </w:p>
    <w:p w14:paraId="205F9DF5" w14:textId="38E76C08" w:rsidR="0043419A" w:rsidRDefault="009E4645" w:rsidP="009E4645">
      <w:pPr>
        <w:spacing w:before="0" w:after="200" w:line="276" w:lineRule="auto"/>
      </w:pPr>
      <w:r>
        <w:t xml:space="preserve">A brief round-up of the above sections reveals the following attributes of the author. </w:t>
      </w:r>
    </w:p>
    <w:p w14:paraId="21E50EA1" w14:textId="77777777" w:rsidR="009E4645" w:rsidRDefault="009E4645" w:rsidP="009E4645">
      <w:pPr>
        <w:spacing w:before="0" w:after="200" w:line="276" w:lineRule="auto"/>
      </w:pPr>
      <w:r>
        <w:t>Within presentations, there is a requirement to be slightly more thorough in planning and this will help with the relevancy of the content. This links in with other findings as detailed below. Delivering the presentation was not a particular concern, as it was felt that it went quite well.</w:t>
      </w:r>
    </w:p>
    <w:p w14:paraId="3302D981" w14:textId="77777777" w:rsidR="00DA4A3A" w:rsidRDefault="009E4645" w:rsidP="009E4645">
      <w:pPr>
        <w:spacing w:before="0" w:after="200" w:line="276" w:lineRule="auto"/>
      </w:pPr>
      <w:r>
        <w:t>Researching the key skills required for education and employment was an excellent module for realising the personality type of the author and how that affects his working model.</w:t>
      </w:r>
      <w:r w:rsidR="00DA4A3A">
        <w:t xml:space="preserve"> The realisation of years of working in a similar way and why that is appealing helps with understanding part of what needs to change.</w:t>
      </w:r>
    </w:p>
    <w:p w14:paraId="787DE230" w14:textId="77777777" w:rsidR="00DA4A3A" w:rsidRDefault="00DA4A3A" w:rsidP="009E4645">
      <w:pPr>
        <w:spacing w:before="0" w:after="200" w:line="276" w:lineRule="auto"/>
      </w:pPr>
      <w:r>
        <w:t>While living in the moment can be a good thing, it is sometimes good to set aside time to write down some goals and how they can be achieved. The SMART system is quite good in breaking these goals down, and although the author internally does this regularly, writing it down and finalising it helps to make it more ‘concrete’.</w:t>
      </w:r>
    </w:p>
    <w:p w14:paraId="7176D251" w14:textId="77777777" w:rsidR="00DA4A3A" w:rsidRDefault="00DA4A3A" w:rsidP="009E4645">
      <w:pPr>
        <w:spacing w:before="0" w:after="200" w:line="276" w:lineRule="auto"/>
      </w:pPr>
      <w:r>
        <w:t xml:space="preserve">The author has spent much of his adult life rescuing data for various people. However, again it was a good exercise to formulise a strategy to keep data </w:t>
      </w:r>
      <w:r>
        <w:lastRenderedPageBreak/>
        <w:t>safe. The experience of seeing a ransomware attack on a customer’s computer is quite chilling.</w:t>
      </w:r>
    </w:p>
    <w:p w14:paraId="212837D0" w14:textId="02EC7911" w:rsidR="009E4645" w:rsidRDefault="00DA4A3A" w:rsidP="009E4645">
      <w:pPr>
        <w:spacing w:before="0" w:after="200" w:line="276" w:lineRule="auto"/>
      </w:pPr>
      <w:r>
        <w:t>The time-management section is of the most use to the author as he has worked in an ‘immediate response’ style for many years. With the advent of larger projects being his responsibility this style now needs to change toward a managed, planned execution of work.</w:t>
      </w:r>
    </w:p>
    <w:p w14:paraId="44ED2897" w14:textId="1E297073" w:rsidR="00DA4A3A" w:rsidRDefault="00DA4A3A" w:rsidP="009E4645">
      <w:pPr>
        <w:spacing w:before="0" w:after="200" w:line="276" w:lineRule="auto"/>
      </w:pPr>
      <w:r>
        <w:t>Areas such as time-management, influencing your work environment, changing responses and understanding how these fit in with personality types will form a large part of the authors next reading list.</w:t>
      </w:r>
    </w:p>
    <w:p w14:paraId="36CBA8FF" w14:textId="77E5DA3A" w:rsidR="000131D0" w:rsidRDefault="000131D0" w:rsidP="009E4645">
      <w:pPr>
        <w:spacing w:before="0" w:after="200" w:line="276" w:lineRule="auto"/>
      </w:pPr>
    </w:p>
    <w:bookmarkStart w:id="9" w:name="_Toc15036267" w:displacedByCustomXml="next"/>
    <w:sdt>
      <w:sdtPr>
        <w:rPr>
          <w:rFonts w:eastAsia="Times New Roman"/>
          <w:b w:val="0"/>
          <w:bCs w:val="0"/>
          <w:color w:val="auto"/>
          <w:sz w:val="24"/>
          <w:szCs w:val="24"/>
        </w:rPr>
        <w:id w:val="1105079082"/>
        <w:docPartObj>
          <w:docPartGallery w:val="Bibliographies"/>
          <w:docPartUnique/>
        </w:docPartObj>
      </w:sdtPr>
      <w:sdtEndPr/>
      <w:sdtContent>
        <w:p w14:paraId="3A4CFEF1" w14:textId="61875C5D" w:rsidR="000131D0" w:rsidRDefault="000131D0">
          <w:pPr>
            <w:pStyle w:val="Heading1"/>
          </w:pPr>
          <w:r>
            <w:t>Bibliography</w:t>
          </w:r>
          <w:bookmarkEnd w:id="9"/>
        </w:p>
        <w:sdt>
          <w:sdtPr>
            <w:id w:val="111145805"/>
            <w:bibliography/>
          </w:sdtPr>
          <w:sdtEndPr/>
          <w:sdtContent>
            <w:p w14:paraId="2BDA44BA" w14:textId="77777777" w:rsidR="000131D0" w:rsidRDefault="000131D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88"/>
                <w:gridCol w:w="8038"/>
              </w:tblGrid>
              <w:tr w:rsidR="000131D0" w14:paraId="64AD5CD9" w14:textId="77777777">
                <w:trPr>
                  <w:divId w:val="1752114472"/>
                  <w:tblCellSpacing w:w="15" w:type="dxa"/>
                </w:trPr>
                <w:tc>
                  <w:tcPr>
                    <w:tcW w:w="50" w:type="pct"/>
                    <w:hideMark/>
                  </w:tcPr>
                  <w:p w14:paraId="75D2B956" w14:textId="06D1709F" w:rsidR="000131D0" w:rsidRDefault="000131D0">
                    <w:pPr>
                      <w:pStyle w:val="Bibliography"/>
                      <w:rPr>
                        <w:noProof/>
                      </w:rPr>
                    </w:pPr>
                    <w:r>
                      <w:rPr>
                        <w:noProof/>
                      </w:rPr>
                      <w:t xml:space="preserve">[1] </w:t>
                    </w:r>
                  </w:p>
                </w:tc>
                <w:tc>
                  <w:tcPr>
                    <w:tcW w:w="0" w:type="auto"/>
                    <w:hideMark/>
                  </w:tcPr>
                  <w:p w14:paraId="301D074A" w14:textId="77777777" w:rsidR="000131D0" w:rsidRDefault="000131D0">
                    <w:pPr>
                      <w:pStyle w:val="Bibliography"/>
                      <w:rPr>
                        <w:noProof/>
                      </w:rPr>
                    </w:pPr>
                    <w:r>
                      <w:rPr>
                        <w:noProof/>
                      </w:rPr>
                      <w:t>Microsoft, “Tips for creating and delivering an effective presentation,” MS, 2019. [Online]. Available: https://support.office.com/en-us/article/Tips-for-creating-and-delivering-an-effective-presentation-F43156B0-20D2-4C51-8345-0C337CEFB88B. [Accessed 20 07 2019].</w:t>
                    </w:r>
                  </w:p>
                </w:tc>
              </w:tr>
              <w:tr w:rsidR="000131D0" w14:paraId="2CE31AAD" w14:textId="77777777">
                <w:trPr>
                  <w:divId w:val="1752114472"/>
                  <w:tblCellSpacing w:w="15" w:type="dxa"/>
                </w:trPr>
                <w:tc>
                  <w:tcPr>
                    <w:tcW w:w="50" w:type="pct"/>
                    <w:hideMark/>
                  </w:tcPr>
                  <w:p w14:paraId="69CFEF29" w14:textId="77777777" w:rsidR="000131D0" w:rsidRDefault="000131D0">
                    <w:pPr>
                      <w:pStyle w:val="Bibliography"/>
                      <w:rPr>
                        <w:noProof/>
                      </w:rPr>
                    </w:pPr>
                    <w:r>
                      <w:rPr>
                        <w:noProof/>
                      </w:rPr>
                      <w:t xml:space="preserve">[2] </w:t>
                    </w:r>
                  </w:p>
                </w:tc>
                <w:tc>
                  <w:tcPr>
                    <w:tcW w:w="0" w:type="auto"/>
                    <w:hideMark/>
                  </w:tcPr>
                  <w:p w14:paraId="6916DB2C" w14:textId="77777777" w:rsidR="000131D0" w:rsidRDefault="000131D0">
                    <w:pPr>
                      <w:pStyle w:val="Bibliography"/>
                      <w:rPr>
                        <w:noProof/>
                      </w:rPr>
                    </w:pPr>
                    <w:r>
                      <w:rPr>
                        <w:noProof/>
                      </w:rPr>
                      <w:t xml:space="preserve">C. Dawson, The Mature Student's Study Guide, Oxford: How to Content, 2007. </w:t>
                    </w:r>
                  </w:p>
                </w:tc>
              </w:tr>
              <w:tr w:rsidR="000131D0" w14:paraId="13022DAE" w14:textId="77777777">
                <w:trPr>
                  <w:divId w:val="1752114472"/>
                  <w:tblCellSpacing w:w="15" w:type="dxa"/>
                </w:trPr>
                <w:tc>
                  <w:tcPr>
                    <w:tcW w:w="50" w:type="pct"/>
                    <w:hideMark/>
                  </w:tcPr>
                  <w:p w14:paraId="1F8323B6" w14:textId="77777777" w:rsidR="000131D0" w:rsidRDefault="000131D0">
                    <w:pPr>
                      <w:pStyle w:val="Bibliography"/>
                      <w:rPr>
                        <w:noProof/>
                      </w:rPr>
                    </w:pPr>
                    <w:r>
                      <w:rPr>
                        <w:noProof/>
                      </w:rPr>
                      <w:t xml:space="preserve">[3] </w:t>
                    </w:r>
                  </w:p>
                </w:tc>
                <w:tc>
                  <w:tcPr>
                    <w:tcW w:w="0" w:type="auto"/>
                    <w:hideMark/>
                  </w:tcPr>
                  <w:p w14:paraId="04FDADD3" w14:textId="77777777" w:rsidR="000131D0" w:rsidRDefault="000131D0">
                    <w:pPr>
                      <w:pStyle w:val="Bibliography"/>
                      <w:rPr>
                        <w:noProof/>
                      </w:rPr>
                    </w:pPr>
                    <w:r>
                      <w:rPr>
                        <w:noProof/>
                      </w:rPr>
                      <w:t>R. Swain, “What skills do employers want?,” MAy 2019. [Online]. Available: https://www.prospects.ac.uk/careers-advice/applying-for-jobs/what-skills-do-employers-want. [Accessed 20 07 2019].</w:t>
                    </w:r>
                  </w:p>
                </w:tc>
              </w:tr>
              <w:tr w:rsidR="000131D0" w14:paraId="6F3F8223" w14:textId="77777777">
                <w:trPr>
                  <w:divId w:val="1752114472"/>
                  <w:tblCellSpacing w:w="15" w:type="dxa"/>
                </w:trPr>
                <w:tc>
                  <w:tcPr>
                    <w:tcW w:w="50" w:type="pct"/>
                    <w:hideMark/>
                  </w:tcPr>
                  <w:p w14:paraId="559F1E43" w14:textId="77777777" w:rsidR="000131D0" w:rsidRDefault="000131D0">
                    <w:pPr>
                      <w:pStyle w:val="Bibliography"/>
                      <w:rPr>
                        <w:noProof/>
                      </w:rPr>
                    </w:pPr>
                    <w:r>
                      <w:rPr>
                        <w:noProof/>
                      </w:rPr>
                      <w:t xml:space="preserve">[4] </w:t>
                    </w:r>
                  </w:p>
                </w:tc>
                <w:tc>
                  <w:tcPr>
                    <w:tcW w:w="0" w:type="auto"/>
                    <w:hideMark/>
                  </w:tcPr>
                  <w:p w14:paraId="5458D711" w14:textId="77777777" w:rsidR="000131D0" w:rsidRDefault="000131D0">
                    <w:pPr>
                      <w:pStyle w:val="Bibliography"/>
                      <w:rPr>
                        <w:noProof/>
                      </w:rPr>
                    </w:pPr>
                    <w:r>
                      <w:rPr>
                        <w:noProof/>
                      </w:rPr>
                      <w:t>R. Harnedy, “What is 3-2-1 backup?,” Carbonite, 29 January 2016. [Online]. Available: https://www.carbonite.com/blog/article/2016/01/what-is-3-2-1-backup/. [Accessed 25 07 2019].</w:t>
                    </w:r>
                  </w:p>
                </w:tc>
              </w:tr>
              <w:tr w:rsidR="000131D0" w14:paraId="56FD73AA" w14:textId="77777777">
                <w:trPr>
                  <w:divId w:val="1752114472"/>
                  <w:tblCellSpacing w:w="15" w:type="dxa"/>
                </w:trPr>
                <w:tc>
                  <w:tcPr>
                    <w:tcW w:w="50" w:type="pct"/>
                    <w:hideMark/>
                  </w:tcPr>
                  <w:p w14:paraId="7270662F" w14:textId="77777777" w:rsidR="000131D0" w:rsidRDefault="000131D0">
                    <w:pPr>
                      <w:pStyle w:val="Bibliography"/>
                      <w:rPr>
                        <w:noProof/>
                      </w:rPr>
                    </w:pPr>
                    <w:r>
                      <w:rPr>
                        <w:noProof/>
                      </w:rPr>
                      <w:lastRenderedPageBreak/>
                      <w:t xml:space="preserve">[5] </w:t>
                    </w:r>
                  </w:p>
                </w:tc>
                <w:tc>
                  <w:tcPr>
                    <w:tcW w:w="0" w:type="auto"/>
                    <w:hideMark/>
                  </w:tcPr>
                  <w:p w14:paraId="5D0D0173" w14:textId="77777777" w:rsidR="000131D0" w:rsidRDefault="000131D0">
                    <w:pPr>
                      <w:pStyle w:val="Bibliography"/>
                      <w:rPr>
                        <w:noProof/>
                      </w:rPr>
                    </w:pPr>
                    <w:r>
                      <w:rPr>
                        <w:noProof/>
                      </w:rPr>
                      <w:t>A. Stahl, “5 Ways To Increase Your Productivity At Work,” Forbes, 28 June 2018. [Online]. Available: https://www.forbes.com/sites/ashleystahl/2018/06/28/5-ways-to-increase-your-productivity-at-work/#a8eb16721388. [Accessed 25 07 2019].</w:t>
                    </w:r>
                  </w:p>
                </w:tc>
              </w:tr>
              <w:tr w:rsidR="000131D0" w14:paraId="19124B87" w14:textId="77777777">
                <w:trPr>
                  <w:divId w:val="1752114472"/>
                  <w:tblCellSpacing w:w="15" w:type="dxa"/>
                </w:trPr>
                <w:tc>
                  <w:tcPr>
                    <w:tcW w:w="50" w:type="pct"/>
                    <w:hideMark/>
                  </w:tcPr>
                  <w:p w14:paraId="544B2742" w14:textId="77777777" w:rsidR="000131D0" w:rsidRDefault="000131D0">
                    <w:pPr>
                      <w:pStyle w:val="Bibliography"/>
                      <w:rPr>
                        <w:noProof/>
                      </w:rPr>
                    </w:pPr>
                    <w:r>
                      <w:rPr>
                        <w:noProof/>
                      </w:rPr>
                      <w:t xml:space="preserve">[6] </w:t>
                    </w:r>
                  </w:p>
                </w:tc>
                <w:tc>
                  <w:tcPr>
                    <w:tcW w:w="0" w:type="auto"/>
                    <w:hideMark/>
                  </w:tcPr>
                  <w:p w14:paraId="622DFB65" w14:textId="77777777" w:rsidR="000131D0" w:rsidRDefault="000131D0">
                    <w:pPr>
                      <w:pStyle w:val="Bibliography"/>
                      <w:rPr>
                        <w:noProof/>
                      </w:rPr>
                    </w:pPr>
                    <w:r>
                      <w:rPr>
                        <w:noProof/>
                      </w:rPr>
                      <w:t>P. C. H. L. K Savage, “The Evolution of Ransomware,” Symantec, 6 August 2015. [Online]. Available: https://www.symantec.com/content/en/us/enterprise/media/security_response/whitepapers/the-evolution-of-ransomware.pdf. [Accessed 17 June 2019].</w:t>
                    </w:r>
                  </w:p>
                </w:tc>
              </w:tr>
              <w:tr w:rsidR="000131D0" w14:paraId="46EC1BD6" w14:textId="77777777">
                <w:trPr>
                  <w:divId w:val="1752114472"/>
                  <w:tblCellSpacing w:w="15" w:type="dxa"/>
                </w:trPr>
                <w:tc>
                  <w:tcPr>
                    <w:tcW w:w="50" w:type="pct"/>
                    <w:hideMark/>
                  </w:tcPr>
                  <w:p w14:paraId="6DE83ADA" w14:textId="77777777" w:rsidR="000131D0" w:rsidRDefault="000131D0">
                    <w:pPr>
                      <w:pStyle w:val="Bibliography"/>
                      <w:rPr>
                        <w:noProof/>
                      </w:rPr>
                    </w:pPr>
                    <w:r>
                      <w:rPr>
                        <w:noProof/>
                      </w:rPr>
                      <w:t xml:space="preserve">[7] </w:t>
                    </w:r>
                  </w:p>
                </w:tc>
                <w:tc>
                  <w:tcPr>
                    <w:tcW w:w="0" w:type="auto"/>
                    <w:hideMark/>
                  </w:tcPr>
                  <w:p w14:paraId="0126C1F9" w14:textId="77777777" w:rsidR="000131D0" w:rsidRDefault="000131D0">
                    <w:pPr>
                      <w:pStyle w:val="Bibliography"/>
                      <w:rPr>
                        <w:noProof/>
                      </w:rPr>
                    </w:pPr>
                    <w:r>
                      <w:rPr>
                        <w:noProof/>
                      </w:rPr>
                      <w:t>J. Petters, “The State of Cryptowall in 2018,” Varonis, 1 June 2018. [Online]. Available: https://www.varonis.com/blog/cryptowall/. [Accessed 11 June 2019].</w:t>
                    </w:r>
                  </w:p>
                </w:tc>
              </w:tr>
              <w:tr w:rsidR="000131D0" w14:paraId="2CF416D8" w14:textId="77777777">
                <w:trPr>
                  <w:divId w:val="1752114472"/>
                  <w:tblCellSpacing w:w="15" w:type="dxa"/>
                </w:trPr>
                <w:tc>
                  <w:tcPr>
                    <w:tcW w:w="50" w:type="pct"/>
                    <w:hideMark/>
                  </w:tcPr>
                  <w:p w14:paraId="6AF4CB4A" w14:textId="77777777" w:rsidR="000131D0" w:rsidRDefault="000131D0">
                    <w:pPr>
                      <w:pStyle w:val="Bibliography"/>
                      <w:rPr>
                        <w:noProof/>
                      </w:rPr>
                    </w:pPr>
                    <w:r>
                      <w:rPr>
                        <w:noProof/>
                      </w:rPr>
                      <w:t xml:space="preserve">[8] </w:t>
                    </w:r>
                  </w:p>
                </w:tc>
                <w:tc>
                  <w:tcPr>
                    <w:tcW w:w="0" w:type="auto"/>
                    <w:hideMark/>
                  </w:tcPr>
                  <w:p w14:paraId="4C27C66D" w14:textId="77777777" w:rsidR="000131D0" w:rsidRDefault="000131D0">
                    <w:pPr>
                      <w:pStyle w:val="Bibliography"/>
                      <w:rPr>
                        <w:noProof/>
                      </w:rPr>
                    </w:pPr>
                    <w:r>
                      <w:rPr>
                        <w:noProof/>
                      </w:rPr>
                      <w:t>L. Abrams, “CryptoWall and HELP_DECRYPT Ransomware Information Guide and FAQ,” 10 July 2014. [Online]. Available: https://www.bleepingcomputer.com/virus-removal/cryptowall-ransomware-information. [Accessed 11 June 2019].</w:t>
                    </w:r>
                  </w:p>
                </w:tc>
              </w:tr>
              <w:tr w:rsidR="000131D0" w14:paraId="4F05BCF2" w14:textId="77777777">
                <w:trPr>
                  <w:divId w:val="1752114472"/>
                  <w:tblCellSpacing w:w="15" w:type="dxa"/>
                </w:trPr>
                <w:tc>
                  <w:tcPr>
                    <w:tcW w:w="50" w:type="pct"/>
                    <w:hideMark/>
                  </w:tcPr>
                  <w:p w14:paraId="2B1D2EBE" w14:textId="77777777" w:rsidR="000131D0" w:rsidRDefault="000131D0">
                    <w:pPr>
                      <w:pStyle w:val="Bibliography"/>
                      <w:rPr>
                        <w:noProof/>
                      </w:rPr>
                    </w:pPr>
                    <w:r>
                      <w:rPr>
                        <w:noProof/>
                      </w:rPr>
                      <w:t xml:space="preserve">[9] </w:t>
                    </w:r>
                  </w:p>
                </w:tc>
                <w:tc>
                  <w:tcPr>
                    <w:tcW w:w="0" w:type="auto"/>
                    <w:hideMark/>
                  </w:tcPr>
                  <w:p w14:paraId="1996F370" w14:textId="77777777" w:rsidR="000131D0" w:rsidRDefault="000131D0">
                    <w:pPr>
                      <w:pStyle w:val="Bibliography"/>
                      <w:rPr>
                        <w:noProof/>
                      </w:rPr>
                    </w:pPr>
                    <w:r>
                      <w:rPr>
                        <w:noProof/>
                      </w:rPr>
                      <w:t>L. Mathews, “Why you should never Pay a Ransomware Ransom,” 9 March 2018. [Online]. Available: https://www.forbes.com/sites/leemathews/2018/03/09/why-you-should-never-pay-a-ransomware-ransom/#78d8412a1753. [Accessed 17 June 2019].</w:t>
                    </w:r>
                  </w:p>
                </w:tc>
              </w:tr>
              <w:tr w:rsidR="000131D0" w14:paraId="23A2DA98" w14:textId="77777777">
                <w:trPr>
                  <w:divId w:val="1752114472"/>
                  <w:tblCellSpacing w:w="15" w:type="dxa"/>
                </w:trPr>
                <w:tc>
                  <w:tcPr>
                    <w:tcW w:w="50" w:type="pct"/>
                    <w:hideMark/>
                  </w:tcPr>
                  <w:p w14:paraId="2A2E5EAA" w14:textId="77777777" w:rsidR="000131D0" w:rsidRDefault="000131D0">
                    <w:pPr>
                      <w:pStyle w:val="Bibliography"/>
                      <w:rPr>
                        <w:noProof/>
                      </w:rPr>
                    </w:pPr>
                    <w:r>
                      <w:rPr>
                        <w:noProof/>
                      </w:rPr>
                      <w:t xml:space="preserve">[10] </w:t>
                    </w:r>
                  </w:p>
                </w:tc>
                <w:tc>
                  <w:tcPr>
                    <w:tcW w:w="0" w:type="auto"/>
                    <w:hideMark/>
                  </w:tcPr>
                  <w:p w14:paraId="4FF275ED" w14:textId="77777777" w:rsidR="000131D0" w:rsidRDefault="000131D0">
                    <w:pPr>
                      <w:pStyle w:val="Bibliography"/>
                      <w:rPr>
                        <w:noProof/>
                      </w:rPr>
                    </w:pPr>
                    <w:r>
                      <w:rPr>
                        <w:noProof/>
                      </w:rPr>
                      <w:t>Symantec, “The difference Between a Virus, Worm and Trojan Horse,” DigiCert Inc, 2019. [Online]. Available: https://www.websecurity.symantec.com/security-topics/difference-between-virus-worm-and-trojan-horse. [Accessed 17 6 2019].</w:t>
                    </w:r>
                  </w:p>
                </w:tc>
              </w:tr>
              <w:tr w:rsidR="000131D0" w14:paraId="070CEA88" w14:textId="77777777">
                <w:trPr>
                  <w:divId w:val="1752114472"/>
                  <w:tblCellSpacing w:w="15" w:type="dxa"/>
                </w:trPr>
                <w:tc>
                  <w:tcPr>
                    <w:tcW w:w="50" w:type="pct"/>
                    <w:hideMark/>
                  </w:tcPr>
                  <w:p w14:paraId="39A8B65C" w14:textId="77777777" w:rsidR="000131D0" w:rsidRDefault="000131D0">
                    <w:pPr>
                      <w:pStyle w:val="Bibliography"/>
                      <w:rPr>
                        <w:noProof/>
                      </w:rPr>
                    </w:pPr>
                    <w:r>
                      <w:rPr>
                        <w:noProof/>
                      </w:rPr>
                      <w:lastRenderedPageBreak/>
                      <w:t xml:space="preserve">[11] </w:t>
                    </w:r>
                  </w:p>
                </w:tc>
                <w:tc>
                  <w:tcPr>
                    <w:tcW w:w="0" w:type="auto"/>
                    <w:hideMark/>
                  </w:tcPr>
                  <w:p w14:paraId="1868C9A8" w14:textId="77777777" w:rsidR="000131D0" w:rsidRDefault="000131D0">
                    <w:pPr>
                      <w:pStyle w:val="Bibliography"/>
                      <w:rPr>
                        <w:noProof/>
                      </w:rPr>
                    </w:pPr>
                    <w:r>
                      <w:rPr>
                        <w:noProof/>
                      </w:rPr>
                      <w:t>Wikipedia, “Code Injection,” 17 April 2019. [Online]. Available: https://en.wikipedia.org/wiki/Code_Injection. [Accessed 17 June 2019].</w:t>
                    </w:r>
                  </w:p>
                </w:tc>
              </w:tr>
            </w:tbl>
            <w:p w14:paraId="158E153D" w14:textId="77777777" w:rsidR="000131D0" w:rsidRDefault="000131D0">
              <w:pPr>
                <w:divId w:val="1752114472"/>
                <w:rPr>
                  <w:noProof/>
                </w:rPr>
              </w:pPr>
            </w:p>
            <w:p w14:paraId="36DD3633" w14:textId="4FF76916" w:rsidR="000131D0" w:rsidRDefault="000131D0">
              <w:r>
                <w:rPr>
                  <w:b/>
                  <w:bCs/>
                  <w:noProof/>
                </w:rPr>
                <w:fldChar w:fldCharType="end"/>
              </w:r>
            </w:p>
          </w:sdtContent>
        </w:sdt>
      </w:sdtContent>
    </w:sdt>
    <w:p w14:paraId="4D703195" w14:textId="1D986936" w:rsidR="000131D0" w:rsidRDefault="000131D0" w:rsidP="000131D0">
      <w:pPr>
        <w:spacing w:before="0" w:after="200" w:line="276" w:lineRule="auto"/>
        <w:ind w:left="0"/>
      </w:pPr>
    </w:p>
    <w:p w14:paraId="7B08F5EF" w14:textId="21CFD04E" w:rsidR="000131D0" w:rsidRDefault="000131D0" w:rsidP="000131D0">
      <w:pPr>
        <w:spacing w:before="0" w:after="200" w:line="276" w:lineRule="auto"/>
        <w:ind w:left="0"/>
      </w:pPr>
    </w:p>
    <w:p w14:paraId="3C770B31" w14:textId="2C6C3DED" w:rsidR="000131D0" w:rsidRDefault="000131D0" w:rsidP="000131D0">
      <w:pPr>
        <w:spacing w:before="0" w:after="200" w:line="276" w:lineRule="auto"/>
        <w:ind w:left="0"/>
      </w:pPr>
    </w:p>
    <w:p w14:paraId="4F9086A3" w14:textId="77777777" w:rsidR="000131D0" w:rsidRDefault="000131D0" w:rsidP="000131D0">
      <w:pPr>
        <w:spacing w:before="0" w:after="200" w:line="276" w:lineRule="auto"/>
        <w:ind w:left="0"/>
      </w:pPr>
    </w:p>
    <w:p w14:paraId="789312CA" w14:textId="73645946" w:rsidR="0043419A" w:rsidRPr="0043419A" w:rsidRDefault="0043419A" w:rsidP="0043419A">
      <w:pPr>
        <w:pStyle w:val="Heading1"/>
        <w:numPr>
          <w:ilvl w:val="0"/>
          <w:numId w:val="2"/>
        </w:numPr>
      </w:pPr>
      <w:bookmarkStart w:id="10" w:name="_Toc15036268"/>
      <w:r>
        <w:t>Appendices</w:t>
      </w:r>
      <w:bookmarkEnd w:id="10"/>
    </w:p>
    <w:p w14:paraId="39648DC5" w14:textId="3D8B5DDF" w:rsidR="009039E2" w:rsidRDefault="00DA4A3A" w:rsidP="004717BE">
      <w:r>
        <w:t>Appendix A – Personality type tests</w:t>
      </w:r>
    </w:p>
    <w:p w14:paraId="269D0B74" w14:textId="468625AF" w:rsidR="00DA4A3A" w:rsidRPr="009039E2" w:rsidRDefault="00DA4A3A" w:rsidP="004717BE">
      <w:r>
        <w:t>Appendix B – Ransomware/virus class exercise</w:t>
      </w:r>
    </w:p>
    <w:p w14:paraId="62DD13EB" w14:textId="23607CFF" w:rsidR="00DA4A3A" w:rsidRDefault="00DA4A3A">
      <w:pPr>
        <w:spacing w:before="0" w:after="200" w:line="276" w:lineRule="auto"/>
        <w:ind w:left="0"/>
      </w:pPr>
      <w:r>
        <w:br w:type="page"/>
      </w:r>
    </w:p>
    <w:p w14:paraId="47A814FC" w14:textId="466A25E6" w:rsidR="00E62DCB" w:rsidRDefault="00DA4A3A" w:rsidP="00F81756">
      <w:pPr>
        <w:pStyle w:val="Heading1"/>
      </w:pPr>
      <w:bookmarkStart w:id="11" w:name="_Toc15036269"/>
      <w:r>
        <w:lastRenderedPageBreak/>
        <w:t>Appendix A</w:t>
      </w:r>
      <w:r w:rsidR="006B0105">
        <w:t>:</w:t>
      </w:r>
      <w:bookmarkStart w:id="12" w:name="_GoBack"/>
      <w:bookmarkEnd w:id="12"/>
      <w:r w:rsidR="00F81756">
        <w:t xml:space="preserve"> Personality Tests</w:t>
      </w:r>
      <w:bookmarkEnd w:id="11"/>
    </w:p>
    <w:p w14:paraId="57CA26A5" w14:textId="468AF5A3" w:rsidR="00DA4A3A" w:rsidRDefault="00BB0C04" w:rsidP="00092281">
      <w:r>
        <w:t>IPIP Big 5 personality test 1 (</w:t>
      </w:r>
      <w:r w:rsidRPr="00BB0C04">
        <w:t>http://personality-testing.info/</w:t>
      </w:r>
      <w:r>
        <w:t>):</w:t>
      </w:r>
    </w:p>
    <w:p w14:paraId="1C6B8E82" w14:textId="77C260E6" w:rsidR="00BB0C04" w:rsidRDefault="00BB0C04" w:rsidP="00092281">
      <w:r>
        <w:rPr>
          <w:noProof/>
        </w:rPr>
        <w:drawing>
          <wp:inline distT="0" distB="0" distL="0" distR="0" wp14:anchorId="6A829AE1" wp14:editId="20CC0033">
            <wp:extent cx="5731510" cy="1652905"/>
            <wp:effectExtent l="38100" t="38100" r="97790" b="996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g 5.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652905"/>
                    </a:xfrm>
                    <a:prstGeom prst="rect">
                      <a:avLst/>
                    </a:prstGeom>
                    <a:effectLst>
                      <a:outerShdw blurRad="50800" dist="38100" dir="2700000" algn="tl" rotWithShape="0">
                        <a:prstClr val="black">
                          <a:alpha val="40000"/>
                        </a:prstClr>
                      </a:outerShdw>
                    </a:effectLst>
                  </pic:spPr>
                </pic:pic>
              </a:graphicData>
            </a:graphic>
          </wp:inline>
        </w:drawing>
      </w:r>
    </w:p>
    <w:p w14:paraId="770C52CF" w14:textId="62EF8604" w:rsidR="00BB0C04" w:rsidRDefault="00BB0C04" w:rsidP="00092281">
      <w:r>
        <w:t>Big 5 personality test 2 (</w:t>
      </w:r>
      <w:r w:rsidRPr="00BB0C04">
        <w:t>https://www.123test.com/jung-personality-test/</w:t>
      </w:r>
      <w: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4"/>
        <w:gridCol w:w="2300"/>
        <w:gridCol w:w="1037"/>
        <w:gridCol w:w="692"/>
        <w:gridCol w:w="2913"/>
      </w:tblGrid>
      <w:tr w:rsidR="00BB0C04" w:rsidRPr="00BB0C04" w14:paraId="50F00E29" w14:textId="77777777" w:rsidTr="00BB0C04">
        <w:trPr>
          <w:tblCellSpacing w:w="15" w:type="dxa"/>
          <w:jc w:val="right"/>
        </w:trPr>
        <w:tc>
          <w:tcPr>
            <w:tcW w:w="0" w:type="auto"/>
            <w:vAlign w:val="center"/>
            <w:hideMark/>
          </w:tcPr>
          <w:p w14:paraId="10CE84BE" w14:textId="77777777" w:rsidR="00BB0C04" w:rsidRPr="00BB0C04" w:rsidRDefault="00BB0C04" w:rsidP="00BB0C04">
            <w:pPr>
              <w:spacing w:before="0" w:after="375" w:line="450" w:lineRule="atLeast"/>
              <w:ind w:left="0"/>
              <w:rPr>
                <w:color w:val="606060"/>
                <w:sz w:val="20"/>
                <w:szCs w:val="20"/>
                <w:lang w:eastAsia="en-GB"/>
              </w:rPr>
            </w:pPr>
            <w:r w:rsidRPr="00BB0C04">
              <w:rPr>
                <w:b/>
                <w:bCs/>
                <w:color w:val="606060"/>
                <w:sz w:val="20"/>
                <w:szCs w:val="20"/>
                <w:lang w:eastAsia="en-GB"/>
              </w:rPr>
              <w:t>The Big Five Factors</w:t>
            </w:r>
          </w:p>
        </w:tc>
        <w:tc>
          <w:tcPr>
            <w:tcW w:w="0" w:type="auto"/>
            <w:vAlign w:val="center"/>
            <w:hideMark/>
          </w:tcPr>
          <w:p w14:paraId="5DC72285" w14:textId="77777777" w:rsidR="00BB0C04" w:rsidRPr="00BB0C04" w:rsidRDefault="00BB0C04" w:rsidP="00BB0C04">
            <w:pPr>
              <w:spacing w:before="0" w:after="375" w:line="450" w:lineRule="atLeast"/>
              <w:ind w:left="0"/>
              <w:rPr>
                <w:color w:val="606060"/>
                <w:sz w:val="20"/>
                <w:szCs w:val="20"/>
                <w:lang w:eastAsia="en-GB"/>
              </w:rPr>
            </w:pPr>
            <w:r w:rsidRPr="00BB0C04">
              <w:rPr>
                <w:b/>
                <w:bCs/>
                <w:color w:val="606060"/>
                <w:sz w:val="20"/>
                <w:szCs w:val="20"/>
                <w:lang w:eastAsia="en-GB"/>
              </w:rPr>
              <w:t>Describing a low range scoring person...</w:t>
            </w:r>
          </w:p>
        </w:tc>
        <w:tc>
          <w:tcPr>
            <w:tcW w:w="0" w:type="auto"/>
            <w:vAlign w:val="center"/>
            <w:hideMark/>
          </w:tcPr>
          <w:p w14:paraId="3B843CAE" w14:textId="77777777" w:rsidR="00BB0C04" w:rsidRPr="00BB0C04" w:rsidRDefault="00BB0C04" w:rsidP="00BB0C04">
            <w:pPr>
              <w:spacing w:before="0" w:after="375" w:line="450" w:lineRule="atLeast"/>
              <w:ind w:left="0"/>
              <w:rPr>
                <w:color w:val="606060"/>
                <w:sz w:val="20"/>
                <w:szCs w:val="20"/>
                <w:lang w:eastAsia="en-GB"/>
              </w:rPr>
            </w:pPr>
            <w:r w:rsidRPr="00BB0C04">
              <w:rPr>
                <w:b/>
                <w:bCs/>
                <w:color w:val="606060"/>
                <w:sz w:val="20"/>
                <w:szCs w:val="20"/>
                <w:lang w:eastAsia="en-GB"/>
              </w:rPr>
              <w:t>Percentile</w:t>
            </w:r>
          </w:p>
        </w:tc>
        <w:tc>
          <w:tcPr>
            <w:tcW w:w="0" w:type="auto"/>
            <w:vAlign w:val="center"/>
            <w:hideMark/>
          </w:tcPr>
          <w:p w14:paraId="5B18BC6C" w14:textId="77777777" w:rsidR="00BB0C04" w:rsidRPr="00BB0C04" w:rsidRDefault="00BB0C04" w:rsidP="00BB0C04">
            <w:pPr>
              <w:spacing w:before="0" w:after="375" w:line="450" w:lineRule="atLeast"/>
              <w:ind w:left="0"/>
              <w:rPr>
                <w:color w:val="606060"/>
                <w:sz w:val="20"/>
                <w:szCs w:val="20"/>
                <w:lang w:eastAsia="en-GB"/>
              </w:rPr>
            </w:pPr>
            <w:r w:rsidRPr="00BB0C04">
              <w:rPr>
                <w:b/>
                <w:bCs/>
                <w:color w:val="606060"/>
                <w:sz w:val="20"/>
                <w:szCs w:val="20"/>
                <w:lang w:eastAsia="en-GB"/>
              </w:rPr>
              <w:t>Range</w:t>
            </w:r>
          </w:p>
        </w:tc>
        <w:tc>
          <w:tcPr>
            <w:tcW w:w="0" w:type="auto"/>
            <w:vAlign w:val="center"/>
            <w:hideMark/>
          </w:tcPr>
          <w:p w14:paraId="5F015393" w14:textId="77777777" w:rsidR="00BB0C04" w:rsidRPr="00BB0C04" w:rsidRDefault="00BB0C04" w:rsidP="00BB0C04">
            <w:pPr>
              <w:spacing w:before="0" w:after="375" w:line="450" w:lineRule="atLeast"/>
              <w:ind w:left="0"/>
              <w:rPr>
                <w:color w:val="606060"/>
                <w:sz w:val="20"/>
                <w:szCs w:val="20"/>
                <w:lang w:eastAsia="en-GB"/>
              </w:rPr>
            </w:pPr>
            <w:r w:rsidRPr="00BB0C04">
              <w:rPr>
                <w:b/>
                <w:bCs/>
                <w:color w:val="606060"/>
                <w:sz w:val="20"/>
                <w:szCs w:val="20"/>
                <w:lang w:eastAsia="en-GB"/>
              </w:rPr>
              <w:t>Describing a high range scoring person...</w:t>
            </w:r>
          </w:p>
        </w:tc>
      </w:tr>
      <w:tr w:rsidR="00BB0C04" w:rsidRPr="00BB0C04" w14:paraId="33D9EC65" w14:textId="77777777" w:rsidTr="00BB0C04">
        <w:trPr>
          <w:tblCellSpacing w:w="15" w:type="dxa"/>
          <w:jc w:val="right"/>
        </w:trPr>
        <w:tc>
          <w:tcPr>
            <w:tcW w:w="0" w:type="auto"/>
            <w:vAlign w:val="center"/>
            <w:hideMark/>
          </w:tcPr>
          <w:p w14:paraId="245C19FB" w14:textId="77777777" w:rsidR="00BB0C04" w:rsidRPr="00BB0C04" w:rsidRDefault="00BB0C04" w:rsidP="00BB0C04">
            <w:pPr>
              <w:spacing w:before="0" w:after="210" w:line="384" w:lineRule="atLeast"/>
              <w:ind w:left="0"/>
              <w:outlineLvl w:val="5"/>
              <w:rPr>
                <w:b/>
                <w:bCs/>
                <w:color w:val="606060"/>
                <w:sz w:val="20"/>
                <w:szCs w:val="20"/>
                <w:lang w:eastAsia="en-GB"/>
              </w:rPr>
            </w:pPr>
            <w:r w:rsidRPr="00BB0C04">
              <w:rPr>
                <w:b/>
                <w:bCs/>
                <w:color w:val="606060"/>
                <w:sz w:val="20"/>
                <w:szCs w:val="20"/>
                <w:lang w:eastAsia="en-GB"/>
              </w:rPr>
              <w:t>Openness to experience</w:t>
            </w:r>
          </w:p>
        </w:tc>
        <w:tc>
          <w:tcPr>
            <w:tcW w:w="0" w:type="auto"/>
            <w:vAlign w:val="center"/>
            <w:hideMark/>
          </w:tcPr>
          <w:p w14:paraId="7C5D78EA"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Traditionalist • down-to-earth • practical • conservative • prefers traditional outlooks and technical problem-solving</w:t>
            </w:r>
          </w:p>
        </w:tc>
        <w:tc>
          <w:tcPr>
            <w:tcW w:w="0" w:type="auto"/>
            <w:vAlign w:val="center"/>
            <w:hideMark/>
          </w:tcPr>
          <w:p w14:paraId="28F494D5"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75</w:t>
            </w:r>
          </w:p>
        </w:tc>
        <w:tc>
          <w:tcPr>
            <w:tcW w:w="0" w:type="auto"/>
            <w:vAlign w:val="center"/>
            <w:hideMark/>
          </w:tcPr>
          <w:p w14:paraId="49FE718A"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High</w:t>
            </w:r>
          </w:p>
        </w:tc>
        <w:tc>
          <w:tcPr>
            <w:tcW w:w="0" w:type="auto"/>
            <w:vAlign w:val="center"/>
            <w:hideMark/>
          </w:tcPr>
          <w:p w14:paraId="4156A3E2"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Imaginative • open-minded • experimental • prefers creative conceptual problem-solving</w:t>
            </w:r>
          </w:p>
        </w:tc>
      </w:tr>
      <w:tr w:rsidR="00BB0C04" w:rsidRPr="00BB0C04" w14:paraId="24B2A888" w14:textId="77777777" w:rsidTr="00BB0C04">
        <w:trPr>
          <w:tblCellSpacing w:w="15" w:type="dxa"/>
          <w:jc w:val="right"/>
        </w:trPr>
        <w:tc>
          <w:tcPr>
            <w:tcW w:w="0" w:type="auto"/>
            <w:vAlign w:val="center"/>
            <w:hideMark/>
          </w:tcPr>
          <w:p w14:paraId="4A4EA99F" w14:textId="77777777" w:rsidR="00BB0C04" w:rsidRPr="00BB0C04" w:rsidRDefault="00BB0C04" w:rsidP="00BB0C04">
            <w:pPr>
              <w:spacing w:before="0" w:after="210" w:line="384" w:lineRule="atLeast"/>
              <w:ind w:left="0"/>
              <w:outlineLvl w:val="5"/>
              <w:rPr>
                <w:b/>
                <w:bCs/>
                <w:color w:val="606060"/>
                <w:sz w:val="20"/>
                <w:szCs w:val="20"/>
                <w:lang w:eastAsia="en-GB"/>
              </w:rPr>
            </w:pPr>
            <w:r w:rsidRPr="00BB0C04">
              <w:rPr>
                <w:b/>
                <w:bCs/>
                <w:color w:val="606060"/>
                <w:sz w:val="20"/>
                <w:szCs w:val="20"/>
                <w:lang w:eastAsia="en-GB"/>
              </w:rPr>
              <w:t>Conscientiousness (Work Ethic)</w:t>
            </w:r>
          </w:p>
        </w:tc>
        <w:tc>
          <w:tcPr>
            <w:tcW w:w="0" w:type="auto"/>
            <w:vAlign w:val="center"/>
            <w:hideMark/>
          </w:tcPr>
          <w:p w14:paraId="46CE04D0"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 xml:space="preserve">Spontaneous • disorganised • prefers flexible plans • dislikes precise details </w:t>
            </w:r>
          </w:p>
        </w:tc>
        <w:tc>
          <w:tcPr>
            <w:tcW w:w="0" w:type="auto"/>
            <w:vAlign w:val="center"/>
            <w:hideMark/>
          </w:tcPr>
          <w:p w14:paraId="689B8769"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24</w:t>
            </w:r>
          </w:p>
        </w:tc>
        <w:tc>
          <w:tcPr>
            <w:tcW w:w="0" w:type="auto"/>
            <w:vAlign w:val="center"/>
            <w:hideMark/>
          </w:tcPr>
          <w:p w14:paraId="31A6BDE8"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Low</w:t>
            </w:r>
          </w:p>
        </w:tc>
        <w:tc>
          <w:tcPr>
            <w:tcW w:w="0" w:type="auto"/>
            <w:vAlign w:val="center"/>
            <w:hideMark/>
          </w:tcPr>
          <w:p w14:paraId="64D0434C"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 xml:space="preserve">Conscientious • disciplined • efficient • well organised • likes precise detail • strong sense of duty • (Very High scorers could be described as workaholics) </w:t>
            </w:r>
          </w:p>
        </w:tc>
      </w:tr>
      <w:tr w:rsidR="00BB0C04" w:rsidRPr="00BB0C04" w14:paraId="68EBDAF6" w14:textId="77777777" w:rsidTr="00BB0C04">
        <w:trPr>
          <w:tblCellSpacing w:w="15" w:type="dxa"/>
          <w:jc w:val="right"/>
        </w:trPr>
        <w:tc>
          <w:tcPr>
            <w:tcW w:w="0" w:type="auto"/>
            <w:vAlign w:val="center"/>
            <w:hideMark/>
          </w:tcPr>
          <w:p w14:paraId="74F82EC9" w14:textId="77777777" w:rsidR="00BB0C04" w:rsidRPr="00BB0C04" w:rsidRDefault="00BB0C04" w:rsidP="00BB0C04">
            <w:pPr>
              <w:spacing w:before="0" w:after="210" w:line="384" w:lineRule="atLeast"/>
              <w:ind w:left="0"/>
              <w:outlineLvl w:val="5"/>
              <w:rPr>
                <w:b/>
                <w:bCs/>
                <w:color w:val="606060"/>
                <w:sz w:val="20"/>
                <w:szCs w:val="20"/>
                <w:lang w:eastAsia="en-GB"/>
              </w:rPr>
            </w:pPr>
            <w:r w:rsidRPr="00BB0C04">
              <w:rPr>
                <w:b/>
                <w:bCs/>
                <w:color w:val="606060"/>
                <w:sz w:val="20"/>
                <w:szCs w:val="20"/>
                <w:lang w:eastAsia="en-GB"/>
              </w:rPr>
              <w:t>Extraversion</w:t>
            </w:r>
          </w:p>
        </w:tc>
        <w:tc>
          <w:tcPr>
            <w:tcW w:w="0" w:type="auto"/>
            <w:vAlign w:val="center"/>
            <w:hideMark/>
          </w:tcPr>
          <w:p w14:paraId="7027DCDD"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 xml:space="preserve">Reserved • formal • serious • quiet • prefers working alone • avoids direct leadership roles </w:t>
            </w:r>
          </w:p>
        </w:tc>
        <w:tc>
          <w:tcPr>
            <w:tcW w:w="0" w:type="auto"/>
            <w:vAlign w:val="center"/>
            <w:hideMark/>
          </w:tcPr>
          <w:p w14:paraId="4450F043"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91</w:t>
            </w:r>
          </w:p>
        </w:tc>
        <w:tc>
          <w:tcPr>
            <w:tcW w:w="0" w:type="auto"/>
            <w:vAlign w:val="center"/>
            <w:hideMark/>
          </w:tcPr>
          <w:p w14:paraId="701E1C6B"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High</w:t>
            </w:r>
          </w:p>
        </w:tc>
        <w:tc>
          <w:tcPr>
            <w:tcW w:w="0" w:type="auto"/>
            <w:vAlign w:val="center"/>
            <w:hideMark/>
          </w:tcPr>
          <w:p w14:paraId="4E352C28"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 xml:space="preserve">Outgoing • friendly • assertive • likes working with others • enjoys direct leadership roles </w:t>
            </w:r>
          </w:p>
        </w:tc>
      </w:tr>
      <w:tr w:rsidR="00BB0C04" w:rsidRPr="00BB0C04" w14:paraId="5FE5031D" w14:textId="77777777" w:rsidTr="00BB0C04">
        <w:trPr>
          <w:tblCellSpacing w:w="15" w:type="dxa"/>
          <w:jc w:val="right"/>
        </w:trPr>
        <w:tc>
          <w:tcPr>
            <w:tcW w:w="0" w:type="auto"/>
            <w:vAlign w:val="center"/>
            <w:hideMark/>
          </w:tcPr>
          <w:p w14:paraId="3B3C06CE" w14:textId="77777777" w:rsidR="00BB0C04" w:rsidRPr="00BB0C04" w:rsidRDefault="00BB0C04" w:rsidP="00BB0C04">
            <w:pPr>
              <w:spacing w:before="0" w:after="210" w:line="384" w:lineRule="atLeast"/>
              <w:ind w:left="0"/>
              <w:outlineLvl w:val="5"/>
              <w:rPr>
                <w:b/>
                <w:bCs/>
                <w:color w:val="606060"/>
                <w:sz w:val="20"/>
                <w:szCs w:val="20"/>
                <w:lang w:eastAsia="en-GB"/>
              </w:rPr>
            </w:pPr>
            <w:r w:rsidRPr="00BB0C04">
              <w:rPr>
                <w:b/>
                <w:bCs/>
                <w:color w:val="606060"/>
                <w:sz w:val="20"/>
                <w:szCs w:val="20"/>
                <w:lang w:eastAsia="en-GB"/>
              </w:rPr>
              <w:lastRenderedPageBreak/>
              <w:t>Agreeableness</w:t>
            </w:r>
          </w:p>
        </w:tc>
        <w:tc>
          <w:tcPr>
            <w:tcW w:w="0" w:type="auto"/>
            <w:vAlign w:val="center"/>
            <w:hideMark/>
          </w:tcPr>
          <w:p w14:paraId="08DDD4D9"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Hard-headed • sceptical • competitive • proud • prefers competition over co-operation</w:t>
            </w:r>
          </w:p>
        </w:tc>
        <w:tc>
          <w:tcPr>
            <w:tcW w:w="0" w:type="auto"/>
            <w:vAlign w:val="center"/>
            <w:hideMark/>
          </w:tcPr>
          <w:p w14:paraId="413B2B4D"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92</w:t>
            </w:r>
          </w:p>
        </w:tc>
        <w:tc>
          <w:tcPr>
            <w:tcW w:w="0" w:type="auto"/>
            <w:vAlign w:val="center"/>
            <w:hideMark/>
          </w:tcPr>
          <w:p w14:paraId="15F8F1BB"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High</w:t>
            </w:r>
          </w:p>
        </w:tc>
        <w:tc>
          <w:tcPr>
            <w:tcW w:w="0" w:type="auto"/>
            <w:vAlign w:val="center"/>
            <w:hideMark/>
          </w:tcPr>
          <w:p w14:paraId="0A5E54B9"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 xml:space="preserve">Compassionate • eager to please • good natured • prefers co-operation over competition and conflict </w:t>
            </w:r>
          </w:p>
        </w:tc>
      </w:tr>
      <w:tr w:rsidR="00BB0C04" w:rsidRPr="00BB0C04" w14:paraId="54E4AF89" w14:textId="77777777" w:rsidTr="00BB0C04">
        <w:trPr>
          <w:tblCellSpacing w:w="15" w:type="dxa"/>
          <w:jc w:val="right"/>
        </w:trPr>
        <w:tc>
          <w:tcPr>
            <w:tcW w:w="0" w:type="auto"/>
            <w:vAlign w:val="center"/>
            <w:hideMark/>
          </w:tcPr>
          <w:p w14:paraId="6FB55B6E" w14:textId="77777777" w:rsidR="00BB0C04" w:rsidRPr="00BB0C04" w:rsidRDefault="00BB0C04" w:rsidP="00BB0C04">
            <w:pPr>
              <w:spacing w:before="0" w:after="210" w:line="384" w:lineRule="atLeast"/>
              <w:ind w:left="0"/>
              <w:outlineLvl w:val="5"/>
              <w:rPr>
                <w:b/>
                <w:bCs/>
                <w:color w:val="606060"/>
                <w:sz w:val="20"/>
                <w:szCs w:val="20"/>
                <w:lang w:eastAsia="en-GB"/>
              </w:rPr>
            </w:pPr>
            <w:r w:rsidRPr="00BB0C04">
              <w:rPr>
                <w:b/>
                <w:bCs/>
                <w:color w:val="606060"/>
                <w:sz w:val="20"/>
                <w:szCs w:val="20"/>
                <w:lang w:eastAsia="en-GB"/>
              </w:rPr>
              <w:t xml:space="preserve">Natural reactions </w:t>
            </w:r>
          </w:p>
        </w:tc>
        <w:tc>
          <w:tcPr>
            <w:tcW w:w="0" w:type="auto"/>
            <w:vAlign w:val="center"/>
            <w:hideMark/>
          </w:tcPr>
          <w:p w14:paraId="1B817A62"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Not easily upset in stressful situations • relaxed • resilient • calm</w:t>
            </w:r>
          </w:p>
        </w:tc>
        <w:tc>
          <w:tcPr>
            <w:tcW w:w="0" w:type="auto"/>
            <w:vAlign w:val="center"/>
            <w:hideMark/>
          </w:tcPr>
          <w:p w14:paraId="5140B8F9"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30</w:t>
            </w:r>
          </w:p>
        </w:tc>
        <w:tc>
          <w:tcPr>
            <w:tcW w:w="0" w:type="auto"/>
            <w:vAlign w:val="center"/>
            <w:hideMark/>
          </w:tcPr>
          <w:p w14:paraId="3B050B37"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Low</w:t>
            </w:r>
          </w:p>
        </w:tc>
        <w:tc>
          <w:tcPr>
            <w:tcW w:w="0" w:type="auto"/>
            <w:vAlign w:val="center"/>
            <w:hideMark/>
          </w:tcPr>
          <w:p w14:paraId="4B8BFFE4" w14:textId="77777777" w:rsidR="00BB0C04" w:rsidRPr="00BB0C04" w:rsidRDefault="00BB0C04" w:rsidP="00BB0C04">
            <w:pPr>
              <w:spacing w:before="0" w:after="0" w:line="450" w:lineRule="atLeast"/>
              <w:ind w:left="0"/>
              <w:rPr>
                <w:color w:val="606060"/>
                <w:sz w:val="20"/>
                <w:szCs w:val="20"/>
                <w:lang w:eastAsia="en-GB"/>
              </w:rPr>
            </w:pPr>
            <w:r w:rsidRPr="00BB0C04">
              <w:rPr>
                <w:color w:val="606060"/>
                <w:sz w:val="20"/>
                <w:szCs w:val="20"/>
                <w:lang w:eastAsia="en-GB"/>
              </w:rPr>
              <w:t>Experiences negative emotional reactions and feelings of anxiety • prone to worry • easily upset</w:t>
            </w:r>
          </w:p>
        </w:tc>
      </w:tr>
    </w:tbl>
    <w:p w14:paraId="04A2B0A0" w14:textId="5844D1B8" w:rsidR="00BB0C04" w:rsidRDefault="00BB0C04" w:rsidP="00092281"/>
    <w:p w14:paraId="632E696A" w14:textId="4F8BA0FB" w:rsidR="00BB0C04" w:rsidRDefault="00BB0C04" w:rsidP="00092281">
      <w:r>
        <w:t>Jungian, Myers-Briggs test (</w:t>
      </w:r>
      <w:r w:rsidRPr="00BB0C04">
        <w:t>https://openpsychometrics.org/tests/OEJTS/</w:t>
      </w:r>
      <w:r>
        <w:t>):</w:t>
      </w:r>
    </w:p>
    <w:p w14:paraId="11118B42" w14:textId="42CE2836" w:rsidR="00BB0C04" w:rsidRDefault="00BB0C04" w:rsidP="00092281">
      <w:r>
        <w:rPr>
          <w:noProof/>
        </w:rPr>
        <w:drawing>
          <wp:inline distT="0" distB="0" distL="0" distR="0" wp14:anchorId="5A1833C0" wp14:editId="01A8C65A">
            <wp:extent cx="5379720" cy="542799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yers Brigg.PNG"/>
                    <pic:cNvPicPr/>
                  </pic:nvPicPr>
                  <pic:blipFill>
                    <a:blip r:embed="rId14">
                      <a:extLst>
                        <a:ext uri="{28A0092B-C50C-407E-A947-70E740481C1C}">
                          <a14:useLocalDpi xmlns:a14="http://schemas.microsoft.com/office/drawing/2010/main" val="0"/>
                        </a:ext>
                      </a:extLst>
                    </a:blip>
                    <a:stretch>
                      <a:fillRect/>
                    </a:stretch>
                  </pic:blipFill>
                  <pic:spPr>
                    <a:xfrm>
                      <a:off x="0" y="0"/>
                      <a:ext cx="5382687" cy="5430992"/>
                    </a:xfrm>
                    <a:prstGeom prst="rect">
                      <a:avLst/>
                    </a:prstGeom>
                  </pic:spPr>
                </pic:pic>
              </a:graphicData>
            </a:graphic>
          </wp:inline>
        </w:drawing>
      </w:r>
    </w:p>
    <w:p w14:paraId="75EAA693" w14:textId="41EC1DF5" w:rsidR="00BB0C04" w:rsidRDefault="00BB0C04" w:rsidP="00092281">
      <w:r>
        <w:lastRenderedPageBreak/>
        <w:t>Extended Jungian test (</w:t>
      </w:r>
      <w:r w:rsidRPr="00BB0C04">
        <w:t>https://www.123test.com/jung-personality-test/</w:t>
      </w:r>
      <w:r>
        <w:t>):</w:t>
      </w:r>
    </w:p>
    <w:p w14:paraId="67A63D81" w14:textId="0B636749" w:rsidR="00BB0C04" w:rsidRDefault="00BB0C04" w:rsidP="00092281">
      <w:r>
        <w:rPr>
          <w:noProof/>
        </w:rPr>
        <w:drawing>
          <wp:inline distT="0" distB="0" distL="0" distR="0" wp14:anchorId="7F7E1C54" wp14:editId="6A9782AC">
            <wp:extent cx="5296359" cy="371126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t Jung.PNG"/>
                    <pic:cNvPicPr/>
                  </pic:nvPicPr>
                  <pic:blipFill>
                    <a:blip r:embed="rId15">
                      <a:extLst>
                        <a:ext uri="{28A0092B-C50C-407E-A947-70E740481C1C}">
                          <a14:useLocalDpi xmlns:a14="http://schemas.microsoft.com/office/drawing/2010/main" val="0"/>
                        </a:ext>
                      </a:extLst>
                    </a:blip>
                    <a:stretch>
                      <a:fillRect/>
                    </a:stretch>
                  </pic:blipFill>
                  <pic:spPr>
                    <a:xfrm>
                      <a:off x="0" y="0"/>
                      <a:ext cx="5296359" cy="3711262"/>
                    </a:xfrm>
                    <a:prstGeom prst="rect">
                      <a:avLst/>
                    </a:prstGeom>
                  </pic:spPr>
                </pic:pic>
              </a:graphicData>
            </a:graphic>
          </wp:inline>
        </w:drawing>
      </w:r>
    </w:p>
    <w:p w14:paraId="553372BF" w14:textId="77777777" w:rsidR="00BB0C04" w:rsidRDefault="00BB0C04" w:rsidP="00092281"/>
    <w:p w14:paraId="79E97E53" w14:textId="74FB1FE7" w:rsidR="00BB0C04" w:rsidRDefault="00BB0C04" w:rsidP="00092281">
      <w:r>
        <w:t>Career test 1 (</w:t>
      </w:r>
      <w:hyperlink r:id="rId16" w:history="1">
        <w:r w:rsidRPr="007E6DCA">
          <w:rPr>
            <w:rStyle w:val="Hyperlink"/>
          </w:rPr>
          <w:t>https://www.123test.com/career-test/</w:t>
        </w:r>
      </w:hyperlink>
      <w:r>
        <w:t>):</w:t>
      </w:r>
    </w:p>
    <w:p w14:paraId="1483E74D" w14:textId="77777777" w:rsidR="00DE6B3B" w:rsidRPr="00134D7A" w:rsidRDefault="00DE6B3B" w:rsidP="00134D7A">
      <w:pPr>
        <w:rPr>
          <w:sz w:val="36"/>
          <w:szCs w:val="36"/>
          <w:lang w:val="en" w:eastAsia="en-GB"/>
        </w:rPr>
      </w:pPr>
      <w:r w:rsidRPr="00134D7A">
        <w:rPr>
          <w:sz w:val="36"/>
          <w:szCs w:val="36"/>
          <w:lang w:val="en" w:eastAsia="en-GB"/>
        </w:rPr>
        <w:t>Your jobs</w:t>
      </w:r>
    </w:p>
    <w:p w14:paraId="234D2095" w14:textId="59754EC2" w:rsidR="00DE6B3B" w:rsidRDefault="00DE6B3B" w:rsidP="00DE6B3B">
      <w:pPr>
        <w:spacing w:before="0" w:after="450" w:line="450" w:lineRule="atLeast"/>
        <w:rPr>
          <w:color w:val="606060"/>
          <w:lang w:val="en" w:eastAsia="en-GB"/>
        </w:rPr>
      </w:pPr>
      <w:r w:rsidRPr="00DE6B3B">
        <w:rPr>
          <w:color w:val="606060"/>
          <w:lang w:val="en" w:eastAsia="en-GB"/>
        </w:rPr>
        <w:t xml:space="preserve">Here is a list of jobs that fit your Holland code </w:t>
      </w:r>
      <w:r w:rsidRPr="00DE6B3B">
        <w:rPr>
          <w:b/>
          <w:bCs/>
          <w:color w:val="606060"/>
          <w:lang w:val="en" w:eastAsia="en-GB"/>
        </w:rPr>
        <w:t>IRASCE</w:t>
      </w:r>
      <w:r w:rsidRPr="00DE6B3B">
        <w:rPr>
          <w:color w:val="606060"/>
          <w:lang w:val="en" w:eastAsia="en-GB"/>
        </w:rPr>
        <w:t xml:space="preserve">. The list is only part of all jobs that fit your personality. You should use this list of occupations as prototypical examples. A total of 20 occupations are suggested based on your score. </w:t>
      </w:r>
    </w:p>
    <w:p w14:paraId="529F963D" w14:textId="2466CC34" w:rsidR="00DE6B3B" w:rsidRDefault="00DE6B3B" w:rsidP="00DE6B3B">
      <w:pPr>
        <w:spacing w:before="0" w:after="450" w:line="450" w:lineRule="atLeast"/>
        <w:rPr>
          <w:color w:val="606060"/>
          <w:lang w:val="en" w:eastAsia="en-GB"/>
        </w:rPr>
      </w:pPr>
      <w:r>
        <w:rPr>
          <w:noProof/>
        </w:rPr>
        <w:lastRenderedPageBreak/>
        <w:drawing>
          <wp:inline distT="0" distB="0" distL="0" distR="0" wp14:anchorId="48EC842C" wp14:editId="1F874B77">
            <wp:extent cx="5731510" cy="63309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330950"/>
                    </a:xfrm>
                    <a:prstGeom prst="rect">
                      <a:avLst/>
                    </a:prstGeom>
                  </pic:spPr>
                </pic:pic>
              </a:graphicData>
            </a:graphic>
          </wp:inline>
        </w:drawing>
      </w:r>
    </w:p>
    <w:p w14:paraId="7A69A59A" w14:textId="1434EA30" w:rsidR="00DE6B3B" w:rsidRPr="00DE6B3B" w:rsidRDefault="00DE6B3B" w:rsidP="00DE6B3B">
      <w:pPr>
        <w:spacing w:before="0" w:after="450" w:line="450" w:lineRule="atLeast"/>
        <w:rPr>
          <w:color w:val="000000" w:themeColor="text1"/>
          <w:lang w:val="en" w:eastAsia="en-GB"/>
        </w:rPr>
      </w:pPr>
      <w:r w:rsidRPr="00DE6B3B">
        <w:rPr>
          <w:color w:val="000000" w:themeColor="text1"/>
          <w:lang w:val="en" w:eastAsia="en-GB"/>
        </w:rPr>
        <w:t>Career test 2 (https://www.theguardian.com/lifeandstyle/2014/nov/11/-sp-questionnaire-what-job-would-make-you-happiest</w:t>
      </w:r>
      <w:r>
        <w:rPr>
          <w:color w:val="000000" w:themeColor="text1"/>
          <w:lang w:val="en" w:eastAsia="en-GB"/>
        </w:rPr>
        <w:t>):</w:t>
      </w:r>
    </w:p>
    <w:p w14:paraId="019829A2" w14:textId="77777777" w:rsidR="00DE6B3B" w:rsidRPr="00DE6B3B" w:rsidRDefault="00DE6B3B" w:rsidP="00F81756">
      <w:pPr>
        <w:spacing w:before="100" w:beforeAutospacing="1" w:after="100" w:afterAutospacing="1" w:line="240" w:lineRule="auto"/>
        <w:rPr>
          <w:b/>
          <w:bCs/>
          <w:color w:val="333333"/>
          <w:lang w:eastAsia="en-GB"/>
        </w:rPr>
      </w:pPr>
      <w:r w:rsidRPr="00DE6B3B">
        <w:rPr>
          <w:b/>
          <w:bCs/>
          <w:color w:val="333333"/>
          <w:lang w:eastAsia="en-GB"/>
        </w:rPr>
        <w:t xml:space="preserve">Your scores: </w:t>
      </w:r>
    </w:p>
    <w:p w14:paraId="4581E878" w14:textId="77777777" w:rsidR="00DE6B3B" w:rsidRPr="00DE6B3B" w:rsidRDefault="00DE6B3B" w:rsidP="00101263">
      <w:pPr>
        <w:numPr>
          <w:ilvl w:val="0"/>
          <w:numId w:val="15"/>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Hands-on: </w:t>
      </w:r>
      <w:r w:rsidRPr="00DE6B3B">
        <w:rPr>
          <w:b/>
          <w:bCs/>
          <w:color w:val="005689"/>
          <w:lang w:eastAsia="en-GB"/>
        </w:rPr>
        <w:t>15</w:t>
      </w:r>
    </w:p>
    <w:p w14:paraId="23C01B6A"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 xml:space="preserve">Your ideal work is mainly about engaging with the physical world, for example building, cooking, craft, DIY, working with animals, plants and machines, sports and hands-on therapy. Example jobs include: sports </w:t>
      </w:r>
      <w:r w:rsidRPr="00DE6B3B">
        <w:rPr>
          <w:color w:val="333333"/>
          <w:lang w:eastAsia="en-GB"/>
        </w:rPr>
        <w:lastRenderedPageBreak/>
        <w:t>coach, physiotherapist, engineer, LGV driver, builder, mechanic, veterinary nurse.</w:t>
      </w:r>
    </w:p>
    <w:p w14:paraId="1BE86BF4" w14:textId="77777777" w:rsidR="00DE6B3B" w:rsidRPr="00DE6B3B" w:rsidRDefault="00DE6B3B" w:rsidP="00101263">
      <w:pPr>
        <w:numPr>
          <w:ilvl w:val="0"/>
          <w:numId w:val="16"/>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Information and research, processes and systems: </w:t>
      </w:r>
      <w:r w:rsidRPr="00DE6B3B">
        <w:rPr>
          <w:b/>
          <w:bCs/>
          <w:color w:val="005689"/>
          <w:lang w:eastAsia="en-GB"/>
        </w:rPr>
        <w:t>14</w:t>
      </w:r>
    </w:p>
    <w:p w14:paraId="3E823D31"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Your ideal work is mainly about researching or managing information. This will include analysis, cataloguing and database management, but may include investigating topics in depth, IT, science, maths, quality control, systems and regulations. Example jobs include: accountant, scientific researcher, investigative journalist, legal assistant, book-keeper, health and safety officer, purchasing professional.</w:t>
      </w:r>
    </w:p>
    <w:p w14:paraId="25725A91" w14:textId="77777777" w:rsidR="00DE6B3B" w:rsidRPr="00DE6B3B" w:rsidRDefault="00DE6B3B" w:rsidP="00101263">
      <w:pPr>
        <w:numPr>
          <w:ilvl w:val="0"/>
          <w:numId w:val="17"/>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Influencing, negotiating, communicating: </w:t>
      </w:r>
      <w:r w:rsidRPr="00DE6B3B">
        <w:rPr>
          <w:b/>
          <w:bCs/>
          <w:color w:val="005689"/>
          <w:lang w:eastAsia="en-GB"/>
        </w:rPr>
        <w:t>13</w:t>
      </w:r>
    </w:p>
    <w:p w14:paraId="2F093761"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Your ideal work is mainly about persuading other people to do something, buy something or believe in your cause. This includes driving others, influencing, persuading, lobbying, motivating, selling. Example jobs include: sales person, recruiter, fundraiser, event manager, estate agent, public speaker.</w:t>
      </w:r>
    </w:p>
    <w:p w14:paraId="0F9E61C1" w14:textId="77777777" w:rsidR="00DE6B3B" w:rsidRPr="00DE6B3B" w:rsidRDefault="00DE6B3B" w:rsidP="00101263">
      <w:pPr>
        <w:numPr>
          <w:ilvl w:val="0"/>
          <w:numId w:val="18"/>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Creative use of ideas, materials or situations: </w:t>
      </w:r>
      <w:r w:rsidRPr="00DE6B3B">
        <w:rPr>
          <w:b/>
          <w:bCs/>
          <w:color w:val="005689"/>
          <w:lang w:eastAsia="en-GB"/>
        </w:rPr>
        <w:t>15</w:t>
      </w:r>
    </w:p>
    <w:p w14:paraId="4A18D09A"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Your ideal work is mainly about working imaginatively with ideas or designs. This includes jobs in the arts, performing, creative writing, and also visual design, lateral thinking, business creativity, adapting or coming up with new ideas, working in situations where no rulebook exists. Example jobs include: graphic designer, training consultant, wedding planner, public relations.</w:t>
      </w:r>
    </w:p>
    <w:p w14:paraId="35077338" w14:textId="77777777" w:rsidR="00DE6B3B" w:rsidRPr="00DE6B3B" w:rsidRDefault="00DE6B3B" w:rsidP="00101263">
      <w:pPr>
        <w:numPr>
          <w:ilvl w:val="0"/>
          <w:numId w:val="19"/>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Supporting people: </w:t>
      </w:r>
      <w:r w:rsidRPr="00DE6B3B">
        <w:rPr>
          <w:b/>
          <w:bCs/>
          <w:color w:val="005689"/>
          <w:lang w:eastAsia="en-GB"/>
        </w:rPr>
        <w:t>6</w:t>
      </w:r>
    </w:p>
    <w:p w14:paraId="79DC0BEC"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Your ideal work is mainly about working with people, with their wellbeing and development as the main focus of your work. Example jobs include: teacher, life coach, therapist, nurse, learning and development, career coach.</w:t>
      </w:r>
    </w:p>
    <w:p w14:paraId="09C2621C" w14:textId="77777777" w:rsidR="00DE6B3B" w:rsidRPr="00DE6B3B" w:rsidRDefault="00DE6B3B" w:rsidP="00101263">
      <w:pPr>
        <w:numPr>
          <w:ilvl w:val="0"/>
          <w:numId w:val="20"/>
        </w:numPr>
        <w:tabs>
          <w:tab w:val="clear" w:pos="720"/>
          <w:tab w:val="num" w:pos="1276"/>
        </w:tabs>
        <w:spacing w:before="100" w:beforeAutospacing="1" w:after="100" w:afterAutospacing="1" w:line="240" w:lineRule="auto"/>
        <w:ind w:left="851" w:firstLine="0"/>
        <w:rPr>
          <w:b/>
          <w:bCs/>
          <w:color w:val="333333"/>
          <w:lang w:eastAsia="en-GB"/>
        </w:rPr>
      </w:pPr>
      <w:r w:rsidRPr="00DE6B3B">
        <w:rPr>
          <w:b/>
          <w:bCs/>
          <w:color w:val="333333"/>
          <w:lang w:eastAsia="en-GB"/>
        </w:rPr>
        <w:t xml:space="preserve">Making new things happen: </w:t>
      </w:r>
      <w:r w:rsidRPr="00DE6B3B">
        <w:rPr>
          <w:b/>
          <w:bCs/>
          <w:color w:val="005689"/>
          <w:lang w:eastAsia="en-GB"/>
        </w:rPr>
        <w:t>7</w:t>
      </w:r>
    </w:p>
    <w:p w14:paraId="013A8BF1" w14:textId="77777777" w:rsidR="00DE6B3B" w:rsidRPr="00DE6B3B" w:rsidRDefault="00DE6B3B" w:rsidP="00F81756">
      <w:pPr>
        <w:tabs>
          <w:tab w:val="num" w:pos="1276"/>
        </w:tabs>
        <w:spacing w:before="100" w:beforeAutospacing="1" w:after="100" w:afterAutospacing="1" w:line="240" w:lineRule="auto"/>
        <w:rPr>
          <w:color w:val="333333"/>
          <w:lang w:eastAsia="en-GB"/>
        </w:rPr>
      </w:pPr>
      <w:r w:rsidRPr="00DE6B3B">
        <w:rPr>
          <w:color w:val="333333"/>
          <w:lang w:eastAsia="en-GB"/>
        </w:rPr>
        <w:t>Your ideal work is mainly about achieving things with and through other people. This may involve organisational change, planning, managing projects, leadership, creating a new business, shaping teams, getting results. Example jobs include: project manager, team leader, operations manager, sales manager, business developer.</w:t>
      </w:r>
    </w:p>
    <w:p w14:paraId="4C2C9932" w14:textId="77777777" w:rsidR="00DE6B3B" w:rsidRPr="00DE6B3B" w:rsidRDefault="00DE6B3B" w:rsidP="00DE6B3B">
      <w:pPr>
        <w:spacing w:before="0" w:after="450" w:line="450" w:lineRule="atLeast"/>
        <w:rPr>
          <w:color w:val="606060"/>
          <w:lang w:val="en" w:eastAsia="en-GB"/>
        </w:rPr>
      </w:pPr>
    </w:p>
    <w:p w14:paraId="1A9C75FC" w14:textId="77777777" w:rsidR="00BB0C04" w:rsidRDefault="00BB0C04" w:rsidP="00092281"/>
    <w:p w14:paraId="3F7FA06D" w14:textId="77777777" w:rsidR="00BB0C04" w:rsidRDefault="00BB0C04" w:rsidP="00092281"/>
    <w:p w14:paraId="472B111F" w14:textId="415A2933" w:rsidR="00BB0C04" w:rsidRDefault="00F81756" w:rsidP="00F81756">
      <w:pPr>
        <w:pStyle w:val="Heading1"/>
      </w:pPr>
      <w:bookmarkStart w:id="13" w:name="_Toc15036270"/>
      <w:r>
        <w:lastRenderedPageBreak/>
        <w:t>Appendix B: Ransomware class exercise</w:t>
      </w:r>
      <w:bookmarkEnd w:id="13"/>
    </w:p>
    <w:sdt>
      <w:sdtPr>
        <w:rPr>
          <w:rFonts w:eastAsia="Calibri" w:cs="Times New Roman"/>
          <w:szCs w:val="22"/>
        </w:rPr>
        <w:id w:val="-383796564"/>
        <w:docPartObj>
          <w:docPartGallery w:val="Cover Pages"/>
          <w:docPartUnique/>
        </w:docPartObj>
      </w:sdtPr>
      <w:sdtEndPr/>
      <w:sdtContent>
        <w:p w14:paraId="7A3AF649" w14:textId="77777777" w:rsidR="00134D7A" w:rsidRPr="00134D7A" w:rsidRDefault="00134D7A" w:rsidP="00134D7A">
          <w:pPr>
            <w:spacing w:before="0" w:after="160" w:line="259" w:lineRule="auto"/>
            <w:ind w:left="0"/>
            <w:rPr>
              <w:rFonts w:eastAsia="Calibri" w:cs="Times New Roman"/>
              <w:szCs w:val="22"/>
            </w:rPr>
          </w:pPr>
        </w:p>
        <w:tbl>
          <w:tblPr>
            <w:tblpPr w:leftFromText="187" w:rightFromText="187" w:horzAnchor="margin" w:tblpXSpec="center" w:tblpY="2881"/>
            <w:tblW w:w="4000" w:type="pct"/>
            <w:tblBorders>
              <w:left w:val="single" w:sz="12" w:space="0" w:color="5B9BD5"/>
            </w:tblBorders>
            <w:tblCellMar>
              <w:left w:w="144" w:type="dxa"/>
              <w:right w:w="115" w:type="dxa"/>
            </w:tblCellMar>
            <w:tblLook w:val="04A0" w:firstRow="1" w:lastRow="0" w:firstColumn="1" w:lastColumn="0" w:noHBand="0" w:noVBand="1"/>
          </w:tblPr>
          <w:tblGrid>
            <w:gridCol w:w="7209"/>
          </w:tblGrid>
          <w:tr w:rsidR="00134D7A" w:rsidRPr="00134D7A" w14:paraId="09360E9D" w14:textId="77777777" w:rsidTr="00134D7A">
            <w:tc>
              <w:tcPr>
                <w:tcW w:w="7672" w:type="dxa"/>
                <w:tcMar>
                  <w:top w:w="216" w:type="dxa"/>
                  <w:left w:w="115" w:type="dxa"/>
                  <w:bottom w:w="216" w:type="dxa"/>
                  <w:right w:w="115" w:type="dxa"/>
                </w:tcMar>
              </w:tcPr>
              <w:p w14:paraId="430746DB" w14:textId="77777777" w:rsidR="00134D7A" w:rsidRPr="00134D7A" w:rsidRDefault="00134D7A" w:rsidP="00134D7A">
                <w:pPr>
                  <w:spacing w:before="0" w:after="0" w:line="240" w:lineRule="auto"/>
                  <w:ind w:left="0"/>
                  <w:rPr>
                    <w:rFonts w:ascii="Calibri" w:hAnsi="Calibri" w:cs="Times New Roman"/>
                    <w:color w:val="2E74B5"/>
                    <w:szCs w:val="22"/>
                    <w:lang w:val="en-US"/>
                  </w:rPr>
                </w:pPr>
              </w:p>
            </w:tc>
          </w:tr>
          <w:tr w:rsidR="00134D7A" w:rsidRPr="00134D7A" w14:paraId="7D3007AA" w14:textId="77777777" w:rsidTr="00134D7A">
            <w:trPr>
              <w:trHeight w:val="2116"/>
            </w:trPr>
            <w:tc>
              <w:tcPr>
                <w:tcW w:w="7672" w:type="dxa"/>
              </w:tcPr>
              <w:p w14:paraId="79DB4259" w14:textId="77777777" w:rsidR="00134D7A" w:rsidRPr="00134D7A" w:rsidRDefault="00134D7A" w:rsidP="00134D7A">
                <w:pPr>
                  <w:tabs>
                    <w:tab w:val="left" w:pos="957"/>
                  </w:tabs>
                  <w:spacing w:before="0" w:after="160" w:line="259" w:lineRule="auto"/>
                  <w:ind w:left="0"/>
                  <w:rPr>
                    <w:rFonts w:cs="Times New Roman"/>
                    <w:b/>
                    <w:color w:val="2E74B5"/>
                    <w:sz w:val="32"/>
                    <w:szCs w:val="32"/>
                  </w:rPr>
                </w:pPr>
                <w:r w:rsidRPr="00134D7A">
                  <w:rPr>
                    <w:rFonts w:cs="Times New Roman"/>
                    <w:b/>
                    <w:color w:val="2E74B5"/>
                    <w:sz w:val="32"/>
                    <w:szCs w:val="32"/>
                  </w:rPr>
                  <w:t xml:space="preserve">A Report      </w:t>
                </w:r>
              </w:p>
              <w:p w14:paraId="6B8D3BB4" w14:textId="77777777" w:rsidR="00134D7A" w:rsidRPr="00134D7A" w:rsidRDefault="00134D7A" w:rsidP="00134D7A">
                <w:pPr>
                  <w:tabs>
                    <w:tab w:val="left" w:pos="957"/>
                  </w:tabs>
                  <w:spacing w:before="0" w:after="160" w:line="259" w:lineRule="auto"/>
                  <w:ind w:left="0"/>
                  <w:rPr>
                    <w:rFonts w:cs="Times New Roman"/>
                    <w:b/>
                    <w:color w:val="2E74B5"/>
                    <w:sz w:val="32"/>
                    <w:szCs w:val="32"/>
                  </w:rPr>
                </w:pPr>
                <w:r w:rsidRPr="00134D7A">
                  <w:rPr>
                    <w:rFonts w:cs="Times New Roman"/>
                    <w:b/>
                    <w:color w:val="2E74B5"/>
                    <w:sz w:val="32"/>
                    <w:szCs w:val="32"/>
                  </w:rPr>
                  <w:t>on</w:t>
                </w:r>
              </w:p>
              <w:p w14:paraId="24384D79" w14:textId="77777777" w:rsidR="00134D7A" w:rsidRPr="00134D7A" w:rsidRDefault="00134D7A" w:rsidP="00134D7A">
                <w:pPr>
                  <w:tabs>
                    <w:tab w:val="left" w:pos="957"/>
                  </w:tabs>
                  <w:spacing w:before="0" w:after="160" w:line="259" w:lineRule="auto"/>
                  <w:ind w:left="0"/>
                  <w:rPr>
                    <w:rFonts w:cs="Times New Roman"/>
                    <w:b/>
                    <w:color w:val="2E74B5"/>
                    <w:sz w:val="32"/>
                    <w:szCs w:val="32"/>
                  </w:rPr>
                </w:pPr>
                <w:r w:rsidRPr="00134D7A">
                  <w:rPr>
                    <w:rFonts w:cs="Times New Roman"/>
                    <w:b/>
                    <w:color w:val="2E74B5"/>
                    <w:sz w:val="32"/>
                    <w:szCs w:val="32"/>
                  </w:rPr>
                  <w:t xml:space="preserve">Cryptowall </w:t>
                </w:r>
              </w:p>
              <w:p w14:paraId="1F00CFC9" w14:textId="77777777" w:rsidR="00134D7A" w:rsidRPr="00134D7A" w:rsidRDefault="00134D7A" w:rsidP="00134D7A">
                <w:pPr>
                  <w:tabs>
                    <w:tab w:val="left" w:pos="957"/>
                  </w:tabs>
                  <w:spacing w:before="0" w:after="160" w:line="259" w:lineRule="auto"/>
                  <w:ind w:left="0"/>
                  <w:rPr>
                    <w:rFonts w:eastAsia="Calibri" w:cs="Times New Roman"/>
                    <w:szCs w:val="22"/>
                    <w:lang w:val="en-US"/>
                  </w:rPr>
                </w:pPr>
                <w:r w:rsidRPr="00134D7A">
                  <w:rPr>
                    <w:rFonts w:cs="Times New Roman"/>
                    <w:b/>
                    <w:color w:val="2E74B5"/>
                    <w:sz w:val="32"/>
                    <w:szCs w:val="32"/>
                  </w:rPr>
                  <w:t>Ransomware</w:t>
                </w:r>
              </w:p>
            </w:tc>
          </w:tr>
          <w:tr w:rsidR="00134D7A" w:rsidRPr="00134D7A" w14:paraId="27529F7F" w14:textId="77777777" w:rsidTr="00134D7A">
            <w:sdt>
              <w:sdtPr>
                <w:rPr>
                  <w:rFonts w:ascii="Calibri" w:hAnsi="Calibri" w:cs="Times New Roman"/>
                  <w:color w:val="2E74B5"/>
                  <w:lang w:val="en-US"/>
                </w:rPr>
                <w:alias w:val="Subtitle"/>
                <w:id w:val="13406923"/>
                <w:placeholder>
                  <w:docPart w:val="2D1EEA845D3E4BAF8813E7E707F8C0FE"/>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6A3070F" w14:textId="7E49E18E" w:rsidR="00134D7A" w:rsidRPr="00134D7A" w:rsidRDefault="00134D7A" w:rsidP="00134D7A">
                    <w:pPr>
                      <w:spacing w:before="0" w:after="0" w:line="240" w:lineRule="auto"/>
                      <w:ind w:left="0"/>
                      <w:rPr>
                        <w:rFonts w:ascii="Calibri" w:hAnsi="Calibri" w:cs="Times New Roman"/>
                        <w:color w:val="2E74B5"/>
                        <w:szCs w:val="22"/>
                        <w:lang w:val="en-US"/>
                      </w:rPr>
                    </w:pPr>
                    <w:r>
                      <w:rPr>
                        <w:color w:val="365F91" w:themeColor="accent1" w:themeShade="BF"/>
                      </w:rPr>
                      <w:t>[Document subtitle]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34D7A" w:rsidRPr="00134D7A" w14:paraId="70F05D7E" w14:textId="77777777" w:rsidTr="00134D7A">
            <w:tc>
              <w:tcPr>
                <w:tcW w:w="7221" w:type="dxa"/>
                <w:tcMar>
                  <w:top w:w="216" w:type="dxa"/>
                  <w:left w:w="115" w:type="dxa"/>
                  <w:bottom w:w="216" w:type="dxa"/>
                  <w:right w:w="115" w:type="dxa"/>
                </w:tcMar>
              </w:tcPr>
              <w:sdt>
                <w:sdtPr>
                  <w:rPr>
                    <w:rFonts w:ascii="Calibri" w:hAnsi="Calibri" w:cs="Times New Roman"/>
                    <w:color w:val="5B9BD5"/>
                    <w:sz w:val="28"/>
                    <w:szCs w:val="28"/>
                    <w:lang w:val="en-US"/>
                  </w:rPr>
                  <w:alias w:val="Author"/>
                  <w:id w:val="13406928"/>
                  <w:placeholder>
                    <w:docPart w:val="6DA667E69D43444B9CBB72C068725D09"/>
                  </w:placeholder>
                  <w:dataBinding w:prefixMappings="xmlns:ns0='http://schemas.openxmlformats.org/package/2006/metadata/core-properties' xmlns:ns1='http://purl.org/dc/elements/1.1/'" w:xpath="/ns0:coreProperties[1]/ns1:creator[1]" w:storeItemID="{6C3C8BC8-F283-45AE-878A-BAB7291924A1}"/>
                  <w:text/>
                </w:sdtPr>
                <w:sdtEndPr/>
                <w:sdtContent>
                  <w:p w14:paraId="27BD84D5" w14:textId="6799EC62" w:rsidR="00134D7A" w:rsidRPr="00134D7A" w:rsidRDefault="00134D7A" w:rsidP="00134D7A">
                    <w:pPr>
                      <w:spacing w:before="0" w:after="0" w:line="240" w:lineRule="auto"/>
                      <w:ind w:left="0"/>
                      <w:rPr>
                        <w:rFonts w:ascii="Calibri" w:hAnsi="Calibri" w:cs="Times New Roman"/>
                        <w:color w:val="5B9BD5"/>
                        <w:sz w:val="28"/>
                        <w:szCs w:val="28"/>
                        <w:lang w:val="en-US"/>
                      </w:rPr>
                    </w:pPr>
                    <w:r>
                      <w:rPr>
                        <w:rFonts w:ascii="Calibri" w:hAnsi="Calibri" w:cs="Times New Roman"/>
                        <w:color w:val="5B9BD5"/>
                        <w:sz w:val="28"/>
                        <w:szCs w:val="28"/>
                        <w:lang w:val="en-US"/>
                      </w:rPr>
                      <w:t>HTCI1</w:t>
                    </w:r>
                  </w:p>
                </w:sdtContent>
              </w:sdt>
              <w:sdt>
                <w:sdtPr>
                  <w:rPr>
                    <w:rFonts w:ascii="Calibri" w:hAnsi="Calibri" w:cs="Times New Roman"/>
                    <w:color w:val="5B9BD5"/>
                    <w:sz w:val="28"/>
                    <w:szCs w:val="28"/>
                    <w:lang w:val="en-US"/>
                  </w:rPr>
                  <w:alias w:val="Date"/>
                  <w:tag w:val="Date"/>
                  <w:id w:val="13406932"/>
                  <w:placeholder>
                    <w:docPart w:val="04A903A60588457BACA9B3E953E583CF"/>
                  </w:placeholder>
                  <w:showingPlcHdr/>
                  <w:dataBinding w:prefixMappings="xmlns:ns0='http://schemas.microsoft.com/office/2006/coverPageProps'" w:xpath="/ns0:CoverPageProperties[1]/ns0:PublishDate[1]" w:storeItemID="{55AF091B-3C7A-41E3-B477-F2FDAA23CFDA}"/>
                  <w:date w:fullDate="2019-06-17T00:00:00Z">
                    <w:dateFormat w:val="M-d-yyyy"/>
                    <w:lid w:val="en-US"/>
                    <w:storeMappedDataAs w:val="dateTime"/>
                    <w:calendar w:val="gregorian"/>
                  </w:date>
                </w:sdtPr>
                <w:sdtEndPr/>
                <w:sdtContent>
                  <w:p w14:paraId="2C9DB3F9" w14:textId="55817E65" w:rsidR="00134D7A" w:rsidRPr="00134D7A" w:rsidRDefault="00134D7A" w:rsidP="00134D7A">
                    <w:pPr>
                      <w:spacing w:before="0" w:after="0" w:line="240" w:lineRule="auto"/>
                      <w:ind w:left="0"/>
                      <w:rPr>
                        <w:rFonts w:ascii="Calibri" w:hAnsi="Calibri" w:cs="Times New Roman"/>
                        <w:color w:val="5B9BD5"/>
                        <w:sz w:val="28"/>
                        <w:szCs w:val="28"/>
                        <w:lang w:val="en-US"/>
                      </w:rPr>
                    </w:pPr>
                    <w:r>
                      <w:rPr>
                        <w:color w:val="4F81BD" w:themeColor="accent1"/>
                        <w:sz w:val="28"/>
                        <w:szCs w:val="28"/>
                      </w:rPr>
                      <w:t>[Date]</w:t>
                    </w:r>
                  </w:p>
                </w:sdtContent>
              </w:sdt>
              <w:p w14:paraId="390E3412" w14:textId="77777777" w:rsidR="00134D7A" w:rsidRPr="00134D7A" w:rsidRDefault="00134D7A" w:rsidP="00134D7A">
                <w:pPr>
                  <w:spacing w:before="0" w:after="0" w:line="240" w:lineRule="auto"/>
                  <w:ind w:left="0"/>
                  <w:rPr>
                    <w:rFonts w:ascii="Calibri" w:hAnsi="Calibri" w:cs="Times New Roman"/>
                    <w:color w:val="5B9BD5"/>
                    <w:sz w:val="22"/>
                    <w:szCs w:val="22"/>
                    <w:lang w:val="en-US"/>
                  </w:rPr>
                </w:pPr>
              </w:p>
            </w:tc>
          </w:tr>
        </w:tbl>
        <w:p w14:paraId="503FAB80" w14:textId="5E44A406" w:rsidR="00134D7A" w:rsidRPr="00134D7A" w:rsidRDefault="00BB74FA" w:rsidP="00134D7A">
          <w:pPr>
            <w:spacing w:before="0" w:after="160" w:line="259" w:lineRule="auto"/>
            <w:ind w:left="0"/>
            <w:rPr>
              <w:rFonts w:cs="Times New Roman"/>
              <w:b/>
              <w:color w:val="2E74B5"/>
              <w:sz w:val="32"/>
              <w:szCs w:val="32"/>
            </w:rPr>
          </w:pPr>
        </w:p>
      </w:sdtContent>
    </w:sdt>
    <w:p w14:paraId="35A329BD" w14:textId="77777777" w:rsidR="00134D7A" w:rsidRPr="00134D7A" w:rsidRDefault="00134D7A" w:rsidP="00B8092E">
      <w:pPr>
        <w:rPr>
          <w:rFonts w:cs="Times New Roman"/>
          <w:b/>
          <w:color w:val="2E74B5"/>
          <w:sz w:val="32"/>
          <w:szCs w:val="32"/>
        </w:rPr>
      </w:pPr>
      <w:bookmarkStart w:id="14" w:name="_Toc11708464"/>
      <w:r w:rsidRPr="00134D7A">
        <w:rPr>
          <w:rFonts w:cs="Times New Roman"/>
          <w:b/>
          <w:color w:val="2E74B5"/>
          <w:sz w:val="32"/>
          <w:szCs w:val="32"/>
        </w:rPr>
        <w:t>Abstract.</w:t>
      </w:r>
      <w:bookmarkEnd w:id="14"/>
    </w:p>
    <w:p w14:paraId="4F850223" w14:textId="77777777" w:rsidR="00134D7A" w:rsidRPr="00134D7A" w:rsidRDefault="00134D7A" w:rsidP="00134D7A">
      <w:pPr>
        <w:spacing w:before="0" w:after="160"/>
        <w:ind w:left="0"/>
        <w:rPr>
          <w:rFonts w:eastAsia="Calibri" w:cs="Times New Roman"/>
          <w:szCs w:val="22"/>
        </w:rPr>
      </w:pPr>
    </w:p>
    <w:p w14:paraId="3CAFE7AF"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 xml:space="preserve">This report has been produced to explain the nature of Ransomware, how it works and and what steps can be taken to minimise the effects and reduce the chance of an attack. This report will then focus in on one particular version of ransomware, namely Cryptowall. </w:t>
      </w:r>
    </w:p>
    <w:p w14:paraId="4357FECA"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 xml:space="preserve">Ransomware is a type of malware that can infect a user’s computer through various methods including phishing emails, exploit kits, trojans and other methods. </w:t>
      </w:r>
    </w:p>
    <w:p w14:paraId="21D65989"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Once infected, the code will encrypt the user’s files targeting files that are likely to be of most value. The only way to decrypt these files is with the encryption key.</w:t>
      </w:r>
    </w:p>
    <w:p w14:paraId="3735A18E"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To obtain the encryption key the malware usually instructs the user to pay a ransom. This is usually in the form of a Bitcoin (or part thereof) or other online crypto-currencies. This method is sometimes referred to as cryptoviral extortion.</w:t>
      </w:r>
    </w:p>
    <w:p w14:paraId="1F8394B0"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However, there is no guarantee that after payment that the decryption key will be provided.</w:t>
      </w:r>
    </w:p>
    <w:p w14:paraId="15EBDE16"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br w:type="page"/>
      </w:r>
    </w:p>
    <w:sdt>
      <w:sdtPr>
        <w:rPr>
          <w:rFonts w:eastAsia="Calibri" w:cs="Times New Roman"/>
          <w:szCs w:val="22"/>
        </w:rPr>
        <w:id w:val="-126546085"/>
        <w:docPartObj>
          <w:docPartGallery w:val="Table of Contents"/>
          <w:docPartUnique/>
        </w:docPartObj>
      </w:sdtPr>
      <w:sdtEndPr>
        <w:rPr>
          <w:b/>
          <w:bCs/>
          <w:noProof/>
        </w:rPr>
      </w:sdtEndPr>
      <w:sdtContent>
        <w:p w14:paraId="14B3A3AC" w14:textId="77777777" w:rsidR="00134D7A" w:rsidRPr="00134D7A" w:rsidRDefault="00134D7A" w:rsidP="00134D7A">
          <w:pPr>
            <w:keepNext/>
            <w:keepLines/>
            <w:spacing w:before="240" w:after="0" w:line="259" w:lineRule="auto"/>
            <w:ind w:left="0"/>
            <w:rPr>
              <w:rFonts w:ascii="Calibri Light" w:hAnsi="Calibri Light" w:cs="Times New Roman"/>
              <w:color w:val="2E74B5"/>
              <w:sz w:val="32"/>
              <w:szCs w:val="32"/>
              <w:lang w:val="en-US"/>
            </w:rPr>
          </w:pPr>
          <w:r w:rsidRPr="00134D7A">
            <w:rPr>
              <w:rFonts w:ascii="Calibri Light" w:hAnsi="Calibri Light" w:cs="Times New Roman"/>
              <w:color w:val="2E74B5"/>
              <w:sz w:val="32"/>
              <w:szCs w:val="32"/>
              <w:lang w:val="en-US"/>
            </w:rPr>
            <w:t>Contents</w:t>
          </w:r>
        </w:p>
        <w:p w14:paraId="4A9AC15E" w14:textId="77777777" w:rsidR="00134D7A" w:rsidRPr="00134D7A" w:rsidRDefault="00134D7A" w:rsidP="00134D7A">
          <w:pPr>
            <w:tabs>
              <w:tab w:val="left" w:pos="480"/>
              <w:tab w:val="right" w:leader="dot" w:pos="8493"/>
            </w:tabs>
            <w:spacing w:before="0" w:after="100" w:line="259" w:lineRule="auto"/>
            <w:ind w:left="0"/>
            <w:rPr>
              <w:rFonts w:ascii="Calibri" w:hAnsi="Calibri" w:cs="Times New Roman"/>
              <w:noProof/>
              <w:sz w:val="22"/>
              <w:szCs w:val="22"/>
              <w:lang w:eastAsia="en-GB"/>
            </w:rPr>
          </w:pPr>
          <w:r w:rsidRPr="00134D7A">
            <w:rPr>
              <w:rFonts w:eastAsia="Calibri" w:cs="Times New Roman"/>
              <w:szCs w:val="22"/>
            </w:rPr>
            <w:fldChar w:fldCharType="begin"/>
          </w:r>
          <w:r w:rsidRPr="00134D7A">
            <w:rPr>
              <w:rFonts w:eastAsia="Calibri" w:cs="Times New Roman"/>
              <w:szCs w:val="22"/>
            </w:rPr>
            <w:instrText xml:space="preserve"> TOC \o "1-3" \h \z \u </w:instrText>
          </w:r>
          <w:r w:rsidRPr="00134D7A">
            <w:rPr>
              <w:rFonts w:eastAsia="Calibri" w:cs="Times New Roman"/>
              <w:szCs w:val="22"/>
            </w:rPr>
            <w:fldChar w:fldCharType="separate"/>
          </w:r>
          <w:hyperlink w:anchor="_Toc11708464" w:history="1">
            <w:r w:rsidRPr="00134D7A">
              <w:rPr>
                <w:rFonts w:eastAsia="Calibri" w:cs="Times New Roman"/>
                <w:noProof/>
                <w:color w:val="0563C1"/>
                <w:szCs w:val="22"/>
                <w:u w:val="single"/>
              </w:rPr>
              <w:t>1</w:t>
            </w:r>
            <w:r w:rsidRPr="00134D7A">
              <w:rPr>
                <w:rFonts w:ascii="Calibri" w:hAnsi="Calibri" w:cs="Times New Roman"/>
                <w:noProof/>
                <w:sz w:val="22"/>
                <w:szCs w:val="22"/>
                <w:lang w:eastAsia="en-GB"/>
              </w:rPr>
              <w:tab/>
            </w:r>
            <w:r w:rsidRPr="00134D7A">
              <w:rPr>
                <w:rFonts w:eastAsia="Calibri" w:cs="Times New Roman"/>
                <w:noProof/>
                <w:color w:val="0563C1"/>
                <w:szCs w:val="22"/>
                <w:u w:val="single"/>
              </w:rPr>
              <w:t>Abstract.</w:t>
            </w:r>
            <w:r w:rsidRPr="00134D7A">
              <w:rPr>
                <w:rFonts w:eastAsia="Calibri" w:cs="Times New Roman"/>
                <w:noProof/>
                <w:webHidden/>
                <w:szCs w:val="22"/>
              </w:rPr>
              <w:tab/>
            </w:r>
            <w:r w:rsidRPr="00134D7A">
              <w:rPr>
                <w:rFonts w:eastAsia="Calibri" w:cs="Times New Roman"/>
                <w:noProof/>
                <w:webHidden/>
                <w:szCs w:val="22"/>
              </w:rPr>
              <w:fldChar w:fldCharType="begin"/>
            </w:r>
            <w:r w:rsidRPr="00134D7A">
              <w:rPr>
                <w:rFonts w:eastAsia="Calibri" w:cs="Times New Roman"/>
                <w:noProof/>
                <w:webHidden/>
                <w:szCs w:val="22"/>
              </w:rPr>
              <w:instrText xml:space="preserve"> PAGEREF _Toc11708464 \h </w:instrText>
            </w:r>
            <w:r w:rsidRPr="00134D7A">
              <w:rPr>
                <w:rFonts w:eastAsia="Calibri" w:cs="Times New Roman"/>
                <w:noProof/>
                <w:webHidden/>
                <w:szCs w:val="22"/>
              </w:rPr>
            </w:r>
            <w:r w:rsidRPr="00134D7A">
              <w:rPr>
                <w:rFonts w:eastAsia="Calibri" w:cs="Times New Roman"/>
                <w:noProof/>
                <w:webHidden/>
                <w:szCs w:val="22"/>
              </w:rPr>
              <w:fldChar w:fldCharType="separate"/>
            </w:r>
            <w:r w:rsidRPr="00134D7A">
              <w:rPr>
                <w:rFonts w:eastAsia="Calibri" w:cs="Times New Roman"/>
                <w:noProof/>
                <w:webHidden/>
                <w:szCs w:val="22"/>
              </w:rPr>
              <w:t>2</w:t>
            </w:r>
            <w:r w:rsidRPr="00134D7A">
              <w:rPr>
                <w:rFonts w:eastAsia="Calibri" w:cs="Times New Roman"/>
                <w:noProof/>
                <w:webHidden/>
                <w:szCs w:val="22"/>
              </w:rPr>
              <w:fldChar w:fldCharType="end"/>
            </w:r>
          </w:hyperlink>
        </w:p>
        <w:p w14:paraId="2DF922B8" w14:textId="77777777" w:rsidR="00134D7A" w:rsidRPr="00134D7A" w:rsidRDefault="00BB74FA" w:rsidP="00134D7A">
          <w:pPr>
            <w:tabs>
              <w:tab w:val="left" w:pos="480"/>
              <w:tab w:val="right" w:leader="dot" w:pos="8493"/>
            </w:tabs>
            <w:spacing w:before="0" w:after="100" w:line="259" w:lineRule="auto"/>
            <w:ind w:left="0"/>
            <w:rPr>
              <w:rFonts w:ascii="Calibri" w:hAnsi="Calibri" w:cs="Times New Roman"/>
              <w:noProof/>
              <w:sz w:val="22"/>
              <w:szCs w:val="22"/>
              <w:lang w:eastAsia="en-GB"/>
            </w:rPr>
          </w:pPr>
          <w:hyperlink w:anchor="_Toc11708465" w:history="1">
            <w:r w:rsidR="00134D7A" w:rsidRPr="00134D7A">
              <w:rPr>
                <w:rFonts w:eastAsia="Calibri" w:cs="Times New Roman"/>
                <w:noProof/>
                <w:color w:val="0563C1"/>
                <w:szCs w:val="22"/>
                <w:u w:val="single"/>
              </w:rPr>
              <w:t>1</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Introduction</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_Toc11708465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4</w:t>
            </w:r>
            <w:r w:rsidR="00134D7A" w:rsidRPr="00134D7A">
              <w:rPr>
                <w:rFonts w:eastAsia="Calibri" w:cs="Times New Roman"/>
                <w:noProof/>
                <w:webHidden/>
                <w:szCs w:val="22"/>
              </w:rPr>
              <w:fldChar w:fldCharType="end"/>
            </w:r>
          </w:hyperlink>
        </w:p>
        <w:p w14:paraId="49B5B214" w14:textId="77777777" w:rsidR="00134D7A" w:rsidRPr="00134D7A" w:rsidRDefault="00BB74FA" w:rsidP="00134D7A">
          <w:pPr>
            <w:tabs>
              <w:tab w:val="left" w:pos="480"/>
              <w:tab w:val="right" w:leader="dot" w:pos="8493"/>
            </w:tabs>
            <w:spacing w:before="0" w:after="100" w:line="259" w:lineRule="auto"/>
            <w:ind w:left="0"/>
            <w:rPr>
              <w:rFonts w:ascii="Calibri" w:hAnsi="Calibri" w:cs="Times New Roman"/>
              <w:noProof/>
              <w:sz w:val="22"/>
              <w:szCs w:val="22"/>
              <w:lang w:eastAsia="en-GB"/>
            </w:rPr>
          </w:pPr>
          <w:hyperlink w:anchor="_Toc11708466" w:history="1">
            <w:r w:rsidR="00134D7A" w:rsidRPr="00134D7A">
              <w:rPr>
                <w:rFonts w:eastAsia="Calibri" w:cs="Times New Roman"/>
                <w:noProof/>
                <w:color w:val="0563C1"/>
                <w:szCs w:val="22"/>
                <w:u w:val="single"/>
              </w:rPr>
              <w:t>2</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Trojans and Viruses</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_Toc11708466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4</w:t>
            </w:r>
            <w:r w:rsidR="00134D7A" w:rsidRPr="00134D7A">
              <w:rPr>
                <w:rFonts w:eastAsia="Calibri" w:cs="Times New Roman"/>
                <w:noProof/>
                <w:webHidden/>
                <w:szCs w:val="22"/>
              </w:rPr>
              <w:fldChar w:fldCharType="end"/>
            </w:r>
          </w:hyperlink>
        </w:p>
        <w:p w14:paraId="5A7D7CCF"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67" w:history="1">
            <w:r w:rsidR="00134D7A" w:rsidRPr="00134D7A">
              <w:rPr>
                <w:rFonts w:eastAsia="Calibri" w:cs="Times New Roman"/>
                <w:noProof/>
                <w:color w:val="0563C1"/>
                <w:szCs w:val="22"/>
                <w:u w:val="single"/>
              </w:rPr>
              <w:t>2.1</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Trojans and viruses overview</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_Toc11708467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4</w:t>
            </w:r>
            <w:r w:rsidR="00134D7A" w:rsidRPr="00134D7A">
              <w:rPr>
                <w:rFonts w:eastAsia="Calibri" w:cs="Times New Roman"/>
                <w:noProof/>
                <w:webHidden/>
                <w:szCs w:val="22"/>
              </w:rPr>
              <w:fldChar w:fldCharType="end"/>
            </w:r>
          </w:hyperlink>
        </w:p>
        <w:p w14:paraId="1B29FF59"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68" w:history="1">
            <w:r w:rsidR="00134D7A" w:rsidRPr="00134D7A">
              <w:rPr>
                <w:rFonts w:eastAsia="Calibri" w:cs="Times New Roman"/>
                <w:noProof/>
                <w:color w:val="0563C1"/>
                <w:szCs w:val="22"/>
                <w:u w:val="single"/>
              </w:rPr>
              <w:t>2.2</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How they infect your computer</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_Toc11708468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5</w:t>
            </w:r>
            <w:r w:rsidR="00134D7A" w:rsidRPr="00134D7A">
              <w:rPr>
                <w:rFonts w:eastAsia="Calibri" w:cs="Times New Roman"/>
                <w:noProof/>
                <w:webHidden/>
                <w:szCs w:val="22"/>
              </w:rPr>
              <w:fldChar w:fldCharType="end"/>
            </w:r>
          </w:hyperlink>
        </w:p>
        <w:p w14:paraId="3535AD42" w14:textId="77777777" w:rsidR="00134D7A" w:rsidRPr="00134D7A" w:rsidRDefault="00BB74FA" w:rsidP="00134D7A">
          <w:pPr>
            <w:tabs>
              <w:tab w:val="left" w:pos="480"/>
              <w:tab w:val="right" w:leader="dot" w:pos="8493"/>
            </w:tabs>
            <w:spacing w:before="0" w:after="100" w:line="259" w:lineRule="auto"/>
            <w:ind w:left="0"/>
            <w:rPr>
              <w:rFonts w:ascii="Calibri" w:hAnsi="Calibri" w:cs="Times New Roman"/>
              <w:noProof/>
              <w:sz w:val="22"/>
              <w:szCs w:val="22"/>
              <w:lang w:eastAsia="en-GB"/>
            </w:rPr>
          </w:pPr>
          <w:hyperlink w:anchor="_Toc11708469" w:history="1">
            <w:r w:rsidR="00134D7A" w:rsidRPr="00134D7A">
              <w:rPr>
                <w:rFonts w:eastAsia="Calibri" w:cs="Times New Roman"/>
                <w:noProof/>
                <w:color w:val="0563C1"/>
                <w:szCs w:val="22"/>
                <w:u w:val="single"/>
              </w:rPr>
              <w:t>3</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Ransomware</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_Toc11708469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5</w:t>
            </w:r>
            <w:r w:rsidR="00134D7A" w:rsidRPr="00134D7A">
              <w:rPr>
                <w:rFonts w:eastAsia="Calibri" w:cs="Times New Roman"/>
                <w:noProof/>
                <w:webHidden/>
                <w:szCs w:val="22"/>
              </w:rPr>
              <w:fldChar w:fldCharType="end"/>
            </w:r>
          </w:hyperlink>
        </w:p>
        <w:p w14:paraId="67449218"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0" w:history="1">
            <w:r w:rsidR="00134D7A" w:rsidRPr="00134D7A">
              <w:rPr>
                <w:rFonts w:eastAsia="Calibri" w:cs="Times New Roman"/>
                <w:noProof/>
                <w:color w:val="0563C1"/>
                <w:szCs w:val="22"/>
                <w:u w:val="single"/>
              </w:rPr>
              <w:t>3.1</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Ransomware Overview</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_Toc11708470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5</w:t>
            </w:r>
            <w:r w:rsidR="00134D7A" w:rsidRPr="00134D7A">
              <w:rPr>
                <w:rFonts w:eastAsia="Calibri" w:cs="Times New Roman"/>
                <w:noProof/>
                <w:webHidden/>
                <w:szCs w:val="22"/>
              </w:rPr>
              <w:fldChar w:fldCharType="end"/>
            </w:r>
          </w:hyperlink>
        </w:p>
        <w:p w14:paraId="4CA589BF"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1" w:history="1">
            <w:r w:rsidR="00134D7A" w:rsidRPr="00134D7A">
              <w:rPr>
                <w:rFonts w:eastAsia="Calibri" w:cs="Times New Roman"/>
                <w:noProof/>
                <w:color w:val="0563C1"/>
                <w:szCs w:val="22"/>
                <w:u w:val="single"/>
              </w:rPr>
              <w:t>3.2</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What to do if infected with Ransomware</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_Toc11708471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5</w:t>
            </w:r>
            <w:r w:rsidR="00134D7A" w:rsidRPr="00134D7A">
              <w:rPr>
                <w:rFonts w:eastAsia="Calibri" w:cs="Times New Roman"/>
                <w:noProof/>
                <w:webHidden/>
                <w:szCs w:val="22"/>
              </w:rPr>
              <w:fldChar w:fldCharType="end"/>
            </w:r>
          </w:hyperlink>
        </w:p>
        <w:p w14:paraId="05A234DD" w14:textId="77777777" w:rsidR="00134D7A" w:rsidRPr="00134D7A" w:rsidRDefault="00BB74FA" w:rsidP="00134D7A">
          <w:pPr>
            <w:tabs>
              <w:tab w:val="left" w:pos="480"/>
              <w:tab w:val="right" w:leader="dot" w:pos="8493"/>
            </w:tabs>
            <w:spacing w:before="0" w:after="100" w:line="259" w:lineRule="auto"/>
            <w:ind w:left="0"/>
            <w:rPr>
              <w:rFonts w:ascii="Calibri" w:hAnsi="Calibri" w:cs="Times New Roman"/>
              <w:noProof/>
              <w:sz w:val="22"/>
              <w:szCs w:val="22"/>
              <w:lang w:eastAsia="en-GB"/>
            </w:rPr>
          </w:pPr>
          <w:hyperlink w:anchor="_Toc11708472" w:history="1">
            <w:r w:rsidR="00134D7A" w:rsidRPr="00134D7A">
              <w:rPr>
                <w:rFonts w:eastAsia="Calibri" w:cs="Times New Roman"/>
                <w:noProof/>
                <w:color w:val="0563C1"/>
                <w:szCs w:val="22"/>
                <w:u w:val="single"/>
              </w:rPr>
              <w:t>4</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The Cryptowall Trojan</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_Toc11708472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6</w:t>
            </w:r>
            <w:r w:rsidR="00134D7A" w:rsidRPr="00134D7A">
              <w:rPr>
                <w:rFonts w:eastAsia="Calibri" w:cs="Times New Roman"/>
                <w:noProof/>
                <w:webHidden/>
                <w:szCs w:val="22"/>
              </w:rPr>
              <w:fldChar w:fldCharType="end"/>
            </w:r>
          </w:hyperlink>
        </w:p>
        <w:p w14:paraId="3AD2B8E9"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3" w:history="1">
            <w:r w:rsidR="00134D7A" w:rsidRPr="00134D7A">
              <w:rPr>
                <w:rFonts w:eastAsia="Calibri" w:cs="Times New Roman"/>
                <w:noProof/>
                <w:color w:val="0563C1"/>
                <w:szCs w:val="22"/>
                <w:u w:val="single"/>
              </w:rPr>
              <w:t>4.1</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Specifics about the CrytpoWall threat</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_Toc11708473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6</w:t>
            </w:r>
            <w:r w:rsidR="00134D7A" w:rsidRPr="00134D7A">
              <w:rPr>
                <w:rFonts w:eastAsia="Calibri" w:cs="Times New Roman"/>
                <w:noProof/>
                <w:webHidden/>
                <w:szCs w:val="22"/>
              </w:rPr>
              <w:fldChar w:fldCharType="end"/>
            </w:r>
          </w:hyperlink>
        </w:p>
        <w:p w14:paraId="410C8615" w14:textId="77777777" w:rsidR="00134D7A" w:rsidRPr="00134D7A" w:rsidRDefault="00BB74FA" w:rsidP="00134D7A">
          <w:pPr>
            <w:tabs>
              <w:tab w:val="left" w:pos="1320"/>
              <w:tab w:val="right" w:leader="dot" w:pos="8493"/>
            </w:tabs>
            <w:spacing w:before="0" w:after="100" w:line="259" w:lineRule="auto"/>
            <w:ind w:left="480"/>
            <w:rPr>
              <w:rFonts w:ascii="Calibri" w:hAnsi="Calibri" w:cs="Times New Roman"/>
              <w:noProof/>
              <w:sz w:val="22"/>
              <w:szCs w:val="22"/>
              <w:lang w:eastAsia="en-GB"/>
            </w:rPr>
          </w:pPr>
          <w:hyperlink w:anchor="_Toc11708474" w:history="1">
            <w:r w:rsidR="00134D7A" w:rsidRPr="00134D7A">
              <w:rPr>
                <w:rFonts w:eastAsia="Calibri"/>
                <w:noProof/>
                <w:color w:val="0563C1"/>
                <w:szCs w:val="22"/>
                <w:u w:val="single"/>
              </w:rPr>
              <w:t>4.1.1</w:t>
            </w:r>
            <w:r w:rsidR="00134D7A" w:rsidRPr="00134D7A">
              <w:rPr>
                <w:rFonts w:ascii="Calibri" w:hAnsi="Calibri" w:cs="Times New Roman"/>
                <w:noProof/>
                <w:sz w:val="22"/>
                <w:szCs w:val="22"/>
                <w:lang w:eastAsia="en-GB"/>
              </w:rPr>
              <w:tab/>
            </w:r>
            <w:r w:rsidR="00134D7A" w:rsidRPr="00134D7A">
              <w:rPr>
                <w:rFonts w:eastAsia="Calibri"/>
                <w:noProof/>
                <w:color w:val="0563C1"/>
                <w:szCs w:val="22"/>
                <w:u w:val="single"/>
              </w:rPr>
              <w:t>Where it communicates</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_Toc11708474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6</w:t>
            </w:r>
            <w:r w:rsidR="00134D7A" w:rsidRPr="00134D7A">
              <w:rPr>
                <w:rFonts w:eastAsia="Calibri" w:cs="Times New Roman"/>
                <w:noProof/>
                <w:webHidden/>
                <w:szCs w:val="22"/>
              </w:rPr>
              <w:fldChar w:fldCharType="end"/>
            </w:r>
          </w:hyperlink>
        </w:p>
        <w:p w14:paraId="18809964" w14:textId="77777777" w:rsidR="00134D7A" w:rsidRPr="00134D7A" w:rsidRDefault="00BB74FA" w:rsidP="00134D7A">
          <w:pPr>
            <w:tabs>
              <w:tab w:val="left" w:pos="1320"/>
              <w:tab w:val="right" w:leader="dot" w:pos="8493"/>
            </w:tabs>
            <w:spacing w:before="0" w:after="100" w:line="259" w:lineRule="auto"/>
            <w:ind w:left="480"/>
            <w:rPr>
              <w:rFonts w:ascii="Calibri" w:hAnsi="Calibri" w:cs="Times New Roman"/>
              <w:noProof/>
              <w:sz w:val="22"/>
              <w:szCs w:val="22"/>
              <w:lang w:eastAsia="en-GB"/>
            </w:rPr>
          </w:pPr>
          <w:hyperlink w:anchor="_Toc11708475" w:history="1">
            <w:r w:rsidR="00134D7A" w:rsidRPr="00134D7A">
              <w:rPr>
                <w:rFonts w:eastAsia="Calibri"/>
                <w:noProof/>
                <w:color w:val="0563C1"/>
                <w:szCs w:val="22"/>
                <w:u w:val="single"/>
              </w:rPr>
              <w:t>4.1.2</w:t>
            </w:r>
            <w:r w:rsidR="00134D7A" w:rsidRPr="00134D7A">
              <w:rPr>
                <w:rFonts w:ascii="Calibri" w:hAnsi="Calibri" w:cs="Times New Roman"/>
                <w:noProof/>
                <w:sz w:val="22"/>
                <w:szCs w:val="22"/>
                <w:lang w:eastAsia="en-GB"/>
              </w:rPr>
              <w:tab/>
            </w:r>
            <w:r w:rsidR="00134D7A" w:rsidRPr="00134D7A">
              <w:rPr>
                <w:rFonts w:eastAsia="Calibri"/>
                <w:noProof/>
                <w:color w:val="0563C1"/>
                <w:szCs w:val="22"/>
                <w:u w:val="single"/>
              </w:rPr>
              <w:t>What it encrypts</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_Toc11708475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6</w:t>
            </w:r>
            <w:r w:rsidR="00134D7A" w:rsidRPr="00134D7A">
              <w:rPr>
                <w:rFonts w:eastAsia="Calibri" w:cs="Times New Roman"/>
                <w:noProof/>
                <w:webHidden/>
                <w:szCs w:val="22"/>
              </w:rPr>
              <w:fldChar w:fldCharType="end"/>
            </w:r>
          </w:hyperlink>
        </w:p>
        <w:p w14:paraId="188948ED"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6" w:history="1">
            <w:r w:rsidR="00134D7A" w:rsidRPr="00134D7A">
              <w:rPr>
                <w:rFonts w:eastAsia="Calibri" w:cs="Times New Roman"/>
                <w:noProof/>
                <w:color w:val="0563C1"/>
                <w:szCs w:val="22"/>
                <w:u w:val="single"/>
              </w:rPr>
              <w:t>4.2</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Should we pay</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_Toc11708476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6</w:t>
            </w:r>
            <w:r w:rsidR="00134D7A" w:rsidRPr="00134D7A">
              <w:rPr>
                <w:rFonts w:eastAsia="Calibri" w:cs="Times New Roman"/>
                <w:noProof/>
                <w:webHidden/>
                <w:szCs w:val="22"/>
              </w:rPr>
              <w:fldChar w:fldCharType="end"/>
            </w:r>
          </w:hyperlink>
        </w:p>
        <w:p w14:paraId="65BF7D65" w14:textId="77777777" w:rsidR="00134D7A" w:rsidRPr="00134D7A" w:rsidRDefault="00BB74FA" w:rsidP="00134D7A">
          <w:pPr>
            <w:tabs>
              <w:tab w:val="left" w:pos="480"/>
              <w:tab w:val="right" w:leader="dot" w:pos="8493"/>
            </w:tabs>
            <w:spacing w:before="0" w:after="100" w:line="259" w:lineRule="auto"/>
            <w:ind w:left="0"/>
            <w:rPr>
              <w:rFonts w:ascii="Calibri" w:hAnsi="Calibri" w:cs="Times New Roman"/>
              <w:noProof/>
              <w:sz w:val="22"/>
              <w:szCs w:val="22"/>
              <w:lang w:eastAsia="en-GB"/>
            </w:rPr>
          </w:pPr>
          <w:hyperlink w:anchor="_Toc11708477" w:history="1">
            <w:r w:rsidR="00134D7A" w:rsidRPr="00134D7A">
              <w:rPr>
                <w:rFonts w:eastAsia="Calibri" w:cs="Times New Roman"/>
                <w:noProof/>
                <w:color w:val="0563C1"/>
                <w:szCs w:val="22"/>
                <w:u w:val="single"/>
              </w:rPr>
              <w:t>5</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Examples of good practice</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_Toc11708477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7</w:t>
            </w:r>
            <w:r w:rsidR="00134D7A" w:rsidRPr="00134D7A">
              <w:rPr>
                <w:rFonts w:eastAsia="Calibri" w:cs="Times New Roman"/>
                <w:noProof/>
                <w:webHidden/>
                <w:szCs w:val="22"/>
              </w:rPr>
              <w:fldChar w:fldCharType="end"/>
            </w:r>
          </w:hyperlink>
        </w:p>
        <w:p w14:paraId="7E3A6899"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8" w:history="1">
            <w:r w:rsidR="00134D7A" w:rsidRPr="00134D7A">
              <w:rPr>
                <w:rFonts w:eastAsia="Calibri" w:cs="Times New Roman"/>
                <w:noProof/>
                <w:color w:val="0563C1"/>
                <w:szCs w:val="22"/>
                <w:u w:val="single"/>
              </w:rPr>
              <w:t>5.1</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Protection from infection</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_Toc11708478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7</w:t>
            </w:r>
            <w:r w:rsidR="00134D7A" w:rsidRPr="00134D7A">
              <w:rPr>
                <w:rFonts w:eastAsia="Calibri" w:cs="Times New Roman"/>
                <w:noProof/>
                <w:webHidden/>
                <w:szCs w:val="22"/>
              </w:rPr>
              <w:fldChar w:fldCharType="end"/>
            </w:r>
          </w:hyperlink>
        </w:p>
        <w:p w14:paraId="21CBBEC7" w14:textId="77777777" w:rsidR="00134D7A" w:rsidRPr="00134D7A" w:rsidRDefault="00BB74FA" w:rsidP="00134D7A">
          <w:pPr>
            <w:tabs>
              <w:tab w:val="left" w:pos="880"/>
              <w:tab w:val="right" w:leader="dot" w:pos="8493"/>
            </w:tabs>
            <w:spacing w:before="0" w:after="100" w:line="259" w:lineRule="auto"/>
            <w:ind w:left="240"/>
            <w:rPr>
              <w:rFonts w:ascii="Calibri" w:hAnsi="Calibri" w:cs="Times New Roman"/>
              <w:noProof/>
              <w:sz w:val="22"/>
              <w:szCs w:val="22"/>
              <w:lang w:eastAsia="en-GB"/>
            </w:rPr>
          </w:pPr>
          <w:hyperlink w:anchor="_Toc11708479" w:history="1">
            <w:r w:rsidR="00134D7A" w:rsidRPr="00134D7A">
              <w:rPr>
                <w:rFonts w:eastAsia="Calibri" w:cs="Times New Roman"/>
                <w:noProof/>
                <w:color w:val="0563C1"/>
                <w:szCs w:val="22"/>
                <w:u w:val="single"/>
              </w:rPr>
              <w:t>5.2</w:t>
            </w:r>
            <w:r w:rsidR="00134D7A" w:rsidRPr="00134D7A">
              <w:rPr>
                <w:rFonts w:ascii="Calibri" w:hAnsi="Calibri" w:cs="Times New Roman"/>
                <w:noProof/>
                <w:sz w:val="22"/>
                <w:szCs w:val="22"/>
                <w:lang w:eastAsia="en-GB"/>
              </w:rPr>
              <w:tab/>
            </w:r>
            <w:r w:rsidR="00134D7A" w:rsidRPr="00134D7A">
              <w:rPr>
                <w:rFonts w:eastAsia="Calibri" w:cs="Times New Roman"/>
                <w:noProof/>
                <w:color w:val="0563C1"/>
                <w:szCs w:val="22"/>
                <w:u w:val="single"/>
              </w:rPr>
              <w:t>Backup procedures</w:t>
            </w:r>
            <w:r w:rsidR="00134D7A" w:rsidRPr="00134D7A">
              <w:rPr>
                <w:rFonts w:eastAsia="Calibri" w:cs="Times New Roman"/>
                <w:noProof/>
                <w:webHidden/>
                <w:szCs w:val="22"/>
              </w:rPr>
              <w:tab/>
            </w:r>
            <w:r w:rsidR="00134D7A" w:rsidRPr="00134D7A">
              <w:rPr>
                <w:rFonts w:eastAsia="Calibri" w:cs="Times New Roman"/>
                <w:noProof/>
                <w:webHidden/>
                <w:szCs w:val="22"/>
              </w:rPr>
              <w:fldChar w:fldCharType="begin"/>
            </w:r>
            <w:r w:rsidR="00134D7A" w:rsidRPr="00134D7A">
              <w:rPr>
                <w:rFonts w:eastAsia="Calibri" w:cs="Times New Roman"/>
                <w:noProof/>
                <w:webHidden/>
                <w:szCs w:val="22"/>
              </w:rPr>
              <w:instrText xml:space="preserve"> PAGEREF _Toc11708479 \h </w:instrText>
            </w:r>
            <w:r w:rsidR="00134D7A" w:rsidRPr="00134D7A">
              <w:rPr>
                <w:rFonts w:eastAsia="Calibri" w:cs="Times New Roman"/>
                <w:noProof/>
                <w:webHidden/>
                <w:szCs w:val="22"/>
              </w:rPr>
            </w:r>
            <w:r w:rsidR="00134D7A" w:rsidRPr="00134D7A">
              <w:rPr>
                <w:rFonts w:eastAsia="Calibri" w:cs="Times New Roman"/>
                <w:noProof/>
                <w:webHidden/>
                <w:szCs w:val="22"/>
              </w:rPr>
              <w:fldChar w:fldCharType="separate"/>
            </w:r>
            <w:r w:rsidR="00134D7A" w:rsidRPr="00134D7A">
              <w:rPr>
                <w:rFonts w:eastAsia="Calibri" w:cs="Times New Roman"/>
                <w:noProof/>
                <w:webHidden/>
                <w:szCs w:val="22"/>
              </w:rPr>
              <w:t>7</w:t>
            </w:r>
            <w:r w:rsidR="00134D7A" w:rsidRPr="00134D7A">
              <w:rPr>
                <w:rFonts w:eastAsia="Calibri" w:cs="Times New Roman"/>
                <w:noProof/>
                <w:webHidden/>
                <w:szCs w:val="22"/>
              </w:rPr>
              <w:fldChar w:fldCharType="end"/>
            </w:r>
          </w:hyperlink>
        </w:p>
        <w:p w14:paraId="2062A240"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b/>
              <w:bCs/>
              <w:noProof/>
              <w:szCs w:val="22"/>
            </w:rPr>
            <w:fldChar w:fldCharType="end"/>
          </w:r>
        </w:p>
      </w:sdtContent>
    </w:sdt>
    <w:p w14:paraId="02F72F72"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br w:type="page"/>
      </w:r>
    </w:p>
    <w:p w14:paraId="5FE3D2BF" w14:textId="14AC1724" w:rsidR="00134D7A" w:rsidRPr="00134D7A" w:rsidRDefault="00134D7A" w:rsidP="00101263">
      <w:pPr>
        <w:pStyle w:val="ListParagraph"/>
        <w:numPr>
          <w:ilvl w:val="0"/>
          <w:numId w:val="26"/>
        </w:numPr>
        <w:rPr>
          <w:rFonts w:cs="Times New Roman"/>
          <w:b/>
          <w:color w:val="2E74B5"/>
          <w:sz w:val="32"/>
          <w:szCs w:val="32"/>
        </w:rPr>
      </w:pPr>
      <w:bookmarkStart w:id="15" w:name="_Toc11708465"/>
      <w:r w:rsidRPr="00134D7A">
        <w:rPr>
          <w:rFonts w:cs="Times New Roman"/>
          <w:b/>
          <w:color w:val="2E74B5"/>
          <w:sz w:val="32"/>
          <w:szCs w:val="32"/>
        </w:rPr>
        <w:lastRenderedPageBreak/>
        <w:t>Introduction</w:t>
      </w:r>
      <w:bookmarkEnd w:id="15"/>
    </w:p>
    <w:p w14:paraId="4218DB48" w14:textId="77777777" w:rsidR="00134D7A" w:rsidRPr="00134D7A" w:rsidRDefault="00134D7A" w:rsidP="00134D7A">
      <w:pPr>
        <w:spacing w:before="0" w:after="160" w:line="259" w:lineRule="auto"/>
        <w:ind w:left="0"/>
        <w:rPr>
          <w:rFonts w:eastAsia="Calibri" w:cs="Times New Roman"/>
          <w:szCs w:val="22"/>
        </w:rPr>
      </w:pPr>
    </w:p>
    <w:p w14:paraId="4EA1273B"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 xml:space="preserve">Ransomware, in its current form started in 2005 with Trojan.GPcoder </w:t>
      </w:r>
      <w:sdt>
        <w:sdtPr>
          <w:rPr>
            <w:rFonts w:eastAsia="Calibri" w:cs="Times New Roman"/>
            <w:szCs w:val="22"/>
          </w:rPr>
          <w:id w:val="894325646"/>
          <w:citation/>
        </w:sdtPr>
        <w:sdtEndPr/>
        <w:sdtContent>
          <w:r w:rsidRPr="00134D7A">
            <w:rPr>
              <w:rFonts w:eastAsia="Calibri" w:cs="Times New Roman"/>
              <w:szCs w:val="22"/>
            </w:rPr>
            <w:fldChar w:fldCharType="begin"/>
          </w:r>
          <w:r w:rsidRPr="00134D7A">
            <w:rPr>
              <w:rFonts w:eastAsia="Calibri" w:cs="Times New Roman"/>
              <w:szCs w:val="22"/>
            </w:rPr>
            <w:instrText xml:space="preserve">CITATION KSa15 \p 5 \l 2057 </w:instrText>
          </w:r>
          <w:r w:rsidRPr="00134D7A">
            <w:rPr>
              <w:rFonts w:eastAsia="Calibri" w:cs="Times New Roman"/>
              <w:szCs w:val="22"/>
            </w:rPr>
            <w:fldChar w:fldCharType="separate"/>
          </w:r>
          <w:r w:rsidRPr="00134D7A">
            <w:rPr>
              <w:rFonts w:eastAsia="Calibri" w:cs="Times New Roman"/>
              <w:noProof/>
              <w:szCs w:val="22"/>
            </w:rPr>
            <w:t>[1, p. 5]</w:t>
          </w:r>
          <w:r w:rsidRPr="00134D7A">
            <w:rPr>
              <w:rFonts w:eastAsia="Calibri" w:cs="Times New Roman"/>
              <w:szCs w:val="22"/>
            </w:rPr>
            <w:fldChar w:fldCharType="end"/>
          </w:r>
        </w:sdtContent>
      </w:sdt>
      <w:r w:rsidRPr="00134D7A">
        <w:rPr>
          <w:rFonts w:eastAsia="Calibri" w:cs="Times New Roman"/>
          <w:szCs w:val="22"/>
        </w:rPr>
        <w:t xml:space="preserve"> and there are essentially two main types of ransomware</w:t>
      </w:r>
      <w:sdt>
        <w:sdtPr>
          <w:rPr>
            <w:rFonts w:eastAsia="Calibri" w:cs="Times New Roman"/>
            <w:szCs w:val="22"/>
          </w:rPr>
          <w:id w:val="708610774"/>
          <w:citation/>
        </w:sdtPr>
        <w:sdtEndPr/>
        <w:sdtContent>
          <w:r w:rsidRPr="00134D7A">
            <w:rPr>
              <w:rFonts w:eastAsia="Calibri" w:cs="Times New Roman"/>
              <w:szCs w:val="22"/>
            </w:rPr>
            <w:fldChar w:fldCharType="begin"/>
          </w:r>
          <w:r w:rsidRPr="00134D7A">
            <w:rPr>
              <w:rFonts w:eastAsia="Calibri" w:cs="Times New Roman"/>
              <w:szCs w:val="22"/>
            </w:rPr>
            <w:instrText xml:space="preserve">CITATION KSa15 \p 5 \l 2057 </w:instrText>
          </w:r>
          <w:r w:rsidRPr="00134D7A">
            <w:rPr>
              <w:rFonts w:eastAsia="Calibri" w:cs="Times New Roman"/>
              <w:szCs w:val="22"/>
            </w:rPr>
            <w:fldChar w:fldCharType="separate"/>
          </w:r>
          <w:r w:rsidRPr="00134D7A">
            <w:rPr>
              <w:rFonts w:eastAsia="Calibri" w:cs="Times New Roman"/>
              <w:noProof/>
              <w:szCs w:val="22"/>
            </w:rPr>
            <w:t xml:space="preserve"> [1, p. 5]</w:t>
          </w:r>
          <w:r w:rsidRPr="00134D7A">
            <w:rPr>
              <w:rFonts w:eastAsia="Calibri" w:cs="Times New Roman"/>
              <w:szCs w:val="22"/>
            </w:rPr>
            <w:fldChar w:fldCharType="end"/>
          </w:r>
        </w:sdtContent>
      </w:sdt>
      <w:r w:rsidRPr="00134D7A">
        <w:rPr>
          <w:rFonts w:eastAsia="Calibri" w:cs="Times New Roman"/>
          <w:szCs w:val="22"/>
        </w:rPr>
        <w:t xml:space="preserve"> in circulation today; Locker Ransomware (computer locker) and Crypto-ransomware(data locker). Locker Ransomware denies a user access to their computer or device whereas Crypto ransomware prevents the user access to their files or data (usually by encrypting the contents). This report is ultimately going to focus on Cryptowall, which is a type of Crypto-ransomware.</w:t>
      </w:r>
    </w:p>
    <w:p w14:paraId="176AE69E"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Ransomware incidents now make up about 40% of all reported malware incidents according to the 2018 Verizon Data Breach Investigation report, cited by J. Petters</w:t>
      </w:r>
      <w:sdt>
        <w:sdtPr>
          <w:rPr>
            <w:rFonts w:eastAsia="Calibri" w:cs="Times New Roman"/>
            <w:szCs w:val="22"/>
          </w:rPr>
          <w:id w:val="-47899187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r w:rsidRPr="00134D7A">
        <w:rPr>
          <w:rFonts w:eastAsia="Calibri" w:cs="Times New Roman"/>
          <w:szCs w:val="22"/>
        </w:rPr>
        <w:t xml:space="preserve">. </w:t>
      </w:r>
    </w:p>
    <w:p w14:paraId="7B1DE940"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Cryptowall was first released (into the wild) around the end of April 2014</w:t>
      </w:r>
      <w:sdt>
        <w:sdtPr>
          <w:rPr>
            <w:rFonts w:eastAsia="Calibri" w:cs="Times New Roman"/>
            <w:szCs w:val="22"/>
          </w:rPr>
          <w:id w:val="-2120293746"/>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Law14 \l 2057 </w:instrText>
          </w:r>
          <w:r w:rsidRPr="00134D7A">
            <w:rPr>
              <w:rFonts w:eastAsia="Calibri" w:cs="Times New Roman"/>
              <w:szCs w:val="22"/>
            </w:rPr>
            <w:fldChar w:fldCharType="separate"/>
          </w:r>
          <w:r w:rsidRPr="00134D7A">
            <w:rPr>
              <w:rFonts w:eastAsia="Calibri" w:cs="Times New Roman"/>
              <w:noProof/>
              <w:szCs w:val="22"/>
            </w:rPr>
            <w:t xml:space="preserve"> [3]</w:t>
          </w:r>
          <w:r w:rsidRPr="00134D7A">
            <w:rPr>
              <w:rFonts w:eastAsia="Calibri" w:cs="Times New Roman"/>
              <w:szCs w:val="22"/>
            </w:rPr>
            <w:fldChar w:fldCharType="end"/>
          </w:r>
        </w:sdtContent>
      </w:sdt>
      <w:r w:rsidRPr="00134D7A">
        <w:rPr>
          <w:rFonts w:eastAsia="Calibri" w:cs="Times New Roman"/>
          <w:szCs w:val="22"/>
        </w:rPr>
        <w:t xml:space="preserve"> and since then there have been many variations of this method as the criminals who propagate this type of code find it, as quoted by Jeff Peters</w:t>
      </w:r>
      <w:sdt>
        <w:sdtPr>
          <w:rPr>
            <w:rFonts w:eastAsia="Calibri" w:cs="Times New Roman"/>
            <w:szCs w:val="22"/>
          </w:rPr>
          <w:id w:val="-1903826147"/>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r w:rsidRPr="00134D7A">
        <w:rPr>
          <w:rFonts w:eastAsia="Calibri" w:cs="Times New Roman"/>
          <w:szCs w:val="22"/>
        </w:rPr>
        <w:t>:</w:t>
      </w:r>
    </w:p>
    <w:p w14:paraId="458A42BF" w14:textId="77777777" w:rsidR="00134D7A" w:rsidRPr="00134D7A" w:rsidRDefault="00134D7A" w:rsidP="00134D7A">
      <w:pPr>
        <w:spacing w:before="0" w:after="160"/>
        <w:ind w:left="720"/>
        <w:rPr>
          <w:rFonts w:eastAsia="Calibri" w:cs="Times New Roman"/>
          <w:szCs w:val="22"/>
        </w:rPr>
      </w:pPr>
      <w:r w:rsidRPr="00134D7A">
        <w:rPr>
          <w:rFonts w:eastAsia="Calibri" w:cs="Times New Roman"/>
          <w:szCs w:val="22"/>
        </w:rPr>
        <w:t xml:space="preserve"> “… cheap, easy to use and people continue to pay the ransom hoping to get their files back. (Tl;dr: Don’t)”</w:t>
      </w:r>
    </w:p>
    <w:p w14:paraId="642F7506" w14:textId="77777777" w:rsidR="00134D7A" w:rsidRPr="00134D7A" w:rsidRDefault="00134D7A" w:rsidP="00134D7A">
      <w:pPr>
        <w:spacing w:before="0" w:after="160"/>
        <w:ind w:left="432"/>
        <w:rPr>
          <w:rFonts w:eastAsia="Calibri" w:cs="Times New Roman"/>
          <w:szCs w:val="22"/>
        </w:rPr>
      </w:pPr>
      <w:r w:rsidRPr="00134D7A">
        <w:rPr>
          <w:rFonts w:eastAsia="Calibri" w:cs="Times New Roman"/>
          <w:szCs w:val="22"/>
        </w:rPr>
        <w:t>Only 19% of users get their data back!</w:t>
      </w:r>
      <w:sdt>
        <w:sdtPr>
          <w:rPr>
            <w:rFonts w:eastAsia="Calibri" w:cs="Times New Roman"/>
            <w:szCs w:val="22"/>
          </w:rPr>
          <w:id w:val="-59455947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Lee18 \l 2057 </w:instrText>
          </w:r>
          <w:r w:rsidRPr="00134D7A">
            <w:rPr>
              <w:rFonts w:eastAsia="Calibri" w:cs="Times New Roman"/>
              <w:szCs w:val="22"/>
            </w:rPr>
            <w:fldChar w:fldCharType="separate"/>
          </w:r>
          <w:r w:rsidRPr="00134D7A">
            <w:rPr>
              <w:rFonts w:eastAsia="Calibri" w:cs="Times New Roman"/>
              <w:noProof/>
              <w:szCs w:val="22"/>
            </w:rPr>
            <w:t xml:space="preserve"> [4]</w:t>
          </w:r>
          <w:r w:rsidRPr="00134D7A">
            <w:rPr>
              <w:rFonts w:eastAsia="Calibri" w:cs="Times New Roman"/>
              <w:szCs w:val="22"/>
            </w:rPr>
            <w:fldChar w:fldCharType="end"/>
          </w:r>
        </w:sdtContent>
      </w:sdt>
    </w:p>
    <w:p w14:paraId="0BA946A4" w14:textId="1C49617C" w:rsidR="00134D7A" w:rsidRPr="00134D7A" w:rsidRDefault="00134D7A" w:rsidP="00B8092E">
      <w:pPr>
        <w:pStyle w:val="ListParagraph"/>
        <w:keepNext/>
        <w:keepLines/>
        <w:numPr>
          <w:ilvl w:val="0"/>
          <w:numId w:val="26"/>
        </w:numPr>
        <w:spacing w:before="240" w:after="0"/>
        <w:rPr>
          <w:rFonts w:cs="Times New Roman"/>
          <w:b/>
          <w:color w:val="2E74B5"/>
          <w:sz w:val="32"/>
          <w:szCs w:val="32"/>
        </w:rPr>
      </w:pPr>
      <w:bookmarkStart w:id="16" w:name="_Toc11708466"/>
      <w:r w:rsidRPr="00134D7A">
        <w:rPr>
          <w:rFonts w:cs="Times New Roman"/>
          <w:b/>
          <w:color w:val="2E74B5"/>
          <w:sz w:val="32"/>
          <w:szCs w:val="32"/>
        </w:rPr>
        <w:t>Trojans and Viruses</w:t>
      </w:r>
      <w:bookmarkEnd w:id="16"/>
    </w:p>
    <w:p w14:paraId="7807C4C9" w14:textId="77777777" w:rsidR="00134D7A" w:rsidRPr="00134D7A" w:rsidRDefault="00134D7A" w:rsidP="00134D7A">
      <w:pPr>
        <w:spacing w:before="0" w:after="160"/>
        <w:ind w:left="0"/>
        <w:rPr>
          <w:rFonts w:eastAsia="Calibri" w:cs="Times New Roman"/>
          <w:szCs w:val="22"/>
        </w:rPr>
      </w:pPr>
    </w:p>
    <w:p w14:paraId="5D155099"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 xml:space="preserve">Trojans and viruses are the main methods with which the ransomware payload is delivered. These mechanisms plant the malicious code that, when run, encrypts the contents of the user’s files. </w:t>
      </w:r>
    </w:p>
    <w:p w14:paraId="15C1E7E8" w14:textId="737EA7D1" w:rsidR="00134D7A" w:rsidRPr="00134D7A" w:rsidRDefault="000131D0" w:rsidP="00134D7A">
      <w:pPr>
        <w:rPr>
          <w:rFonts w:cs="Times New Roman"/>
          <w:b/>
          <w:color w:val="2E74B5"/>
          <w:sz w:val="28"/>
          <w:szCs w:val="26"/>
        </w:rPr>
      </w:pPr>
      <w:bookmarkStart w:id="17" w:name="_Toc11708467"/>
      <w:r>
        <w:rPr>
          <w:rFonts w:cs="Times New Roman"/>
          <w:b/>
          <w:color w:val="2E74B5"/>
          <w:sz w:val="28"/>
          <w:szCs w:val="26"/>
        </w:rPr>
        <w:t xml:space="preserve">2.1 </w:t>
      </w:r>
      <w:r w:rsidR="00134D7A" w:rsidRPr="00134D7A">
        <w:rPr>
          <w:rFonts w:cs="Times New Roman"/>
          <w:b/>
          <w:color w:val="2E74B5"/>
          <w:sz w:val="28"/>
          <w:szCs w:val="26"/>
        </w:rPr>
        <w:t>Trojans and viruses overview</w:t>
      </w:r>
      <w:bookmarkEnd w:id="17"/>
    </w:p>
    <w:p w14:paraId="4AEA7F74" w14:textId="77777777" w:rsidR="00134D7A" w:rsidRPr="00134D7A" w:rsidRDefault="00134D7A" w:rsidP="00134D7A">
      <w:pPr>
        <w:tabs>
          <w:tab w:val="left" w:pos="1249"/>
        </w:tabs>
        <w:spacing w:before="0" w:after="160"/>
        <w:ind w:left="0"/>
        <w:rPr>
          <w:rFonts w:eastAsia="Calibri" w:cs="Times New Roman"/>
          <w:szCs w:val="22"/>
        </w:rPr>
      </w:pPr>
      <w:r w:rsidRPr="00134D7A">
        <w:rPr>
          <w:rFonts w:eastAsia="Calibri" w:cs="Times New Roman"/>
          <w:szCs w:val="22"/>
        </w:rPr>
        <w:t>Although both of the above are types of malware or malicious code, the main difference is that Trojan horses do not replicate themselves as such, whereas viruses can self-replicate. Viruses also have the ability to attach themselves to other programs to propagate and can leave infections as they move from system to system.</w:t>
      </w:r>
      <w:sdt>
        <w:sdtPr>
          <w:rPr>
            <w:rFonts w:eastAsia="Calibri" w:cs="Times New Roman"/>
            <w:szCs w:val="22"/>
          </w:rPr>
          <w:id w:val="-1398580108"/>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Sym19 \l 2057 </w:instrText>
          </w:r>
          <w:r w:rsidRPr="00134D7A">
            <w:rPr>
              <w:rFonts w:eastAsia="Calibri" w:cs="Times New Roman"/>
              <w:szCs w:val="22"/>
            </w:rPr>
            <w:fldChar w:fldCharType="separate"/>
          </w:r>
          <w:r w:rsidRPr="00134D7A">
            <w:rPr>
              <w:rFonts w:eastAsia="Calibri" w:cs="Times New Roman"/>
              <w:noProof/>
              <w:szCs w:val="22"/>
            </w:rPr>
            <w:t xml:space="preserve"> [4]</w:t>
          </w:r>
          <w:r w:rsidRPr="00134D7A">
            <w:rPr>
              <w:rFonts w:eastAsia="Calibri" w:cs="Times New Roman"/>
              <w:szCs w:val="22"/>
            </w:rPr>
            <w:fldChar w:fldCharType="end"/>
          </w:r>
        </w:sdtContent>
      </w:sdt>
      <w:r w:rsidRPr="00134D7A">
        <w:rPr>
          <w:rFonts w:eastAsia="Calibri" w:cs="Times New Roman"/>
          <w:szCs w:val="22"/>
        </w:rPr>
        <w:t xml:space="preserve"> </w:t>
      </w:r>
    </w:p>
    <w:p w14:paraId="21286C9E" w14:textId="77777777" w:rsidR="00134D7A" w:rsidRPr="00134D7A" w:rsidRDefault="00134D7A" w:rsidP="00134D7A">
      <w:pPr>
        <w:tabs>
          <w:tab w:val="left" w:pos="1249"/>
        </w:tabs>
        <w:spacing w:before="0" w:after="160"/>
        <w:ind w:left="0"/>
        <w:rPr>
          <w:rFonts w:eastAsia="Calibri" w:cs="Times New Roman"/>
          <w:szCs w:val="22"/>
        </w:rPr>
      </w:pPr>
      <w:r w:rsidRPr="00134D7A">
        <w:rPr>
          <w:rFonts w:eastAsia="Calibri" w:cs="Times New Roman"/>
          <w:szCs w:val="22"/>
        </w:rPr>
        <w:lastRenderedPageBreak/>
        <w:t>Trojan horse malicious code does not work like a virus, it is commonly a destructive program that appears to be a genuine application. Trojans also open a backdoor entry to a user’s system giving the hackers access to that computer enabling theft of confidential and personal data.</w:t>
      </w:r>
      <w:sdt>
        <w:sdtPr>
          <w:rPr>
            <w:rFonts w:eastAsia="Calibri" w:cs="Times New Roman"/>
            <w:szCs w:val="22"/>
          </w:rPr>
          <w:id w:val="2093806598"/>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Sym19 \l 2057 </w:instrText>
          </w:r>
          <w:r w:rsidRPr="00134D7A">
            <w:rPr>
              <w:rFonts w:eastAsia="Calibri" w:cs="Times New Roman"/>
              <w:szCs w:val="22"/>
            </w:rPr>
            <w:fldChar w:fldCharType="separate"/>
          </w:r>
          <w:r w:rsidRPr="00134D7A">
            <w:rPr>
              <w:rFonts w:eastAsia="Calibri" w:cs="Times New Roman"/>
              <w:noProof/>
              <w:szCs w:val="22"/>
            </w:rPr>
            <w:t xml:space="preserve"> [4]</w:t>
          </w:r>
          <w:r w:rsidRPr="00134D7A">
            <w:rPr>
              <w:rFonts w:eastAsia="Calibri" w:cs="Times New Roman"/>
              <w:szCs w:val="22"/>
            </w:rPr>
            <w:fldChar w:fldCharType="end"/>
          </w:r>
        </w:sdtContent>
      </w:sdt>
    </w:p>
    <w:p w14:paraId="26DBBD52" w14:textId="62971453" w:rsidR="00134D7A" w:rsidRPr="00134D7A" w:rsidRDefault="00134D7A" w:rsidP="000131D0">
      <w:pPr>
        <w:rPr>
          <w:rFonts w:cs="Times New Roman"/>
          <w:b/>
          <w:color w:val="2E74B5"/>
          <w:sz w:val="28"/>
          <w:szCs w:val="26"/>
        </w:rPr>
      </w:pPr>
      <w:r w:rsidRPr="00134D7A">
        <w:rPr>
          <w:rFonts w:cs="Times New Roman"/>
          <w:b/>
          <w:color w:val="2E74B5"/>
          <w:sz w:val="28"/>
          <w:szCs w:val="26"/>
        </w:rPr>
        <w:t xml:space="preserve"> </w:t>
      </w:r>
      <w:bookmarkStart w:id="18" w:name="_Toc11708468"/>
      <w:r w:rsidR="000131D0">
        <w:rPr>
          <w:rFonts w:cs="Times New Roman"/>
          <w:b/>
          <w:color w:val="2E74B5"/>
          <w:sz w:val="28"/>
          <w:szCs w:val="26"/>
        </w:rPr>
        <w:t xml:space="preserve">2.2 </w:t>
      </w:r>
      <w:r w:rsidRPr="00134D7A">
        <w:rPr>
          <w:rFonts w:cs="Times New Roman"/>
          <w:b/>
          <w:color w:val="2E74B5"/>
          <w:sz w:val="28"/>
          <w:szCs w:val="26"/>
        </w:rPr>
        <w:t>How they infect your computer</w:t>
      </w:r>
      <w:bookmarkEnd w:id="18"/>
    </w:p>
    <w:p w14:paraId="56FAB70C"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The most common ways that malicious code is propagated is via one of the following:</w:t>
      </w:r>
    </w:p>
    <w:p w14:paraId="6B4D3367" w14:textId="77777777" w:rsidR="00134D7A" w:rsidRPr="00134D7A" w:rsidRDefault="00134D7A" w:rsidP="00101263">
      <w:pPr>
        <w:numPr>
          <w:ilvl w:val="0"/>
          <w:numId w:val="21"/>
        </w:numPr>
        <w:spacing w:before="0" w:after="160" w:line="259" w:lineRule="auto"/>
        <w:contextualSpacing/>
        <w:rPr>
          <w:rFonts w:eastAsia="Calibri" w:cs="Times New Roman"/>
          <w:szCs w:val="22"/>
        </w:rPr>
      </w:pPr>
      <w:r w:rsidRPr="00134D7A">
        <w:rPr>
          <w:rFonts w:eastAsia="Calibri" w:cs="Times New Roman"/>
          <w:szCs w:val="22"/>
        </w:rPr>
        <w:t>Phishing Emails – These are emails that appear to be genuine, often supposedly from a trusted company; eg. banks, online retailers etc. However, following the links on these emails downloads the malicious code onto the user’s system.</w:t>
      </w:r>
    </w:p>
    <w:p w14:paraId="0BB9F3C7" w14:textId="77777777" w:rsidR="00134D7A" w:rsidRPr="00134D7A" w:rsidRDefault="00134D7A" w:rsidP="00101263">
      <w:pPr>
        <w:numPr>
          <w:ilvl w:val="0"/>
          <w:numId w:val="21"/>
        </w:numPr>
        <w:spacing w:before="0" w:after="160" w:line="259" w:lineRule="auto"/>
        <w:contextualSpacing/>
        <w:rPr>
          <w:rFonts w:eastAsia="Calibri" w:cs="Times New Roman"/>
          <w:szCs w:val="22"/>
        </w:rPr>
      </w:pPr>
      <w:r w:rsidRPr="00134D7A">
        <w:rPr>
          <w:rFonts w:eastAsia="Calibri" w:cs="Times New Roman"/>
          <w:szCs w:val="22"/>
        </w:rPr>
        <w:t>Exploit Kits – These take advantage of security vulnerabilities, often within the operating systems or installed applications to deploy the malicious code. For example, Microsoft release Windows Updates on the second Tuesday of each month. This is known as ‘Patch Tuesday’, unfortunately the hackers reverse engineer the patches, to determine the vulnerabilities and then release their exploitative code. This is known as ‘Exploit Wednesday’, such is the speed that they work.</w:t>
      </w:r>
    </w:p>
    <w:p w14:paraId="77C9C86B" w14:textId="77777777" w:rsidR="00134D7A" w:rsidRPr="00134D7A" w:rsidRDefault="00134D7A" w:rsidP="00101263">
      <w:pPr>
        <w:numPr>
          <w:ilvl w:val="0"/>
          <w:numId w:val="21"/>
        </w:numPr>
        <w:spacing w:before="0" w:after="160" w:line="259" w:lineRule="auto"/>
        <w:contextualSpacing/>
        <w:rPr>
          <w:rFonts w:eastAsia="Calibri" w:cs="Times New Roman"/>
          <w:szCs w:val="22"/>
        </w:rPr>
      </w:pPr>
      <w:r w:rsidRPr="00134D7A">
        <w:rPr>
          <w:rFonts w:eastAsia="Calibri" w:cs="Times New Roman"/>
          <w:szCs w:val="22"/>
        </w:rPr>
        <w:t>Malicious ads – Cybercriminals use hacked internet adverts to propagate their malicious code. Often they implement javascript to run the code in the background.</w:t>
      </w:r>
    </w:p>
    <w:p w14:paraId="131ABABE" w14:textId="77777777" w:rsidR="00134D7A" w:rsidRPr="00134D7A" w:rsidRDefault="00134D7A" w:rsidP="00101263">
      <w:pPr>
        <w:numPr>
          <w:ilvl w:val="0"/>
          <w:numId w:val="21"/>
        </w:numPr>
        <w:spacing w:before="0" w:after="160" w:line="259" w:lineRule="auto"/>
        <w:contextualSpacing/>
        <w:rPr>
          <w:rFonts w:eastAsia="Calibri" w:cs="Times New Roman"/>
          <w:szCs w:val="22"/>
        </w:rPr>
      </w:pPr>
      <w:r w:rsidRPr="00134D7A">
        <w:rPr>
          <w:rFonts w:eastAsia="Calibri" w:cs="Times New Roman"/>
          <w:szCs w:val="22"/>
        </w:rPr>
        <w:t>Code injection – involves the exploitation of a computer bug that is caused by processing invalid data. Injection is used by an attacker to introduce code into a vulnerable computer program and change the course of execution</w:t>
      </w:r>
      <w:sdt>
        <w:sdtPr>
          <w:rPr>
            <w:rFonts w:eastAsia="Calibri" w:cs="Times New Roman"/>
            <w:szCs w:val="22"/>
          </w:rPr>
          <w:id w:val="1942254780"/>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Wik19 \l 2057 </w:instrText>
          </w:r>
          <w:r w:rsidRPr="00134D7A">
            <w:rPr>
              <w:rFonts w:eastAsia="Calibri" w:cs="Times New Roman"/>
              <w:szCs w:val="22"/>
            </w:rPr>
            <w:fldChar w:fldCharType="separate"/>
          </w:r>
          <w:r w:rsidRPr="00134D7A">
            <w:rPr>
              <w:rFonts w:eastAsia="Calibri" w:cs="Times New Roman"/>
              <w:noProof/>
              <w:szCs w:val="22"/>
            </w:rPr>
            <w:t xml:space="preserve"> [5]</w:t>
          </w:r>
          <w:r w:rsidRPr="00134D7A">
            <w:rPr>
              <w:rFonts w:eastAsia="Calibri" w:cs="Times New Roman"/>
              <w:szCs w:val="22"/>
            </w:rPr>
            <w:fldChar w:fldCharType="end"/>
          </w:r>
        </w:sdtContent>
      </w:sdt>
      <w:r w:rsidRPr="00134D7A">
        <w:rPr>
          <w:rFonts w:eastAsia="Calibri" w:cs="Times New Roman"/>
          <w:szCs w:val="22"/>
        </w:rPr>
        <w:t>. For example if a website prompts a user for a username and the background database is SQL, instead of typing a username, the hacker types the equivalent of a ‘delete users’ command in SQL and the command is executed, damaging the user table.</w:t>
      </w:r>
    </w:p>
    <w:p w14:paraId="037AC6E5" w14:textId="77777777" w:rsidR="00134D7A" w:rsidRPr="00134D7A" w:rsidRDefault="00134D7A" w:rsidP="00134D7A">
      <w:pPr>
        <w:spacing w:before="0" w:after="160" w:line="259" w:lineRule="auto"/>
        <w:ind w:left="720"/>
        <w:contextualSpacing/>
        <w:rPr>
          <w:rFonts w:eastAsia="Calibri" w:cs="Times New Roman"/>
          <w:szCs w:val="22"/>
        </w:rPr>
      </w:pPr>
      <w:r w:rsidRPr="00134D7A">
        <w:rPr>
          <w:rFonts w:eastAsia="Calibri" w:cs="Times New Roman"/>
          <w:szCs w:val="22"/>
        </w:rPr>
        <w:t xml:space="preserve"> </w:t>
      </w:r>
    </w:p>
    <w:p w14:paraId="182CF7B1" w14:textId="0E0E5D58" w:rsidR="00134D7A" w:rsidRPr="000131D0" w:rsidRDefault="00134D7A" w:rsidP="00101263">
      <w:pPr>
        <w:pStyle w:val="ListParagraph"/>
        <w:keepNext/>
        <w:keepLines/>
        <w:numPr>
          <w:ilvl w:val="0"/>
          <w:numId w:val="26"/>
        </w:numPr>
        <w:spacing w:before="240" w:after="0"/>
        <w:rPr>
          <w:rFonts w:cs="Times New Roman"/>
          <w:b/>
          <w:color w:val="2E74B5"/>
          <w:sz w:val="32"/>
          <w:szCs w:val="32"/>
        </w:rPr>
      </w:pPr>
      <w:bookmarkStart w:id="19" w:name="_Toc11708469"/>
      <w:r w:rsidRPr="000131D0">
        <w:rPr>
          <w:rFonts w:cs="Times New Roman"/>
          <w:b/>
          <w:color w:val="2E74B5"/>
          <w:sz w:val="32"/>
          <w:szCs w:val="32"/>
        </w:rPr>
        <w:t>Ransomware</w:t>
      </w:r>
      <w:bookmarkEnd w:id="19"/>
    </w:p>
    <w:p w14:paraId="1026F322" w14:textId="179E7042" w:rsidR="00134D7A" w:rsidRPr="00134D7A" w:rsidRDefault="000131D0" w:rsidP="000131D0">
      <w:pPr>
        <w:rPr>
          <w:rFonts w:cs="Times New Roman"/>
          <w:b/>
          <w:color w:val="2E74B5"/>
          <w:sz w:val="28"/>
          <w:szCs w:val="26"/>
        </w:rPr>
      </w:pPr>
      <w:bookmarkStart w:id="20" w:name="_Toc11708470"/>
      <w:r>
        <w:rPr>
          <w:rFonts w:cs="Times New Roman"/>
          <w:b/>
          <w:color w:val="2E74B5"/>
          <w:sz w:val="28"/>
          <w:szCs w:val="26"/>
        </w:rPr>
        <w:t xml:space="preserve">3.1 </w:t>
      </w:r>
      <w:r w:rsidR="00134D7A" w:rsidRPr="00134D7A">
        <w:rPr>
          <w:rFonts w:cs="Times New Roman"/>
          <w:b/>
          <w:color w:val="2E74B5"/>
          <w:sz w:val="28"/>
          <w:szCs w:val="26"/>
        </w:rPr>
        <w:t>Ransomware Overview</w:t>
      </w:r>
      <w:bookmarkEnd w:id="20"/>
    </w:p>
    <w:p w14:paraId="414A0ACF"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Ransomware, as described above, essentially is preventing a user from accessing their data but promises to release their data/system back to them if the user pays a ransom. Enough people pay the ransom to make this a viable method of crime. The criminals use dynamic pricing, so that varying ransoms are dictated by the origin of the IP address of the victim. Ie, someone in the USA would have a higher ransom than a victim from India.</w:t>
      </w:r>
      <w:sdt>
        <w:sdtPr>
          <w:rPr>
            <w:rFonts w:eastAsia="Calibri" w:cs="Times New Roman"/>
            <w:szCs w:val="22"/>
          </w:rPr>
          <w:id w:val="47919311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KSa15 \l 2057 </w:instrText>
          </w:r>
          <w:r w:rsidRPr="00134D7A">
            <w:rPr>
              <w:rFonts w:eastAsia="Calibri" w:cs="Times New Roman"/>
              <w:szCs w:val="22"/>
            </w:rPr>
            <w:fldChar w:fldCharType="separate"/>
          </w:r>
          <w:r w:rsidRPr="00134D7A">
            <w:rPr>
              <w:rFonts w:eastAsia="Calibri" w:cs="Times New Roman"/>
              <w:noProof/>
              <w:szCs w:val="22"/>
            </w:rPr>
            <w:t xml:space="preserve"> [1]</w:t>
          </w:r>
          <w:r w:rsidRPr="00134D7A">
            <w:rPr>
              <w:rFonts w:eastAsia="Calibri" w:cs="Times New Roman"/>
              <w:szCs w:val="22"/>
            </w:rPr>
            <w:fldChar w:fldCharType="end"/>
          </w:r>
        </w:sdtContent>
      </w:sdt>
    </w:p>
    <w:p w14:paraId="508D8E86" w14:textId="6615C90C" w:rsidR="00134D7A" w:rsidRPr="00134D7A" w:rsidRDefault="000131D0" w:rsidP="000131D0">
      <w:pPr>
        <w:rPr>
          <w:rFonts w:cs="Times New Roman"/>
          <w:b/>
          <w:color w:val="2E74B5"/>
          <w:sz w:val="28"/>
          <w:szCs w:val="26"/>
        </w:rPr>
      </w:pPr>
      <w:bookmarkStart w:id="21" w:name="_Toc11708471"/>
      <w:r>
        <w:rPr>
          <w:rFonts w:cs="Times New Roman"/>
          <w:b/>
          <w:color w:val="2E74B5"/>
          <w:sz w:val="28"/>
          <w:szCs w:val="26"/>
        </w:rPr>
        <w:lastRenderedPageBreak/>
        <w:t xml:space="preserve">3.2 </w:t>
      </w:r>
      <w:r w:rsidR="00134D7A" w:rsidRPr="00134D7A">
        <w:rPr>
          <w:rFonts w:cs="Times New Roman"/>
          <w:b/>
          <w:color w:val="2E74B5"/>
          <w:sz w:val="28"/>
          <w:szCs w:val="26"/>
        </w:rPr>
        <w:t>What to do if infected with Ransomware</w:t>
      </w:r>
      <w:bookmarkEnd w:id="21"/>
    </w:p>
    <w:p w14:paraId="61A19706"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 xml:space="preserve">There are a number of variants of ransomware and so the success of advice here, is in part down to the variant. However, common advice is to </w:t>
      </w:r>
    </w:p>
    <w:p w14:paraId="0F2BB40C"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‘immediately scan your computer with an anti-virus or anti-malware program.’</w:t>
      </w:r>
      <w:sdt>
        <w:sdtPr>
          <w:rPr>
            <w:rFonts w:eastAsia="Calibri" w:cs="Times New Roman"/>
            <w:szCs w:val="22"/>
          </w:rPr>
          <w:id w:val="-124495307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Law14 \l 2057 </w:instrText>
          </w:r>
          <w:r w:rsidRPr="00134D7A">
            <w:rPr>
              <w:rFonts w:eastAsia="Calibri" w:cs="Times New Roman"/>
              <w:szCs w:val="22"/>
            </w:rPr>
            <w:fldChar w:fldCharType="separate"/>
          </w:r>
          <w:r w:rsidRPr="00134D7A">
            <w:rPr>
              <w:rFonts w:eastAsia="Calibri" w:cs="Times New Roman"/>
              <w:noProof/>
              <w:szCs w:val="22"/>
            </w:rPr>
            <w:t xml:space="preserve"> [3]</w:t>
          </w:r>
          <w:r w:rsidRPr="00134D7A">
            <w:rPr>
              <w:rFonts w:eastAsia="Calibri" w:cs="Times New Roman"/>
              <w:szCs w:val="22"/>
            </w:rPr>
            <w:fldChar w:fldCharType="end"/>
          </w:r>
        </w:sdtContent>
      </w:sdt>
    </w:p>
    <w:p w14:paraId="1AA6F54C"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Turn system off (to halt further files being encrypted), restart in safe mode with networking</w:t>
      </w:r>
      <w:sdt>
        <w:sdtPr>
          <w:rPr>
            <w:rFonts w:eastAsia="Calibri" w:cs="Times New Roman"/>
            <w:szCs w:val="22"/>
          </w:rPr>
          <w:id w:val="-58337129"/>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r w:rsidRPr="00134D7A">
        <w:rPr>
          <w:rFonts w:eastAsia="Calibri" w:cs="Times New Roman"/>
          <w:szCs w:val="22"/>
        </w:rPr>
        <w:t xml:space="preserve"> to run any anti-virus/malware scan that can be performed.</w:t>
      </w:r>
    </w:p>
    <w:p w14:paraId="121D1C49"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Once system is off, remove drive and attempt rescue of any unencrypted data with another protected system.</w:t>
      </w:r>
    </w:p>
    <w:p w14:paraId="01D2CE6D"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Download and install a malware removal application – make sure it is from a reputable provider.</w:t>
      </w:r>
    </w:p>
    <w:p w14:paraId="0F45DE07"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Once the malware has been removed, use a clean restore point to regain your original files. If this is not possible, utilise any backups that may have been made of required files.</w:t>
      </w:r>
    </w:p>
    <w:p w14:paraId="06636F64"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Re-scan drive with an up-to-date anti-virus/malware application.</w:t>
      </w:r>
      <w:sdt>
        <w:sdtPr>
          <w:rPr>
            <w:rFonts w:eastAsia="Calibri" w:cs="Times New Roman"/>
            <w:szCs w:val="22"/>
          </w:rPr>
          <w:id w:val="-112753939"/>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2FB50654" w14:textId="77777777" w:rsidR="00134D7A" w:rsidRPr="00134D7A" w:rsidRDefault="00134D7A" w:rsidP="00101263">
      <w:pPr>
        <w:numPr>
          <w:ilvl w:val="0"/>
          <w:numId w:val="22"/>
        </w:numPr>
        <w:spacing w:before="0" w:after="160" w:line="259" w:lineRule="auto"/>
        <w:contextualSpacing/>
        <w:rPr>
          <w:rFonts w:eastAsia="Calibri" w:cs="Times New Roman"/>
          <w:szCs w:val="22"/>
        </w:rPr>
      </w:pPr>
      <w:r w:rsidRPr="00134D7A">
        <w:rPr>
          <w:rFonts w:eastAsia="Calibri" w:cs="Times New Roman"/>
          <w:szCs w:val="22"/>
        </w:rPr>
        <w:t xml:space="preserve">Use a tool named ListCwall that automates the finding of encrypted files and produces a list from an infected computer. Available from Bleepingcomputer.com </w:t>
      </w:r>
      <w:sdt>
        <w:sdtPr>
          <w:rPr>
            <w:rFonts w:eastAsia="Calibri" w:cs="Times New Roman"/>
            <w:szCs w:val="22"/>
          </w:rPr>
          <w:id w:val="1474480588"/>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Law14 \l 2057 </w:instrText>
          </w:r>
          <w:r w:rsidRPr="00134D7A">
            <w:rPr>
              <w:rFonts w:eastAsia="Calibri" w:cs="Times New Roman"/>
              <w:szCs w:val="22"/>
            </w:rPr>
            <w:fldChar w:fldCharType="separate"/>
          </w:r>
          <w:r w:rsidRPr="00134D7A">
            <w:rPr>
              <w:rFonts w:eastAsia="Calibri" w:cs="Times New Roman"/>
              <w:noProof/>
              <w:szCs w:val="22"/>
            </w:rPr>
            <w:t>[3]</w:t>
          </w:r>
          <w:r w:rsidRPr="00134D7A">
            <w:rPr>
              <w:rFonts w:eastAsia="Calibri" w:cs="Times New Roman"/>
              <w:szCs w:val="22"/>
            </w:rPr>
            <w:fldChar w:fldCharType="end"/>
          </w:r>
        </w:sdtContent>
      </w:sdt>
    </w:p>
    <w:p w14:paraId="4EC0846E" w14:textId="77777777" w:rsidR="00134D7A" w:rsidRPr="00134D7A" w:rsidRDefault="00134D7A" w:rsidP="00134D7A">
      <w:pPr>
        <w:spacing w:before="0" w:after="160" w:line="259" w:lineRule="auto"/>
        <w:ind w:left="0"/>
        <w:rPr>
          <w:rFonts w:eastAsia="Calibri" w:cs="Times New Roman"/>
          <w:szCs w:val="22"/>
        </w:rPr>
      </w:pPr>
    </w:p>
    <w:p w14:paraId="4AA5477A" w14:textId="347E0E4A" w:rsidR="00134D7A" w:rsidRPr="000131D0" w:rsidRDefault="00134D7A" w:rsidP="00101263">
      <w:pPr>
        <w:pStyle w:val="ListParagraph"/>
        <w:numPr>
          <w:ilvl w:val="0"/>
          <w:numId w:val="26"/>
        </w:numPr>
        <w:rPr>
          <w:rFonts w:cs="Times New Roman"/>
          <w:b/>
          <w:color w:val="2E74B5"/>
          <w:sz w:val="32"/>
          <w:szCs w:val="32"/>
        </w:rPr>
      </w:pPr>
      <w:bookmarkStart w:id="22" w:name="_Toc11708472"/>
      <w:r w:rsidRPr="000131D0">
        <w:rPr>
          <w:rFonts w:cs="Times New Roman"/>
          <w:b/>
          <w:color w:val="2E74B5"/>
          <w:sz w:val="32"/>
          <w:szCs w:val="32"/>
        </w:rPr>
        <w:t>The Cryptowall Trojan</w:t>
      </w:r>
      <w:bookmarkEnd w:id="22"/>
    </w:p>
    <w:p w14:paraId="41B3F327" w14:textId="77777777" w:rsidR="00134D7A" w:rsidRPr="00134D7A" w:rsidRDefault="00134D7A" w:rsidP="00134D7A">
      <w:pPr>
        <w:spacing w:before="0" w:after="160"/>
        <w:ind w:left="0"/>
        <w:rPr>
          <w:rFonts w:eastAsia="Calibri" w:cs="Times New Roman"/>
          <w:szCs w:val="22"/>
        </w:rPr>
      </w:pPr>
      <w:r w:rsidRPr="00134D7A">
        <w:rPr>
          <w:rFonts w:eastAsia="Calibri" w:cs="Times New Roman"/>
          <w:szCs w:val="22"/>
        </w:rPr>
        <w:t>The CryptoWall Trojan is a specific type of ransomware that has been evolving over the years since 2014, it is now on v5.1 and utilises a different AES-256 encryption algorithm to previous versions.</w:t>
      </w:r>
    </w:p>
    <w:p w14:paraId="2F840539" w14:textId="708AF0EE" w:rsidR="00134D7A" w:rsidRPr="00134D7A" w:rsidRDefault="000131D0" w:rsidP="000131D0">
      <w:pPr>
        <w:rPr>
          <w:rFonts w:cs="Times New Roman"/>
          <w:b/>
          <w:color w:val="2E74B5"/>
          <w:sz w:val="28"/>
          <w:szCs w:val="26"/>
        </w:rPr>
      </w:pPr>
      <w:bookmarkStart w:id="23" w:name="_Toc11708473"/>
      <w:r>
        <w:rPr>
          <w:rFonts w:cs="Times New Roman"/>
          <w:b/>
          <w:color w:val="2E74B5"/>
          <w:sz w:val="28"/>
          <w:szCs w:val="26"/>
        </w:rPr>
        <w:t xml:space="preserve">4.1 </w:t>
      </w:r>
      <w:r w:rsidR="00134D7A" w:rsidRPr="00134D7A">
        <w:rPr>
          <w:rFonts w:cs="Times New Roman"/>
          <w:b/>
          <w:color w:val="2E74B5"/>
          <w:sz w:val="28"/>
          <w:szCs w:val="26"/>
        </w:rPr>
        <w:t>Specifics about the CrytpoWall threat</w:t>
      </w:r>
      <w:bookmarkEnd w:id="23"/>
    </w:p>
    <w:p w14:paraId="76C91E51"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CryptoWall injects new code into Explorer.exe and restarts it. This amended version of explorer then installs malware, deletes volume shadow copies, disables windows services and starts a new process with further injected modules.</w:t>
      </w:r>
      <w:sdt>
        <w:sdtPr>
          <w:rPr>
            <w:rFonts w:eastAsia="Calibri" w:cs="Times New Roman"/>
            <w:szCs w:val="22"/>
          </w:rPr>
          <w:id w:val="-1575343689"/>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1C9CF5A0"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It installs itself into the Windows registry and start-up folder meaning that restarting will not clear or halt the infection. If the infection isn’t cleared out whilst in safe mode it will continue once the system is restarted.</w:t>
      </w:r>
    </w:p>
    <w:p w14:paraId="4C87B9B1" w14:textId="791093A3" w:rsidR="00134D7A" w:rsidRPr="00134D7A" w:rsidRDefault="000131D0" w:rsidP="000131D0">
      <w:pPr>
        <w:rPr>
          <w:color w:val="1F4D78"/>
        </w:rPr>
      </w:pPr>
      <w:bookmarkStart w:id="24" w:name="_Toc11708474"/>
      <w:r>
        <w:rPr>
          <w:color w:val="1F4D78"/>
        </w:rPr>
        <w:t xml:space="preserve">4.1.1 </w:t>
      </w:r>
      <w:r w:rsidR="00134D7A" w:rsidRPr="00134D7A">
        <w:rPr>
          <w:color w:val="1F4D78"/>
        </w:rPr>
        <w:t>Where it communicates</w:t>
      </w:r>
      <w:bookmarkEnd w:id="24"/>
    </w:p>
    <w:p w14:paraId="0DEB887B"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CryptoWall then communicates with a Command and Control (C&amp;C)server, this is where possible rates are set, to continue the attack. The C&amp;C sends CryptoWall the encryption key that it will use to encrypt all of the files.</w:t>
      </w:r>
    </w:p>
    <w:p w14:paraId="1FDF8D9C" w14:textId="02B65A35" w:rsidR="00134D7A" w:rsidRPr="00134D7A" w:rsidRDefault="000131D0" w:rsidP="000131D0">
      <w:pPr>
        <w:rPr>
          <w:color w:val="1F4D78"/>
        </w:rPr>
      </w:pPr>
      <w:bookmarkStart w:id="25" w:name="_Toc11708475"/>
      <w:r>
        <w:rPr>
          <w:color w:val="1F4D78"/>
        </w:rPr>
        <w:t xml:space="preserve">4.1.2 </w:t>
      </w:r>
      <w:r w:rsidR="00134D7A" w:rsidRPr="00134D7A">
        <w:rPr>
          <w:color w:val="1F4D78"/>
        </w:rPr>
        <w:t>What it encrypts</w:t>
      </w:r>
      <w:bookmarkEnd w:id="25"/>
    </w:p>
    <w:p w14:paraId="5E48529E" w14:textId="77777777" w:rsidR="00134D7A" w:rsidRPr="00134D7A" w:rsidRDefault="00134D7A" w:rsidP="00134D7A">
      <w:pPr>
        <w:tabs>
          <w:tab w:val="left" w:pos="2363"/>
        </w:tabs>
        <w:spacing w:before="0" w:after="160" w:line="259" w:lineRule="auto"/>
        <w:ind w:left="0"/>
        <w:rPr>
          <w:rFonts w:eastAsia="Calibri" w:cs="Times New Roman"/>
          <w:szCs w:val="22"/>
        </w:rPr>
      </w:pPr>
      <w:r w:rsidRPr="00134D7A">
        <w:rPr>
          <w:rFonts w:eastAsia="Calibri" w:cs="Times New Roman"/>
          <w:szCs w:val="22"/>
        </w:rPr>
        <w:t xml:space="preserve">Many file-types are targeted by the CryptoWall Trojan. These include </w:t>
      </w:r>
    </w:p>
    <w:p w14:paraId="1796530A" w14:textId="77777777" w:rsidR="00134D7A" w:rsidRPr="00134D7A" w:rsidRDefault="00134D7A" w:rsidP="00101263">
      <w:pPr>
        <w:numPr>
          <w:ilvl w:val="0"/>
          <w:numId w:val="23"/>
        </w:numPr>
        <w:tabs>
          <w:tab w:val="left" w:pos="2363"/>
        </w:tabs>
        <w:spacing w:before="0" w:after="160" w:line="259" w:lineRule="auto"/>
        <w:contextualSpacing/>
        <w:rPr>
          <w:rFonts w:eastAsia="Calibri" w:cs="Times New Roman"/>
          <w:szCs w:val="22"/>
        </w:rPr>
      </w:pPr>
      <w:r w:rsidRPr="00134D7A">
        <w:rPr>
          <w:rFonts w:eastAsia="Calibri" w:cs="Times New Roman"/>
          <w:szCs w:val="22"/>
        </w:rPr>
        <w:lastRenderedPageBreak/>
        <w:t xml:space="preserve">JPG, BMP, PNG, GIF for common image filetypes, </w:t>
      </w:r>
    </w:p>
    <w:p w14:paraId="7CFC5FBA" w14:textId="77777777" w:rsidR="00134D7A" w:rsidRPr="00134D7A" w:rsidRDefault="00134D7A" w:rsidP="00101263">
      <w:pPr>
        <w:numPr>
          <w:ilvl w:val="0"/>
          <w:numId w:val="23"/>
        </w:numPr>
        <w:tabs>
          <w:tab w:val="left" w:pos="2363"/>
        </w:tabs>
        <w:spacing w:before="0" w:after="160" w:line="259" w:lineRule="auto"/>
        <w:contextualSpacing/>
        <w:rPr>
          <w:rFonts w:eastAsia="Calibri" w:cs="Times New Roman"/>
          <w:szCs w:val="22"/>
        </w:rPr>
      </w:pPr>
      <w:r w:rsidRPr="00134D7A">
        <w:rPr>
          <w:rFonts w:eastAsia="Calibri" w:cs="Times New Roman"/>
          <w:szCs w:val="22"/>
        </w:rPr>
        <w:t xml:space="preserve">AVI and MPG for movies, </w:t>
      </w:r>
    </w:p>
    <w:p w14:paraId="78F14C24" w14:textId="77777777" w:rsidR="00134D7A" w:rsidRPr="00134D7A" w:rsidRDefault="00134D7A" w:rsidP="00101263">
      <w:pPr>
        <w:numPr>
          <w:ilvl w:val="0"/>
          <w:numId w:val="23"/>
        </w:numPr>
        <w:tabs>
          <w:tab w:val="left" w:pos="2363"/>
        </w:tabs>
        <w:spacing w:before="0" w:after="160" w:line="259" w:lineRule="auto"/>
        <w:contextualSpacing/>
        <w:rPr>
          <w:rFonts w:eastAsia="Calibri" w:cs="Times New Roman"/>
          <w:szCs w:val="22"/>
        </w:rPr>
      </w:pPr>
      <w:r w:rsidRPr="00134D7A">
        <w:rPr>
          <w:rFonts w:eastAsia="Calibri" w:cs="Times New Roman"/>
          <w:szCs w:val="22"/>
        </w:rPr>
        <w:t>DOC, XLS, PDF for documents</w:t>
      </w:r>
    </w:p>
    <w:p w14:paraId="5C02FEBB" w14:textId="77777777" w:rsidR="00134D7A" w:rsidRPr="00134D7A" w:rsidRDefault="00134D7A" w:rsidP="00101263">
      <w:pPr>
        <w:numPr>
          <w:ilvl w:val="0"/>
          <w:numId w:val="23"/>
        </w:numPr>
        <w:tabs>
          <w:tab w:val="left" w:pos="2363"/>
        </w:tabs>
        <w:spacing w:before="0" w:after="160" w:line="259" w:lineRule="auto"/>
        <w:contextualSpacing/>
        <w:rPr>
          <w:rFonts w:eastAsia="Calibri" w:cs="Times New Roman"/>
          <w:szCs w:val="22"/>
        </w:rPr>
      </w:pPr>
      <w:r w:rsidRPr="00134D7A">
        <w:rPr>
          <w:rFonts w:eastAsia="Calibri" w:cs="Times New Roman"/>
          <w:szCs w:val="22"/>
        </w:rPr>
        <w:t>Plus many others.</w:t>
      </w:r>
      <w:sdt>
        <w:sdtPr>
          <w:rPr>
            <w:rFonts w:eastAsia="Calibri" w:cs="Times New Roman"/>
            <w:szCs w:val="22"/>
          </w:rPr>
          <w:id w:val="-52539848"/>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79F33D4C" w14:textId="299E62E2" w:rsidR="00134D7A" w:rsidRPr="00134D7A" w:rsidRDefault="000131D0" w:rsidP="000131D0">
      <w:pPr>
        <w:rPr>
          <w:rFonts w:cs="Times New Roman"/>
          <w:b/>
          <w:color w:val="2E74B5"/>
          <w:sz w:val="28"/>
          <w:szCs w:val="26"/>
        </w:rPr>
      </w:pPr>
      <w:bookmarkStart w:id="26" w:name="_Toc11708476"/>
      <w:r>
        <w:rPr>
          <w:rFonts w:cs="Times New Roman"/>
          <w:b/>
          <w:color w:val="2E74B5"/>
          <w:sz w:val="28"/>
          <w:szCs w:val="26"/>
        </w:rPr>
        <w:t xml:space="preserve">4.2 </w:t>
      </w:r>
      <w:r w:rsidR="00134D7A" w:rsidRPr="00134D7A">
        <w:rPr>
          <w:rFonts w:cs="Times New Roman"/>
          <w:b/>
          <w:color w:val="2E74B5"/>
          <w:sz w:val="28"/>
          <w:szCs w:val="26"/>
        </w:rPr>
        <w:t>Should we pay</w:t>
      </w:r>
      <w:bookmarkEnd w:id="26"/>
    </w:p>
    <w:p w14:paraId="038385FF"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szCs w:val="22"/>
        </w:rPr>
        <w:t>As stated above, only 19% of people who pay the ransom actually get their files back. Paying the ransom keeps the industry going. Therefore, the best advice is to not pay.</w:t>
      </w:r>
    </w:p>
    <w:p w14:paraId="67B84500" w14:textId="61145111" w:rsidR="00134D7A" w:rsidRPr="000131D0" w:rsidRDefault="00134D7A" w:rsidP="00101263">
      <w:pPr>
        <w:pStyle w:val="ListParagraph"/>
        <w:numPr>
          <w:ilvl w:val="0"/>
          <w:numId w:val="26"/>
        </w:numPr>
        <w:rPr>
          <w:rFonts w:cs="Times New Roman"/>
          <w:b/>
          <w:color w:val="2E74B5"/>
          <w:sz w:val="32"/>
          <w:szCs w:val="32"/>
        </w:rPr>
      </w:pPr>
      <w:bookmarkStart w:id="27" w:name="_Toc11708477"/>
      <w:r w:rsidRPr="000131D0">
        <w:rPr>
          <w:rFonts w:cs="Times New Roman"/>
          <w:b/>
          <w:color w:val="2E74B5"/>
          <w:sz w:val="32"/>
          <w:szCs w:val="32"/>
        </w:rPr>
        <w:t>Examples of good practice</w:t>
      </w:r>
      <w:bookmarkEnd w:id="27"/>
    </w:p>
    <w:p w14:paraId="233C0823" w14:textId="51C91293" w:rsidR="00134D7A" w:rsidRPr="00134D7A" w:rsidRDefault="000131D0" w:rsidP="000131D0">
      <w:pPr>
        <w:rPr>
          <w:rFonts w:cs="Times New Roman"/>
          <w:b/>
          <w:color w:val="2E74B5"/>
          <w:sz w:val="28"/>
          <w:szCs w:val="26"/>
        </w:rPr>
      </w:pPr>
      <w:bookmarkStart w:id="28" w:name="_Toc11708478"/>
      <w:r>
        <w:rPr>
          <w:rFonts w:cs="Times New Roman"/>
          <w:b/>
          <w:color w:val="2E74B5"/>
          <w:sz w:val="28"/>
          <w:szCs w:val="26"/>
        </w:rPr>
        <w:t xml:space="preserve">5.1 </w:t>
      </w:r>
      <w:r w:rsidR="00134D7A" w:rsidRPr="00134D7A">
        <w:rPr>
          <w:rFonts w:cs="Times New Roman"/>
          <w:b/>
          <w:color w:val="2E74B5"/>
          <w:sz w:val="28"/>
          <w:szCs w:val="26"/>
        </w:rPr>
        <w:t>Protection from infection</w:t>
      </w:r>
      <w:bookmarkEnd w:id="28"/>
    </w:p>
    <w:p w14:paraId="5110F936" w14:textId="77777777" w:rsidR="00134D7A" w:rsidRPr="00134D7A" w:rsidRDefault="00134D7A" w:rsidP="00101263">
      <w:pPr>
        <w:numPr>
          <w:ilvl w:val="0"/>
          <w:numId w:val="24"/>
        </w:numPr>
        <w:spacing w:before="0" w:after="160" w:line="259" w:lineRule="auto"/>
        <w:contextualSpacing/>
        <w:rPr>
          <w:rFonts w:eastAsia="Calibri" w:cs="Times New Roman"/>
          <w:szCs w:val="22"/>
        </w:rPr>
      </w:pPr>
      <w:r w:rsidRPr="00134D7A">
        <w:rPr>
          <w:rFonts w:eastAsia="Calibri" w:cs="Times New Roman"/>
          <w:szCs w:val="22"/>
        </w:rPr>
        <w:t>Keep PC patched, both OS and Applications</w:t>
      </w:r>
      <w:sdt>
        <w:sdtPr>
          <w:rPr>
            <w:rFonts w:eastAsia="Calibri" w:cs="Times New Roman"/>
            <w:szCs w:val="22"/>
          </w:rPr>
          <w:id w:val="1247999119"/>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133565EF" w14:textId="77777777" w:rsidR="00134D7A" w:rsidRPr="00134D7A" w:rsidRDefault="00134D7A" w:rsidP="00101263">
      <w:pPr>
        <w:numPr>
          <w:ilvl w:val="0"/>
          <w:numId w:val="24"/>
        </w:numPr>
        <w:spacing w:before="0" w:after="160" w:line="259" w:lineRule="auto"/>
        <w:contextualSpacing/>
        <w:rPr>
          <w:rFonts w:eastAsia="Calibri" w:cs="Times New Roman"/>
          <w:szCs w:val="22"/>
        </w:rPr>
      </w:pPr>
      <w:r w:rsidRPr="00134D7A">
        <w:rPr>
          <w:rFonts w:eastAsia="Calibri" w:cs="Times New Roman"/>
          <w:szCs w:val="22"/>
        </w:rPr>
        <w:t>Use a trusted, up-to-date, paid Anti virus/malware suite.</w:t>
      </w:r>
    </w:p>
    <w:p w14:paraId="02944916" w14:textId="77777777" w:rsidR="00134D7A" w:rsidRPr="00134D7A" w:rsidRDefault="00134D7A" w:rsidP="00101263">
      <w:pPr>
        <w:numPr>
          <w:ilvl w:val="0"/>
          <w:numId w:val="24"/>
        </w:numPr>
        <w:spacing w:before="0" w:after="160" w:line="259" w:lineRule="auto"/>
        <w:contextualSpacing/>
        <w:rPr>
          <w:rFonts w:eastAsia="Calibri" w:cs="Times New Roman"/>
          <w:szCs w:val="22"/>
        </w:rPr>
      </w:pPr>
      <w:r w:rsidRPr="00134D7A">
        <w:rPr>
          <w:rFonts w:eastAsia="Calibri" w:cs="Times New Roman"/>
          <w:szCs w:val="22"/>
        </w:rPr>
        <w:t>Use a firewall</w:t>
      </w:r>
      <w:sdt>
        <w:sdtPr>
          <w:rPr>
            <w:rFonts w:eastAsia="Calibri" w:cs="Times New Roman"/>
            <w:szCs w:val="22"/>
          </w:rPr>
          <w:id w:val="-107397260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0DC47A81" w14:textId="77777777" w:rsidR="00134D7A" w:rsidRPr="00134D7A" w:rsidRDefault="00134D7A" w:rsidP="00101263">
      <w:pPr>
        <w:numPr>
          <w:ilvl w:val="0"/>
          <w:numId w:val="24"/>
        </w:numPr>
        <w:spacing w:before="0" w:after="160" w:line="259" w:lineRule="auto"/>
        <w:contextualSpacing/>
        <w:rPr>
          <w:rFonts w:eastAsia="Calibri" w:cs="Times New Roman"/>
          <w:szCs w:val="22"/>
        </w:rPr>
      </w:pPr>
      <w:r w:rsidRPr="00134D7A">
        <w:rPr>
          <w:rFonts w:eastAsia="Calibri" w:cs="Times New Roman"/>
          <w:szCs w:val="22"/>
        </w:rPr>
        <w:t>Don’t click random unsolicited links to webpages, be aware of poorly worded emails.</w:t>
      </w:r>
      <w:sdt>
        <w:sdtPr>
          <w:rPr>
            <w:rFonts w:eastAsia="Calibri" w:cs="Times New Roman"/>
            <w:szCs w:val="22"/>
          </w:rPr>
          <w:id w:val="1681543931"/>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459C7278" w14:textId="77777777" w:rsidR="00134D7A" w:rsidRPr="00134D7A" w:rsidRDefault="00134D7A" w:rsidP="00101263">
      <w:pPr>
        <w:numPr>
          <w:ilvl w:val="0"/>
          <w:numId w:val="24"/>
        </w:numPr>
        <w:spacing w:before="0" w:after="160" w:line="259" w:lineRule="auto"/>
        <w:contextualSpacing/>
        <w:rPr>
          <w:rFonts w:eastAsia="Calibri" w:cs="Times New Roman"/>
          <w:szCs w:val="22"/>
        </w:rPr>
      </w:pPr>
      <w:r w:rsidRPr="00134D7A">
        <w:rPr>
          <w:rFonts w:eastAsia="Calibri" w:cs="Times New Roman"/>
          <w:szCs w:val="22"/>
        </w:rPr>
        <w:t>Get used to safe browsing habits –</w:t>
      </w:r>
    </w:p>
    <w:p w14:paraId="1DE03AA4" w14:textId="77777777" w:rsidR="00134D7A" w:rsidRPr="00134D7A" w:rsidRDefault="00134D7A" w:rsidP="00101263">
      <w:pPr>
        <w:numPr>
          <w:ilvl w:val="1"/>
          <w:numId w:val="24"/>
        </w:numPr>
        <w:spacing w:before="0" w:after="160" w:line="259" w:lineRule="auto"/>
        <w:contextualSpacing/>
        <w:rPr>
          <w:rFonts w:eastAsia="Calibri" w:cs="Times New Roman"/>
          <w:szCs w:val="22"/>
        </w:rPr>
      </w:pPr>
      <w:r w:rsidRPr="00134D7A">
        <w:rPr>
          <w:rFonts w:eastAsia="Calibri" w:cs="Times New Roman"/>
          <w:szCs w:val="22"/>
        </w:rPr>
        <w:t>Turn off ads – use an adblocker</w:t>
      </w:r>
    </w:p>
    <w:p w14:paraId="3E365F46" w14:textId="77777777" w:rsidR="00134D7A" w:rsidRPr="00134D7A" w:rsidRDefault="00134D7A" w:rsidP="00101263">
      <w:pPr>
        <w:numPr>
          <w:ilvl w:val="1"/>
          <w:numId w:val="24"/>
        </w:numPr>
        <w:spacing w:before="0" w:after="160" w:line="259" w:lineRule="auto"/>
        <w:contextualSpacing/>
        <w:rPr>
          <w:rFonts w:eastAsia="Calibri" w:cs="Times New Roman"/>
          <w:szCs w:val="22"/>
        </w:rPr>
      </w:pPr>
      <w:r w:rsidRPr="00134D7A">
        <w:rPr>
          <w:rFonts w:eastAsia="Calibri" w:cs="Times New Roman"/>
          <w:szCs w:val="22"/>
        </w:rPr>
        <w:t>Turn off Javascript</w:t>
      </w:r>
    </w:p>
    <w:p w14:paraId="46F1D506" w14:textId="77777777" w:rsidR="00134D7A" w:rsidRPr="00134D7A" w:rsidRDefault="00134D7A" w:rsidP="00101263">
      <w:pPr>
        <w:numPr>
          <w:ilvl w:val="1"/>
          <w:numId w:val="24"/>
        </w:numPr>
        <w:spacing w:before="0" w:after="160" w:line="259" w:lineRule="auto"/>
        <w:contextualSpacing/>
        <w:rPr>
          <w:rFonts w:eastAsia="Calibri" w:cs="Times New Roman"/>
          <w:szCs w:val="22"/>
        </w:rPr>
      </w:pPr>
      <w:r w:rsidRPr="00134D7A">
        <w:rPr>
          <w:rFonts w:eastAsia="Calibri" w:cs="Times New Roman"/>
          <w:szCs w:val="22"/>
        </w:rPr>
        <w:t>Be selective with accepted ads.</w:t>
      </w:r>
      <w:sdt>
        <w:sdtPr>
          <w:rPr>
            <w:rFonts w:eastAsia="Calibri" w:cs="Times New Roman"/>
            <w:szCs w:val="22"/>
          </w:rPr>
          <w:id w:val="20631058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468623CA" w14:textId="36430574" w:rsidR="00134D7A" w:rsidRPr="00134D7A" w:rsidRDefault="000131D0" w:rsidP="000131D0">
      <w:pPr>
        <w:rPr>
          <w:rFonts w:cs="Times New Roman"/>
          <w:b/>
          <w:color w:val="2E74B5"/>
          <w:sz w:val="28"/>
          <w:szCs w:val="26"/>
        </w:rPr>
      </w:pPr>
      <w:bookmarkStart w:id="29" w:name="_Toc11708479"/>
      <w:r>
        <w:rPr>
          <w:rFonts w:cs="Times New Roman"/>
          <w:b/>
          <w:color w:val="2E74B5"/>
          <w:sz w:val="28"/>
          <w:szCs w:val="26"/>
        </w:rPr>
        <w:t xml:space="preserve">5.2 </w:t>
      </w:r>
      <w:r w:rsidR="00134D7A" w:rsidRPr="00134D7A">
        <w:rPr>
          <w:rFonts w:cs="Times New Roman"/>
          <w:b/>
          <w:color w:val="2E74B5"/>
          <w:sz w:val="28"/>
          <w:szCs w:val="26"/>
        </w:rPr>
        <w:t>Backup procedures</w:t>
      </w:r>
      <w:bookmarkEnd w:id="29"/>
    </w:p>
    <w:p w14:paraId="2317E9B5" w14:textId="77777777" w:rsidR="00134D7A" w:rsidRPr="00134D7A" w:rsidRDefault="00134D7A" w:rsidP="00101263">
      <w:pPr>
        <w:numPr>
          <w:ilvl w:val="0"/>
          <w:numId w:val="25"/>
        </w:numPr>
        <w:spacing w:before="0" w:after="160" w:line="259" w:lineRule="auto"/>
        <w:contextualSpacing/>
        <w:rPr>
          <w:rFonts w:eastAsia="Calibri" w:cs="Times New Roman"/>
          <w:szCs w:val="22"/>
        </w:rPr>
      </w:pPr>
      <w:r w:rsidRPr="00134D7A">
        <w:rPr>
          <w:rFonts w:eastAsia="Calibri" w:cs="Times New Roman"/>
          <w:szCs w:val="22"/>
        </w:rPr>
        <w:t>Have three separate copies of any data – Physically separate (USB), cloud and system backup copies.</w:t>
      </w:r>
      <w:sdt>
        <w:sdtPr>
          <w:rPr>
            <w:rFonts w:eastAsia="Calibri" w:cs="Times New Roman"/>
            <w:szCs w:val="22"/>
          </w:rPr>
          <w:id w:val="435571392"/>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676D78C1" w14:textId="77777777" w:rsidR="00134D7A" w:rsidRPr="00134D7A" w:rsidRDefault="00134D7A" w:rsidP="00101263">
      <w:pPr>
        <w:numPr>
          <w:ilvl w:val="0"/>
          <w:numId w:val="25"/>
        </w:numPr>
        <w:spacing w:before="0" w:after="160" w:line="259" w:lineRule="auto"/>
        <w:contextualSpacing/>
        <w:rPr>
          <w:rFonts w:eastAsia="Calibri" w:cs="Times New Roman"/>
          <w:szCs w:val="22"/>
        </w:rPr>
      </w:pPr>
      <w:r w:rsidRPr="00134D7A">
        <w:rPr>
          <w:rFonts w:eastAsia="Calibri" w:cs="Times New Roman"/>
          <w:szCs w:val="22"/>
        </w:rPr>
        <w:t>Restrict access to files, for a company, this may mean setting user rights and privileges.</w:t>
      </w:r>
      <w:sdt>
        <w:sdtPr>
          <w:rPr>
            <w:rFonts w:eastAsia="Calibri" w:cs="Times New Roman"/>
            <w:szCs w:val="22"/>
          </w:rPr>
          <w:id w:val="1756705994"/>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 xml:space="preserve"> [2]</w:t>
          </w:r>
          <w:r w:rsidRPr="00134D7A">
            <w:rPr>
              <w:rFonts w:eastAsia="Calibri" w:cs="Times New Roman"/>
              <w:szCs w:val="22"/>
            </w:rPr>
            <w:fldChar w:fldCharType="end"/>
          </w:r>
        </w:sdtContent>
      </w:sdt>
    </w:p>
    <w:p w14:paraId="6DBE6033" w14:textId="77777777" w:rsidR="00134D7A" w:rsidRPr="00134D7A" w:rsidRDefault="00134D7A" w:rsidP="00101263">
      <w:pPr>
        <w:numPr>
          <w:ilvl w:val="0"/>
          <w:numId w:val="25"/>
        </w:numPr>
        <w:spacing w:before="0" w:after="160" w:line="259" w:lineRule="auto"/>
        <w:contextualSpacing/>
        <w:rPr>
          <w:rFonts w:eastAsia="Calibri" w:cs="Times New Roman"/>
          <w:szCs w:val="22"/>
        </w:rPr>
      </w:pPr>
      <w:r w:rsidRPr="00134D7A">
        <w:rPr>
          <w:rFonts w:eastAsia="Calibri" w:cs="Times New Roman"/>
          <w:szCs w:val="22"/>
        </w:rPr>
        <w:t>Use a 3</w:t>
      </w:r>
      <w:r w:rsidRPr="00134D7A">
        <w:rPr>
          <w:rFonts w:eastAsia="Calibri" w:cs="Times New Roman"/>
          <w:szCs w:val="22"/>
          <w:vertAlign w:val="superscript"/>
        </w:rPr>
        <w:t>rd</w:t>
      </w:r>
      <w:r w:rsidRPr="00134D7A">
        <w:rPr>
          <w:rFonts w:eastAsia="Calibri" w:cs="Times New Roman"/>
          <w:szCs w:val="22"/>
        </w:rPr>
        <w:t xml:space="preserve"> party monitoring software package. </w:t>
      </w:r>
      <w:sdt>
        <w:sdtPr>
          <w:rPr>
            <w:rFonts w:eastAsia="Calibri" w:cs="Times New Roman"/>
            <w:szCs w:val="22"/>
          </w:rPr>
          <w:id w:val="-823594010"/>
          <w:citation/>
        </w:sdtPr>
        <w:sdtEndPr/>
        <w:sdtContent>
          <w:r w:rsidRPr="00134D7A">
            <w:rPr>
              <w:rFonts w:eastAsia="Calibri" w:cs="Times New Roman"/>
              <w:szCs w:val="22"/>
            </w:rPr>
            <w:fldChar w:fldCharType="begin"/>
          </w:r>
          <w:r w:rsidRPr="00134D7A">
            <w:rPr>
              <w:rFonts w:eastAsia="Calibri" w:cs="Times New Roman"/>
              <w:szCs w:val="22"/>
            </w:rPr>
            <w:instrText xml:space="preserve"> CITATION Pet18 \l 2057 </w:instrText>
          </w:r>
          <w:r w:rsidRPr="00134D7A">
            <w:rPr>
              <w:rFonts w:eastAsia="Calibri" w:cs="Times New Roman"/>
              <w:szCs w:val="22"/>
            </w:rPr>
            <w:fldChar w:fldCharType="separate"/>
          </w:r>
          <w:r w:rsidRPr="00134D7A">
            <w:rPr>
              <w:rFonts w:eastAsia="Calibri" w:cs="Times New Roman"/>
              <w:noProof/>
              <w:szCs w:val="22"/>
            </w:rPr>
            <w:t>[2]</w:t>
          </w:r>
          <w:r w:rsidRPr="00134D7A">
            <w:rPr>
              <w:rFonts w:eastAsia="Calibri" w:cs="Times New Roman"/>
              <w:szCs w:val="22"/>
            </w:rPr>
            <w:fldChar w:fldCharType="end"/>
          </w:r>
        </w:sdtContent>
      </w:sdt>
    </w:p>
    <w:p w14:paraId="3B7D676F" w14:textId="77777777" w:rsidR="00134D7A" w:rsidRPr="00134D7A" w:rsidRDefault="00134D7A" w:rsidP="00134D7A">
      <w:pPr>
        <w:spacing w:before="0" w:after="160"/>
        <w:ind w:left="0"/>
        <w:rPr>
          <w:rFonts w:eastAsia="Calibri" w:cs="Times New Roman"/>
          <w:szCs w:val="22"/>
        </w:rPr>
      </w:pPr>
    </w:p>
    <w:sdt>
      <w:sdtPr>
        <w:rPr>
          <w:rFonts w:eastAsia="Calibri"/>
          <w:szCs w:val="22"/>
        </w:rPr>
        <w:id w:val="-736473553"/>
        <w:docPartObj>
          <w:docPartGallery w:val="Bibliographies"/>
          <w:docPartUnique/>
        </w:docPartObj>
      </w:sdtPr>
      <w:sdtEndPr>
        <w:rPr>
          <w:rFonts w:cs="Times New Roman"/>
        </w:rPr>
      </w:sdtEndPr>
      <w:sdtContent>
        <w:p w14:paraId="54F5DE2C" w14:textId="3F46DFCD" w:rsidR="00134D7A" w:rsidRPr="000131D0" w:rsidRDefault="00134D7A" w:rsidP="00101263">
          <w:pPr>
            <w:pStyle w:val="ListParagraph"/>
            <w:numPr>
              <w:ilvl w:val="0"/>
              <w:numId w:val="26"/>
            </w:numPr>
            <w:rPr>
              <w:rFonts w:cs="Times New Roman"/>
              <w:b/>
              <w:color w:val="2E74B5"/>
              <w:sz w:val="32"/>
              <w:szCs w:val="32"/>
            </w:rPr>
          </w:pPr>
          <w:r w:rsidRPr="000131D0">
            <w:rPr>
              <w:rFonts w:cs="Times New Roman"/>
              <w:b/>
              <w:color w:val="2E74B5"/>
              <w:sz w:val="32"/>
              <w:szCs w:val="32"/>
            </w:rPr>
            <w:t>References</w:t>
          </w:r>
        </w:p>
        <w:sdt>
          <w:sdtPr>
            <w:rPr>
              <w:rFonts w:eastAsia="Calibri" w:cs="Times New Roman"/>
              <w:szCs w:val="22"/>
            </w:rPr>
            <w:id w:val="-573587230"/>
            <w:bibliography/>
          </w:sdtPr>
          <w:sdtEndPr/>
          <w:sdtContent>
            <w:p w14:paraId="77591772" w14:textId="77777777" w:rsidR="00134D7A" w:rsidRPr="00134D7A" w:rsidRDefault="00134D7A" w:rsidP="00134D7A">
              <w:pPr>
                <w:spacing w:before="0" w:after="160" w:line="259" w:lineRule="auto"/>
                <w:ind w:left="0"/>
                <w:rPr>
                  <w:rFonts w:ascii="Calibri" w:eastAsia="Calibri" w:hAnsi="Calibri" w:cs="Times New Roman"/>
                  <w:noProof/>
                  <w:sz w:val="22"/>
                  <w:szCs w:val="22"/>
                </w:rPr>
              </w:pPr>
              <w:r w:rsidRPr="00134D7A">
                <w:rPr>
                  <w:rFonts w:eastAsia="Calibri" w:cs="Times New Roman"/>
                  <w:szCs w:val="22"/>
                </w:rPr>
                <w:fldChar w:fldCharType="begin"/>
              </w:r>
              <w:r w:rsidRPr="00134D7A">
                <w:rPr>
                  <w:rFonts w:eastAsia="Calibri" w:cs="Times New Roman"/>
                  <w:szCs w:val="22"/>
                </w:rPr>
                <w:instrText xml:space="preserve"> BIBLIOGRAPHY </w:instrText>
              </w:r>
              <w:r w:rsidRPr="00134D7A">
                <w:rPr>
                  <w:rFonts w:eastAsia="Calibri" w:cs="Times New Roman"/>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4"/>
                <w:gridCol w:w="8722"/>
              </w:tblGrid>
              <w:tr w:rsidR="00134D7A" w:rsidRPr="00134D7A" w14:paraId="3BF5D994" w14:textId="77777777" w:rsidTr="00134D7A">
                <w:trPr>
                  <w:tblCellSpacing w:w="15" w:type="dxa"/>
                </w:trPr>
                <w:tc>
                  <w:tcPr>
                    <w:tcW w:w="50" w:type="pct"/>
                    <w:hideMark/>
                  </w:tcPr>
                  <w:p w14:paraId="2FE56BF9" w14:textId="77777777" w:rsidR="00134D7A" w:rsidRPr="00134D7A" w:rsidRDefault="00134D7A" w:rsidP="00134D7A">
                    <w:pPr>
                      <w:spacing w:before="0" w:after="160" w:line="259" w:lineRule="auto"/>
                      <w:ind w:left="0"/>
                      <w:rPr>
                        <w:rFonts w:eastAsia="Calibri" w:cs="Times New Roman"/>
                        <w:noProof/>
                      </w:rPr>
                    </w:pPr>
                    <w:r w:rsidRPr="00134D7A">
                      <w:rPr>
                        <w:rFonts w:eastAsia="Calibri" w:cs="Times New Roman"/>
                        <w:noProof/>
                        <w:szCs w:val="22"/>
                      </w:rPr>
                      <w:t xml:space="preserve">[1] </w:t>
                    </w:r>
                  </w:p>
                </w:tc>
                <w:tc>
                  <w:tcPr>
                    <w:tcW w:w="0" w:type="auto"/>
                    <w:hideMark/>
                  </w:tcPr>
                  <w:p w14:paraId="0F6BF72B"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P. C. H. L. K Savage, “The Evolution of Ransomware,” Symantec, 6 August 2015. [Online]. Available: https://www.symantec.com/content/en/us/enterprise/media/security_response/whitepapers/the-evolution-of-ransomware.pdf. [Accessed 17 June 2019].</w:t>
                    </w:r>
                  </w:p>
                </w:tc>
              </w:tr>
              <w:tr w:rsidR="00134D7A" w:rsidRPr="00134D7A" w14:paraId="5AB9E272" w14:textId="77777777" w:rsidTr="00134D7A">
                <w:trPr>
                  <w:tblCellSpacing w:w="15" w:type="dxa"/>
                </w:trPr>
                <w:tc>
                  <w:tcPr>
                    <w:tcW w:w="50" w:type="pct"/>
                    <w:hideMark/>
                  </w:tcPr>
                  <w:p w14:paraId="61A8DC01"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 xml:space="preserve">[2] </w:t>
                    </w:r>
                  </w:p>
                </w:tc>
                <w:tc>
                  <w:tcPr>
                    <w:tcW w:w="0" w:type="auto"/>
                    <w:hideMark/>
                  </w:tcPr>
                  <w:p w14:paraId="260CF904"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J. Petters, “The State of Cryptowall in 2018,” Varonis, 1 June 2018. [Online]. Available: https://www.varonis.com/blog/cryptowall/. [Accessed 11 June 2019].</w:t>
                    </w:r>
                  </w:p>
                </w:tc>
              </w:tr>
              <w:tr w:rsidR="00134D7A" w:rsidRPr="00134D7A" w14:paraId="51D9ED40" w14:textId="77777777" w:rsidTr="00134D7A">
                <w:trPr>
                  <w:tblCellSpacing w:w="15" w:type="dxa"/>
                </w:trPr>
                <w:tc>
                  <w:tcPr>
                    <w:tcW w:w="50" w:type="pct"/>
                    <w:hideMark/>
                  </w:tcPr>
                  <w:p w14:paraId="28312102"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 xml:space="preserve">[3] </w:t>
                    </w:r>
                  </w:p>
                </w:tc>
                <w:tc>
                  <w:tcPr>
                    <w:tcW w:w="0" w:type="auto"/>
                    <w:hideMark/>
                  </w:tcPr>
                  <w:p w14:paraId="7FCC0B49"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 xml:space="preserve">L. Abrams, “CryptoWall and HELP_DECRYPT Ransomware Information Guide and FAQ,” 10 July 2014. [Online]. Available: </w:t>
                    </w:r>
                    <w:r w:rsidRPr="00134D7A">
                      <w:rPr>
                        <w:rFonts w:eastAsia="Calibri" w:cs="Times New Roman"/>
                        <w:noProof/>
                        <w:szCs w:val="22"/>
                      </w:rPr>
                      <w:lastRenderedPageBreak/>
                      <w:t>https://www.bleepingcomputer.com/virus-removal/cryptowall-ransomware-information. [Accessed 11 June 2019].</w:t>
                    </w:r>
                  </w:p>
                </w:tc>
              </w:tr>
              <w:tr w:rsidR="00134D7A" w:rsidRPr="00134D7A" w14:paraId="63E8EF4D" w14:textId="77777777" w:rsidTr="00134D7A">
                <w:trPr>
                  <w:tblCellSpacing w:w="15" w:type="dxa"/>
                </w:trPr>
                <w:tc>
                  <w:tcPr>
                    <w:tcW w:w="50" w:type="pct"/>
                    <w:hideMark/>
                  </w:tcPr>
                  <w:p w14:paraId="306F824C"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lastRenderedPageBreak/>
                      <w:t xml:space="preserve">[4] </w:t>
                    </w:r>
                  </w:p>
                </w:tc>
                <w:tc>
                  <w:tcPr>
                    <w:tcW w:w="0" w:type="auto"/>
                    <w:hideMark/>
                  </w:tcPr>
                  <w:p w14:paraId="40E6737A"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L. Mathews, “Why you should never Pay a Ransomware Ransom,” 9 March 2018. [Online]. Available: https://www.forbes.com/sites/leemathews/2018/03/09/why-you-should-never-pay-a-ransomware-ransom/#78d8412a1753. [Accessed 17 June 2019].</w:t>
                    </w:r>
                  </w:p>
                </w:tc>
              </w:tr>
              <w:tr w:rsidR="00134D7A" w:rsidRPr="00134D7A" w14:paraId="671E821A" w14:textId="77777777" w:rsidTr="00134D7A">
                <w:trPr>
                  <w:tblCellSpacing w:w="15" w:type="dxa"/>
                </w:trPr>
                <w:tc>
                  <w:tcPr>
                    <w:tcW w:w="50" w:type="pct"/>
                    <w:hideMark/>
                  </w:tcPr>
                  <w:p w14:paraId="7A3150F5"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 xml:space="preserve">[5] </w:t>
                    </w:r>
                  </w:p>
                </w:tc>
                <w:tc>
                  <w:tcPr>
                    <w:tcW w:w="0" w:type="auto"/>
                    <w:hideMark/>
                  </w:tcPr>
                  <w:p w14:paraId="50FBCE19"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Symantec, “The difference Between a Virus, Worm and Trojan Horse,” DigiCert Inc, 2019. [Online]. Available: https://www.websecurity.symantec.com/security-topics/difference-between-virus-worm-and-trojan-horse. [Accessed 17 6 2019].</w:t>
                    </w:r>
                  </w:p>
                </w:tc>
              </w:tr>
              <w:tr w:rsidR="00134D7A" w:rsidRPr="00134D7A" w14:paraId="6941FA1E" w14:textId="77777777" w:rsidTr="00134D7A">
                <w:trPr>
                  <w:tblCellSpacing w:w="15" w:type="dxa"/>
                </w:trPr>
                <w:tc>
                  <w:tcPr>
                    <w:tcW w:w="50" w:type="pct"/>
                    <w:hideMark/>
                  </w:tcPr>
                  <w:p w14:paraId="1872044D"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 xml:space="preserve">[6] </w:t>
                    </w:r>
                  </w:p>
                </w:tc>
                <w:tc>
                  <w:tcPr>
                    <w:tcW w:w="0" w:type="auto"/>
                    <w:hideMark/>
                  </w:tcPr>
                  <w:p w14:paraId="691BC42E" w14:textId="77777777" w:rsidR="00134D7A" w:rsidRPr="00134D7A" w:rsidRDefault="00134D7A" w:rsidP="00134D7A">
                    <w:pPr>
                      <w:spacing w:before="0" w:after="160" w:line="259" w:lineRule="auto"/>
                      <w:ind w:left="0"/>
                      <w:rPr>
                        <w:rFonts w:eastAsia="Calibri" w:cs="Times New Roman"/>
                        <w:noProof/>
                        <w:szCs w:val="22"/>
                      </w:rPr>
                    </w:pPr>
                    <w:r w:rsidRPr="00134D7A">
                      <w:rPr>
                        <w:rFonts w:eastAsia="Calibri" w:cs="Times New Roman"/>
                        <w:noProof/>
                        <w:szCs w:val="22"/>
                      </w:rPr>
                      <w:t>Wikipedia, “Code Injection,” 17 April 2019. [Online]. Available: https://en.wikipedia.org/wiki/Code_Injection. [Accessed 17 June 2019].</w:t>
                    </w:r>
                  </w:p>
                </w:tc>
              </w:tr>
            </w:tbl>
            <w:p w14:paraId="23252FD6" w14:textId="77777777" w:rsidR="00134D7A" w:rsidRPr="00134D7A" w:rsidRDefault="00134D7A" w:rsidP="00134D7A">
              <w:pPr>
                <w:spacing w:before="0" w:after="160" w:line="259" w:lineRule="auto"/>
                <w:ind w:left="0"/>
                <w:rPr>
                  <w:rFonts w:cs="Times New Roman"/>
                  <w:noProof/>
                  <w:szCs w:val="22"/>
                </w:rPr>
              </w:pPr>
            </w:p>
            <w:p w14:paraId="64A8DD89" w14:textId="77777777" w:rsidR="00134D7A" w:rsidRPr="00134D7A" w:rsidRDefault="00134D7A" w:rsidP="00134D7A">
              <w:pPr>
                <w:spacing w:before="0" w:after="160" w:line="259" w:lineRule="auto"/>
                <w:ind w:left="0"/>
                <w:rPr>
                  <w:rFonts w:eastAsia="Calibri" w:cs="Times New Roman"/>
                  <w:szCs w:val="22"/>
                </w:rPr>
              </w:pPr>
              <w:r w:rsidRPr="00134D7A">
                <w:rPr>
                  <w:rFonts w:eastAsia="Calibri" w:cs="Times New Roman"/>
                  <w:b/>
                  <w:bCs/>
                  <w:noProof/>
                  <w:szCs w:val="22"/>
                </w:rPr>
                <w:fldChar w:fldCharType="end"/>
              </w:r>
            </w:p>
          </w:sdtContent>
        </w:sdt>
      </w:sdtContent>
    </w:sdt>
    <w:p w14:paraId="3D47C4D5" w14:textId="77777777" w:rsidR="00134D7A" w:rsidRPr="00134D7A" w:rsidRDefault="00134D7A" w:rsidP="00134D7A">
      <w:pPr>
        <w:spacing w:before="0" w:after="160"/>
        <w:ind w:left="0"/>
        <w:rPr>
          <w:rFonts w:eastAsia="Calibri" w:cs="Times New Roman"/>
          <w:szCs w:val="22"/>
        </w:rPr>
      </w:pPr>
    </w:p>
    <w:p w14:paraId="3AEB5D4C" w14:textId="1C3C5873" w:rsidR="00F81756" w:rsidRPr="00E62DCB" w:rsidRDefault="00F81756" w:rsidP="00092281"/>
    <w:sectPr w:rsidR="00F81756" w:rsidRPr="00E62DCB" w:rsidSect="00AE6897">
      <w:footerReference w:type="default" r:id="rId18"/>
      <w:pgSz w:w="11906" w:h="16838"/>
      <w:pgMar w:top="1440" w:right="1440" w:bottom="1440" w:left="144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6E7DA" w14:textId="77777777" w:rsidR="00BB74FA" w:rsidRDefault="00BB74FA" w:rsidP="00092281">
      <w:r>
        <w:separator/>
      </w:r>
    </w:p>
  </w:endnote>
  <w:endnote w:type="continuationSeparator" w:id="0">
    <w:p w14:paraId="4794AA51" w14:textId="77777777" w:rsidR="00BB74FA" w:rsidRDefault="00BB74FA" w:rsidP="00092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71"/>
      <w:gridCol w:w="2410"/>
    </w:tblGrid>
    <w:tr w:rsidR="00134D7A" w:rsidRPr="00EB7C56" w14:paraId="0BD131C6" w14:textId="77777777" w:rsidTr="00EB7C56">
      <w:trPr>
        <w:trHeight w:val="291"/>
      </w:trPr>
      <w:tc>
        <w:tcPr>
          <w:tcW w:w="8781" w:type="dxa"/>
          <w:gridSpan w:val="2"/>
        </w:tcPr>
        <w:p w14:paraId="1012A764" w14:textId="576AF0A4" w:rsidR="00134D7A" w:rsidRPr="00EB7C56" w:rsidRDefault="00134D7A" w:rsidP="00EB7C56">
          <w:pPr>
            <w:pStyle w:val="Subtitle"/>
            <w:spacing w:line="240" w:lineRule="auto"/>
            <w:ind w:left="0"/>
            <w:rPr>
              <w:rFonts w:ascii="Arial" w:hAnsi="Arial" w:cs="Arial"/>
              <w:sz w:val="18"/>
              <w:szCs w:val="18"/>
            </w:rPr>
          </w:pPr>
          <w:r w:rsidRPr="00EB7C56">
            <w:rPr>
              <w:rFonts w:ascii="Arial" w:hAnsi="Arial" w:cs="Arial"/>
              <w:sz w:val="18"/>
              <w:szCs w:val="18"/>
            </w:rPr>
            <w:t xml:space="preserve">File Name: </w:t>
          </w:r>
          <w:r w:rsidRPr="00A97385">
            <w:rPr>
              <w:rFonts w:ascii="Arial" w:hAnsi="Arial" w:cs="Arial"/>
              <w:sz w:val="18"/>
              <w:szCs w:val="18"/>
            </w:rPr>
            <w:t>Reflection on Academic and Employability Skills</w:t>
          </w:r>
        </w:p>
      </w:tc>
    </w:tr>
    <w:tr w:rsidR="00134D7A" w:rsidRPr="00EB7C56" w14:paraId="3482367F" w14:textId="77777777" w:rsidTr="00EB7C56">
      <w:trPr>
        <w:trHeight w:val="291"/>
      </w:trPr>
      <w:tc>
        <w:tcPr>
          <w:tcW w:w="6371" w:type="dxa"/>
        </w:tcPr>
        <w:p w14:paraId="736F1F84" w14:textId="395B3612" w:rsidR="00134D7A" w:rsidRPr="00EB7C56" w:rsidRDefault="00134D7A" w:rsidP="00EB7C56">
          <w:pPr>
            <w:pStyle w:val="Subtitle"/>
            <w:spacing w:line="240" w:lineRule="auto"/>
            <w:ind w:left="0"/>
            <w:rPr>
              <w:rFonts w:ascii="Arial" w:hAnsi="Arial" w:cs="Arial"/>
              <w:sz w:val="18"/>
              <w:szCs w:val="18"/>
            </w:rPr>
          </w:pPr>
          <w:r w:rsidRPr="00EB7C56">
            <w:rPr>
              <w:rFonts w:ascii="Arial" w:hAnsi="Arial" w:cs="Arial"/>
              <w:sz w:val="18"/>
              <w:szCs w:val="18"/>
            </w:rPr>
            <w:t>Ref:</w:t>
          </w:r>
          <w:r w:rsidRPr="00EB7C56">
            <w:rPr>
              <w:rFonts w:ascii="Arial" w:hAnsi="Arial" w:cs="Arial"/>
              <w:b/>
              <w:sz w:val="18"/>
              <w:szCs w:val="18"/>
            </w:rPr>
            <w:t xml:space="preserve"> </w:t>
          </w:r>
          <w:r w:rsidRPr="00EB7C56">
            <w:rPr>
              <w:rFonts w:ascii="Arial" w:hAnsi="Arial" w:cs="Arial"/>
              <w:sz w:val="18"/>
              <w:szCs w:val="18"/>
            </w:rPr>
            <w:t>ACCD40</w:t>
          </w:r>
          <w:r>
            <w:rPr>
              <w:rFonts w:ascii="Arial" w:hAnsi="Arial" w:cs="Arial"/>
              <w:sz w:val="18"/>
              <w:szCs w:val="18"/>
            </w:rPr>
            <w:t>16</w:t>
          </w:r>
        </w:p>
      </w:tc>
      <w:tc>
        <w:tcPr>
          <w:tcW w:w="2410" w:type="dxa"/>
        </w:tcPr>
        <w:p w14:paraId="0918F9B3" w14:textId="0C1AF2E8" w:rsidR="00134D7A" w:rsidRPr="00EB7C56" w:rsidRDefault="00134D7A" w:rsidP="00EB7C56">
          <w:pPr>
            <w:pStyle w:val="Subtitle"/>
            <w:spacing w:line="240" w:lineRule="auto"/>
            <w:rPr>
              <w:rFonts w:ascii="Arial" w:hAnsi="Arial" w:cs="Arial"/>
              <w:sz w:val="18"/>
              <w:szCs w:val="18"/>
            </w:rPr>
          </w:pPr>
        </w:p>
      </w:tc>
    </w:tr>
  </w:tbl>
  <w:p w14:paraId="027187EC" w14:textId="77777777" w:rsidR="00134D7A" w:rsidRDefault="00134D7A" w:rsidP="0009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4" w:type="dxa"/>
      <w:tblLayout w:type="fixed"/>
      <w:tblLook w:val="0000" w:firstRow="0" w:lastRow="0" w:firstColumn="0" w:lastColumn="0" w:noHBand="0" w:noVBand="0"/>
    </w:tblPr>
    <w:tblGrid>
      <w:gridCol w:w="3394"/>
      <w:gridCol w:w="3686"/>
      <w:gridCol w:w="1984"/>
    </w:tblGrid>
    <w:tr w:rsidR="00134D7A" w:rsidRPr="00EB7C56" w14:paraId="75B7F356" w14:textId="77777777" w:rsidTr="00EB7C56">
      <w:trPr>
        <w:trHeight w:val="257"/>
      </w:trPr>
      <w:tc>
        <w:tcPr>
          <w:tcW w:w="7080" w:type="dxa"/>
          <w:gridSpan w:val="2"/>
        </w:tcPr>
        <w:p w14:paraId="634D6907" w14:textId="17D2AE3E" w:rsidR="00134D7A" w:rsidRPr="00EB7C56" w:rsidRDefault="00134D7A" w:rsidP="00EB7C56">
          <w:pPr>
            <w:pStyle w:val="Footer"/>
            <w:spacing w:line="240" w:lineRule="auto"/>
            <w:ind w:left="0"/>
            <w:rPr>
              <w:sz w:val="20"/>
              <w:szCs w:val="20"/>
            </w:rPr>
          </w:pPr>
          <w:r w:rsidRPr="00EB7C56">
            <w:rPr>
              <w:sz w:val="20"/>
              <w:szCs w:val="20"/>
            </w:rPr>
            <w:t xml:space="preserve">File Name: </w:t>
          </w:r>
          <w:r w:rsidRPr="00A97385">
            <w:rPr>
              <w:sz w:val="18"/>
              <w:szCs w:val="18"/>
            </w:rPr>
            <w:t>Reflection on Academic and Employability Skills</w:t>
          </w:r>
        </w:p>
      </w:tc>
      <w:tc>
        <w:tcPr>
          <w:tcW w:w="1984" w:type="dxa"/>
        </w:tcPr>
        <w:p w14:paraId="2BC312E0" w14:textId="77777777" w:rsidR="00134D7A" w:rsidRPr="00EB7C56" w:rsidRDefault="00134D7A" w:rsidP="00EB7C56">
          <w:pPr>
            <w:pStyle w:val="Footer"/>
            <w:spacing w:line="240" w:lineRule="auto"/>
            <w:rPr>
              <w:sz w:val="20"/>
              <w:szCs w:val="20"/>
            </w:rPr>
          </w:pPr>
        </w:p>
      </w:tc>
    </w:tr>
    <w:tr w:rsidR="00134D7A" w:rsidRPr="00EB7C56" w14:paraId="383C087A" w14:textId="77777777" w:rsidTr="00EB7C56">
      <w:trPr>
        <w:trHeight w:val="257"/>
      </w:trPr>
      <w:tc>
        <w:tcPr>
          <w:tcW w:w="3394" w:type="dxa"/>
        </w:tcPr>
        <w:p w14:paraId="2CFF33E3" w14:textId="03B920CE" w:rsidR="00134D7A" w:rsidRPr="00EB7C56" w:rsidRDefault="00134D7A" w:rsidP="00EB7C56">
          <w:pPr>
            <w:pStyle w:val="Footer"/>
            <w:spacing w:line="240" w:lineRule="auto"/>
            <w:ind w:left="0"/>
            <w:rPr>
              <w:sz w:val="20"/>
              <w:szCs w:val="20"/>
            </w:rPr>
          </w:pPr>
          <w:r w:rsidRPr="00EB7C56">
            <w:rPr>
              <w:sz w:val="20"/>
              <w:szCs w:val="20"/>
            </w:rPr>
            <w:t>Ref:</w:t>
          </w:r>
          <w:r w:rsidRPr="00EB7C56">
            <w:rPr>
              <w:b/>
              <w:sz w:val="20"/>
              <w:szCs w:val="20"/>
            </w:rPr>
            <w:t xml:space="preserve"> </w:t>
          </w:r>
          <w:r w:rsidRPr="00EB7C56">
            <w:rPr>
              <w:sz w:val="20"/>
              <w:szCs w:val="20"/>
            </w:rPr>
            <w:t>ACCD40</w:t>
          </w:r>
          <w:r>
            <w:rPr>
              <w:sz w:val="20"/>
              <w:szCs w:val="20"/>
            </w:rPr>
            <w:t>16</w:t>
          </w:r>
        </w:p>
      </w:tc>
      <w:tc>
        <w:tcPr>
          <w:tcW w:w="3686" w:type="dxa"/>
        </w:tcPr>
        <w:p w14:paraId="2A23D191" w14:textId="77777777" w:rsidR="00134D7A" w:rsidRPr="00EB7C56" w:rsidRDefault="00134D7A" w:rsidP="00EB7C56">
          <w:pPr>
            <w:pStyle w:val="Footer"/>
            <w:spacing w:line="240" w:lineRule="auto"/>
            <w:rPr>
              <w:sz w:val="20"/>
              <w:szCs w:val="20"/>
            </w:rPr>
          </w:pPr>
        </w:p>
      </w:tc>
      <w:tc>
        <w:tcPr>
          <w:tcW w:w="1984" w:type="dxa"/>
        </w:tcPr>
        <w:p w14:paraId="557658DD" w14:textId="22432C93" w:rsidR="00134D7A" w:rsidRPr="00EB7C56" w:rsidRDefault="00134D7A" w:rsidP="00EB7C56">
          <w:pPr>
            <w:pStyle w:val="Footer"/>
            <w:spacing w:line="240" w:lineRule="auto"/>
            <w:ind w:left="0"/>
            <w:jc w:val="right"/>
            <w:rPr>
              <w:sz w:val="20"/>
              <w:szCs w:val="20"/>
            </w:rPr>
          </w:pPr>
          <w:r w:rsidRPr="00EB7C56">
            <w:rPr>
              <w:sz w:val="20"/>
              <w:szCs w:val="20"/>
            </w:rPr>
            <w:t xml:space="preserve">Page No </w:t>
          </w:r>
          <w:r w:rsidRPr="00EB7C56">
            <w:rPr>
              <w:sz w:val="20"/>
              <w:szCs w:val="20"/>
            </w:rPr>
            <w:fldChar w:fldCharType="begin"/>
          </w:r>
          <w:r w:rsidRPr="00EB7C56">
            <w:rPr>
              <w:sz w:val="20"/>
              <w:szCs w:val="20"/>
            </w:rPr>
            <w:instrText xml:space="preserve"> PAGE   \* MERGEFORMAT </w:instrText>
          </w:r>
          <w:r w:rsidRPr="00EB7C56">
            <w:rPr>
              <w:sz w:val="20"/>
              <w:szCs w:val="20"/>
            </w:rPr>
            <w:fldChar w:fldCharType="separate"/>
          </w:r>
          <w:r w:rsidRPr="00EB7C56">
            <w:rPr>
              <w:noProof/>
              <w:sz w:val="20"/>
              <w:szCs w:val="20"/>
            </w:rPr>
            <w:t>1</w:t>
          </w:r>
          <w:r w:rsidRPr="00EB7C56">
            <w:rPr>
              <w:sz w:val="20"/>
              <w:szCs w:val="20"/>
            </w:rPr>
            <w:fldChar w:fldCharType="end"/>
          </w:r>
          <w:r w:rsidRPr="00EB7C56">
            <w:rPr>
              <w:sz w:val="20"/>
              <w:szCs w:val="20"/>
            </w:rPr>
            <w:t xml:space="preserve"> of </w:t>
          </w:r>
          <w:r w:rsidRPr="00EB7C56">
            <w:rPr>
              <w:sz w:val="20"/>
              <w:szCs w:val="20"/>
            </w:rPr>
            <w:fldChar w:fldCharType="begin"/>
          </w:r>
          <w:r w:rsidRPr="00EB7C56">
            <w:rPr>
              <w:sz w:val="20"/>
              <w:szCs w:val="20"/>
            </w:rPr>
            <w:instrText xml:space="preserve"> NUMPAGES   \* MERGEFORMAT </w:instrText>
          </w:r>
          <w:r w:rsidRPr="00EB7C56">
            <w:rPr>
              <w:sz w:val="20"/>
              <w:szCs w:val="20"/>
            </w:rPr>
            <w:fldChar w:fldCharType="separate"/>
          </w:r>
          <w:r w:rsidRPr="00EB7C56">
            <w:rPr>
              <w:noProof/>
              <w:sz w:val="20"/>
              <w:szCs w:val="20"/>
            </w:rPr>
            <w:t>11</w:t>
          </w:r>
          <w:r w:rsidRPr="00EB7C56">
            <w:rPr>
              <w:sz w:val="20"/>
              <w:szCs w:val="20"/>
            </w:rPr>
            <w:fldChar w:fldCharType="end"/>
          </w:r>
        </w:p>
      </w:tc>
    </w:tr>
  </w:tbl>
  <w:p w14:paraId="721E0343" w14:textId="5D33BE46" w:rsidR="00134D7A" w:rsidRPr="00EB7C56" w:rsidRDefault="00134D7A" w:rsidP="00EB7C56">
    <w:pPr>
      <w:pStyle w:val="Footer"/>
      <w:spacing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5C9ED" w14:textId="77777777" w:rsidR="00BB74FA" w:rsidRDefault="00BB74FA" w:rsidP="00092281">
      <w:r>
        <w:separator/>
      </w:r>
    </w:p>
  </w:footnote>
  <w:footnote w:type="continuationSeparator" w:id="0">
    <w:p w14:paraId="2A9DE46A" w14:textId="77777777" w:rsidR="00BB74FA" w:rsidRDefault="00BB74FA" w:rsidP="00092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 w15:restartNumberingAfterBreak="0">
    <w:nsid w:val="0ECA0B29"/>
    <w:multiLevelType w:val="hybridMultilevel"/>
    <w:tmpl w:val="ADDA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1920"/>
        </w:tabs>
        <w:ind w:left="19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53C4217"/>
    <w:multiLevelType w:val="hybridMultilevel"/>
    <w:tmpl w:val="54EA1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5" w15:restartNumberingAfterBreak="0">
    <w:nsid w:val="18DC5D6D"/>
    <w:multiLevelType w:val="hybridMultilevel"/>
    <w:tmpl w:val="F79247E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98B1E18"/>
    <w:multiLevelType w:val="hybridMultilevel"/>
    <w:tmpl w:val="80DCF9E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D156ACB"/>
    <w:multiLevelType w:val="hybridMultilevel"/>
    <w:tmpl w:val="63DC5E8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2900115A"/>
    <w:multiLevelType w:val="hybridMultilevel"/>
    <w:tmpl w:val="5D702FBC"/>
    <w:lvl w:ilvl="0" w:tplc="949EEF8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2E680C06"/>
    <w:multiLevelType w:val="hybridMultilevel"/>
    <w:tmpl w:val="E60E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D7E98"/>
    <w:multiLevelType w:val="hybridMultilevel"/>
    <w:tmpl w:val="BA24929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443B579B"/>
    <w:multiLevelType w:val="hybridMultilevel"/>
    <w:tmpl w:val="1ED6637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 w15:restartNumberingAfterBreak="0">
    <w:nsid w:val="4C830FE3"/>
    <w:multiLevelType w:val="hybridMultilevel"/>
    <w:tmpl w:val="65FE3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2166D0"/>
    <w:multiLevelType w:val="hybridMultilevel"/>
    <w:tmpl w:val="2946C78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59CA6D6C"/>
    <w:multiLevelType w:val="hybridMultilevel"/>
    <w:tmpl w:val="3AC64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417C2A"/>
    <w:multiLevelType w:val="multilevel"/>
    <w:tmpl w:val="50AAE934"/>
    <w:lvl w:ilvl="0">
      <w:start w:val="1"/>
      <w:numFmt w:val="decimal"/>
      <w:suff w:val="space"/>
      <w:lvlText w:val="Section %1."/>
      <w:lvlJc w:val="left"/>
      <w:pPr>
        <w:ind w:left="227" w:firstLine="0"/>
      </w:pPr>
      <w:rPr>
        <w:rFonts w:ascii="Arial" w:hAnsi="Arial" w:cs="Arial" w:hint="default"/>
        <w:sz w:val="36"/>
        <w:szCs w:val="36"/>
      </w:rPr>
    </w:lvl>
    <w:lvl w:ilvl="1">
      <w:start w:val="1"/>
      <w:numFmt w:val="decimal"/>
      <w:pStyle w:val="Heading2"/>
      <w:lvlText w:val="%1.%2"/>
      <w:lvlJc w:val="left"/>
      <w:pPr>
        <w:tabs>
          <w:tab w:val="num" w:pos="794"/>
        </w:tabs>
        <w:ind w:left="794" w:hanging="510"/>
      </w:pPr>
      <w:rPr>
        <w:rFonts w:hint="default"/>
      </w:rPr>
    </w:lvl>
    <w:lvl w:ilvl="2">
      <w:start w:val="1"/>
      <w:numFmt w:val="decimal"/>
      <w:lvlText w:val="%1.%2.%3"/>
      <w:lvlJc w:val="left"/>
      <w:pPr>
        <w:tabs>
          <w:tab w:val="num" w:pos="1500"/>
        </w:tabs>
        <w:ind w:left="1500"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7" w15:restartNumberingAfterBreak="0">
    <w:nsid w:val="62647347"/>
    <w:multiLevelType w:val="hybridMultilevel"/>
    <w:tmpl w:val="659218A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668E1817"/>
    <w:multiLevelType w:val="hybridMultilevel"/>
    <w:tmpl w:val="E4308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A83149"/>
    <w:multiLevelType w:val="multilevel"/>
    <w:tmpl w:val="01D00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A75E37"/>
    <w:multiLevelType w:val="hybridMultilevel"/>
    <w:tmpl w:val="702CB9D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0"/>
  </w:num>
  <w:num w:numId="2">
    <w:abstractNumId w:val="16"/>
  </w:num>
  <w:num w:numId="3">
    <w:abstractNumId w:val="4"/>
  </w:num>
  <w:num w:numId="4">
    <w:abstractNumId w:val="12"/>
  </w:num>
  <w:num w:numId="5">
    <w:abstractNumId w:val="2"/>
  </w:num>
  <w:num w:numId="6">
    <w:abstractNumId w:val="6"/>
  </w:num>
  <w:num w:numId="7">
    <w:abstractNumId w:val="17"/>
  </w:num>
  <w:num w:numId="8">
    <w:abstractNumId w:val="7"/>
  </w:num>
  <w:num w:numId="9">
    <w:abstractNumId w:val="14"/>
  </w:num>
  <w:num w:numId="10">
    <w:abstractNumId w:val="5"/>
  </w:num>
  <w:num w:numId="11">
    <w:abstractNumId w:val="20"/>
  </w:num>
  <w:num w:numId="12">
    <w:abstractNumId w:val="18"/>
  </w:num>
  <w:num w:numId="13">
    <w:abstractNumId w:val="15"/>
  </w:num>
  <w:num w:numId="14">
    <w:abstractNumId w:val="10"/>
  </w:num>
  <w:num w:numId="15">
    <w:abstractNumId w:val="19"/>
    <w:lvlOverride w:ilvl="0">
      <w:startOverride w:val="15"/>
    </w:lvlOverride>
  </w:num>
  <w:num w:numId="16">
    <w:abstractNumId w:val="19"/>
    <w:lvlOverride w:ilvl="0">
      <w:startOverride w:val="14"/>
    </w:lvlOverride>
  </w:num>
  <w:num w:numId="17">
    <w:abstractNumId w:val="19"/>
    <w:lvlOverride w:ilvl="0">
      <w:startOverride w:val="13"/>
    </w:lvlOverride>
  </w:num>
  <w:num w:numId="18">
    <w:abstractNumId w:val="19"/>
    <w:lvlOverride w:ilvl="0">
      <w:startOverride w:val="15"/>
    </w:lvlOverride>
  </w:num>
  <w:num w:numId="19">
    <w:abstractNumId w:val="19"/>
    <w:lvlOverride w:ilvl="0">
      <w:startOverride w:val="6"/>
    </w:lvlOverride>
  </w:num>
  <w:num w:numId="20">
    <w:abstractNumId w:val="19"/>
    <w:lvlOverride w:ilvl="0">
      <w:startOverride w:val="7"/>
    </w:lvlOverride>
  </w:num>
  <w:num w:numId="21">
    <w:abstractNumId w:val="1"/>
  </w:num>
  <w:num w:numId="22">
    <w:abstractNumId w:val="11"/>
  </w:num>
  <w:num w:numId="23">
    <w:abstractNumId w:val="13"/>
  </w:num>
  <w:num w:numId="24">
    <w:abstractNumId w:val="3"/>
  </w:num>
  <w:num w:numId="25">
    <w:abstractNumId w:val="9"/>
  </w:num>
  <w:num w:numId="26">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1BC"/>
    <w:rsid w:val="000106BE"/>
    <w:rsid w:val="000131D0"/>
    <w:rsid w:val="00020EDA"/>
    <w:rsid w:val="00027360"/>
    <w:rsid w:val="0003432D"/>
    <w:rsid w:val="00051380"/>
    <w:rsid w:val="0006762E"/>
    <w:rsid w:val="0007195B"/>
    <w:rsid w:val="0007394A"/>
    <w:rsid w:val="0008690A"/>
    <w:rsid w:val="00092281"/>
    <w:rsid w:val="00092A87"/>
    <w:rsid w:val="00094430"/>
    <w:rsid w:val="00096B69"/>
    <w:rsid w:val="000A6A59"/>
    <w:rsid w:val="000B0D26"/>
    <w:rsid w:val="000B4FE9"/>
    <w:rsid w:val="000C7E27"/>
    <w:rsid w:val="000D7027"/>
    <w:rsid w:val="000E3C2C"/>
    <w:rsid w:val="000F4F05"/>
    <w:rsid w:val="00101263"/>
    <w:rsid w:val="001035D0"/>
    <w:rsid w:val="001073AB"/>
    <w:rsid w:val="00107C58"/>
    <w:rsid w:val="00134BED"/>
    <w:rsid w:val="00134D7A"/>
    <w:rsid w:val="001445A2"/>
    <w:rsid w:val="00153C38"/>
    <w:rsid w:val="00160FDA"/>
    <w:rsid w:val="0017603F"/>
    <w:rsid w:val="001930AE"/>
    <w:rsid w:val="001A785A"/>
    <w:rsid w:val="001B394E"/>
    <w:rsid w:val="001B4129"/>
    <w:rsid w:val="001C180F"/>
    <w:rsid w:val="001C31BC"/>
    <w:rsid w:val="001D47AC"/>
    <w:rsid w:val="00201F27"/>
    <w:rsid w:val="00203E2F"/>
    <w:rsid w:val="00221BE2"/>
    <w:rsid w:val="002352BA"/>
    <w:rsid w:val="00257298"/>
    <w:rsid w:val="00262D4A"/>
    <w:rsid w:val="0026758A"/>
    <w:rsid w:val="00271153"/>
    <w:rsid w:val="002943E1"/>
    <w:rsid w:val="00296118"/>
    <w:rsid w:val="002A32F2"/>
    <w:rsid w:val="002B50F7"/>
    <w:rsid w:val="002B62EA"/>
    <w:rsid w:val="002B67D5"/>
    <w:rsid w:val="002D30D2"/>
    <w:rsid w:val="002E5BEA"/>
    <w:rsid w:val="002F78FE"/>
    <w:rsid w:val="00302488"/>
    <w:rsid w:val="00311406"/>
    <w:rsid w:val="003419C4"/>
    <w:rsid w:val="00347618"/>
    <w:rsid w:val="00356F5F"/>
    <w:rsid w:val="00363B6A"/>
    <w:rsid w:val="0037184B"/>
    <w:rsid w:val="003936AF"/>
    <w:rsid w:val="0039695C"/>
    <w:rsid w:val="003A20DC"/>
    <w:rsid w:val="003B2CED"/>
    <w:rsid w:val="003C0AD3"/>
    <w:rsid w:val="003E4681"/>
    <w:rsid w:val="003F3F7C"/>
    <w:rsid w:val="003F56D3"/>
    <w:rsid w:val="003F7BA4"/>
    <w:rsid w:val="00400574"/>
    <w:rsid w:val="00403881"/>
    <w:rsid w:val="00406D80"/>
    <w:rsid w:val="0041540C"/>
    <w:rsid w:val="0042029E"/>
    <w:rsid w:val="0042055B"/>
    <w:rsid w:val="00420E39"/>
    <w:rsid w:val="00430B8E"/>
    <w:rsid w:val="0043419A"/>
    <w:rsid w:val="00435043"/>
    <w:rsid w:val="0044456B"/>
    <w:rsid w:val="004447FB"/>
    <w:rsid w:val="00461440"/>
    <w:rsid w:val="00465678"/>
    <w:rsid w:val="00470919"/>
    <w:rsid w:val="004717BE"/>
    <w:rsid w:val="00483BCB"/>
    <w:rsid w:val="00484372"/>
    <w:rsid w:val="00486500"/>
    <w:rsid w:val="004A0104"/>
    <w:rsid w:val="004A1A27"/>
    <w:rsid w:val="004B026A"/>
    <w:rsid w:val="004B5E60"/>
    <w:rsid w:val="004D211B"/>
    <w:rsid w:val="004D24A7"/>
    <w:rsid w:val="004D3F90"/>
    <w:rsid w:val="004E149D"/>
    <w:rsid w:val="004F7C50"/>
    <w:rsid w:val="00511B16"/>
    <w:rsid w:val="00520540"/>
    <w:rsid w:val="00523752"/>
    <w:rsid w:val="00524408"/>
    <w:rsid w:val="0052643D"/>
    <w:rsid w:val="005447C0"/>
    <w:rsid w:val="0056178D"/>
    <w:rsid w:val="005629CB"/>
    <w:rsid w:val="00566C59"/>
    <w:rsid w:val="00566DA2"/>
    <w:rsid w:val="00573E55"/>
    <w:rsid w:val="00577E1B"/>
    <w:rsid w:val="005857B5"/>
    <w:rsid w:val="0058640C"/>
    <w:rsid w:val="005A56BF"/>
    <w:rsid w:val="005B1463"/>
    <w:rsid w:val="005B1C09"/>
    <w:rsid w:val="005B256D"/>
    <w:rsid w:val="005C0CE4"/>
    <w:rsid w:val="005D3EF5"/>
    <w:rsid w:val="005D4B76"/>
    <w:rsid w:val="005E7209"/>
    <w:rsid w:val="00607DAA"/>
    <w:rsid w:val="006129FC"/>
    <w:rsid w:val="00612B30"/>
    <w:rsid w:val="006208ED"/>
    <w:rsid w:val="00625061"/>
    <w:rsid w:val="00625AEC"/>
    <w:rsid w:val="006309D9"/>
    <w:rsid w:val="006332C8"/>
    <w:rsid w:val="006334C2"/>
    <w:rsid w:val="00635C7C"/>
    <w:rsid w:val="00641082"/>
    <w:rsid w:val="006459EB"/>
    <w:rsid w:val="00671275"/>
    <w:rsid w:val="00675A7E"/>
    <w:rsid w:val="006770C4"/>
    <w:rsid w:val="00684981"/>
    <w:rsid w:val="00685DDC"/>
    <w:rsid w:val="00687033"/>
    <w:rsid w:val="00697104"/>
    <w:rsid w:val="0069713B"/>
    <w:rsid w:val="006A342E"/>
    <w:rsid w:val="006A4AC5"/>
    <w:rsid w:val="006B0105"/>
    <w:rsid w:val="006C11B2"/>
    <w:rsid w:val="006C304D"/>
    <w:rsid w:val="006C5366"/>
    <w:rsid w:val="006C5380"/>
    <w:rsid w:val="006D070A"/>
    <w:rsid w:val="006D0C69"/>
    <w:rsid w:val="006D40CC"/>
    <w:rsid w:val="006E40FD"/>
    <w:rsid w:val="006E444C"/>
    <w:rsid w:val="006E4E59"/>
    <w:rsid w:val="006F0F85"/>
    <w:rsid w:val="00713B25"/>
    <w:rsid w:val="00717F1F"/>
    <w:rsid w:val="00725650"/>
    <w:rsid w:val="00726CDB"/>
    <w:rsid w:val="00743020"/>
    <w:rsid w:val="0074309F"/>
    <w:rsid w:val="00744E5C"/>
    <w:rsid w:val="00772B93"/>
    <w:rsid w:val="00773F73"/>
    <w:rsid w:val="0077588C"/>
    <w:rsid w:val="00783A76"/>
    <w:rsid w:val="007841BD"/>
    <w:rsid w:val="00794CD8"/>
    <w:rsid w:val="007B33C0"/>
    <w:rsid w:val="007B7278"/>
    <w:rsid w:val="007C1A4C"/>
    <w:rsid w:val="007C39E9"/>
    <w:rsid w:val="007C4A07"/>
    <w:rsid w:val="007D32D3"/>
    <w:rsid w:val="007D378C"/>
    <w:rsid w:val="007D6FB8"/>
    <w:rsid w:val="007D7D64"/>
    <w:rsid w:val="007E00DF"/>
    <w:rsid w:val="007E3CF8"/>
    <w:rsid w:val="007E65EF"/>
    <w:rsid w:val="007E7BAC"/>
    <w:rsid w:val="007F26B6"/>
    <w:rsid w:val="007F3D64"/>
    <w:rsid w:val="00800783"/>
    <w:rsid w:val="00830AA0"/>
    <w:rsid w:val="008366EC"/>
    <w:rsid w:val="0085054A"/>
    <w:rsid w:val="00875F52"/>
    <w:rsid w:val="0087620D"/>
    <w:rsid w:val="00887F36"/>
    <w:rsid w:val="008A00E0"/>
    <w:rsid w:val="008A4001"/>
    <w:rsid w:val="008A4423"/>
    <w:rsid w:val="008A4EF3"/>
    <w:rsid w:val="008A55D6"/>
    <w:rsid w:val="008B540B"/>
    <w:rsid w:val="008C4160"/>
    <w:rsid w:val="008D3471"/>
    <w:rsid w:val="008F3C0B"/>
    <w:rsid w:val="008F4CE0"/>
    <w:rsid w:val="008F501B"/>
    <w:rsid w:val="009039E2"/>
    <w:rsid w:val="00925B82"/>
    <w:rsid w:val="00937442"/>
    <w:rsid w:val="00940B0F"/>
    <w:rsid w:val="0094518C"/>
    <w:rsid w:val="00953687"/>
    <w:rsid w:val="0096155D"/>
    <w:rsid w:val="009759EE"/>
    <w:rsid w:val="00992547"/>
    <w:rsid w:val="00995737"/>
    <w:rsid w:val="00995B2B"/>
    <w:rsid w:val="00996584"/>
    <w:rsid w:val="009973CE"/>
    <w:rsid w:val="009A3A39"/>
    <w:rsid w:val="009B2F15"/>
    <w:rsid w:val="009B47B4"/>
    <w:rsid w:val="009D14B7"/>
    <w:rsid w:val="009E4645"/>
    <w:rsid w:val="009E6C96"/>
    <w:rsid w:val="009F44CB"/>
    <w:rsid w:val="009F6C3F"/>
    <w:rsid w:val="00A20527"/>
    <w:rsid w:val="00A255D7"/>
    <w:rsid w:val="00A26F6D"/>
    <w:rsid w:val="00A4104F"/>
    <w:rsid w:val="00A5086F"/>
    <w:rsid w:val="00A82710"/>
    <w:rsid w:val="00A83171"/>
    <w:rsid w:val="00A87191"/>
    <w:rsid w:val="00A932D5"/>
    <w:rsid w:val="00A94FB7"/>
    <w:rsid w:val="00A97385"/>
    <w:rsid w:val="00AA305F"/>
    <w:rsid w:val="00AA6C89"/>
    <w:rsid w:val="00AB741C"/>
    <w:rsid w:val="00AD0C9D"/>
    <w:rsid w:val="00AE0407"/>
    <w:rsid w:val="00AE6897"/>
    <w:rsid w:val="00AF6ED6"/>
    <w:rsid w:val="00B30CC7"/>
    <w:rsid w:val="00B4636D"/>
    <w:rsid w:val="00B46A15"/>
    <w:rsid w:val="00B620A5"/>
    <w:rsid w:val="00B73531"/>
    <w:rsid w:val="00B749DF"/>
    <w:rsid w:val="00B7533A"/>
    <w:rsid w:val="00B8092E"/>
    <w:rsid w:val="00B830A7"/>
    <w:rsid w:val="00B91A74"/>
    <w:rsid w:val="00B94150"/>
    <w:rsid w:val="00B966E9"/>
    <w:rsid w:val="00BB0C04"/>
    <w:rsid w:val="00BB74FA"/>
    <w:rsid w:val="00BD07DA"/>
    <w:rsid w:val="00BF6F36"/>
    <w:rsid w:val="00BF731A"/>
    <w:rsid w:val="00C016E1"/>
    <w:rsid w:val="00C11005"/>
    <w:rsid w:val="00C2628B"/>
    <w:rsid w:val="00C2682A"/>
    <w:rsid w:val="00C27738"/>
    <w:rsid w:val="00C355EC"/>
    <w:rsid w:val="00C366FF"/>
    <w:rsid w:val="00C40BA2"/>
    <w:rsid w:val="00C67219"/>
    <w:rsid w:val="00C85D52"/>
    <w:rsid w:val="00C871F3"/>
    <w:rsid w:val="00C95726"/>
    <w:rsid w:val="00C96ABB"/>
    <w:rsid w:val="00CA08AC"/>
    <w:rsid w:val="00CA4CB5"/>
    <w:rsid w:val="00CB0D81"/>
    <w:rsid w:val="00CB6885"/>
    <w:rsid w:val="00CE58C4"/>
    <w:rsid w:val="00CE771C"/>
    <w:rsid w:val="00CF1DDF"/>
    <w:rsid w:val="00CF6DE9"/>
    <w:rsid w:val="00D0531D"/>
    <w:rsid w:val="00D06D04"/>
    <w:rsid w:val="00D31588"/>
    <w:rsid w:val="00D315A3"/>
    <w:rsid w:val="00D34334"/>
    <w:rsid w:val="00D34EC3"/>
    <w:rsid w:val="00D47A9B"/>
    <w:rsid w:val="00D60DDC"/>
    <w:rsid w:val="00D64314"/>
    <w:rsid w:val="00D72C14"/>
    <w:rsid w:val="00D76D37"/>
    <w:rsid w:val="00D8238B"/>
    <w:rsid w:val="00D84ED3"/>
    <w:rsid w:val="00D86094"/>
    <w:rsid w:val="00D8757C"/>
    <w:rsid w:val="00D95A54"/>
    <w:rsid w:val="00DA4A3A"/>
    <w:rsid w:val="00DB07EE"/>
    <w:rsid w:val="00DC042C"/>
    <w:rsid w:val="00DC5829"/>
    <w:rsid w:val="00DC7245"/>
    <w:rsid w:val="00DD3751"/>
    <w:rsid w:val="00DD7F02"/>
    <w:rsid w:val="00DE6B3B"/>
    <w:rsid w:val="00DE70F0"/>
    <w:rsid w:val="00DF1A1D"/>
    <w:rsid w:val="00DF6A6C"/>
    <w:rsid w:val="00DF76D7"/>
    <w:rsid w:val="00E14BFF"/>
    <w:rsid w:val="00E16C10"/>
    <w:rsid w:val="00E2762A"/>
    <w:rsid w:val="00E37D4C"/>
    <w:rsid w:val="00E424DC"/>
    <w:rsid w:val="00E62DCB"/>
    <w:rsid w:val="00E65018"/>
    <w:rsid w:val="00E66AB4"/>
    <w:rsid w:val="00E74384"/>
    <w:rsid w:val="00E7486F"/>
    <w:rsid w:val="00E86B2D"/>
    <w:rsid w:val="00E9370A"/>
    <w:rsid w:val="00E93BED"/>
    <w:rsid w:val="00EB2D0E"/>
    <w:rsid w:val="00EB535E"/>
    <w:rsid w:val="00EB7C56"/>
    <w:rsid w:val="00EC28DF"/>
    <w:rsid w:val="00EC5840"/>
    <w:rsid w:val="00EC7BB9"/>
    <w:rsid w:val="00ED2309"/>
    <w:rsid w:val="00ED4608"/>
    <w:rsid w:val="00EF57A4"/>
    <w:rsid w:val="00F05CCE"/>
    <w:rsid w:val="00F10843"/>
    <w:rsid w:val="00F11AB9"/>
    <w:rsid w:val="00F12FB9"/>
    <w:rsid w:val="00F13E1A"/>
    <w:rsid w:val="00F16810"/>
    <w:rsid w:val="00F316EC"/>
    <w:rsid w:val="00F35096"/>
    <w:rsid w:val="00F4687C"/>
    <w:rsid w:val="00F56CF3"/>
    <w:rsid w:val="00F61D66"/>
    <w:rsid w:val="00F6284B"/>
    <w:rsid w:val="00F62FDF"/>
    <w:rsid w:val="00F652B9"/>
    <w:rsid w:val="00F66BBD"/>
    <w:rsid w:val="00F66D43"/>
    <w:rsid w:val="00F70D8C"/>
    <w:rsid w:val="00F70EDE"/>
    <w:rsid w:val="00F73632"/>
    <w:rsid w:val="00F74224"/>
    <w:rsid w:val="00F81216"/>
    <w:rsid w:val="00F81756"/>
    <w:rsid w:val="00F82018"/>
    <w:rsid w:val="00FB3BB4"/>
    <w:rsid w:val="00FB475D"/>
    <w:rsid w:val="00FB5D00"/>
    <w:rsid w:val="00FD5D60"/>
    <w:rsid w:val="00FE5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0FD63"/>
  <w15:docId w15:val="{AA3E654F-EA67-4267-900A-9BD31CAF2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281"/>
    <w:pPr>
      <w:spacing w:before="120" w:after="60" w:line="360" w:lineRule="auto"/>
      <w:ind w:left="851"/>
    </w:pPr>
    <w:rPr>
      <w:rFonts w:ascii="Arial" w:eastAsia="Times New Roman" w:hAnsi="Arial" w:cs="Arial"/>
      <w:sz w:val="24"/>
      <w:szCs w:val="24"/>
    </w:rPr>
  </w:style>
  <w:style w:type="paragraph" w:styleId="Heading1">
    <w:name w:val="heading 1"/>
    <w:basedOn w:val="Normal"/>
    <w:next w:val="Normal"/>
    <w:link w:val="Heading1Char"/>
    <w:uiPriority w:val="9"/>
    <w:qFormat/>
    <w:rsid w:val="00F56CF3"/>
    <w:pPr>
      <w:keepNext/>
      <w:keepLines/>
      <w:spacing w:before="480" w:after="0"/>
      <w:outlineLvl w:val="0"/>
    </w:pPr>
    <w:rPr>
      <w:rFonts w:eastAsiaTheme="majorEastAsia"/>
      <w:b/>
      <w:bCs/>
      <w:color w:val="365F91" w:themeColor="accent1" w:themeShade="BF"/>
      <w:sz w:val="32"/>
      <w:szCs w:val="32"/>
    </w:rPr>
  </w:style>
  <w:style w:type="paragraph" w:styleId="Heading2">
    <w:name w:val="heading 2"/>
    <w:basedOn w:val="Normal"/>
    <w:next w:val="Normal"/>
    <w:link w:val="Heading2Char"/>
    <w:uiPriority w:val="9"/>
    <w:unhideWhenUsed/>
    <w:qFormat/>
    <w:rsid w:val="009759EE"/>
    <w:pPr>
      <w:keepNext/>
      <w:keepLines/>
      <w:numPr>
        <w:ilvl w:val="1"/>
        <w:numId w:val="2"/>
      </w:numPr>
      <w:spacing w:before="200" w:after="0"/>
      <w:outlineLvl w:val="1"/>
    </w:pPr>
    <w:rPr>
      <w:rFonts w:eastAsiaTheme="majorEastAsia"/>
      <w:b/>
      <w:bCs/>
      <w:color w:val="4F81BD" w:themeColor="accent1"/>
      <w:sz w:val="28"/>
      <w:szCs w:val="28"/>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F56CF3"/>
    <w:rPr>
      <w:rFonts w:ascii="Arial" w:eastAsiaTheme="majorEastAsia" w:hAnsi="Arial" w:cs="Arial"/>
      <w:b/>
      <w:bCs/>
      <w:color w:val="365F91" w:themeColor="accent1" w:themeShade="BF"/>
      <w:sz w:val="32"/>
      <w:szCs w:val="32"/>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9759EE"/>
    <w:rPr>
      <w:rFonts w:ascii="Arial" w:eastAsiaTheme="majorEastAsia" w:hAnsi="Arial" w:cs="Arial"/>
      <w:b/>
      <w:bCs/>
      <w:color w:val="4F81BD" w:themeColor="accent1"/>
      <w:sz w:val="28"/>
      <w:szCs w:val="28"/>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3"/>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paragraph" w:styleId="Subtitle">
    <w:name w:val="Subtitle"/>
    <w:basedOn w:val="Normal"/>
    <w:next w:val="Normal"/>
    <w:link w:val="SubtitleChar"/>
    <w:uiPriority w:val="11"/>
    <w:qFormat/>
    <w:rsid w:val="00092281"/>
    <w:pPr>
      <w:numPr>
        <w:ilvl w:val="1"/>
      </w:numPr>
      <w:spacing w:after="160"/>
      <w:ind w:left="851"/>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92281"/>
    <w:rPr>
      <w:rFonts w:eastAsiaTheme="minorEastAsia"/>
      <w:color w:val="5A5A5A" w:themeColor="text1" w:themeTint="A5"/>
      <w:spacing w:val="15"/>
    </w:rPr>
  </w:style>
  <w:style w:type="paragraph" w:customStyle="1" w:styleId="Bulletlevel1">
    <w:name w:val="Bullet level 1"/>
    <w:basedOn w:val="Normal"/>
    <w:qFormat/>
    <w:rsid w:val="00DC5829"/>
    <w:pPr>
      <w:numPr>
        <w:numId w:val="4"/>
      </w:numPr>
      <w:spacing w:before="60" w:line="276" w:lineRule="auto"/>
    </w:pPr>
    <w:rPr>
      <w:rFonts w:eastAsia="Calibri" w:cs="Times New Roman"/>
      <w:sz w:val="20"/>
      <w:szCs w:val="22"/>
      <w:lang w:val="en-US"/>
    </w:rPr>
  </w:style>
  <w:style w:type="paragraph" w:customStyle="1" w:styleId="Bulletlevel2">
    <w:name w:val="Bullet level 2"/>
    <w:basedOn w:val="Normal"/>
    <w:qFormat/>
    <w:rsid w:val="00DC5829"/>
    <w:pPr>
      <w:numPr>
        <w:ilvl w:val="1"/>
        <w:numId w:val="4"/>
      </w:numPr>
      <w:spacing w:before="60" w:line="276" w:lineRule="auto"/>
    </w:pPr>
    <w:rPr>
      <w:rFonts w:eastAsia="Calibri" w:cs="Times New Roman"/>
      <w:sz w:val="20"/>
      <w:szCs w:val="22"/>
      <w:lang w:val="en-US"/>
    </w:rPr>
  </w:style>
  <w:style w:type="numbering" w:customStyle="1" w:styleId="BulletList">
    <w:name w:val="Bullet_List"/>
    <w:basedOn w:val="NoList"/>
    <w:uiPriority w:val="99"/>
    <w:rsid w:val="00DC5829"/>
    <w:pPr>
      <w:numPr>
        <w:numId w:val="4"/>
      </w:numPr>
    </w:pPr>
  </w:style>
  <w:style w:type="paragraph" w:customStyle="1" w:styleId="LabSection">
    <w:name w:val="Lab Section"/>
    <w:basedOn w:val="Normal"/>
    <w:next w:val="Normal"/>
    <w:qFormat/>
    <w:rsid w:val="00347618"/>
    <w:pPr>
      <w:keepNext/>
      <w:numPr>
        <w:numId w:val="5"/>
      </w:numPr>
      <w:spacing w:before="240" w:after="120" w:line="240" w:lineRule="auto"/>
    </w:pPr>
    <w:rPr>
      <w:rFonts w:cs="Times New Roman"/>
      <w:b/>
      <w:bCs/>
      <w:iCs/>
      <w:szCs w:val="22"/>
      <w:lang w:val="en-US"/>
    </w:rPr>
  </w:style>
  <w:style w:type="paragraph" w:customStyle="1" w:styleId="BodyTextL25">
    <w:name w:val="Body Text L25"/>
    <w:basedOn w:val="Normal"/>
    <w:qFormat/>
    <w:rsid w:val="00347618"/>
    <w:pPr>
      <w:spacing w:after="120" w:line="240" w:lineRule="auto"/>
      <w:ind w:left="360"/>
    </w:pPr>
    <w:rPr>
      <w:rFonts w:eastAsia="Calibri" w:cs="Times New Roman"/>
      <w:sz w:val="20"/>
      <w:szCs w:val="22"/>
      <w:lang w:val="en-US"/>
    </w:rPr>
  </w:style>
  <w:style w:type="paragraph" w:customStyle="1" w:styleId="ReflectionQ">
    <w:name w:val="Reflection Q"/>
    <w:basedOn w:val="BodyTextL25"/>
    <w:qFormat/>
    <w:rsid w:val="00347618"/>
    <w:pPr>
      <w:numPr>
        <w:ilvl w:val="1"/>
        <w:numId w:val="5"/>
      </w:numPr>
    </w:pPr>
  </w:style>
  <w:style w:type="numbering" w:customStyle="1" w:styleId="SectionList">
    <w:name w:val="Section_List"/>
    <w:basedOn w:val="NoList"/>
    <w:uiPriority w:val="99"/>
    <w:rsid w:val="00347618"/>
    <w:pPr>
      <w:numPr>
        <w:numId w:val="5"/>
      </w:numPr>
    </w:pPr>
  </w:style>
  <w:style w:type="paragraph" w:customStyle="1" w:styleId="BodyText1">
    <w:name w:val="Body Text1"/>
    <w:basedOn w:val="Normal"/>
    <w:qFormat/>
    <w:rsid w:val="004717BE"/>
    <w:pPr>
      <w:spacing w:before="60" w:line="240" w:lineRule="auto"/>
      <w:ind w:left="0"/>
    </w:pPr>
    <w:rPr>
      <w:rFonts w:eastAsia="Calibri" w:cs="Times New Roman"/>
      <w:sz w:val="20"/>
      <w:szCs w:val="22"/>
      <w:lang w:val="en-US"/>
    </w:rPr>
  </w:style>
  <w:style w:type="character" w:styleId="UnresolvedMention">
    <w:name w:val="Unresolved Mention"/>
    <w:basedOn w:val="DefaultParagraphFont"/>
    <w:uiPriority w:val="99"/>
    <w:semiHidden/>
    <w:unhideWhenUsed/>
    <w:rsid w:val="00E9370A"/>
    <w:rPr>
      <w:color w:val="605E5C"/>
      <w:shd w:val="clear" w:color="auto" w:fill="E1DFDD"/>
    </w:rPr>
  </w:style>
  <w:style w:type="paragraph" w:customStyle="1" w:styleId="Heading41">
    <w:name w:val="Heading 41"/>
    <w:basedOn w:val="Normal"/>
    <w:next w:val="Normal"/>
    <w:uiPriority w:val="9"/>
    <w:semiHidden/>
    <w:unhideWhenUsed/>
    <w:qFormat/>
    <w:rsid w:val="00134D7A"/>
    <w:pPr>
      <w:keepNext/>
      <w:keepLines/>
      <w:tabs>
        <w:tab w:val="num" w:pos="1424"/>
      </w:tabs>
      <w:spacing w:before="40" w:after="0" w:line="259" w:lineRule="auto"/>
      <w:ind w:left="1424" w:hanging="144"/>
      <w:outlineLvl w:val="3"/>
    </w:pPr>
    <w:rPr>
      <w:rFonts w:ascii="Calibri Light" w:hAnsi="Calibri Light" w:cs="Times New Roman"/>
      <w:i/>
      <w:iCs/>
      <w:color w:val="2E74B5"/>
      <w:szCs w:val="22"/>
    </w:rPr>
  </w:style>
  <w:style w:type="paragraph" w:customStyle="1" w:styleId="Heading51">
    <w:name w:val="Heading 51"/>
    <w:basedOn w:val="Normal"/>
    <w:next w:val="Normal"/>
    <w:uiPriority w:val="9"/>
    <w:semiHidden/>
    <w:unhideWhenUsed/>
    <w:qFormat/>
    <w:rsid w:val="00134D7A"/>
    <w:pPr>
      <w:keepNext/>
      <w:keepLines/>
      <w:tabs>
        <w:tab w:val="num" w:pos="1856"/>
      </w:tabs>
      <w:spacing w:before="40" w:after="0" w:line="259" w:lineRule="auto"/>
      <w:ind w:left="1568" w:hanging="432"/>
      <w:outlineLvl w:val="4"/>
    </w:pPr>
    <w:rPr>
      <w:rFonts w:ascii="Calibri Light" w:hAnsi="Calibri Light" w:cs="Times New Roman"/>
      <w:color w:val="2E74B5"/>
      <w:szCs w:val="22"/>
    </w:rPr>
  </w:style>
  <w:style w:type="paragraph" w:customStyle="1" w:styleId="Heading61">
    <w:name w:val="Heading 61"/>
    <w:basedOn w:val="Normal"/>
    <w:next w:val="Normal"/>
    <w:uiPriority w:val="9"/>
    <w:semiHidden/>
    <w:unhideWhenUsed/>
    <w:qFormat/>
    <w:rsid w:val="00134D7A"/>
    <w:pPr>
      <w:keepNext/>
      <w:keepLines/>
      <w:tabs>
        <w:tab w:val="num" w:pos="2000"/>
      </w:tabs>
      <w:spacing w:before="40" w:after="0" w:line="259" w:lineRule="auto"/>
      <w:ind w:left="1712" w:hanging="432"/>
      <w:outlineLvl w:val="5"/>
    </w:pPr>
    <w:rPr>
      <w:rFonts w:ascii="Calibri Light" w:hAnsi="Calibri Light" w:cs="Times New Roman"/>
      <w:color w:val="1F4D78"/>
      <w:szCs w:val="22"/>
    </w:rPr>
  </w:style>
  <w:style w:type="paragraph" w:customStyle="1" w:styleId="Heading71">
    <w:name w:val="Heading 71"/>
    <w:basedOn w:val="Normal"/>
    <w:next w:val="Normal"/>
    <w:uiPriority w:val="9"/>
    <w:semiHidden/>
    <w:unhideWhenUsed/>
    <w:qFormat/>
    <w:rsid w:val="00134D7A"/>
    <w:pPr>
      <w:keepNext/>
      <w:keepLines/>
      <w:tabs>
        <w:tab w:val="num" w:pos="1856"/>
      </w:tabs>
      <w:spacing w:before="40" w:after="0" w:line="259" w:lineRule="auto"/>
      <w:ind w:left="1856" w:hanging="288"/>
      <w:outlineLvl w:val="6"/>
    </w:pPr>
    <w:rPr>
      <w:rFonts w:ascii="Calibri Light" w:hAnsi="Calibri Light" w:cs="Times New Roman"/>
      <w:i/>
      <w:iCs/>
      <w:color w:val="1F4D78"/>
      <w:szCs w:val="22"/>
    </w:rPr>
  </w:style>
  <w:style w:type="paragraph" w:customStyle="1" w:styleId="Heading81">
    <w:name w:val="Heading 81"/>
    <w:basedOn w:val="Normal"/>
    <w:next w:val="Normal"/>
    <w:uiPriority w:val="9"/>
    <w:semiHidden/>
    <w:unhideWhenUsed/>
    <w:qFormat/>
    <w:rsid w:val="00134D7A"/>
    <w:pPr>
      <w:keepNext/>
      <w:keepLines/>
      <w:tabs>
        <w:tab w:val="num" w:pos="2288"/>
      </w:tabs>
      <w:spacing w:before="40" w:after="0" w:line="259" w:lineRule="auto"/>
      <w:ind w:left="2000" w:hanging="432"/>
      <w:outlineLvl w:val="7"/>
    </w:pPr>
    <w:rPr>
      <w:rFonts w:ascii="Calibri Light" w:hAnsi="Calibri Light" w:cs="Times New Roman"/>
      <w:color w:val="272727"/>
      <w:sz w:val="21"/>
      <w:szCs w:val="21"/>
    </w:rPr>
  </w:style>
  <w:style w:type="paragraph" w:customStyle="1" w:styleId="Heading91">
    <w:name w:val="Heading 91"/>
    <w:basedOn w:val="Normal"/>
    <w:next w:val="Normal"/>
    <w:uiPriority w:val="9"/>
    <w:semiHidden/>
    <w:unhideWhenUsed/>
    <w:qFormat/>
    <w:rsid w:val="00134D7A"/>
    <w:pPr>
      <w:keepNext/>
      <w:keepLines/>
      <w:tabs>
        <w:tab w:val="num" w:pos="2144"/>
      </w:tabs>
      <w:spacing w:before="40" w:after="0" w:line="259" w:lineRule="auto"/>
      <w:ind w:left="2144" w:hanging="144"/>
      <w:outlineLvl w:val="8"/>
    </w:pPr>
    <w:rPr>
      <w:rFonts w:ascii="Calibri Light" w:hAnsi="Calibri Light" w:cs="Times New Roman"/>
      <w:i/>
      <w:iCs/>
      <w:color w:val="272727"/>
      <w:sz w:val="21"/>
      <w:szCs w:val="21"/>
    </w:rPr>
  </w:style>
  <w:style w:type="paragraph" w:styleId="Bibliography">
    <w:name w:val="Bibliography"/>
    <w:basedOn w:val="Normal"/>
    <w:next w:val="Normal"/>
    <w:uiPriority w:val="37"/>
    <w:unhideWhenUsed/>
    <w:rsid w:val="00013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766335">
      <w:bodyDiv w:val="1"/>
      <w:marLeft w:val="0"/>
      <w:marRight w:val="0"/>
      <w:marTop w:val="0"/>
      <w:marBottom w:val="0"/>
      <w:divBdr>
        <w:top w:val="none" w:sz="0" w:space="0" w:color="auto"/>
        <w:left w:val="none" w:sz="0" w:space="0" w:color="auto"/>
        <w:bottom w:val="none" w:sz="0" w:space="0" w:color="auto"/>
        <w:right w:val="none" w:sz="0" w:space="0" w:color="auto"/>
      </w:divBdr>
    </w:div>
    <w:div w:id="743260446">
      <w:bodyDiv w:val="1"/>
      <w:marLeft w:val="0"/>
      <w:marRight w:val="0"/>
      <w:marTop w:val="0"/>
      <w:marBottom w:val="0"/>
      <w:divBdr>
        <w:top w:val="none" w:sz="0" w:space="0" w:color="auto"/>
        <w:left w:val="none" w:sz="0" w:space="0" w:color="auto"/>
        <w:bottom w:val="none" w:sz="0" w:space="0" w:color="auto"/>
        <w:right w:val="none" w:sz="0" w:space="0" w:color="auto"/>
      </w:divBdr>
    </w:div>
    <w:div w:id="798184909">
      <w:bodyDiv w:val="1"/>
      <w:marLeft w:val="0"/>
      <w:marRight w:val="0"/>
      <w:marTop w:val="0"/>
      <w:marBottom w:val="0"/>
      <w:divBdr>
        <w:top w:val="none" w:sz="0" w:space="0" w:color="auto"/>
        <w:left w:val="none" w:sz="0" w:space="0" w:color="auto"/>
        <w:bottom w:val="none" w:sz="0" w:space="0" w:color="auto"/>
        <w:right w:val="none" w:sz="0" w:space="0" w:color="auto"/>
      </w:divBdr>
    </w:div>
    <w:div w:id="890268318">
      <w:bodyDiv w:val="1"/>
      <w:marLeft w:val="0"/>
      <w:marRight w:val="0"/>
      <w:marTop w:val="0"/>
      <w:marBottom w:val="0"/>
      <w:divBdr>
        <w:top w:val="none" w:sz="0" w:space="0" w:color="auto"/>
        <w:left w:val="none" w:sz="0" w:space="0" w:color="auto"/>
        <w:bottom w:val="none" w:sz="0" w:space="0" w:color="auto"/>
        <w:right w:val="none" w:sz="0" w:space="0" w:color="auto"/>
      </w:divBdr>
    </w:div>
    <w:div w:id="892542141">
      <w:bodyDiv w:val="1"/>
      <w:marLeft w:val="0"/>
      <w:marRight w:val="0"/>
      <w:marTop w:val="0"/>
      <w:marBottom w:val="0"/>
      <w:divBdr>
        <w:top w:val="none" w:sz="0" w:space="0" w:color="auto"/>
        <w:left w:val="none" w:sz="0" w:space="0" w:color="auto"/>
        <w:bottom w:val="none" w:sz="0" w:space="0" w:color="auto"/>
        <w:right w:val="none" w:sz="0" w:space="0" w:color="auto"/>
      </w:divBdr>
    </w:div>
    <w:div w:id="1214122822">
      <w:bodyDiv w:val="1"/>
      <w:marLeft w:val="0"/>
      <w:marRight w:val="0"/>
      <w:marTop w:val="0"/>
      <w:marBottom w:val="0"/>
      <w:divBdr>
        <w:top w:val="none" w:sz="0" w:space="0" w:color="auto"/>
        <w:left w:val="none" w:sz="0" w:space="0" w:color="auto"/>
        <w:bottom w:val="none" w:sz="0" w:space="0" w:color="auto"/>
        <w:right w:val="none" w:sz="0" w:space="0" w:color="auto"/>
      </w:divBdr>
      <w:divsChild>
        <w:div w:id="2136022777">
          <w:marLeft w:val="0"/>
          <w:marRight w:val="0"/>
          <w:marTop w:val="0"/>
          <w:marBottom w:val="0"/>
          <w:divBdr>
            <w:top w:val="none" w:sz="0" w:space="0" w:color="auto"/>
            <w:left w:val="none" w:sz="0" w:space="0" w:color="auto"/>
            <w:bottom w:val="none" w:sz="0" w:space="0" w:color="auto"/>
            <w:right w:val="none" w:sz="0" w:space="0" w:color="auto"/>
          </w:divBdr>
          <w:divsChild>
            <w:div w:id="226191310">
              <w:marLeft w:val="0"/>
              <w:marRight w:val="0"/>
              <w:marTop w:val="0"/>
              <w:marBottom w:val="450"/>
              <w:divBdr>
                <w:top w:val="none" w:sz="0" w:space="0" w:color="auto"/>
                <w:left w:val="none" w:sz="0" w:space="0" w:color="auto"/>
                <w:bottom w:val="none" w:sz="0" w:space="0" w:color="auto"/>
                <w:right w:val="none" w:sz="0" w:space="0" w:color="auto"/>
              </w:divBdr>
              <w:divsChild>
                <w:div w:id="271212788">
                  <w:marLeft w:val="0"/>
                  <w:marRight w:val="0"/>
                  <w:marTop w:val="0"/>
                  <w:marBottom w:val="0"/>
                  <w:divBdr>
                    <w:top w:val="none" w:sz="0" w:space="0" w:color="auto"/>
                    <w:left w:val="none" w:sz="0" w:space="0" w:color="auto"/>
                    <w:bottom w:val="none" w:sz="0" w:space="0" w:color="auto"/>
                    <w:right w:val="none" w:sz="0" w:space="0" w:color="auto"/>
                  </w:divBdr>
                  <w:divsChild>
                    <w:div w:id="47728789">
                      <w:marLeft w:val="0"/>
                      <w:marRight w:val="0"/>
                      <w:marTop w:val="0"/>
                      <w:marBottom w:val="0"/>
                      <w:divBdr>
                        <w:top w:val="none" w:sz="0" w:space="0" w:color="auto"/>
                        <w:left w:val="none" w:sz="0" w:space="0" w:color="auto"/>
                        <w:bottom w:val="none" w:sz="0" w:space="0" w:color="auto"/>
                        <w:right w:val="none" w:sz="0" w:space="0" w:color="auto"/>
                      </w:divBdr>
                      <w:divsChild>
                        <w:div w:id="1058669892">
                          <w:marLeft w:val="0"/>
                          <w:marRight w:val="0"/>
                          <w:marTop w:val="0"/>
                          <w:marBottom w:val="0"/>
                          <w:divBdr>
                            <w:top w:val="none" w:sz="0" w:space="0" w:color="auto"/>
                            <w:left w:val="none" w:sz="0" w:space="0" w:color="auto"/>
                            <w:bottom w:val="none" w:sz="0" w:space="0" w:color="auto"/>
                            <w:right w:val="none" w:sz="0" w:space="0" w:color="auto"/>
                          </w:divBdr>
                          <w:divsChild>
                            <w:div w:id="16600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733437">
      <w:bodyDiv w:val="1"/>
      <w:marLeft w:val="0"/>
      <w:marRight w:val="0"/>
      <w:marTop w:val="0"/>
      <w:marBottom w:val="0"/>
      <w:divBdr>
        <w:top w:val="none" w:sz="0" w:space="0" w:color="auto"/>
        <w:left w:val="none" w:sz="0" w:space="0" w:color="auto"/>
        <w:bottom w:val="none" w:sz="0" w:space="0" w:color="auto"/>
        <w:right w:val="none" w:sz="0" w:space="0" w:color="auto"/>
      </w:divBdr>
      <w:divsChild>
        <w:div w:id="1604416816">
          <w:marLeft w:val="0"/>
          <w:marRight w:val="0"/>
          <w:marTop w:val="0"/>
          <w:marBottom w:val="0"/>
          <w:divBdr>
            <w:top w:val="none" w:sz="0" w:space="0" w:color="auto"/>
            <w:left w:val="none" w:sz="0" w:space="0" w:color="auto"/>
            <w:bottom w:val="none" w:sz="0" w:space="0" w:color="auto"/>
            <w:right w:val="none" w:sz="0" w:space="0" w:color="auto"/>
          </w:divBdr>
          <w:divsChild>
            <w:div w:id="2047367317">
              <w:marLeft w:val="0"/>
              <w:marRight w:val="0"/>
              <w:marTop w:val="0"/>
              <w:marBottom w:val="450"/>
              <w:divBdr>
                <w:top w:val="none" w:sz="0" w:space="0" w:color="auto"/>
                <w:left w:val="none" w:sz="0" w:space="0" w:color="auto"/>
                <w:bottom w:val="none" w:sz="0" w:space="0" w:color="auto"/>
                <w:right w:val="none" w:sz="0" w:space="0" w:color="auto"/>
              </w:divBdr>
              <w:divsChild>
                <w:div w:id="1696685372">
                  <w:marLeft w:val="0"/>
                  <w:marRight w:val="0"/>
                  <w:marTop w:val="0"/>
                  <w:marBottom w:val="0"/>
                  <w:divBdr>
                    <w:top w:val="none" w:sz="0" w:space="0" w:color="auto"/>
                    <w:left w:val="none" w:sz="0" w:space="0" w:color="auto"/>
                    <w:bottom w:val="none" w:sz="0" w:space="0" w:color="auto"/>
                    <w:right w:val="none" w:sz="0" w:space="0" w:color="auto"/>
                  </w:divBdr>
                  <w:divsChild>
                    <w:div w:id="266082879">
                      <w:marLeft w:val="0"/>
                      <w:marRight w:val="0"/>
                      <w:marTop w:val="0"/>
                      <w:marBottom w:val="0"/>
                      <w:divBdr>
                        <w:top w:val="none" w:sz="0" w:space="0" w:color="auto"/>
                        <w:left w:val="none" w:sz="0" w:space="0" w:color="auto"/>
                        <w:bottom w:val="none" w:sz="0" w:space="0" w:color="auto"/>
                        <w:right w:val="none" w:sz="0" w:space="0" w:color="auto"/>
                      </w:divBdr>
                      <w:divsChild>
                        <w:div w:id="1556819675">
                          <w:marLeft w:val="0"/>
                          <w:marRight w:val="0"/>
                          <w:marTop w:val="0"/>
                          <w:marBottom w:val="0"/>
                          <w:divBdr>
                            <w:top w:val="none" w:sz="0" w:space="0" w:color="auto"/>
                            <w:left w:val="none" w:sz="0" w:space="0" w:color="auto"/>
                            <w:bottom w:val="none" w:sz="0" w:space="0" w:color="auto"/>
                            <w:right w:val="none" w:sz="0" w:space="0" w:color="auto"/>
                          </w:divBdr>
                          <w:divsChild>
                            <w:div w:id="5004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114472">
      <w:bodyDiv w:val="1"/>
      <w:marLeft w:val="0"/>
      <w:marRight w:val="0"/>
      <w:marTop w:val="0"/>
      <w:marBottom w:val="0"/>
      <w:divBdr>
        <w:top w:val="none" w:sz="0" w:space="0" w:color="auto"/>
        <w:left w:val="none" w:sz="0" w:space="0" w:color="auto"/>
        <w:bottom w:val="none" w:sz="0" w:space="0" w:color="auto"/>
        <w:right w:val="none" w:sz="0" w:space="0" w:color="auto"/>
      </w:divBdr>
    </w:div>
    <w:div w:id="1810395768">
      <w:bodyDiv w:val="1"/>
      <w:marLeft w:val="0"/>
      <w:marRight w:val="0"/>
      <w:marTop w:val="0"/>
      <w:marBottom w:val="0"/>
      <w:divBdr>
        <w:top w:val="none" w:sz="0" w:space="0" w:color="auto"/>
        <w:left w:val="none" w:sz="0" w:space="0" w:color="auto"/>
        <w:bottom w:val="none" w:sz="0" w:space="0" w:color="auto"/>
        <w:right w:val="none" w:sz="0" w:space="0" w:color="auto"/>
      </w:divBdr>
      <w:divsChild>
        <w:div w:id="1711610097">
          <w:marLeft w:val="0"/>
          <w:marRight w:val="0"/>
          <w:marTop w:val="0"/>
          <w:marBottom w:val="0"/>
          <w:divBdr>
            <w:top w:val="none" w:sz="0" w:space="0" w:color="auto"/>
            <w:left w:val="none" w:sz="0" w:space="0" w:color="auto"/>
            <w:bottom w:val="none" w:sz="0" w:space="0" w:color="auto"/>
            <w:right w:val="none" w:sz="0" w:space="0" w:color="auto"/>
          </w:divBdr>
          <w:divsChild>
            <w:div w:id="55708542">
              <w:marLeft w:val="0"/>
              <w:marRight w:val="0"/>
              <w:marTop w:val="0"/>
              <w:marBottom w:val="0"/>
              <w:divBdr>
                <w:top w:val="single" w:sz="6" w:space="0" w:color="E9E9E9"/>
                <w:left w:val="none" w:sz="0" w:space="0" w:color="auto"/>
                <w:bottom w:val="none" w:sz="0" w:space="0" w:color="auto"/>
                <w:right w:val="none" w:sz="0" w:space="0" w:color="auto"/>
              </w:divBdr>
            </w:div>
          </w:divsChild>
        </w:div>
      </w:divsChild>
    </w:div>
    <w:div w:id="1854566642">
      <w:bodyDiv w:val="1"/>
      <w:marLeft w:val="0"/>
      <w:marRight w:val="0"/>
      <w:marTop w:val="0"/>
      <w:marBottom w:val="0"/>
      <w:divBdr>
        <w:top w:val="none" w:sz="0" w:space="0" w:color="auto"/>
        <w:left w:val="none" w:sz="0" w:space="0" w:color="auto"/>
        <w:bottom w:val="none" w:sz="0" w:space="0" w:color="auto"/>
        <w:right w:val="none" w:sz="0" w:space="0" w:color="auto"/>
      </w:divBdr>
    </w:div>
    <w:div w:id="192453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123test.com/career-tes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1EEA845D3E4BAF8813E7E707F8C0FE"/>
        <w:category>
          <w:name w:val="General"/>
          <w:gallery w:val="placeholder"/>
        </w:category>
        <w:types>
          <w:type w:val="bbPlcHdr"/>
        </w:types>
        <w:behaviors>
          <w:behavior w:val="content"/>
        </w:behaviors>
        <w:guid w:val="{7EF9B409-2E28-44A5-B74F-607ECB783500}"/>
      </w:docPartPr>
      <w:docPartBody>
        <w:p w:rsidR="003633AD" w:rsidRDefault="003633AD" w:rsidP="003633AD">
          <w:pPr>
            <w:pStyle w:val="2D1EEA845D3E4BAF8813E7E707F8C0FE"/>
          </w:pPr>
          <w:r>
            <w:rPr>
              <w:color w:val="2F5496" w:themeColor="accent1" w:themeShade="BF"/>
              <w:sz w:val="24"/>
              <w:szCs w:val="24"/>
            </w:rPr>
            <w:t>[Document subtitle]</w:t>
          </w:r>
        </w:p>
      </w:docPartBody>
    </w:docPart>
    <w:docPart>
      <w:docPartPr>
        <w:name w:val="6DA667E69D43444B9CBB72C068725D09"/>
        <w:category>
          <w:name w:val="General"/>
          <w:gallery w:val="placeholder"/>
        </w:category>
        <w:types>
          <w:type w:val="bbPlcHdr"/>
        </w:types>
        <w:behaviors>
          <w:behavior w:val="content"/>
        </w:behaviors>
        <w:guid w:val="{93DB7076-3069-448F-A9AA-C67E16F1FF12}"/>
      </w:docPartPr>
      <w:docPartBody>
        <w:p w:rsidR="003633AD" w:rsidRDefault="003633AD" w:rsidP="003633AD">
          <w:pPr>
            <w:pStyle w:val="6DA667E69D43444B9CBB72C068725D09"/>
          </w:pPr>
          <w:r>
            <w:rPr>
              <w:color w:val="4472C4" w:themeColor="accent1"/>
              <w:sz w:val="28"/>
              <w:szCs w:val="28"/>
            </w:rPr>
            <w:t>[Author name]</w:t>
          </w:r>
        </w:p>
      </w:docPartBody>
    </w:docPart>
    <w:docPart>
      <w:docPartPr>
        <w:name w:val="04A903A60588457BACA9B3E953E583CF"/>
        <w:category>
          <w:name w:val="General"/>
          <w:gallery w:val="placeholder"/>
        </w:category>
        <w:types>
          <w:type w:val="bbPlcHdr"/>
        </w:types>
        <w:behaviors>
          <w:behavior w:val="content"/>
        </w:behaviors>
        <w:guid w:val="{6898DEF1-A3F6-499A-982B-9DBF000BC1AF}"/>
      </w:docPartPr>
      <w:docPartBody>
        <w:p w:rsidR="003633AD" w:rsidRDefault="003633AD" w:rsidP="003633AD">
          <w:pPr>
            <w:pStyle w:val="04A903A60588457BACA9B3E953E583CF"/>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AD"/>
    <w:rsid w:val="003633AD"/>
    <w:rsid w:val="00567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D14B7848E4218B79D2F06471E1E08">
    <w:name w:val="6E6D14B7848E4218B79D2F06471E1E08"/>
    <w:rsid w:val="003633AD"/>
  </w:style>
  <w:style w:type="paragraph" w:customStyle="1" w:styleId="B57297254E804F359F89CF87F023E0B0">
    <w:name w:val="B57297254E804F359F89CF87F023E0B0"/>
    <w:rsid w:val="003633AD"/>
  </w:style>
  <w:style w:type="paragraph" w:customStyle="1" w:styleId="36413F78A6C548A28748DFF44C0A5428">
    <w:name w:val="36413F78A6C548A28748DFF44C0A5428"/>
    <w:rsid w:val="003633AD"/>
  </w:style>
  <w:style w:type="paragraph" w:customStyle="1" w:styleId="2D1EEA845D3E4BAF8813E7E707F8C0FE">
    <w:name w:val="2D1EEA845D3E4BAF8813E7E707F8C0FE"/>
    <w:rsid w:val="003633AD"/>
  </w:style>
  <w:style w:type="paragraph" w:customStyle="1" w:styleId="6DA667E69D43444B9CBB72C068725D09">
    <w:name w:val="6DA667E69D43444B9CBB72C068725D09"/>
    <w:rsid w:val="003633AD"/>
  </w:style>
  <w:style w:type="paragraph" w:customStyle="1" w:styleId="04A903A60588457BACA9B3E953E583CF">
    <w:name w:val="04A903A60588457BACA9B3E953E583CF"/>
    <w:rsid w:val="003633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{C56064E7-AC1F-4CA8-8A6E-1418CD2DEE90}</b:Guid>
    <b:Title>Tips for creating and delivering an effective presentation</b:Title>
    <b:Year>2019</b:Year>
    <b:Author>
      <b:Author>
        <b:Corporate>Microsoft</b:Corporate>
      </b:Author>
    </b:Author>
    <b:ProductionCompany>MS</b:ProductionCompany>
    <b:YearAccessed>2019</b:YearAccessed>
    <b:MonthAccessed>07</b:MonthAccessed>
    <b:DayAccessed>20</b:DayAccessed>
    <b:URL>https://support.office.com/en-us/article/Tips-for-creating-and-delivering-an-effective-presentation-F43156B0-20D2-4C51-8345-0C337CEFB88B</b:URL>
    <b:RefOrder>1</b:RefOrder>
  </b:Source>
  <b:Source>
    <b:Tag>Cat07</b:Tag>
    <b:SourceType>Book</b:SourceType>
    <b:Guid>{29C735D3-4221-43D6-B853-CF053BB3A328}</b:Guid>
    <b:Title>The Mature Student's Study Guide</b:Title>
    <b:Year>2007</b:Year>
    <b:City>Oxford</b:City>
    <b:Publisher>How to Content</b:Publisher>
    <b:Author>
      <b:Author>
        <b:NameList>
          <b:Person>
            <b:Last>Dawson</b:Last>
            <b:First>Catherine</b:First>
          </b:Person>
        </b:NameList>
      </b:Author>
    </b:Author>
    <b:RefOrder>2</b:RefOrder>
  </b:Source>
  <b:Source>
    <b:Tag>Rac19</b:Tag>
    <b:SourceType>InternetSite</b:SourceType>
    <b:Guid>{9193DBCD-08F8-4F86-8246-44C9BD50CF7E}</b:Guid>
    <b:Title>What skills do employers want?</b:Title>
    <b:Year>2019</b:Year>
    <b:Author>
      <b:Author>
        <b:NameList>
          <b:Person>
            <b:Last>Swain</b:Last>
            <b:First>Rachel</b:First>
          </b:Person>
        </b:NameList>
      </b:Author>
    </b:Author>
    <b:Month>MAy</b:Month>
    <b:YearAccessed>2019</b:YearAccessed>
    <b:MonthAccessed>07</b:MonthAccessed>
    <b:DayAccessed>20</b:DayAccessed>
    <b:URL>https://www.prospects.ac.uk/careers-advice/applying-for-jobs/what-skills-do-employers-want</b:URL>
    <b:RefOrder>3</b:RefOrder>
  </b:Source>
  <b:Source>
    <b:Tag>Rya16</b:Tag>
    <b:SourceType>InternetSite</b:SourceType>
    <b:Guid>{B5B8435F-27BC-40DC-BE11-9D9898D69C17}</b:Guid>
    <b:Author>
      <b:Author>
        <b:NameList>
          <b:Person>
            <b:Last>Harnedy</b:Last>
            <b:First>Ryan</b:First>
          </b:Person>
        </b:NameList>
      </b:Author>
    </b:Author>
    <b:Title>What is 3-2-1 backup?</b:Title>
    <b:ProductionCompany>Carbonite</b:ProductionCompany>
    <b:Year>2016</b:Year>
    <b:Month>January</b:Month>
    <b:Day>29</b:Day>
    <b:YearAccessed>2019</b:YearAccessed>
    <b:MonthAccessed>07</b:MonthAccessed>
    <b:DayAccessed>25</b:DayAccessed>
    <b:URL>https://www.carbonite.com/blog/article/2016/01/what-is-3-2-1-backup/</b:URL>
    <b:RefOrder>4</b:RefOrder>
  </b:Source>
  <b:Source>
    <b:Tag>Ash18</b:Tag>
    <b:SourceType>InternetSite</b:SourceType>
    <b:Guid>{A9532BDF-EDAE-416F-8D85-C7273F77740B}</b:Guid>
    <b:Author>
      <b:Author>
        <b:NameList>
          <b:Person>
            <b:Last>Stahl</b:Last>
            <b:First>Ashley</b:First>
          </b:Person>
        </b:NameList>
      </b:Author>
    </b:Author>
    <b:Title>5 Ways To Increase Your Productivity At Work</b:Title>
    <b:ProductionCompany>Forbes</b:ProductionCompany>
    <b:Year>2018</b:Year>
    <b:Month>June</b:Month>
    <b:Day>28</b:Day>
    <b:YearAccessed>2019</b:YearAccessed>
    <b:MonthAccessed>07</b:MonthAccessed>
    <b:DayAccessed>25</b:DayAccessed>
    <b:URL>https://www.forbes.com/sites/ashleystahl/2018/06/28/5-ways-to-increase-your-productivity-at-work/#a8eb16721388</b:URL>
    <b:RefOrder>5</b:RefOrder>
  </b:Source>
  <b:Source>
    <b:Tag>KSa15</b:Tag>
    <b:SourceType>InternetSite</b:SourceType>
    <b:Guid>{4BA54060-18D6-4445-BD6B-549707220C55}</b:Guid>
    <b:Title>The Evolution of Ransomware</b:Title>
    <b:Year>2015</b:Year>
    <b:Author>
      <b:Author>
        <b:NameList>
          <b:Person>
            <b:Last>K Savage</b:Last>
            <b:First>P</b:First>
            <b:Middle>Coogan, Hon Lau</b:Middle>
          </b:Person>
        </b:NameList>
      </b:Author>
    </b:Author>
    <b:ProductionCompany>Symantec</b:ProductionCompany>
    <b:Month>August</b:Month>
    <b:Day>6</b:Day>
    <b:YearAccessed>2019</b:YearAccessed>
    <b:MonthAccessed>June</b:MonthAccessed>
    <b:DayAccessed>17</b:DayAccessed>
    <b:URL>https://www.symantec.com/content/en/us/enterprise/media/security_response/whitepapers/the-evolution-of-ransomware.pdf</b:URL>
    <b:Version>1.0</b:Version>
    <b:RefOrder>6</b:RefOrder>
  </b:Source>
  <b:Source>
    <b:Tag>Pet18</b:Tag>
    <b:SourceType>InternetSite</b:SourceType>
    <b:Guid>{A11E2002-E7F9-43F6-9A81-D046766DC8BA}</b:Guid>
    <b:Author>
      <b:Author>
        <b:NameList>
          <b:Person>
            <b:Last>Petters</b:Last>
            <b:First>Jeff</b:First>
          </b:Person>
        </b:NameList>
      </b:Author>
    </b:Author>
    <b:Title>The State of Cryptowall in 2018</b:Title>
    <b:ProductionCompany>Varonis</b:ProductionCompany>
    <b:Year>2018</b:Year>
    <b:Month>June</b:Month>
    <b:Day>1</b:Day>
    <b:YearAccessed>2019</b:YearAccessed>
    <b:MonthAccessed>June</b:MonthAccessed>
    <b:DayAccessed>11</b:DayAccessed>
    <b:URL>https://www.varonis.com/blog/cryptowall/</b:URL>
    <b:InternetSiteTitle>Varonis</b:InternetSiteTitle>
    <b:RefOrder>7</b:RefOrder>
  </b:Source>
  <b:Source>
    <b:Tag>Law14</b:Tag>
    <b:SourceType>InternetSite</b:SourceType>
    <b:Guid>{41681AF9-6270-464C-A6AA-F982808ED71B}</b:Guid>
    <b:Author>
      <b:Author>
        <b:NameList>
          <b:Person>
            <b:Last>Abrams</b:Last>
            <b:First>Lawrence</b:First>
          </b:Person>
        </b:NameList>
      </b:Author>
    </b:Author>
    <b:Title>CryptoWall and HELP_DECRYPT Ransomware Information Guide and FAQ</b:Title>
    <b:Year>2014</b:Year>
    <b:Month>July</b:Month>
    <b:Day>10</b:Day>
    <b:YearAccessed>2019</b:YearAccessed>
    <b:MonthAccessed>June</b:MonthAccessed>
    <b:DayAccessed>11</b:DayAccessed>
    <b:URL>https://www.bleepingcomputer.com/virus-removal/cryptowall-ransomware-information</b:URL>
    <b:RefOrder>8</b:RefOrder>
  </b:Source>
  <b:Source>
    <b:Tag>Lee18</b:Tag>
    <b:SourceType>InternetSite</b:SourceType>
    <b:Guid>{CC71E488-3F04-4041-8B65-7B7DFAD326CB}</b:Guid>
    <b:Author>
      <b:Author>
        <b:NameList>
          <b:Person>
            <b:Last>Mathews</b:Last>
            <b:First>Lee</b:First>
          </b:Person>
        </b:NameList>
      </b:Author>
    </b:Author>
    <b:Title>Why you should never Pay a Ransomware Ransom</b:Title>
    <b:Year>2018</b:Year>
    <b:Month>March </b:Month>
    <b:Day>9</b:Day>
    <b:YearAccessed>2019</b:YearAccessed>
    <b:MonthAccessed>June</b:MonthAccessed>
    <b:DayAccessed>17</b:DayAccessed>
    <b:URL>https://www.forbes.com/sites/leemathews/2018/03/09/why-you-should-never-pay-a-ransomware-ransom/#78d8412a1753</b:URL>
    <b:RefOrder>9</b:RefOrder>
  </b:Source>
  <b:Source>
    <b:Tag>Sym19</b:Tag>
    <b:SourceType>InternetSite</b:SourceType>
    <b:Guid>{C08B0D1E-9D15-4B99-9A09-48A3A4E45814}</b:Guid>
    <b:Author>
      <b:Author>
        <b:Corporate>Symantec</b:Corporate>
      </b:Author>
    </b:Author>
    <b:Title>The difference Between a Virus, Worm and Trojan Horse</b:Title>
    <b:ProductionCompany>DigiCert Inc</b:ProductionCompany>
    <b:Year>2019</b:Year>
    <b:YearAccessed>2019</b:YearAccessed>
    <b:MonthAccessed>6</b:MonthAccessed>
    <b:DayAccessed>17</b:DayAccessed>
    <b:URL>https://www.websecurity.symantec.com/security-topics/difference-between-virus-worm-and-trojan-horse</b:URL>
    <b:RefOrder>10</b:RefOrder>
  </b:Source>
  <b:Source>
    <b:Tag>Wik19</b:Tag>
    <b:SourceType>InternetSite</b:SourceType>
    <b:Guid>{AA7BBCA8-B95D-4EDF-8157-E04793D575D7}</b:Guid>
    <b:Author>
      <b:Author>
        <b:Corporate>Wikipedia</b:Corporate>
      </b:Author>
    </b:Author>
    <b:Title>Code Injection</b:Title>
    <b:Year>2019</b:Year>
    <b:Month>April</b:Month>
    <b:Day>17</b:Day>
    <b:YearAccessed>2019</b:YearAccessed>
    <b:MonthAccessed>June</b:MonthAccessed>
    <b:DayAccessed>17</b:DayAccessed>
    <b:URL>https://en.wikipedia.org/wiki/Code_Injection</b:URL>
    <b:RefOrder>11</b:RefOrder>
  </b:Source>
</b:Sources>
</file>

<file path=customXml/itemProps1.xml><?xml version="1.0" encoding="utf-8"?>
<ds:datastoreItem xmlns:ds="http://schemas.openxmlformats.org/officeDocument/2006/customXml" ds:itemID="{2C47EF53-5A46-486B-8DFE-804FB6E8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42</Pages>
  <Words>7810</Words>
  <Characters>44519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HTCI1</dc:creator>
  <cp:lastModifiedBy>DCCP0105</cp:lastModifiedBy>
  <cp:revision>16</cp:revision>
  <cp:lastPrinted>2016-07-16T16:56:00Z</cp:lastPrinted>
  <dcterms:created xsi:type="dcterms:W3CDTF">2019-07-24T20:47:00Z</dcterms:created>
  <dcterms:modified xsi:type="dcterms:W3CDTF">2019-07-26T11:24:00Z</dcterms:modified>
</cp:coreProperties>
</file>