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6C4E592" wp14:paraId="5E5787A5" wp14:textId="4F680B7A">
      <w:pPr>
        <w:pStyle w:val="Normal"/>
        <w:ind w:left="720" w:firstLine="720"/>
      </w:pPr>
      <w:r w:rsidR="6BD5E37E">
        <w:drawing>
          <wp:inline xmlns:wp14="http://schemas.microsoft.com/office/word/2010/wordprocessingDrawing" wp14:editId="117BD226" wp14:anchorId="7EBBF1BD">
            <wp:extent cx="2981202" cy="1188823"/>
            <wp:effectExtent l="0" t="0" r="0" b="0"/>
            <wp:docPr id="4856093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5609308" name="Picture 485609308"/>
                    <pic:cNvPicPr/>
                  </pic:nvPicPr>
                  <pic:blipFill>
                    <a:blip xmlns:r="http://schemas.openxmlformats.org/officeDocument/2006/relationships" r:embed="rId217314324">
                      <a:extLst>
                        <a:ext uri="{28A0092B-C50C-407E-A947-70E740481C1C}">
                          <a14:useLocalDpi xmlns:a14="http://schemas.microsoft.com/office/drawing/2010/main"/>
                        </a:ext>
                      </a:extLst>
                    </a:blip>
                    <a:stretch>
                      <a:fillRect/>
                    </a:stretch>
                  </pic:blipFill>
                  <pic:spPr>
                    <a:xfrm>
                      <a:off x="0" y="0"/>
                      <a:ext cx="2981202" cy="1188823"/>
                    </a:xfrm>
                    <a:prstGeom prst="rect">
                      <a:avLst/>
                    </a:prstGeom>
                  </pic:spPr>
                </pic:pic>
              </a:graphicData>
            </a:graphic>
          </wp:inline>
        </w:drawing>
      </w:r>
    </w:p>
    <w:p w:rsidR="66C4E592" w:rsidP="66C4E592" w:rsidRDefault="66C4E592" w14:paraId="44972A91" w14:textId="34EA19D8">
      <w:pPr>
        <w:pStyle w:val="Normal"/>
        <w:ind w:left="720" w:firstLine="720"/>
      </w:pPr>
    </w:p>
    <w:p w:rsidR="66C4E592" w:rsidP="66C4E592" w:rsidRDefault="66C4E592" w14:paraId="514D564F" w14:textId="7B948107">
      <w:pPr>
        <w:spacing w:before="212" w:beforeAutospacing="off" w:after="160" w:afterAutospacing="off" w:line="276" w:lineRule="auto"/>
        <w:rPr>
          <w:rFonts w:ascii="Arial" w:hAnsi="Arial" w:eastAsia="Arial" w:cs="Arial"/>
          <w:b w:val="1"/>
          <w:bCs w:val="1"/>
          <w:noProof w:val="0"/>
          <w:sz w:val="48"/>
          <w:szCs w:val="48"/>
          <w:lang w:val="en-GB"/>
        </w:rPr>
      </w:pPr>
    </w:p>
    <w:p w:rsidR="66C4E592" w:rsidP="66C4E592" w:rsidRDefault="66C4E592" w14:paraId="6C4B73FD" w14:textId="5FC430DD">
      <w:pPr>
        <w:spacing w:before="212" w:beforeAutospacing="off" w:after="160" w:afterAutospacing="off" w:line="276" w:lineRule="auto"/>
        <w:rPr>
          <w:rFonts w:ascii="Arial" w:hAnsi="Arial" w:eastAsia="Arial" w:cs="Arial"/>
          <w:b w:val="1"/>
          <w:bCs w:val="1"/>
          <w:noProof w:val="0"/>
          <w:sz w:val="48"/>
          <w:szCs w:val="48"/>
          <w:lang w:val="en-GB"/>
        </w:rPr>
      </w:pPr>
    </w:p>
    <w:p w:rsidR="3C947F81" w:rsidP="66C4E592" w:rsidRDefault="3C947F81" w14:paraId="69DB58D0" w14:textId="6F407B61">
      <w:pPr>
        <w:spacing w:before="212" w:beforeAutospacing="off" w:after="160" w:afterAutospacing="off" w:line="276" w:lineRule="auto"/>
      </w:pPr>
      <w:r w:rsidRPr="66C4E592" w:rsidR="3C947F81">
        <w:rPr>
          <w:rFonts w:ascii="Arial" w:hAnsi="Arial" w:eastAsia="Arial" w:cs="Arial"/>
          <w:b w:val="1"/>
          <w:bCs w:val="1"/>
          <w:noProof w:val="0"/>
          <w:sz w:val="48"/>
          <w:szCs w:val="48"/>
          <w:lang w:val="en-GB"/>
        </w:rPr>
        <w:t>Module Name:</w:t>
      </w:r>
      <w:r w:rsidRPr="66C4E592" w:rsidR="3C947F81">
        <w:rPr>
          <w:rFonts w:ascii="Arial" w:hAnsi="Arial" w:eastAsia="Arial" w:cs="Arial"/>
          <w:b w:val="0"/>
          <w:bCs w:val="0"/>
          <w:noProof w:val="0"/>
          <w:sz w:val="48"/>
          <w:szCs w:val="48"/>
          <w:lang w:val="en-GB"/>
        </w:rPr>
        <w:t xml:space="preserve"> </w:t>
      </w:r>
      <w:r w:rsidRPr="66C4E592" w:rsidR="3C947F81">
        <w:rPr>
          <w:rFonts w:ascii="Arial" w:hAnsi="Arial" w:eastAsia="Arial" w:cs="Arial"/>
          <w:b w:val="1"/>
          <w:bCs w:val="1"/>
          <w:noProof w:val="0"/>
          <w:sz w:val="48"/>
          <w:szCs w:val="48"/>
          <w:lang w:val="en-GB"/>
        </w:rPr>
        <w:t>Academic Skills in the Digital Era</w:t>
      </w:r>
    </w:p>
    <w:p w:rsidR="3C947F81" w:rsidP="66C4E592" w:rsidRDefault="3C947F81" w14:paraId="25ECB5B4" w14:textId="59B3DE81">
      <w:pPr>
        <w:spacing w:before="212" w:beforeAutospacing="off" w:after="160" w:afterAutospacing="off" w:line="276" w:lineRule="auto"/>
      </w:pPr>
      <w:r w:rsidRPr="66C4E592" w:rsidR="3C947F81">
        <w:rPr>
          <w:rFonts w:ascii="Arial" w:hAnsi="Arial" w:eastAsia="Arial" w:cs="Arial"/>
          <w:b w:val="1"/>
          <w:bCs w:val="1"/>
          <w:noProof w:val="0"/>
          <w:sz w:val="48"/>
          <w:szCs w:val="48"/>
          <w:lang w:val="en-GB"/>
        </w:rPr>
        <w:t xml:space="preserve">Module Code: </w:t>
      </w:r>
      <w:r w:rsidRPr="66C4E592" w:rsidR="3C947F81">
        <w:rPr>
          <w:rFonts w:ascii="Arial" w:hAnsi="Arial" w:eastAsia="Arial" w:cs="Arial"/>
          <w:b w:val="0"/>
          <w:bCs w:val="0"/>
          <w:noProof w:val="0"/>
          <w:sz w:val="48"/>
          <w:szCs w:val="48"/>
          <w:lang w:val="en-GB"/>
        </w:rPr>
        <w:t xml:space="preserve"> </w:t>
      </w:r>
      <w:r w:rsidRPr="66C4E592" w:rsidR="3C947F81">
        <w:rPr>
          <w:rFonts w:ascii="Arial" w:hAnsi="Arial" w:eastAsia="Arial" w:cs="Arial"/>
          <w:b w:val="1"/>
          <w:bCs w:val="1"/>
          <w:noProof w:val="0"/>
          <w:sz w:val="48"/>
          <w:szCs w:val="48"/>
          <w:lang w:val="en-GB"/>
        </w:rPr>
        <w:t>BMSW4013</w:t>
      </w:r>
    </w:p>
    <w:p w:rsidR="3C947F81" w:rsidP="66C4E592" w:rsidRDefault="3C947F81" w14:paraId="1963F378" w14:textId="3FADBB81">
      <w:pPr>
        <w:pStyle w:val="Normal"/>
        <w:spacing w:before="212" w:beforeAutospacing="off" w:after="160" w:afterAutospacing="off" w:line="276" w:lineRule="auto"/>
      </w:pPr>
      <w:r w:rsidRPr="66C4E592" w:rsidR="3C947F81">
        <w:rPr>
          <w:rFonts w:ascii="Arial" w:hAnsi="Arial" w:eastAsia="Arial" w:cs="Arial"/>
          <w:b w:val="1"/>
          <w:bCs w:val="1"/>
          <w:noProof w:val="0"/>
          <w:sz w:val="48"/>
          <w:szCs w:val="48"/>
          <w:lang w:val="en-GB"/>
        </w:rPr>
        <w:t xml:space="preserve">Assessment 2: </w:t>
      </w:r>
      <w:r w:rsidRPr="66C4E592" w:rsidR="148145C3">
        <w:rPr>
          <w:rFonts w:ascii="Arial" w:hAnsi="Arial" w:eastAsia="Arial" w:cs="Arial"/>
          <w:b w:val="1"/>
          <w:bCs w:val="1"/>
          <w:noProof w:val="0"/>
          <w:sz w:val="48"/>
          <w:szCs w:val="48"/>
          <w:lang w:val="en-GB"/>
        </w:rPr>
        <w:t>Reflective Essay on the Development of Academic and Digital Skills</w:t>
      </w:r>
    </w:p>
    <w:p w:rsidR="3C947F81" w:rsidP="66C4E592" w:rsidRDefault="3C947F81" w14:paraId="68E39B91" w14:textId="673E38B5">
      <w:pPr>
        <w:spacing w:before="3" w:beforeAutospacing="off" w:after="160" w:afterAutospacing="off" w:line="276" w:lineRule="auto"/>
      </w:pPr>
      <w:r w:rsidRPr="66C4E592" w:rsidR="3C947F81">
        <w:rPr>
          <w:rFonts w:ascii="Arial" w:hAnsi="Arial" w:eastAsia="Arial" w:cs="Arial"/>
          <w:b w:val="1"/>
          <w:bCs w:val="1"/>
          <w:noProof w:val="0"/>
          <w:sz w:val="48"/>
          <w:szCs w:val="48"/>
          <w:lang w:val="en-GB"/>
        </w:rPr>
        <w:t>Student Name:</w:t>
      </w:r>
      <w:r w:rsidRPr="66C4E592" w:rsidR="5027732B">
        <w:rPr>
          <w:rFonts w:ascii="Arial" w:hAnsi="Arial" w:eastAsia="Arial" w:cs="Arial"/>
          <w:b w:val="1"/>
          <w:bCs w:val="1"/>
          <w:noProof w:val="0"/>
          <w:sz w:val="48"/>
          <w:szCs w:val="48"/>
          <w:lang w:val="en-GB"/>
        </w:rPr>
        <w:t xml:space="preserve"> Krzysztof Mysluk</w:t>
      </w:r>
    </w:p>
    <w:p w:rsidR="3C947F81" w:rsidP="66C4E592" w:rsidRDefault="3C947F81" w14:paraId="09F2BE37" w14:textId="3421128F">
      <w:pPr>
        <w:spacing w:before="3" w:beforeAutospacing="off" w:after="160" w:afterAutospacing="off" w:line="276" w:lineRule="auto"/>
      </w:pPr>
      <w:r w:rsidRPr="66C4E592" w:rsidR="3C947F81">
        <w:rPr>
          <w:rFonts w:ascii="Arial" w:hAnsi="Arial" w:eastAsia="Arial" w:cs="Arial"/>
          <w:b w:val="1"/>
          <w:bCs w:val="1"/>
          <w:noProof w:val="0"/>
          <w:sz w:val="48"/>
          <w:szCs w:val="48"/>
          <w:lang w:val="en-GB"/>
        </w:rPr>
        <w:t>Student Number:</w:t>
      </w:r>
      <w:r w:rsidRPr="66C4E592" w:rsidR="4CCE9215">
        <w:rPr>
          <w:rFonts w:ascii="Arial" w:hAnsi="Arial" w:eastAsia="Arial" w:cs="Arial"/>
          <w:b w:val="1"/>
          <w:bCs w:val="1"/>
          <w:noProof w:val="0"/>
          <w:sz w:val="48"/>
          <w:szCs w:val="48"/>
          <w:lang w:val="en-GB"/>
        </w:rPr>
        <w:t xml:space="preserve"> 2532291</w:t>
      </w:r>
    </w:p>
    <w:p w:rsidR="3C947F81" w:rsidP="66C4E592" w:rsidRDefault="3C947F81" w14:paraId="22C4507E" w14:textId="0C91227B">
      <w:pPr>
        <w:spacing w:before="0" w:beforeAutospacing="off" w:after="160" w:afterAutospacing="off" w:line="276" w:lineRule="auto"/>
        <w:rPr>
          <w:rFonts w:ascii="Arial" w:hAnsi="Arial" w:eastAsia="Arial" w:cs="Arial"/>
          <w:b w:val="1"/>
          <w:bCs w:val="1"/>
          <w:noProof w:val="0"/>
          <w:sz w:val="48"/>
          <w:szCs w:val="48"/>
          <w:lang w:val="en-GB"/>
        </w:rPr>
      </w:pPr>
      <w:r w:rsidRPr="66C4E592" w:rsidR="3C947F81">
        <w:rPr>
          <w:rFonts w:ascii="Arial" w:hAnsi="Arial" w:eastAsia="Arial" w:cs="Arial"/>
          <w:b w:val="1"/>
          <w:bCs w:val="1"/>
          <w:noProof w:val="0"/>
          <w:sz w:val="48"/>
          <w:szCs w:val="48"/>
          <w:lang w:val="en-GB"/>
        </w:rPr>
        <w:t xml:space="preserve">Lecturer: </w:t>
      </w:r>
      <w:r w:rsidRPr="66C4E592" w:rsidR="32329332">
        <w:rPr>
          <w:rFonts w:ascii="Arial" w:hAnsi="Arial" w:eastAsia="Arial" w:cs="Arial"/>
          <w:b w:val="1"/>
          <w:bCs w:val="1"/>
          <w:noProof w:val="0"/>
          <w:sz w:val="48"/>
          <w:szCs w:val="48"/>
          <w:lang w:val="en-GB"/>
        </w:rPr>
        <w:t>Scott James</w:t>
      </w:r>
      <w:r>
        <w:br/>
      </w:r>
      <w:r w:rsidRPr="66C4E592" w:rsidR="3C947F81">
        <w:rPr>
          <w:rFonts w:ascii="Arial" w:hAnsi="Arial" w:eastAsia="Arial" w:cs="Arial"/>
          <w:b w:val="1"/>
          <w:bCs w:val="1"/>
          <w:noProof w:val="0"/>
          <w:sz w:val="48"/>
          <w:szCs w:val="48"/>
          <w:lang w:val="en-GB"/>
        </w:rPr>
        <w:t>Deadline:</w:t>
      </w:r>
      <w:r w:rsidRPr="66C4E592" w:rsidR="2ECA1CB8">
        <w:rPr>
          <w:rFonts w:ascii="Arial" w:hAnsi="Arial" w:eastAsia="Arial" w:cs="Arial"/>
          <w:b w:val="1"/>
          <w:bCs w:val="1"/>
          <w:noProof w:val="0"/>
          <w:sz w:val="48"/>
          <w:szCs w:val="48"/>
          <w:lang w:val="en-GB"/>
        </w:rPr>
        <w:t xml:space="preserve"> 27/</w:t>
      </w:r>
      <w:r w:rsidRPr="66C4E592" w:rsidR="2B55AB13">
        <w:rPr>
          <w:rFonts w:ascii="Arial" w:hAnsi="Arial" w:eastAsia="Arial" w:cs="Arial"/>
          <w:b w:val="1"/>
          <w:bCs w:val="1"/>
          <w:noProof w:val="0"/>
          <w:sz w:val="48"/>
          <w:szCs w:val="48"/>
          <w:lang w:val="en-GB"/>
        </w:rPr>
        <w:t>03/2026</w:t>
      </w:r>
    </w:p>
    <w:p w:rsidR="66C4E592" w:rsidP="66C4E592" w:rsidRDefault="66C4E592" w14:paraId="7B55BE68" w14:textId="38D1EEE3">
      <w:pPr>
        <w:spacing w:before="0" w:beforeAutospacing="off" w:after="160" w:afterAutospacing="off" w:line="276" w:lineRule="auto"/>
        <w:rPr>
          <w:rFonts w:ascii="Arial" w:hAnsi="Arial" w:eastAsia="Arial" w:cs="Arial"/>
          <w:b w:val="1"/>
          <w:bCs w:val="1"/>
          <w:noProof w:val="0"/>
          <w:sz w:val="48"/>
          <w:szCs w:val="48"/>
          <w:lang w:val="en-GB"/>
        </w:rPr>
      </w:pPr>
    </w:p>
    <w:p w:rsidR="66C4E592" w:rsidP="66C4E592" w:rsidRDefault="66C4E592" w14:paraId="0D610AF4" w14:textId="60D5C4EB">
      <w:pPr>
        <w:spacing w:before="0" w:beforeAutospacing="off" w:after="160" w:afterAutospacing="off" w:line="276" w:lineRule="auto"/>
        <w:rPr>
          <w:rFonts w:ascii="Arial" w:hAnsi="Arial" w:eastAsia="Arial" w:cs="Arial"/>
          <w:b w:val="1"/>
          <w:bCs w:val="1"/>
          <w:noProof w:val="0"/>
          <w:sz w:val="48"/>
          <w:szCs w:val="48"/>
          <w:lang w:val="en-GB"/>
        </w:rPr>
      </w:pPr>
    </w:p>
    <w:p w:rsidR="66C4E592" w:rsidP="66C4E592" w:rsidRDefault="66C4E592" w14:paraId="4C491CFF" w14:textId="2D6F9E7A">
      <w:pPr>
        <w:pStyle w:val="Normal"/>
        <w:spacing w:before="0" w:beforeAutospacing="off" w:after="160" w:afterAutospacing="off" w:line="276" w:lineRule="auto"/>
        <w:rPr>
          <w:rFonts w:ascii="Arial" w:hAnsi="Arial" w:eastAsia="Arial" w:cs="Arial"/>
          <w:b w:val="1"/>
          <w:bCs w:val="1"/>
          <w:noProof w:val="0"/>
          <w:sz w:val="24"/>
          <w:szCs w:val="24"/>
          <w:lang w:val="en-GB"/>
        </w:rPr>
      </w:pPr>
    </w:p>
    <w:p w:rsidR="233EBBFF" w:rsidP="1D5256CB" w:rsidRDefault="233EBBFF" w14:paraId="25CE3EB4" w14:textId="50D15F21">
      <w:pPr>
        <w:spacing w:before="0" w:beforeAutospacing="off" w:after="16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233EBBFF">
        <w:rPr>
          <w:rFonts w:ascii="Arial" w:hAnsi="Arial" w:eastAsia="Arial" w:cs="Arial" w:asciiTheme="minorAscii" w:hAnsiTheme="minorAscii" w:eastAsiaTheme="minorAscii" w:cstheme="minorAscii"/>
          <w:noProof w:val="0"/>
          <w:sz w:val="24"/>
          <w:szCs w:val="24"/>
          <w:lang w:val="en-GB"/>
        </w:rPr>
        <w:t>I acknowledge the use of Grammarly (</w:t>
      </w:r>
      <w:hyperlink r:id="R1accc796198841ae">
        <w:r w:rsidRPr="1D5256CB" w:rsidR="233EBBFF">
          <w:rPr>
            <w:rStyle w:val="Hyperlink"/>
            <w:rFonts w:ascii="Arial" w:hAnsi="Arial" w:eastAsia="Arial" w:cs="Arial" w:asciiTheme="minorAscii" w:hAnsiTheme="minorAscii" w:eastAsiaTheme="minorAscii" w:cstheme="minorAscii"/>
            <w:noProof w:val="0"/>
            <w:sz w:val="24"/>
            <w:szCs w:val="24"/>
            <w:lang w:val="en-GB"/>
          </w:rPr>
          <w:t>https://www.grammarly.com/</w:t>
        </w:r>
      </w:hyperlink>
      <w:r w:rsidRPr="1D5256CB" w:rsidR="233EBBFF">
        <w:rPr>
          <w:rFonts w:ascii="Arial" w:hAnsi="Arial" w:eastAsia="Arial" w:cs="Arial" w:asciiTheme="minorAscii" w:hAnsiTheme="minorAscii" w:eastAsiaTheme="minorAscii" w:cstheme="minorAscii"/>
          <w:noProof w:val="0"/>
          <w:sz w:val="24"/>
          <w:szCs w:val="24"/>
          <w:lang w:val="en-GB"/>
        </w:rPr>
        <w:t xml:space="preserve">) on 23/03/2026 to check my work using the prompt(s): </w:t>
      </w:r>
    </w:p>
    <w:p w:rsidR="233EBBFF" w:rsidP="1D5256CB" w:rsidRDefault="233EBBFF" w14:paraId="354094EB" w14:textId="5E46706E">
      <w:pPr>
        <w:spacing w:before="0" w:beforeAutospacing="off" w:after="16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233EBBFF">
        <w:rPr>
          <w:rFonts w:ascii="Arial" w:hAnsi="Arial" w:eastAsia="Arial" w:cs="Arial" w:asciiTheme="minorAscii" w:hAnsiTheme="minorAscii" w:eastAsiaTheme="minorAscii" w:cstheme="minorAscii"/>
          <w:noProof w:val="0"/>
          <w:sz w:val="24"/>
          <w:szCs w:val="24"/>
          <w:lang w:val="en-GB"/>
        </w:rPr>
        <w:t xml:space="preserve">1. Please check the following text for readability, </w:t>
      </w:r>
      <w:r w:rsidRPr="1D5256CB" w:rsidR="233EBBFF">
        <w:rPr>
          <w:rFonts w:ascii="Arial" w:hAnsi="Arial" w:eastAsia="Arial" w:cs="Arial" w:asciiTheme="minorAscii" w:hAnsiTheme="minorAscii" w:eastAsiaTheme="minorAscii" w:cstheme="minorAscii"/>
          <w:noProof w:val="0"/>
          <w:sz w:val="24"/>
          <w:szCs w:val="24"/>
          <w:lang w:val="en-GB"/>
        </w:rPr>
        <w:t>grammar</w:t>
      </w:r>
      <w:r w:rsidRPr="1D5256CB" w:rsidR="233EBBFF">
        <w:rPr>
          <w:rFonts w:ascii="Arial" w:hAnsi="Arial" w:eastAsia="Arial" w:cs="Arial" w:asciiTheme="minorAscii" w:hAnsiTheme="minorAscii" w:eastAsiaTheme="minorAscii" w:cstheme="minorAscii"/>
          <w:noProof w:val="0"/>
          <w:sz w:val="24"/>
          <w:szCs w:val="24"/>
          <w:lang w:val="en-GB"/>
        </w:rPr>
        <w:t xml:space="preserve"> and syntax. </w:t>
      </w:r>
    </w:p>
    <w:p w:rsidR="233EBBFF" w:rsidP="1D5256CB" w:rsidRDefault="233EBBFF" w14:paraId="15D56F22" w14:textId="3B77614A">
      <w:pPr>
        <w:spacing w:before="0" w:beforeAutospacing="off" w:after="16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233EBBFF">
        <w:rPr>
          <w:rFonts w:ascii="Arial" w:hAnsi="Arial" w:eastAsia="Arial" w:cs="Arial" w:asciiTheme="minorAscii" w:hAnsiTheme="minorAscii" w:eastAsiaTheme="minorAscii" w:cstheme="minorAscii"/>
          <w:noProof w:val="0"/>
          <w:sz w:val="24"/>
          <w:szCs w:val="24"/>
          <w:lang w:val="en-GB"/>
        </w:rPr>
        <w:t xml:space="preserve">I confirm that I have not presented any AI generated text as my own work. I confirm that I have copies of my drafts, notes, and other resources I used before, and after the use of AI tools which I may be asked to provide in evidence. </w:t>
      </w:r>
    </w:p>
    <w:p w:rsidR="66C4E592" w:rsidP="66C4E592" w:rsidRDefault="66C4E592" w14:paraId="5E2DD28F" w14:textId="27295F53">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539C9745" w14:textId="1FC29833">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4357711C" w14:textId="2D033746">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07711C25" w14:textId="77C31974">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28AECE04" w14:textId="7676D662">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2A21DD18" w14:textId="5FA625AD">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48B6D98B" w14:textId="7C6543F2">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4F4B08FE" w14:textId="22C92C14">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76C03E6C" w14:textId="73BF691A">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6FC61212" w14:textId="43407BD5">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761A7FEE" w14:textId="2E983758">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5CC03444" w14:textId="4E0A7B75">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26EF73B7" w14:textId="085F3658">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702CBC6D" w14:textId="64809573">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00892D70" w14:textId="5C1536C2">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6634F291" w14:textId="11D7A540">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102E90D9" w14:textId="7737519E">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362786E4" w14:textId="537B0775">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26B96623" w14:textId="1D6263CE">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76F86D8B" w14:textId="73C71CBB">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087327D7" w14:textId="75CC52A3">
      <w:pPr>
        <w:pStyle w:val="Normal"/>
        <w:spacing w:before="0" w:beforeAutospacing="off" w:after="160" w:afterAutospacing="off" w:line="276" w:lineRule="auto"/>
        <w:rPr>
          <w:rFonts w:ascii="Arial" w:hAnsi="Arial" w:eastAsia="Arial" w:cs="Arial"/>
          <w:b w:val="1"/>
          <w:bCs w:val="1"/>
          <w:noProof w:val="0"/>
          <w:sz w:val="24"/>
          <w:szCs w:val="24"/>
          <w:lang w:val="en-GB"/>
        </w:rPr>
      </w:pPr>
    </w:p>
    <w:p w:rsidR="66C4E592" w:rsidP="66C4E592" w:rsidRDefault="66C4E592" w14:paraId="1830F0EE" w14:textId="4C6C943B">
      <w:pPr>
        <w:pStyle w:val="Normal"/>
        <w:spacing w:before="0" w:beforeAutospacing="off" w:after="160" w:afterAutospacing="off" w:line="276" w:lineRule="auto"/>
        <w:rPr>
          <w:rFonts w:ascii="Arial" w:hAnsi="Arial" w:eastAsia="Arial" w:cs="Arial"/>
          <w:b w:val="1"/>
          <w:bCs w:val="1"/>
          <w:noProof w:val="0"/>
          <w:sz w:val="24"/>
          <w:szCs w:val="24"/>
          <w:lang w:val="en-GB"/>
        </w:rPr>
      </w:pPr>
    </w:p>
    <w:p w:rsidR="00B727B4" w:rsidP="1D5256CB" w:rsidRDefault="00B727B4" w14:paraId="28D3F172" w14:textId="2F82EAD9">
      <w:pPr>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b w:val="1"/>
          <w:bCs w:val="1"/>
          <w:noProof w:val="0"/>
          <w:sz w:val="24"/>
          <w:szCs w:val="24"/>
          <w:lang w:val="en-GB"/>
        </w:rPr>
        <w:t xml:space="preserve">Reflective Essay on the Development of Academic and Digital Skills Using Gibbs’ Reflective Cycle </w:t>
      </w:r>
    </w:p>
    <w:p w:rsidR="00B727B4" w:rsidP="1D5256CB" w:rsidRDefault="00B727B4" w14:paraId="46B6CDE8" w14:textId="66E2FEA6">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b w:val="1"/>
          <w:bCs w:val="1"/>
          <w:noProof w:val="0"/>
          <w:sz w:val="24"/>
          <w:szCs w:val="24"/>
          <w:lang w:val="en-GB"/>
        </w:rPr>
        <w:t>Introduction</w:t>
      </w:r>
      <w:r w:rsidRPr="1D5256CB" w:rsidR="00B727B4">
        <w:rPr>
          <w:rFonts w:ascii="Arial" w:hAnsi="Arial" w:eastAsia="Arial" w:cs="Arial" w:asciiTheme="minorAscii" w:hAnsiTheme="minorAscii" w:eastAsiaTheme="minorAscii" w:cstheme="minorAscii"/>
          <w:noProof w:val="0"/>
          <w:sz w:val="24"/>
          <w:szCs w:val="24"/>
          <w:lang w:val="en-GB"/>
        </w:rPr>
        <w:t xml:space="preserve"> </w:t>
      </w:r>
    </w:p>
    <w:p w:rsidR="00B727B4" w:rsidP="1D5256CB" w:rsidRDefault="00B727B4" w14:paraId="79A099EB" w14:textId="21D9A3D6">
      <w:pPr>
        <w:pStyle w:val="Normal"/>
        <w:spacing w:before="240" w:beforeAutospacing="off" w:after="240" w:afterAutospacing="off" w:line="360" w:lineRule="auto"/>
        <w:jc w:val="both"/>
      </w:pPr>
      <w:r w:rsidRPr="1D5256CB" w:rsidR="00B727B4">
        <w:rPr>
          <w:rFonts w:ascii="Arial" w:hAnsi="Arial" w:eastAsia="Arial" w:cs="Arial" w:asciiTheme="minorAscii" w:hAnsiTheme="minorAscii" w:eastAsiaTheme="minorAscii" w:cstheme="minorAscii"/>
          <w:noProof w:val="0"/>
          <w:sz w:val="24"/>
          <w:szCs w:val="24"/>
          <w:lang w:val="en-GB"/>
        </w:rPr>
        <w:t xml:space="preserve">Starting university as a mature student has been one of the biggest changes in my life. I am 38 years old, work full-time night shifts as a team leader at a big meat factory, and have a family with two young sons. This made going back to school after a lengthy time challenging and difficult. At first, I was not sure about my academic and computer skills, and I was scared that I </w:t>
      </w:r>
      <w:r w:rsidRPr="1D5256CB" w:rsidR="00B727B4">
        <w:rPr>
          <w:rFonts w:ascii="Arial" w:hAnsi="Arial" w:eastAsia="Arial" w:cs="Arial" w:asciiTheme="minorAscii" w:hAnsiTheme="minorAscii" w:eastAsiaTheme="minorAscii" w:cstheme="minorAscii"/>
          <w:noProof w:val="0"/>
          <w:sz w:val="24"/>
          <w:szCs w:val="24"/>
          <w:lang w:val="en-GB"/>
        </w:rPr>
        <w:t>woul</w:t>
      </w:r>
      <w:r w:rsidRPr="1D5256CB" w:rsidR="58CEC776">
        <w:rPr>
          <w:rFonts w:ascii="Arial" w:hAnsi="Arial" w:eastAsia="Arial" w:cs="Arial" w:asciiTheme="minorAscii" w:hAnsiTheme="minorAscii" w:eastAsiaTheme="minorAscii" w:cstheme="minorAscii"/>
          <w:noProof w:val="0"/>
          <w:sz w:val="24"/>
          <w:szCs w:val="24"/>
          <w:lang w:val="en-GB"/>
        </w:rPr>
        <w:t>d not</w:t>
      </w:r>
      <w:r w:rsidRPr="1D5256CB" w:rsidR="00B727B4">
        <w:rPr>
          <w:rFonts w:ascii="Arial" w:hAnsi="Arial" w:eastAsia="Arial" w:cs="Arial" w:asciiTheme="minorAscii" w:hAnsiTheme="minorAscii" w:eastAsiaTheme="minorAscii" w:cstheme="minorAscii"/>
          <w:noProof w:val="0"/>
          <w:sz w:val="24"/>
          <w:szCs w:val="24"/>
          <w:lang w:val="en-GB"/>
        </w:rPr>
        <w:t xml:space="preserve"> be able to handle </w:t>
      </w:r>
      <w:r w:rsidRPr="1D5256CB" w:rsidR="532BCED6">
        <w:rPr>
          <w:rFonts w:ascii="Arial" w:hAnsi="Arial" w:eastAsia="Arial" w:cs="Arial" w:asciiTheme="minorAscii" w:hAnsiTheme="minorAscii" w:eastAsiaTheme="minorAscii" w:cstheme="minorAscii"/>
          <w:noProof w:val="0"/>
          <w:sz w:val="24"/>
          <w:szCs w:val="24"/>
          <w:lang w:val="en-GB"/>
        </w:rPr>
        <w:t>all</w:t>
      </w:r>
      <w:r w:rsidRPr="1D5256CB" w:rsidR="00B727B4">
        <w:rPr>
          <w:rFonts w:ascii="Arial" w:hAnsi="Arial" w:eastAsia="Arial" w:cs="Arial" w:asciiTheme="minorAscii" w:hAnsiTheme="minorAscii" w:eastAsiaTheme="minorAscii" w:cstheme="minorAscii"/>
          <w:noProof w:val="0"/>
          <w:sz w:val="24"/>
          <w:szCs w:val="24"/>
          <w:lang w:val="en-GB"/>
        </w:rPr>
        <w:t xml:space="preserve"> my duties.</w:t>
      </w:r>
    </w:p>
    <w:p w:rsidR="00B727B4" w:rsidP="1D5256CB" w:rsidRDefault="00B727B4" w14:paraId="01DD0F05" w14:textId="46CE81A7">
      <w:pPr>
        <w:pStyle w:val="Normal"/>
        <w:spacing w:before="240" w:beforeAutospacing="off" w:after="240" w:afterAutospacing="off" w:line="360" w:lineRule="auto"/>
        <w:jc w:val="both"/>
      </w:pPr>
      <w:r w:rsidRPr="1D5256CB" w:rsidR="00B727B4">
        <w:rPr>
          <w:rFonts w:ascii="Arial" w:hAnsi="Arial" w:eastAsia="Arial" w:cs="Arial" w:asciiTheme="minorAscii" w:hAnsiTheme="minorAscii" w:eastAsiaTheme="minorAscii" w:cstheme="minorAscii"/>
          <w:noProof w:val="0"/>
          <w:sz w:val="24"/>
          <w:szCs w:val="24"/>
          <w:lang w:val="en-GB"/>
        </w:rPr>
        <w:t xml:space="preserve">This essay uses Gibbs’ Reflective Cycle (Gibbs, 1988) to analyse the enhancement of my academic and digital competencies during my </w:t>
      </w:r>
      <w:r w:rsidRPr="1D5256CB" w:rsidR="00B727B4">
        <w:rPr>
          <w:rFonts w:ascii="Arial" w:hAnsi="Arial" w:eastAsia="Arial" w:cs="Arial" w:asciiTheme="minorAscii" w:hAnsiTheme="minorAscii" w:eastAsiaTheme="minorAscii" w:cstheme="minorAscii"/>
          <w:noProof w:val="0"/>
          <w:sz w:val="24"/>
          <w:szCs w:val="24"/>
          <w:lang w:val="en-GB"/>
        </w:rPr>
        <w:t>initial</w:t>
      </w:r>
      <w:r w:rsidRPr="1D5256CB" w:rsidR="00B727B4">
        <w:rPr>
          <w:rFonts w:ascii="Arial" w:hAnsi="Arial" w:eastAsia="Arial" w:cs="Arial" w:asciiTheme="minorAscii" w:hAnsiTheme="minorAscii" w:eastAsiaTheme="minorAscii" w:cstheme="minorAscii"/>
          <w:noProof w:val="0"/>
          <w:sz w:val="24"/>
          <w:szCs w:val="24"/>
          <w:lang w:val="en-GB"/>
        </w:rPr>
        <w:t xml:space="preserve"> term. I will think about what I learned in the Academic Skills for the Digital Era program, such as how to utilise Moodle, write academically, cite sources, obtain credible material, and accept feedback. The aim of this reflection is to analyse how my skills developed over time and what this means for my future as a student. </w:t>
      </w:r>
    </w:p>
    <w:p w:rsidR="00B727B4" w:rsidP="1D5256CB" w:rsidRDefault="00B727B4" w14:paraId="7EA82A39" w14:textId="78A87475">
      <w:pPr>
        <w:pStyle w:val="Normal"/>
        <w:spacing w:before="240" w:beforeAutospacing="off" w:after="240" w:afterAutospacing="off" w:line="360" w:lineRule="auto"/>
        <w:jc w:val="both"/>
      </w:pPr>
      <w:r w:rsidRPr="1D5256CB" w:rsidR="00B727B4">
        <w:rPr>
          <w:rFonts w:ascii="Arial" w:hAnsi="Arial" w:eastAsia="Arial" w:cs="Arial" w:asciiTheme="minorAscii" w:hAnsiTheme="minorAscii" w:eastAsiaTheme="minorAscii" w:cstheme="minorAscii"/>
          <w:b w:val="1"/>
          <w:bCs w:val="1"/>
          <w:noProof w:val="0"/>
          <w:sz w:val="24"/>
          <w:szCs w:val="24"/>
          <w:lang w:val="en-GB"/>
        </w:rPr>
        <w:t>Description</w:t>
      </w:r>
      <w:r w:rsidRPr="1D5256CB" w:rsidR="00B727B4">
        <w:rPr>
          <w:rFonts w:ascii="Arial" w:hAnsi="Arial" w:eastAsia="Arial" w:cs="Arial" w:asciiTheme="minorAscii" w:hAnsiTheme="minorAscii" w:eastAsiaTheme="minorAscii" w:cstheme="minorAscii"/>
          <w:noProof w:val="0"/>
          <w:sz w:val="24"/>
          <w:szCs w:val="24"/>
          <w:lang w:val="en-GB"/>
        </w:rPr>
        <w:t xml:space="preserve"> </w:t>
      </w:r>
    </w:p>
    <w:p w:rsidR="00B727B4" w:rsidP="1D5256CB" w:rsidRDefault="00B727B4" w14:paraId="35548A0E" w14:textId="418CC5DB">
      <w:pPr>
        <w:pStyle w:val="Normal"/>
        <w:spacing w:before="240" w:beforeAutospacing="off" w:after="240" w:afterAutospacing="off" w:line="360" w:lineRule="auto"/>
        <w:jc w:val="both"/>
      </w:pPr>
      <w:r w:rsidRPr="1D5256CB" w:rsidR="00B727B4">
        <w:rPr>
          <w:rFonts w:ascii="Arial" w:hAnsi="Arial" w:eastAsia="Arial" w:cs="Arial" w:asciiTheme="minorAscii" w:hAnsiTheme="minorAscii" w:eastAsiaTheme="minorAscii" w:cstheme="minorAscii"/>
          <w:noProof w:val="0"/>
          <w:sz w:val="24"/>
          <w:szCs w:val="24"/>
          <w:lang w:val="en-GB"/>
        </w:rPr>
        <w:t xml:space="preserve">I completed many activities during the first semester to improve my academic and digital skills. These included using Moodle, accessing academic sources, understanding Harvard referencing, improving academic writing, and developing reflective skills (Cottrell, 2019). </w:t>
      </w:r>
    </w:p>
    <w:p w:rsidR="00B727B4" w:rsidP="1D5256CB" w:rsidRDefault="00B727B4" w14:paraId="0B5BA600" w14:textId="2F70A362">
      <w:pPr>
        <w:pStyle w:val="Normal"/>
        <w:spacing w:before="240" w:beforeAutospacing="off" w:after="240" w:afterAutospacing="off" w:line="360" w:lineRule="auto"/>
        <w:jc w:val="both"/>
      </w:pPr>
      <w:r w:rsidRPr="1D5256CB" w:rsidR="00B727B4">
        <w:rPr>
          <w:rFonts w:ascii="Arial" w:hAnsi="Arial" w:eastAsia="Arial" w:cs="Arial" w:asciiTheme="minorAscii" w:hAnsiTheme="minorAscii" w:eastAsiaTheme="minorAscii" w:cstheme="minorAscii"/>
          <w:noProof w:val="0"/>
          <w:sz w:val="24"/>
          <w:szCs w:val="24"/>
          <w:lang w:val="en-GB"/>
        </w:rPr>
        <w:t xml:space="preserve">At the beginning, I had difficulties using Moodle and accessing materials. Even simple tasks were challenging because I was not familiar with online learning systems. I also struggled to find academic sources because I did not know how to use the online library effectively (Beetham and Sharpe, 2013). </w:t>
      </w:r>
    </w:p>
    <w:p w:rsidR="00B727B4" w:rsidP="1D5256CB" w:rsidRDefault="00B727B4" w14:paraId="3779A752" w14:textId="6108C7C6">
      <w:pPr>
        <w:pStyle w:val="Normal"/>
        <w:spacing w:before="240" w:beforeAutospacing="off" w:after="240" w:afterAutospacing="off" w:line="360" w:lineRule="auto"/>
        <w:jc w:val="both"/>
      </w:pPr>
      <w:r w:rsidRPr="1D5256CB" w:rsidR="00B727B4">
        <w:rPr>
          <w:rFonts w:ascii="Arial" w:hAnsi="Arial" w:eastAsia="Arial" w:cs="Arial" w:asciiTheme="minorAscii" w:hAnsiTheme="minorAscii" w:eastAsiaTheme="minorAscii" w:cstheme="minorAscii"/>
          <w:noProof w:val="0"/>
          <w:sz w:val="24"/>
          <w:szCs w:val="24"/>
          <w:lang w:val="en-GB"/>
        </w:rPr>
        <w:t xml:space="preserve">During Weeks 3–4, I learnt how to write and cite sources for school. I had never heard of academic organization before, so this was new to me. I learnt how to structure paragraphs, incorporate evidence, and not copy other people's work (Neville, 2010). </w:t>
      </w:r>
    </w:p>
    <w:p w:rsidR="00B727B4" w:rsidP="1D5256CB" w:rsidRDefault="00B727B4" w14:paraId="6AE61E54" w14:textId="3A59DBE8">
      <w:pPr>
        <w:pStyle w:val="Normal"/>
        <w:spacing w:before="240" w:beforeAutospacing="off" w:after="240" w:afterAutospacing="off" w:line="360" w:lineRule="auto"/>
        <w:jc w:val="both"/>
      </w:pPr>
      <w:r w:rsidRPr="1D5256CB" w:rsidR="00B727B4">
        <w:rPr>
          <w:rFonts w:ascii="Arial" w:hAnsi="Arial" w:eastAsia="Arial" w:cs="Arial" w:asciiTheme="minorAscii" w:hAnsiTheme="minorAscii" w:eastAsiaTheme="minorAscii" w:cstheme="minorAscii"/>
          <w:noProof w:val="0"/>
          <w:sz w:val="24"/>
          <w:szCs w:val="24"/>
          <w:lang w:val="en-GB"/>
        </w:rPr>
        <w:t xml:space="preserve">Later in the module, I learned how to think critically, use tools like the CRAAP test to judge sources, grasp academic integrity, and use feedback to make my work better (Cottrell, 2023). I also used Gibbs' Reflective Cycle to see how much I had learned (Gibbs, 1988). </w:t>
      </w:r>
    </w:p>
    <w:p w:rsidR="00B727B4" w:rsidP="1D5256CB" w:rsidRDefault="00B727B4" w14:paraId="1439AB13" w14:textId="34C6CCE6">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All this learning took place while I was working night shifts and managing my family responsibilities, which made studying more difficult. </w:t>
      </w:r>
    </w:p>
    <w:p w:rsidR="00B727B4" w:rsidP="1D5256CB" w:rsidRDefault="00B727B4" w14:paraId="71ADE7A0" w14:textId="61ACE243">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b w:val="1"/>
          <w:bCs w:val="1"/>
          <w:noProof w:val="0"/>
          <w:sz w:val="24"/>
          <w:szCs w:val="24"/>
          <w:lang w:val="en-GB"/>
        </w:rPr>
        <w:t xml:space="preserve">Feelings </w:t>
      </w:r>
    </w:p>
    <w:p w:rsidR="00B727B4" w:rsidP="1D5256CB" w:rsidRDefault="00B727B4" w14:paraId="362397F4" w14:textId="56778EDC">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At the beginning, I felt anxious and unsure about my abilities. I doubted whether I could learn new academic and digital skills. I also believed that younger students would find technology easier (Prensky, 2001). </w:t>
      </w:r>
    </w:p>
    <w:p w:rsidR="00B727B4" w:rsidP="1D5256CB" w:rsidRDefault="00B727B4" w14:paraId="29532D28" w14:textId="295FAFA9">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This created pressure, as </w:t>
      </w:r>
      <w:r w:rsidRPr="1D5256CB" w:rsidR="00B727B4">
        <w:rPr>
          <w:rFonts w:ascii="Arial" w:hAnsi="Arial" w:eastAsia="Arial" w:cs="Arial" w:asciiTheme="minorAscii" w:hAnsiTheme="minorAscii" w:eastAsiaTheme="minorAscii" w:cstheme="minorAscii"/>
          <w:noProof w:val="0"/>
          <w:sz w:val="24"/>
          <w:szCs w:val="24"/>
          <w:lang w:val="en-GB"/>
        </w:rPr>
        <w:t>I felt that I</w:t>
      </w:r>
      <w:r w:rsidRPr="1D5256CB" w:rsidR="00B727B4">
        <w:rPr>
          <w:rFonts w:ascii="Arial" w:hAnsi="Arial" w:eastAsia="Arial" w:cs="Arial" w:asciiTheme="minorAscii" w:hAnsiTheme="minorAscii" w:eastAsiaTheme="minorAscii" w:cstheme="minorAscii"/>
          <w:noProof w:val="0"/>
          <w:sz w:val="24"/>
          <w:szCs w:val="24"/>
          <w:lang w:val="en-GB"/>
        </w:rPr>
        <w:t xml:space="preserve"> needed to improve quickly. Research suggests that confidence develops over time through practice and experience (Cottrell, 2019). </w:t>
      </w:r>
    </w:p>
    <w:p w:rsidR="00B727B4" w:rsidP="1D5256CB" w:rsidRDefault="00B727B4" w14:paraId="799CEACB" w14:textId="491D820A">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I also felt tired due to my night shifts, which affected my concentration. This suggests that external factors such as fatigue can influence learning performance (Burroughs, 2019).</w:t>
      </w:r>
    </w:p>
    <w:p w:rsidR="00B727B4" w:rsidP="1D5256CB" w:rsidRDefault="00B727B4" w14:paraId="35EDEC42" w14:textId="5447E02F">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However, I was also motivated. According to Knowles (1984), adult learners are motivated by personal goals. In my case, my motivation was to improve my future and support my family.</w:t>
      </w:r>
    </w:p>
    <w:p w:rsidR="00B727B4" w:rsidP="1D5256CB" w:rsidRDefault="00B727B4" w14:paraId="5500BAA6" w14:textId="1DB2DE16">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As the module continued, I became more confident as I learned how to use Moodle and complete tasks. This shows that confidence develops through experience. </w:t>
      </w:r>
      <w:r w:rsidRPr="1D5256CB" w:rsidR="00B727B4">
        <w:rPr>
          <w:rFonts w:ascii="Arial" w:hAnsi="Arial" w:eastAsia="Arial" w:cs="Arial" w:asciiTheme="minorAscii" w:hAnsiTheme="minorAscii" w:eastAsiaTheme="minorAscii" w:cstheme="minorAscii"/>
          <w:noProof w:val="0"/>
          <w:sz w:val="24"/>
          <w:szCs w:val="24"/>
          <w:lang w:val="en-GB"/>
        </w:rPr>
        <w:t xml:space="preserve">By the end of the term, I felt proud of my progress, as I had improved significantly. </w:t>
      </w:r>
    </w:p>
    <w:p w:rsidR="00B727B4" w:rsidP="1D5256CB" w:rsidRDefault="00B727B4" w14:paraId="3CC04A94" w14:textId="5191BDD1">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b w:val="1"/>
          <w:bCs w:val="1"/>
          <w:noProof w:val="0"/>
          <w:sz w:val="24"/>
          <w:szCs w:val="24"/>
          <w:lang w:val="en-GB"/>
        </w:rPr>
        <w:t>Evaluation</w:t>
      </w:r>
    </w:p>
    <w:p w:rsidR="00B727B4" w:rsidP="1D5256CB" w:rsidRDefault="00B727B4" w14:paraId="3EADE0BA" w14:textId="5A81D1BA">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One of the most positive aspects of this experience was the development of my academic and digital skills. Over time, I became more independent in tasks such as finding sources, structuring writing, and referencing (Cottrell, 2019). </w:t>
      </w:r>
    </w:p>
    <w:p w:rsidR="00B727B4" w:rsidP="1D5256CB" w:rsidRDefault="00B727B4" w14:paraId="44F23A6E" w14:textId="41847C40">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Another positive aspect was learning how to reflect on my own progress. Reflection helps to </w:t>
      </w:r>
      <w:r w:rsidRPr="1D5256CB" w:rsidR="00B727B4">
        <w:rPr>
          <w:rFonts w:ascii="Arial" w:hAnsi="Arial" w:eastAsia="Arial" w:cs="Arial" w:asciiTheme="minorAscii" w:hAnsiTheme="minorAscii" w:eastAsiaTheme="minorAscii" w:cstheme="minorAscii"/>
          <w:noProof w:val="0"/>
          <w:sz w:val="24"/>
          <w:szCs w:val="24"/>
          <w:lang w:val="en-GB"/>
        </w:rPr>
        <w:t>identify</w:t>
      </w:r>
      <w:r w:rsidRPr="1D5256CB" w:rsidR="00B727B4">
        <w:rPr>
          <w:rFonts w:ascii="Arial" w:hAnsi="Arial" w:eastAsia="Arial" w:cs="Arial" w:asciiTheme="minorAscii" w:hAnsiTheme="minorAscii" w:eastAsiaTheme="minorAscii" w:cstheme="minorAscii"/>
          <w:noProof w:val="0"/>
          <w:sz w:val="24"/>
          <w:szCs w:val="24"/>
          <w:lang w:val="en-GB"/>
        </w:rPr>
        <w:t xml:space="preserve"> strengths and areas for improvement (Gibbs, 1988).</w:t>
      </w:r>
    </w:p>
    <w:p w:rsidR="00B727B4" w:rsidP="1D5256CB" w:rsidRDefault="00B727B4" w14:paraId="3C2E7A32" w14:textId="12C6D4EA">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I also improved my problem-solving skills, as I learned how to find solutions instead of giving up. This suggests that challenges can support independent learning. </w:t>
      </w:r>
    </w:p>
    <w:p w:rsidR="00B727B4" w:rsidP="1D5256CB" w:rsidRDefault="00B727B4" w14:paraId="010B188C" w14:textId="6421E969">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However, time management was a major challenge because of my work and family responsibilities. This sometimes-caused stress and affected my ability to complete tasks on time (Burroughs, 2019).</w:t>
      </w:r>
    </w:p>
    <w:p w:rsidR="00B727B4" w:rsidP="1D5256CB" w:rsidRDefault="00B727B4" w14:paraId="19F010EC" w14:textId="71255A99">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Another limitation of this experience was that I did not ask for help early enough, which slowed my learning.</w:t>
      </w:r>
    </w:p>
    <w:p w:rsidR="00B727B4" w:rsidP="1D5256CB" w:rsidRDefault="00B727B4" w14:paraId="0BCB93CB" w14:textId="662214E2">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Overall, the challenges I experienced helped me become more resilient and independent, which are important skills for university study. </w:t>
      </w:r>
    </w:p>
    <w:p w:rsidR="00B727B4" w:rsidP="1D5256CB" w:rsidRDefault="00B727B4" w14:paraId="7A3C2248" w14:textId="623AD00E">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0B727B4">
        <w:rPr>
          <w:rFonts w:ascii="Arial" w:hAnsi="Arial" w:eastAsia="Arial" w:cs="Arial" w:asciiTheme="minorAscii" w:hAnsiTheme="minorAscii" w:eastAsiaTheme="minorAscii" w:cstheme="minorAscii"/>
          <w:b w:val="1"/>
          <w:bCs w:val="1"/>
          <w:noProof w:val="0"/>
          <w:sz w:val="24"/>
          <w:szCs w:val="24"/>
          <w:lang w:val="en-GB"/>
        </w:rPr>
        <w:t xml:space="preserve">Analysis </w:t>
      </w:r>
    </w:p>
    <w:p w:rsidR="00B727B4" w:rsidP="1D5256CB" w:rsidRDefault="00B727B4" w14:paraId="65F39B53" w14:textId="6FE9FE62">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There are several reasons why my learning developed in this way</w:t>
      </w:r>
      <w:r w:rsidRPr="1D5256CB" w:rsidR="00B727B4">
        <w:rPr>
          <w:rFonts w:ascii="Arial" w:hAnsi="Arial" w:eastAsia="Arial" w:cs="Arial" w:asciiTheme="minorAscii" w:hAnsiTheme="minorAscii" w:eastAsiaTheme="minorAscii" w:cstheme="minorAscii"/>
          <w:noProof w:val="0"/>
          <w:sz w:val="24"/>
          <w:szCs w:val="24"/>
          <w:lang w:val="en-GB"/>
        </w:rPr>
        <w:t xml:space="preserve">.  </w:t>
      </w:r>
    </w:p>
    <w:p w:rsidR="00B727B4" w:rsidP="1D5256CB" w:rsidRDefault="00B727B4" w14:paraId="50EA49C8" w14:textId="24DA6BD4">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Firstly, my starting point was different from many other students. I had limited experience with digital tools, which meant I needed more time to develop digital literacy. According to Ng (2012), digital literacy is essential in modern education, and students must actively develop these skills (Beetham and Sharpe, 2013). This evidence suggests that students without </w:t>
      </w:r>
      <w:r w:rsidRPr="1D5256CB" w:rsidR="00B727B4">
        <w:rPr>
          <w:rFonts w:ascii="Arial" w:hAnsi="Arial" w:eastAsia="Arial" w:cs="Arial" w:asciiTheme="minorAscii" w:hAnsiTheme="minorAscii" w:eastAsiaTheme="minorAscii" w:cstheme="minorAscii"/>
          <w:noProof w:val="0"/>
          <w:sz w:val="24"/>
          <w:szCs w:val="24"/>
          <w:lang w:val="en-GB"/>
        </w:rPr>
        <w:t>previous</w:t>
      </w:r>
      <w:r w:rsidRPr="1D5256CB" w:rsidR="00B727B4">
        <w:rPr>
          <w:rFonts w:ascii="Arial" w:hAnsi="Arial" w:eastAsia="Arial" w:cs="Arial" w:asciiTheme="minorAscii" w:hAnsiTheme="minorAscii" w:eastAsiaTheme="minorAscii" w:cstheme="minorAscii"/>
          <w:noProof w:val="0"/>
          <w:sz w:val="24"/>
          <w:szCs w:val="24"/>
          <w:lang w:val="en-GB"/>
        </w:rPr>
        <w:t xml:space="preserve"> experience may need </w:t>
      </w:r>
      <w:r w:rsidRPr="1D5256CB" w:rsidR="00B727B4">
        <w:rPr>
          <w:rFonts w:ascii="Arial" w:hAnsi="Arial" w:eastAsia="Arial" w:cs="Arial" w:asciiTheme="minorAscii" w:hAnsiTheme="minorAscii" w:eastAsiaTheme="minorAscii" w:cstheme="minorAscii"/>
          <w:noProof w:val="0"/>
          <w:sz w:val="24"/>
          <w:szCs w:val="24"/>
          <w:lang w:val="en-GB"/>
        </w:rPr>
        <w:t>additional</w:t>
      </w:r>
      <w:r w:rsidRPr="1D5256CB" w:rsidR="00B727B4">
        <w:rPr>
          <w:rFonts w:ascii="Arial" w:hAnsi="Arial" w:eastAsia="Arial" w:cs="Arial" w:asciiTheme="minorAscii" w:hAnsiTheme="minorAscii" w:eastAsiaTheme="minorAscii" w:cstheme="minorAscii"/>
          <w:noProof w:val="0"/>
          <w:sz w:val="24"/>
          <w:szCs w:val="24"/>
          <w:lang w:val="en-GB"/>
        </w:rPr>
        <w:t xml:space="preserve"> support at the beginning of their studies (Cottrell, 2019)</w:t>
      </w:r>
      <w:r w:rsidRPr="1D5256CB" w:rsidR="00B727B4">
        <w:rPr>
          <w:rFonts w:ascii="Arial" w:hAnsi="Arial" w:eastAsia="Arial" w:cs="Arial" w:asciiTheme="minorAscii" w:hAnsiTheme="minorAscii" w:eastAsiaTheme="minorAscii" w:cstheme="minorAscii"/>
          <w:noProof w:val="0"/>
          <w:sz w:val="24"/>
          <w:szCs w:val="24"/>
          <w:lang w:val="en-GB"/>
        </w:rPr>
        <w:t xml:space="preserve">. </w:t>
      </w:r>
    </w:p>
    <w:p w:rsidR="00B727B4" w:rsidP="1D5256CB" w:rsidRDefault="00B727B4" w14:paraId="756E9DDE" w14:textId="15156859">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Secondly, being a mature student influenced my experience. I have work and family responsibilities, which made studying more difficult (Burroughs, 2019</w:t>
      </w:r>
      <w:r w:rsidRPr="1D5256CB" w:rsidR="19E5E09C">
        <w:rPr>
          <w:rFonts w:ascii="Arial" w:hAnsi="Arial" w:eastAsia="Arial" w:cs="Arial" w:asciiTheme="minorAscii" w:hAnsiTheme="minorAscii" w:eastAsiaTheme="minorAscii" w:cstheme="minorAscii"/>
          <w:noProof w:val="0"/>
          <w:sz w:val="24"/>
          <w:szCs w:val="24"/>
          <w:lang w:val="en-GB"/>
        </w:rPr>
        <w:t>). My</w:t>
      </w:r>
      <w:r w:rsidRPr="1D5256CB" w:rsidR="00B727B4">
        <w:rPr>
          <w:rFonts w:ascii="Arial" w:hAnsi="Arial" w:eastAsia="Arial" w:cs="Arial" w:asciiTheme="minorAscii" w:hAnsiTheme="minorAscii" w:eastAsiaTheme="minorAscii" w:cstheme="minorAscii"/>
          <w:noProof w:val="0"/>
          <w:sz w:val="24"/>
          <w:szCs w:val="24"/>
          <w:lang w:val="en-GB"/>
        </w:rPr>
        <w:t xml:space="preserve"> energy and focus were also impaired by working nights. This shows that things outside of school can have a big effect on how well students do in school (Cottrell, 2019). </w:t>
      </w:r>
    </w:p>
    <w:p w:rsidR="00B727B4" w:rsidP="1D5256CB" w:rsidRDefault="00B727B4" w14:paraId="4C9E854A" w14:textId="2BBD005B">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However, my work experience also helped me learn. As a team leader, </w:t>
      </w:r>
      <w:r w:rsidRPr="1D5256CB" w:rsidR="00B727B4">
        <w:rPr>
          <w:rFonts w:ascii="Arial" w:hAnsi="Arial" w:eastAsia="Arial" w:cs="Arial" w:asciiTheme="minorAscii" w:hAnsiTheme="minorAscii" w:eastAsiaTheme="minorAscii" w:cstheme="minorAscii"/>
          <w:noProof w:val="0"/>
          <w:sz w:val="24"/>
          <w:szCs w:val="24"/>
          <w:lang w:val="en-GB"/>
        </w:rPr>
        <w:t>I've</w:t>
      </w:r>
      <w:r w:rsidRPr="1D5256CB" w:rsidR="00B727B4">
        <w:rPr>
          <w:rFonts w:ascii="Arial" w:hAnsi="Arial" w:eastAsia="Arial" w:cs="Arial" w:asciiTheme="minorAscii" w:hAnsiTheme="minorAscii" w:eastAsiaTheme="minorAscii" w:cstheme="minorAscii"/>
          <w:noProof w:val="0"/>
          <w:sz w:val="24"/>
          <w:szCs w:val="24"/>
          <w:lang w:val="en-GB"/>
        </w:rPr>
        <w:t xml:space="preserve"> learned skills that I can use in other situations, such how to be organised, responsible, and solve problems. These qualities are necessary for doing well in school (Yorke, 2006). This evidence suggests that work experience can be an advantage, not only a challenge (Knowles, 1984)</w:t>
      </w:r>
      <w:r w:rsidRPr="1D5256CB" w:rsidR="00B727B4">
        <w:rPr>
          <w:rFonts w:ascii="Arial" w:hAnsi="Arial" w:eastAsia="Arial" w:cs="Arial" w:asciiTheme="minorAscii" w:hAnsiTheme="minorAscii" w:eastAsiaTheme="minorAscii" w:cstheme="minorAscii"/>
          <w:noProof w:val="0"/>
          <w:sz w:val="24"/>
          <w:szCs w:val="24"/>
          <w:lang w:val="en-GB"/>
        </w:rPr>
        <w:t>.</w:t>
      </w:r>
    </w:p>
    <w:p w:rsidR="00B727B4" w:rsidP="1D5256CB" w:rsidRDefault="00B727B4" w14:paraId="2FCA7AE6" w14:textId="69A2F99D">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Motivation was another key factor. According to Knowles (1984), adult learners are motivated by personal goals. In my case, my motivation was to improve my future and support my family. This helped me stay focused even when I was worn out. This highlights that strong personal motivation can support persistence in </w:t>
      </w:r>
      <w:r w:rsidRPr="1D5256CB" w:rsidR="00B727B4">
        <w:rPr>
          <w:rFonts w:ascii="Arial" w:hAnsi="Arial" w:eastAsia="Arial" w:cs="Arial" w:asciiTheme="minorAscii" w:hAnsiTheme="minorAscii" w:eastAsiaTheme="minorAscii" w:cstheme="minorAscii"/>
          <w:noProof w:val="0"/>
          <w:sz w:val="24"/>
          <w:szCs w:val="24"/>
          <w:lang w:val="en-GB"/>
        </w:rPr>
        <w:t>difficult situations</w:t>
      </w:r>
      <w:r w:rsidRPr="1D5256CB" w:rsidR="00B727B4">
        <w:rPr>
          <w:rFonts w:ascii="Arial" w:hAnsi="Arial" w:eastAsia="Arial" w:cs="Arial" w:asciiTheme="minorAscii" w:hAnsiTheme="minorAscii" w:eastAsiaTheme="minorAscii" w:cstheme="minorAscii"/>
          <w:noProof w:val="0"/>
          <w:sz w:val="24"/>
          <w:szCs w:val="24"/>
          <w:lang w:val="en-GB"/>
        </w:rPr>
        <w:t xml:space="preserve"> (Cottrell, 2019)</w:t>
      </w:r>
      <w:r w:rsidRPr="1D5256CB" w:rsidR="00B727B4">
        <w:rPr>
          <w:rFonts w:ascii="Arial" w:hAnsi="Arial" w:eastAsia="Arial" w:cs="Arial" w:asciiTheme="minorAscii" w:hAnsiTheme="minorAscii" w:eastAsiaTheme="minorAscii" w:cstheme="minorAscii"/>
          <w:noProof w:val="0"/>
          <w:sz w:val="24"/>
          <w:szCs w:val="24"/>
          <w:lang w:val="en-GB"/>
        </w:rPr>
        <w:t>.</w:t>
      </w:r>
    </w:p>
    <w:p w:rsidR="00B727B4" w:rsidP="1D5256CB" w:rsidRDefault="00B727B4" w14:paraId="07E4670A" w14:textId="2FFE5A30">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Another </w:t>
      </w:r>
      <w:r w:rsidRPr="1D5256CB" w:rsidR="00B727B4">
        <w:rPr>
          <w:rFonts w:ascii="Arial" w:hAnsi="Arial" w:eastAsia="Arial" w:cs="Arial" w:asciiTheme="minorAscii" w:hAnsiTheme="minorAscii" w:eastAsiaTheme="minorAscii" w:cstheme="minorAscii"/>
          <w:noProof w:val="0"/>
          <w:sz w:val="24"/>
          <w:szCs w:val="24"/>
          <w:lang w:val="en-GB"/>
        </w:rPr>
        <w:t>im</w:t>
      </w:r>
      <w:r w:rsidRPr="1D5256CB" w:rsidR="00B727B4">
        <w:rPr>
          <w:rFonts w:ascii="Arial" w:hAnsi="Arial" w:eastAsia="Arial" w:cs="Arial" w:asciiTheme="minorAscii" w:hAnsiTheme="minorAscii" w:eastAsiaTheme="minorAscii" w:cstheme="minorAscii"/>
          <w:noProof w:val="0"/>
          <w:sz w:val="24"/>
          <w:szCs w:val="24"/>
          <w:lang w:val="en-GB"/>
        </w:rPr>
        <w:t>portant factor</w:t>
      </w:r>
      <w:r w:rsidRPr="1D5256CB" w:rsidR="00B727B4">
        <w:rPr>
          <w:rFonts w:ascii="Arial" w:hAnsi="Arial" w:eastAsia="Arial" w:cs="Arial" w:asciiTheme="minorAscii" w:hAnsiTheme="minorAscii" w:eastAsiaTheme="minorAscii" w:cstheme="minorAscii"/>
          <w:noProof w:val="0"/>
          <w:sz w:val="24"/>
          <w:szCs w:val="24"/>
          <w:lang w:val="en-GB"/>
        </w:rPr>
        <w:t xml:space="preserve"> w</w:t>
      </w:r>
      <w:r w:rsidRPr="1D5256CB" w:rsidR="00B727B4">
        <w:rPr>
          <w:rFonts w:ascii="Arial" w:hAnsi="Arial" w:eastAsia="Arial" w:cs="Arial" w:asciiTheme="minorAscii" w:hAnsiTheme="minorAscii" w:eastAsiaTheme="minorAscii" w:cstheme="minorAscii"/>
          <w:noProof w:val="0"/>
          <w:sz w:val="24"/>
          <w:szCs w:val="24"/>
          <w:lang w:val="en-GB"/>
        </w:rPr>
        <w:t>as repetition and practice. At the beginning, I found Moodle, referencing, and academic writing difficult. However, as I practiced these skills regularly, they got easier. This suggests that learning is a gradual process that requires consistency (Cottrell, 2019)</w:t>
      </w:r>
      <w:r w:rsidRPr="1D5256CB" w:rsidR="00B727B4">
        <w:rPr>
          <w:rFonts w:ascii="Arial" w:hAnsi="Arial" w:eastAsia="Arial" w:cs="Arial" w:asciiTheme="minorAscii" w:hAnsiTheme="minorAscii" w:eastAsiaTheme="minorAscii" w:cstheme="minorAscii"/>
          <w:noProof w:val="0"/>
          <w:sz w:val="24"/>
          <w:szCs w:val="24"/>
          <w:lang w:val="en-GB"/>
        </w:rPr>
        <w:t>.</w:t>
      </w:r>
    </w:p>
    <w:p w:rsidR="00B727B4" w:rsidP="1D5256CB" w:rsidRDefault="00B727B4" w14:paraId="05895D5E" w14:textId="35CD8D20">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Feedback also played </w:t>
      </w:r>
      <w:r w:rsidRPr="1D5256CB" w:rsidR="00B727B4">
        <w:rPr>
          <w:rFonts w:ascii="Arial" w:hAnsi="Arial" w:eastAsia="Arial" w:cs="Arial" w:asciiTheme="minorAscii" w:hAnsiTheme="minorAscii" w:eastAsiaTheme="minorAscii" w:cstheme="minorAscii"/>
          <w:noProof w:val="0"/>
          <w:sz w:val="24"/>
          <w:szCs w:val="24"/>
          <w:lang w:val="en-GB"/>
        </w:rPr>
        <w:t>an important role</w:t>
      </w:r>
      <w:r w:rsidRPr="1D5256CB" w:rsidR="00B727B4">
        <w:rPr>
          <w:rFonts w:ascii="Arial" w:hAnsi="Arial" w:eastAsia="Arial" w:cs="Arial" w:asciiTheme="minorAscii" w:hAnsiTheme="minorAscii" w:eastAsiaTheme="minorAscii" w:cstheme="minorAscii"/>
          <w:noProof w:val="0"/>
          <w:sz w:val="24"/>
          <w:szCs w:val="24"/>
          <w:lang w:val="en-GB"/>
        </w:rPr>
        <w:t>. At first, I did not fully understand feedback, but later, I realised that it was a useful tool for improvement. This changed my attitude and helped me become more reflective. This highlights that understanding feedback is essential for academic development (Gibbs, 1988; Cottrell, 2023)</w:t>
      </w:r>
      <w:r w:rsidRPr="1D5256CB" w:rsidR="00B727B4">
        <w:rPr>
          <w:rFonts w:ascii="Arial" w:hAnsi="Arial" w:eastAsia="Arial" w:cs="Arial" w:asciiTheme="minorAscii" w:hAnsiTheme="minorAscii" w:eastAsiaTheme="minorAscii" w:cstheme="minorAscii"/>
          <w:noProof w:val="0"/>
          <w:sz w:val="24"/>
          <w:szCs w:val="24"/>
          <w:lang w:val="en-GB"/>
        </w:rPr>
        <w:t>.</w:t>
      </w:r>
    </w:p>
    <w:p w:rsidR="00B727B4" w:rsidP="1D5256CB" w:rsidRDefault="00B727B4" w14:paraId="2C5E9780" w14:textId="2FC77A4F">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A more in-depth look at this experience shows that my growth includes not only learning new academic and digital abilities but also becoming more independent as a learner. This method is related to the idea of self-regulated learning, which is overseeing developing plans, keeping track of your progress, and figuring out how well you are learning (Cottrell, 2019). At first, I wanted more help and </w:t>
      </w:r>
      <w:r w:rsidRPr="1D5256CB" w:rsidR="00B727B4">
        <w:rPr>
          <w:rFonts w:ascii="Arial" w:hAnsi="Arial" w:eastAsia="Arial" w:cs="Arial" w:asciiTheme="minorAscii" w:hAnsiTheme="minorAscii" w:eastAsiaTheme="minorAscii" w:cstheme="minorAscii"/>
          <w:noProof w:val="0"/>
          <w:sz w:val="24"/>
          <w:szCs w:val="24"/>
          <w:lang w:val="en-GB"/>
        </w:rPr>
        <w:t>didn't</w:t>
      </w:r>
      <w:r w:rsidRPr="1D5256CB" w:rsidR="00B727B4">
        <w:rPr>
          <w:rFonts w:ascii="Arial" w:hAnsi="Arial" w:eastAsia="Arial" w:cs="Arial" w:asciiTheme="minorAscii" w:hAnsiTheme="minorAscii" w:eastAsiaTheme="minorAscii" w:cstheme="minorAscii"/>
          <w:noProof w:val="0"/>
          <w:sz w:val="24"/>
          <w:szCs w:val="24"/>
          <w:lang w:val="en-GB"/>
        </w:rPr>
        <w:t xml:space="preserve"> know how to get started. But as time went on, I took more control of my own learning by organising when I would study and paying closer attention to what people said. Beetham and Sharpe (2013) propose that the cultivation of academic skills is intrinsically linked to fostering learner independence.</w:t>
      </w:r>
    </w:p>
    <w:p w:rsidR="00B727B4" w:rsidP="1D5256CB" w:rsidRDefault="00B727B4" w14:paraId="3506C78E" w14:textId="0F37F47F">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This experience can also be analysed using Gibbs’ reflective cycle itself. While I used the model as a tool for reflection, I also realised that reflection is not always a simple or natural process. At the beginning, I found it difficult to analyse my own learning, and I focused mostly on description rather than deeper thinking. However, as I practised reflection more often, I started to move beyond describing what happened and began to question why things happened and what I could improve. This highlights that reflective practice is also a skill that develops over time (Gibbs, 1988)</w:t>
      </w:r>
      <w:r w:rsidRPr="1D5256CB" w:rsidR="00B727B4">
        <w:rPr>
          <w:rFonts w:ascii="Arial" w:hAnsi="Arial" w:eastAsia="Arial" w:cs="Arial" w:asciiTheme="minorAscii" w:hAnsiTheme="minorAscii" w:eastAsiaTheme="minorAscii" w:cstheme="minorAscii"/>
          <w:noProof w:val="0"/>
          <w:sz w:val="24"/>
          <w:szCs w:val="24"/>
          <w:lang w:val="en-GB"/>
        </w:rPr>
        <w:t>.</w:t>
      </w:r>
    </w:p>
    <w:p w:rsidR="00B727B4" w:rsidP="1D5256CB" w:rsidRDefault="00B727B4" w14:paraId="7B154775" w14:textId="6F70FB7C">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The function of adult learning theory is another crucial part. Knowles (1984) says that adults learn better when they </w:t>
      </w:r>
      <w:r w:rsidRPr="1D5256CB" w:rsidR="66252F7E">
        <w:rPr>
          <w:rFonts w:ascii="Arial" w:hAnsi="Arial" w:eastAsia="Arial" w:cs="Arial" w:asciiTheme="minorAscii" w:hAnsiTheme="minorAscii" w:eastAsiaTheme="minorAscii" w:cstheme="minorAscii"/>
          <w:noProof w:val="0"/>
          <w:sz w:val="24"/>
          <w:szCs w:val="24"/>
          <w:lang w:val="en-GB"/>
        </w:rPr>
        <w:t>oversee</w:t>
      </w:r>
      <w:r w:rsidRPr="1D5256CB" w:rsidR="00B727B4">
        <w:rPr>
          <w:rFonts w:ascii="Arial" w:hAnsi="Arial" w:eastAsia="Arial" w:cs="Arial" w:asciiTheme="minorAscii" w:hAnsiTheme="minorAscii" w:eastAsiaTheme="minorAscii" w:cstheme="minorAscii"/>
          <w:noProof w:val="0"/>
          <w:sz w:val="24"/>
          <w:szCs w:val="24"/>
          <w:lang w:val="en-GB"/>
        </w:rPr>
        <w:t xml:space="preserve"> their own learning and use what they already know. My employment experience affected how I did my university work. For instance, I often tried to figure things out on my own, which can be a good thing and </w:t>
      </w:r>
      <w:r w:rsidRPr="1D5256CB" w:rsidR="00B727B4">
        <w:rPr>
          <w:rFonts w:ascii="Arial" w:hAnsi="Arial" w:eastAsia="Arial" w:cs="Arial" w:asciiTheme="minorAscii" w:hAnsiTheme="minorAscii" w:eastAsiaTheme="minorAscii" w:cstheme="minorAscii"/>
          <w:noProof w:val="0"/>
          <w:sz w:val="24"/>
          <w:szCs w:val="24"/>
          <w:lang w:val="en-GB"/>
        </w:rPr>
        <w:t>a bad thing</w:t>
      </w:r>
      <w:r w:rsidRPr="1D5256CB" w:rsidR="00B727B4">
        <w:rPr>
          <w:rFonts w:ascii="Arial" w:hAnsi="Arial" w:eastAsia="Arial" w:cs="Arial" w:asciiTheme="minorAscii" w:hAnsiTheme="minorAscii" w:eastAsiaTheme="minorAscii" w:cstheme="minorAscii"/>
          <w:noProof w:val="0"/>
          <w:sz w:val="24"/>
          <w:szCs w:val="24"/>
          <w:lang w:val="en-GB"/>
        </w:rPr>
        <w:t xml:space="preserve">. This method helped me become more resilient, but it also meant that I </w:t>
      </w:r>
      <w:r w:rsidRPr="1D5256CB" w:rsidR="00B727B4">
        <w:rPr>
          <w:rFonts w:ascii="Arial" w:hAnsi="Arial" w:eastAsia="Arial" w:cs="Arial" w:asciiTheme="minorAscii" w:hAnsiTheme="minorAscii" w:eastAsiaTheme="minorAscii" w:cstheme="minorAscii"/>
          <w:noProof w:val="0"/>
          <w:sz w:val="24"/>
          <w:szCs w:val="24"/>
          <w:lang w:val="en-GB"/>
        </w:rPr>
        <w:t>didn't</w:t>
      </w:r>
      <w:r w:rsidRPr="1D5256CB" w:rsidR="00B727B4">
        <w:rPr>
          <w:rFonts w:ascii="Arial" w:hAnsi="Arial" w:eastAsia="Arial" w:cs="Arial" w:asciiTheme="minorAscii" w:hAnsiTheme="minorAscii" w:eastAsiaTheme="minorAscii" w:cstheme="minorAscii"/>
          <w:noProof w:val="0"/>
          <w:sz w:val="24"/>
          <w:szCs w:val="24"/>
          <w:lang w:val="en-GB"/>
        </w:rPr>
        <w:t xml:space="preserve"> always use the help that was available. This </w:t>
      </w:r>
      <w:r w:rsidRPr="1D5256CB" w:rsidR="00B727B4">
        <w:rPr>
          <w:rFonts w:ascii="Arial" w:hAnsi="Arial" w:eastAsia="Arial" w:cs="Arial" w:asciiTheme="minorAscii" w:hAnsiTheme="minorAscii" w:eastAsiaTheme="minorAscii" w:cstheme="minorAscii"/>
          <w:noProof w:val="0"/>
          <w:sz w:val="24"/>
          <w:szCs w:val="24"/>
          <w:lang w:val="en-GB"/>
        </w:rPr>
        <w:t>indicates</w:t>
      </w:r>
      <w:r w:rsidRPr="1D5256CB" w:rsidR="00B727B4">
        <w:rPr>
          <w:rFonts w:ascii="Arial" w:hAnsi="Arial" w:eastAsia="Arial" w:cs="Arial" w:asciiTheme="minorAscii" w:hAnsiTheme="minorAscii" w:eastAsiaTheme="minorAscii" w:cstheme="minorAscii"/>
          <w:noProof w:val="0"/>
          <w:sz w:val="24"/>
          <w:szCs w:val="24"/>
          <w:lang w:val="en-GB"/>
        </w:rPr>
        <w:t xml:space="preserve"> that prior experiences can influence learning behaviour in both beneficial and detrimental manners (Knowles, 1984; Yorke, 2006).</w:t>
      </w:r>
    </w:p>
    <w:p w:rsidR="00B727B4" w:rsidP="1D5256CB" w:rsidRDefault="00B727B4" w14:paraId="1E86D048" w14:textId="1CF14451">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Lastly, this experience shows that going to college is not just about learning new things; </w:t>
      </w:r>
      <w:r w:rsidRPr="1D5256CB" w:rsidR="00B727B4">
        <w:rPr>
          <w:rFonts w:ascii="Arial" w:hAnsi="Arial" w:eastAsia="Arial" w:cs="Arial" w:asciiTheme="minorAscii" w:hAnsiTheme="minorAscii" w:eastAsiaTheme="minorAscii" w:cstheme="minorAscii"/>
          <w:noProof w:val="0"/>
          <w:sz w:val="24"/>
          <w:szCs w:val="24"/>
          <w:lang w:val="en-GB"/>
        </w:rPr>
        <w:t>it's</w:t>
      </w:r>
      <w:r w:rsidRPr="1D5256CB" w:rsidR="00B727B4">
        <w:rPr>
          <w:rFonts w:ascii="Arial" w:hAnsi="Arial" w:eastAsia="Arial" w:cs="Arial" w:asciiTheme="minorAscii" w:hAnsiTheme="minorAscii" w:eastAsiaTheme="minorAscii" w:cstheme="minorAscii"/>
          <w:noProof w:val="0"/>
          <w:sz w:val="24"/>
          <w:szCs w:val="24"/>
          <w:lang w:val="en-GB"/>
        </w:rPr>
        <w:t xml:space="preserve"> also about changing how you think. I used to think that problems meant I </w:t>
      </w:r>
      <w:r w:rsidRPr="1D5256CB" w:rsidR="00B727B4">
        <w:rPr>
          <w:rFonts w:ascii="Arial" w:hAnsi="Arial" w:eastAsia="Arial" w:cs="Arial" w:asciiTheme="minorAscii" w:hAnsiTheme="minorAscii" w:eastAsiaTheme="minorAscii" w:cstheme="minorAscii"/>
          <w:noProof w:val="0"/>
          <w:sz w:val="24"/>
          <w:szCs w:val="24"/>
          <w:lang w:val="en-GB"/>
        </w:rPr>
        <w:t>wasn't</w:t>
      </w:r>
      <w:r w:rsidRPr="1D5256CB" w:rsidR="00B727B4">
        <w:rPr>
          <w:rFonts w:ascii="Arial" w:hAnsi="Arial" w:eastAsia="Arial" w:cs="Arial" w:asciiTheme="minorAscii" w:hAnsiTheme="minorAscii" w:eastAsiaTheme="minorAscii" w:cstheme="minorAscii"/>
          <w:noProof w:val="0"/>
          <w:sz w:val="24"/>
          <w:szCs w:val="24"/>
          <w:lang w:val="en-GB"/>
        </w:rPr>
        <w:t xml:space="preserve"> good enough. But as time went on, I began to see them as part of the process of learning. This change in thinking is crucial because it helps people grow and feel good about themselves </w:t>
      </w:r>
      <w:r w:rsidRPr="1D5256CB" w:rsidR="00B727B4">
        <w:rPr>
          <w:rFonts w:ascii="Arial" w:hAnsi="Arial" w:eastAsia="Arial" w:cs="Arial" w:asciiTheme="minorAscii" w:hAnsiTheme="minorAscii" w:eastAsiaTheme="minorAscii" w:cstheme="minorAscii"/>
          <w:noProof w:val="0"/>
          <w:sz w:val="24"/>
          <w:szCs w:val="24"/>
          <w:lang w:val="en-GB"/>
        </w:rPr>
        <w:t>in the long run</w:t>
      </w:r>
      <w:r w:rsidRPr="1D5256CB" w:rsidR="00B727B4">
        <w:rPr>
          <w:rFonts w:ascii="Arial" w:hAnsi="Arial" w:eastAsia="Arial" w:cs="Arial" w:asciiTheme="minorAscii" w:hAnsiTheme="minorAscii" w:eastAsiaTheme="minorAscii" w:cstheme="minorAscii"/>
          <w:noProof w:val="0"/>
          <w:sz w:val="24"/>
          <w:szCs w:val="24"/>
          <w:lang w:val="en-GB"/>
        </w:rPr>
        <w:t xml:space="preserve">. It </w:t>
      </w:r>
      <w:r w:rsidRPr="1D5256CB" w:rsidR="00B727B4">
        <w:rPr>
          <w:rFonts w:ascii="Arial" w:hAnsi="Arial" w:eastAsia="Arial" w:cs="Arial" w:asciiTheme="minorAscii" w:hAnsiTheme="minorAscii" w:eastAsiaTheme="minorAscii" w:cstheme="minorAscii"/>
          <w:noProof w:val="0"/>
          <w:sz w:val="24"/>
          <w:szCs w:val="24"/>
          <w:lang w:val="en-GB"/>
        </w:rPr>
        <w:t>indicates</w:t>
      </w:r>
      <w:r w:rsidRPr="1D5256CB" w:rsidR="00B727B4">
        <w:rPr>
          <w:rFonts w:ascii="Arial" w:hAnsi="Arial" w:eastAsia="Arial" w:cs="Arial" w:asciiTheme="minorAscii" w:hAnsiTheme="minorAscii" w:eastAsiaTheme="minorAscii" w:cstheme="minorAscii"/>
          <w:noProof w:val="0"/>
          <w:sz w:val="24"/>
          <w:szCs w:val="24"/>
          <w:lang w:val="en-GB"/>
        </w:rPr>
        <w:t xml:space="preserve"> that doing well in college </w:t>
      </w:r>
      <w:r w:rsidRPr="1D5256CB" w:rsidR="00B727B4">
        <w:rPr>
          <w:rFonts w:ascii="Arial" w:hAnsi="Arial" w:eastAsia="Arial" w:cs="Arial" w:asciiTheme="minorAscii" w:hAnsiTheme="minorAscii" w:eastAsiaTheme="minorAscii" w:cstheme="minorAscii"/>
          <w:noProof w:val="0"/>
          <w:sz w:val="24"/>
          <w:szCs w:val="24"/>
          <w:lang w:val="en-GB"/>
        </w:rPr>
        <w:t>isn't</w:t>
      </w:r>
      <w:r w:rsidRPr="1D5256CB" w:rsidR="00B727B4">
        <w:rPr>
          <w:rFonts w:ascii="Arial" w:hAnsi="Arial" w:eastAsia="Arial" w:cs="Arial" w:asciiTheme="minorAscii" w:hAnsiTheme="minorAscii" w:eastAsiaTheme="minorAscii" w:cstheme="minorAscii"/>
          <w:noProof w:val="0"/>
          <w:sz w:val="24"/>
          <w:szCs w:val="24"/>
          <w:lang w:val="en-GB"/>
        </w:rPr>
        <w:t xml:space="preserve"> only about being smart; </w:t>
      </w:r>
      <w:r w:rsidRPr="1D5256CB" w:rsidR="00B727B4">
        <w:rPr>
          <w:rFonts w:ascii="Arial" w:hAnsi="Arial" w:eastAsia="Arial" w:cs="Arial" w:asciiTheme="minorAscii" w:hAnsiTheme="minorAscii" w:eastAsiaTheme="minorAscii" w:cstheme="minorAscii"/>
          <w:noProof w:val="0"/>
          <w:sz w:val="24"/>
          <w:szCs w:val="24"/>
          <w:lang w:val="en-GB"/>
        </w:rPr>
        <w:t>it's</w:t>
      </w:r>
      <w:r w:rsidRPr="1D5256CB" w:rsidR="00B727B4">
        <w:rPr>
          <w:rFonts w:ascii="Arial" w:hAnsi="Arial" w:eastAsia="Arial" w:cs="Arial" w:asciiTheme="minorAscii" w:hAnsiTheme="minorAscii" w:eastAsiaTheme="minorAscii" w:cstheme="minorAscii"/>
          <w:noProof w:val="0"/>
          <w:sz w:val="24"/>
          <w:szCs w:val="24"/>
          <w:lang w:val="en-GB"/>
        </w:rPr>
        <w:t xml:space="preserve"> also about working hard and being open to learning (Cottrell, 2019).</w:t>
      </w:r>
    </w:p>
    <w:p w:rsidR="00B727B4" w:rsidP="1D5256CB" w:rsidRDefault="00B727B4" w14:paraId="350F6821" w14:textId="6F3D0689">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b w:val="1"/>
          <w:bCs w:val="1"/>
          <w:noProof w:val="0"/>
          <w:sz w:val="24"/>
          <w:szCs w:val="24"/>
          <w:lang w:val="en-GB"/>
        </w:rPr>
        <w:t xml:space="preserve">Conclusion </w:t>
      </w:r>
    </w:p>
    <w:p w:rsidR="00B727B4" w:rsidP="1D5256CB" w:rsidRDefault="00B727B4" w14:paraId="7ABC9B2D" w14:textId="156EBF6E">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Looking back, there</w:t>
      </w:r>
      <w:r w:rsidRPr="1D5256CB" w:rsidR="00B727B4">
        <w:rPr>
          <w:rFonts w:ascii="Arial" w:hAnsi="Arial" w:eastAsia="Arial" w:cs="Arial" w:asciiTheme="minorAscii" w:hAnsiTheme="minorAscii" w:eastAsiaTheme="minorAscii" w:cstheme="minorAscii"/>
          <w:noProof w:val="0"/>
          <w:sz w:val="24"/>
          <w:szCs w:val="24"/>
          <w:lang w:val="en-GB"/>
        </w:rPr>
        <w:t xml:space="preserve"> are several things I could have done differently. </w:t>
      </w:r>
    </w:p>
    <w:p w:rsidR="00B727B4" w:rsidP="1D5256CB" w:rsidRDefault="00B727B4" w14:paraId="782687D8" w14:textId="1B8F3EDC">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Firstly, I should have asked for help earlier, which would have reduced stress and helped me understand tasks more quickly. </w:t>
      </w:r>
    </w:p>
    <w:p w:rsidR="00B727B4" w:rsidP="1D5256CB" w:rsidRDefault="00B727B4" w14:paraId="523FA3A7" w14:textId="655F0B71">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Secondly, I could have managed my time better by creating a clear study plan. This would have helped me balance my responsibilities more effectively.</w:t>
      </w:r>
    </w:p>
    <w:p w:rsidR="00B727B4" w:rsidP="1D5256CB" w:rsidRDefault="00B727B4" w14:paraId="73DA373E" w14:textId="4ADE6DF2">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I also could have engaged with feedback earlier, which would have improved my work.</w:t>
      </w:r>
    </w:p>
    <w:p w:rsidR="00B727B4" w:rsidP="1D5256CB" w:rsidRDefault="00B727B4" w14:paraId="190C7FEB" w14:textId="12840FA7">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noProof w:val="0"/>
          <w:sz w:val="24"/>
          <w:szCs w:val="24"/>
          <w:lang w:val="en-GB"/>
        </w:rPr>
        <w:t xml:space="preserve">Overall, this experience has shown me that developing academic and digital skills takes time, practice, and persistence. It also showed me that challenges are part of the learning process and can support development. </w:t>
      </w:r>
    </w:p>
    <w:p w:rsidR="00B727B4" w:rsidP="1D5256CB" w:rsidRDefault="00B727B4" w14:paraId="27BD6D62" w14:textId="20FCEB0C">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0B727B4">
        <w:rPr>
          <w:rFonts w:ascii="Arial" w:hAnsi="Arial" w:eastAsia="Arial" w:cs="Arial" w:asciiTheme="minorAscii" w:hAnsiTheme="minorAscii" w:eastAsiaTheme="minorAscii" w:cstheme="minorAscii"/>
          <w:b w:val="1"/>
          <w:bCs w:val="1"/>
          <w:noProof w:val="0"/>
          <w:sz w:val="24"/>
          <w:szCs w:val="24"/>
          <w:lang w:val="en-GB"/>
        </w:rPr>
        <w:t xml:space="preserve">Action Plan </w:t>
      </w:r>
    </w:p>
    <w:p w:rsidR="00B727B4" w:rsidP="1D5256CB" w:rsidRDefault="00B727B4" w14:paraId="6BB4C1B8" w14:textId="3AAAA41F">
      <w:pPr>
        <w:pStyle w:val="Normal"/>
        <w:spacing w:before="240" w:beforeAutospacing="off" w:after="240" w:afterAutospacing="off" w:line="360" w:lineRule="auto"/>
        <w:jc w:val="both"/>
      </w:pPr>
      <w:r w:rsidRPr="1D5256CB" w:rsidR="00B727B4">
        <w:rPr>
          <w:rFonts w:ascii="Arial" w:hAnsi="Arial" w:eastAsia="Arial" w:cs="Arial" w:asciiTheme="minorAscii" w:hAnsiTheme="minorAscii" w:eastAsiaTheme="minorAscii" w:cstheme="minorAscii"/>
          <w:noProof w:val="0"/>
          <w:sz w:val="24"/>
          <w:szCs w:val="24"/>
          <w:lang w:val="en-GB"/>
        </w:rPr>
        <w:t xml:space="preserve">In the future, I want to continue developing both my academic and digital skills. </w:t>
      </w:r>
      <w:r w:rsidRPr="1D5256CB" w:rsidR="00B727B4">
        <w:rPr>
          <w:rFonts w:ascii="Arial" w:hAnsi="Arial" w:eastAsia="Arial" w:cs="Arial" w:asciiTheme="minorAscii" w:hAnsiTheme="minorAscii" w:eastAsiaTheme="minorAscii" w:cstheme="minorAscii"/>
          <w:noProof w:val="0"/>
          <w:sz w:val="24"/>
          <w:szCs w:val="24"/>
          <w:lang w:val="en-GB"/>
        </w:rPr>
        <w:t>I will create a weekly study plan and try to follow it consistently. I will also use university support more often, including workshops and online resources.</w:t>
      </w:r>
    </w:p>
    <w:p w:rsidR="00B727B4" w:rsidP="1D5256CB" w:rsidRDefault="00B727B4" w14:paraId="253F08FE" w14:textId="611FA746">
      <w:pPr>
        <w:pStyle w:val="Normal"/>
        <w:spacing w:before="240" w:beforeAutospacing="off" w:after="240" w:afterAutospacing="off" w:line="360" w:lineRule="auto"/>
        <w:jc w:val="both"/>
      </w:pPr>
      <w:r w:rsidRPr="1D5256CB" w:rsidR="00B727B4">
        <w:rPr>
          <w:rFonts w:ascii="Arial" w:hAnsi="Arial" w:eastAsia="Arial" w:cs="Arial" w:asciiTheme="minorAscii" w:hAnsiTheme="minorAscii" w:eastAsiaTheme="minorAscii" w:cstheme="minorAscii"/>
          <w:noProof w:val="0"/>
          <w:sz w:val="24"/>
          <w:szCs w:val="24"/>
          <w:lang w:val="en-GB"/>
        </w:rPr>
        <w:t xml:space="preserve">I will focus on improving my academic writing, especially structure, referencing, and critical thinking. </w:t>
      </w:r>
    </w:p>
    <w:p w:rsidR="00B727B4" w:rsidP="1D5256CB" w:rsidRDefault="00B727B4" w14:paraId="2A469E66" w14:textId="3C73C5A1">
      <w:pPr>
        <w:pStyle w:val="Normal"/>
        <w:spacing w:before="240" w:beforeAutospacing="off" w:after="240" w:afterAutospacing="off" w:line="360" w:lineRule="auto"/>
        <w:jc w:val="both"/>
      </w:pPr>
      <w:r w:rsidRPr="1D5256CB" w:rsidR="00B727B4">
        <w:rPr>
          <w:rFonts w:ascii="Arial" w:hAnsi="Arial" w:eastAsia="Arial" w:cs="Arial" w:asciiTheme="minorAscii" w:hAnsiTheme="minorAscii" w:eastAsiaTheme="minorAscii" w:cstheme="minorAscii"/>
          <w:noProof w:val="0"/>
          <w:sz w:val="24"/>
          <w:szCs w:val="24"/>
          <w:lang w:val="en-GB"/>
        </w:rPr>
        <w:t>I will also continue developing my digital skills, particularly using the online library and academic tools.</w:t>
      </w:r>
    </w:p>
    <w:p w:rsidR="00B727B4" w:rsidP="1D5256CB" w:rsidRDefault="00B727B4" w14:paraId="32E9D111" w14:textId="3E39374D">
      <w:pPr>
        <w:pStyle w:val="Normal"/>
        <w:spacing w:before="240" w:beforeAutospacing="off" w:after="240" w:afterAutospacing="off" w:line="360" w:lineRule="auto"/>
        <w:jc w:val="both"/>
      </w:pPr>
      <w:r w:rsidRPr="1D5256CB" w:rsidR="00B727B4">
        <w:rPr>
          <w:rFonts w:ascii="Arial" w:hAnsi="Arial" w:eastAsia="Arial" w:cs="Arial" w:asciiTheme="minorAscii" w:hAnsiTheme="minorAscii" w:eastAsiaTheme="minorAscii" w:cstheme="minorAscii"/>
          <w:noProof w:val="0"/>
          <w:sz w:val="24"/>
          <w:szCs w:val="24"/>
          <w:lang w:val="en-GB"/>
        </w:rPr>
        <w:t>Most importantly, I will continue reflecting on my learning, as this helps me improve and understand my progress.</w:t>
      </w:r>
    </w:p>
    <w:p w:rsidR="09CBFACE" w:rsidP="1D5256CB" w:rsidRDefault="09CBFACE" w14:paraId="32102C43" w14:textId="34F48785">
      <w:pPr>
        <w:pStyle w:val="Normal"/>
        <w:spacing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9CBFACE">
        <w:rPr>
          <w:rFonts w:ascii="Arial" w:hAnsi="Arial" w:eastAsia="Arial" w:cs="Arial" w:asciiTheme="minorAscii" w:hAnsiTheme="minorAscii" w:eastAsiaTheme="minorAscii" w:cstheme="minorAscii"/>
          <w:b w:val="1"/>
          <w:bCs w:val="1"/>
          <w:noProof w:val="0"/>
          <w:sz w:val="24"/>
          <w:szCs w:val="24"/>
          <w:lang w:val="en-GB"/>
        </w:rPr>
        <w:t>SMART Action Plan</w:t>
      </w:r>
    </w:p>
    <w:p w:rsidR="09CBFACE" w:rsidP="1D5256CB" w:rsidRDefault="09CBFACE" w14:paraId="032D5966" w14:textId="1C2A8853">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b w:val="1"/>
          <w:bCs w:val="1"/>
          <w:noProof w:val="0"/>
          <w:sz w:val="24"/>
          <w:szCs w:val="24"/>
          <w:lang w:val="en-GB"/>
        </w:rPr>
        <w:t>Specific:</w:t>
      </w:r>
      <w:r>
        <w:br/>
      </w:r>
      <w:r w:rsidRPr="1D5256CB" w:rsidR="09CBFACE">
        <w:rPr>
          <w:rFonts w:ascii="Arial" w:hAnsi="Arial" w:eastAsia="Arial" w:cs="Arial" w:asciiTheme="minorAscii" w:hAnsiTheme="minorAscii" w:eastAsiaTheme="minorAscii" w:cstheme="minorAscii"/>
          <w:noProof w:val="0"/>
          <w:sz w:val="24"/>
          <w:szCs w:val="24"/>
          <w:lang w:val="en-GB"/>
        </w:rPr>
        <w:t>I will improve my academic writing, referencing, and digital skills by practising weekly and attending at least two workshops.</w:t>
      </w:r>
    </w:p>
    <w:p w:rsidR="09CBFACE" w:rsidP="1D5256CB" w:rsidRDefault="09CBFACE" w14:paraId="0AABD4B2" w14:textId="1B4FB55A">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b w:val="1"/>
          <w:bCs w:val="1"/>
          <w:noProof w:val="0"/>
          <w:sz w:val="24"/>
          <w:szCs w:val="24"/>
          <w:lang w:val="en-GB"/>
        </w:rPr>
        <w:t>Measurable:</w:t>
      </w:r>
      <w:r>
        <w:br/>
      </w:r>
      <w:r w:rsidRPr="1D5256CB" w:rsidR="09CBFACE">
        <w:rPr>
          <w:rFonts w:ascii="Arial" w:hAnsi="Arial" w:eastAsia="Arial" w:cs="Arial" w:asciiTheme="minorAscii" w:hAnsiTheme="minorAscii" w:eastAsiaTheme="minorAscii" w:cstheme="minorAscii"/>
          <w:noProof w:val="0"/>
          <w:sz w:val="24"/>
          <w:szCs w:val="24"/>
          <w:lang w:val="en-GB"/>
        </w:rPr>
        <w:t>I will aim to improve my grades by at least 10% and receive more positive feedback.</w:t>
      </w:r>
    </w:p>
    <w:p w:rsidR="09CBFACE" w:rsidP="1D5256CB" w:rsidRDefault="09CBFACE" w14:paraId="3683FFEC" w14:textId="75F81018">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b w:val="1"/>
          <w:bCs w:val="1"/>
          <w:noProof w:val="0"/>
          <w:sz w:val="24"/>
          <w:szCs w:val="24"/>
          <w:lang w:val="en-GB"/>
        </w:rPr>
        <w:t>Achievable:</w:t>
      </w:r>
      <w:r>
        <w:br/>
      </w:r>
      <w:r w:rsidRPr="1D5256CB" w:rsidR="09CBFACE">
        <w:rPr>
          <w:rFonts w:ascii="Arial" w:hAnsi="Arial" w:eastAsia="Arial" w:cs="Arial" w:asciiTheme="minorAscii" w:hAnsiTheme="minorAscii" w:eastAsiaTheme="minorAscii" w:cstheme="minorAscii"/>
          <w:noProof w:val="0"/>
          <w:sz w:val="24"/>
          <w:szCs w:val="24"/>
          <w:lang w:val="en-GB"/>
        </w:rPr>
        <w:t>I will study 3 hours per week around my work and family responsibilities.</w:t>
      </w:r>
    </w:p>
    <w:p w:rsidR="09CBFACE" w:rsidP="1D5256CB" w:rsidRDefault="09CBFACE" w14:paraId="6AC8AB9D" w14:textId="2C6675C0">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b w:val="1"/>
          <w:bCs w:val="1"/>
          <w:noProof w:val="0"/>
          <w:sz w:val="24"/>
          <w:szCs w:val="24"/>
          <w:lang w:val="en-GB"/>
        </w:rPr>
        <w:t>Relevant:</w:t>
      </w:r>
      <w:r>
        <w:br/>
      </w:r>
      <w:r w:rsidRPr="1D5256CB" w:rsidR="09CBFACE">
        <w:rPr>
          <w:rFonts w:ascii="Arial" w:hAnsi="Arial" w:eastAsia="Arial" w:cs="Arial" w:asciiTheme="minorAscii" w:hAnsiTheme="minorAscii" w:eastAsiaTheme="minorAscii" w:cstheme="minorAscii"/>
          <w:noProof w:val="0"/>
          <w:sz w:val="24"/>
          <w:szCs w:val="24"/>
          <w:lang w:val="en-GB"/>
        </w:rPr>
        <w:t>This will support my success at university and improve my confidence.</w:t>
      </w:r>
    </w:p>
    <w:p w:rsidR="09CBFACE" w:rsidP="1D5256CB" w:rsidRDefault="09CBFACE" w14:paraId="1B303D7D" w14:textId="7C19C9F5">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b w:val="1"/>
          <w:bCs w:val="1"/>
          <w:noProof w:val="0"/>
          <w:sz w:val="24"/>
          <w:szCs w:val="24"/>
          <w:lang w:val="en-GB"/>
        </w:rPr>
        <w:t>Time-bound:</w:t>
      </w:r>
      <w:r>
        <w:br/>
      </w:r>
      <w:r w:rsidRPr="1D5256CB" w:rsidR="09CBFACE">
        <w:rPr>
          <w:rFonts w:ascii="Arial" w:hAnsi="Arial" w:eastAsia="Arial" w:cs="Arial" w:asciiTheme="minorAscii" w:hAnsiTheme="minorAscii" w:eastAsiaTheme="minorAscii" w:cstheme="minorAscii"/>
          <w:noProof w:val="0"/>
          <w:sz w:val="24"/>
          <w:szCs w:val="24"/>
          <w:lang w:val="en-GB"/>
        </w:rPr>
        <w:t>I will achieve this by the end of the second term.</w:t>
      </w:r>
    </w:p>
    <w:p w:rsidR="1D5256CB" w:rsidP="1D5256CB" w:rsidRDefault="1D5256CB" w14:paraId="4CCD5718" w14:textId="3C8F53D8">
      <w:pPr>
        <w:spacing w:before="0" w:beforeAutospacing="off" w:after="0" w:afterAutospacing="off" w:line="360" w:lineRule="auto"/>
        <w:jc w:val="both"/>
        <w:rPr>
          <w:rFonts w:ascii="Arial" w:hAnsi="Arial" w:eastAsia="Arial" w:cs="Arial" w:asciiTheme="minorAscii" w:hAnsiTheme="minorAscii" w:eastAsiaTheme="minorAscii" w:cstheme="minorAscii"/>
        </w:rPr>
      </w:pPr>
    </w:p>
    <w:p w:rsidR="1D5256CB" w:rsidP="1D5256CB" w:rsidRDefault="1D5256CB" w14:paraId="6BE2C32D" w14:textId="157410E7">
      <w:pPr>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p>
    <w:p w:rsidR="1D5256CB" w:rsidP="1D5256CB" w:rsidRDefault="1D5256CB" w14:paraId="3406641D" w14:textId="009A1D40">
      <w:pPr>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p>
    <w:p w:rsidR="1D5256CB" w:rsidP="1D5256CB" w:rsidRDefault="1D5256CB" w14:paraId="75DD1AE2" w14:textId="7DA87989">
      <w:pPr>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p>
    <w:p w:rsidR="1D5256CB" w:rsidP="1D5256CB" w:rsidRDefault="1D5256CB" w14:paraId="686B8971" w14:textId="784CFAB1">
      <w:pPr>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p>
    <w:p w:rsidR="1D5256CB" w:rsidP="1D5256CB" w:rsidRDefault="1D5256CB" w14:paraId="4B1D0BCB" w14:textId="6F7254AF">
      <w:pPr>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p>
    <w:p w:rsidR="1D5256CB" w:rsidP="1D5256CB" w:rsidRDefault="1D5256CB" w14:paraId="34203A9A" w14:textId="5CFC10B0">
      <w:pPr>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p>
    <w:p w:rsidR="1D5256CB" w:rsidP="1D5256CB" w:rsidRDefault="1D5256CB" w14:paraId="5E228F89" w14:textId="0A22F529">
      <w:pPr>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p>
    <w:p w:rsidR="09CBFACE" w:rsidP="1D5256CB" w:rsidRDefault="09CBFACE" w14:paraId="613DF89D" w14:textId="7B8D9D91">
      <w:pPr>
        <w:spacing w:before="24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4"/>
          <w:szCs w:val="24"/>
          <w:lang w:val="en-GB"/>
        </w:rPr>
      </w:pPr>
      <w:r w:rsidRPr="1D5256CB" w:rsidR="09CBFACE">
        <w:rPr>
          <w:rFonts w:ascii="Arial" w:hAnsi="Arial" w:eastAsia="Arial" w:cs="Arial" w:asciiTheme="minorAscii" w:hAnsiTheme="minorAscii" w:eastAsiaTheme="minorAscii" w:cstheme="minorAscii"/>
          <w:b w:val="1"/>
          <w:bCs w:val="1"/>
          <w:noProof w:val="0"/>
          <w:sz w:val="24"/>
          <w:szCs w:val="24"/>
          <w:lang w:val="en-GB"/>
        </w:rPr>
        <w:t>Reference List (Harvard Style)</w:t>
      </w:r>
    </w:p>
    <w:p w:rsidR="09CBFACE" w:rsidP="1D5256CB" w:rsidRDefault="09CBFACE" w14:paraId="564BCA5D" w14:textId="34C7D954">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noProof w:val="0"/>
          <w:sz w:val="24"/>
          <w:szCs w:val="24"/>
          <w:lang w:val="en-GB"/>
        </w:rPr>
        <w:t xml:space="preserve">Beetham, H. and Sharpe, R. (2013) </w:t>
      </w:r>
      <w:r w:rsidRPr="1D5256CB" w:rsidR="09CBFACE">
        <w:rPr>
          <w:rFonts w:ascii="Arial" w:hAnsi="Arial" w:eastAsia="Arial" w:cs="Arial" w:asciiTheme="minorAscii" w:hAnsiTheme="minorAscii" w:eastAsiaTheme="minorAscii" w:cstheme="minorAscii"/>
          <w:i w:val="1"/>
          <w:iCs w:val="1"/>
          <w:noProof w:val="0"/>
          <w:sz w:val="24"/>
          <w:szCs w:val="24"/>
          <w:lang w:val="en-GB"/>
        </w:rPr>
        <w:t>Rethinking pedagogy for a digital age</w:t>
      </w:r>
      <w:r w:rsidRPr="1D5256CB" w:rsidR="09CBFACE">
        <w:rPr>
          <w:rFonts w:ascii="Arial" w:hAnsi="Arial" w:eastAsia="Arial" w:cs="Arial" w:asciiTheme="minorAscii" w:hAnsiTheme="minorAscii" w:eastAsiaTheme="minorAscii" w:cstheme="minorAscii"/>
          <w:noProof w:val="0"/>
          <w:sz w:val="24"/>
          <w:szCs w:val="24"/>
          <w:lang w:val="en-GB"/>
        </w:rPr>
        <w:t>. London: Routledge.</w:t>
      </w:r>
    </w:p>
    <w:p w:rsidR="09CBFACE" w:rsidP="1D5256CB" w:rsidRDefault="09CBFACE" w14:paraId="6604EB53" w14:textId="03C96CEA">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noProof w:val="0"/>
          <w:sz w:val="24"/>
          <w:szCs w:val="24"/>
          <w:lang w:val="en-GB"/>
        </w:rPr>
        <w:t xml:space="preserve">Burroughs, C. (2019) </w:t>
      </w:r>
      <w:r w:rsidRPr="1D5256CB" w:rsidR="09CBFACE">
        <w:rPr>
          <w:rFonts w:ascii="Arial" w:hAnsi="Arial" w:eastAsia="Arial" w:cs="Arial" w:asciiTheme="minorAscii" w:hAnsiTheme="minorAscii" w:eastAsiaTheme="minorAscii" w:cstheme="minorAscii"/>
          <w:i w:val="1"/>
          <w:iCs w:val="1"/>
          <w:noProof w:val="0"/>
          <w:sz w:val="24"/>
          <w:szCs w:val="24"/>
          <w:lang w:val="en-GB"/>
        </w:rPr>
        <w:t>The return to study handbook</w:t>
      </w:r>
      <w:r w:rsidRPr="1D5256CB" w:rsidR="09CBFACE">
        <w:rPr>
          <w:rFonts w:ascii="Arial" w:hAnsi="Arial" w:eastAsia="Arial" w:cs="Arial" w:asciiTheme="minorAscii" w:hAnsiTheme="minorAscii" w:eastAsiaTheme="minorAscii" w:cstheme="minorAscii"/>
          <w:noProof w:val="0"/>
          <w:sz w:val="24"/>
          <w:szCs w:val="24"/>
          <w:lang w:val="en-GB"/>
        </w:rPr>
        <w:t>. London: Kogan Page.</w:t>
      </w:r>
    </w:p>
    <w:p w:rsidR="09CBFACE" w:rsidP="1D5256CB" w:rsidRDefault="09CBFACE" w14:paraId="0B27C58F" w14:textId="3ACB29B8">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noProof w:val="0"/>
          <w:sz w:val="24"/>
          <w:szCs w:val="24"/>
          <w:lang w:val="en-GB"/>
        </w:rPr>
        <w:t xml:space="preserve">Cottrell, S. (2019) </w:t>
      </w:r>
      <w:r w:rsidRPr="1D5256CB" w:rsidR="09CBFACE">
        <w:rPr>
          <w:rFonts w:ascii="Arial" w:hAnsi="Arial" w:eastAsia="Arial" w:cs="Arial" w:asciiTheme="minorAscii" w:hAnsiTheme="minorAscii" w:eastAsiaTheme="minorAscii" w:cstheme="minorAscii"/>
          <w:i w:val="1"/>
          <w:iCs w:val="1"/>
          <w:noProof w:val="0"/>
          <w:sz w:val="24"/>
          <w:szCs w:val="24"/>
          <w:lang w:val="en-GB"/>
        </w:rPr>
        <w:t>The study skills handbook</w:t>
      </w:r>
      <w:r w:rsidRPr="1D5256CB" w:rsidR="09CBFACE">
        <w:rPr>
          <w:rFonts w:ascii="Arial" w:hAnsi="Arial" w:eastAsia="Arial" w:cs="Arial" w:asciiTheme="minorAscii" w:hAnsiTheme="minorAscii" w:eastAsiaTheme="minorAscii" w:cstheme="minorAscii"/>
          <w:noProof w:val="0"/>
          <w:sz w:val="24"/>
          <w:szCs w:val="24"/>
          <w:lang w:val="en-GB"/>
        </w:rPr>
        <w:t>. London: Macmillan.</w:t>
      </w:r>
    </w:p>
    <w:p w:rsidR="09CBFACE" w:rsidP="1D5256CB" w:rsidRDefault="09CBFACE" w14:paraId="26A1940B" w14:textId="74F28B65">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noProof w:val="0"/>
          <w:sz w:val="24"/>
          <w:szCs w:val="24"/>
          <w:lang w:val="en-GB"/>
        </w:rPr>
        <w:t xml:space="preserve">Cottrell, S. (2023) </w:t>
      </w:r>
      <w:r w:rsidRPr="1D5256CB" w:rsidR="09CBFACE">
        <w:rPr>
          <w:rFonts w:ascii="Arial" w:hAnsi="Arial" w:eastAsia="Arial" w:cs="Arial" w:asciiTheme="minorAscii" w:hAnsiTheme="minorAscii" w:eastAsiaTheme="minorAscii" w:cstheme="minorAscii"/>
          <w:i w:val="1"/>
          <w:iCs w:val="1"/>
          <w:noProof w:val="0"/>
          <w:sz w:val="24"/>
          <w:szCs w:val="24"/>
          <w:lang w:val="en-GB"/>
        </w:rPr>
        <w:t>Critical thinking skills</w:t>
      </w:r>
      <w:r w:rsidRPr="1D5256CB" w:rsidR="09CBFACE">
        <w:rPr>
          <w:rFonts w:ascii="Arial" w:hAnsi="Arial" w:eastAsia="Arial" w:cs="Arial" w:asciiTheme="minorAscii" w:hAnsiTheme="minorAscii" w:eastAsiaTheme="minorAscii" w:cstheme="minorAscii"/>
          <w:noProof w:val="0"/>
          <w:sz w:val="24"/>
          <w:szCs w:val="24"/>
          <w:lang w:val="en-GB"/>
        </w:rPr>
        <w:t>. London: Bloomsbury.</w:t>
      </w:r>
    </w:p>
    <w:p w:rsidR="09CBFACE" w:rsidP="1D5256CB" w:rsidRDefault="09CBFACE" w14:paraId="3438CA69" w14:textId="64269AD6">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noProof w:val="0"/>
          <w:sz w:val="24"/>
          <w:szCs w:val="24"/>
          <w:lang w:val="en-GB"/>
        </w:rPr>
        <w:t xml:space="preserve">Gibbs, G. (1988) </w:t>
      </w:r>
      <w:r w:rsidRPr="1D5256CB" w:rsidR="09CBFACE">
        <w:rPr>
          <w:rFonts w:ascii="Arial" w:hAnsi="Arial" w:eastAsia="Arial" w:cs="Arial" w:asciiTheme="minorAscii" w:hAnsiTheme="minorAscii" w:eastAsiaTheme="minorAscii" w:cstheme="minorAscii"/>
          <w:i w:val="1"/>
          <w:iCs w:val="1"/>
          <w:noProof w:val="0"/>
          <w:sz w:val="24"/>
          <w:szCs w:val="24"/>
          <w:lang w:val="en-GB"/>
        </w:rPr>
        <w:t>Learning by doing</w:t>
      </w:r>
      <w:r w:rsidRPr="1D5256CB" w:rsidR="09CBFACE">
        <w:rPr>
          <w:rFonts w:ascii="Arial" w:hAnsi="Arial" w:eastAsia="Arial" w:cs="Arial" w:asciiTheme="minorAscii" w:hAnsiTheme="minorAscii" w:eastAsiaTheme="minorAscii" w:cstheme="minorAscii"/>
          <w:noProof w:val="0"/>
          <w:sz w:val="24"/>
          <w:szCs w:val="24"/>
          <w:lang w:val="en-GB"/>
        </w:rPr>
        <w:t>. Oxford: Oxford Polytechnic.</w:t>
      </w:r>
    </w:p>
    <w:p w:rsidR="09CBFACE" w:rsidP="1D5256CB" w:rsidRDefault="09CBFACE" w14:paraId="01BFCE08" w14:textId="36C99BE6">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noProof w:val="0"/>
          <w:sz w:val="24"/>
          <w:szCs w:val="24"/>
          <w:lang w:val="en-GB"/>
        </w:rPr>
        <w:t xml:space="preserve">Knowles, M. (1984) </w:t>
      </w:r>
      <w:r w:rsidRPr="1D5256CB" w:rsidR="09CBFACE">
        <w:rPr>
          <w:rFonts w:ascii="Arial" w:hAnsi="Arial" w:eastAsia="Arial" w:cs="Arial" w:asciiTheme="minorAscii" w:hAnsiTheme="minorAscii" w:eastAsiaTheme="minorAscii" w:cstheme="minorAscii"/>
          <w:i w:val="1"/>
          <w:iCs w:val="1"/>
          <w:noProof w:val="0"/>
          <w:sz w:val="24"/>
          <w:szCs w:val="24"/>
          <w:lang w:val="en-GB"/>
        </w:rPr>
        <w:t>The adult learner</w:t>
      </w:r>
      <w:r w:rsidRPr="1D5256CB" w:rsidR="09CBFACE">
        <w:rPr>
          <w:rFonts w:ascii="Arial" w:hAnsi="Arial" w:eastAsia="Arial" w:cs="Arial" w:asciiTheme="minorAscii" w:hAnsiTheme="minorAscii" w:eastAsiaTheme="minorAscii" w:cstheme="minorAscii"/>
          <w:noProof w:val="0"/>
          <w:sz w:val="24"/>
          <w:szCs w:val="24"/>
          <w:lang w:val="en-GB"/>
        </w:rPr>
        <w:t>. Houston: Gulf Publishing.</w:t>
      </w:r>
    </w:p>
    <w:p w:rsidR="09CBFACE" w:rsidP="1D5256CB" w:rsidRDefault="09CBFACE" w14:paraId="02375439" w14:textId="4D5D2E9B">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noProof w:val="0"/>
          <w:sz w:val="24"/>
          <w:szCs w:val="24"/>
          <w:lang w:val="en-GB"/>
        </w:rPr>
        <w:t xml:space="preserve">Ng, W. (2012) ‘Digital literacy’, </w:t>
      </w:r>
      <w:r w:rsidRPr="1D5256CB" w:rsidR="09CBFACE">
        <w:rPr>
          <w:rFonts w:ascii="Arial" w:hAnsi="Arial" w:eastAsia="Arial" w:cs="Arial" w:asciiTheme="minorAscii" w:hAnsiTheme="minorAscii" w:eastAsiaTheme="minorAscii" w:cstheme="minorAscii"/>
          <w:i w:val="1"/>
          <w:iCs w:val="1"/>
          <w:noProof w:val="0"/>
          <w:sz w:val="24"/>
          <w:szCs w:val="24"/>
          <w:lang w:val="en-GB"/>
        </w:rPr>
        <w:t>Computers &amp; Education</w:t>
      </w:r>
      <w:r w:rsidRPr="1D5256CB" w:rsidR="09CBFACE">
        <w:rPr>
          <w:rFonts w:ascii="Arial" w:hAnsi="Arial" w:eastAsia="Arial" w:cs="Arial" w:asciiTheme="minorAscii" w:hAnsiTheme="minorAscii" w:eastAsiaTheme="minorAscii" w:cstheme="minorAscii"/>
          <w:noProof w:val="0"/>
          <w:sz w:val="24"/>
          <w:szCs w:val="24"/>
          <w:lang w:val="en-GB"/>
        </w:rPr>
        <w:t>, 59(3), pp. 1065–1078.</w:t>
      </w:r>
    </w:p>
    <w:p w:rsidR="09CBFACE" w:rsidP="1D5256CB" w:rsidRDefault="09CBFACE" w14:paraId="450E9415" w14:textId="266E6E53">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noProof w:val="0"/>
          <w:sz w:val="24"/>
          <w:szCs w:val="24"/>
          <w:lang w:val="en-GB"/>
        </w:rPr>
        <w:t xml:space="preserve">Neville, C. (2010) </w:t>
      </w:r>
      <w:r w:rsidRPr="1D5256CB" w:rsidR="09CBFACE">
        <w:rPr>
          <w:rFonts w:ascii="Arial" w:hAnsi="Arial" w:eastAsia="Arial" w:cs="Arial" w:asciiTheme="minorAscii" w:hAnsiTheme="minorAscii" w:eastAsiaTheme="minorAscii" w:cstheme="minorAscii"/>
          <w:i w:val="1"/>
          <w:iCs w:val="1"/>
          <w:noProof w:val="0"/>
          <w:sz w:val="24"/>
          <w:szCs w:val="24"/>
          <w:lang w:val="en-GB"/>
        </w:rPr>
        <w:t>The complete guide to referencing</w:t>
      </w:r>
      <w:r w:rsidRPr="1D5256CB" w:rsidR="09CBFACE">
        <w:rPr>
          <w:rFonts w:ascii="Arial" w:hAnsi="Arial" w:eastAsia="Arial" w:cs="Arial" w:asciiTheme="minorAscii" w:hAnsiTheme="minorAscii" w:eastAsiaTheme="minorAscii" w:cstheme="minorAscii"/>
          <w:noProof w:val="0"/>
          <w:sz w:val="24"/>
          <w:szCs w:val="24"/>
          <w:lang w:val="en-GB"/>
        </w:rPr>
        <w:t>. Maidenhead: Open University Press.</w:t>
      </w:r>
    </w:p>
    <w:p w:rsidR="09CBFACE" w:rsidP="1D5256CB" w:rsidRDefault="09CBFACE" w14:paraId="5E015653" w14:textId="577E274A">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noProof w:val="0"/>
          <w:sz w:val="24"/>
          <w:szCs w:val="24"/>
          <w:lang w:val="en-GB"/>
        </w:rPr>
        <w:t xml:space="preserve">Prensky, M. (2001) ‘Digital natives’, </w:t>
      </w:r>
      <w:r w:rsidRPr="1D5256CB" w:rsidR="09CBFACE">
        <w:rPr>
          <w:rFonts w:ascii="Arial" w:hAnsi="Arial" w:eastAsia="Arial" w:cs="Arial" w:asciiTheme="minorAscii" w:hAnsiTheme="minorAscii" w:eastAsiaTheme="minorAscii" w:cstheme="minorAscii"/>
          <w:i w:val="1"/>
          <w:iCs w:val="1"/>
          <w:noProof w:val="0"/>
          <w:sz w:val="24"/>
          <w:szCs w:val="24"/>
          <w:lang w:val="en-GB"/>
        </w:rPr>
        <w:t>On the Horizon</w:t>
      </w:r>
      <w:r w:rsidRPr="1D5256CB" w:rsidR="09CBFACE">
        <w:rPr>
          <w:rFonts w:ascii="Arial" w:hAnsi="Arial" w:eastAsia="Arial" w:cs="Arial" w:asciiTheme="minorAscii" w:hAnsiTheme="minorAscii" w:eastAsiaTheme="minorAscii" w:cstheme="minorAscii"/>
          <w:noProof w:val="0"/>
          <w:sz w:val="24"/>
          <w:szCs w:val="24"/>
          <w:lang w:val="en-GB"/>
        </w:rPr>
        <w:t>, 9(5), pp. 1–6.</w:t>
      </w:r>
    </w:p>
    <w:p w:rsidR="09CBFACE" w:rsidP="1D5256CB" w:rsidRDefault="09CBFACE" w14:paraId="72DCD9BB" w14:textId="706115EF">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GB"/>
        </w:rPr>
      </w:pPr>
      <w:r w:rsidRPr="1D5256CB" w:rsidR="09CBFACE">
        <w:rPr>
          <w:rFonts w:ascii="Arial" w:hAnsi="Arial" w:eastAsia="Arial" w:cs="Arial" w:asciiTheme="minorAscii" w:hAnsiTheme="minorAscii" w:eastAsiaTheme="minorAscii" w:cstheme="minorAscii"/>
          <w:noProof w:val="0"/>
          <w:sz w:val="24"/>
          <w:szCs w:val="24"/>
          <w:lang w:val="en-GB"/>
        </w:rPr>
        <w:t xml:space="preserve">Yorke, M. (2006) </w:t>
      </w:r>
      <w:r w:rsidRPr="1D5256CB" w:rsidR="09CBFACE">
        <w:rPr>
          <w:rFonts w:ascii="Arial" w:hAnsi="Arial" w:eastAsia="Arial" w:cs="Arial" w:asciiTheme="minorAscii" w:hAnsiTheme="minorAscii" w:eastAsiaTheme="minorAscii" w:cstheme="minorAscii"/>
          <w:i w:val="1"/>
          <w:iCs w:val="1"/>
          <w:noProof w:val="0"/>
          <w:sz w:val="24"/>
          <w:szCs w:val="24"/>
          <w:lang w:val="en-GB"/>
        </w:rPr>
        <w:t>Employability in higher education</w:t>
      </w:r>
      <w:r w:rsidRPr="1D5256CB" w:rsidR="09CBFACE">
        <w:rPr>
          <w:rFonts w:ascii="Arial" w:hAnsi="Arial" w:eastAsia="Arial" w:cs="Arial" w:asciiTheme="minorAscii" w:hAnsiTheme="minorAscii" w:eastAsiaTheme="minorAscii" w:cstheme="minorAscii"/>
          <w:noProof w:val="0"/>
          <w:sz w:val="24"/>
          <w:szCs w:val="24"/>
          <w:lang w:val="en-GB"/>
        </w:rPr>
        <w:t>. York: HEA.</w:t>
      </w:r>
    </w:p>
    <w:p w:rsidR="1D5256CB" w:rsidP="1D5256CB" w:rsidRDefault="1D5256CB" w14:paraId="07C49045" w14:textId="336C7B4C">
      <w:pPr>
        <w:spacing w:before="240" w:beforeAutospacing="off" w:after="240" w:afterAutospacing="off" w:line="360" w:lineRule="auto"/>
        <w:jc w:val="both"/>
        <w:rPr>
          <w:rFonts w:ascii="Arial" w:hAnsi="Arial" w:eastAsia="Arial" w:cs="Arial"/>
          <w:noProof w:val="0"/>
          <w:sz w:val="24"/>
          <w:szCs w:val="24"/>
          <w:lang w:val="en-GB"/>
        </w:rPr>
      </w:pPr>
    </w:p>
    <w:p w:rsidR="66C4E592" w:rsidP="66C4E592" w:rsidRDefault="66C4E592" w14:paraId="1D8AD54E" w14:textId="5EF4D601">
      <w:pPr>
        <w:spacing w:before="0" w:beforeAutospacing="off" w:after="0" w:afterAutospacing="off"/>
        <w:jc w:val="both"/>
      </w:pPr>
    </w:p>
    <w:p w:rsidR="66C4E592" w:rsidP="66C4E592" w:rsidRDefault="66C4E592" w14:paraId="723F6E98" w14:textId="4DC77BB5">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p>
    <w:p w:rsidR="66C4E592" w:rsidP="66C4E592" w:rsidRDefault="66C4E592" w14:paraId="1690DF3B" w14:textId="3C64573A">
      <w:pPr>
        <w:spacing w:before="0" w:beforeAutospacing="off" w:after="160" w:afterAutospacing="off" w:line="276" w:lineRule="auto"/>
        <w:rPr>
          <w:rFonts w:ascii="Arial" w:hAnsi="Arial" w:eastAsia="Arial" w:cs="Arial"/>
          <w:b w:val="1"/>
          <w:bCs w:val="1"/>
          <w:noProof w:val="0"/>
          <w:sz w:val="48"/>
          <w:szCs w:val="48"/>
          <w:lang w:val="en-GB"/>
        </w:rPr>
      </w:pPr>
    </w:p>
    <w:p w:rsidR="66C4E592" w:rsidP="66C4E592" w:rsidRDefault="66C4E592" w14:paraId="7BD47A1D" w14:textId="53FEB4D5">
      <w:pPr>
        <w:pStyle w:val="Normal"/>
        <w:ind w:left="0" w:firstLine="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3F112E"/>
    <w:rsid w:val="00B727B4"/>
    <w:rsid w:val="0105A6EA"/>
    <w:rsid w:val="01FFE0DF"/>
    <w:rsid w:val="0204F991"/>
    <w:rsid w:val="0242BDFE"/>
    <w:rsid w:val="04E6729C"/>
    <w:rsid w:val="07F0F850"/>
    <w:rsid w:val="09CBFACE"/>
    <w:rsid w:val="0A423B29"/>
    <w:rsid w:val="0CD4AF66"/>
    <w:rsid w:val="0D58089F"/>
    <w:rsid w:val="0DEFA7B9"/>
    <w:rsid w:val="107E2950"/>
    <w:rsid w:val="1268106B"/>
    <w:rsid w:val="12B062EB"/>
    <w:rsid w:val="13B4ADB2"/>
    <w:rsid w:val="148145C3"/>
    <w:rsid w:val="15220E80"/>
    <w:rsid w:val="15A04C2E"/>
    <w:rsid w:val="16BBC883"/>
    <w:rsid w:val="16D816C3"/>
    <w:rsid w:val="186FF9ED"/>
    <w:rsid w:val="19E5E09C"/>
    <w:rsid w:val="1D5256CB"/>
    <w:rsid w:val="1F6EEB91"/>
    <w:rsid w:val="1FD7179D"/>
    <w:rsid w:val="2085AB02"/>
    <w:rsid w:val="233EBBFF"/>
    <w:rsid w:val="263F112E"/>
    <w:rsid w:val="2645A9BF"/>
    <w:rsid w:val="26C98615"/>
    <w:rsid w:val="28B2259C"/>
    <w:rsid w:val="28F51AAC"/>
    <w:rsid w:val="2AB57A26"/>
    <w:rsid w:val="2B55AB13"/>
    <w:rsid w:val="2D5E8FDE"/>
    <w:rsid w:val="2DA278AE"/>
    <w:rsid w:val="2DEF14C7"/>
    <w:rsid w:val="2ECA1CB8"/>
    <w:rsid w:val="30A3947F"/>
    <w:rsid w:val="30C7C6F1"/>
    <w:rsid w:val="32329332"/>
    <w:rsid w:val="32BCD667"/>
    <w:rsid w:val="33DA69D2"/>
    <w:rsid w:val="3543DCBE"/>
    <w:rsid w:val="3695166E"/>
    <w:rsid w:val="3712EB92"/>
    <w:rsid w:val="398E5993"/>
    <w:rsid w:val="3C52440C"/>
    <w:rsid w:val="3C67B897"/>
    <w:rsid w:val="3C947F81"/>
    <w:rsid w:val="3CCF3ABF"/>
    <w:rsid w:val="3D68451E"/>
    <w:rsid w:val="3F6EA243"/>
    <w:rsid w:val="3FB01878"/>
    <w:rsid w:val="40023F0C"/>
    <w:rsid w:val="44657B94"/>
    <w:rsid w:val="4637DE99"/>
    <w:rsid w:val="46D24190"/>
    <w:rsid w:val="47C38D1E"/>
    <w:rsid w:val="498C04CE"/>
    <w:rsid w:val="4BC87082"/>
    <w:rsid w:val="4CCE9215"/>
    <w:rsid w:val="4D462126"/>
    <w:rsid w:val="4DA7818E"/>
    <w:rsid w:val="4DDF1FD0"/>
    <w:rsid w:val="4E9ABAEC"/>
    <w:rsid w:val="5027732B"/>
    <w:rsid w:val="532BCED6"/>
    <w:rsid w:val="5413C25C"/>
    <w:rsid w:val="5424D595"/>
    <w:rsid w:val="56501E04"/>
    <w:rsid w:val="58CEC776"/>
    <w:rsid w:val="58F172E1"/>
    <w:rsid w:val="5B2CC387"/>
    <w:rsid w:val="5C6A6683"/>
    <w:rsid w:val="5F4BBD19"/>
    <w:rsid w:val="5F520033"/>
    <w:rsid w:val="61D18A12"/>
    <w:rsid w:val="61D6154E"/>
    <w:rsid w:val="635300A3"/>
    <w:rsid w:val="66252F7E"/>
    <w:rsid w:val="66C4E592"/>
    <w:rsid w:val="6784DE9E"/>
    <w:rsid w:val="68BDE004"/>
    <w:rsid w:val="6957C570"/>
    <w:rsid w:val="6B38B152"/>
    <w:rsid w:val="6BD5E37E"/>
    <w:rsid w:val="6D912834"/>
    <w:rsid w:val="6E6B53BB"/>
    <w:rsid w:val="6F8D1F2A"/>
    <w:rsid w:val="7001B0E2"/>
    <w:rsid w:val="7049D893"/>
    <w:rsid w:val="711E4BDC"/>
    <w:rsid w:val="71557E5D"/>
    <w:rsid w:val="7457481E"/>
    <w:rsid w:val="75BB6D56"/>
    <w:rsid w:val="7B5CA550"/>
    <w:rsid w:val="7FF6E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F112E"/>
  <w15:chartTrackingRefBased/>
  <w15:docId w15:val="{7E49BFC2-BE81-4486-8311-6E4011C6BF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6C4E59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17314324" /><Relationship Type="http://schemas.openxmlformats.org/officeDocument/2006/relationships/hyperlink" Target="https://www.grammarly.com/" TargetMode="External" Id="R1accc796198841a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Krzysztof Mysluk (2532291)</dc:creator>
  <keywords/>
  <dc:description/>
  <lastModifiedBy>Krzysztof Mysluk (2532291)</lastModifiedBy>
  <revision>3</revision>
  <dcterms:created xsi:type="dcterms:W3CDTF">2026-03-22T21:43:12.5795246Z</dcterms:created>
  <dcterms:modified xsi:type="dcterms:W3CDTF">2026-03-27T17:20:09.8407520Z</dcterms:modified>
</coreProperties>
</file>