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2FC8F" w14:textId="77777777" w:rsidR="00A70524" w:rsidRDefault="002B6CF4" w:rsidP="002B6CF4">
      <w:pPr>
        <w:jc w:val="center"/>
        <w:rPr>
          <w:rFonts w:cs="Times New Roman"/>
          <w:b/>
          <w:i/>
          <w:color w:val="333333"/>
          <w:sz w:val="96"/>
          <w:szCs w:val="96"/>
          <w:u w:val="single"/>
          <w:shd w:val="clear" w:color="auto" w:fill="FFFFFF"/>
        </w:rPr>
      </w:pPr>
      <w:r w:rsidRPr="002B6CF4">
        <w:rPr>
          <w:rFonts w:cs="Times New Roman"/>
          <w:b/>
          <w:i/>
          <w:color w:val="333333"/>
          <w:sz w:val="96"/>
          <w:szCs w:val="96"/>
          <w:u w:val="single"/>
          <w:shd w:val="clear" w:color="auto" w:fill="FFFFFF"/>
        </w:rPr>
        <w:t xml:space="preserve">Academic and </w:t>
      </w:r>
    </w:p>
    <w:p w14:paraId="1458C4D9" w14:textId="77777777" w:rsidR="003D21BB" w:rsidRDefault="00A70524" w:rsidP="00A70524">
      <w:pPr>
        <w:rPr>
          <w:rFonts w:cs="Times New Roman"/>
          <w:b/>
          <w:i/>
          <w:color w:val="333333"/>
          <w:sz w:val="44"/>
          <w:szCs w:val="44"/>
          <w:u w:val="single"/>
          <w:shd w:val="clear" w:color="auto" w:fill="FFFFFF"/>
        </w:rPr>
      </w:pPr>
      <w:r>
        <w:rPr>
          <w:rFonts w:cs="Times New Roman"/>
          <w:b/>
          <w:i/>
          <w:color w:val="333333"/>
          <w:sz w:val="96"/>
          <w:szCs w:val="96"/>
          <w:u w:val="single"/>
          <w:shd w:val="clear" w:color="auto" w:fill="FFFFFF"/>
        </w:rPr>
        <w:t xml:space="preserve">  </w:t>
      </w:r>
      <w:r w:rsidR="002B6CF4" w:rsidRPr="002B6CF4">
        <w:rPr>
          <w:rFonts w:cs="Times New Roman"/>
          <w:b/>
          <w:i/>
          <w:color w:val="333333"/>
          <w:sz w:val="96"/>
          <w:szCs w:val="96"/>
          <w:u w:val="single"/>
          <w:shd w:val="clear" w:color="auto" w:fill="FFFFFF"/>
        </w:rPr>
        <w:t>Employability Skills</w:t>
      </w:r>
      <w:r w:rsidR="003D21BB">
        <w:rPr>
          <w:rFonts w:cs="Times New Roman"/>
          <w:b/>
          <w:i/>
          <w:color w:val="333333"/>
          <w:sz w:val="96"/>
          <w:szCs w:val="96"/>
          <w:u w:val="single"/>
          <w:shd w:val="clear" w:color="auto" w:fill="FFFFFF"/>
        </w:rPr>
        <w:t xml:space="preserve">             </w:t>
      </w:r>
      <w:r w:rsidR="003D21BB">
        <w:rPr>
          <w:rFonts w:cs="Times New Roman"/>
          <w:b/>
          <w:i/>
          <w:color w:val="333333"/>
          <w:sz w:val="44"/>
          <w:szCs w:val="44"/>
          <w:u w:val="single"/>
          <w:shd w:val="clear" w:color="auto" w:fill="FFFFFF"/>
        </w:rPr>
        <w:t xml:space="preserve">  </w:t>
      </w:r>
    </w:p>
    <w:p w14:paraId="72861E7A" w14:textId="77777777" w:rsidR="003D21BB" w:rsidRDefault="003D21BB" w:rsidP="00A70524">
      <w:pPr>
        <w:rPr>
          <w:rFonts w:cs="Times New Roman"/>
          <w:b/>
          <w:i/>
          <w:color w:val="333333"/>
          <w:sz w:val="44"/>
          <w:szCs w:val="44"/>
          <w:u w:val="single"/>
          <w:shd w:val="clear" w:color="auto" w:fill="FFFFFF"/>
        </w:rPr>
      </w:pPr>
    </w:p>
    <w:p w14:paraId="68D5DCB4" w14:textId="77777777" w:rsidR="003D21BB" w:rsidRDefault="003D21BB" w:rsidP="00A70524">
      <w:pPr>
        <w:rPr>
          <w:rFonts w:cs="Times New Roman"/>
          <w:b/>
          <w:i/>
          <w:color w:val="333333"/>
          <w:sz w:val="44"/>
          <w:szCs w:val="44"/>
          <w:u w:val="single"/>
          <w:shd w:val="clear" w:color="auto" w:fill="FFFFFF"/>
        </w:rPr>
      </w:pPr>
    </w:p>
    <w:p w14:paraId="39C7A583" w14:textId="77777777" w:rsidR="003D21BB" w:rsidRDefault="003D21BB" w:rsidP="00A70524">
      <w:pPr>
        <w:rPr>
          <w:rFonts w:cs="Times New Roman"/>
          <w:b/>
          <w:i/>
          <w:color w:val="333333"/>
          <w:sz w:val="44"/>
          <w:szCs w:val="44"/>
          <w:u w:val="single"/>
          <w:shd w:val="clear" w:color="auto" w:fill="FFFFFF"/>
        </w:rPr>
      </w:pPr>
    </w:p>
    <w:p w14:paraId="22EEE9F7" w14:textId="77777777" w:rsidR="003D21BB" w:rsidRDefault="003D21BB" w:rsidP="00A70524">
      <w:pPr>
        <w:rPr>
          <w:rFonts w:cs="Times New Roman"/>
          <w:b/>
          <w:i/>
          <w:color w:val="333333"/>
          <w:sz w:val="44"/>
          <w:szCs w:val="44"/>
          <w:u w:val="single"/>
          <w:shd w:val="clear" w:color="auto" w:fill="FFFFFF"/>
        </w:rPr>
      </w:pPr>
    </w:p>
    <w:p w14:paraId="08C1F710" w14:textId="77777777" w:rsidR="003D21BB" w:rsidRDefault="003D21BB" w:rsidP="00A70524">
      <w:pPr>
        <w:rPr>
          <w:rFonts w:cs="Times New Roman"/>
          <w:b/>
          <w:i/>
          <w:color w:val="333333"/>
          <w:sz w:val="44"/>
          <w:szCs w:val="44"/>
          <w:u w:val="single"/>
          <w:shd w:val="clear" w:color="auto" w:fill="FFFFFF"/>
        </w:rPr>
      </w:pPr>
    </w:p>
    <w:p w14:paraId="0788C83C" w14:textId="77777777" w:rsidR="003D21BB" w:rsidRDefault="003D21BB" w:rsidP="00A70524">
      <w:pPr>
        <w:rPr>
          <w:rFonts w:cs="Times New Roman"/>
          <w:b/>
          <w:i/>
          <w:color w:val="333333"/>
          <w:sz w:val="44"/>
          <w:szCs w:val="44"/>
          <w:u w:val="single"/>
          <w:shd w:val="clear" w:color="auto" w:fill="FFFFFF"/>
        </w:rPr>
      </w:pPr>
    </w:p>
    <w:p w14:paraId="482925A7" w14:textId="77777777" w:rsidR="003D21BB" w:rsidRDefault="003D21BB" w:rsidP="00A70524">
      <w:pPr>
        <w:rPr>
          <w:rFonts w:cs="Times New Roman"/>
          <w:b/>
          <w:i/>
          <w:color w:val="333333"/>
          <w:sz w:val="44"/>
          <w:szCs w:val="44"/>
          <w:u w:val="single"/>
          <w:shd w:val="clear" w:color="auto" w:fill="FFFFFF"/>
        </w:rPr>
      </w:pPr>
    </w:p>
    <w:p w14:paraId="3C59E789" w14:textId="77777777" w:rsidR="003D21BB" w:rsidRDefault="003D21BB" w:rsidP="00A70524">
      <w:pPr>
        <w:rPr>
          <w:rFonts w:cs="Times New Roman"/>
          <w:b/>
          <w:i/>
          <w:color w:val="333333"/>
          <w:sz w:val="44"/>
          <w:szCs w:val="44"/>
          <w:u w:val="single"/>
          <w:shd w:val="clear" w:color="auto" w:fill="FFFFFF"/>
        </w:rPr>
      </w:pPr>
    </w:p>
    <w:p w14:paraId="0444DFF0" w14:textId="77777777" w:rsidR="003D21BB" w:rsidRDefault="003D21BB" w:rsidP="00A70524">
      <w:pPr>
        <w:rPr>
          <w:rFonts w:cs="Times New Roman"/>
          <w:b/>
          <w:i/>
          <w:color w:val="333333"/>
          <w:sz w:val="44"/>
          <w:szCs w:val="44"/>
          <w:u w:val="single"/>
          <w:shd w:val="clear" w:color="auto" w:fill="FFFFFF"/>
        </w:rPr>
      </w:pPr>
    </w:p>
    <w:p w14:paraId="4675FF12" w14:textId="77777777" w:rsidR="003D21BB" w:rsidRDefault="003D21BB" w:rsidP="00A70524">
      <w:pPr>
        <w:rPr>
          <w:rFonts w:cs="Times New Roman"/>
          <w:b/>
          <w:i/>
          <w:color w:val="333333"/>
          <w:sz w:val="44"/>
          <w:szCs w:val="44"/>
          <w:u w:val="single"/>
          <w:shd w:val="clear" w:color="auto" w:fill="FFFFFF"/>
        </w:rPr>
      </w:pPr>
    </w:p>
    <w:p w14:paraId="693FDC5C" w14:textId="1D9A8853" w:rsidR="003D21BB" w:rsidRPr="003D21BB" w:rsidRDefault="003D21BB" w:rsidP="003D21BB">
      <w:pPr>
        <w:tabs>
          <w:tab w:val="left" w:pos="5420"/>
        </w:tabs>
        <w:rPr>
          <w:rFonts w:cs="Times New Roman"/>
          <w:bCs/>
          <w:i/>
          <w:sz w:val="44"/>
          <w:szCs w:val="44"/>
          <w:shd w:val="clear" w:color="auto" w:fill="FFFFFF"/>
        </w:rPr>
      </w:pPr>
      <w:r w:rsidRPr="003D21BB">
        <w:rPr>
          <w:rFonts w:cs="Times New Roman"/>
          <w:bCs/>
          <w:i/>
          <w:sz w:val="44"/>
          <w:szCs w:val="44"/>
          <w:shd w:val="clear" w:color="auto" w:fill="FFFFFF"/>
        </w:rPr>
        <w:t xml:space="preserve">Student </w:t>
      </w:r>
      <w:r>
        <w:rPr>
          <w:rFonts w:cs="Times New Roman"/>
          <w:bCs/>
          <w:i/>
          <w:sz w:val="44"/>
          <w:szCs w:val="44"/>
          <w:shd w:val="clear" w:color="auto" w:fill="FFFFFF"/>
        </w:rPr>
        <w:t>I D</w:t>
      </w:r>
      <w:r w:rsidRPr="003D21BB">
        <w:rPr>
          <w:rFonts w:cs="Times New Roman"/>
          <w:bCs/>
          <w:i/>
          <w:sz w:val="44"/>
          <w:szCs w:val="44"/>
          <w:shd w:val="clear" w:color="auto" w:fill="FFFFFF"/>
        </w:rPr>
        <w:t xml:space="preserve"> </w:t>
      </w:r>
      <w:r>
        <w:rPr>
          <w:rFonts w:cs="Times New Roman"/>
          <w:bCs/>
          <w:i/>
          <w:sz w:val="44"/>
          <w:szCs w:val="44"/>
          <w:shd w:val="clear" w:color="auto" w:fill="FFFFFF"/>
        </w:rPr>
        <w:t>:</w:t>
      </w:r>
      <w:r w:rsidRPr="003D21BB">
        <w:rPr>
          <w:rFonts w:cs="Times New Roman"/>
          <w:bCs/>
          <w:i/>
          <w:sz w:val="44"/>
          <w:szCs w:val="44"/>
          <w:shd w:val="clear" w:color="auto" w:fill="FFFFFF"/>
        </w:rPr>
        <w:t>1921776</w:t>
      </w:r>
    </w:p>
    <w:p w14:paraId="6A24E2B3" w14:textId="3C9907A8" w:rsidR="00E670DC" w:rsidRPr="002B6CF4" w:rsidRDefault="003D21BB" w:rsidP="00A70524">
      <w:pPr>
        <w:rPr>
          <w:rFonts w:cs="Times New Roman"/>
          <w:b/>
          <w:i/>
          <w:sz w:val="96"/>
          <w:szCs w:val="96"/>
          <w:u w:val="single"/>
        </w:rPr>
      </w:pPr>
      <w:r w:rsidRPr="003D21BB">
        <w:rPr>
          <w:rFonts w:cs="Times New Roman"/>
          <w:bCs/>
          <w:i/>
          <w:sz w:val="44"/>
          <w:szCs w:val="44"/>
          <w:shd w:val="clear" w:color="auto" w:fill="FFFFFF"/>
        </w:rPr>
        <w:t>Name: Catalin Buga</w:t>
      </w:r>
      <w:r w:rsidRPr="003D21BB">
        <w:rPr>
          <w:rFonts w:cs="Times New Roman"/>
          <w:b/>
          <w:i/>
          <w:sz w:val="44"/>
          <w:szCs w:val="44"/>
          <w:u w:val="single"/>
          <w:shd w:val="clear" w:color="auto" w:fill="FFFFFF"/>
        </w:rPr>
        <w:t xml:space="preserve"> </w:t>
      </w:r>
      <w:r w:rsidR="00E670DC" w:rsidRPr="002B6CF4">
        <w:rPr>
          <w:rFonts w:cs="Times New Roman"/>
          <w:b/>
          <w:i/>
          <w:sz w:val="96"/>
          <w:szCs w:val="96"/>
          <w:u w:val="single"/>
        </w:rPr>
        <w:br w:type="page"/>
      </w:r>
    </w:p>
    <w:sdt>
      <w:sdtPr>
        <w:rPr>
          <w:rFonts w:ascii="Times New Roman" w:eastAsiaTheme="minorHAnsi" w:hAnsi="Times New Roman" w:cstheme="minorBidi"/>
          <w:b w:val="0"/>
          <w:bCs w:val="0"/>
          <w:color w:val="000000" w:themeColor="text1"/>
          <w:sz w:val="24"/>
          <w:szCs w:val="22"/>
          <w:lang w:val="en-IN" w:eastAsia="en-US"/>
        </w:rPr>
        <w:id w:val="-2026159661"/>
        <w:docPartObj>
          <w:docPartGallery w:val="Table of Contents"/>
          <w:docPartUnique/>
        </w:docPartObj>
      </w:sdtPr>
      <w:sdtEndPr>
        <w:rPr>
          <w:noProof/>
        </w:rPr>
      </w:sdtEndPr>
      <w:sdtContent>
        <w:p w14:paraId="2419DC00" w14:textId="77777777" w:rsidR="002B6CF4" w:rsidRDefault="002B6CF4">
          <w:pPr>
            <w:pStyle w:val="TOCHeading"/>
          </w:pPr>
          <w:r>
            <w:t>Table of Contents</w:t>
          </w:r>
        </w:p>
        <w:p w14:paraId="0F199FDB" w14:textId="77777777" w:rsidR="002B6CF4" w:rsidRDefault="002B6CF4">
          <w:pPr>
            <w:pStyle w:val="TOC1"/>
            <w:tabs>
              <w:tab w:val="right" w:leader="dot" w:pos="9016"/>
            </w:tabs>
            <w:rPr>
              <w:noProof/>
            </w:rPr>
          </w:pPr>
          <w:r>
            <w:fldChar w:fldCharType="begin"/>
          </w:r>
          <w:r>
            <w:instrText xml:space="preserve"> TOC \o "1-3" \h \z \u </w:instrText>
          </w:r>
          <w:r>
            <w:fldChar w:fldCharType="separate"/>
          </w:r>
          <w:hyperlink w:anchor="_Toc48334089" w:history="1">
            <w:r w:rsidRPr="00E7099A">
              <w:rPr>
                <w:rStyle w:val="Hyperlink"/>
                <w:noProof/>
              </w:rPr>
              <w:t>INTRODUCTION</w:t>
            </w:r>
            <w:r>
              <w:rPr>
                <w:noProof/>
                <w:webHidden/>
              </w:rPr>
              <w:tab/>
            </w:r>
            <w:r>
              <w:rPr>
                <w:noProof/>
                <w:webHidden/>
              </w:rPr>
              <w:fldChar w:fldCharType="begin"/>
            </w:r>
            <w:r>
              <w:rPr>
                <w:noProof/>
                <w:webHidden/>
              </w:rPr>
              <w:instrText xml:space="preserve"> PAGEREF _Toc48334089 \h </w:instrText>
            </w:r>
            <w:r>
              <w:rPr>
                <w:noProof/>
                <w:webHidden/>
              </w:rPr>
            </w:r>
            <w:r>
              <w:rPr>
                <w:noProof/>
                <w:webHidden/>
              </w:rPr>
              <w:fldChar w:fldCharType="separate"/>
            </w:r>
            <w:r>
              <w:rPr>
                <w:noProof/>
                <w:webHidden/>
              </w:rPr>
              <w:t>3</w:t>
            </w:r>
            <w:r>
              <w:rPr>
                <w:noProof/>
                <w:webHidden/>
              </w:rPr>
              <w:fldChar w:fldCharType="end"/>
            </w:r>
          </w:hyperlink>
        </w:p>
        <w:p w14:paraId="65163C58" w14:textId="77777777" w:rsidR="002B6CF4" w:rsidRDefault="003D21BB">
          <w:pPr>
            <w:pStyle w:val="TOC1"/>
            <w:tabs>
              <w:tab w:val="right" w:leader="dot" w:pos="9016"/>
            </w:tabs>
            <w:rPr>
              <w:noProof/>
            </w:rPr>
          </w:pPr>
          <w:hyperlink w:anchor="_Toc48334090" w:history="1">
            <w:r w:rsidR="002B6CF4" w:rsidRPr="00E7099A">
              <w:rPr>
                <w:rStyle w:val="Hyperlink"/>
                <w:noProof/>
              </w:rPr>
              <w:t>MAIN BODY</w:t>
            </w:r>
            <w:r w:rsidR="002B6CF4">
              <w:rPr>
                <w:noProof/>
                <w:webHidden/>
              </w:rPr>
              <w:tab/>
            </w:r>
            <w:r w:rsidR="002B6CF4">
              <w:rPr>
                <w:noProof/>
                <w:webHidden/>
              </w:rPr>
              <w:fldChar w:fldCharType="begin"/>
            </w:r>
            <w:r w:rsidR="002B6CF4">
              <w:rPr>
                <w:noProof/>
                <w:webHidden/>
              </w:rPr>
              <w:instrText xml:space="preserve"> PAGEREF _Toc48334090 \h </w:instrText>
            </w:r>
            <w:r w:rsidR="002B6CF4">
              <w:rPr>
                <w:noProof/>
                <w:webHidden/>
              </w:rPr>
            </w:r>
            <w:r w:rsidR="002B6CF4">
              <w:rPr>
                <w:noProof/>
                <w:webHidden/>
              </w:rPr>
              <w:fldChar w:fldCharType="separate"/>
            </w:r>
            <w:r w:rsidR="002B6CF4">
              <w:rPr>
                <w:noProof/>
                <w:webHidden/>
              </w:rPr>
              <w:t>3</w:t>
            </w:r>
            <w:r w:rsidR="002B6CF4">
              <w:rPr>
                <w:noProof/>
                <w:webHidden/>
              </w:rPr>
              <w:fldChar w:fldCharType="end"/>
            </w:r>
          </w:hyperlink>
        </w:p>
        <w:p w14:paraId="2115E71E" w14:textId="77777777" w:rsidR="002B6CF4" w:rsidRDefault="003D21BB">
          <w:pPr>
            <w:pStyle w:val="TOC2"/>
            <w:tabs>
              <w:tab w:val="right" w:leader="dot" w:pos="9016"/>
            </w:tabs>
            <w:rPr>
              <w:noProof/>
            </w:rPr>
          </w:pPr>
          <w:hyperlink w:anchor="_Toc48334091" w:history="1">
            <w:r w:rsidR="002B6CF4" w:rsidRPr="00E7099A">
              <w:rPr>
                <w:rStyle w:val="Hyperlink"/>
                <w:noProof/>
                <w:lang w:val="en-GB" w:eastAsia="ar-SA"/>
              </w:rPr>
              <w:t>Theme 1</w:t>
            </w:r>
            <w:r w:rsidR="002B6CF4">
              <w:rPr>
                <w:noProof/>
                <w:webHidden/>
              </w:rPr>
              <w:tab/>
            </w:r>
            <w:r w:rsidR="002B6CF4">
              <w:rPr>
                <w:noProof/>
                <w:webHidden/>
              </w:rPr>
              <w:fldChar w:fldCharType="begin"/>
            </w:r>
            <w:r w:rsidR="002B6CF4">
              <w:rPr>
                <w:noProof/>
                <w:webHidden/>
              </w:rPr>
              <w:instrText xml:space="preserve"> PAGEREF _Toc48334091 \h </w:instrText>
            </w:r>
            <w:r w:rsidR="002B6CF4">
              <w:rPr>
                <w:noProof/>
                <w:webHidden/>
              </w:rPr>
            </w:r>
            <w:r w:rsidR="002B6CF4">
              <w:rPr>
                <w:noProof/>
                <w:webHidden/>
              </w:rPr>
              <w:fldChar w:fldCharType="separate"/>
            </w:r>
            <w:r w:rsidR="002B6CF4">
              <w:rPr>
                <w:noProof/>
                <w:webHidden/>
              </w:rPr>
              <w:t>3</w:t>
            </w:r>
            <w:r w:rsidR="002B6CF4">
              <w:rPr>
                <w:noProof/>
                <w:webHidden/>
              </w:rPr>
              <w:fldChar w:fldCharType="end"/>
            </w:r>
          </w:hyperlink>
        </w:p>
        <w:p w14:paraId="605039FF" w14:textId="77777777" w:rsidR="002B6CF4" w:rsidRDefault="003D21BB">
          <w:pPr>
            <w:pStyle w:val="TOC2"/>
            <w:tabs>
              <w:tab w:val="right" w:leader="dot" w:pos="9016"/>
            </w:tabs>
            <w:rPr>
              <w:noProof/>
            </w:rPr>
          </w:pPr>
          <w:hyperlink w:anchor="_Toc48334092" w:history="1">
            <w:r w:rsidR="002B6CF4" w:rsidRPr="00E7099A">
              <w:rPr>
                <w:rStyle w:val="Hyperlink"/>
                <w:noProof/>
                <w:lang w:val="en-GB" w:eastAsia="ar-SA"/>
              </w:rPr>
              <w:t>Theme 2</w:t>
            </w:r>
            <w:r w:rsidR="002B6CF4">
              <w:rPr>
                <w:noProof/>
                <w:webHidden/>
              </w:rPr>
              <w:tab/>
            </w:r>
            <w:r w:rsidR="002B6CF4">
              <w:rPr>
                <w:noProof/>
                <w:webHidden/>
              </w:rPr>
              <w:fldChar w:fldCharType="begin"/>
            </w:r>
            <w:r w:rsidR="002B6CF4">
              <w:rPr>
                <w:noProof/>
                <w:webHidden/>
              </w:rPr>
              <w:instrText xml:space="preserve"> PAGEREF _Toc48334092 \h </w:instrText>
            </w:r>
            <w:r w:rsidR="002B6CF4">
              <w:rPr>
                <w:noProof/>
                <w:webHidden/>
              </w:rPr>
            </w:r>
            <w:r w:rsidR="002B6CF4">
              <w:rPr>
                <w:noProof/>
                <w:webHidden/>
              </w:rPr>
              <w:fldChar w:fldCharType="separate"/>
            </w:r>
            <w:r w:rsidR="002B6CF4">
              <w:rPr>
                <w:noProof/>
                <w:webHidden/>
              </w:rPr>
              <w:t>3</w:t>
            </w:r>
            <w:r w:rsidR="002B6CF4">
              <w:rPr>
                <w:noProof/>
                <w:webHidden/>
              </w:rPr>
              <w:fldChar w:fldCharType="end"/>
            </w:r>
          </w:hyperlink>
        </w:p>
        <w:p w14:paraId="00CDCC26" w14:textId="77777777" w:rsidR="002B6CF4" w:rsidRDefault="003D21BB">
          <w:pPr>
            <w:pStyle w:val="TOC2"/>
            <w:tabs>
              <w:tab w:val="right" w:leader="dot" w:pos="9016"/>
            </w:tabs>
            <w:rPr>
              <w:noProof/>
            </w:rPr>
          </w:pPr>
          <w:hyperlink w:anchor="_Toc48334093" w:history="1">
            <w:r w:rsidR="002B6CF4" w:rsidRPr="00E7099A">
              <w:rPr>
                <w:rStyle w:val="Hyperlink"/>
                <w:noProof/>
                <w:lang w:val="en-GB" w:eastAsia="ar-SA"/>
              </w:rPr>
              <w:t>Theme 3</w:t>
            </w:r>
            <w:r w:rsidR="002B6CF4">
              <w:rPr>
                <w:noProof/>
                <w:webHidden/>
              </w:rPr>
              <w:tab/>
            </w:r>
            <w:r w:rsidR="002B6CF4">
              <w:rPr>
                <w:noProof/>
                <w:webHidden/>
              </w:rPr>
              <w:fldChar w:fldCharType="begin"/>
            </w:r>
            <w:r w:rsidR="002B6CF4">
              <w:rPr>
                <w:noProof/>
                <w:webHidden/>
              </w:rPr>
              <w:instrText xml:space="preserve"> PAGEREF _Toc48334093 \h </w:instrText>
            </w:r>
            <w:r w:rsidR="002B6CF4">
              <w:rPr>
                <w:noProof/>
                <w:webHidden/>
              </w:rPr>
            </w:r>
            <w:r w:rsidR="002B6CF4">
              <w:rPr>
                <w:noProof/>
                <w:webHidden/>
              </w:rPr>
              <w:fldChar w:fldCharType="separate"/>
            </w:r>
            <w:r w:rsidR="002B6CF4">
              <w:rPr>
                <w:noProof/>
                <w:webHidden/>
              </w:rPr>
              <w:t>4</w:t>
            </w:r>
            <w:r w:rsidR="002B6CF4">
              <w:rPr>
                <w:noProof/>
                <w:webHidden/>
              </w:rPr>
              <w:fldChar w:fldCharType="end"/>
            </w:r>
          </w:hyperlink>
        </w:p>
        <w:p w14:paraId="721D7F7B" w14:textId="77777777" w:rsidR="002B6CF4" w:rsidRDefault="003D21BB">
          <w:pPr>
            <w:pStyle w:val="TOC2"/>
            <w:tabs>
              <w:tab w:val="right" w:leader="dot" w:pos="9016"/>
            </w:tabs>
            <w:rPr>
              <w:noProof/>
            </w:rPr>
          </w:pPr>
          <w:hyperlink w:anchor="_Toc48334094" w:history="1">
            <w:r w:rsidR="002B6CF4" w:rsidRPr="00E7099A">
              <w:rPr>
                <w:rStyle w:val="Hyperlink"/>
                <w:noProof/>
                <w:lang w:val="en-GB" w:eastAsia="ar-SA"/>
              </w:rPr>
              <w:t>Theme 4</w:t>
            </w:r>
            <w:r w:rsidR="002B6CF4">
              <w:rPr>
                <w:noProof/>
                <w:webHidden/>
              </w:rPr>
              <w:tab/>
            </w:r>
            <w:r w:rsidR="002B6CF4">
              <w:rPr>
                <w:noProof/>
                <w:webHidden/>
              </w:rPr>
              <w:fldChar w:fldCharType="begin"/>
            </w:r>
            <w:r w:rsidR="002B6CF4">
              <w:rPr>
                <w:noProof/>
                <w:webHidden/>
              </w:rPr>
              <w:instrText xml:space="preserve"> PAGEREF _Toc48334094 \h </w:instrText>
            </w:r>
            <w:r w:rsidR="002B6CF4">
              <w:rPr>
                <w:noProof/>
                <w:webHidden/>
              </w:rPr>
            </w:r>
            <w:r w:rsidR="002B6CF4">
              <w:rPr>
                <w:noProof/>
                <w:webHidden/>
              </w:rPr>
              <w:fldChar w:fldCharType="separate"/>
            </w:r>
            <w:r w:rsidR="002B6CF4">
              <w:rPr>
                <w:noProof/>
                <w:webHidden/>
              </w:rPr>
              <w:t>5</w:t>
            </w:r>
            <w:r w:rsidR="002B6CF4">
              <w:rPr>
                <w:noProof/>
                <w:webHidden/>
              </w:rPr>
              <w:fldChar w:fldCharType="end"/>
            </w:r>
          </w:hyperlink>
        </w:p>
        <w:p w14:paraId="70B07BEE" w14:textId="77777777" w:rsidR="002B6CF4" w:rsidRDefault="003D21BB">
          <w:pPr>
            <w:pStyle w:val="TOC2"/>
            <w:tabs>
              <w:tab w:val="right" w:leader="dot" w:pos="9016"/>
            </w:tabs>
            <w:rPr>
              <w:noProof/>
            </w:rPr>
          </w:pPr>
          <w:hyperlink w:anchor="_Toc48334095" w:history="1">
            <w:r w:rsidR="002B6CF4" w:rsidRPr="00E7099A">
              <w:rPr>
                <w:rStyle w:val="Hyperlink"/>
                <w:noProof/>
              </w:rPr>
              <w:t>Analysis of student’s own employability skills</w:t>
            </w:r>
            <w:r w:rsidR="002B6CF4">
              <w:rPr>
                <w:noProof/>
                <w:webHidden/>
              </w:rPr>
              <w:tab/>
            </w:r>
            <w:r w:rsidR="002B6CF4">
              <w:rPr>
                <w:noProof/>
                <w:webHidden/>
              </w:rPr>
              <w:fldChar w:fldCharType="begin"/>
            </w:r>
            <w:r w:rsidR="002B6CF4">
              <w:rPr>
                <w:noProof/>
                <w:webHidden/>
              </w:rPr>
              <w:instrText xml:space="preserve"> PAGEREF _Toc48334095 \h </w:instrText>
            </w:r>
            <w:r w:rsidR="002B6CF4">
              <w:rPr>
                <w:noProof/>
                <w:webHidden/>
              </w:rPr>
            </w:r>
            <w:r w:rsidR="002B6CF4">
              <w:rPr>
                <w:noProof/>
                <w:webHidden/>
              </w:rPr>
              <w:fldChar w:fldCharType="separate"/>
            </w:r>
            <w:r w:rsidR="002B6CF4">
              <w:rPr>
                <w:noProof/>
                <w:webHidden/>
              </w:rPr>
              <w:t>5</w:t>
            </w:r>
            <w:r w:rsidR="002B6CF4">
              <w:rPr>
                <w:noProof/>
                <w:webHidden/>
              </w:rPr>
              <w:fldChar w:fldCharType="end"/>
            </w:r>
          </w:hyperlink>
        </w:p>
        <w:p w14:paraId="3D8F5492" w14:textId="77777777" w:rsidR="002B6CF4" w:rsidRDefault="003D21BB">
          <w:pPr>
            <w:pStyle w:val="TOC1"/>
            <w:tabs>
              <w:tab w:val="right" w:leader="dot" w:pos="9016"/>
            </w:tabs>
            <w:rPr>
              <w:noProof/>
            </w:rPr>
          </w:pPr>
          <w:hyperlink w:anchor="_Toc48334096" w:history="1">
            <w:r w:rsidR="002B6CF4" w:rsidRPr="00E7099A">
              <w:rPr>
                <w:rStyle w:val="Hyperlink"/>
                <w:noProof/>
              </w:rPr>
              <w:t>CONCLUSION</w:t>
            </w:r>
            <w:r w:rsidR="002B6CF4">
              <w:rPr>
                <w:noProof/>
                <w:webHidden/>
              </w:rPr>
              <w:tab/>
            </w:r>
            <w:r w:rsidR="002B6CF4">
              <w:rPr>
                <w:noProof/>
                <w:webHidden/>
              </w:rPr>
              <w:fldChar w:fldCharType="begin"/>
            </w:r>
            <w:r w:rsidR="002B6CF4">
              <w:rPr>
                <w:noProof/>
                <w:webHidden/>
              </w:rPr>
              <w:instrText xml:space="preserve"> PAGEREF _Toc48334096 \h </w:instrText>
            </w:r>
            <w:r w:rsidR="002B6CF4">
              <w:rPr>
                <w:noProof/>
                <w:webHidden/>
              </w:rPr>
            </w:r>
            <w:r w:rsidR="002B6CF4">
              <w:rPr>
                <w:noProof/>
                <w:webHidden/>
              </w:rPr>
              <w:fldChar w:fldCharType="separate"/>
            </w:r>
            <w:r w:rsidR="002B6CF4">
              <w:rPr>
                <w:noProof/>
                <w:webHidden/>
              </w:rPr>
              <w:t>6</w:t>
            </w:r>
            <w:r w:rsidR="002B6CF4">
              <w:rPr>
                <w:noProof/>
                <w:webHidden/>
              </w:rPr>
              <w:fldChar w:fldCharType="end"/>
            </w:r>
          </w:hyperlink>
        </w:p>
        <w:p w14:paraId="3EAC294D" w14:textId="77777777" w:rsidR="002B6CF4" w:rsidRDefault="003D21BB">
          <w:pPr>
            <w:pStyle w:val="TOC1"/>
            <w:tabs>
              <w:tab w:val="right" w:leader="dot" w:pos="9016"/>
            </w:tabs>
            <w:rPr>
              <w:noProof/>
            </w:rPr>
          </w:pPr>
          <w:hyperlink w:anchor="_Toc48334097" w:history="1">
            <w:r w:rsidR="002B6CF4" w:rsidRPr="00E7099A">
              <w:rPr>
                <w:rStyle w:val="Hyperlink"/>
                <w:noProof/>
              </w:rPr>
              <w:t>REFERENCES</w:t>
            </w:r>
            <w:r w:rsidR="002B6CF4">
              <w:rPr>
                <w:noProof/>
                <w:webHidden/>
              </w:rPr>
              <w:tab/>
            </w:r>
            <w:r w:rsidR="002B6CF4">
              <w:rPr>
                <w:noProof/>
                <w:webHidden/>
              </w:rPr>
              <w:fldChar w:fldCharType="begin"/>
            </w:r>
            <w:r w:rsidR="002B6CF4">
              <w:rPr>
                <w:noProof/>
                <w:webHidden/>
              </w:rPr>
              <w:instrText xml:space="preserve"> PAGEREF _Toc48334097 \h </w:instrText>
            </w:r>
            <w:r w:rsidR="002B6CF4">
              <w:rPr>
                <w:noProof/>
                <w:webHidden/>
              </w:rPr>
            </w:r>
            <w:r w:rsidR="002B6CF4">
              <w:rPr>
                <w:noProof/>
                <w:webHidden/>
              </w:rPr>
              <w:fldChar w:fldCharType="separate"/>
            </w:r>
            <w:r w:rsidR="002B6CF4">
              <w:rPr>
                <w:noProof/>
                <w:webHidden/>
              </w:rPr>
              <w:t>8</w:t>
            </w:r>
            <w:r w:rsidR="002B6CF4">
              <w:rPr>
                <w:noProof/>
                <w:webHidden/>
              </w:rPr>
              <w:fldChar w:fldCharType="end"/>
            </w:r>
          </w:hyperlink>
        </w:p>
        <w:p w14:paraId="6DB934A7" w14:textId="77777777" w:rsidR="002B6CF4" w:rsidRDefault="002B6CF4">
          <w:r>
            <w:rPr>
              <w:b/>
              <w:bCs/>
              <w:noProof/>
            </w:rPr>
            <w:fldChar w:fldCharType="end"/>
          </w:r>
        </w:p>
      </w:sdtContent>
    </w:sdt>
    <w:p w14:paraId="7525E805" w14:textId="77777777" w:rsidR="00E670DC" w:rsidRDefault="00E670DC" w:rsidP="002B6CF4">
      <w:pPr>
        <w:jc w:val="both"/>
      </w:pPr>
      <w:r>
        <w:br w:type="page"/>
      </w:r>
    </w:p>
    <w:p w14:paraId="4A4303AC" w14:textId="77777777" w:rsidR="00C23E16" w:rsidRDefault="00E670DC" w:rsidP="002B6CF4">
      <w:pPr>
        <w:pStyle w:val="Heading1"/>
      </w:pPr>
      <w:bookmarkStart w:id="0" w:name="_Toc48334089"/>
      <w:r>
        <w:lastRenderedPageBreak/>
        <w:t>INTRODUCTION</w:t>
      </w:r>
      <w:bookmarkEnd w:id="0"/>
      <w:r>
        <w:t xml:space="preserve">  </w:t>
      </w:r>
    </w:p>
    <w:p w14:paraId="07F0C111" w14:textId="77777777" w:rsidR="00E670DC" w:rsidRPr="00E670DC" w:rsidRDefault="00A80AE0" w:rsidP="002B6CF4">
      <w:pPr>
        <w:ind w:firstLine="720"/>
        <w:jc w:val="both"/>
        <w:rPr>
          <w:lang w:val="en-GB" w:eastAsia="ar-SA"/>
        </w:rPr>
      </w:pPr>
      <w:r>
        <w:rPr>
          <w:lang w:val="en-GB" w:eastAsia="ar-SA"/>
        </w:rPr>
        <w:t xml:space="preserve">Employability refers to ability of individual to develop various skills and capacity to perform activates in organtional in appropriate manner. This is associated with various task and achievement in organtional where firm can produce an action plan to achieve its business objectives. This is mandatory for individual </w:t>
      </w:r>
      <w:r w:rsidR="0078350E">
        <w:rPr>
          <w:lang w:val="en-GB" w:eastAsia="ar-SA"/>
        </w:rPr>
        <w:t xml:space="preserve">to develop </w:t>
      </w:r>
      <w:r w:rsidR="00C918D9">
        <w:rPr>
          <w:lang w:val="en-GB" w:eastAsia="ar-SA"/>
        </w:rPr>
        <w:t>these skills</w:t>
      </w:r>
      <w:r w:rsidR="0078350E">
        <w:rPr>
          <w:lang w:val="en-GB" w:eastAsia="ar-SA"/>
        </w:rPr>
        <w:t xml:space="preserve"> which are related to employability for getting maximum advantage in future. In relation to current report there is </w:t>
      </w:r>
      <w:r w:rsidR="00C918D9">
        <w:rPr>
          <w:lang w:val="en-GB" w:eastAsia="ar-SA"/>
        </w:rPr>
        <w:t>discussion</w:t>
      </w:r>
      <w:r w:rsidR="0078350E">
        <w:rPr>
          <w:lang w:val="en-GB" w:eastAsia="ar-SA"/>
        </w:rPr>
        <w:t xml:space="preserve"> on articles related to </w:t>
      </w:r>
      <w:r w:rsidR="00C918D9">
        <w:rPr>
          <w:lang w:val="en-GB" w:eastAsia="ar-SA"/>
        </w:rPr>
        <w:t>employability</w:t>
      </w:r>
      <w:r w:rsidR="0078350E">
        <w:rPr>
          <w:lang w:val="en-GB" w:eastAsia="ar-SA"/>
        </w:rPr>
        <w:t xml:space="preserve">. This </w:t>
      </w:r>
      <w:r w:rsidR="00C918D9">
        <w:rPr>
          <w:lang w:val="en-GB" w:eastAsia="ar-SA"/>
        </w:rPr>
        <w:t>discussion</w:t>
      </w:r>
      <w:r w:rsidR="0078350E">
        <w:rPr>
          <w:lang w:val="en-GB" w:eastAsia="ar-SA"/>
        </w:rPr>
        <w:t xml:space="preserve"> is </w:t>
      </w:r>
      <w:r w:rsidR="00C918D9">
        <w:rPr>
          <w:lang w:val="en-GB" w:eastAsia="ar-SA"/>
        </w:rPr>
        <w:t>consisting</w:t>
      </w:r>
      <w:r w:rsidR="0078350E">
        <w:rPr>
          <w:lang w:val="en-GB" w:eastAsia="ar-SA"/>
        </w:rPr>
        <w:t xml:space="preserve"> of various aspects </w:t>
      </w:r>
      <w:r w:rsidR="00C918D9">
        <w:rPr>
          <w:lang w:val="en-GB" w:eastAsia="ar-SA"/>
        </w:rPr>
        <w:t xml:space="preserve">which can be </w:t>
      </w:r>
      <w:r w:rsidR="00904946">
        <w:rPr>
          <w:lang w:val="en-GB" w:eastAsia="ar-SA"/>
        </w:rPr>
        <w:t>used</w:t>
      </w:r>
      <w:r w:rsidR="00C918D9">
        <w:rPr>
          <w:lang w:val="en-GB" w:eastAsia="ar-SA"/>
        </w:rPr>
        <w:t xml:space="preserve"> to identification of </w:t>
      </w:r>
      <w:r w:rsidR="00904946">
        <w:rPr>
          <w:lang w:val="en-GB" w:eastAsia="ar-SA"/>
        </w:rPr>
        <w:t>employability</w:t>
      </w:r>
      <w:r w:rsidR="00C918D9">
        <w:rPr>
          <w:lang w:val="en-GB" w:eastAsia="ar-SA"/>
        </w:rPr>
        <w:t xml:space="preserve"> </w:t>
      </w:r>
      <w:r w:rsidR="00904946">
        <w:rPr>
          <w:lang w:val="en-GB" w:eastAsia="ar-SA"/>
        </w:rPr>
        <w:t>concept</w:t>
      </w:r>
      <w:r w:rsidR="00C918D9">
        <w:rPr>
          <w:lang w:val="en-GB" w:eastAsia="ar-SA"/>
        </w:rPr>
        <w:t>.</w:t>
      </w:r>
      <w:r w:rsidR="0078350E">
        <w:rPr>
          <w:lang w:val="en-GB" w:eastAsia="ar-SA"/>
        </w:rPr>
        <w:t xml:space="preserve">  </w:t>
      </w:r>
    </w:p>
    <w:p w14:paraId="3A2B6C03" w14:textId="77777777" w:rsidR="00E670DC" w:rsidRDefault="00E670DC" w:rsidP="002B6CF4">
      <w:pPr>
        <w:pStyle w:val="Heading1"/>
      </w:pPr>
      <w:bookmarkStart w:id="1" w:name="_Toc48334090"/>
      <w:r>
        <w:t>MAIN BODY</w:t>
      </w:r>
      <w:bookmarkEnd w:id="1"/>
    </w:p>
    <w:p w14:paraId="2EDB89D4" w14:textId="77777777" w:rsidR="00E670DC" w:rsidRDefault="00E670DC" w:rsidP="002B6CF4">
      <w:pPr>
        <w:pStyle w:val="Heading2"/>
        <w:jc w:val="both"/>
        <w:rPr>
          <w:lang w:val="en-GB" w:eastAsia="ar-SA"/>
        </w:rPr>
      </w:pPr>
      <w:bookmarkStart w:id="2" w:name="_Toc48334091"/>
      <w:r w:rsidRPr="00E670DC">
        <w:rPr>
          <w:lang w:val="en-GB" w:eastAsia="ar-SA"/>
        </w:rPr>
        <w:t>Theme</w:t>
      </w:r>
      <w:r>
        <w:rPr>
          <w:lang w:val="en-GB" w:eastAsia="ar-SA"/>
        </w:rPr>
        <w:t xml:space="preserve"> </w:t>
      </w:r>
      <w:r w:rsidRPr="00E670DC">
        <w:rPr>
          <w:lang w:val="en-GB" w:eastAsia="ar-SA"/>
        </w:rPr>
        <w:t>1</w:t>
      </w:r>
      <w:bookmarkEnd w:id="2"/>
      <w:r w:rsidRPr="00E670DC">
        <w:rPr>
          <w:lang w:val="en-GB" w:eastAsia="ar-SA"/>
        </w:rPr>
        <w:t xml:space="preserve"> </w:t>
      </w:r>
    </w:p>
    <w:p w14:paraId="37436295" w14:textId="77777777" w:rsidR="00822403" w:rsidRPr="00822403" w:rsidRDefault="00822403" w:rsidP="002B6CF4">
      <w:pPr>
        <w:jc w:val="both"/>
        <w:rPr>
          <w:b/>
          <w:lang w:val="en-GB" w:eastAsia="ar-SA"/>
        </w:rPr>
      </w:pPr>
      <w:r w:rsidRPr="00822403">
        <w:rPr>
          <w:b/>
          <w:lang w:val="en-GB" w:eastAsia="ar-SA"/>
        </w:rPr>
        <w:t>Types of employability skill</w:t>
      </w:r>
    </w:p>
    <w:p w14:paraId="2F29BC6E" w14:textId="77777777" w:rsidR="00822403" w:rsidRPr="00822403" w:rsidRDefault="00822403" w:rsidP="002B6CF4">
      <w:pPr>
        <w:ind w:firstLine="720"/>
        <w:jc w:val="both"/>
        <w:rPr>
          <w:lang w:val="en-GB" w:eastAsia="ar-SA"/>
        </w:rPr>
      </w:pPr>
      <w:r w:rsidRPr="00822403">
        <w:rPr>
          <w:lang w:val="en-GB" w:eastAsia="ar-SA"/>
        </w:rPr>
        <w:t xml:space="preserve">There is different kind of employability skills which has to be developed by an individual so that it can become a great employee and then worked within the organisation in an appropriate way to achieve the business objectives of the organisation. </w:t>
      </w:r>
      <w:r w:rsidR="00077ACD" w:rsidRPr="00822403">
        <w:rPr>
          <w:lang w:val="en-GB" w:eastAsia="ar-SA"/>
        </w:rPr>
        <w:t>In</w:t>
      </w:r>
      <w:r w:rsidRPr="00822403">
        <w:rPr>
          <w:lang w:val="en-GB" w:eastAsia="ar-SA"/>
        </w:rPr>
        <w:t xml:space="preserve"> relation to the article it is identified that there are various type of employability skills which has to be developed by the individual to achieve the objectives in its career. These </w:t>
      </w:r>
      <w:r w:rsidR="00077ACD">
        <w:rPr>
          <w:lang w:val="en-GB" w:eastAsia="ar-SA"/>
        </w:rPr>
        <w:t>skills</w:t>
      </w:r>
      <w:r w:rsidRPr="00822403">
        <w:rPr>
          <w:lang w:val="en-GB" w:eastAsia="ar-SA"/>
        </w:rPr>
        <w:t xml:space="preserve"> are mentioned below: </w:t>
      </w:r>
    </w:p>
    <w:p w14:paraId="6F2E9AAE" w14:textId="77777777" w:rsidR="00E670DC" w:rsidRPr="002B6CF4" w:rsidRDefault="00822403" w:rsidP="002B6CF4">
      <w:pPr>
        <w:ind w:firstLine="720"/>
        <w:jc w:val="both"/>
      </w:pPr>
      <w:r w:rsidRPr="00822403">
        <w:rPr>
          <w:b/>
          <w:lang w:val="en-GB" w:eastAsia="ar-SA"/>
        </w:rPr>
        <w:t>Communication skill:</w:t>
      </w:r>
      <w:r>
        <w:rPr>
          <w:lang w:val="en-GB" w:eastAsia="ar-SA"/>
        </w:rPr>
        <w:t xml:space="preserve"> C</w:t>
      </w:r>
      <w:r w:rsidRPr="00822403">
        <w:rPr>
          <w:lang w:val="en-GB" w:eastAsia="ar-SA"/>
        </w:rPr>
        <w:t xml:space="preserve">ommunication skills are important aspect of </w:t>
      </w:r>
      <w:r>
        <w:rPr>
          <w:lang w:val="en-GB" w:eastAsia="ar-SA"/>
        </w:rPr>
        <w:t xml:space="preserve">individual </w:t>
      </w:r>
      <w:r w:rsidRPr="00822403">
        <w:rPr>
          <w:lang w:val="en-GB" w:eastAsia="ar-SA"/>
        </w:rPr>
        <w:t>employability skills where aspirin for a job has developed different communication skills.</w:t>
      </w:r>
      <w:r>
        <w:rPr>
          <w:lang w:val="en-GB" w:eastAsia="ar-SA"/>
        </w:rPr>
        <w:t xml:space="preserve"> These are </w:t>
      </w:r>
      <w:r w:rsidRPr="00822403">
        <w:rPr>
          <w:lang w:val="en-GB" w:eastAsia="ar-SA"/>
        </w:rPr>
        <w:t>Communication</w:t>
      </w:r>
      <w:r w:rsidR="00077ACD">
        <w:rPr>
          <w:lang w:val="en-GB" w:eastAsia="ar-SA"/>
        </w:rPr>
        <w:t xml:space="preserve">, </w:t>
      </w:r>
      <w:r w:rsidRPr="00822403">
        <w:rPr>
          <w:lang w:val="en-GB" w:eastAsia="ar-SA"/>
        </w:rPr>
        <w:t>interpersonal skills</w:t>
      </w:r>
      <w:r w:rsidR="00077ACD">
        <w:rPr>
          <w:lang w:val="en-GB" w:eastAsia="ar-SA"/>
        </w:rPr>
        <w:t>,</w:t>
      </w:r>
      <w:r w:rsidRPr="00822403">
        <w:rPr>
          <w:lang w:val="en-GB" w:eastAsia="ar-SA"/>
        </w:rPr>
        <w:t xml:space="preserve"> listening and attentive</w:t>
      </w:r>
      <w:r w:rsidR="00077ACD">
        <w:rPr>
          <w:lang w:val="en-GB" w:eastAsia="ar-SA"/>
        </w:rPr>
        <w:t xml:space="preserve"> skill</w:t>
      </w:r>
      <w:r w:rsidRPr="00822403">
        <w:rPr>
          <w:lang w:val="en-GB" w:eastAsia="ar-SA"/>
        </w:rPr>
        <w:t xml:space="preserve">. </w:t>
      </w:r>
      <w:r>
        <w:rPr>
          <w:lang w:val="en-GB" w:eastAsia="ar-SA"/>
        </w:rPr>
        <w:t>This</w:t>
      </w:r>
      <w:r w:rsidRPr="00822403">
        <w:rPr>
          <w:lang w:val="en-GB" w:eastAsia="ar-SA"/>
        </w:rPr>
        <w:t xml:space="preserve"> also helps </w:t>
      </w:r>
      <w:r w:rsidR="00077ACD">
        <w:rPr>
          <w:lang w:val="en-GB" w:eastAsia="ar-SA"/>
        </w:rPr>
        <w:t xml:space="preserve">individual </w:t>
      </w:r>
      <w:r w:rsidRPr="00822403">
        <w:rPr>
          <w:lang w:val="en-GB" w:eastAsia="ar-SA"/>
        </w:rPr>
        <w:t>i</w:t>
      </w:r>
      <w:r w:rsidR="00077ACD">
        <w:rPr>
          <w:lang w:val="en-GB" w:eastAsia="ar-SA"/>
        </w:rPr>
        <w:t>n developing a perspective in fi</w:t>
      </w:r>
      <w:r w:rsidRPr="00822403">
        <w:rPr>
          <w:lang w:val="en-GB" w:eastAsia="ar-SA"/>
        </w:rPr>
        <w:t>rm of verbal and nonverbal methods</w:t>
      </w:r>
      <w:r w:rsidR="002B6CF4">
        <w:rPr>
          <w:lang w:val="en-GB" w:eastAsia="ar-SA"/>
        </w:rPr>
        <w:t xml:space="preserve"> </w:t>
      </w:r>
      <w:r w:rsidR="002B6CF4">
        <w:rPr>
          <w:rFonts w:cs="Times New Roman"/>
          <w:color w:val="222222"/>
          <w:szCs w:val="24"/>
          <w:shd w:val="clear" w:color="auto" w:fill="FFFFFF"/>
        </w:rPr>
        <w:t>(AV and Aithal</w:t>
      </w:r>
      <w:r w:rsidR="002B6CF4" w:rsidRPr="00BD723E">
        <w:rPr>
          <w:rFonts w:cs="Times New Roman"/>
          <w:color w:val="222222"/>
          <w:szCs w:val="24"/>
          <w:shd w:val="clear" w:color="auto" w:fill="FFFFFF"/>
        </w:rPr>
        <w:t>, 2018</w:t>
      </w:r>
      <w:r w:rsidR="002B6CF4">
        <w:rPr>
          <w:rFonts w:cs="Times New Roman"/>
          <w:color w:val="222222"/>
          <w:szCs w:val="24"/>
          <w:shd w:val="clear" w:color="auto" w:fill="FFFFFF"/>
        </w:rPr>
        <w:t>)</w:t>
      </w:r>
      <w:r w:rsidRPr="00822403">
        <w:rPr>
          <w:lang w:val="en-GB" w:eastAsia="ar-SA"/>
        </w:rPr>
        <w:t>.</w:t>
      </w:r>
    </w:p>
    <w:p w14:paraId="69F0F36E" w14:textId="77777777" w:rsidR="00373989" w:rsidRPr="002B6CF4" w:rsidRDefault="00373989" w:rsidP="002B6CF4">
      <w:pPr>
        <w:ind w:firstLine="720"/>
        <w:jc w:val="both"/>
      </w:pPr>
      <w:r w:rsidRPr="00373989">
        <w:rPr>
          <w:b/>
          <w:lang w:val="en-GB" w:eastAsia="ar-SA"/>
        </w:rPr>
        <w:t>Teamwork</w:t>
      </w:r>
      <w:r>
        <w:rPr>
          <w:lang w:val="en-GB" w:eastAsia="ar-SA"/>
        </w:rPr>
        <w:t>: I</w:t>
      </w:r>
      <w:r w:rsidRPr="00373989">
        <w:rPr>
          <w:lang w:val="en-GB" w:eastAsia="ar-SA"/>
        </w:rPr>
        <w:t xml:space="preserve">t is also important for the individual to develop the skills of teamwork so that it can easily work with the different teams in an organisation in its future career. </w:t>
      </w:r>
      <w:r w:rsidR="00077ACD" w:rsidRPr="00373989">
        <w:rPr>
          <w:lang w:val="en-GB" w:eastAsia="ar-SA"/>
        </w:rPr>
        <w:t xml:space="preserve">This </w:t>
      </w:r>
      <w:r w:rsidRPr="00373989">
        <w:rPr>
          <w:lang w:val="en-GB" w:eastAsia="ar-SA"/>
        </w:rPr>
        <w:t xml:space="preserve">is because it includes various </w:t>
      </w:r>
      <w:r w:rsidR="00077ACD">
        <w:rPr>
          <w:lang w:val="en-GB" w:eastAsia="ar-SA"/>
        </w:rPr>
        <w:t xml:space="preserve">methods which </w:t>
      </w:r>
      <w:r w:rsidR="001B6A40" w:rsidRPr="00373989">
        <w:rPr>
          <w:lang w:val="en-GB" w:eastAsia="ar-SA"/>
        </w:rPr>
        <w:t>are</w:t>
      </w:r>
      <w:r w:rsidRPr="00373989">
        <w:rPr>
          <w:lang w:val="en-GB" w:eastAsia="ar-SA"/>
        </w:rPr>
        <w:t xml:space="preserve"> related to collaboration</w:t>
      </w:r>
      <w:r w:rsidR="00077ACD">
        <w:rPr>
          <w:lang w:val="en-GB" w:eastAsia="ar-SA"/>
        </w:rPr>
        <w:t>,</w:t>
      </w:r>
      <w:r w:rsidRPr="00373989">
        <w:rPr>
          <w:lang w:val="en-GB" w:eastAsia="ar-SA"/>
        </w:rPr>
        <w:t xml:space="preserve"> managing</w:t>
      </w:r>
      <w:r w:rsidR="00077ACD">
        <w:rPr>
          <w:lang w:val="en-GB" w:eastAsia="ar-SA"/>
        </w:rPr>
        <w:t xml:space="preserve"> </w:t>
      </w:r>
      <w:r w:rsidRPr="00373989">
        <w:rPr>
          <w:lang w:val="en-GB" w:eastAsia="ar-SA"/>
        </w:rPr>
        <w:t>expectation</w:t>
      </w:r>
      <w:r w:rsidR="00077ACD">
        <w:rPr>
          <w:lang w:val="en-GB" w:eastAsia="ar-SA"/>
        </w:rPr>
        <w:t>,</w:t>
      </w:r>
      <w:r w:rsidRPr="00373989">
        <w:rPr>
          <w:lang w:val="en-GB" w:eastAsia="ar-SA"/>
        </w:rPr>
        <w:t xml:space="preserve"> conflict management and many more which are related to development of skills and ability of individual while performing within the team and achieving objective successfully</w:t>
      </w:r>
      <w:r w:rsidR="002B6CF4">
        <w:rPr>
          <w:lang w:val="en-GB" w:eastAsia="ar-SA"/>
        </w:rPr>
        <w:t xml:space="preserve"> </w:t>
      </w:r>
      <w:r w:rsidR="002B6CF4">
        <w:rPr>
          <w:rFonts w:cs="Times New Roman"/>
          <w:color w:val="222222"/>
          <w:szCs w:val="24"/>
          <w:shd w:val="clear" w:color="auto" w:fill="FFFFFF"/>
        </w:rPr>
        <w:t>(Aggarwal</w:t>
      </w:r>
      <w:r w:rsidR="002B6CF4" w:rsidRPr="00BD723E">
        <w:rPr>
          <w:rFonts w:cs="Times New Roman"/>
          <w:color w:val="222222"/>
          <w:szCs w:val="24"/>
          <w:shd w:val="clear" w:color="auto" w:fill="FFFFFF"/>
        </w:rPr>
        <w:t>, 2016</w:t>
      </w:r>
      <w:r w:rsidR="002B6CF4">
        <w:rPr>
          <w:rFonts w:cs="Times New Roman"/>
          <w:color w:val="222222"/>
          <w:szCs w:val="24"/>
          <w:shd w:val="clear" w:color="auto" w:fill="FFFFFF"/>
        </w:rPr>
        <w:t>)</w:t>
      </w:r>
      <w:r w:rsidRPr="00373989">
        <w:rPr>
          <w:lang w:val="en-GB" w:eastAsia="ar-SA"/>
        </w:rPr>
        <w:t xml:space="preserve">. </w:t>
      </w:r>
    </w:p>
    <w:p w14:paraId="5BB7A44B" w14:textId="77777777" w:rsidR="00822403" w:rsidRPr="00381D1D" w:rsidRDefault="00373989" w:rsidP="002B6CF4">
      <w:pPr>
        <w:ind w:firstLine="720"/>
        <w:jc w:val="both"/>
      </w:pPr>
      <w:r w:rsidRPr="00373989">
        <w:rPr>
          <w:b/>
          <w:lang w:val="en-GB" w:eastAsia="ar-SA"/>
        </w:rPr>
        <w:t>Critical thinking:</w:t>
      </w:r>
      <w:r w:rsidR="009D65C5">
        <w:rPr>
          <w:b/>
          <w:lang w:val="en-GB" w:eastAsia="ar-SA"/>
        </w:rPr>
        <w:t xml:space="preserve"> </w:t>
      </w:r>
      <w:r w:rsidR="009D65C5">
        <w:rPr>
          <w:lang w:val="en-GB" w:eastAsia="ar-SA"/>
        </w:rPr>
        <w:t>C</w:t>
      </w:r>
      <w:r w:rsidR="009D65C5" w:rsidRPr="009D65C5">
        <w:rPr>
          <w:lang w:val="en-GB" w:eastAsia="ar-SA"/>
        </w:rPr>
        <w:t>ritical thinking can be defined as the ability of an individual which is related to understanding analysing and interpreting particular information and growing a conclusion regarding the information wit</w:t>
      </w:r>
      <w:r w:rsidR="009D65C5">
        <w:rPr>
          <w:lang w:val="en-GB" w:eastAsia="ar-SA"/>
        </w:rPr>
        <w:t>hin the organisation. It is</w:t>
      </w:r>
      <w:r w:rsidR="009D65C5" w:rsidRPr="009D65C5">
        <w:rPr>
          <w:lang w:val="en-GB" w:eastAsia="ar-SA"/>
        </w:rPr>
        <w:t xml:space="preserve"> important skill which has to be developed by an employee for accessing different situation and solving the problems related to the task assigned within an organisation while performing. Article also states that include different analytical skills problem solving skills and creativity in individual</w:t>
      </w:r>
      <w:r w:rsidR="002B6CF4">
        <w:rPr>
          <w:lang w:val="en-GB" w:eastAsia="ar-SA"/>
        </w:rPr>
        <w:t xml:space="preserve"> </w:t>
      </w:r>
      <w:r w:rsidR="002B6CF4">
        <w:rPr>
          <w:rFonts w:cs="Times New Roman"/>
          <w:color w:val="222222"/>
          <w:szCs w:val="24"/>
          <w:shd w:val="clear" w:color="auto" w:fill="FFFFFF"/>
        </w:rPr>
        <w:t>(Hart</w:t>
      </w:r>
      <w:r w:rsidR="002B6CF4" w:rsidRPr="00BD723E">
        <w:rPr>
          <w:rFonts w:cs="Times New Roman"/>
          <w:color w:val="222222"/>
          <w:szCs w:val="24"/>
          <w:shd w:val="clear" w:color="auto" w:fill="FFFFFF"/>
        </w:rPr>
        <w:t>, 2019</w:t>
      </w:r>
      <w:r w:rsidR="002B6CF4">
        <w:rPr>
          <w:rFonts w:cs="Times New Roman"/>
          <w:color w:val="222222"/>
          <w:szCs w:val="24"/>
          <w:shd w:val="clear" w:color="auto" w:fill="FFFFFF"/>
        </w:rPr>
        <w:t>)</w:t>
      </w:r>
      <w:r w:rsidR="009D65C5" w:rsidRPr="009D65C5">
        <w:rPr>
          <w:lang w:val="en-GB" w:eastAsia="ar-SA"/>
        </w:rPr>
        <w:t>.</w:t>
      </w:r>
    </w:p>
    <w:p w14:paraId="2F26A937" w14:textId="77777777" w:rsidR="00E670DC" w:rsidRDefault="00E670DC" w:rsidP="002B6CF4">
      <w:pPr>
        <w:pStyle w:val="Heading2"/>
        <w:jc w:val="both"/>
        <w:rPr>
          <w:lang w:val="en-GB" w:eastAsia="ar-SA"/>
        </w:rPr>
      </w:pPr>
      <w:bookmarkStart w:id="3" w:name="_Toc48334092"/>
      <w:r w:rsidRPr="00E670DC">
        <w:rPr>
          <w:lang w:val="en-GB" w:eastAsia="ar-SA"/>
        </w:rPr>
        <w:t>Theme</w:t>
      </w:r>
      <w:r>
        <w:rPr>
          <w:lang w:val="en-GB" w:eastAsia="ar-SA"/>
        </w:rPr>
        <w:t xml:space="preserve"> </w:t>
      </w:r>
      <w:r w:rsidRPr="00E670DC">
        <w:rPr>
          <w:lang w:val="en-GB" w:eastAsia="ar-SA"/>
        </w:rPr>
        <w:t>2</w:t>
      </w:r>
      <w:bookmarkEnd w:id="3"/>
    </w:p>
    <w:p w14:paraId="79365FE5" w14:textId="77777777" w:rsidR="00381D1D" w:rsidRPr="00381D1D" w:rsidRDefault="00381D1D" w:rsidP="002B6CF4">
      <w:pPr>
        <w:jc w:val="both"/>
        <w:rPr>
          <w:b/>
          <w:lang w:val="en-GB" w:eastAsia="ar-SA"/>
        </w:rPr>
      </w:pPr>
      <w:r w:rsidRPr="00381D1D">
        <w:rPr>
          <w:b/>
          <w:lang w:val="en-GB" w:eastAsia="ar-SA"/>
        </w:rPr>
        <w:t>Importance of employability</w:t>
      </w:r>
    </w:p>
    <w:p w14:paraId="3609C7E2" w14:textId="77777777" w:rsidR="00381D1D" w:rsidRPr="00381D1D" w:rsidRDefault="00381D1D" w:rsidP="002B6CF4">
      <w:pPr>
        <w:ind w:firstLine="720"/>
        <w:jc w:val="both"/>
        <w:rPr>
          <w:lang w:val="en-GB" w:eastAsia="ar-SA"/>
        </w:rPr>
      </w:pPr>
      <w:r w:rsidRPr="00381D1D">
        <w:rPr>
          <w:lang w:val="en-GB" w:eastAsia="ar-SA"/>
        </w:rPr>
        <w:lastRenderedPageBreak/>
        <w:t xml:space="preserve">There is various kind of importance to the individual as well as organisation for developing the employability. These are directly associated with increasing the skills and ability of individual while performing the particular task within the organisation and enabling them to understand different functions. There are various important feature mentioned below: </w:t>
      </w:r>
    </w:p>
    <w:p w14:paraId="3045EDF6" w14:textId="77777777" w:rsidR="00381D1D" w:rsidRPr="002B6CF4" w:rsidRDefault="00381D1D" w:rsidP="002B6CF4">
      <w:pPr>
        <w:ind w:firstLine="720"/>
        <w:jc w:val="both"/>
      </w:pPr>
      <w:r w:rsidRPr="00381D1D">
        <w:rPr>
          <w:b/>
          <w:lang w:val="en-GB" w:eastAsia="ar-SA"/>
        </w:rPr>
        <w:t>Helps in improving skills:</w:t>
      </w:r>
      <w:r w:rsidRPr="00381D1D">
        <w:rPr>
          <w:lang w:val="en-GB" w:eastAsia="ar-SA"/>
        </w:rPr>
        <w:t xml:space="preserve"> employability is important part of the organisation as well as individual’s life because it helps in improving the skills and ability to perform within the organisation and achieving the business objectives as well as personal goal of an individual. There are various factors which help the organisation in achieving its goals and objectives and identification of capabilities to work within the organisation</w:t>
      </w:r>
      <w:r w:rsidR="002B6CF4">
        <w:rPr>
          <w:lang w:val="en-GB" w:eastAsia="ar-SA"/>
        </w:rPr>
        <w:t xml:space="preserve"> </w:t>
      </w:r>
      <w:r w:rsidR="002B6CF4">
        <w:rPr>
          <w:rFonts w:cs="Times New Roman"/>
          <w:color w:val="222222"/>
          <w:szCs w:val="24"/>
          <w:shd w:val="clear" w:color="auto" w:fill="FFFFFF"/>
        </w:rPr>
        <w:t>(Jackson</w:t>
      </w:r>
      <w:r w:rsidR="002B6CF4" w:rsidRPr="00BD723E">
        <w:rPr>
          <w:rFonts w:cs="Times New Roman"/>
          <w:color w:val="222222"/>
          <w:szCs w:val="24"/>
          <w:shd w:val="clear" w:color="auto" w:fill="FFFFFF"/>
        </w:rPr>
        <w:t>, 2016</w:t>
      </w:r>
      <w:r w:rsidR="002B6CF4">
        <w:rPr>
          <w:rFonts w:cs="Times New Roman"/>
          <w:color w:val="222222"/>
          <w:szCs w:val="24"/>
          <w:shd w:val="clear" w:color="auto" w:fill="FFFFFF"/>
        </w:rPr>
        <w:t>)</w:t>
      </w:r>
      <w:r w:rsidRPr="00381D1D">
        <w:rPr>
          <w:lang w:val="en-GB" w:eastAsia="ar-SA"/>
        </w:rPr>
        <w:t xml:space="preserve">. </w:t>
      </w:r>
    </w:p>
    <w:p w14:paraId="05C6CD70" w14:textId="77777777" w:rsidR="00381D1D" w:rsidRPr="002B6CF4" w:rsidRDefault="00381D1D" w:rsidP="002B6CF4">
      <w:pPr>
        <w:ind w:firstLine="720"/>
        <w:jc w:val="both"/>
      </w:pPr>
      <w:r w:rsidRPr="00AD237C">
        <w:rPr>
          <w:b/>
          <w:lang w:val="en-GB" w:eastAsia="ar-SA"/>
        </w:rPr>
        <w:t>Increasing productivity:</w:t>
      </w:r>
      <w:r>
        <w:rPr>
          <w:lang w:val="en-GB" w:eastAsia="ar-SA"/>
        </w:rPr>
        <w:t xml:space="preserve"> I</w:t>
      </w:r>
      <w:r w:rsidRPr="00381D1D">
        <w:rPr>
          <w:lang w:val="en-GB" w:eastAsia="ar-SA"/>
        </w:rPr>
        <w:t xml:space="preserve">ncrement </w:t>
      </w:r>
      <w:r w:rsidR="00AD237C">
        <w:rPr>
          <w:lang w:val="en-GB" w:eastAsia="ar-SA"/>
        </w:rPr>
        <w:t>in</w:t>
      </w:r>
      <w:r w:rsidRPr="00381D1D">
        <w:rPr>
          <w:lang w:val="en-GB" w:eastAsia="ar-SA"/>
        </w:rPr>
        <w:t xml:space="preserve"> productivity is also a benefit of employability development within the organisation which helps in hiring talented employee. </w:t>
      </w:r>
      <w:r w:rsidR="00AD237C" w:rsidRPr="00AD237C">
        <w:rPr>
          <w:lang w:val="en-GB" w:eastAsia="ar-SA"/>
        </w:rPr>
        <w:t>One more importance to the organisation for adopting employability is related to increasing the productivity because it help organisation in managing different functions as well as improving the skills of individuals which help them in performing in different situations and using the resources in an appropriate way so that they can being productive on their work and help in achieving the goals and objectives</w:t>
      </w:r>
      <w:r w:rsidR="002B6CF4">
        <w:rPr>
          <w:lang w:val="en-GB" w:eastAsia="ar-SA"/>
        </w:rPr>
        <w:t xml:space="preserve"> </w:t>
      </w:r>
      <w:r w:rsidR="002B6CF4">
        <w:rPr>
          <w:rFonts w:cs="Times New Roman"/>
          <w:color w:val="222222"/>
          <w:szCs w:val="24"/>
          <w:shd w:val="clear" w:color="auto" w:fill="FFFFFF"/>
        </w:rPr>
        <w:t>(Jackson and Wilton</w:t>
      </w:r>
      <w:r w:rsidR="002B6CF4" w:rsidRPr="00BD723E">
        <w:rPr>
          <w:rFonts w:cs="Times New Roman"/>
          <w:color w:val="222222"/>
          <w:szCs w:val="24"/>
          <w:shd w:val="clear" w:color="auto" w:fill="FFFFFF"/>
        </w:rPr>
        <w:t>, 2017</w:t>
      </w:r>
      <w:r w:rsidR="002B6CF4">
        <w:rPr>
          <w:rFonts w:cs="Times New Roman"/>
          <w:color w:val="222222"/>
          <w:szCs w:val="24"/>
          <w:shd w:val="clear" w:color="auto" w:fill="FFFFFF"/>
        </w:rPr>
        <w:t>)</w:t>
      </w:r>
      <w:r w:rsidR="00AD237C" w:rsidRPr="00AD237C">
        <w:rPr>
          <w:lang w:val="en-GB" w:eastAsia="ar-SA"/>
        </w:rPr>
        <w:t>.</w:t>
      </w:r>
    </w:p>
    <w:p w14:paraId="36C3F7B6" w14:textId="77777777" w:rsidR="00503DF5" w:rsidRPr="002B6CF4" w:rsidRDefault="00381D1D" w:rsidP="002B6CF4">
      <w:pPr>
        <w:ind w:firstLine="720"/>
        <w:jc w:val="both"/>
      </w:pPr>
      <w:r w:rsidRPr="00AD237C">
        <w:rPr>
          <w:b/>
          <w:lang w:val="en-GB" w:eastAsia="ar-SA"/>
        </w:rPr>
        <w:t>Simply achievement of goals:</w:t>
      </w:r>
      <w:r w:rsidR="00AD237C">
        <w:rPr>
          <w:b/>
          <w:lang w:val="en-GB" w:eastAsia="ar-SA"/>
        </w:rPr>
        <w:t xml:space="preserve"> </w:t>
      </w:r>
      <w:r w:rsidR="00AD237C" w:rsidRPr="00AD237C">
        <w:rPr>
          <w:lang w:val="en-GB" w:eastAsia="ar-SA"/>
        </w:rPr>
        <w:t>Achievement of goals is also related to the employability within the organisation because implementation of this concept to the different individuals will help in increasing their skills and abilities which directly increase their performance within the organisation and help them in staying motivated. By the motivation employees can also perform in an effective manner by achieving goals and objectives and working toward them</w:t>
      </w:r>
      <w:r w:rsidR="002B6CF4">
        <w:rPr>
          <w:lang w:val="en-GB" w:eastAsia="ar-SA"/>
        </w:rPr>
        <w:t xml:space="preserve"> </w:t>
      </w:r>
      <w:r w:rsidR="002B6CF4">
        <w:rPr>
          <w:rFonts w:cs="Times New Roman"/>
          <w:color w:val="222222"/>
          <w:szCs w:val="24"/>
          <w:shd w:val="clear" w:color="auto" w:fill="FFFFFF"/>
        </w:rPr>
        <w:t>(Sin and Neave, 2016)</w:t>
      </w:r>
      <w:r w:rsidR="00AD237C" w:rsidRPr="00AD237C">
        <w:rPr>
          <w:lang w:val="en-GB" w:eastAsia="ar-SA"/>
        </w:rPr>
        <w:t>.</w:t>
      </w:r>
    </w:p>
    <w:p w14:paraId="1702D989" w14:textId="77777777" w:rsidR="00E670DC" w:rsidRDefault="00E670DC" w:rsidP="002B6CF4">
      <w:pPr>
        <w:pStyle w:val="Heading2"/>
        <w:jc w:val="both"/>
        <w:rPr>
          <w:lang w:val="en-GB" w:eastAsia="ar-SA"/>
        </w:rPr>
      </w:pPr>
      <w:bookmarkStart w:id="4" w:name="_Toc48334093"/>
      <w:r w:rsidRPr="00E670DC">
        <w:rPr>
          <w:lang w:val="en-GB" w:eastAsia="ar-SA"/>
        </w:rPr>
        <w:t>Theme</w:t>
      </w:r>
      <w:r>
        <w:rPr>
          <w:lang w:val="en-GB" w:eastAsia="ar-SA"/>
        </w:rPr>
        <w:t xml:space="preserve"> </w:t>
      </w:r>
      <w:r w:rsidRPr="00E670DC">
        <w:rPr>
          <w:lang w:val="en-GB" w:eastAsia="ar-SA"/>
        </w:rPr>
        <w:t>3</w:t>
      </w:r>
      <w:bookmarkEnd w:id="4"/>
    </w:p>
    <w:p w14:paraId="63601D22" w14:textId="77777777" w:rsidR="00AD237C" w:rsidRPr="00AD237C" w:rsidRDefault="00AD237C" w:rsidP="002B6CF4">
      <w:pPr>
        <w:jc w:val="both"/>
        <w:rPr>
          <w:b/>
          <w:lang w:val="en-GB" w:eastAsia="ar-SA"/>
        </w:rPr>
      </w:pPr>
      <w:r w:rsidRPr="00AD237C">
        <w:rPr>
          <w:b/>
          <w:lang w:val="en-GB" w:eastAsia="ar-SA"/>
        </w:rPr>
        <w:t>Benefits of employability</w:t>
      </w:r>
    </w:p>
    <w:p w14:paraId="794A7C50" w14:textId="77777777" w:rsidR="00AD237C" w:rsidRPr="002B6CF4" w:rsidRDefault="00EA0F8F" w:rsidP="002B6CF4">
      <w:pPr>
        <w:ind w:firstLine="720"/>
        <w:jc w:val="both"/>
      </w:pPr>
      <w:r w:rsidRPr="00AD237C">
        <w:rPr>
          <w:lang w:val="en-GB" w:eastAsia="ar-SA"/>
        </w:rPr>
        <w:t>There</w:t>
      </w:r>
      <w:r w:rsidR="00AD237C" w:rsidRPr="00AD237C">
        <w:rPr>
          <w:lang w:val="en-GB" w:eastAsia="ar-SA"/>
        </w:rPr>
        <w:t xml:space="preserve"> are various benefits of employability to the organisation as well as individuals which are directly related to the performance of individuals within the firm as well as achieving their business objectives. </w:t>
      </w:r>
      <w:r w:rsidR="001B6A40" w:rsidRPr="00AD237C">
        <w:rPr>
          <w:lang w:val="en-GB" w:eastAsia="ar-SA"/>
        </w:rPr>
        <w:t>It</w:t>
      </w:r>
      <w:r w:rsidR="00AD237C" w:rsidRPr="00AD237C">
        <w:rPr>
          <w:lang w:val="en-GB" w:eastAsia="ar-SA"/>
        </w:rPr>
        <w:t xml:space="preserve"> is identified within the article that employability help the organisation and identification of various digital skills and tools and technologies which can be used by the firm for functioning. Using the concept of employability within the organisation can also increase the productivity of employees so that they can perform various </w:t>
      </w:r>
      <w:r w:rsidRPr="00AD237C">
        <w:rPr>
          <w:lang w:val="en-GB" w:eastAsia="ar-SA"/>
        </w:rPr>
        <w:t>tasks</w:t>
      </w:r>
      <w:r w:rsidR="00AD237C" w:rsidRPr="00AD237C">
        <w:rPr>
          <w:lang w:val="en-GB" w:eastAsia="ar-SA"/>
        </w:rPr>
        <w:t xml:space="preserve"> in an appropriate manner by improving their current working condition. </w:t>
      </w:r>
      <w:r w:rsidR="001B6A40" w:rsidRPr="00AD237C">
        <w:rPr>
          <w:lang w:val="en-GB" w:eastAsia="ar-SA"/>
        </w:rPr>
        <w:t xml:space="preserve">It </w:t>
      </w:r>
      <w:r w:rsidR="00AD237C" w:rsidRPr="00AD237C">
        <w:rPr>
          <w:lang w:val="en-GB" w:eastAsia="ar-SA"/>
        </w:rPr>
        <w:t>is also seen that employability is important feature for an individual who is working within the organisation because it help in increasing the commitment of an individual toward the job by developing various skills and ability to perform different task within the job</w:t>
      </w:r>
      <w:r w:rsidR="002B6CF4">
        <w:rPr>
          <w:lang w:val="en-GB" w:eastAsia="ar-SA"/>
        </w:rPr>
        <w:t xml:space="preserve"> </w:t>
      </w:r>
      <w:r w:rsidR="002B6CF4">
        <w:rPr>
          <w:rFonts w:cs="Times New Roman"/>
          <w:color w:val="222222"/>
          <w:szCs w:val="24"/>
          <w:shd w:val="clear" w:color="auto" w:fill="FFFFFF"/>
        </w:rPr>
        <w:t>(Reddan and Rauchle</w:t>
      </w:r>
      <w:r w:rsidR="002B6CF4" w:rsidRPr="00BD723E">
        <w:rPr>
          <w:rFonts w:cs="Times New Roman"/>
          <w:color w:val="222222"/>
          <w:szCs w:val="24"/>
          <w:shd w:val="clear" w:color="auto" w:fill="FFFFFF"/>
        </w:rPr>
        <w:t>, 2017</w:t>
      </w:r>
      <w:r w:rsidR="002B6CF4">
        <w:rPr>
          <w:rFonts w:cs="Times New Roman"/>
          <w:color w:val="222222"/>
          <w:szCs w:val="24"/>
          <w:shd w:val="clear" w:color="auto" w:fill="FFFFFF"/>
        </w:rPr>
        <w:t>)</w:t>
      </w:r>
      <w:r w:rsidR="00AD237C" w:rsidRPr="00AD237C">
        <w:rPr>
          <w:lang w:val="en-GB" w:eastAsia="ar-SA"/>
        </w:rPr>
        <w:t xml:space="preserve">. </w:t>
      </w:r>
      <w:r w:rsidR="001B6A40" w:rsidRPr="00AD237C">
        <w:rPr>
          <w:lang w:val="en-GB" w:eastAsia="ar-SA"/>
        </w:rPr>
        <w:t xml:space="preserve">For </w:t>
      </w:r>
      <w:r w:rsidR="00AD237C" w:rsidRPr="00AD237C">
        <w:rPr>
          <w:lang w:val="en-GB" w:eastAsia="ar-SA"/>
        </w:rPr>
        <w:t xml:space="preserve">example if the individual is working on a job of accountant then by using the employability skills the person who is working on a particular job is favourable to different conditions and methods which are used in accounting for various accounts within the organisation. </w:t>
      </w:r>
      <w:r w:rsidR="001B6A40" w:rsidRPr="00AD237C">
        <w:rPr>
          <w:lang w:val="en-GB" w:eastAsia="ar-SA"/>
        </w:rPr>
        <w:t xml:space="preserve">This </w:t>
      </w:r>
      <w:r w:rsidR="00AD237C" w:rsidRPr="00AD237C">
        <w:rPr>
          <w:lang w:val="en-GB" w:eastAsia="ar-SA"/>
        </w:rPr>
        <w:t xml:space="preserve">will bring perfection and reduce the chances of omission and errors while formulating different accounts of various customers and suppliers of the organisation. </w:t>
      </w:r>
      <w:r w:rsidR="001B6A40" w:rsidRPr="00AD237C">
        <w:rPr>
          <w:lang w:val="en-GB" w:eastAsia="ar-SA"/>
        </w:rPr>
        <w:t>This</w:t>
      </w:r>
      <w:r w:rsidR="00AD237C" w:rsidRPr="00AD237C">
        <w:rPr>
          <w:lang w:val="en-GB" w:eastAsia="ar-SA"/>
        </w:rPr>
        <w:t xml:space="preserve"> can be seen that employability is also important to improve the working conditions </w:t>
      </w:r>
      <w:r w:rsidR="00AD237C" w:rsidRPr="00AD237C">
        <w:rPr>
          <w:lang w:val="en-GB" w:eastAsia="ar-SA"/>
        </w:rPr>
        <w:lastRenderedPageBreak/>
        <w:t xml:space="preserve">within the organisation because through the help of employability organisation in easily understand and identify the structure of the firm which is suitable for the working condition and </w:t>
      </w:r>
      <w:r w:rsidR="002B6CF4" w:rsidRPr="00AD237C">
        <w:rPr>
          <w:lang w:val="en-GB" w:eastAsia="ar-SA"/>
        </w:rPr>
        <w:t>employee’s</w:t>
      </w:r>
      <w:r w:rsidR="00AD237C" w:rsidRPr="00AD237C">
        <w:rPr>
          <w:lang w:val="en-GB" w:eastAsia="ar-SA"/>
        </w:rPr>
        <w:t xml:space="preserve"> condition.</w:t>
      </w:r>
      <w:r w:rsidR="00AD237C">
        <w:rPr>
          <w:lang w:val="en-GB" w:eastAsia="ar-SA"/>
        </w:rPr>
        <w:t xml:space="preserve"> </w:t>
      </w:r>
      <w:r w:rsidR="00AD237C" w:rsidRPr="00AD237C">
        <w:rPr>
          <w:lang w:val="en-GB" w:eastAsia="ar-SA"/>
        </w:rPr>
        <w:t>So from the article it can be concluded that employability is the beneficial program for the organisation as well as individual which help in developing both individual and organisational goals.</w:t>
      </w:r>
    </w:p>
    <w:p w14:paraId="398FF689" w14:textId="77777777" w:rsidR="00E670DC" w:rsidRDefault="00E670DC" w:rsidP="002B6CF4">
      <w:pPr>
        <w:pStyle w:val="Heading2"/>
        <w:jc w:val="both"/>
        <w:rPr>
          <w:lang w:val="en-GB" w:eastAsia="ar-SA"/>
        </w:rPr>
      </w:pPr>
      <w:bookmarkStart w:id="5" w:name="_Toc48334094"/>
      <w:r w:rsidRPr="00E670DC">
        <w:rPr>
          <w:lang w:val="en-GB" w:eastAsia="ar-SA"/>
        </w:rPr>
        <w:t>Theme</w:t>
      </w:r>
      <w:r>
        <w:rPr>
          <w:lang w:val="en-GB" w:eastAsia="ar-SA"/>
        </w:rPr>
        <w:t xml:space="preserve"> </w:t>
      </w:r>
      <w:r w:rsidRPr="00E670DC">
        <w:rPr>
          <w:lang w:val="en-GB" w:eastAsia="ar-SA"/>
        </w:rPr>
        <w:t>4</w:t>
      </w:r>
      <w:bookmarkEnd w:id="5"/>
    </w:p>
    <w:p w14:paraId="62F1A7C8" w14:textId="77777777" w:rsidR="001B6A40" w:rsidRPr="0067494F" w:rsidRDefault="001B6A40" w:rsidP="002B6CF4">
      <w:pPr>
        <w:jc w:val="both"/>
        <w:rPr>
          <w:b/>
          <w:lang w:val="en-GB" w:eastAsia="ar-SA"/>
        </w:rPr>
      </w:pPr>
      <w:r w:rsidRPr="0067494F">
        <w:rPr>
          <w:b/>
          <w:lang w:val="en-GB" w:eastAsia="ar-SA"/>
        </w:rPr>
        <w:t>Integrating employability in higher education</w:t>
      </w:r>
    </w:p>
    <w:p w14:paraId="6BBE7E78" w14:textId="77777777" w:rsidR="001B6A40" w:rsidRPr="002B6CF4" w:rsidRDefault="001B6A40" w:rsidP="002B6CF4">
      <w:pPr>
        <w:ind w:firstLine="720"/>
        <w:jc w:val="both"/>
      </w:pPr>
      <w:r w:rsidRPr="001B6A40">
        <w:rPr>
          <w:lang w:val="en-GB" w:eastAsia="ar-SA"/>
        </w:rPr>
        <w:t>Employability is also related to the higher education because by implementing the concept of employability within the higher education will help in developing skilful workforce for the organisation which can help form in achieving its goals and objectives. There are various skills and abilities which can be developed within the individuals who are undergoing with their graduation program. These skills are related to communication skills development skills adaptability skills group effectiveness skills analytical skills creativity risk taker flexibility team working skill test fullness from work ethics self-confidence and many more which will help organisation in employing talented employees within the firm and can achieve their goals and objectives</w:t>
      </w:r>
      <w:r w:rsidR="002B6CF4">
        <w:rPr>
          <w:lang w:val="en-GB" w:eastAsia="ar-SA"/>
        </w:rPr>
        <w:t xml:space="preserve"> </w:t>
      </w:r>
      <w:r w:rsidR="002B6CF4">
        <w:rPr>
          <w:rFonts w:cs="Times New Roman"/>
          <w:color w:val="222222"/>
          <w:szCs w:val="24"/>
          <w:shd w:val="clear" w:color="auto" w:fill="FFFFFF"/>
        </w:rPr>
        <w:t>(Bennett</w:t>
      </w:r>
      <w:r w:rsidR="002B6CF4" w:rsidRPr="00BD723E">
        <w:rPr>
          <w:rFonts w:cs="Times New Roman"/>
          <w:color w:val="222222"/>
          <w:szCs w:val="24"/>
          <w:shd w:val="clear" w:color="auto" w:fill="FFFFFF"/>
        </w:rPr>
        <w:t>, 2019</w:t>
      </w:r>
      <w:r w:rsidR="002B6CF4">
        <w:rPr>
          <w:rFonts w:cs="Times New Roman"/>
          <w:color w:val="222222"/>
          <w:szCs w:val="24"/>
          <w:shd w:val="clear" w:color="auto" w:fill="FFFFFF"/>
        </w:rPr>
        <w:t>)</w:t>
      </w:r>
      <w:r w:rsidRPr="001B6A40">
        <w:rPr>
          <w:lang w:val="en-GB" w:eastAsia="ar-SA"/>
        </w:rPr>
        <w:t xml:space="preserve">. </w:t>
      </w:r>
      <w:r w:rsidR="0067494F" w:rsidRPr="001B6A40">
        <w:rPr>
          <w:lang w:val="en-GB" w:eastAsia="ar-SA"/>
        </w:rPr>
        <w:t>Implementati</w:t>
      </w:r>
      <w:r w:rsidRPr="001B6A40">
        <w:rPr>
          <w:lang w:val="en-GB" w:eastAsia="ar-SA"/>
        </w:rPr>
        <w:t xml:space="preserve">on of this concept employability full also contribute towards the national building where it will help in employing the graduates with a solid backbone for performing different task and a great knowledge to improve the condition within the economy. Student with the skills of employability from the higher education will priorities of different organisation as well as support the growth and development within the firm. Also help in upgrading that ranks of different educational institutes where they can increase the students as well as increased their pay by providing them opportunity to use employability skills for their campus recruitment programs. </w:t>
      </w:r>
      <w:r w:rsidR="0067494F" w:rsidRPr="001B6A40">
        <w:rPr>
          <w:lang w:val="en-GB" w:eastAsia="ar-SA"/>
        </w:rPr>
        <w:t xml:space="preserve">Improve </w:t>
      </w:r>
      <w:r w:rsidRPr="001B6A40">
        <w:rPr>
          <w:lang w:val="en-GB" w:eastAsia="ar-SA"/>
        </w:rPr>
        <w:t>the future of the students as well as help in natural flow of talent from direct campus to organisation. This all will help the organisation in achieving its objectives</w:t>
      </w:r>
      <w:r w:rsidR="002B6CF4">
        <w:rPr>
          <w:lang w:val="en-GB" w:eastAsia="ar-SA"/>
        </w:rPr>
        <w:t xml:space="preserve"> </w:t>
      </w:r>
      <w:r w:rsidR="002B6CF4">
        <w:rPr>
          <w:rFonts w:cs="Times New Roman"/>
          <w:color w:val="222222"/>
          <w:szCs w:val="24"/>
          <w:shd w:val="clear" w:color="auto" w:fill="FFFFFF"/>
        </w:rPr>
        <w:t>(Bhagra and Sharma</w:t>
      </w:r>
      <w:r w:rsidR="002B6CF4" w:rsidRPr="00BD723E">
        <w:rPr>
          <w:rFonts w:cs="Times New Roman"/>
          <w:color w:val="222222"/>
          <w:szCs w:val="24"/>
          <w:shd w:val="clear" w:color="auto" w:fill="FFFFFF"/>
        </w:rPr>
        <w:t>, 2018</w:t>
      </w:r>
      <w:r w:rsidR="002B6CF4">
        <w:rPr>
          <w:rFonts w:cs="Times New Roman"/>
          <w:color w:val="222222"/>
          <w:szCs w:val="24"/>
          <w:shd w:val="clear" w:color="auto" w:fill="FFFFFF"/>
        </w:rPr>
        <w:t>)</w:t>
      </w:r>
      <w:r w:rsidRPr="001B6A40">
        <w:rPr>
          <w:lang w:val="en-GB" w:eastAsia="ar-SA"/>
        </w:rPr>
        <w:t>.</w:t>
      </w:r>
    </w:p>
    <w:p w14:paraId="0606A122" w14:textId="77777777" w:rsidR="00E670DC" w:rsidRPr="00E670DC" w:rsidRDefault="00E670DC" w:rsidP="002B6CF4">
      <w:pPr>
        <w:pStyle w:val="Heading2"/>
        <w:jc w:val="both"/>
      </w:pPr>
      <w:bookmarkStart w:id="6" w:name="_Toc48334095"/>
      <w:r w:rsidRPr="00E670DC">
        <w:t>Analysis of student’s own employability skills</w:t>
      </w:r>
      <w:bookmarkEnd w:id="6"/>
    </w:p>
    <w:p w14:paraId="4760393E" w14:textId="77777777" w:rsidR="00C15583" w:rsidRPr="00C15583" w:rsidRDefault="00C15583" w:rsidP="002B6CF4">
      <w:pPr>
        <w:ind w:firstLine="720"/>
        <w:jc w:val="both"/>
        <w:rPr>
          <w:lang w:val="en-GB" w:eastAsia="ar-SA"/>
        </w:rPr>
      </w:pPr>
      <w:r w:rsidRPr="00C15583">
        <w:rPr>
          <w:lang w:val="en-GB" w:eastAsia="ar-SA"/>
        </w:rPr>
        <w:t xml:space="preserve">There are various skills and abilities which have to be developed by the individual for its future career and achieving objectives. I also develop different kind of skills and abilities which are related to employability and will help me in my future career so that I can achieve my goals and objectives. These skills and abilities are discussed below: </w:t>
      </w:r>
    </w:p>
    <w:p w14:paraId="5180D996" w14:textId="77777777" w:rsidR="00E670DC" w:rsidRPr="002B6CF4" w:rsidRDefault="00C15583" w:rsidP="002B6CF4">
      <w:pPr>
        <w:ind w:firstLine="720"/>
        <w:jc w:val="both"/>
      </w:pPr>
      <w:r w:rsidRPr="00C15583">
        <w:rPr>
          <w:b/>
          <w:lang w:val="en-GB" w:eastAsia="ar-SA"/>
        </w:rPr>
        <w:t>Communication skills</w:t>
      </w:r>
      <w:r>
        <w:rPr>
          <w:lang w:val="en-GB" w:eastAsia="ar-SA"/>
        </w:rPr>
        <w:t>: R</w:t>
      </w:r>
      <w:r w:rsidRPr="00C15583">
        <w:rPr>
          <w:lang w:val="en-GB" w:eastAsia="ar-SA"/>
        </w:rPr>
        <w:t>elation to employability, communication skills are the most important part of an individual which has to be developed to communicate various people at the workplace. I also develop communication skills where I can easily communicate with different individuals as well as understand what they are trying to share. This helped me a lot in simple business objectives as I can easily understand the information supplied by different sensors as well as I am also good in supplying the information from my side</w:t>
      </w:r>
      <w:r w:rsidR="002B6CF4">
        <w:rPr>
          <w:lang w:val="en-GB" w:eastAsia="ar-SA"/>
        </w:rPr>
        <w:t xml:space="preserve"> </w:t>
      </w:r>
      <w:r w:rsidR="002B6CF4">
        <w:rPr>
          <w:rFonts w:cs="Times New Roman"/>
          <w:color w:val="222222"/>
          <w:szCs w:val="24"/>
          <w:shd w:val="clear" w:color="auto" w:fill="FFFFFF"/>
        </w:rPr>
        <w:t>(Peet</w:t>
      </w:r>
      <w:r w:rsidR="002B6CF4" w:rsidRPr="00BD723E">
        <w:rPr>
          <w:rFonts w:cs="Times New Roman"/>
          <w:color w:val="222222"/>
          <w:szCs w:val="24"/>
          <w:shd w:val="clear" w:color="auto" w:fill="FFFFFF"/>
        </w:rPr>
        <w:t>, 2016</w:t>
      </w:r>
      <w:r w:rsidR="002B6CF4">
        <w:rPr>
          <w:rFonts w:cs="Times New Roman"/>
          <w:color w:val="222222"/>
          <w:szCs w:val="24"/>
          <w:shd w:val="clear" w:color="auto" w:fill="FFFFFF"/>
        </w:rPr>
        <w:t>)</w:t>
      </w:r>
      <w:r w:rsidRPr="00C15583">
        <w:rPr>
          <w:lang w:val="en-GB" w:eastAsia="ar-SA"/>
        </w:rPr>
        <w:t>.</w:t>
      </w:r>
    </w:p>
    <w:p w14:paraId="57283611" w14:textId="77777777" w:rsidR="008841A9" w:rsidRDefault="008841A9" w:rsidP="002B6CF4">
      <w:pPr>
        <w:ind w:firstLine="720"/>
        <w:jc w:val="both"/>
        <w:rPr>
          <w:lang w:val="en-GB" w:eastAsia="ar-SA"/>
        </w:rPr>
      </w:pPr>
      <w:r w:rsidRPr="00CB3E79">
        <w:rPr>
          <w:b/>
          <w:lang w:val="en-GB" w:eastAsia="ar-SA"/>
        </w:rPr>
        <w:t>Problem solving ability</w:t>
      </w:r>
      <w:r w:rsidRPr="008841A9">
        <w:rPr>
          <w:lang w:val="en-GB" w:eastAsia="ar-SA"/>
        </w:rPr>
        <w:t>: I also used to develop the problem solving ability in employability so that I can easily different kind of problems as well as a problem in a positive way. This will also help me resource utilisation and positive outcome.</w:t>
      </w:r>
    </w:p>
    <w:p w14:paraId="3CAF1D91" w14:textId="77777777" w:rsidR="00CB3E79" w:rsidRPr="002B6CF4" w:rsidRDefault="00CB3E79" w:rsidP="002B6CF4">
      <w:pPr>
        <w:ind w:firstLine="720"/>
        <w:jc w:val="both"/>
      </w:pPr>
      <w:r w:rsidRPr="00CB3E79">
        <w:rPr>
          <w:b/>
          <w:lang w:val="en-GB" w:eastAsia="ar-SA"/>
        </w:rPr>
        <w:lastRenderedPageBreak/>
        <w:t>Creative thinking</w:t>
      </w:r>
      <w:r>
        <w:rPr>
          <w:lang w:val="en-GB" w:eastAsia="ar-SA"/>
        </w:rPr>
        <w:t>: O</w:t>
      </w:r>
      <w:r w:rsidRPr="00CB3E79">
        <w:rPr>
          <w:lang w:val="en-GB" w:eastAsia="ar-SA"/>
        </w:rPr>
        <w:t>ne more skill for improving my employability which I developed is creative thinking. Creative thinking is a skill which helped me a</w:t>
      </w:r>
      <w:r>
        <w:rPr>
          <w:lang w:val="en-GB" w:eastAsia="ar-SA"/>
        </w:rPr>
        <w:t xml:space="preserve"> </w:t>
      </w:r>
      <w:r w:rsidRPr="00CB3E79">
        <w:rPr>
          <w:lang w:val="en-GB" w:eastAsia="ar-SA"/>
        </w:rPr>
        <w:t>lot in identifying various opportunities within the market as well as using this important it is for fulfilling my goals and objectives for combining them with future organisation goals and objectives. This also helps me in identification of various aspects related to my abilities where I can think creatively and use new and developed method for different functions. This will directly impact on my future performance and career and I can join a proper organisation which will provide me opportunity to use my creativity on their work and achieve the goals and objectives in an efficient manner</w:t>
      </w:r>
      <w:r w:rsidR="002B6CF4">
        <w:rPr>
          <w:lang w:val="en-GB" w:eastAsia="ar-SA"/>
        </w:rPr>
        <w:t xml:space="preserve"> </w:t>
      </w:r>
      <w:r w:rsidR="002B6CF4">
        <w:rPr>
          <w:rFonts w:cs="Times New Roman"/>
          <w:color w:val="222222"/>
          <w:szCs w:val="24"/>
          <w:shd w:val="clear" w:color="auto" w:fill="FFFFFF"/>
        </w:rPr>
        <w:t>(</w:t>
      </w:r>
      <w:r w:rsidR="002B6CF4" w:rsidRPr="00BD723E">
        <w:rPr>
          <w:rFonts w:cs="Times New Roman"/>
          <w:color w:val="222222"/>
          <w:szCs w:val="24"/>
          <w:shd w:val="clear" w:color="auto" w:fill="FFFFFF"/>
        </w:rPr>
        <w:t>Metil</w:t>
      </w:r>
      <w:r w:rsidR="002B6CF4">
        <w:rPr>
          <w:rFonts w:cs="Times New Roman"/>
          <w:color w:val="222222"/>
          <w:szCs w:val="24"/>
          <w:shd w:val="clear" w:color="auto" w:fill="FFFFFF"/>
        </w:rPr>
        <w:t>da and Neena</w:t>
      </w:r>
      <w:r w:rsidR="002B6CF4" w:rsidRPr="00BD723E">
        <w:rPr>
          <w:rFonts w:cs="Times New Roman"/>
          <w:color w:val="222222"/>
          <w:szCs w:val="24"/>
          <w:shd w:val="clear" w:color="auto" w:fill="FFFFFF"/>
        </w:rPr>
        <w:t>, 2016</w:t>
      </w:r>
      <w:r w:rsidR="002B6CF4">
        <w:rPr>
          <w:rFonts w:cs="Times New Roman"/>
          <w:color w:val="222222"/>
          <w:szCs w:val="24"/>
          <w:shd w:val="clear" w:color="auto" w:fill="FFFFFF"/>
        </w:rPr>
        <w:t>)</w:t>
      </w:r>
      <w:r w:rsidRPr="00CB3E79">
        <w:rPr>
          <w:lang w:val="en-GB" w:eastAsia="ar-SA"/>
        </w:rPr>
        <w:t>.</w:t>
      </w:r>
    </w:p>
    <w:p w14:paraId="250E1307" w14:textId="77777777" w:rsidR="00C15583" w:rsidRDefault="00CB3E79" w:rsidP="002B6CF4">
      <w:pPr>
        <w:ind w:firstLine="720"/>
        <w:jc w:val="both"/>
        <w:rPr>
          <w:lang w:val="en-GB" w:eastAsia="ar-SA"/>
        </w:rPr>
      </w:pPr>
      <w:r w:rsidRPr="00CB3E79">
        <w:rPr>
          <w:b/>
          <w:lang w:val="en-GB" w:eastAsia="ar-SA"/>
        </w:rPr>
        <w:t>Interpersonal skill</w:t>
      </w:r>
      <w:r>
        <w:rPr>
          <w:lang w:val="en-GB" w:eastAsia="ar-SA"/>
        </w:rPr>
        <w:t>: E</w:t>
      </w:r>
      <w:r w:rsidRPr="00CB3E79">
        <w:rPr>
          <w:lang w:val="en-GB" w:eastAsia="ar-SA"/>
        </w:rPr>
        <w:t>mployability is also consists of interpersonal skills which are important to communicate with different individuals as well as maintain relationships so that the effective channel can be established for achieving the future goals and objectives and maintaining a proper system. I used to develop my future goals and objectives where I try to improve my personal skills for maintaining effective relationships and good channel of communication.</w:t>
      </w:r>
    </w:p>
    <w:p w14:paraId="27FCB4BB" w14:textId="77777777" w:rsidR="00CB3E79" w:rsidRPr="002B6CF4" w:rsidRDefault="00CB3E79" w:rsidP="002B6CF4">
      <w:pPr>
        <w:ind w:firstLine="720"/>
        <w:jc w:val="both"/>
      </w:pPr>
      <w:r w:rsidRPr="00CB3E79">
        <w:rPr>
          <w:b/>
          <w:lang w:val="en-GB" w:eastAsia="ar-SA"/>
        </w:rPr>
        <w:t>Goal setting</w:t>
      </w:r>
      <w:r>
        <w:rPr>
          <w:lang w:val="en-GB" w:eastAsia="ar-SA"/>
        </w:rPr>
        <w:t>: A</w:t>
      </w:r>
      <w:r w:rsidRPr="00CB3E79">
        <w:rPr>
          <w:lang w:val="en-GB" w:eastAsia="ar-SA"/>
        </w:rPr>
        <w:t>lso important to set different Bose so that effective career planning can be achieved as the motivation can be bring by improving the self-esteem. I also developed my skills related to goal setting where I can easily set small targets to achieve my long term goals and objectives. This will help me in improving my skills related to various functions where I can perform them in an appropriate way to achieve professionalism in my future career</w:t>
      </w:r>
      <w:r w:rsidR="002B6CF4">
        <w:rPr>
          <w:lang w:val="en-GB" w:eastAsia="ar-SA"/>
        </w:rPr>
        <w:t xml:space="preserve"> </w:t>
      </w:r>
      <w:r w:rsidR="002B6CF4">
        <w:rPr>
          <w:rFonts w:cs="Times New Roman"/>
          <w:color w:val="222222"/>
          <w:szCs w:val="24"/>
          <w:shd w:val="clear" w:color="auto" w:fill="FFFFFF"/>
        </w:rPr>
        <w:t>(Gledson and Dawson</w:t>
      </w:r>
      <w:r w:rsidR="002B6CF4" w:rsidRPr="00BD723E">
        <w:rPr>
          <w:rFonts w:cs="Times New Roman"/>
          <w:color w:val="222222"/>
          <w:szCs w:val="24"/>
          <w:shd w:val="clear" w:color="auto" w:fill="FFFFFF"/>
        </w:rPr>
        <w:t>, 2017</w:t>
      </w:r>
      <w:r w:rsidR="002B6CF4">
        <w:rPr>
          <w:rFonts w:cs="Times New Roman"/>
          <w:color w:val="222222"/>
          <w:szCs w:val="24"/>
          <w:shd w:val="clear" w:color="auto" w:fill="FFFFFF"/>
        </w:rPr>
        <w:t>)</w:t>
      </w:r>
      <w:r w:rsidRPr="00CB3E79">
        <w:rPr>
          <w:lang w:val="en-GB" w:eastAsia="ar-SA"/>
        </w:rPr>
        <w:t>.</w:t>
      </w:r>
    </w:p>
    <w:p w14:paraId="24AE44D3" w14:textId="77777777" w:rsidR="00CB3E79" w:rsidRDefault="00CB3E79" w:rsidP="002B6CF4">
      <w:pPr>
        <w:ind w:firstLine="720"/>
        <w:jc w:val="both"/>
        <w:rPr>
          <w:lang w:val="en-GB" w:eastAsia="ar-SA"/>
        </w:rPr>
      </w:pPr>
      <w:r w:rsidRPr="00CB3E79">
        <w:rPr>
          <w:b/>
          <w:lang w:val="en-GB" w:eastAsia="ar-SA"/>
        </w:rPr>
        <w:t>Understanding organisational culture</w:t>
      </w:r>
      <w:r w:rsidRPr="00CB3E79">
        <w:rPr>
          <w:lang w:val="en-GB" w:eastAsia="ar-SA"/>
        </w:rPr>
        <w:t>: I also develop understanding recording organisation culture where I can improve my thinking about various cultures. For developing this I used to identify different cultures as well as various functions which will directly related to performance within the organisation and identification of different cultures. This helps me in building employability so that I can easily work within the organisation.</w:t>
      </w:r>
    </w:p>
    <w:p w14:paraId="4C9312CA" w14:textId="77777777" w:rsidR="00CB3E79" w:rsidRPr="00E670DC" w:rsidRDefault="00CB3E79" w:rsidP="002B6CF4">
      <w:pPr>
        <w:ind w:firstLine="720"/>
        <w:jc w:val="both"/>
        <w:rPr>
          <w:lang w:val="en-GB" w:eastAsia="ar-SA"/>
        </w:rPr>
      </w:pPr>
      <w:r w:rsidRPr="00CB3E79">
        <w:rPr>
          <w:b/>
          <w:lang w:val="en-GB" w:eastAsia="ar-SA"/>
        </w:rPr>
        <w:t>Leadership skills</w:t>
      </w:r>
      <w:r>
        <w:rPr>
          <w:lang w:val="en-GB" w:eastAsia="ar-SA"/>
        </w:rPr>
        <w:t>: M</w:t>
      </w:r>
      <w:r w:rsidRPr="00CB3E79">
        <w:rPr>
          <w:lang w:val="en-GB" w:eastAsia="ar-SA"/>
        </w:rPr>
        <w:t>ost important skills which are required for employability within the organisation are related to leadership skills within an individual. I also develop my leadership skills so that I can perform in an effective way within the organisation where I can get different individuals towards the goals and objectives and provide them a path to achieve their personal goals by combining them with organisational goals.  It more effective level I also tried to develop various kind of skills and abilities in the leadership skills where I always use transformational leadership styles to transform different functions in a new one for improving the functioning and utilising resources in more effective way.</w:t>
      </w:r>
    </w:p>
    <w:p w14:paraId="4144BBCE" w14:textId="77777777" w:rsidR="00E670DC" w:rsidRDefault="00CB3E79" w:rsidP="002B6CF4">
      <w:pPr>
        <w:jc w:val="both"/>
      </w:pPr>
      <w:r>
        <w:t xml:space="preserve">It can </w:t>
      </w:r>
      <w:r w:rsidRPr="00CB3E79">
        <w:t>evaluated there are various skills which are developed by me for developing the employability and increasing my future career option to be employed within an organisation with challenging environment.</w:t>
      </w:r>
    </w:p>
    <w:p w14:paraId="04E5A14F" w14:textId="77777777" w:rsidR="00E670DC" w:rsidRDefault="00E670DC" w:rsidP="002B6CF4">
      <w:pPr>
        <w:pStyle w:val="Heading1"/>
      </w:pPr>
      <w:bookmarkStart w:id="7" w:name="_Toc48334096"/>
      <w:r>
        <w:t>CONCLUSION</w:t>
      </w:r>
      <w:bookmarkEnd w:id="7"/>
    </w:p>
    <w:p w14:paraId="786A1482" w14:textId="77777777" w:rsidR="00CB3E79" w:rsidRPr="00CB3E79" w:rsidRDefault="00CB3E79" w:rsidP="002B6CF4">
      <w:pPr>
        <w:ind w:firstLine="720"/>
        <w:jc w:val="both"/>
        <w:rPr>
          <w:lang w:val="en-GB" w:eastAsia="ar-SA"/>
        </w:rPr>
      </w:pPr>
      <w:r w:rsidRPr="00CB3E79">
        <w:rPr>
          <w:lang w:val="en-GB" w:eastAsia="ar-SA"/>
        </w:rPr>
        <w:t xml:space="preserve">It can be concluded that employability is the important part within the organisation where different themes and article shows that it include different types. It can also see that </w:t>
      </w:r>
      <w:r w:rsidRPr="00CB3E79">
        <w:rPr>
          <w:lang w:val="en-GB" w:eastAsia="ar-SA"/>
        </w:rPr>
        <w:lastRenderedPageBreak/>
        <w:t>employability is important part of the business and individual’s life will provide different kind of benefits as well as is directly related to the higher education of different individuals. It can also conclude that it is important for a student to identify its own employability skills so that it can use them in future jobs. This will help in finding a better job which will provide adequate package to the individual and help in achieving their goals.</w:t>
      </w:r>
    </w:p>
    <w:p w14:paraId="18A1C401" w14:textId="77777777" w:rsidR="00BD723E" w:rsidRDefault="00BD723E" w:rsidP="002B6CF4">
      <w:pPr>
        <w:jc w:val="both"/>
        <w:rPr>
          <w:rFonts w:eastAsia="Times New Roman" w:cs="Times New Roman"/>
          <w:b/>
          <w:bCs/>
          <w:szCs w:val="28"/>
          <w:lang w:val="en-GB" w:eastAsia="ar-SA"/>
        </w:rPr>
      </w:pPr>
      <w:r>
        <w:br w:type="page"/>
      </w:r>
    </w:p>
    <w:p w14:paraId="10E908BF" w14:textId="77777777" w:rsidR="00E670DC" w:rsidRDefault="00A02188" w:rsidP="002B6CF4">
      <w:pPr>
        <w:pStyle w:val="Heading1"/>
      </w:pPr>
      <w:bookmarkStart w:id="8" w:name="_Toc48334097"/>
      <w:r>
        <w:lastRenderedPageBreak/>
        <w:t>REFERENCES</w:t>
      </w:r>
      <w:bookmarkEnd w:id="8"/>
      <w:r>
        <w:t xml:space="preserve"> </w:t>
      </w:r>
    </w:p>
    <w:p w14:paraId="57014B92" w14:textId="77777777" w:rsidR="00A02188" w:rsidRPr="00BD723E" w:rsidRDefault="00A02188"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AV, N. and Aithal, P.S., 2018. Employability Skill traits Management Quotient [ESMQ]-A Conceptual Model Proposal. </w:t>
      </w:r>
      <w:r w:rsidRPr="00BD723E">
        <w:rPr>
          <w:rFonts w:cs="Times New Roman"/>
          <w:i/>
          <w:iCs/>
          <w:color w:val="222222"/>
          <w:szCs w:val="24"/>
          <w:shd w:val="clear" w:color="auto" w:fill="FFFFFF"/>
        </w:rPr>
        <w:t>International Journal of Applied Engineering and Management Letters (IJAEML)</w:t>
      </w:r>
      <w:r w:rsidRPr="00BD723E">
        <w:rPr>
          <w:rFonts w:cs="Times New Roman"/>
          <w:color w:val="222222"/>
          <w:szCs w:val="24"/>
          <w:shd w:val="clear" w:color="auto" w:fill="FFFFFF"/>
        </w:rPr>
        <w:t>, </w:t>
      </w:r>
      <w:r w:rsidRPr="00BD723E">
        <w:rPr>
          <w:rFonts w:cs="Times New Roman"/>
          <w:i/>
          <w:iCs/>
          <w:color w:val="222222"/>
          <w:szCs w:val="24"/>
          <w:shd w:val="clear" w:color="auto" w:fill="FFFFFF"/>
        </w:rPr>
        <w:t>2</w:t>
      </w:r>
      <w:r w:rsidRPr="00BD723E">
        <w:rPr>
          <w:rFonts w:cs="Times New Roman"/>
          <w:color w:val="222222"/>
          <w:szCs w:val="24"/>
          <w:shd w:val="clear" w:color="auto" w:fill="FFFFFF"/>
        </w:rPr>
        <w:t>(1), pp.1-30.</w:t>
      </w:r>
    </w:p>
    <w:p w14:paraId="67BD051D" w14:textId="77777777" w:rsidR="00A02188" w:rsidRPr="00BD723E" w:rsidRDefault="00A02188"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Aggarwal, S., 2016. Central pillar of employability: Skill development. </w:t>
      </w:r>
      <w:r w:rsidRPr="00BD723E">
        <w:rPr>
          <w:rFonts w:cs="Times New Roman"/>
          <w:i/>
          <w:iCs/>
          <w:color w:val="222222"/>
          <w:szCs w:val="24"/>
          <w:shd w:val="clear" w:color="auto" w:fill="FFFFFF"/>
        </w:rPr>
        <w:t>Imperial Journal of Interdisciplinary Research</w:t>
      </w:r>
      <w:r w:rsidRPr="00BD723E">
        <w:rPr>
          <w:rFonts w:cs="Times New Roman"/>
          <w:color w:val="222222"/>
          <w:szCs w:val="24"/>
          <w:shd w:val="clear" w:color="auto" w:fill="FFFFFF"/>
        </w:rPr>
        <w:t>, </w:t>
      </w:r>
      <w:r w:rsidRPr="00BD723E">
        <w:rPr>
          <w:rFonts w:cs="Times New Roman"/>
          <w:i/>
          <w:iCs/>
          <w:color w:val="222222"/>
          <w:szCs w:val="24"/>
          <w:shd w:val="clear" w:color="auto" w:fill="FFFFFF"/>
        </w:rPr>
        <w:t>2</w:t>
      </w:r>
      <w:r w:rsidRPr="00BD723E">
        <w:rPr>
          <w:rFonts w:cs="Times New Roman"/>
          <w:color w:val="222222"/>
          <w:szCs w:val="24"/>
          <w:shd w:val="clear" w:color="auto" w:fill="FFFFFF"/>
        </w:rPr>
        <w:t>(3), pp.386-389.</w:t>
      </w:r>
    </w:p>
    <w:p w14:paraId="597A2B03" w14:textId="77777777" w:rsidR="00A02188" w:rsidRPr="00BD723E" w:rsidRDefault="00A02188"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Hart, J.L., 2019. Interdisciplinary project-based learning as a means of developing employability skills in undergraduate science degree programs. </w:t>
      </w:r>
      <w:r w:rsidRPr="00BD723E">
        <w:rPr>
          <w:rFonts w:cs="Times New Roman"/>
          <w:i/>
          <w:iCs/>
          <w:color w:val="222222"/>
          <w:szCs w:val="24"/>
          <w:shd w:val="clear" w:color="auto" w:fill="FFFFFF"/>
        </w:rPr>
        <w:t>Journal of Teaching and Learning for Graduate Employability</w:t>
      </w:r>
      <w:r w:rsidRPr="00BD723E">
        <w:rPr>
          <w:rFonts w:cs="Times New Roman"/>
          <w:color w:val="222222"/>
          <w:szCs w:val="24"/>
          <w:shd w:val="clear" w:color="auto" w:fill="FFFFFF"/>
        </w:rPr>
        <w:t>, </w:t>
      </w:r>
      <w:r w:rsidRPr="00BD723E">
        <w:rPr>
          <w:rFonts w:cs="Times New Roman"/>
          <w:i/>
          <w:iCs/>
          <w:color w:val="222222"/>
          <w:szCs w:val="24"/>
          <w:shd w:val="clear" w:color="auto" w:fill="FFFFFF"/>
        </w:rPr>
        <w:t>10</w:t>
      </w:r>
      <w:r w:rsidRPr="00BD723E">
        <w:rPr>
          <w:rFonts w:cs="Times New Roman"/>
          <w:color w:val="222222"/>
          <w:szCs w:val="24"/>
          <w:shd w:val="clear" w:color="auto" w:fill="FFFFFF"/>
        </w:rPr>
        <w:t>(2), pp.50-66.</w:t>
      </w:r>
    </w:p>
    <w:p w14:paraId="3ED0E722" w14:textId="77777777" w:rsidR="00A02188" w:rsidRPr="00BD723E" w:rsidRDefault="00BD723E"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Jackson, D., 2016. Re-conceptualising graduate employability: The importance of pre-professional identity. </w:t>
      </w:r>
      <w:r w:rsidRPr="00BD723E">
        <w:rPr>
          <w:rFonts w:cs="Times New Roman"/>
          <w:i/>
          <w:iCs/>
          <w:color w:val="222222"/>
          <w:szCs w:val="24"/>
          <w:shd w:val="clear" w:color="auto" w:fill="FFFFFF"/>
        </w:rPr>
        <w:t>Higher Education Research &amp; Development</w:t>
      </w:r>
      <w:r w:rsidRPr="00BD723E">
        <w:rPr>
          <w:rFonts w:cs="Times New Roman"/>
          <w:color w:val="222222"/>
          <w:szCs w:val="24"/>
          <w:shd w:val="clear" w:color="auto" w:fill="FFFFFF"/>
        </w:rPr>
        <w:t>, </w:t>
      </w:r>
      <w:r w:rsidRPr="00BD723E">
        <w:rPr>
          <w:rFonts w:cs="Times New Roman"/>
          <w:i/>
          <w:iCs/>
          <w:color w:val="222222"/>
          <w:szCs w:val="24"/>
          <w:shd w:val="clear" w:color="auto" w:fill="FFFFFF"/>
        </w:rPr>
        <w:t>35</w:t>
      </w:r>
      <w:r w:rsidRPr="00BD723E">
        <w:rPr>
          <w:rFonts w:cs="Times New Roman"/>
          <w:color w:val="222222"/>
          <w:szCs w:val="24"/>
          <w:shd w:val="clear" w:color="auto" w:fill="FFFFFF"/>
        </w:rPr>
        <w:t>(5), pp.925-939.</w:t>
      </w:r>
    </w:p>
    <w:p w14:paraId="6F3FE368" w14:textId="77777777" w:rsidR="00BD723E" w:rsidRPr="00BD723E" w:rsidRDefault="00BD723E"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Jackson, D. and Wilton, N., 2017. Perceived employability among undergraduates and the importance of career self-management, work experience and individual characteristics. </w:t>
      </w:r>
      <w:r w:rsidRPr="00BD723E">
        <w:rPr>
          <w:rFonts w:cs="Times New Roman"/>
          <w:i/>
          <w:iCs/>
          <w:color w:val="222222"/>
          <w:szCs w:val="24"/>
          <w:shd w:val="clear" w:color="auto" w:fill="FFFFFF"/>
        </w:rPr>
        <w:t>Higher Education Research &amp; Development</w:t>
      </w:r>
      <w:r w:rsidRPr="00BD723E">
        <w:rPr>
          <w:rFonts w:cs="Times New Roman"/>
          <w:color w:val="222222"/>
          <w:szCs w:val="24"/>
          <w:shd w:val="clear" w:color="auto" w:fill="FFFFFF"/>
        </w:rPr>
        <w:t>, </w:t>
      </w:r>
      <w:r w:rsidRPr="00BD723E">
        <w:rPr>
          <w:rFonts w:cs="Times New Roman"/>
          <w:i/>
          <w:iCs/>
          <w:color w:val="222222"/>
          <w:szCs w:val="24"/>
          <w:shd w:val="clear" w:color="auto" w:fill="FFFFFF"/>
        </w:rPr>
        <w:t>36</w:t>
      </w:r>
      <w:r w:rsidRPr="00BD723E">
        <w:rPr>
          <w:rFonts w:cs="Times New Roman"/>
          <w:color w:val="222222"/>
          <w:szCs w:val="24"/>
          <w:shd w:val="clear" w:color="auto" w:fill="FFFFFF"/>
        </w:rPr>
        <w:t>(4), pp.747-762.</w:t>
      </w:r>
    </w:p>
    <w:p w14:paraId="010407BE" w14:textId="77777777" w:rsidR="00BD723E" w:rsidRPr="00BD723E" w:rsidRDefault="00BD723E"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Sin, C. and Neave, G., 2016. Employability deconstructed: perceptions of Bologna stakeholders. </w:t>
      </w:r>
      <w:r w:rsidRPr="00BD723E">
        <w:rPr>
          <w:rFonts w:cs="Times New Roman"/>
          <w:i/>
          <w:iCs/>
          <w:color w:val="222222"/>
          <w:szCs w:val="24"/>
          <w:shd w:val="clear" w:color="auto" w:fill="FFFFFF"/>
        </w:rPr>
        <w:t>Studies in Higher Education</w:t>
      </w:r>
      <w:r w:rsidRPr="00BD723E">
        <w:rPr>
          <w:rFonts w:cs="Times New Roman"/>
          <w:color w:val="222222"/>
          <w:szCs w:val="24"/>
          <w:shd w:val="clear" w:color="auto" w:fill="FFFFFF"/>
        </w:rPr>
        <w:t>, </w:t>
      </w:r>
      <w:r w:rsidRPr="00BD723E">
        <w:rPr>
          <w:rFonts w:cs="Times New Roman"/>
          <w:i/>
          <w:iCs/>
          <w:color w:val="222222"/>
          <w:szCs w:val="24"/>
          <w:shd w:val="clear" w:color="auto" w:fill="FFFFFF"/>
        </w:rPr>
        <w:t>41</w:t>
      </w:r>
      <w:r w:rsidRPr="00BD723E">
        <w:rPr>
          <w:rFonts w:cs="Times New Roman"/>
          <w:color w:val="222222"/>
          <w:szCs w:val="24"/>
          <w:shd w:val="clear" w:color="auto" w:fill="FFFFFF"/>
        </w:rPr>
        <w:t>(8), pp.1447-1462.</w:t>
      </w:r>
    </w:p>
    <w:p w14:paraId="12A9BA59" w14:textId="77777777" w:rsidR="00A02188" w:rsidRPr="00BD723E" w:rsidRDefault="00BD723E"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Reddan, G. and Rauchle, M., 2017. Combining Quality Work-Integrated Learning and Career Development Learning through the Use of the SOAR Model to Enhance Employability. </w:t>
      </w:r>
      <w:r w:rsidRPr="00BD723E">
        <w:rPr>
          <w:rFonts w:cs="Times New Roman"/>
          <w:i/>
          <w:iCs/>
          <w:color w:val="222222"/>
          <w:szCs w:val="24"/>
          <w:shd w:val="clear" w:color="auto" w:fill="FFFFFF"/>
        </w:rPr>
        <w:t>Asia-Pacific Journal of Cooperative Education</w:t>
      </w:r>
      <w:r w:rsidRPr="00BD723E">
        <w:rPr>
          <w:rFonts w:cs="Times New Roman"/>
          <w:color w:val="222222"/>
          <w:szCs w:val="24"/>
          <w:shd w:val="clear" w:color="auto" w:fill="FFFFFF"/>
        </w:rPr>
        <w:t>, </w:t>
      </w:r>
      <w:r w:rsidRPr="00BD723E">
        <w:rPr>
          <w:rFonts w:cs="Times New Roman"/>
          <w:i/>
          <w:iCs/>
          <w:color w:val="222222"/>
          <w:szCs w:val="24"/>
          <w:shd w:val="clear" w:color="auto" w:fill="FFFFFF"/>
        </w:rPr>
        <w:t>18</w:t>
      </w:r>
      <w:r w:rsidRPr="00BD723E">
        <w:rPr>
          <w:rFonts w:cs="Times New Roman"/>
          <w:color w:val="222222"/>
          <w:szCs w:val="24"/>
          <w:shd w:val="clear" w:color="auto" w:fill="FFFFFF"/>
        </w:rPr>
        <w:t>(2), pp.129-139.</w:t>
      </w:r>
    </w:p>
    <w:p w14:paraId="145EB643" w14:textId="77777777" w:rsidR="00BD723E" w:rsidRPr="00BD723E" w:rsidRDefault="00BD723E"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Bennett, D., 2019. Graduate employability and higher education: Past, present and future. </w:t>
      </w:r>
      <w:r w:rsidRPr="00BD723E">
        <w:rPr>
          <w:rFonts w:cs="Times New Roman"/>
          <w:i/>
          <w:iCs/>
          <w:color w:val="222222"/>
          <w:szCs w:val="24"/>
          <w:shd w:val="clear" w:color="auto" w:fill="FFFFFF"/>
        </w:rPr>
        <w:t>HERDSA Review of Higher Education</w:t>
      </w:r>
      <w:r w:rsidRPr="00BD723E">
        <w:rPr>
          <w:rFonts w:cs="Times New Roman"/>
          <w:color w:val="222222"/>
          <w:szCs w:val="24"/>
          <w:shd w:val="clear" w:color="auto" w:fill="FFFFFF"/>
        </w:rPr>
        <w:t>, </w:t>
      </w:r>
      <w:r w:rsidRPr="00BD723E">
        <w:rPr>
          <w:rFonts w:cs="Times New Roman"/>
          <w:i/>
          <w:iCs/>
          <w:color w:val="222222"/>
          <w:szCs w:val="24"/>
          <w:shd w:val="clear" w:color="auto" w:fill="FFFFFF"/>
        </w:rPr>
        <w:t>5</w:t>
      </w:r>
      <w:r w:rsidRPr="00BD723E">
        <w:rPr>
          <w:rFonts w:cs="Times New Roman"/>
          <w:color w:val="222222"/>
          <w:szCs w:val="24"/>
          <w:shd w:val="clear" w:color="auto" w:fill="FFFFFF"/>
        </w:rPr>
        <w:t>, pp.31-61.</w:t>
      </w:r>
    </w:p>
    <w:p w14:paraId="1082E3B9" w14:textId="77777777" w:rsidR="00BD723E" w:rsidRPr="00BD723E" w:rsidRDefault="00BD723E"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Bhagra, A. and Sharma, D.K., 2018. Changing paradigm of employability skills in the global business world: A review. </w:t>
      </w:r>
      <w:r w:rsidRPr="00BD723E">
        <w:rPr>
          <w:rFonts w:cs="Times New Roman"/>
          <w:i/>
          <w:iCs/>
          <w:color w:val="222222"/>
          <w:szCs w:val="24"/>
          <w:shd w:val="clear" w:color="auto" w:fill="FFFFFF"/>
        </w:rPr>
        <w:t>IUP Journal of Soft Skills</w:t>
      </w:r>
      <w:r w:rsidRPr="00BD723E">
        <w:rPr>
          <w:rFonts w:cs="Times New Roman"/>
          <w:color w:val="222222"/>
          <w:szCs w:val="24"/>
          <w:shd w:val="clear" w:color="auto" w:fill="FFFFFF"/>
        </w:rPr>
        <w:t>, </w:t>
      </w:r>
      <w:r w:rsidRPr="00BD723E">
        <w:rPr>
          <w:rFonts w:cs="Times New Roman"/>
          <w:i/>
          <w:iCs/>
          <w:color w:val="222222"/>
          <w:szCs w:val="24"/>
          <w:shd w:val="clear" w:color="auto" w:fill="FFFFFF"/>
        </w:rPr>
        <w:t>12</w:t>
      </w:r>
      <w:r w:rsidRPr="00BD723E">
        <w:rPr>
          <w:rFonts w:cs="Times New Roman"/>
          <w:color w:val="222222"/>
          <w:szCs w:val="24"/>
          <w:shd w:val="clear" w:color="auto" w:fill="FFFFFF"/>
        </w:rPr>
        <w:t>(2), pp.7-24.</w:t>
      </w:r>
    </w:p>
    <w:p w14:paraId="0866F4F5" w14:textId="77777777" w:rsidR="00BD723E" w:rsidRPr="00BD723E" w:rsidRDefault="00BD723E"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Peet, M.R., 2016. Transforming students' beliefs: Developing employability skills and generative identities through the Integrative Knowledge Portfolio Process. </w:t>
      </w:r>
      <w:r w:rsidRPr="00BD723E">
        <w:rPr>
          <w:rFonts w:cs="Times New Roman"/>
          <w:i/>
          <w:iCs/>
          <w:color w:val="222222"/>
          <w:szCs w:val="24"/>
          <w:shd w:val="clear" w:color="auto" w:fill="FFFFFF"/>
        </w:rPr>
        <w:t>Journal of Transformative Learning</w:t>
      </w:r>
      <w:r w:rsidRPr="00BD723E">
        <w:rPr>
          <w:rFonts w:cs="Times New Roman"/>
          <w:color w:val="222222"/>
          <w:szCs w:val="24"/>
          <w:shd w:val="clear" w:color="auto" w:fill="FFFFFF"/>
        </w:rPr>
        <w:t>, </w:t>
      </w:r>
      <w:r w:rsidRPr="00BD723E">
        <w:rPr>
          <w:rFonts w:cs="Times New Roman"/>
          <w:i/>
          <w:iCs/>
          <w:color w:val="222222"/>
          <w:szCs w:val="24"/>
          <w:shd w:val="clear" w:color="auto" w:fill="FFFFFF"/>
        </w:rPr>
        <w:t>3</w:t>
      </w:r>
      <w:r w:rsidRPr="00BD723E">
        <w:rPr>
          <w:rFonts w:cs="Times New Roman"/>
          <w:color w:val="222222"/>
          <w:szCs w:val="24"/>
          <w:shd w:val="clear" w:color="auto" w:fill="FFFFFF"/>
        </w:rPr>
        <w:t>(2), pp.15-36.</w:t>
      </w:r>
    </w:p>
    <w:p w14:paraId="70D0146F" w14:textId="77777777" w:rsidR="00BD723E" w:rsidRPr="00BD723E" w:rsidRDefault="00BD723E" w:rsidP="002B6CF4">
      <w:pPr>
        <w:spacing w:line="240" w:lineRule="auto"/>
        <w:ind w:left="851" w:hanging="851"/>
        <w:jc w:val="both"/>
        <w:rPr>
          <w:rFonts w:cs="Times New Roman"/>
          <w:color w:val="222222"/>
          <w:szCs w:val="24"/>
          <w:shd w:val="clear" w:color="auto" w:fill="FFFFFF"/>
        </w:rPr>
      </w:pPr>
      <w:r w:rsidRPr="00BD723E">
        <w:rPr>
          <w:rFonts w:cs="Times New Roman"/>
          <w:color w:val="222222"/>
          <w:szCs w:val="24"/>
          <w:shd w:val="clear" w:color="auto" w:fill="FFFFFF"/>
        </w:rPr>
        <w:t>Metilda, R.M. and Neena, P.C., 2016. Gap Analysis of Employability Skills of Entry Level Business Graduates Based on Job-Fit Theory. </w:t>
      </w:r>
      <w:r w:rsidRPr="00BD723E">
        <w:rPr>
          <w:rFonts w:cs="Times New Roman"/>
          <w:i/>
          <w:iCs/>
          <w:color w:val="222222"/>
          <w:szCs w:val="24"/>
          <w:shd w:val="clear" w:color="auto" w:fill="FFFFFF"/>
        </w:rPr>
        <w:t>International Journal of Social Sciences and Management</w:t>
      </w:r>
      <w:r w:rsidRPr="00BD723E">
        <w:rPr>
          <w:rFonts w:cs="Times New Roman"/>
          <w:color w:val="222222"/>
          <w:szCs w:val="24"/>
          <w:shd w:val="clear" w:color="auto" w:fill="FFFFFF"/>
        </w:rPr>
        <w:t>, </w:t>
      </w:r>
      <w:r w:rsidRPr="00BD723E">
        <w:rPr>
          <w:rFonts w:cs="Times New Roman"/>
          <w:i/>
          <w:iCs/>
          <w:color w:val="222222"/>
          <w:szCs w:val="24"/>
          <w:shd w:val="clear" w:color="auto" w:fill="FFFFFF"/>
        </w:rPr>
        <w:t>3</w:t>
      </w:r>
      <w:r w:rsidRPr="00BD723E">
        <w:rPr>
          <w:rFonts w:cs="Times New Roman"/>
          <w:color w:val="222222"/>
          <w:szCs w:val="24"/>
          <w:shd w:val="clear" w:color="auto" w:fill="FFFFFF"/>
        </w:rPr>
        <w:t>(4), pp.294-299.</w:t>
      </w:r>
    </w:p>
    <w:p w14:paraId="79ACDC12" w14:textId="77777777" w:rsidR="00BD723E" w:rsidRPr="00BD723E" w:rsidRDefault="00BD723E" w:rsidP="002B6CF4">
      <w:pPr>
        <w:spacing w:line="240" w:lineRule="auto"/>
        <w:ind w:left="851" w:hanging="851"/>
        <w:jc w:val="both"/>
        <w:rPr>
          <w:rFonts w:cs="Times New Roman"/>
          <w:szCs w:val="24"/>
          <w:lang w:val="en-GB" w:eastAsia="ar-SA"/>
        </w:rPr>
      </w:pPr>
      <w:r w:rsidRPr="00BD723E">
        <w:rPr>
          <w:rFonts w:cs="Times New Roman"/>
          <w:color w:val="222222"/>
          <w:szCs w:val="24"/>
          <w:shd w:val="clear" w:color="auto" w:fill="FFFFFF"/>
        </w:rPr>
        <w:t>Gledson, B.J. and Dawson, S., 2017. Use of simulation through BIM-enabled virtual projects to enhance learning and soft employability skills in architectural technology education. In </w:t>
      </w:r>
      <w:r w:rsidRPr="00BD723E">
        <w:rPr>
          <w:rFonts w:cs="Times New Roman"/>
          <w:i/>
          <w:iCs/>
          <w:color w:val="222222"/>
          <w:szCs w:val="24"/>
          <w:shd w:val="clear" w:color="auto" w:fill="FFFFFF"/>
        </w:rPr>
        <w:t>Building Information Modelling, Building Performance, Design and Smart Construction</w:t>
      </w:r>
      <w:r w:rsidRPr="00BD723E">
        <w:rPr>
          <w:rFonts w:cs="Times New Roman"/>
          <w:color w:val="222222"/>
          <w:szCs w:val="24"/>
          <w:shd w:val="clear" w:color="auto" w:fill="FFFFFF"/>
        </w:rPr>
        <w:t> (pp. 79-92). Springer, Cham.</w:t>
      </w:r>
    </w:p>
    <w:p w14:paraId="77839CCA" w14:textId="77777777" w:rsidR="009D65C5" w:rsidRPr="00BD723E" w:rsidRDefault="009D65C5" w:rsidP="002B6CF4">
      <w:pPr>
        <w:spacing w:line="240" w:lineRule="auto"/>
        <w:ind w:left="851" w:hanging="851"/>
        <w:jc w:val="both"/>
        <w:rPr>
          <w:rFonts w:cs="Times New Roman"/>
          <w:b/>
          <w:szCs w:val="24"/>
          <w:u w:val="single"/>
          <w:lang w:val="en-GB" w:eastAsia="ar-SA"/>
        </w:rPr>
      </w:pPr>
      <w:r w:rsidRPr="00BD723E">
        <w:rPr>
          <w:rFonts w:cs="Times New Roman"/>
          <w:b/>
          <w:szCs w:val="24"/>
          <w:u w:val="single"/>
          <w:lang w:val="en-GB" w:eastAsia="ar-SA"/>
        </w:rPr>
        <w:t xml:space="preserve">Online </w:t>
      </w:r>
    </w:p>
    <w:p w14:paraId="0F22F423" w14:textId="77777777" w:rsidR="009D65C5" w:rsidRPr="00BD723E" w:rsidRDefault="00A02188" w:rsidP="002B6CF4">
      <w:pPr>
        <w:spacing w:line="240" w:lineRule="auto"/>
        <w:ind w:left="851" w:hanging="851"/>
        <w:jc w:val="both"/>
        <w:rPr>
          <w:rFonts w:cs="Times New Roman"/>
          <w:color w:val="auto"/>
          <w:szCs w:val="24"/>
        </w:rPr>
      </w:pPr>
      <w:r w:rsidRPr="00BD723E">
        <w:rPr>
          <w:rFonts w:cs="Times New Roman"/>
          <w:color w:val="auto"/>
          <w:szCs w:val="24"/>
        </w:rPr>
        <w:t>&lt;</w:t>
      </w:r>
      <w:hyperlink r:id="rId6" w:history="1">
        <w:r w:rsidR="009D65C5" w:rsidRPr="00BD723E">
          <w:rPr>
            <w:rStyle w:val="Hyperlink"/>
            <w:rFonts w:cs="Times New Roman"/>
            <w:color w:val="auto"/>
            <w:szCs w:val="24"/>
            <w:u w:val="none"/>
          </w:rPr>
          <w:t>https://www.thebalancecareers.com/employability-skills-list-and-examples-4143571</w:t>
        </w:r>
      </w:hyperlink>
      <w:r w:rsidRPr="00BD723E">
        <w:rPr>
          <w:rFonts w:cs="Times New Roman"/>
          <w:color w:val="auto"/>
          <w:szCs w:val="24"/>
        </w:rPr>
        <w:t>&gt;</w:t>
      </w:r>
    </w:p>
    <w:p w14:paraId="4AFC94D7" w14:textId="77777777" w:rsidR="009D65C5" w:rsidRPr="00BD723E" w:rsidRDefault="00A02188" w:rsidP="002B6CF4">
      <w:pPr>
        <w:jc w:val="both"/>
        <w:rPr>
          <w:color w:val="auto"/>
        </w:rPr>
      </w:pPr>
      <w:r w:rsidRPr="00BD723E">
        <w:rPr>
          <w:color w:val="auto"/>
        </w:rPr>
        <w:t>&lt;</w:t>
      </w:r>
      <w:hyperlink r:id="rId7" w:anchor=":~:text=Digital%20skills%20are%20vital%20to,people%20to%20look%20for%20work." w:history="1">
        <w:r w:rsidR="00BD723E" w:rsidRPr="00BD723E">
          <w:rPr>
            <w:rStyle w:val="Hyperlink"/>
            <w:color w:val="auto"/>
          </w:rPr>
          <w:t>https://www.goodthingsfoundation.org/areas-of-work/employability-and benefits#:~:text=Digital%20skills%20are%20vital%20to,people%20to%20look%20for%20work.</w:t>
        </w:r>
      </w:hyperlink>
      <w:r w:rsidRPr="00BD723E">
        <w:rPr>
          <w:color w:val="auto"/>
        </w:rPr>
        <w:t>&gt;</w:t>
      </w:r>
    </w:p>
    <w:sectPr w:rsidR="009D65C5" w:rsidRPr="00BD723E" w:rsidSect="00E670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670DC"/>
    <w:rsid w:val="00077ACD"/>
    <w:rsid w:val="00101D8C"/>
    <w:rsid w:val="00127198"/>
    <w:rsid w:val="001B6A40"/>
    <w:rsid w:val="001E0142"/>
    <w:rsid w:val="002B6CF4"/>
    <w:rsid w:val="00373989"/>
    <w:rsid w:val="00381D1D"/>
    <w:rsid w:val="003D21BB"/>
    <w:rsid w:val="00403FBE"/>
    <w:rsid w:val="00484EAF"/>
    <w:rsid w:val="00503DF5"/>
    <w:rsid w:val="0067494F"/>
    <w:rsid w:val="0078350E"/>
    <w:rsid w:val="00822403"/>
    <w:rsid w:val="008841A9"/>
    <w:rsid w:val="00904946"/>
    <w:rsid w:val="009D65C5"/>
    <w:rsid w:val="00A02188"/>
    <w:rsid w:val="00A70524"/>
    <w:rsid w:val="00A80AE0"/>
    <w:rsid w:val="00AD237C"/>
    <w:rsid w:val="00B7048B"/>
    <w:rsid w:val="00BD723E"/>
    <w:rsid w:val="00C15583"/>
    <w:rsid w:val="00C23E16"/>
    <w:rsid w:val="00C75685"/>
    <w:rsid w:val="00C918D9"/>
    <w:rsid w:val="00CB3E79"/>
    <w:rsid w:val="00D20FCE"/>
    <w:rsid w:val="00E670DC"/>
    <w:rsid w:val="00EA0F8F"/>
    <w:rsid w:val="00EB3FFF"/>
    <w:rsid w:val="00FB5B84"/>
    <w:rsid w:val="00FE3A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43450"/>
  <w15:docId w15:val="{A91AE5D7-2080-4962-95CB-4502546E2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FFF"/>
    <w:rPr>
      <w:rFonts w:ascii="Times New Roman" w:hAnsi="Times New Roman"/>
      <w:color w:val="000000" w:themeColor="text1"/>
      <w:sz w:val="24"/>
    </w:rPr>
  </w:style>
  <w:style w:type="paragraph" w:styleId="Heading1">
    <w:name w:val="heading 1"/>
    <w:basedOn w:val="Normal"/>
    <w:next w:val="Normal"/>
    <w:link w:val="Heading1Char"/>
    <w:qFormat/>
    <w:rsid w:val="00FB5B84"/>
    <w:pPr>
      <w:keepNext/>
      <w:keepLines/>
      <w:tabs>
        <w:tab w:val="num" w:pos="360"/>
      </w:tabs>
      <w:suppressAutoHyphens/>
      <w:spacing w:before="113" w:after="0" w:line="360" w:lineRule="auto"/>
      <w:jc w:val="both"/>
      <w:outlineLvl w:val="0"/>
    </w:pPr>
    <w:rPr>
      <w:rFonts w:eastAsia="Times New Roman" w:cs="Times New Roman"/>
      <w:b/>
      <w:bCs/>
      <w:szCs w:val="28"/>
      <w:lang w:val="en-GB" w:eastAsia="ar-SA"/>
    </w:rPr>
  </w:style>
  <w:style w:type="paragraph" w:styleId="Heading2">
    <w:name w:val="heading 2"/>
    <w:basedOn w:val="Normal"/>
    <w:next w:val="Normal"/>
    <w:link w:val="Heading2Char"/>
    <w:uiPriority w:val="9"/>
    <w:unhideWhenUsed/>
    <w:qFormat/>
    <w:rsid w:val="00101D8C"/>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B5B84"/>
    <w:rPr>
      <w:rFonts w:ascii="Times New Roman" w:eastAsia="Times New Roman" w:hAnsi="Times New Roman" w:cs="Times New Roman"/>
      <w:b/>
      <w:bCs/>
      <w:color w:val="000000" w:themeColor="text1"/>
      <w:sz w:val="24"/>
      <w:szCs w:val="28"/>
      <w:lang w:val="en-GB" w:eastAsia="ar-SA"/>
    </w:rPr>
  </w:style>
  <w:style w:type="paragraph" w:customStyle="1" w:styleId="Normal1">
    <w:name w:val="Normal1"/>
    <w:basedOn w:val="Normal"/>
    <w:qFormat/>
    <w:rsid w:val="00D20FCE"/>
    <w:pPr>
      <w:spacing w:after="120" w:line="240" w:lineRule="auto"/>
      <w:contextualSpacing/>
    </w:pPr>
    <w:rPr>
      <w:szCs w:val="24"/>
      <w:lang w:val="en-GB"/>
    </w:rPr>
  </w:style>
  <w:style w:type="character" w:customStyle="1" w:styleId="Heading2Char">
    <w:name w:val="Heading 2 Char"/>
    <w:basedOn w:val="DefaultParagraphFont"/>
    <w:link w:val="Heading2"/>
    <w:uiPriority w:val="9"/>
    <w:rsid w:val="00101D8C"/>
    <w:rPr>
      <w:rFonts w:ascii="Times New Roman" w:eastAsiaTheme="majorEastAsia" w:hAnsi="Times New Roman" w:cstheme="majorBidi"/>
      <w:bCs/>
      <w:color w:val="000000" w:themeColor="text1"/>
      <w:sz w:val="24"/>
      <w:szCs w:val="26"/>
      <w:u w:val="single"/>
    </w:rPr>
  </w:style>
  <w:style w:type="paragraph" w:customStyle="1" w:styleId="Default">
    <w:name w:val="Default"/>
    <w:rsid w:val="00E670DC"/>
    <w:pPr>
      <w:autoSpaceDE w:val="0"/>
      <w:autoSpaceDN w:val="0"/>
      <w:adjustRightInd w:val="0"/>
      <w:spacing w:after="0" w:line="240" w:lineRule="auto"/>
    </w:pPr>
    <w:rPr>
      <w:rFonts w:ascii="Segoe UI" w:hAnsi="Segoe UI" w:cs="Segoe UI"/>
      <w:color w:val="000000"/>
      <w:sz w:val="24"/>
      <w:szCs w:val="24"/>
    </w:rPr>
  </w:style>
  <w:style w:type="character" w:styleId="Hyperlink">
    <w:name w:val="Hyperlink"/>
    <w:basedOn w:val="DefaultParagraphFont"/>
    <w:uiPriority w:val="99"/>
    <w:unhideWhenUsed/>
    <w:rsid w:val="009D65C5"/>
    <w:rPr>
      <w:color w:val="0000FF"/>
      <w:u w:val="single"/>
    </w:rPr>
  </w:style>
  <w:style w:type="paragraph" w:styleId="TOCHeading">
    <w:name w:val="TOC Heading"/>
    <w:basedOn w:val="Heading1"/>
    <w:next w:val="Normal"/>
    <w:uiPriority w:val="39"/>
    <w:semiHidden/>
    <w:unhideWhenUsed/>
    <w:qFormat/>
    <w:rsid w:val="002B6CF4"/>
    <w:pPr>
      <w:tabs>
        <w:tab w:val="clear" w:pos="360"/>
      </w:tabs>
      <w:suppressAutoHyphens w:val="0"/>
      <w:spacing w:before="480" w:line="276" w:lineRule="auto"/>
      <w:jc w:val="left"/>
      <w:outlineLvl w:val="9"/>
    </w:pPr>
    <w:rPr>
      <w:rFonts w:asciiTheme="majorHAnsi" w:eastAsiaTheme="majorEastAsia" w:hAnsiTheme="majorHAnsi" w:cstheme="majorBidi"/>
      <w:color w:val="365F91" w:themeColor="accent1" w:themeShade="BF"/>
      <w:sz w:val="28"/>
      <w:lang w:val="en-US" w:eastAsia="ja-JP"/>
    </w:rPr>
  </w:style>
  <w:style w:type="paragraph" w:styleId="TOC1">
    <w:name w:val="toc 1"/>
    <w:basedOn w:val="Normal"/>
    <w:next w:val="Normal"/>
    <w:autoRedefine/>
    <w:uiPriority w:val="39"/>
    <w:unhideWhenUsed/>
    <w:rsid w:val="002B6CF4"/>
    <w:pPr>
      <w:spacing w:after="100"/>
    </w:pPr>
  </w:style>
  <w:style w:type="paragraph" w:styleId="TOC2">
    <w:name w:val="toc 2"/>
    <w:basedOn w:val="Normal"/>
    <w:next w:val="Normal"/>
    <w:autoRedefine/>
    <w:uiPriority w:val="39"/>
    <w:unhideWhenUsed/>
    <w:rsid w:val="002B6CF4"/>
    <w:pPr>
      <w:spacing w:after="100"/>
      <w:ind w:left="240"/>
    </w:pPr>
  </w:style>
  <w:style w:type="paragraph" w:styleId="BalloonText">
    <w:name w:val="Balloon Text"/>
    <w:basedOn w:val="Normal"/>
    <w:link w:val="BalloonTextChar"/>
    <w:uiPriority w:val="99"/>
    <w:semiHidden/>
    <w:unhideWhenUsed/>
    <w:rsid w:val="002B6C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CF4"/>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odthingsfoundation.org/areas-of-work/employability-and%20benefi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balancecareers.com/employability-skills-list-and-examples-4143571"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496F9C-1921-48DE-8E82-FF9DB5DF0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2501</Words>
  <Characters>14256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Welcome</dc:creator>
  <cp:lastModifiedBy>georgiana hriscu</cp:lastModifiedBy>
  <cp:revision>6</cp:revision>
  <dcterms:created xsi:type="dcterms:W3CDTF">2020-08-14T16:21:00Z</dcterms:created>
  <dcterms:modified xsi:type="dcterms:W3CDTF">2020-08-25T21:02:00Z</dcterms:modified>
</cp:coreProperties>
</file>