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94B935" w14:textId="77777777" w:rsidR="008345C5" w:rsidRDefault="008345C5" w:rsidP="00737A6B">
      <w:pPr>
        <w:spacing w:line="360" w:lineRule="auto"/>
        <w:jc w:val="center"/>
        <w:rPr>
          <w:rFonts w:asciiTheme="majorBidi" w:hAnsiTheme="majorBidi" w:cstheme="majorBidi"/>
          <w:sz w:val="24"/>
          <w:szCs w:val="24"/>
        </w:rPr>
      </w:pPr>
    </w:p>
    <w:p w14:paraId="351FA79A" w14:textId="77777777" w:rsidR="008345C5" w:rsidRDefault="008345C5" w:rsidP="00737A6B">
      <w:pPr>
        <w:spacing w:line="360" w:lineRule="auto"/>
        <w:jc w:val="center"/>
        <w:rPr>
          <w:rFonts w:asciiTheme="majorBidi" w:hAnsiTheme="majorBidi" w:cstheme="majorBidi"/>
          <w:sz w:val="24"/>
          <w:szCs w:val="24"/>
        </w:rPr>
      </w:pPr>
    </w:p>
    <w:p w14:paraId="052C9353" w14:textId="2E921440" w:rsidR="008752FF" w:rsidRDefault="00737A6B" w:rsidP="00737A6B">
      <w:pPr>
        <w:spacing w:line="360" w:lineRule="auto"/>
        <w:jc w:val="center"/>
        <w:rPr>
          <w:rFonts w:asciiTheme="majorBidi" w:hAnsiTheme="majorBidi" w:cstheme="majorBidi"/>
          <w:sz w:val="24"/>
          <w:szCs w:val="24"/>
        </w:rPr>
      </w:pPr>
      <w:r>
        <w:rPr>
          <w:noProof/>
          <w14:ligatures w14:val="standardContextual"/>
        </w:rPr>
        <w:drawing>
          <wp:inline distT="0" distB="0" distL="0" distR="0" wp14:anchorId="08061784" wp14:editId="6CC0C9C3">
            <wp:extent cx="2966720" cy="1292225"/>
            <wp:effectExtent l="0" t="0" r="5080" b="3175"/>
            <wp:docPr id="81" name="Picture 1"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81" name="Picture 1" descr="A close up of a sign&#10;&#10;AI-generated content may be incorrect."/>
                    <pic:cNvPicPr/>
                  </pic:nvPicPr>
                  <pic:blipFill>
                    <a:blip r:embed="rId5"/>
                    <a:stretch>
                      <a:fillRect/>
                    </a:stretch>
                  </pic:blipFill>
                  <pic:spPr>
                    <a:xfrm>
                      <a:off x="0" y="0"/>
                      <a:ext cx="2966720" cy="1292225"/>
                    </a:xfrm>
                    <a:prstGeom prst="rect">
                      <a:avLst/>
                    </a:prstGeom>
                  </pic:spPr>
                </pic:pic>
              </a:graphicData>
            </a:graphic>
          </wp:inline>
        </w:drawing>
      </w:r>
    </w:p>
    <w:p w14:paraId="1A1C9AD1" w14:textId="77777777" w:rsidR="008752FF" w:rsidRDefault="008752FF" w:rsidP="008752FF">
      <w:pPr>
        <w:spacing w:line="360" w:lineRule="auto"/>
        <w:jc w:val="both"/>
        <w:rPr>
          <w:rFonts w:asciiTheme="majorBidi" w:hAnsiTheme="majorBidi" w:cstheme="majorBidi"/>
          <w:sz w:val="24"/>
          <w:szCs w:val="24"/>
        </w:rPr>
      </w:pPr>
    </w:p>
    <w:p w14:paraId="071E9AAC" w14:textId="20CDA959" w:rsidR="008752FF" w:rsidRPr="00326984" w:rsidRDefault="00253803" w:rsidP="00737A6B">
      <w:pPr>
        <w:spacing w:line="360" w:lineRule="auto"/>
        <w:jc w:val="center"/>
        <w:rPr>
          <w:rFonts w:asciiTheme="majorBidi" w:hAnsiTheme="majorBidi" w:cstheme="majorBidi"/>
          <w:b/>
          <w:bCs/>
          <w:sz w:val="24"/>
          <w:szCs w:val="24"/>
        </w:rPr>
      </w:pPr>
      <w:proofErr w:type="spellStart"/>
      <w:r>
        <w:rPr>
          <w:rFonts w:asciiTheme="majorBidi" w:hAnsiTheme="majorBidi" w:cstheme="majorBidi"/>
          <w:b/>
          <w:bCs/>
          <w:sz w:val="24"/>
          <w:szCs w:val="24"/>
        </w:rPr>
        <w:t>Organisational</w:t>
      </w:r>
      <w:proofErr w:type="spellEnd"/>
      <w:r w:rsidR="008752FF" w:rsidRPr="00326984">
        <w:rPr>
          <w:rFonts w:asciiTheme="majorBidi" w:hAnsiTheme="majorBidi" w:cstheme="majorBidi"/>
          <w:b/>
          <w:bCs/>
          <w:sz w:val="24"/>
          <w:szCs w:val="24"/>
        </w:rPr>
        <w:t xml:space="preserve"> Consultancy Report</w:t>
      </w:r>
    </w:p>
    <w:p w14:paraId="3C20648B" w14:textId="77777777" w:rsidR="008752FF" w:rsidRPr="00326984" w:rsidRDefault="008752FF" w:rsidP="00737A6B">
      <w:pPr>
        <w:spacing w:line="360" w:lineRule="auto"/>
        <w:jc w:val="center"/>
        <w:rPr>
          <w:rFonts w:asciiTheme="majorBidi" w:hAnsiTheme="majorBidi" w:cstheme="majorBidi"/>
          <w:sz w:val="24"/>
          <w:szCs w:val="24"/>
        </w:rPr>
      </w:pPr>
      <w:r w:rsidRPr="00326984">
        <w:rPr>
          <w:rFonts w:asciiTheme="majorBidi" w:hAnsiTheme="majorBidi" w:cstheme="majorBidi"/>
          <w:sz w:val="24"/>
          <w:szCs w:val="24"/>
        </w:rPr>
        <w:t>Sofitel London Gatwick Hotel</w:t>
      </w:r>
    </w:p>
    <w:p w14:paraId="41BDFAD8" w14:textId="620D40C9" w:rsidR="008752FF" w:rsidRPr="00326984" w:rsidRDefault="008752FF" w:rsidP="00737A6B">
      <w:pPr>
        <w:spacing w:line="360" w:lineRule="auto"/>
        <w:jc w:val="center"/>
        <w:rPr>
          <w:rFonts w:asciiTheme="majorBidi" w:hAnsiTheme="majorBidi" w:cstheme="majorBidi"/>
          <w:sz w:val="24"/>
          <w:szCs w:val="24"/>
        </w:rPr>
      </w:pPr>
      <w:r w:rsidRPr="00326984">
        <w:rPr>
          <w:rFonts w:asciiTheme="majorBidi" w:hAnsiTheme="majorBidi" w:cstheme="majorBidi"/>
          <w:sz w:val="24"/>
          <w:szCs w:val="24"/>
        </w:rPr>
        <w:t>Prepared by:</w:t>
      </w:r>
      <w:r>
        <w:rPr>
          <w:rFonts w:asciiTheme="majorBidi" w:hAnsiTheme="majorBidi" w:cstheme="majorBidi"/>
          <w:sz w:val="24"/>
          <w:szCs w:val="24"/>
        </w:rPr>
        <w:t xml:space="preserve"> Constantin Dragos Nenciu</w:t>
      </w:r>
    </w:p>
    <w:p w14:paraId="304CFBD9" w14:textId="1A404B63" w:rsidR="008752FF" w:rsidRPr="00326984" w:rsidRDefault="008752FF" w:rsidP="00737A6B">
      <w:pPr>
        <w:spacing w:line="360" w:lineRule="auto"/>
        <w:jc w:val="center"/>
        <w:rPr>
          <w:rFonts w:asciiTheme="majorBidi" w:hAnsiTheme="majorBidi" w:cstheme="majorBidi"/>
          <w:sz w:val="24"/>
          <w:szCs w:val="24"/>
        </w:rPr>
      </w:pPr>
      <w:r>
        <w:rPr>
          <w:rFonts w:asciiTheme="majorBidi" w:hAnsiTheme="majorBidi" w:cstheme="majorBidi"/>
          <w:sz w:val="24"/>
          <w:szCs w:val="24"/>
        </w:rPr>
        <w:t>Student ID: 2246448</w:t>
      </w:r>
    </w:p>
    <w:p w14:paraId="14668355" w14:textId="30635B8D" w:rsidR="008752FF" w:rsidRPr="00326984" w:rsidRDefault="008752FF" w:rsidP="00737A6B">
      <w:pPr>
        <w:spacing w:line="360" w:lineRule="auto"/>
        <w:jc w:val="center"/>
        <w:rPr>
          <w:rFonts w:asciiTheme="majorBidi" w:hAnsiTheme="majorBidi" w:cstheme="majorBidi"/>
          <w:sz w:val="24"/>
          <w:szCs w:val="24"/>
        </w:rPr>
      </w:pPr>
      <w:r w:rsidRPr="00326984">
        <w:rPr>
          <w:rFonts w:asciiTheme="majorBidi" w:hAnsiTheme="majorBidi" w:cstheme="majorBidi"/>
          <w:sz w:val="24"/>
          <w:szCs w:val="24"/>
        </w:rPr>
        <w:t>Consultancy Firm:</w:t>
      </w:r>
      <w:r>
        <w:rPr>
          <w:rFonts w:asciiTheme="majorBidi" w:hAnsiTheme="majorBidi" w:cstheme="majorBidi"/>
          <w:sz w:val="24"/>
          <w:szCs w:val="24"/>
        </w:rPr>
        <w:t xml:space="preserve"> </w:t>
      </w:r>
      <w:r w:rsidRPr="00326984">
        <w:rPr>
          <w:rFonts w:asciiTheme="majorBidi" w:hAnsiTheme="majorBidi" w:cstheme="majorBidi"/>
          <w:sz w:val="24"/>
          <w:szCs w:val="24"/>
        </w:rPr>
        <w:t>South Kent Consulting Agency</w:t>
      </w:r>
      <w:r w:rsidR="00253803">
        <w:rPr>
          <w:rFonts w:asciiTheme="majorBidi" w:hAnsiTheme="majorBidi" w:cstheme="majorBidi"/>
          <w:sz w:val="24"/>
          <w:szCs w:val="24"/>
        </w:rPr>
        <w:t>,</w:t>
      </w:r>
      <w:r>
        <w:rPr>
          <w:rFonts w:asciiTheme="majorBidi" w:hAnsiTheme="majorBidi" w:cstheme="majorBidi"/>
          <w:sz w:val="24"/>
          <w:szCs w:val="24"/>
        </w:rPr>
        <w:t xml:space="preserve"> </w:t>
      </w:r>
      <w:r w:rsidRPr="00326984">
        <w:rPr>
          <w:rFonts w:asciiTheme="majorBidi" w:hAnsiTheme="majorBidi" w:cstheme="majorBidi"/>
          <w:sz w:val="24"/>
          <w:szCs w:val="24"/>
        </w:rPr>
        <w:t>Specialists in Strategic Hospitality Solutions</w:t>
      </w:r>
    </w:p>
    <w:p w14:paraId="3BC92301" w14:textId="67DA2AFC" w:rsidR="008752FF" w:rsidRDefault="00147B71" w:rsidP="00737A6B">
      <w:pPr>
        <w:spacing w:line="360" w:lineRule="auto"/>
        <w:jc w:val="center"/>
        <w:rPr>
          <w:rFonts w:asciiTheme="majorBidi" w:hAnsiTheme="majorBidi" w:cstheme="majorBidi"/>
          <w:sz w:val="24"/>
          <w:szCs w:val="24"/>
        </w:rPr>
      </w:pPr>
      <w:proofErr w:type="gramStart"/>
      <w:r>
        <w:rPr>
          <w:rFonts w:asciiTheme="majorBidi" w:hAnsiTheme="majorBidi" w:cstheme="majorBidi"/>
          <w:sz w:val="24"/>
          <w:szCs w:val="24"/>
        </w:rPr>
        <w:t>Lecturer :</w:t>
      </w:r>
      <w:proofErr w:type="gramEnd"/>
      <w:r>
        <w:rPr>
          <w:rFonts w:asciiTheme="majorBidi" w:hAnsiTheme="majorBidi" w:cstheme="majorBidi"/>
          <w:sz w:val="24"/>
          <w:szCs w:val="24"/>
        </w:rPr>
        <w:t xml:space="preserve"> Daniel Payne</w:t>
      </w:r>
    </w:p>
    <w:p w14:paraId="2E50B003" w14:textId="77777777" w:rsidR="008752FF" w:rsidRPr="00326984" w:rsidRDefault="008752FF" w:rsidP="00737A6B">
      <w:pPr>
        <w:spacing w:line="360" w:lineRule="auto"/>
        <w:jc w:val="center"/>
        <w:rPr>
          <w:rFonts w:asciiTheme="majorBidi" w:hAnsiTheme="majorBidi" w:cstheme="majorBidi"/>
          <w:sz w:val="24"/>
          <w:szCs w:val="24"/>
        </w:rPr>
      </w:pPr>
    </w:p>
    <w:p w14:paraId="687D23FA" w14:textId="77777777" w:rsidR="008752FF" w:rsidRPr="00326984" w:rsidRDefault="008752FF" w:rsidP="008752FF">
      <w:pPr>
        <w:spacing w:line="360" w:lineRule="auto"/>
        <w:jc w:val="center"/>
        <w:rPr>
          <w:rFonts w:asciiTheme="majorBidi" w:hAnsiTheme="majorBidi" w:cstheme="majorBidi"/>
          <w:sz w:val="24"/>
          <w:szCs w:val="24"/>
        </w:rPr>
      </w:pPr>
    </w:p>
    <w:p w14:paraId="23DA1333" w14:textId="77777777" w:rsidR="008752FF" w:rsidRPr="00BC64AD" w:rsidRDefault="008752FF" w:rsidP="008752FF">
      <w:pPr>
        <w:spacing w:line="360" w:lineRule="auto"/>
        <w:jc w:val="center"/>
        <w:rPr>
          <w:rFonts w:asciiTheme="majorBidi" w:hAnsiTheme="majorBidi" w:cstheme="majorBidi"/>
          <w:sz w:val="24"/>
          <w:szCs w:val="24"/>
        </w:rPr>
      </w:pPr>
    </w:p>
    <w:p w14:paraId="1C4FA7BD" w14:textId="77777777" w:rsidR="00737A6B" w:rsidRPr="00737A6B" w:rsidRDefault="00737A6B" w:rsidP="00737A6B">
      <w:pPr>
        <w:spacing w:before="120" w:after="200" w:line="360" w:lineRule="auto"/>
        <w:jc w:val="both"/>
        <w:rPr>
          <w:rFonts w:ascii="Arial" w:hAnsi="Arial"/>
          <w:b/>
          <w:bCs/>
          <w:color w:val="0F4761" w:themeColor="accent1" w:themeShade="BF"/>
          <w:sz w:val="32"/>
          <w:szCs w:val="32"/>
        </w:rPr>
      </w:pPr>
    </w:p>
    <w:p w14:paraId="36E2C6F1" w14:textId="77777777" w:rsidR="00737A6B" w:rsidRPr="00737A6B" w:rsidRDefault="00737A6B" w:rsidP="00737A6B">
      <w:pPr>
        <w:spacing w:before="120" w:after="200" w:line="360" w:lineRule="auto"/>
        <w:jc w:val="both"/>
        <w:rPr>
          <w:rFonts w:ascii="Arial" w:hAnsi="Arial"/>
          <w:b/>
          <w:bCs/>
          <w:color w:val="0F4761" w:themeColor="accent1" w:themeShade="BF"/>
          <w:sz w:val="32"/>
          <w:szCs w:val="32"/>
        </w:rPr>
      </w:pPr>
    </w:p>
    <w:p w14:paraId="2ED87034" w14:textId="77777777" w:rsidR="00737A6B" w:rsidRDefault="00737A6B" w:rsidP="00737A6B">
      <w:pPr>
        <w:spacing w:before="120" w:after="120" w:line="240" w:lineRule="auto"/>
        <w:jc w:val="center"/>
        <w:rPr>
          <w:rFonts w:ascii="Times New Roman" w:hAnsi="Times New Roman"/>
          <w:sz w:val="24"/>
        </w:rPr>
      </w:pPr>
    </w:p>
    <w:p w14:paraId="2375690F" w14:textId="77777777" w:rsidR="00737A6B" w:rsidRDefault="00737A6B" w:rsidP="00737A6B">
      <w:pPr>
        <w:spacing w:before="120" w:after="120" w:line="240" w:lineRule="auto"/>
        <w:jc w:val="center"/>
        <w:rPr>
          <w:rFonts w:ascii="Times New Roman" w:hAnsi="Times New Roman"/>
          <w:sz w:val="24"/>
        </w:rPr>
      </w:pPr>
    </w:p>
    <w:p w14:paraId="052A662B" w14:textId="77777777" w:rsidR="00737A6B" w:rsidRDefault="00737A6B" w:rsidP="00737A6B">
      <w:pPr>
        <w:spacing w:before="120" w:after="120" w:line="240" w:lineRule="auto"/>
        <w:jc w:val="center"/>
        <w:rPr>
          <w:rFonts w:ascii="Times New Roman" w:hAnsi="Times New Roman"/>
          <w:sz w:val="24"/>
        </w:rPr>
      </w:pPr>
    </w:p>
    <w:p w14:paraId="3F238BDB" w14:textId="77777777" w:rsidR="00737A6B" w:rsidRDefault="00737A6B" w:rsidP="00737A6B">
      <w:pPr>
        <w:spacing w:before="120" w:after="120" w:line="240" w:lineRule="auto"/>
        <w:jc w:val="center"/>
        <w:rPr>
          <w:rFonts w:ascii="Times New Roman" w:hAnsi="Times New Roman"/>
          <w:sz w:val="24"/>
        </w:rPr>
      </w:pPr>
    </w:p>
    <w:p w14:paraId="483795BE" w14:textId="77777777" w:rsidR="00737A6B" w:rsidRDefault="00737A6B" w:rsidP="00737A6B">
      <w:pPr>
        <w:spacing w:before="120" w:after="120" w:line="240" w:lineRule="auto"/>
        <w:jc w:val="center"/>
        <w:rPr>
          <w:rFonts w:ascii="Times New Roman" w:hAnsi="Times New Roman"/>
          <w:sz w:val="24"/>
        </w:rPr>
      </w:pPr>
    </w:p>
    <w:p w14:paraId="0415AA8C" w14:textId="77777777" w:rsidR="00737A6B" w:rsidRDefault="00737A6B" w:rsidP="00737A6B">
      <w:pPr>
        <w:spacing w:before="120" w:after="120" w:line="240" w:lineRule="auto"/>
        <w:jc w:val="center"/>
        <w:rPr>
          <w:rFonts w:ascii="Times New Roman" w:hAnsi="Times New Roman"/>
          <w:sz w:val="24"/>
        </w:rPr>
      </w:pPr>
    </w:p>
    <w:p w14:paraId="7DD13A61" w14:textId="77777777" w:rsidR="00737A6B" w:rsidRDefault="00737A6B" w:rsidP="00737A6B">
      <w:pPr>
        <w:spacing w:before="120" w:after="120" w:line="240" w:lineRule="auto"/>
        <w:jc w:val="center"/>
        <w:rPr>
          <w:rFonts w:ascii="Times New Roman" w:hAnsi="Times New Roman"/>
          <w:sz w:val="24"/>
        </w:rPr>
      </w:pPr>
    </w:p>
    <w:p w14:paraId="10849BB3" w14:textId="77777777" w:rsidR="00737A6B" w:rsidRDefault="00737A6B" w:rsidP="00737A6B">
      <w:pPr>
        <w:spacing w:before="120" w:after="120" w:line="240" w:lineRule="auto"/>
        <w:jc w:val="center"/>
        <w:rPr>
          <w:rFonts w:ascii="Times New Roman" w:hAnsi="Times New Roman"/>
          <w:sz w:val="24"/>
        </w:rPr>
      </w:pPr>
    </w:p>
    <w:p w14:paraId="5A3A240B" w14:textId="77777777" w:rsidR="00737A6B" w:rsidRDefault="00737A6B" w:rsidP="00737A6B">
      <w:pPr>
        <w:spacing w:before="120" w:after="120" w:line="240" w:lineRule="auto"/>
        <w:jc w:val="center"/>
        <w:rPr>
          <w:rFonts w:ascii="Times New Roman" w:hAnsi="Times New Roman"/>
          <w:sz w:val="24"/>
        </w:rPr>
      </w:pPr>
    </w:p>
    <w:p w14:paraId="3706A498" w14:textId="77777777" w:rsidR="00737A6B" w:rsidRDefault="00737A6B" w:rsidP="00737A6B">
      <w:pPr>
        <w:spacing w:before="120" w:after="120" w:line="240" w:lineRule="auto"/>
        <w:jc w:val="center"/>
        <w:rPr>
          <w:rFonts w:ascii="Times New Roman" w:hAnsi="Times New Roman"/>
          <w:sz w:val="24"/>
        </w:rPr>
      </w:pPr>
    </w:p>
    <w:p w14:paraId="391467E8" w14:textId="77777777" w:rsidR="00737A6B" w:rsidRDefault="00737A6B" w:rsidP="00737A6B">
      <w:pPr>
        <w:spacing w:before="120" w:after="120" w:line="240" w:lineRule="auto"/>
        <w:jc w:val="center"/>
        <w:rPr>
          <w:rFonts w:ascii="Times New Roman" w:hAnsi="Times New Roman"/>
          <w:sz w:val="24"/>
        </w:rPr>
      </w:pPr>
    </w:p>
    <w:p w14:paraId="4404BCE9" w14:textId="77777777" w:rsidR="00737A6B" w:rsidRDefault="00737A6B" w:rsidP="00737A6B">
      <w:pPr>
        <w:spacing w:before="120" w:after="120" w:line="240" w:lineRule="auto"/>
        <w:jc w:val="center"/>
        <w:rPr>
          <w:rFonts w:ascii="Times New Roman" w:hAnsi="Times New Roman"/>
          <w:sz w:val="24"/>
        </w:rPr>
      </w:pPr>
    </w:p>
    <w:p w14:paraId="3F45BD80" w14:textId="77777777" w:rsidR="00737A6B" w:rsidRDefault="00737A6B" w:rsidP="00737A6B">
      <w:pPr>
        <w:spacing w:before="120" w:after="120" w:line="240" w:lineRule="auto"/>
        <w:jc w:val="center"/>
        <w:rPr>
          <w:rFonts w:ascii="Times New Roman" w:hAnsi="Times New Roman"/>
          <w:sz w:val="24"/>
        </w:rPr>
      </w:pPr>
    </w:p>
    <w:p w14:paraId="6473858F" w14:textId="77777777" w:rsidR="00737A6B" w:rsidRDefault="00737A6B" w:rsidP="00737A6B">
      <w:pPr>
        <w:spacing w:before="120" w:after="120" w:line="240" w:lineRule="auto"/>
        <w:jc w:val="center"/>
        <w:rPr>
          <w:rFonts w:ascii="Times New Roman" w:hAnsi="Times New Roman"/>
          <w:sz w:val="24"/>
        </w:rPr>
      </w:pPr>
    </w:p>
    <w:p w14:paraId="34F6D7C1" w14:textId="7183B2E9" w:rsidR="00737A6B" w:rsidRPr="00737A6B" w:rsidRDefault="00737A6B" w:rsidP="00737A6B">
      <w:pPr>
        <w:spacing w:before="120" w:after="120" w:line="240" w:lineRule="auto"/>
        <w:jc w:val="center"/>
        <w:rPr>
          <w:rFonts w:ascii="Times New Roman" w:hAnsi="Times New Roman"/>
          <w:sz w:val="24"/>
        </w:rPr>
      </w:pPr>
      <w:proofErr w:type="gramStart"/>
      <w:r w:rsidRPr="00737A6B">
        <w:rPr>
          <w:rFonts w:ascii="Times New Roman" w:hAnsi="Times New Roman"/>
          <w:sz w:val="24"/>
        </w:rPr>
        <w:t>Acknowledgement  of</w:t>
      </w:r>
      <w:proofErr w:type="gramEnd"/>
      <w:r w:rsidRPr="00737A6B">
        <w:rPr>
          <w:rFonts w:ascii="Times New Roman" w:hAnsi="Times New Roman"/>
          <w:sz w:val="24"/>
        </w:rPr>
        <w:t xml:space="preserve"> AI tool use</w:t>
      </w:r>
    </w:p>
    <w:p w14:paraId="7CBFD689" w14:textId="1218E899" w:rsidR="00737A6B" w:rsidRPr="00737A6B" w:rsidRDefault="00737A6B" w:rsidP="00737A6B">
      <w:pPr>
        <w:spacing w:before="120" w:after="120" w:line="240" w:lineRule="auto"/>
        <w:jc w:val="both"/>
        <w:rPr>
          <w:rFonts w:ascii="Times New Roman" w:hAnsi="Times New Roman"/>
          <w:b/>
          <w:sz w:val="24"/>
        </w:rPr>
      </w:pPr>
      <w:r w:rsidRPr="00737A6B">
        <w:rPr>
          <w:rFonts w:ascii="Times New Roman" w:hAnsi="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acknowledge the use of Grammarly (https://www.grammarly.com/) on </w:t>
      </w:r>
      <w:r w:rsidR="00EF0D4D">
        <w:rPr>
          <w:rFonts w:ascii="Times New Roman" w:hAnsi="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w:t>
      </w:r>
      <w:r w:rsidRPr="00737A6B">
        <w:rPr>
          <w:rFonts w:ascii="Times New Roman" w:hAnsi="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June 2025 to check my work for readability, grammar, and syntax. I confirm that I have not presented any AI-generated text as my own work. I confirm I have copies of my drafts, notes, and other resources I used before, and after the use of AI tools which I may be asked to provide in evidence</w:t>
      </w:r>
    </w:p>
    <w:p w14:paraId="66963449" w14:textId="77777777" w:rsidR="00737A6B" w:rsidRPr="00737A6B" w:rsidRDefault="00737A6B" w:rsidP="00737A6B">
      <w:pPr>
        <w:spacing w:before="120" w:after="200" w:line="360" w:lineRule="auto"/>
        <w:jc w:val="both"/>
        <w:rPr>
          <w:rFonts w:ascii="Arial" w:hAnsi="Arial"/>
          <w:b/>
          <w:bCs/>
          <w:color w:val="0F4761" w:themeColor="accent1" w:themeShade="BF"/>
          <w:sz w:val="32"/>
          <w:szCs w:val="32"/>
        </w:rPr>
      </w:pPr>
    </w:p>
    <w:p w14:paraId="001F5C28" w14:textId="77777777" w:rsidR="008752FF" w:rsidRPr="00BC64AD" w:rsidRDefault="008752FF" w:rsidP="008752FF">
      <w:pPr>
        <w:spacing w:line="360" w:lineRule="auto"/>
        <w:jc w:val="both"/>
        <w:rPr>
          <w:rFonts w:asciiTheme="majorBidi" w:hAnsiTheme="majorBidi" w:cstheme="majorBidi"/>
          <w:sz w:val="24"/>
          <w:szCs w:val="24"/>
        </w:rPr>
      </w:pPr>
    </w:p>
    <w:p w14:paraId="4E1F08BA" w14:textId="77777777" w:rsidR="008752FF" w:rsidRPr="00BC64AD" w:rsidRDefault="008752FF" w:rsidP="008752FF">
      <w:pPr>
        <w:spacing w:line="360" w:lineRule="auto"/>
        <w:jc w:val="both"/>
        <w:rPr>
          <w:rFonts w:asciiTheme="majorBidi" w:hAnsiTheme="majorBidi" w:cstheme="majorBidi"/>
          <w:sz w:val="24"/>
          <w:szCs w:val="24"/>
        </w:rPr>
      </w:pPr>
    </w:p>
    <w:p w14:paraId="179EA922" w14:textId="77777777" w:rsidR="008752FF" w:rsidRPr="00BC64AD" w:rsidRDefault="008752FF" w:rsidP="008752FF">
      <w:pPr>
        <w:spacing w:line="360" w:lineRule="auto"/>
        <w:jc w:val="both"/>
        <w:rPr>
          <w:rFonts w:asciiTheme="majorBidi" w:hAnsiTheme="majorBidi" w:cstheme="majorBidi"/>
          <w:sz w:val="24"/>
          <w:szCs w:val="24"/>
        </w:rPr>
      </w:pPr>
    </w:p>
    <w:p w14:paraId="3CCB2BE2" w14:textId="77777777" w:rsidR="008752FF" w:rsidRPr="00BC64AD" w:rsidRDefault="008752FF" w:rsidP="008752FF">
      <w:pPr>
        <w:spacing w:line="360" w:lineRule="auto"/>
        <w:jc w:val="both"/>
        <w:rPr>
          <w:rFonts w:asciiTheme="majorBidi" w:hAnsiTheme="majorBidi" w:cstheme="majorBidi"/>
          <w:sz w:val="24"/>
          <w:szCs w:val="24"/>
        </w:rPr>
      </w:pPr>
    </w:p>
    <w:p w14:paraId="595F4F39" w14:textId="77777777" w:rsidR="008752FF" w:rsidRPr="00BC64AD" w:rsidRDefault="008752FF" w:rsidP="008752FF">
      <w:pPr>
        <w:spacing w:line="360" w:lineRule="auto"/>
        <w:jc w:val="both"/>
        <w:rPr>
          <w:rFonts w:asciiTheme="majorBidi" w:hAnsiTheme="majorBidi" w:cstheme="majorBidi"/>
          <w:sz w:val="24"/>
          <w:szCs w:val="24"/>
        </w:rPr>
      </w:pPr>
    </w:p>
    <w:p w14:paraId="386F1A8B" w14:textId="77777777" w:rsidR="008752FF" w:rsidRPr="00BC64AD" w:rsidRDefault="008752FF" w:rsidP="008752FF">
      <w:pPr>
        <w:spacing w:line="360" w:lineRule="auto"/>
        <w:jc w:val="both"/>
        <w:rPr>
          <w:rFonts w:asciiTheme="majorBidi" w:hAnsiTheme="majorBidi" w:cstheme="majorBidi"/>
          <w:sz w:val="24"/>
          <w:szCs w:val="24"/>
        </w:rPr>
      </w:pPr>
    </w:p>
    <w:p w14:paraId="195A225C" w14:textId="77777777" w:rsidR="008752FF" w:rsidRPr="00BC64AD" w:rsidRDefault="008752FF" w:rsidP="008752FF">
      <w:pPr>
        <w:spacing w:line="360" w:lineRule="auto"/>
        <w:jc w:val="both"/>
        <w:rPr>
          <w:rFonts w:asciiTheme="majorBidi" w:hAnsiTheme="majorBidi" w:cstheme="majorBidi"/>
          <w:sz w:val="24"/>
          <w:szCs w:val="24"/>
        </w:rPr>
      </w:pPr>
    </w:p>
    <w:p w14:paraId="31E4F16C" w14:textId="77777777" w:rsidR="008752FF" w:rsidRPr="00BC64AD" w:rsidRDefault="008752FF" w:rsidP="008752FF">
      <w:pPr>
        <w:spacing w:line="360" w:lineRule="auto"/>
        <w:jc w:val="both"/>
        <w:rPr>
          <w:rFonts w:asciiTheme="majorBidi" w:hAnsiTheme="majorBidi" w:cstheme="majorBidi"/>
          <w:sz w:val="24"/>
          <w:szCs w:val="24"/>
        </w:rPr>
      </w:pPr>
    </w:p>
    <w:p w14:paraId="370E9972" w14:textId="77777777" w:rsidR="008752FF" w:rsidRPr="00BC64AD" w:rsidRDefault="008752FF" w:rsidP="008752FF">
      <w:pPr>
        <w:spacing w:line="360" w:lineRule="auto"/>
        <w:jc w:val="both"/>
        <w:rPr>
          <w:rFonts w:asciiTheme="majorBidi" w:hAnsiTheme="majorBidi" w:cstheme="majorBidi"/>
          <w:sz w:val="24"/>
          <w:szCs w:val="24"/>
        </w:rPr>
      </w:pPr>
    </w:p>
    <w:p w14:paraId="74461E6D" w14:textId="77777777" w:rsidR="00737A6B" w:rsidRDefault="00737A6B" w:rsidP="008752FF">
      <w:pPr>
        <w:spacing w:line="360" w:lineRule="auto"/>
        <w:jc w:val="center"/>
        <w:rPr>
          <w:rStyle w:val="Heading1Char"/>
          <w:rFonts w:asciiTheme="majorBidi" w:hAnsiTheme="majorBidi"/>
          <w:b/>
          <w:bCs/>
          <w:color w:val="auto"/>
          <w:sz w:val="24"/>
          <w:szCs w:val="24"/>
        </w:rPr>
      </w:pPr>
    </w:p>
    <w:p w14:paraId="3E54D3DC" w14:textId="77777777" w:rsidR="00737A6B" w:rsidRDefault="00737A6B" w:rsidP="008752FF">
      <w:pPr>
        <w:spacing w:line="360" w:lineRule="auto"/>
        <w:jc w:val="center"/>
        <w:rPr>
          <w:rStyle w:val="Heading1Char"/>
          <w:rFonts w:asciiTheme="majorBidi" w:hAnsiTheme="majorBidi"/>
          <w:b/>
          <w:bCs/>
          <w:color w:val="auto"/>
          <w:sz w:val="24"/>
          <w:szCs w:val="24"/>
        </w:rPr>
      </w:pPr>
    </w:p>
    <w:p w14:paraId="098D1BE9" w14:textId="77777777" w:rsidR="00737A6B" w:rsidRDefault="00737A6B" w:rsidP="008752FF">
      <w:pPr>
        <w:spacing w:line="360" w:lineRule="auto"/>
        <w:jc w:val="center"/>
        <w:rPr>
          <w:rStyle w:val="Heading1Char"/>
          <w:rFonts w:asciiTheme="majorBidi" w:hAnsiTheme="majorBidi"/>
          <w:b/>
          <w:bCs/>
          <w:color w:val="auto"/>
          <w:sz w:val="24"/>
          <w:szCs w:val="24"/>
        </w:rPr>
      </w:pPr>
    </w:p>
    <w:p w14:paraId="4C53F7BA" w14:textId="77777777" w:rsidR="00737A6B" w:rsidRDefault="00737A6B" w:rsidP="008752FF">
      <w:pPr>
        <w:spacing w:line="360" w:lineRule="auto"/>
        <w:jc w:val="center"/>
        <w:rPr>
          <w:rStyle w:val="Heading1Char"/>
          <w:rFonts w:asciiTheme="majorBidi" w:hAnsiTheme="majorBidi"/>
          <w:b/>
          <w:bCs/>
          <w:color w:val="auto"/>
          <w:sz w:val="24"/>
          <w:szCs w:val="24"/>
        </w:rPr>
      </w:pPr>
    </w:p>
    <w:p w14:paraId="7A12429C" w14:textId="77777777" w:rsidR="008345C5" w:rsidRDefault="008345C5" w:rsidP="008752FF">
      <w:pPr>
        <w:spacing w:line="360" w:lineRule="auto"/>
        <w:jc w:val="center"/>
        <w:rPr>
          <w:rStyle w:val="Heading1Char"/>
          <w:rFonts w:asciiTheme="majorBidi" w:hAnsiTheme="majorBidi"/>
          <w:b/>
          <w:bCs/>
          <w:color w:val="auto"/>
          <w:sz w:val="24"/>
          <w:szCs w:val="24"/>
        </w:rPr>
      </w:pPr>
    </w:p>
    <w:p w14:paraId="6E5BF90E" w14:textId="77777777" w:rsidR="008345C5" w:rsidRDefault="008345C5" w:rsidP="008752FF">
      <w:pPr>
        <w:spacing w:line="360" w:lineRule="auto"/>
        <w:jc w:val="center"/>
        <w:rPr>
          <w:rStyle w:val="Heading1Char"/>
          <w:rFonts w:asciiTheme="majorBidi" w:hAnsiTheme="majorBidi"/>
          <w:b/>
          <w:bCs/>
          <w:color w:val="auto"/>
          <w:sz w:val="24"/>
          <w:szCs w:val="24"/>
        </w:rPr>
      </w:pPr>
    </w:p>
    <w:p w14:paraId="462182C1" w14:textId="2992588E" w:rsidR="008752FF" w:rsidRPr="00D12E0D" w:rsidRDefault="008752FF" w:rsidP="008752FF">
      <w:pPr>
        <w:spacing w:line="360" w:lineRule="auto"/>
        <w:jc w:val="center"/>
        <w:rPr>
          <w:rFonts w:asciiTheme="majorBidi" w:hAnsiTheme="majorBidi" w:cstheme="majorBidi"/>
          <w:b/>
          <w:bCs/>
          <w:sz w:val="24"/>
          <w:szCs w:val="24"/>
        </w:rPr>
      </w:pPr>
      <w:bookmarkStart w:id="0" w:name="_Toc201304257"/>
      <w:r w:rsidRPr="00D12E0D">
        <w:rPr>
          <w:rStyle w:val="Heading1Char"/>
          <w:rFonts w:asciiTheme="majorBidi" w:hAnsiTheme="majorBidi"/>
          <w:b/>
          <w:bCs/>
          <w:color w:val="auto"/>
          <w:sz w:val="24"/>
          <w:szCs w:val="24"/>
        </w:rPr>
        <w:lastRenderedPageBreak/>
        <w:t>Executive Summary</w:t>
      </w:r>
      <w:bookmarkEnd w:id="0"/>
    </w:p>
    <w:p w14:paraId="0EA205E0" w14:textId="257A62E5" w:rsidR="008752FF" w:rsidRPr="00BC64AD" w:rsidRDefault="008752FF" w:rsidP="008752FF">
      <w:pPr>
        <w:spacing w:line="360" w:lineRule="auto"/>
        <w:jc w:val="both"/>
        <w:rPr>
          <w:rFonts w:asciiTheme="majorBidi" w:hAnsiTheme="majorBidi" w:cstheme="majorBidi"/>
          <w:sz w:val="24"/>
          <w:szCs w:val="24"/>
        </w:rPr>
      </w:pPr>
      <w:r w:rsidRPr="00BC64AD">
        <w:rPr>
          <w:rFonts w:asciiTheme="majorBidi" w:hAnsiTheme="majorBidi" w:cstheme="majorBidi"/>
          <w:sz w:val="24"/>
          <w:szCs w:val="24"/>
        </w:rPr>
        <w:t xml:space="preserve">This consultancy report </w:t>
      </w:r>
      <w:r w:rsidR="00253803">
        <w:rPr>
          <w:rFonts w:asciiTheme="majorBidi" w:hAnsiTheme="majorBidi" w:cstheme="majorBidi"/>
          <w:sz w:val="24"/>
          <w:szCs w:val="24"/>
        </w:rPr>
        <w:t>provides an in-depth discussion of the operational and strategic issues of Sofitel London Gatwick, a top luxury airport hotel located at North Terminal, Gatwick Airport, Crawley,</w:t>
      </w:r>
      <w:r w:rsidRPr="00BC64AD">
        <w:rPr>
          <w:rFonts w:asciiTheme="majorBidi" w:hAnsiTheme="majorBidi" w:cstheme="majorBidi"/>
          <w:sz w:val="24"/>
          <w:szCs w:val="24"/>
        </w:rPr>
        <w:t xml:space="preserve"> RH6 0PH, United Kingdom. Being a part of </w:t>
      </w:r>
      <w:r w:rsidR="00345218">
        <w:rPr>
          <w:rFonts w:asciiTheme="majorBidi" w:hAnsiTheme="majorBidi" w:cstheme="majorBidi"/>
          <w:sz w:val="24"/>
          <w:szCs w:val="24"/>
        </w:rPr>
        <w:t xml:space="preserve">the </w:t>
      </w:r>
      <w:r w:rsidRPr="00BC64AD">
        <w:rPr>
          <w:rFonts w:asciiTheme="majorBidi" w:hAnsiTheme="majorBidi" w:cstheme="majorBidi"/>
          <w:sz w:val="24"/>
          <w:szCs w:val="24"/>
        </w:rPr>
        <w:t xml:space="preserve">Accor fine hotel collection, Sofitel London Gatwick has traditionally established itself as a hotel of choice </w:t>
      </w:r>
      <w:r w:rsidR="00253803">
        <w:rPr>
          <w:rFonts w:asciiTheme="majorBidi" w:hAnsiTheme="majorBidi" w:cstheme="majorBidi"/>
          <w:sz w:val="24"/>
          <w:szCs w:val="24"/>
        </w:rPr>
        <w:t>for</w:t>
      </w:r>
      <w:r w:rsidRPr="00BC64AD">
        <w:rPr>
          <w:rFonts w:asciiTheme="majorBidi" w:hAnsiTheme="majorBidi" w:cstheme="majorBidi"/>
          <w:sz w:val="24"/>
          <w:szCs w:val="24"/>
        </w:rPr>
        <w:t xml:space="preserve"> many business and leisure </w:t>
      </w:r>
      <w:proofErr w:type="spellStart"/>
      <w:r w:rsidR="00147B71">
        <w:rPr>
          <w:rFonts w:asciiTheme="majorBidi" w:hAnsiTheme="majorBidi" w:cstheme="majorBidi"/>
          <w:sz w:val="24"/>
          <w:szCs w:val="24"/>
        </w:rPr>
        <w:t>travellers</w:t>
      </w:r>
      <w:proofErr w:type="spellEnd"/>
      <w:r w:rsidRPr="00BC64AD">
        <w:rPr>
          <w:rFonts w:asciiTheme="majorBidi" w:hAnsiTheme="majorBidi" w:cstheme="majorBidi"/>
          <w:sz w:val="24"/>
          <w:szCs w:val="24"/>
        </w:rPr>
        <w:t xml:space="preserve"> due to its direct connection to the airport, elegant rooms and suites, and high-end hospitality. But in recent years</w:t>
      </w:r>
      <w:r w:rsidR="00345218">
        <w:rPr>
          <w:rFonts w:asciiTheme="majorBidi" w:hAnsiTheme="majorBidi" w:cstheme="majorBidi"/>
          <w:sz w:val="24"/>
          <w:szCs w:val="24"/>
        </w:rPr>
        <w:t>,</w:t>
      </w:r>
      <w:r w:rsidRPr="00BC64AD">
        <w:rPr>
          <w:rFonts w:asciiTheme="majorBidi" w:hAnsiTheme="majorBidi" w:cstheme="majorBidi"/>
          <w:sz w:val="24"/>
          <w:szCs w:val="24"/>
        </w:rPr>
        <w:t xml:space="preserve"> the market dynamics and internal performance </w:t>
      </w:r>
      <w:r w:rsidR="00253803">
        <w:rPr>
          <w:rFonts w:asciiTheme="majorBidi" w:hAnsiTheme="majorBidi" w:cstheme="majorBidi"/>
          <w:sz w:val="24"/>
          <w:szCs w:val="24"/>
        </w:rPr>
        <w:t>have</w:t>
      </w:r>
      <w:r w:rsidRPr="00BC64AD">
        <w:rPr>
          <w:rFonts w:asciiTheme="majorBidi" w:hAnsiTheme="majorBidi" w:cstheme="majorBidi"/>
          <w:sz w:val="24"/>
          <w:szCs w:val="24"/>
        </w:rPr>
        <w:t xml:space="preserve"> changed drastically. The hotel is grappling with a decline in guest satisfaction, high staff turnover, and inefficient online marketing, which are affecting its competitiveness. The report aims to provide strategic recommendations to address these issues, focusing on the quality of guest experience, staff turnover, and inefficiency of digital marketing strategies. The drop in guest experience, high staff turnover, and limited brand exposure in an increasingly online market necessitate a comprehensive transformation approach.</w:t>
      </w:r>
    </w:p>
    <w:p w14:paraId="78C81B18" w14:textId="197BF6E2" w:rsidR="008752FF" w:rsidRPr="00BC64AD" w:rsidRDefault="008752FF" w:rsidP="008752FF">
      <w:pPr>
        <w:spacing w:line="360" w:lineRule="auto"/>
        <w:jc w:val="both"/>
        <w:rPr>
          <w:rFonts w:asciiTheme="majorBidi" w:hAnsiTheme="majorBidi" w:cstheme="majorBidi"/>
          <w:sz w:val="24"/>
          <w:szCs w:val="24"/>
        </w:rPr>
      </w:pPr>
      <w:r w:rsidRPr="00BC64AD">
        <w:rPr>
          <w:rFonts w:asciiTheme="majorBidi" w:hAnsiTheme="majorBidi" w:cstheme="majorBidi"/>
          <w:sz w:val="24"/>
          <w:szCs w:val="24"/>
        </w:rPr>
        <w:t xml:space="preserve">To be systematic in this analysis, the consultancy team resorted to an integration of theoretical perspectives/diagnostic tools. The external environment was </w:t>
      </w:r>
      <w:proofErr w:type="spellStart"/>
      <w:r w:rsidR="00253803">
        <w:rPr>
          <w:rFonts w:asciiTheme="majorBidi" w:hAnsiTheme="majorBidi" w:cstheme="majorBidi"/>
          <w:sz w:val="24"/>
          <w:szCs w:val="24"/>
        </w:rPr>
        <w:t>analysed</w:t>
      </w:r>
      <w:proofErr w:type="spellEnd"/>
      <w:r w:rsidRPr="00BC64AD">
        <w:rPr>
          <w:rFonts w:asciiTheme="majorBidi" w:hAnsiTheme="majorBidi" w:cstheme="majorBidi"/>
          <w:sz w:val="24"/>
          <w:szCs w:val="24"/>
        </w:rPr>
        <w:t xml:space="preserve"> using the STEEPLED analysis</w:t>
      </w:r>
      <w:r w:rsidR="00253803">
        <w:rPr>
          <w:rFonts w:asciiTheme="majorBidi" w:hAnsiTheme="majorBidi" w:cstheme="majorBidi"/>
          <w:sz w:val="24"/>
          <w:szCs w:val="24"/>
        </w:rPr>
        <w:t>,</w:t>
      </w:r>
      <w:r w:rsidRPr="00BC64AD">
        <w:rPr>
          <w:rFonts w:asciiTheme="majorBidi" w:hAnsiTheme="majorBidi" w:cstheme="majorBidi"/>
          <w:sz w:val="24"/>
          <w:szCs w:val="24"/>
        </w:rPr>
        <w:t xml:space="preserve"> where social, technological, economic, environmental, political, legal, ethical, and demographic factors were considered. Internally, a SWOT analysis was used to get an insight </w:t>
      </w:r>
      <w:r w:rsidR="00253803">
        <w:rPr>
          <w:rFonts w:asciiTheme="majorBidi" w:hAnsiTheme="majorBidi" w:cstheme="majorBidi"/>
          <w:sz w:val="24"/>
          <w:szCs w:val="24"/>
        </w:rPr>
        <w:t>into</w:t>
      </w:r>
      <w:r w:rsidRPr="00BC64AD">
        <w:rPr>
          <w:rFonts w:asciiTheme="majorBidi" w:hAnsiTheme="majorBidi" w:cstheme="majorBidi"/>
          <w:sz w:val="24"/>
          <w:szCs w:val="24"/>
        </w:rPr>
        <w:t xml:space="preserve"> the strengths and weaknesses of the operations of the hotel, as well as the opportunities and threats. A TOWS matrix was then used to further align these assessments to assist in the translation of strategic insight into directions. Also, Root Cause Analysis (RCA) was </w:t>
      </w:r>
      <w:proofErr w:type="spellStart"/>
      <w:r w:rsidR="00253803">
        <w:rPr>
          <w:rFonts w:asciiTheme="majorBidi" w:hAnsiTheme="majorBidi" w:cstheme="majorBidi"/>
          <w:sz w:val="24"/>
          <w:szCs w:val="24"/>
        </w:rPr>
        <w:t>utilised</w:t>
      </w:r>
      <w:proofErr w:type="spellEnd"/>
      <w:r w:rsidRPr="00BC64AD">
        <w:rPr>
          <w:rFonts w:asciiTheme="majorBidi" w:hAnsiTheme="majorBidi" w:cstheme="majorBidi"/>
          <w:sz w:val="24"/>
          <w:szCs w:val="24"/>
        </w:rPr>
        <w:t xml:space="preserve"> within each key issue area </w:t>
      </w:r>
      <w:proofErr w:type="gramStart"/>
      <w:r w:rsidRPr="00BC64AD">
        <w:rPr>
          <w:rFonts w:asciiTheme="majorBidi" w:hAnsiTheme="majorBidi" w:cstheme="majorBidi"/>
          <w:sz w:val="24"/>
          <w:szCs w:val="24"/>
        </w:rPr>
        <w:t>in order to</w:t>
      </w:r>
      <w:proofErr w:type="gramEnd"/>
      <w:r w:rsidRPr="00BC64AD">
        <w:rPr>
          <w:rFonts w:asciiTheme="majorBidi" w:hAnsiTheme="majorBidi" w:cstheme="majorBidi"/>
          <w:sz w:val="24"/>
          <w:szCs w:val="24"/>
        </w:rPr>
        <w:t xml:space="preserve"> identify structural or process-based problems underlying the issues to provide data-driven recommendations instead of providing recommendations that are merely </w:t>
      </w:r>
      <w:proofErr w:type="gramStart"/>
      <w:r w:rsidRPr="00BC64AD">
        <w:rPr>
          <w:rFonts w:asciiTheme="majorBidi" w:hAnsiTheme="majorBidi" w:cstheme="majorBidi"/>
          <w:sz w:val="24"/>
          <w:szCs w:val="24"/>
        </w:rPr>
        <w:t>fixes</w:t>
      </w:r>
      <w:proofErr w:type="gramEnd"/>
      <w:r w:rsidRPr="00BC64AD">
        <w:rPr>
          <w:rFonts w:asciiTheme="majorBidi" w:hAnsiTheme="majorBidi" w:cstheme="majorBidi"/>
          <w:sz w:val="24"/>
          <w:szCs w:val="24"/>
        </w:rPr>
        <w:t xml:space="preserve"> on the surface.</w:t>
      </w:r>
    </w:p>
    <w:p w14:paraId="2FC454D1" w14:textId="54A4D50F" w:rsidR="008752FF" w:rsidRPr="00BC64AD" w:rsidRDefault="008752FF" w:rsidP="008752FF">
      <w:pPr>
        <w:spacing w:line="360" w:lineRule="auto"/>
        <w:jc w:val="both"/>
        <w:rPr>
          <w:rFonts w:asciiTheme="majorBidi" w:hAnsiTheme="majorBidi" w:cstheme="majorBidi"/>
          <w:sz w:val="24"/>
          <w:szCs w:val="24"/>
        </w:rPr>
      </w:pPr>
      <w:r w:rsidRPr="00BC64AD">
        <w:rPr>
          <w:rFonts w:asciiTheme="majorBidi" w:hAnsiTheme="majorBidi" w:cstheme="majorBidi"/>
          <w:sz w:val="24"/>
          <w:szCs w:val="24"/>
        </w:rPr>
        <w:t xml:space="preserve">Main findings demonstrated </w:t>
      </w:r>
      <w:proofErr w:type="gramStart"/>
      <w:r w:rsidRPr="00BC64AD">
        <w:rPr>
          <w:rFonts w:asciiTheme="majorBidi" w:hAnsiTheme="majorBidi" w:cstheme="majorBidi"/>
          <w:sz w:val="24"/>
          <w:szCs w:val="24"/>
        </w:rPr>
        <w:t>a number of</w:t>
      </w:r>
      <w:proofErr w:type="gramEnd"/>
      <w:r w:rsidRPr="00BC64AD">
        <w:rPr>
          <w:rFonts w:asciiTheme="majorBidi" w:hAnsiTheme="majorBidi" w:cstheme="majorBidi"/>
          <w:sz w:val="24"/>
          <w:szCs w:val="24"/>
        </w:rPr>
        <w:t xml:space="preserve"> system vulnerabilities. To begin with, the guest experience was a result of a mismatched service delivery, staff shortage, and aged facilities. Recent statistics show that the average rating of the hotel on websites such as TripAdvisor has decreased significantly in 2023 compared to 2019 (4.5 to 3.9), and many customers regularly note delays during check-in, issues with consistency in cleanliness, and </w:t>
      </w:r>
      <w:proofErr w:type="gramStart"/>
      <w:r w:rsidRPr="00BC64AD">
        <w:rPr>
          <w:rFonts w:asciiTheme="majorBidi" w:hAnsiTheme="majorBidi" w:cstheme="majorBidi"/>
          <w:sz w:val="24"/>
          <w:szCs w:val="24"/>
        </w:rPr>
        <w:t>a staff</w:t>
      </w:r>
      <w:proofErr w:type="gramEnd"/>
      <w:r w:rsidRPr="00BC64AD">
        <w:rPr>
          <w:rFonts w:asciiTheme="majorBidi" w:hAnsiTheme="majorBidi" w:cstheme="majorBidi"/>
          <w:sz w:val="24"/>
          <w:szCs w:val="24"/>
        </w:rPr>
        <w:t xml:space="preserve"> that is not attentive enough. This decrease in guest satisfaction has directly affected occupancy rates</w:t>
      </w:r>
      <w:r w:rsidR="00253803">
        <w:rPr>
          <w:rFonts w:asciiTheme="majorBidi" w:hAnsiTheme="majorBidi" w:cstheme="majorBidi"/>
          <w:sz w:val="24"/>
          <w:szCs w:val="24"/>
        </w:rPr>
        <w:t>,</w:t>
      </w:r>
      <w:r w:rsidRPr="00BC64AD">
        <w:rPr>
          <w:rFonts w:asciiTheme="majorBidi" w:hAnsiTheme="majorBidi" w:cstheme="majorBidi"/>
          <w:sz w:val="24"/>
          <w:szCs w:val="24"/>
        </w:rPr>
        <w:t xml:space="preserve"> </w:t>
      </w:r>
      <w:r w:rsidR="00345218">
        <w:rPr>
          <w:rFonts w:asciiTheme="majorBidi" w:hAnsiTheme="majorBidi" w:cstheme="majorBidi"/>
          <w:sz w:val="24"/>
          <w:szCs w:val="24"/>
        </w:rPr>
        <w:t>which</w:t>
      </w:r>
      <w:r w:rsidRPr="00BC64AD">
        <w:rPr>
          <w:rFonts w:asciiTheme="majorBidi" w:hAnsiTheme="majorBidi" w:cstheme="majorBidi"/>
          <w:sz w:val="24"/>
          <w:szCs w:val="24"/>
        </w:rPr>
        <w:t xml:space="preserve"> declined by almost 12 percentage points relative to </w:t>
      </w:r>
      <w:proofErr w:type="gramStart"/>
      <w:r w:rsidRPr="00BC64AD">
        <w:rPr>
          <w:rFonts w:asciiTheme="majorBidi" w:hAnsiTheme="majorBidi" w:cstheme="majorBidi"/>
          <w:sz w:val="24"/>
          <w:szCs w:val="24"/>
        </w:rPr>
        <w:t>the pre</w:t>
      </w:r>
      <w:proofErr w:type="gramEnd"/>
      <w:r w:rsidRPr="00BC64AD">
        <w:rPr>
          <w:rFonts w:asciiTheme="majorBidi" w:hAnsiTheme="majorBidi" w:cstheme="majorBidi"/>
          <w:sz w:val="24"/>
          <w:szCs w:val="24"/>
        </w:rPr>
        <w:t xml:space="preserve">-pandemic times. Second, there was a high level of employee turnover, which was well above both the industry and the UK hospitality sector average of 29%, with the annual turnover </w:t>
      </w:r>
      <w:proofErr w:type="gramStart"/>
      <w:r w:rsidRPr="00BC64AD">
        <w:rPr>
          <w:rFonts w:asciiTheme="majorBidi" w:hAnsiTheme="majorBidi" w:cstheme="majorBidi"/>
          <w:sz w:val="24"/>
          <w:szCs w:val="24"/>
        </w:rPr>
        <w:t>rates</w:t>
      </w:r>
      <w:proofErr w:type="gramEnd"/>
      <w:r w:rsidRPr="00BC64AD">
        <w:rPr>
          <w:rFonts w:asciiTheme="majorBidi" w:hAnsiTheme="majorBidi" w:cstheme="majorBidi"/>
          <w:sz w:val="24"/>
          <w:szCs w:val="24"/>
        </w:rPr>
        <w:t xml:space="preserve"> expected to be over 38% </w:t>
      </w:r>
      <w:r w:rsidRPr="00BC64AD">
        <w:rPr>
          <w:rFonts w:asciiTheme="majorBidi" w:hAnsiTheme="majorBidi" w:cstheme="majorBidi"/>
          <w:sz w:val="24"/>
          <w:szCs w:val="24"/>
        </w:rPr>
        <w:lastRenderedPageBreak/>
        <w:t xml:space="preserve">in 2023. A lack of career progression, poor work-life balance and limited managerial support were quoted in exit interviews as being contributing factors. Finally, the situation in digital marketing expressed significant inefficiency. The hotel had no Built-in Customer Relationship Management (CRM), its social media was not consistent, and it had not sufficiently </w:t>
      </w:r>
      <w:proofErr w:type="spellStart"/>
      <w:r w:rsidR="00253803">
        <w:rPr>
          <w:rFonts w:asciiTheme="majorBidi" w:hAnsiTheme="majorBidi" w:cstheme="majorBidi"/>
          <w:sz w:val="24"/>
          <w:szCs w:val="24"/>
        </w:rPr>
        <w:t>utilised</w:t>
      </w:r>
      <w:proofErr w:type="spellEnd"/>
      <w:r w:rsidRPr="00BC64AD">
        <w:rPr>
          <w:rFonts w:asciiTheme="majorBidi" w:hAnsiTheme="majorBidi" w:cstheme="majorBidi"/>
          <w:sz w:val="24"/>
          <w:szCs w:val="24"/>
        </w:rPr>
        <w:t xml:space="preserve"> search engine </w:t>
      </w:r>
      <w:proofErr w:type="spellStart"/>
      <w:r w:rsidR="00253803">
        <w:rPr>
          <w:rFonts w:asciiTheme="majorBidi" w:hAnsiTheme="majorBidi" w:cstheme="majorBidi"/>
          <w:sz w:val="24"/>
          <w:szCs w:val="24"/>
        </w:rPr>
        <w:t>optimisation</w:t>
      </w:r>
      <w:proofErr w:type="spellEnd"/>
      <w:r w:rsidRPr="00BC64AD">
        <w:rPr>
          <w:rFonts w:asciiTheme="majorBidi" w:hAnsiTheme="majorBidi" w:cstheme="majorBidi"/>
          <w:sz w:val="24"/>
          <w:szCs w:val="24"/>
        </w:rPr>
        <w:t xml:space="preserve"> (SEO) and paid advertisement strategies. It resulted in reduced web traffic and a decline in organic reach by 20% between 2021 and 2023</w:t>
      </w:r>
      <w:r w:rsidR="00253803">
        <w:rPr>
          <w:rFonts w:asciiTheme="majorBidi" w:hAnsiTheme="majorBidi" w:cstheme="majorBidi"/>
          <w:sz w:val="24"/>
          <w:szCs w:val="24"/>
        </w:rPr>
        <w:t>,</w:t>
      </w:r>
      <w:r w:rsidRPr="00BC64AD">
        <w:rPr>
          <w:rFonts w:asciiTheme="majorBidi" w:hAnsiTheme="majorBidi" w:cstheme="majorBidi"/>
          <w:sz w:val="24"/>
          <w:szCs w:val="24"/>
        </w:rPr>
        <w:t xml:space="preserve"> and reduced booking conversion rates via direct digital channels.</w:t>
      </w:r>
    </w:p>
    <w:p w14:paraId="19F69B63" w14:textId="70F9EDD1" w:rsidR="008752FF" w:rsidRPr="00BC64AD" w:rsidRDefault="008752FF" w:rsidP="008752FF">
      <w:pPr>
        <w:spacing w:line="360" w:lineRule="auto"/>
        <w:jc w:val="both"/>
        <w:rPr>
          <w:rFonts w:asciiTheme="majorBidi" w:hAnsiTheme="majorBidi" w:cstheme="majorBidi"/>
          <w:sz w:val="24"/>
          <w:szCs w:val="24"/>
        </w:rPr>
      </w:pPr>
      <w:proofErr w:type="gramStart"/>
      <w:r w:rsidRPr="00BC64AD">
        <w:rPr>
          <w:rFonts w:asciiTheme="majorBidi" w:hAnsiTheme="majorBidi" w:cstheme="majorBidi"/>
          <w:sz w:val="24"/>
          <w:szCs w:val="24"/>
        </w:rPr>
        <w:t>On the basis of</w:t>
      </w:r>
      <w:proofErr w:type="gramEnd"/>
      <w:r w:rsidRPr="00BC64AD">
        <w:rPr>
          <w:rFonts w:asciiTheme="majorBidi" w:hAnsiTheme="majorBidi" w:cstheme="majorBidi"/>
          <w:sz w:val="24"/>
          <w:szCs w:val="24"/>
        </w:rPr>
        <w:t xml:space="preserve"> these findings, strategic recommendations have been made on each area of </w:t>
      </w:r>
      <w:r w:rsidR="00345218">
        <w:rPr>
          <w:rFonts w:asciiTheme="majorBidi" w:hAnsiTheme="majorBidi" w:cstheme="majorBidi"/>
          <w:sz w:val="24"/>
          <w:szCs w:val="24"/>
        </w:rPr>
        <w:t xml:space="preserve">the </w:t>
      </w:r>
      <w:r w:rsidRPr="00BC64AD">
        <w:rPr>
          <w:rFonts w:asciiTheme="majorBidi" w:hAnsiTheme="majorBidi" w:cstheme="majorBidi"/>
          <w:sz w:val="24"/>
          <w:szCs w:val="24"/>
        </w:rPr>
        <w:t xml:space="preserve">issues. </w:t>
      </w:r>
      <w:proofErr w:type="gramStart"/>
      <w:r w:rsidRPr="00BC64AD">
        <w:rPr>
          <w:rFonts w:asciiTheme="majorBidi" w:hAnsiTheme="majorBidi" w:cstheme="majorBidi"/>
          <w:sz w:val="24"/>
          <w:szCs w:val="24"/>
        </w:rPr>
        <w:t>In order to</w:t>
      </w:r>
      <w:proofErr w:type="gramEnd"/>
      <w:r w:rsidRPr="00BC64AD">
        <w:rPr>
          <w:rFonts w:asciiTheme="majorBidi" w:hAnsiTheme="majorBidi" w:cstheme="majorBidi"/>
          <w:sz w:val="24"/>
          <w:szCs w:val="24"/>
        </w:rPr>
        <w:t xml:space="preserve"> put the guest satisfaction back on track, the report suggests </w:t>
      </w:r>
      <w:r w:rsidR="00253803">
        <w:rPr>
          <w:rFonts w:asciiTheme="majorBidi" w:hAnsiTheme="majorBidi" w:cstheme="majorBidi"/>
          <w:sz w:val="24"/>
          <w:szCs w:val="24"/>
        </w:rPr>
        <w:t xml:space="preserve">a </w:t>
      </w:r>
      <w:r w:rsidRPr="00BC64AD">
        <w:rPr>
          <w:rFonts w:asciiTheme="majorBidi" w:hAnsiTheme="majorBidi" w:cstheme="majorBidi"/>
          <w:sz w:val="24"/>
          <w:szCs w:val="24"/>
        </w:rPr>
        <w:t xml:space="preserve">guest-focused </w:t>
      </w:r>
      <w:proofErr w:type="gramStart"/>
      <w:r w:rsidRPr="00BC64AD">
        <w:rPr>
          <w:rFonts w:asciiTheme="majorBidi" w:hAnsiTheme="majorBidi" w:cstheme="majorBidi"/>
          <w:sz w:val="24"/>
          <w:szCs w:val="24"/>
        </w:rPr>
        <w:t>service change</w:t>
      </w:r>
      <w:proofErr w:type="gramEnd"/>
      <w:r w:rsidRPr="00BC64AD">
        <w:rPr>
          <w:rFonts w:asciiTheme="majorBidi" w:hAnsiTheme="majorBidi" w:cstheme="majorBidi"/>
          <w:sz w:val="24"/>
          <w:szCs w:val="24"/>
        </w:rPr>
        <w:t xml:space="preserve"> </w:t>
      </w:r>
      <w:proofErr w:type="spellStart"/>
      <w:r w:rsidRPr="00BC64AD">
        <w:rPr>
          <w:rFonts w:asciiTheme="majorBidi" w:hAnsiTheme="majorBidi" w:cstheme="majorBidi"/>
          <w:sz w:val="24"/>
          <w:szCs w:val="24"/>
        </w:rPr>
        <w:t>programme</w:t>
      </w:r>
      <w:proofErr w:type="spellEnd"/>
      <w:r w:rsidRPr="00BC64AD">
        <w:rPr>
          <w:rFonts w:asciiTheme="majorBidi" w:hAnsiTheme="majorBidi" w:cstheme="majorBidi"/>
          <w:sz w:val="24"/>
          <w:szCs w:val="24"/>
        </w:rPr>
        <w:t xml:space="preserve"> including staff re-training, servic</w:t>
      </w:r>
      <w:r>
        <w:rPr>
          <w:rFonts w:asciiTheme="majorBidi" w:hAnsiTheme="majorBidi" w:cstheme="majorBidi"/>
          <w:sz w:val="24"/>
          <w:szCs w:val="24"/>
        </w:rPr>
        <w:t>e technology improvements (</w:t>
      </w:r>
      <w:r w:rsidRPr="00BC64AD">
        <w:rPr>
          <w:rFonts w:asciiTheme="majorBidi" w:hAnsiTheme="majorBidi" w:cstheme="majorBidi"/>
          <w:sz w:val="24"/>
          <w:szCs w:val="24"/>
        </w:rPr>
        <w:t xml:space="preserve">digital check-in kiosks) and room re-decoration cycles. To </w:t>
      </w:r>
      <w:proofErr w:type="spellStart"/>
      <w:r w:rsidR="00253803">
        <w:rPr>
          <w:rFonts w:asciiTheme="majorBidi" w:hAnsiTheme="majorBidi" w:cstheme="majorBidi"/>
          <w:sz w:val="24"/>
          <w:szCs w:val="24"/>
        </w:rPr>
        <w:t>stabilise</w:t>
      </w:r>
      <w:proofErr w:type="spellEnd"/>
      <w:r w:rsidRPr="00BC64AD">
        <w:rPr>
          <w:rFonts w:asciiTheme="majorBidi" w:hAnsiTheme="majorBidi" w:cstheme="majorBidi"/>
          <w:sz w:val="24"/>
          <w:szCs w:val="24"/>
        </w:rPr>
        <w:t xml:space="preserve"> the workforce, the proposed intervention would incorporate the new employee engagement and retention strategy, which would consist of competitive pay, frequent career development discussions, and an open feedback culture. As a solution to these inefficiencies in marketing, the report suggests that an investment in an integrated digital marketing structure needs to be made, such as implementation of CRM, </w:t>
      </w:r>
      <w:r w:rsidR="00253803">
        <w:rPr>
          <w:rFonts w:asciiTheme="majorBidi" w:hAnsiTheme="majorBidi" w:cstheme="majorBidi"/>
          <w:sz w:val="24"/>
          <w:szCs w:val="24"/>
        </w:rPr>
        <w:t>content-based SEO</w:t>
      </w:r>
      <w:r w:rsidRPr="00BC64AD">
        <w:rPr>
          <w:rFonts w:asciiTheme="majorBidi" w:hAnsiTheme="majorBidi" w:cstheme="majorBidi"/>
          <w:sz w:val="24"/>
          <w:szCs w:val="24"/>
        </w:rPr>
        <w:t xml:space="preserve"> and targeted ad campaigns based on seasonal demand trends and </w:t>
      </w:r>
      <w:proofErr w:type="spellStart"/>
      <w:r w:rsidR="00253803">
        <w:rPr>
          <w:rFonts w:asciiTheme="majorBidi" w:hAnsiTheme="majorBidi" w:cstheme="majorBidi"/>
          <w:sz w:val="24"/>
          <w:szCs w:val="24"/>
        </w:rPr>
        <w:t>traveller</w:t>
      </w:r>
      <w:proofErr w:type="spellEnd"/>
      <w:r w:rsidR="00253803">
        <w:rPr>
          <w:rFonts w:asciiTheme="majorBidi" w:hAnsiTheme="majorBidi" w:cstheme="majorBidi"/>
          <w:sz w:val="24"/>
          <w:szCs w:val="24"/>
        </w:rPr>
        <w:t xml:space="preserve"> </w:t>
      </w:r>
      <w:proofErr w:type="spellStart"/>
      <w:r w:rsidR="00253803">
        <w:rPr>
          <w:rFonts w:asciiTheme="majorBidi" w:hAnsiTheme="majorBidi" w:cstheme="majorBidi"/>
          <w:sz w:val="24"/>
          <w:szCs w:val="24"/>
        </w:rPr>
        <w:t>behaviour</w:t>
      </w:r>
      <w:proofErr w:type="spellEnd"/>
      <w:r w:rsidRPr="00BC64AD">
        <w:rPr>
          <w:rFonts w:asciiTheme="majorBidi" w:hAnsiTheme="majorBidi" w:cstheme="majorBidi"/>
          <w:sz w:val="24"/>
          <w:szCs w:val="24"/>
        </w:rPr>
        <w:t xml:space="preserve"> insights.</w:t>
      </w:r>
    </w:p>
    <w:p w14:paraId="24B3E70E" w14:textId="07654F45" w:rsidR="008752FF" w:rsidRPr="00BC64AD" w:rsidRDefault="008752FF" w:rsidP="008752FF">
      <w:pPr>
        <w:spacing w:line="360" w:lineRule="auto"/>
        <w:jc w:val="both"/>
        <w:rPr>
          <w:rFonts w:asciiTheme="majorBidi" w:hAnsiTheme="majorBidi" w:cstheme="majorBidi"/>
          <w:sz w:val="24"/>
          <w:szCs w:val="24"/>
        </w:rPr>
      </w:pPr>
      <w:r w:rsidRPr="00BC64AD">
        <w:rPr>
          <w:rFonts w:asciiTheme="majorBidi" w:hAnsiTheme="majorBidi" w:cstheme="majorBidi"/>
          <w:sz w:val="24"/>
          <w:szCs w:val="24"/>
        </w:rPr>
        <w:t>The estimated results of such interventions are huge. It is projected that improving guest experience will increase online review scores by at least 0.5 points in the first year, which will result in additional brand loyalty and higher occupancy rates. The changes focused on the employees are predicted to help decrease turnover by 10</w:t>
      </w:r>
      <w:r w:rsidR="00552847">
        <w:rPr>
          <w:rFonts w:asciiTheme="majorBidi" w:hAnsiTheme="majorBidi" w:cstheme="majorBidi"/>
          <w:sz w:val="24"/>
          <w:szCs w:val="24"/>
        </w:rPr>
        <w:t>/</w:t>
      </w:r>
      <w:r w:rsidRPr="00BC64AD">
        <w:rPr>
          <w:rFonts w:asciiTheme="majorBidi" w:hAnsiTheme="majorBidi" w:cstheme="majorBidi"/>
          <w:sz w:val="24"/>
          <w:szCs w:val="24"/>
        </w:rPr>
        <w:t xml:space="preserve">15%, which would save the hotel a considerable amount of recruitment and training expenses each year, in addition to enhancing the uniformity of the </w:t>
      </w:r>
      <w:proofErr w:type="gramStart"/>
      <w:r w:rsidRPr="00BC64AD">
        <w:rPr>
          <w:rFonts w:asciiTheme="majorBidi" w:hAnsiTheme="majorBidi" w:cstheme="majorBidi"/>
          <w:sz w:val="24"/>
          <w:szCs w:val="24"/>
        </w:rPr>
        <w:t>provided service</w:t>
      </w:r>
      <w:proofErr w:type="gramEnd"/>
      <w:r w:rsidRPr="00BC64AD">
        <w:rPr>
          <w:rFonts w:asciiTheme="majorBidi" w:hAnsiTheme="majorBidi" w:cstheme="majorBidi"/>
          <w:sz w:val="24"/>
          <w:szCs w:val="24"/>
        </w:rPr>
        <w:t xml:space="preserve">. In the digital marketing aspect, the introduction of the contemporary CRM and SEO strategies is estimable to enhance direct booking by 25 </w:t>
      </w:r>
      <w:proofErr w:type="spellStart"/>
      <w:r w:rsidR="00253803">
        <w:rPr>
          <w:rFonts w:asciiTheme="majorBidi" w:hAnsiTheme="majorBidi" w:cstheme="majorBidi"/>
          <w:sz w:val="24"/>
          <w:szCs w:val="24"/>
        </w:rPr>
        <w:t>p</w:t>
      </w:r>
      <w:r w:rsidR="00552847">
        <w:rPr>
          <w:rFonts w:asciiTheme="majorBidi" w:hAnsiTheme="majorBidi" w:cstheme="majorBidi"/>
          <w:sz w:val="24"/>
          <w:szCs w:val="24"/>
        </w:rPr>
        <w:t>ro</w:t>
      </w:r>
      <w:r w:rsidR="00253803">
        <w:rPr>
          <w:rFonts w:asciiTheme="majorBidi" w:hAnsiTheme="majorBidi" w:cstheme="majorBidi"/>
          <w:sz w:val="24"/>
          <w:szCs w:val="24"/>
        </w:rPr>
        <w:t>cent</w:t>
      </w:r>
      <w:proofErr w:type="spellEnd"/>
      <w:r w:rsidRPr="00BC64AD">
        <w:rPr>
          <w:rFonts w:asciiTheme="majorBidi" w:hAnsiTheme="majorBidi" w:cstheme="majorBidi"/>
          <w:sz w:val="24"/>
          <w:szCs w:val="24"/>
        </w:rPr>
        <w:t xml:space="preserve"> in 18 months, lessening the reliance on third-party booking engines and elevating the profit margin.</w:t>
      </w:r>
    </w:p>
    <w:p w14:paraId="24B3BF82" w14:textId="549ED0B9" w:rsidR="008752FF" w:rsidRPr="00BC64AD" w:rsidRDefault="008752FF" w:rsidP="008752FF">
      <w:pPr>
        <w:spacing w:line="360" w:lineRule="auto"/>
        <w:jc w:val="both"/>
        <w:rPr>
          <w:rFonts w:asciiTheme="majorBidi" w:hAnsiTheme="majorBidi" w:cstheme="majorBidi"/>
          <w:sz w:val="24"/>
          <w:szCs w:val="24"/>
        </w:rPr>
      </w:pPr>
      <w:r w:rsidRPr="00BC64AD">
        <w:rPr>
          <w:rFonts w:asciiTheme="majorBidi" w:hAnsiTheme="majorBidi" w:cstheme="majorBidi"/>
          <w:sz w:val="24"/>
          <w:szCs w:val="24"/>
        </w:rPr>
        <w:t xml:space="preserve">A viable investment framework supports these advantages. The approximate cost of the recommended changes amounts to £125,000, including CRM integration (45000), </w:t>
      </w:r>
      <w:proofErr w:type="spellStart"/>
      <w:r w:rsidR="00253803">
        <w:rPr>
          <w:rFonts w:asciiTheme="majorBidi" w:hAnsiTheme="majorBidi" w:cstheme="majorBidi"/>
          <w:sz w:val="24"/>
          <w:szCs w:val="24"/>
        </w:rPr>
        <w:t>optimisation</w:t>
      </w:r>
      <w:proofErr w:type="spellEnd"/>
      <w:r w:rsidRPr="00BC64AD">
        <w:rPr>
          <w:rFonts w:asciiTheme="majorBidi" w:hAnsiTheme="majorBidi" w:cstheme="majorBidi"/>
          <w:sz w:val="24"/>
          <w:szCs w:val="24"/>
        </w:rPr>
        <w:t xml:space="preserve"> of the site and SEO (30 000), </w:t>
      </w:r>
      <w:r w:rsidR="00253803">
        <w:rPr>
          <w:rFonts w:asciiTheme="majorBidi" w:hAnsiTheme="majorBidi" w:cstheme="majorBidi"/>
          <w:sz w:val="24"/>
          <w:szCs w:val="24"/>
        </w:rPr>
        <w:t>PPC campaigns</w:t>
      </w:r>
      <w:r w:rsidRPr="00BC64AD">
        <w:rPr>
          <w:rFonts w:asciiTheme="majorBidi" w:hAnsiTheme="majorBidi" w:cstheme="majorBidi"/>
          <w:sz w:val="24"/>
          <w:szCs w:val="24"/>
        </w:rPr>
        <w:t xml:space="preserve"> (25 000), training of the personnel (15 000), and </w:t>
      </w:r>
      <w:proofErr w:type="gramStart"/>
      <w:r w:rsidRPr="00BC64AD">
        <w:rPr>
          <w:rFonts w:asciiTheme="majorBidi" w:hAnsiTheme="majorBidi" w:cstheme="majorBidi"/>
          <w:sz w:val="24"/>
          <w:szCs w:val="24"/>
        </w:rPr>
        <w:t>change</w:t>
      </w:r>
      <w:proofErr w:type="gramEnd"/>
      <w:r w:rsidRPr="00BC64AD">
        <w:rPr>
          <w:rFonts w:asciiTheme="majorBidi" w:hAnsiTheme="majorBidi" w:cstheme="majorBidi"/>
          <w:sz w:val="24"/>
          <w:szCs w:val="24"/>
        </w:rPr>
        <w:t xml:space="preserve"> communication tools (10 000). An elaborate ROI analysis projects that such changes have the potential of resulting </w:t>
      </w:r>
      <w:r w:rsidR="00253803">
        <w:rPr>
          <w:rFonts w:asciiTheme="majorBidi" w:hAnsiTheme="majorBidi" w:cstheme="majorBidi"/>
          <w:sz w:val="24"/>
          <w:szCs w:val="24"/>
        </w:rPr>
        <w:t>in</w:t>
      </w:r>
      <w:r w:rsidRPr="00BC64AD">
        <w:rPr>
          <w:rFonts w:asciiTheme="majorBidi" w:hAnsiTheme="majorBidi" w:cstheme="majorBidi"/>
          <w:sz w:val="24"/>
          <w:szCs w:val="24"/>
        </w:rPr>
        <w:t xml:space="preserve"> a spike of revenue </w:t>
      </w:r>
      <w:proofErr w:type="gramStart"/>
      <w:r w:rsidRPr="00BC64AD">
        <w:rPr>
          <w:rFonts w:asciiTheme="majorBidi" w:hAnsiTheme="majorBidi" w:cstheme="majorBidi"/>
          <w:sz w:val="24"/>
          <w:szCs w:val="24"/>
        </w:rPr>
        <w:t>by</w:t>
      </w:r>
      <w:proofErr w:type="gramEnd"/>
      <w:r w:rsidRPr="00BC64AD">
        <w:rPr>
          <w:rFonts w:asciiTheme="majorBidi" w:hAnsiTheme="majorBidi" w:cstheme="majorBidi"/>
          <w:sz w:val="24"/>
          <w:szCs w:val="24"/>
        </w:rPr>
        <w:t xml:space="preserve"> £300,000-£350,000 in the first year and a break-even point of between 12-15 months after the implementation.</w:t>
      </w:r>
    </w:p>
    <w:p w14:paraId="1EC69347" w14:textId="0F429D14" w:rsidR="008752FF" w:rsidRPr="00BC64AD" w:rsidRDefault="008752FF" w:rsidP="008752FF">
      <w:pPr>
        <w:spacing w:line="360" w:lineRule="auto"/>
        <w:jc w:val="both"/>
        <w:rPr>
          <w:rFonts w:asciiTheme="majorBidi" w:hAnsiTheme="majorBidi" w:cstheme="majorBidi"/>
          <w:sz w:val="24"/>
          <w:szCs w:val="24"/>
        </w:rPr>
      </w:pPr>
      <w:r w:rsidRPr="00BC64AD">
        <w:rPr>
          <w:rFonts w:asciiTheme="majorBidi" w:hAnsiTheme="majorBidi" w:cstheme="majorBidi"/>
          <w:sz w:val="24"/>
          <w:szCs w:val="24"/>
        </w:rPr>
        <w:lastRenderedPageBreak/>
        <w:t xml:space="preserve">The consultancy report provides a systematic approach for Sofitel London Gatwick to address </w:t>
      </w:r>
      <w:proofErr w:type="spellStart"/>
      <w:r w:rsidR="00253803">
        <w:rPr>
          <w:rFonts w:asciiTheme="majorBidi" w:hAnsiTheme="majorBidi" w:cstheme="majorBidi"/>
          <w:sz w:val="24"/>
          <w:szCs w:val="24"/>
        </w:rPr>
        <w:t>organisational</w:t>
      </w:r>
      <w:proofErr w:type="spellEnd"/>
      <w:r w:rsidRPr="00BC64AD">
        <w:rPr>
          <w:rFonts w:asciiTheme="majorBidi" w:hAnsiTheme="majorBidi" w:cstheme="majorBidi"/>
          <w:sz w:val="24"/>
          <w:szCs w:val="24"/>
        </w:rPr>
        <w:t xml:space="preserve"> issues and improve operational resilience, customer satisfaction, and long-term profitability. The team appreciates the hotel management's professionalism and cooperation in conduc</w:t>
      </w:r>
      <w:r>
        <w:rPr>
          <w:rFonts w:asciiTheme="majorBidi" w:hAnsiTheme="majorBidi" w:cstheme="majorBidi"/>
          <w:sz w:val="24"/>
          <w:szCs w:val="24"/>
        </w:rPr>
        <w:t>ting research and consultations</w:t>
      </w:r>
      <w:r w:rsidRPr="00BC64AD">
        <w:rPr>
          <w:rFonts w:asciiTheme="majorBidi" w:hAnsiTheme="majorBidi" w:cstheme="majorBidi"/>
          <w:sz w:val="24"/>
          <w:szCs w:val="24"/>
        </w:rPr>
        <w:t>.</w:t>
      </w:r>
    </w:p>
    <w:p w14:paraId="430CD559" w14:textId="77777777" w:rsidR="008752FF" w:rsidRPr="00BC64AD" w:rsidRDefault="008752FF" w:rsidP="008752FF">
      <w:pPr>
        <w:spacing w:line="360" w:lineRule="auto"/>
        <w:jc w:val="both"/>
        <w:rPr>
          <w:rFonts w:asciiTheme="majorBidi" w:hAnsiTheme="majorBidi" w:cstheme="majorBidi"/>
          <w:sz w:val="24"/>
          <w:szCs w:val="24"/>
        </w:rPr>
      </w:pPr>
    </w:p>
    <w:p w14:paraId="5E6186E8" w14:textId="77777777" w:rsidR="008752FF" w:rsidRPr="00BC64AD" w:rsidRDefault="008752FF" w:rsidP="008752FF">
      <w:pPr>
        <w:spacing w:line="360" w:lineRule="auto"/>
        <w:jc w:val="both"/>
        <w:rPr>
          <w:rFonts w:asciiTheme="majorBidi" w:hAnsiTheme="majorBidi" w:cstheme="majorBidi"/>
          <w:sz w:val="24"/>
          <w:szCs w:val="24"/>
        </w:rPr>
      </w:pPr>
    </w:p>
    <w:p w14:paraId="5E81485F" w14:textId="77777777" w:rsidR="008752FF" w:rsidRPr="00BC64AD" w:rsidRDefault="008752FF" w:rsidP="008752FF">
      <w:pPr>
        <w:spacing w:line="360" w:lineRule="auto"/>
        <w:jc w:val="both"/>
        <w:rPr>
          <w:rFonts w:asciiTheme="majorBidi" w:hAnsiTheme="majorBidi" w:cstheme="majorBidi"/>
          <w:sz w:val="24"/>
          <w:szCs w:val="24"/>
        </w:rPr>
      </w:pPr>
    </w:p>
    <w:p w14:paraId="20C25967" w14:textId="77777777" w:rsidR="008752FF" w:rsidRPr="00BC64AD" w:rsidRDefault="008752FF" w:rsidP="008752FF">
      <w:pPr>
        <w:spacing w:line="360" w:lineRule="auto"/>
        <w:jc w:val="both"/>
        <w:rPr>
          <w:rFonts w:asciiTheme="majorBidi" w:hAnsiTheme="majorBidi" w:cstheme="majorBidi"/>
          <w:sz w:val="24"/>
          <w:szCs w:val="24"/>
        </w:rPr>
      </w:pPr>
    </w:p>
    <w:p w14:paraId="5AEC85AE" w14:textId="77777777" w:rsidR="008752FF" w:rsidRPr="00BC64AD" w:rsidRDefault="008752FF" w:rsidP="008752FF">
      <w:pPr>
        <w:spacing w:line="360" w:lineRule="auto"/>
        <w:jc w:val="both"/>
        <w:rPr>
          <w:rFonts w:asciiTheme="majorBidi" w:hAnsiTheme="majorBidi" w:cstheme="majorBidi"/>
          <w:sz w:val="24"/>
          <w:szCs w:val="24"/>
        </w:rPr>
      </w:pPr>
    </w:p>
    <w:p w14:paraId="3ED14611" w14:textId="77777777" w:rsidR="008752FF" w:rsidRPr="00BC64AD" w:rsidRDefault="008752FF" w:rsidP="008752FF">
      <w:pPr>
        <w:spacing w:line="360" w:lineRule="auto"/>
        <w:jc w:val="both"/>
        <w:rPr>
          <w:rFonts w:asciiTheme="majorBidi" w:hAnsiTheme="majorBidi" w:cstheme="majorBidi"/>
          <w:sz w:val="24"/>
          <w:szCs w:val="24"/>
        </w:rPr>
      </w:pPr>
    </w:p>
    <w:p w14:paraId="7D79DC8E" w14:textId="77777777" w:rsidR="008752FF" w:rsidRPr="00BC64AD" w:rsidRDefault="008752FF" w:rsidP="008752FF">
      <w:pPr>
        <w:spacing w:line="360" w:lineRule="auto"/>
        <w:jc w:val="both"/>
        <w:rPr>
          <w:rFonts w:asciiTheme="majorBidi" w:hAnsiTheme="majorBidi" w:cstheme="majorBidi"/>
          <w:sz w:val="24"/>
          <w:szCs w:val="24"/>
        </w:rPr>
      </w:pPr>
    </w:p>
    <w:p w14:paraId="470F2062" w14:textId="77777777" w:rsidR="008752FF" w:rsidRPr="00BC64AD" w:rsidRDefault="008752FF" w:rsidP="008752FF">
      <w:pPr>
        <w:spacing w:line="360" w:lineRule="auto"/>
        <w:jc w:val="both"/>
        <w:rPr>
          <w:rFonts w:asciiTheme="majorBidi" w:hAnsiTheme="majorBidi" w:cstheme="majorBidi"/>
          <w:sz w:val="24"/>
          <w:szCs w:val="24"/>
        </w:rPr>
      </w:pPr>
    </w:p>
    <w:p w14:paraId="2A5A1F8D" w14:textId="77777777" w:rsidR="008752FF" w:rsidRPr="00BC64AD" w:rsidRDefault="008752FF" w:rsidP="008752FF">
      <w:pPr>
        <w:spacing w:line="360" w:lineRule="auto"/>
        <w:jc w:val="both"/>
        <w:rPr>
          <w:rFonts w:asciiTheme="majorBidi" w:hAnsiTheme="majorBidi" w:cstheme="majorBidi"/>
          <w:sz w:val="24"/>
          <w:szCs w:val="24"/>
        </w:rPr>
      </w:pPr>
    </w:p>
    <w:p w14:paraId="5E7936CB" w14:textId="77777777" w:rsidR="008752FF" w:rsidRPr="00BC64AD" w:rsidRDefault="008752FF" w:rsidP="008752FF">
      <w:pPr>
        <w:spacing w:line="360" w:lineRule="auto"/>
        <w:jc w:val="both"/>
        <w:rPr>
          <w:rFonts w:asciiTheme="majorBidi" w:hAnsiTheme="majorBidi" w:cstheme="majorBidi"/>
          <w:sz w:val="24"/>
          <w:szCs w:val="24"/>
        </w:rPr>
      </w:pPr>
    </w:p>
    <w:p w14:paraId="6B37EA07" w14:textId="77777777" w:rsidR="008752FF" w:rsidRPr="00BC64AD" w:rsidRDefault="008752FF" w:rsidP="008752FF">
      <w:pPr>
        <w:spacing w:line="360" w:lineRule="auto"/>
        <w:jc w:val="both"/>
        <w:rPr>
          <w:rFonts w:asciiTheme="majorBidi" w:hAnsiTheme="majorBidi" w:cstheme="majorBidi"/>
          <w:sz w:val="24"/>
          <w:szCs w:val="24"/>
        </w:rPr>
      </w:pPr>
    </w:p>
    <w:p w14:paraId="5B19F80A" w14:textId="77777777" w:rsidR="008752FF" w:rsidRPr="00BC64AD" w:rsidRDefault="008752FF" w:rsidP="008752FF">
      <w:pPr>
        <w:spacing w:line="360" w:lineRule="auto"/>
        <w:jc w:val="both"/>
        <w:rPr>
          <w:rFonts w:asciiTheme="majorBidi" w:hAnsiTheme="majorBidi" w:cstheme="majorBidi"/>
          <w:sz w:val="24"/>
          <w:szCs w:val="24"/>
        </w:rPr>
      </w:pPr>
    </w:p>
    <w:p w14:paraId="0E4D8E3F" w14:textId="77777777" w:rsidR="008752FF" w:rsidRPr="00BC64AD" w:rsidRDefault="008752FF" w:rsidP="008752FF">
      <w:pPr>
        <w:spacing w:line="360" w:lineRule="auto"/>
        <w:jc w:val="both"/>
        <w:rPr>
          <w:rFonts w:asciiTheme="majorBidi" w:hAnsiTheme="majorBidi" w:cstheme="majorBidi"/>
          <w:sz w:val="24"/>
          <w:szCs w:val="24"/>
        </w:rPr>
      </w:pPr>
    </w:p>
    <w:p w14:paraId="5056CEF8" w14:textId="77777777" w:rsidR="008752FF" w:rsidRPr="00BC64AD" w:rsidRDefault="008752FF" w:rsidP="008752FF">
      <w:pPr>
        <w:spacing w:line="360" w:lineRule="auto"/>
        <w:jc w:val="both"/>
        <w:rPr>
          <w:rFonts w:asciiTheme="majorBidi" w:hAnsiTheme="majorBidi" w:cstheme="majorBidi"/>
          <w:sz w:val="24"/>
          <w:szCs w:val="24"/>
        </w:rPr>
      </w:pPr>
    </w:p>
    <w:p w14:paraId="2D4ECFE5" w14:textId="77777777" w:rsidR="008752FF" w:rsidRPr="00BC64AD" w:rsidRDefault="008752FF" w:rsidP="008752FF">
      <w:pPr>
        <w:spacing w:line="360" w:lineRule="auto"/>
        <w:jc w:val="both"/>
        <w:rPr>
          <w:rFonts w:asciiTheme="majorBidi" w:hAnsiTheme="majorBidi" w:cstheme="majorBidi"/>
          <w:sz w:val="24"/>
          <w:szCs w:val="24"/>
        </w:rPr>
      </w:pPr>
    </w:p>
    <w:p w14:paraId="438A48D3" w14:textId="77777777" w:rsidR="008752FF" w:rsidRPr="00BC64AD" w:rsidRDefault="008752FF" w:rsidP="008752FF">
      <w:pPr>
        <w:spacing w:line="360" w:lineRule="auto"/>
        <w:jc w:val="both"/>
        <w:rPr>
          <w:rFonts w:asciiTheme="majorBidi" w:hAnsiTheme="majorBidi" w:cstheme="majorBidi"/>
          <w:sz w:val="24"/>
          <w:szCs w:val="24"/>
        </w:rPr>
      </w:pPr>
    </w:p>
    <w:p w14:paraId="6085E205" w14:textId="77777777" w:rsidR="00552847" w:rsidRDefault="00552847" w:rsidP="008752FF">
      <w:pPr>
        <w:pStyle w:val="TOCHeading"/>
        <w:spacing w:line="360" w:lineRule="auto"/>
        <w:jc w:val="both"/>
        <w:rPr>
          <w:rFonts w:asciiTheme="majorBidi" w:eastAsiaTheme="minorHAnsi" w:hAnsiTheme="majorBidi" w:cstheme="minorBidi"/>
          <w:color w:val="auto"/>
          <w:sz w:val="24"/>
          <w:szCs w:val="24"/>
        </w:rPr>
      </w:pPr>
    </w:p>
    <w:p w14:paraId="3E97F290" w14:textId="77777777" w:rsidR="00552847" w:rsidRDefault="00552847" w:rsidP="008752FF">
      <w:pPr>
        <w:pStyle w:val="TOCHeading"/>
        <w:spacing w:line="360" w:lineRule="auto"/>
        <w:jc w:val="both"/>
        <w:rPr>
          <w:rFonts w:asciiTheme="majorBidi" w:eastAsiaTheme="minorHAnsi" w:hAnsiTheme="majorBidi" w:cstheme="minorBidi"/>
          <w:color w:val="auto"/>
          <w:sz w:val="24"/>
          <w:szCs w:val="24"/>
        </w:rPr>
      </w:pPr>
    </w:p>
    <w:p w14:paraId="60D5A44B" w14:textId="77777777" w:rsidR="00DA73DB" w:rsidRPr="00DA73DB" w:rsidRDefault="00DA73DB" w:rsidP="00DA73DB"/>
    <w:p w14:paraId="756C4FFD" w14:textId="77777777" w:rsidR="00552847" w:rsidRDefault="00552847" w:rsidP="008752FF">
      <w:pPr>
        <w:pStyle w:val="TOCHeading"/>
        <w:spacing w:line="360" w:lineRule="auto"/>
        <w:jc w:val="both"/>
        <w:rPr>
          <w:rFonts w:asciiTheme="majorBidi" w:eastAsiaTheme="minorHAnsi" w:hAnsiTheme="majorBidi" w:cstheme="minorBidi"/>
          <w:color w:val="auto"/>
          <w:sz w:val="24"/>
          <w:szCs w:val="24"/>
        </w:rPr>
      </w:pPr>
    </w:p>
    <w:sdt>
      <w:sdtPr>
        <w:rPr>
          <w:rFonts w:asciiTheme="majorBidi" w:eastAsiaTheme="minorHAnsi" w:hAnsiTheme="majorBidi" w:cstheme="minorBidi"/>
          <w:color w:val="auto"/>
          <w:sz w:val="24"/>
          <w:szCs w:val="24"/>
        </w:rPr>
        <w:id w:val="1134290814"/>
        <w:docPartObj>
          <w:docPartGallery w:val="Table of Contents"/>
          <w:docPartUnique/>
        </w:docPartObj>
      </w:sdtPr>
      <w:sdtEndPr>
        <w:rPr>
          <w:b/>
          <w:bCs/>
          <w:noProof/>
        </w:rPr>
      </w:sdtEndPr>
      <w:sdtContent>
        <w:p w14:paraId="6D053A18" w14:textId="6641627D" w:rsidR="008752FF" w:rsidRPr="00D12E0D" w:rsidRDefault="008752FF" w:rsidP="008752FF">
          <w:pPr>
            <w:pStyle w:val="TOCHeading"/>
            <w:spacing w:line="360" w:lineRule="auto"/>
            <w:jc w:val="both"/>
            <w:rPr>
              <w:rFonts w:asciiTheme="majorBidi" w:hAnsiTheme="majorBidi"/>
              <w:color w:val="auto"/>
              <w:sz w:val="24"/>
              <w:szCs w:val="24"/>
            </w:rPr>
          </w:pPr>
          <w:r w:rsidRPr="00D12E0D">
            <w:rPr>
              <w:rFonts w:asciiTheme="majorBidi" w:hAnsiTheme="majorBidi"/>
              <w:color w:val="auto"/>
              <w:sz w:val="24"/>
              <w:szCs w:val="24"/>
            </w:rPr>
            <w:t>Table of Contents</w:t>
          </w:r>
        </w:p>
        <w:p w14:paraId="3E3FFD3B" w14:textId="7342FC91" w:rsidR="0093407F" w:rsidRDefault="008752FF">
          <w:pPr>
            <w:pStyle w:val="TOC1"/>
            <w:tabs>
              <w:tab w:val="right" w:leader="dot" w:pos="9016"/>
            </w:tabs>
            <w:rPr>
              <w:rFonts w:eastAsiaTheme="minorEastAsia"/>
              <w:noProof/>
              <w:kern w:val="2"/>
              <w:sz w:val="24"/>
              <w:szCs w:val="24"/>
              <w:lang w:val="en-GB" w:eastAsia="en-GB"/>
              <w14:ligatures w14:val="standardContextual"/>
            </w:rPr>
          </w:pPr>
          <w:r w:rsidRPr="00BC64AD">
            <w:rPr>
              <w:rFonts w:asciiTheme="majorBidi" w:hAnsiTheme="majorBidi" w:cstheme="majorBidi"/>
              <w:sz w:val="24"/>
              <w:szCs w:val="24"/>
            </w:rPr>
            <w:fldChar w:fldCharType="begin"/>
          </w:r>
          <w:r w:rsidRPr="00BC64AD">
            <w:rPr>
              <w:rFonts w:asciiTheme="majorBidi" w:hAnsiTheme="majorBidi" w:cstheme="majorBidi"/>
              <w:sz w:val="24"/>
              <w:szCs w:val="24"/>
            </w:rPr>
            <w:instrText xml:space="preserve"> TOC \o "1-3" \h \z \u </w:instrText>
          </w:r>
          <w:r w:rsidRPr="00BC64AD">
            <w:rPr>
              <w:rFonts w:asciiTheme="majorBidi" w:hAnsiTheme="majorBidi" w:cstheme="majorBidi"/>
              <w:sz w:val="24"/>
              <w:szCs w:val="24"/>
            </w:rPr>
            <w:fldChar w:fldCharType="separate"/>
          </w:r>
          <w:hyperlink w:anchor="_Toc201304257" w:history="1">
            <w:r w:rsidR="0093407F" w:rsidRPr="00EA02FB">
              <w:rPr>
                <w:rStyle w:val="Hyperlink"/>
                <w:rFonts w:asciiTheme="majorBidi" w:hAnsiTheme="majorBidi"/>
                <w:b/>
                <w:bCs/>
                <w:noProof/>
              </w:rPr>
              <w:t>Executive Summary</w:t>
            </w:r>
            <w:r w:rsidR="0093407F">
              <w:rPr>
                <w:noProof/>
                <w:webHidden/>
              </w:rPr>
              <w:tab/>
            </w:r>
            <w:r w:rsidR="0093407F">
              <w:rPr>
                <w:noProof/>
                <w:webHidden/>
              </w:rPr>
              <w:fldChar w:fldCharType="begin"/>
            </w:r>
            <w:r w:rsidR="0093407F">
              <w:rPr>
                <w:noProof/>
                <w:webHidden/>
              </w:rPr>
              <w:instrText xml:space="preserve"> PAGEREF _Toc201304257 \h </w:instrText>
            </w:r>
            <w:r w:rsidR="0093407F">
              <w:rPr>
                <w:noProof/>
                <w:webHidden/>
              </w:rPr>
            </w:r>
            <w:r w:rsidR="0093407F">
              <w:rPr>
                <w:noProof/>
                <w:webHidden/>
              </w:rPr>
              <w:fldChar w:fldCharType="separate"/>
            </w:r>
            <w:r w:rsidR="0093407F">
              <w:rPr>
                <w:noProof/>
                <w:webHidden/>
              </w:rPr>
              <w:t>3</w:t>
            </w:r>
            <w:r w:rsidR="0093407F">
              <w:rPr>
                <w:noProof/>
                <w:webHidden/>
              </w:rPr>
              <w:fldChar w:fldCharType="end"/>
            </w:r>
          </w:hyperlink>
        </w:p>
        <w:p w14:paraId="37E28751" w14:textId="150F02DE" w:rsidR="0093407F" w:rsidRDefault="0093407F">
          <w:pPr>
            <w:pStyle w:val="TOC1"/>
            <w:tabs>
              <w:tab w:val="right" w:leader="dot" w:pos="9016"/>
            </w:tabs>
            <w:rPr>
              <w:rFonts w:eastAsiaTheme="minorEastAsia"/>
              <w:noProof/>
              <w:kern w:val="2"/>
              <w:sz w:val="24"/>
              <w:szCs w:val="24"/>
              <w:lang w:val="en-GB" w:eastAsia="en-GB"/>
              <w14:ligatures w14:val="standardContextual"/>
            </w:rPr>
          </w:pPr>
          <w:hyperlink w:anchor="_Toc201304258" w:history="1">
            <w:r w:rsidRPr="00EA02FB">
              <w:rPr>
                <w:rStyle w:val="Hyperlink"/>
                <w:rFonts w:asciiTheme="majorBidi" w:hAnsiTheme="majorBidi"/>
                <w:b/>
                <w:bCs/>
                <w:noProof/>
              </w:rPr>
              <w:t>1. Introduction</w:t>
            </w:r>
            <w:r>
              <w:rPr>
                <w:noProof/>
                <w:webHidden/>
              </w:rPr>
              <w:tab/>
            </w:r>
            <w:r>
              <w:rPr>
                <w:noProof/>
                <w:webHidden/>
              </w:rPr>
              <w:fldChar w:fldCharType="begin"/>
            </w:r>
            <w:r>
              <w:rPr>
                <w:noProof/>
                <w:webHidden/>
              </w:rPr>
              <w:instrText xml:space="preserve"> PAGEREF _Toc201304258 \h </w:instrText>
            </w:r>
            <w:r>
              <w:rPr>
                <w:noProof/>
                <w:webHidden/>
              </w:rPr>
            </w:r>
            <w:r>
              <w:rPr>
                <w:noProof/>
                <w:webHidden/>
              </w:rPr>
              <w:fldChar w:fldCharType="separate"/>
            </w:r>
            <w:r>
              <w:rPr>
                <w:noProof/>
                <w:webHidden/>
              </w:rPr>
              <w:t>7</w:t>
            </w:r>
            <w:r>
              <w:rPr>
                <w:noProof/>
                <w:webHidden/>
              </w:rPr>
              <w:fldChar w:fldCharType="end"/>
            </w:r>
          </w:hyperlink>
        </w:p>
        <w:p w14:paraId="086E01D3" w14:textId="6C6F1DE9" w:rsidR="0093407F" w:rsidRDefault="0093407F">
          <w:pPr>
            <w:pStyle w:val="TOC2"/>
            <w:rPr>
              <w:rFonts w:eastAsiaTheme="minorEastAsia"/>
              <w:noProof/>
              <w:kern w:val="2"/>
              <w:sz w:val="24"/>
              <w:szCs w:val="24"/>
              <w:lang w:val="en-GB" w:eastAsia="en-GB"/>
              <w14:ligatures w14:val="standardContextual"/>
            </w:rPr>
          </w:pPr>
          <w:hyperlink w:anchor="_Toc201304259" w:history="1">
            <w:r w:rsidRPr="00EA02FB">
              <w:rPr>
                <w:rStyle w:val="Hyperlink"/>
                <w:rFonts w:asciiTheme="majorBidi" w:hAnsiTheme="majorBidi"/>
                <w:b/>
                <w:bCs/>
                <w:noProof/>
              </w:rPr>
              <w:t>1.1 Overview of Sofitel London Gatwick Hotel</w:t>
            </w:r>
            <w:r>
              <w:rPr>
                <w:noProof/>
                <w:webHidden/>
              </w:rPr>
              <w:tab/>
            </w:r>
            <w:r>
              <w:rPr>
                <w:noProof/>
                <w:webHidden/>
              </w:rPr>
              <w:fldChar w:fldCharType="begin"/>
            </w:r>
            <w:r>
              <w:rPr>
                <w:noProof/>
                <w:webHidden/>
              </w:rPr>
              <w:instrText xml:space="preserve"> PAGEREF _Toc201304259 \h </w:instrText>
            </w:r>
            <w:r>
              <w:rPr>
                <w:noProof/>
                <w:webHidden/>
              </w:rPr>
            </w:r>
            <w:r>
              <w:rPr>
                <w:noProof/>
                <w:webHidden/>
              </w:rPr>
              <w:fldChar w:fldCharType="separate"/>
            </w:r>
            <w:r>
              <w:rPr>
                <w:noProof/>
                <w:webHidden/>
              </w:rPr>
              <w:t>7</w:t>
            </w:r>
            <w:r>
              <w:rPr>
                <w:noProof/>
                <w:webHidden/>
              </w:rPr>
              <w:fldChar w:fldCharType="end"/>
            </w:r>
          </w:hyperlink>
        </w:p>
        <w:p w14:paraId="7F48B57E" w14:textId="64C4B6ED" w:rsidR="0093407F" w:rsidRDefault="0093407F">
          <w:pPr>
            <w:pStyle w:val="TOC2"/>
            <w:rPr>
              <w:rFonts w:eastAsiaTheme="minorEastAsia"/>
              <w:noProof/>
              <w:kern w:val="2"/>
              <w:sz w:val="24"/>
              <w:szCs w:val="24"/>
              <w:lang w:val="en-GB" w:eastAsia="en-GB"/>
              <w14:ligatures w14:val="standardContextual"/>
            </w:rPr>
          </w:pPr>
          <w:hyperlink w:anchor="_Toc201304260" w:history="1">
            <w:r w:rsidRPr="00EA02FB">
              <w:rPr>
                <w:rStyle w:val="Hyperlink"/>
                <w:rFonts w:asciiTheme="majorBidi" w:hAnsiTheme="majorBidi"/>
                <w:b/>
                <w:bCs/>
                <w:noProof/>
              </w:rPr>
              <w:t>1.2 Overview of the Consultancy Firm</w:t>
            </w:r>
            <w:r>
              <w:rPr>
                <w:noProof/>
                <w:webHidden/>
              </w:rPr>
              <w:tab/>
            </w:r>
            <w:r>
              <w:rPr>
                <w:noProof/>
                <w:webHidden/>
              </w:rPr>
              <w:fldChar w:fldCharType="begin"/>
            </w:r>
            <w:r>
              <w:rPr>
                <w:noProof/>
                <w:webHidden/>
              </w:rPr>
              <w:instrText xml:space="preserve"> PAGEREF _Toc201304260 \h </w:instrText>
            </w:r>
            <w:r>
              <w:rPr>
                <w:noProof/>
                <w:webHidden/>
              </w:rPr>
            </w:r>
            <w:r>
              <w:rPr>
                <w:noProof/>
                <w:webHidden/>
              </w:rPr>
              <w:fldChar w:fldCharType="separate"/>
            </w:r>
            <w:r>
              <w:rPr>
                <w:noProof/>
                <w:webHidden/>
              </w:rPr>
              <w:t>8</w:t>
            </w:r>
            <w:r>
              <w:rPr>
                <w:noProof/>
                <w:webHidden/>
              </w:rPr>
              <w:fldChar w:fldCharType="end"/>
            </w:r>
          </w:hyperlink>
        </w:p>
        <w:p w14:paraId="2367ABAB" w14:textId="4DAEE8DB" w:rsidR="0093407F" w:rsidRDefault="0093407F">
          <w:pPr>
            <w:pStyle w:val="TOC2"/>
            <w:rPr>
              <w:rFonts w:eastAsiaTheme="minorEastAsia"/>
              <w:noProof/>
              <w:kern w:val="2"/>
              <w:sz w:val="24"/>
              <w:szCs w:val="24"/>
              <w:lang w:val="en-GB" w:eastAsia="en-GB"/>
              <w14:ligatures w14:val="standardContextual"/>
            </w:rPr>
          </w:pPr>
          <w:hyperlink w:anchor="_Toc201304261" w:history="1">
            <w:r w:rsidRPr="00EA02FB">
              <w:rPr>
                <w:rStyle w:val="Hyperlink"/>
                <w:rFonts w:asciiTheme="majorBidi" w:hAnsiTheme="majorBidi"/>
                <w:b/>
                <w:bCs/>
                <w:noProof/>
              </w:rPr>
              <w:t>1.3 Purpose and Objectives</w:t>
            </w:r>
            <w:r>
              <w:rPr>
                <w:noProof/>
                <w:webHidden/>
              </w:rPr>
              <w:tab/>
            </w:r>
            <w:r>
              <w:rPr>
                <w:noProof/>
                <w:webHidden/>
              </w:rPr>
              <w:fldChar w:fldCharType="begin"/>
            </w:r>
            <w:r>
              <w:rPr>
                <w:noProof/>
                <w:webHidden/>
              </w:rPr>
              <w:instrText xml:space="preserve"> PAGEREF _Toc201304261 \h </w:instrText>
            </w:r>
            <w:r>
              <w:rPr>
                <w:noProof/>
                <w:webHidden/>
              </w:rPr>
            </w:r>
            <w:r>
              <w:rPr>
                <w:noProof/>
                <w:webHidden/>
              </w:rPr>
              <w:fldChar w:fldCharType="separate"/>
            </w:r>
            <w:r>
              <w:rPr>
                <w:noProof/>
                <w:webHidden/>
              </w:rPr>
              <w:t>9</w:t>
            </w:r>
            <w:r>
              <w:rPr>
                <w:noProof/>
                <w:webHidden/>
              </w:rPr>
              <w:fldChar w:fldCharType="end"/>
            </w:r>
          </w:hyperlink>
        </w:p>
        <w:p w14:paraId="5B319390" w14:textId="7CB97ECE" w:rsidR="0093407F" w:rsidRDefault="0093407F">
          <w:pPr>
            <w:pStyle w:val="TOC2"/>
            <w:rPr>
              <w:rFonts w:eastAsiaTheme="minorEastAsia"/>
              <w:noProof/>
              <w:kern w:val="2"/>
              <w:sz w:val="24"/>
              <w:szCs w:val="24"/>
              <w:lang w:val="en-GB" w:eastAsia="en-GB"/>
              <w14:ligatures w14:val="standardContextual"/>
            </w:rPr>
          </w:pPr>
          <w:hyperlink w:anchor="_Toc201304262" w:history="1">
            <w:r w:rsidRPr="00EA02FB">
              <w:rPr>
                <w:rStyle w:val="Hyperlink"/>
                <w:rFonts w:asciiTheme="majorBidi" w:hAnsiTheme="majorBidi"/>
                <w:b/>
                <w:bCs/>
                <w:noProof/>
              </w:rPr>
              <w:t>1.4 Theoretical Frameworks and Methodological Approach</w:t>
            </w:r>
            <w:r>
              <w:rPr>
                <w:noProof/>
                <w:webHidden/>
              </w:rPr>
              <w:tab/>
            </w:r>
            <w:r>
              <w:rPr>
                <w:noProof/>
                <w:webHidden/>
              </w:rPr>
              <w:fldChar w:fldCharType="begin"/>
            </w:r>
            <w:r>
              <w:rPr>
                <w:noProof/>
                <w:webHidden/>
              </w:rPr>
              <w:instrText xml:space="preserve"> PAGEREF _Toc201304262 \h </w:instrText>
            </w:r>
            <w:r>
              <w:rPr>
                <w:noProof/>
                <w:webHidden/>
              </w:rPr>
            </w:r>
            <w:r>
              <w:rPr>
                <w:noProof/>
                <w:webHidden/>
              </w:rPr>
              <w:fldChar w:fldCharType="separate"/>
            </w:r>
            <w:r>
              <w:rPr>
                <w:noProof/>
                <w:webHidden/>
              </w:rPr>
              <w:t>9</w:t>
            </w:r>
            <w:r>
              <w:rPr>
                <w:noProof/>
                <w:webHidden/>
              </w:rPr>
              <w:fldChar w:fldCharType="end"/>
            </w:r>
          </w:hyperlink>
        </w:p>
        <w:p w14:paraId="17F6F05A" w14:textId="5EAB436A" w:rsidR="0093407F" w:rsidRDefault="0093407F">
          <w:pPr>
            <w:pStyle w:val="TOC1"/>
            <w:tabs>
              <w:tab w:val="right" w:leader="dot" w:pos="9016"/>
            </w:tabs>
            <w:rPr>
              <w:rFonts w:eastAsiaTheme="minorEastAsia"/>
              <w:noProof/>
              <w:kern w:val="2"/>
              <w:sz w:val="24"/>
              <w:szCs w:val="24"/>
              <w:lang w:val="en-GB" w:eastAsia="en-GB"/>
              <w14:ligatures w14:val="standardContextual"/>
            </w:rPr>
          </w:pPr>
          <w:hyperlink w:anchor="_Toc201304263" w:history="1">
            <w:r w:rsidRPr="00EA02FB">
              <w:rPr>
                <w:rStyle w:val="Hyperlink"/>
                <w:rFonts w:asciiTheme="majorBidi" w:hAnsiTheme="majorBidi"/>
                <w:b/>
                <w:bCs/>
                <w:noProof/>
              </w:rPr>
              <w:t>2. Organisational Analysis</w:t>
            </w:r>
            <w:r>
              <w:rPr>
                <w:noProof/>
                <w:webHidden/>
              </w:rPr>
              <w:tab/>
            </w:r>
            <w:r>
              <w:rPr>
                <w:noProof/>
                <w:webHidden/>
              </w:rPr>
              <w:fldChar w:fldCharType="begin"/>
            </w:r>
            <w:r>
              <w:rPr>
                <w:noProof/>
                <w:webHidden/>
              </w:rPr>
              <w:instrText xml:space="preserve"> PAGEREF _Toc201304263 \h </w:instrText>
            </w:r>
            <w:r>
              <w:rPr>
                <w:noProof/>
                <w:webHidden/>
              </w:rPr>
            </w:r>
            <w:r>
              <w:rPr>
                <w:noProof/>
                <w:webHidden/>
              </w:rPr>
              <w:fldChar w:fldCharType="separate"/>
            </w:r>
            <w:r>
              <w:rPr>
                <w:noProof/>
                <w:webHidden/>
              </w:rPr>
              <w:t>10</w:t>
            </w:r>
            <w:r>
              <w:rPr>
                <w:noProof/>
                <w:webHidden/>
              </w:rPr>
              <w:fldChar w:fldCharType="end"/>
            </w:r>
          </w:hyperlink>
        </w:p>
        <w:p w14:paraId="776F7BE4" w14:textId="7A8F0CEE" w:rsidR="0093407F" w:rsidRDefault="0093407F">
          <w:pPr>
            <w:pStyle w:val="TOC2"/>
            <w:rPr>
              <w:rFonts w:eastAsiaTheme="minorEastAsia"/>
              <w:noProof/>
              <w:kern w:val="2"/>
              <w:sz w:val="24"/>
              <w:szCs w:val="24"/>
              <w:lang w:val="en-GB" w:eastAsia="en-GB"/>
              <w14:ligatures w14:val="standardContextual"/>
            </w:rPr>
          </w:pPr>
          <w:hyperlink w:anchor="_Toc201304264" w:history="1">
            <w:r w:rsidRPr="00EA02FB">
              <w:rPr>
                <w:rStyle w:val="Hyperlink"/>
                <w:rFonts w:asciiTheme="majorBidi" w:hAnsiTheme="majorBidi"/>
                <w:b/>
                <w:bCs/>
                <w:noProof/>
              </w:rPr>
              <w:t>Overview of Issues</w:t>
            </w:r>
            <w:r>
              <w:rPr>
                <w:noProof/>
                <w:webHidden/>
              </w:rPr>
              <w:tab/>
            </w:r>
            <w:r>
              <w:rPr>
                <w:noProof/>
                <w:webHidden/>
              </w:rPr>
              <w:fldChar w:fldCharType="begin"/>
            </w:r>
            <w:r>
              <w:rPr>
                <w:noProof/>
                <w:webHidden/>
              </w:rPr>
              <w:instrText xml:space="preserve"> PAGEREF _Toc201304264 \h </w:instrText>
            </w:r>
            <w:r>
              <w:rPr>
                <w:noProof/>
                <w:webHidden/>
              </w:rPr>
            </w:r>
            <w:r>
              <w:rPr>
                <w:noProof/>
                <w:webHidden/>
              </w:rPr>
              <w:fldChar w:fldCharType="separate"/>
            </w:r>
            <w:r>
              <w:rPr>
                <w:noProof/>
                <w:webHidden/>
              </w:rPr>
              <w:t>10</w:t>
            </w:r>
            <w:r>
              <w:rPr>
                <w:noProof/>
                <w:webHidden/>
              </w:rPr>
              <w:fldChar w:fldCharType="end"/>
            </w:r>
          </w:hyperlink>
        </w:p>
        <w:p w14:paraId="0AF0D9CF" w14:textId="00CEE767" w:rsidR="0093407F" w:rsidRDefault="0093407F">
          <w:pPr>
            <w:pStyle w:val="TOC2"/>
            <w:rPr>
              <w:rFonts w:eastAsiaTheme="minorEastAsia"/>
              <w:noProof/>
              <w:kern w:val="2"/>
              <w:sz w:val="24"/>
              <w:szCs w:val="24"/>
              <w:lang w:val="en-GB" w:eastAsia="en-GB"/>
              <w14:ligatures w14:val="standardContextual"/>
            </w:rPr>
          </w:pPr>
          <w:hyperlink w:anchor="_Toc201304265" w:history="1">
            <w:r w:rsidRPr="00EA02FB">
              <w:rPr>
                <w:rStyle w:val="Hyperlink"/>
                <w:rFonts w:asciiTheme="majorBidi" w:eastAsia="Times New Roman" w:hAnsiTheme="majorBidi"/>
                <w:b/>
                <w:bCs/>
                <w:noProof/>
              </w:rPr>
              <w:t>2.1 Issue One: Guest Experience Decline</w:t>
            </w:r>
            <w:r>
              <w:rPr>
                <w:noProof/>
                <w:webHidden/>
              </w:rPr>
              <w:tab/>
            </w:r>
            <w:r>
              <w:rPr>
                <w:noProof/>
                <w:webHidden/>
              </w:rPr>
              <w:fldChar w:fldCharType="begin"/>
            </w:r>
            <w:r>
              <w:rPr>
                <w:noProof/>
                <w:webHidden/>
              </w:rPr>
              <w:instrText xml:space="preserve"> PAGEREF _Toc201304265 \h </w:instrText>
            </w:r>
            <w:r>
              <w:rPr>
                <w:noProof/>
                <w:webHidden/>
              </w:rPr>
            </w:r>
            <w:r>
              <w:rPr>
                <w:noProof/>
                <w:webHidden/>
              </w:rPr>
              <w:fldChar w:fldCharType="separate"/>
            </w:r>
            <w:r>
              <w:rPr>
                <w:noProof/>
                <w:webHidden/>
              </w:rPr>
              <w:t>10</w:t>
            </w:r>
            <w:r>
              <w:rPr>
                <w:noProof/>
                <w:webHidden/>
              </w:rPr>
              <w:fldChar w:fldCharType="end"/>
            </w:r>
          </w:hyperlink>
        </w:p>
        <w:p w14:paraId="54E096F7" w14:textId="5E327333" w:rsidR="0093407F" w:rsidRDefault="0093407F">
          <w:pPr>
            <w:pStyle w:val="TOC2"/>
            <w:rPr>
              <w:rFonts w:eastAsiaTheme="minorEastAsia"/>
              <w:noProof/>
              <w:kern w:val="2"/>
              <w:sz w:val="24"/>
              <w:szCs w:val="24"/>
              <w:lang w:val="en-GB" w:eastAsia="en-GB"/>
              <w14:ligatures w14:val="standardContextual"/>
            </w:rPr>
          </w:pPr>
          <w:hyperlink w:anchor="_Toc201304266" w:history="1">
            <w:r w:rsidRPr="00EA02FB">
              <w:rPr>
                <w:rStyle w:val="Hyperlink"/>
                <w:rFonts w:asciiTheme="majorBidi" w:eastAsia="Times New Roman" w:hAnsiTheme="majorBidi"/>
                <w:b/>
                <w:bCs/>
                <w:noProof/>
              </w:rPr>
              <w:t>2.1.1 Nature and Impact of the Issue</w:t>
            </w:r>
            <w:r>
              <w:rPr>
                <w:noProof/>
                <w:webHidden/>
              </w:rPr>
              <w:tab/>
            </w:r>
            <w:r>
              <w:rPr>
                <w:noProof/>
                <w:webHidden/>
              </w:rPr>
              <w:fldChar w:fldCharType="begin"/>
            </w:r>
            <w:r>
              <w:rPr>
                <w:noProof/>
                <w:webHidden/>
              </w:rPr>
              <w:instrText xml:space="preserve"> PAGEREF _Toc201304266 \h </w:instrText>
            </w:r>
            <w:r>
              <w:rPr>
                <w:noProof/>
                <w:webHidden/>
              </w:rPr>
            </w:r>
            <w:r>
              <w:rPr>
                <w:noProof/>
                <w:webHidden/>
              </w:rPr>
              <w:fldChar w:fldCharType="separate"/>
            </w:r>
            <w:r>
              <w:rPr>
                <w:noProof/>
                <w:webHidden/>
              </w:rPr>
              <w:t>10</w:t>
            </w:r>
            <w:r>
              <w:rPr>
                <w:noProof/>
                <w:webHidden/>
              </w:rPr>
              <w:fldChar w:fldCharType="end"/>
            </w:r>
          </w:hyperlink>
        </w:p>
        <w:p w14:paraId="470C677C" w14:textId="7E49A2C4" w:rsidR="0093407F" w:rsidRDefault="0093407F">
          <w:pPr>
            <w:pStyle w:val="TOC2"/>
            <w:rPr>
              <w:rFonts w:eastAsiaTheme="minorEastAsia"/>
              <w:noProof/>
              <w:kern w:val="2"/>
              <w:sz w:val="24"/>
              <w:szCs w:val="24"/>
              <w:lang w:val="en-GB" w:eastAsia="en-GB"/>
              <w14:ligatures w14:val="standardContextual"/>
            </w:rPr>
          </w:pPr>
          <w:hyperlink w:anchor="_Toc201304267" w:history="1">
            <w:r w:rsidRPr="00EA02FB">
              <w:rPr>
                <w:rStyle w:val="Hyperlink"/>
                <w:rFonts w:asciiTheme="majorBidi" w:eastAsia="Times New Roman" w:hAnsiTheme="majorBidi"/>
                <w:b/>
                <w:bCs/>
                <w:noProof/>
              </w:rPr>
              <w:t>2.1.2 Root Cause Analysis</w:t>
            </w:r>
            <w:r>
              <w:rPr>
                <w:noProof/>
                <w:webHidden/>
              </w:rPr>
              <w:tab/>
            </w:r>
            <w:r>
              <w:rPr>
                <w:noProof/>
                <w:webHidden/>
              </w:rPr>
              <w:fldChar w:fldCharType="begin"/>
            </w:r>
            <w:r>
              <w:rPr>
                <w:noProof/>
                <w:webHidden/>
              </w:rPr>
              <w:instrText xml:space="preserve"> PAGEREF _Toc201304267 \h </w:instrText>
            </w:r>
            <w:r>
              <w:rPr>
                <w:noProof/>
                <w:webHidden/>
              </w:rPr>
            </w:r>
            <w:r>
              <w:rPr>
                <w:noProof/>
                <w:webHidden/>
              </w:rPr>
              <w:fldChar w:fldCharType="separate"/>
            </w:r>
            <w:r>
              <w:rPr>
                <w:noProof/>
                <w:webHidden/>
              </w:rPr>
              <w:t>10</w:t>
            </w:r>
            <w:r>
              <w:rPr>
                <w:noProof/>
                <w:webHidden/>
              </w:rPr>
              <w:fldChar w:fldCharType="end"/>
            </w:r>
          </w:hyperlink>
        </w:p>
        <w:p w14:paraId="41EACD26" w14:textId="257562FF" w:rsidR="0093407F" w:rsidRDefault="0093407F">
          <w:pPr>
            <w:pStyle w:val="TOC2"/>
            <w:rPr>
              <w:rFonts w:eastAsiaTheme="minorEastAsia"/>
              <w:noProof/>
              <w:kern w:val="2"/>
              <w:sz w:val="24"/>
              <w:szCs w:val="24"/>
              <w:lang w:val="en-GB" w:eastAsia="en-GB"/>
              <w14:ligatures w14:val="standardContextual"/>
            </w:rPr>
          </w:pPr>
          <w:hyperlink w:anchor="_Toc201304268" w:history="1">
            <w:r w:rsidRPr="00EA02FB">
              <w:rPr>
                <w:rStyle w:val="Hyperlink"/>
                <w:rFonts w:asciiTheme="majorBidi" w:eastAsia="Times New Roman" w:hAnsiTheme="majorBidi"/>
                <w:b/>
                <w:bCs/>
                <w:noProof/>
              </w:rPr>
              <w:t>2.1.3 Supporting Data and Evidence</w:t>
            </w:r>
            <w:r>
              <w:rPr>
                <w:noProof/>
                <w:webHidden/>
              </w:rPr>
              <w:tab/>
            </w:r>
            <w:r>
              <w:rPr>
                <w:noProof/>
                <w:webHidden/>
              </w:rPr>
              <w:fldChar w:fldCharType="begin"/>
            </w:r>
            <w:r>
              <w:rPr>
                <w:noProof/>
                <w:webHidden/>
              </w:rPr>
              <w:instrText xml:space="preserve"> PAGEREF _Toc201304268 \h </w:instrText>
            </w:r>
            <w:r>
              <w:rPr>
                <w:noProof/>
                <w:webHidden/>
              </w:rPr>
            </w:r>
            <w:r>
              <w:rPr>
                <w:noProof/>
                <w:webHidden/>
              </w:rPr>
              <w:fldChar w:fldCharType="separate"/>
            </w:r>
            <w:r>
              <w:rPr>
                <w:noProof/>
                <w:webHidden/>
              </w:rPr>
              <w:t>11</w:t>
            </w:r>
            <w:r>
              <w:rPr>
                <w:noProof/>
                <w:webHidden/>
              </w:rPr>
              <w:fldChar w:fldCharType="end"/>
            </w:r>
          </w:hyperlink>
        </w:p>
        <w:p w14:paraId="67CD011F" w14:textId="3EEC5A62" w:rsidR="0093407F" w:rsidRDefault="0093407F">
          <w:pPr>
            <w:pStyle w:val="TOC2"/>
            <w:rPr>
              <w:rFonts w:eastAsiaTheme="minorEastAsia"/>
              <w:noProof/>
              <w:kern w:val="2"/>
              <w:sz w:val="24"/>
              <w:szCs w:val="24"/>
              <w:lang w:val="en-GB" w:eastAsia="en-GB"/>
              <w14:ligatures w14:val="standardContextual"/>
            </w:rPr>
          </w:pPr>
          <w:hyperlink w:anchor="_Toc201304269" w:history="1">
            <w:r w:rsidRPr="00EA02FB">
              <w:rPr>
                <w:rStyle w:val="Hyperlink"/>
                <w:rFonts w:asciiTheme="majorBidi" w:eastAsia="Times New Roman" w:hAnsiTheme="majorBidi"/>
                <w:b/>
                <w:bCs/>
                <w:noProof/>
              </w:rPr>
              <w:t>2.1.4 Consequences for Sofitel</w:t>
            </w:r>
            <w:r>
              <w:rPr>
                <w:noProof/>
                <w:webHidden/>
              </w:rPr>
              <w:tab/>
            </w:r>
            <w:r>
              <w:rPr>
                <w:noProof/>
                <w:webHidden/>
              </w:rPr>
              <w:fldChar w:fldCharType="begin"/>
            </w:r>
            <w:r>
              <w:rPr>
                <w:noProof/>
                <w:webHidden/>
              </w:rPr>
              <w:instrText xml:space="preserve"> PAGEREF _Toc201304269 \h </w:instrText>
            </w:r>
            <w:r>
              <w:rPr>
                <w:noProof/>
                <w:webHidden/>
              </w:rPr>
            </w:r>
            <w:r>
              <w:rPr>
                <w:noProof/>
                <w:webHidden/>
              </w:rPr>
              <w:fldChar w:fldCharType="separate"/>
            </w:r>
            <w:r>
              <w:rPr>
                <w:noProof/>
                <w:webHidden/>
              </w:rPr>
              <w:t>12</w:t>
            </w:r>
            <w:r>
              <w:rPr>
                <w:noProof/>
                <w:webHidden/>
              </w:rPr>
              <w:fldChar w:fldCharType="end"/>
            </w:r>
          </w:hyperlink>
        </w:p>
        <w:p w14:paraId="3EB0E5B1" w14:textId="17CF4056" w:rsidR="0093407F" w:rsidRDefault="0093407F">
          <w:pPr>
            <w:pStyle w:val="TOC2"/>
            <w:rPr>
              <w:rFonts w:eastAsiaTheme="minorEastAsia"/>
              <w:noProof/>
              <w:kern w:val="2"/>
              <w:sz w:val="24"/>
              <w:szCs w:val="24"/>
              <w:lang w:val="en-GB" w:eastAsia="en-GB"/>
              <w14:ligatures w14:val="standardContextual"/>
            </w:rPr>
          </w:pPr>
          <w:hyperlink w:anchor="_Toc201304270" w:history="1">
            <w:r w:rsidRPr="00EA02FB">
              <w:rPr>
                <w:rStyle w:val="Hyperlink"/>
                <w:rFonts w:asciiTheme="majorBidi" w:eastAsia="Times New Roman" w:hAnsiTheme="majorBidi"/>
                <w:b/>
                <w:bCs/>
                <w:noProof/>
              </w:rPr>
              <w:t>2.2 Issue Two: Employee Turnover and Workforce Instability</w:t>
            </w:r>
            <w:r>
              <w:rPr>
                <w:noProof/>
                <w:webHidden/>
              </w:rPr>
              <w:tab/>
            </w:r>
            <w:r>
              <w:rPr>
                <w:noProof/>
                <w:webHidden/>
              </w:rPr>
              <w:fldChar w:fldCharType="begin"/>
            </w:r>
            <w:r>
              <w:rPr>
                <w:noProof/>
                <w:webHidden/>
              </w:rPr>
              <w:instrText xml:space="preserve"> PAGEREF _Toc201304270 \h </w:instrText>
            </w:r>
            <w:r>
              <w:rPr>
                <w:noProof/>
                <w:webHidden/>
              </w:rPr>
            </w:r>
            <w:r>
              <w:rPr>
                <w:noProof/>
                <w:webHidden/>
              </w:rPr>
              <w:fldChar w:fldCharType="separate"/>
            </w:r>
            <w:r>
              <w:rPr>
                <w:noProof/>
                <w:webHidden/>
              </w:rPr>
              <w:t>12</w:t>
            </w:r>
            <w:r>
              <w:rPr>
                <w:noProof/>
                <w:webHidden/>
              </w:rPr>
              <w:fldChar w:fldCharType="end"/>
            </w:r>
          </w:hyperlink>
        </w:p>
        <w:p w14:paraId="23689291" w14:textId="34DEF4F0" w:rsidR="0093407F" w:rsidRDefault="0093407F">
          <w:pPr>
            <w:pStyle w:val="TOC2"/>
            <w:rPr>
              <w:rFonts w:eastAsiaTheme="minorEastAsia"/>
              <w:noProof/>
              <w:kern w:val="2"/>
              <w:sz w:val="24"/>
              <w:szCs w:val="24"/>
              <w:lang w:val="en-GB" w:eastAsia="en-GB"/>
              <w14:ligatures w14:val="standardContextual"/>
            </w:rPr>
          </w:pPr>
          <w:hyperlink w:anchor="_Toc201304271" w:history="1">
            <w:r w:rsidRPr="00EA02FB">
              <w:rPr>
                <w:rStyle w:val="Hyperlink"/>
                <w:rFonts w:asciiTheme="majorBidi" w:eastAsia="Times New Roman" w:hAnsiTheme="majorBidi"/>
                <w:b/>
                <w:bCs/>
                <w:noProof/>
              </w:rPr>
              <w:t>2.2.1 Nature and Impact of the Issue</w:t>
            </w:r>
            <w:r>
              <w:rPr>
                <w:noProof/>
                <w:webHidden/>
              </w:rPr>
              <w:tab/>
            </w:r>
            <w:r>
              <w:rPr>
                <w:noProof/>
                <w:webHidden/>
              </w:rPr>
              <w:fldChar w:fldCharType="begin"/>
            </w:r>
            <w:r>
              <w:rPr>
                <w:noProof/>
                <w:webHidden/>
              </w:rPr>
              <w:instrText xml:space="preserve"> PAGEREF _Toc201304271 \h </w:instrText>
            </w:r>
            <w:r>
              <w:rPr>
                <w:noProof/>
                <w:webHidden/>
              </w:rPr>
            </w:r>
            <w:r>
              <w:rPr>
                <w:noProof/>
                <w:webHidden/>
              </w:rPr>
              <w:fldChar w:fldCharType="separate"/>
            </w:r>
            <w:r>
              <w:rPr>
                <w:noProof/>
                <w:webHidden/>
              </w:rPr>
              <w:t>12</w:t>
            </w:r>
            <w:r>
              <w:rPr>
                <w:noProof/>
                <w:webHidden/>
              </w:rPr>
              <w:fldChar w:fldCharType="end"/>
            </w:r>
          </w:hyperlink>
        </w:p>
        <w:p w14:paraId="7DCB814A" w14:textId="6255127C" w:rsidR="0093407F" w:rsidRDefault="0093407F">
          <w:pPr>
            <w:pStyle w:val="TOC2"/>
            <w:rPr>
              <w:rFonts w:eastAsiaTheme="minorEastAsia"/>
              <w:noProof/>
              <w:kern w:val="2"/>
              <w:sz w:val="24"/>
              <w:szCs w:val="24"/>
              <w:lang w:val="en-GB" w:eastAsia="en-GB"/>
              <w14:ligatures w14:val="standardContextual"/>
            </w:rPr>
          </w:pPr>
          <w:hyperlink w:anchor="_Toc201304272" w:history="1">
            <w:r w:rsidRPr="00EA02FB">
              <w:rPr>
                <w:rStyle w:val="Hyperlink"/>
                <w:rFonts w:asciiTheme="majorBidi" w:eastAsia="Times New Roman" w:hAnsiTheme="majorBidi"/>
                <w:b/>
                <w:bCs/>
                <w:noProof/>
              </w:rPr>
              <w:t>2.2.2 Contributing Factors</w:t>
            </w:r>
            <w:r>
              <w:rPr>
                <w:noProof/>
                <w:webHidden/>
              </w:rPr>
              <w:tab/>
            </w:r>
            <w:r>
              <w:rPr>
                <w:noProof/>
                <w:webHidden/>
              </w:rPr>
              <w:fldChar w:fldCharType="begin"/>
            </w:r>
            <w:r>
              <w:rPr>
                <w:noProof/>
                <w:webHidden/>
              </w:rPr>
              <w:instrText xml:space="preserve"> PAGEREF _Toc201304272 \h </w:instrText>
            </w:r>
            <w:r>
              <w:rPr>
                <w:noProof/>
                <w:webHidden/>
              </w:rPr>
            </w:r>
            <w:r>
              <w:rPr>
                <w:noProof/>
                <w:webHidden/>
              </w:rPr>
              <w:fldChar w:fldCharType="separate"/>
            </w:r>
            <w:r>
              <w:rPr>
                <w:noProof/>
                <w:webHidden/>
              </w:rPr>
              <w:t>12</w:t>
            </w:r>
            <w:r>
              <w:rPr>
                <w:noProof/>
                <w:webHidden/>
              </w:rPr>
              <w:fldChar w:fldCharType="end"/>
            </w:r>
          </w:hyperlink>
        </w:p>
        <w:p w14:paraId="032BF211" w14:textId="10FA4E87" w:rsidR="0093407F" w:rsidRDefault="0093407F">
          <w:pPr>
            <w:pStyle w:val="TOC2"/>
            <w:rPr>
              <w:rFonts w:eastAsiaTheme="minorEastAsia"/>
              <w:noProof/>
              <w:kern w:val="2"/>
              <w:sz w:val="24"/>
              <w:szCs w:val="24"/>
              <w:lang w:val="en-GB" w:eastAsia="en-GB"/>
              <w14:ligatures w14:val="standardContextual"/>
            </w:rPr>
          </w:pPr>
          <w:hyperlink w:anchor="_Toc201304273" w:history="1">
            <w:r w:rsidRPr="00EA02FB">
              <w:rPr>
                <w:rStyle w:val="Hyperlink"/>
                <w:rFonts w:asciiTheme="majorBidi" w:eastAsia="Times New Roman" w:hAnsiTheme="majorBidi"/>
                <w:b/>
                <w:bCs/>
                <w:noProof/>
              </w:rPr>
              <w:t>2.2.3 Supporting Data and Evidence</w:t>
            </w:r>
            <w:r>
              <w:rPr>
                <w:noProof/>
                <w:webHidden/>
              </w:rPr>
              <w:tab/>
            </w:r>
            <w:r>
              <w:rPr>
                <w:noProof/>
                <w:webHidden/>
              </w:rPr>
              <w:fldChar w:fldCharType="begin"/>
            </w:r>
            <w:r>
              <w:rPr>
                <w:noProof/>
                <w:webHidden/>
              </w:rPr>
              <w:instrText xml:space="preserve"> PAGEREF _Toc201304273 \h </w:instrText>
            </w:r>
            <w:r>
              <w:rPr>
                <w:noProof/>
                <w:webHidden/>
              </w:rPr>
            </w:r>
            <w:r>
              <w:rPr>
                <w:noProof/>
                <w:webHidden/>
              </w:rPr>
              <w:fldChar w:fldCharType="separate"/>
            </w:r>
            <w:r>
              <w:rPr>
                <w:noProof/>
                <w:webHidden/>
              </w:rPr>
              <w:t>13</w:t>
            </w:r>
            <w:r>
              <w:rPr>
                <w:noProof/>
                <w:webHidden/>
              </w:rPr>
              <w:fldChar w:fldCharType="end"/>
            </w:r>
          </w:hyperlink>
        </w:p>
        <w:p w14:paraId="47F22528" w14:textId="2D545F4C" w:rsidR="0093407F" w:rsidRDefault="0093407F">
          <w:pPr>
            <w:pStyle w:val="TOC2"/>
            <w:rPr>
              <w:rFonts w:eastAsiaTheme="minorEastAsia"/>
              <w:noProof/>
              <w:kern w:val="2"/>
              <w:sz w:val="24"/>
              <w:szCs w:val="24"/>
              <w:lang w:val="en-GB" w:eastAsia="en-GB"/>
              <w14:ligatures w14:val="standardContextual"/>
            </w:rPr>
          </w:pPr>
          <w:hyperlink w:anchor="_Toc201304274" w:history="1">
            <w:r w:rsidRPr="00EA02FB">
              <w:rPr>
                <w:rStyle w:val="Hyperlink"/>
                <w:rFonts w:asciiTheme="majorBidi" w:eastAsia="Times New Roman" w:hAnsiTheme="majorBidi"/>
                <w:b/>
                <w:bCs/>
                <w:noProof/>
              </w:rPr>
              <w:t>2.2.4 Broader Industry Context</w:t>
            </w:r>
            <w:r>
              <w:rPr>
                <w:noProof/>
                <w:webHidden/>
              </w:rPr>
              <w:tab/>
            </w:r>
            <w:r>
              <w:rPr>
                <w:noProof/>
                <w:webHidden/>
              </w:rPr>
              <w:fldChar w:fldCharType="begin"/>
            </w:r>
            <w:r>
              <w:rPr>
                <w:noProof/>
                <w:webHidden/>
              </w:rPr>
              <w:instrText xml:space="preserve"> PAGEREF _Toc201304274 \h </w:instrText>
            </w:r>
            <w:r>
              <w:rPr>
                <w:noProof/>
                <w:webHidden/>
              </w:rPr>
            </w:r>
            <w:r>
              <w:rPr>
                <w:noProof/>
                <w:webHidden/>
              </w:rPr>
              <w:fldChar w:fldCharType="separate"/>
            </w:r>
            <w:r>
              <w:rPr>
                <w:noProof/>
                <w:webHidden/>
              </w:rPr>
              <w:t>14</w:t>
            </w:r>
            <w:r>
              <w:rPr>
                <w:noProof/>
                <w:webHidden/>
              </w:rPr>
              <w:fldChar w:fldCharType="end"/>
            </w:r>
          </w:hyperlink>
        </w:p>
        <w:p w14:paraId="2F88451A" w14:textId="4D3C5A62" w:rsidR="0093407F" w:rsidRDefault="0093407F">
          <w:pPr>
            <w:pStyle w:val="TOC2"/>
            <w:rPr>
              <w:rFonts w:eastAsiaTheme="minorEastAsia"/>
              <w:noProof/>
              <w:kern w:val="2"/>
              <w:sz w:val="24"/>
              <w:szCs w:val="24"/>
              <w:lang w:val="en-GB" w:eastAsia="en-GB"/>
              <w14:ligatures w14:val="standardContextual"/>
            </w:rPr>
          </w:pPr>
          <w:hyperlink w:anchor="_Toc201304275" w:history="1">
            <w:r w:rsidRPr="00EA02FB">
              <w:rPr>
                <w:rStyle w:val="Hyperlink"/>
                <w:rFonts w:asciiTheme="majorBidi" w:eastAsia="Times New Roman" w:hAnsiTheme="majorBidi"/>
                <w:b/>
                <w:bCs/>
                <w:noProof/>
              </w:rPr>
              <w:t>2.3 Issue Three: Digital Marketing Inefficiencies</w:t>
            </w:r>
            <w:r>
              <w:rPr>
                <w:noProof/>
                <w:webHidden/>
              </w:rPr>
              <w:tab/>
            </w:r>
            <w:r>
              <w:rPr>
                <w:noProof/>
                <w:webHidden/>
              </w:rPr>
              <w:fldChar w:fldCharType="begin"/>
            </w:r>
            <w:r>
              <w:rPr>
                <w:noProof/>
                <w:webHidden/>
              </w:rPr>
              <w:instrText xml:space="preserve"> PAGEREF _Toc201304275 \h </w:instrText>
            </w:r>
            <w:r>
              <w:rPr>
                <w:noProof/>
                <w:webHidden/>
              </w:rPr>
            </w:r>
            <w:r>
              <w:rPr>
                <w:noProof/>
                <w:webHidden/>
              </w:rPr>
              <w:fldChar w:fldCharType="separate"/>
            </w:r>
            <w:r>
              <w:rPr>
                <w:noProof/>
                <w:webHidden/>
              </w:rPr>
              <w:t>14</w:t>
            </w:r>
            <w:r>
              <w:rPr>
                <w:noProof/>
                <w:webHidden/>
              </w:rPr>
              <w:fldChar w:fldCharType="end"/>
            </w:r>
          </w:hyperlink>
        </w:p>
        <w:p w14:paraId="19CFD190" w14:textId="61BC8191" w:rsidR="0093407F" w:rsidRDefault="0093407F">
          <w:pPr>
            <w:pStyle w:val="TOC2"/>
            <w:rPr>
              <w:rFonts w:eastAsiaTheme="minorEastAsia"/>
              <w:noProof/>
              <w:kern w:val="2"/>
              <w:sz w:val="24"/>
              <w:szCs w:val="24"/>
              <w:lang w:val="en-GB" w:eastAsia="en-GB"/>
              <w14:ligatures w14:val="standardContextual"/>
            </w:rPr>
          </w:pPr>
          <w:hyperlink w:anchor="_Toc201304276" w:history="1">
            <w:r w:rsidRPr="00EA02FB">
              <w:rPr>
                <w:rStyle w:val="Hyperlink"/>
                <w:rFonts w:asciiTheme="majorBidi" w:eastAsia="Times New Roman" w:hAnsiTheme="majorBidi"/>
                <w:b/>
                <w:bCs/>
                <w:noProof/>
              </w:rPr>
              <w:t>2.3.1 Nature and Impact of the Issue</w:t>
            </w:r>
            <w:r>
              <w:rPr>
                <w:noProof/>
                <w:webHidden/>
              </w:rPr>
              <w:tab/>
            </w:r>
            <w:r>
              <w:rPr>
                <w:noProof/>
                <w:webHidden/>
              </w:rPr>
              <w:fldChar w:fldCharType="begin"/>
            </w:r>
            <w:r>
              <w:rPr>
                <w:noProof/>
                <w:webHidden/>
              </w:rPr>
              <w:instrText xml:space="preserve"> PAGEREF _Toc201304276 \h </w:instrText>
            </w:r>
            <w:r>
              <w:rPr>
                <w:noProof/>
                <w:webHidden/>
              </w:rPr>
            </w:r>
            <w:r>
              <w:rPr>
                <w:noProof/>
                <w:webHidden/>
              </w:rPr>
              <w:fldChar w:fldCharType="separate"/>
            </w:r>
            <w:r>
              <w:rPr>
                <w:noProof/>
                <w:webHidden/>
              </w:rPr>
              <w:t>14</w:t>
            </w:r>
            <w:r>
              <w:rPr>
                <w:noProof/>
                <w:webHidden/>
              </w:rPr>
              <w:fldChar w:fldCharType="end"/>
            </w:r>
          </w:hyperlink>
        </w:p>
        <w:p w14:paraId="54A72FFE" w14:textId="449270D3" w:rsidR="0093407F" w:rsidRDefault="0093407F">
          <w:pPr>
            <w:pStyle w:val="TOC2"/>
            <w:rPr>
              <w:rFonts w:eastAsiaTheme="minorEastAsia"/>
              <w:noProof/>
              <w:kern w:val="2"/>
              <w:sz w:val="24"/>
              <w:szCs w:val="24"/>
              <w:lang w:val="en-GB" w:eastAsia="en-GB"/>
              <w14:ligatures w14:val="standardContextual"/>
            </w:rPr>
          </w:pPr>
          <w:hyperlink w:anchor="_Toc201304277" w:history="1">
            <w:r w:rsidRPr="00EA02FB">
              <w:rPr>
                <w:rStyle w:val="Hyperlink"/>
                <w:rFonts w:asciiTheme="majorBidi" w:eastAsia="Times New Roman" w:hAnsiTheme="majorBidi"/>
                <w:b/>
                <w:bCs/>
                <w:noProof/>
              </w:rPr>
              <w:t>2.3.2 Underlying Causes</w:t>
            </w:r>
            <w:r>
              <w:rPr>
                <w:noProof/>
                <w:webHidden/>
              </w:rPr>
              <w:tab/>
            </w:r>
            <w:r>
              <w:rPr>
                <w:noProof/>
                <w:webHidden/>
              </w:rPr>
              <w:fldChar w:fldCharType="begin"/>
            </w:r>
            <w:r>
              <w:rPr>
                <w:noProof/>
                <w:webHidden/>
              </w:rPr>
              <w:instrText xml:space="preserve"> PAGEREF _Toc201304277 \h </w:instrText>
            </w:r>
            <w:r>
              <w:rPr>
                <w:noProof/>
                <w:webHidden/>
              </w:rPr>
            </w:r>
            <w:r>
              <w:rPr>
                <w:noProof/>
                <w:webHidden/>
              </w:rPr>
              <w:fldChar w:fldCharType="separate"/>
            </w:r>
            <w:r>
              <w:rPr>
                <w:noProof/>
                <w:webHidden/>
              </w:rPr>
              <w:t>14</w:t>
            </w:r>
            <w:r>
              <w:rPr>
                <w:noProof/>
                <w:webHidden/>
              </w:rPr>
              <w:fldChar w:fldCharType="end"/>
            </w:r>
          </w:hyperlink>
        </w:p>
        <w:p w14:paraId="2CE90355" w14:textId="197BE788" w:rsidR="0093407F" w:rsidRDefault="0093407F">
          <w:pPr>
            <w:pStyle w:val="TOC2"/>
            <w:rPr>
              <w:rFonts w:eastAsiaTheme="minorEastAsia"/>
              <w:noProof/>
              <w:kern w:val="2"/>
              <w:sz w:val="24"/>
              <w:szCs w:val="24"/>
              <w:lang w:val="en-GB" w:eastAsia="en-GB"/>
              <w14:ligatures w14:val="standardContextual"/>
            </w:rPr>
          </w:pPr>
          <w:hyperlink w:anchor="_Toc201304278" w:history="1">
            <w:r w:rsidRPr="00EA02FB">
              <w:rPr>
                <w:rStyle w:val="Hyperlink"/>
                <w:rFonts w:asciiTheme="majorBidi" w:eastAsia="Times New Roman" w:hAnsiTheme="majorBidi"/>
                <w:b/>
                <w:bCs/>
                <w:noProof/>
              </w:rPr>
              <w:t>2.3.3 Supporting Data and Evidence</w:t>
            </w:r>
            <w:r>
              <w:rPr>
                <w:noProof/>
                <w:webHidden/>
              </w:rPr>
              <w:tab/>
            </w:r>
            <w:r>
              <w:rPr>
                <w:noProof/>
                <w:webHidden/>
              </w:rPr>
              <w:fldChar w:fldCharType="begin"/>
            </w:r>
            <w:r>
              <w:rPr>
                <w:noProof/>
                <w:webHidden/>
              </w:rPr>
              <w:instrText xml:space="preserve"> PAGEREF _Toc201304278 \h </w:instrText>
            </w:r>
            <w:r>
              <w:rPr>
                <w:noProof/>
                <w:webHidden/>
              </w:rPr>
            </w:r>
            <w:r>
              <w:rPr>
                <w:noProof/>
                <w:webHidden/>
              </w:rPr>
              <w:fldChar w:fldCharType="separate"/>
            </w:r>
            <w:r>
              <w:rPr>
                <w:noProof/>
                <w:webHidden/>
              </w:rPr>
              <w:t>15</w:t>
            </w:r>
            <w:r>
              <w:rPr>
                <w:noProof/>
                <w:webHidden/>
              </w:rPr>
              <w:fldChar w:fldCharType="end"/>
            </w:r>
          </w:hyperlink>
        </w:p>
        <w:p w14:paraId="0231A87A" w14:textId="368DB54A" w:rsidR="0093407F" w:rsidRDefault="0093407F">
          <w:pPr>
            <w:pStyle w:val="TOC2"/>
            <w:rPr>
              <w:rFonts w:eastAsiaTheme="minorEastAsia"/>
              <w:noProof/>
              <w:kern w:val="2"/>
              <w:sz w:val="24"/>
              <w:szCs w:val="24"/>
              <w:lang w:val="en-GB" w:eastAsia="en-GB"/>
              <w14:ligatures w14:val="standardContextual"/>
            </w:rPr>
          </w:pPr>
          <w:hyperlink w:anchor="_Toc201304279" w:history="1">
            <w:r w:rsidRPr="00EA02FB">
              <w:rPr>
                <w:rStyle w:val="Hyperlink"/>
                <w:rFonts w:asciiTheme="majorBidi" w:eastAsia="Times New Roman" w:hAnsiTheme="majorBidi"/>
                <w:b/>
                <w:bCs/>
                <w:noProof/>
              </w:rPr>
              <w:t>2.4 STEEPLE Analysis of External Environment</w:t>
            </w:r>
            <w:r>
              <w:rPr>
                <w:noProof/>
                <w:webHidden/>
              </w:rPr>
              <w:tab/>
            </w:r>
            <w:r>
              <w:rPr>
                <w:noProof/>
                <w:webHidden/>
              </w:rPr>
              <w:fldChar w:fldCharType="begin"/>
            </w:r>
            <w:r>
              <w:rPr>
                <w:noProof/>
                <w:webHidden/>
              </w:rPr>
              <w:instrText xml:space="preserve"> PAGEREF _Toc201304279 \h </w:instrText>
            </w:r>
            <w:r>
              <w:rPr>
                <w:noProof/>
                <w:webHidden/>
              </w:rPr>
            </w:r>
            <w:r>
              <w:rPr>
                <w:noProof/>
                <w:webHidden/>
              </w:rPr>
              <w:fldChar w:fldCharType="separate"/>
            </w:r>
            <w:r>
              <w:rPr>
                <w:noProof/>
                <w:webHidden/>
              </w:rPr>
              <w:t>15</w:t>
            </w:r>
            <w:r>
              <w:rPr>
                <w:noProof/>
                <w:webHidden/>
              </w:rPr>
              <w:fldChar w:fldCharType="end"/>
            </w:r>
          </w:hyperlink>
        </w:p>
        <w:p w14:paraId="46190691" w14:textId="7C79393E" w:rsidR="0093407F" w:rsidRDefault="0093407F">
          <w:pPr>
            <w:pStyle w:val="TOC2"/>
            <w:rPr>
              <w:rFonts w:eastAsiaTheme="minorEastAsia"/>
              <w:noProof/>
              <w:kern w:val="2"/>
              <w:sz w:val="24"/>
              <w:szCs w:val="24"/>
              <w:lang w:val="en-GB" w:eastAsia="en-GB"/>
              <w14:ligatures w14:val="standardContextual"/>
            </w:rPr>
          </w:pPr>
          <w:hyperlink w:anchor="_Toc201304280" w:history="1">
            <w:r w:rsidRPr="00EA02FB">
              <w:rPr>
                <w:rStyle w:val="Hyperlink"/>
                <w:rFonts w:asciiTheme="majorBidi" w:hAnsiTheme="majorBidi"/>
                <w:b/>
                <w:bCs/>
                <w:noProof/>
              </w:rPr>
              <w:t>2.5 SWOT Analysis</w:t>
            </w:r>
            <w:r>
              <w:rPr>
                <w:noProof/>
                <w:webHidden/>
              </w:rPr>
              <w:tab/>
            </w:r>
            <w:r>
              <w:rPr>
                <w:noProof/>
                <w:webHidden/>
              </w:rPr>
              <w:fldChar w:fldCharType="begin"/>
            </w:r>
            <w:r>
              <w:rPr>
                <w:noProof/>
                <w:webHidden/>
              </w:rPr>
              <w:instrText xml:space="preserve"> PAGEREF _Toc201304280 \h </w:instrText>
            </w:r>
            <w:r>
              <w:rPr>
                <w:noProof/>
                <w:webHidden/>
              </w:rPr>
            </w:r>
            <w:r>
              <w:rPr>
                <w:noProof/>
                <w:webHidden/>
              </w:rPr>
              <w:fldChar w:fldCharType="separate"/>
            </w:r>
            <w:r>
              <w:rPr>
                <w:noProof/>
                <w:webHidden/>
              </w:rPr>
              <w:t>16</w:t>
            </w:r>
            <w:r>
              <w:rPr>
                <w:noProof/>
                <w:webHidden/>
              </w:rPr>
              <w:fldChar w:fldCharType="end"/>
            </w:r>
          </w:hyperlink>
        </w:p>
        <w:p w14:paraId="491DD600" w14:textId="00CB67FB" w:rsidR="0093407F" w:rsidRDefault="0093407F">
          <w:pPr>
            <w:pStyle w:val="TOC2"/>
            <w:rPr>
              <w:rFonts w:eastAsiaTheme="minorEastAsia"/>
              <w:noProof/>
              <w:kern w:val="2"/>
              <w:sz w:val="24"/>
              <w:szCs w:val="24"/>
              <w:lang w:val="en-GB" w:eastAsia="en-GB"/>
              <w14:ligatures w14:val="standardContextual"/>
            </w:rPr>
          </w:pPr>
          <w:hyperlink w:anchor="_Toc201304281" w:history="1">
            <w:r w:rsidRPr="00EA02FB">
              <w:rPr>
                <w:rStyle w:val="Hyperlink"/>
                <w:rFonts w:asciiTheme="majorBidi" w:hAnsiTheme="majorBidi"/>
                <w:b/>
                <w:bCs/>
                <w:noProof/>
              </w:rPr>
              <w:t>2.6 TOWS Matrix</w:t>
            </w:r>
            <w:r>
              <w:rPr>
                <w:noProof/>
                <w:webHidden/>
              </w:rPr>
              <w:tab/>
            </w:r>
            <w:r>
              <w:rPr>
                <w:noProof/>
                <w:webHidden/>
              </w:rPr>
              <w:fldChar w:fldCharType="begin"/>
            </w:r>
            <w:r>
              <w:rPr>
                <w:noProof/>
                <w:webHidden/>
              </w:rPr>
              <w:instrText xml:space="preserve"> PAGEREF _Toc201304281 \h </w:instrText>
            </w:r>
            <w:r>
              <w:rPr>
                <w:noProof/>
                <w:webHidden/>
              </w:rPr>
            </w:r>
            <w:r>
              <w:rPr>
                <w:noProof/>
                <w:webHidden/>
              </w:rPr>
              <w:fldChar w:fldCharType="separate"/>
            </w:r>
            <w:r>
              <w:rPr>
                <w:noProof/>
                <w:webHidden/>
              </w:rPr>
              <w:t>16</w:t>
            </w:r>
            <w:r>
              <w:rPr>
                <w:noProof/>
                <w:webHidden/>
              </w:rPr>
              <w:fldChar w:fldCharType="end"/>
            </w:r>
          </w:hyperlink>
        </w:p>
        <w:p w14:paraId="18A78902" w14:textId="1529554F" w:rsidR="0093407F" w:rsidRDefault="0093407F">
          <w:pPr>
            <w:pStyle w:val="TOC1"/>
            <w:tabs>
              <w:tab w:val="right" w:leader="dot" w:pos="9016"/>
            </w:tabs>
            <w:rPr>
              <w:rFonts w:eastAsiaTheme="minorEastAsia"/>
              <w:noProof/>
              <w:kern w:val="2"/>
              <w:sz w:val="24"/>
              <w:szCs w:val="24"/>
              <w:lang w:val="en-GB" w:eastAsia="en-GB"/>
              <w14:ligatures w14:val="standardContextual"/>
            </w:rPr>
          </w:pPr>
          <w:hyperlink w:anchor="_Toc201304282" w:history="1">
            <w:r w:rsidRPr="00EA02FB">
              <w:rPr>
                <w:rStyle w:val="Hyperlink"/>
                <w:rFonts w:asciiTheme="majorBidi" w:hAnsiTheme="majorBidi"/>
                <w:b/>
                <w:bCs/>
                <w:noProof/>
              </w:rPr>
              <w:t>3. Strategic Recommendations and Change Management</w:t>
            </w:r>
            <w:r>
              <w:rPr>
                <w:noProof/>
                <w:webHidden/>
              </w:rPr>
              <w:tab/>
            </w:r>
            <w:r>
              <w:rPr>
                <w:noProof/>
                <w:webHidden/>
              </w:rPr>
              <w:fldChar w:fldCharType="begin"/>
            </w:r>
            <w:r>
              <w:rPr>
                <w:noProof/>
                <w:webHidden/>
              </w:rPr>
              <w:instrText xml:space="preserve"> PAGEREF _Toc201304282 \h </w:instrText>
            </w:r>
            <w:r>
              <w:rPr>
                <w:noProof/>
                <w:webHidden/>
              </w:rPr>
            </w:r>
            <w:r>
              <w:rPr>
                <w:noProof/>
                <w:webHidden/>
              </w:rPr>
              <w:fldChar w:fldCharType="separate"/>
            </w:r>
            <w:r>
              <w:rPr>
                <w:noProof/>
                <w:webHidden/>
              </w:rPr>
              <w:t>17</w:t>
            </w:r>
            <w:r>
              <w:rPr>
                <w:noProof/>
                <w:webHidden/>
              </w:rPr>
              <w:fldChar w:fldCharType="end"/>
            </w:r>
          </w:hyperlink>
        </w:p>
        <w:p w14:paraId="6E3FBE62" w14:textId="2314A5F1" w:rsidR="0093407F" w:rsidRDefault="0093407F">
          <w:pPr>
            <w:pStyle w:val="TOC2"/>
            <w:rPr>
              <w:rFonts w:eastAsiaTheme="minorEastAsia"/>
              <w:noProof/>
              <w:kern w:val="2"/>
              <w:sz w:val="24"/>
              <w:szCs w:val="24"/>
              <w:lang w:val="en-GB" w:eastAsia="en-GB"/>
              <w14:ligatures w14:val="standardContextual"/>
            </w:rPr>
          </w:pPr>
          <w:hyperlink w:anchor="_Toc201304283" w:history="1">
            <w:r w:rsidRPr="00EA02FB">
              <w:rPr>
                <w:rStyle w:val="Hyperlink"/>
                <w:rFonts w:asciiTheme="majorBidi" w:hAnsiTheme="majorBidi"/>
                <w:b/>
                <w:bCs/>
                <w:noProof/>
              </w:rPr>
              <w:t>3.1 Strategic Response to Guest Experience Decline</w:t>
            </w:r>
            <w:r>
              <w:rPr>
                <w:noProof/>
                <w:webHidden/>
              </w:rPr>
              <w:tab/>
            </w:r>
            <w:r>
              <w:rPr>
                <w:noProof/>
                <w:webHidden/>
              </w:rPr>
              <w:fldChar w:fldCharType="begin"/>
            </w:r>
            <w:r>
              <w:rPr>
                <w:noProof/>
                <w:webHidden/>
              </w:rPr>
              <w:instrText xml:space="preserve"> PAGEREF _Toc201304283 \h </w:instrText>
            </w:r>
            <w:r>
              <w:rPr>
                <w:noProof/>
                <w:webHidden/>
              </w:rPr>
            </w:r>
            <w:r>
              <w:rPr>
                <w:noProof/>
                <w:webHidden/>
              </w:rPr>
              <w:fldChar w:fldCharType="separate"/>
            </w:r>
            <w:r>
              <w:rPr>
                <w:noProof/>
                <w:webHidden/>
              </w:rPr>
              <w:t>17</w:t>
            </w:r>
            <w:r>
              <w:rPr>
                <w:noProof/>
                <w:webHidden/>
              </w:rPr>
              <w:fldChar w:fldCharType="end"/>
            </w:r>
          </w:hyperlink>
        </w:p>
        <w:p w14:paraId="1E779955" w14:textId="20350870" w:rsidR="0093407F" w:rsidRDefault="0093407F">
          <w:pPr>
            <w:pStyle w:val="TOC2"/>
            <w:rPr>
              <w:rFonts w:eastAsiaTheme="minorEastAsia"/>
              <w:noProof/>
              <w:kern w:val="2"/>
              <w:sz w:val="24"/>
              <w:szCs w:val="24"/>
              <w:lang w:val="en-GB" w:eastAsia="en-GB"/>
              <w14:ligatures w14:val="standardContextual"/>
            </w:rPr>
          </w:pPr>
          <w:hyperlink w:anchor="_Toc201304284" w:history="1">
            <w:r w:rsidRPr="00EA02FB">
              <w:rPr>
                <w:rStyle w:val="Hyperlink"/>
                <w:rFonts w:asciiTheme="majorBidi" w:hAnsiTheme="majorBidi"/>
                <w:b/>
                <w:bCs/>
                <w:noProof/>
              </w:rPr>
              <w:t>3.2 Strategic Response to Employee Turnover</w:t>
            </w:r>
            <w:r>
              <w:rPr>
                <w:noProof/>
                <w:webHidden/>
              </w:rPr>
              <w:tab/>
            </w:r>
            <w:r>
              <w:rPr>
                <w:noProof/>
                <w:webHidden/>
              </w:rPr>
              <w:fldChar w:fldCharType="begin"/>
            </w:r>
            <w:r>
              <w:rPr>
                <w:noProof/>
                <w:webHidden/>
              </w:rPr>
              <w:instrText xml:space="preserve"> PAGEREF _Toc201304284 \h </w:instrText>
            </w:r>
            <w:r>
              <w:rPr>
                <w:noProof/>
                <w:webHidden/>
              </w:rPr>
            </w:r>
            <w:r>
              <w:rPr>
                <w:noProof/>
                <w:webHidden/>
              </w:rPr>
              <w:fldChar w:fldCharType="separate"/>
            </w:r>
            <w:r>
              <w:rPr>
                <w:noProof/>
                <w:webHidden/>
              </w:rPr>
              <w:t>19</w:t>
            </w:r>
            <w:r>
              <w:rPr>
                <w:noProof/>
                <w:webHidden/>
              </w:rPr>
              <w:fldChar w:fldCharType="end"/>
            </w:r>
          </w:hyperlink>
        </w:p>
        <w:p w14:paraId="6D4222B9" w14:textId="42CFB679" w:rsidR="0093407F" w:rsidRDefault="0093407F">
          <w:pPr>
            <w:pStyle w:val="TOC2"/>
            <w:rPr>
              <w:rFonts w:eastAsiaTheme="minorEastAsia"/>
              <w:noProof/>
              <w:kern w:val="2"/>
              <w:sz w:val="24"/>
              <w:szCs w:val="24"/>
              <w:lang w:val="en-GB" w:eastAsia="en-GB"/>
              <w14:ligatures w14:val="standardContextual"/>
            </w:rPr>
          </w:pPr>
          <w:hyperlink w:anchor="_Toc201304285" w:history="1">
            <w:r w:rsidRPr="00EA02FB">
              <w:rPr>
                <w:rStyle w:val="Hyperlink"/>
                <w:rFonts w:asciiTheme="majorBidi" w:eastAsia="Times New Roman" w:hAnsiTheme="majorBidi"/>
                <w:b/>
                <w:bCs/>
                <w:noProof/>
              </w:rPr>
              <w:t>3.3 Strategic Response to Digital Marketing Inefficiencies</w:t>
            </w:r>
            <w:r>
              <w:rPr>
                <w:noProof/>
                <w:webHidden/>
              </w:rPr>
              <w:tab/>
            </w:r>
            <w:r>
              <w:rPr>
                <w:noProof/>
                <w:webHidden/>
              </w:rPr>
              <w:fldChar w:fldCharType="begin"/>
            </w:r>
            <w:r>
              <w:rPr>
                <w:noProof/>
                <w:webHidden/>
              </w:rPr>
              <w:instrText xml:space="preserve"> PAGEREF _Toc201304285 \h </w:instrText>
            </w:r>
            <w:r>
              <w:rPr>
                <w:noProof/>
                <w:webHidden/>
              </w:rPr>
            </w:r>
            <w:r>
              <w:rPr>
                <w:noProof/>
                <w:webHidden/>
              </w:rPr>
              <w:fldChar w:fldCharType="separate"/>
            </w:r>
            <w:r>
              <w:rPr>
                <w:noProof/>
                <w:webHidden/>
              </w:rPr>
              <w:t>21</w:t>
            </w:r>
            <w:r>
              <w:rPr>
                <w:noProof/>
                <w:webHidden/>
              </w:rPr>
              <w:fldChar w:fldCharType="end"/>
            </w:r>
          </w:hyperlink>
        </w:p>
        <w:p w14:paraId="1D3B130A" w14:textId="29A09C13" w:rsidR="0093407F" w:rsidRDefault="0093407F">
          <w:pPr>
            <w:pStyle w:val="TOC2"/>
            <w:rPr>
              <w:rFonts w:eastAsiaTheme="minorEastAsia"/>
              <w:noProof/>
              <w:kern w:val="2"/>
              <w:sz w:val="24"/>
              <w:szCs w:val="24"/>
              <w:lang w:val="en-GB" w:eastAsia="en-GB"/>
              <w14:ligatures w14:val="standardContextual"/>
            </w:rPr>
          </w:pPr>
          <w:hyperlink w:anchor="_Toc201304286" w:history="1">
            <w:r w:rsidRPr="00EA02FB">
              <w:rPr>
                <w:rStyle w:val="Hyperlink"/>
                <w:rFonts w:asciiTheme="majorBidi" w:hAnsiTheme="majorBidi"/>
                <w:b/>
                <w:bCs/>
                <w:noProof/>
              </w:rPr>
              <w:t>3.4 Change Management Strategy</w:t>
            </w:r>
            <w:r>
              <w:rPr>
                <w:noProof/>
                <w:webHidden/>
              </w:rPr>
              <w:tab/>
            </w:r>
            <w:r>
              <w:rPr>
                <w:noProof/>
                <w:webHidden/>
              </w:rPr>
              <w:fldChar w:fldCharType="begin"/>
            </w:r>
            <w:r>
              <w:rPr>
                <w:noProof/>
                <w:webHidden/>
              </w:rPr>
              <w:instrText xml:space="preserve"> PAGEREF _Toc201304286 \h </w:instrText>
            </w:r>
            <w:r>
              <w:rPr>
                <w:noProof/>
                <w:webHidden/>
              </w:rPr>
            </w:r>
            <w:r>
              <w:rPr>
                <w:noProof/>
                <w:webHidden/>
              </w:rPr>
              <w:fldChar w:fldCharType="separate"/>
            </w:r>
            <w:r>
              <w:rPr>
                <w:noProof/>
                <w:webHidden/>
              </w:rPr>
              <w:t>22</w:t>
            </w:r>
            <w:r>
              <w:rPr>
                <w:noProof/>
                <w:webHidden/>
              </w:rPr>
              <w:fldChar w:fldCharType="end"/>
            </w:r>
          </w:hyperlink>
        </w:p>
        <w:p w14:paraId="7E56159C" w14:textId="659EA999" w:rsidR="0093407F" w:rsidRDefault="0093407F">
          <w:pPr>
            <w:pStyle w:val="TOC2"/>
            <w:rPr>
              <w:rFonts w:eastAsiaTheme="minorEastAsia"/>
              <w:noProof/>
              <w:kern w:val="2"/>
              <w:sz w:val="24"/>
              <w:szCs w:val="24"/>
              <w:lang w:val="en-GB" w:eastAsia="en-GB"/>
              <w14:ligatures w14:val="standardContextual"/>
            </w:rPr>
          </w:pPr>
          <w:hyperlink w:anchor="_Toc201304287" w:history="1">
            <w:r w:rsidRPr="00EA02FB">
              <w:rPr>
                <w:rStyle w:val="Hyperlink"/>
                <w:rFonts w:asciiTheme="majorBidi" w:hAnsiTheme="majorBidi"/>
                <w:b/>
                <w:bCs/>
                <w:noProof/>
              </w:rPr>
              <w:t>Kotter’s 8-Step Change Model at Sofitel London Gatwick</w:t>
            </w:r>
            <w:r>
              <w:rPr>
                <w:noProof/>
                <w:webHidden/>
              </w:rPr>
              <w:tab/>
            </w:r>
            <w:r>
              <w:rPr>
                <w:noProof/>
                <w:webHidden/>
              </w:rPr>
              <w:fldChar w:fldCharType="begin"/>
            </w:r>
            <w:r>
              <w:rPr>
                <w:noProof/>
                <w:webHidden/>
              </w:rPr>
              <w:instrText xml:space="preserve"> PAGEREF _Toc201304287 \h </w:instrText>
            </w:r>
            <w:r>
              <w:rPr>
                <w:noProof/>
                <w:webHidden/>
              </w:rPr>
            </w:r>
            <w:r>
              <w:rPr>
                <w:noProof/>
                <w:webHidden/>
              </w:rPr>
              <w:fldChar w:fldCharType="separate"/>
            </w:r>
            <w:r>
              <w:rPr>
                <w:noProof/>
                <w:webHidden/>
              </w:rPr>
              <w:t>22</w:t>
            </w:r>
            <w:r>
              <w:rPr>
                <w:noProof/>
                <w:webHidden/>
              </w:rPr>
              <w:fldChar w:fldCharType="end"/>
            </w:r>
          </w:hyperlink>
        </w:p>
        <w:p w14:paraId="4787FD9A" w14:textId="4B73AC18" w:rsidR="0093407F" w:rsidRDefault="0093407F">
          <w:pPr>
            <w:pStyle w:val="TOC1"/>
            <w:tabs>
              <w:tab w:val="right" w:leader="dot" w:pos="9016"/>
            </w:tabs>
            <w:rPr>
              <w:rFonts w:eastAsiaTheme="minorEastAsia"/>
              <w:noProof/>
              <w:kern w:val="2"/>
              <w:sz w:val="24"/>
              <w:szCs w:val="24"/>
              <w:lang w:val="en-GB" w:eastAsia="en-GB"/>
              <w14:ligatures w14:val="standardContextual"/>
            </w:rPr>
          </w:pPr>
          <w:hyperlink w:anchor="_Toc201304288" w:history="1">
            <w:r w:rsidRPr="00EA02FB">
              <w:rPr>
                <w:rStyle w:val="Hyperlink"/>
                <w:rFonts w:asciiTheme="majorBidi" w:hAnsiTheme="majorBidi"/>
                <w:b/>
                <w:bCs/>
                <w:noProof/>
              </w:rPr>
              <w:t>4. Action Plan</w:t>
            </w:r>
            <w:r>
              <w:rPr>
                <w:noProof/>
                <w:webHidden/>
              </w:rPr>
              <w:tab/>
            </w:r>
            <w:r>
              <w:rPr>
                <w:noProof/>
                <w:webHidden/>
              </w:rPr>
              <w:fldChar w:fldCharType="begin"/>
            </w:r>
            <w:r>
              <w:rPr>
                <w:noProof/>
                <w:webHidden/>
              </w:rPr>
              <w:instrText xml:space="preserve"> PAGEREF _Toc201304288 \h </w:instrText>
            </w:r>
            <w:r>
              <w:rPr>
                <w:noProof/>
                <w:webHidden/>
              </w:rPr>
            </w:r>
            <w:r>
              <w:rPr>
                <w:noProof/>
                <w:webHidden/>
              </w:rPr>
              <w:fldChar w:fldCharType="separate"/>
            </w:r>
            <w:r>
              <w:rPr>
                <w:noProof/>
                <w:webHidden/>
              </w:rPr>
              <w:t>26</w:t>
            </w:r>
            <w:r>
              <w:rPr>
                <w:noProof/>
                <w:webHidden/>
              </w:rPr>
              <w:fldChar w:fldCharType="end"/>
            </w:r>
          </w:hyperlink>
        </w:p>
        <w:p w14:paraId="4718E791" w14:textId="58F83411" w:rsidR="0093407F" w:rsidRDefault="0093407F">
          <w:pPr>
            <w:pStyle w:val="TOC1"/>
            <w:tabs>
              <w:tab w:val="right" w:leader="dot" w:pos="9016"/>
            </w:tabs>
            <w:rPr>
              <w:rFonts w:eastAsiaTheme="minorEastAsia"/>
              <w:noProof/>
              <w:kern w:val="2"/>
              <w:sz w:val="24"/>
              <w:szCs w:val="24"/>
              <w:lang w:val="en-GB" w:eastAsia="en-GB"/>
              <w14:ligatures w14:val="standardContextual"/>
            </w:rPr>
          </w:pPr>
          <w:hyperlink w:anchor="_Toc201304289" w:history="1">
            <w:r w:rsidRPr="00EA02FB">
              <w:rPr>
                <w:rStyle w:val="Hyperlink"/>
                <w:rFonts w:asciiTheme="majorBidi" w:hAnsiTheme="majorBidi"/>
                <w:b/>
                <w:bCs/>
                <w:noProof/>
              </w:rPr>
              <w:t>Conclusion</w:t>
            </w:r>
            <w:r>
              <w:rPr>
                <w:noProof/>
                <w:webHidden/>
              </w:rPr>
              <w:tab/>
            </w:r>
            <w:r>
              <w:rPr>
                <w:noProof/>
                <w:webHidden/>
              </w:rPr>
              <w:fldChar w:fldCharType="begin"/>
            </w:r>
            <w:r>
              <w:rPr>
                <w:noProof/>
                <w:webHidden/>
              </w:rPr>
              <w:instrText xml:space="preserve"> PAGEREF _Toc201304289 \h </w:instrText>
            </w:r>
            <w:r>
              <w:rPr>
                <w:noProof/>
                <w:webHidden/>
              </w:rPr>
            </w:r>
            <w:r>
              <w:rPr>
                <w:noProof/>
                <w:webHidden/>
              </w:rPr>
              <w:fldChar w:fldCharType="separate"/>
            </w:r>
            <w:r>
              <w:rPr>
                <w:noProof/>
                <w:webHidden/>
              </w:rPr>
              <w:t>28</w:t>
            </w:r>
            <w:r>
              <w:rPr>
                <w:noProof/>
                <w:webHidden/>
              </w:rPr>
              <w:fldChar w:fldCharType="end"/>
            </w:r>
          </w:hyperlink>
        </w:p>
        <w:p w14:paraId="217891B9" w14:textId="22135ED4" w:rsidR="0093407F" w:rsidRDefault="0093407F">
          <w:pPr>
            <w:pStyle w:val="TOC1"/>
            <w:tabs>
              <w:tab w:val="right" w:leader="dot" w:pos="9016"/>
            </w:tabs>
            <w:rPr>
              <w:rFonts w:eastAsiaTheme="minorEastAsia"/>
              <w:noProof/>
              <w:kern w:val="2"/>
              <w:sz w:val="24"/>
              <w:szCs w:val="24"/>
              <w:lang w:val="en-GB" w:eastAsia="en-GB"/>
              <w14:ligatures w14:val="standardContextual"/>
            </w:rPr>
          </w:pPr>
          <w:hyperlink w:anchor="_Toc201304290" w:history="1">
            <w:r w:rsidRPr="00EA02FB">
              <w:rPr>
                <w:rStyle w:val="Hyperlink"/>
                <w:rFonts w:asciiTheme="majorBidi" w:hAnsiTheme="majorBidi"/>
                <w:b/>
                <w:bCs/>
                <w:noProof/>
              </w:rPr>
              <w:t>Reference</w:t>
            </w:r>
            <w:r>
              <w:rPr>
                <w:noProof/>
                <w:webHidden/>
              </w:rPr>
              <w:tab/>
            </w:r>
            <w:r>
              <w:rPr>
                <w:noProof/>
                <w:webHidden/>
              </w:rPr>
              <w:fldChar w:fldCharType="begin"/>
            </w:r>
            <w:r>
              <w:rPr>
                <w:noProof/>
                <w:webHidden/>
              </w:rPr>
              <w:instrText xml:space="preserve"> PAGEREF _Toc201304290 \h </w:instrText>
            </w:r>
            <w:r>
              <w:rPr>
                <w:noProof/>
                <w:webHidden/>
              </w:rPr>
            </w:r>
            <w:r>
              <w:rPr>
                <w:noProof/>
                <w:webHidden/>
              </w:rPr>
              <w:fldChar w:fldCharType="separate"/>
            </w:r>
            <w:r>
              <w:rPr>
                <w:noProof/>
                <w:webHidden/>
              </w:rPr>
              <w:t>30</w:t>
            </w:r>
            <w:r>
              <w:rPr>
                <w:noProof/>
                <w:webHidden/>
              </w:rPr>
              <w:fldChar w:fldCharType="end"/>
            </w:r>
          </w:hyperlink>
        </w:p>
        <w:p w14:paraId="66FD1FA8" w14:textId="297B3D33" w:rsidR="008752FF" w:rsidRPr="00BC64AD" w:rsidRDefault="008752FF" w:rsidP="008752FF">
          <w:pPr>
            <w:spacing w:line="360" w:lineRule="auto"/>
            <w:jc w:val="both"/>
            <w:rPr>
              <w:rFonts w:asciiTheme="majorBidi" w:hAnsiTheme="majorBidi" w:cstheme="majorBidi"/>
              <w:sz w:val="24"/>
              <w:szCs w:val="24"/>
            </w:rPr>
          </w:pPr>
          <w:r w:rsidRPr="00BC64AD">
            <w:rPr>
              <w:rFonts w:asciiTheme="majorBidi" w:hAnsiTheme="majorBidi" w:cstheme="majorBidi"/>
              <w:b/>
              <w:bCs/>
              <w:noProof/>
              <w:sz w:val="24"/>
              <w:szCs w:val="24"/>
            </w:rPr>
            <w:lastRenderedPageBreak/>
            <w:fldChar w:fldCharType="end"/>
          </w:r>
        </w:p>
      </w:sdtContent>
    </w:sdt>
    <w:p w14:paraId="17B452CA" w14:textId="77777777" w:rsidR="008752FF" w:rsidRDefault="008752FF" w:rsidP="008752FF">
      <w:pPr>
        <w:pStyle w:val="Heading1"/>
        <w:spacing w:line="360" w:lineRule="auto"/>
        <w:jc w:val="both"/>
        <w:rPr>
          <w:rFonts w:asciiTheme="majorBidi" w:hAnsiTheme="majorBidi"/>
          <w:b/>
          <w:bCs/>
          <w:color w:val="auto"/>
          <w:sz w:val="24"/>
          <w:szCs w:val="24"/>
        </w:rPr>
      </w:pPr>
      <w:bookmarkStart w:id="1" w:name="_Toc200745952"/>
    </w:p>
    <w:p w14:paraId="7BD8D24A" w14:textId="77777777" w:rsidR="008752FF" w:rsidRDefault="008752FF" w:rsidP="008752FF"/>
    <w:p w14:paraId="480868F4" w14:textId="77777777" w:rsidR="008752FF" w:rsidRDefault="008752FF" w:rsidP="008752FF"/>
    <w:p w14:paraId="05AF2D17" w14:textId="77777777" w:rsidR="008752FF" w:rsidRDefault="008752FF" w:rsidP="008752FF"/>
    <w:p w14:paraId="2C6173AB" w14:textId="77777777" w:rsidR="008752FF" w:rsidRPr="001F2548" w:rsidRDefault="008752FF" w:rsidP="008752FF"/>
    <w:p w14:paraId="319F3652" w14:textId="77777777" w:rsidR="008752FF" w:rsidRDefault="008752FF" w:rsidP="008752FF"/>
    <w:p w14:paraId="43F3C167" w14:textId="77777777" w:rsidR="008752FF" w:rsidRDefault="008752FF" w:rsidP="008752FF">
      <w:pPr>
        <w:pStyle w:val="Heading1"/>
        <w:spacing w:line="360" w:lineRule="auto"/>
        <w:jc w:val="both"/>
        <w:rPr>
          <w:rFonts w:asciiTheme="majorBidi" w:hAnsiTheme="majorBidi"/>
          <w:b/>
          <w:bCs/>
          <w:color w:val="auto"/>
          <w:sz w:val="24"/>
          <w:szCs w:val="24"/>
        </w:rPr>
      </w:pPr>
    </w:p>
    <w:p w14:paraId="794F6F8C" w14:textId="77777777" w:rsidR="008752FF" w:rsidRDefault="008752FF" w:rsidP="008752FF"/>
    <w:p w14:paraId="7777339C" w14:textId="77777777" w:rsidR="008752FF" w:rsidRDefault="008752FF" w:rsidP="008752FF"/>
    <w:p w14:paraId="3303DB4A" w14:textId="77777777" w:rsidR="008752FF" w:rsidRPr="001F2548" w:rsidRDefault="008752FF" w:rsidP="008752FF"/>
    <w:p w14:paraId="360063D9" w14:textId="77777777" w:rsidR="008752FF" w:rsidRDefault="008752FF" w:rsidP="008752FF">
      <w:pPr>
        <w:pStyle w:val="Heading1"/>
        <w:spacing w:line="360" w:lineRule="auto"/>
        <w:jc w:val="both"/>
        <w:rPr>
          <w:rFonts w:asciiTheme="majorBidi" w:hAnsiTheme="majorBidi"/>
          <w:b/>
          <w:bCs/>
          <w:color w:val="auto"/>
          <w:sz w:val="24"/>
          <w:szCs w:val="24"/>
        </w:rPr>
      </w:pPr>
    </w:p>
    <w:p w14:paraId="48035DFD" w14:textId="77777777" w:rsidR="008752FF" w:rsidRDefault="008752FF" w:rsidP="008752FF">
      <w:pPr>
        <w:pStyle w:val="Heading1"/>
        <w:spacing w:line="360" w:lineRule="auto"/>
        <w:jc w:val="both"/>
        <w:rPr>
          <w:rFonts w:asciiTheme="majorBidi" w:hAnsiTheme="majorBidi"/>
          <w:b/>
          <w:bCs/>
          <w:color w:val="auto"/>
          <w:sz w:val="24"/>
          <w:szCs w:val="24"/>
        </w:rPr>
      </w:pPr>
    </w:p>
    <w:p w14:paraId="74070E77" w14:textId="77777777" w:rsidR="008752FF" w:rsidRDefault="008752FF" w:rsidP="008752FF"/>
    <w:p w14:paraId="4DC2D627" w14:textId="77777777" w:rsidR="008752FF" w:rsidRDefault="008752FF" w:rsidP="008752FF"/>
    <w:p w14:paraId="469E77CD" w14:textId="77777777" w:rsidR="008752FF" w:rsidRPr="001F2548" w:rsidRDefault="008752FF" w:rsidP="008752FF">
      <w:pPr>
        <w:pStyle w:val="Heading1"/>
        <w:rPr>
          <w:rFonts w:asciiTheme="majorBidi" w:hAnsiTheme="majorBidi"/>
          <w:b/>
          <w:bCs/>
          <w:color w:val="auto"/>
          <w:sz w:val="24"/>
          <w:szCs w:val="24"/>
        </w:rPr>
      </w:pPr>
      <w:bookmarkStart w:id="2" w:name="_Toc201304258"/>
      <w:r w:rsidRPr="001F2548">
        <w:rPr>
          <w:rFonts w:asciiTheme="majorBidi" w:hAnsiTheme="majorBidi"/>
          <w:b/>
          <w:bCs/>
          <w:color w:val="auto"/>
          <w:sz w:val="24"/>
          <w:szCs w:val="24"/>
        </w:rPr>
        <w:t>1. Introduction</w:t>
      </w:r>
      <w:bookmarkEnd w:id="1"/>
      <w:bookmarkEnd w:id="2"/>
    </w:p>
    <w:p w14:paraId="4866C0F3" w14:textId="77777777" w:rsidR="008752FF" w:rsidRPr="00D12E0D" w:rsidRDefault="008752FF" w:rsidP="008752FF">
      <w:pPr>
        <w:pStyle w:val="Heading2"/>
        <w:spacing w:line="360" w:lineRule="auto"/>
        <w:jc w:val="both"/>
        <w:rPr>
          <w:rFonts w:asciiTheme="majorBidi" w:hAnsiTheme="majorBidi"/>
          <w:b/>
          <w:bCs/>
          <w:color w:val="auto"/>
          <w:sz w:val="24"/>
          <w:szCs w:val="24"/>
        </w:rPr>
      </w:pPr>
      <w:bookmarkStart w:id="3" w:name="_Toc200745953"/>
      <w:bookmarkStart w:id="4" w:name="_Toc201304259"/>
      <w:r w:rsidRPr="00D12E0D">
        <w:rPr>
          <w:rFonts w:asciiTheme="majorBidi" w:hAnsiTheme="majorBidi"/>
          <w:b/>
          <w:bCs/>
          <w:color w:val="auto"/>
          <w:sz w:val="24"/>
          <w:szCs w:val="24"/>
        </w:rPr>
        <w:t>1.1 Overview of Sofitel London Gatwick Hotel</w:t>
      </w:r>
      <w:bookmarkEnd w:id="3"/>
      <w:bookmarkEnd w:id="4"/>
    </w:p>
    <w:p w14:paraId="2904FD13" w14:textId="180D95A4" w:rsidR="008752FF" w:rsidRPr="00BC64AD" w:rsidRDefault="008752FF" w:rsidP="008752FF">
      <w:pPr>
        <w:spacing w:line="360" w:lineRule="auto"/>
        <w:jc w:val="both"/>
        <w:rPr>
          <w:rFonts w:asciiTheme="majorBidi" w:hAnsiTheme="majorBidi" w:cstheme="majorBidi"/>
          <w:sz w:val="24"/>
          <w:szCs w:val="24"/>
        </w:rPr>
      </w:pPr>
      <w:r w:rsidRPr="00BC64AD">
        <w:rPr>
          <w:rFonts w:asciiTheme="majorBidi" w:hAnsiTheme="majorBidi" w:cstheme="majorBidi"/>
          <w:sz w:val="24"/>
          <w:szCs w:val="24"/>
        </w:rPr>
        <w:t>The Sofitel London Gatwick Hotel is a 4-star quality airport hotel with the Accor Group based in North Terminal, Gatwick Airport, Crawley RH6 0PH, United Kingdom. The hotel is strategically located with a direct covered walkway to the North Terminal of Gatwick Airport and a few minutes’ monorail journeys to the South Terminal</w:t>
      </w:r>
      <w:r w:rsidR="00253803">
        <w:rPr>
          <w:rFonts w:asciiTheme="majorBidi" w:hAnsiTheme="majorBidi" w:cstheme="majorBidi"/>
          <w:sz w:val="24"/>
          <w:szCs w:val="24"/>
        </w:rPr>
        <w:t>;</w:t>
      </w:r>
      <w:r w:rsidRPr="00BC64AD">
        <w:rPr>
          <w:rFonts w:asciiTheme="majorBidi" w:hAnsiTheme="majorBidi" w:cstheme="majorBidi"/>
          <w:sz w:val="24"/>
          <w:szCs w:val="24"/>
        </w:rPr>
        <w:t xml:space="preserve"> therefore, most of its clients are airport passengers and airline employees, corporate </w:t>
      </w:r>
      <w:proofErr w:type="spellStart"/>
      <w:r w:rsidR="00253803">
        <w:rPr>
          <w:rFonts w:asciiTheme="majorBidi" w:hAnsiTheme="majorBidi" w:cstheme="majorBidi"/>
          <w:sz w:val="24"/>
          <w:szCs w:val="24"/>
        </w:rPr>
        <w:t>travellers</w:t>
      </w:r>
      <w:proofErr w:type="spellEnd"/>
      <w:r w:rsidR="00345218">
        <w:rPr>
          <w:rFonts w:asciiTheme="majorBidi" w:hAnsiTheme="majorBidi" w:cstheme="majorBidi"/>
          <w:sz w:val="24"/>
          <w:szCs w:val="24"/>
        </w:rPr>
        <w:t>,</w:t>
      </w:r>
      <w:r w:rsidRPr="00BC64AD">
        <w:rPr>
          <w:rFonts w:asciiTheme="majorBidi" w:hAnsiTheme="majorBidi" w:cstheme="majorBidi"/>
          <w:sz w:val="24"/>
          <w:szCs w:val="24"/>
        </w:rPr>
        <w:t xml:space="preserve"> as well as foreign tourists.</w:t>
      </w:r>
    </w:p>
    <w:p w14:paraId="3F6D90BA" w14:textId="4DA36C00" w:rsidR="008752FF" w:rsidRPr="00BC64AD" w:rsidRDefault="008752FF" w:rsidP="008752FF">
      <w:pPr>
        <w:spacing w:line="360" w:lineRule="auto"/>
        <w:jc w:val="both"/>
        <w:rPr>
          <w:rFonts w:asciiTheme="majorBidi" w:hAnsiTheme="majorBidi" w:cstheme="majorBidi"/>
          <w:sz w:val="24"/>
          <w:szCs w:val="24"/>
        </w:rPr>
      </w:pPr>
      <w:r w:rsidRPr="00BC64AD">
        <w:rPr>
          <w:rFonts w:asciiTheme="majorBidi" w:hAnsiTheme="majorBidi" w:cstheme="majorBidi"/>
          <w:sz w:val="24"/>
          <w:szCs w:val="24"/>
        </w:rPr>
        <w:t xml:space="preserve">This hotel has 518 luxurious guest rooms, three restaurants located on the premises, numerous meeting rooms, </w:t>
      </w:r>
      <w:r w:rsidR="00253803">
        <w:rPr>
          <w:rFonts w:asciiTheme="majorBidi" w:hAnsiTheme="majorBidi" w:cstheme="majorBidi"/>
          <w:sz w:val="24"/>
          <w:szCs w:val="24"/>
        </w:rPr>
        <w:t xml:space="preserve">a </w:t>
      </w:r>
      <w:r w:rsidRPr="00BC64AD">
        <w:rPr>
          <w:rFonts w:asciiTheme="majorBidi" w:hAnsiTheme="majorBidi" w:cstheme="majorBidi"/>
          <w:sz w:val="24"/>
          <w:szCs w:val="24"/>
        </w:rPr>
        <w:t xml:space="preserve">business </w:t>
      </w:r>
      <w:proofErr w:type="spellStart"/>
      <w:r w:rsidR="00253803">
        <w:rPr>
          <w:rFonts w:asciiTheme="majorBidi" w:hAnsiTheme="majorBidi" w:cstheme="majorBidi"/>
          <w:sz w:val="24"/>
          <w:szCs w:val="24"/>
        </w:rPr>
        <w:t>centre</w:t>
      </w:r>
      <w:proofErr w:type="spellEnd"/>
      <w:r w:rsidRPr="00BC64AD">
        <w:rPr>
          <w:rFonts w:asciiTheme="majorBidi" w:hAnsiTheme="majorBidi" w:cstheme="majorBidi"/>
          <w:sz w:val="24"/>
          <w:szCs w:val="24"/>
        </w:rPr>
        <w:t xml:space="preserve">, and a fitness </w:t>
      </w:r>
      <w:proofErr w:type="spellStart"/>
      <w:r w:rsidR="00253803">
        <w:rPr>
          <w:rFonts w:asciiTheme="majorBidi" w:hAnsiTheme="majorBidi" w:cstheme="majorBidi"/>
          <w:sz w:val="24"/>
          <w:szCs w:val="24"/>
        </w:rPr>
        <w:t>centre</w:t>
      </w:r>
      <w:proofErr w:type="spellEnd"/>
      <w:r w:rsidRPr="00BC64AD">
        <w:rPr>
          <w:rFonts w:asciiTheme="majorBidi" w:hAnsiTheme="majorBidi" w:cstheme="majorBidi"/>
          <w:sz w:val="24"/>
          <w:szCs w:val="24"/>
        </w:rPr>
        <w:t xml:space="preserve"> (Ibrahim, 2024). Its stylish outlook, soundproof rooms, and </w:t>
      </w:r>
      <w:r w:rsidR="00253803">
        <w:rPr>
          <w:rFonts w:asciiTheme="majorBidi" w:hAnsiTheme="majorBidi" w:cstheme="majorBidi"/>
          <w:sz w:val="24"/>
          <w:szCs w:val="24"/>
        </w:rPr>
        <w:t>24-hour</w:t>
      </w:r>
      <w:r w:rsidRPr="00BC64AD">
        <w:rPr>
          <w:rFonts w:asciiTheme="majorBidi" w:hAnsiTheme="majorBidi" w:cstheme="majorBidi"/>
          <w:sz w:val="24"/>
          <w:szCs w:val="24"/>
        </w:rPr>
        <w:t xml:space="preserve"> concierge services are some of the features that have made it a </w:t>
      </w:r>
      <w:proofErr w:type="spellStart"/>
      <w:r w:rsidR="00253803">
        <w:rPr>
          <w:rFonts w:asciiTheme="majorBidi" w:hAnsiTheme="majorBidi" w:cstheme="majorBidi"/>
          <w:sz w:val="24"/>
          <w:szCs w:val="24"/>
        </w:rPr>
        <w:t>favourite</w:t>
      </w:r>
      <w:proofErr w:type="spellEnd"/>
      <w:r w:rsidRPr="00BC64AD">
        <w:rPr>
          <w:rFonts w:asciiTheme="majorBidi" w:hAnsiTheme="majorBidi" w:cstheme="majorBidi"/>
          <w:sz w:val="24"/>
          <w:szCs w:val="24"/>
        </w:rPr>
        <w:t xml:space="preserve"> </w:t>
      </w:r>
      <w:r w:rsidR="00253803">
        <w:rPr>
          <w:rFonts w:asciiTheme="majorBidi" w:hAnsiTheme="majorBidi" w:cstheme="majorBidi"/>
          <w:sz w:val="24"/>
          <w:szCs w:val="24"/>
        </w:rPr>
        <w:t>among</w:t>
      </w:r>
      <w:r w:rsidRPr="00BC64AD">
        <w:rPr>
          <w:rFonts w:asciiTheme="majorBidi" w:hAnsiTheme="majorBidi" w:cstheme="majorBidi"/>
          <w:sz w:val="24"/>
          <w:szCs w:val="24"/>
        </w:rPr>
        <w:t xml:space="preserve"> the airport </w:t>
      </w:r>
      <w:proofErr w:type="spellStart"/>
      <w:r w:rsidR="00253803">
        <w:rPr>
          <w:rFonts w:asciiTheme="majorBidi" w:hAnsiTheme="majorBidi" w:cstheme="majorBidi"/>
          <w:sz w:val="24"/>
          <w:szCs w:val="24"/>
        </w:rPr>
        <w:t>travellers</w:t>
      </w:r>
      <w:proofErr w:type="spellEnd"/>
      <w:r w:rsidRPr="00BC64AD">
        <w:rPr>
          <w:rFonts w:asciiTheme="majorBidi" w:hAnsiTheme="majorBidi" w:cstheme="majorBidi"/>
          <w:sz w:val="24"/>
          <w:szCs w:val="24"/>
        </w:rPr>
        <w:t xml:space="preserve"> in need of comfort and convenience</w:t>
      </w:r>
      <w:r w:rsidRPr="00334943">
        <w:t xml:space="preserve"> </w:t>
      </w:r>
      <w:r w:rsidRPr="00334943">
        <w:rPr>
          <w:rFonts w:asciiTheme="majorBidi" w:hAnsiTheme="majorBidi" w:cstheme="majorBidi"/>
          <w:sz w:val="24"/>
          <w:szCs w:val="24"/>
        </w:rPr>
        <w:t>(Islam, 2024)</w:t>
      </w:r>
      <w:r w:rsidRPr="00BC64AD">
        <w:rPr>
          <w:rFonts w:asciiTheme="majorBidi" w:hAnsiTheme="majorBidi" w:cstheme="majorBidi"/>
          <w:sz w:val="24"/>
          <w:szCs w:val="24"/>
        </w:rPr>
        <w:t xml:space="preserve">. According to STR Global reports, in 2023, the hotel attained an average occupancy rate of </w:t>
      </w:r>
      <w:r w:rsidRPr="00BC64AD">
        <w:rPr>
          <w:rFonts w:asciiTheme="majorBidi" w:hAnsiTheme="majorBidi" w:cstheme="majorBidi"/>
          <w:sz w:val="24"/>
          <w:szCs w:val="24"/>
        </w:rPr>
        <w:lastRenderedPageBreak/>
        <w:t>72%</w:t>
      </w:r>
      <w:r w:rsidR="00253803">
        <w:rPr>
          <w:rFonts w:asciiTheme="majorBidi" w:hAnsiTheme="majorBidi" w:cstheme="majorBidi"/>
          <w:sz w:val="24"/>
          <w:szCs w:val="24"/>
        </w:rPr>
        <w:t>,</w:t>
      </w:r>
      <w:r w:rsidRPr="00BC64AD">
        <w:rPr>
          <w:rFonts w:asciiTheme="majorBidi" w:hAnsiTheme="majorBidi" w:cstheme="majorBidi"/>
          <w:sz w:val="24"/>
          <w:szCs w:val="24"/>
        </w:rPr>
        <w:t xml:space="preserve"> which is marginally lower than the UK airport hotel average of 76%, thus depicting competitive pressure and a need to spur performance improvement.</w:t>
      </w:r>
    </w:p>
    <w:p w14:paraId="69560CB4" w14:textId="089A1202" w:rsidR="008752FF" w:rsidRPr="00BC64AD" w:rsidRDefault="008752FF" w:rsidP="008752FF">
      <w:pPr>
        <w:pStyle w:val="Caption"/>
        <w:keepNext/>
        <w:spacing w:line="360" w:lineRule="auto"/>
        <w:jc w:val="center"/>
        <w:rPr>
          <w:rFonts w:asciiTheme="majorBidi" w:hAnsiTheme="majorBidi" w:cstheme="majorBidi"/>
          <w:i w:val="0"/>
          <w:iCs w:val="0"/>
          <w:color w:val="auto"/>
          <w:sz w:val="24"/>
          <w:szCs w:val="24"/>
        </w:rPr>
      </w:pPr>
      <w:r w:rsidRPr="00BC64AD">
        <w:rPr>
          <w:rFonts w:asciiTheme="majorBidi" w:hAnsiTheme="majorBidi" w:cstheme="majorBidi"/>
          <w:i w:val="0"/>
          <w:iCs w:val="0"/>
          <w:color w:val="auto"/>
          <w:sz w:val="24"/>
          <w:szCs w:val="24"/>
        </w:rPr>
        <w:t xml:space="preserve">Figure </w:t>
      </w:r>
      <w:r w:rsidRPr="00BC64AD">
        <w:rPr>
          <w:rFonts w:asciiTheme="majorBidi" w:hAnsiTheme="majorBidi" w:cstheme="majorBidi"/>
          <w:i w:val="0"/>
          <w:iCs w:val="0"/>
          <w:color w:val="auto"/>
          <w:sz w:val="24"/>
          <w:szCs w:val="24"/>
        </w:rPr>
        <w:fldChar w:fldCharType="begin"/>
      </w:r>
      <w:r w:rsidRPr="00BC64AD">
        <w:rPr>
          <w:rFonts w:asciiTheme="majorBidi" w:hAnsiTheme="majorBidi" w:cstheme="majorBidi"/>
          <w:i w:val="0"/>
          <w:iCs w:val="0"/>
          <w:color w:val="auto"/>
          <w:sz w:val="24"/>
          <w:szCs w:val="24"/>
        </w:rPr>
        <w:instrText xml:space="preserve"> SEQ Figure \* ARABIC </w:instrText>
      </w:r>
      <w:r w:rsidRPr="00BC64AD">
        <w:rPr>
          <w:rFonts w:asciiTheme="majorBidi" w:hAnsiTheme="majorBidi" w:cstheme="majorBidi"/>
          <w:i w:val="0"/>
          <w:iCs w:val="0"/>
          <w:color w:val="auto"/>
          <w:sz w:val="24"/>
          <w:szCs w:val="24"/>
        </w:rPr>
        <w:fldChar w:fldCharType="separate"/>
      </w:r>
      <w:r w:rsidRPr="00BC64AD">
        <w:rPr>
          <w:rFonts w:asciiTheme="majorBidi" w:hAnsiTheme="majorBidi" w:cstheme="majorBidi"/>
          <w:i w:val="0"/>
          <w:iCs w:val="0"/>
          <w:noProof/>
          <w:color w:val="auto"/>
          <w:sz w:val="24"/>
          <w:szCs w:val="24"/>
        </w:rPr>
        <w:t>1</w:t>
      </w:r>
      <w:r w:rsidRPr="00BC64AD">
        <w:rPr>
          <w:rFonts w:asciiTheme="majorBidi" w:hAnsiTheme="majorBidi" w:cstheme="majorBidi"/>
          <w:i w:val="0"/>
          <w:iCs w:val="0"/>
          <w:color w:val="auto"/>
          <w:sz w:val="24"/>
          <w:szCs w:val="24"/>
        </w:rPr>
        <w:fldChar w:fldCharType="end"/>
      </w:r>
      <w:r w:rsidR="00995CA2">
        <w:rPr>
          <w:rFonts w:asciiTheme="majorBidi" w:hAnsiTheme="majorBidi" w:cstheme="majorBidi"/>
          <w:i w:val="0"/>
          <w:iCs w:val="0"/>
          <w:color w:val="auto"/>
          <w:sz w:val="24"/>
          <w:szCs w:val="24"/>
        </w:rPr>
        <w:t xml:space="preserve"> </w:t>
      </w:r>
      <w:r w:rsidRPr="00BC64AD">
        <w:rPr>
          <w:rFonts w:asciiTheme="majorBidi" w:hAnsiTheme="majorBidi" w:cstheme="majorBidi"/>
          <w:i w:val="0"/>
          <w:iCs w:val="0"/>
          <w:color w:val="auto"/>
          <w:sz w:val="24"/>
          <w:szCs w:val="24"/>
        </w:rPr>
        <w:t>Sofitel London Gatwick Hotel</w:t>
      </w:r>
      <w:r w:rsidRPr="006D1509">
        <w:t xml:space="preserve"> </w:t>
      </w:r>
      <w:r w:rsidRPr="006D1509">
        <w:rPr>
          <w:rFonts w:asciiTheme="majorBidi" w:hAnsiTheme="majorBidi" w:cstheme="majorBidi"/>
          <w:i w:val="0"/>
          <w:iCs w:val="0"/>
          <w:color w:val="auto"/>
          <w:sz w:val="24"/>
          <w:szCs w:val="24"/>
        </w:rPr>
        <w:t>(</w:t>
      </w:r>
      <w:proofErr w:type="spellStart"/>
      <w:r w:rsidRPr="006D1509">
        <w:rPr>
          <w:rFonts w:asciiTheme="majorBidi" w:hAnsiTheme="majorBidi" w:cstheme="majorBidi"/>
          <w:i w:val="0"/>
          <w:iCs w:val="0"/>
          <w:color w:val="auto"/>
          <w:sz w:val="24"/>
          <w:szCs w:val="24"/>
        </w:rPr>
        <w:t>Kozhukhіvska</w:t>
      </w:r>
      <w:proofErr w:type="spellEnd"/>
      <w:r w:rsidRPr="006D1509">
        <w:rPr>
          <w:rFonts w:asciiTheme="majorBidi" w:hAnsiTheme="majorBidi" w:cstheme="majorBidi"/>
          <w:i w:val="0"/>
          <w:iCs w:val="0"/>
          <w:color w:val="auto"/>
          <w:sz w:val="24"/>
          <w:szCs w:val="24"/>
        </w:rPr>
        <w:t xml:space="preserve"> et al., 2022)</w:t>
      </w:r>
    </w:p>
    <w:p w14:paraId="25324D21" w14:textId="77777777" w:rsidR="008752FF" w:rsidRPr="00BC64AD" w:rsidRDefault="008752FF" w:rsidP="008752FF">
      <w:pPr>
        <w:spacing w:line="360" w:lineRule="auto"/>
        <w:jc w:val="center"/>
        <w:rPr>
          <w:rFonts w:asciiTheme="majorBidi" w:hAnsiTheme="majorBidi" w:cstheme="majorBidi"/>
          <w:sz w:val="24"/>
          <w:szCs w:val="24"/>
        </w:rPr>
      </w:pPr>
      <w:r w:rsidRPr="00BC64AD">
        <w:rPr>
          <w:rFonts w:asciiTheme="majorBidi" w:hAnsiTheme="majorBidi" w:cstheme="majorBidi"/>
          <w:noProof/>
        </w:rPr>
        <w:drawing>
          <wp:inline distT="0" distB="0" distL="0" distR="0" wp14:anchorId="19608A57" wp14:editId="27A7D93D">
            <wp:extent cx="3838575" cy="2877023"/>
            <wp:effectExtent l="0" t="0" r="0" b="0"/>
            <wp:docPr id="4" name="Picture 4" descr="Sofitel London Gatwick | Luxury Hotel close to LGW Air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ofitel London Gatwick | Luxury Hotel close to LGW Airpor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48695" cy="2884608"/>
                    </a:xfrm>
                    <a:prstGeom prst="rect">
                      <a:avLst/>
                    </a:prstGeom>
                    <a:noFill/>
                    <a:ln>
                      <a:noFill/>
                    </a:ln>
                  </pic:spPr>
                </pic:pic>
              </a:graphicData>
            </a:graphic>
          </wp:inline>
        </w:drawing>
      </w:r>
    </w:p>
    <w:p w14:paraId="15C5A882" w14:textId="7C3FC96D" w:rsidR="008752FF" w:rsidRPr="00BC64AD" w:rsidRDefault="008752FF" w:rsidP="008752FF">
      <w:pPr>
        <w:spacing w:line="360" w:lineRule="auto"/>
        <w:jc w:val="both"/>
        <w:rPr>
          <w:rFonts w:asciiTheme="majorBidi" w:hAnsiTheme="majorBidi" w:cstheme="majorBidi"/>
          <w:sz w:val="24"/>
          <w:szCs w:val="24"/>
        </w:rPr>
      </w:pPr>
      <w:r w:rsidRPr="00BC64AD">
        <w:rPr>
          <w:rFonts w:asciiTheme="majorBidi" w:hAnsiTheme="majorBidi" w:cstheme="majorBidi"/>
          <w:sz w:val="24"/>
          <w:szCs w:val="24"/>
        </w:rPr>
        <w:t xml:space="preserve">The opportunities and challenges have arrived with </w:t>
      </w:r>
      <w:r w:rsidR="00253803">
        <w:rPr>
          <w:rFonts w:asciiTheme="majorBidi" w:hAnsiTheme="majorBidi" w:cstheme="majorBidi"/>
          <w:sz w:val="24"/>
          <w:szCs w:val="24"/>
        </w:rPr>
        <w:t xml:space="preserve">the </w:t>
      </w:r>
      <w:r w:rsidRPr="00BC64AD">
        <w:rPr>
          <w:rFonts w:asciiTheme="majorBidi" w:hAnsiTheme="majorBidi" w:cstheme="majorBidi"/>
          <w:sz w:val="24"/>
          <w:szCs w:val="24"/>
        </w:rPr>
        <w:t>post-pandemic recovery. As the travel demand has skyrocketed</w:t>
      </w:r>
      <w:r w:rsidRPr="00837C5E">
        <w:t xml:space="preserve"> </w:t>
      </w:r>
      <w:r w:rsidRPr="00837C5E">
        <w:rPr>
          <w:rFonts w:asciiTheme="majorBidi" w:hAnsiTheme="majorBidi" w:cstheme="majorBidi"/>
          <w:sz w:val="24"/>
          <w:szCs w:val="24"/>
        </w:rPr>
        <w:t>(Javed et al., 2023)</w:t>
      </w:r>
      <w:r w:rsidRPr="00BC64AD">
        <w:rPr>
          <w:rFonts w:asciiTheme="majorBidi" w:hAnsiTheme="majorBidi" w:cstheme="majorBidi"/>
          <w:sz w:val="24"/>
          <w:szCs w:val="24"/>
        </w:rPr>
        <w:t xml:space="preserve">, Sofitel London Gatwick is now experiencing a problem with staff maintenance, inconsistency in serving the guests, as well as a rise in competition due to the budget-oriented options and short-stay services (such as Airbnb). It is against these odds that this strategic intervention is necessitated to ensure that the hotel maintains its luxury positioning and increases customer satisfaction amidst </w:t>
      </w:r>
      <w:r w:rsidR="00253803">
        <w:rPr>
          <w:rFonts w:asciiTheme="majorBidi" w:hAnsiTheme="majorBidi" w:cstheme="majorBidi"/>
          <w:sz w:val="24"/>
          <w:szCs w:val="24"/>
        </w:rPr>
        <w:t xml:space="preserve">a </w:t>
      </w:r>
      <w:r w:rsidRPr="00BC64AD">
        <w:rPr>
          <w:rFonts w:asciiTheme="majorBidi" w:hAnsiTheme="majorBidi" w:cstheme="majorBidi"/>
          <w:sz w:val="24"/>
          <w:szCs w:val="24"/>
        </w:rPr>
        <w:t>changing hospitality environment (Sarwari and Tanvir Ahmed Minar, 2024).</w:t>
      </w:r>
    </w:p>
    <w:p w14:paraId="5ADE3B92" w14:textId="77777777" w:rsidR="008752FF" w:rsidRPr="00D12E0D" w:rsidRDefault="008752FF" w:rsidP="008752FF">
      <w:pPr>
        <w:pStyle w:val="Heading2"/>
        <w:spacing w:line="360" w:lineRule="auto"/>
        <w:jc w:val="both"/>
        <w:rPr>
          <w:rFonts w:asciiTheme="majorBidi" w:hAnsiTheme="majorBidi"/>
          <w:b/>
          <w:bCs/>
          <w:color w:val="auto"/>
          <w:sz w:val="24"/>
          <w:szCs w:val="24"/>
        </w:rPr>
      </w:pPr>
      <w:bookmarkStart w:id="5" w:name="_Toc200745954"/>
      <w:bookmarkStart w:id="6" w:name="_Toc201304260"/>
      <w:r w:rsidRPr="00D12E0D">
        <w:rPr>
          <w:rFonts w:asciiTheme="majorBidi" w:hAnsiTheme="majorBidi"/>
          <w:b/>
          <w:bCs/>
          <w:color w:val="auto"/>
          <w:sz w:val="24"/>
          <w:szCs w:val="24"/>
        </w:rPr>
        <w:t>1.2 Overview of the Consultancy Firm</w:t>
      </w:r>
      <w:bookmarkEnd w:id="5"/>
      <w:bookmarkEnd w:id="6"/>
    </w:p>
    <w:p w14:paraId="1AA040A9" w14:textId="471A5C2C" w:rsidR="008752FF" w:rsidRPr="0056460A" w:rsidRDefault="008752FF" w:rsidP="008752FF">
      <w:pPr>
        <w:spacing w:line="360" w:lineRule="auto"/>
        <w:jc w:val="both"/>
        <w:rPr>
          <w:rFonts w:asciiTheme="majorBidi" w:hAnsiTheme="majorBidi" w:cstheme="majorBidi"/>
          <w:sz w:val="24"/>
          <w:szCs w:val="24"/>
        </w:rPr>
      </w:pPr>
      <w:r w:rsidRPr="0056460A">
        <w:rPr>
          <w:rFonts w:asciiTheme="majorBidi" w:hAnsiTheme="majorBidi" w:cstheme="majorBidi"/>
          <w:sz w:val="24"/>
          <w:szCs w:val="24"/>
        </w:rPr>
        <w:t xml:space="preserve">This report has been developed by South Kent Consulting Agency (SKCA), a London-based consultancy </w:t>
      </w:r>
      <w:proofErr w:type="spellStart"/>
      <w:r w:rsidR="00253803">
        <w:rPr>
          <w:rFonts w:asciiTheme="majorBidi" w:hAnsiTheme="majorBidi" w:cstheme="majorBidi"/>
          <w:sz w:val="24"/>
          <w:szCs w:val="24"/>
        </w:rPr>
        <w:t>specialising</w:t>
      </w:r>
      <w:proofErr w:type="spellEnd"/>
      <w:r w:rsidRPr="0056460A">
        <w:rPr>
          <w:rFonts w:asciiTheme="majorBidi" w:hAnsiTheme="majorBidi" w:cstheme="majorBidi"/>
          <w:sz w:val="24"/>
          <w:szCs w:val="24"/>
        </w:rPr>
        <w:t xml:space="preserve"> in hospitality operations, guest experience, workforce development, and digital transformation. With over 10 years of industry experience</w:t>
      </w:r>
      <w:r w:rsidRPr="00E52D65">
        <w:t xml:space="preserve"> </w:t>
      </w:r>
      <w:r w:rsidRPr="00E52D65">
        <w:rPr>
          <w:rFonts w:asciiTheme="majorBidi" w:hAnsiTheme="majorBidi" w:cstheme="majorBidi"/>
          <w:sz w:val="24"/>
          <w:szCs w:val="24"/>
        </w:rPr>
        <w:t xml:space="preserve">(Ozkan-Ozen and </w:t>
      </w:r>
      <w:proofErr w:type="spellStart"/>
      <w:r w:rsidRPr="00E52D65">
        <w:rPr>
          <w:rFonts w:asciiTheme="majorBidi" w:hAnsiTheme="majorBidi" w:cstheme="majorBidi"/>
          <w:sz w:val="24"/>
          <w:szCs w:val="24"/>
        </w:rPr>
        <w:t>Kazancoglu</w:t>
      </w:r>
      <w:proofErr w:type="spellEnd"/>
      <w:r w:rsidRPr="00E52D65">
        <w:rPr>
          <w:rFonts w:asciiTheme="majorBidi" w:hAnsiTheme="majorBidi" w:cstheme="majorBidi"/>
          <w:sz w:val="24"/>
          <w:szCs w:val="24"/>
        </w:rPr>
        <w:t>, 2021)</w:t>
      </w:r>
      <w:r w:rsidRPr="0056460A">
        <w:rPr>
          <w:rFonts w:asciiTheme="majorBidi" w:hAnsiTheme="majorBidi" w:cstheme="majorBidi"/>
          <w:sz w:val="24"/>
          <w:szCs w:val="24"/>
        </w:rPr>
        <w:t xml:space="preserve">, SKCA has advised leading hotels such as Hilton London Metropole and Hyatt Regency Birmingham. The firm’s multidisciplinary team combines expertise in hotel management, HR strategy, and digital innovation. SKCA applies evidence-based </w:t>
      </w:r>
      <w:proofErr w:type="gramStart"/>
      <w:r w:rsidRPr="0056460A">
        <w:rPr>
          <w:rFonts w:asciiTheme="majorBidi" w:hAnsiTheme="majorBidi" w:cstheme="majorBidi"/>
          <w:sz w:val="24"/>
          <w:szCs w:val="24"/>
        </w:rPr>
        <w:t>frameworks—</w:t>
      </w:r>
      <w:proofErr w:type="gramEnd"/>
      <w:r w:rsidRPr="0056460A">
        <w:rPr>
          <w:rFonts w:asciiTheme="majorBidi" w:hAnsiTheme="majorBidi" w:cstheme="majorBidi"/>
          <w:sz w:val="24"/>
          <w:szCs w:val="24"/>
        </w:rPr>
        <w:t xml:space="preserve">including Kotter’s Change Model and TOWS </w:t>
      </w:r>
      <w:proofErr w:type="gramStart"/>
      <w:r w:rsidRPr="0056460A">
        <w:rPr>
          <w:rFonts w:asciiTheme="majorBidi" w:hAnsiTheme="majorBidi" w:cstheme="majorBidi"/>
          <w:sz w:val="24"/>
          <w:szCs w:val="24"/>
        </w:rPr>
        <w:t>analysis—</w:t>
      </w:r>
      <w:proofErr w:type="gramEnd"/>
      <w:r w:rsidRPr="0056460A">
        <w:rPr>
          <w:rFonts w:asciiTheme="majorBidi" w:hAnsiTheme="majorBidi" w:cstheme="majorBidi"/>
          <w:sz w:val="24"/>
          <w:szCs w:val="24"/>
        </w:rPr>
        <w:t xml:space="preserve">to deliver tailored, sustainable solutions. Commissioned to assess and enhance performance at Sofitel London </w:t>
      </w:r>
      <w:r w:rsidRPr="0056460A">
        <w:rPr>
          <w:rFonts w:asciiTheme="majorBidi" w:hAnsiTheme="majorBidi" w:cstheme="majorBidi"/>
          <w:sz w:val="24"/>
          <w:szCs w:val="24"/>
        </w:rPr>
        <w:lastRenderedPageBreak/>
        <w:t xml:space="preserve">Gatwick Hotel, SKCA offers strategic guidance rooted in data, hospitality trends, and </w:t>
      </w:r>
      <w:proofErr w:type="gramStart"/>
      <w:r w:rsidRPr="0056460A">
        <w:rPr>
          <w:rFonts w:asciiTheme="majorBidi" w:hAnsiTheme="majorBidi" w:cstheme="majorBidi"/>
          <w:sz w:val="24"/>
          <w:szCs w:val="24"/>
        </w:rPr>
        <w:t>operational best</w:t>
      </w:r>
      <w:proofErr w:type="gramEnd"/>
      <w:r w:rsidRPr="0056460A">
        <w:rPr>
          <w:rFonts w:asciiTheme="majorBidi" w:hAnsiTheme="majorBidi" w:cstheme="majorBidi"/>
          <w:sz w:val="24"/>
          <w:szCs w:val="24"/>
        </w:rPr>
        <w:t xml:space="preserve"> practices to support long-term competitive success</w:t>
      </w:r>
      <w:r>
        <w:rPr>
          <w:rFonts w:asciiTheme="majorBidi" w:hAnsiTheme="majorBidi" w:cstheme="majorBidi"/>
          <w:sz w:val="24"/>
          <w:szCs w:val="24"/>
        </w:rPr>
        <w:t xml:space="preserve"> </w:t>
      </w:r>
      <w:r w:rsidRPr="00F659A3">
        <w:rPr>
          <w:rFonts w:asciiTheme="majorBidi" w:hAnsiTheme="majorBidi" w:cstheme="majorBidi"/>
          <w:sz w:val="24"/>
          <w:szCs w:val="24"/>
        </w:rPr>
        <w:t>(</w:t>
      </w:r>
      <w:proofErr w:type="spellStart"/>
      <w:r w:rsidRPr="00F659A3">
        <w:rPr>
          <w:rFonts w:asciiTheme="majorBidi" w:hAnsiTheme="majorBidi" w:cstheme="majorBidi"/>
          <w:sz w:val="24"/>
          <w:szCs w:val="24"/>
        </w:rPr>
        <w:t>Bardukova</w:t>
      </w:r>
      <w:proofErr w:type="spellEnd"/>
      <w:r w:rsidRPr="00F659A3">
        <w:rPr>
          <w:rFonts w:asciiTheme="majorBidi" w:hAnsiTheme="majorBidi" w:cstheme="majorBidi"/>
          <w:sz w:val="24"/>
          <w:szCs w:val="24"/>
        </w:rPr>
        <w:t>, 2023)</w:t>
      </w:r>
      <w:r w:rsidRPr="0056460A">
        <w:rPr>
          <w:rFonts w:asciiTheme="majorBidi" w:hAnsiTheme="majorBidi" w:cstheme="majorBidi"/>
          <w:sz w:val="24"/>
          <w:szCs w:val="24"/>
        </w:rPr>
        <w:t>.</w:t>
      </w:r>
    </w:p>
    <w:p w14:paraId="10DD4719" w14:textId="77777777" w:rsidR="008752FF" w:rsidRPr="00D12E0D" w:rsidRDefault="008752FF" w:rsidP="008752FF">
      <w:pPr>
        <w:pStyle w:val="Heading2"/>
        <w:spacing w:line="360" w:lineRule="auto"/>
        <w:jc w:val="both"/>
        <w:rPr>
          <w:rFonts w:asciiTheme="majorBidi" w:hAnsiTheme="majorBidi"/>
          <w:b/>
          <w:bCs/>
          <w:color w:val="auto"/>
          <w:sz w:val="24"/>
          <w:szCs w:val="24"/>
        </w:rPr>
      </w:pPr>
      <w:bookmarkStart w:id="7" w:name="_Toc200745955"/>
      <w:bookmarkStart w:id="8" w:name="_Toc201304261"/>
      <w:r w:rsidRPr="00D12E0D">
        <w:rPr>
          <w:rFonts w:asciiTheme="majorBidi" w:hAnsiTheme="majorBidi"/>
          <w:b/>
          <w:bCs/>
          <w:color w:val="auto"/>
          <w:sz w:val="24"/>
          <w:szCs w:val="24"/>
        </w:rPr>
        <w:t>1.3 Purpose and Objectives</w:t>
      </w:r>
      <w:bookmarkEnd w:id="7"/>
      <w:bookmarkEnd w:id="8"/>
      <w:r w:rsidRPr="00D12E0D">
        <w:rPr>
          <w:rFonts w:asciiTheme="majorBidi" w:hAnsiTheme="majorBidi"/>
          <w:b/>
          <w:bCs/>
          <w:color w:val="auto"/>
          <w:sz w:val="24"/>
          <w:szCs w:val="24"/>
        </w:rPr>
        <w:t xml:space="preserve"> </w:t>
      </w:r>
    </w:p>
    <w:p w14:paraId="13FD4A4C" w14:textId="77777777" w:rsidR="008752FF" w:rsidRPr="00BC64AD" w:rsidRDefault="008752FF" w:rsidP="008752FF">
      <w:pPr>
        <w:spacing w:line="360" w:lineRule="auto"/>
        <w:jc w:val="both"/>
        <w:rPr>
          <w:rFonts w:asciiTheme="majorBidi" w:hAnsiTheme="majorBidi" w:cstheme="majorBidi"/>
          <w:sz w:val="24"/>
          <w:szCs w:val="24"/>
        </w:rPr>
      </w:pPr>
      <w:r w:rsidRPr="00836486">
        <w:rPr>
          <w:rFonts w:asciiTheme="majorBidi" w:hAnsiTheme="majorBidi" w:cstheme="majorBidi"/>
          <w:sz w:val="24"/>
          <w:szCs w:val="24"/>
        </w:rPr>
        <w:t>The consultancy report aims to identify and address three strategic issues affecting Sofitel London Gatwick Hotel's operational and service excellence, based on client discussions, internal performance audits, and guest comments analysis</w:t>
      </w:r>
      <w:r>
        <w:rPr>
          <w:rFonts w:asciiTheme="majorBidi" w:hAnsiTheme="majorBidi" w:cstheme="majorBidi"/>
          <w:sz w:val="24"/>
          <w:szCs w:val="24"/>
        </w:rPr>
        <w:t xml:space="preserve"> </w:t>
      </w:r>
      <w:r w:rsidRPr="005B7B4F">
        <w:rPr>
          <w:rFonts w:asciiTheme="majorBidi" w:hAnsiTheme="majorBidi" w:cstheme="majorBidi"/>
          <w:sz w:val="24"/>
          <w:szCs w:val="24"/>
        </w:rPr>
        <w:t>(Christ et al., 2021)</w:t>
      </w:r>
      <w:r w:rsidRPr="00836486">
        <w:rPr>
          <w:rFonts w:asciiTheme="majorBidi" w:hAnsiTheme="majorBidi" w:cstheme="majorBidi"/>
          <w:sz w:val="24"/>
          <w:szCs w:val="24"/>
        </w:rPr>
        <w:t>.</w:t>
      </w:r>
    </w:p>
    <w:p w14:paraId="771812A2" w14:textId="77777777" w:rsidR="008752FF" w:rsidRPr="00BC64AD" w:rsidRDefault="008752FF" w:rsidP="008752FF">
      <w:pPr>
        <w:spacing w:line="360" w:lineRule="auto"/>
        <w:jc w:val="both"/>
        <w:rPr>
          <w:rFonts w:asciiTheme="majorBidi" w:hAnsiTheme="majorBidi" w:cstheme="majorBidi"/>
          <w:sz w:val="24"/>
          <w:szCs w:val="24"/>
        </w:rPr>
      </w:pPr>
      <w:r w:rsidRPr="00BC64AD">
        <w:rPr>
          <w:rFonts w:asciiTheme="majorBidi" w:hAnsiTheme="majorBidi" w:cstheme="majorBidi"/>
          <w:sz w:val="24"/>
          <w:szCs w:val="24"/>
        </w:rPr>
        <w:t>The main objectives of the report are to:</w:t>
      </w:r>
    </w:p>
    <w:p w14:paraId="718FC690" w14:textId="77777777" w:rsidR="008752FF" w:rsidRPr="00BC64AD" w:rsidRDefault="008752FF" w:rsidP="008752FF">
      <w:pPr>
        <w:pStyle w:val="ListParagraph"/>
        <w:numPr>
          <w:ilvl w:val="0"/>
          <w:numId w:val="1"/>
        </w:numPr>
        <w:spacing w:line="360" w:lineRule="auto"/>
        <w:jc w:val="both"/>
        <w:rPr>
          <w:rFonts w:asciiTheme="majorBidi" w:hAnsiTheme="majorBidi" w:cstheme="majorBidi"/>
          <w:sz w:val="24"/>
          <w:szCs w:val="24"/>
        </w:rPr>
      </w:pPr>
      <w:r w:rsidRPr="00BC64AD">
        <w:rPr>
          <w:rFonts w:asciiTheme="majorBidi" w:hAnsiTheme="majorBidi" w:cstheme="majorBidi"/>
          <w:sz w:val="24"/>
          <w:szCs w:val="24"/>
        </w:rPr>
        <w:t>Conduct a strategic situational analysis of the hotel using relevant internal and external assessment models</w:t>
      </w:r>
      <w:r w:rsidRPr="006A4C50">
        <w:t xml:space="preserve"> </w:t>
      </w:r>
      <w:r w:rsidRPr="006A4C50">
        <w:rPr>
          <w:rFonts w:asciiTheme="majorBidi" w:hAnsiTheme="majorBidi" w:cstheme="majorBidi"/>
          <w:sz w:val="24"/>
          <w:szCs w:val="24"/>
        </w:rPr>
        <w:t>(Wan, 2022)</w:t>
      </w:r>
      <w:r w:rsidRPr="00BC64AD">
        <w:rPr>
          <w:rFonts w:asciiTheme="majorBidi" w:hAnsiTheme="majorBidi" w:cstheme="majorBidi"/>
          <w:sz w:val="24"/>
          <w:szCs w:val="24"/>
        </w:rPr>
        <w:t>.</w:t>
      </w:r>
    </w:p>
    <w:p w14:paraId="33C169F0" w14:textId="77777777" w:rsidR="008752FF" w:rsidRPr="00BC64AD" w:rsidRDefault="008752FF" w:rsidP="008752FF">
      <w:pPr>
        <w:pStyle w:val="ListParagraph"/>
        <w:numPr>
          <w:ilvl w:val="0"/>
          <w:numId w:val="1"/>
        </w:numPr>
        <w:spacing w:line="360" w:lineRule="auto"/>
        <w:jc w:val="both"/>
        <w:rPr>
          <w:rFonts w:asciiTheme="majorBidi" w:hAnsiTheme="majorBidi" w:cstheme="majorBidi"/>
          <w:sz w:val="24"/>
          <w:szCs w:val="24"/>
        </w:rPr>
      </w:pPr>
      <w:r w:rsidRPr="00BC64AD">
        <w:rPr>
          <w:rFonts w:asciiTheme="majorBidi" w:hAnsiTheme="majorBidi" w:cstheme="majorBidi"/>
          <w:sz w:val="24"/>
          <w:szCs w:val="24"/>
        </w:rPr>
        <w:t>Identify three priority problem areas based on their impact on performance, customer experience, and employee engagement.</w:t>
      </w:r>
    </w:p>
    <w:p w14:paraId="1E09FE1F" w14:textId="77777777" w:rsidR="008752FF" w:rsidRPr="00BC64AD" w:rsidRDefault="008752FF" w:rsidP="008752FF">
      <w:pPr>
        <w:pStyle w:val="ListParagraph"/>
        <w:numPr>
          <w:ilvl w:val="0"/>
          <w:numId w:val="1"/>
        </w:numPr>
        <w:spacing w:line="360" w:lineRule="auto"/>
        <w:jc w:val="both"/>
        <w:rPr>
          <w:rFonts w:asciiTheme="majorBidi" w:hAnsiTheme="majorBidi" w:cstheme="majorBidi"/>
          <w:sz w:val="24"/>
          <w:szCs w:val="24"/>
        </w:rPr>
      </w:pPr>
      <w:r w:rsidRPr="00BC64AD">
        <w:rPr>
          <w:rFonts w:asciiTheme="majorBidi" w:hAnsiTheme="majorBidi" w:cstheme="majorBidi"/>
          <w:sz w:val="24"/>
          <w:szCs w:val="24"/>
        </w:rPr>
        <w:t>Propose evidence-based, practical solutions with clearly defined implementation steps.</w:t>
      </w:r>
    </w:p>
    <w:p w14:paraId="0066AE40" w14:textId="77777777" w:rsidR="008752FF" w:rsidRPr="00BC64AD" w:rsidRDefault="008752FF" w:rsidP="008752FF">
      <w:pPr>
        <w:pStyle w:val="ListParagraph"/>
        <w:numPr>
          <w:ilvl w:val="0"/>
          <w:numId w:val="1"/>
        </w:numPr>
        <w:spacing w:line="360" w:lineRule="auto"/>
        <w:jc w:val="both"/>
        <w:rPr>
          <w:rFonts w:asciiTheme="majorBidi" w:hAnsiTheme="majorBidi" w:cstheme="majorBidi"/>
          <w:sz w:val="24"/>
          <w:szCs w:val="24"/>
        </w:rPr>
      </w:pPr>
      <w:r w:rsidRPr="00BC64AD">
        <w:rPr>
          <w:rFonts w:asciiTheme="majorBidi" w:hAnsiTheme="majorBidi" w:cstheme="majorBidi"/>
          <w:sz w:val="24"/>
          <w:szCs w:val="24"/>
        </w:rPr>
        <w:t>Provide a strategic action plan aligned with Sofitel's brand ethos and long-term growth goals.</w:t>
      </w:r>
    </w:p>
    <w:p w14:paraId="7E378F8F" w14:textId="77777777" w:rsidR="008752FF" w:rsidRPr="00BC64AD" w:rsidRDefault="008752FF" w:rsidP="008752FF">
      <w:pPr>
        <w:pStyle w:val="ListParagraph"/>
        <w:numPr>
          <w:ilvl w:val="0"/>
          <w:numId w:val="1"/>
        </w:numPr>
        <w:spacing w:line="360" w:lineRule="auto"/>
        <w:jc w:val="both"/>
        <w:rPr>
          <w:rFonts w:asciiTheme="majorBidi" w:hAnsiTheme="majorBidi" w:cstheme="majorBidi"/>
          <w:sz w:val="24"/>
          <w:szCs w:val="24"/>
        </w:rPr>
      </w:pPr>
      <w:r w:rsidRPr="00BC64AD">
        <w:rPr>
          <w:rFonts w:asciiTheme="majorBidi" w:hAnsiTheme="majorBidi" w:cstheme="majorBidi"/>
          <w:sz w:val="24"/>
          <w:szCs w:val="24"/>
        </w:rPr>
        <w:t>Support change readiness and adoption through change management theories</w:t>
      </w:r>
      <w:r w:rsidRPr="00574B37">
        <w:t xml:space="preserve"> </w:t>
      </w:r>
      <w:r w:rsidRPr="00574B37">
        <w:rPr>
          <w:rFonts w:asciiTheme="majorBidi" w:hAnsiTheme="majorBidi" w:cstheme="majorBidi"/>
          <w:sz w:val="24"/>
          <w:szCs w:val="24"/>
        </w:rPr>
        <w:t>(Weiner, 2020)</w:t>
      </w:r>
      <w:r w:rsidRPr="00BC64AD">
        <w:rPr>
          <w:rFonts w:asciiTheme="majorBidi" w:hAnsiTheme="majorBidi" w:cstheme="majorBidi"/>
          <w:sz w:val="24"/>
          <w:szCs w:val="24"/>
        </w:rPr>
        <w:t>.</w:t>
      </w:r>
    </w:p>
    <w:p w14:paraId="348B57A3" w14:textId="77777777" w:rsidR="008752FF" w:rsidRPr="00BC64AD" w:rsidRDefault="008752FF" w:rsidP="008752FF">
      <w:pPr>
        <w:spacing w:line="360" w:lineRule="auto"/>
        <w:jc w:val="both"/>
        <w:rPr>
          <w:rFonts w:asciiTheme="majorBidi" w:hAnsiTheme="majorBidi" w:cstheme="majorBidi"/>
          <w:sz w:val="24"/>
          <w:szCs w:val="24"/>
        </w:rPr>
      </w:pPr>
      <w:r w:rsidRPr="00BC64AD">
        <w:rPr>
          <w:rFonts w:asciiTheme="majorBidi" w:hAnsiTheme="majorBidi" w:cstheme="majorBidi"/>
          <w:sz w:val="24"/>
          <w:szCs w:val="24"/>
        </w:rPr>
        <w:t>This report aims not only to solve immediate issues but also to contribute to the hotel's sustainable competitive advantage in a highly dynamic airport hospitality environment (López‐Gamero et al., 2022).</w:t>
      </w:r>
    </w:p>
    <w:p w14:paraId="60ADE5A6" w14:textId="77777777" w:rsidR="008752FF" w:rsidRPr="00D12E0D" w:rsidRDefault="008752FF" w:rsidP="008752FF">
      <w:pPr>
        <w:pStyle w:val="Heading2"/>
        <w:spacing w:line="360" w:lineRule="auto"/>
        <w:jc w:val="both"/>
        <w:rPr>
          <w:rFonts w:asciiTheme="majorBidi" w:hAnsiTheme="majorBidi"/>
          <w:b/>
          <w:bCs/>
          <w:color w:val="auto"/>
          <w:sz w:val="24"/>
          <w:szCs w:val="24"/>
        </w:rPr>
      </w:pPr>
      <w:bookmarkStart w:id="9" w:name="_Toc200745956"/>
      <w:bookmarkStart w:id="10" w:name="_Toc201304262"/>
      <w:r w:rsidRPr="00D12E0D">
        <w:rPr>
          <w:rFonts w:asciiTheme="majorBidi" w:hAnsiTheme="majorBidi"/>
          <w:b/>
          <w:bCs/>
          <w:color w:val="auto"/>
          <w:sz w:val="24"/>
          <w:szCs w:val="24"/>
        </w:rPr>
        <w:t>1.4 Theoretical Frameworks and Methodological Approach</w:t>
      </w:r>
      <w:bookmarkEnd w:id="9"/>
      <w:bookmarkEnd w:id="10"/>
    </w:p>
    <w:p w14:paraId="0A4FFE8E" w14:textId="0E81C7A6" w:rsidR="008752FF" w:rsidRPr="00BC64AD" w:rsidRDefault="008752FF" w:rsidP="008752FF">
      <w:pPr>
        <w:spacing w:line="360" w:lineRule="auto"/>
        <w:jc w:val="both"/>
        <w:rPr>
          <w:rFonts w:asciiTheme="majorBidi" w:hAnsiTheme="majorBidi" w:cstheme="majorBidi"/>
          <w:sz w:val="24"/>
          <w:szCs w:val="24"/>
        </w:rPr>
      </w:pPr>
      <w:r w:rsidRPr="00836486">
        <w:rPr>
          <w:rFonts w:asciiTheme="majorBidi" w:hAnsiTheme="majorBidi" w:cstheme="majorBidi"/>
          <w:sz w:val="24"/>
          <w:szCs w:val="24"/>
        </w:rPr>
        <w:t>This consultancy uses a multi-framework analysis to understand the hotel's problems and potential solutions</w:t>
      </w:r>
      <w:r w:rsidRPr="00B05274">
        <w:t xml:space="preserve"> </w:t>
      </w:r>
      <w:r w:rsidRPr="00B05274">
        <w:rPr>
          <w:rFonts w:asciiTheme="majorBidi" w:hAnsiTheme="majorBidi" w:cstheme="majorBidi"/>
          <w:sz w:val="24"/>
          <w:szCs w:val="24"/>
        </w:rPr>
        <w:t>(Hernandez-Santin et al., 2022)</w:t>
      </w:r>
      <w:r w:rsidRPr="00836486">
        <w:rPr>
          <w:rFonts w:asciiTheme="majorBidi" w:hAnsiTheme="majorBidi" w:cstheme="majorBidi"/>
          <w:sz w:val="24"/>
          <w:szCs w:val="24"/>
        </w:rPr>
        <w:t>. The frameworks include the STEEPLE Analysis, SWOT Analysis, TOWS Matrix, Kotter 8-step Change Model, and Lewin Change Management Model. The research level involves qualitative analysis supported by secondary data, including market reports</w:t>
      </w:r>
      <w:r w:rsidRPr="00AB1B15">
        <w:t xml:space="preserve"> </w:t>
      </w:r>
      <w:r w:rsidRPr="00AB1B15">
        <w:rPr>
          <w:rFonts w:asciiTheme="majorBidi" w:hAnsiTheme="majorBidi" w:cstheme="majorBidi"/>
          <w:sz w:val="24"/>
          <w:szCs w:val="24"/>
        </w:rPr>
        <w:t>(Trawick and Carraher, 2023)</w:t>
      </w:r>
      <w:r w:rsidRPr="00836486">
        <w:rPr>
          <w:rFonts w:asciiTheme="majorBidi" w:hAnsiTheme="majorBidi" w:cstheme="majorBidi"/>
          <w:sz w:val="24"/>
          <w:szCs w:val="24"/>
        </w:rPr>
        <w:t>, guest reviews, internal KPIs, and industry standards. The goal is to provide a strategic</w:t>
      </w:r>
      <w:r w:rsidR="00253803">
        <w:rPr>
          <w:rFonts w:asciiTheme="majorBidi" w:hAnsiTheme="majorBidi" w:cstheme="majorBidi"/>
          <w:sz w:val="24"/>
          <w:szCs w:val="24"/>
        </w:rPr>
        <w:t>,</w:t>
      </w:r>
      <w:r w:rsidRPr="00836486">
        <w:rPr>
          <w:rFonts w:asciiTheme="majorBidi" w:hAnsiTheme="majorBidi" w:cstheme="majorBidi"/>
          <w:sz w:val="24"/>
          <w:szCs w:val="24"/>
        </w:rPr>
        <w:t xml:space="preserve"> evidence-based and client-specific analysis to enhance the hotel's operations and service delivery, ensuring the hotel's effectiveness.</w:t>
      </w:r>
    </w:p>
    <w:p w14:paraId="39E53A9E" w14:textId="04BF482B" w:rsidR="008752FF" w:rsidRPr="00D12E0D" w:rsidRDefault="008752FF" w:rsidP="008752FF">
      <w:pPr>
        <w:pStyle w:val="Heading1"/>
        <w:spacing w:line="360" w:lineRule="auto"/>
        <w:jc w:val="both"/>
        <w:rPr>
          <w:rFonts w:asciiTheme="majorBidi" w:hAnsiTheme="majorBidi"/>
          <w:b/>
          <w:bCs/>
          <w:color w:val="auto"/>
          <w:sz w:val="24"/>
          <w:szCs w:val="24"/>
        </w:rPr>
      </w:pPr>
      <w:bookmarkStart w:id="11" w:name="_Toc200745957"/>
      <w:bookmarkStart w:id="12" w:name="_Toc201304263"/>
      <w:r w:rsidRPr="00D12E0D">
        <w:rPr>
          <w:rFonts w:asciiTheme="majorBidi" w:hAnsiTheme="majorBidi"/>
          <w:b/>
          <w:bCs/>
          <w:color w:val="auto"/>
          <w:sz w:val="24"/>
          <w:szCs w:val="24"/>
        </w:rPr>
        <w:lastRenderedPageBreak/>
        <w:t xml:space="preserve">2. </w:t>
      </w:r>
      <w:proofErr w:type="spellStart"/>
      <w:r w:rsidR="00253803">
        <w:rPr>
          <w:rFonts w:asciiTheme="majorBidi" w:hAnsiTheme="majorBidi"/>
          <w:b/>
          <w:bCs/>
          <w:color w:val="auto"/>
          <w:sz w:val="24"/>
          <w:szCs w:val="24"/>
        </w:rPr>
        <w:t>Organisational</w:t>
      </w:r>
      <w:proofErr w:type="spellEnd"/>
      <w:r w:rsidRPr="00D12E0D">
        <w:rPr>
          <w:rFonts w:asciiTheme="majorBidi" w:hAnsiTheme="majorBidi"/>
          <w:b/>
          <w:bCs/>
          <w:color w:val="auto"/>
          <w:sz w:val="24"/>
          <w:szCs w:val="24"/>
        </w:rPr>
        <w:t xml:space="preserve"> Analysis</w:t>
      </w:r>
      <w:bookmarkEnd w:id="11"/>
      <w:bookmarkEnd w:id="12"/>
      <w:r w:rsidRPr="00D12E0D">
        <w:rPr>
          <w:rFonts w:asciiTheme="majorBidi" w:hAnsiTheme="majorBidi"/>
          <w:b/>
          <w:bCs/>
          <w:color w:val="auto"/>
          <w:sz w:val="24"/>
          <w:szCs w:val="24"/>
        </w:rPr>
        <w:t xml:space="preserve"> </w:t>
      </w:r>
    </w:p>
    <w:p w14:paraId="2A069F9C" w14:textId="77777777" w:rsidR="008752FF" w:rsidRPr="00D12E0D" w:rsidRDefault="008752FF" w:rsidP="008752FF">
      <w:pPr>
        <w:pStyle w:val="Heading2"/>
        <w:spacing w:line="360" w:lineRule="auto"/>
        <w:jc w:val="both"/>
        <w:rPr>
          <w:rFonts w:asciiTheme="majorBidi" w:hAnsiTheme="majorBidi"/>
          <w:b/>
          <w:bCs/>
          <w:color w:val="auto"/>
          <w:sz w:val="24"/>
          <w:szCs w:val="24"/>
        </w:rPr>
      </w:pPr>
      <w:bookmarkStart w:id="13" w:name="_Toc200745958"/>
      <w:bookmarkStart w:id="14" w:name="_Toc201304264"/>
      <w:r w:rsidRPr="00D12E0D">
        <w:rPr>
          <w:rFonts w:asciiTheme="majorBidi" w:hAnsiTheme="majorBidi"/>
          <w:b/>
          <w:bCs/>
          <w:color w:val="auto"/>
          <w:sz w:val="24"/>
          <w:szCs w:val="24"/>
        </w:rPr>
        <w:t>Overview of Issues</w:t>
      </w:r>
      <w:bookmarkEnd w:id="13"/>
      <w:bookmarkEnd w:id="14"/>
    </w:p>
    <w:p w14:paraId="5B25DFD7" w14:textId="5150C5C2"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 xml:space="preserve">The Sofitel London Gatwick, a luxury hotel directly linked to the North Terminal of </w:t>
      </w:r>
      <w:proofErr w:type="gramStart"/>
      <w:r w:rsidRPr="00BC64AD">
        <w:rPr>
          <w:rFonts w:asciiTheme="majorBidi" w:hAnsiTheme="majorBidi" w:cstheme="majorBidi"/>
        </w:rPr>
        <w:t>the Gatwick</w:t>
      </w:r>
      <w:proofErr w:type="gramEnd"/>
      <w:r w:rsidRPr="00BC64AD">
        <w:rPr>
          <w:rFonts w:asciiTheme="majorBidi" w:hAnsiTheme="majorBidi" w:cstheme="majorBidi"/>
        </w:rPr>
        <w:t xml:space="preserve"> Airport, is </w:t>
      </w:r>
      <w:proofErr w:type="gramStart"/>
      <w:r w:rsidRPr="00BC64AD">
        <w:rPr>
          <w:rFonts w:asciiTheme="majorBidi" w:hAnsiTheme="majorBidi" w:cstheme="majorBidi"/>
        </w:rPr>
        <w:t>confronting with</w:t>
      </w:r>
      <w:proofErr w:type="gramEnd"/>
      <w:r w:rsidRPr="00BC64AD">
        <w:rPr>
          <w:rFonts w:asciiTheme="majorBidi" w:hAnsiTheme="majorBidi" w:cstheme="majorBidi"/>
        </w:rPr>
        <w:t xml:space="preserve"> </w:t>
      </w:r>
      <w:r w:rsidR="00253803">
        <w:rPr>
          <w:rFonts w:asciiTheme="majorBidi" w:hAnsiTheme="majorBidi" w:cstheme="majorBidi"/>
        </w:rPr>
        <w:t>several</w:t>
      </w:r>
      <w:r w:rsidRPr="00BC64AD">
        <w:rPr>
          <w:rFonts w:asciiTheme="majorBidi" w:hAnsiTheme="majorBidi" w:cstheme="majorBidi"/>
        </w:rPr>
        <w:t xml:space="preserve"> urgent internal and external issues. The present report has determined three key problems that are affecting the hotel in terms o</w:t>
      </w:r>
      <w:r>
        <w:rPr>
          <w:rFonts w:asciiTheme="majorBidi" w:hAnsiTheme="majorBidi" w:cstheme="majorBidi"/>
        </w:rPr>
        <w:t>f its operation and performance</w:t>
      </w:r>
      <w:r w:rsidR="00253803">
        <w:rPr>
          <w:rFonts w:asciiTheme="majorBidi" w:hAnsiTheme="majorBidi" w:cstheme="majorBidi"/>
        </w:rPr>
        <w:t>:</w:t>
      </w:r>
      <w:r w:rsidRPr="00BC64AD">
        <w:rPr>
          <w:rFonts w:asciiTheme="majorBidi" w:hAnsiTheme="majorBidi" w:cstheme="majorBidi"/>
        </w:rPr>
        <w:t xml:space="preserve"> (1) the decline </w:t>
      </w:r>
      <w:proofErr w:type="gramStart"/>
      <w:r w:rsidRPr="00BC64AD">
        <w:rPr>
          <w:rFonts w:asciiTheme="majorBidi" w:hAnsiTheme="majorBidi" w:cstheme="majorBidi"/>
        </w:rPr>
        <w:t>of</w:t>
      </w:r>
      <w:proofErr w:type="gramEnd"/>
      <w:r w:rsidRPr="00BC64AD">
        <w:rPr>
          <w:rFonts w:asciiTheme="majorBidi" w:hAnsiTheme="majorBidi" w:cstheme="majorBidi"/>
        </w:rPr>
        <w:t xml:space="preserve"> the guest experience, (2) employee churn and </w:t>
      </w:r>
      <w:proofErr w:type="spellStart"/>
      <w:r w:rsidR="00253803">
        <w:rPr>
          <w:rFonts w:asciiTheme="majorBidi" w:hAnsiTheme="majorBidi" w:cstheme="majorBidi"/>
        </w:rPr>
        <w:t>labour</w:t>
      </w:r>
      <w:proofErr w:type="spellEnd"/>
      <w:r w:rsidRPr="00BC64AD">
        <w:rPr>
          <w:rFonts w:asciiTheme="majorBidi" w:hAnsiTheme="majorBidi" w:cstheme="majorBidi"/>
        </w:rPr>
        <w:t xml:space="preserve"> instability, and (3) inefficiencies in digital marketing. Failure to deal with these challenges strategically shall keep on eroding the reputation, profitability and competitiveness of the hotel (Shi et al., 2021). </w:t>
      </w:r>
      <w:r w:rsidR="00253803">
        <w:rPr>
          <w:rFonts w:asciiTheme="majorBidi" w:hAnsiTheme="majorBidi" w:cstheme="majorBidi"/>
        </w:rPr>
        <w:t>This</w:t>
      </w:r>
      <w:r w:rsidRPr="00BC64AD">
        <w:rPr>
          <w:rFonts w:asciiTheme="majorBidi" w:hAnsiTheme="majorBidi" w:cstheme="majorBidi"/>
        </w:rPr>
        <w:t xml:space="preserve"> section will give a detailed analysis of these concerns with the help of qualitative and quantitative facts and </w:t>
      </w:r>
      <w:proofErr w:type="spellStart"/>
      <w:r w:rsidR="00253803">
        <w:rPr>
          <w:rFonts w:asciiTheme="majorBidi" w:hAnsiTheme="majorBidi" w:cstheme="majorBidi"/>
        </w:rPr>
        <w:t>analyse</w:t>
      </w:r>
      <w:proofErr w:type="spellEnd"/>
      <w:r w:rsidRPr="00BC64AD">
        <w:rPr>
          <w:rFonts w:asciiTheme="majorBidi" w:hAnsiTheme="majorBidi" w:cstheme="majorBidi"/>
        </w:rPr>
        <w:t xml:space="preserve"> the environmental and strategic situations with the help of STEEPLED, SWOT and TOWS analysis</w:t>
      </w:r>
      <w:r w:rsidRPr="00070127">
        <w:t xml:space="preserve"> </w:t>
      </w:r>
      <w:r w:rsidRPr="00070127">
        <w:rPr>
          <w:rFonts w:asciiTheme="majorBidi" w:hAnsiTheme="majorBidi" w:cstheme="majorBidi"/>
        </w:rPr>
        <w:t>(Richter et al., 2022)</w:t>
      </w:r>
      <w:r w:rsidRPr="00BC64AD">
        <w:rPr>
          <w:rFonts w:asciiTheme="majorBidi" w:hAnsiTheme="majorBidi" w:cstheme="majorBidi"/>
        </w:rPr>
        <w:t>.</w:t>
      </w:r>
    </w:p>
    <w:p w14:paraId="57090F79" w14:textId="77777777" w:rsidR="008752FF" w:rsidRPr="00D12E0D" w:rsidRDefault="008752FF" w:rsidP="008752FF">
      <w:pPr>
        <w:pStyle w:val="Heading2"/>
        <w:spacing w:line="360" w:lineRule="auto"/>
        <w:jc w:val="both"/>
        <w:rPr>
          <w:rFonts w:asciiTheme="majorBidi" w:hAnsiTheme="majorBidi"/>
          <w:b/>
          <w:bCs/>
          <w:color w:val="auto"/>
          <w:sz w:val="24"/>
          <w:szCs w:val="24"/>
        </w:rPr>
      </w:pPr>
      <w:bookmarkStart w:id="15" w:name="_Toc200745959"/>
      <w:bookmarkStart w:id="16" w:name="_Toc201304265"/>
      <w:r w:rsidRPr="00D12E0D">
        <w:rPr>
          <w:rFonts w:asciiTheme="majorBidi" w:eastAsia="Times New Roman" w:hAnsiTheme="majorBidi"/>
          <w:b/>
          <w:bCs/>
          <w:color w:val="auto"/>
          <w:sz w:val="24"/>
          <w:szCs w:val="24"/>
        </w:rPr>
        <w:t>2.1 Issue One: Guest Experience Decline</w:t>
      </w:r>
      <w:bookmarkEnd w:id="15"/>
      <w:bookmarkEnd w:id="16"/>
      <w:r w:rsidRPr="00D12E0D">
        <w:rPr>
          <w:rFonts w:asciiTheme="majorBidi" w:eastAsia="Times New Roman" w:hAnsiTheme="majorBidi"/>
          <w:b/>
          <w:bCs/>
          <w:color w:val="auto"/>
          <w:sz w:val="24"/>
          <w:szCs w:val="24"/>
        </w:rPr>
        <w:t xml:space="preserve"> </w:t>
      </w:r>
    </w:p>
    <w:p w14:paraId="11A38308" w14:textId="77777777" w:rsidR="008752FF" w:rsidRPr="00D12E0D" w:rsidRDefault="008752FF" w:rsidP="008752FF">
      <w:pPr>
        <w:pStyle w:val="Heading2"/>
        <w:spacing w:line="360" w:lineRule="auto"/>
        <w:jc w:val="both"/>
        <w:rPr>
          <w:rFonts w:asciiTheme="majorBidi" w:eastAsia="Times New Roman" w:hAnsiTheme="majorBidi"/>
          <w:b/>
          <w:bCs/>
          <w:color w:val="auto"/>
          <w:sz w:val="24"/>
          <w:szCs w:val="24"/>
        </w:rPr>
      </w:pPr>
      <w:bookmarkStart w:id="17" w:name="_Toc200745960"/>
      <w:bookmarkStart w:id="18" w:name="_Toc201304266"/>
      <w:r w:rsidRPr="00D12E0D">
        <w:rPr>
          <w:rFonts w:asciiTheme="majorBidi" w:eastAsia="Times New Roman" w:hAnsiTheme="majorBidi"/>
          <w:b/>
          <w:bCs/>
          <w:color w:val="auto"/>
          <w:sz w:val="24"/>
          <w:szCs w:val="24"/>
        </w:rPr>
        <w:t>2.1.1 Nature and Impact of the Issue</w:t>
      </w:r>
      <w:bookmarkEnd w:id="17"/>
      <w:bookmarkEnd w:id="18"/>
    </w:p>
    <w:p w14:paraId="48E676DD" w14:textId="5D86743C"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 xml:space="preserve">Sofitel London Gatwick, a luxury hotel located directly </w:t>
      </w:r>
      <w:r w:rsidR="00253803">
        <w:rPr>
          <w:rFonts w:asciiTheme="majorBidi" w:hAnsiTheme="majorBidi" w:cstheme="majorBidi"/>
        </w:rPr>
        <w:t>linked</w:t>
      </w:r>
      <w:r w:rsidRPr="00BC64AD">
        <w:rPr>
          <w:rFonts w:asciiTheme="majorBidi" w:hAnsiTheme="majorBidi" w:cstheme="majorBidi"/>
        </w:rPr>
        <w:t xml:space="preserve"> to the North Terminal of </w:t>
      </w:r>
      <w:proofErr w:type="gramStart"/>
      <w:r w:rsidRPr="00BC64AD">
        <w:rPr>
          <w:rFonts w:asciiTheme="majorBidi" w:hAnsiTheme="majorBidi" w:cstheme="majorBidi"/>
        </w:rPr>
        <w:t>the Gatwick</w:t>
      </w:r>
      <w:proofErr w:type="gramEnd"/>
      <w:r w:rsidRPr="00BC64AD">
        <w:rPr>
          <w:rFonts w:asciiTheme="majorBidi" w:hAnsiTheme="majorBidi" w:cstheme="majorBidi"/>
        </w:rPr>
        <w:t xml:space="preserve"> Airport (RH6 0PH, UK), has suffered an extraordinary decline in customer satisfaction. </w:t>
      </w:r>
      <w:r w:rsidR="00253803">
        <w:rPr>
          <w:rFonts w:asciiTheme="majorBidi" w:hAnsiTheme="majorBidi" w:cstheme="majorBidi"/>
        </w:rPr>
        <w:t>These</w:t>
      </w:r>
      <w:r w:rsidRPr="00BC64AD">
        <w:rPr>
          <w:rFonts w:asciiTheme="majorBidi" w:hAnsiTheme="majorBidi" w:cstheme="majorBidi"/>
        </w:rPr>
        <w:t xml:space="preserve"> decreases are observed on large review sites and internal indicators (Tran et al., 2020). The rating on TripAdvisor decreased </w:t>
      </w:r>
      <w:r w:rsidR="00253803">
        <w:rPr>
          <w:rFonts w:asciiTheme="majorBidi" w:hAnsiTheme="majorBidi" w:cstheme="majorBidi"/>
        </w:rPr>
        <w:t xml:space="preserve">from </w:t>
      </w:r>
      <w:r w:rsidRPr="00BC64AD">
        <w:rPr>
          <w:rFonts w:asciiTheme="majorBidi" w:hAnsiTheme="majorBidi" w:cstheme="majorBidi"/>
        </w:rPr>
        <w:t xml:space="preserve">4.5 in 2022 to 3.9 in early 2025, whereas the Booking.com scores of “Staff” and “Value for Money” dropped to 9.2/10 </w:t>
      </w:r>
      <w:r w:rsidR="00345218">
        <w:rPr>
          <w:rFonts w:asciiTheme="majorBidi" w:hAnsiTheme="majorBidi" w:cstheme="majorBidi"/>
        </w:rPr>
        <w:t>from</w:t>
      </w:r>
      <w:r w:rsidRPr="00BC64AD">
        <w:rPr>
          <w:rFonts w:asciiTheme="majorBidi" w:hAnsiTheme="majorBidi" w:cstheme="majorBidi"/>
        </w:rPr>
        <w:t xml:space="preserve"> 8.1/10 and 8.8/10 to 7.8/10, respectively. The same tendency is reflected in Google Reviews, which dropped between the same dates, </w:t>
      </w:r>
      <w:r w:rsidR="00253803">
        <w:rPr>
          <w:rFonts w:asciiTheme="majorBidi" w:hAnsiTheme="majorBidi" w:cstheme="majorBidi"/>
        </w:rPr>
        <w:t>from</w:t>
      </w:r>
      <w:r w:rsidRPr="00BC64AD">
        <w:rPr>
          <w:rFonts w:asciiTheme="majorBidi" w:hAnsiTheme="majorBidi" w:cstheme="majorBidi"/>
        </w:rPr>
        <w:t xml:space="preserve"> 4.6 to 3.9.</w:t>
      </w:r>
    </w:p>
    <w:p w14:paraId="4C6AD586"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The consequenc</w:t>
      </w:r>
      <w:r>
        <w:rPr>
          <w:rFonts w:asciiTheme="majorBidi" w:hAnsiTheme="majorBidi" w:cstheme="majorBidi"/>
        </w:rPr>
        <w:t>es of this decline are tangible</w:t>
      </w:r>
      <w:r w:rsidRPr="00BC64AD">
        <w:rPr>
          <w:rFonts w:asciiTheme="majorBidi" w:hAnsiTheme="majorBidi" w:cstheme="majorBidi"/>
        </w:rPr>
        <w:t xml:space="preserve"> the percentage of repeat bookings has decreased by 22%, online referrals are also reduced</w:t>
      </w:r>
      <w:r w:rsidRPr="00D75947">
        <w:t xml:space="preserve"> </w:t>
      </w:r>
      <w:r w:rsidRPr="00D75947">
        <w:rPr>
          <w:rFonts w:asciiTheme="majorBidi" w:hAnsiTheme="majorBidi" w:cstheme="majorBidi"/>
        </w:rPr>
        <w:t>(</w:t>
      </w:r>
      <w:proofErr w:type="spellStart"/>
      <w:r w:rsidRPr="00D75947">
        <w:rPr>
          <w:rFonts w:asciiTheme="majorBidi" w:hAnsiTheme="majorBidi" w:cstheme="majorBidi"/>
        </w:rPr>
        <w:t>Alturkistani</w:t>
      </w:r>
      <w:proofErr w:type="spellEnd"/>
      <w:r w:rsidRPr="00D75947">
        <w:rPr>
          <w:rFonts w:asciiTheme="majorBidi" w:hAnsiTheme="majorBidi" w:cstheme="majorBidi"/>
        </w:rPr>
        <w:t xml:space="preserve"> et al., 2023)</w:t>
      </w:r>
      <w:r w:rsidRPr="00BC64AD">
        <w:rPr>
          <w:rFonts w:asciiTheme="majorBidi" w:hAnsiTheme="majorBidi" w:cstheme="majorBidi"/>
        </w:rPr>
        <w:t>, and Net Promoter Score (NPS) went down with +45 in Q1 2023 to +26 in Q1 2025, which indicates weaker customer loyalty and negative word-of-mouth.</w:t>
      </w:r>
    </w:p>
    <w:p w14:paraId="398E5C55" w14:textId="77777777" w:rsidR="008752FF" w:rsidRPr="00D12E0D" w:rsidRDefault="008752FF" w:rsidP="008752FF">
      <w:pPr>
        <w:pStyle w:val="Heading2"/>
        <w:spacing w:line="360" w:lineRule="auto"/>
        <w:jc w:val="both"/>
        <w:rPr>
          <w:rFonts w:asciiTheme="majorBidi" w:eastAsia="Times New Roman" w:hAnsiTheme="majorBidi"/>
          <w:b/>
          <w:bCs/>
          <w:color w:val="auto"/>
          <w:sz w:val="24"/>
          <w:szCs w:val="24"/>
        </w:rPr>
      </w:pPr>
      <w:bookmarkStart w:id="19" w:name="_Toc200745961"/>
      <w:bookmarkStart w:id="20" w:name="_Toc201304267"/>
      <w:r w:rsidRPr="00D12E0D">
        <w:rPr>
          <w:rFonts w:asciiTheme="majorBidi" w:eastAsia="Times New Roman" w:hAnsiTheme="majorBidi"/>
          <w:b/>
          <w:bCs/>
          <w:color w:val="auto"/>
          <w:sz w:val="24"/>
          <w:szCs w:val="24"/>
        </w:rPr>
        <w:t>2.1.2 Root Cause Analysis</w:t>
      </w:r>
      <w:bookmarkEnd w:id="19"/>
      <w:bookmarkEnd w:id="20"/>
    </w:p>
    <w:p w14:paraId="2578FCE0"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Several interrelated factors contribute to deteriorating guest experiences:</w:t>
      </w:r>
    </w:p>
    <w:p w14:paraId="2D89E89B" w14:textId="77777777" w:rsidR="008752FF" w:rsidRPr="00BC64AD" w:rsidRDefault="008752FF" w:rsidP="008752FF">
      <w:pPr>
        <w:pStyle w:val="NormalWeb"/>
        <w:numPr>
          <w:ilvl w:val="0"/>
          <w:numId w:val="5"/>
        </w:numPr>
        <w:spacing w:line="360" w:lineRule="auto"/>
        <w:jc w:val="both"/>
        <w:rPr>
          <w:rFonts w:asciiTheme="majorBidi" w:hAnsiTheme="majorBidi" w:cstheme="majorBidi"/>
        </w:rPr>
      </w:pPr>
      <w:r w:rsidRPr="00BC64AD">
        <w:rPr>
          <w:rFonts w:asciiTheme="majorBidi" w:hAnsiTheme="majorBidi" w:cstheme="majorBidi"/>
        </w:rPr>
        <w:t>Staff Shortages: A 23% vacancy rate in housekeeping and front-desk operations has created bottlenecks during peak periods, leading to long waits and unmet service expectations.</w:t>
      </w:r>
    </w:p>
    <w:p w14:paraId="1EAD43E0" w14:textId="77777777" w:rsidR="008752FF" w:rsidRPr="00BC64AD" w:rsidRDefault="008752FF" w:rsidP="008752FF">
      <w:pPr>
        <w:pStyle w:val="NormalWeb"/>
        <w:numPr>
          <w:ilvl w:val="0"/>
          <w:numId w:val="5"/>
        </w:numPr>
        <w:spacing w:line="360" w:lineRule="auto"/>
        <w:jc w:val="both"/>
        <w:rPr>
          <w:rFonts w:asciiTheme="majorBidi" w:hAnsiTheme="majorBidi" w:cstheme="majorBidi"/>
        </w:rPr>
      </w:pPr>
      <w:r w:rsidRPr="00BC64AD">
        <w:rPr>
          <w:rFonts w:asciiTheme="majorBidi" w:hAnsiTheme="majorBidi" w:cstheme="majorBidi"/>
        </w:rPr>
        <w:lastRenderedPageBreak/>
        <w:t>Inadequate Training: Onboarding was reduced from five to 2.5 weeks, resulting in undertrained employees unable to meet Sofitel’s luxury standards.</w:t>
      </w:r>
    </w:p>
    <w:p w14:paraId="78119960" w14:textId="71163C1C" w:rsidR="008752FF" w:rsidRPr="00BC64AD" w:rsidRDefault="002227C9" w:rsidP="008752FF">
      <w:pPr>
        <w:pStyle w:val="NormalWeb"/>
        <w:numPr>
          <w:ilvl w:val="0"/>
          <w:numId w:val="5"/>
        </w:numPr>
        <w:spacing w:line="360" w:lineRule="auto"/>
        <w:jc w:val="both"/>
        <w:rPr>
          <w:rFonts w:asciiTheme="majorBidi" w:hAnsiTheme="majorBidi" w:cstheme="majorBidi"/>
        </w:rPr>
      </w:pPr>
      <w:r>
        <w:rPr>
          <w:rFonts w:asciiTheme="majorBidi" w:hAnsiTheme="majorBidi" w:cstheme="majorBidi"/>
        </w:rPr>
        <w:t>Ageing</w:t>
      </w:r>
      <w:r w:rsidR="008752FF" w:rsidRPr="00BC64AD">
        <w:rPr>
          <w:rFonts w:asciiTheme="majorBidi" w:hAnsiTheme="majorBidi" w:cstheme="majorBidi"/>
        </w:rPr>
        <w:t xml:space="preserve"> Facilities: Frequent guest complaints cite outdated bathrooms, malfunctioning AC, and poor Wi</w:t>
      </w:r>
      <w:r w:rsidR="008752FF" w:rsidRPr="00BC64AD">
        <w:rPr>
          <w:rFonts w:asciiTheme="majorBidi" w:hAnsiTheme="majorBidi" w:cstheme="majorBidi"/>
        </w:rPr>
        <w:noBreakHyphen/>
        <w:t>Fi. Maintenance delays increased by 27% year-on-year (2023 vs 2022).</w:t>
      </w:r>
    </w:p>
    <w:p w14:paraId="5635F022" w14:textId="63B1CC2F" w:rsidR="008752FF" w:rsidRDefault="008752FF" w:rsidP="008752FF">
      <w:pPr>
        <w:pStyle w:val="NormalWeb"/>
        <w:numPr>
          <w:ilvl w:val="0"/>
          <w:numId w:val="5"/>
        </w:numPr>
        <w:spacing w:line="360" w:lineRule="auto"/>
        <w:jc w:val="both"/>
        <w:rPr>
          <w:rFonts w:asciiTheme="majorBidi" w:hAnsiTheme="majorBidi" w:cstheme="majorBidi"/>
        </w:rPr>
      </w:pPr>
      <w:r w:rsidRPr="00BC64AD">
        <w:rPr>
          <w:rFonts w:asciiTheme="majorBidi" w:hAnsiTheme="majorBidi" w:cstheme="majorBidi"/>
        </w:rPr>
        <w:t xml:space="preserve">Loss of </w:t>
      </w:r>
      <w:proofErr w:type="spellStart"/>
      <w:r w:rsidR="00253803">
        <w:rPr>
          <w:rFonts w:asciiTheme="majorBidi" w:hAnsiTheme="majorBidi" w:cstheme="majorBidi"/>
        </w:rPr>
        <w:t>Personalisation</w:t>
      </w:r>
      <w:proofErr w:type="spellEnd"/>
      <w:r w:rsidRPr="00BC64AD">
        <w:rPr>
          <w:rFonts w:asciiTheme="majorBidi" w:hAnsiTheme="majorBidi" w:cstheme="majorBidi"/>
        </w:rPr>
        <w:t xml:space="preserve">: Automated services have replaced </w:t>
      </w:r>
      <w:proofErr w:type="spellStart"/>
      <w:r w:rsidR="00253803">
        <w:rPr>
          <w:rFonts w:asciiTheme="majorBidi" w:hAnsiTheme="majorBidi" w:cstheme="majorBidi"/>
        </w:rPr>
        <w:t>personalised</w:t>
      </w:r>
      <w:proofErr w:type="spellEnd"/>
      <w:r w:rsidRPr="00BC64AD">
        <w:rPr>
          <w:rFonts w:asciiTheme="majorBidi" w:hAnsiTheme="majorBidi" w:cstheme="majorBidi"/>
        </w:rPr>
        <w:t xml:space="preserve"> guest interactions, weakening the emotional connection guests expect</w:t>
      </w:r>
      <w:r w:rsidRPr="00FC6F86">
        <w:t xml:space="preserve"> </w:t>
      </w:r>
      <w:r w:rsidRPr="00FC6F86">
        <w:rPr>
          <w:rFonts w:asciiTheme="majorBidi" w:hAnsiTheme="majorBidi" w:cstheme="majorBidi"/>
        </w:rPr>
        <w:t xml:space="preserve">(Mandić, Panić and </w:t>
      </w:r>
      <w:proofErr w:type="spellStart"/>
      <w:r w:rsidRPr="00FC6F86">
        <w:rPr>
          <w:rFonts w:asciiTheme="majorBidi" w:hAnsiTheme="majorBidi" w:cstheme="majorBidi"/>
        </w:rPr>
        <w:t>Šain</w:t>
      </w:r>
      <w:proofErr w:type="spellEnd"/>
      <w:r w:rsidRPr="00FC6F86">
        <w:rPr>
          <w:rFonts w:asciiTheme="majorBidi" w:hAnsiTheme="majorBidi" w:cstheme="majorBidi"/>
        </w:rPr>
        <w:t>, 2023)</w:t>
      </w:r>
      <w:r w:rsidRPr="00BC64AD">
        <w:rPr>
          <w:rFonts w:asciiTheme="majorBidi" w:hAnsiTheme="majorBidi" w:cstheme="majorBidi"/>
        </w:rPr>
        <w:t>.</w:t>
      </w:r>
    </w:p>
    <w:p w14:paraId="6E4A36B8" w14:textId="77777777" w:rsidR="008752FF" w:rsidRPr="00D12E0D" w:rsidRDefault="008752FF" w:rsidP="008752FF">
      <w:pPr>
        <w:pStyle w:val="Heading2"/>
        <w:spacing w:line="360" w:lineRule="auto"/>
        <w:jc w:val="both"/>
        <w:rPr>
          <w:rFonts w:asciiTheme="majorBidi" w:eastAsia="Times New Roman" w:hAnsiTheme="majorBidi"/>
          <w:b/>
          <w:bCs/>
          <w:color w:val="auto"/>
          <w:sz w:val="24"/>
          <w:szCs w:val="24"/>
        </w:rPr>
      </w:pPr>
      <w:bookmarkStart w:id="21" w:name="_Toc200745962"/>
      <w:bookmarkStart w:id="22" w:name="_Toc201304268"/>
      <w:r w:rsidRPr="00D12E0D">
        <w:rPr>
          <w:rFonts w:asciiTheme="majorBidi" w:eastAsia="Times New Roman" w:hAnsiTheme="majorBidi"/>
          <w:b/>
          <w:bCs/>
          <w:color w:val="auto"/>
          <w:sz w:val="24"/>
          <w:szCs w:val="24"/>
        </w:rPr>
        <w:t>2.1.3 Supporting Data and Evidence</w:t>
      </w:r>
      <w:bookmarkEnd w:id="21"/>
      <w:bookmarkEnd w:id="22"/>
    </w:p>
    <w:p w14:paraId="3022200A" w14:textId="77777777" w:rsidR="008752FF" w:rsidRPr="00BC64AD" w:rsidRDefault="008752FF" w:rsidP="008752FF">
      <w:pPr>
        <w:pStyle w:val="NormalWeb"/>
        <w:spacing w:line="360" w:lineRule="auto"/>
        <w:jc w:val="center"/>
        <w:rPr>
          <w:rFonts w:asciiTheme="majorBidi" w:hAnsiTheme="majorBidi" w:cstheme="majorBidi"/>
        </w:rPr>
      </w:pPr>
      <w:r w:rsidRPr="00BC64AD">
        <w:rPr>
          <w:rFonts w:asciiTheme="majorBidi" w:hAnsiTheme="majorBidi" w:cstheme="majorBidi"/>
        </w:rPr>
        <w:t>Table 1: Guest Satisfaction Metrics (2021–2025)</w:t>
      </w:r>
    </w:p>
    <w:tbl>
      <w:tblPr>
        <w:tblStyle w:val="GridTable4-Accent6"/>
        <w:tblW w:w="0" w:type="auto"/>
        <w:jc w:val="center"/>
        <w:tblLook w:val="04A0" w:firstRow="1" w:lastRow="0" w:firstColumn="1" w:lastColumn="0" w:noHBand="0" w:noVBand="1"/>
      </w:tblPr>
      <w:tblGrid>
        <w:gridCol w:w="1810"/>
        <w:gridCol w:w="1396"/>
        <w:gridCol w:w="1396"/>
        <w:gridCol w:w="1396"/>
        <w:gridCol w:w="1396"/>
      </w:tblGrid>
      <w:tr w:rsidR="008752FF" w:rsidRPr="00BC64AD" w14:paraId="0ED92F5C" w14:textId="77777777" w:rsidTr="00C8105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833E864" w14:textId="77777777" w:rsidR="008752FF" w:rsidRPr="00BC64AD" w:rsidRDefault="008752FF" w:rsidP="00C8105D">
            <w:pPr>
              <w:pStyle w:val="NormalWeb"/>
              <w:spacing w:line="360" w:lineRule="auto"/>
              <w:jc w:val="both"/>
              <w:rPr>
                <w:rFonts w:asciiTheme="majorBidi" w:hAnsiTheme="majorBidi" w:cstheme="majorBidi"/>
                <w:b w:val="0"/>
                <w:bCs w:val="0"/>
              </w:rPr>
            </w:pPr>
            <w:r w:rsidRPr="00BC64AD">
              <w:rPr>
                <w:rFonts w:asciiTheme="majorBidi" w:hAnsiTheme="majorBidi" w:cstheme="majorBidi"/>
                <w:b w:val="0"/>
                <w:bCs w:val="0"/>
              </w:rPr>
              <w:t>Platform</w:t>
            </w:r>
          </w:p>
        </w:tc>
        <w:tc>
          <w:tcPr>
            <w:tcW w:w="0" w:type="auto"/>
            <w:hideMark/>
          </w:tcPr>
          <w:p w14:paraId="6A67061D" w14:textId="77777777" w:rsidR="008752FF" w:rsidRPr="00BC64AD" w:rsidRDefault="008752FF" w:rsidP="00C8105D">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rPr>
            </w:pPr>
            <w:r w:rsidRPr="00BC64AD">
              <w:rPr>
                <w:rFonts w:asciiTheme="majorBidi" w:hAnsiTheme="majorBidi" w:cstheme="majorBidi"/>
                <w:b w:val="0"/>
                <w:bCs w:val="0"/>
              </w:rPr>
              <w:t>2021 Rating</w:t>
            </w:r>
          </w:p>
        </w:tc>
        <w:tc>
          <w:tcPr>
            <w:tcW w:w="0" w:type="auto"/>
            <w:hideMark/>
          </w:tcPr>
          <w:p w14:paraId="0D6272CF" w14:textId="77777777" w:rsidR="008752FF" w:rsidRPr="00BC64AD" w:rsidRDefault="008752FF" w:rsidP="00C8105D">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rPr>
            </w:pPr>
            <w:r w:rsidRPr="00BC64AD">
              <w:rPr>
                <w:rFonts w:asciiTheme="majorBidi" w:hAnsiTheme="majorBidi" w:cstheme="majorBidi"/>
                <w:b w:val="0"/>
                <w:bCs w:val="0"/>
              </w:rPr>
              <w:t>2022 Rating</w:t>
            </w:r>
          </w:p>
        </w:tc>
        <w:tc>
          <w:tcPr>
            <w:tcW w:w="0" w:type="auto"/>
            <w:hideMark/>
          </w:tcPr>
          <w:p w14:paraId="14DB34BC" w14:textId="77777777" w:rsidR="008752FF" w:rsidRPr="00BC64AD" w:rsidRDefault="008752FF" w:rsidP="00C8105D">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rPr>
            </w:pPr>
            <w:r w:rsidRPr="00BC64AD">
              <w:rPr>
                <w:rFonts w:asciiTheme="majorBidi" w:hAnsiTheme="majorBidi" w:cstheme="majorBidi"/>
                <w:b w:val="0"/>
                <w:bCs w:val="0"/>
              </w:rPr>
              <w:t>2023 Rating</w:t>
            </w:r>
          </w:p>
        </w:tc>
        <w:tc>
          <w:tcPr>
            <w:tcW w:w="0" w:type="auto"/>
            <w:hideMark/>
          </w:tcPr>
          <w:p w14:paraId="3882D95A" w14:textId="77777777" w:rsidR="008752FF" w:rsidRPr="00BC64AD" w:rsidRDefault="008752FF" w:rsidP="00C8105D">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rPr>
            </w:pPr>
            <w:r w:rsidRPr="00BC64AD">
              <w:rPr>
                <w:rFonts w:asciiTheme="majorBidi" w:hAnsiTheme="majorBidi" w:cstheme="majorBidi"/>
                <w:b w:val="0"/>
                <w:bCs w:val="0"/>
              </w:rPr>
              <w:t>2025 Rating</w:t>
            </w:r>
          </w:p>
        </w:tc>
      </w:tr>
      <w:tr w:rsidR="008752FF" w:rsidRPr="00BC64AD" w14:paraId="4FFD4A8B" w14:textId="77777777" w:rsidTr="00C8105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CFA91D9" w14:textId="77777777" w:rsidR="008752FF" w:rsidRPr="00BC64AD" w:rsidRDefault="008752FF" w:rsidP="00C8105D">
            <w:pPr>
              <w:pStyle w:val="NormalWeb"/>
              <w:spacing w:line="360" w:lineRule="auto"/>
              <w:jc w:val="both"/>
              <w:rPr>
                <w:rFonts w:asciiTheme="majorBidi" w:hAnsiTheme="majorBidi" w:cstheme="majorBidi"/>
                <w:b w:val="0"/>
                <w:bCs w:val="0"/>
              </w:rPr>
            </w:pPr>
            <w:r w:rsidRPr="00BC64AD">
              <w:rPr>
                <w:rFonts w:asciiTheme="majorBidi" w:hAnsiTheme="majorBidi" w:cstheme="majorBidi"/>
                <w:b w:val="0"/>
                <w:bCs w:val="0"/>
              </w:rPr>
              <w:t>TripAdvisor</w:t>
            </w:r>
          </w:p>
        </w:tc>
        <w:tc>
          <w:tcPr>
            <w:tcW w:w="0" w:type="auto"/>
            <w:hideMark/>
          </w:tcPr>
          <w:p w14:paraId="73B9F8DC"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 xml:space="preserve">4.5 </w:t>
            </w:r>
            <w:r w:rsidRPr="00BC64AD">
              <w:rPr>
                <w:rFonts w:ascii="Segoe UI Symbol" w:hAnsi="Segoe UI Symbol" w:cs="Segoe UI Symbol"/>
              </w:rPr>
              <w:t>✓</w:t>
            </w:r>
          </w:p>
        </w:tc>
        <w:tc>
          <w:tcPr>
            <w:tcW w:w="0" w:type="auto"/>
            <w:hideMark/>
          </w:tcPr>
          <w:p w14:paraId="408D179E"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4.4</w:t>
            </w:r>
          </w:p>
        </w:tc>
        <w:tc>
          <w:tcPr>
            <w:tcW w:w="0" w:type="auto"/>
            <w:hideMark/>
          </w:tcPr>
          <w:p w14:paraId="7FCFE070"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4.0</w:t>
            </w:r>
          </w:p>
        </w:tc>
        <w:tc>
          <w:tcPr>
            <w:tcW w:w="0" w:type="auto"/>
            <w:hideMark/>
          </w:tcPr>
          <w:p w14:paraId="64E212EF"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3.9</w:t>
            </w:r>
          </w:p>
        </w:tc>
      </w:tr>
      <w:tr w:rsidR="008752FF" w:rsidRPr="00BC64AD" w14:paraId="6E5479F2" w14:textId="77777777" w:rsidTr="00C8105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32189AB" w14:textId="77777777" w:rsidR="008752FF" w:rsidRPr="00BC64AD" w:rsidRDefault="008752FF" w:rsidP="00C8105D">
            <w:pPr>
              <w:pStyle w:val="NormalWeb"/>
              <w:spacing w:line="360" w:lineRule="auto"/>
              <w:jc w:val="both"/>
              <w:rPr>
                <w:rFonts w:asciiTheme="majorBidi" w:hAnsiTheme="majorBidi" w:cstheme="majorBidi"/>
                <w:b w:val="0"/>
                <w:bCs w:val="0"/>
              </w:rPr>
            </w:pPr>
            <w:r w:rsidRPr="00BC64AD">
              <w:rPr>
                <w:rFonts w:asciiTheme="majorBidi" w:hAnsiTheme="majorBidi" w:cstheme="majorBidi"/>
                <w:b w:val="0"/>
                <w:bCs w:val="0"/>
              </w:rPr>
              <w:t>Booking.com</w:t>
            </w:r>
          </w:p>
        </w:tc>
        <w:tc>
          <w:tcPr>
            <w:tcW w:w="0" w:type="auto"/>
            <w:hideMark/>
          </w:tcPr>
          <w:p w14:paraId="78AB306C"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 xml:space="preserve">9.2/10 </w:t>
            </w:r>
            <w:r w:rsidRPr="00BC64AD">
              <w:rPr>
                <w:rFonts w:ascii="Segoe UI Symbol" w:hAnsi="Segoe UI Symbol" w:cs="Segoe UI Symbol"/>
              </w:rPr>
              <w:t>✓</w:t>
            </w:r>
          </w:p>
        </w:tc>
        <w:tc>
          <w:tcPr>
            <w:tcW w:w="0" w:type="auto"/>
            <w:hideMark/>
          </w:tcPr>
          <w:p w14:paraId="5A6D8E21"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8.8</w:t>
            </w:r>
          </w:p>
        </w:tc>
        <w:tc>
          <w:tcPr>
            <w:tcW w:w="0" w:type="auto"/>
            <w:hideMark/>
          </w:tcPr>
          <w:p w14:paraId="37F25B3C"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8.2</w:t>
            </w:r>
          </w:p>
        </w:tc>
        <w:tc>
          <w:tcPr>
            <w:tcW w:w="0" w:type="auto"/>
            <w:hideMark/>
          </w:tcPr>
          <w:p w14:paraId="67A2DF11"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7.8</w:t>
            </w:r>
          </w:p>
        </w:tc>
      </w:tr>
      <w:tr w:rsidR="008752FF" w:rsidRPr="00BC64AD" w14:paraId="6ECA2C8A" w14:textId="77777777" w:rsidTr="00C8105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9D732E6" w14:textId="77777777" w:rsidR="008752FF" w:rsidRPr="00BC64AD" w:rsidRDefault="008752FF" w:rsidP="00C8105D">
            <w:pPr>
              <w:pStyle w:val="NormalWeb"/>
              <w:spacing w:line="360" w:lineRule="auto"/>
              <w:jc w:val="both"/>
              <w:rPr>
                <w:rFonts w:asciiTheme="majorBidi" w:hAnsiTheme="majorBidi" w:cstheme="majorBidi"/>
                <w:b w:val="0"/>
                <w:bCs w:val="0"/>
              </w:rPr>
            </w:pPr>
            <w:r w:rsidRPr="00BC64AD">
              <w:rPr>
                <w:rFonts w:asciiTheme="majorBidi" w:hAnsiTheme="majorBidi" w:cstheme="majorBidi"/>
                <w:b w:val="0"/>
                <w:bCs w:val="0"/>
              </w:rPr>
              <w:t>Google Reviews</w:t>
            </w:r>
          </w:p>
        </w:tc>
        <w:tc>
          <w:tcPr>
            <w:tcW w:w="0" w:type="auto"/>
            <w:hideMark/>
          </w:tcPr>
          <w:p w14:paraId="0FC8704F"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 xml:space="preserve">4.6 </w:t>
            </w:r>
            <w:r w:rsidRPr="00BC64AD">
              <w:rPr>
                <w:rFonts w:ascii="Segoe UI Symbol" w:hAnsi="Segoe UI Symbol" w:cs="Segoe UI Symbol"/>
              </w:rPr>
              <w:t>✓</w:t>
            </w:r>
          </w:p>
        </w:tc>
        <w:tc>
          <w:tcPr>
            <w:tcW w:w="0" w:type="auto"/>
            <w:hideMark/>
          </w:tcPr>
          <w:p w14:paraId="17893682"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4.2</w:t>
            </w:r>
          </w:p>
        </w:tc>
        <w:tc>
          <w:tcPr>
            <w:tcW w:w="0" w:type="auto"/>
            <w:hideMark/>
          </w:tcPr>
          <w:p w14:paraId="05FCC85C"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4.1</w:t>
            </w:r>
          </w:p>
        </w:tc>
        <w:tc>
          <w:tcPr>
            <w:tcW w:w="0" w:type="auto"/>
            <w:hideMark/>
          </w:tcPr>
          <w:p w14:paraId="4D9F2E90"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3.9</w:t>
            </w:r>
          </w:p>
        </w:tc>
      </w:tr>
    </w:tbl>
    <w:p w14:paraId="5D1BAF5B" w14:textId="77777777" w:rsidR="008752FF" w:rsidRDefault="008752FF" w:rsidP="008752FF">
      <w:pPr>
        <w:pStyle w:val="NormalWeb"/>
        <w:spacing w:line="360" w:lineRule="auto"/>
        <w:jc w:val="center"/>
        <w:rPr>
          <w:rFonts w:asciiTheme="majorBidi" w:hAnsiTheme="majorBidi" w:cstheme="majorBidi"/>
        </w:rPr>
      </w:pPr>
      <w:r>
        <w:rPr>
          <w:rFonts w:asciiTheme="majorBidi" w:hAnsiTheme="majorBidi" w:cstheme="majorBidi"/>
        </w:rPr>
        <w:t xml:space="preserve">Source: </w:t>
      </w:r>
      <w:r w:rsidRPr="004D600B">
        <w:rPr>
          <w:rFonts w:asciiTheme="majorBidi" w:hAnsiTheme="majorBidi" w:cstheme="majorBidi"/>
        </w:rPr>
        <w:t xml:space="preserve">Source: </w:t>
      </w:r>
      <w:proofErr w:type="spellStart"/>
      <w:r w:rsidRPr="004D600B">
        <w:rPr>
          <w:rFonts w:asciiTheme="majorBidi" w:hAnsiTheme="majorBidi" w:cstheme="majorBidi"/>
        </w:rPr>
        <w:t>ReviewPro</w:t>
      </w:r>
      <w:proofErr w:type="spellEnd"/>
    </w:p>
    <w:p w14:paraId="0A230E67" w14:textId="77777777" w:rsidR="008752FF" w:rsidRPr="00BC64AD" w:rsidRDefault="008752FF" w:rsidP="008752FF">
      <w:pPr>
        <w:pStyle w:val="NormalWeb"/>
        <w:spacing w:line="360" w:lineRule="auto"/>
        <w:jc w:val="center"/>
        <w:rPr>
          <w:rFonts w:asciiTheme="majorBidi" w:hAnsiTheme="majorBidi" w:cstheme="majorBidi"/>
        </w:rPr>
      </w:pPr>
      <w:r w:rsidRPr="00BC64AD">
        <w:rPr>
          <w:rFonts w:asciiTheme="majorBidi" w:hAnsiTheme="majorBidi" w:cstheme="majorBidi"/>
        </w:rPr>
        <w:t>Table 2: Guest Complaint Breakdown (2024)</w:t>
      </w:r>
    </w:p>
    <w:tbl>
      <w:tblPr>
        <w:tblStyle w:val="GridTable4-Accent5"/>
        <w:tblW w:w="0" w:type="auto"/>
        <w:jc w:val="center"/>
        <w:tblLook w:val="04A0" w:firstRow="1" w:lastRow="0" w:firstColumn="1" w:lastColumn="0" w:noHBand="0" w:noVBand="1"/>
      </w:tblPr>
      <w:tblGrid>
        <w:gridCol w:w="2569"/>
        <w:gridCol w:w="1243"/>
      </w:tblGrid>
      <w:tr w:rsidR="008752FF" w:rsidRPr="00BC64AD" w14:paraId="0DE3F71E" w14:textId="77777777" w:rsidTr="00C8105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DEC3ECF" w14:textId="77777777" w:rsidR="008752FF" w:rsidRPr="00BC64AD" w:rsidRDefault="008752FF" w:rsidP="00C8105D">
            <w:pPr>
              <w:pStyle w:val="NormalWeb"/>
              <w:spacing w:line="360" w:lineRule="auto"/>
              <w:jc w:val="both"/>
              <w:rPr>
                <w:rFonts w:asciiTheme="majorBidi" w:hAnsiTheme="majorBidi" w:cstheme="majorBidi"/>
                <w:b w:val="0"/>
                <w:bCs w:val="0"/>
              </w:rPr>
            </w:pPr>
            <w:r w:rsidRPr="00BC64AD">
              <w:rPr>
                <w:rFonts w:asciiTheme="majorBidi" w:hAnsiTheme="majorBidi" w:cstheme="majorBidi"/>
                <w:b w:val="0"/>
                <w:bCs w:val="0"/>
              </w:rPr>
              <w:t>Complaint Category</w:t>
            </w:r>
          </w:p>
        </w:tc>
        <w:tc>
          <w:tcPr>
            <w:tcW w:w="0" w:type="auto"/>
            <w:hideMark/>
          </w:tcPr>
          <w:p w14:paraId="6B3290A5" w14:textId="77777777" w:rsidR="008752FF" w:rsidRPr="00BC64AD" w:rsidRDefault="008752FF" w:rsidP="00C8105D">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rPr>
            </w:pPr>
            <w:r w:rsidRPr="00BC64AD">
              <w:rPr>
                <w:rFonts w:asciiTheme="majorBidi" w:hAnsiTheme="majorBidi" w:cstheme="majorBidi"/>
                <w:b w:val="0"/>
                <w:bCs w:val="0"/>
              </w:rPr>
              <w:t>% of Total</w:t>
            </w:r>
          </w:p>
        </w:tc>
      </w:tr>
      <w:tr w:rsidR="008752FF" w:rsidRPr="00BC64AD" w14:paraId="049C2CB7" w14:textId="77777777" w:rsidTr="00C8105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D8BE009" w14:textId="77777777" w:rsidR="008752FF" w:rsidRPr="00BC64AD" w:rsidRDefault="008752FF" w:rsidP="00C8105D">
            <w:pPr>
              <w:pStyle w:val="NormalWeb"/>
              <w:spacing w:line="360" w:lineRule="auto"/>
              <w:jc w:val="both"/>
              <w:rPr>
                <w:rFonts w:asciiTheme="majorBidi" w:hAnsiTheme="majorBidi" w:cstheme="majorBidi"/>
                <w:b w:val="0"/>
                <w:bCs w:val="0"/>
              </w:rPr>
            </w:pPr>
            <w:r w:rsidRPr="00BC64AD">
              <w:rPr>
                <w:rFonts w:asciiTheme="majorBidi" w:hAnsiTheme="majorBidi" w:cstheme="majorBidi"/>
                <w:b w:val="0"/>
                <w:bCs w:val="0"/>
              </w:rPr>
              <w:t>Room Cleanliness</w:t>
            </w:r>
          </w:p>
        </w:tc>
        <w:tc>
          <w:tcPr>
            <w:tcW w:w="0" w:type="auto"/>
            <w:hideMark/>
          </w:tcPr>
          <w:p w14:paraId="7A1EA490"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35%</w:t>
            </w:r>
          </w:p>
        </w:tc>
      </w:tr>
      <w:tr w:rsidR="008752FF" w:rsidRPr="00BC64AD" w14:paraId="28A51B93" w14:textId="77777777" w:rsidTr="00C8105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66C1A74" w14:textId="77777777" w:rsidR="008752FF" w:rsidRPr="00BC64AD" w:rsidRDefault="008752FF" w:rsidP="00C8105D">
            <w:pPr>
              <w:pStyle w:val="NormalWeb"/>
              <w:spacing w:line="360" w:lineRule="auto"/>
              <w:jc w:val="both"/>
              <w:rPr>
                <w:rFonts w:asciiTheme="majorBidi" w:hAnsiTheme="majorBidi" w:cstheme="majorBidi"/>
                <w:b w:val="0"/>
                <w:bCs w:val="0"/>
              </w:rPr>
            </w:pPr>
            <w:r w:rsidRPr="00BC64AD">
              <w:rPr>
                <w:rFonts w:asciiTheme="majorBidi" w:hAnsiTheme="majorBidi" w:cstheme="majorBidi"/>
                <w:b w:val="0"/>
                <w:bCs w:val="0"/>
              </w:rPr>
              <w:t>Check-in / Reception</w:t>
            </w:r>
          </w:p>
        </w:tc>
        <w:tc>
          <w:tcPr>
            <w:tcW w:w="0" w:type="auto"/>
            <w:hideMark/>
          </w:tcPr>
          <w:p w14:paraId="2C3FDA44"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27%</w:t>
            </w:r>
          </w:p>
        </w:tc>
      </w:tr>
      <w:tr w:rsidR="008752FF" w:rsidRPr="00BC64AD" w14:paraId="781B2918" w14:textId="77777777" w:rsidTr="00C8105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11FAB12" w14:textId="77777777" w:rsidR="008752FF" w:rsidRPr="00BC64AD" w:rsidRDefault="008752FF" w:rsidP="00C8105D">
            <w:pPr>
              <w:pStyle w:val="NormalWeb"/>
              <w:spacing w:line="360" w:lineRule="auto"/>
              <w:jc w:val="both"/>
              <w:rPr>
                <w:rFonts w:asciiTheme="majorBidi" w:hAnsiTheme="majorBidi" w:cstheme="majorBidi"/>
                <w:b w:val="0"/>
                <w:bCs w:val="0"/>
              </w:rPr>
            </w:pPr>
            <w:r w:rsidRPr="00BC64AD">
              <w:rPr>
                <w:rFonts w:asciiTheme="majorBidi" w:hAnsiTheme="majorBidi" w:cstheme="majorBidi"/>
                <w:b w:val="0"/>
                <w:bCs w:val="0"/>
              </w:rPr>
              <w:t>Wi</w:t>
            </w:r>
            <w:r w:rsidRPr="00BC64AD">
              <w:rPr>
                <w:rFonts w:asciiTheme="majorBidi" w:hAnsiTheme="majorBidi" w:cstheme="majorBidi"/>
                <w:b w:val="0"/>
                <w:bCs w:val="0"/>
              </w:rPr>
              <w:noBreakHyphen/>
              <w:t>Fi / Technical Issues</w:t>
            </w:r>
          </w:p>
        </w:tc>
        <w:tc>
          <w:tcPr>
            <w:tcW w:w="0" w:type="auto"/>
            <w:hideMark/>
          </w:tcPr>
          <w:p w14:paraId="16F2B51F"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21%</w:t>
            </w:r>
          </w:p>
        </w:tc>
      </w:tr>
      <w:tr w:rsidR="008752FF" w:rsidRPr="00BC64AD" w14:paraId="11B67DBC" w14:textId="77777777" w:rsidTr="00C8105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5047ED2" w14:textId="77777777" w:rsidR="008752FF" w:rsidRPr="00BC64AD" w:rsidRDefault="008752FF" w:rsidP="00C8105D">
            <w:pPr>
              <w:pStyle w:val="NormalWeb"/>
              <w:spacing w:line="360" w:lineRule="auto"/>
              <w:jc w:val="both"/>
              <w:rPr>
                <w:rFonts w:asciiTheme="majorBidi" w:hAnsiTheme="majorBidi" w:cstheme="majorBidi"/>
                <w:b w:val="0"/>
                <w:bCs w:val="0"/>
              </w:rPr>
            </w:pPr>
            <w:r w:rsidRPr="00BC64AD">
              <w:rPr>
                <w:rFonts w:asciiTheme="majorBidi" w:hAnsiTheme="majorBidi" w:cstheme="majorBidi"/>
                <w:b w:val="0"/>
                <w:bCs w:val="0"/>
              </w:rPr>
              <w:t>Inattentive Staff</w:t>
            </w:r>
          </w:p>
        </w:tc>
        <w:tc>
          <w:tcPr>
            <w:tcW w:w="0" w:type="auto"/>
            <w:hideMark/>
          </w:tcPr>
          <w:p w14:paraId="588216EE"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18%</w:t>
            </w:r>
          </w:p>
        </w:tc>
      </w:tr>
      <w:tr w:rsidR="008752FF" w:rsidRPr="00BC64AD" w14:paraId="7CD1D2BB" w14:textId="77777777" w:rsidTr="00C8105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1023D89" w14:textId="77777777" w:rsidR="008752FF" w:rsidRPr="00BC64AD" w:rsidRDefault="008752FF" w:rsidP="00C8105D">
            <w:pPr>
              <w:pStyle w:val="NormalWeb"/>
              <w:spacing w:line="360" w:lineRule="auto"/>
              <w:jc w:val="both"/>
              <w:rPr>
                <w:rFonts w:asciiTheme="majorBidi" w:hAnsiTheme="majorBidi" w:cstheme="majorBidi"/>
                <w:b w:val="0"/>
                <w:bCs w:val="0"/>
              </w:rPr>
            </w:pPr>
            <w:r w:rsidRPr="00BC64AD">
              <w:rPr>
                <w:rFonts w:asciiTheme="majorBidi" w:hAnsiTheme="majorBidi" w:cstheme="majorBidi"/>
                <w:b w:val="0"/>
                <w:bCs w:val="0"/>
              </w:rPr>
              <w:t>Infrastructure/ Decor</w:t>
            </w:r>
          </w:p>
        </w:tc>
        <w:tc>
          <w:tcPr>
            <w:tcW w:w="0" w:type="auto"/>
            <w:hideMark/>
          </w:tcPr>
          <w:p w14:paraId="6DFF78FF"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16%</w:t>
            </w:r>
          </w:p>
        </w:tc>
      </w:tr>
    </w:tbl>
    <w:p w14:paraId="188E5921" w14:textId="77777777" w:rsidR="008752FF" w:rsidRDefault="008752FF" w:rsidP="008752FF">
      <w:pPr>
        <w:pStyle w:val="NormalWeb"/>
        <w:spacing w:line="360" w:lineRule="auto"/>
        <w:jc w:val="center"/>
        <w:rPr>
          <w:rFonts w:asciiTheme="majorBidi" w:hAnsiTheme="majorBidi" w:cstheme="majorBidi"/>
        </w:rPr>
      </w:pPr>
      <w:r w:rsidRPr="004D600B">
        <w:rPr>
          <w:rFonts w:asciiTheme="majorBidi" w:hAnsiTheme="majorBidi" w:cstheme="majorBidi"/>
        </w:rPr>
        <w:t xml:space="preserve">Source: </w:t>
      </w:r>
      <w:proofErr w:type="spellStart"/>
      <w:r w:rsidRPr="004D600B">
        <w:rPr>
          <w:rFonts w:asciiTheme="majorBidi" w:hAnsiTheme="majorBidi" w:cstheme="majorBidi"/>
        </w:rPr>
        <w:t>TrustYou</w:t>
      </w:r>
      <w:proofErr w:type="spellEnd"/>
    </w:p>
    <w:p w14:paraId="27FE10F2" w14:textId="77777777" w:rsidR="008752FF" w:rsidRPr="00BC64AD" w:rsidRDefault="008752FF" w:rsidP="008752FF">
      <w:pPr>
        <w:pStyle w:val="NormalWeb"/>
        <w:numPr>
          <w:ilvl w:val="0"/>
          <w:numId w:val="6"/>
        </w:numPr>
        <w:spacing w:line="360" w:lineRule="auto"/>
        <w:jc w:val="both"/>
        <w:rPr>
          <w:rFonts w:asciiTheme="majorBidi" w:hAnsiTheme="majorBidi" w:cstheme="majorBidi"/>
        </w:rPr>
      </w:pPr>
      <w:r w:rsidRPr="00BC64AD">
        <w:rPr>
          <w:rFonts w:asciiTheme="majorBidi" w:hAnsiTheme="majorBidi" w:cstheme="majorBidi"/>
        </w:rPr>
        <w:t>PwC (2023): A 1-star drop in review ratings can cause a 5–9% decrease in RevPAR.</w:t>
      </w:r>
    </w:p>
    <w:p w14:paraId="58DCD21A" w14:textId="77777777" w:rsidR="008752FF" w:rsidRPr="00BC64AD" w:rsidRDefault="008752FF" w:rsidP="008752FF">
      <w:pPr>
        <w:pStyle w:val="NormalWeb"/>
        <w:numPr>
          <w:ilvl w:val="0"/>
          <w:numId w:val="6"/>
        </w:numPr>
        <w:spacing w:line="360" w:lineRule="auto"/>
        <w:jc w:val="both"/>
        <w:rPr>
          <w:rFonts w:asciiTheme="majorBidi" w:hAnsiTheme="majorBidi" w:cstheme="majorBidi"/>
        </w:rPr>
      </w:pPr>
      <w:proofErr w:type="spellStart"/>
      <w:r w:rsidRPr="00BC64AD">
        <w:rPr>
          <w:rFonts w:asciiTheme="majorBidi" w:hAnsiTheme="majorBidi" w:cstheme="majorBidi"/>
        </w:rPr>
        <w:t>Oysterlink</w:t>
      </w:r>
      <w:proofErr w:type="spellEnd"/>
      <w:r w:rsidRPr="00BC64AD">
        <w:rPr>
          <w:rFonts w:asciiTheme="majorBidi" w:hAnsiTheme="majorBidi" w:cstheme="majorBidi"/>
        </w:rPr>
        <w:t xml:space="preserve"> (2025): 74% annual turnover in hospitality indicates chronic service disruption </w:t>
      </w:r>
    </w:p>
    <w:p w14:paraId="2A752682" w14:textId="77777777" w:rsidR="008752FF" w:rsidRPr="00BC64AD" w:rsidRDefault="008752FF" w:rsidP="008752FF">
      <w:pPr>
        <w:pStyle w:val="NormalWeb"/>
        <w:numPr>
          <w:ilvl w:val="0"/>
          <w:numId w:val="6"/>
        </w:numPr>
        <w:spacing w:line="360" w:lineRule="auto"/>
        <w:jc w:val="both"/>
        <w:rPr>
          <w:rFonts w:asciiTheme="majorBidi" w:hAnsiTheme="majorBidi" w:cstheme="majorBidi"/>
        </w:rPr>
      </w:pPr>
      <w:r w:rsidRPr="00BC64AD">
        <w:rPr>
          <w:rFonts w:asciiTheme="majorBidi" w:hAnsiTheme="majorBidi" w:cstheme="majorBidi"/>
        </w:rPr>
        <w:t>The Guardian (Mar 2025): NIC increase to 15% has intensified operating pressures, potentially degrading service levels.</w:t>
      </w:r>
    </w:p>
    <w:p w14:paraId="6B5314C1" w14:textId="77777777" w:rsidR="008752FF" w:rsidRPr="00D12E0D" w:rsidRDefault="008752FF" w:rsidP="008752FF">
      <w:pPr>
        <w:pStyle w:val="Heading2"/>
        <w:spacing w:line="360" w:lineRule="auto"/>
        <w:jc w:val="both"/>
        <w:rPr>
          <w:rFonts w:asciiTheme="majorBidi" w:eastAsia="Times New Roman" w:hAnsiTheme="majorBidi"/>
          <w:b/>
          <w:bCs/>
          <w:sz w:val="24"/>
          <w:szCs w:val="24"/>
        </w:rPr>
      </w:pPr>
      <w:bookmarkStart w:id="23" w:name="_Toc200745963"/>
      <w:bookmarkStart w:id="24" w:name="_Toc201304269"/>
      <w:r w:rsidRPr="00D12E0D">
        <w:rPr>
          <w:rFonts w:asciiTheme="majorBidi" w:eastAsia="Times New Roman" w:hAnsiTheme="majorBidi"/>
          <w:b/>
          <w:bCs/>
          <w:color w:val="auto"/>
          <w:sz w:val="24"/>
          <w:szCs w:val="24"/>
        </w:rPr>
        <w:lastRenderedPageBreak/>
        <w:t>2.1.4 Consequences for Sofitel</w:t>
      </w:r>
      <w:bookmarkEnd w:id="23"/>
      <w:bookmarkEnd w:id="24"/>
    </w:p>
    <w:p w14:paraId="6D500D8C" w14:textId="77777777" w:rsidR="008752FF" w:rsidRPr="00E37786" w:rsidRDefault="008752FF" w:rsidP="008752FF">
      <w:pPr>
        <w:pStyle w:val="ListParagraph"/>
        <w:numPr>
          <w:ilvl w:val="0"/>
          <w:numId w:val="7"/>
        </w:numPr>
        <w:spacing w:line="360" w:lineRule="auto"/>
        <w:jc w:val="both"/>
        <w:rPr>
          <w:rFonts w:asciiTheme="majorBidi" w:eastAsia="Times New Roman" w:hAnsiTheme="majorBidi" w:cstheme="majorBidi"/>
          <w:sz w:val="24"/>
          <w:szCs w:val="24"/>
        </w:rPr>
      </w:pPr>
      <w:r w:rsidRPr="00E37786">
        <w:rPr>
          <w:rFonts w:asciiTheme="majorBidi" w:hAnsiTheme="majorBidi" w:cstheme="majorBidi"/>
          <w:sz w:val="24"/>
          <w:szCs w:val="24"/>
        </w:rPr>
        <w:t>Reduced guest loyalty: NPS dropped from +45 to +26—a strong signal of diminishing advocacy</w:t>
      </w:r>
      <w:r w:rsidRPr="00E37786">
        <w:rPr>
          <w:sz w:val="24"/>
          <w:szCs w:val="24"/>
        </w:rPr>
        <w:t xml:space="preserve"> </w:t>
      </w:r>
      <w:r w:rsidRPr="00E37786">
        <w:rPr>
          <w:rFonts w:asciiTheme="majorBidi" w:eastAsia="Times New Roman" w:hAnsiTheme="majorBidi" w:cstheme="majorBidi"/>
          <w:sz w:val="24"/>
          <w:szCs w:val="24"/>
        </w:rPr>
        <w:t>(Lin et al., 2020)</w:t>
      </w:r>
      <w:r w:rsidRPr="00E37786">
        <w:rPr>
          <w:rFonts w:asciiTheme="majorBidi" w:hAnsiTheme="majorBidi" w:cstheme="majorBidi"/>
          <w:sz w:val="24"/>
          <w:szCs w:val="24"/>
        </w:rPr>
        <w:t>.</w:t>
      </w:r>
    </w:p>
    <w:p w14:paraId="3324A12E" w14:textId="77777777" w:rsidR="008752FF" w:rsidRPr="00BC64AD" w:rsidRDefault="008752FF" w:rsidP="008752FF">
      <w:pPr>
        <w:pStyle w:val="NormalWeb"/>
        <w:numPr>
          <w:ilvl w:val="0"/>
          <w:numId w:val="7"/>
        </w:numPr>
        <w:spacing w:line="360" w:lineRule="auto"/>
        <w:jc w:val="both"/>
        <w:rPr>
          <w:rFonts w:asciiTheme="majorBidi" w:hAnsiTheme="majorBidi" w:cstheme="majorBidi"/>
        </w:rPr>
      </w:pPr>
      <w:r w:rsidRPr="00BC64AD">
        <w:rPr>
          <w:rFonts w:asciiTheme="majorBidi" w:hAnsiTheme="majorBidi" w:cstheme="majorBidi"/>
        </w:rPr>
        <w:t>Financial impact: RevPAR declined by approximately 8.2% in Q1 2025 vs. Q1 2024.</w:t>
      </w:r>
    </w:p>
    <w:p w14:paraId="1F483C27" w14:textId="77777777" w:rsidR="008752FF" w:rsidRPr="00BC64AD" w:rsidRDefault="008752FF" w:rsidP="008752FF">
      <w:pPr>
        <w:pStyle w:val="NormalWeb"/>
        <w:numPr>
          <w:ilvl w:val="0"/>
          <w:numId w:val="7"/>
        </w:numPr>
        <w:spacing w:line="360" w:lineRule="auto"/>
        <w:jc w:val="both"/>
        <w:rPr>
          <w:rFonts w:asciiTheme="majorBidi" w:hAnsiTheme="majorBidi" w:cstheme="majorBidi"/>
        </w:rPr>
      </w:pPr>
      <w:r w:rsidRPr="00BC64AD">
        <w:rPr>
          <w:rFonts w:asciiTheme="majorBidi" w:hAnsiTheme="majorBidi" w:cstheme="majorBidi"/>
        </w:rPr>
        <w:t>Brand reputation: Negative reviews have increased by 30% YoY, reducing visibility in search rankings</w:t>
      </w:r>
      <w:r w:rsidRPr="00594BD3">
        <w:t xml:space="preserve"> </w:t>
      </w:r>
      <w:r w:rsidRPr="00594BD3">
        <w:rPr>
          <w:rFonts w:asciiTheme="majorBidi" w:hAnsiTheme="majorBidi" w:cstheme="majorBidi"/>
        </w:rPr>
        <w:t>(Varga and Albuquerque, 2023)</w:t>
      </w:r>
      <w:r w:rsidRPr="00BC64AD">
        <w:rPr>
          <w:rFonts w:asciiTheme="majorBidi" w:hAnsiTheme="majorBidi" w:cstheme="majorBidi"/>
        </w:rPr>
        <w:t>.</w:t>
      </w:r>
    </w:p>
    <w:p w14:paraId="313860DC" w14:textId="77777777" w:rsidR="008752FF" w:rsidRPr="00BC64AD" w:rsidRDefault="008752FF" w:rsidP="008752FF">
      <w:pPr>
        <w:pStyle w:val="NormalWeb"/>
        <w:spacing w:line="360" w:lineRule="auto"/>
        <w:jc w:val="both"/>
        <w:rPr>
          <w:rFonts w:asciiTheme="majorBidi" w:hAnsiTheme="majorBidi" w:cstheme="majorBidi"/>
        </w:rPr>
      </w:pPr>
      <w:r w:rsidRPr="005A19DF">
        <w:rPr>
          <w:rFonts w:asciiTheme="majorBidi" w:hAnsiTheme="majorBidi" w:cstheme="majorBidi"/>
        </w:rPr>
        <w:t>Sofitel London Gatwick's low guest experience is attributed to internal inefficiencies, including insufficient staff, outdated facilities, and outdated technology</w:t>
      </w:r>
      <w:r w:rsidRPr="006A0E0A">
        <w:t xml:space="preserve"> </w:t>
      </w:r>
      <w:r w:rsidRPr="006A0E0A">
        <w:rPr>
          <w:rFonts w:asciiTheme="majorBidi" w:hAnsiTheme="majorBidi" w:cstheme="majorBidi"/>
        </w:rPr>
        <w:t>(Bharwani and Mathews, 2021)</w:t>
      </w:r>
      <w:r w:rsidRPr="005A19DF">
        <w:rPr>
          <w:rFonts w:asciiTheme="majorBidi" w:hAnsiTheme="majorBidi" w:cstheme="majorBidi"/>
        </w:rPr>
        <w:t>. This affects customer satisfaction, loyalty, and revenue. Urgent changes to staffing, training, facilities, and personal service are needed to re</w:t>
      </w:r>
      <w:r>
        <w:rPr>
          <w:rFonts w:asciiTheme="majorBidi" w:hAnsiTheme="majorBidi" w:cstheme="majorBidi"/>
        </w:rPr>
        <w:t xml:space="preserve">store the brand's luxury status </w:t>
      </w:r>
      <w:r w:rsidRPr="00BC64AD">
        <w:rPr>
          <w:rFonts w:asciiTheme="majorBidi" w:hAnsiTheme="majorBidi" w:cstheme="majorBidi"/>
        </w:rPr>
        <w:t>(TOROSYAN, 2024).</w:t>
      </w:r>
    </w:p>
    <w:p w14:paraId="5AE8B6B4" w14:textId="77777777" w:rsidR="008752FF" w:rsidRPr="00D12E0D" w:rsidRDefault="008752FF" w:rsidP="008752FF">
      <w:pPr>
        <w:pStyle w:val="Heading2"/>
        <w:spacing w:line="360" w:lineRule="auto"/>
        <w:jc w:val="both"/>
        <w:rPr>
          <w:rFonts w:asciiTheme="majorBidi" w:eastAsia="Times New Roman" w:hAnsiTheme="majorBidi"/>
          <w:b/>
          <w:bCs/>
          <w:color w:val="auto"/>
          <w:sz w:val="24"/>
          <w:szCs w:val="24"/>
        </w:rPr>
      </w:pPr>
      <w:bookmarkStart w:id="25" w:name="_Toc200745964"/>
      <w:bookmarkStart w:id="26" w:name="_Toc201304270"/>
      <w:r w:rsidRPr="00D12E0D">
        <w:rPr>
          <w:rFonts w:asciiTheme="majorBidi" w:eastAsia="Times New Roman" w:hAnsiTheme="majorBidi"/>
          <w:b/>
          <w:bCs/>
          <w:color w:val="auto"/>
          <w:sz w:val="24"/>
          <w:szCs w:val="24"/>
        </w:rPr>
        <w:t>2.2 Issue Two: Employee Turnover and Workforce Instability</w:t>
      </w:r>
      <w:bookmarkEnd w:id="25"/>
      <w:bookmarkEnd w:id="26"/>
      <w:r w:rsidRPr="00D12E0D">
        <w:rPr>
          <w:rFonts w:asciiTheme="majorBidi" w:eastAsia="Times New Roman" w:hAnsiTheme="majorBidi"/>
          <w:b/>
          <w:bCs/>
          <w:color w:val="auto"/>
          <w:sz w:val="24"/>
          <w:szCs w:val="24"/>
        </w:rPr>
        <w:t xml:space="preserve"> </w:t>
      </w:r>
    </w:p>
    <w:p w14:paraId="2CB60EFA" w14:textId="77777777" w:rsidR="008752FF" w:rsidRPr="00D12E0D" w:rsidRDefault="008752FF" w:rsidP="008752FF">
      <w:pPr>
        <w:pStyle w:val="Heading2"/>
        <w:spacing w:line="360" w:lineRule="auto"/>
        <w:jc w:val="both"/>
        <w:rPr>
          <w:rFonts w:asciiTheme="majorBidi" w:eastAsia="Times New Roman" w:hAnsiTheme="majorBidi"/>
          <w:b/>
          <w:bCs/>
          <w:color w:val="auto"/>
          <w:sz w:val="24"/>
          <w:szCs w:val="24"/>
        </w:rPr>
      </w:pPr>
      <w:bookmarkStart w:id="27" w:name="_Toc200745965"/>
      <w:bookmarkStart w:id="28" w:name="_Toc201304271"/>
      <w:r w:rsidRPr="00D12E0D">
        <w:rPr>
          <w:rFonts w:asciiTheme="majorBidi" w:eastAsia="Times New Roman" w:hAnsiTheme="majorBidi"/>
          <w:b/>
          <w:bCs/>
          <w:color w:val="auto"/>
          <w:sz w:val="24"/>
          <w:szCs w:val="24"/>
        </w:rPr>
        <w:t>2.2.1 Nature and Impact of the Issue</w:t>
      </w:r>
      <w:bookmarkEnd w:id="27"/>
      <w:bookmarkEnd w:id="28"/>
    </w:p>
    <w:p w14:paraId="5F6962C3" w14:textId="77777777" w:rsidR="008752FF" w:rsidRPr="00BC64AD" w:rsidRDefault="008752FF" w:rsidP="008752FF">
      <w:pPr>
        <w:pStyle w:val="NormalWeb"/>
        <w:spacing w:line="360" w:lineRule="auto"/>
        <w:jc w:val="both"/>
        <w:rPr>
          <w:rFonts w:asciiTheme="majorBidi" w:hAnsiTheme="majorBidi" w:cstheme="majorBidi"/>
        </w:rPr>
      </w:pPr>
      <w:r w:rsidRPr="005A19DF">
        <w:rPr>
          <w:rFonts w:asciiTheme="majorBidi" w:hAnsiTheme="majorBidi" w:cstheme="majorBidi"/>
        </w:rPr>
        <w:t xml:space="preserve">Sofitel London Gatwick faces a significant issue of employee turnover, with a 38% turnover rate in 2024, higher than the UK hospitality industry average of 37.6%. The </w:t>
      </w:r>
      <w:proofErr w:type="gramStart"/>
      <w:r w:rsidRPr="005A19DF">
        <w:rPr>
          <w:rFonts w:asciiTheme="majorBidi" w:hAnsiTheme="majorBidi" w:cstheme="majorBidi"/>
        </w:rPr>
        <w:t>front line</w:t>
      </w:r>
      <w:proofErr w:type="gramEnd"/>
      <w:r w:rsidRPr="005A19DF">
        <w:rPr>
          <w:rFonts w:asciiTheme="majorBidi" w:hAnsiTheme="majorBidi" w:cstheme="majorBidi"/>
        </w:rPr>
        <w:t xml:space="preserve"> positions, particularly housekeeping, food &amp; beverage, and front desk, experience the highest attrition rates, affecting service consistency</w:t>
      </w:r>
      <w:r w:rsidRPr="0004130A">
        <w:t xml:space="preserve"> </w:t>
      </w:r>
      <w:r w:rsidRPr="0004130A">
        <w:rPr>
          <w:rFonts w:asciiTheme="majorBidi" w:hAnsiTheme="majorBidi" w:cstheme="majorBidi"/>
        </w:rPr>
        <w:t>(Cheng and Tung, 2019)</w:t>
      </w:r>
      <w:r w:rsidRPr="005A19DF">
        <w:rPr>
          <w:rFonts w:asciiTheme="majorBidi" w:hAnsiTheme="majorBidi" w:cstheme="majorBidi"/>
        </w:rPr>
        <w:t>, overworking staff, and increasing</w:t>
      </w:r>
      <w:r>
        <w:rPr>
          <w:rFonts w:asciiTheme="majorBidi" w:hAnsiTheme="majorBidi" w:cstheme="majorBidi"/>
        </w:rPr>
        <w:t xml:space="preserve"> recruitment and training costs </w:t>
      </w:r>
      <w:r w:rsidRPr="00BC64AD">
        <w:rPr>
          <w:rFonts w:asciiTheme="majorBidi" w:hAnsiTheme="majorBidi" w:cstheme="majorBidi"/>
        </w:rPr>
        <w:t>(</w:t>
      </w:r>
      <w:proofErr w:type="spellStart"/>
      <w:r w:rsidRPr="00BC64AD">
        <w:rPr>
          <w:rFonts w:asciiTheme="majorBidi" w:hAnsiTheme="majorBidi" w:cstheme="majorBidi"/>
        </w:rPr>
        <w:t>Dwesini</w:t>
      </w:r>
      <w:proofErr w:type="spellEnd"/>
      <w:r w:rsidRPr="00BC64AD">
        <w:rPr>
          <w:rFonts w:asciiTheme="majorBidi" w:hAnsiTheme="majorBidi" w:cstheme="majorBidi"/>
        </w:rPr>
        <w:t>, 2019).</w:t>
      </w:r>
    </w:p>
    <w:p w14:paraId="68FEB9CA" w14:textId="4CBBEAA8"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On the financial front, the shift cost at Sofitel LGW averages at 12000 pounds per replacement</w:t>
      </w:r>
      <w:r w:rsidR="002227C9">
        <w:rPr>
          <w:rFonts w:asciiTheme="majorBidi" w:hAnsiTheme="majorBidi" w:cstheme="majorBidi"/>
        </w:rPr>
        <w:t>,</w:t>
      </w:r>
      <w:r w:rsidRPr="00BC64AD">
        <w:rPr>
          <w:rFonts w:asciiTheme="majorBidi" w:hAnsiTheme="majorBidi" w:cstheme="majorBidi"/>
        </w:rPr>
        <w:t xml:space="preserve"> which is about half of a frontline salary and in line with industry estimates of 30-200 percent of annual salary. Operation-wise, the hotel is experiencing unsold rooms (avg. period: 28 days) and low employee morale; according to internal surveys, the level of absenteeism has risen, as in 2023 (7%) compared to 2024 (12%).</w:t>
      </w:r>
    </w:p>
    <w:p w14:paraId="0F2A6A41" w14:textId="77777777" w:rsidR="008752FF" w:rsidRPr="00D12E0D" w:rsidRDefault="008752FF" w:rsidP="008752FF">
      <w:pPr>
        <w:pStyle w:val="Heading2"/>
        <w:spacing w:line="360" w:lineRule="auto"/>
        <w:jc w:val="both"/>
        <w:rPr>
          <w:rFonts w:asciiTheme="majorBidi" w:eastAsia="Times New Roman" w:hAnsiTheme="majorBidi"/>
          <w:b/>
          <w:bCs/>
          <w:color w:val="auto"/>
          <w:sz w:val="24"/>
          <w:szCs w:val="24"/>
        </w:rPr>
      </w:pPr>
      <w:bookmarkStart w:id="29" w:name="_Toc200745966"/>
      <w:bookmarkStart w:id="30" w:name="_Toc201304272"/>
      <w:r w:rsidRPr="00D12E0D">
        <w:rPr>
          <w:rFonts w:asciiTheme="majorBidi" w:eastAsia="Times New Roman" w:hAnsiTheme="majorBidi"/>
          <w:b/>
          <w:bCs/>
          <w:color w:val="auto"/>
          <w:sz w:val="24"/>
          <w:szCs w:val="24"/>
        </w:rPr>
        <w:t>2.2.2 Contributing Factors</w:t>
      </w:r>
      <w:bookmarkEnd w:id="29"/>
      <w:bookmarkEnd w:id="30"/>
    </w:p>
    <w:p w14:paraId="693AFA5B"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Multiple factors contribute to high turnover rates:</w:t>
      </w:r>
    </w:p>
    <w:p w14:paraId="16A35E7C" w14:textId="77777777" w:rsidR="008752FF" w:rsidRPr="00BC64AD" w:rsidRDefault="008752FF" w:rsidP="008752FF">
      <w:pPr>
        <w:pStyle w:val="NormalWeb"/>
        <w:numPr>
          <w:ilvl w:val="0"/>
          <w:numId w:val="8"/>
        </w:numPr>
        <w:spacing w:line="360" w:lineRule="auto"/>
        <w:jc w:val="both"/>
        <w:rPr>
          <w:rFonts w:asciiTheme="majorBidi" w:hAnsiTheme="majorBidi" w:cstheme="majorBidi"/>
        </w:rPr>
      </w:pPr>
      <w:r w:rsidRPr="00BC64AD">
        <w:rPr>
          <w:rFonts w:asciiTheme="majorBidi" w:hAnsiTheme="majorBidi" w:cstheme="majorBidi"/>
        </w:rPr>
        <w:t xml:space="preserve">Post-Brexit </w:t>
      </w:r>
      <w:proofErr w:type="spellStart"/>
      <w:r w:rsidRPr="00BC64AD">
        <w:rPr>
          <w:rFonts w:asciiTheme="majorBidi" w:hAnsiTheme="majorBidi" w:cstheme="majorBidi"/>
        </w:rPr>
        <w:t>Labour</w:t>
      </w:r>
      <w:proofErr w:type="spellEnd"/>
      <w:r w:rsidRPr="00BC64AD">
        <w:rPr>
          <w:rFonts w:asciiTheme="majorBidi" w:hAnsiTheme="majorBidi" w:cstheme="majorBidi"/>
        </w:rPr>
        <w:t xml:space="preserve"> Shortages: With 25% of UK hospitality roles previously filled by EU nationals, visa restrictions have exacerbated staffing deficits.</w:t>
      </w:r>
    </w:p>
    <w:p w14:paraId="146C8454" w14:textId="77777777" w:rsidR="008752FF" w:rsidRPr="00BC64AD" w:rsidRDefault="008752FF" w:rsidP="008752FF">
      <w:pPr>
        <w:pStyle w:val="NormalWeb"/>
        <w:numPr>
          <w:ilvl w:val="0"/>
          <w:numId w:val="8"/>
        </w:numPr>
        <w:spacing w:line="360" w:lineRule="auto"/>
        <w:jc w:val="both"/>
        <w:rPr>
          <w:rFonts w:asciiTheme="majorBidi" w:hAnsiTheme="majorBidi" w:cstheme="majorBidi"/>
        </w:rPr>
      </w:pPr>
      <w:r w:rsidRPr="00BC64AD">
        <w:rPr>
          <w:rFonts w:asciiTheme="majorBidi" w:hAnsiTheme="majorBidi" w:cstheme="majorBidi"/>
        </w:rPr>
        <w:lastRenderedPageBreak/>
        <w:t>Wage Competitiveness: The national living wage increased by 9.8% in April 2024, but Sofitel LGW remains 10% below local benchmarks.</w:t>
      </w:r>
    </w:p>
    <w:p w14:paraId="221D56B8" w14:textId="77777777" w:rsidR="008752FF" w:rsidRPr="00BC64AD" w:rsidRDefault="008752FF" w:rsidP="008752FF">
      <w:pPr>
        <w:pStyle w:val="NormalWeb"/>
        <w:numPr>
          <w:ilvl w:val="0"/>
          <w:numId w:val="8"/>
        </w:numPr>
        <w:spacing w:line="360" w:lineRule="auto"/>
        <w:jc w:val="both"/>
        <w:rPr>
          <w:rFonts w:asciiTheme="majorBidi" w:hAnsiTheme="majorBidi" w:cstheme="majorBidi"/>
        </w:rPr>
      </w:pPr>
      <w:r w:rsidRPr="00BC64AD">
        <w:rPr>
          <w:rFonts w:asciiTheme="majorBidi" w:hAnsiTheme="majorBidi" w:cstheme="majorBidi"/>
        </w:rPr>
        <w:t>Burnout and Overwork: Rising absenteeism and anecdotal staff feedback indicate fatigue due to long shifts and limited break times.</w:t>
      </w:r>
    </w:p>
    <w:p w14:paraId="5A94A044" w14:textId="77777777" w:rsidR="008752FF" w:rsidRPr="00BC64AD" w:rsidRDefault="008752FF" w:rsidP="008752FF">
      <w:pPr>
        <w:pStyle w:val="NormalWeb"/>
        <w:numPr>
          <w:ilvl w:val="0"/>
          <w:numId w:val="8"/>
        </w:numPr>
        <w:spacing w:line="360" w:lineRule="auto"/>
        <w:jc w:val="both"/>
        <w:rPr>
          <w:rFonts w:asciiTheme="majorBidi" w:hAnsiTheme="majorBidi" w:cstheme="majorBidi"/>
        </w:rPr>
      </w:pPr>
      <w:r w:rsidRPr="00BC64AD">
        <w:rPr>
          <w:rFonts w:asciiTheme="majorBidi" w:hAnsiTheme="majorBidi" w:cstheme="majorBidi"/>
        </w:rPr>
        <w:t>Lack of Career Progression: Internal promotion rate stands at 8%, far below the UK average of 20% across hospitality roles.</w:t>
      </w:r>
    </w:p>
    <w:p w14:paraId="12D53F3A" w14:textId="4294CFF0" w:rsidR="008752FF" w:rsidRPr="00BC64AD" w:rsidRDefault="008752FF" w:rsidP="008752FF">
      <w:pPr>
        <w:pStyle w:val="NormalWeb"/>
        <w:numPr>
          <w:ilvl w:val="0"/>
          <w:numId w:val="8"/>
        </w:numPr>
        <w:spacing w:line="360" w:lineRule="auto"/>
        <w:jc w:val="both"/>
        <w:rPr>
          <w:rFonts w:asciiTheme="majorBidi" w:hAnsiTheme="majorBidi" w:cstheme="majorBidi"/>
        </w:rPr>
      </w:pPr>
      <w:r w:rsidRPr="00BC64AD">
        <w:rPr>
          <w:rFonts w:asciiTheme="majorBidi" w:hAnsiTheme="majorBidi" w:cstheme="majorBidi"/>
        </w:rPr>
        <w:t>Insufficient Training and Development: Employees receive just 10 hours of training annually</w:t>
      </w:r>
      <w:r w:rsidR="00253803">
        <w:rPr>
          <w:rFonts w:asciiTheme="majorBidi" w:hAnsiTheme="majorBidi" w:cstheme="majorBidi"/>
        </w:rPr>
        <w:t xml:space="preserve">, </w:t>
      </w:r>
      <w:r w:rsidRPr="00BC64AD">
        <w:rPr>
          <w:rFonts w:asciiTheme="majorBidi" w:hAnsiTheme="majorBidi" w:cstheme="majorBidi"/>
        </w:rPr>
        <w:t>compared to an industry average of 15 hours.</w:t>
      </w:r>
    </w:p>
    <w:p w14:paraId="19E7447A" w14:textId="77777777" w:rsidR="008752FF" w:rsidRPr="00D12E0D" w:rsidRDefault="008752FF" w:rsidP="008752FF">
      <w:pPr>
        <w:pStyle w:val="Heading2"/>
        <w:spacing w:line="360" w:lineRule="auto"/>
        <w:jc w:val="both"/>
        <w:rPr>
          <w:rFonts w:asciiTheme="majorBidi" w:eastAsia="Times New Roman" w:hAnsiTheme="majorBidi"/>
          <w:b/>
          <w:bCs/>
          <w:color w:val="auto"/>
          <w:sz w:val="24"/>
          <w:szCs w:val="24"/>
        </w:rPr>
      </w:pPr>
      <w:bookmarkStart w:id="31" w:name="_Toc200745967"/>
      <w:bookmarkStart w:id="32" w:name="_Toc201304273"/>
      <w:r w:rsidRPr="00D12E0D">
        <w:rPr>
          <w:rFonts w:asciiTheme="majorBidi" w:eastAsia="Times New Roman" w:hAnsiTheme="majorBidi"/>
          <w:b/>
          <w:bCs/>
          <w:color w:val="auto"/>
          <w:sz w:val="24"/>
          <w:szCs w:val="24"/>
        </w:rPr>
        <w:t>2.2.3 Supporting Data and Evidence</w:t>
      </w:r>
      <w:bookmarkEnd w:id="31"/>
      <w:bookmarkEnd w:id="32"/>
    </w:p>
    <w:p w14:paraId="583ABCD5" w14:textId="77777777" w:rsidR="008752FF" w:rsidRPr="00BC64AD" w:rsidRDefault="008752FF" w:rsidP="008752FF">
      <w:pPr>
        <w:pStyle w:val="NormalWeb"/>
        <w:spacing w:line="360" w:lineRule="auto"/>
        <w:jc w:val="center"/>
        <w:rPr>
          <w:rFonts w:asciiTheme="majorBidi" w:hAnsiTheme="majorBidi" w:cstheme="majorBidi"/>
        </w:rPr>
      </w:pPr>
      <w:r w:rsidRPr="00BC64AD">
        <w:rPr>
          <w:rFonts w:asciiTheme="majorBidi" w:hAnsiTheme="majorBidi" w:cstheme="majorBidi"/>
        </w:rPr>
        <w:t>Table 3: Staff Movement and Vacancy Statistics (2022–2024)</w:t>
      </w:r>
    </w:p>
    <w:tbl>
      <w:tblPr>
        <w:tblStyle w:val="GridTable5Dark-Accent2"/>
        <w:tblW w:w="0" w:type="auto"/>
        <w:jc w:val="center"/>
        <w:tblLook w:val="04A0" w:firstRow="1" w:lastRow="0" w:firstColumn="1" w:lastColumn="0" w:noHBand="0" w:noVBand="1"/>
      </w:tblPr>
      <w:tblGrid>
        <w:gridCol w:w="3323"/>
        <w:gridCol w:w="696"/>
        <w:gridCol w:w="696"/>
        <w:gridCol w:w="696"/>
      </w:tblGrid>
      <w:tr w:rsidR="008752FF" w:rsidRPr="00BC64AD" w14:paraId="22F3FE96" w14:textId="77777777" w:rsidTr="00C8105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06B2047" w14:textId="77777777" w:rsidR="008752FF" w:rsidRPr="00BC64AD" w:rsidRDefault="008752FF" w:rsidP="00C8105D">
            <w:pPr>
              <w:pStyle w:val="NormalWeb"/>
              <w:spacing w:line="360" w:lineRule="auto"/>
              <w:jc w:val="both"/>
              <w:rPr>
                <w:rFonts w:asciiTheme="majorBidi" w:hAnsiTheme="majorBidi" w:cstheme="majorBidi"/>
                <w:b w:val="0"/>
                <w:bCs w:val="0"/>
              </w:rPr>
            </w:pPr>
            <w:r w:rsidRPr="00BC64AD">
              <w:rPr>
                <w:rFonts w:asciiTheme="majorBidi" w:hAnsiTheme="majorBidi" w:cstheme="majorBidi"/>
                <w:b w:val="0"/>
                <w:bCs w:val="0"/>
              </w:rPr>
              <w:t>Indicator</w:t>
            </w:r>
          </w:p>
        </w:tc>
        <w:tc>
          <w:tcPr>
            <w:tcW w:w="0" w:type="auto"/>
            <w:hideMark/>
          </w:tcPr>
          <w:p w14:paraId="08C22906" w14:textId="77777777" w:rsidR="008752FF" w:rsidRPr="00BC64AD" w:rsidRDefault="008752FF" w:rsidP="00C8105D">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rPr>
            </w:pPr>
            <w:r w:rsidRPr="00BC64AD">
              <w:rPr>
                <w:rFonts w:asciiTheme="majorBidi" w:hAnsiTheme="majorBidi" w:cstheme="majorBidi"/>
                <w:b w:val="0"/>
                <w:bCs w:val="0"/>
              </w:rPr>
              <w:t>2022</w:t>
            </w:r>
          </w:p>
        </w:tc>
        <w:tc>
          <w:tcPr>
            <w:tcW w:w="0" w:type="auto"/>
            <w:hideMark/>
          </w:tcPr>
          <w:p w14:paraId="1BAC8DDE" w14:textId="77777777" w:rsidR="008752FF" w:rsidRPr="00BC64AD" w:rsidRDefault="008752FF" w:rsidP="00C8105D">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rPr>
            </w:pPr>
            <w:r w:rsidRPr="00BC64AD">
              <w:rPr>
                <w:rFonts w:asciiTheme="majorBidi" w:hAnsiTheme="majorBidi" w:cstheme="majorBidi"/>
                <w:b w:val="0"/>
                <w:bCs w:val="0"/>
              </w:rPr>
              <w:t>2023</w:t>
            </w:r>
          </w:p>
        </w:tc>
        <w:tc>
          <w:tcPr>
            <w:tcW w:w="0" w:type="auto"/>
            <w:hideMark/>
          </w:tcPr>
          <w:p w14:paraId="45CB4A73" w14:textId="77777777" w:rsidR="008752FF" w:rsidRPr="00BC64AD" w:rsidRDefault="008752FF" w:rsidP="00C8105D">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rPr>
            </w:pPr>
            <w:r w:rsidRPr="00BC64AD">
              <w:rPr>
                <w:rFonts w:asciiTheme="majorBidi" w:hAnsiTheme="majorBidi" w:cstheme="majorBidi"/>
                <w:b w:val="0"/>
                <w:bCs w:val="0"/>
              </w:rPr>
              <w:t>2024</w:t>
            </w:r>
          </w:p>
        </w:tc>
      </w:tr>
      <w:tr w:rsidR="008752FF" w:rsidRPr="00BC64AD" w14:paraId="1B9A8894" w14:textId="77777777" w:rsidTr="00C8105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57A8E0C" w14:textId="77777777" w:rsidR="008752FF" w:rsidRPr="00BC64AD" w:rsidRDefault="008752FF" w:rsidP="00C8105D">
            <w:pPr>
              <w:pStyle w:val="NormalWeb"/>
              <w:spacing w:line="360" w:lineRule="auto"/>
              <w:jc w:val="both"/>
              <w:rPr>
                <w:rFonts w:asciiTheme="majorBidi" w:hAnsiTheme="majorBidi" w:cstheme="majorBidi"/>
                <w:b w:val="0"/>
                <w:bCs w:val="0"/>
              </w:rPr>
            </w:pPr>
            <w:r w:rsidRPr="00BC64AD">
              <w:rPr>
                <w:rFonts w:asciiTheme="majorBidi" w:hAnsiTheme="majorBidi" w:cstheme="majorBidi"/>
                <w:b w:val="0"/>
                <w:bCs w:val="0"/>
              </w:rPr>
              <w:t>Annual Turnover Rate</w:t>
            </w:r>
          </w:p>
        </w:tc>
        <w:tc>
          <w:tcPr>
            <w:tcW w:w="0" w:type="auto"/>
            <w:hideMark/>
          </w:tcPr>
          <w:p w14:paraId="49A815C3"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35%</w:t>
            </w:r>
          </w:p>
        </w:tc>
        <w:tc>
          <w:tcPr>
            <w:tcW w:w="0" w:type="auto"/>
            <w:hideMark/>
          </w:tcPr>
          <w:p w14:paraId="5057A48B"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38%</w:t>
            </w:r>
          </w:p>
        </w:tc>
        <w:tc>
          <w:tcPr>
            <w:tcW w:w="0" w:type="auto"/>
            <w:hideMark/>
          </w:tcPr>
          <w:p w14:paraId="4D504602"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39%</w:t>
            </w:r>
          </w:p>
        </w:tc>
      </w:tr>
      <w:tr w:rsidR="008752FF" w:rsidRPr="00BC64AD" w14:paraId="7C362A36" w14:textId="77777777" w:rsidTr="00C8105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276650B" w14:textId="477C20C4" w:rsidR="008752FF" w:rsidRPr="00BC64AD" w:rsidRDefault="008752FF" w:rsidP="00C8105D">
            <w:pPr>
              <w:pStyle w:val="NormalWeb"/>
              <w:spacing w:line="360" w:lineRule="auto"/>
              <w:jc w:val="both"/>
              <w:rPr>
                <w:rFonts w:asciiTheme="majorBidi" w:hAnsiTheme="majorBidi" w:cstheme="majorBidi"/>
                <w:b w:val="0"/>
                <w:bCs w:val="0"/>
              </w:rPr>
            </w:pPr>
            <w:r w:rsidRPr="00BC64AD">
              <w:rPr>
                <w:rFonts w:asciiTheme="majorBidi" w:hAnsiTheme="majorBidi" w:cstheme="majorBidi"/>
                <w:b w:val="0"/>
                <w:bCs w:val="0"/>
              </w:rPr>
              <w:t>Avg Vacancy Duration (days)</w:t>
            </w:r>
          </w:p>
        </w:tc>
        <w:tc>
          <w:tcPr>
            <w:tcW w:w="0" w:type="auto"/>
            <w:hideMark/>
          </w:tcPr>
          <w:p w14:paraId="630F1137"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22</w:t>
            </w:r>
          </w:p>
        </w:tc>
        <w:tc>
          <w:tcPr>
            <w:tcW w:w="0" w:type="auto"/>
            <w:hideMark/>
          </w:tcPr>
          <w:p w14:paraId="541449FD"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25</w:t>
            </w:r>
          </w:p>
        </w:tc>
        <w:tc>
          <w:tcPr>
            <w:tcW w:w="0" w:type="auto"/>
            <w:hideMark/>
          </w:tcPr>
          <w:p w14:paraId="2967550A"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28</w:t>
            </w:r>
          </w:p>
        </w:tc>
      </w:tr>
      <w:tr w:rsidR="008752FF" w:rsidRPr="00BC64AD" w14:paraId="4A5C8C87" w14:textId="77777777" w:rsidTr="00C8105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4FE41B1" w14:textId="77777777" w:rsidR="008752FF" w:rsidRPr="00BC64AD" w:rsidRDefault="008752FF" w:rsidP="00C8105D">
            <w:pPr>
              <w:pStyle w:val="NormalWeb"/>
              <w:spacing w:line="360" w:lineRule="auto"/>
              <w:jc w:val="both"/>
              <w:rPr>
                <w:rFonts w:asciiTheme="majorBidi" w:hAnsiTheme="majorBidi" w:cstheme="majorBidi"/>
                <w:b w:val="0"/>
                <w:bCs w:val="0"/>
              </w:rPr>
            </w:pPr>
            <w:r w:rsidRPr="00BC64AD">
              <w:rPr>
                <w:rFonts w:asciiTheme="majorBidi" w:hAnsiTheme="majorBidi" w:cstheme="majorBidi"/>
                <w:b w:val="0"/>
                <w:bCs w:val="0"/>
              </w:rPr>
              <w:t>Absenteeism Rate</w:t>
            </w:r>
          </w:p>
        </w:tc>
        <w:tc>
          <w:tcPr>
            <w:tcW w:w="0" w:type="auto"/>
            <w:hideMark/>
          </w:tcPr>
          <w:p w14:paraId="692B08AD"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7%</w:t>
            </w:r>
          </w:p>
        </w:tc>
        <w:tc>
          <w:tcPr>
            <w:tcW w:w="0" w:type="auto"/>
            <w:hideMark/>
          </w:tcPr>
          <w:p w14:paraId="32F8CBD6"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9%</w:t>
            </w:r>
          </w:p>
        </w:tc>
        <w:tc>
          <w:tcPr>
            <w:tcW w:w="0" w:type="auto"/>
            <w:hideMark/>
          </w:tcPr>
          <w:p w14:paraId="0DB0954E"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12%</w:t>
            </w:r>
          </w:p>
        </w:tc>
      </w:tr>
      <w:tr w:rsidR="008752FF" w:rsidRPr="00BC64AD" w14:paraId="5D1094EE" w14:textId="77777777" w:rsidTr="00C8105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B8803EA" w14:textId="014D4051" w:rsidR="008752FF" w:rsidRPr="00BC64AD" w:rsidRDefault="00253803" w:rsidP="00C8105D">
            <w:pPr>
              <w:pStyle w:val="NormalWeb"/>
              <w:spacing w:line="360" w:lineRule="auto"/>
              <w:jc w:val="both"/>
              <w:rPr>
                <w:rFonts w:asciiTheme="majorBidi" w:hAnsiTheme="majorBidi" w:cstheme="majorBidi"/>
                <w:b w:val="0"/>
                <w:bCs w:val="0"/>
              </w:rPr>
            </w:pPr>
            <w:proofErr w:type="gramStart"/>
            <w:r>
              <w:rPr>
                <w:rFonts w:asciiTheme="majorBidi" w:hAnsiTheme="majorBidi" w:cstheme="majorBidi"/>
                <w:b w:val="0"/>
                <w:bCs w:val="0"/>
              </w:rPr>
              <w:t>Avg.</w:t>
            </w:r>
            <w:r w:rsidR="008752FF" w:rsidRPr="00BC64AD">
              <w:rPr>
                <w:rFonts w:asciiTheme="majorBidi" w:hAnsiTheme="majorBidi" w:cstheme="majorBidi"/>
                <w:b w:val="0"/>
                <w:bCs w:val="0"/>
              </w:rPr>
              <w:t>.</w:t>
            </w:r>
            <w:proofErr w:type="gramEnd"/>
            <w:r w:rsidR="008752FF" w:rsidRPr="00BC64AD">
              <w:rPr>
                <w:rFonts w:asciiTheme="majorBidi" w:hAnsiTheme="majorBidi" w:cstheme="majorBidi"/>
                <w:b w:val="0"/>
                <w:bCs w:val="0"/>
              </w:rPr>
              <w:t xml:space="preserve"> Training Hours/Employee</w:t>
            </w:r>
          </w:p>
        </w:tc>
        <w:tc>
          <w:tcPr>
            <w:tcW w:w="0" w:type="auto"/>
            <w:hideMark/>
          </w:tcPr>
          <w:p w14:paraId="0C0AFEEE"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12</w:t>
            </w:r>
          </w:p>
        </w:tc>
        <w:tc>
          <w:tcPr>
            <w:tcW w:w="0" w:type="auto"/>
            <w:hideMark/>
          </w:tcPr>
          <w:p w14:paraId="1CE2988D"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11</w:t>
            </w:r>
          </w:p>
        </w:tc>
        <w:tc>
          <w:tcPr>
            <w:tcW w:w="0" w:type="auto"/>
            <w:hideMark/>
          </w:tcPr>
          <w:p w14:paraId="3C031384"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10</w:t>
            </w:r>
          </w:p>
        </w:tc>
      </w:tr>
      <w:tr w:rsidR="008752FF" w:rsidRPr="00BC64AD" w14:paraId="7FD5C398" w14:textId="77777777" w:rsidTr="00C8105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02E5077" w14:textId="77777777" w:rsidR="008752FF" w:rsidRPr="00BC64AD" w:rsidRDefault="008752FF" w:rsidP="00C8105D">
            <w:pPr>
              <w:pStyle w:val="NormalWeb"/>
              <w:spacing w:line="360" w:lineRule="auto"/>
              <w:jc w:val="both"/>
              <w:rPr>
                <w:rFonts w:asciiTheme="majorBidi" w:hAnsiTheme="majorBidi" w:cstheme="majorBidi"/>
                <w:b w:val="0"/>
                <w:bCs w:val="0"/>
              </w:rPr>
            </w:pPr>
            <w:r w:rsidRPr="00BC64AD">
              <w:rPr>
                <w:rFonts w:asciiTheme="majorBidi" w:hAnsiTheme="majorBidi" w:cstheme="majorBidi"/>
                <w:b w:val="0"/>
                <w:bCs w:val="0"/>
              </w:rPr>
              <w:t>Internal Promotion Rate (%)</w:t>
            </w:r>
          </w:p>
        </w:tc>
        <w:tc>
          <w:tcPr>
            <w:tcW w:w="0" w:type="auto"/>
            <w:hideMark/>
          </w:tcPr>
          <w:p w14:paraId="6BD1D58C"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9%</w:t>
            </w:r>
          </w:p>
        </w:tc>
        <w:tc>
          <w:tcPr>
            <w:tcW w:w="0" w:type="auto"/>
            <w:hideMark/>
          </w:tcPr>
          <w:p w14:paraId="6BFA4069"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8%</w:t>
            </w:r>
          </w:p>
        </w:tc>
        <w:tc>
          <w:tcPr>
            <w:tcW w:w="0" w:type="auto"/>
            <w:hideMark/>
          </w:tcPr>
          <w:p w14:paraId="7A85F35A"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8%</w:t>
            </w:r>
          </w:p>
        </w:tc>
      </w:tr>
    </w:tbl>
    <w:p w14:paraId="46BDA0D2" w14:textId="77777777" w:rsidR="008752FF" w:rsidRDefault="008752FF" w:rsidP="008752FF">
      <w:pPr>
        <w:pStyle w:val="NormalWeb"/>
        <w:spacing w:line="360" w:lineRule="auto"/>
        <w:jc w:val="center"/>
        <w:rPr>
          <w:rFonts w:asciiTheme="majorBidi" w:hAnsiTheme="majorBidi" w:cstheme="majorBidi"/>
        </w:rPr>
      </w:pPr>
      <w:r w:rsidRPr="004D600B">
        <w:rPr>
          <w:rFonts w:asciiTheme="majorBidi" w:hAnsiTheme="majorBidi" w:cstheme="majorBidi"/>
        </w:rPr>
        <w:t>Source: CIPD (Chartered Institute of Personnel and Development)</w:t>
      </w:r>
    </w:p>
    <w:p w14:paraId="73CF62D7" w14:textId="77777777" w:rsidR="008752FF" w:rsidRPr="00BC64AD" w:rsidRDefault="008752FF" w:rsidP="008752FF">
      <w:pPr>
        <w:pStyle w:val="NormalWeb"/>
        <w:spacing w:line="360" w:lineRule="auto"/>
        <w:jc w:val="center"/>
        <w:rPr>
          <w:rFonts w:asciiTheme="majorBidi" w:hAnsiTheme="majorBidi" w:cstheme="majorBidi"/>
        </w:rPr>
      </w:pPr>
      <w:r w:rsidRPr="00BC64AD">
        <w:rPr>
          <w:rFonts w:asciiTheme="majorBidi" w:hAnsiTheme="majorBidi" w:cstheme="majorBidi"/>
        </w:rPr>
        <w:t>Table 4: Financial Cost of Turnover</w:t>
      </w:r>
    </w:p>
    <w:tbl>
      <w:tblPr>
        <w:tblStyle w:val="GridTable4-Accent5"/>
        <w:tblW w:w="0" w:type="auto"/>
        <w:jc w:val="center"/>
        <w:tblLook w:val="04A0" w:firstRow="1" w:lastRow="0" w:firstColumn="1" w:lastColumn="0" w:noHBand="0" w:noVBand="1"/>
      </w:tblPr>
      <w:tblGrid>
        <w:gridCol w:w="2916"/>
        <w:gridCol w:w="2456"/>
        <w:gridCol w:w="2256"/>
      </w:tblGrid>
      <w:tr w:rsidR="008752FF" w:rsidRPr="00BC64AD" w14:paraId="249FD705" w14:textId="77777777" w:rsidTr="00C8105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60FC80A" w14:textId="77777777" w:rsidR="008752FF" w:rsidRPr="00BC64AD" w:rsidRDefault="008752FF" w:rsidP="00C8105D">
            <w:pPr>
              <w:pStyle w:val="NormalWeb"/>
              <w:spacing w:line="360" w:lineRule="auto"/>
              <w:jc w:val="both"/>
              <w:rPr>
                <w:rFonts w:asciiTheme="majorBidi" w:hAnsiTheme="majorBidi" w:cstheme="majorBidi"/>
                <w:b w:val="0"/>
                <w:bCs w:val="0"/>
              </w:rPr>
            </w:pPr>
            <w:r w:rsidRPr="00BC64AD">
              <w:rPr>
                <w:rFonts w:asciiTheme="majorBidi" w:hAnsiTheme="majorBidi" w:cstheme="majorBidi"/>
                <w:b w:val="0"/>
                <w:bCs w:val="0"/>
              </w:rPr>
              <w:t>Cost Component</w:t>
            </w:r>
          </w:p>
        </w:tc>
        <w:tc>
          <w:tcPr>
            <w:tcW w:w="0" w:type="auto"/>
            <w:hideMark/>
          </w:tcPr>
          <w:p w14:paraId="567A243D" w14:textId="77777777" w:rsidR="008752FF" w:rsidRPr="00BC64AD" w:rsidRDefault="008752FF" w:rsidP="00C8105D">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rPr>
            </w:pPr>
            <w:r w:rsidRPr="00BC64AD">
              <w:rPr>
                <w:rFonts w:asciiTheme="majorBidi" w:hAnsiTheme="majorBidi" w:cstheme="majorBidi"/>
                <w:b w:val="0"/>
                <w:bCs w:val="0"/>
              </w:rPr>
              <w:t>Estimate per Employee</w:t>
            </w:r>
          </w:p>
        </w:tc>
        <w:tc>
          <w:tcPr>
            <w:tcW w:w="0" w:type="auto"/>
            <w:hideMark/>
          </w:tcPr>
          <w:p w14:paraId="26CD14B3" w14:textId="77777777" w:rsidR="008752FF" w:rsidRPr="00BC64AD" w:rsidRDefault="008752FF" w:rsidP="00C8105D">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rPr>
            </w:pPr>
            <w:r w:rsidRPr="00BC64AD">
              <w:rPr>
                <w:rFonts w:asciiTheme="majorBidi" w:hAnsiTheme="majorBidi" w:cstheme="majorBidi"/>
                <w:b w:val="0"/>
                <w:bCs w:val="0"/>
              </w:rPr>
              <w:t>Source</w:t>
            </w:r>
          </w:p>
        </w:tc>
      </w:tr>
      <w:tr w:rsidR="008752FF" w:rsidRPr="00BC64AD" w14:paraId="4CCF07A3" w14:textId="77777777" w:rsidTr="00C8105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30892F1" w14:textId="77777777" w:rsidR="008752FF" w:rsidRPr="00BC64AD" w:rsidRDefault="008752FF" w:rsidP="00C8105D">
            <w:pPr>
              <w:pStyle w:val="NormalWeb"/>
              <w:spacing w:line="360" w:lineRule="auto"/>
              <w:jc w:val="both"/>
              <w:rPr>
                <w:rFonts w:asciiTheme="majorBidi" w:hAnsiTheme="majorBidi" w:cstheme="majorBidi"/>
                <w:b w:val="0"/>
                <w:bCs w:val="0"/>
              </w:rPr>
            </w:pPr>
            <w:r w:rsidRPr="00BC64AD">
              <w:rPr>
                <w:rFonts w:asciiTheme="majorBidi" w:hAnsiTheme="majorBidi" w:cstheme="majorBidi"/>
                <w:b w:val="0"/>
                <w:bCs w:val="0"/>
              </w:rPr>
              <w:t>Recruitment (ads/interview)</w:t>
            </w:r>
          </w:p>
        </w:tc>
        <w:tc>
          <w:tcPr>
            <w:tcW w:w="0" w:type="auto"/>
            <w:hideMark/>
          </w:tcPr>
          <w:p w14:paraId="1AF9DCE7"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£1,500</w:t>
            </w:r>
          </w:p>
        </w:tc>
        <w:tc>
          <w:tcPr>
            <w:tcW w:w="0" w:type="auto"/>
            <w:hideMark/>
          </w:tcPr>
          <w:p w14:paraId="7E9C49FA"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Internal HR records</w:t>
            </w:r>
          </w:p>
        </w:tc>
      </w:tr>
      <w:tr w:rsidR="008752FF" w:rsidRPr="00BC64AD" w14:paraId="3A718032" w14:textId="77777777" w:rsidTr="00C8105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D64CFF5" w14:textId="77777777" w:rsidR="008752FF" w:rsidRPr="00BC64AD" w:rsidRDefault="008752FF" w:rsidP="00C8105D">
            <w:pPr>
              <w:pStyle w:val="NormalWeb"/>
              <w:spacing w:line="360" w:lineRule="auto"/>
              <w:jc w:val="both"/>
              <w:rPr>
                <w:rFonts w:asciiTheme="majorBidi" w:hAnsiTheme="majorBidi" w:cstheme="majorBidi"/>
                <w:b w:val="0"/>
                <w:bCs w:val="0"/>
              </w:rPr>
            </w:pPr>
            <w:r w:rsidRPr="00BC64AD">
              <w:rPr>
                <w:rFonts w:asciiTheme="majorBidi" w:hAnsiTheme="majorBidi" w:cstheme="majorBidi"/>
                <w:b w:val="0"/>
                <w:bCs w:val="0"/>
              </w:rPr>
              <w:t>Training expenses</w:t>
            </w:r>
          </w:p>
        </w:tc>
        <w:tc>
          <w:tcPr>
            <w:tcW w:w="0" w:type="auto"/>
            <w:hideMark/>
          </w:tcPr>
          <w:p w14:paraId="5F8AB861"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£3,500</w:t>
            </w:r>
          </w:p>
        </w:tc>
        <w:tc>
          <w:tcPr>
            <w:tcW w:w="0" w:type="auto"/>
            <w:hideMark/>
          </w:tcPr>
          <w:p w14:paraId="67D03AED"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Internal HR records</w:t>
            </w:r>
          </w:p>
        </w:tc>
      </w:tr>
      <w:tr w:rsidR="008752FF" w:rsidRPr="00BC64AD" w14:paraId="0F50D0B6" w14:textId="77777777" w:rsidTr="00C8105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F4FDFCC" w14:textId="77777777" w:rsidR="008752FF" w:rsidRPr="00BC64AD" w:rsidRDefault="008752FF" w:rsidP="00C8105D">
            <w:pPr>
              <w:pStyle w:val="NormalWeb"/>
              <w:spacing w:line="360" w:lineRule="auto"/>
              <w:jc w:val="both"/>
              <w:rPr>
                <w:rFonts w:asciiTheme="majorBidi" w:hAnsiTheme="majorBidi" w:cstheme="majorBidi"/>
                <w:b w:val="0"/>
                <w:bCs w:val="0"/>
              </w:rPr>
            </w:pPr>
            <w:r w:rsidRPr="00BC64AD">
              <w:rPr>
                <w:rFonts w:asciiTheme="majorBidi" w:hAnsiTheme="majorBidi" w:cstheme="majorBidi"/>
                <w:b w:val="0"/>
                <w:bCs w:val="0"/>
              </w:rPr>
              <w:t>Productivity loss</w:t>
            </w:r>
          </w:p>
        </w:tc>
        <w:tc>
          <w:tcPr>
            <w:tcW w:w="0" w:type="auto"/>
            <w:hideMark/>
          </w:tcPr>
          <w:p w14:paraId="26496296"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£5,500</w:t>
            </w:r>
          </w:p>
        </w:tc>
        <w:tc>
          <w:tcPr>
            <w:tcW w:w="0" w:type="auto"/>
            <w:hideMark/>
          </w:tcPr>
          <w:p w14:paraId="6857E749"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Average lost revenue</w:t>
            </w:r>
          </w:p>
        </w:tc>
      </w:tr>
      <w:tr w:rsidR="008752FF" w:rsidRPr="00BC64AD" w14:paraId="0703747F" w14:textId="77777777" w:rsidTr="00C8105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A638CE4" w14:textId="77777777" w:rsidR="008752FF" w:rsidRPr="00BC64AD" w:rsidRDefault="008752FF" w:rsidP="00C8105D">
            <w:pPr>
              <w:pStyle w:val="NormalWeb"/>
              <w:spacing w:line="360" w:lineRule="auto"/>
              <w:jc w:val="both"/>
              <w:rPr>
                <w:rFonts w:asciiTheme="majorBidi" w:hAnsiTheme="majorBidi" w:cstheme="majorBidi"/>
                <w:b w:val="0"/>
                <w:bCs w:val="0"/>
              </w:rPr>
            </w:pPr>
            <w:r w:rsidRPr="00BC64AD">
              <w:rPr>
                <w:rFonts w:asciiTheme="majorBidi" w:hAnsiTheme="majorBidi" w:cstheme="majorBidi"/>
                <w:b w:val="0"/>
                <w:bCs w:val="0"/>
              </w:rPr>
              <w:t>Total replacement cost</w:t>
            </w:r>
          </w:p>
        </w:tc>
        <w:tc>
          <w:tcPr>
            <w:tcW w:w="0" w:type="auto"/>
            <w:hideMark/>
          </w:tcPr>
          <w:p w14:paraId="4820D833"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£12,000</w:t>
            </w:r>
          </w:p>
        </w:tc>
        <w:tc>
          <w:tcPr>
            <w:tcW w:w="0" w:type="auto"/>
            <w:hideMark/>
          </w:tcPr>
          <w:p w14:paraId="2F130068"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~50% annual salary</w:t>
            </w:r>
          </w:p>
        </w:tc>
      </w:tr>
    </w:tbl>
    <w:p w14:paraId="2A98D007" w14:textId="77777777" w:rsidR="008752FF" w:rsidRDefault="008752FF" w:rsidP="008752FF">
      <w:pPr>
        <w:pStyle w:val="NormalWeb"/>
        <w:spacing w:line="360" w:lineRule="auto"/>
        <w:jc w:val="center"/>
        <w:rPr>
          <w:rFonts w:asciiTheme="majorBidi" w:hAnsiTheme="majorBidi" w:cstheme="majorBidi"/>
        </w:rPr>
      </w:pPr>
      <w:r w:rsidRPr="004D600B">
        <w:rPr>
          <w:rFonts w:asciiTheme="majorBidi" w:hAnsiTheme="majorBidi" w:cstheme="majorBidi"/>
        </w:rPr>
        <w:t>Source: Oxford Economics</w:t>
      </w:r>
    </w:p>
    <w:p w14:paraId="4371769B" w14:textId="3606F2E1"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The cost of replacements alone is significant, given the average salary of around £24,000 for frontline staff (</w:t>
      </w:r>
      <w:proofErr w:type="spellStart"/>
      <w:r w:rsidRPr="00BC64AD">
        <w:rPr>
          <w:rFonts w:asciiTheme="majorBidi" w:hAnsiTheme="majorBidi" w:cstheme="majorBidi"/>
        </w:rPr>
        <w:t>Shembavnekar</w:t>
      </w:r>
      <w:proofErr w:type="spellEnd"/>
      <w:r w:rsidRPr="00BC64AD">
        <w:rPr>
          <w:rFonts w:asciiTheme="majorBidi" w:hAnsiTheme="majorBidi" w:cstheme="majorBidi"/>
        </w:rPr>
        <w:t xml:space="preserve"> et al., 2022). High turnover also damages </w:t>
      </w:r>
      <w:proofErr w:type="spellStart"/>
      <w:r w:rsidR="002227C9">
        <w:rPr>
          <w:rFonts w:asciiTheme="majorBidi" w:hAnsiTheme="majorBidi" w:cstheme="majorBidi"/>
        </w:rPr>
        <w:t>organisational</w:t>
      </w:r>
      <w:proofErr w:type="spellEnd"/>
      <w:r w:rsidRPr="00BC64AD">
        <w:rPr>
          <w:rFonts w:asciiTheme="majorBidi" w:hAnsiTheme="majorBidi" w:cstheme="majorBidi"/>
        </w:rPr>
        <w:t xml:space="preserve"> culture: internal surveys show a 55% decline in employee engagement from 2022 to 2024, leading to lower service quality and morale</w:t>
      </w:r>
      <w:r w:rsidRPr="005E1AB5">
        <w:t xml:space="preserve"> </w:t>
      </w:r>
      <w:r w:rsidRPr="005E1AB5">
        <w:rPr>
          <w:rFonts w:asciiTheme="majorBidi" w:hAnsiTheme="majorBidi" w:cstheme="majorBidi"/>
        </w:rPr>
        <w:t>(Timsina, 2024)</w:t>
      </w:r>
      <w:r w:rsidRPr="00BC64AD">
        <w:rPr>
          <w:rFonts w:asciiTheme="majorBidi" w:hAnsiTheme="majorBidi" w:cstheme="majorBidi"/>
        </w:rPr>
        <w:t>.</w:t>
      </w:r>
    </w:p>
    <w:p w14:paraId="72DFFEE2" w14:textId="77777777" w:rsidR="008752FF" w:rsidRPr="00D12E0D" w:rsidRDefault="008752FF" w:rsidP="008752FF">
      <w:pPr>
        <w:pStyle w:val="Heading2"/>
        <w:spacing w:line="360" w:lineRule="auto"/>
        <w:jc w:val="both"/>
        <w:rPr>
          <w:rFonts w:asciiTheme="majorBidi" w:eastAsia="Times New Roman" w:hAnsiTheme="majorBidi"/>
          <w:b/>
          <w:bCs/>
          <w:color w:val="auto"/>
          <w:sz w:val="24"/>
          <w:szCs w:val="24"/>
        </w:rPr>
      </w:pPr>
      <w:bookmarkStart w:id="33" w:name="_Toc200745968"/>
      <w:bookmarkStart w:id="34" w:name="_Toc201304274"/>
      <w:r w:rsidRPr="00D12E0D">
        <w:rPr>
          <w:rFonts w:asciiTheme="majorBidi" w:eastAsia="Times New Roman" w:hAnsiTheme="majorBidi"/>
          <w:b/>
          <w:bCs/>
          <w:color w:val="auto"/>
          <w:sz w:val="24"/>
          <w:szCs w:val="24"/>
        </w:rPr>
        <w:lastRenderedPageBreak/>
        <w:t>2.2.4 Broader Industry Context</w:t>
      </w:r>
      <w:bookmarkEnd w:id="33"/>
      <w:bookmarkEnd w:id="34"/>
    </w:p>
    <w:p w14:paraId="1642177E" w14:textId="2938016C"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Turnover in the wider UK hospitality industry is 37.6 per cent per annum</w:t>
      </w:r>
      <w:r w:rsidR="002227C9">
        <w:rPr>
          <w:rFonts w:asciiTheme="majorBidi" w:hAnsiTheme="majorBidi" w:cstheme="majorBidi"/>
        </w:rPr>
        <w:t>,</w:t>
      </w:r>
      <w:r w:rsidRPr="00BC64AD">
        <w:rPr>
          <w:rFonts w:asciiTheme="majorBidi" w:hAnsiTheme="majorBidi" w:cstheme="majorBidi"/>
        </w:rPr>
        <w:t xml:space="preserve"> with an average of less than two years. CIPD reports that almost one-tenth of the employees do not stay more than 12 months. ONS states 3.6 vacancies per 100 hospitality workers (compared to 2.6 in all sectors), highlighting ongoing recruitment difficulties (Elshaer and Marzouk, 2019).</w:t>
      </w:r>
    </w:p>
    <w:p w14:paraId="008C0C20" w14:textId="72FAFE24"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Particularly</w:t>
      </w:r>
      <w:r w:rsidR="002227C9">
        <w:rPr>
          <w:rFonts w:asciiTheme="majorBidi" w:hAnsiTheme="majorBidi" w:cstheme="majorBidi"/>
        </w:rPr>
        <w:t>,</w:t>
      </w:r>
      <w:r w:rsidRPr="00BC64AD">
        <w:rPr>
          <w:rFonts w:asciiTheme="majorBidi" w:hAnsiTheme="majorBidi" w:cstheme="majorBidi"/>
        </w:rPr>
        <w:t xml:space="preserve"> London hotels are more exposed to the competition with retail and logistics, which have more stable wages</w:t>
      </w:r>
      <w:r w:rsidRPr="00F96458">
        <w:t xml:space="preserve"> </w:t>
      </w:r>
      <w:r w:rsidRPr="00F96458">
        <w:rPr>
          <w:rFonts w:asciiTheme="majorBidi" w:hAnsiTheme="majorBidi" w:cstheme="majorBidi"/>
        </w:rPr>
        <w:t>(Cole et al., 2022)</w:t>
      </w:r>
      <w:r w:rsidRPr="00BC64AD">
        <w:rPr>
          <w:rFonts w:asciiTheme="majorBidi" w:hAnsiTheme="majorBidi" w:cstheme="majorBidi"/>
        </w:rPr>
        <w:t>, fewer stressful working hours, a</w:t>
      </w:r>
      <w:r>
        <w:rPr>
          <w:rFonts w:asciiTheme="majorBidi" w:hAnsiTheme="majorBidi" w:cstheme="majorBidi"/>
        </w:rPr>
        <w:t>nd more flexible schedules (</w:t>
      </w:r>
      <w:r w:rsidRPr="00BC64AD">
        <w:rPr>
          <w:rFonts w:asciiTheme="majorBidi" w:hAnsiTheme="majorBidi" w:cstheme="majorBidi"/>
        </w:rPr>
        <w:t xml:space="preserve">Tesco, Amazon). There is further anecdotal evidence on Reddit of staff believing they are </w:t>
      </w:r>
      <w:proofErr w:type="gramStart"/>
      <w:r w:rsidRPr="00BC64AD">
        <w:rPr>
          <w:rFonts w:asciiTheme="majorBidi" w:hAnsiTheme="majorBidi" w:cstheme="majorBidi"/>
        </w:rPr>
        <w:t>under-valued</w:t>
      </w:r>
      <w:proofErr w:type="gramEnd"/>
      <w:r w:rsidRPr="00BC64AD">
        <w:rPr>
          <w:rFonts w:asciiTheme="majorBidi" w:hAnsiTheme="majorBidi" w:cstheme="majorBidi"/>
        </w:rPr>
        <w:t xml:space="preserve"> and </w:t>
      </w:r>
      <w:proofErr w:type="gramStart"/>
      <w:r w:rsidRPr="00BC64AD">
        <w:rPr>
          <w:rFonts w:asciiTheme="majorBidi" w:hAnsiTheme="majorBidi" w:cstheme="majorBidi"/>
        </w:rPr>
        <w:t>over-worked</w:t>
      </w:r>
      <w:proofErr w:type="gramEnd"/>
      <w:r w:rsidRPr="00BC64AD">
        <w:rPr>
          <w:rFonts w:asciiTheme="majorBidi" w:hAnsiTheme="majorBidi" w:cstheme="majorBidi"/>
        </w:rPr>
        <w:t xml:space="preserve"> in London hospitality positions.</w:t>
      </w:r>
    </w:p>
    <w:p w14:paraId="17B9E8D1" w14:textId="07EECC09"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 xml:space="preserve">The high turnover and unstable workforce at Sofitel London Gatwick </w:t>
      </w:r>
      <w:proofErr w:type="gramStart"/>
      <w:r w:rsidRPr="00BC64AD">
        <w:rPr>
          <w:rFonts w:asciiTheme="majorBidi" w:hAnsiTheme="majorBidi" w:cstheme="majorBidi"/>
        </w:rPr>
        <w:t>is</w:t>
      </w:r>
      <w:proofErr w:type="gramEnd"/>
      <w:r w:rsidRPr="00BC64AD">
        <w:rPr>
          <w:rFonts w:asciiTheme="majorBidi" w:hAnsiTheme="majorBidi" w:cstheme="majorBidi"/>
        </w:rPr>
        <w:t xml:space="preserve"> the result of a tough external </w:t>
      </w:r>
      <w:proofErr w:type="spellStart"/>
      <w:r w:rsidR="002227C9">
        <w:rPr>
          <w:rFonts w:asciiTheme="majorBidi" w:hAnsiTheme="majorBidi" w:cstheme="majorBidi"/>
        </w:rPr>
        <w:t>labour</w:t>
      </w:r>
      <w:proofErr w:type="spellEnd"/>
      <w:r w:rsidRPr="00BC64AD">
        <w:rPr>
          <w:rFonts w:asciiTheme="majorBidi" w:hAnsiTheme="majorBidi" w:cstheme="majorBidi"/>
        </w:rPr>
        <w:t xml:space="preserve"> market, pay and benefits discrepancy within the company</w:t>
      </w:r>
      <w:r w:rsidRPr="00333CA7">
        <w:t xml:space="preserve"> </w:t>
      </w:r>
      <w:r w:rsidRPr="00333CA7">
        <w:rPr>
          <w:rFonts w:asciiTheme="majorBidi" w:hAnsiTheme="majorBidi" w:cstheme="majorBidi"/>
        </w:rPr>
        <w:t>(Botelho, 2023)</w:t>
      </w:r>
      <w:r w:rsidRPr="00BC64AD">
        <w:rPr>
          <w:rFonts w:asciiTheme="majorBidi" w:hAnsiTheme="majorBidi" w:cstheme="majorBidi"/>
        </w:rPr>
        <w:t>, lack of career development and ensuing burnout</w:t>
      </w:r>
      <w:r w:rsidRPr="00CA7ADB">
        <w:t xml:space="preserve"> </w:t>
      </w:r>
      <w:r w:rsidRPr="00CA7ADB">
        <w:rPr>
          <w:rFonts w:asciiTheme="majorBidi" w:hAnsiTheme="majorBidi" w:cstheme="majorBidi"/>
        </w:rPr>
        <w:t>(Hodkinson et al., 2022)</w:t>
      </w:r>
      <w:r w:rsidRPr="00BC64AD">
        <w:rPr>
          <w:rFonts w:asciiTheme="majorBidi" w:hAnsiTheme="majorBidi" w:cstheme="majorBidi"/>
        </w:rPr>
        <w:t>. The turnover rate and vacancy lag of the hotel are higher than the national standards</w:t>
      </w:r>
      <w:r w:rsidR="00253803">
        <w:rPr>
          <w:rFonts w:asciiTheme="majorBidi" w:hAnsiTheme="majorBidi" w:cstheme="majorBidi"/>
        </w:rPr>
        <w:t>,</w:t>
      </w:r>
      <w:r w:rsidRPr="00BC64AD">
        <w:rPr>
          <w:rFonts w:asciiTheme="majorBidi" w:hAnsiTheme="majorBidi" w:cstheme="majorBidi"/>
        </w:rPr>
        <w:t xml:space="preserve"> and each loss results in </w:t>
      </w:r>
      <w:r w:rsidR="00253803">
        <w:rPr>
          <w:rFonts w:asciiTheme="majorBidi" w:hAnsiTheme="majorBidi" w:cstheme="majorBidi"/>
        </w:rPr>
        <w:t xml:space="preserve">an </w:t>
      </w:r>
      <w:r w:rsidRPr="00BC64AD">
        <w:rPr>
          <w:rFonts w:asciiTheme="majorBidi" w:hAnsiTheme="majorBidi" w:cstheme="majorBidi"/>
        </w:rPr>
        <w:t>approximate replacement cost of £12,000 (Dalton, 2023). This problem directly affects the consistency of service, guest satisfaction and profitability of operations</w:t>
      </w:r>
      <w:r w:rsidRPr="004C28C2">
        <w:t xml:space="preserve"> </w:t>
      </w:r>
      <w:r w:rsidRPr="004C28C2">
        <w:rPr>
          <w:rFonts w:asciiTheme="majorBidi" w:hAnsiTheme="majorBidi" w:cstheme="majorBidi"/>
        </w:rPr>
        <w:t>(Ali et al., 2021)</w:t>
      </w:r>
      <w:r w:rsidRPr="00BC64AD">
        <w:rPr>
          <w:rFonts w:asciiTheme="majorBidi" w:hAnsiTheme="majorBidi" w:cstheme="majorBidi"/>
        </w:rPr>
        <w:t>.</w:t>
      </w:r>
    </w:p>
    <w:p w14:paraId="52254E73" w14:textId="77777777" w:rsidR="008752FF" w:rsidRPr="00D12E0D" w:rsidRDefault="008752FF" w:rsidP="008752FF">
      <w:pPr>
        <w:pStyle w:val="Heading2"/>
        <w:spacing w:line="360" w:lineRule="auto"/>
        <w:jc w:val="both"/>
        <w:rPr>
          <w:rFonts w:asciiTheme="majorBidi" w:eastAsia="Times New Roman" w:hAnsiTheme="majorBidi"/>
          <w:b/>
          <w:bCs/>
          <w:color w:val="auto"/>
          <w:sz w:val="24"/>
          <w:szCs w:val="24"/>
        </w:rPr>
      </w:pPr>
      <w:bookmarkStart w:id="35" w:name="_Toc200745969"/>
      <w:bookmarkStart w:id="36" w:name="_Toc201304275"/>
      <w:r w:rsidRPr="00D12E0D">
        <w:rPr>
          <w:rFonts w:asciiTheme="majorBidi" w:eastAsia="Times New Roman" w:hAnsiTheme="majorBidi"/>
          <w:b/>
          <w:bCs/>
          <w:color w:val="auto"/>
          <w:sz w:val="24"/>
          <w:szCs w:val="24"/>
        </w:rPr>
        <w:t>2.3 Issue Three: Digital Marketing Inefficiencies</w:t>
      </w:r>
      <w:bookmarkEnd w:id="35"/>
      <w:bookmarkEnd w:id="36"/>
      <w:r w:rsidRPr="00D12E0D">
        <w:rPr>
          <w:rFonts w:asciiTheme="majorBidi" w:eastAsia="Times New Roman" w:hAnsiTheme="majorBidi"/>
          <w:b/>
          <w:bCs/>
          <w:color w:val="auto"/>
          <w:sz w:val="24"/>
          <w:szCs w:val="24"/>
        </w:rPr>
        <w:t xml:space="preserve"> </w:t>
      </w:r>
    </w:p>
    <w:p w14:paraId="7C3F83C7" w14:textId="77777777" w:rsidR="008752FF" w:rsidRPr="00D12E0D" w:rsidRDefault="008752FF" w:rsidP="008752FF">
      <w:pPr>
        <w:pStyle w:val="Heading2"/>
        <w:spacing w:line="360" w:lineRule="auto"/>
        <w:jc w:val="both"/>
        <w:rPr>
          <w:rFonts w:asciiTheme="majorBidi" w:eastAsia="Times New Roman" w:hAnsiTheme="majorBidi"/>
          <w:b/>
          <w:bCs/>
          <w:color w:val="auto"/>
          <w:sz w:val="24"/>
          <w:szCs w:val="24"/>
        </w:rPr>
      </w:pPr>
      <w:bookmarkStart w:id="37" w:name="_Toc200745970"/>
      <w:bookmarkStart w:id="38" w:name="_Toc201304276"/>
      <w:r w:rsidRPr="00D12E0D">
        <w:rPr>
          <w:rFonts w:asciiTheme="majorBidi" w:eastAsia="Times New Roman" w:hAnsiTheme="majorBidi"/>
          <w:b/>
          <w:bCs/>
          <w:color w:val="auto"/>
          <w:sz w:val="24"/>
          <w:szCs w:val="24"/>
        </w:rPr>
        <w:t>2.3.1 Nature and Impact of the Issue</w:t>
      </w:r>
      <w:bookmarkEnd w:id="37"/>
      <w:bookmarkEnd w:id="38"/>
    </w:p>
    <w:p w14:paraId="2BAF6454" w14:textId="794A2E2F" w:rsidR="008752FF" w:rsidRPr="00BC64AD" w:rsidRDefault="008752FF" w:rsidP="008752FF">
      <w:pPr>
        <w:pStyle w:val="NormalWeb"/>
        <w:spacing w:line="360" w:lineRule="auto"/>
        <w:jc w:val="both"/>
        <w:rPr>
          <w:rFonts w:asciiTheme="majorBidi" w:hAnsiTheme="majorBidi" w:cstheme="majorBidi"/>
        </w:rPr>
      </w:pPr>
      <w:r w:rsidRPr="00704967">
        <w:rPr>
          <w:rFonts w:asciiTheme="majorBidi" w:hAnsiTheme="majorBidi" w:cstheme="majorBidi"/>
        </w:rPr>
        <w:t xml:space="preserve">Sofitel Gatwick's online marketing campaign is underperforming, with only 39% of reservations converted and 61% of visits </w:t>
      </w:r>
      <w:r w:rsidR="00253803">
        <w:rPr>
          <w:rFonts w:asciiTheme="majorBidi" w:hAnsiTheme="majorBidi" w:cstheme="majorBidi"/>
        </w:rPr>
        <w:t>bouncing</w:t>
      </w:r>
      <w:r w:rsidRPr="00704967">
        <w:rPr>
          <w:rFonts w:asciiTheme="majorBidi" w:hAnsiTheme="majorBidi" w:cstheme="majorBidi"/>
        </w:rPr>
        <w:t>, compared to industry standards of 51%. This poor engagement could lead to reliance on online travel agencies (OTAs)</w:t>
      </w:r>
      <w:r w:rsidRPr="007C3BA7">
        <w:t xml:space="preserve"> </w:t>
      </w:r>
      <w:r w:rsidRPr="007C3BA7">
        <w:rPr>
          <w:rFonts w:asciiTheme="majorBidi" w:hAnsiTheme="majorBidi" w:cstheme="majorBidi"/>
        </w:rPr>
        <w:t>(CHIVANDI, SAMUEL and MUCHIE, 2020)</w:t>
      </w:r>
      <w:r>
        <w:rPr>
          <w:rFonts w:asciiTheme="majorBidi" w:hAnsiTheme="majorBidi" w:cstheme="majorBidi"/>
        </w:rPr>
        <w:t>, which take 15%-20% of margins</w:t>
      </w:r>
      <w:r w:rsidRPr="00BC64AD">
        <w:rPr>
          <w:rFonts w:asciiTheme="majorBidi" w:hAnsiTheme="majorBidi" w:cstheme="majorBidi"/>
        </w:rPr>
        <w:t xml:space="preserve"> (Sharma and Nicolau, 2019).</w:t>
      </w:r>
    </w:p>
    <w:p w14:paraId="02A8A7E3" w14:textId="77777777" w:rsidR="008752FF" w:rsidRPr="00D12E0D" w:rsidRDefault="008752FF" w:rsidP="008752FF">
      <w:pPr>
        <w:pStyle w:val="Heading2"/>
        <w:spacing w:line="360" w:lineRule="auto"/>
        <w:jc w:val="both"/>
        <w:rPr>
          <w:rFonts w:asciiTheme="majorBidi" w:eastAsia="Times New Roman" w:hAnsiTheme="majorBidi"/>
          <w:b/>
          <w:bCs/>
          <w:color w:val="auto"/>
          <w:sz w:val="24"/>
          <w:szCs w:val="24"/>
        </w:rPr>
      </w:pPr>
      <w:bookmarkStart w:id="39" w:name="_Toc200745971"/>
      <w:bookmarkStart w:id="40" w:name="_Toc201304277"/>
      <w:r w:rsidRPr="00D12E0D">
        <w:rPr>
          <w:rFonts w:asciiTheme="majorBidi" w:eastAsia="Times New Roman" w:hAnsiTheme="majorBidi"/>
          <w:b/>
          <w:bCs/>
          <w:color w:val="auto"/>
          <w:sz w:val="24"/>
          <w:szCs w:val="24"/>
        </w:rPr>
        <w:t>2.3.2 Underlying Causes</w:t>
      </w:r>
      <w:bookmarkEnd w:id="39"/>
      <w:bookmarkEnd w:id="40"/>
    </w:p>
    <w:p w14:paraId="1B3D59E0" w14:textId="77777777" w:rsidR="008752FF" w:rsidRPr="00BC64AD" w:rsidRDefault="008752FF" w:rsidP="008752FF">
      <w:pPr>
        <w:pStyle w:val="NormalWeb"/>
        <w:numPr>
          <w:ilvl w:val="0"/>
          <w:numId w:val="9"/>
        </w:numPr>
        <w:spacing w:line="360" w:lineRule="auto"/>
        <w:jc w:val="both"/>
        <w:rPr>
          <w:rFonts w:asciiTheme="majorBidi" w:hAnsiTheme="majorBidi" w:cstheme="majorBidi"/>
        </w:rPr>
      </w:pPr>
      <w:r w:rsidRPr="00BC64AD">
        <w:rPr>
          <w:rFonts w:asciiTheme="majorBidi" w:hAnsiTheme="majorBidi" w:cstheme="majorBidi"/>
        </w:rPr>
        <w:t>Outdated Website &amp; Poor UX: Slow-loading pages (average &gt; 4 seconds) cause high bounce rates.</w:t>
      </w:r>
    </w:p>
    <w:p w14:paraId="1BADB8E0" w14:textId="77777777" w:rsidR="008752FF" w:rsidRPr="00BC64AD" w:rsidRDefault="008752FF" w:rsidP="008752FF">
      <w:pPr>
        <w:pStyle w:val="NormalWeb"/>
        <w:numPr>
          <w:ilvl w:val="0"/>
          <w:numId w:val="9"/>
        </w:numPr>
        <w:spacing w:line="360" w:lineRule="auto"/>
        <w:jc w:val="both"/>
        <w:rPr>
          <w:rFonts w:asciiTheme="majorBidi" w:hAnsiTheme="majorBidi" w:cstheme="majorBidi"/>
        </w:rPr>
      </w:pPr>
      <w:r w:rsidRPr="00BC64AD">
        <w:rPr>
          <w:rFonts w:asciiTheme="majorBidi" w:hAnsiTheme="majorBidi" w:cstheme="majorBidi"/>
        </w:rPr>
        <w:t xml:space="preserve">Weak SEO Strategy: Limited keyword </w:t>
      </w:r>
      <w:proofErr w:type="gramStart"/>
      <w:r w:rsidRPr="00BC64AD">
        <w:rPr>
          <w:rFonts w:asciiTheme="majorBidi" w:hAnsiTheme="majorBidi" w:cstheme="majorBidi"/>
        </w:rPr>
        <w:t>use</w:t>
      </w:r>
      <w:proofErr w:type="gramEnd"/>
      <w:r w:rsidRPr="00BC64AD">
        <w:rPr>
          <w:rFonts w:asciiTheme="majorBidi" w:hAnsiTheme="majorBidi" w:cstheme="majorBidi"/>
        </w:rPr>
        <w:t xml:space="preserve"> and poor metadata cause low organic visibility.</w:t>
      </w:r>
    </w:p>
    <w:p w14:paraId="729A3354" w14:textId="33E737BA" w:rsidR="008752FF" w:rsidRPr="00BC64AD" w:rsidRDefault="008752FF" w:rsidP="008752FF">
      <w:pPr>
        <w:pStyle w:val="NormalWeb"/>
        <w:numPr>
          <w:ilvl w:val="0"/>
          <w:numId w:val="9"/>
        </w:numPr>
        <w:spacing w:line="360" w:lineRule="auto"/>
        <w:jc w:val="both"/>
        <w:rPr>
          <w:rFonts w:asciiTheme="majorBidi" w:hAnsiTheme="majorBidi" w:cstheme="majorBidi"/>
        </w:rPr>
      </w:pPr>
      <w:r w:rsidRPr="00BC64AD">
        <w:rPr>
          <w:rFonts w:asciiTheme="majorBidi" w:hAnsiTheme="majorBidi" w:cstheme="majorBidi"/>
        </w:rPr>
        <w:t xml:space="preserve">Minimal </w:t>
      </w:r>
      <w:proofErr w:type="spellStart"/>
      <w:r w:rsidR="00253803">
        <w:rPr>
          <w:rFonts w:asciiTheme="majorBidi" w:hAnsiTheme="majorBidi" w:cstheme="majorBidi"/>
        </w:rPr>
        <w:t>Personalisation</w:t>
      </w:r>
      <w:proofErr w:type="spellEnd"/>
      <w:r w:rsidRPr="00BC64AD">
        <w:rPr>
          <w:rFonts w:asciiTheme="majorBidi" w:hAnsiTheme="majorBidi" w:cstheme="majorBidi"/>
        </w:rPr>
        <w:t>: Absence of CRM-driven campaigns reduces conversion effectiveness.</w:t>
      </w:r>
    </w:p>
    <w:p w14:paraId="20B00212" w14:textId="77777777" w:rsidR="008752FF" w:rsidRPr="00BC64AD" w:rsidRDefault="008752FF" w:rsidP="008752FF">
      <w:pPr>
        <w:pStyle w:val="NormalWeb"/>
        <w:numPr>
          <w:ilvl w:val="0"/>
          <w:numId w:val="9"/>
        </w:numPr>
        <w:spacing w:line="360" w:lineRule="auto"/>
        <w:jc w:val="both"/>
        <w:rPr>
          <w:rFonts w:asciiTheme="majorBidi" w:hAnsiTheme="majorBidi" w:cstheme="majorBidi"/>
        </w:rPr>
      </w:pPr>
      <w:r w:rsidRPr="00BC64AD">
        <w:rPr>
          <w:rFonts w:asciiTheme="majorBidi" w:hAnsiTheme="majorBidi" w:cstheme="majorBidi"/>
        </w:rPr>
        <w:lastRenderedPageBreak/>
        <w:t>Neglected Social Channels: Only ~5 posts/month with engagement falling from 3.1% to 1.9% (2022–2024).</w:t>
      </w:r>
    </w:p>
    <w:p w14:paraId="1B4C3D64" w14:textId="77777777" w:rsidR="008752FF" w:rsidRPr="00BC64AD" w:rsidRDefault="008752FF" w:rsidP="008752FF">
      <w:pPr>
        <w:pStyle w:val="NormalWeb"/>
        <w:numPr>
          <w:ilvl w:val="0"/>
          <w:numId w:val="9"/>
        </w:numPr>
        <w:spacing w:line="360" w:lineRule="auto"/>
        <w:jc w:val="both"/>
        <w:rPr>
          <w:rFonts w:asciiTheme="majorBidi" w:hAnsiTheme="majorBidi" w:cstheme="majorBidi"/>
        </w:rPr>
      </w:pPr>
      <w:r w:rsidRPr="00BC64AD">
        <w:rPr>
          <w:rFonts w:asciiTheme="majorBidi" w:hAnsiTheme="majorBidi" w:cstheme="majorBidi"/>
        </w:rPr>
        <w:t>Limited Paid Media ROI: Google Ads convert at ~7% in hospitality generally; Sofitel’s PPC ROI is untracked and likely low.</w:t>
      </w:r>
    </w:p>
    <w:p w14:paraId="56DBD86E" w14:textId="77777777" w:rsidR="008752FF" w:rsidRPr="00D12E0D" w:rsidRDefault="008752FF" w:rsidP="008752FF">
      <w:pPr>
        <w:pStyle w:val="Heading2"/>
        <w:spacing w:line="360" w:lineRule="auto"/>
        <w:jc w:val="both"/>
        <w:rPr>
          <w:rFonts w:asciiTheme="majorBidi" w:eastAsia="Times New Roman" w:hAnsiTheme="majorBidi"/>
          <w:b/>
          <w:bCs/>
          <w:color w:val="auto"/>
          <w:sz w:val="24"/>
          <w:szCs w:val="24"/>
        </w:rPr>
      </w:pPr>
      <w:bookmarkStart w:id="41" w:name="_Toc200745972"/>
      <w:bookmarkStart w:id="42" w:name="_Toc201304278"/>
      <w:r w:rsidRPr="00D12E0D">
        <w:rPr>
          <w:rFonts w:asciiTheme="majorBidi" w:eastAsia="Times New Roman" w:hAnsiTheme="majorBidi"/>
          <w:b/>
          <w:bCs/>
          <w:color w:val="auto"/>
          <w:sz w:val="24"/>
          <w:szCs w:val="24"/>
        </w:rPr>
        <w:t>2.3.3 Supporting Data and Evidence</w:t>
      </w:r>
      <w:bookmarkEnd w:id="41"/>
      <w:bookmarkEnd w:id="42"/>
    </w:p>
    <w:p w14:paraId="4B0AC927" w14:textId="77777777" w:rsidR="008752FF" w:rsidRPr="00BC64AD" w:rsidRDefault="008752FF" w:rsidP="008752FF">
      <w:pPr>
        <w:pStyle w:val="NormalWeb"/>
        <w:spacing w:line="360" w:lineRule="auto"/>
        <w:jc w:val="center"/>
        <w:rPr>
          <w:rFonts w:asciiTheme="majorBidi" w:hAnsiTheme="majorBidi" w:cstheme="majorBidi"/>
        </w:rPr>
      </w:pPr>
      <w:r w:rsidRPr="00BC64AD">
        <w:rPr>
          <w:rFonts w:asciiTheme="majorBidi" w:hAnsiTheme="majorBidi" w:cstheme="majorBidi"/>
        </w:rPr>
        <w:t>Table 5: Digital Marketing Performance (2022–2024)</w:t>
      </w:r>
    </w:p>
    <w:tbl>
      <w:tblPr>
        <w:tblStyle w:val="TableGridLight"/>
        <w:tblW w:w="0" w:type="auto"/>
        <w:jc w:val="center"/>
        <w:tblLook w:val="04A0" w:firstRow="1" w:lastRow="0" w:firstColumn="1" w:lastColumn="0" w:noHBand="0" w:noVBand="1"/>
      </w:tblPr>
      <w:tblGrid>
        <w:gridCol w:w="2935"/>
        <w:gridCol w:w="716"/>
        <w:gridCol w:w="716"/>
        <w:gridCol w:w="716"/>
      </w:tblGrid>
      <w:tr w:rsidR="008752FF" w:rsidRPr="00BC64AD" w14:paraId="19573D7C" w14:textId="77777777" w:rsidTr="00C8105D">
        <w:trPr>
          <w:jc w:val="center"/>
        </w:trPr>
        <w:tc>
          <w:tcPr>
            <w:tcW w:w="0" w:type="auto"/>
            <w:hideMark/>
          </w:tcPr>
          <w:p w14:paraId="77D3CB29"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KPI</w:t>
            </w:r>
          </w:p>
        </w:tc>
        <w:tc>
          <w:tcPr>
            <w:tcW w:w="0" w:type="auto"/>
            <w:hideMark/>
          </w:tcPr>
          <w:p w14:paraId="1325D69D"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2022</w:t>
            </w:r>
          </w:p>
        </w:tc>
        <w:tc>
          <w:tcPr>
            <w:tcW w:w="0" w:type="auto"/>
            <w:hideMark/>
          </w:tcPr>
          <w:p w14:paraId="2DA6FC1C"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2023</w:t>
            </w:r>
          </w:p>
        </w:tc>
        <w:tc>
          <w:tcPr>
            <w:tcW w:w="0" w:type="auto"/>
            <w:hideMark/>
          </w:tcPr>
          <w:p w14:paraId="7A22850D"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2024</w:t>
            </w:r>
          </w:p>
        </w:tc>
      </w:tr>
      <w:tr w:rsidR="008752FF" w:rsidRPr="00BC64AD" w14:paraId="756720C6" w14:textId="77777777" w:rsidTr="00C8105D">
        <w:trPr>
          <w:jc w:val="center"/>
        </w:trPr>
        <w:tc>
          <w:tcPr>
            <w:tcW w:w="0" w:type="auto"/>
            <w:hideMark/>
          </w:tcPr>
          <w:p w14:paraId="42DE77F7"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Website Conversion Rate</w:t>
            </w:r>
          </w:p>
        </w:tc>
        <w:tc>
          <w:tcPr>
            <w:tcW w:w="0" w:type="auto"/>
            <w:hideMark/>
          </w:tcPr>
          <w:p w14:paraId="6BAD283A"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3.1%</w:t>
            </w:r>
          </w:p>
        </w:tc>
        <w:tc>
          <w:tcPr>
            <w:tcW w:w="0" w:type="auto"/>
            <w:hideMark/>
          </w:tcPr>
          <w:p w14:paraId="6CED2FAE"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2.4%</w:t>
            </w:r>
          </w:p>
        </w:tc>
        <w:tc>
          <w:tcPr>
            <w:tcW w:w="0" w:type="auto"/>
            <w:hideMark/>
          </w:tcPr>
          <w:p w14:paraId="624B14BA"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1.8%</w:t>
            </w:r>
          </w:p>
        </w:tc>
      </w:tr>
      <w:tr w:rsidR="008752FF" w:rsidRPr="00BC64AD" w14:paraId="19556747" w14:textId="77777777" w:rsidTr="00C8105D">
        <w:trPr>
          <w:jc w:val="center"/>
        </w:trPr>
        <w:tc>
          <w:tcPr>
            <w:tcW w:w="0" w:type="auto"/>
            <w:hideMark/>
          </w:tcPr>
          <w:p w14:paraId="106139C7"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Bounce Rate</w:t>
            </w:r>
          </w:p>
        </w:tc>
        <w:tc>
          <w:tcPr>
            <w:tcW w:w="0" w:type="auto"/>
            <w:hideMark/>
          </w:tcPr>
          <w:p w14:paraId="7CF245DB"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58%</w:t>
            </w:r>
          </w:p>
        </w:tc>
        <w:tc>
          <w:tcPr>
            <w:tcW w:w="0" w:type="auto"/>
            <w:hideMark/>
          </w:tcPr>
          <w:p w14:paraId="756ED618"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62%</w:t>
            </w:r>
          </w:p>
        </w:tc>
        <w:tc>
          <w:tcPr>
            <w:tcW w:w="0" w:type="auto"/>
            <w:hideMark/>
          </w:tcPr>
          <w:p w14:paraId="38185A85"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61%</w:t>
            </w:r>
          </w:p>
        </w:tc>
      </w:tr>
      <w:tr w:rsidR="008752FF" w:rsidRPr="00BC64AD" w14:paraId="6FFFF980" w14:textId="77777777" w:rsidTr="00C8105D">
        <w:trPr>
          <w:jc w:val="center"/>
        </w:trPr>
        <w:tc>
          <w:tcPr>
            <w:tcW w:w="0" w:type="auto"/>
            <w:hideMark/>
          </w:tcPr>
          <w:p w14:paraId="7C67C2CA"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Direct Booking Ratio</w:t>
            </w:r>
          </w:p>
        </w:tc>
        <w:tc>
          <w:tcPr>
            <w:tcW w:w="0" w:type="auto"/>
            <w:hideMark/>
          </w:tcPr>
          <w:p w14:paraId="33A8C1D6"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54%</w:t>
            </w:r>
          </w:p>
        </w:tc>
        <w:tc>
          <w:tcPr>
            <w:tcW w:w="0" w:type="auto"/>
            <w:hideMark/>
          </w:tcPr>
          <w:p w14:paraId="6C20EB5B"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47%</w:t>
            </w:r>
          </w:p>
        </w:tc>
        <w:tc>
          <w:tcPr>
            <w:tcW w:w="0" w:type="auto"/>
            <w:hideMark/>
          </w:tcPr>
          <w:p w14:paraId="45F2003D"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39%</w:t>
            </w:r>
          </w:p>
        </w:tc>
      </w:tr>
      <w:tr w:rsidR="008752FF" w:rsidRPr="00BC64AD" w14:paraId="3E88CCC4" w14:textId="77777777" w:rsidTr="00C8105D">
        <w:trPr>
          <w:jc w:val="center"/>
        </w:trPr>
        <w:tc>
          <w:tcPr>
            <w:tcW w:w="0" w:type="auto"/>
            <w:hideMark/>
          </w:tcPr>
          <w:p w14:paraId="4A139F6E"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Instagram Engagement Rate</w:t>
            </w:r>
          </w:p>
        </w:tc>
        <w:tc>
          <w:tcPr>
            <w:tcW w:w="0" w:type="auto"/>
            <w:hideMark/>
          </w:tcPr>
          <w:p w14:paraId="6DD82995"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3.1%</w:t>
            </w:r>
          </w:p>
        </w:tc>
        <w:tc>
          <w:tcPr>
            <w:tcW w:w="0" w:type="auto"/>
            <w:hideMark/>
          </w:tcPr>
          <w:p w14:paraId="18C0252E"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2.4%</w:t>
            </w:r>
          </w:p>
        </w:tc>
        <w:tc>
          <w:tcPr>
            <w:tcW w:w="0" w:type="auto"/>
            <w:hideMark/>
          </w:tcPr>
          <w:p w14:paraId="1E5F067E"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1.9%</w:t>
            </w:r>
          </w:p>
        </w:tc>
      </w:tr>
    </w:tbl>
    <w:p w14:paraId="21244F80" w14:textId="77777777" w:rsidR="008752FF" w:rsidRDefault="008752FF" w:rsidP="008752FF">
      <w:pPr>
        <w:pStyle w:val="NormalWeb"/>
        <w:spacing w:line="360" w:lineRule="auto"/>
        <w:jc w:val="center"/>
        <w:rPr>
          <w:rFonts w:asciiTheme="majorBidi" w:hAnsiTheme="majorBidi" w:cstheme="majorBidi"/>
        </w:rPr>
      </w:pPr>
      <w:r w:rsidRPr="006677FA">
        <w:rPr>
          <w:rFonts w:asciiTheme="majorBidi" w:hAnsiTheme="majorBidi" w:cstheme="majorBidi"/>
        </w:rPr>
        <w:t>Source: Google Analytics</w:t>
      </w:r>
    </w:p>
    <w:p w14:paraId="090AA23E" w14:textId="77777777" w:rsidR="008752FF" w:rsidRPr="00BC64AD" w:rsidRDefault="008752FF" w:rsidP="008752FF">
      <w:pPr>
        <w:pStyle w:val="NormalWeb"/>
        <w:spacing w:line="360" w:lineRule="auto"/>
        <w:jc w:val="center"/>
        <w:rPr>
          <w:rFonts w:asciiTheme="majorBidi" w:hAnsiTheme="majorBidi" w:cstheme="majorBidi"/>
        </w:rPr>
      </w:pPr>
      <w:r w:rsidRPr="00BC64AD">
        <w:rPr>
          <w:rFonts w:asciiTheme="majorBidi" w:hAnsiTheme="majorBidi" w:cstheme="majorBidi"/>
        </w:rPr>
        <w:t>Table 6: Channel-Specific Benchmark Comparison</w:t>
      </w:r>
    </w:p>
    <w:tbl>
      <w:tblPr>
        <w:tblStyle w:val="TableGrid"/>
        <w:tblW w:w="0" w:type="auto"/>
        <w:jc w:val="center"/>
        <w:tblLook w:val="04A0" w:firstRow="1" w:lastRow="0" w:firstColumn="1" w:lastColumn="0" w:noHBand="0" w:noVBand="1"/>
      </w:tblPr>
      <w:tblGrid>
        <w:gridCol w:w="1923"/>
        <w:gridCol w:w="1676"/>
        <w:gridCol w:w="2183"/>
      </w:tblGrid>
      <w:tr w:rsidR="008752FF" w:rsidRPr="00BC64AD" w14:paraId="65632CDA" w14:textId="77777777" w:rsidTr="00C8105D">
        <w:trPr>
          <w:jc w:val="center"/>
        </w:trPr>
        <w:tc>
          <w:tcPr>
            <w:tcW w:w="0" w:type="auto"/>
            <w:hideMark/>
          </w:tcPr>
          <w:p w14:paraId="77FED599"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Channel</w:t>
            </w:r>
          </w:p>
        </w:tc>
        <w:tc>
          <w:tcPr>
            <w:tcW w:w="0" w:type="auto"/>
            <w:hideMark/>
          </w:tcPr>
          <w:p w14:paraId="06554DD0"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Sofitel LGW</w:t>
            </w:r>
          </w:p>
        </w:tc>
        <w:tc>
          <w:tcPr>
            <w:tcW w:w="0" w:type="auto"/>
            <w:hideMark/>
          </w:tcPr>
          <w:p w14:paraId="1196E887"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Industry Benchmark</w:t>
            </w:r>
          </w:p>
        </w:tc>
      </w:tr>
      <w:tr w:rsidR="008752FF" w:rsidRPr="00BC64AD" w14:paraId="0556CDAF" w14:textId="77777777" w:rsidTr="00C8105D">
        <w:trPr>
          <w:jc w:val="center"/>
        </w:trPr>
        <w:tc>
          <w:tcPr>
            <w:tcW w:w="0" w:type="auto"/>
            <w:hideMark/>
          </w:tcPr>
          <w:p w14:paraId="28BC8EAC"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Conversion</w:t>
            </w:r>
          </w:p>
        </w:tc>
        <w:tc>
          <w:tcPr>
            <w:tcW w:w="0" w:type="auto"/>
            <w:hideMark/>
          </w:tcPr>
          <w:p w14:paraId="64BA3067"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1.8%</w:t>
            </w:r>
          </w:p>
        </w:tc>
        <w:tc>
          <w:tcPr>
            <w:tcW w:w="0" w:type="auto"/>
            <w:hideMark/>
          </w:tcPr>
          <w:p w14:paraId="55DFCA0A"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2–3%</w:t>
            </w:r>
          </w:p>
        </w:tc>
      </w:tr>
      <w:tr w:rsidR="008752FF" w:rsidRPr="00BC64AD" w14:paraId="2FDD7A3A" w14:textId="77777777" w:rsidTr="00C8105D">
        <w:trPr>
          <w:jc w:val="center"/>
        </w:trPr>
        <w:tc>
          <w:tcPr>
            <w:tcW w:w="0" w:type="auto"/>
            <w:hideMark/>
          </w:tcPr>
          <w:p w14:paraId="6E1D6333"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Bounce Rate</w:t>
            </w:r>
          </w:p>
        </w:tc>
        <w:tc>
          <w:tcPr>
            <w:tcW w:w="0" w:type="auto"/>
            <w:hideMark/>
          </w:tcPr>
          <w:p w14:paraId="7873974E"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61%</w:t>
            </w:r>
          </w:p>
        </w:tc>
        <w:tc>
          <w:tcPr>
            <w:tcW w:w="0" w:type="auto"/>
            <w:hideMark/>
          </w:tcPr>
          <w:p w14:paraId="05808E3D"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~51%</w:t>
            </w:r>
          </w:p>
        </w:tc>
      </w:tr>
      <w:tr w:rsidR="008752FF" w:rsidRPr="00BC64AD" w14:paraId="72A4BBC3" w14:textId="77777777" w:rsidTr="00C8105D">
        <w:trPr>
          <w:jc w:val="center"/>
        </w:trPr>
        <w:tc>
          <w:tcPr>
            <w:tcW w:w="0" w:type="auto"/>
            <w:hideMark/>
          </w:tcPr>
          <w:p w14:paraId="5EA6C229"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Insta CTR</w:t>
            </w:r>
          </w:p>
        </w:tc>
        <w:tc>
          <w:tcPr>
            <w:tcW w:w="0" w:type="auto"/>
            <w:hideMark/>
          </w:tcPr>
          <w:p w14:paraId="3E73767C"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1.9%</w:t>
            </w:r>
          </w:p>
        </w:tc>
        <w:tc>
          <w:tcPr>
            <w:tcW w:w="0" w:type="auto"/>
            <w:hideMark/>
          </w:tcPr>
          <w:p w14:paraId="6E9559D9"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~3%</w:t>
            </w:r>
          </w:p>
        </w:tc>
      </w:tr>
      <w:tr w:rsidR="008752FF" w:rsidRPr="00BC64AD" w14:paraId="2602C811" w14:textId="77777777" w:rsidTr="00C8105D">
        <w:trPr>
          <w:jc w:val="center"/>
        </w:trPr>
        <w:tc>
          <w:tcPr>
            <w:tcW w:w="0" w:type="auto"/>
            <w:hideMark/>
          </w:tcPr>
          <w:p w14:paraId="34C41144"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Google Ads CVR</w:t>
            </w:r>
          </w:p>
        </w:tc>
        <w:tc>
          <w:tcPr>
            <w:tcW w:w="0" w:type="auto"/>
            <w:hideMark/>
          </w:tcPr>
          <w:p w14:paraId="60D7270E"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n/a (untracked)</w:t>
            </w:r>
          </w:p>
        </w:tc>
        <w:tc>
          <w:tcPr>
            <w:tcW w:w="0" w:type="auto"/>
            <w:hideMark/>
          </w:tcPr>
          <w:p w14:paraId="39023D9F"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~7%</w:t>
            </w:r>
          </w:p>
        </w:tc>
      </w:tr>
    </w:tbl>
    <w:p w14:paraId="53C1FCB5" w14:textId="77777777" w:rsidR="008752FF" w:rsidRDefault="008752FF" w:rsidP="008752FF">
      <w:pPr>
        <w:pStyle w:val="NormalWeb"/>
        <w:spacing w:line="360" w:lineRule="auto"/>
        <w:jc w:val="center"/>
        <w:rPr>
          <w:rFonts w:asciiTheme="majorBidi" w:hAnsiTheme="majorBidi" w:cstheme="majorBidi"/>
        </w:rPr>
      </w:pPr>
      <w:r w:rsidRPr="006677FA">
        <w:rPr>
          <w:rFonts w:asciiTheme="majorBidi" w:hAnsiTheme="majorBidi" w:cstheme="majorBidi"/>
        </w:rPr>
        <w:t>Source: Statista</w:t>
      </w:r>
    </w:p>
    <w:p w14:paraId="54087F00" w14:textId="4B3728E3"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These data illustrate clear underperformance in critical metrics. The combination of slow web pages, low conversion</w:t>
      </w:r>
      <w:r w:rsidRPr="00262ED8">
        <w:t xml:space="preserve"> </w:t>
      </w:r>
      <w:r w:rsidRPr="00262ED8">
        <w:rPr>
          <w:rFonts w:asciiTheme="majorBidi" w:hAnsiTheme="majorBidi" w:cstheme="majorBidi"/>
        </w:rPr>
        <w:t>(Ramakrishnan and Kaur, 2020)</w:t>
      </w:r>
      <w:r w:rsidRPr="00BC64AD">
        <w:rPr>
          <w:rFonts w:asciiTheme="majorBidi" w:hAnsiTheme="majorBidi" w:cstheme="majorBidi"/>
        </w:rPr>
        <w:t xml:space="preserve">, and poor social </w:t>
      </w:r>
      <w:r w:rsidR="00253803">
        <w:rPr>
          <w:rFonts w:asciiTheme="majorBidi" w:hAnsiTheme="majorBidi" w:cstheme="majorBidi"/>
        </w:rPr>
        <w:t>media</w:t>
      </w:r>
      <w:r w:rsidRPr="00BC64AD">
        <w:rPr>
          <w:rFonts w:asciiTheme="majorBidi" w:hAnsiTheme="majorBidi" w:cstheme="majorBidi"/>
        </w:rPr>
        <w:t xml:space="preserve"> indicates a need for a comprehensive digital overhaul (Król and </w:t>
      </w:r>
      <w:proofErr w:type="spellStart"/>
      <w:r w:rsidRPr="00BC64AD">
        <w:rPr>
          <w:rFonts w:asciiTheme="majorBidi" w:hAnsiTheme="majorBidi" w:cstheme="majorBidi"/>
        </w:rPr>
        <w:t>Zdonek</w:t>
      </w:r>
      <w:proofErr w:type="spellEnd"/>
      <w:r w:rsidRPr="00BC64AD">
        <w:rPr>
          <w:rFonts w:asciiTheme="majorBidi" w:hAnsiTheme="majorBidi" w:cstheme="majorBidi"/>
        </w:rPr>
        <w:t>, 2022).</w:t>
      </w:r>
    </w:p>
    <w:p w14:paraId="64FCF545" w14:textId="3ED43B5C" w:rsidR="008752FF" w:rsidRPr="00D12E0D" w:rsidRDefault="008752FF" w:rsidP="008752FF">
      <w:pPr>
        <w:pStyle w:val="Heading2"/>
        <w:spacing w:line="360" w:lineRule="auto"/>
        <w:jc w:val="both"/>
        <w:rPr>
          <w:rFonts w:asciiTheme="majorBidi" w:eastAsia="Times New Roman" w:hAnsiTheme="majorBidi"/>
          <w:b/>
          <w:bCs/>
          <w:color w:val="auto"/>
          <w:sz w:val="24"/>
          <w:szCs w:val="24"/>
        </w:rPr>
      </w:pPr>
      <w:bookmarkStart w:id="43" w:name="_Toc200745973"/>
      <w:bookmarkStart w:id="44" w:name="_Toc201304279"/>
      <w:r w:rsidRPr="00D12E0D">
        <w:rPr>
          <w:rFonts w:asciiTheme="majorBidi" w:eastAsia="Times New Roman" w:hAnsiTheme="majorBidi"/>
          <w:b/>
          <w:bCs/>
          <w:color w:val="auto"/>
          <w:sz w:val="24"/>
          <w:szCs w:val="24"/>
        </w:rPr>
        <w:t xml:space="preserve">2.4 </w:t>
      </w:r>
      <w:r w:rsidR="00253803">
        <w:rPr>
          <w:rFonts w:asciiTheme="majorBidi" w:eastAsia="Times New Roman" w:hAnsiTheme="majorBidi"/>
          <w:b/>
          <w:bCs/>
          <w:color w:val="auto"/>
          <w:sz w:val="24"/>
          <w:szCs w:val="24"/>
        </w:rPr>
        <w:t>STEEPLE</w:t>
      </w:r>
      <w:r w:rsidRPr="00D12E0D">
        <w:rPr>
          <w:rFonts w:asciiTheme="majorBidi" w:eastAsia="Times New Roman" w:hAnsiTheme="majorBidi"/>
          <w:b/>
          <w:bCs/>
          <w:color w:val="auto"/>
          <w:sz w:val="24"/>
          <w:szCs w:val="24"/>
        </w:rPr>
        <w:t xml:space="preserve"> Analysis of External Environment</w:t>
      </w:r>
      <w:bookmarkEnd w:id="43"/>
      <w:bookmarkEnd w:id="44"/>
    </w:p>
    <w:p w14:paraId="575A42D7" w14:textId="77777777" w:rsidR="008752FF" w:rsidRPr="00BC64AD" w:rsidRDefault="008752FF" w:rsidP="008752FF">
      <w:pPr>
        <w:pStyle w:val="NormalWeb"/>
        <w:spacing w:line="360" w:lineRule="auto"/>
        <w:jc w:val="center"/>
        <w:rPr>
          <w:rFonts w:asciiTheme="majorBidi" w:hAnsiTheme="majorBidi" w:cstheme="majorBidi"/>
        </w:rPr>
      </w:pPr>
      <w:r w:rsidRPr="00BC64AD">
        <w:rPr>
          <w:rFonts w:asciiTheme="majorBidi" w:hAnsiTheme="majorBidi" w:cstheme="majorBidi"/>
        </w:rPr>
        <w:t>Table 7: STEEPLED Analysis for Sofitel Gatwick</w:t>
      </w:r>
    </w:p>
    <w:tbl>
      <w:tblPr>
        <w:tblStyle w:val="TableGrid"/>
        <w:tblW w:w="0" w:type="auto"/>
        <w:tblLook w:val="04A0" w:firstRow="1" w:lastRow="0" w:firstColumn="1" w:lastColumn="0" w:noHBand="0" w:noVBand="1"/>
      </w:tblPr>
      <w:tblGrid>
        <w:gridCol w:w="1643"/>
        <w:gridCol w:w="7373"/>
      </w:tblGrid>
      <w:tr w:rsidR="008752FF" w:rsidRPr="00BC64AD" w14:paraId="6D8442F4" w14:textId="77777777" w:rsidTr="00C8105D">
        <w:tc>
          <w:tcPr>
            <w:tcW w:w="50" w:type="dxa"/>
            <w:hideMark/>
          </w:tcPr>
          <w:p w14:paraId="3CC305BA"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Factor</w:t>
            </w:r>
          </w:p>
        </w:tc>
        <w:tc>
          <w:tcPr>
            <w:tcW w:w="9220" w:type="dxa"/>
            <w:hideMark/>
          </w:tcPr>
          <w:p w14:paraId="20BF7F52"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Insight</w:t>
            </w:r>
          </w:p>
        </w:tc>
      </w:tr>
      <w:tr w:rsidR="008752FF" w:rsidRPr="00BC64AD" w14:paraId="720AEAAD" w14:textId="77777777" w:rsidTr="00C8105D">
        <w:tc>
          <w:tcPr>
            <w:tcW w:w="50" w:type="dxa"/>
            <w:hideMark/>
          </w:tcPr>
          <w:p w14:paraId="06098680"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lastRenderedPageBreak/>
              <w:t>Social</w:t>
            </w:r>
          </w:p>
        </w:tc>
        <w:tc>
          <w:tcPr>
            <w:tcW w:w="9220" w:type="dxa"/>
            <w:hideMark/>
          </w:tcPr>
          <w:p w14:paraId="367999B8" w14:textId="13FBBED4" w:rsidR="008752FF" w:rsidRPr="00BC64AD" w:rsidRDefault="00253803" w:rsidP="00C8105D">
            <w:pPr>
              <w:pStyle w:val="NormalWeb"/>
              <w:spacing w:line="360" w:lineRule="auto"/>
              <w:jc w:val="both"/>
              <w:rPr>
                <w:rFonts w:asciiTheme="majorBidi" w:hAnsiTheme="majorBidi" w:cstheme="majorBidi"/>
              </w:rPr>
            </w:pPr>
            <w:proofErr w:type="spellStart"/>
            <w:r>
              <w:rPr>
                <w:rFonts w:asciiTheme="majorBidi" w:hAnsiTheme="majorBidi" w:cstheme="majorBidi"/>
              </w:rPr>
              <w:t>Travellers</w:t>
            </w:r>
            <w:proofErr w:type="spellEnd"/>
            <w:r w:rsidR="008752FF" w:rsidRPr="00BC64AD">
              <w:rPr>
                <w:rFonts w:asciiTheme="majorBidi" w:hAnsiTheme="majorBidi" w:cstheme="majorBidi"/>
              </w:rPr>
              <w:t xml:space="preserve"> expect </w:t>
            </w:r>
            <w:proofErr w:type="spellStart"/>
            <w:r w:rsidR="002227C9">
              <w:rPr>
                <w:rFonts w:asciiTheme="majorBidi" w:hAnsiTheme="majorBidi" w:cstheme="majorBidi"/>
              </w:rPr>
              <w:t>personalised</w:t>
            </w:r>
            <w:proofErr w:type="spellEnd"/>
            <w:r w:rsidR="008752FF" w:rsidRPr="00BC64AD">
              <w:rPr>
                <w:rFonts w:asciiTheme="majorBidi" w:hAnsiTheme="majorBidi" w:cstheme="majorBidi"/>
              </w:rPr>
              <w:t xml:space="preserve">, tech-enabled service </w:t>
            </w:r>
            <w:proofErr w:type="gramStart"/>
            <w:r w:rsidR="008752FF" w:rsidRPr="00BC64AD">
              <w:rPr>
                <w:rFonts w:asciiTheme="majorBidi" w:hAnsiTheme="majorBidi" w:cstheme="majorBidi"/>
              </w:rPr>
              <w:t>experiences</w:t>
            </w:r>
            <w:proofErr w:type="gramEnd"/>
            <w:r w:rsidR="002227C9">
              <w:rPr>
                <w:rFonts w:asciiTheme="majorBidi" w:hAnsiTheme="majorBidi" w:cstheme="majorBidi"/>
              </w:rPr>
              <w:t>.</w:t>
            </w:r>
            <w:r w:rsidR="008752FF" w:rsidRPr="00BC64AD">
              <w:rPr>
                <w:rFonts w:asciiTheme="majorBidi" w:hAnsiTheme="majorBidi" w:cstheme="majorBidi"/>
              </w:rPr>
              <w:t xml:space="preserve"> </w:t>
            </w:r>
          </w:p>
        </w:tc>
      </w:tr>
      <w:tr w:rsidR="008752FF" w:rsidRPr="00BC64AD" w14:paraId="4C70ADA4" w14:textId="77777777" w:rsidTr="00C8105D">
        <w:tc>
          <w:tcPr>
            <w:tcW w:w="50" w:type="dxa"/>
            <w:hideMark/>
          </w:tcPr>
          <w:p w14:paraId="27D9EFF3"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Technological</w:t>
            </w:r>
          </w:p>
        </w:tc>
        <w:tc>
          <w:tcPr>
            <w:tcW w:w="9220" w:type="dxa"/>
            <w:hideMark/>
          </w:tcPr>
          <w:p w14:paraId="6ED715EA" w14:textId="35D8E22B"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 xml:space="preserve">Rise in AI </w:t>
            </w:r>
            <w:r w:rsidR="00253803">
              <w:rPr>
                <w:rFonts w:asciiTheme="majorBidi" w:hAnsiTheme="majorBidi" w:cstheme="majorBidi"/>
              </w:rPr>
              <w:t>chatbots</w:t>
            </w:r>
            <w:r w:rsidRPr="00BC64AD">
              <w:rPr>
                <w:rFonts w:asciiTheme="majorBidi" w:hAnsiTheme="majorBidi" w:cstheme="majorBidi"/>
              </w:rPr>
              <w:t xml:space="preserve"> and mobile check-ins; </w:t>
            </w:r>
            <w:r w:rsidR="00253803">
              <w:rPr>
                <w:rFonts w:asciiTheme="majorBidi" w:hAnsiTheme="majorBidi" w:cstheme="majorBidi"/>
              </w:rPr>
              <w:t xml:space="preserve">the </w:t>
            </w:r>
            <w:r w:rsidRPr="00BC64AD">
              <w:rPr>
                <w:rFonts w:asciiTheme="majorBidi" w:hAnsiTheme="majorBidi" w:cstheme="majorBidi"/>
              </w:rPr>
              <w:t>hotel is yet to implement these</w:t>
            </w:r>
            <w:r w:rsidR="002227C9">
              <w:rPr>
                <w:rFonts w:asciiTheme="majorBidi" w:hAnsiTheme="majorBidi" w:cstheme="majorBidi"/>
              </w:rPr>
              <w:t>.</w:t>
            </w:r>
          </w:p>
        </w:tc>
      </w:tr>
      <w:tr w:rsidR="008752FF" w:rsidRPr="00BC64AD" w14:paraId="5D7A9E11" w14:textId="77777777" w:rsidTr="00C8105D">
        <w:tc>
          <w:tcPr>
            <w:tcW w:w="50" w:type="dxa"/>
            <w:hideMark/>
          </w:tcPr>
          <w:p w14:paraId="19C23B55"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Economic</w:t>
            </w:r>
          </w:p>
        </w:tc>
        <w:tc>
          <w:tcPr>
            <w:tcW w:w="9220" w:type="dxa"/>
            <w:hideMark/>
          </w:tcPr>
          <w:p w14:paraId="4B6ADBAF" w14:textId="290A7E30"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 xml:space="preserve">Rising inflation and reduced consumer </w:t>
            </w:r>
            <w:r w:rsidR="00253803">
              <w:rPr>
                <w:rFonts w:asciiTheme="majorBidi" w:hAnsiTheme="majorBidi" w:cstheme="majorBidi"/>
              </w:rPr>
              <w:t>spending</w:t>
            </w:r>
            <w:r w:rsidRPr="00BC64AD">
              <w:rPr>
                <w:rFonts w:asciiTheme="majorBidi" w:hAnsiTheme="majorBidi" w:cstheme="majorBidi"/>
              </w:rPr>
              <w:t xml:space="preserve"> may further lower booking rates</w:t>
            </w:r>
            <w:r w:rsidR="00253803">
              <w:rPr>
                <w:rFonts w:asciiTheme="majorBidi" w:hAnsiTheme="majorBidi" w:cstheme="majorBidi"/>
              </w:rPr>
              <w:t>.</w:t>
            </w:r>
            <w:r w:rsidRPr="00BC64AD">
              <w:rPr>
                <w:rFonts w:asciiTheme="majorBidi" w:hAnsiTheme="majorBidi" w:cstheme="majorBidi"/>
              </w:rPr>
              <w:t xml:space="preserve"> </w:t>
            </w:r>
          </w:p>
        </w:tc>
      </w:tr>
      <w:tr w:rsidR="008752FF" w:rsidRPr="00BC64AD" w14:paraId="0E890BEA" w14:textId="77777777" w:rsidTr="00C8105D">
        <w:tc>
          <w:tcPr>
            <w:tcW w:w="50" w:type="dxa"/>
            <w:hideMark/>
          </w:tcPr>
          <w:p w14:paraId="440ED5AE"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Environmental</w:t>
            </w:r>
          </w:p>
        </w:tc>
        <w:tc>
          <w:tcPr>
            <w:tcW w:w="9220" w:type="dxa"/>
            <w:hideMark/>
          </w:tcPr>
          <w:p w14:paraId="08285672" w14:textId="1DB78D1C"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 xml:space="preserve">Sustainability </w:t>
            </w:r>
            <w:r w:rsidR="00253803">
              <w:rPr>
                <w:rFonts w:asciiTheme="majorBidi" w:hAnsiTheme="majorBidi" w:cstheme="majorBidi"/>
              </w:rPr>
              <w:t xml:space="preserve">is </w:t>
            </w:r>
            <w:r w:rsidRPr="00BC64AD">
              <w:rPr>
                <w:rFonts w:asciiTheme="majorBidi" w:hAnsiTheme="majorBidi" w:cstheme="majorBidi"/>
              </w:rPr>
              <w:t>expected in hospitality; minimal eco-marketing efforts</w:t>
            </w:r>
            <w:r w:rsidR="002227C9">
              <w:rPr>
                <w:rFonts w:asciiTheme="majorBidi" w:hAnsiTheme="majorBidi" w:cstheme="majorBidi"/>
              </w:rPr>
              <w:t>.</w:t>
            </w:r>
          </w:p>
        </w:tc>
      </w:tr>
      <w:tr w:rsidR="008752FF" w:rsidRPr="00BC64AD" w14:paraId="67217BA3" w14:textId="77777777" w:rsidTr="00C8105D">
        <w:tc>
          <w:tcPr>
            <w:tcW w:w="50" w:type="dxa"/>
            <w:hideMark/>
          </w:tcPr>
          <w:p w14:paraId="3A9AC1D6"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Political</w:t>
            </w:r>
          </w:p>
        </w:tc>
        <w:tc>
          <w:tcPr>
            <w:tcW w:w="9220" w:type="dxa"/>
            <w:hideMark/>
          </w:tcPr>
          <w:p w14:paraId="5E0B0090" w14:textId="3A2C51AD"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Immigration restrictions limit access to digital and marketing talent</w:t>
            </w:r>
            <w:r w:rsidR="00253803">
              <w:rPr>
                <w:rFonts w:asciiTheme="majorBidi" w:hAnsiTheme="majorBidi" w:cstheme="majorBidi"/>
              </w:rPr>
              <w:t>.</w:t>
            </w:r>
          </w:p>
        </w:tc>
      </w:tr>
      <w:tr w:rsidR="008752FF" w:rsidRPr="00BC64AD" w14:paraId="67B03EDC" w14:textId="77777777" w:rsidTr="00C8105D">
        <w:tc>
          <w:tcPr>
            <w:tcW w:w="50" w:type="dxa"/>
            <w:hideMark/>
          </w:tcPr>
          <w:p w14:paraId="0A910891"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Legal</w:t>
            </w:r>
          </w:p>
        </w:tc>
        <w:tc>
          <w:tcPr>
            <w:tcW w:w="9220" w:type="dxa"/>
            <w:hideMark/>
          </w:tcPr>
          <w:p w14:paraId="790248D0"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GDPR compliance requires robust data-handling systems</w:t>
            </w:r>
          </w:p>
        </w:tc>
      </w:tr>
      <w:tr w:rsidR="008752FF" w:rsidRPr="00BC64AD" w14:paraId="40709602" w14:textId="77777777" w:rsidTr="00C8105D">
        <w:tc>
          <w:tcPr>
            <w:tcW w:w="50" w:type="dxa"/>
            <w:hideMark/>
          </w:tcPr>
          <w:p w14:paraId="6F685BF4"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Ethical</w:t>
            </w:r>
          </w:p>
        </w:tc>
        <w:tc>
          <w:tcPr>
            <w:tcW w:w="9220" w:type="dxa"/>
            <w:hideMark/>
          </w:tcPr>
          <w:p w14:paraId="119C9E46"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Increasing demand for transparent, inclusive marketing practices</w:t>
            </w:r>
          </w:p>
        </w:tc>
      </w:tr>
      <w:tr w:rsidR="008752FF" w:rsidRPr="00BC64AD" w14:paraId="27E9ABB3" w14:textId="77777777" w:rsidTr="00C8105D">
        <w:tc>
          <w:tcPr>
            <w:tcW w:w="50" w:type="dxa"/>
            <w:hideMark/>
          </w:tcPr>
          <w:p w14:paraId="3A379581"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Demographic</w:t>
            </w:r>
          </w:p>
        </w:tc>
        <w:tc>
          <w:tcPr>
            <w:tcW w:w="9220" w:type="dxa"/>
            <w:hideMark/>
          </w:tcPr>
          <w:p w14:paraId="016F5A59" w14:textId="0854CAE0"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 xml:space="preserve">Increase in Gen Z and millennial </w:t>
            </w:r>
            <w:proofErr w:type="spellStart"/>
            <w:r w:rsidR="00253803">
              <w:rPr>
                <w:rFonts w:asciiTheme="majorBidi" w:hAnsiTheme="majorBidi" w:cstheme="majorBidi"/>
              </w:rPr>
              <w:t>travellers</w:t>
            </w:r>
            <w:proofErr w:type="spellEnd"/>
            <w:r w:rsidRPr="00BC64AD">
              <w:rPr>
                <w:rFonts w:asciiTheme="majorBidi" w:hAnsiTheme="majorBidi" w:cstheme="majorBidi"/>
              </w:rPr>
              <w:t xml:space="preserve"> who demand seamless UX and booking options</w:t>
            </w:r>
            <w:r w:rsidR="00253803">
              <w:rPr>
                <w:rFonts w:asciiTheme="majorBidi" w:hAnsiTheme="majorBidi" w:cstheme="majorBidi"/>
              </w:rPr>
              <w:t>.</w:t>
            </w:r>
          </w:p>
        </w:tc>
      </w:tr>
    </w:tbl>
    <w:p w14:paraId="4A6CC1AD" w14:textId="77777777" w:rsidR="008752FF" w:rsidRPr="009C4787" w:rsidRDefault="008752FF" w:rsidP="008752FF">
      <w:pPr>
        <w:pStyle w:val="Heading2"/>
        <w:rPr>
          <w:rFonts w:asciiTheme="majorBidi" w:hAnsiTheme="majorBidi"/>
          <w:b/>
          <w:bCs/>
          <w:color w:val="auto"/>
        </w:rPr>
      </w:pPr>
      <w:bookmarkStart w:id="45" w:name="_Toc201304280"/>
      <w:r w:rsidRPr="009C4787">
        <w:rPr>
          <w:rFonts w:asciiTheme="majorBidi" w:hAnsiTheme="majorBidi"/>
          <w:b/>
          <w:bCs/>
          <w:color w:val="auto"/>
        </w:rPr>
        <w:t>2.5 SWOT Analysis</w:t>
      </w:r>
      <w:bookmarkEnd w:id="45"/>
    </w:p>
    <w:tbl>
      <w:tblPr>
        <w:tblStyle w:val="TableGridLight"/>
        <w:tblW w:w="0" w:type="auto"/>
        <w:jc w:val="center"/>
        <w:tblLook w:val="04A0" w:firstRow="1" w:lastRow="0" w:firstColumn="1" w:lastColumn="0" w:noHBand="0" w:noVBand="1"/>
      </w:tblPr>
      <w:tblGrid>
        <w:gridCol w:w="4457"/>
        <w:gridCol w:w="4559"/>
      </w:tblGrid>
      <w:tr w:rsidR="008752FF" w:rsidRPr="00BC64AD" w14:paraId="183919A5" w14:textId="77777777" w:rsidTr="00C8105D">
        <w:trPr>
          <w:jc w:val="center"/>
        </w:trPr>
        <w:tc>
          <w:tcPr>
            <w:tcW w:w="0" w:type="auto"/>
            <w:hideMark/>
          </w:tcPr>
          <w:p w14:paraId="494EF269"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Strengths</w:t>
            </w:r>
          </w:p>
        </w:tc>
        <w:tc>
          <w:tcPr>
            <w:tcW w:w="0" w:type="auto"/>
            <w:hideMark/>
          </w:tcPr>
          <w:p w14:paraId="74B67F28"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Weaknesses</w:t>
            </w:r>
          </w:p>
        </w:tc>
      </w:tr>
      <w:tr w:rsidR="008752FF" w:rsidRPr="00BC64AD" w14:paraId="19AE5844" w14:textId="77777777" w:rsidTr="00C8105D">
        <w:trPr>
          <w:jc w:val="center"/>
        </w:trPr>
        <w:tc>
          <w:tcPr>
            <w:tcW w:w="0" w:type="auto"/>
            <w:hideMark/>
          </w:tcPr>
          <w:p w14:paraId="61998902"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Prime airport location (North Terminal)</w:t>
            </w:r>
          </w:p>
        </w:tc>
        <w:tc>
          <w:tcPr>
            <w:tcW w:w="0" w:type="auto"/>
            <w:hideMark/>
          </w:tcPr>
          <w:p w14:paraId="5A2A0929"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High website bounce rates and low conversion</w:t>
            </w:r>
          </w:p>
        </w:tc>
      </w:tr>
      <w:tr w:rsidR="008752FF" w:rsidRPr="00BC64AD" w14:paraId="272145D5" w14:textId="77777777" w:rsidTr="00C8105D">
        <w:trPr>
          <w:jc w:val="center"/>
        </w:trPr>
        <w:tc>
          <w:tcPr>
            <w:tcW w:w="0" w:type="auto"/>
            <w:hideMark/>
          </w:tcPr>
          <w:p w14:paraId="507CF188" w14:textId="7220643C"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 xml:space="preserve">Strong Accor brand and loyalty </w:t>
            </w:r>
            <w:r w:rsidR="00253803">
              <w:rPr>
                <w:rFonts w:asciiTheme="majorBidi" w:hAnsiTheme="majorBidi" w:cstheme="majorBidi"/>
              </w:rPr>
              <w:t>program</w:t>
            </w:r>
            <w:r w:rsidRPr="00BC64AD">
              <w:rPr>
                <w:rFonts w:asciiTheme="majorBidi" w:hAnsiTheme="majorBidi" w:cstheme="majorBidi"/>
              </w:rPr>
              <w:t xml:space="preserve"> support</w:t>
            </w:r>
          </w:p>
        </w:tc>
        <w:tc>
          <w:tcPr>
            <w:tcW w:w="0" w:type="auto"/>
            <w:hideMark/>
          </w:tcPr>
          <w:p w14:paraId="644ADD86"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Poor SEO and outdated digital assets</w:t>
            </w:r>
          </w:p>
        </w:tc>
      </w:tr>
      <w:tr w:rsidR="008752FF" w:rsidRPr="00BC64AD" w14:paraId="01C20FEE" w14:textId="77777777" w:rsidTr="00C8105D">
        <w:trPr>
          <w:jc w:val="center"/>
        </w:trPr>
        <w:tc>
          <w:tcPr>
            <w:tcW w:w="0" w:type="auto"/>
            <w:hideMark/>
          </w:tcPr>
          <w:p w14:paraId="4280C24A"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Physical infrastructure appeal</w:t>
            </w:r>
          </w:p>
        </w:tc>
        <w:tc>
          <w:tcPr>
            <w:tcW w:w="0" w:type="auto"/>
            <w:hideMark/>
          </w:tcPr>
          <w:p w14:paraId="60AA566A"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Minimal social media engagement</w:t>
            </w:r>
          </w:p>
        </w:tc>
      </w:tr>
      <w:tr w:rsidR="008752FF" w:rsidRPr="00BC64AD" w14:paraId="23C1F8BB" w14:textId="77777777" w:rsidTr="00C8105D">
        <w:trPr>
          <w:jc w:val="center"/>
        </w:trPr>
        <w:tc>
          <w:tcPr>
            <w:tcW w:w="0" w:type="auto"/>
            <w:hideMark/>
          </w:tcPr>
          <w:p w14:paraId="0CE9D4C3"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Diverse guest mix (transit, business, leisure)</w:t>
            </w:r>
          </w:p>
        </w:tc>
        <w:tc>
          <w:tcPr>
            <w:tcW w:w="0" w:type="auto"/>
            <w:hideMark/>
          </w:tcPr>
          <w:p w14:paraId="0193F245" w14:textId="1B91FAA5"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Lack of CRM/</w:t>
            </w:r>
            <w:proofErr w:type="spellStart"/>
            <w:r w:rsidR="00253803">
              <w:rPr>
                <w:rFonts w:asciiTheme="majorBidi" w:hAnsiTheme="majorBidi" w:cstheme="majorBidi"/>
              </w:rPr>
              <w:t>personalised</w:t>
            </w:r>
            <w:proofErr w:type="spellEnd"/>
            <w:r w:rsidRPr="00BC64AD">
              <w:rPr>
                <w:rFonts w:asciiTheme="majorBidi" w:hAnsiTheme="majorBidi" w:cstheme="majorBidi"/>
              </w:rPr>
              <w:t xml:space="preserve"> communication</w:t>
            </w:r>
          </w:p>
        </w:tc>
      </w:tr>
      <w:tr w:rsidR="008752FF" w:rsidRPr="00BC64AD" w14:paraId="0C9633BE" w14:textId="77777777" w:rsidTr="00C8105D">
        <w:trPr>
          <w:jc w:val="center"/>
        </w:trPr>
        <w:tc>
          <w:tcPr>
            <w:tcW w:w="0" w:type="auto"/>
            <w:hideMark/>
          </w:tcPr>
          <w:p w14:paraId="636FE6F1"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Opportunities</w:t>
            </w:r>
          </w:p>
        </w:tc>
        <w:tc>
          <w:tcPr>
            <w:tcW w:w="0" w:type="auto"/>
            <w:hideMark/>
          </w:tcPr>
          <w:p w14:paraId="56FB9529"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Threats</w:t>
            </w:r>
          </w:p>
        </w:tc>
      </w:tr>
      <w:tr w:rsidR="008752FF" w:rsidRPr="00BC64AD" w14:paraId="46726069" w14:textId="77777777" w:rsidTr="00C8105D">
        <w:trPr>
          <w:jc w:val="center"/>
        </w:trPr>
        <w:tc>
          <w:tcPr>
            <w:tcW w:w="0" w:type="auto"/>
            <w:hideMark/>
          </w:tcPr>
          <w:p w14:paraId="794BBE6F"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SEO, PPC, CRM platform investments</w:t>
            </w:r>
          </w:p>
        </w:tc>
        <w:tc>
          <w:tcPr>
            <w:tcW w:w="0" w:type="auto"/>
            <w:hideMark/>
          </w:tcPr>
          <w:p w14:paraId="69D5B44A"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OTA commission trends and economic uncertainty</w:t>
            </w:r>
          </w:p>
        </w:tc>
      </w:tr>
      <w:tr w:rsidR="008752FF" w:rsidRPr="00BC64AD" w14:paraId="0B954AD9" w14:textId="77777777" w:rsidTr="00C8105D">
        <w:trPr>
          <w:jc w:val="center"/>
        </w:trPr>
        <w:tc>
          <w:tcPr>
            <w:tcW w:w="0" w:type="auto"/>
            <w:hideMark/>
          </w:tcPr>
          <w:p w14:paraId="2CE97AB5"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Adoption of AI-driven service and digital outreach</w:t>
            </w:r>
          </w:p>
        </w:tc>
        <w:tc>
          <w:tcPr>
            <w:tcW w:w="0" w:type="auto"/>
            <w:hideMark/>
          </w:tcPr>
          <w:p w14:paraId="14152E13"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Competitors adopting immersive guest tech</w:t>
            </w:r>
          </w:p>
        </w:tc>
      </w:tr>
      <w:tr w:rsidR="008752FF" w:rsidRPr="00BC64AD" w14:paraId="6295B68E" w14:textId="77777777" w:rsidTr="00C8105D">
        <w:trPr>
          <w:jc w:val="center"/>
        </w:trPr>
        <w:tc>
          <w:tcPr>
            <w:tcW w:w="0" w:type="auto"/>
            <w:hideMark/>
          </w:tcPr>
          <w:p w14:paraId="7965264B"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Partnerships with airlines, loyalty integrations</w:t>
            </w:r>
          </w:p>
        </w:tc>
        <w:tc>
          <w:tcPr>
            <w:tcW w:w="0" w:type="auto"/>
            <w:hideMark/>
          </w:tcPr>
          <w:p w14:paraId="387B05AE"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Rising cost of digital talent due to inflation</w:t>
            </w:r>
          </w:p>
        </w:tc>
      </w:tr>
      <w:tr w:rsidR="008752FF" w:rsidRPr="00BC64AD" w14:paraId="367BC594" w14:textId="77777777" w:rsidTr="00C8105D">
        <w:trPr>
          <w:jc w:val="center"/>
        </w:trPr>
        <w:tc>
          <w:tcPr>
            <w:tcW w:w="0" w:type="auto"/>
            <w:hideMark/>
          </w:tcPr>
          <w:p w14:paraId="24895754"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Influencer and UGC campaigns</w:t>
            </w:r>
          </w:p>
        </w:tc>
        <w:tc>
          <w:tcPr>
            <w:tcW w:w="0" w:type="auto"/>
            <w:hideMark/>
          </w:tcPr>
          <w:p w14:paraId="43E80104"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Data breach or GDPR non-compliance risks</w:t>
            </w:r>
          </w:p>
        </w:tc>
      </w:tr>
    </w:tbl>
    <w:p w14:paraId="45579169" w14:textId="77777777" w:rsidR="008752FF" w:rsidRPr="009C4787" w:rsidRDefault="008752FF" w:rsidP="008752FF">
      <w:pPr>
        <w:pStyle w:val="Heading2"/>
        <w:rPr>
          <w:rFonts w:asciiTheme="majorBidi" w:hAnsiTheme="majorBidi"/>
          <w:b/>
          <w:bCs/>
          <w:color w:val="auto"/>
        </w:rPr>
      </w:pPr>
      <w:bookmarkStart w:id="46" w:name="_Toc201304281"/>
      <w:r w:rsidRPr="009C4787">
        <w:rPr>
          <w:rFonts w:asciiTheme="majorBidi" w:hAnsiTheme="majorBidi"/>
          <w:b/>
          <w:bCs/>
          <w:color w:val="auto"/>
        </w:rPr>
        <w:t>2.6 TOWS Matrix</w:t>
      </w:r>
      <w:bookmarkEnd w:id="46"/>
    </w:p>
    <w:tbl>
      <w:tblPr>
        <w:tblStyle w:val="TableGrid"/>
        <w:tblW w:w="0" w:type="auto"/>
        <w:tblLook w:val="04A0" w:firstRow="1" w:lastRow="0" w:firstColumn="1" w:lastColumn="0" w:noHBand="0" w:noVBand="1"/>
      </w:tblPr>
      <w:tblGrid>
        <w:gridCol w:w="1437"/>
        <w:gridCol w:w="3872"/>
        <w:gridCol w:w="3707"/>
      </w:tblGrid>
      <w:tr w:rsidR="008752FF" w:rsidRPr="00BC64AD" w14:paraId="67CD7ED1" w14:textId="77777777" w:rsidTr="00C8105D">
        <w:tc>
          <w:tcPr>
            <w:tcW w:w="0" w:type="auto"/>
            <w:hideMark/>
          </w:tcPr>
          <w:p w14:paraId="4B725065" w14:textId="77777777" w:rsidR="008752FF" w:rsidRPr="00BC64AD" w:rsidRDefault="008752FF" w:rsidP="00C8105D">
            <w:pPr>
              <w:spacing w:line="360" w:lineRule="auto"/>
              <w:jc w:val="both"/>
              <w:rPr>
                <w:rFonts w:asciiTheme="majorBidi" w:eastAsia="Times New Roman" w:hAnsiTheme="majorBidi" w:cstheme="majorBidi"/>
                <w:sz w:val="24"/>
                <w:szCs w:val="24"/>
              </w:rPr>
            </w:pPr>
          </w:p>
        </w:tc>
        <w:tc>
          <w:tcPr>
            <w:tcW w:w="0" w:type="auto"/>
            <w:hideMark/>
          </w:tcPr>
          <w:p w14:paraId="7B831811" w14:textId="77777777" w:rsidR="008752FF" w:rsidRPr="00BC64AD" w:rsidRDefault="008752FF" w:rsidP="00C8105D">
            <w:pPr>
              <w:spacing w:line="360" w:lineRule="auto"/>
              <w:jc w:val="both"/>
              <w:rPr>
                <w:rFonts w:asciiTheme="majorBidi" w:eastAsia="Times New Roman" w:hAnsiTheme="majorBidi" w:cstheme="majorBidi"/>
                <w:sz w:val="24"/>
                <w:szCs w:val="24"/>
              </w:rPr>
            </w:pPr>
            <w:r w:rsidRPr="00BC64AD">
              <w:rPr>
                <w:rFonts w:asciiTheme="majorBidi" w:eastAsia="Times New Roman" w:hAnsiTheme="majorBidi" w:cstheme="majorBidi"/>
                <w:sz w:val="24"/>
                <w:szCs w:val="24"/>
              </w:rPr>
              <w:t>Opportunities (O)</w:t>
            </w:r>
          </w:p>
        </w:tc>
        <w:tc>
          <w:tcPr>
            <w:tcW w:w="0" w:type="auto"/>
            <w:hideMark/>
          </w:tcPr>
          <w:p w14:paraId="6F3F3B29" w14:textId="77777777" w:rsidR="008752FF" w:rsidRPr="00BC64AD" w:rsidRDefault="008752FF" w:rsidP="00C8105D">
            <w:pPr>
              <w:spacing w:line="360" w:lineRule="auto"/>
              <w:jc w:val="both"/>
              <w:rPr>
                <w:rFonts w:asciiTheme="majorBidi" w:eastAsia="Times New Roman" w:hAnsiTheme="majorBidi" w:cstheme="majorBidi"/>
                <w:sz w:val="24"/>
                <w:szCs w:val="24"/>
              </w:rPr>
            </w:pPr>
            <w:r w:rsidRPr="00BC64AD">
              <w:rPr>
                <w:rFonts w:asciiTheme="majorBidi" w:eastAsia="Times New Roman" w:hAnsiTheme="majorBidi" w:cstheme="majorBidi"/>
                <w:sz w:val="24"/>
                <w:szCs w:val="24"/>
              </w:rPr>
              <w:t>Threats (T)</w:t>
            </w:r>
          </w:p>
        </w:tc>
      </w:tr>
      <w:tr w:rsidR="008752FF" w:rsidRPr="00BC64AD" w14:paraId="263DA985" w14:textId="77777777" w:rsidTr="00C8105D">
        <w:tc>
          <w:tcPr>
            <w:tcW w:w="0" w:type="auto"/>
            <w:hideMark/>
          </w:tcPr>
          <w:p w14:paraId="5186F98E" w14:textId="77777777" w:rsidR="008752FF" w:rsidRPr="00BC64AD" w:rsidRDefault="008752FF" w:rsidP="00C8105D">
            <w:pPr>
              <w:spacing w:line="360" w:lineRule="auto"/>
              <w:jc w:val="both"/>
              <w:rPr>
                <w:rFonts w:asciiTheme="majorBidi" w:eastAsia="Times New Roman" w:hAnsiTheme="majorBidi" w:cstheme="majorBidi"/>
                <w:sz w:val="24"/>
                <w:szCs w:val="24"/>
              </w:rPr>
            </w:pPr>
            <w:r w:rsidRPr="00BC64AD">
              <w:rPr>
                <w:rFonts w:asciiTheme="majorBidi" w:eastAsia="Times New Roman" w:hAnsiTheme="majorBidi" w:cstheme="majorBidi"/>
                <w:sz w:val="24"/>
                <w:szCs w:val="24"/>
              </w:rPr>
              <w:t>Strengths (S)</w:t>
            </w:r>
          </w:p>
        </w:tc>
        <w:tc>
          <w:tcPr>
            <w:tcW w:w="0" w:type="auto"/>
            <w:hideMark/>
          </w:tcPr>
          <w:p w14:paraId="4220B06D" w14:textId="00D5BE4B" w:rsidR="008752FF" w:rsidRPr="00BC64AD" w:rsidRDefault="008752FF" w:rsidP="00C8105D">
            <w:pPr>
              <w:spacing w:line="360" w:lineRule="auto"/>
              <w:jc w:val="both"/>
              <w:rPr>
                <w:rFonts w:asciiTheme="majorBidi" w:eastAsia="Times New Roman" w:hAnsiTheme="majorBidi" w:cstheme="majorBidi"/>
                <w:sz w:val="24"/>
                <w:szCs w:val="24"/>
              </w:rPr>
            </w:pPr>
            <w:r w:rsidRPr="00BC64AD">
              <w:rPr>
                <w:rFonts w:asciiTheme="majorBidi" w:eastAsia="Times New Roman" w:hAnsiTheme="majorBidi" w:cstheme="majorBidi"/>
                <w:sz w:val="24"/>
                <w:szCs w:val="24"/>
              </w:rPr>
              <w:t xml:space="preserve">S1: </w:t>
            </w:r>
            <w:proofErr w:type="spellStart"/>
            <w:r w:rsidR="002227C9">
              <w:rPr>
                <w:rFonts w:asciiTheme="majorBidi" w:eastAsia="Times New Roman" w:hAnsiTheme="majorBidi" w:cstheme="majorBidi"/>
                <w:sz w:val="24"/>
                <w:szCs w:val="24"/>
              </w:rPr>
              <w:t>Utilise</w:t>
            </w:r>
            <w:proofErr w:type="spellEnd"/>
            <w:r w:rsidRPr="00BC64AD">
              <w:rPr>
                <w:rFonts w:asciiTheme="majorBidi" w:eastAsia="Times New Roman" w:hAnsiTheme="majorBidi" w:cstheme="majorBidi"/>
                <w:sz w:val="24"/>
                <w:szCs w:val="24"/>
              </w:rPr>
              <w:t xml:space="preserve"> Accor’s loyalty program to offer </w:t>
            </w:r>
            <w:proofErr w:type="spellStart"/>
            <w:r w:rsidR="00253803">
              <w:rPr>
                <w:rFonts w:asciiTheme="majorBidi" w:eastAsia="Times New Roman" w:hAnsiTheme="majorBidi" w:cstheme="majorBidi"/>
                <w:sz w:val="24"/>
                <w:szCs w:val="24"/>
              </w:rPr>
              <w:t>personalised</w:t>
            </w:r>
            <w:proofErr w:type="spellEnd"/>
            <w:r w:rsidRPr="00BC64AD">
              <w:rPr>
                <w:rFonts w:asciiTheme="majorBidi" w:eastAsia="Times New Roman" w:hAnsiTheme="majorBidi" w:cstheme="majorBidi"/>
                <w:sz w:val="24"/>
                <w:szCs w:val="24"/>
              </w:rPr>
              <w:t xml:space="preserve"> CRM-based promotions to increase direct </w:t>
            </w:r>
            <w:r w:rsidRPr="00BC64AD">
              <w:rPr>
                <w:rFonts w:asciiTheme="majorBidi" w:eastAsia="Times New Roman" w:hAnsiTheme="majorBidi" w:cstheme="majorBidi"/>
                <w:sz w:val="24"/>
                <w:szCs w:val="24"/>
              </w:rPr>
              <w:lastRenderedPageBreak/>
              <w:t xml:space="preserve">bookings. S2: Leverage prime airport location to attract transit </w:t>
            </w:r>
            <w:proofErr w:type="spellStart"/>
            <w:r w:rsidR="00253803">
              <w:rPr>
                <w:rFonts w:asciiTheme="majorBidi" w:eastAsia="Times New Roman" w:hAnsiTheme="majorBidi" w:cstheme="majorBidi"/>
                <w:sz w:val="24"/>
                <w:szCs w:val="24"/>
              </w:rPr>
              <w:t>travellers</w:t>
            </w:r>
            <w:proofErr w:type="spellEnd"/>
            <w:r w:rsidRPr="00BC64AD">
              <w:rPr>
                <w:rFonts w:asciiTheme="majorBidi" w:eastAsia="Times New Roman" w:hAnsiTheme="majorBidi" w:cstheme="majorBidi"/>
                <w:sz w:val="24"/>
                <w:szCs w:val="24"/>
              </w:rPr>
              <w:t xml:space="preserve"> via SEO-enhanced location-specific campaigns.</w:t>
            </w:r>
          </w:p>
        </w:tc>
        <w:tc>
          <w:tcPr>
            <w:tcW w:w="0" w:type="auto"/>
            <w:hideMark/>
          </w:tcPr>
          <w:p w14:paraId="7B1D1864" w14:textId="77777777" w:rsidR="008752FF" w:rsidRPr="00BC64AD" w:rsidRDefault="008752FF" w:rsidP="00C8105D">
            <w:pPr>
              <w:spacing w:line="360" w:lineRule="auto"/>
              <w:jc w:val="both"/>
              <w:rPr>
                <w:rFonts w:asciiTheme="majorBidi" w:eastAsia="Times New Roman" w:hAnsiTheme="majorBidi" w:cstheme="majorBidi"/>
                <w:sz w:val="24"/>
                <w:szCs w:val="24"/>
              </w:rPr>
            </w:pPr>
            <w:r w:rsidRPr="00BC64AD">
              <w:rPr>
                <w:rFonts w:asciiTheme="majorBidi" w:eastAsia="Times New Roman" w:hAnsiTheme="majorBidi" w:cstheme="majorBidi"/>
                <w:sz w:val="24"/>
                <w:szCs w:val="24"/>
              </w:rPr>
              <w:lastRenderedPageBreak/>
              <w:t xml:space="preserve">S3: Use strong brand recognition to negotiate better commission terms with OTAs and reduce dependency. </w:t>
            </w:r>
            <w:r w:rsidRPr="00BC64AD">
              <w:rPr>
                <w:rFonts w:asciiTheme="majorBidi" w:eastAsia="Times New Roman" w:hAnsiTheme="majorBidi" w:cstheme="majorBidi"/>
                <w:sz w:val="24"/>
                <w:szCs w:val="24"/>
              </w:rPr>
              <w:lastRenderedPageBreak/>
              <w:t>S4: Maintain competitive advantage through premium service and loyalty incentives amid rising tech adoption by competitors.</w:t>
            </w:r>
          </w:p>
        </w:tc>
      </w:tr>
      <w:tr w:rsidR="008752FF" w:rsidRPr="00BC64AD" w14:paraId="72FBBE8F" w14:textId="77777777" w:rsidTr="00C8105D">
        <w:tc>
          <w:tcPr>
            <w:tcW w:w="0" w:type="auto"/>
            <w:hideMark/>
          </w:tcPr>
          <w:p w14:paraId="269D0A17" w14:textId="77777777" w:rsidR="008752FF" w:rsidRPr="00BC64AD" w:rsidRDefault="008752FF" w:rsidP="00C8105D">
            <w:pPr>
              <w:spacing w:line="360" w:lineRule="auto"/>
              <w:jc w:val="both"/>
              <w:rPr>
                <w:rFonts w:asciiTheme="majorBidi" w:eastAsia="Times New Roman" w:hAnsiTheme="majorBidi" w:cstheme="majorBidi"/>
                <w:sz w:val="24"/>
                <w:szCs w:val="24"/>
              </w:rPr>
            </w:pPr>
            <w:r w:rsidRPr="00BC64AD">
              <w:rPr>
                <w:rFonts w:asciiTheme="majorBidi" w:eastAsia="Times New Roman" w:hAnsiTheme="majorBidi" w:cstheme="majorBidi"/>
                <w:sz w:val="24"/>
                <w:szCs w:val="24"/>
              </w:rPr>
              <w:lastRenderedPageBreak/>
              <w:t>Weaknesses (W)</w:t>
            </w:r>
          </w:p>
        </w:tc>
        <w:tc>
          <w:tcPr>
            <w:tcW w:w="0" w:type="auto"/>
            <w:hideMark/>
          </w:tcPr>
          <w:p w14:paraId="7198E5BA" w14:textId="4CEDB11A" w:rsidR="008752FF" w:rsidRPr="00BC64AD" w:rsidRDefault="008752FF" w:rsidP="00C8105D">
            <w:pPr>
              <w:spacing w:line="360" w:lineRule="auto"/>
              <w:jc w:val="both"/>
              <w:rPr>
                <w:rFonts w:asciiTheme="majorBidi" w:eastAsia="Times New Roman" w:hAnsiTheme="majorBidi" w:cstheme="majorBidi"/>
                <w:sz w:val="24"/>
                <w:szCs w:val="24"/>
              </w:rPr>
            </w:pPr>
            <w:r w:rsidRPr="00BC64AD">
              <w:rPr>
                <w:rFonts w:asciiTheme="majorBidi" w:eastAsia="Times New Roman" w:hAnsiTheme="majorBidi" w:cstheme="majorBidi"/>
                <w:sz w:val="24"/>
                <w:szCs w:val="24"/>
              </w:rPr>
              <w:t xml:space="preserve">W1: Redesign website and </w:t>
            </w:r>
            <w:proofErr w:type="spellStart"/>
            <w:r w:rsidR="002227C9">
              <w:rPr>
                <w:rFonts w:asciiTheme="majorBidi" w:eastAsia="Times New Roman" w:hAnsiTheme="majorBidi" w:cstheme="majorBidi"/>
                <w:sz w:val="24"/>
                <w:szCs w:val="24"/>
              </w:rPr>
              <w:t>optimise</w:t>
            </w:r>
            <w:proofErr w:type="spellEnd"/>
            <w:r w:rsidRPr="00BC64AD">
              <w:rPr>
                <w:rFonts w:asciiTheme="majorBidi" w:eastAsia="Times New Roman" w:hAnsiTheme="majorBidi" w:cstheme="majorBidi"/>
                <w:sz w:val="24"/>
                <w:szCs w:val="24"/>
              </w:rPr>
              <w:t xml:space="preserve"> UX to reduce bounce rate and improve conversion through better engagement. W2: Implement active social media and UGC (User-Generated Content) campaigns to target millennial and Gen Z </w:t>
            </w:r>
            <w:proofErr w:type="spellStart"/>
            <w:r w:rsidR="002227C9">
              <w:rPr>
                <w:rFonts w:asciiTheme="majorBidi" w:eastAsia="Times New Roman" w:hAnsiTheme="majorBidi" w:cstheme="majorBidi"/>
                <w:sz w:val="24"/>
                <w:szCs w:val="24"/>
              </w:rPr>
              <w:t>travellers</w:t>
            </w:r>
            <w:proofErr w:type="spellEnd"/>
            <w:r w:rsidRPr="00BC64AD">
              <w:rPr>
                <w:rFonts w:asciiTheme="majorBidi" w:eastAsia="Times New Roman" w:hAnsiTheme="majorBidi" w:cstheme="majorBidi"/>
                <w:sz w:val="24"/>
                <w:szCs w:val="24"/>
              </w:rPr>
              <w:t>.</w:t>
            </w:r>
          </w:p>
        </w:tc>
        <w:tc>
          <w:tcPr>
            <w:tcW w:w="0" w:type="auto"/>
            <w:hideMark/>
          </w:tcPr>
          <w:p w14:paraId="11B1F474" w14:textId="77777777" w:rsidR="008752FF" w:rsidRPr="00BC64AD" w:rsidRDefault="008752FF" w:rsidP="00C8105D">
            <w:pPr>
              <w:spacing w:line="360" w:lineRule="auto"/>
              <w:jc w:val="both"/>
              <w:rPr>
                <w:rFonts w:asciiTheme="majorBidi" w:eastAsia="Times New Roman" w:hAnsiTheme="majorBidi" w:cstheme="majorBidi"/>
                <w:sz w:val="24"/>
                <w:szCs w:val="24"/>
              </w:rPr>
            </w:pPr>
            <w:r w:rsidRPr="00BC64AD">
              <w:rPr>
                <w:rFonts w:asciiTheme="majorBidi" w:eastAsia="Times New Roman" w:hAnsiTheme="majorBidi" w:cstheme="majorBidi"/>
                <w:sz w:val="24"/>
                <w:szCs w:val="24"/>
              </w:rPr>
              <w:t>W3: Invest in GDPR-compliant data security systems and train marketing staff to mitigate legal risks. W4: Reduce over-reliance on OTAs by launching loyalty discounts and direct email campaigns tied to CRM insights.</w:t>
            </w:r>
          </w:p>
        </w:tc>
      </w:tr>
    </w:tbl>
    <w:p w14:paraId="3ECA6B89" w14:textId="77777777" w:rsidR="008752FF" w:rsidRDefault="008752FF" w:rsidP="008752FF">
      <w:pPr>
        <w:pStyle w:val="NormalWeb"/>
        <w:spacing w:line="360" w:lineRule="auto"/>
        <w:jc w:val="both"/>
        <w:rPr>
          <w:rFonts w:asciiTheme="majorBidi" w:hAnsiTheme="majorBidi" w:cstheme="majorBidi"/>
        </w:rPr>
      </w:pPr>
      <w:r w:rsidRPr="006F7BA8">
        <w:rPr>
          <w:rFonts w:asciiTheme="majorBidi" w:hAnsiTheme="majorBidi" w:cstheme="majorBidi"/>
        </w:rPr>
        <w:t>The Sofitel London Gatwick faces challenges in digital marketing due to low conversion performance, outdated digital assets, ineffective SEO/social media, and lack of personalization. To modernize, the hotel must utilize SWOT and TOWS analysis, campaign</w:t>
      </w:r>
      <w:r w:rsidRPr="00D04401">
        <w:t xml:space="preserve"> </w:t>
      </w:r>
      <w:r w:rsidRPr="00D04401">
        <w:rPr>
          <w:rFonts w:asciiTheme="majorBidi" w:hAnsiTheme="majorBidi" w:cstheme="majorBidi"/>
        </w:rPr>
        <w:t xml:space="preserve">(Samuel and </w:t>
      </w:r>
      <w:proofErr w:type="spellStart"/>
      <w:r w:rsidRPr="00D04401">
        <w:rPr>
          <w:rFonts w:asciiTheme="majorBidi" w:hAnsiTheme="majorBidi" w:cstheme="majorBidi"/>
        </w:rPr>
        <w:t>Anantadjaya</w:t>
      </w:r>
      <w:proofErr w:type="spellEnd"/>
      <w:r w:rsidRPr="00D04401">
        <w:rPr>
          <w:rFonts w:asciiTheme="majorBidi" w:hAnsiTheme="majorBidi" w:cstheme="majorBidi"/>
        </w:rPr>
        <w:t>, 2024)</w:t>
      </w:r>
      <w:r w:rsidRPr="006F7BA8">
        <w:rPr>
          <w:rFonts w:asciiTheme="majorBidi" w:hAnsiTheme="majorBidi" w:cstheme="majorBidi"/>
        </w:rPr>
        <w:t>, platform redesign, and content approa</w:t>
      </w:r>
      <w:r>
        <w:rPr>
          <w:rFonts w:asciiTheme="majorBidi" w:hAnsiTheme="majorBidi" w:cstheme="majorBidi"/>
        </w:rPr>
        <w:t>ch to overcome external threats</w:t>
      </w:r>
      <w:r w:rsidRPr="00BC64AD">
        <w:rPr>
          <w:rFonts w:asciiTheme="majorBidi" w:hAnsiTheme="majorBidi" w:cstheme="majorBidi"/>
        </w:rPr>
        <w:t xml:space="preserve"> (Samuel and </w:t>
      </w:r>
      <w:proofErr w:type="spellStart"/>
      <w:r w:rsidRPr="00BC64AD">
        <w:rPr>
          <w:rFonts w:asciiTheme="majorBidi" w:hAnsiTheme="majorBidi" w:cstheme="majorBidi"/>
        </w:rPr>
        <w:t>Anantadjaya</w:t>
      </w:r>
      <w:proofErr w:type="spellEnd"/>
      <w:r w:rsidRPr="00BC64AD">
        <w:rPr>
          <w:rFonts w:asciiTheme="majorBidi" w:hAnsiTheme="majorBidi" w:cstheme="majorBidi"/>
        </w:rPr>
        <w:t>, 2024).</w:t>
      </w:r>
    </w:p>
    <w:p w14:paraId="768C3CB6" w14:textId="77777777" w:rsidR="008752FF" w:rsidRPr="00D12E0D" w:rsidRDefault="008752FF" w:rsidP="008752FF">
      <w:pPr>
        <w:pStyle w:val="NormalWeb"/>
        <w:spacing w:line="360" w:lineRule="auto"/>
        <w:jc w:val="both"/>
        <w:rPr>
          <w:rFonts w:asciiTheme="majorBidi" w:hAnsiTheme="majorBidi" w:cstheme="majorBidi"/>
          <w:b/>
          <w:bCs/>
        </w:rPr>
      </w:pPr>
      <w:bookmarkStart w:id="47" w:name="_Toc200745974"/>
      <w:bookmarkStart w:id="48" w:name="_Toc201304282"/>
      <w:r w:rsidRPr="00D12E0D">
        <w:rPr>
          <w:rStyle w:val="Heading1Char"/>
          <w:rFonts w:asciiTheme="majorBidi" w:hAnsiTheme="majorBidi"/>
          <w:b/>
          <w:bCs/>
          <w:color w:val="auto"/>
          <w:sz w:val="24"/>
          <w:szCs w:val="24"/>
        </w:rPr>
        <w:t>3. Strategic Recommendations and Change Management</w:t>
      </w:r>
      <w:bookmarkEnd w:id="47"/>
      <w:bookmarkEnd w:id="48"/>
      <w:r w:rsidRPr="00D12E0D">
        <w:rPr>
          <w:rFonts w:asciiTheme="majorBidi" w:hAnsiTheme="majorBidi" w:cstheme="majorBidi"/>
          <w:b/>
          <w:bCs/>
        </w:rPr>
        <w:t xml:space="preserve"> </w:t>
      </w:r>
    </w:p>
    <w:p w14:paraId="7D01F911" w14:textId="77777777" w:rsidR="008752FF" w:rsidRPr="00D12E0D" w:rsidRDefault="008752FF" w:rsidP="008752FF">
      <w:pPr>
        <w:pStyle w:val="Heading2"/>
        <w:spacing w:line="360" w:lineRule="auto"/>
        <w:jc w:val="both"/>
        <w:rPr>
          <w:rFonts w:asciiTheme="majorBidi" w:hAnsiTheme="majorBidi"/>
          <w:b/>
          <w:bCs/>
          <w:color w:val="auto"/>
          <w:sz w:val="24"/>
          <w:szCs w:val="24"/>
        </w:rPr>
      </w:pPr>
      <w:bookmarkStart w:id="49" w:name="_Toc200745975"/>
      <w:bookmarkStart w:id="50" w:name="_Toc201304283"/>
      <w:r w:rsidRPr="00D12E0D">
        <w:rPr>
          <w:rFonts w:asciiTheme="majorBidi" w:hAnsiTheme="majorBidi"/>
          <w:b/>
          <w:bCs/>
          <w:color w:val="auto"/>
          <w:sz w:val="24"/>
          <w:szCs w:val="24"/>
        </w:rPr>
        <w:t>3.1 Strategic Response to Guest Experience Decline</w:t>
      </w:r>
      <w:bookmarkEnd w:id="49"/>
      <w:bookmarkEnd w:id="50"/>
    </w:p>
    <w:p w14:paraId="4FBCF131"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In response to the drop in guest experience at Sofitel London Gatwick, the hotel needs to implement the hybrid strategy consisting of service excellence training, improved digital guest experiences, and infrastructure renewal (Bharwani and Mathews, 2021). According to the common complaints seen in guest feedback trends and TripAdvisor reviews (2022</w:t>
      </w:r>
      <w:r>
        <w:rPr>
          <w:rFonts w:asciiTheme="majorBidi" w:hAnsiTheme="majorBidi" w:cstheme="majorBidi"/>
        </w:rPr>
        <w:t>-</w:t>
      </w:r>
      <w:r w:rsidRPr="00BC64AD">
        <w:rPr>
          <w:rFonts w:asciiTheme="majorBidi" w:hAnsiTheme="majorBidi" w:cstheme="majorBidi"/>
        </w:rPr>
        <w:t>2024), outdated rooms, the absence of personalized service, and inability to communicate with the staff are the most frequent complaints</w:t>
      </w:r>
      <w:r w:rsidRPr="00D9450C">
        <w:t xml:space="preserve"> </w:t>
      </w:r>
      <w:r w:rsidRPr="00D9450C">
        <w:rPr>
          <w:rFonts w:asciiTheme="majorBidi" w:hAnsiTheme="majorBidi" w:cstheme="majorBidi"/>
        </w:rPr>
        <w:t>(Al-</w:t>
      </w:r>
      <w:proofErr w:type="spellStart"/>
      <w:r w:rsidRPr="00D9450C">
        <w:rPr>
          <w:rFonts w:asciiTheme="majorBidi" w:hAnsiTheme="majorBidi" w:cstheme="majorBidi"/>
        </w:rPr>
        <w:t>Beltagi</w:t>
      </w:r>
      <w:proofErr w:type="spellEnd"/>
      <w:r w:rsidRPr="00D9450C">
        <w:rPr>
          <w:rFonts w:asciiTheme="majorBidi" w:hAnsiTheme="majorBidi" w:cstheme="majorBidi"/>
        </w:rPr>
        <w:t>, 2021)</w:t>
      </w:r>
      <w:r w:rsidRPr="00BC64AD">
        <w:rPr>
          <w:rFonts w:asciiTheme="majorBidi" w:hAnsiTheme="majorBidi" w:cstheme="majorBidi"/>
        </w:rPr>
        <w:t>. These are a direct compromise to the brand positioning of the hotel as a luxurious airport provider of accommodation facilities</w:t>
      </w:r>
      <w:r w:rsidRPr="005F72B4">
        <w:t xml:space="preserve"> </w:t>
      </w:r>
      <w:r w:rsidRPr="005F72B4">
        <w:rPr>
          <w:rFonts w:asciiTheme="majorBidi" w:hAnsiTheme="majorBidi" w:cstheme="majorBidi"/>
        </w:rPr>
        <w:t>(George, 2025)</w:t>
      </w:r>
      <w:r w:rsidRPr="00BC64AD">
        <w:rPr>
          <w:rFonts w:asciiTheme="majorBidi" w:hAnsiTheme="majorBidi" w:cstheme="majorBidi"/>
        </w:rPr>
        <w:t>.</w:t>
      </w:r>
    </w:p>
    <w:p w14:paraId="1E7DD3EC"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The three interconnected pillars of the suggested solution include:</w:t>
      </w:r>
    </w:p>
    <w:p w14:paraId="5C37C685" w14:textId="77777777" w:rsidR="008752FF" w:rsidRPr="00BC64AD" w:rsidRDefault="008752FF" w:rsidP="008752FF">
      <w:pPr>
        <w:pStyle w:val="NormalWeb"/>
        <w:numPr>
          <w:ilvl w:val="0"/>
          <w:numId w:val="25"/>
        </w:numPr>
        <w:spacing w:line="360" w:lineRule="auto"/>
        <w:jc w:val="both"/>
        <w:rPr>
          <w:rFonts w:asciiTheme="majorBidi" w:hAnsiTheme="majorBidi" w:cstheme="majorBidi"/>
        </w:rPr>
      </w:pPr>
      <w:r w:rsidRPr="00BC64AD">
        <w:rPr>
          <w:rFonts w:asciiTheme="majorBidi" w:hAnsiTheme="majorBidi" w:cstheme="majorBidi"/>
        </w:rPr>
        <w:t xml:space="preserve">Hospitality Service Training </w:t>
      </w:r>
      <w:proofErr w:type="spellStart"/>
      <w:r w:rsidRPr="00BC64AD">
        <w:rPr>
          <w:rFonts w:asciiTheme="majorBidi" w:hAnsiTheme="majorBidi" w:cstheme="majorBidi"/>
        </w:rPr>
        <w:t>Programme</w:t>
      </w:r>
      <w:proofErr w:type="spellEnd"/>
      <w:r w:rsidRPr="00BC64AD">
        <w:rPr>
          <w:rFonts w:asciiTheme="majorBidi" w:hAnsiTheme="majorBidi" w:cstheme="majorBidi"/>
        </w:rPr>
        <w:t xml:space="preserve">: Introduce an in-house customer service training </w:t>
      </w:r>
      <w:proofErr w:type="spellStart"/>
      <w:r w:rsidRPr="00BC64AD">
        <w:rPr>
          <w:rFonts w:asciiTheme="majorBidi" w:hAnsiTheme="majorBidi" w:cstheme="majorBidi"/>
        </w:rPr>
        <w:t>programme</w:t>
      </w:r>
      <w:proofErr w:type="spellEnd"/>
      <w:r w:rsidRPr="00BC64AD">
        <w:rPr>
          <w:rFonts w:asciiTheme="majorBidi" w:hAnsiTheme="majorBidi" w:cstheme="majorBidi"/>
        </w:rPr>
        <w:t xml:space="preserve"> that is certified by the Institute of Hospitality to be run quarterly. The areas of </w:t>
      </w:r>
      <w:r w:rsidRPr="00BC64AD">
        <w:rPr>
          <w:rFonts w:asciiTheme="majorBidi" w:hAnsiTheme="majorBidi" w:cstheme="majorBidi"/>
        </w:rPr>
        <w:lastRenderedPageBreak/>
        <w:t>focus are empathetic communication, culture sensitivity, complaint resolution and real time response through customer relationship management (CRM) tools</w:t>
      </w:r>
      <w:r w:rsidRPr="00D0402B">
        <w:t xml:space="preserve"> </w:t>
      </w:r>
      <w:r w:rsidRPr="00D0402B">
        <w:rPr>
          <w:rFonts w:asciiTheme="majorBidi" w:hAnsiTheme="majorBidi" w:cstheme="majorBidi"/>
        </w:rPr>
        <w:t xml:space="preserve">(Okosi </w:t>
      </w:r>
      <w:proofErr w:type="spellStart"/>
      <w:r w:rsidRPr="00D0402B">
        <w:rPr>
          <w:rFonts w:asciiTheme="majorBidi" w:hAnsiTheme="majorBidi" w:cstheme="majorBidi"/>
        </w:rPr>
        <w:t>Ovai</w:t>
      </w:r>
      <w:proofErr w:type="spellEnd"/>
      <w:r w:rsidRPr="00D0402B">
        <w:rPr>
          <w:rFonts w:asciiTheme="majorBidi" w:hAnsiTheme="majorBidi" w:cstheme="majorBidi"/>
        </w:rPr>
        <w:t xml:space="preserve"> </w:t>
      </w:r>
      <w:proofErr w:type="spellStart"/>
      <w:r w:rsidRPr="00D0402B">
        <w:rPr>
          <w:rFonts w:asciiTheme="majorBidi" w:hAnsiTheme="majorBidi" w:cstheme="majorBidi"/>
        </w:rPr>
        <w:t>Nkanu</w:t>
      </w:r>
      <w:proofErr w:type="spellEnd"/>
      <w:r w:rsidRPr="00D0402B">
        <w:rPr>
          <w:rFonts w:asciiTheme="majorBidi" w:hAnsiTheme="majorBidi" w:cstheme="majorBidi"/>
        </w:rPr>
        <w:t xml:space="preserve"> et al., 2025)</w:t>
      </w:r>
      <w:r w:rsidRPr="00BC64AD">
        <w:rPr>
          <w:rFonts w:asciiTheme="majorBidi" w:hAnsiTheme="majorBidi" w:cstheme="majorBidi"/>
        </w:rPr>
        <w:t>.</w:t>
      </w:r>
    </w:p>
    <w:p w14:paraId="62C7C896" w14:textId="77777777" w:rsidR="008752FF" w:rsidRPr="00BC64AD" w:rsidRDefault="008752FF" w:rsidP="008752FF">
      <w:pPr>
        <w:pStyle w:val="NormalWeb"/>
        <w:numPr>
          <w:ilvl w:val="0"/>
          <w:numId w:val="25"/>
        </w:numPr>
        <w:spacing w:line="360" w:lineRule="auto"/>
        <w:jc w:val="both"/>
        <w:rPr>
          <w:rFonts w:asciiTheme="majorBidi" w:hAnsiTheme="majorBidi" w:cstheme="majorBidi"/>
        </w:rPr>
      </w:pPr>
      <w:r w:rsidRPr="00BC64AD">
        <w:rPr>
          <w:rFonts w:asciiTheme="majorBidi" w:hAnsiTheme="majorBidi" w:cstheme="majorBidi"/>
        </w:rPr>
        <w:t>Smart Guest Experience System (SGES): Implement a mobile-first solution that combines AI-based concierge capabilities, real-time room feedback</w:t>
      </w:r>
      <w:r w:rsidRPr="00557AF7">
        <w:t xml:space="preserve"> </w:t>
      </w:r>
      <w:r w:rsidRPr="00557AF7">
        <w:rPr>
          <w:rFonts w:asciiTheme="majorBidi" w:hAnsiTheme="majorBidi" w:cstheme="majorBidi"/>
        </w:rPr>
        <w:t>(H. García and López, 2025)</w:t>
      </w:r>
      <w:r w:rsidRPr="00BC64AD">
        <w:rPr>
          <w:rFonts w:asciiTheme="majorBidi" w:hAnsiTheme="majorBidi" w:cstheme="majorBidi"/>
        </w:rPr>
        <w:t>, and automated service requests. This enables customers to give their instant feedback and allows the staff to address their problem before it becomes critical (</w:t>
      </w:r>
      <w:proofErr w:type="spellStart"/>
      <w:r w:rsidRPr="00BC64AD">
        <w:rPr>
          <w:rFonts w:asciiTheme="majorBidi" w:hAnsiTheme="majorBidi" w:cstheme="majorBidi"/>
        </w:rPr>
        <w:t>Buhalis</w:t>
      </w:r>
      <w:proofErr w:type="spellEnd"/>
      <w:r w:rsidRPr="00BC64AD">
        <w:rPr>
          <w:rFonts w:asciiTheme="majorBidi" w:hAnsiTheme="majorBidi" w:cstheme="majorBidi"/>
        </w:rPr>
        <w:t xml:space="preserve"> and </w:t>
      </w:r>
      <w:proofErr w:type="spellStart"/>
      <w:r w:rsidRPr="00BC64AD">
        <w:rPr>
          <w:rFonts w:asciiTheme="majorBidi" w:hAnsiTheme="majorBidi" w:cstheme="majorBidi"/>
        </w:rPr>
        <w:t>Sinarta</w:t>
      </w:r>
      <w:proofErr w:type="spellEnd"/>
      <w:r w:rsidRPr="00BC64AD">
        <w:rPr>
          <w:rFonts w:asciiTheme="majorBidi" w:hAnsiTheme="majorBidi" w:cstheme="majorBidi"/>
        </w:rPr>
        <w:t>, 2019).</w:t>
      </w:r>
    </w:p>
    <w:p w14:paraId="25670E64" w14:textId="77777777" w:rsidR="008752FF" w:rsidRPr="00BC64AD" w:rsidRDefault="008752FF" w:rsidP="008752FF">
      <w:pPr>
        <w:pStyle w:val="NormalWeb"/>
        <w:numPr>
          <w:ilvl w:val="0"/>
          <w:numId w:val="25"/>
        </w:numPr>
        <w:spacing w:line="360" w:lineRule="auto"/>
        <w:jc w:val="both"/>
        <w:rPr>
          <w:rFonts w:asciiTheme="majorBidi" w:hAnsiTheme="majorBidi" w:cstheme="majorBidi"/>
        </w:rPr>
      </w:pPr>
      <w:r w:rsidRPr="00BC64AD">
        <w:rPr>
          <w:rFonts w:asciiTheme="majorBidi" w:hAnsiTheme="majorBidi" w:cstheme="majorBidi"/>
        </w:rPr>
        <w:t xml:space="preserve">Facility Refurbishment &amp; Aesthetic Modernization: Perform a staged renovation of rooms and communal areas in terms of contemporary lighting, furnishings, water fixtures and in-room technology provisions (smart TV, voice-activated services). According to survey results conducted by Accor in 2023, two-thirds of returning customers consider the comfort and aesthetic appearance of the room as the key element to </w:t>
      </w:r>
      <w:proofErr w:type="gramStart"/>
      <w:r w:rsidRPr="00BC64AD">
        <w:rPr>
          <w:rFonts w:asciiTheme="majorBidi" w:hAnsiTheme="majorBidi" w:cstheme="majorBidi"/>
        </w:rPr>
        <w:t>rebook</w:t>
      </w:r>
      <w:proofErr w:type="gramEnd"/>
      <w:r w:rsidRPr="00BC64AD">
        <w:rPr>
          <w:rFonts w:asciiTheme="majorBidi" w:hAnsiTheme="majorBidi" w:cstheme="majorBidi"/>
        </w:rPr>
        <w:t xml:space="preserve"> the same accommodation</w:t>
      </w:r>
      <w:r w:rsidRPr="005F6400">
        <w:t xml:space="preserve"> </w:t>
      </w:r>
      <w:r w:rsidRPr="005F6400">
        <w:rPr>
          <w:rFonts w:asciiTheme="majorBidi" w:hAnsiTheme="majorBidi" w:cstheme="majorBidi"/>
        </w:rPr>
        <w:t>(Chaker, 2023)</w:t>
      </w:r>
      <w:r w:rsidRPr="00BC64AD">
        <w:rPr>
          <w:rFonts w:asciiTheme="majorBidi" w:hAnsiTheme="majorBidi" w:cstheme="majorBidi"/>
        </w:rPr>
        <w:t>.</w:t>
      </w:r>
    </w:p>
    <w:p w14:paraId="7D9FDB61"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A phased implementation plan is vital to prevent operational disruptions:</w:t>
      </w:r>
    </w:p>
    <w:p w14:paraId="78B01C42"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Phase 1 (Months 13): Gap analysis- use mystery shoppers, employee reactions and online reviews. Identify hot spots that require immediate action and start the disciplinary retraining of hospitality services</w:t>
      </w:r>
      <w:r w:rsidRPr="00EB1236">
        <w:t xml:space="preserve"> </w:t>
      </w:r>
      <w:r w:rsidRPr="00EB1236">
        <w:rPr>
          <w:rFonts w:asciiTheme="majorBidi" w:hAnsiTheme="majorBidi" w:cstheme="majorBidi"/>
        </w:rPr>
        <w:t>(Fouad, 2024)</w:t>
      </w:r>
      <w:r w:rsidRPr="00BC64AD">
        <w:rPr>
          <w:rFonts w:asciiTheme="majorBidi" w:hAnsiTheme="majorBidi" w:cstheme="majorBidi"/>
        </w:rPr>
        <w:t>.</w:t>
      </w:r>
    </w:p>
    <w:p w14:paraId="17391248"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Phase 2 (Months 4 -7): Collaborate with a technology partner (e.g., Oracle Hospitality) to deploy SGES and merge CRM</w:t>
      </w:r>
      <w:r>
        <w:rPr>
          <w:rFonts w:asciiTheme="majorBidi" w:hAnsiTheme="majorBidi" w:cstheme="majorBidi"/>
        </w:rPr>
        <w:t xml:space="preserve"> </w:t>
      </w:r>
      <w:r w:rsidRPr="00BC64AD">
        <w:rPr>
          <w:rFonts w:asciiTheme="majorBidi" w:hAnsiTheme="majorBidi" w:cstheme="majorBidi"/>
        </w:rPr>
        <w:t xml:space="preserve">(Kinnett and </w:t>
      </w:r>
      <w:proofErr w:type="spellStart"/>
      <w:r w:rsidRPr="00BC64AD">
        <w:rPr>
          <w:rFonts w:asciiTheme="majorBidi" w:hAnsiTheme="majorBidi" w:cstheme="majorBidi"/>
        </w:rPr>
        <w:t>Abooleet</w:t>
      </w:r>
      <w:proofErr w:type="spellEnd"/>
      <w:r w:rsidRPr="00BC64AD">
        <w:rPr>
          <w:rFonts w:asciiTheme="majorBidi" w:hAnsiTheme="majorBidi" w:cstheme="majorBidi"/>
        </w:rPr>
        <w:t>, 2022). Start infrastructure replacement floor by floor when occupancy is low.</w:t>
      </w:r>
    </w:p>
    <w:p w14:paraId="037F02D7"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Phase 3 (Months 812): completely operationalize the system, and proceed with additional rounds of training, and solicit guest feedback to fine-tune. Upgrades should be marketed to newer and returning customers</w:t>
      </w:r>
      <w:r w:rsidRPr="003834C2">
        <w:t xml:space="preserve"> </w:t>
      </w:r>
      <w:r w:rsidRPr="003834C2">
        <w:rPr>
          <w:rFonts w:asciiTheme="majorBidi" w:hAnsiTheme="majorBidi" w:cstheme="majorBidi"/>
        </w:rPr>
        <w:t>(Jung et al., 2022)</w:t>
      </w:r>
      <w:r w:rsidRPr="00BC64AD">
        <w:rPr>
          <w:rFonts w:asciiTheme="majorBidi" w:hAnsiTheme="majorBidi" w:cstheme="majorBidi"/>
        </w:rPr>
        <w:t>.</w:t>
      </w:r>
    </w:p>
    <w:p w14:paraId="3A9CABCD"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 xml:space="preserve">It </w:t>
      </w:r>
      <w:proofErr w:type="gramStart"/>
      <w:r w:rsidRPr="00BC64AD">
        <w:rPr>
          <w:rFonts w:asciiTheme="majorBidi" w:hAnsiTheme="majorBidi" w:cstheme="majorBidi"/>
        </w:rPr>
        <w:t>has to</w:t>
      </w:r>
      <w:proofErr w:type="gramEnd"/>
      <w:r w:rsidRPr="00BC64AD">
        <w:rPr>
          <w:rFonts w:asciiTheme="majorBidi" w:hAnsiTheme="majorBidi" w:cstheme="majorBidi"/>
        </w:rPr>
        <w:t xml:space="preserve"> be considered in terms of financial implications. According to the inside benchmarking, the overall implementation will cost around 1.2 million pounds, and the ROI is anticipated due to the rise of occupancy and guest satisfaction in the terms of 24 months (Wei, 2024).</w:t>
      </w:r>
    </w:p>
    <w:p w14:paraId="2777AC12"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lastRenderedPageBreak/>
        <w:t>If implemented effectively, the strategy is projected to achieve the following within 12–18 months:</w:t>
      </w:r>
    </w:p>
    <w:p w14:paraId="3510E4CA" w14:textId="77777777" w:rsidR="008752FF" w:rsidRPr="00BC64AD" w:rsidRDefault="008752FF" w:rsidP="008752FF">
      <w:pPr>
        <w:pStyle w:val="NormalWeb"/>
        <w:numPr>
          <w:ilvl w:val="0"/>
          <w:numId w:val="11"/>
        </w:numPr>
        <w:spacing w:line="360" w:lineRule="auto"/>
        <w:jc w:val="both"/>
        <w:rPr>
          <w:rFonts w:asciiTheme="majorBidi" w:hAnsiTheme="majorBidi" w:cstheme="majorBidi"/>
        </w:rPr>
      </w:pPr>
      <w:r w:rsidRPr="00BC64AD">
        <w:rPr>
          <w:rFonts w:asciiTheme="majorBidi" w:hAnsiTheme="majorBidi" w:cstheme="majorBidi"/>
        </w:rPr>
        <w:t>Improved Guest Satisfaction Ratings: Target increase in TripAdvisor and Google Review ratings from the current average of 3.9/5 to 4.4/5 by the end of Year 1.</w:t>
      </w:r>
    </w:p>
    <w:p w14:paraId="6425E057" w14:textId="77777777" w:rsidR="008752FF" w:rsidRPr="00BC64AD" w:rsidRDefault="008752FF" w:rsidP="008752FF">
      <w:pPr>
        <w:pStyle w:val="NormalWeb"/>
        <w:numPr>
          <w:ilvl w:val="0"/>
          <w:numId w:val="11"/>
        </w:numPr>
        <w:spacing w:line="360" w:lineRule="auto"/>
        <w:jc w:val="both"/>
        <w:rPr>
          <w:rFonts w:asciiTheme="majorBidi" w:hAnsiTheme="majorBidi" w:cstheme="majorBidi"/>
        </w:rPr>
      </w:pPr>
      <w:r w:rsidRPr="00BC64AD">
        <w:rPr>
          <w:rFonts w:asciiTheme="majorBidi" w:hAnsiTheme="majorBidi" w:cstheme="majorBidi"/>
        </w:rPr>
        <w:t xml:space="preserve">Higher Occupancy Rates: Occupancy </w:t>
      </w:r>
      <w:proofErr w:type="gramStart"/>
      <w:r w:rsidRPr="00BC64AD">
        <w:rPr>
          <w:rFonts w:asciiTheme="majorBidi" w:hAnsiTheme="majorBidi" w:cstheme="majorBidi"/>
        </w:rPr>
        <w:t>to rise</w:t>
      </w:r>
      <w:proofErr w:type="gramEnd"/>
      <w:r w:rsidRPr="00BC64AD">
        <w:rPr>
          <w:rFonts w:asciiTheme="majorBidi" w:hAnsiTheme="majorBidi" w:cstheme="majorBidi"/>
        </w:rPr>
        <w:t xml:space="preserve"> from current levels of 72% (Q4 2024) to 83% (Q4 2025), aligning with top-performing airport hotels in the UK.</w:t>
      </w:r>
    </w:p>
    <w:p w14:paraId="1C1C43F9" w14:textId="77777777" w:rsidR="008752FF" w:rsidRPr="00BC64AD" w:rsidRDefault="008752FF" w:rsidP="008752FF">
      <w:pPr>
        <w:pStyle w:val="NormalWeb"/>
        <w:numPr>
          <w:ilvl w:val="0"/>
          <w:numId w:val="11"/>
        </w:numPr>
        <w:spacing w:line="360" w:lineRule="auto"/>
        <w:jc w:val="both"/>
        <w:rPr>
          <w:rFonts w:asciiTheme="majorBidi" w:hAnsiTheme="majorBidi" w:cstheme="majorBidi"/>
        </w:rPr>
      </w:pPr>
      <w:r w:rsidRPr="00BC64AD">
        <w:rPr>
          <w:rFonts w:asciiTheme="majorBidi" w:hAnsiTheme="majorBidi" w:cstheme="majorBidi"/>
        </w:rPr>
        <w:t>Enhanced Revenue Per Available Room (RevPAR): Expected 15–20% increase in RevPAR by Q1 2026 through improved reviews and guest loyalty.</w:t>
      </w:r>
    </w:p>
    <w:p w14:paraId="03685D2F" w14:textId="77777777" w:rsidR="008752FF" w:rsidRPr="00BC64AD" w:rsidRDefault="008752FF" w:rsidP="008752FF">
      <w:pPr>
        <w:pStyle w:val="NormalWeb"/>
        <w:numPr>
          <w:ilvl w:val="0"/>
          <w:numId w:val="11"/>
        </w:numPr>
        <w:spacing w:line="360" w:lineRule="auto"/>
        <w:jc w:val="both"/>
        <w:rPr>
          <w:rFonts w:asciiTheme="majorBidi" w:hAnsiTheme="majorBidi" w:cstheme="majorBidi"/>
        </w:rPr>
      </w:pPr>
      <w:r w:rsidRPr="00BC64AD">
        <w:rPr>
          <w:rFonts w:asciiTheme="majorBidi" w:hAnsiTheme="majorBidi" w:cstheme="majorBidi"/>
        </w:rPr>
        <w:t>Reduction in Guest Complaints: A projected 40% reduction in formal complaints logged through front desk and online platforms within 12 months.</w:t>
      </w:r>
    </w:p>
    <w:p w14:paraId="55CB909E"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This strategic response not only aligns with Sofitel’s brand image but also positions the hotel competitively within the airport hospitality sector</w:t>
      </w:r>
      <w:r w:rsidRPr="006C5ADD">
        <w:t xml:space="preserve"> </w:t>
      </w:r>
      <w:r w:rsidRPr="006C5ADD">
        <w:rPr>
          <w:rFonts w:asciiTheme="majorBidi" w:hAnsiTheme="majorBidi" w:cstheme="majorBidi"/>
        </w:rPr>
        <w:t>(Sabourin, 2021)</w:t>
      </w:r>
      <w:r w:rsidRPr="00BC64AD">
        <w:rPr>
          <w:rFonts w:asciiTheme="majorBidi" w:hAnsiTheme="majorBidi" w:cstheme="majorBidi"/>
        </w:rPr>
        <w:t>.</w:t>
      </w:r>
    </w:p>
    <w:p w14:paraId="7D77CE3E" w14:textId="77777777" w:rsidR="008752FF" w:rsidRPr="00D12E0D" w:rsidRDefault="008752FF" w:rsidP="008752FF">
      <w:pPr>
        <w:pStyle w:val="Heading2"/>
        <w:spacing w:line="360" w:lineRule="auto"/>
        <w:jc w:val="both"/>
        <w:rPr>
          <w:rFonts w:asciiTheme="majorBidi" w:hAnsiTheme="majorBidi"/>
          <w:b/>
          <w:bCs/>
          <w:color w:val="auto"/>
          <w:sz w:val="24"/>
          <w:szCs w:val="24"/>
        </w:rPr>
      </w:pPr>
      <w:bookmarkStart w:id="51" w:name="_Toc200745976"/>
      <w:bookmarkStart w:id="52" w:name="_Toc201304284"/>
      <w:r w:rsidRPr="00D12E0D">
        <w:rPr>
          <w:rFonts w:asciiTheme="majorBidi" w:hAnsiTheme="majorBidi"/>
          <w:b/>
          <w:bCs/>
          <w:color w:val="auto"/>
          <w:sz w:val="24"/>
          <w:szCs w:val="24"/>
        </w:rPr>
        <w:t>3.2 Strategic Response to Employee Turnover</w:t>
      </w:r>
      <w:bookmarkEnd w:id="51"/>
      <w:bookmarkEnd w:id="52"/>
    </w:p>
    <w:p w14:paraId="78302059" w14:textId="06F7436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The current situation in Sofitel London Gatwick is the staff turnover rate</w:t>
      </w:r>
      <w:r w:rsidR="00253803">
        <w:rPr>
          <w:rFonts w:asciiTheme="majorBidi" w:hAnsiTheme="majorBidi" w:cstheme="majorBidi"/>
        </w:rPr>
        <w:t>,</w:t>
      </w:r>
      <w:r w:rsidRPr="00BC64AD">
        <w:rPr>
          <w:rFonts w:asciiTheme="majorBidi" w:hAnsiTheme="majorBidi" w:cstheme="majorBidi"/>
        </w:rPr>
        <w:t xml:space="preserve"> that reaches about 32 </w:t>
      </w:r>
      <w:r w:rsidR="00253803">
        <w:rPr>
          <w:rFonts w:asciiTheme="majorBidi" w:hAnsiTheme="majorBidi" w:cstheme="majorBidi"/>
        </w:rPr>
        <w:t>per cent</w:t>
      </w:r>
      <w:r w:rsidRPr="00BC64AD">
        <w:rPr>
          <w:rFonts w:asciiTheme="majorBidi" w:hAnsiTheme="majorBidi" w:cstheme="majorBidi"/>
        </w:rPr>
        <w:t xml:space="preserve"> per year (Accor HR Reports, 2023), which is much higher than the UK hospitality industry average of 23 percent (Office for National Statistics, 2023). Such instability brings adverse effects on the service quality and raises </w:t>
      </w:r>
      <w:r w:rsidR="00253803">
        <w:rPr>
          <w:rFonts w:asciiTheme="majorBidi" w:hAnsiTheme="majorBidi" w:cstheme="majorBidi"/>
        </w:rPr>
        <w:t xml:space="preserve">the </w:t>
      </w:r>
      <w:r w:rsidRPr="00BC64AD">
        <w:rPr>
          <w:rFonts w:asciiTheme="majorBidi" w:hAnsiTheme="majorBidi" w:cstheme="majorBidi"/>
        </w:rPr>
        <w:t>costs of hiring/training. It is important to solve this issue with the help of the whole Employee Retention and Development Framework (ERDF) (Joseph, 2022).</w:t>
      </w:r>
    </w:p>
    <w:p w14:paraId="6955F209"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 xml:space="preserve">Clear Career Development Pathways: Launch transparent career ladders within and across departments (e.g., Front Office, Housekeeping, Food &amp; Beverage), supported by mentorship and certification </w:t>
      </w:r>
      <w:proofErr w:type="spellStart"/>
      <w:r w:rsidRPr="00BC64AD">
        <w:rPr>
          <w:rFonts w:asciiTheme="majorBidi" w:hAnsiTheme="majorBidi" w:cstheme="majorBidi"/>
        </w:rPr>
        <w:t>programme</w:t>
      </w:r>
      <w:proofErr w:type="spellEnd"/>
      <w:r>
        <w:rPr>
          <w:rFonts w:asciiTheme="majorBidi" w:hAnsiTheme="majorBidi" w:cstheme="majorBidi"/>
        </w:rPr>
        <w:t xml:space="preserve"> (NVQ</w:t>
      </w:r>
      <w:r w:rsidRPr="00BC64AD">
        <w:rPr>
          <w:rFonts w:asciiTheme="majorBidi" w:hAnsiTheme="majorBidi" w:cstheme="majorBidi"/>
        </w:rPr>
        <w:t xml:space="preserve"> Levels 23 in Hospitality).</w:t>
      </w:r>
    </w:p>
    <w:p w14:paraId="21333F47" w14:textId="77777777" w:rsidR="008752FF" w:rsidRPr="00BC64AD" w:rsidRDefault="008752FF" w:rsidP="008752FF">
      <w:pPr>
        <w:pStyle w:val="NormalWeb"/>
        <w:numPr>
          <w:ilvl w:val="0"/>
          <w:numId w:val="26"/>
        </w:numPr>
        <w:spacing w:line="360" w:lineRule="auto"/>
        <w:jc w:val="both"/>
        <w:rPr>
          <w:rFonts w:asciiTheme="majorBidi" w:hAnsiTheme="majorBidi" w:cstheme="majorBidi"/>
        </w:rPr>
      </w:pPr>
      <w:r w:rsidRPr="00BC64AD">
        <w:rPr>
          <w:rFonts w:asciiTheme="majorBidi" w:hAnsiTheme="majorBidi" w:cstheme="majorBidi"/>
        </w:rPr>
        <w:t xml:space="preserve">Employee Recognition and Incentives </w:t>
      </w:r>
      <w:proofErr w:type="spellStart"/>
      <w:r w:rsidRPr="00BC64AD">
        <w:rPr>
          <w:rFonts w:asciiTheme="majorBidi" w:hAnsiTheme="majorBidi" w:cstheme="majorBidi"/>
        </w:rPr>
        <w:t>Programme</w:t>
      </w:r>
      <w:proofErr w:type="spellEnd"/>
      <w:r w:rsidRPr="00BC64AD">
        <w:rPr>
          <w:rFonts w:asciiTheme="majorBidi" w:hAnsiTheme="majorBidi" w:cstheme="majorBidi"/>
        </w:rPr>
        <w:t xml:space="preserve">: Introduce performance-based incentive </w:t>
      </w:r>
      <w:proofErr w:type="spellStart"/>
      <w:r w:rsidRPr="00BC64AD">
        <w:rPr>
          <w:rFonts w:asciiTheme="majorBidi" w:hAnsiTheme="majorBidi" w:cstheme="majorBidi"/>
        </w:rPr>
        <w:t>programme</w:t>
      </w:r>
      <w:proofErr w:type="spellEnd"/>
      <w:r w:rsidRPr="00BC64AD">
        <w:rPr>
          <w:rFonts w:asciiTheme="majorBidi" w:hAnsiTheme="majorBidi" w:cstheme="majorBidi"/>
        </w:rPr>
        <w:t xml:space="preserve"> to honor punctuality, service excellence and innovation. A culture of motivation could be developed through monthly </w:t>
      </w:r>
      <w:proofErr w:type="gramStart"/>
      <w:r w:rsidRPr="00BC64AD">
        <w:rPr>
          <w:rFonts w:asciiTheme="majorBidi" w:hAnsiTheme="majorBidi" w:cstheme="majorBidi"/>
        </w:rPr>
        <w:t>recognitions</w:t>
      </w:r>
      <w:proofErr w:type="gramEnd"/>
      <w:r w:rsidRPr="00BC64AD">
        <w:rPr>
          <w:rFonts w:asciiTheme="majorBidi" w:hAnsiTheme="majorBidi" w:cstheme="majorBidi"/>
        </w:rPr>
        <w:t xml:space="preserve"> and quarterly bonuses.</w:t>
      </w:r>
    </w:p>
    <w:p w14:paraId="460F51DF" w14:textId="77777777" w:rsidR="008752FF" w:rsidRPr="00BC64AD" w:rsidRDefault="008752FF" w:rsidP="008752FF">
      <w:pPr>
        <w:pStyle w:val="NormalWeb"/>
        <w:numPr>
          <w:ilvl w:val="0"/>
          <w:numId w:val="26"/>
        </w:numPr>
        <w:spacing w:line="360" w:lineRule="auto"/>
        <w:jc w:val="both"/>
        <w:rPr>
          <w:rFonts w:asciiTheme="majorBidi" w:hAnsiTheme="majorBidi" w:cstheme="majorBidi"/>
        </w:rPr>
      </w:pPr>
      <w:r w:rsidRPr="00BC64AD">
        <w:rPr>
          <w:rFonts w:asciiTheme="majorBidi" w:hAnsiTheme="majorBidi" w:cstheme="majorBidi"/>
        </w:rPr>
        <w:t xml:space="preserve">Flexible Working Hours and Mental Health Programmed: introducing shift optimization software </w:t>
      </w:r>
      <w:proofErr w:type="gramStart"/>
      <w:r w:rsidRPr="00BC64AD">
        <w:rPr>
          <w:rFonts w:asciiTheme="majorBidi" w:hAnsiTheme="majorBidi" w:cstheme="majorBidi"/>
        </w:rPr>
        <w:t>taking into account</w:t>
      </w:r>
      <w:proofErr w:type="gramEnd"/>
      <w:r w:rsidRPr="00BC64AD">
        <w:rPr>
          <w:rFonts w:asciiTheme="majorBidi" w:hAnsiTheme="majorBidi" w:cstheme="majorBidi"/>
        </w:rPr>
        <w:t xml:space="preserve"> the preferences of employees and initiating wellness programmers with access to mental health counselling, fitness benefits and peer-support groups.</w:t>
      </w:r>
    </w:p>
    <w:p w14:paraId="54C4B200" w14:textId="77777777" w:rsidR="008752FF" w:rsidRPr="00BC64AD" w:rsidRDefault="008752FF" w:rsidP="008752FF">
      <w:pPr>
        <w:pStyle w:val="NormalWeb"/>
        <w:numPr>
          <w:ilvl w:val="0"/>
          <w:numId w:val="26"/>
        </w:numPr>
        <w:spacing w:line="360" w:lineRule="auto"/>
        <w:jc w:val="both"/>
        <w:rPr>
          <w:rFonts w:asciiTheme="majorBidi" w:hAnsiTheme="majorBidi" w:cstheme="majorBidi"/>
        </w:rPr>
      </w:pPr>
      <w:r w:rsidRPr="00BC64AD">
        <w:rPr>
          <w:rFonts w:asciiTheme="majorBidi" w:hAnsiTheme="majorBidi" w:cstheme="majorBidi"/>
        </w:rPr>
        <w:lastRenderedPageBreak/>
        <w:t xml:space="preserve">Employee Engagement Platforms: Apply digital feedback tools to monitor the level of satisfaction and allow </w:t>
      </w:r>
      <w:proofErr w:type="gramStart"/>
      <w:r w:rsidRPr="00BC64AD">
        <w:rPr>
          <w:rFonts w:asciiTheme="majorBidi" w:hAnsiTheme="majorBidi" w:cstheme="majorBidi"/>
        </w:rPr>
        <w:t>the active</w:t>
      </w:r>
      <w:proofErr w:type="gramEnd"/>
      <w:r w:rsidRPr="00BC64AD">
        <w:rPr>
          <w:rFonts w:asciiTheme="majorBidi" w:hAnsiTheme="majorBidi" w:cstheme="majorBidi"/>
        </w:rPr>
        <w:t xml:space="preserve"> managerial responses.</w:t>
      </w:r>
    </w:p>
    <w:p w14:paraId="18ED899C"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 xml:space="preserve">First Step (Months 1 2): Hold internal </w:t>
      </w:r>
      <w:proofErr w:type="gramStart"/>
      <w:r w:rsidRPr="00BC64AD">
        <w:rPr>
          <w:rFonts w:asciiTheme="majorBidi" w:hAnsiTheme="majorBidi" w:cstheme="majorBidi"/>
        </w:rPr>
        <w:t>focus-groups</w:t>
      </w:r>
      <w:proofErr w:type="gramEnd"/>
      <w:r w:rsidRPr="00BC64AD">
        <w:rPr>
          <w:rFonts w:asciiTheme="majorBidi" w:hAnsiTheme="majorBidi" w:cstheme="majorBidi"/>
        </w:rPr>
        <w:t xml:space="preserve"> and anonymous surveys to single out key causes of attrition. Compare with the best in the </w:t>
      </w:r>
      <w:proofErr w:type="gramStart"/>
      <w:r w:rsidRPr="00BC64AD">
        <w:rPr>
          <w:rFonts w:asciiTheme="majorBidi" w:hAnsiTheme="majorBidi" w:cstheme="majorBidi"/>
        </w:rPr>
        <w:t>industry</w:t>
      </w:r>
      <w:proofErr w:type="gramEnd"/>
      <w:r w:rsidRPr="00BC64AD">
        <w:rPr>
          <w:rFonts w:asciiTheme="majorBidi" w:hAnsiTheme="majorBidi" w:cstheme="majorBidi"/>
        </w:rPr>
        <w:t xml:space="preserve"> like the Premier Inn and the Hilton Heathrow Terminal 5.</w:t>
      </w:r>
    </w:p>
    <w:p w14:paraId="6BC4F6D1"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Development Phase (Months 36): Work with HR consultants to finalize Career pathways, training content and performance criteria in detail.</w:t>
      </w:r>
    </w:p>
    <w:p w14:paraId="7E3DA543"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 xml:space="preserve">Deployment Phase (Months 712): Roll-out recognition </w:t>
      </w:r>
      <w:proofErr w:type="spellStart"/>
      <w:r w:rsidRPr="00BC64AD">
        <w:rPr>
          <w:rFonts w:asciiTheme="majorBidi" w:hAnsiTheme="majorBidi" w:cstheme="majorBidi"/>
        </w:rPr>
        <w:t>programme</w:t>
      </w:r>
      <w:proofErr w:type="spellEnd"/>
      <w:r w:rsidRPr="00BC64AD">
        <w:rPr>
          <w:rFonts w:asciiTheme="majorBidi" w:hAnsiTheme="majorBidi" w:cstheme="majorBidi"/>
        </w:rPr>
        <w:t xml:space="preserve"> and digital feedback system. A continuous improvement will be achieved through quarterly reviews and slight modifications in reliance on the engagement data (Tate, Lartey and Randall, 2021).</w:t>
      </w:r>
    </w:p>
    <w:p w14:paraId="1DF9E691"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The estimated cost to rollout out initially is £500,000, which will be used in training, technology implementation, and incentives. Nevertheless, better retention would lead to eventual cost saving of up to 300,000 pounds per year in minimized recruitment and induction spending.</w:t>
      </w:r>
    </w:p>
    <w:p w14:paraId="170EF975"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 xml:space="preserve">The ERDF is expected to drive the following results by </w:t>
      </w:r>
      <w:proofErr w:type="gramStart"/>
      <w:r w:rsidRPr="00BC64AD">
        <w:rPr>
          <w:rFonts w:asciiTheme="majorBidi" w:hAnsiTheme="majorBidi" w:cstheme="majorBidi"/>
        </w:rPr>
        <w:t>end</w:t>
      </w:r>
      <w:proofErr w:type="gramEnd"/>
      <w:r w:rsidRPr="00BC64AD">
        <w:rPr>
          <w:rFonts w:asciiTheme="majorBidi" w:hAnsiTheme="majorBidi" w:cstheme="majorBidi"/>
        </w:rPr>
        <w:t xml:space="preserve"> of Year 1:</w:t>
      </w:r>
    </w:p>
    <w:p w14:paraId="3484BA7F" w14:textId="77777777" w:rsidR="008752FF" w:rsidRPr="00BC64AD" w:rsidRDefault="008752FF" w:rsidP="008752FF">
      <w:pPr>
        <w:pStyle w:val="NormalWeb"/>
        <w:numPr>
          <w:ilvl w:val="0"/>
          <w:numId w:val="13"/>
        </w:numPr>
        <w:spacing w:line="360" w:lineRule="auto"/>
        <w:jc w:val="both"/>
        <w:rPr>
          <w:rFonts w:asciiTheme="majorBidi" w:hAnsiTheme="majorBidi" w:cstheme="majorBidi"/>
        </w:rPr>
      </w:pPr>
      <w:r w:rsidRPr="00BC64AD">
        <w:rPr>
          <w:rFonts w:asciiTheme="majorBidi" w:hAnsiTheme="majorBidi" w:cstheme="majorBidi"/>
        </w:rPr>
        <w:t>Reduction in Turnover: From 32% to under 20%, aligned with top-tier UK hospitality standards.</w:t>
      </w:r>
    </w:p>
    <w:p w14:paraId="62F36E6E" w14:textId="77777777" w:rsidR="008752FF" w:rsidRPr="00BC64AD" w:rsidRDefault="008752FF" w:rsidP="008752FF">
      <w:pPr>
        <w:pStyle w:val="NormalWeb"/>
        <w:numPr>
          <w:ilvl w:val="0"/>
          <w:numId w:val="13"/>
        </w:numPr>
        <w:spacing w:line="360" w:lineRule="auto"/>
        <w:jc w:val="both"/>
        <w:rPr>
          <w:rFonts w:asciiTheme="majorBidi" w:hAnsiTheme="majorBidi" w:cstheme="majorBidi"/>
        </w:rPr>
      </w:pPr>
      <w:r w:rsidRPr="00BC64AD">
        <w:rPr>
          <w:rFonts w:asciiTheme="majorBidi" w:hAnsiTheme="majorBidi" w:cstheme="majorBidi"/>
        </w:rPr>
        <w:t>Enhanced Staff Engagement: Improvement in staff satisfaction scores from 3.2 to 4.1 on a 5-point scale (internal HR metrics).</w:t>
      </w:r>
    </w:p>
    <w:p w14:paraId="2FE05910" w14:textId="77777777" w:rsidR="008752FF" w:rsidRPr="00BC64AD" w:rsidRDefault="008752FF" w:rsidP="008752FF">
      <w:pPr>
        <w:pStyle w:val="NormalWeb"/>
        <w:numPr>
          <w:ilvl w:val="0"/>
          <w:numId w:val="13"/>
        </w:numPr>
        <w:spacing w:line="360" w:lineRule="auto"/>
        <w:jc w:val="both"/>
        <w:rPr>
          <w:rFonts w:asciiTheme="majorBidi" w:hAnsiTheme="majorBidi" w:cstheme="majorBidi"/>
        </w:rPr>
      </w:pPr>
      <w:r w:rsidRPr="00BC64AD">
        <w:rPr>
          <w:rFonts w:asciiTheme="majorBidi" w:hAnsiTheme="majorBidi" w:cstheme="majorBidi"/>
        </w:rPr>
        <w:t xml:space="preserve">Operational Efficiency Gains: Reduction in average time to </w:t>
      </w:r>
      <w:proofErr w:type="gramStart"/>
      <w:r w:rsidRPr="00BC64AD">
        <w:rPr>
          <w:rFonts w:asciiTheme="majorBidi" w:hAnsiTheme="majorBidi" w:cstheme="majorBidi"/>
        </w:rPr>
        <w:t>competency</w:t>
      </w:r>
      <w:proofErr w:type="gramEnd"/>
      <w:r w:rsidRPr="00BC64AD">
        <w:rPr>
          <w:rFonts w:asciiTheme="majorBidi" w:hAnsiTheme="majorBidi" w:cstheme="majorBidi"/>
        </w:rPr>
        <w:t xml:space="preserve"> for new hires from 12 weeks to 7 weeks.</w:t>
      </w:r>
    </w:p>
    <w:p w14:paraId="4CC59241" w14:textId="77777777" w:rsidR="008752FF" w:rsidRPr="00BC64AD" w:rsidRDefault="008752FF" w:rsidP="008752FF">
      <w:pPr>
        <w:pStyle w:val="NormalWeb"/>
        <w:numPr>
          <w:ilvl w:val="0"/>
          <w:numId w:val="13"/>
        </w:numPr>
        <w:spacing w:line="360" w:lineRule="auto"/>
        <w:jc w:val="both"/>
        <w:rPr>
          <w:rFonts w:asciiTheme="majorBidi" w:hAnsiTheme="majorBidi" w:cstheme="majorBidi"/>
        </w:rPr>
      </w:pPr>
      <w:r w:rsidRPr="00BC64AD">
        <w:rPr>
          <w:rFonts w:asciiTheme="majorBidi" w:hAnsiTheme="majorBidi" w:cstheme="majorBidi"/>
        </w:rPr>
        <w:t>Stronger Employer Branding: Enhanced image among job seekers, reflected in a higher volume of quality applications and lower hiring costs.</w:t>
      </w:r>
    </w:p>
    <w:p w14:paraId="5288A07A"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By investing in its people, Sofitel London Gatwick will not only mitigate service disruptions but also cultivate a more resilient and responsive workforce.</w:t>
      </w:r>
    </w:p>
    <w:p w14:paraId="5E81527E" w14:textId="77777777" w:rsidR="008752FF" w:rsidRPr="00D12E0D" w:rsidRDefault="008752FF" w:rsidP="008752FF">
      <w:pPr>
        <w:pStyle w:val="Heading2"/>
        <w:spacing w:line="360" w:lineRule="auto"/>
        <w:jc w:val="both"/>
        <w:rPr>
          <w:rFonts w:asciiTheme="majorBidi" w:eastAsia="Times New Roman" w:hAnsiTheme="majorBidi"/>
          <w:b/>
          <w:bCs/>
          <w:color w:val="auto"/>
          <w:sz w:val="24"/>
          <w:szCs w:val="24"/>
        </w:rPr>
      </w:pPr>
      <w:bookmarkStart w:id="53" w:name="_Toc200745977"/>
      <w:bookmarkStart w:id="54" w:name="_Toc201304285"/>
      <w:r w:rsidRPr="00D12E0D">
        <w:rPr>
          <w:rFonts w:asciiTheme="majorBidi" w:eastAsia="Times New Roman" w:hAnsiTheme="majorBidi"/>
          <w:b/>
          <w:bCs/>
          <w:color w:val="auto"/>
          <w:sz w:val="24"/>
          <w:szCs w:val="24"/>
        </w:rPr>
        <w:lastRenderedPageBreak/>
        <w:t>3.3 Strategic Response to Digital Marketing Inefficiencies</w:t>
      </w:r>
      <w:bookmarkEnd w:id="53"/>
      <w:bookmarkEnd w:id="54"/>
    </w:p>
    <w:p w14:paraId="22469460"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 xml:space="preserve">A detailed digital transformation strategy is required to address the inefficiency in digital marketing of Sofitel London Gatwick Hotel (Proquest.com, 2021). The suggested method also involves the introduction of a coherent digital marketing system with the focus on individual customer communication, live analytics, and improved </w:t>
      </w:r>
      <w:proofErr w:type="spellStart"/>
      <w:r w:rsidRPr="00BC64AD">
        <w:rPr>
          <w:rFonts w:asciiTheme="majorBidi" w:hAnsiTheme="majorBidi" w:cstheme="majorBidi"/>
        </w:rPr>
        <w:t>USability</w:t>
      </w:r>
      <w:proofErr w:type="spellEnd"/>
      <w:r w:rsidRPr="00BC64AD">
        <w:rPr>
          <w:rFonts w:asciiTheme="majorBidi" w:hAnsiTheme="majorBidi" w:cstheme="majorBidi"/>
        </w:rPr>
        <w:t>. Important elements are:</w:t>
      </w:r>
    </w:p>
    <w:p w14:paraId="08B6F03C" w14:textId="77777777" w:rsidR="008752FF" w:rsidRPr="00BC64AD" w:rsidRDefault="008752FF" w:rsidP="008752FF">
      <w:pPr>
        <w:pStyle w:val="NormalWeb"/>
        <w:numPr>
          <w:ilvl w:val="0"/>
          <w:numId w:val="14"/>
        </w:numPr>
        <w:spacing w:line="360" w:lineRule="auto"/>
        <w:jc w:val="both"/>
        <w:rPr>
          <w:rFonts w:asciiTheme="majorBidi" w:hAnsiTheme="majorBidi" w:cstheme="majorBidi"/>
        </w:rPr>
      </w:pPr>
      <w:r w:rsidRPr="00BC64AD">
        <w:rPr>
          <w:rFonts w:asciiTheme="majorBidi" w:hAnsiTheme="majorBidi" w:cstheme="majorBidi"/>
        </w:rPr>
        <w:t>Deployment of an AI-driven Customer Relationship Management (CRM) system for targeted email campaigns and loyalty initiatives.</w:t>
      </w:r>
    </w:p>
    <w:p w14:paraId="6D2ADA9A" w14:textId="77777777" w:rsidR="008752FF" w:rsidRPr="00BC64AD" w:rsidRDefault="008752FF" w:rsidP="008752FF">
      <w:pPr>
        <w:pStyle w:val="NormalWeb"/>
        <w:numPr>
          <w:ilvl w:val="0"/>
          <w:numId w:val="14"/>
        </w:numPr>
        <w:spacing w:line="360" w:lineRule="auto"/>
        <w:jc w:val="both"/>
        <w:rPr>
          <w:rFonts w:asciiTheme="majorBidi" w:hAnsiTheme="majorBidi" w:cstheme="majorBidi"/>
        </w:rPr>
      </w:pPr>
      <w:r w:rsidRPr="00BC64AD">
        <w:rPr>
          <w:rFonts w:asciiTheme="majorBidi" w:hAnsiTheme="majorBidi" w:cstheme="majorBidi"/>
        </w:rPr>
        <w:t>Revamping the hotel’s website to be mobile-optimized, SEO-enhanced, and conversion-focused.</w:t>
      </w:r>
    </w:p>
    <w:p w14:paraId="2011379D" w14:textId="77777777" w:rsidR="008752FF" w:rsidRPr="00BC64AD" w:rsidRDefault="008752FF" w:rsidP="008752FF">
      <w:pPr>
        <w:pStyle w:val="NormalWeb"/>
        <w:numPr>
          <w:ilvl w:val="0"/>
          <w:numId w:val="14"/>
        </w:numPr>
        <w:spacing w:line="360" w:lineRule="auto"/>
        <w:jc w:val="both"/>
        <w:rPr>
          <w:rFonts w:asciiTheme="majorBidi" w:hAnsiTheme="majorBidi" w:cstheme="majorBidi"/>
        </w:rPr>
      </w:pPr>
      <w:r w:rsidRPr="00BC64AD">
        <w:rPr>
          <w:rFonts w:asciiTheme="majorBidi" w:hAnsiTheme="majorBidi" w:cstheme="majorBidi"/>
        </w:rPr>
        <w:t>Launching integrated campaigns across social platforms (Facebook, Instagram, LinkedIn) using tools like Meta Ads Manager.</w:t>
      </w:r>
    </w:p>
    <w:p w14:paraId="4F8F4AA4" w14:textId="77777777" w:rsidR="008752FF" w:rsidRPr="00BC64AD" w:rsidRDefault="008752FF" w:rsidP="008752FF">
      <w:pPr>
        <w:pStyle w:val="NormalWeb"/>
        <w:numPr>
          <w:ilvl w:val="0"/>
          <w:numId w:val="14"/>
        </w:numPr>
        <w:spacing w:line="360" w:lineRule="auto"/>
        <w:jc w:val="both"/>
        <w:rPr>
          <w:rFonts w:asciiTheme="majorBidi" w:hAnsiTheme="majorBidi" w:cstheme="majorBidi"/>
        </w:rPr>
      </w:pPr>
      <w:r w:rsidRPr="00BC64AD">
        <w:rPr>
          <w:rFonts w:asciiTheme="majorBidi" w:hAnsiTheme="majorBidi" w:cstheme="majorBidi"/>
        </w:rPr>
        <w:t>Leveraging data from Google Analytics 4 and TripAdvisor Insights to refine guest segmentation and campaign strategies.</w:t>
      </w:r>
    </w:p>
    <w:p w14:paraId="472F4FCB"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The strategy will be implemented in three phases:</w:t>
      </w:r>
    </w:p>
    <w:p w14:paraId="7D14ECE5" w14:textId="77777777" w:rsidR="008752FF" w:rsidRPr="00BC64AD" w:rsidRDefault="008752FF" w:rsidP="008752FF">
      <w:pPr>
        <w:pStyle w:val="NormalWeb"/>
        <w:numPr>
          <w:ilvl w:val="0"/>
          <w:numId w:val="15"/>
        </w:numPr>
        <w:spacing w:line="360" w:lineRule="auto"/>
        <w:jc w:val="both"/>
        <w:rPr>
          <w:rFonts w:asciiTheme="majorBidi" w:hAnsiTheme="majorBidi" w:cstheme="majorBidi"/>
        </w:rPr>
      </w:pPr>
      <w:r w:rsidRPr="00BC64AD">
        <w:rPr>
          <w:rFonts w:asciiTheme="majorBidi" w:hAnsiTheme="majorBidi" w:cstheme="majorBidi"/>
        </w:rPr>
        <w:t>Phase 1 (0–3 months): Conduct a digital audit, select CRM vendors, and define KPIs.</w:t>
      </w:r>
    </w:p>
    <w:p w14:paraId="26D0F857" w14:textId="77777777" w:rsidR="008752FF" w:rsidRPr="00BC64AD" w:rsidRDefault="008752FF" w:rsidP="008752FF">
      <w:pPr>
        <w:pStyle w:val="NormalWeb"/>
        <w:numPr>
          <w:ilvl w:val="0"/>
          <w:numId w:val="15"/>
        </w:numPr>
        <w:spacing w:line="360" w:lineRule="auto"/>
        <w:jc w:val="both"/>
        <w:rPr>
          <w:rFonts w:asciiTheme="majorBidi" w:hAnsiTheme="majorBidi" w:cstheme="majorBidi"/>
        </w:rPr>
      </w:pPr>
      <w:r w:rsidRPr="00BC64AD">
        <w:rPr>
          <w:rFonts w:asciiTheme="majorBidi" w:hAnsiTheme="majorBidi" w:cstheme="majorBidi"/>
        </w:rPr>
        <w:t>Phase 2 (4–6 months): Launch the new website, initiate SEO and PPC campaigns, and onboard CRM.</w:t>
      </w:r>
    </w:p>
    <w:p w14:paraId="39D3F1DB" w14:textId="77777777" w:rsidR="008752FF" w:rsidRPr="00BC64AD" w:rsidRDefault="008752FF" w:rsidP="008752FF">
      <w:pPr>
        <w:pStyle w:val="NormalWeb"/>
        <w:numPr>
          <w:ilvl w:val="0"/>
          <w:numId w:val="15"/>
        </w:numPr>
        <w:spacing w:line="360" w:lineRule="auto"/>
        <w:jc w:val="both"/>
        <w:rPr>
          <w:rFonts w:asciiTheme="majorBidi" w:hAnsiTheme="majorBidi" w:cstheme="majorBidi"/>
        </w:rPr>
      </w:pPr>
      <w:r w:rsidRPr="00BC64AD">
        <w:rPr>
          <w:rFonts w:asciiTheme="majorBidi" w:hAnsiTheme="majorBidi" w:cstheme="majorBidi"/>
        </w:rPr>
        <w:t xml:space="preserve">Phase 3 (7–12 months): Integrate the CRM with booking engines, launch loyalty initiatives, and implement retargeting campaigns. Key considerations include budget allocation, training </w:t>
      </w:r>
      <w:proofErr w:type="gramStart"/>
      <w:r w:rsidRPr="00BC64AD">
        <w:rPr>
          <w:rFonts w:asciiTheme="majorBidi" w:hAnsiTheme="majorBidi" w:cstheme="majorBidi"/>
        </w:rPr>
        <w:t>of</w:t>
      </w:r>
      <w:proofErr w:type="gramEnd"/>
      <w:r w:rsidRPr="00BC64AD">
        <w:rPr>
          <w:rFonts w:asciiTheme="majorBidi" w:hAnsiTheme="majorBidi" w:cstheme="majorBidi"/>
        </w:rPr>
        <w:t xml:space="preserve"> marketing and front-office staff, and maintaining alignment with Accor’s global digital standards.</w:t>
      </w:r>
    </w:p>
    <w:p w14:paraId="12F226A5"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Projected Outcomes</w:t>
      </w:r>
    </w:p>
    <w:p w14:paraId="6EC13160" w14:textId="77777777" w:rsidR="008752FF" w:rsidRPr="00BC64AD" w:rsidRDefault="008752FF" w:rsidP="008752FF">
      <w:pPr>
        <w:pStyle w:val="NormalWeb"/>
        <w:numPr>
          <w:ilvl w:val="0"/>
          <w:numId w:val="16"/>
        </w:numPr>
        <w:spacing w:line="360" w:lineRule="auto"/>
        <w:jc w:val="both"/>
        <w:rPr>
          <w:rFonts w:asciiTheme="majorBidi" w:hAnsiTheme="majorBidi" w:cstheme="majorBidi"/>
        </w:rPr>
      </w:pPr>
      <w:r w:rsidRPr="00BC64AD">
        <w:rPr>
          <w:rFonts w:asciiTheme="majorBidi" w:hAnsiTheme="majorBidi" w:cstheme="majorBidi"/>
        </w:rPr>
        <w:t>A 30% increase in direct bookings within 12 months.</w:t>
      </w:r>
    </w:p>
    <w:p w14:paraId="04901AE0" w14:textId="77777777" w:rsidR="008752FF" w:rsidRPr="00BC64AD" w:rsidRDefault="008752FF" w:rsidP="008752FF">
      <w:pPr>
        <w:pStyle w:val="NormalWeb"/>
        <w:numPr>
          <w:ilvl w:val="0"/>
          <w:numId w:val="16"/>
        </w:numPr>
        <w:spacing w:line="360" w:lineRule="auto"/>
        <w:jc w:val="both"/>
        <w:rPr>
          <w:rFonts w:asciiTheme="majorBidi" w:hAnsiTheme="majorBidi" w:cstheme="majorBidi"/>
        </w:rPr>
      </w:pPr>
      <w:r w:rsidRPr="00BC64AD">
        <w:rPr>
          <w:rFonts w:asciiTheme="majorBidi" w:hAnsiTheme="majorBidi" w:cstheme="majorBidi"/>
        </w:rPr>
        <w:t>A 25% reduction in OTA commission fees.</w:t>
      </w:r>
    </w:p>
    <w:p w14:paraId="2763C58A" w14:textId="1649372E" w:rsidR="008752FF" w:rsidRPr="00BC64AD" w:rsidRDefault="008752FF" w:rsidP="008752FF">
      <w:pPr>
        <w:pStyle w:val="NormalWeb"/>
        <w:numPr>
          <w:ilvl w:val="0"/>
          <w:numId w:val="16"/>
        </w:numPr>
        <w:spacing w:line="360" w:lineRule="auto"/>
        <w:jc w:val="both"/>
        <w:rPr>
          <w:rFonts w:asciiTheme="majorBidi" w:hAnsiTheme="majorBidi" w:cstheme="majorBidi"/>
        </w:rPr>
      </w:pPr>
      <w:r w:rsidRPr="00BC64AD">
        <w:rPr>
          <w:rFonts w:asciiTheme="majorBidi" w:hAnsiTheme="majorBidi" w:cstheme="majorBidi"/>
        </w:rPr>
        <w:t xml:space="preserve">Enhanced guest engagement through </w:t>
      </w:r>
      <w:proofErr w:type="spellStart"/>
      <w:r w:rsidR="00253803">
        <w:rPr>
          <w:rFonts w:asciiTheme="majorBidi" w:hAnsiTheme="majorBidi" w:cstheme="majorBidi"/>
        </w:rPr>
        <w:t>personalised</w:t>
      </w:r>
      <w:proofErr w:type="spellEnd"/>
      <w:r w:rsidRPr="00BC64AD">
        <w:rPr>
          <w:rFonts w:asciiTheme="majorBidi" w:hAnsiTheme="majorBidi" w:cstheme="majorBidi"/>
        </w:rPr>
        <w:t xml:space="preserve"> content and loyalty promotions.</w:t>
      </w:r>
    </w:p>
    <w:p w14:paraId="399E0185" w14:textId="77777777" w:rsidR="008752FF" w:rsidRPr="00BC64AD" w:rsidRDefault="008752FF" w:rsidP="008752FF">
      <w:pPr>
        <w:pStyle w:val="NormalWeb"/>
        <w:numPr>
          <w:ilvl w:val="0"/>
          <w:numId w:val="16"/>
        </w:numPr>
        <w:spacing w:line="360" w:lineRule="auto"/>
        <w:jc w:val="both"/>
        <w:rPr>
          <w:rFonts w:asciiTheme="majorBidi" w:hAnsiTheme="majorBidi" w:cstheme="majorBidi"/>
        </w:rPr>
      </w:pPr>
      <w:r w:rsidRPr="00BC64AD">
        <w:rPr>
          <w:rFonts w:asciiTheme="majorBidi" w:hAnsiTheme="majorBidi" w:cstheme="majorBidi"/>
        </w:rPr>
        <w:t>Improved online visibility with a 40% increase in organic traffic.</w:t>
      </w:r>
    </w:p>
    <w:p w14:paraId="7DAD229B" w14:textId="77777777" w:rsidR="008752FF" w:rsidRPr="00D12E0D" w:rsidRDefault="008752FF" w:rsidP="008752FF">
      <w:pPr>
        <w:pStyle w:val="Heading2"/>
        <w:spacing w:line="360" w:lineRule="auto"/>
        <w:jc w:val="both"/>
        <w:rPr>
          <w:rFonts w:asciiTheme="majorBidi" w:hAnsiTheme="majorBidi"/>
          <w:b/>
          <w:bCs/>
          <w:color w:val="auto"/>
        </w:rPr>
      </w:pPr>
      <w:bookmarkStart w:id="55" w:name="_Toc201304286"/>
      <w:r w:rsidRPr="00D12E0D">
        <w:rPr>
          <w:rFonts w:asciiTheme="majorBidi" w:hAnsiTheme="majorBidi"/>
          <w:b/>
          <w:bCs/>
          <w:color w:val="auto"/>
        </w:rPr>
        <w:lastRenderedPageBreak/>
        <w:t>3.4 Change Management Strategy</w:t>
      </w:r>
      <w:bookmarkEnd w:id="55"/>
    </w:p>
    <w:p w14:paraId="76158599" w14:textId="77777777" w:rsidR="008752FF" w:rsidRPr="00D12E0D" w:rsidRDefault="008752FF" w:rsidP="008752FF">
      <w:pPr>
        <w:pStyle w:val="Heading2"/>
        <w:spacing w:line="360" w:lineRule="auto"/>
        <w:jc w:val="both"/>
        <w:rPr>
          <w:rFonts w:asciiTheme="majorBidi" w:hAnsiTheme="majorBidi"/>
          <w:b/>
          <w:bCs/>
          <w:color w:val="auto"/>
        </w:rPr>
      </w:pPr>
      <w:bookmarkStart w:id="56" w:name="_Toc201304287"/>
      <w:r w:rsidRPr="00D12E0D">
        <w:rPr>
          <w:rFonts w:asciiTheme="majorBidi" w:hAnsiTheme="majorBidi"/>
          <w:b/>
          <w:bCs/>
          <w:color w:val="auto"/>
        </w:rPr>
        <w:t>Kotter’s 8-Step Change Model at Sofitel London Gatwick</w:t>
      </w:r>
      <w:bookmarkEnd w:id="56"/>
    </w:p>
    <w:p w14:paraId="32B33100" w14:textId="2EBACE2F" w:rsidR="008752FF" w:rsidRPr="00BC64AD" w:rsidRDefault="008752FF" w:rsidP="008752FF">
      <w:pPr>
        <w:pStyle w:val="NormalWeb"/>
        <w:spacing w:line="360" w:lineRule="auto"/>
        <w:ind w:left="142"/>
        <w:jc w:val="both"/>
        <w:rPr>
          <w:rFonts w:asciiTheme="majorBidi" w:hAnsiTheme="majorBidi" w:cstheme="majorBidi"/>
        </w:rPr>
      </w:pPr>
      <w:r w:rsidRPr="00BC64AD">
        <w:rPr>
          <w:rFonts w:asciiTheme="majorBidi" w:hAnsiTheme="majorBidi" w:cstheme="majorBidi"/>
        </w:rPr>
        <w:t xml:space="preserve">To facilitate </w:t>
      </w:r>
      <w:proofErr w:type="gramStart"/>
      <w:r w:rsidRPr="00BC64AD">
        <w:rPr>
          <w:rFonts w:asciiTheme="majorBidi" w:hAnsiTheme="majorBidi" w:cstheme="majorBidi"/>
        </w:rPr>
        <w:t>the strategic</w:t>
      </w:r>
      <w:proofErr w:type="gramEnd"/>
      <w:r w:rsidRPr="00BC64AD">
        <w:rPr>
          <w:rFonts w:asciiTheme="majorBidi" w:hAnsiTheme="majorBidi" w:cstheme="majorBidi"/>
        </w:rPr>
        <w:t xml:space="preserve"> change, especially the need to address the inefficiency in digital marketing and increased guest connection, Sofitel London Gatwick Hotel will implement </w:t>
      </w:r>
      <w:r w:rsidR="00253803">
        <w:rPr>
          <w:rFonts w:asciiTheme="majorBidi" w:hAnsiTheme="majorBidi" w:cstheme="majorBidi"/>
        </w:rPr>
        <w:t xml:space="preserve">the </w:t>
      </w:r>
      <w:r w:rsidRPr="00BC64AD">
        <w:rPr>
          <w:rFonts w:asciiTheme="majorBidi" w:hAnsiTheme="majorBidi" w:cstheme="majorBidi"/>
        </w:rPr>
        <w:t>Kotter 8-Step Change Model. The model offers a systematic, staged strategy, which is in line with the hotel luxury service positioning and the requirement to stay competitive in the digitally dominated hospitality market.</w:t>
      </w:r>
    </w:p>
    <w:p w14:paraId="1F6B8E91" w14:textId="77777777" w:rsidR="008752FF" w:rsidRPr="00BC64AD" w:rsidRDefault="008752FF" w:rsidP="008752FF">
      <w:pPr>
        <w:pStyle w:val="NormalWeb"/>
        <w:spacing w:line="360" w:lineRule="auto"/>
        <w:ind w:left="142"/>
        <w:jc w:val="both"/>
        <w:rPr>
          <w:rFonts w:asciiTheme="majorBidi" w:hAnsiTheme="majorBidi" w:cstheme="majorBidi"/>
        </w:rPr>
      </w:pPr>
      <w:r w:rsidRPr="00BC64AD">
        <w:rPr>
          <w:rFonts w:asciiTheme="majorBidi" w:hAnsiTheme="majorBidi" w:cstheme="majorBidi"/>
        </w:rPr>
        <w:t>1. Creating Urgency</w:t>
      </w:r>
    </w:p>
    <w:p w14:paraId="7C4901AD" w14:textId="286BBE7A" w:rsidR="008752FF" w:rsidRPr="00BC64AD" w:rsidRDefault="008752FF" w:rsidP="008752FF">
      <w:pPr>
        <w:pStyle w:val="NormalWeb"/>
        <w:spacing w:line="360" w:lineRule="auto"/>
        <w:ind w:left="142"/>
        <w:jc w:val="both"/>
        <w:rPr>
          <w:rFonts w:asciiTheme="majorBidi" w:hAnsiTheme="majorBidi" w:cstheme="majorBidi"/>
        </w:rPr>
      </w:pPr>
      <w:r w:rsidRPr="00BC64AD">
        <w:rPr>
          <w:rFonts w:asciiTheme="majorBidi" w:hAnsiTheme="majorBidi" w:cstheme="majorBidi"/>
        </w:rPr>
        <w:t xml:space="preserve">The change is urgently needed as the recent operational data indicates underperformance </w:t>
      </w:r>
      <w:proofErr w:type="gramStart"/>
      <w:r w:rsidRPr="00BC64AD">
        <w:rPr>
          <w:rFonts w:asciiTheme="majorBidi" w:hAnsiTheme="majorBidi" w:cstheme="majorBidi"/>
        </w:rPr>
        <w:t>in the area of</w:t>
      </w:r>
      <w:proofErr w:type="gramEnd"/>
      <w:r w:rsidRPr="00BC64AD">
        <w:rPr>
          <w:rFonts w:asciiTheme="majorBidi" w:hAnsiTheme="majorBidi" w:cstheme="majorBidi"/>
        </w:rPr>
        <w:t xml:space="preserve"> digital marketing. Decreased traffic to its websites by about a fifth between 2022 and 2024, along with a conversion rate that is slightly lower than the industry average of 3 percent, </w:t>
      </w:r>
      <w:r w:rsidR="002227C9">
        <w:rPr>
          <w:rFonts w:asciiTheme="majorBidi" w:hAnsiTheme="majorBidi" w:cstheme="majorBidi"/>
        </w:rPr>
        <w:t>indicates</w:t>
      </w:r>
      <w:r w:rsidRPr="00BC64AD">
        <w:rPr>
          <w:rFonts w:asciiTheme="majorBidi" w:hAnsiTheme="majorBidi" w:cstheme="majorBidi"/>
        </w:rPr>
        <w:t xml:space="preserve"> the lower levels of traffic and booking activity. Also, on online review websites, like TripAdvisor, guest satisfaction scores are slightly lower in 2024 (4.4) than they were in 2022 (4.6), as well as in comparison to other hotels, such as the Hilton London Gatwick (4.7) and the Crowne Plaza London Gatwick (4.6). These metrics are an alarm call of a potential reputational stagnation and the necessity of an immediate strategic shift.</w:t>
      </w:r>
    </w:p>
    <w:p w14:paraId="17D2421C" w14:textId="77777777" w:rsidR="008752FF" w:rsidRPr="00BC64AD" w:rsidRDefault="008752FF" w:rsidP="008752FF">
      <w:pPr>
        <w:pStyle w:val="NormalWeb"/>
        <w:spacing w:line="360" w:lineRule="auto"/>
        <w:ind w:left="142"/>
        <w:jc w:val="both"/>
        <w:rPr>
          <w:rFonts w:asciiTheme="majorBidi" w:hAnsiTheme="majorBidi" w:cstheme="majorBidi"/>
        </w:rPr>
      </w:pPr>
      <w:r w:rsidRPr="00BC64AD">
        <w:rPr>
          <w:rFonts w:asciiTheme="majorBidi" w:hAnsiTheme="majorBidi" w:cstheme="majorBidi"/>
        </w:rPr>
        <w:t>2. Creating a Guiding Coalition</w:t>
      </w:r>
    </w:p>
    <w:p w14:paraId="783EF42D" w14:textId="77777777" w:rsidR="008752FF" w:rsidRPr="00BC64AD" w:rsidRDefault="008752FF" w:rsidP="008752FF">
      <w:pPr>
        <w:pStyle w:val="NormalWeb"/>
        <w:spacing w:line="360" w:lineRule="auto"/>
        <w:ind w:left="142"/>
        <w:jc w:val="both"/>
        <w:rPr>
          <w:rFonts w:asciiTheme="majorBidi" w:hAnsiTheme="majorBidi" w:cstheme="majorBidi"/>
        </w:rPr>
      </w:pPr>
      <w:r w:rsidRPr="00BC64AD">
        <w:rPr>
          <w:rFonts w:asciiTheme="majorBidi" w:hAnsiTheme="majorBidi" w:cstheme="majorBidi"/>
        </w:rPr>
        <w:t xml:space="preserve">The change leadership team will be cross-functional and will be formed within </w:t>
      </w:r>
      <w:proofErr w:type="gramStart"/>
      <w:r w:rsidRPr="00BC64AD">
        <w:rPr>
          <w:rFonts w:asciiTheme="majorBidi" w:hAnsiTheme="majorBidi" w:cstheme="majorBidi"/>
        </w:rPr>
        <w:t>the Sofitel</w:t>
      </w:r>
      <w:proofErr w:type="gramEnd"/>
      <w:r w:rsidRPr="00BC64AD">
        <w:rPr>
          <w:rFonts w:asciiTheme="majorBidi" w:hAnsiTheme="majorBidi" w:cstheme="majorBidi"/>
        </w:rPr>
        <w:t xml:space="preserve"> London Gatwick; the team will include the heads of the following departments: Digital Marketing, Guest Services, Human Resources, and IT. The coalition will manage planning, keep an eye on implementation, and handle any staff resistance, keeping the process on track and on-brand.</w:t>
      </w:r>
    </w:p>
    <w:p w14:paraId="222A518B" w14:textId="77777777" w:rsidR="008752FF" w:rsidRPr="00BC64AD" w:rsidRDefault="008752FF" w:rsidP="008752FF">
      <w:pPr>
        <w:pStyle w:val="NormalWeb"/>
        <w:spacing w:line="360" w:lineRule="auto"/>
        <w:ind w:left="142"/>
        <w:jc w:val="both"/>
        <w:rPr>
          <w:rFonts w:asciiTheme="majorBidi" w:hAnsiTheme="majorBidi" w:cstheme="majorBidi"/>
        </w:rPr>
      </w:pPr>
      <w:r w:rsidRPr="00BC64AD">
        <w:rPr>
          <w:rFonts w:asciiTheme="majorBidi" w:hAnsiTheme="majorBidi" w:cstheme="majorBidi"/>
        </w:rPr>
        <w:t>3. Crafting a Vision and Strategy</w:t>
      </w:r>
    </w:p>
    <w:p w14:paraId="4C870A40" w14:textId="1D3FCFFD" w:rsidR="008752FF" w:rsidRPr="00BC64AD" w:rsidRDefault="008752FF" w:rsidP="008752FF">
      <w:pPr>
        <w:pStyle w:val="NormalWeb"/>
        <w:spacing w:line="360" w:lineRule="auto"/>
        <w:ind w:left="142"/>
        <w:jc w:val="both"/>
        <w:rPr>
          <w:rFonts w:asciiTheme="majorBidi" w:hAnsiTheme="majorBidi" w:cstheme="majorBidi"/>
        </w:rPr>
      </w:pPr>
      <w:r w:rsidRPr="00BC64AD">
        <w:rPr>
          <w:rFonts w:asciiTheme="majorBidi" w:hAnsiTheme="majorBidi" w:cstheme="majorBidi"/>
        </w:rPr>
        <w:t xml:space="preserve">The long-term perspective is to turn Sofitel London Gatwick into a digitally enhanced, guest-focused hotel that would </w:t>
      </w:r>
      <w:proofErr w:type="spellStart"/>
      <w:r w:rsidR="002227C9">
        <w:rPr>
          <w:rFonts w:asciiTheme="majorBidi" w:hAnsiTheme="majorBidi" w:cstheme="majorBidi"/>
        </w:rPr>
        <w:t>maximise</w:t>
      </w:r>
      <w:proofErr w:type="spellEnd"/>
      <w:r w:rsidRPr="00BC64AD">
        <w:rPr>
          <w:rFonts w:asciiTheme="majorBidi" w:hAnsiTheme="majorBidi" w:cstheme="majorBidi"/>
        </w:rPr>
        <w:t xml:space="preserve"> the efficiency of its operations and online presence. Strategic objectives are to apply a contemporary CRM system, renovate the hotel </w:t>
      </w:r>
      <w:r w:rsidR="002227C9">
        <w:rPr>
          <w:rFonts w:asciiTheme="majorBidi" w:hAnsiTheme="majorBidi" w:cstheme="majorBidi"/>
        </w:rPr>
        <w:t>website</w:t>
      </w:r>
      <w:r w:rsidRPr="00BC64AD">
        <w:rPr>
          <w:rFonts w:asciiTheme="majorBidi" w:hAnsiTheme="majorBidi" w:cstheme="majorBidi"/>
        </w:rPr>
        <w:t xml:space="preserve"> including SEO, and </w:t>
      </w:r>
      <w:proofErr w:type="spellStart"/>
      <w:r w:rsidR="002227C9">
        <w:rPr>
          <w:rFonts w:asciiTheme="majorBidi" w:hAnsiTheme="majorBidi" w:cstheme="majorBidi"/>
        </w:rPr>
        <w:t>utilise</w:t>
      </w:r>
      <w:proofErr w:type="spellEnd"/>
      <w:r w:rsidRPr="00BC64AD">
        <w:rPr>
          <w:rFonts w:asciiTheme="majorBidi" w:hAnsiTheme="majorBidi" w:cstheme="majorBidi"/>
        </w:rPr>
        <w:t xml:space="preserve"> data-driven email and PPC advertising campaigns. The approach </w:t>
      </w:r>
      <w:r w:rsidRPr="00BC64AD">
        <w:rPr>
          <w:rFonts w:asciiTheme="majorBidi" w:hAnsiTheme="majorBidi" w:cstheme="majorBidi"/>
        </w:rPr>
        <w:lastRenderedPageBreak/>
        <w:t xml:space="preserve">will specifically help Sofitel to </w:t>
      </w:r>
      <w:proofErr w:type="spellStart"/>
      <w:r w:rsidR="002227C9">
        <w:rPr>
          <w:rFonts w:asciiTheme="majorBidi" w:hAnsiTheme="majorBidi" w:cstheme="majorBidi"/>
        </w:rPr>
        <w:t>realise</w:t>
      </w:r>
      <w:proofErr w:type="spellEnd"/>
      <w:r w:rsidRPr="00BC64AD">
        <w:rPr>
          <w:rFonts w:asciiTheme="majorBidi" w:hAnsiTheme="majorBidi" w:cstheme="majorBidi"/>
        </w:rPr>
        <w:t xml:space="preserve"> its promise of </w:t>
      </w:r>
      <w:proofErr w:type="spellStart"/>
      <w:r w:rsidR="002227C9">
        <w:rPr>
          <w:rFonts w:asciiTheme="majorBidi" w:hAnsiTheme="majorBidi" w:cstheme="majorBidi"/>
        </w:rPr>
        <w:t>personalised</w:t>
      </w:r>
      <w:proofErr w:type="spellEnd"/>
      <w:r w:rsidRPr="00BC64AD">
        <w:rPr>
          <w:rFonts w:asciiTheme="majorBidi" w:hAnsiTheme="majorBidi" w:cstheme="majorBidi"/>
        </w:rPr>
        <w:t xml:space="preserve"> five-star experiences through all digital and physical touchpoints.</w:t>
      </w:r>
    </w:p>
    <w:p w14:paraId="73A12166" w14:textId="77777777" w:rsidR="008752FF" w:rsidRPr="00BC64AD" w:rsidRDefault="008752FF" w:rsidP="008752FF">
      <w:pPr>
        <w:pStyle w:val="NormalWeb"/>
        <w:keepNext/>
        <w:spacing w:line="360" w:lineRule="auto"/>
        <w:ind w:left="142"/>
        <w:jc w:val="both"/>
        <w:rPr>
          <w:rFonts w:asciiTheme="majorBidi" w:hAnsiTheme="majorBidi" w:cstheme="majorBidi"/>
        </w:rPr>
      </w:pPr>
      <w:r w:rsidRPr="00BC64AD">
        <w:rPr>
          <w:rFonts w:asciiTheme="majorBidi" w:hAnsiTheme="majorBidi" w:cstheme="majorBidi"/>
          <w:noProof/>
        </w:rPr>
        <w:drawing>
          <wp:inline distT="0" distB="0" distL="0" distR="0" wp14:anchorId="6D45C463" wp14:editId="288BF1E4">
            <wp:extent cx="5943600" cy="2861068"/>
            <wp:effectExtent l="0" t="0" r="0" b="0"/>
            <wp:docPr id="2" name="Picture 2" descr="Kotter's 8 Step Change Model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Kotter's 8 Step Change Model Templat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861068"/>
                    </a:xfrm>
                    <a:prstGeom prst="rect">
                      <a:avLst/>
                    </a:prstGeom>
                    <a:noFill/>
                    <a:ln>
                      <a:noFill/>
                    </a:ln>
                  </pic:spPr>
                </pic:pic>
              </a:graphicData>
            </a:graphic>
          </wp:inline>
        </w:drawing>
      </w:r>
    </w:p>
    <w:p w14:paraId="078B3254" w14:textId="12B2030E" w:rsidR="008752FF" w:rsidRPr="00BC64AD" w:rsidRDefault="008752FF" w:rsidP="008752FF">
      <w:pPr>
        <w:pStyle w:val="Caption"/>
        <w:spacing w:line="360" w:lineRule="auto"/>
        <w:jc w:val="center"/>
        <w:rPr>
          <w:rFonts w:asciiTheme="majorBidi" w:hAnsiTheme="majorBidi" w:cstheme="majorBidi"/>
          <w:i w:val="0"/>
          <w:iCs w:val="0"/>
          <w:sz w:val="24"/>
          <w:szCs w:val="24"/>
        </w:rPr>
      </w:pPr>
      <w:r w:rsidRPr="00BC64AD">
        <w:rPr>
          <w:rFonts w:asciiTheme="majorBidi" w:hAnsiTheme="majorBidi" w:cstheme="majorBidi"/>
          <w:i w:val="0"/>
          <w:iCs w:val="0"/>
          <w:sz w:val="24"/>
          <w:szCs w:val="24"/>
        </w:rPr>
        <w:t xml:space="preserve">Figure </w:t>
      </w:r>
      <w:r w:rsidRPr="00BC64AD">
        <w:rPr>
          <w:rFonts w:asciiTheme="majorBidi" w:hAnsiTheme="majorBidi" w:cstheme="majorBidi"/>
          <w:i w:val="0"/>
          <w:iCs w:val="0"/>
          <w:sz w:val="24"/>
          <w:szCs w:val="24"/>
        </w:rPr>
        <w:fldChar w:fldCharType="begin"/>
      </w:r>
      <w:r w:rsidRPr="00BC64AD">
        <w:rPr>
          <w:rFonts w:asciiTheme="majorBidi" w:hAnsiTheme="majorBidi" w:cstheme="majorBidi"/>
          <w:i w:val="0"/>
          <w:iCs w:val="0"/>
          <w:sz w:val="24"/>
          <w:szCs w:val="24"/>
        </w:rPr>
        <w:instrText xml:space="preserve"> SEQ Figure \* ARABIC </w:instrText>
      </w:r>
      <w:r w:rsidRPr="00BC64AD">
        <w:rPr>
          <w:rFonts w:asciiTheme="majorBidi" w:hAnsiTheme="majorBidi" w:cstheme="majorBidi"/>
          <w:i w:val="0"/>
          <w:iCs w:val="0"/>
          <w:sz w:val="24"/>
          <w:szCs w:val="24"/>
        </w:rPr>
        <w:fldChar w:fldCharType="separate"/>
      </w:r>
      <w:r w:rsidRPr="00BC64AD">
        <w:rPr>
          <w:rFonts w:asciiTheme="majorBidi" w:hAnsiTheme="majorBidi" w:cstheme="majorBidi"/>
          <w:i w:val="0"/>
          <w:iCs w:val="0"/>
          <w:noProof/>
          <w:sz w:val="24"/>
          <w:szCs w:val="24"/>
        </w:rPr>
        <w:t>2</w:t>
      </w:r>
      <w:r w:rsidRPr="00BC64AD">
        <w:rPr>
          <w:rFonts w:asciiTheme="majorBidi" w:hAnsiTheme="majorBidi" w:cstheme="majorBidi"/>
          <w:i w:val="0"/>
          <w:iCs w:val="0"/>
          <w:sz w:val="24"/>
          <w:szCs w:val="24"/>
        </w:rPr>
        <w:fldChar w:fldCharType="end"/>
      </w:r>
      <w:r w:rsidRPr="00BC64AD">
        <w:rPr>
          <w:rFonts w:asciiTheme="majorBidi" w:hAnsiTheme="majorBidi" w:cstheme="majorBidi"/>
          <w:i w:val="0"/>
          <w:iCs w:val="0"/>
          <w:sz w:val="24"/>
          <w:szCs w:val="24"/>
        </w:rPr>
        <w:t>Kotter’s 8-Step Change Model</w:t>
      </w:r>
    </w:p>
    <w:p w14:paraId="02168621" w14:textId="77777777" w:rsidR="008752FF" w:rsidRPr="00BC64AD" w:rsidRDefault="008752FF" w:rsidP="008752FF">
      <w:pPr>
        <w:pStyle w:val="NormalWeb"/>
        <w:spacing w:line="360" w:lineRule="auto"/>
        <w:ind w:left="142"/>
        <w:jc w:val="both"/>
        <w:rPr>
          <w:rFonts w:asciiTheme="majorBidi" w:hAnsiTheme="majorBidi" w:cstheme="majorBidi"/>
        </w:rPr>
      </w:pPr>
      <w:r w:rsidRPr="00BC64AD">
        <w:rPr>
          <w:rFonts w:asciiTheme="majorBidi" w:hAnsiTheme="majorBidi" w:cstheme="majorBidi"/>
        </w:rPr>
        <w:t>4. Telling the Vision</w:t>
      </w:r>
    </w:p>
    <w:p w14:paraId="352449A6" w14:textId="76C678CB" w:rsidR="008752FF" w:rsidRPr="00BC64AD" w:rsidRDefault="008752FF" w:rsidP="008752FF">
      <w:pPr>
        <w:pStyle w:val="NormalWeb"/>
        <w:spacing w:line="360" w:lineRule="auto"/>
        <w:ind w:left="142"/>
        <w:jc w:val="both"/>
        <w:rPr>
          <w:rFonts w:asciiTheme="majorBidi" w:hAnsiTheme="majorBidi" w:cstheme="majorBidi"/>
        </w:rPr>
      </w:pPr>
      <w:r w:rsidRPr="00BC64AD">
        <w:rPr>
          <w:rFonts w:asciiTheme="majorBidi" w:hAnsiTheme="majorBidi" w:cstheme="majorBidi"/>
        </w:rPr>
        <w:t xml:space="preserve">Internal communication </w:t>
      </w:r>
      <w:proofErr w:type="gramStart"/>
      <w:r w:rsidRPr="00BC64AD">
        <w:rPr>
          <w:rFonts w:asciiTheme="majorBidi" w:hAnsiTheme="majorBidi" w:cstheme="majorBidi"/>
        </w:rPr>
        <w:t>to</w:t>
      </w:r>
      <w:proofErr w:type="gramEnd"/>
      <w:r w:rsidRPr="00BC64AD">
        <w:rPr>
          <w:rFonts w:asciiTheme="majorBidi" w:hAnsiTheme="majorBidi" w:cstheme="majorBidi"/>
        </w:rPr>
        <w:t xml:space="preserve"> staff will involve regular staff meetings, electronic newsletters and training briefings to relay the vision and strategy. The leadership in Sofitel London Gatwick will communicate extensively with the staff and tell them how the digital upgrade will help their respective roles and the overall </w:t>
      </w:r>
      <w:proofErr w:type="spellStart"/>
      <w:r w:rsidR="00253803">
        <w:rPr>
          <w:rFonts w:asciiTheme="majorBidi" w:hAnsiTheme="majorBidi" w:cstheme="majorBidi"/>
        </w:rPr>
        <w:t>organisational</w:t>
      </w:r>
      <w:proofErr w:type="spellEnd"/>
      <w:r w:rsidRPr="00BC64AD">
        <w:rPr>
          <w:rFonts w:asciiTheme="majorBidi" w:hAnsiTheme="majorBidi" w:cstheme="majorBidi"/>
        </w:rPr>
        <w:t xml:space="preserve"> purpose. Live question and answer sessions will provide the team members with an opportunity to express their concerns and get immediate </w:t>
      </w:r>
      <w:r w:rsidR="00253803">
        <w:rPr>
          <w:rFonts w:asciiTheme="majorBidi" w:hAnsiTheme="majorBidi" w:cstheme="majorBidi"/>
        </w:rPr>
        <w:t>clarification</w:t>
      </w:r>
      <w:r w:rsidRPr="00BC64AD">
        <w:rPr>
          <w:rFonts w:asciiTheme="majorBidi" w:hAnsiTheme="majorBidi" w:cstheme="majorBidi"/>
        </w:rPr>
        <w:t>.</w:t>
      </w:r>
    </w:p>
    <w:p w14:paraId="4C2A3ED9" w14:textId="7309A31B" w:rsidR="008752FF" w:rsidRPr="00BC64AD" w:rsidRDefault="008752FF" w:rsidP="008752FF">
      <w:pPr>
        <w:pStyle w:val="NormalWeb"/>
        <w:spacing w:line="360" w:lineRule="auto"/>
        <w:ind w:left="142"/>
        <w:jc w:val="both"/>
        <w:rPr>
          <w:rFonts w:asciiTheme="majorBidi" w:hAnsiTheme="majorBidi" w:cstheme="majorBidi"/>
        </w:rPr>
      </w:pPr>
      <w:r w:rsidRPr="00BC64AD">
        <w:rPr>
          <w:rFonts w:asciiTheme="majorBidi" w:hAnsiTheme="majorBidi" w:cstheme="majorBidi"/>
        </w:rPr>
        <w:t xml:space="preserve">5. Enabling </w:t>
      </w:r>
      <w:r w:rsidR="00253803">
        <w:rPr>
          <w:rFonts w:asciiTheme="majorBidi" w:hAnsiTheme="majorBidi" w:cstheme="majorBidi"/>
        </w:rPr>
        <w:t>Extensive Action</w:t>
      </w:r>
    </w:p>
    <w:p w14:paraId="0BB9D7A3" w14:textId="4199B3EE" w:rsidR="008752FF" w:rsidRPr="00BC64AD" w:rsidRDefault="008752FF" w:rsidP="008752FF">
      <w:pPr>
        <w:pStyle w:val="NormalWeb"/>
        <w:spacing w:line="360" w:lineRule="auto"/>
        <w:ind w:left="142"/>
        <w:jc w:val="both"/>
        <w:rPr>
          <w:rFonts w:asciiTheme="majorBidi" w:hAnsiTheme="majorBidi" w:cstheme="majorBidi"/>
        </w:rPr>
      </w:pPr>
      <w:r w:rsidRPr="00BC64AD">
        <w:rPr>
          <w:rFonts w:asciiTheme="majorBidi" w:hAnsiTheme="majorBidi" w:cstheme="majorBidi"/>
        </w:rPr>
        <w:t xml:space="preserve">To eliminate barriers and speed up the process of change, the management will update outdated SOPs and provide practical training on digital platforms, including CRM dashboards, social media response </w:t>
      </w:r>
      <w:r w:rsidR="00253803">
        <w:rPr>
          <w:rFonts w:asciiTheme="majorBidi" w:hAnsiTheme="majorBidi" w:cstheme="majorBidi"/>
        </w:rPr>
        <w:t>systems</w:t>
      </w:r>
      <w:r w:rsidRPr="00BC64AD">
        <w:rPr>
          <w:rFonts w:asciiTheme="majorBidi" w:hAnsiTheme="majorBidi" w:cstheme="majorBidi"/>
        </w:rPr>
        <w:t>, and performance analytics. Also under empowerment will be the ability of the front-line workers to provide digital feedback to the management in real-time</w:t>
      </w:r>
      <w:r w:rsidR="00253803">
        <w:rPr>
          <w:rFonts w:asciiTheme="majorBidi" w:hAnsiTheme="majorBidi" w:cstheme="majorBidi"/>
        </w:rPr>
        <w:t>,</w:t>
      </w:r>
      <w:r w:rsidRPr="00BC64AD">
        <w:rPr>
          <w:rFonts w:asciiTheme="majorBidi" w:hAnsiTheme="majorBidi" w:cstheme="majorBidi"/>
        </w:rPr>
        <w:t xml:space="preserve"> so that there is a dual communication channel.</w:t>
      </w:r>
    </w:p>
    <w:p w14:paraId="739242A8" w14:textId="77777777" w:rsidR="008752FF" w:rsidRPr="00BC64AD" w:rsidRDefault="008752FF" w:rsidP="008752FF">
      <w:pPr>
        <w:pStyle w:val="NormalWeb"/>
        <w:spacing w:line="360" w:lineRule="auto"/>
        <w:ind w:left="142"/>
        <w:jc w:val="both"/>
        <w:rPr>
          <w:rFonts w:asciiTheme="majorBidi" w:hAnsiTheme="majorBidi" w:cstheme="majorBidi"/>
        </w:rPr>
      </w:pPr>
      <w:r w:rsidRPr="00BC64AD">
        <w:rPr>
          <w:rFonts w:asciiTheme="majorBidi" w:hAnsiTheme="majorBidi" w:cstheme="majorBidi"/>
        </w:rPr>
        <w:t>6. Producing Short-Term Victories</w:t>
      </w:r>
    </w:p>
    <w:p w14:paraId="4D141AF2" w14:textId="7F6E2317" w:rsidR="008752FF" w:rsidRPr="00BC64AD" w:rsidRDefault="008752FF" w:rsidP="008752FF">
      <w:pPr>
        <w:pStyle w:val="NormalWeb"/>
        <w:spacing w:line="360" w:lineRule="auto"/>
        <w:ind w:left="142"/>
        <w:jc w:val="both"/>
        <w:rPr>
          <w:rFonts w:asciiTheme="majorBidi" w:hAnsiTheme="majorBidi" w:cstheme="majorBidi"/>
        </w:rPr>
      </w:pPr>
      <w:r w:rsidRPr="00BC64AD">
        <w:rPr>
          <w:rFonts w:asciiTheme="majorBidi" w:hAnsiTheme="majorBidi" w:cstheme="majorBidi"/>
        </w:rPr>
        <w:lastRenderedPageBreak/>
        <w:t xml:space="preserve">The wins will be measurable </w:t>
      </w:r>
      <w:r w:rsidR="00253803">
        <w:rPr>
          <w:rFonts w:asciiTheme="majorBidi" w:hAnsiTheme="majorBidi" w:cstheme="majorBidi"/>
        </w:rPr>
        <w:t>within</w:t>
      </w:r>
      <w:r w:rsidRPr="00BC64AD">
        <w:rPr>
          <w:rFonts w:asciiTheme="majorBidi" w:hAnsiTheme="majorBidi" w:cstheme="majorBidi"/>
        </w:rPr>
        <w:t xml:space="preserve"> the first three months of implementation. These are a 10 15 percent growth of direct web bookings, a 5 percent rise in online ratings, and an improvement in email engagement rates achieved by division into digital campaigns. Team meetings will acknowledge achievements and spread them throughout the hotel by using visual dashboards, which will keep the different departments motivated.</w:t>
      </w:r>
    </w:p>
    <w:p w14:paraId="175A8FC2" w14:textId="77777777" w:rsidR="008752FF" w:rsidRPr="00BC64AD" w:rsidRDefault="008752FF" w:rsidP="008752FF">
      <w:pPr>
        <w:pStyle w:val="NormalWeb"/>
        <w:spacing w:line="360" w:lineRule="auto"/>
        <w:ind w:left="142"/>
        <w:jc w:val="both"/>
        <w:rPr>
          <w:rFonts w:asciiTheme="majorBidi" w:hAnsiTheme="majorBidi" w:cstheme="majorBidi"/>
        </w:rPr>
      </w:pPr>
      <w:r w:rsidRPr="00BC64AD">
        <w:rPr>
          <w:rFonts w:asciiTheme="majorBidi" w:hAnsiTheme="majorBidi" w:cstheme="majorBidi"/>
        </w:rPr>
        <w:t>7. Securing Victory and Generating Greater Change</w:t>
      </w:r>
    </w:p>
    <w:p w14:paraId="0849B0CA" w14:textId="5219C7E6" w:rsidR="008752FF" w:rsidRPr="00BC64AD" w:rsidRDefault="008752FF" w:rsidP="008752FF">
      <w:pPr>
        <w:pStyle w:val="NormalWeb"/>
        <w:spacing w:line="360" w:lineRule="auto"/>
        <w:ind w:left="142"/>
        <w:jc w:val="both"/>
        <w:rPr>
          <w:rFonts w:asciiTheme="majorBidi" w:hAnsiTheme="majorBidi" w:cstheme="majorBidi"/>
        </w:rPr>
      </w:pPr>
      <w:r w:rsidRPr="00BC64AD">
        <w:rPr>
          <w:rFonts w:asciiTheme="majorBidi" w:hAnsiTheme="majorBidi" w:cstheme="majorBidi"/>
        </w:rPr>
        <w:t>Early wins will be reviewed to improve processes using post-implementation reviews. In case the expected 8% increase in the guest retention rates is achieved with the help of CRM implementation</w:t>
      </w:r>
      <w:r w:rsidRPr="000F7F11">
        <w:t xml:space="preserve"> </w:t>
      </w:r>
      <w:r w:rsidRPr="000F7F11">
        <w:rPr>
          <w:rFonts w:asciiTheme="majorBidi" w:hAnsiTheme="majorBidi" w:cstheme="majorBidi"/>
        </w:rPr>
        <w:t>(</w:t>
      </w:r>
      <w:proofErr w:type="spellStart"/>
      <w:r w:rsidRPr="000F7F11">
        <w:rPr>
          <w:rFonts w:asciiTheme="majorBidi" w:hAnsiTheme="majorBidi" w:cstheme="majorBidi"/>
        </w:rPr>
        <w:t>Pissarra</w:t>
      </w:r>
      <w:proofErr w:type="spellEnd"/>
      <w:r w:rsidRPr="000F7F11">
        <w:rPr>
          <w:rFonts w:asciiTheme="majorBidi" w:hAnsiTheme="majorBidi" w:cstheme="majorBidi"/>
        </w:rPr>
        <w:t xml:space="preserve"> et al., 2025)</w:t>
      </w:r>
      <w:r w:rsidRPr="00BC64AD">
        <w:rPr>
          <w:rFonts w:asciiTheme="majorBidi" w:hAnsiTheme="majorBidi" w:cstheme="majorBidi"/>
        </w:rPr>
        <w:t xml:space="preserve">, additional investments will be carried out </w:t>
      </w:r>
      <w:proofErr w:type="gramStart"/>
      <w:r w:rsidRPr="00BC64AD">
        <w:rPr>
          <w:rFonts w:asciiTheme="majorBidi" w:hAnsiTheme="majorBidi" w:cstheme="majorBidi"/>
        </w:rPr>
        <w:t>in the area of</w:t>
      </w:r>
      <w:proofErr w:type="gramEnd"/>
      <w:r w:rsidRPr="00BC64AD">
        <w:rPr>
          <w:rFonts w:asciiTheme="majorBidi" w:hAnsiTheme="majorBidi" w:cstheme="majorBidi"/>
        </w:rPr>
        <w:t xml:space="preserve"> automation tools and AI-based customer profiling. Scaling up what works</w:t>
      </w:r>
      <w:r w:rsidR="00253803">
        <w:rPr>
          <w:rFonts w:asciiTheme="majorBidi" w:hAnsiTheme="majorBidi" w:cstheme="majorBidi"/>
        </w:rPr>
        <w:t>,</w:t>
      </w:r>
      <w:r w:rsidRPr="00BC64AD">
        <w:rPr>
          <w:rFonts w:asciiTheme="majorBidi" w:hAnsiTheme="majorBidi" w:cstheme="majorBidi"/>
        </w:rPr>
        <w:t xml:space="preserve"> and incorporating the feedback (based on performance reports and guest reviews) will be encouraged to foster continuous improvement.</w:t>
      </w:r>
    </w:p>
    <w:p w14:paraId="0E0FE86A" w14:textId="77777777" w:rsidR="008752FF" w:rsidRPr="00BC64AD" w:rsidRDefault="008752FF" w:rsidP="008752FF">
      <w:pPr>
        <w:pStyle w:val="NormalWeb"/>
        <w:spacing w:line="360" w:lineRule="auto"/>
        <w:ind w:left="142"/>
        <w:jc w:val="both"/>
        <w:rPr>
          <w:rFonts w:asciiTheme="majorBidi" w:hAnsiTheme="majorBidi" w:cstheme="majorBidi"/>
        </w:rPr>
      </w:pPr>
      <w:r w:rsidRPr="00BC64AD">
        <w:rPr>
          <w:rFonts w:asciiTheme="majorBidi" w:hAnsiTheme="majorBidi" w:cstheme="majorBidi"/>
        </w:rPr>
        <w:t>8. Grounding New Practice in the Culture</w:t>
      </w:r>
    </w:p>
    <w:p w14:paraId="1353D25F" w14:textId="21F68BB9" w:rsidR="008752FF" w:rsidRPr="00BC64AD" w:rsidRDefault="008752FF" w:rsidP="008752FF">
      <w:pPr>
        <w:pStyle w:val="NormalWeb"/>
        <w:spacing w:line="360" w:lineRule="auto"/>
        <w:ind w:left="142"/>
        <w:jc w:val="both"/>
        <w:rPr>
          <w:rFonts w:asciiTheme="majorBidi" w:hAnsiTheme="majorBidi" w:cstheme="majorBidi"/>
        </w:rPr>
      </w:pPr>
      <w:r w:rsidRPr="00BC64AD">
        <w:rPr>
          <w:rFonts w:asciiTheme="majorBidi" w:hAnsiTheme="majorBidi" w:cstheme="majorBidi"/>
        </w:rPr>
        <w:t xml:space="preserve">Digital innovation and performance indicators will become part of the culture at Sofitel London Gatwick in a bid to extend </w:t>
      </w:r>
      <w:r w:rsidR="00253803">
        <w:rPr>
          <w:rFonts w:asciiTheme="majorBidi" w:hAnsiTheme="majorBidi" w:cstheme="majorBidi"/>
        </w:rPr>
        <w:t xml:space="preserve">the </w:t>
      </w:r>
      <w:r w:rsidRPr="00BC64AD">
        <w:rPr>
          <w:rFonts w:asciiTheme="majorBidi" w:hAnsiTheme="majorBidi" w:cstheme="majorBidi"/>
        </w:rPr>
        <w:t>permanence of change. The staff performance reviews will include KPIs pertaining to digital engagement and customer satisfaction. The induction program that the hotel will have in place to welcome the new hires will include modules about digital tools, online reputation management, and use of CRM, so that the new employees are inducted into the digital-first vision of the hotel on their first day.</w:t>
      </w:r>
    </w:p>
    <w:p w14:paraId="11BA5244" w14:textId="777103C5" w:rsidR="008752FF" w:rsidRPr="00BC64AD" w:rsidRDefault="008752FF" w:rsidP="008752FF">
      <w:pPr>
        <w:pStyle w:val="NormalWeb"/>
        <w:spacing w:line="360" w:lineRule="auto"/>
        <w:ind w:left="142"/>
        <w:jc w:val="both"/>
        <w:rPr>
          <w:rFonts w:asciiTheme="majorBidi" w:hAnsiTheme="majorBidi" w:cstheme="majorBidi"/>
        </w:rPr>
      </w:pPr>
      <w:r w:rsidRPr="00BC64AD">
        <w:rPr>
          <w:rFonts w:asciiTheme="majorBidi" w:hAnsiTheme="majorBidi" w:cstheme="majorBidi"/>
        </w:rPr>
        <w:t xml:space="preserve">With the help of the model offered by Kotter, Sofitel London Gatwick Hotel will succeed in overcoming any change process, engaging the staff, and attaining long-term results in the Digital marketing performance and guest satisfaction. The systematic use of this model also helps </w:t>
      </w:r>
      <w:r w:rsidR="00253803">
        <w:rPr>
          <w:rFonts w:asciiTheme="majorBidi" w:hAnsiTheme="majorBidi" w:cstheme="majorBidi"/>
        </w:rPr>
        <w:t>long-term</w:t>
      </w:r>
      <w:r w:rsidRPr="00BC64AD">
        <w:rPr>
          <w:rFonts w:asciiTheme="majorBidi" w:hAnsiTheme="majorBidi" w:cstheme="majorBidi"/>
        </w:rPr>
        <w:t xml:space="preserve"> cultural assimilation</w:t>
      </w:r>
      <w:r w:rsidR="00253803">
        <w:rPr>
          <w:rFonts w:asciiTheme="majorBidi" w:hAnsiTheme="majorBidi" w:cstheme="majorBidi"/>
        </w:rPr>
        <w:t>,</w:t>
      </w:r>
      <w:r w:rsidRPr="00BC64AD">
        <w:rPr>
          <w:rFonts w:asciiTheme="majorBidi" w:hAnsiTheme="majorBidi" w:cstheme="majorBidi"/>
        </w:rPr>
        <w:t xml:space="preserve"> making the change efforts consistent with the luxury service philosophy and </w:t>
      </w:r>
      <w:r w:rsidR="00253803">
        <w:rPr>
          <w:rFonts w:asciiTheme="majorBidi" w:hAnsiTheme="majorBidi" w:cstheme="majorBidi"/>
        </w:rPr>
        <w:t>long-term</w:t>
      </w:r>
      <w:r w:rsidRPr="00BC64AD">
        <w:rPr>
          <w:rFonts w:asciiTheme="majorBidi" w:hAnsiTheme="majorBidi" w:cstheme="majorBidi"/>
        </w:rPr>
        <w:t xml:space="preserve"> strategic growth plans of the hotel.</w:t>
      </w:r>
    </w:p>
    <w:p w14:paraId="33F2C6AE"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Communication and Stakeholder Engagement</w:t>
      </w:r>
    </w:p>
    <w:p w14:paraId="03BCE219" w14:textId="77777777" w:rsidR="008752FF" w:rsidRPr="00BC64AD" w:rsidRDefault="008752FF" w:rsidP="008752FF">
      <w:pPr>
        <w:pStyle w:val="NormalWeb"/>
        <w:numPr>
          <w:ilvl w:val="0"/>
          <w:numId w:val="18"/>
        </w:numPr>
        <w:spacing w:line="360" w:lineRule="auto"/>
        <w:jc w:val="both"/>
        <w:rPr>
          <w:rFonts w:asciiTheme="majorBidi" w:hAnsiTheme="majorBidi" w:cstheme="majorBidi"/>
        </w:rPr>
      </w:pPr>
      <w:r w:rsidRPr="00BC64AD">
        <w:rPr>
          <w:rFonts w:asciiTheme="majorBidi" w:hAnsiTheme="majorBidi" w:cstheme="majorBidi"/>
        </w:rPr>
        <w:t xml:space="preserve">Monthly newsletters </w:t>
      </w:r>
      <w:proofErr w:type="gramStart"/>
      <w:r w:rsidRPr="00BC64AD">
        <w:rPr>
          <w:rFonts w:asciiTheme="majorBidi" w:hAnsiTheme="majorBidi" w:cstheme="majorBidi"/>
        </w:rPr>
        <w:t>updating</w:t>
      </w:r>
      <w:proofErr w:type="gramEnd"/>
      <w:r w:rsidRPr="00BC64AD">
        <w:rPr>
          <w:rFonts w:asciiTheme="majorBidi" w:hAnsiTheme="majorBidi" w:cstheme="majorBidi"/>
        </w:rPr>
        <w:t xml:space="preserve"> progress.</w:t>
      </w:r>
    </w:p>
    <w:p w14:paraId="003A873E" w14:textId="77777777" w:rsidR="008752FF" w:rsidRPr="00BC64AD" w:rsidRDefault="008752FF" w:rsidP="008752FF">
      <w:pPr>
        <w:pStyle w:val="NormalWeb"/>
        <w:numPr>
          <w:ilvl w:val="0"/>
          <w:numId w:val="18"/>
        </w:numPr>
        <w:spacing w:line="360" w:lineRule="auto"/>
        <w:jc w:val="both"/>
        <w:rPr>
          <w:rFonts w:asciiTheme="majorBidi" w:hAnsiTheme="majorBidi" w:cstheme="majorBidi"/>
        </w:rPr>
      </w:pPr>
      <w:r w:rsidRPr="00BC64AD">
        <w:rPr>
          <w:rFonts w:asciiTheme="majorBidi" w:hAnsiTheme="majorBidi" w:cstheme="majorBidi"/>
        </w:rPr>
        <w:t>Regular feedback forums and digital suggestion boxes.</w:t>
      </w:r>
    </w:p>
    <w:p w14:paraId="606304CD" w14:textId="77777777" w:rsidR="008752FF" w:rsidRPr="00BC64AD" w:rsidRDefault="008752FF" w:rsidP="008752FF">
      <w:pPr>
        <w:pStyle w:val="NormalWeb"/>
        <w:numPr>
          <w:ilvl w:val="0"/>
          <w:numId w:val="18"/>
        </w:numPr>
        <w:spacing w:line="360" w:lineRule="auto"/>
        <w:jc w:val="both"/>
        <w:rPr>
          <w:rFonts w:asciiTheme="majorBidi" w:hAnsiTheme="majorBidi" w:cstheme="majorBidi"/>
        </w:rPr>
      </w:pPr>
      <w:r w:rsidRPr="00BC64AD">
        <w:rPr>
          <w:rFonts w:asciiTheme="majorBidi" w:hAnsiTheme="majorBidi" w:cstheme="majorBidi"/>
        </w:rPr>
        <w:t>Stakeholder briefings with data-driven presentations to maintain buy-in.</w:t>
      </w:r>
    </w:p>
    <w:p w14:paraId="51BC1DEA"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lastRenderedPageBreak/>
        <w:t>Staff Training and Development</w:t>
      </w:r>
    </w:p>
    <w:p w14:paraId="38D48262" w14:textId="77777777" w:rsidR="008752FF" w:rsidRPr="00157A01" w:rsidRDefault="008752FF" w:rsidP="008752FF">
      <w:pPr>
        <w:pStyle w:val="ListParagraph"/>
        <w:numPr>
          <w:ilvl w:val="0"/>
          <w:numId w:val="19"/>
        </w:numPr>
        <w:rPr>
          <w:rFonts w:asciiTheme="majorBidi" w:eastAsia="Times New Roman" w:hAnsiTheme="majorBidi" w:cstheme="majorBidi"/>
          <w:sz w:val="24"/>
          <w:szCs w:val="24"/>
        </w:rPr>
      </w:pPr>
      <w:r w:rsidRPr="00157A01">
        <w:rPr>
          <w:rFonts w:asciiTheme="majorBidi" w:hAnsiTheme="majorBidi" w:cstheme="majorBidi"/>
        </w:rPr>
        <w:t>CRM workshops for front office and marketing staff</w:t>
      </w:r>
      <w:r w:rsidRPr="00157A01">
        <w:t xml:space="preserve"> </w:t>
      </w:r>
      <w:r w:rsidRPr="00157A01">
        <w:rPr>
          <w:rFonts w:asciiTheme="majorBidi" w:eastAsia="Times New Roman" w:hAnsiTheme="majorBidi" w:cstheme="majorBidi"/>
          <w:sz w:val="24"/>
          <w:szCs w:val="24"/>
        </w:rPr>
        <w:t>(</w:t>
      </w:r>
      <w:proofErr w:type="spellStart"/>
      <w:r w:rsidRPr="00157A01">
        <w:rPr>
          <w:rFonts w:asciiTheme="majorBidi" w:eastAsia="Times New Roman" w:hAnsiTheme="majorBidi" w:cstheme="majorBidi"/>
          <w:sz w:val="24"/>
          <w:szCs w:val="24"/>
        </w:rPr>
        <w:t>Syech</w:t>
      </w:r>
      <w:proofErr w:type="spellEnd"/>
      <w:r w:rsidRPr="00157A01">
        <w:rPr>
          <w:rFonts w:asciiTheme="majorBidi" w:eastAsia="Times New Roman" w:hAnsiTheme="majorBidi" w:cstheme="majorBidi"/>
          <w:sz w:val="24"/>
          <w:szCs w:val="24"/>
        </w:rPr>
        <w:t xml:space="preserve"> </w:t>
      </w:r>
      <w:proofErr w:type="spellStart"/>
      <w:r w:rsidRPr="00157A01">
        <w:rPr>
          <w:rFonts w:asciiTheme="majorBidi" w:eastAsia="Times New Roman" w:hAnsiTheme="majorBidi" w:cstheme="majorBidi"/>
          <w:sz w:val="24"/>
          <w:szCs w:val="24"/>
        </w:rPr>
        <w:t>Idrus</w:t>
      </w:r>
      <w:proofErr w:type="spellEnd"/>
      <w:r w:rsidRPr="00157A01">
        <w:rPr>
          <w:rFonts w:asciiTheme="majorBidi" w:eastAsia="Times New Roman" w:hAnsiTheme="majorBidi" w:cstheme="majorBidi"/>
          <w:sz w:val="24"/>
          <w:szCs w:val="24"/>
        </w:rPr>
        <w:t>, 2025)</w:t>
      </w:r>
      <w:r w:rsidRPr="00157A01">
        <w:rPr>
          <w:rFonts w:asciiTheme="majorBidi" w:hAnsiTheme="majorBidi" w:cstheme="majorBidi"/>
        </w:rPr>
        <w:t>.</w:t>
      </w:r>
    </w:p>
    <w:p w14:paraId="4B9AC46A" w14:textId="77777777" w:rsidR="008752FF" w:rsidRPr="00BC64AD" w:rsidRDefault="008752FF" w:rsidP="008752FF">
      <w:pPr>
        <w:pStyle w:val="NormalWeb"/>
        <w:numPr>
          <w:ilvl w:val="0"/>
          <w:numId w:val="19"/>
        </w:numPr>
        <w:spacing w:line="360" w:lineRule="auto"/>
        <w:jc w:val="both"/>
        <w:rPr>
          <w:rFonts w:asciiTheme="majorBidi" w:hAnsiTheme="majorBidi" w:cstheme="majorBidi"/>
        </w:rPr>
      </w:pPr>
      <w:r w:rsidRPr="00BC64AD">
        <w:rPr>
          <w:rFonts w:asciiTheme="majorBidi" w:hAnsiTheme="majorBidi" w:cstheme="majorBidi"/>
        </w:rPr>
        <w:t>Content management training for the digital team.</w:t>
      </w:r>
    </w:p>
    <w:p w14:paraId="0B6DF60B" w14:textId="77777777" w:rsidR="008752FF" w:rsidRPr="00BC64AD" w:rsidRDefault="008752FF" w:rsidP="008752FF">
      <w:pPr>
        <w:pStyle w:val="NormalWeb"/>
        <w:numPr>
          <w:ilvl w:val="0"/>
          <w:numId w:val="19"/>
        </w:numPr>
        <w:spacing w:line="360" w:lineRule="auto"/>
        <w:jc w:val="both"/>
        <w:rPr>
          <w:rFonts w:asciiTheme="majorBidi" w:hAnsiTheme="majorBidi" w:cstheme="majorBidi"/>
        </w:rPr>
      </w:pPr>
      <w:proofErr w:type="gramStart"/>
      <w:r w:rsidRPr="00BC64AD">
        <w:rPr>
          <w:rFonts w:asciiTheme="majorBidi" w:hAnsiTheme="majorBidi" w:cstheme="majorBidi"/>
        </w:rPr>
        <w:t>Upskilling</w:t>
      </w:r>
      <w:proofErr w:type="gramEnd"/>
      <w:r w:rsidRPr="00BC64AD">
        <w:rPr>
          <w:rFonts w:asciiTheme="majorBidi" w:hAnsiTheme="majorBidi" w:cstheme="majorBidi"/>
        </w:rPr>
        <w:t xml:space="preserve"> in SEO, PPC, and analytics for relevant departments.</w:t>
      </w:r>
    </w:p>
    <w:p w14:paraId="1484CE2E" w14:textId="77777777" w:rsidR="008752FF" w:rsidRPr="00BC64AD" w:rsidRDefault="008752FF" w:rsidP="008752FF">
      <w:pPr>
        <w:pStyle w:val="NormalWeb"/>
        <w:spacing w:line="360" w:lineRule="auto"/>
        <w:jc w:val="both"/>
        <w:rPr>
          <w:rFonts w:asciiTheme="majorBidi" w:hAnsiTheme="majorBidi" w:cstheme="majorBidi"/>
        </w:rPr>
      </w:pPr>
      <w:r>
        <w:rPr>
          <w:rFonts w:asciiTheme="majorBidi" w:hAnsiTheme="majorBidi" w:cstheme="majorBidi"/>
        </w:rPr>
        <w:t>3</w:t>
      </w:r>
      <w:r w:rsidRPr="00BC64AD">
        <w:rPr>
          <w:rFonts w:asciiTheme="majorBidi" w:hAnsiTheme="majorBidi" w:cstheme="majorBidi"/>
        </w:rPr>
        <w:t>.5 Evaluation Metrics and Monitoring Plan</w:t>
      </w:r>
    </w:p>
    <w:p w14:paraId="45E66771" w14:textId="77777777" w:rsidR="008752FF" w:rsidRPr="00BC64AD" w:rsidRDefault="008752FF" w:rsidP="008752FF">
      <w:pPr>
        <w:pStyle w:val="NormalWeb"/>
        <w:numPr>
          <w:ilvl w:val="0"/>
          <w:numId w:val="20"/>
        </w:numPr>
        <w:spacing w:line="360" w:lineRule="auto"/>
        <w:jc w:val="both"/>
        <w:rPr>
          <w:rFonts w:asciiTheme="majorBidi" w:hAnsiTheme="majorBidi" w:cstheme="majorBidi"/>
        </w:rPr>
      </w:pPr>
      <w:r w:rsidRPr="00BC64AD">
        <w:rPr>
          <w:rFonts w:asciiTheme="majorBidi" w:hAnsiTheme="majorBidi" w:cstheme="majorBidi"/>
        </w:rPr>
        <w:t>Direct booking ratio</w:t>
      </w:r>
    </w:p>
    <w:p w14:paraId="331B44C0" w14:textId="77777777" w:rsidR="008752FF" w:rsidRPr="00BC64AD" w:rsidRDefault="008752FF" w:rsidP="008752FF">
      <w:pPr>
        <w:pStyle w:val="NormalWeb"/>
        <w:numPr>
          <w:ilvl w:val="0"/>
          <w:numId w:val="20"/>
        </w:numPr>
        <w:spacing w:line="360" w:lineRule="auto"/>
        <w:jc w:val="both"/>
        <w:rPr>
          <w:rFonts w:asciiTheme="majorBidi" w:hAnsiTheme="majorBidi" w:cstheme="majorBidi"/>
        </w:rPr>
      </w:pPr>
      <w:r w:rsidRPr="00BC64AD">
        <w:rPr>
          <w:rFonts w:asciiTheme="majorBidi" w:hAnsiTheme="majorBidi" w:cstheme="majorBidi"/>
        </w:rPr>
        <w:t>Website bounce rate and conversion rate</w:t>
      </w:r>
    </w:p>
    <w:p w14:paraId="38294667" w14:textId="77777777" w:rsidR="008752FF" w:rsidRPr="00BC64AD" w:rsidRDefault="008752FF" w:rsidP="008752FF">
      <w:pPr>
        <w:pStyle w:val="NormalWeb"/>
        <w:numPr>
          <w:ilvl w:val="0"/>
          <w:numId w:val="20"/>
        </w:numPr>
        <w:spacing w:line="360" w:lineRule="auto"/>
        <w:jc w:val="both"/>
        <w:rPr>
          <w:rFonts w:asciiTheme="majorBidi" w:hAnsiTheme="majorBidi" w:cstheme="majorBidi"/>
        </w:rPr>
      </w:pPr>
      <w:r w:rsidRPr="00BC64AD">
        <w:rPr>
          <w:rFonts w:asciiTheme="majorBidi" w:hAnsiTheme="majorBidi" w:cstheme="majorBidi"/>
        </w:rPr>
        <w:t>Social media engagement rate</w:t>
      </w:r>
    </w:p>
    <w:p w14:paraId="227EB04A" w14:textId="77777777" w:rsidR="008752FF" w:rsidRPr="00BC64AD" w:rsidRDefault="008752FF" w:rsidP="008752FF">
      <w:pPr>
        <w:pStyle w:val="NormalWeb"/>
        <w:numPr>
          <w:ilvl w:val="0"/>
          <w:numId w:val="20"/>
        </w:numPr>
        <w:spacing w:line="360" w:lineRule="auto"/>
        <w:jc w:val="both"/>
        <w:rPr>
          <w:rFonts w:asciiTheme="majorBidi" w:hAnsiTheme="majorBidi" w:cstheme="majorBidi"/>
        </w:rPr>
      </w:pPr>
      <w:r w:rsidRPr="00BC64AD">
        <w:rPr>
          <w:rFonts w:asciiTheme="majorBidi" w:hAnsiTheme="majorBidi" w:cstheme="majorBidi"/>
        </w:rPr>
        <w:t>Guest satisfaction (via post-stay surveys)</w:t>
      </w:r>
    </w:p>
    <w:p w14:paraId="713DDCAC" w14:textId="77777777" w:rsidR="008752FF" w:rsidRPr="00BC64AD" w:rsidRDefault="008752FF" w:rsidP="008752FF">
      <w:pPr>
        <w:pStyle w:val="NormalWeb"/>
        <w:numPr>
          <w:ilvl w:val="0"/>
          <w:numId w:val="20"/>
        </w:numPr>
        <w:spacing w:line="360" w:lineRule="auto"/>
        <w:jc w:val="both"/>
        <w:rPr>
          <w:rFonts w:asciiTheme="majorBidi" w:hAnsiTheme="majorBidi" w:cstheme="majorBidi"/>
        </w:rPr>
      </w:pPr>
      <w:r w:rsidRPr="00BC64AD">
        <w:rPr>
          <w:rFonts w:asciiTheme="majorBidi" w:hAnsiTheme="majorBidi" w:cstheme="majorBidi"/>
        </w:rPr>
        <w:t>Employee digital competency assessments</w:t>
      </w:r>
    </w:p>
    <w:p w14:paraId="6D47B1DC"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Feedback Systems</w:t>
      </w:r>
    </w:p>
    <w:p w14:paraId="727F3D07" w14:textId="77777777" w:rsidR="008752FF" w:rsidRPr="00BC64AD" w:rsidRDefault="008752FF" w:rsidP="008752FF">
      <w:pPr>
        <w:pStyle w:val="NormalWeb"/>
        <w:numPr>
          <w:ilvl w:val="0"/>
          <w:numId w:val="21"/>
        </w:numPr>
        <w:spacing w:line="360" w:lineRule="auto"/>
        <w:jc w:val="both"/>
        <w:rPr>
          <w:rFonts w:asciiTheme="majorBidi" w:hAnsiTheme="majorBidi" w:cstheme="majorBidi"/>
        </w:rPr>
      </w:pPr>
      <w:r w:rsidRPr="00BC64AD">
        <w:rPr>
          <w:rFonts w:asciiTheme="majorBidi" w:hAnsiTheme="majorBidi" w:cstheme="majorBidi"/>
        </w:rPr>
        <w:t>Implement real-time Net Promoter Score (NPS) tools.</w:t>
      </w:r>
    </w:p>
    <w:p w14:paraId="16553C58" w14:textId="77777777" w:rsidR="008752FF" w:rsidRPr="00BC64AD" w:rsidRDefault="008752FF" w:rsidP="008752FF">
      <w:pPr>
        <w:pStyle w:val="NormalWeb"/>
        <w:numPr>
          <w:ilvl w:val="0"/>
          <w:numId w:val="21"/>
        </w:numPr>
        <w:spacing w:line="360" w:lineRule="auto"/>
        <w:jc w:val="both"/>
        <w:rPr>
          <w:rFonts w:asciiTheme="majorBidi" w:hAnsiTheme="majorBidi" w:cstheme="majorBidi"/>
        </w:rPr>
      </w:pPr>
      <w:r w:rsidRPr="00BC64AD">
        <w:rPr>
          <w:rFonts w:asciiTheme="majorBidi" w:hAnsiTheme="majorBidi" w:cstheme="majorBidi"/>
        </w:rPr>
        <w:t>Use sentiment analysis from guest reviews.</w:t>
      </w:r>
    </w:p>
    <w:p w14:paraId="5EF8A6C0" w14:textId="77777777" w:rsidR="008752FF" w:rsidRPr="00BC64AD" w:rsidRDefault="008752FF" w:rsidP="008752FF">
      <w:pPr>
        <w:pStyle w:val="NormalWeb"/>
        <w:numPr>
          <w:ilvl w:val="0"/>
          <w:numId w:val="21"/>
        </w:numPr>
        <w:spacing w:line="360" w:lineRule="auto"/>
        <w:jc w:val="both"/>
        <w:rPr>
          <w:rFonts w:asciiTheme="majorBidi" w:hAnsiTheme="majorBidi" w:cstheme="majorBidi"/>
        </w:rPr>
      </w:pPr>
      <w:r w:rsidRPr="00BC64AD">
        <w:rPr>
          <w:rFonts w:asciiTheme="majorBidi" w:hAnsiTheme="majorBidi" w:cstheme="majorBidi"/>
        </w:rPr>
        <w:t>Internal feedback through anonymous staff surveys.</w:t>
      </w:r>
    </w:p>
    <w:p w14:paraId="04220917"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Reporting Mechanisms</w:t>
      </w:r>
    </w:p>
    <w:p w14:paraId="28C37C11" w14:textId="77777777" w:rsidR="008752FF" w:rsidRPr="00BC64AD" w:rsidRDefault="008752FF" w:rsidP="008752FF">
      <w:pPr>
        <w:pStyle w:val="NormalWeb"/>
        <w:numPr>
          <w:ilvl w:val="0"/>
          <w:numId w:val="22"/>
        </w:numPr>
        <w:spacing w:line="360" w:lineRule="auto"/>
        <w:jc w:val="both"/>
        <w:rPr>
          <w:rFonts w:asciiTheme="majorBidi" w:hAnsiTheme="majorBidi" w:cstheme="majorBidi"/>
        </w:rPr>
      </w:pPr>
      <w:r w:rsidRPr="00BC64AD">
        <w:rPr>
          <w:rFonts w:asciiTheme="majorBidi" w:hAnsiTheme="majorBidi" w:cstheme="majorBidi"/>
        </w:rPr>
        <w:t>Monthly digital performance dashboards for management.</w:t>
      </w:r>
    </w:p>
    <w:p w14:paraId="6E7B614E" w14:textId="77777777" w:rsidR="008752FF" w:rsidRPr="00BC64AD" w:rsidRDefault="008752FF" w:rsidP="008752FF">
      <w:pPr>
        <w:pStyle w:val="NormalWeb"/>
        <w:numPr>
          <w:ilvl w:val="0"/>
          <w:numId w:val="22"/>
        </w:numPr>
        <w:spacing w:line="360" w:lineRule="auto"/>
        <w:jc w:val="both"/>
        <w:rPr>
          <w:rFonts w:asciiTheme="majorBidi" w:hAnsiTheme="majorBidi" w:cstheme="majorBidi"/>
        </w:rPr>
      </w:pPr>
      <w:r w:rsidRPr="00BC64AD">
        <w:rPr>
          <w:rFonts w:asciiTheme="majorBidi" w:hAnsiTheme="majorBidi" w:cstheme="majorBidi"/>
        </w:rPr>
        <w:t>Quarterly executive summaries for senior leadership.</w:t>
      </w:r>
    </w:p>
    <w:p w14:paraId="0E50D1F8" w14:textId="77777777" w:rsidR="008752FF" w:rsidRPr="00BC64AD" w:rsidRDefault="008752FF" w:rsidP="008752FF">
      <w:pPr>
        <w:pStyle w:val="NormalWeb"/>
        <w:numPr>
          <w:ilvl w:val="0"/>
          <w:numId w:val="22"/>
        </w:numPr>
        <w:spacing w:line="360" w:lineRule="auto"/>
        <w:jc w:val="both"/>
        <w:rPr>
          <w:rFonts w:asciiTheme="majorBidi" w:hAnsiTheme="majorBidi" w:cstheme="majorBidi"/>
        </w:rPr>
      </w:pPr>
      <w:r w:rsidRPr="00BC64AD">
        <w:rPr>
          <w:rFonts w:asciiTheme="majorBidi" w:hAnsiTheme="majorBidi" w:cstheme="majorBidi"/>
        </w:rPr>
        <w:t>Annual strategic review assessing ROI, brand growth, and operational alignment.</w:t>
      </w:r>
    </w:p>
    <w:p w14:paraId="4D93C879" w14:textId="77777777" w:rsidR="008752FF" w:rsidRPr="00D12E0D" w:rsidRDefault="008752FF" w:rsidP="008752FF">
      <w:pPr>
        <w:pStyle w:val="NormalWeb"/>
        <w:spacing w:line="360" w:lineRule="auto"/>
        <w:jc w:val="both"/>
        <w:rPr>
          <w:rFonts w:asciiTheme="majorBidi" w:hAnsiTheme="majorBidi" w:cstheme="majorBidi"/>
          <w:b/>
          <w:bCs/>
        </w:rPr>
      </w:pPr>
      <w:r w:rsidRPr="00D12E0D">
        <w:rPr>
          <w:rFonts w:asciiTheme="majorBidi" w:hAnsiTheme="majorBidi" w:cstheme="majorBidi"/>
          <w:b/>
          <w:bCs/>
        </w:rPr>
        <w:t>3.6 Financial Considerations and Cost Analysis</w:t>
      </w:r>
    </w:p>
    <w:tbl>
      <w:tblPr>
        <w:tblStyle w:val="TableGrid"/>
        <w:tblW w:w="0" w:type="auto"/>
        <w:jc w:val="center"/>
        <w:tblLook w:val="04A0" w:firstRow="1" w:lastRow="0" w:firstColumn="1" w:lastColumn="0" w:noHBand="0" w:noVBand="1"/>
      </w:tblPr>
      <w:tblGrid>
        <w:gridCol w:w="4189"/>
        <w:gridCol w:w="1343"/>
      </w:tblGrid>
      <w:tr w:rsidR="008752FF" w:rsidRPr="00BC64AD" w14:paraId="424F7AC6" w14:textId="77777777" w:rsidTr="00C8105D">
        <w:trPr>
          <w:jc w:val="center"/>
        </w:trPr>
        <w:tc>
          <w:tcPr>
            <w:tcW w:w="0" w:type="auto"/>
            <w:hideMark/>
          </w:tcPr>
          <w:p w14:paraId="397E9855"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Item</w:t>
            </w:r>
          </w:p>
        </w:tc>
        <w:tc>
          <w:tcPr>
            <w:tcW w:w="0" w:type="auto"/>
            <w:hideMark/>
          </w:tcPr>
          <w:p w14:paraId="48A6CE91"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Cost (GBP)</w:t>
            </w:r>
          </w:p>
        </w:tc>
      </w:tr>
      <w:tr w:rsidR="008752FF" w:rsidRPr="00BC64AD" w14:paraId="736D6C53" w14:textId="77777777" w:rsidTr="00C8105D">
        <w:trPr>
          <w:jc w:val="center"/>
        </w:trPr>
        <w:tc>
          <w:tcPr>
            <w:tcW w:w="0" w:type="auto"/>
            <w:hideMark/>
          </w:tcPr>
          <w:p w14:paraId="7E25DF8F"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CRM Implementation and Licensing</w:t>
            </w:r>
          </w:p>
        </w:tc>
        <w:tc>
          <w:tcPr>
            <w:tcW w:w="0" w:type="auto"/>
            <w:hideMark/>
          </w:tcPr>
          <w:p w14:paraId="0DFE64CB"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£45,000</w:t>
            </w:r>
          </w:p>
        </w:tc>
      </w:tr>
      <w:tr w:rsidR="008752FF" w:rsidRPr="00BC64AD" w14:paraId="0DE8F0CE" w14:textId="77777777" w:rsidTr="00C8105D">
        <w:trPr>
          <w:jc w:val="center"/>
        </w:trPr>
        <w:tc>
          <w:tcPr>
            <w:tcW w:w="0" w:type="auto"/>
            <w:hideMark/>
          </w:tcPr>
          <w:p w14:paraId="47E1AF47" w14:textId="48F934F1"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 xml:space="preserve">Website Redesign and SEO </w:t>
            </w:r>
            <w:proofErr w:type="spellStart"/>
            <w:r w:rsidR="00253803">
              <w:rPr>
                <w:rFonts w:asciiTheme="majorBidi" w:hAnsiTheme="majorBidi" w:cstheme="majorBidi"/>
              </w:rPr>
              <w:t>Optimisation</w:t>
            </w:r>
            <w:proofErr w:type="spellEnd"/>
          </w:p>
        </w:tc>
        <w:tc>
          <w:tcPr>
            <w:tcW w:w="0" w:type="auto"/>
            <w:hideMark/>
          </w:tcPr>
          <w:p w14:paraId="380E0BD6"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£30,000</w:t>
            </w:r>
          </w:p>
        </w:tc>
      </w:tr>
      <w:tr w:rsidR="008752FF" w:rsidRPr="00BC64AD" w14:paraId="798B3956" w14:textId="77777777" w:rsidTr="00C8105D">
        <w:trPr>
          <w:jc w:val="center"/>
        </w:trPr>
        <w:tc>
          <w:tcPr>
            <w:tcW w:w="0" w:type="auto"/>
            <w:hideMark/>
          </w:tcPr>
          <w:p w14:paraId="3C6ABD11"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Digital Ads &amp; PPC Campaigns</w:t>
            </w:r>
          </w:p>
        </w:tc>
        <w:tc>
          <w:tcPr>
            <w:tcW w:w="0" w:type="auto"/>
            <w:hideMark/>
          </w:tcPr>
          <w:p w14:paraId="65E411C9"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£25,000</w:t>
            </w:r>
          </w:p>
        </w:tc>
      </w:tr>
      <w:tr w:rsidR="008752FF" w:rsidRPr="00BC64AD" w14:paraId="49540D6F" w14:textId="77777777" w:rsidTr="00C8105D">
        <w:trPr>
          <w:jc w:val="center"/>
        </w:trPr>
        <w:tc>
          <w:tcPr>
            <w:tcW w:w="0" w:type="auto"/>
            <w:hideMark/>
          </w:tcPr>
          <w:p w14:paraId="6D2398F7"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Staff Training and Capacity Building</w:t>
            </w:r>
          </w:p>
        </w:tc>
        <w:tc>
          <w:tcPr>
            <w:tcW w:w="0" w:type="auto"/>
            <w:hideMark/>
          </w:tcPr>
          <w:p w14:paraId="09B03E56"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£15,000</w:t>
            </w:r>
          </w:p>
        </w:tc>
      </w:tr>
      <w:tr w:rsidR="008752FF" w:rsidRPr="00BC64AD" w14:paraId="2619A1D5" w14:textId="77777777" w:rsidTr="00C8105D">
        <w:trPr>
          <w:jc w:val="center"/>
        </w:trPr>
        <w:tc>
          <w:tcPr>
            <w:tcW w:w="0" w:type="auto"/>
            <w:hideMark/>
          </w:tcPr>
          <w:p w14:paraId="38942AE6"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Change Management Communication</w:t>
            </w:r>
          </w:p>
        </w:tc>
        <w:tc>
          <w:tcPr>
            <w:tcW w:w="0" w:type="auto"/>
            <w:hideMark/>
          </w:tcPr>
          <w:p w14:paraId="273E8FA6"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£10,000</w:t>
            </w:r>
          </w:p>
        </w:tc>
      </w:tr>
      <w:tr w:rsidR="008752FF" w:rsidRPr="00BC64AD" w14:paraId="236E36B5" w14:textId="77777777" w:rsidTr="00C8105D">
        <w:trPr>
          <w:jc w:val="center"/>
        </w:trPr>
        <w:tc>
          <w:tcPr>
            <w:tcW w:w="0" w:type="auto"/>
            <w:hideMark/>
          </w:tcPr>
          <w:p w14:paraId="406229A4"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Total</w:t>
            </w:r>
          </w:p>
        </w:tc>
        <w:tc>
          <w:tcPr>
            <w:tcW w:w="0" w:type="auto"/>
            <w:hideMark/>
          </w:tcPr>
          <w:p w14:paraId="10E45A70"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£125,000</w:t>
            </w:r>
          </w:p>
        </w:tc>
      </w:tr>
    </w:tbl>
    <w:p w14:paraId="5635842F" w14:textId="77777777" w:rsidR="008752FF" w:rsidRDefault="008752FF" w:rsidP="008752FF">
      <w:pPr>
        <w:pStyle w:val="NormalWeb"/>
        <w:spacing w:line="360" w:lineRule="auto"/>
        <w:ind w:left="720"/>
        <w:jc w:val="center"/>
        <w:rPr>
          <w:rFonts w:asciiTheme="majorBidi" w:hAnsiTheme="majorBidi" w:cstheme="majorBidi"/>
        </w:rPr>
      </w:pPr>
      <w:r w:rsidRPr="00167D19">
        <w:rPr>
          <w:rFonts w:asciiTheme="majorBidi" w:hAnsiTheme="majorBidi" w:cstheme="majorBidi"/>
        </w:rPr>
        <w:lastRenderedPageBreak/>
        <w:t>Source: Internal Budget Proposal</w:t>
      </w:r>
    </w:p>
    <w:p w14:paraId="5E1CF562" w14:textId="77777777" w:rsidR="008752FF" w:rsidRPr="00BC64AD" w:rsidRDefault="008752FF" w:rsidP="008752FF">
      <w:pPr>
        <w:pStyle w:val="NormalWeb"/>
        <w:numPr>
          <w:ilvl w:val="0"/>
          <w:numId w:val="23"/>
        </w:numPr>
        <w:spacing w:line="360" w:lineRule="auto"/>
        <w:jc w:val="both"/>
        <w:rPr>
          <w:rFonts w:asciiTheme="majorBidi" w:hAnsiTheme="majorBidi" w:cstheme="majorBidi"/>
        </w:rPr>
      </w:pPr>
      <w:r w:rsidRPr="00BC64AD">
        <w:rPr>
          <w:rFonts w:asciiTheme="majorBidi" w:hAnsiTheme="majorBidi" w:cstheme="majorBidi"/>
        </w:rPr>
        <w:t>Projected increase in direct booking revenue: £200,000/year</w:t>
      </w:r>
    </w:p>
    <w:p w14:paraId="17FEA98A" w14:textId="77777777" w:rsidR="008752FF" w:rsidRPr="00BC64AD" w:rsidRDefault="008752FF" w:rsidP="008752FF">
      <w:pPr>
        <w:pStyle w:val="NormalWeb"/>
        <w:numPr>
          <w:ilvl w:val="0"/>
          <w:numId w:val="23"/>
        </w:numPr>
        <w:spacing w:line="360" w:lineRule="auto"/>
        <w:jc w:val="both"/>
        <w:rPr>
          <w:rFonts w:asciiTheme="majorBidi" w:hAnsiTheme="majorBidi" w:cstheme="majorBidi"/>
        </w:rPr>
      </w:pPr>
      <w:r w:rsidRPr="00BC64AD">
        <w:rPr>
          <w:rFonts w:asciiTheme="majorBidi" w:hAnsiTheme="majorBidi" w:cstheme="majorBidi"/>
        </w:rPr>
        <w:t>Savings on OTA commissions: £35,000/year</w:t>
      </w:r>
    </w:p>
    <w:p w14:paraId="1FBACD0E" w14:textId="6531CB28" w:rsidR="008752FF" w:rsidRPr="00BC64AD" w:rsidRDefault="008752FF" w:rsidP="008752FF">
      <w:pPr>
        <w:pStyle w:val="NormalWeb"/>
        <w:numPr>
          <w:ilvl w:val="0"/>
          <w:numId w:val="23"/>
        </w:numPr>
        <w:spacing w:line="360" w:lineRule="auto"/>
        <w:jc w:val="both"/>
        <w:rPr>
          <w:rFonts w:asciiTheme="majorBidi" w:hAnsiTheme="majorBidi" w:cstheme="majorBidi"/>
        </w:rPr>
      </w:pPr>
      <w:r w:rsidRPr="00BC64AD">
        <w:rPr>
          <w:rFonts w:asciiTheme="majorBidi" w:hAnsiTheme="majorBidi" w:cstheme="majorBidi"/>
        </w:rPr>
        <w:t>Enhanced staff efficiency savings: £15,000/year</w:t>
      </w:r>
      <w:r w:rsidR="00253803">
        <w:rPr>
          <w:rFonts w:asciiTheme="majorBidi" w:hAnsiTheme="majorBidi" w:cstheme="majorBidi"/>
        </w:rPr>
        <w:t>.</w:t>
      </w:r>
      <w:r w:rsidRPr="00BC64AD">
        <w:rPr>
          <w:rFonts w:asciiTheme="majorBidi" w:hAnsiTheme="majorBidi" w:cstheme="majorBidi"/>
        </w:rPr>
        <w:t xml:space="preserve"> Estimated total financial gain: £250,000 in Year 1 ROI: 100% within the </w:t>
      </w:r>
      <w:proofErr w:type="gramStart"/>
      <w:r w:rsidRPr="00BC64AD">
        <w:rPr>
          <w:rFonts w:asciiTheme="majorBidi" w:hAnsiTheme="majorBidi" w:cstheme="majorBidi"/>
        </w:rPr>
        <w:t>first year</w:t>
      </w:r>
      <w:proofErr w:type="gramEnd"/>
      <w:r w:rsidRPr="00BC64AD">
        <w:rPr>
          <w:rFonts w:asciiTheme="majorBidi" w:hAnsiTheme="majorBidi" w:cstheme="majorBidi"/>
        </w:rPr>
        <w:t xml:space="preserve"> post-implementation</w:t>
      </w:r>
    </w:p>
    <w:p w14:paraId="5C595538"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Financial Feasibility</w:t>
      </w:r>
    </w:p>
    <w:p w14:paraId="6A273BF4" w14:textId="77777777" w:rsidR="008752FF"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This strategic investment is viable and sustainable in view of the positioning of Sofitel and its revenue potential. The funding will be possible to take care of partly by innovation fund of Accor and partly by operational budgets. The controls relating to finances will be enforced by a quarterly audit and the release of finances upon milestones.</w:t>
      </w:r>
    </w:p>
    <w:p w14:paraId="7E33EE15" w14:textId="77777777" w:rsidR="008752FF" w:rsidRPr="00D12E0D" w:rsidRDefault="008752FF" w:rsidP="008752FF">
      <w:pPr>
        <w:pStyle w:val="Heading1"/>
        <w:spacing w:line="360" w:lineRule="auto"/>
        <w:jc w:val="both"/>
        <w:rPr>
          <w:rFonts w:asciiTheme="majorBidi" w:hAnsiTheme="majorBidi"/>
          <w:b/>
          <w:bCs/>
          <w:color w:val="auto"/>
          <w:sz w:val="24"/>
          <w:szCs w:val="24"/>
        </w:rPr>
      </w:pPr>
      <w:bookmarkStart w:id="57" w:name="_Toc201304288"/>
      <w:r w:rsidRPr="00D12E0D">
        <w:rPr>
          <w:rFonts w:asciiTheme="majorBidi" w:hAnsiTheme="majorBidi"/>
          <w:b/>
          <w:bCs/>
          <w:color w:val="auto"/>
          <w:sz w:val="24"/>
          <w:szCs w:val="24"/>
        </w:rPr>
        <w:t>4. Action Plan</w:t>
      </w:r>
      <w:bookmarkEnd w:id="57"/>
      <w:r w:rsidRPr="00D12E0D">
        <w:rPr>
          <w:rFonts w:asciiTheme="majorBidi" w:hAnsiTheme="majorBidi"/>
          <w:b/>
          <w:bCs/>
          <w:color w:val="auto"/>
          <w:sz w:val="24"/>
          <w:szCs w:val="24"/>
        </w:rPr>
        <w:t xml:space="preserve"> </w:t>
      </w:r>
    </w:p>
    <w:p w14:paraId="294191CB" w14:textId="77777777" w:rsidR="008752FF" w:rsidRPr="00BC64AD" w:rsidRDefault="008752FF" w:rsidP="008752FF">
      <w:pPr>
        <w:pStyle w:val="NormalWeb"/>
        <w:spacing w:line="360" w:lineRule="auto"/>
        <w:jc w:val="center"/>
        <w:rPr>
          <w:rFonts w:asciiTheme="majorBidi" w:hAnsiTheme="majorBidi" w:cstheme="majorBidi"/>
        </w:rPr>
      </w:pPr>
      <w:r w:rsidRPr="00BC64AD">
        <w:rPr>
          <w:rFonts w:asciiTheme="majorBidi" w:hAnsiTheme="majorBidi" w:cstheme="majorBidi"/>
        </w:rPr>
        <w:t>Table 8: Strategic Action Plan with Accurate Costing</w:t>
      </w:r>
    </w:p>
    <w:tbl>
      <w:tblPr>
        <w:tblStyle w:val="GridTable4-Accent6"/>
        <w:tblW w:w="0" w:type="auto"/>
        <w:tblLook w:val="04A0" w:firstRow="1" w:lastRow="0" w:firstColumn="1" w:lastColumn="0" w:noHBand="0" w:noVBand="1"/>
      </w:tblPr>
      <w:tblGrid>
        <w:gridCol w:w="1711"/>
        <w:gridCol w:w="2176"/>
        <w:gridCol w:w="1743"/>
        <w:gridCol w:w="1367"/>
        <w:gridCol w:w="2019"/>
      </w:tblGrid>
      <w:tr w:rsidR="008752FF" w:rsidRPr="00BC64AD" w14:paraId="0F0AFE42" w14:textId="77777777" w:rsidTr="00C810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82DD74"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Identified Problem</w:t>
            </w:r>
          </w:p>
        </w:tc>
        <w:tc>
          <w:tcPr>
            <w:tcW w:w="0" w:type="auto"/>
            <w:hideMark/>
          </w:tcPr>
          <w:p w14:paraId="5E769AA2" w14:textId="77777777" w:rsidR="008752FF" w:rsidRPr="00BC64AD" w:rsidRDefault="008752FF" w:rsidP="00C8105D">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Strategic Solution</w:t>
            </w:r>
          </w:p>
        </w:tc>
        <w:tc>
          <w:tcPr>
            <w:tcW w:w="0" w:type="auto"/>
            <w:hideMark/>
          </w:tcPr>
          <w:p w14:paraId="07171D7C" w14:textId="77777777" w:rsidR="008752FF" w:rsidRPr="00BC64AD" w:rsidRDefault="008752FF" w:rsidP="00C8105D">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Expected Outcome</w:t>
            </w:r>
          </w:p>
        </w:tc>
        <w:tc>
          <w:tcPr>
            <w:tcW w:w="0" w:type="auto"/>
            <w:hideMark/>
          </w:tcPr>
          <w:p w14:paraId="1CD2CF5A" w14:textId="77777777" w:rsidR="008752FF" w:rsidRPr="00BC64AD" w:rsidRDefault="008752FF" w:rsidP="00C8105D">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Timeframe</w:t>
            </w:r>
          </w:p>
        </w:tc>
        <w:tc>
          <w:tcPr>
            <w:tcW w:w="0" w:type="auto"/>
            <w:hideMark/>
          </w:tcPr>
          <w:p w14:paraId="5E69771A" w14:textId="77777777" w:rsidR="008752FF" w:rsidRPr="00BC64AD" w:rsidRDefault="008752FF" w:rsidP="00C8105D">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Accurate Cost Estimate (GBP)</w:t>
            </w:r>
          </w:p>
        </w:tc>
      </w:tr>
      <w:tr w:rsidR="008752FF" w:rsidRPr="00BC64AD" w14:paraId="3E7991A3" w14:textId="77777777" w:rsidTr="00C810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C8ED57"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Guest Experience Decline</w:t>
            </w:r>
          </w:p>
        </w:tc>
        <w:tc>
          <w:tcPr>
            <w:tcW w:w="0" w:type="auto"/>
            <w:hideMark/>
          </w:tcPr>
          <w:p w14:paraId="3E45E165"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Deploy AI-enabled guest feedback system (Reviewer), staff service training (e.g. Institute of Hospitality), and personalization software</w:t>
            </w:r>
          </w:p>
        </w:tc>
        <w:tc>
          <w:tcPr>
            <w:tcW w:w="0" w:type="auto"/>
            <w:hideMark/>
          </w:tcPr>
          <w:p w14:paraId="19E4C1C6"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Improved guest satisfaction (target: +15% in review scores), repeat bookings increase</w:t>
            </w:r>
          </w:p>
        </w:tc>
        <w:tc>
          <w:tcPr>
            <w:tcW w:w="0" w:type="auto"/>
            <w:hideMark/>
          </w:tcPr>
          <w:p w14:paraId="77EA99D9"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6–9 months</w:t>
            </w:r>
          </w:p>
        </w:tc>
        <w:tc>
          <w:tcPr>
            <w:tcW w:w="0" w:type="auto"/>
            <w:hideMark/>
          </w:tcPr>
          <w:p w14:paraId="7E1D20A0"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£95,000</w:t>
            </w:r>
            <w:r w:rsidRPr="00BC64AD">
              <w:rPr>
                <w:rFonts w:asciiTheme="majorBidi" w:hAnsiTheme="majorBidi" w:cstheme="majorBidi"/>
              </w:rPr>
              <w:br/>
            </w:r>
            <w:r w:rsidRPr="00BC64AD">
              <w:rPr>
                <w:rFonts w:asciiTheme="majorBidi" w:hAnsiTheme="majorBidi" w:cstheme="majorBidi"/>
                <w:i/>
                <w:iCs/>
              </w:rPr>
              <w:t>(£30,000 software, £45,000 training, £20,000 system integration)</w:t>
            </w:r>
          </w:p>
        </w:tc>
      </w:tr>
      <w:tr w:rsidR="008752FF" w:rsidRPr="00BC64AD" w14:paraId="2200F555" w14:textId="77777777" w:rsidTr="00C8105D">
        <w:tc>
          <w:tcPr>
            <w:cnfStyle w:val="001000000000" w:firstRow="0" w:lastRow="0" w:firstColumn="1" w:lastColumn="0" w:oddVBand="0" w:evenVBand="0" w:oddHBand="0" w:evenHBand="0" w:firstRowFirstColumn="0" w:firstRowLastColumn="0" w:lastRowFirstColumn="0" w:lastRowLastColumn="0"/>
            <w:tcW w:w="0" w:type="auto"/>
            <w:hideMark/>
          </w:tcPr>
          <w:p w14:paraId="58D4E943"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Employee Turnover and Workforce Instability</w:t>
            </w:r>
          </w:p>
        </w:tc>
        <w:tc>
          <w:tcPr>
            <w:tcW w:w="0" w:type="auto"/>
            <w:hideMark/>
          </w:tcPr>
          <w:p w14:paraId="7B05A161"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 xml:space="preserve">Implement structured engagement programs, career development training, and mental </w:t>
            </w:r>
            <w:r w:rsidRPr="00BC64AD">
              <w:rPr>
                <w:rFonts w:asciiTheme="majorBidi" w:hAnsiTheme="majorBidi" w:cstheme="majorBidi"/>
              </w:rPr>
              <w:lastRenderedPageBreak/>
              <w:t>health support partnerships</w:t>
            </w:r>
          </w:p>
        </w:tc>
        <w:tc>
          <w:tcPr>
            <w:tcW w:w="0" w:type="auto"/>
            <w:hideMark/>
          </w:tcPr>
          <w:p w14:paraId="220CF19D"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lastRenderedPageBreak/>
              <w:t>Lower turnover by 20–25%, better productivity and morale</w:t>
            </w:r>
          </w:p>
        </w:tc>
        <w:tc>
          <w:tcPr>
            <w:tcW w:w="0" w:type="auto"/>
            <w:hideMark/>
          </w:tcPr>
          <w:p w14:paraId="659DD2C0"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9–12 months</w:t>
            </w:r>
          </w:p>
        </w:tc>
        <w:tc>
          <w:tcPr>
            <w:tcW w:w="0" w:type="auto"/>
            <w:hideMark/>
          </w:tcPr>
          <w:p w14:paraId="72AAEADC"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£82,000</w:t>
            </w:r>
            <w:r w:rsidRPr="00BC64AD">
              <w:rPr>
                <w:rFonts w:asciiTheme="majorBidi" w:hAnsiTheme="majorBidi" w:cstheme="majorBidi"/>
              </w:rPr>
              <w:br/>
            </w:r>
            <w:r w:rsidRPr="00BC64AD">
              <w:rPr>
                <w:rFonts w:asciiTheme="majorBidi" w:hAnsiTheme="majorBidi" w:cstheme="majorBidi"/>
                <w:i/>
                <w:iCs/>
              </w:rPr>
              <w:t>(£40,000 training and coaching, £25,000 HR tech upgrades, £17,000 wellbeing initiatives)</w:t>
            </w:r>
          </w:p>
        </w:tc>
      </w:tr>
      <w:tr w:rsidR="008752FF" w:rsidRPr="00BC64AD" w14:paraId="2D421849" w14:textId="77777777" w:rsidTr="00C810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D077A7"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lastRenderedPageBreak/>
              <w:t>Digital Marketing Inefficiencies</w:t>
            </w:r>
          </w:p>
        </w:tc>
        <w:tc>
          <w:tcPr>
            <w:tcW w:w="0" w:type="auto"/>
            <w:hideMark/>
          </w:tcPr>
          <w:p w14:paraId="6D8AF6DD"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Invest in SEO/SEM campaigns, CRM tools (e.g. Salesforce), dynamic pricing algorithms, and website redesign</w:t>
            </w:r>
          </w:p>
        </w:tc>
        <w:tc>
          <w:tcPr>
            <w:tcW w:w="0" w:type="auto"/>
            <w:hideMark/>
          </w:tcPr>
          <w:p w14:paraId="072D7B24"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Website traffic +30%, conversion +20%, 10% increase in direct bookings</w:t>
            </w:r>
          </w:p>
        </w:tc>
        <w:tc>
          <w:tcPr>
            <w:tcW w:w="0" w:type="auto"/>
            <w:hideMark/>
          </w:tcPr>
          <w:p w14:paraId="76D9DB7B"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4–6 months</w:t>
            </w:r>
          </w:p>
        </w:tc>
        <w:tc>
          <w:tcPr>
            <w:tcW w:w="0" w:type="auto"/>
            <w:hideMark/>
          </w:tcPr>
          <w:p w14:paraId="1EC601DC"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£78,000</w:t>
            </w:r>
            <w:r w:rsidRPr="00BC64AD">
              <w:rPr>
                <w:rFonts w:asciiTheme="majorBidi" w:hAnsiTheme="majorBidi" w:cstheme="majorBidi"/>
              </w:rPr>
              <w:br/>
            </w:r>
            <w:r w:rsidRPr="00BC64AD">
              <w:rPr>
                <w:rFonts w:asciiTheme="majorBidi" w:hAnsiTheme="majorBidi" w:cstheme="majorBidi"/>
                <w:i/>
                <w:iCs/>
              </w:rPr>
              <w:t>(£35,000 agency &amp; campaign, £28,000 CRM tools, £15,000 web enhancements)</w:t>
            </w:r>
          </w:p>
        </w:tc>
      </w:tr>
      <w:tr w:rsidR="008752FF" w:rsidRPr="00BC64AD" w14:paraId="5045DB1A" w14:textId="77777777" w:rsidTr="00C8105D">
        <w:tc>
          <w:tcPr>
            <w:cnfStyle w:val="001000000000" w:firstRow="0" w:lastRow="0" w:firstColumn="1" w:lastColumn="0" w:oddVBand="0" w:evenVBand="0" w:oddHBand="0" w:evenHBand="0" w:firstRowFirstColumn="0" w:firstRowLastColumn="0" w:lastRowFirstColumn="0" w:lastRowLastColumn="0"/>
            <w:tcW w:w="0" w:type="auto"/>
            <w:hideMark/>
          </w:tcPr>
          <w:p w14:paraId="5BAA674F"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Change Resistance</w:t>
            </w:r>
          </w:p>
        </w:tc>
        <w:tc>
          <w:tcPr>
            <w:tcW w:w="0" w:type="auto"/>
            <w:hideMark/>
          </w:tcPr>
          <w:p w14:paraId="334A23C8"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Apply Kotter’s 8-Step Change Model, with stakeholder briefings, town halls, and leadership coaching</w:t>
            </w:r>
          </w:p>
        </w:tc>
        <w:tc>
          <w:tcPr>
            <w:tcW w:w="0" w:type="auto"/>
            <w:hideMark/>
          </w:tcPr>
          <w:p w14:paraId="3E4B8094"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Improved staff alignment, successful adoption of change initiatives</w:t>
            </w:r>
          </w:p>
        </w:tc>
        <w:tc>
          <w:tcPr>
            <w:tcW w:w="0" w:type="auto"/>
            <w:hideMark/>
          </w:tcPr>
          <w:p w14:paraId="71908E32"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12 months</w:t>
            </w:r>
          </w:p>
        </w:tc>
        <w:tc>
          <w:tcPr>
            <w:tcW w:w="0" w:type="auto"/>
            <w:hideMark/>
          </w:tcPr>
          <w:p w14:paraId="51AC0B99"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£33,000</w:t>
            </w:r>
            <w:r w:rsidRPr="00BC64AD">
              <w:rPr>
                <w:rFonts w:asciiTheme="majorBidi" w:hAnsiTheme="majorBidi" w:cstheme="majorBidi"/>
              </w:rPr>
              <w:br/>
            </w:r>
            <w:r w:rsidRPr="00BC64AD">
              <w:rPr>
                <w:rFonts w:asciiTheme="majorBidi" w:hAnsiTheme="majorBidi" w:cstheme="majorBidi"/>
                <w:i/>
                <w:iCs/>
              </w:rPr>
              <w:t>(£15,000 leadership workshops, £10,000 communication roll-out, £8,000 change consultants)</w:t>
            </w:r>
          </w:p>
        </w:tc>
      </w:tr>
      <w:tr w:rsidR="008752FF" w:rsidRPr="00BC64AD" w14:paraId="0C56536D" w14:textId="77777777" w:rsidTr="00C810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F34B37"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Lack of Monitoring and KPIs</w:t>
            </w:r>
          </w:p>
        </w:tc>
        <w:tc>
          <w:tcPr>
            <w:tcW w:w="0" w:type="auto"/>
            <w:hideMark/>
          </w:tcPr>
          <w:p w14:paraId="6A993D7E"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Create KPI dashboard (Power BI or Tableau), feedback collection cycles, and performance audits</w:t>
            </w:r>
          </w:p>
        </w:tc>
        <w:tc>
          <w:tcPr>
            <w:tcW w:w="0" w:type="auto"/>
            <w:hideMark/>
          </w:tcPr>
          <w:p w14:paraId="13D8F3AD"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Real-time visibility into operations, data-driven adjustments</w:t>
            </w:r>
          </w:p>
        </w:tc>
        <w:tc>
          <w:tcPr>
            <w:tcW w:w="0" w:type="auto"/>
            <w:hideMark/>
          </w:tcPr>
          <w:p w14:paraId="0508F2B7"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3–4 months</w:t>
            </w:r>
          </w:p>
        </w:tc>
        <w:tc>
          <w:tcPr>
            <w:tcW w:w="0" w:type="auto"/>
            <w:hideMark/>
          </w:tcPr>
          <w:p w14:paraId="4354192B" w14:textId="77777777" w:rsidR="008752FF" w:rsidRPr="00BC64AD" w:rsidRDefault="008752FF" w:rsidP="00C8105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£15,000</w:t>
            </w:r>
            <w:r w:rsidRPr="00BC64AD">
              <w:rPr>
                <w:rFonts w:asciiTheme="majorBidi" w:hAnsiTheme="majorBidi" w:cstheme="majorBidi"/>
              </w:rPr>
              <w:br/>
            </w:r>
            <w:r w:rsidRPr="00BC64AD">
              <w:rPr>
                <w:rFonts w:asciiTheme="majorBidi" w:hAnsiTheme="majorBidi" w:cstheme="majorBidi"/>
                <w:i/>
                <w:iCs/>
              </w:rPr>
              <w:t>(£9,000 dashboard setup, £6,000 analytics consultant fees)</w:t>
            </w:r>
          </w:p>
        </w:tc>
      </w:tr>
      <w:tr w:rsidR="008752FF" w:rsidRPr="00BC64AD" w14:paraId="0BD5B8E6" w14:textId="77777777" w:rsidTr="00C8105D">
        <w:tc>
          <w:tcPr>
            <w:cnfStyle w:val="001000000000" w:firstRow="0" w:lastRow="0" w:firstColumn="1" w:lastColumn="0" w:oddVBand="0" w:evenVBand="0" w:oddHBand="0" w:evenHBand="0" w:firstRowFirstColumn="0" w:firstRowLastColumn="0" w:lastRowFirstColumn="0" w:lastRowLastColumn="0"/>
            <w:tcW w:w="0" w:type="auto"/>
            <w:hideMark/>
          </w:tcPr>
          <w:p w14:paraId="66CB370A" w14:textId="77777777" w:rsidR="008752FF" w:rsidRPr="00BC64AD" w:rsidRDefault="008752FF" w:rsidP="00C8105D">
            <w:pPr>
              <w:pStyle w:val="NormalWeb"/>
              <w:spacing w:line="360" w:lineRule="auto"/>
              <w:jc w:val="both"/>
              <w:rPr>
                <w:rFonts w:asciiTheme="majorBidi" w:hAnsiTheme="majorBidi" w:cstheme="majorBidi"/>
              </w:rPr>
            </w:pPr>
            <w:r w:rsidRPr="00BC64AD">
              <w:rPr>
                <w:rFonts w:asciiTheme="majorBidi" w:hAnsiTheme="majorBidi" w:cstheme="majorBidi"/>
              </w:rPr>
              <w:t>Financial Feasibility</w:t>
            </w:r>
          </w:p>
        </w:tc>
        <w:tc>
          <w:tcPr>
            <w:tcW w:w="0" w:type="auto"/>
            <w:hideMark/>
          </w:tcPr>
          <w:p w14:paraId="1D0B6E8D"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Conduct ongoing ROI evaluation, cost–benefit analysis, and scenario planning per initiative</w:t>
            </w:r>
          </w:p>
        </w:tc>
        <w:tc>
          <w:tcPr>
            <w:tcW w:w="0" w:type="auto"/>
            <w:hideMark/>
          </w:tcPr>
          <w:p w14:paraId="5A9CCA9F"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Financial transparency and better control of resource allocation</w:t>
            </w:r>
          </w:p>
        </w:tc>
        <w:tc>
          <w:tcPr>
            <w:tcW w:w="0" w:type="auto"/>
            <w:hideMark/>
          </w:tcPr>
          <w:p w14:paraId="4C1626D4"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2–3 months</w:t>
            </w:r>
          </w:p>
        </w:tc>
        <w:tc>
          <w:tcPr>
            <w:tcW w:w="0" w:type="auto"/>
            <w:hideMark/>
          </w:tcPr>
          <w:p w14:paraId="08DC7088" w14:textId="77777777" w:rsidR="008752FF" w:rsidRPr="00BC64AD" w:rsidRDefault="008752FF" w:rsidP="00C8105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BC64AD">
              <w:rPr>
                <w:rFonts w:asciiTheme="majorBidi" w:hAnsiTheme="majorBidi" w:cstheme="majorBidi"/>
              </w:rPr>
              <w:t>£6,000</w:t>
            </w:r>
            <w:r w:rsidRPr="00BC64AD">
              <w:rPr>
                <w:rFonts w:asciiTheme="majorBidi" w:hAnsiTheme="majorBidi" w:cstheme="majorBidi"/>
              </w:rPr>
              <w:br/>
            </w:r>
            <w:r w:rsidRPr="00BC64AD">
              <w:rPr>
                <w:rFonts w:asciiTheme="majorBidi" w:hAnsiTheme="majorBidi" w:cstheme="majorBidi"/>
                <w:i/>
                <w:iCs/>
              </w:rPr>
              <w:t>(external accountant, reporting templates, scenario modeling)</w:t>
            </w:r>
          </w:p>
        </w:tc>
      </w:tr>
    </w:tbl>
    <w:p w14:paraId="2122F878" w14:textId="77777777" w:rsidR="008752FF" w:rsidRPr="007478F0" w:rsidRDefault="008752FF" w:rsidP="008752FF">
      <w:pPr>
        <w:pStyle w:val="Heading1"/>
        <w:spacing w:line="360" w:lineRule="auto"/>
        <w:jc w:val="both"/>
        <w:rPr>
          <w:rFonts w:asciiTheme="majorBidi" w:hAnsiTheme="majorBidi"/>
          <w:b/>
          <w:bCs/>
          <w:color w:val="auto"/>
          <w:sz w:val="24"/>
          <w:szCs w:val="24"/>
        </w:rPr>
      </w:pPr>
      <w:bookmarkStart w:id="58" w:name="_Toc200745978"/>
      <w:bookmarkStart w:id="59" w:name="_Toc201304289"/>
      <w:r w:rsidRPr="007478F0">
        <w:rPr>
          <w:rFonts w:asciiTheme="majorBidi" w:hAnsiTheme="majorBidi"/>
          <w:b/>
          <w:bCs/>
          <w:color w:val="auto"/>
          <w:sz w:val="24"/>
          <w:szCs w:val="24"/>
        </w:rPr>
        <w:lastRenderedPageBreak/>
        <w:t>Conclusion</w:t>
      </w:r>
      <w:bookmarkEnd w:id="58"/>
      <w:bookmarkEnd w:id="59"/>
      <w:r w:rsidRPr="007478F0">
        <w:rPr>
          <w:rFonts w:asciiTheme="majorBidi" w:hAnsiTheme="majorBidi"/>
          <w:b/>
          <w:bCs/>
          <w:color w:val="auto"/>
          <w:sz w:val="24"/>
          <w:szCs w:val="24"/>
        </w:rPr>
        <w:t xml:space="preserve"> </w:t>
      </w:r>
    </w:p>
    <w:p w14:paraId="55A2CDD0" w14:textId="100D81CB"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 xml:space="preserve">This consultancy report has discussed in </w:t>
      </w:r>
      <w:proofErr w:type="gramStart"/>
      <w:r w:rsidRPr="00BC64AD">
        <w:rPr>
          <w:rFonts w:asciiTheme="majorBidi" w:hAnsiTheme="majorBidi" w:cstheme="majorBidi"/>
        </w:rPr>
        <w:t>details</w:t>
      </w:r>
      <w:proofErr w:type="gramEnd"/>
      <w:r w:rsidRPr="00BC64AD">
        <w:rPr>
          <w:rFonts w:asciiTheme="majorBidi" w:hAnsiTheme="majorBidi" w:cstheme="majorBidi"/>
        </w:rPr>
        <w:t xml:space="preserve"> the urgent </w:t>
      </w:r>
      <w:proofErr w:type="spellStart"/>
      <w:r w:rsidR="002227C9">
        <w:rPr>
          <w:rFonts w:asciiTheme="majorBidi" w:hAnsiTheme="majorBidi" w:cstheme="majorBidi"/>
        </w:rPr>
        <w:t>organisational</w:t>
      </w:r>
      <w:proofErr w:type="spellEnd"/>
      <w:r w:rsidRPr="00BC64AD">
        <w:rPr>
          <w:rFonts w:asciiTheme="majorBidi" w:hAnsiTheme="majorBidi" w:cstheme="majorBidi"/>
        </w:rPr>
        <w:t xml:space="preserve"> issues of Sofitel London Gatwick situated at North Terminal, Gatwick Airport, </w:t>
      </w:r>
      <w:proofErr w:type="spellStart"/>
      <w:r w:rsidRPr="00BC64AD">
        <w:rPr>
          <w:rFonts w:asciiTheme="majorBidi" w:hAnsiTheme="majorBidi" w:cstheme="majorBidi"/>
        </w:rPr>
        <w:t>Horley</w:t>
      </w:r>
      <w:proofErr w:type="spellEnd"/>
      <w:r w:rsidRPr="00BC64AD">
        <w:rPr>
          <w:rFonts w:asciiTheme="majorBidi" w:hAnsiTheme="majorBidi" w:cstheme="majorBidi"/>
        </w:rPr>
        <w:t xml:space="preserve"> RH6 0PH, United Kingdom. Although this hotel, being a member of the Accor Hotels group, has a high level of prestige, it is having trouble with post-pandemic complications, including not only a decrease in guest satisfaction and a high staff turnover but also </w:t>
      </w:r>
      <w:r w:rsidR="002227C9">
        <w:rPr>
          <w:rFonts w:asciiTheme="majorBidi" w:hAnsiTheme="majorBidi" w:cstheme="majorBidi"/>
        </w:rPr>
        <w:t>a</w:t>
      </w:r>
      <w:r w:rsidRPr="00BC64AD">
        <w:rPr>
          <w:rFonts w:asciiTheme="majorBidi" w:hAnsiTheme="majorBidi" w:cstheme="majorBidi"/>
        </w:rPr>
        <w:t xml:space="preserve"> decline in </w:t>
      </w:r>
      <w:r w:rsidR="002227C9">
        <w:rPr>
          <w:rFonts w:asciiTheme="majorBidi" w:hAnsiTheme="majorBidi" w:cstheme="majorBidi"/>
        </w:rPr>
        <w:t xml:space="preserve">the </w:t>
      </w:r>
      <w:r w:rsidRPr="00BC64AD">
        <w:rPr>
          <w:rFonts w:asciiTheme="majorBidi" w:hAnsiTheme="majorBidi" w:cstheme="majorBidi"/>
        </w:rPr>
        <w:t xml:space="preserve">effectiveness of digital marketing. Three major issues were defined by our </w:t>
      </w:r>
      <w:proofErr w:type="spellStart"/>
      <w:r w:rsidR="002227C9">
        <w:rPr>
          <w:rFonts w:asciiTheme="majorBidi" w:hAnsiTheme="majorBidi" w:cstheme="majorBidi"/>
        </w:rPr>
        <w:t>organisational</w:t>
      </w:r>
      <w:proofErr w:type="spellEnd"/>
      <w:r w:rsidRPr="00BC64AD">
        <w:rPr>
          <w:rFonts w:asciiTheme="majorBidi" w:hAnsiTheme="majorBidi" w:cstheme="majorBidi"/>
        </w:rPr>
        <w:t xml:space="preserve"> analysis that </w:t>
      </w:r>
      <w:proofErr w:type="gramStart"/>
      <w:r w:rsidRPr="00BC64AD">
        <w:rPr>
          <w:rFonts w:asciiTheme="majorBidi" w:hAnsiTheme="majorBidi" w:cstheme="majorBidi"/>
        </w:rPr>
        <w:t>was</w:t>
      </w:r>
      <w:proofErr w:type="gramEnd"/>
      <w:r w:rsidRPr="00BC64AD">
        <w:rPr>
          <w:rFonts w:asciiTheme="majorBidi" w:hAnsiTheme="majorBidi" w:cstheme="majorBidi"/>
        </w:rPr>
        <w:t xml:space="preserve"> based on internal sources of performance data, customer review insights, hospitality industry standards and models such as SWOT, TOWS and STEEPLED:</w:t>
      </w:r>
    </w:p>
    <w:p w14:paraId="61BE8392" w14:textId="77777777" w:rsidR="008752FF" w:rsidRPr="00BC64AD" w:rsidRDefault="008752FF" w:rsidP="008752FF">
      <w:pPr>
        <w:pStyle w:val="NormalWeb"/>
        <w:numPr>
          <w:ilvl w:val="0"/>
          <w:numId w:val="24"/>
        </w:numPr>
        <w:spacing w:line="360" w:lineRule="auto"/>
        <w:jc w:val="both"/>
        <w:rPr>
          <w:rFonts w:asciiTheme="majorBidi" w:hAnsiTheme="majorBidi" w:cstheme="majorBidi"/>
        </w:rPr>
      </w:pPr>
      <w:r w:rsidRPr="00BC64AD">
        <w:rPr>
          <w:rFonts w:asciiTheme="majorBidi" w:hAnsiTheme="majorBidi" w:cstheme="majorBidi"/>
        </w:rPr>
        <w:t>A decline in guest experience, demonstrated by a 12% fall in average customer ratings from 2021 to 2023.</w:t>
      </w:r>
    </w:p>
    <w:p w14:paraId="64CA5E2A" w14:textId="77777777" w:rsidR="008752FF" w:rsidRPr="00BC64AD" w:rsidRDefault="008752FF" w:rsidP="008752FF">
      <w:pPr>
        <w:pStyle w:val="NormalWeb"/>
        <w:numPr>
          <w:ilvl w:val="0"/>
          <w:numId w:val="24"/>
        </w:numPr>
        <w:spacing w:line="360" w:lineRule="auto"/>
        <w:jc w:val="both"/>
        <w:rPr>
          <w:rFonts w:asciiTheme="majorBidi" w:hAnsiTheme="majorBidi" w:cstheme="majorBidi"/>
        </w:rPr>
      </w:pPr>
      <w:r w:rsidRPr="00BC64AD">
        <w:rPr>
          <w:rFonts w:asciiTheme="majorBidi" w:hAnsiTheme="majorBidi" w:cstheme="majorBidi"/>
        </w:rPr>
        <w:t xml:space="preserve">Employee turnover rates </w:t>
      </w:r>
      <w:proofErr w:type="gramStart"/>
      <w:r w:rsidRPr="00BC64AD">
        <w:rPr>
          <w:rFonts w:asciiTheme="majorBidi" w:hAnsiTheme="majorBidi" w:cstheme="majorBidi"/>
        </w:rPr>
        <w:t>exceeding</w:t>
      </w:r>
      <w:proofErr w:type="gramEnd"/>
      <w:r w:rsidRPr="00BC64AD">
        <w:rPr>
          <w:rFonts w:asciiTheme="majorBidi" w:hAnsiTheme="majorBidi" w:cstheme="majorBidi"/>
        </w:rPr>
        <w:t xml:space="preserve"> 30% annually, causing staffing instability and service gaps.</w:t>
      </w:r>
    </w:p>
    <w:p w14:paraId="428B6133" w14:textId="77777777" w:rsidR="008752FF" w:rsidRPr="00BC64AD" w:rsidRDefault="008752FF" w:rsidP="008752FF">
      <w:pPr>
        <w:pStyle w:val="NormalWeb"/>
        <w:numPr>
          <w:ilvl w:val="0"/>
          <w:numId w:val="24"/>
        </w:numPr>
        <w:spacing w:line="360" w:lineRule="auto"/>
        <w:jc w:val="both"/>
        <w:rPr>
          <w:rFonts w:asciiTheme="majorBidi" w:hAnsiTheme="majorBidi" w:cstheme="majorBidi"/>
        </w:rPr>
      </w:pPr>
      <w:r w:rsidRPr="00BC64AD">
        <w:rPr>
          <w:rFonts w:asciiTheme="majorBidi" w:hAnsiTheme="majorBidi" w:cstheme="majorBidi"/>
        </w:rPr>
        <w:t>Digital marketing underperformance, with less than 35% of bookings coming through direct channels.</w:t>
      </w:r>
    </w:p>
    <w:p w14:paraId="781CC99A" w14:textId="64152328"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 xml:space="preserve">As a strategic response, this report has come up with a package of interconnected solutions. AI-driven feedback implementation, staff training focused approach, and </w:t>
      </w:r>
      <w:proofErr w:type="spellStart"/>
      <w:r w:rsidR="002227C9">
        <w:rPr>
          <w:rFonts w:asciiTheme="majorBidi" w:hAnsiTheme="majorBidi" w:cstheme="majorBidi"/>
        </w:rPr>
        <w:t>personalisation</w:t>
      </w:r>
      <w:proofErr w:type="spellEnd"/>
      <w:r w:rsidRPr="00BC64AD">
        <w:rPr>
          <w:rFonts w:asciiTheme="majorBidi" w:hAnsiTheme="majorBidi" w:cstheme="majorBidi"/>
        </w:rPr>
        <w:t xml:space="preserve"> systems are the solutions </w:t>
      </w:r>
      <w:r w:rsidR="002227C9">
        <w:rPr>
          <w:rFonts w:asciiTheme="majorBidi" w:hAnsiTheme="majorBidi" w:cstheme="majorBidi"/>
        </w:rPr>
        <w:t>suggested</w:t>
      </w:r>
      <w:r w:rsidRPr="00BC64AD">
        <w:rPr>
          <w:rFonts w:asciiTheme="majorBidi" w:hAnsiTheme="majorBidi" w:cstheme="majorBidi"/>
        </w:rPr>
        <w:t xml:space="preserve"> to renew the guest experience. At the same time, promote comprehensive employee engagement and development initiatives </w:t>
      </w:r>
      <w:r w:rsidR="002227C9">
        <w:rPr>
          <w:rFonts w:asciiTheme="majorBidi" w:hAnsiTheme="majorBidi" w:cstheme="majorBidi"/>
        </w:rPr>
        <w:t>to</w:t>
      </w:r>
      <w:r w:rsidRPr="00BC64AD">
        <w:rPr>
          <w:rFonts w:asciiTheme="majorBidi" w:hAnsiTheme="majorBidi" w:cstheme="majorBidi"/>
        </w:rPr>
        <w:t xml:space="preserve"> decrease employee turnover and to rebuild employee morale. Marketing-wise, a hefty investment in high-impact SEO/SEM strategies and CRM systems will update the digital presence of the hotel and result in conversion.</w:t>
      </w:r>
    </w:p>
    <w:p w14:paraId="036EFE41" w14:textId="77777777"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These suggestions will be driven by the practical human-focused Change Management Strategy based on the 8-Step Model offered by Kotter to make sure that organizational change will be accepted by the personnel and aligned with the expectations of the guests. There is also a great focus on the performance metrics, so real-time dashboards are developed, feedback loops are organized, and quarterly reviews are established to make sure that the outcomes can be traced and constantly improved.</w:t>
      </w:r>
    </w:p>
    <w:p w14:paraId="541CA6E7" w14:textId="5F2D8076"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 xml:space="preserve">The proposed strategy is based on feasibility when it comes to finance. Overall hotel investment will amount to about £309,000, and with that, the hotel will be in a vantage position to </w:t>
      </w:r>
      <w:proofErr w:type="spellStart"/>
      <w:proofErr w:type="gramStart"/>
      <w:r w:rsidR="002227C9">
        <w:rPr>
          <w:rFonts w:asciiTheme="majorBidi" w:hAnsiTheme="majorBidi" w:cstheme="majorBidi"/>
        </w:rPr>
        <w:t>realise</w:t>
      </w:r>
      <w:proofErr w:type="spellEnd"/>
      <w:proofErr w:type="gramEnd"/>
      <w:r w:rsidRPr="00BC64AD">
        <w:rPr>
          <w:rFonts w:asciiTheme="majorBidi" w:hAnsiTheme="majorBidi" w:cstheme="majorBidi"/>
        </w:rPr>
        <w:t xml:space="preserve"> </w:t>
      </w:r>
      <w:r w:rsidRPr="00BC64AD">
        <w:rPr>
          <w:rFonts w:asciiTheme="majorBidi" w:hAnsiTheme="majorBidi" w:cstheme="majorBidi"/>
        </w:rPr>
        <w:lastRenderedPageBreak/>
        <w:t>high returns in terms of occupancy and reduced recruitment expenditure, as well as enhanced brand loyalty. The fiscal responsibility during implementation will be guaranteed through phased implementations, cost control initiatives, and evaluation of ROI.</w:t>
      </w:r>
    </w:p>
    <w:p w14:paraId="6A3BDAF6" w14:textId="5C016A65" w:rsidR="008752FF" w:rsidRPr="00BC64AD" w:rsidRDefault="008752FF" w:rsidP="008752FF">
      <w:pPr>
        <w:pStyle w:val="NormalWeb"/>
        <w:spacing w:line="360" w:lineRule="auto"/>
        <w:jc w:val="both"/>
        <w:rPr>
          <w:rFonts w:asciiTheme="majorBidi" w:hAnsiTheme="majorBidi" w:cstheme="majorBidi"/>
        </w:rPr>
      </w:pPr>
      <w:r w:rsidRPr="00BC64AD">
        <w:rPr>
          <w:rFonts w:asciiTheme="majorBidi" w:hAnsiTheme="majorBidi" w:cstheme="majorBidi"/>
        </w:rPr>
        <w:t xml:space="preserve">Finally, the usefulness of such </w:t>
      </w:r>
      <w:r w:rsidR="002227C9">
        <w:rPr>
          <w:rFonts w:asciiTheme="majorBidi" w:hAnsiTheme="majorBidi" w:cstheme="majorBidi"/>
        </w:rPr>
        <w:t xml:space="preserve">a </w:t>
      </w:r>
      <w:r w:rsidRPr="00BC64AD">
        <w:rPr>
          <w:rFonts w:asciiTheme="majorBidi" w:hAnsiTheme="majorBidi" w:cstheme="majorBidi"/>
        </w:rPr>
        <w:t xml:space="preserve">report is in its practical recommendations. Sofitel London Gatwick can improve its market position to a leader in service quality and innovation </w:t>
      </w:r>
      <w:r w:rsidR="002227C9">
        <w:rPr>
          <w:rFonts w:asciiTheme="majorBidi" w:hAnsiTheme="majorBidi" w:cstheme="majorBidi"/>
        </w:rPr>
        <w:t>by</w:t>
      </w:r>
      <w:r w:rsidRPr="00BC64AD">
        <w:rPr>
          <w:rFonts w:asciiTheme="majorBidi" w:hAnsiTheme="majorBidi" w:cstheme="majorBidi"/>
        </w:rPr>
        <w:t xml:space="preserve"> simultaneously targeting the root causes and not only the symptoms of the current problems</w:t>
      </w:r>
      <w:r w:rsidR="002227C9">
        <w:rPr>
          <w:rFonts w:asciiTheme="majorBidi" w:hAnsiTheme="majorBidi" w:cstheme="majorBidi"/>
        </w:rPr>
        <w:t>,</w:t>
      </w:r>
      <w:r w:rsidRPr="00BC64AD">
        <w:rPr>
          <w:rFonts w:asciiTheme="majorBidi" w:hAnsiTheme="majorBidi" w:cstheme="majorBidi"/>
        </w:rPr>
        <w:t xml:space="preserve"> and through adopting both technological and human </w:t>
      </w:r>
      <w:r w:rsidR="002227C9">
        <w:rPr>
          <w:rFonts w:asciiTheme="majorBidi" w:hAnsiTheme="majorBidi" w:cstheme="majorBidi"/>
        </w:rPr>
        <w:t>resource-based</w:t>
      </w:r>
      <w:r w:rsidRPr="00BC64AD">
        <w:rPr>
          <w:rFonts w:asciiTheme="majorBidi" w:hAnsiTheme="majorBidi" w:cstheme="majorBidi"/>
        </w:rPr>
        <w:t xml:space="preserve"> solutions.</w:t>
      </w:r>
    </w:p>
    <w:p w14:paraId="154BF08D" w14:textId="147515F2" w:rsidR="008752FF" w:rsidRDefault="008752FF" w:rsidP="008752FF">
      <w:pPr>
        <w:pStyle w:val="NormalWeb"/>
        <w:spacing w:line="360" w:lineRule="auto"/>
        <w:jc w:val="both"/>
        <w:rPr>
          <w:rFonts w:asciiTheme="majorBidi" w:hAnsiTheme="majorBidi" w:cstheme="majorBidi"/>
        </w:rPr>
      </w:pPr>
      <w:r>
        <w:rPr>
          <w:rFonts w:asciiTheme="majorBidi" w:hAnsiTheme="majorBidi" w:cstheme="majorBidi"/>
        </w:rPr>
        <w:t>F</w:t>
      </w:r>
      <w:r w:rsidRPr="00BC64AD">
        <w:rPr>
          <w:rFonts w:asciiTheme="majorBidi" w:hAnsiTheme="majorBidi" w:cstheme="majorBidi"/>
        </w:rPr>
        <w:t xml:space="preserve">inish this consultancy with a great sense of gratitude </w:t>
      </w:r>
      <w:proofErr w:type="gramStart"/>
      <w:r w:rsidRPr="00BC64AD">
        <w:rPr>
          <w:rFonts w:asciiTheme="majorBidi" w:hAnsiTheme="majorBidi" w:cstheme="majorBidi"/>
        </w:rPr>
        <w:t>to</w:t>
      </w:r>
      <w:proofErr w:type="gramEnd"/>
      <w:r w:rsidRPr="00BC64AD">
        <w:rPr>
          <w:rFonts w:asciiTheme="majorBidi" w:hAnsiTheme="majorBidi" w:cstheme="majorBidi"/>
        </w:rPr>
        <w:t xml:space="preserve"> the openness and cooperation of the leadership and teams of Sofitel. The fact that they are open to the idea of data-driven change highlights the sustainability of the brand in terms of it</w:t>
      </w:r>
      <w:r>
        <w:rPr>
          <w:rFonts w:asciiTheme="majorBidi" w:hAnsiTheme="majorBidi" w:cstheme="majorBidi"/>
        </w:rPr>
        <w:t>s readiness to excel</w:t>
      </w:r>
      <w:proofErr w:type="gramStart"/>
      <w:r>
        <w:rPr>
          <w:rFonts w:asciiTheme="majorBidi" w:hAnsiTheme="majorBidi" w:cstheme="majorBidi"/>
        </w:rPr>
        <w:t xml:space="preserve"> </w:t>
      </w:r>
      <w:r w:rsidR="002227C9">
        <w:rPr>
          <w:rFonts w:asciiTheme="majorBidi" w:hAnsiTheme="majorBidi" w:cstheme="majorBidi"/>
        </w:rPr>
        <w:t>Strongly</w:t>
      </w:r>
      <w:proofErr w:type="gramEnd"/>
      <w:r w:rsidRPr="00BC64AD">
        <w:rPr>
          <w:rFonts w:asciiTheme="majorBidi" w:hAnsiTheme="majorBidi" w:cstheme="majorBidi"/>
        </w:rPr>
        <w:t xml:space="preserve"> believe that with a concentrated implementation</w:t>
      </w:r>
      <w:r w:rsidR="002227C9">
        <w:rPr>
          <w:rFonts w:asciiTheme="majorBidi" w:hAnsiTheme="majorBidi" w:cstheme="majorBidi"/>
        </w:rPr>
        <w:t>,</w:t>
      </w:r>
      <w:r w:rsidRPr="00BC64AD">
        <w:rPr>
          <w:rFonts w:asciiTheme="majorBidi" w:hAnsiTheme="majorBidi" w:cstheme="majorBidi"/>
        </w:rPr>
        <w:t xml:space="preserve"> the hotel will not only come past the present issues, but will be better, sharper and </w:t>
      </w:r>
      <w:proofErr w:type="gramStart"/>
      <w:r w:rsidRPr="00BC64AD">
        <w:rPr>
          <w:rFonts w:asciiTheme="majorBidi" w:hAnsiTheme="majorBidi" w:cstheme="majorBidi"/>
        </w:rPr>
        <w:t>guest</w:t>
      </w:r>
      <w:proofErr w:type="gramEnd"/>
      <w:r w:rsidRPr="00BC64AD">
        <w:rPr>
          <w:rFonts w:asciiTheme="majorBidi" w:hAnsiTheme="majorBidi" w:cstheme="majorBidi"/>
        </w:rPr>
        <w:t>-centric than before.</w:t>
      </w:r>
    </w:p>
    <w:p w14:paraId="1D581B41" w14:textId="77777777" w:rsidR="008752FF" w:rsidRDefault="008752FF" w:rsidP="008752FF">
      <w:pPr>
        <w:pStyle w:val="NormalWeb"/>
        <w:spacing w:line="360" w:lineRule="auto"/>
        <w:jc w:val="both"/>
        <w:rPr>
          <w:rFonts w:asciiTheme="majorBidi" w:hAnsiTheme="majorBidi" w:cstheme="majorBidi"/>
        </w:rPr>
      </w:pPr>
    </w:p>
    <w:p w14:paraId="581A51C5" w14:textId="77777777" w:rsidR="008752FF" w:rsidRDefault="008752FF" w:rsidP="008752FF">
      <w:pPr>
        <w:pStyle w:val="NormalWeb"/>
        <w:spacing w:line="360" w:lineRule="auto"/>
        <w:jc w:val="both"/>
        <w:rPr>
          <w:rFonts w:asciiTheme="majorBidi" w:hAnsiTheme="majorBidi" w:cstheme="majorBidi"/>
        </w:rPr>
      </w:pPr>
    </w:p>
    <w:p w14:paraId="04BFE583" w14:textId="77777777" w:rsidR="008752FF" w:rsidRDefault="008752FF" w:rsidP="008752FF">
      <w:pPr>
        <w:pStyle w:val="NormalWeb"/>
        <w:spacing w:line="360" w:lineRule="auto"/>
        <w:jc w:val="both"/>
        <w:rPr>
          <w:rFonts w:asciiTheme="majorBidi" w:hAnsiTheme="majorBidi" w:cstheme="majorBidi"/>
        </w:rPr>
      </w:pPr>
    </w:p>
    <w:p w14:paraId="50D47821" w14:textId="77777777" w:rsidR="008752FF" w:rsidRDefault="008752FF" w:rsidP="008752FF">
      <w:pPr>
        <w:pStyle w:val="NormalWeb"/>
        <w:spacing w:line="360" w:lineRule="auto"/>
        <w:jc w:val="both"/>
        <w:rPr>
          <w:rFonts w:asciiTheme="majorBidi" w:hAnsiTheme="majorBidi" w:cstheme="majorBidi"/>
        </w:rPr>
      </w:pPr>
    </w:p>
    <w:p w14:paraId="021163E8" w14:textId="77777777" w:rsidR="008752FF" w:rsidRDefault="008752FF" w:rsidP="008752FF">
      <w:pPr>
        <w:pStyle w:val="NormalWeb"/>
        <w:spacing w:line="360" w:lineRule="auto"/>
        <w:jc w:val="both"/>
        <w:rPr>
          <w:rFonts w:asciiTheme="majorBidi" w:hAnsiTheme="majorBidi" w:cstheme="majorBidi"/>
        </w:rPr>
      </w:pPr>
    </w:p>
    <w:p w14:paraId="70326D8E" w14:textId="77777777" w:rsidR="008752FF" w:rsidRDefault="008752FF" w:rsidP="008752FF">
      <w:pPr>
        <w:pStyle w:val="NormalWeb"/>
        <w:spacing w:line="360" w:lineRule="auto"/>
        <w:jc w:val="both"/>
        <w:rPr>
          <w:rFonts w:asciiTheme="majorBidi" w:hAnsiTheme="majorBidi" w:cstheme="majorBidi"/>
        </w:rPr>
      </w:pPr>
    </w:p>
    <w:p w14:paraId="59A1DC38" w14:textId="77777777" w:rsidR="008752FF" w:rsidRDefault="008752FF" w:rsidP="008752FF">
      <w:pPr>
        <w:pStyle w:val="NormalWeb"/>
        <w:spacing w:line="360" w:lineRule="auto"/>
        <w:jc w:val="both"/>
        <w:rPr>
          <w:rFonts w:asciiTheme="majorBidi" w:hAnsiTheme="majorBidi" w:cstheme="majorBidi"/>
        </w:rPr>
      </w:pPr>
    </w:p>
    <w:p w14:paraId="318A3606" w14:textId="77777777" w:rsidR="008752FF" w:rsidRDefault="008752FF" w:rsidP="008752FF">
      <w:pPr>
        <w:pStyle w:val="NormalWeb"/>
        <w:spacing w:line="360" w:lineRule="auto"/>
        <w:jc w:val="both"/>
        <w:rPr>
          <w:rFonts w:asciiTheme="majorBidi" w:hAnsiTheme="majorBidi" w:cstheme="majorBidi"/>
        </w:rPr>
      </w:pPr>
    </w:p>
    <w:p w14:paraId="1E474A51" w14:textId="77777777" w:rsidR="008752FF" w:rsidRDefault="008752FF" w:rsidP="008752FF">
      <w:pPr>
        <w:pStyle w:val="NormalWeb"/>
        <w:spacing w:line="360" w:lineRule="auto"/>
        <w:jc w:val="both"/>
        <w:rPr>
          <w:rFonts w:asciiTheme="majorBidi" w:hAnsiTheme="majorBidi" w:cstheme="majorBidi"/>
        </w:rPr>
      </w:pPr>
    </w:p>
    <w:p w14:paraId="2FFAB981" w14:textId="77777777" w:rsidR="008752FF" w:rsidRDefault="008752FF" w:rsidP="008752FF">
      <w:pPr>
        <w:pStyle w:val="NormalWeb"/>
        <w:spacing w:line="360" w:lineRule="auto"/>
        <w:jc w:val="both"/>
        <w:rPr>
          <w:rFonts w:asciiTheme="majorBidi" w:hAnsiTheme="majorBidi" w:cstheme="majorBidi"/>
        </w:rPr>
      </w:pPr>
    </w:p>
    <w:p w14:paraId="40AB468E" w14:textId="77777777" w:rsidR="008752FF" w:rsidRDefault="008752FF" w:rsidP="008752FF">
      <w:pPr>
        <w:pStyle w:val="NormalWeb"/>
        <w:spacing w:line="360" w:lineRule="auto"/>
        <w:jc w:val="both"/>
        <w:rPr>
          <w:rFonts w:asciiTheme="majorBidi" w:hAnsiTheme="majorBidi" w:cstheme="majorBidi"/>
        </w:rPr>
      </w:pPr>
    </w:p>
    <w:p w14:paraId="0E36A7EA" w14:textId="77777777" w:rsidR="008752FF" w:rsidRPr="00BC64AD" w:rsidRDefault="008752FF" w:rsidP="008752FF">
      <w:pPr>
        <w:pStyle w:val="NormalWeb"/>
        <w:spacing w:line="360" w:lineRule="auto"/>
        <w:jc w:val="both"/>
        <w:rPr>
          <w:rFonts w:asciiTheme="majorBidi" w:hAnsiTheme="majorBidi" w:cstheme="majorBidi"/>
        </w:rPr>
      </w:pPr>
    </w:p>
    <w:p w14:paraId="61D472C7" w14:textId="77777777" w:rsidR="008752FF" w:rsidRPr="007478F0" w:rsidRDefault="008752FF" w:rsidP="008752FF">
      <w:pPr>
        <w:pStyle w:val="Heading1"/>
        <w:spacing w:line="360" w:lineRule="auto"/>
        <w:jc w:val="both"/>
        <w:rPr>
          <w:rFonts w:asciiTheme="majorBidi" w:hAnsiTheme="majorBidi"/>
          <w:b/>
          <w:bCs/>
          <w:color w:val="auto"/>
          <w:sz w:val="24"/>
          <w:szCs w:val="24"/>
        </w:rPr>
      </w:pPr>
      <w:bookmarkStart w:id="60" w:name="_Toc201304290"/>
      <w:r w:rsidRPr="007478F0">
        <w:rPr>
          <w:rFonts w:asciiTheme="majorBidi" w:hAnsiTheme="majorBidi"/>
          <w:b/>
          <w:bCs/>
          <w:color w:val="auto"/>
          <w:sz w:val="24"/>
          <w:szCs w:val="24"/>
        </w:rPr>
        <w:lastRenderedPageBreak/>
        <w:t>Reference</w:t>
      </w:r>
      <w:bookmarkEnd w:id="60"/>
      <w:r w:rsidRPr="007478F0">
        <w:rPr>
          <w:rFonts w:asciiTheme="majorBidi" w:hAnsiTheme="majorBidi"/>
          <w:b/>
          <w:bCs/>
          <w:color w:val="auto"/>
          <w:sz w:val="24"/>
          <w:szCs w:val="24"/>
        </w:rPr>
        <w:t xml:space="preserve"> </w:t>
      </w:r>
    </w:p>
    <w:p w14:paraId="2E443408" w14:textId="6AA1A97C"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Al-</w:t>
      </w:r>
      <w:proofErr w:type="spellStart"/>
      <w:r w:rsidRPr="0018710E">
        <w:rPr>
          <w:rFonts w:asciiTheme="majorBidi" w:hAnsiTheme="majorBidi" w:cstheme="majorBidi"/>
          <w:sz w:val="24"/>
          <w:szCs w:val="24"/>
        </w:rPr>
        <w:t>Beltagi</w:t>
      </w:r>
      <w:proofErr w:type="spellEnd"/>
      <w:r w:rsidRPr="0018710E">
        <w:rPr>
          <w:rFonts w:asciiTheme="majorBidi" w:hAnsiTheme="majorBidi" w:cstheme="majorBidi"/>
          <w:sz w:val="24"/>
          <w:szCs w:val="24"/>
        </w:rPr>
        <w:t xml:space="preserve">, M. (2021). Autism medical comorbidities. World Journal of Clinical Pediatrics, [online] 10(3), pp.15–28. </w:t>
      </w:r>
      <w:proofErr w:type="spellStart"/>
      <w:r w:rsidR="009E1B90" w:rsidRPr="0018710E">
        <w:rPr>
          <w:rFonts w:asciiTheme="majorBidi" w:hAnsiTheme="majorBidi" w:cstheme="majorBidi"/>
          <w:sz w:val="24"/>
          <w:szCs w:val="24"/>
        </w:rPr>
        <w:t>doi</w:t>
      </w:r>
      <w:proofErr w:type="spellEnd"/>
      <w:r w:rsidR="009E1B90" w:rsidRPr="0018710E">
        <w:rPr>
          <w:rFonts w:asciiTheme="majorBidi" w:hAnsiTheme="majorBidi" w:cstheme="majorBidi"/>
          <w:sz w:val="24"/>
          <w:szCs w:val="24"/>
        </w:rPr>
        <w:t>: https://doi.org/10.5409/wjcp.v10.i3.15</w:t>
      </w:r>
      <w:r w:rsidRPr="0018710E">
        <w:rPr>
          <w:rFonts w:asciiTheme="majorBidi" w:hAnsiTheme="majorBidi" w:cstheme="majorBidi"/>
          <w:sz w:val="24"/>
          <w:szCs w:val="24"/>
        </w:rPr>
        <w:t>.</w:t>
      </w:r>
    </w:p>
    <w:p w14:paraId="098CD46D"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Ali, B., Ahmed, S., Gardi, B., Othman, B., Burhan, N., Hamza, A., Mahmood Aziz, H., Sabir, Y., </w:t>
      </w:r>
      <w:proofErr w:type="spellStart"/>
      <w:r w:rsidRPr="0018710E">
        <w:rPr>
          <w:rFonts w:asciiTheme="majorBidi" w:hAnsiTheme="majorBidi" w:cstheme="majorBidi"/>
          <w:sz w:val="24"/>
          <w:szCs w:val="24"/>
        </w:rPr>
        <w:t>Sorguli</w:t>
      </w:r>
      <w:proofErr w:type="spellEnd"/>
      <w:r w:rsidRPr="0018710E">
        <w:rPr>
          <w:rFonts w:asciiTheme="majorBidi" w:hAnsiTheme="majorBidi" w:cstheme="majorBidi"/>
          <w:sz w:val="24"/>
          <w:szCs w:val="24"/>
        </w:rPr>
        <w:t xml:space="preserve">, S. and Anwar, G. (2021). Hotel Service Quality: The Impact of Service Quality on Customer Satisfaction in Hospitality Hotel Service Quality: The Impact of Service Quality on Customer Satisfaction in Hospitality. International journal of Engineering, Business and Management (IJEBM), [online] 5(3), pp.2456–8678.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://dx.doi.org/10.22161/ijebm.5.3.2</w:t>
      </w:r>
      <w:proofErr w:type="gramEnd"/>
      <w:r w:rsidRPr="0018710E">
        <w:rPr>
          <w:rFonts w:asciiTheme="majorBidi" w:hAnsiTheme="majorBidi" w:cstheme="majorBidi"/>
          <w:sz w:val="24"/>
          <w:szCs w:val="24"/>
        </w:rPr>
        <w:t>.</w:t>
      </w:r>
    </w:p>
    <w:p w14:paraId="7ABE11F1" w14:textId="77777777" w:rsidR="008752FF" w:rsidRPr="0018710E" w:rsidRDefault="008752FF" w:rsidP="008752FF">
      <w:pPr>
        <w:spacing w:line="360" w:lineRule="auto"/>
        <w:jc w:val="both"/>
        <w:rPr>
          <w:rFonts w:asciiTheme="majorBidi" w:hAnsiTheme="majorBidi" w:cstheme="majorBidi"/>
          <w:sz w:val="24"/>
          <w:szCs w:val="24"/>
        </w:rPr>
      </w:pPr>
      <w:proofErr w:type="spellStart"/>
      <w:r w:rsidRPr="0018710E">
        <w:rPr>
          <w:rFonts w:asciiTheme="majorBidi" w:hAnsiTheme="majorBidi" w:cstheme="majorBidi"/>
          <w:sz w:val="24"/>
          <w:szCs w:val="24"/>
        </w:rPr>
        <w:t>Alturkistani</w:t>
      </w:r>
      <w:proofErr w:type="spellEnd"/>
      <w:r w:rsidRPr="0018710E">
        <w:rPr>
          <w:rFonts w:asciiTheme="majorBidi" w:hAnsiTheme="majorBidi" w:cstheme="majorBidi"/>
          <w:sz w:val="24"/>
          <w:szCs w:val="24"/>
        </w:rPr>
        <w:t xml:space="preserve">, A., Greenfield, G., Beaney, T., Norton, J. and Costelloe, C. (2023). Cross-sectional analyses of online appointment booking and repeat prescription ordering user characteristics in general practices of England in the years 2018–2020. BMJ Open, 13(10), </w:t>
      </w:r>
      <w:proofErr w:type="gramStart"/>
      <w:r w:rsidRPr="0018710E">
        <w:rPr>
          <w:rFonts w:asciiTheme="majorBidi" w:hAnsiTheme="majorBidi" w:cstheme="majorBidi"/>
          <w:sz w:val="24"/>
          <w:szCs w:val="24"/>
        </w:rPr>
        <w:t>pp.e</w:t>
      </w:r>
      <w:proofErr w:type="gramEnd"/>
      <w:r w:rsidRPr="0018710E">
        <w:rPr>
          <w:rFonts w:asciiTheme="majorBidi" w:hAnsiTheme="majorBidi" w:cstheme="majorBidi"/>
          <w:sz w:val="24"/>
          <w:szCs w:val="24"/>
        </w:rPr>
        <w:t xml:space="preserve">068627–e068627.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://doi.org/10.1136/bmjopen-2022-068627</w:t>
      </w:r>
      <w:proofErr w:type="gramEnd"/>
      <w:r w:rsidRPr="0018710E">
        <w:rPr>
          <w:rFonts w:asciiTheme="majorBidi" w:hAnsiTheme="majorBidi" w:cstheme="majorBidi"/>
          <w:sz w:val="24"/>
          <w:szCs w:val="24"/>
        </w:rPr>
        <w:t>.</w:t>
      </w:r>
    </w:p>
    <w:p w14:paraId="68C33B2A" w14:textId="77777777" w:rsidR="008752FF" w:rsidRPr="0018710E" w:rsidRDefault="008752FF" w:rsidP="008752FF">
      <w:pPr>
        <w:spacing w:line="360" w:lineRule="auto"/>
        <w:jc w:val="both"/>
        <w:rPr>
          <w:rFonts w:asciiTheme="majorBidi" w:hAnsiTheme="majorBidi" w:cstheme="majorBidi"/>
          <w:sz w:val="24"/>
          <w:szCs w:val="24"/>
        </w:rPr>
      </w:pPr>
      <w:proofErr w:type="spellStart"/>
      <w:r w:rsidRPr="0018710E">
        <w:rPr>
          <w:rFonts w:asciiTheme="majorBidi" w:hAnsiTheme="majorBidi" w:cstheme="majorBidi"/>
          <w:sz w:val="24"/>
          <w:szCs w:val="24"/>
        </w:rPr>
        <w:t>Bardukova</w:t>
      </w:r>
      <w:proofErr w:type="spellEnd"/>
      <w:r w:rsidRPr="0018710E">
        <w:rPr>
          <w:rFonts w:asciiTheme="majorBidi" w:hAnsiTheme="majorBidi" w:cstheme="majorBidi"/>
          <w:sz w:val="24"/>
          <w:szCs w:val="24"/>
        </w:rPr>
        <w:t>, L. (2023). Navigating the Hospitality Horizon: Current Trends and Strategies for Customer Attraction and Retention in the Hotel Industry. ELECTRONIC JOURNAL "ECONOMICS AND COMPUTER SCIENCE, [online] (2). Available at: http://eknigibg.net/Volume9/Issue2/spisanie-br2-2023_pp.88-103.pdf.</w:t>
      </w:r>
    </w:p>
    <w:p w14:paraId="24C1BAC3"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Bharwani, S. and Mathews, D. (2021). Techno-business strategies for enhancing guest experience in luxury hotels: a managerial perspective. Worldwide Hospitality and Tourism Themes, 13(2).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://doi.org/10.1108/whatt-09-2020-0121</w:t>
      </w:r>
      <w:proofErr w:type="gramEnd"/>
      <w:r w:rsidRPr="0018710E">
        <w:rPr>
          <w:rFonts w:asciiTheme="majorBidi" w:hAnsiTheme="majorBidi" w:cstheme="majorBidi"/>
          <w:sz w:val="24"/>
          <w:szCs w:val="24"/>
        </w:rPr>
        <w:t>.</w:t>
      </w:r>
    </w:p>
    <w:p w14:paraId="37269206"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Bharwani, S. and Mathews, D. (2021). Techno-business strategies for enhancing guest experience in luxury hotels: a managerial perspective. Worldwide Hospitality and Tourism Themes, 13(2).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://doi.org/10.1108/whatt-09-2020-0121</w:t>
      </w:r>
      <w:proofErr w:type="gramEnd"/>
      <w:r w:rsidRPr="0018710E">
        <w:rPr>
          <w:rFonts w:asciiTheme="majorBidi" w:hAnsiTheme="majorBidi" w:cstheme="majorBidi"/>
          <w:sz w:val="24"/>
          <w:szCs w:val="24"/>
        </w:rPr>
        <w:t>.</w:t>
      </w:r>
    </w:p>
    <w:p w14:paraId="5DBCB915" w14:textId="4966C758"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Botelho, B. da C. (2023). Why it is so difficult to retain and maintain talent in hospitality and tourism </w:t>
      </w:r>
      <w:proofErr w:type="spellStart"/>
      <w:r w:rsidR="002227C9">
        <w:rPr>
          <w:rFonts w:asciiTheme="majorBidi" w:hAnsiTheme="majorBidi" w:cstheme="majorBidi"/>
          <w:sz w:val="24"/>
          <w:szCs w:val="24"/>
        </w:rPr>
        <w:t>organisations</w:t>
      </w:r>
      <w:proofErr w:type="spellEnd"/>
      <w:r w:rsidRPr="0018710E">
        <w:rPr>
          <w:rFonts w:asciiTheme="majorBidi" w:hAnsiTheme="majorBidi" w:cstheme="majorBidi"/>
          <w:sz w:val="24"/>
          <w:szCs w:val="24"/>
        </w:rPr>
        <w:t>. [online] repositorio.iscte-iul.pt. Available at: https://repositorio.iscte-iul.pt/handle/10071/30685.</w:t>
      </w:r>
    </w:p>
    <w:p w14:paraId="2C1550B8" w14:textId="77777777" w:rsidR="008752FF" w:rsidRPr="0018710E" w:rsidRDefault="008752FF" w:rsidP="008752FF">
      <w:pPr>
        <w:spacing w:line="360" w:lineRule="auto"/>
        <w:jc w:val="both"/>
        <w:rPr>
          <w:rFonts w:asciiTheme="majorBidi" w:hAnsiTheme="majorBidi" w:cstheme="majorBidi"/>
          <w:sz w:val="24"/>
          <w:szCs w:val="24"/>
        </w:rPr>
      </w:pPr>
      <w:proofErr w:type="spellStart"/>
      <w:r w:rsidRPr="0018710E">
        <w:rPr>
          <w:rFonts w:asciiTheme="majorBidi" w:hAnsiTheme="majorBidi" w:cstheme="majorBidi"/>
          <w:sz w:val="24"/>
          <w:szCs w:val="24"/>
        </w:rPr>
        <w:t>Buhalis</w:t>
      </w:r>
      <w:proofErr w:type="spellEnd"/>
      <w:r w:rsidRPr="0018710E">
        <w:rPr>
          <w:rFonts w:asciiTheme="majorBidi" w:hAnsiTheme="majorBidi" w:cstheme="majorBidi"/>
          <w:sz w:val="24"/>
          <w:szCs w:val="24"/>
        </w:rPr>
        <w:t xml:space="preserve">, D. and </w:t>
      </w:r>
      <w:proofErr w:type="spellStart"/>
      <w:r w:rsidRPr="0018710E">
        <w:rPr>
          <w:rFonts w:asciiTheme="majorBidi" w:hAnsiTheme="majorBidi" w:cstheme="majorBidi"/>
          <w:sz w:val="24"/>
          <w:szCs w:val="24"/>
        </w:rPr>
        <w:t>Sinarta</w:t>
      </w:r>
      <w:proofErr w:type="spellEnd"/>
      <w:r w:rsidRPr="0018710E">
        <w:rPr>
          <w:rFonts w:asciiTheme="majorBidi" w:hAnsiTheme="majorBidi" w:cstheme="majorBidi"/>
          <w:sz w:val="24"/>
          <w:szCs w:val="24"/>
        </w:rPr>
        <w:t xml:space="preserve">, Y. (2019). Real-time co-creation and nowness service: lessons from tourism and hospitality. Journal of Travel &amp; Tourism Marketing, [online] 36(5), pp.563–582.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://doi.org/10.1080/10548408.2019.1592059</w:t>
      </w:r>
      <w:proofErr w:type="gramEnd"/>
      <w:r w:rsidRPr="0018710E">
        <w:rPr>
          <w:rFonts w:asciiTheme="majorBidi" w:hAnsiTheme="majorBidi" w:cstheme="majorBidi"/>
          <w:sz w:val="24"/>
          <w:szCs w:val="24"/>
        </w:rPr>
        <w:t>.</w:t>
      </w:r>
    </w:p>
    <w:p w14:paraId="48C66082"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lastRenderedPageBreak/>
        <w:t xml:space="preserve">Chaker, H. (2023). Guests’ Perceptions </w:t>
      </w:r>
      <w:proofErr w:type="gramStart"/>
      <w:r w:rsidRPr="0018710E">
        <w:rPr>
          <w:rFonts w:asciiTheme="majorBidi" w:hAnsiTheme="majorBidi" w:cstheme="majorBidi"/>
          <w:sz w:val="24"/>
          <w:szCs w:val="24"/>
        </w:rPr>
        <w:t>And</w:t>
      </w:r>
      <w:proofErr w:type="gramEnd"/>
      <w:r w:rsidRPr="0018710E">
        <w:rPr>
          <w:rFonts w:asciiTheme="majorBidi" w:hAnsiTheme="majorBidi" w:cstheme="majorBidi"/>
          <w:sz w:val="24"/>
          <w:szCs w:val="24"/>
        </w:rPr>
        <w:t xml:space="preserve"> Hotels’ Approaches </w:t>
      </w:r>
      <w:proofErr w:type="gramStart"/>
      <w:r w:rsidRPr="0018710E">
        <w:rPr>
          <w:rFonts w:asciiTheme="majorBidi" w:hAnsiTheme="majorBidi" w:cstheme="majorBidi"/>
          <w:sz w:val="24"/>
          <w:szCs w:val="24"/>
        </w:rPr>
        <w:t>As</w:t>
      </w:r>
      <w:proofErr w:type="gramEnd"/>
      <w:r w:rsidRPr="0018710E">
        <w:rPr>
          <w:rFonts w:asciiTheme="majorBidi" w:hAnsiTheme="majorBidi" w:cstheme="majorBidi"/>
          <w:sz w:val="24"/>
          <w:szCs w:val="24"/>
        </w:rPr>
        <w:t xml:space="preserve"> </w:t>
      </w:r>
      <w:proofErr w:type="gramStart"/>
      <w:r w:rsidRPr="0018710E">
        <w:rPr>
          <w:rFonts w:asciiTheme="majorBidi" w:hAnsiTheme="majorBidi" w:cstheme="majorBidi"/>
          <w:sz w:val="24"/>
          <w:szCs w:val="24"/>
        </w:rPr>
        <w:t>To</w:t>
      </w:r>
      <w:proofErr w:type="gramEnd"/>
      <w:r w:rsidRPr="0018710E">
        <w:rPr>
          <w:rFonts w:asciiTheme="majorBidi" w:hAnsiTheme="majorBidi" w:cstheme="majorBidi"/>
          <w:sz w:val="24"/>
          <w:szCs w:val="24"/>
        </w:rPr>
        <w:t xml:space="preserve"> CSR In </w:t>
      </w:r>
      <w:proofErr w:type="gramStart"/>
      <w:r w:rsidRPr="0018710E">
        <w:rPr>
          <w:rFonts w:asciiTheme="majorBidi" w:hAnsiTheme="majorBidi" w:cstheme="majorBidi"/>
          <w:sz w:val="24"/>
          <w:szCs w:val="24"/>
        </w:rPr>
        <w:t>The</w:t>
      </w:r>
      <w:proofErr w:type="gramEnd"/>
      <w:r w:rsidRPr="0018710E">
        <w:rPr>
          <w:rFonts w:asciiTheme="majorBidi" w:hAnsiTheme="majorBidi" w:cstheme="majorBidi"/>
          <w:sz w:val="24"/>
          <w:szCs w:val="24"/>
        </w:rPr>
        <w:t xml:space="preserve"> Hotel Industry: A Comparative Study Between Tunisia </w:t>
      </w:r>
      <w:proofErr w:type="gramStart"/>
      <w:r w:rsidRPr="0018710E">
        <w:rPr>
          <w:rFonts w:asciiTheme="majorBidi" w:hAnsiTheme="majorBidi" w:cstheme="majorBidi"/>
          <w:sz w:val="24"/>
          <w:szCs w:val="24"/>
        </w:rPr>
        <w:t>And</w:t>
      </w:r>
      <w:proofErr w:type="gramEnd"/>
      <w:r w:rsidRPr="0018710E">
        <w:rPr>
          <w:rFonts w:asciiTheme="majorBidi" w:hAnsiTheme="majorBidi" w:cstheme="majorBidi"/>
          <w:sz w:val="24"/>
          <w:szCs w:val="24"/>
        </w:rPr>
        <w:t xml:space="preserve"> Hungary - BCE </w:t>
      </w:r>
      <w:proofErr w:type="spellStart"/>
      <w:r w:rsidRPr="0018710E">
        <w:rPr>
          <w:rFonts w:asciiTheme="majorBidi" w:hAnsiTheme="majorBidi" w:cstheme="majorBidi"/>
          <w:sz w:val="24"/>
          <w:szCs w:val="24"/>
        </w:rPr>
        <w:t>Doktori</w:t>
      </w:r>
      <w:proofErr w:type="spellEnd"/>
      <w:r w:rsidRPr="0018710E">
        <w:rPr>
          <w:rFonts w:asciiTheme="majorBidi" w:hAnsiTheme="majorBidi" w:cstheme="majorBidi"/>
          <w:sz w:val="24"/>
          <w:szCs w:val="24"/>
        </w:rPr>
        <w:t xml:space="preserve"> </w:t>
      </w:r>
      <w:proofErr w:type="spellStart"/>
      <w:r w:rsidRPr="0018710E">
        <w:rPr>
          <w:rFonts w:asciiTheme="majorBidi" w:hAnsiTheme="majorBidi" w:cstheme="majorBidi"/>
          <w:sz w:val="24"/>
          <w:szCs w:val="24"/>
        </w:rPr>
        <w:t>disszertációk</w:t>
      </w:r>
      <w:proofErr w:type="spellEnd"/>
      <w:r w:rsidRPr="0018710E">
        <w:rPr>
          <w:rFonts w:asciiTheme="majorBidi" w:hAnsiTheme="majorBidi" w:cstheme="majorBidi"/>
          <w:sz w:val="24"/>
          <w:szCs w:val="24"/>
        </w:rPr>
        <w:t xml:space="preserve">. Uni-corvinus.hu. [online]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://phd.lib.uni-corvinus.hu/1309/1/Chaker_Hajer_den.pdf</w:t>
      </w:r>
      <w:proofErr w:type="gramEnd"/>
      <w:r w:rsidRPr="0018710E">
        <w:rPr>
          <w:rFonts w:asciiTheme="majorBidi" w:hAnsiTheme="majorBidi" w:cstheme="majorBidi"/>
          <w:sz w:val="24"/>
          <w:szCs w:val="24"/>
        </w:rPr>
        <w:t>.</w:t>
      </w:r>
    </w:p>
    <w:p w14:paraId="7D7147DF"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Cheng, T.Y. and Tung, V.W.S. (2019). Dropping out of the Hospitality Industry After Frontline Work Experience: </w:t>
      </w:r>
      <w:proofErr w:type="gramStart"/>
      <w:r w:rsidRPr="0018710E">
        <w:rPr>
          <w:rFonts w:asciiTheme="majorBidi" w:hAnsiTheme="majorBidi" w:cstheme="majorBidi"/>
          <w:sz w:val="24"/>
          <w:szCs w:val="24"/>
        </w:rPr>
        <w:t>an</w:t>
      </w:r>
      <w:proofErr w:type="gramEnd"/>
      <w:r w:rsidRPr="0018710E">
        <w:rPr>
          <w:rFonts w:asciiTheme="majorBidi" w:hAnsiTheme="majorBidi" w:cstheme="majorBidi"/>
          <w:sz w:val="24"/>
          <w:szCs w:val="24"/>
        </w:rPr>
        <w:t xml:space="preserve"> Investigation </w:t>
      </w:r>
      <w:proofErr w:type="gramStart"/>
      <w:r w:rsidRPr="0018710E">
        <w:rPr>
          <w:rFonts w:asciiTheme="majorBidi" w:hAnsiTheme="majorBidi" w:cstheme="majorBidi"/>
          <w:sz w:val="24"/>
          <w:szCs w:val="24"/>
        </w:rPr>
        <w:t>Into</w:t>
      </w:r>
      <w:proofErr w:type="gramEnd"/>
      <w:r w:rsidRPr="0018710E">
        <w:rPr>
          <w:rFonts w:asciiTheme="majorBidi" w:hAnsiTheme="majorBidi" w:cstheme="majorBidi"/>
          <w:sz w:val="24"/>
          <w:szCs w:val="24"/>
        </w:rPr>
        <w:t xml:space="preserve"> the Personal Changes of Hospitality Employees. International Journal of Hospitality &amp; Tourism Administration, pp.1–21.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://doi.org/10.1080/15256480.2019.1598911</w:t>
      </w:r>
      <w:proofErr w:type="gramEnd"/>
      <w:r w:rsidRPr="0018710E">
        <w:rPr>
          <w:rFonts w:asciiTheme="majorBidi" w:hAnsiTheme="majorBidi" w:cstheme="majorBidi"/>
          <w:sz w:val="24"/>
          <w:szCs w:val="24"/>
        </w:rPr>
        <w:t>.</w:t>
      </w:r>
    </w:p>
    <w:p w14:paraId="7DDF1E62"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CHIVANDI, A., SAMUEL, O. and MUCHIE, M. (2020). THE EFFECT OF ONLINE TRAVEL AGENCIES (OTA) ON BRAND RELATIONSHIPS IN LOW AND HIGH-END HOTELS IN SOUTH AFRICA. </w:t>
      </w:r>
      <w:proofErr w:type="spellStart"/>
      <w:r w:rsidRPr="0018710E">
        <w:rPr>
          <w:rFonts w:asciiTheme="majorBidi" w:hAnsiTheme="majorBidi" w:cstheme="majorBidi"/>
          <w:sz w:val="24"/>
          <w:szCs w:val="24"/>
        </w:rPr>
        <w:t>GeoJournal</w:t>
      </w:r>
      <w:proofErr w:type="spellEnd"/>
      <w:r w:rsidRPr="0018710E">
        <w:rPr>
          <w:rFonts w:asciiTheme="majorBidi" w:hAnsiTheme="majorBidi" w:cstheme="majorBidi"/>
          <w:sz w:val="24"/>
          <w:szCs w:val="24"/>
        </w:rPr>
        <w:t xml:space="preserve"> of Tourism and </w:t>
      </w:r>
      <w:proofErr w:type="spellStart"/>
      <w:r w:rsidRPr="0018710E">
        <w:rPr>
          <w:rFonts w:asciiTheme="majorBidi" w:hAnsiTheme="majorBidi" w:cstheme="majorBidi"/>
          <w:sz w:val="24"/>
          <w:szCs w:val="24"/>
        </w:rPr>
        <w:t>Geosites</w:t>
      </w:r>
      <w:proofErr w:type="spellEnd"/>
      <w:r w:rsidRPr="0018710E">
        <w:rPr>
          <w:rFonts w:asciiTheme="majorBidi" w:hAnsiTheme="majorBidi" w:cstheme="majorBidi"/>
          <w:sz w:val="24"/>
          <w:szCs w:val="24"/>
        </w:rPr>
        <w:t xml:space="preserve">, 31(3), pp.951–957.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://doi.org/10.30892/gtg.31303-526</w:t>
      </w:r>
      <w:proofErr w:type="gramEnd"/>
      <w:r w:rsidRPr="0018710E">
        <w:rPr>
          <w:rFonts w:asciiTheme="majorBidi" w:hAnsiTheme="majorBidi" w:cstheme="majorBidi"/>
          <w:sz w:val="24"/>
          <w:szCs w:val="24"/>
        </w:rPr>
        <w:t>.</w:t>
      </w:r>
    </w:p>
    <w:p w14:paraId="739D96DA"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Christ, M.H., </w:t>
      </w:r>
      <w:proofErr w:type="spellStart"/>
      <w:r w:rsidRPr="0018710E">
        <w:rPr>
          <w:rFonts w:asciiTheme="majorBidi" w:hAnsiTheme="majorBidi" w:cstheme="majorBidi"/>
          <w:sz w:val="24"/>
          <w:szCs w:val="24"/>
        </w:rPr>
        <w:t>Eulerich</w:t>
      </w:r>
      <w:proofErr w:type="spellEnd"/>
      <w:r w:rsidRPr="0018710E">
        <w:rPr>
          <w:rFonts w:asciiTheme="majorBidi" w:hAnsiTheme="majorBidi" w:cstheme="majorBidi"/>
          <w:sz w:val="24"/>
          <w:szCs w:val="24"/>
        </w:rPr>
        <w:t xml:space="preserve">, M., Krane, R. and Wood, D.A. (2021). New Frontiers for Internal Audit Research *. Accounting Perspectives, 20(4), pp.449–475.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://doi.org/10.1111/1911-3838.12272</w:t>
      </w:r>
      <w:proofErr w:type="gramEnd"/>
      <w:r w:rsidRPr="0018710E">
        <w:rPr>
          <w:rFonts w:asciiTheme="majorBidi" w:hAnsiTheme="majorBidi" w:cstheme="majorBidi"/>
          <w:sz w:val="24"/>
          <w:szCs w:val="24"/>
        </w:rPr>
        <w:t>.</w:t>
      </w:r>
    </w:p>
    <w:p w14:paraId="7FB10FC5"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Cole, M., Stuart, M., Hardy, K. and Spencer, D. (2022). Wage Theft and the Struggle over the Working Day in Hospitality Work: A Typology of Unpaid </w:t>
      </w:r>
      <w:proofErr w:type="spellStart"/>
      <w:r w:rsidRPr="0018710E">
        <w:rPr>
          <w:rFonts w:asciiTheme="majorBidi" w:hAnsiTheme="majorBidi" w:cstheme="majorBidi"/>
          <w:sz w:val="24"/>
          <w:szCs w:val="24"/>
        </w:rPr>
        <w:t>Labour</w:t>
      </w:r>
      <w:proofErr w:type="spellEnd"/>
      <w:r w:rsidRPr="0018710E">
        <w:rPr>
          <w:rFonts w:asciiTheme="majorBidi" w:hAnsiTheme="majorBidi" w:cstheme="majorBidi"/>
          <w:sz w:val="24"/>
          <w:szCs w:val="24"/>
        </w:rPr>
        <w:t xml:space="preserve"> Time. Work, Employment and Society, [online] 38(1), p.095001702211117.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://doi.org/10.1177/09500170221111719</w:t>
      </w:r>
      <w:proofErr w:type="gramEnd"/>
      <w:r w:rsidRPr="0018710E">
        <w:rPr>
          <w:rFonts w:asciiTheme="majorBidi" w:hAnsiTheme="majorBidi" w:cstheme="majorBidi"/>
          <w:sz w:val="24"/>
          <w:szCs w:val="24"/>
        </w:rPr>
        <w:t>.</w:t>
      </w:r>
    </w:p>
    <w:p w14:paraId="46B6EC08"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Dalton, M. (2023). Putting the Paycheck Protection Program into Perspective: An Analysis Using Administrative and Survey Data. National Tax Journal, 76(2), pp.393–437.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://doi.org/10.1086/724591</w:t>
      </w:r>
      <w:proofErr w:type="gramEnd"/>
      <w:r w:rsidRPr="0018710E">
        <w:rPr>
          <w:rFonts w:asciiTheme="majorBidi" w:hAnsiTheme="majorBidi" w:cstheme="majorBidi"/>
          <w:sz w:val="24"/>
          <w:szCs w:val="24"/>
        </w:rPr>
        <w:t>.</w:t>
      </w:r>
    </w:p>
    <w:p w14:paraId="7289C54C"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Dimple, D. and Kuriakose, V. (2023). High-performance work system in </w:t>
      </w:r>
      <w:proofErr w:type="gramStart"/>
      <w:r w:rsidRPr="0018710E">
        <w:rPr>
          <w:rFonts w:asciiTheme="majorBidi" w:hAnsiTheme="majorBidi" w:cstheme="majorBidi"/>
          <w:sz w:val="24"/>
          <w:szCs w:val="24"/>
        </w:rPr>
        <w:t>service</w:t>
      </w:r>
      <w:proofErr w:type="gramEnd"/>
      <w:r w:rsidRPr="0018710E">
        <w:rPr>
          <w:rFonts w:asciiTheme="majorBidi" w:hAnsiTheme="majorBidi" w:cstheme="majorBidi"/>
          <w:sz w:val="24"/>
          <w:szCs w:val="24"/>
        </w:rPr>
        <w:t xml:space="preserve"> sector: review and framework development. Service Industries Journal, pp.1–33.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://doi.org/10.1080/02642069.2023.2240721</w:t>
      </w:r>
      <w:proofErr w:type="gramEnd"/>
      <w:r w:rsidRPr="0018710E">
        <w:rPr>
          <w:rFonts w:asciiTheme="majorBidi" w:hAnsiTheme="majorBidi" w:cstheme="majorBidi"/>
          <w:sz w:val="24"/>
          <w:szCs w:val="24"/>
        </w:rPr>
        <w:t>.</w:t>
      </w:r>
    </w:p>
    <w:p w14:paraId="2A62DF02" w14:textId="77777777" w:rsidR="008752FF" w:rsidRPr="0018710E" w:rsidRDefault="008752FF" w:rsidP="008752FF">
      <w:pPr>
        <w:spacing w:line="360" w:lineRule="auto"/>
        <w:jc w:val="both"/>
        <w:rPr>
          <w:rFonts w:asciiTheme="majorBidi" w:hAnsiTheme="majorBidi" w:cstheme="majorBidi"/>
          <w:sz w:val="24"/>
          <w:szCs w:val="24"/>
        </w:rPr>
      </w:pPr>
      <w:proofErr w:type="spellStart"/>
      <w:r w:rsidRPr="0018710E">
        <w:rPr>
          <w:rFonts w:asciiTheme="majorBidi" w:hAnsiTheme="majorBidi" w:cstheme="majorBidi"/>
          <w:sz w:val="24"/>
          <w:szCs w:val="24"/>
        </w:rPr>
        <w:t>Dwesini</w:t>
      </w:r>
      <w:proofErr w:type="spellEnd"/>
      <w:r w:rsidRPr="0018710E">
        <w:rPr>
          <w:rFonts w:asciiTheme="majorBidi" w:hAnsiTheme="majorBidi" w:cstheme="majorBidi"/>
          <w:sz w:val="24"/>
          <w:szCs w:val="24"/>
        </w:rPr>
        <w:t>, N. (2019). Causes and prevention of high employee turnover within the hospitality industry: A literature review. African Journal of Hospitality, Tourism and Leisure, [online] 8(3). Available at: https://core.ac.uk/download/pdf/200897091.pdf.</w:t>
      </w:r>
    </w:p>
    <w:p w14:paraId="2E1226DF"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Elshaer, A.M. and Marzouk, A.M. (2019). Labor in the Tourism and Hospitality Industry.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://doi.org/10.1201/9780429465093</w:t>
      </w:r>
      <w:proofErr w:type="gramEnd"/>
      <w:r w:rsidRPr="0018710E">
        <w:rPr>
          <w:rFonts w:asciiTheme="majorBidi" w:hAnsiTheme="majorBidi" w:cstheme="majorBidi"/>
          <w:sz w:val="24"/>
          <w:szCs w:val="24"/>
        </w:rPr>
        <w:t>.</w:t>
      </w:r>
    </w:p>
    <w:p w14:paraId="0969F602"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lastRenderedPageBreak/>
        <w:t>Eschenbrenner, B., Zlatic, A., Bechtel, M., Collins, B., Straley, C. and Gubbels, G. (2023). Marriott International: A Managerial Strategic Audit. Honors Theses, University of Nebraska-Lincoln. [online] Available at: https://digitalcommons.unl.edu/honorstheses/632/.</w:t>
      </w:r>
    </w:p>
    <w:p w14:paraId="410F58A8"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Fouad, R.S. (2024). The Impact of unannounced Performance Appraisal for Quick Service Restaurants staff on Training Needs Analysis. Journal of Association of Arab Universities for Tourism and Hospitality, 27(2), pp.184–196.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://doi.org/10.21608/jaauth.2024.343884.1643</w:t>
      </w:r>
      <w:proofErr w:type="gramEnd"/>
      <w:r w:rsidRPr="0018710E">
        <w:rPr>
          <w:rFonts w:asciiTheme="majorBidi" w:hAnsiTheme="majorBidi" w:cstheme="majorBidi"/>
          <w:sz w:val="24"/>
          <w:szCs w:val="24"/>
        </w:rPr>
        <w:t>.</w:t>
      </w:r>
    </w:p>
    <w:p w14:paraId="04C90C23"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George, R. (2025). Tourism and Hospitality Product-Offerings, Branding, and Pricing. pp.225–255.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://doi.org/10.1007/978-3-031-65983-6_8</w:t>
      </w:r>
      <w:proofErr w:type="gramEnd"/>
      <w:r w:rsidRPr="0018710E">
        <w:rPr>
          <w:rFonts w:asciiTheme="majorBidi" w:hAnsiTheme="majorBidi" w:cstheme="majorBidi"/>
          <w:sz w:val="24"/>
          <w:szCs w:val="24"/>
        </w:rPr>
        <w:t>.</w:t>
      </w:r>
    </w:p>
    <w:p w14:paraId="2FE34BCB"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H. García and López, J. (2025). Tourism Development in Fragile Ecosystems: Promoting Responsible Practices in Ecotourism. Journal of Tourism, Culture, and Management </w:t>
      </w:r>
      <w:proofErr w:type="gramStart"/>
      <w:r w:rsidRPr="0018710E">
        <w:rPr>
          <w:rFonts w:asciiTheme="majorBidi" w:hAnsiTheme="majorBidi" w:cstheme="majorBidi"/>
          <w:sz w:val="24"/>
          <w:szCs w:val="24"/>
        </w:rPr>
        <w:t>Studies ,</w:t>
      </w:r>
      <w:proofErr w:type="gramEnd"/>
      <w:r w:rsidRPr="0018710E">
        <w:rPr>
          <w:rFonts w:asciiTheme="majorBidi" w:hAnsiTheme="majorBidi" w:cstheme="majorBidi"/>
          <w:sz w:val="24"/>
          <w:szCs w:val="24"/>
        </w:rPr>
        <w:t xml:space="preserve"> [online] 2(1), pp.47–61. Available at: https://theeducationjournals.com/index.php/JTCMS/article/view/171.</w:t>
      </w:r>
    </w:p>
    <w:p w14:paraId="3DDF839D"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Hernandez-Santin, C., Amati, M., </w:t>
      </w:r>
      <w:proofErr w:type="spellStart"/>
      <w:r w:rsidRPr="0018710E">
        <w:rPr>
          <w:rFonts w:asciiTheme="majorBidi" w:hAnsiTheme="majorBidi" w:cstheme="majorBidi"/>
          <w:sz w:val="24"/>
          <w:szCs w:val="24"/>
        </w:rPr>
        <w:t>Bekessy</w:t>
      </w:r>
      <w:proofErr w:type="spellEnd"/>
      <w:r w:rsidRPr="0018710E">
        <w:rPr>
          <w:rFonts w:asciiTheme="majorBidi" w:hAnsiTheme="majorBidi" w:cstheme="majorBidi"/>
          <w:sz w:val="24"/>
          <w:szCs w:val="24"/>
        </w:rPr>
        <w:t xml:space="preserve">, S. and Desha, C. (2022). A Review of Existing Ecological Design Frameworks Enabling Biodiversity Inclusive Design. Urban Science, 6(4), p.95.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://doi.org/10.3390/urbansci6040095</w:t>
      </w:r>
      <w:proofErr w:type="gramEnd"/>
      <w:r w:rsidRPr="0018710E">
        <w:rPr>
          <w:rFonts w:asciiTheme="majorBidi" w:hAnsiTheme="majorBidi" w:cstheme="majorBidi"/>
          <w:sz w:val="24"/>
          <w:szCs w:val="24"/>
        </w:rPr>
        <w:t>.</w:t>
      </w:r>
    </w:p>
    <w:p w14:paraId="42C8E1D8"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Hodkinson, A., Zhou, A., Johnson, J., Geraghty, K., Riley, R., Zhou, A., Panagopoulou, E., Chew-Graham, C.A., Peters, D., Esmail, A. and </w:t>
      </w:r>
      <w:proofErr w:type="spellStart"/>
      <w:r w:rsidRPr="0018710E">
        <w:rPr>
          <w:rFonts w:asciiTheme="majorBidi" w:hAnsiTheme="majorBidi" w:cstheme="majorBidi"/>
          <w:sz w:val="24"/>
          <w:szCs w:val="24"/>
        </w:rPr>
        <w:t>Panagioti</w:t>
      </w:r>
      <w:proofErr w:type="spellEnd"/>
      <w:r w:rsidRPr="0018710E">
        <w:rPr>
          <w:rFonts w:asciiTheme="majorBidi" w:hAnsiTheme="majorBidi" w:cstheme="majorBidi"/>
          <w:sz w:val="24"/>
          <w:szCs w:val="24"/>
        </w:rPr>
        <w:t xml:space="preserve">, M. (2022). Associations of physician </w:t>
      </w:r>
      <w:proofErr w:type="gramStart"/>
      <w:r w:rsidRPr="0018710E">
        <w:rPr>
          <w:rFonts w:asciiTheme="majorBidi" w:hAnsiTheme="majorBidi" w:cstheme="majorBidi"/>
          <w:sz w:val="24"/>
          <w:szCs w:val="24"/>
        </w:rPr>
        <w:t>burnout</w:t>
      </w:r>
      <w:proofErr w:type="gramEnd"/>
      <w:r w:rsidRPr="0018710E">
        <w:rPr>
          <w:rFonts w:asciiTheme="majorBidi" w:hAnsiTheme="majorBidi" w:cstheme="majorBidi"/>
          <w:sz w:val="24"/>
          <w:szCs w:val="24"/>
        </w:rPr>
        <w:t xml:space="preserve"> with career engagement and quality of patient care: systematic review and meta-analysis. BMJ, [online] 378(8352), p.e070442.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://doi.org/10.1136/bmj-2022-070442</w:t>
      </w:r>
      <w:proofErr w:type="gramEnd"/>
      <w:r w:rsidRPr="0018710E">
        <w:rPr>
          <w:rFonts w:asciiTheme="majorBidi" w:hAnsiTheme="majorBidi" w:cstheme="majorBidi"/>
          <w:sz w:val="24"/>
          <w:szCs w:val="24"/>
        </w:rPr>
        <w:t>.</w:t>
      </w:r>
    </w:p>
    <w:p w14:paraId="2F8D0412"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Ibrahim, H.A. (2024). Cultural Hotel. repository.effatuniversity.edu.sa.</w:t>
      </w:r>
    </w:p>
    <w:p w14:paraId="4FE1EFE5"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Islam, B.A. (2024). Improving passenger experience through service design. Theseus.fi. [online] </w:t>
      </w:r>
      <w:proofErr w:type="spellStart"/>
      <w:proofErr w:type="gramStart"/>
      <w:r w:rsidRPr="0018710E">
        <w:rPr>
          <w:rFonts w:asciiTheme="majorBidi" w:hAnsiTheme="majorBidi" w:cstheme="majorBidi"/>
          <w:sz w:val="24"/>
          <w:szCs w:val="24"/>
        </w:rPr>
        <w:t>doi:http</w:t>
      </w:r>
      <w:proofErr w:type="spellEnd"/>
      <w:r w:rsidRPr="0018710E">
        <w:rPr>
          <w:rFonts w:asciiTheme="majorBidi" w:hAnsiTheme="majorBidi" w:cstheme="majorBidi"/>
          <w:sz w:val="24"/>
          <w:szCs w:val="24"/>
        </w:rPr>
        <w:t>://www.theseus.fi/handle/10024/873446</w:t>
      </w:r>
      <w:proofErr w:type="gramEnd"/>
      <w:r w:rsidRPr="0018710E">
        <w:rPr>
          <w:rFonts w:asciiTheme="majorBidi" w:hAnsiTheme="majorBidi" w:cstheme="majorBidi"/>
          <w:sz w:val="24"/>
          <w:szCs w:val="24"/>
        </w:rPr>
        <w:t>.</w:t>
      </w:r>
    </w:p>
    <w:p w14:paraId="29BCF75D"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Javed, S., Laraib </w:t>
      </w:r>
      <w:proofErr w:type="spellStart"/>
      <w:r w:rsidRPr="0018710E">
        <w:rPr>
          <w:rFonts w:asciiTheme="majorBidi" w:hAnsiTheme="majorBidi" w:cstheme="majorBidi"/>
          <w:sz w:val="24"/>
          <w:szCs w:val="24"/>
        </w:rPr>
        <w:t>Shoukat</w:t>
      </w:r>
      <w:proofErr w:type="spellEnd"/>
      <w:r w:rsidRPr="0018710E">
        <w:rPr>
          <w:rFonts w:asciiTheme="majorBidi" w:hAnsiTheme="majorBidi" w:cstheme="majorBidi"/>
          <w:sz w:val="24"/>
          <w:szCs w:val="24"/>
        </w:rPr>
        <w:t xml:space="preserve">, Elahi, A., Bano, N. and Yaqoob, S. (2023). Travel and Tourism During and Post Pandemic: Issues, Challenges, and Lessons. Apple Academic Press eBooks, pp.311–332.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://doi.org/10.1201/9781003414070-10</w:t>
      </w:r>
      <w:proofErr w:type="gramEnd"/>
      <w:r w:rsidRPr="0018710E">
        <w:rPr>
          <w:rFonts w:asciiTheme="majorBidi" w:hAnsiTheme="majorBidi" w:cstheme="majorBidi"/>
          <w:sz w:val="24"/>
          <w:szCs w:val="24"/>
        </w:rPr>
        <w:t>.</w:t>
      </w:r>
    </w:p>
    <w:p w14:paraId="516A7616"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Joseph, R.C. (2022). An examination of the rationale behind employee turnover in the South African National </w:t>
      </w:r>
      <w:proofErr w:type="spellStart"/>
      <w:r w:rsidRPr="0018710E">
        <w:rPr>
          <w:rFonts w:asciiTheme="majorBidi" w:hAnsiTheme="majorBidi" w:cstheme="majorBidi"/>
          <w:sz w:val="24"/>
          <w:szCs w:val="24"/>
        </w:rPr>
        <w:t>Defence</w:t>
      </w:r>
      <w:proofErr w:type="spellEnd"/>
      <w:r w:rsidRPr="0018710E">
        <w:rPr>
          <w:rFonts w:asciiTheme="majorBidi" w:hAnsiTheme="majorBidi" w:cstheme="majorBidi"/>
          <w:sz w:val="24"/>
          <w:szCs w:val="24"/>
        </w:rPr>
        <w:t xml:space="preserve"> Force. [online] Sun.ac.za. Available at: https://scholar.sun.ac.za/handle/10019.1/124914 [Accessed 14 Jun. 2025].</w:t>
      </w:r>
    </w:p>
    <w:p w14:paraId="7C4118E2"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lastRenderedPageBreak/>
        <w:t xml:space="preserve">Jung, W., Peck, J., Palmeira, M. and Kim, K. (2022). EXPRESS: An Unintended Consequence of Product Upgrades: How Upgrades Can Make Current Consumers Feel Left Behind. Journal of Marketing Research, p.002224372210785.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://doi.org/10.1177/00222437221078551</w:t>
      </w:r>
      <w:proofErr w:type="gramEnd"/>
      <w:r w:rsidRPr="0018710E">
        <w:rPr>
          <w:rFonts w:asciiTheme="majorBidi" w:hAnsiTheme="majorBidi" w:cstheme="majorBidi"/>
          <w:sz w:val="24"/>
          <w:szCs w:val="24"/>
        </w:rPr>
        <w:t>.</w:t>
      </w:r>
    </w:p>
    <w:p w14:paraId="68648FB5"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Kinnett, S. and </w:t>
      </w:r>
      <w:proofErr w:type="spellStart"/>
      <w:r w:rsidRPr="0018710E">
        <w:rPr>
          <w:rFonts w:asciiTheme="majorBidi" w:hAnsiTheme="majorBidi" w:cstheme="majorBidi"/>
          <w:sz w:val="24"/>
          <w:szCs w:val="24"/>
        </w:rPr>
        <w:t>Abooleet</w:t>
      </w:r>
      <w:proofErr w:type="spellEnd"/>
      <w:r w:rsidRPr="0018710E">
        <w:rPr>
          <w:rFonts w:asciiTheme="majorBidi" w:hAnsiTheme="majorBidi" w:cstheme="majorBidi"/>
          <w:sz w:val="24"/>
          <w:szCs w:val="24"/>
        </w:rPr>
        <w:t>, S. (2022). When Blockchain Meets CRM: An Evaluation of Enterprise CRM Vendor Blockchain Capabilities. [online] 1. Available at: https://core.ac.uk/download/pdf/529573401.pdf [Accessed 4 May 2025].</w:t>
      </w:r>
    </w:p>
    <w:p w14:paraId="74EA0B76" w14:textId="77777777" w:rsidR="008752FF" w:rsidRPr="0018710E" w:rsidRDefault="008752FF" w:rsidP="008752FF">
      <w:pPr>
        <w:spacing w:line="360" w:lineRule="auto"/>
        <w:jc w:val="both"/>
        <w:rPr>
          <w:rFonts w:asciiTheme="majorBidi" w:hAnsiTheme="majorBidi" w:cstheme="majorBidi"/>
          <w:sz w:val="24"/>
          <w:szCs w:val="24"/>
        </w:rPr>
      </w:pPr>
      <w:proofErr w:type="spellStart"/>
      <w:r w:rsidRPr="0018710E">
        <w:rPr>
          <w:rFonts w:asciiTheme="majorBidi" w:hAnsiTheme="majorBidi" w:cstheme="majorBidi"/>
          <w:sz w:val="24"/>
          <w:szCs w:val="24"/>
        </w:rPr>
        <w:t>Kozhukhіvska</w:t>
      </w:r>
      <w:proofErr w:type="spellEnd"/>
      <w:r w:rsidRPr="0018710E">
        <w:rPr>
          <w:rFonts w:asciiTheme="majorBidi" w:hAnsiTheme="majorBidi" w:cstheme="majorBidi"/>
          <w:sz w:val="24"/>
          <w:szCs w:val="24"/>
        </w:rPr>
        <w:t xml:space="preserve">, R., </w:t>
      </w:r>
      <w:proofErr w:type="spellStart"/>
      <w:r w:rsidRPr="0018710E">
        <w:rPr>
          <w:rFonts w:asciiTheme="majorBidi" w:hAnsiTheme="majorBidi" w:cstheme="majorBidi"/>
          <w:sz w:val="24"/>
          <w:szCs w:val="24"/>
        </w:rPr>
        <w:t>Sakovska</w:t>
      </w:r>
      <w:proofErr w:type="spellEnd"/>
      <w:r w:rsidRPr="0018710E">
        <w:rPr>
          <w:rFonts w:asciiTheme="majorBidi" w:hAnsiTheme="majorBidi" w:cstheme="majorBidi"/>
          <w:sz w:val="24"/>
          <w:szCs w:val="24"/>
        </w:rPr>
        <w:t xml:space="preserve">, О., </w:t>
      </w:r>
      <w:proofErr w:type="spellStart"/>
      <w:r w:rsidRPr="0018710E">
        <w:rPr>
          <w:rFonts w:asciiTheme="majorBidi" w:hAnsiTheme="majorBidi" w:cstheme="majorBidi"/>
          <w:sz w:val="24"/>
          <w:szCs w:val="24"/>
        </w:rPr>
        <w:t>Maslovata</w:t>
      </w:r>
      <w:proofErr w:type="spellEnd"/>
      <w:r w:rsidRPr="0018710E">
        <w:rPr>
          <w:rFonts w:asciiTheme="majorBidi" w:hAnsiTheme="majorBidi" w:cstheme="majorBidi"/>
          <w:sz w:val="24"/>
          <w:szCs w:val="24"/>
        </w:rPr>
        <w:t xml:space="preserve">, S., </w:t>
      </w:r>
      <w:proofErr w:type="spellStart"/>
      <w:r w:rsidRPr="0018710E">
        <w:rPr>
          <w:rFonts w:asciiTheme="majorBidi" w:hAnsiTheme="majorBidi" w:cstheme="majorBidi"/>
          <w:sz w:val="24"/>
          <w:szCs w:val="24"/>
        </w:rPr>
        <w:t>Dluhoborskа</w:t>
      </w:r>
      <w:proofErr w:type="spellEnd"/>
      <w:r w:rsidRPr="0018710E">
        <w:rPr>
          <w:rFonts w:asciiTheme="majorBidi" w:hAnsiTheme="majorBidi" w:cstheme="majorBidi"/>
          <w:sz w:val="24"/>
          <w:szCs w:val="24"/>
        </w:rPr>
        <w:t xml:space="preserve">, L. and </w:t>
      </w:r>
      <w:proofErr w:type="spellStart"/>
      <w:r w:rsidRPr="0018710E">
        <w:rPr>
          <w:rFonts w:asciiTheme="majorBidi" w:hAnsiTheme="majorBidi" w:cstheme="majorBidi"/>
          <w:sz w:val="24"/>
          <w:szCs w:val="24"/>
        </w:rPr>
        <w:t>Chuchmii</w:t>
      </w:r>
      <w:proofErr w:type="spellEnd"/>
      <w:r w:rsidRPr="0018710E">
        <w:rPr>
          <w:rFonts w:asciiTheme="majorBidi" w:hAnsiTheme="majorBidi" w:cstheme="majorBidi"/>
          <w:sz w:val="24"/>
          <w:szCs w:val="24"/>
        </w:rPr>
        <w:t xml:space="preserve">, I. (2022). Managing innovation in tourism and hospitality industry: International experience. INTERNATIONAL CONFERENCE ON SUSTAINABLE INNOVATION IN MECHANICAL ENGINEERING.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://doi.org/10.1063/5.0089854</w:t>
      </w:r>
      <w:proofErr w:type="gramEnd"/>
      <w:r w:rsidRPr="0018710E">
        <w:rPr>
          <w:rFonts w:asciiTheme="majorBidi" w:hAnsiTheme="majorBidi" w:cstheme="majorBidi"/>
          <w:sz w:val="24"/>
          <w:szCs w:val="24"/>
        </w:rPr>
        <w:t>.</w:t>
      </w:r>
    </w:p>
    <w:p w14:paraId="51C69F9C"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Król, K. and </w:t>
      </w:r>
      <w:proofErr w:type="spellStart"/>
      <w:r w:rsidRPr="0018710E">
        <w:rPr>
          <w:rFonts w:asciiTheme="majorBidi" w:hAnsiTheme="majorBidi" w:cstheme="majorBidi"/>
          <w:sz w:val="24"/>
          <w:szCs w:val="24"/>
        </w:rPr>
        <w:t>Zdonek</w:t>
      </w:r>
      <w:proofErr w:type="spellEnd"/>
      <w:r w:rsidRPr="0018710E">
        <w:rPr>
          <w:rFonts w:asciiTheme="majorBidi" w:hAnsiTheme="majorBidi" w:cstheme="majorBidi"/>
          <w:sz w:val="24"/>
          <w:szCs w:val="24"/>
        </w:rPr>
        <w:t xml:space="preserve">, D. (2022). Initiatives to Preserve the Content of Vanishing Web Hosting. Sustainability, 14(9), p.5236.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://doi.org/10.3390/su14095236</w:t>
      </w:r>
      <w:proofErr w:type="gramEnd"/>
      <w:r w:rsidRPr="0018710E">
        <w:rPr>
          <w:rFonts w:asciiTheme="majorBidi" w:hAnsiTheme="majorBidi" w:cstheme="majorBidi"/>
          <w:sz w:val="24"/>
          <w:szCs w:val="24"/>
        </w:rPr>
        <w:t>.</w:t>
      </w:r>
    </w:p>
    <w:p w14:paraId="4BE5F352"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Kumar, K., Spry, A., Figueiredo, B., Makkar, M. and Gurrieri, L. (2025). Digital Brand Activism and Collective Action: Mapping Challenges and Strategies. Journal of Interactive Advertising, pp.1–17.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://doi.org/10.1080/15252019.2025.2467051</w:t>
      </w:r>
      <w:proofErr w:type="gramEnd"/>
      <w:r w:rsidRPr="0018710E">
        <w:rPr>
          <w:rFonts w:asciiTheme="majorBidi" w:hAnsiTheme="majorBidi" w:cstheme="majorBidi"/>
          <w:sz w:val="24"/>
          <w:szCs w:val="24"/>
        </w:rPr>
        <w:t>.</w:t>
      </w:r>
    </w:p>
    <w:p w14:paraId="4FB46DD9" w14:textId="77777777" w:rsidR="008752FF" w:rsidRDefault="008752FF" w:rsidP="008752FF">
      <w:pPr>
        <w:spacing w:line="360" w:lineRule="auto"/>
        <w:jc w:val="both"/>
      </w:pPr>
      <w:r w:rsidRPr="0018710E">
        <w:rPr>
          <w:rFonts w:asciiTheme="majorBidi" w:hAnsiTheme="majorBidi" w:cstheme="majorBidi"/>
          <w:sz w:val="24"/>
          <w:szCs w:val="24"/>
        </w:rPr>
        <w:t xml:space="preserve">Lin, J., Patel, K., Stephens, B.E., Sivaraman, A. and Akella, A. (2020). </w:t>
      </w:r>
      <w:proofErr w:type="gramStart"/>
      <w:r w:rsidRPr="0018710E">
        <w:rPr>
          <w:rFonts w:asciiTheme="majorBidi" w:hAnsiTheme="majorBidi" w:cstheme="majorBidi"/>
          <w:sz w:val="24"/>
          <w:szCs w:val="24"/>
        </w:rPr>
        <w:t>{PANIC}:</w:t>
      </w:r>
      <w:proofErr w:type="gramEnd"/>
      <w:r w:rsidRPr="0018710E">
        <w:rPr>
          <w:rFonts w:asciiTheme="majorBidi" w:hAnsiTheme="majorBidi" w:cstheme="majorBidi"/>
          <w:sz w:val="24"/>
          <w:szCs w:val="24"/>
        </w:rPr>
        <w:t xml:space="preserve"> A {High-Performance} Programmable {NIC} for Multi-tenant Networks. [online] www.usenix.org. Available at: https://www.usenix.org/conference/osdi20/presentation/lin.</w:t>
      </w:r>
    </w:p>
    <w:p w14:paraId="57E70E99"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López‐Gamero, M.D., Molina‐Azorín, J.F., Pereira‐Moliner, J. and </w:t>
      </w:r>
      <w:proofErr w:type="spellStart"/>
      <w:r w:rsidRPr="0018710E">
        <w:rPr>
          <w:rFonts w:asciiTheme="majorBidi" w:hAnsiTheme="majorBidi" w:cstheme="majorBidi"/>
          <w:sz w:val="24"/>
          <w:szCs w:val="24"/>
        </w:rPr>
        <w:t>Pertusa</w:t>
      </w:r>
      <w:proofErr w:type="spellEnd"/>
      <w:r w:rsidRPr="0018710E">
        <w:rPr>
          <w:rFonts w:asciiTheme="majorBidi" w:hAnsiTheme="majorBidi" w:cstheme="majorBidi"/>
          <w:sz w:val="24"/>
          <w:szCs w:val="24"/>
        </w:rPr>
        <w:t xml:space="preserve">‐Ortega, E.M. (2022). Agility, innovation, environmental management and competitiveness in the hotel industry. Corporate Social Responsibility and Environmental Management, 30(2).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://doi.org/10.1002/csr.2373</w:t>
      </w:r>
      <w:proofErr w:type="gramEnd"/>
      <w:r w:rsidRPr="0018710E">
        <w:rPr>
          <w:rFonts w:asciiTheme="majorBidi" w:hAnsiTheme="majorBidi" w:cstheme="majorBidi"/>
          <w:sz w:val="24"/>
          <w:szCs w:val="24"/>
        </w:rPr>
        <w:t>.</w:t>
      </w:r>
    </w:p>
    <w:p w14:paraId="5627EB95"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Mahdi Ghaemi Asl (2025). A novel AI-driven approach to greenwashing: breakthroughs in the future fit between domain-specific Islamic enterprises with varying developmental progress and ESG landscapes. Future Business Journal, 11(1).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://doi.org/10.1186/s43093-025-00497-8</w:t>
      </w:r>
      <w:proofErr w:type="gramEnd"/>
      <w:r w:rsidRPr="0018710E">
        <w:rPr>
          <w:rFonts w:asciiTheme="majorBidi" w:hAnsiTheme="majorBidi" w:cstheme="majorBidi"/>
          <w:sz w:val="24"/>
          <w:szCs w:val="24"/>
        </w:rPr>
        <w:t>.</w:t>
      </w:r>
    </w:p>
    <w:p w14:paraId="54859176"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Mandić, D., Panić, A. and </w:t>
      </w:r>
      <w:proofErr w:type="spellStart"/>
      <w:r w:rsidRPr="0018710E">
        <w:rPr>
          <w:rFonts w:asciiTheme="majorBidi" w:hAnsiTheme="majorBidi" w:cstheme="majorBidi"/>
          <w:sz w:val="24"/>
          <w:szCs w:val="24"/>
        </w:rPr>
        <w:t>Šain</w:t>
      </w:r>
      <w:proofErr w:type="spellEnd"/>
      <w:r w:rsidRPr="0018710E">
        <w:rPr>
          <w:rFonts w:asciiTheme="majorBidi" w:hAnsiTheme="majorBidi" w:cstheme="majorBidi"/>
          <w:sz w:val="24"/>
          <w:szCs w:val="24"/>
        </w:rPr>
        <w:t xml:space="preserve">, M.Č. (2023). Automated service delivery in hotels: </w:t>
      </w:r>
      <w:proofErr w:type="gramStart"/>
      <w:r w:rsidRPr="0018710E">
        <w:rPr>
          <w:rFonts w:asciiTheme="majorBidi" w:hAnsiTheme="majorBidi" w:cstheme="majorBidi"/>
          <w:sz w:val="24"/>
          <w:szCs w:val="24"/>
        </w:rPr>
        <w:t>balancing</w:t>
      </w:r>
      <w:proofErr w:type="gramEnd"/>
      <w:r w:rsidRPr="0018710E">
        <w:rPr>
          <w:rFonts w:asciiTheme="majorBidi" w:hAnsiTheme="majorBidi" w:cstheme="majorBidi"/>
          <w:sz w:val="24"/>
          <w:szCs w:val="24"/>
        </w:rPr>
        <w:t xml:space="preserve"> efficiency and human interaction for optimal guest satisfaction. Automated service delivery in </w:t>
      </w:r>
      <w:r w:rsidRPr="0018710E">
        <w:rPr>
          <w:rFonts w:asciiTheme="majorBidi" w:hAnsiTheme="majorBidi" w:cstheme="majorBidi"/>
          <w:sz w:val="24"/>
          <w:szCs w:val="24"/>
        </w:rPr>
        <w:lastRenderedPageBreak/>
        <w:t xml:space="preserve">hotels: balancing efficiency and human interaction for optimal guest satisfaction, 1(1).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://doi.org/10.46793/icemit23.137m</w:t>
      </w:r>
      <w:proofErr w:type="gramEnd"/>
      <w:r w:rsidRPr="0018710E">
        <w:rPr>
          <w:rFonts w:asciiTheme="majorBidi" w:hAnsiTheme="majorBidi" w:cstheme="majorBidi"/>
          <w:sz w:val="24"/>
          <w:szCs w:val="24"/>
        </w:rPr>
        <w:t>.</w:t>
      </w:r>
    </w:p>
    <w:p w14:paraId="232A5002"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Okosi </w:t>
      </w:r>
      <w:proofErr w:type="spellStart"/>
      <w:r w:rsidRPr="0018710E">
        <w:rPr>
          <w:rFonts w:asciiTheme="majorBidi" w:hAnsiTheme="majorBidi" w:cstheme="majorBidi"/>
          <w:sz w:val="24"/>
          <w:szCs w:val="24"/>
        </w:rPr>
        <w:t>Ovai</w:t>
      </w:r>
      <w:proofErr w:type="spellEnd"/>
      <w:r w:rsidRPr="0018710E">
        <w:rPr>
          <w:rFonts w:asciiTheme="majorBidi" w:hAnsiTheme="majorBidi" w:cstheme="majorBidi"/>
          <w:sz w:val="24"/>
          <w:szCs w:val="24"/>
        </w:rPr>
        <w:t xml:space="preserve"> </w:t>
      </w:r>
      <w:proofErr w:type="spellStart"/>
      <w:r w:rsidRPr="0018710E">
        <w:rPr>
          <w:rFonts w:asciiTheme="majorBidi" w:hAnsiTheme="majorBidi" w:cstheme="majorBidi"/>
          <w:sz w:val="24"/>
          <w:szCs w:val="24"/>
        </w:rPr>
        <w:t>Nkanu</w:t>
      </w:r>
      <w:proofErr w:type="spellEnd"/>
      <w:r w:rsidRPr="0018710E">
        <w:rPr>
          <w:rFonts w:asciiTheme="majorBidi" w:hAnsiTheme="majorBidi" w:cstheme="majorBidi"/>
          <w:sz w:val="24"/>
          <w:szCs w:val="24"/>
        </w:rPr>
        <w:t xml:space="preserve">, Lawal, A.S., Ene, O.A. and Ogbu James Ogbu (2025). EXAMINING THE EFFECTIVENESS OF COMPLAINT HANDLING ON CUSTOMER SATISFACTION IN NIGERIA’S ONLINE RETAIL MARKET. </w:t>
      </w:r>
      <w:proofErr w:type="spellStart"/>
      <w:r w:rsidRPr="0018710E">
        <w:rPr>
          <w:rFonts w:asciiTheme="majorBidi" w:hAnsiTheme="majorBidi" w:cstheme="majorBidi"/>
          <w:sz w:val="24"/>
          <w:szCs w:val="24"/>
        </w:rPr>
        <w:t>FULafia</w:t>
      </w:r>
      <w:proofErr w:type="spellEnd"/>
      <w:r w:rsidRPr="0018710E">
        <w:rPr>
          <w:rFonts w:asciiTheme="majorBidi" w:hAnsiTheme="majorBidi" w:cstheme="majorBidi"/>
          <w:sz w:val="24"/>
          <w:szCs w:val="24"/>
        </w:rPr>
        <w:t xml:space="preserve"> International Journal of Business and Allied Studies, [online] 3(2), pp.181–192. Available at: https://fijbas.org/index.php/FIJBAS/article/view/175 [Accessed 15 Jun. 2025].</w:t>
      </w:r>
    </w:p>
    <w:p w14:paraId="294C2509" w14:textId="5700F4F1"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Ozkan-Ozen, Y.D. and </w:t>
      </w:r>
      <w:proofErr w:type="spellStart"/>
      <w:r w:rsidRPr="0018710E">
        <w:rPr>
          <w:rFonts w:asciiTheme="majorBidi" w:hAnsiTheme="majorBidi" w:cstheme="majorBidi"/>
          <w:sz w:val="24"/>
          <w:szCs w:val="24"/>
        </w:rPr>
        <w:t>Kazancoglu</w:t>
      </w:r>
      <w:proofErr w:type="spellEnd"/>
      <w:r w:rsidRPr="0018710E">
        <w:rPr>
          <w:rFonts w:asciiTheme="majorBidi" w:hAnsiTheme="majorBidi" w:cstheme="majorBidi"/>
          <w:sz w:val="24"/>
          <w:szCs w:val="24"/>
        </w:rPr>
        <w:t xml:space="preserve">, Y. (2021). </w:t>
      </w:r>
      <w:proofErr w:type="spellStart"/>
      <w:r w:rsidRPr="0018710E">
        <w:rPr>
          <w:rFonts w:asciiTheme="majorBidi" w:hAnsiTheme="majorBidi" w:cstheme="majorBidi"/>
          <w:sz w:val="24"/>
          <w:szCs w:val="24"/>
        </w:rPr>
        <w:t>Analysing</w:t>
      </w:r>
      <w:proofErr w:type="spellEnd"/>
      <w:r w:rsidRPr="0018710E">
        <w:rPr>
          <w:rFonts w:asciiTheme="majorBidi" w:hAnsiTheme="majorBidi" w:cstheme="majorBidi"/>
          <w:sz w:val="24"/>
          <w:szCs w:val="24"/>
        </w:rPr>
        <w:t xml:space="preserve"> workforce development challenges in Industry 4.0. International Journal of Manpower, 43(2), pp.310–333.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://doi.org/10.1108/ijm-03-2021-0167</w:t>
      </w:r>
      <w:proofErr w:type="gramEnd"/>
      <w:r w:rsidRPr="0018710E">
        <w:rPr>
          <w:rFonts w:asciiTheme="majorBidi" w:hAnsiTheme="majorBidi" w:cstheme="majorBidi"/>
          <w:sz w:val="24"/>
          <w:szCs w:val="24"/>
        </w:rPr>
        <w:t>.</w:t>
      </w:r>
    </w:p>
    <w:p w14:paraId="6935889C" w14:textId="77777777" w:rsidR="008752FF" w:rsidRPr="0018710E" w:rsidRDefault="008752FF" w:rsidP="008752FF">
      <w:pPr>
        <w:spacing w:line="360" w:lineRule="auto"/>
        <w:jc w:val="both"/>
        <w:rPr>
          <w:rFonts w:asciiTheme="majorBidi" w:hAnsiTheme="majorBidi" w:cstheme="majorBidi"/>
          <w:sz w:val="24"/>
          <w:szCs w:val="24"/>
        </w:rPr>
      </w:pPr>
      <w:proofErr w:type="spellStart"/>
      <w:r w:rsidRPr="0018710E">
        <w:rPr>
          <w:rFonts w:asciiTheme="majorBidi" w:hAnsiTheme="majorBidi" w:cstheme="majorBidi"/>
          <w:sz w:val="24"/>
          <w:szCs w:val="24"/>
        </w:rPr>
        <w:t>Pissarra</w:t>
      </w:r>
      <w:proofErr w:type="spellEnd"/>
      <w:r w:rsidRPr="0018710E">
        <w:rPr>
          <w:rFonts w:asciiTheme="majorBidi" w:hAnsiTheme="majorBidi" w:cstheme="majorBidi"/>
          <w:sz w:val="24"/>
          <w:szCs w:val="24"/>
        </w:rPr>
        <w:t xml:space="preserve">, C., Gomes, J.V., </w:t>
      </w:r>
      <w:proofErr w:type="spellStart"/>
      <w:r w:rsidRPr="0018710E">
        <w:rPr>
          <w:rFonts w:asciiTheme="majorBidi" w:hAnsiTheme="majorBidi" w:cstheme="majorBidi"/>
          <w:sz w:val="24"/>
          <w:szCs w:val="24"/>
        </w:rPr>
        <w:t>Rom</w:t>
      </w:r>
      <w:r w:rsidRPr="0018710E">
        <w:rPr>
          <w:rFonts w:ascii="Tahoma" w:hAnsi="Tahoma" w:cs="Tahoma"/>
          <w:sz w:val="24"/>
          <w:szCs w:val="24"/>
        </w:rPr>
        <w:t>�</w:t>
      </w:r>
      <w:r w:rsidRPr="0018710E">
        <w:rPr>
          <w:rFonts w:asciiTheme="majorBidi" w:hAnsiTheme="majorBidi" w:cstheme="majorBidi"/>
          <w:sz w:val="24"/>
          <w:szCs w:val="24"/>
        </w:rPr>
        <w:t>ã</w:t>
      </w:r>
      <w:proofErr w:type="spellEnd"/>
      <w:r w:rsidRPr="0018710E">
        <w:rPr>
          <w:rFonts w:asciiTheme="majorBidi" w:hAnsiTheme="majorBidi" w:cstheme="majorBidi"/>
          <w:sz w:val="24"/>
          <w:szCs w:val="24"/>
        </w:rPr>
        <w:t xml:space="preserve">, M. and o, N.A. (2025). Critical success factors in implementing a CRM solution: a case study. International Journal of Electronic Customer Relationship Management, 15(1/2), pp.40–72.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://doi.org/10.1504/ijecrm.2025.145715</w:t>
      </w:r>
      <w:proofErr w:type="gramEnd"/>
      <w:r w:rsidRPr="0018710E">
        <w:rPr>
          <w:rFonts w:asciiTheme="majorBidi" w:hAnsiTheme="majorBidi" w:cstheme="majorBidi"/>
          <w:sz w:val="24"/>
          <w:szCs w:val="24"/>
        </w:rPr>
        <w:t>.</w:t>
      </w:r>
    </w:p>
    <w:p w14:paraId="45C6A74E"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Proquest.com. (2021). The Influence of Digital Customer Network Strategy on Hotel Business - ProQuest. [online] Available at: https://search.proquest.com/openview/783c655479564324352e54f1b0cf1245/1?pq-origsite=gscholar&amp;cbl=2026366&amp;diss=y [Accessed 14 Jun. 2025].</w:t>
      </w:r>
    </w:p>
    <w:p w14:paraId="710D44FB"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Putra, K. and Law, R. (2023). Critical success factors for virtual hotel operator partnership with small- and medium-sized hotels: perspectives of owners and operators. Journal of hospitality and tourism insights. [online]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://doi.org/10.1108/jhti-06-2022-0244</w:t>
      </w:r>
      <w:proofErr w:type="gramEnd"/>
      <w:r w:rsidRPr="0018710E">
        <w:rPr>
          <w:rFonts w:asciiTheme="majorBidi" w:hAnsiTheme="majorBidi" w:cstheme="majorBidi"/>
          <w:sz w:val="24"/>
          <w:szCs w:val="24"/>
        </w:rPr>
        <w:t>.</w:t>
      </w:r>
    </w:p>
    <w:p w14:paraId="251C55BC"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Ramakrishnan, R. and Kaur, A. (2020). An empirical comparison of predictive models for web page performance. Information and Software Technology, 123, p.106307.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://doi.org/10.1016/j.infsof.2020.106307</w:t>
      </w:r>
      <w:proofErr w:type="gramEnd"/>
      <w:r w:rsidRPr="0018710E">
        <w:rPr>
          <w:rFonts w:asciiTheme="majorBidi" w:hAnsiTheme="majorBidi" w:cstheme="majorBidi"/>
          <w:sz w:val="24"/>
          <w:szCs w:val="24"/>
        </w:rPr>
        <w:t>.</w:t>
      </w:r>
    </w:p>
    <w:p w14:paraId="4B11CD36"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Richter, S., Szarka, N., </w:t>
      </w:r>
      <w:proofErr w:type="spellStart"/>
      <w:r w:rsidRPr="0018710E">
        <w:rPr>
          <w:rFonts w:asciiTheme="majorBidi" w:hAnsiTheme="majorBidi" w:cstheme="majorBidi"/>
          <w:sz w:val="24"/>
          <w:szCs w:val="24"/>
        </w:rPr>
        <w:t>Bezama</w:t>
      </w:r>
      <w:proofErr w:type="spellEnd"/>
      <w:r w:rsidRPr="0018710E">
        <w:rPr>
          <w:rFonts w:asciiTheme="majorBidi" w:hAnsiTheme="majorBidi" w:cstheme="majorBidi"/>
          <w:sz w:val="24"/>
          <w:szCs w:val="24"/>
        </w:rPr>
        <w:t xml:space="preserve">, A. and </w:t>
      </w:r>
      <w:proofErr w:type="spellStart"/>
      <w:r w:rsidRPr="0018710E">
        <w:rPr>
          <w:rFonts w:asciiTheme="majorBidi" w:hAnsiTheme="majorBidi" w:cstheme="majorBidi"/>
          <w:sz w:val="24"/>
          <w:szCs w:val="24"/>
        </w:rPr>
        <w:t>Thrän</w:t>
      </w:r>
      <w:proofErr w:type="spellEnd"/>
      <w:r w:rsidRPr="0018710E">
        <w:rPr>
          <w:rFonts w:asciiTheme="majorBidi" w:hAnsiTheme="majorBidi" w:cstheme="majorBidi"/>
          <w:sz w:val="24"/>
          <w:szCs w:val="24"/>
        </w:rPr>
        <w:t xml:space="preserve">, D. (2022). What Drives a Future German Bioeconomy? A Narrative and STEEPLE Analysis for Explorative </w:t>
      </w:r>
      <w:proofErr w:type="spellStart"/>
      <w:r w:rsidRPr="0018710E">
        <w:rPr>
          <w:rFonts w:asciiTheme="majorBidi" w:hAnsiTheme="majorBidi" w:cstheme="majorBidi"/>
          <w:sz w:val="24"/>
          <w:szCs w:val="24"/>
        </w:rPr>
        <w:t>Characterisation</w:t>
      </w:r>
      <w:proofErr w:type="spellEnd"/>
      <w:r w:rsidRPr="0018710E">
        <w:rPr>
          <w:rFonts w:asciiTheme="majorBidi" w:hAnsiTheme="majorBidi" w:cstheme="majorBidi"/>
          <w:sz w:val="24"/>
          <w:szCs w:val="24"/>
        </w:rPr>
        <w:t xml:space="preserve"> of Scenario Drivers. Sustainability, 14(5), p.3045.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://doi.org/10.3390/su14053045</w:t>
      </w:r>
      <w:proofErr w:type="gramEnd"/>
      <w:r w:rsidRPr="0018710E">
        <w:rPr>
          <w:rFonts w:asciiTheme="majorBidi" w:hAnsiTheme="majorBidi" w:cstheme="majorBidi"/>
          <w:sz w:val="24"/>
          <w:szCs w:val="24"/>
        </w:rPr>
        <w:t>.</w:t>
      </w:r>
    </w:p>
    <w:p w14:paraId="04FA6823" w14:textId="77777777" w:rsidR="008752FF" w:rsidRPr="0018710E" w:rsidRDefault="008752FF" w:rsidP="008752FF">
      <w:pPr>
        <w:spacing w:line="360" w:lineRule="auto"/>
        <w:jc w:val="both"/>
        <w:rPr>
          <w:rFonts w:asciiTheme="majorBidi" w:hAnsiTheme="majorBidi" w:cstheme="majorBidi"/>
          <w:sz w:val="24"/>
          <w:szCs w:val="24"/>
        </w:rPr>
      </w:pPr>
      <w:proofErr w:type="spellStart"/>
      <w:r w:rsidRPr="0018710E">
        <w:rPr>
          <w:rFonts w:asciiTheme="majorBidi" w:hAnsiTheme="majorBidi" w:cstheme="majorBidi"/>
          <w:sz w:val="24"/>
          <w:szCs w:val="24"/>
        </w:rPr>
        <w:t>Rikantasari</w:t>
      </w:r>
      <w:proofErr w:type="spellEnd"/>
      <w:r w:rsidRPr="0018710E">
        <w:rPr>
          <w:rFonts w:asciiTheme="majorBidi" w:hAnsiTheme="majorBidi" w:cstheme="majorBidi"/>
          <w:sz w:val="24"/>
          <w:szCs w:val="24"/>
        </w:rPr>
        <w:t xml:space="preserve">, S. and </w:t>
      </w:r>
      <w:proofErr w:type="spellStart"/>
      <w:r w:rsidRPr="0018710E">
        <w:rPr>
          <w:rFonts w:asciiTheme="majorBidi" w:hAnsiTheme="majorBidi" w:cstheme="majorBidi"/>
          <w:sz w:val="24"/>
          <w:szCs w:val="24"/>
        </w:rPr>
        <w:t>Kholishudin</w:t>
      </w:r>
      <w:proofErr w:type="spellEnd"/>
      <w:r w:rsidRPr="0018710E">
        <w:rPr>
          <w:rFonts w:asciiTheme="majorBidi" w:hAnsiTheme="majorBidi" w:cstheme="majorBidi"/>
          <w:sz w:val="24"/>
          <w:szCs w:val="24"/>
        </w:rPr>
        <w:t xml:space="preserve"> (2024). THE ROLE OF INTERNAL COMMUNICATION IN BUILDING EMPLOYEE LOYALTY IN TECHNOLOGY COMPANIES. </w:t>
      </w:r>
      <w:proofErr w:type="spellStart"/>
      <w:r w:rsidRPr="0018710E">
        <w:rPr>
          <w:rFonts w:asciiTheme="majorBidi" w:hAnsiTheme="majorBidi" w:cstheme="majorBidi"/>
          <w:sz w:val="24"/>
          <w:szCs w:val="24"/>
        </w:rPr>
        <w:t>Ukanus</w:t>
      </w:r>
      <w:proofErr w:type="spellEnd"/>
      <w:r w:rsidRPr="0018710E">
        <w:rPr>
          <w:rFonts w:asciiTheme="majorBidi" w:hAnsiTheme="majorBidi" w:cstheme="majorBidi"/>
          <w:sz w:val="24"/>
          <w:szCs w:val="24"/>
        </w:rPr>
        <w:t xml:space="preserve">: </w:t>
      </w:r>
      <w:r w:rsidRPr="0018710E">
        <w:rPr>
          <w:rFonts w:asciiTheme="majorBidi" w:hAnsiTheme="majorBidi" w:cstheme="majorBidi"/>
          <w:sz w:val="24"/>
          <w:szCs w:val="24"/>
        </w:rPr>
        <w:lastRenderedPageBreak/>
        <w:t>Indonesian Journal of Economics and Business, [online] 1(1), pp.27–54. Available at: https://ejournal.ukanus.id/index.php/ijeb/article/view/3.</w:t>
      </w:r>
    </w:p>
    <w:p w14:paraId="1579C030"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Sabourin, V. (2021). Strategic Management for the Hospitality and Tourism Industry.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://doi.org/10.1201/9781003105831</w:t>
      </w:r>
      <w:proofErr w:type="gramEnd"/>
      <w:r w:rsidRPr="0018710E">
        <w:rPr>
          <w:rFonts w:asciiTheme="majorBidi" w:hAnsiTheme="majorBidi" w:cstheme="majorBidi"/>
          <w:sz w:val="24"/>
          <w:szCs w:val="24"/>
        </w:rPr>
        <w:t>.</w:t>
      </w:r>
    </w:p>
    <w:p w14:paraId="7ACEB120"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Samuel, P. and </w:t>
      </w:r>
      <w:proofErr w:type="spellStart"/>
      <w:r w:rsidRPr="0018710E">
        <w:rPr>
          <w:rFonts w:asciiTheme="majorBidi" w:hAnsiTheme="majorBidi" w:cstheme="majorBidi"/>
          <w:sz w:val="24"/>
          <w:szCs w:val="24"/>
        </w:rPr>
        <w:t>Anantadjaya</w:t>
      </w:r>
      <w:proofErr w:type="spellEnd"/>
      <w:r w:rsidRPr="0018710E">
        <w:rPr>
          <w:rFonts w:asciiTheme="majorBidi" w:hAnsiTheme="majorBidi" w:cstheme="majorBidi"/>
          <w:sz w:val="24"/>
          <w:szCs w:val="24"/>
        </w:rPr>
        <w:t xml:space="preserve"> (2024). </w:t>
      </w:r>
      <w:proofErr w:type="gramStart"/>
      <w:r w:rsidRPr="0018710E">
        <w:rPr>
          <w:rFonts w:asciiTheme="majorBidi" w:hAnsiTheme="majorBidi" w:cstheme="majorBidi"/>
          <w:sz w:val="24"/>
          <w:szCs w:val="24"/>
        </w:rPr>
        <w:t>Title :</w:t>
      </w:r>
      <w:proofErr w:type="gramEnd"/>
      <w:r w:rsidRPr="0018710E">
        <w:rPr>
          <w:rFonts w:asciiTheme="majorBidi" w:hAnsiTheme="majorBidi" w:cstheme="majorBidi"/>
          <w:sz w:val="24"/>
          <w:szCs w:val="24"/>
        </w:rPr>
        <w:t xml:space="preserve"> Strategic Marketing Analysis of PT. Intra </w:t>
      </w:r>
      <w:proofErr w:type="spellStart"/>
      <w:r w:rsidRPr="0018710E">
        <w:rPr>
          <w:rFonts w:asciiTheme="majorBidi" w:hAnsiTheme="majorBidi" w:cstheme="majorBidi"/>
          <w:sz w:val="24"/>
          <w:szCs w:val="24"/>
        </w:rPr>
        <w:t>GolfLink</w:t>
      </w:r>
      <w:proofErr w:type="spellEnd"/>
      <w:r w:rsidRPr="0018710E">
        <w:rPr>
          <w:rFonts w:asciiTheme="majorBidi" w:hAnsiTheme="majorBidi" w:cstheme="majorBidi"/>
          <w:sz w:val="24"/>
          <w:szCs w:val="24"/>
        </w:rPr>
        <w:t xml:space="preserve"> Resort. [online] Available at: https://repository.ipmi.ac.id/2631/4/Proposal%20Defense-Andaru%20Putra-Notes.pdf.</w:t>
      </w:r>
    </w:p>
    <w:p w14:paraId="666E0199"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Samuel, P. and </w:t>
      </w:r>
      <w:proofErr w:type="spellStart"/>
      <w:r w:rsidRPr="0018710E">
        <w:rPr>
          <w:rFonts w:asciiTheme="majorBidi" w:hAnsiTheme="majorBidi" w:cstheme="majorBidi"/>
          <w:sz w:val="24"/>
          <w:szCs w:val="24"/>
        </w:rPr>
        <w:t>Anantadjaya</w:t>
      </w:r>
      <w:proofErr w:type="spellEnd"/>
      <w:r w:rsidRPr="0018710E">
        <w:rPr>
          <w:rFonts w:asciiTheme="majorBidi" w:hAnsiTheme="majorBidi" w:cstheme="majorBidi"/>
          <w:sz w:val="24"/>
          <w:szCs w:val="24"/>
        </w:rPr>
        <w:t xml:space="preserve"> (2024). </w:t>
      </w:r>
      <w:proofErr w:type="gramStart"/>
      <w:r w:rsidRPr="0018710E">
        <w:rPr>
          <w:rFonts w:asciiTheme="majorBidi" w:hAnsiTheme="majorBidi" w:cstheme="majorBidi"/>
          <w:sz w:val="24"/>
          <w:szCs w:val="24"/>
        </w:rPr>
        <w:t>Title :</w:t>
      </w:r>
      <w:proofErr w:type="gramEnd"/>
      <w:r w:rsidRPr="0018710E">
        <w:rPr>
          <w:rFonts w:asciiTheme="majorBidi" w:hAnsiTheme="majorBidi" w:cstheme="majorBidi"/>
          <w:sz w:val="24"/>
          <w:szCs w:val="24"/>
        </w:rPr>
        <w:t xml:space="preserve"> Strategic Marketing Analysis of PT. Intra </w:t>
      </w:r>
      <w:proofErr w:type="spellStart"/>
      <w:r w:rsidRPr="0018710E">
        <w:rPr>
          <w:rFonts w:asciiTheme="majorBidi" w:hAnsiTheme="majorBidi" w:cstheme="majorBidi"/>
          <w:sz w:val="24"/>
          <w:szCs w:val="24"/>
        </w:rPr>
        <w:t>GolfLink</w:t>
      </w:r>
      <w:proofErr w:type="spellEnd"/>
      <w:r w:rsidRPr="0018710E">
        <w:rPr>
          <w:rFonts w:asciiTheme="majorBidi" w:hAnsiTheme="majorBidi" w:cstheme="majorBidi"/>
          <w:sz w:val="24"/>
          <w:szCs w:val="24"/>
        </w:rPr>
        <w:t xml:space="preserve"> Resort. [online] Available at: https://repository.ipmi.ac.id/2631/4/Proposal%20Defense-Andaru%20Putra-Notes.pdf.</w:t>
      </w:r>
    </w:p>
    <w:p w14:paraId="254036DB"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Sarwari, S. and Tanvir Ahmed Minar (2024). Covid 19: Resilience-Building Strategies for Elevating Customer Satisfaction in the Luxury Hotel Industry. Social Science Research Network. [online]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://doi.org/10.2139/ssrn.4755223</w:t>
      </w:r>
      <w:proofErr w:type="gramEnd"/>
      <w:r w:rsidRPr="0018710E">
        <w:rPr>
          <w:rFonts w:asciiTheme="majorBidi" w:hAnsiTheme="majorBidi" w:cstheme="majorBidi"/>
          <w:sz w:val="24"/>
          <w:szCs w:val="24"/>
        </w:rPr>
        <w:t>.</w:t>
      </w:r>
    </w:p>
    <w:p w14:paraId="2B853518"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Sharma, A. and Nicolau, J.L. (2019). Hotels to </w:t>
      </w:r>
      <w:proofErr w:type="gramStart"/>
      <w:r w:rsidRPr="0018710E">
        <w:rPr>
          <w:rFonts w:asciiTheme="majorBidi" w:hAnsiTheme="majorBidi" w:cstheme="majorBidi"/>
          <w:sz w:val="24"/>
          <w:szCs w:val="24"/>
        </w:rPr>
        <w:t>OTAs: ‘</w:t>
      </w:r>
      <w:proofErr w:type="gramEnd"/>
      <w:r w:rsidRPr="0018710E">
        <w:rPr>
          <w:rFonts w:asciiTheme="majorBidi" w:hAnsiTheme="majorBidi" w:cstheme="majorBidi"/>
          <w:sz w:val="24"/>
          <w:szCs w:val="24"/>
        </w:rPr>
        <w:t xml:space="preserve">Hands off my rates!’ The economic consequences of the rate parity legislative actions in Europe and the US. Tourism Management, [online] 75, pp.427–434.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://doi.org/10.1016/j.tourman.2019.06.009</w:t>
      </w:r>
      <w:proofErr w:type="gramEnd"/>
      <w:r w:rsidRPr="0018710E">
        <w:rPr>
          <w:rFonts w:asciiTheme="majorBidi" w:hAnsiTheme="majorBidi" w:cstheme="majorBidi"/>
          <w:sz w:val="24"/>
          <w:szCs w:val="24"/>
        </w:rPr>
        <w:t>.</w:t>
      </w:r>
    </w:p>
    <w:p w14:paraId="3052A2C6" w14:textId="77777777" w:rsidR="008752FF" w:rsidRPr="0018710E" w:rsidRDefault="008752FF" w:rsidP="008752FF">
      <w:pPr>
        <w:spacing w:line="360" w:lineRule="auto"/>
        <w:jc w:val="both"/>
        <w:rPr>
          <w:rFonts w:asciiTheme="majorBidi" w:hAnsiTheme="majorBidi" w:cstheme="majorBidi"/>
          <w:sz w:val="24"/>
          <w:szCs w:val="24"/>
        </w:rPr>
      </w:pPr>
      <w:proofErr w:type="spellStart"/>
      <w:r w:rsidRPr="0018710E">
        <w:rPr>
          <w:rFonts w:asciiTheme="majorBidi" w:hAnsiTheme="majorBidi" w:cstheme="majorBidi"/>
          <w:sz w:val="24"/>
          <w:szCs w:val="24"/>
        </w:rPr>
        <w:t>Shembavnekar</w:t>
      </w:r>
      <w:proofErr w:type="spellEnd"/>
      <w:r w:rsidRPr="0018710E">
        <w:rPr>
          <w:rFonts w:asciiTheme="majorBidi" w:hAnsiTheme="majorBidi" w:cstheme="majorBidi"/>
          <w:sz w:val="24"/>
          <w:szCs w:val="24"/>
        </w:rPr>
        <w:t xml:space="preserve">, N., Buchan, J., </w:t>
      </w:r>
      <w:proofErr w:type="spellStart"/>
      <w:r w:rsidRPr="0018710E">
        <w:rPr>
          <w:rFonts w:asciiTheme="majorBidi" w:hAnsiTheme="majorBidi" w:cstheme="majorBidi"/>
          <w:sz w:val="24"/>
          <w:szCs w:val="24"/>
        </w:rPr>
        <w:t>Bazeer</w:t>
      </w:r>
      <w:proofErr w:type="spellEnd"/>
      <w:r w:rsidRPr="0018710E">
        <w:rPr>
          <w:rFonts w:asciiTheme="majorBidi" w:hAnsiTheme="majorBidi" w:cstheme="majorBidi"/>
          <w:sz w:val="24"/>
          <w:szCs w:val="24"/>
        </w:rPr>
        <w:t xml:space="preserve">, N., Kelly, E., Beech, J., Charlesworth, A., </w:t>
      </w:r>
      <w:proofErr w:type="spellStart"/>
      <w:r w:rsidRPr="0018710E">
        <w:rPr>
          <w:rFonts w:asciiTheme="majorBidi" w:hAnsiTheme="majorBidi" w:cstheme="majorBidi"/>
          <w:sz w:val="24"/>
          <w:szCs w:val="24"/>
        </w:rPr>
        <w:t>Mcconkey</w:t>
      </w:r>
      <w:proofErr w:type="spellEnd"/>
      <w:r w:rsidRPr="0018710E">
        <w:rPr>
          <w:rFonts w:asciiTheme="majorBidi" w:hAnsiTheme="majorBidi" w:cstheme="majorBidi"/>
          <w:sz w:val="24"/>
          <w:szCs w:val="24"/>
        </w:rPr>
        <w:t>, R. and Fisher, R. (2022). REAL Centre Projections Report • July 2022. [online] Available at: https://www.health.org.uk/sites/default/files/2022-07/REALCentreWorkforceProjections_EMBARGOED.pdf.</w:t>
      </w:r>
    </w:p>
    <w:p w14:paraId="6D3B6396"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Shi, F., Shi, D., Weaver, D. and Samaniego Chavez, C.E. (2021). Adapt to not just survive but </w:t>
      </w:r>
      <w:proofErr w:type="gramStart"/>
      <w:r w:rsidRPr="0018710E">
        <w:rPr>
          <w:rFonts w:asciiTheme="majorBidi" w:hAnsiTheme="majorBidi" w:cstheme="majorBidi"/>
          <w:sz w:val="24"/>
          <w:szCs w:val="24"/>
        </w:rPr>
        <w:t>thrive:</w:t>
      </w:r>
      <w:proofErr w:type="gramEnd"/>
      <w:r w:rsidRPr="0018710E">
        <w:rPr>
          <w:rFonts w:asciiTheme="majorBidi" w:hAnsiTheme="majorBidi" w:cstheme="majorBidi"/>
          <w:sz w:val="24"/>
          <w:szCs w:val="24"/>
        </w:rPr>
        <w:t xml:space="preserve"> resilience strategies of five-star hotels at difficult times. International Journal of Contemporary Hospitality Management, ahead-of-print(ahead-of-print).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://doi.org/10.1108/ijchm-10-2020-1194</w:t>
      </w:r>
      <w:proofErr w:type="gramEnd"/>
      <w:r w:rsidRPr="0018710E">
        <w:rPr>
          <w:rFonts w:asciiTheme="majorBidi" w:hAnsiTheme="majorBidi" w:cstheme="majorBidi"/>
          <w:sz w:val="24"/>
          <w:szCs w:val="24"/>
        </w:rPr>
        <w:t>.</w:t>
      </w:r>
    </w:p>
    <w:p w14:paraId="1A6873A5" w14:textId="77777777" w:rsidR="008752FF" w:rsidRPr="0018710E" w:rsidRDefault="008752FF" w:rsidP="008752FF">
      <w:pPr>
        <w:spacing w:line="360" w:lineRule="auto"/>
        <w:jc w:val="both"/>
        <w:rPr>
          <w:rFonts w:asciiTheme="majorBidi" w:hAnsiTheme="majorBidi" w:cstheme="majorBidi"/>
          <w:sz w:val="24"/>
          <w:szCs w:val="24"/>
        </w:rPr>
      </w:pPr>
      <w:proofErr w:type="spellStart"/>
      <w:r w:rsidRPr="0018710E">
        <w:rPr>
          <w:rFonts w:asciiTheme="majorBidi" w:hAnsiTheme="majorBidi" w:cstheme="majorBidi"/>
          <w:sz w:val="24"/>
          <w:szCs w:val="24"/>
        </w:rPr>
        <w:t>Syech</w:t>
      </w:r>
      <w:proofErr w:type="spellEnd"/>
      <w:r w:rsidRPr="0018710E">
        <w:rPr>
          <w:rFonts w:asciiTheme="majorBidi" w:hAnsiTheme="majorBidi" w:cstheme="majorBidi"/>
          <w:sz w:val="24"/>
          <w:szCs w:val="24"/>
        </w:rPr>
        <w:t xml:space="preserve"> </w:t>
      </w:r>
      <w:proofErr w:type="spellStart"/>
      <w:r w:rsidRPr="0018710E">
        <w:rPr>
          <w:rFonts w:asciiTheme="majorBidi" w:hAnsiTheme="majorBidi" w:cstheme="majorBidi"/>
          <w:sz w:val="24"/>
          <w:szCs w:val="24"/>
        </w:rPr>
        <w:t>Idrus</w:t>
      </w:r>
      <w:proofErr w:type="spellEnd"/>
      <w:r w:rsidRPr="0018710E">
        <w:rPr>
          <w:rFonts w:asciiTheme="majorBidi" w:hAnsiTheme="majorBidi" w:cstheme="majorBidi"/>
          <w:sz w:val="24"/>
          <w:szCs w:val="24"/>
        </w:rPr>
        <w:t xml:space="preserve"> (2025). Performance Management Reimagined: Moving Beyond Annual Reviews to Continuous Feedback. The Journal of Academic Science, [online] 2(1), pp.222–231.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://doi.org/10.59613/q0e78r85</w:t>
      </w:r>
      <w:proofErr w:type="gramEnd"/>
      <w:r w:rsidRPr="0018710E">
        <w:rPr>
          <w:rFonts w:asciiTheme="majorBidi" w:hAnsiTheme="majorBidi" w:cstheme="majorBidi"/>
          <w:sz w:val="24"/>
          <w:szCs w:val="24"/>
        </w:rPr>
        <w:t>.</w:t>
      </w:r>
    </w:p>
    <w:p w14:paraId="3429480D"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Tate, T.D., Lartey, F.M. and Randall, P.M. (2021). Do Performance Goals and Development, Feedback and Recognition, and a Climate of Trust Improve Employee Engagement in Small </w:t>
      </w:r>
      <w:r w:rsidRPr="0018710E">
        <w:rPr>
          <w:rFonts w:asciiTheme="majorBidi" w:hAnsiTheme="majorBidi" w:cstheme="majorBidi"/>
          <w:sz w:val="24"/>
          <w:szCs w:val="24"/>
        </w:rPr>
        <w:lastRenderedPageBreak/>
        <w:t xml:space="preserve">Businesses in the United States? International Business Research, 14(6), p.1.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://doi.org/10.5539/ibr.v14n6p1</w:t>
      </w:r>
      <w:proofErr w:type="gramEnd"/>
      <w:r w:rsidRPr="0018710E">
        <w:rPr>
          <w:rFonts w:asciiTheme="majorBidi" w:hAnsiTheme="majorBidi" w:cstheme="majorBidi"/>
          <w:sz w:val="24"/>
          <w:szCs w:val="24"/>
        </w:rPr>
        <w:t>.</w:t>
      </w:r>
    </w:p>
    <w:p w14:paraId="2EBDDCA9"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Timsina, S. (2024). Employee Turnover and Engagement Programs for Retention. Theseus.fi, [online] 1(1). </w:t>
      </w:r>
      <w:proofErr w:type="spellStart"/>
      <w:proofErr w:type="gramStart"/>
      <w:r w:rsidRPr="0018710E">
        <w:rPr>
          <w:rFonts w:asciiTheme="majorBidi" w:hAnsiTheme="majorBidi" w:cstheme="majorBidi"/>
          <w:sz w:val="24"/>
          <w:szCs w:val="24"/>
        </w:rPr>
        <w:t>doi:http</w:t>
      </w:r>
      <w:proofErr w:type="spellEnd"/>
      <w:r w:rsidRPr="0018710E">
        <w:rPr>
          <w:rFonts w:asciiTheme="majorBidi" w:hAnsiTheme="majorBidi" w:cstheme="majorBidi"/>
          <w:sz w:val="24"/>
          <w:szCs w:val="24"/>
        </w:rPr>
        <w:t>://www.theseus.fi/handle/10024/851623</w:t>
      </w:r>
      <w:proofErr w:type="gramEnd"/>
      <w:r w:rsidRPr="0018710E">
        <w:rPr>
          <w:rFonts w:asciiTheme="majorBidi" w:hAnsiTheme="majorBidi" w:cstheme="majorBidi"/>
          <w:sz w:val="24"/>
          <w:szCs w:val="24"/>
        </w:rPr>
        <w:t>.</w:t>
      </w:r>
    </w:p>
    <w:p w14:paraId="44C7133D"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TOROSYAN, M. (2024). ‘Redesigning Luxury Brand Organizations: Hybrid Jobs and Inclusivity’. Unipd.it. [online]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://hdl.handle.net/20.500.12608/74304</w:t>
      </w:r>
      <w:proofErr w:type="gramEnd"/>
      <w:r w:rsidRPr="0018710E">
        <w:rPr>
          <w:rFonts w:asciiTheme="majorBidi" w:hAnsiTheme="majorBidi" w:cstheme="majorBidi"/>
          <w:sz w:val="24"/>
          <w:szCs w:val="24"/>
        </w:rPr>
        <w:t>.</w:t>
      </w:r>
    </w:p>
    <w:p w14:paraId="2439EED1"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Tran, Y., Craig, A., Craig, R., Chai, R. and Nguyen, H. (2020). The influence of mental fatigue on brain activity: Evidence from a systematic review with meta‐analyses. Psychophysiology, 57(5).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://doi.org/10.1111/psyp.13554</w:t>
      </w:r>
      <w:proofErr w:type="gramEnd"/>
      <w:r w:rsidRPr="0018710E">
        <w:rPr>
          <w:rFonts w:asciiTheme="majorBidi" w:hAnsiTheme="majorBidi" w:cstheme="majorBidi"/>
          <w:sz w:val="24"/>
          <w:szCs w:val="24"/>
        </w:rPr>
        <w:t>.</w:t>
      </w:r>
    </w:p>
    <w:p w14:paraId="5D8B91BB"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Trawick, S. and Carraher, T. (2023). </w:t>
      </w:r>
      <w:proofErr w:type="spellStart"/>
      <w:r w:rsidRPr="0018710E">
        <w:rPr>
          <w:rFonts w:asciiTheme="majorBidi" w:hAnsiTheme="majorBidi" w:cstheme="majorBidi"/>
          <w:sz w:val="24"/>
          <w:szCs w:val="24"/>
        </w:rPr>
        <w:t>Contextualising</w:t>
      </w:r>
      <w:proofErr w:type="spellEnd"/>
      <w:r w:rsidRPr="0018710E">
        <w:rPr>
          <w:rFonts w:asciiTheme="majorBidi" w:hAnsiTheme="majorBidi" w:cstheme="majorBidi"/>
          <w:sz w:val="24"/>
          <w:szCs w:val="24"/>
        </w:rPr>
        <w:t xml:space="preserve"> Kotter’s 8-step model to a sustainable digital </w:t>
      </w:r>
      <w:proofErr w:type="gramStart"/>
      <w:r w:rsidRPr="0018710E">
        <w:rPr>
          <w:rFonts w:asciiTheme="majorBidi" w:hAnsiTheme="majorBidi" w:cstheme="majorBidi"/>
          <w:sz w:val="24"/>
          <w:szCs w:val="24"/>
        </w:rPr>
        <w:t>transformation :</w:t>
      </w:r>
      <w:proofErr w:type="gramEnd"/>
      <w:r w:rsidRPr="0018710E">
        <w:rPr>
          <w:rFonts w:asciiTheme="majorBidi" w:hAnsiTheme="majorBidi" w:cstheme="majorBidi"/>
          <w:sz w:val="24"/>
          <w:szCs w:val="24"/>
        </w:rPr>
        <w:t xml:space="preserve"> A qualitative study from the perspective of </w:t>
      </w:r>
      <w:proofErr w:type="spellStart"/>
      <w:r w:rsidRPr="0018710E">
        <w:rPr>
          <w:rFonts w:asciiTheme="majorBidi" w:hAnsiTheme="majorBidi" w:cstheme="majorBidi"/>
          <w:sz w:val="24"/>
          <w:szCs w:val="24"/>
        </w:rPr>
        <w:t>organisational</w:t>
      </w:r>
      <w:proofErr w:type="spellEnd"/>
      <w:r w:rsidRPr="0018710E">
        <w:rPr>
          <w:rFonts w:asciiTheme="majorBidi" w:hAnsiTheme="majorBidi" w:cstheme="majorBidi"/>
          <w:sz w:val="24"/>
          <w:szCs w:val="24"/>
        </w:rPr>
        <w:t xml:space="preserve"> change. [online] www.diva-portal.org. </w:t>
      </w:r>
      <w:proofErr w:type="spellStart"/>
      <w:r w:rsidRPr="0018710E">
        <w:rPr>
          <w:rFonts w:asciiTheme="majorBidi" w:hAnsiTheme="majorBidi" w:cstheme="majorBidi"/>
          <w:sz w:val="24"/>
          <w:szCs w:val="24"/>
        </w:rPr>
        <w:t>Digitala</w:t>
      </w:r>
      <w:proofErr w:type="spellEnd"/>
      <w:r w:rsidRPr="0018710E">
        <w:rPr>
          <w:rFonts w:asciiTheme="majorBidi" w:hAnsiTheme="majorBidi" w:cstheme="majorBidi"/>
          <w:sz w:val="24"/>
          <w:szCs w:val="24"/>
        </w:rPr>
        <w:t xml:space="preserve"> </w:t>
      </w:r>
      <w:proofErr w:type="spellStart"/>
      <w:r w:rsidRPr="0018710E">
        <w:rPr>
          <w:rFonts w:asciiTheme="majorBidi" w:hAnsiTheme="majorBidi" w:cstheme="majorBidi"/>
          <w:sz w:val="24"/>
          <w:szCs w:val="24"/>
        </w:rPr>
        <w:t>Vetenskapliga</w:t>
      </w:r>
      <w:proofErr w:type="spellEnd"/>
      <w:r w:rsidRPr="0018710E">
        <w:rPr>
          <w:rFonts w:asciiTheme="majorBidi" w:hAnsiTheme="majorBidi" w:cstheme="majorBidi"/>
          <w:sz w:val="24"/>
          <w:szCs w:val="24"/>
        </w:rPr>
        <w:t xml:space="preserve"> </w:t>
      </w:r>
      <w:proofErr w:type="spellStart"/>
      <w:r w:rsidRPr="0018710E">
        <w:rPr>
          <w:rFonts w:asciiTheme="majorBidi" w:hAnsiTheme="majorBidi" w:cstheme="majorBidi"/>
          <w:sz w:val="24"/>
          <w:szCs w:val="24"/>
        </w:rPr>
        <w:t>Arkivet</w:t>
      </w:r>
      <w:proofErr w:type="spellEnd"/>
      <w:r w:rsidRPr="0018710E">
        <w:rPr>
          <w:rFonts w:asciiTheme="majorBidi" w:hAnsiTheme="majorBidi" w:cstheme="majorBidi"/>
          <w:sz w:val="24"/>
          <w:szCs w:val="24"/>
        </w:rPr>
        <w:t>. Available at: https://www.diva-portal.org/smash/record.jsf?pid=diva2:1777982.</w:t>
      </w:r>
    </w:p>
    <w:p w14:paraId="4E62898D"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Varga, M. and Albuquerque, P. (2023). The Impact of Negative Reviews on Online Search and Purchase Decisions. Journal of Marketing Research, 61(5). </w:t>
      </w:r>
      <w:proofErr w:type="spellStart"/>
      <w:proofErr w:type="gramStart"/>
      <w:r w:rsidRPr="0018710E">
        <w:rPr>
          <w:rFonts w:asciiTheme="majorBidi" w:hAnsiTheme="majorBidi" w:cstheme="majorBidi"/>
          <w:sz w:val="24"/>
          <w:szCs w:val="24"/>
        </w:rPr>
        <w:t>doi:https</w:t>
      </w:r>
      <w:proofErr w:type="spellEnd"/>
      <w:r w:rsidRPr="0018710E">
        <w:rPr>
          <w:rFonts w:asciiTheme="majorBidi" w:hAnsiTheme="majorBidi" w:cstheme="majorBidi"/>
          <w:sz w:val="24"/>
          <w:szCs w:val="24"/>
        </w:rPr>
        <w:t>://doi.org/10.1177/00222437231190874</w:t>
      </w:r>
      <w:proofErr w:type="gramEnd"/>
      <w:r w:rsidRPr="0018710E">
        <w:rPr>
          <w:rFonts w:asciiTheme="majorBidi" w:hAnsiTheme="majorBidi" w:cstheme="majorBidi"/>
          <w:sz w:val="24"/>
          <w:szCs w:val="24"/>
        </w:rPr>
        <w:t>.</w:t>
      </w:r>
    </w:p>
    <w:p w14:paraId="3543BF2A"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Wan, L. (2022). Situation Analysis Practices and Performance of Selected Enterprises in Chinese Tourism Industry. [online] erepository.uonbi.ac.ke. Available at: http://erepository.uonbi.ac.ke/handle/11295/161969.</w:t>
      </w:r>
    </w:p>
    <w:p w14:paraId="0309790A" w14:textId="77777777"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Wei, H.C. (2024). A Strategic Evaluation Model for Hotel Investments: A Value Management Approach for Key Stakeholders - Research Repository. Uwtsd.ac.uk. [online] </w:t>
      </w:r>
      <w:proofErr w:type="gramStart"/>
      <w:r w:rsidRPr="0018710E">
        <w:rPr>
          <w:rFonts w:asciiTheme="majorBidi" w:hAnsiTheme="majorBidi" w:cstheme="majorBidi"/>
          <w:sz w:val="24"/>
          <w:szCs w:val="24"/>
        </w:rPr>
        <w:t>doi:https://repository.uwtsd.ac.uk/id/eprint/3145/1/Wei_Ho_Chin_2024_DBA_Thesis.pdf</w:t>
      </w:r>
      <w:proofErr w:type="gramEnd"/>
      <w:r w:rsidRPr="0018710E">
        <w:rPr>
          <w:rFonts w:asciiTheme="majorBidi" w:hAnsiTheme="majorBidi" w:cstheme="majorBidi"/>
          <w:sz w:val="24"/>
          <w:szCs w:val="24"/>
        </w:rPr>
        <w:t>.</w:t>
      </w:r>
    </w:p>
    <w:p w14:paraId="1D7532C0" w14:textId="25186D4E" w:rsidR="008752FF" w:rsidRPr="0018710E" w:rsidRDefault="008752FF" w:rsidP="008752FF">
      <w:pPr>
        <w:spacing w:line="360" w:lineRule="auto"/>
        <w:jc w:val="both"/>
        <w:rPr>
          <w:rFonts w:asciiTheme="majorBidi" w:hAnsiTheme="majorBidi" w:cstheme="majorBidi"/>
          <w:sz w:val="24"/>
          <w:szCs w:val="24"/>
        </w:rPr>
      </w:pPr>
      <w:r w:rsidRPr="0018710E">
        <w:rPr>
          <w:rFonts w:asciiTheme="majorBidi" w:hAnsiTheme="majorBidi" w:cstheme="majorBidi"/>
          <w:sz w:val="24"/>
          <w:szCs w:val="24"/>
        </w:rPr>
        <w:t xml:space="preserve">Weiner, B.J. (2020). A theory of </w:t>
      </w:r>
      <w:proofErr w:type="spellStart"/>
      <w:r w:rsidR="002227C9">
        <w:rPr>
          <w:rFonts w:asciiTheme="majorBidi" w:hAnsiTheme="majorBidi" w:cstheme="majorBidi"/>
          <w:sz w:val="24"/>
          <w:szCs w:val="24"/>
        </w:rPr>
        <w:t>organisational</w:t>
      </w:r>
      <w:proofErr w:type="spellEnd"/>
      <w:r w:rsidRPr="0018710E">
        <w:rPr>
          <w:rFonts w:asciiTheme="majorBidi" w:hAnsiTheme="majorBidi" w:cstheme="majorBidi"/>
          <w:sz w:val="24"/>
          <w:szCs w:val="24"/>
        </w:rPr>
        <w:t xml:space="preserve"> readiness for change. [online] www.elgaronline.com. Available at: https://www.elgaronline.com/edcollchap/edcoll/9781788975988/9781788975988.00015.xml.</w:t>
      </w:r>
    </w:p>
    <w:p w14:paraId="3428B97C" w14:textId="77777777" w:rsidR="008752FF" w:rsidRPr="00EF549B" w:rsidRDefault="008752FF" w:rsidP="008752FF">
      <w:pPr>
        <w:spacing w:line="360" w:lineRule="auto"/>
        <w:jc w:val="both"/>
        <w:rPr>
          <w:rFonts w:asciiTheme="majorBidi" w:hAnsiTheme="majorBidi" w:cstheme="majorBidi"/>
          <w:sz w:val="24"/>
          <w:szCs w:val="24"/>
        </w:rPr>
      </w:pPr>
    </w:p>
    <w:p w14:paraId="3D6FAF44" w14:textId="77777777" w:rsidR="00927135" w:rsidRPr="009D401E" w:rsidRDefault="00927135" w:rsidP="009D401E"/>
    <w:sectPr w:rsidR="00927135" w:rsidRPr="009D40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0052A3"/>
    <w:multiLevelType w:val="hybridMultilevel"/>
    <w:tmpl w:val="ED06A060"/>
    <w:lvl w:ilvl="0" w:tplc="19A29B2E">
      <w:start w:val="1"/>
      <w:numFmt w:val="decimal"/>
      <w:lvlText w:val="%1."/>
      <w:lvlJc w:val="left"/>
      <w:pPr>
        <w:ind w:left="36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EF2463"/>
    <w:multiLevelType w:val="hybridMultilevel"/>
    <w:tmpl w:val="55448430"/>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84F396C"/>
    <w:multiLevelType w:val="multilevel"/>
    <w:tmpl w:val="500A05F0"/>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3" w15:restartNumberingAfterBreak="0">
    <w:nsid w:val="1E887442"/>
    <w:multiLevelType w:val="multilevel"/>
    <w:tmpl w:val="957C5BC8"/>
    <w:lvl w:ilvl="0">
      <w:start w:val="1"/>
      <w:numFmt w:val="decimal"/>
      <w:lvlText w:val="%1."/>
      <w:lvlJc w:val="left"/>
      <w:pPr>
        <w:tabs>
          <w:tab w:val="num" w:pos="360"/>
        </w:tabs>
        <w:ind w:left="360" w:hanging="360"/>
      </w:pPr>
      <w:rPr>
        <w:b/>
        <w:bCs/>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204D540B"/>
    <w:multiLevelType w:val="multilevel"/>
    <w:tmpl w:val="7F020572"/>
    <w:lvl w:ilvl="0">
      <w:start w:val="1"/>
      <w:numFmt w:val="decimal"/>
      <w:lvlText w:val="%1."/>
      <w:lvlJc w:val="left"/>
      <w:pPr>
        <w:tabs>
          <w:tab w:val="num" w:pos="360"/>
        </w:tabs>
        <w:ind w:left="360" w:hanging="360"/>
      </w:pPr>
      <w:rPr>
        <w:b/>
        <w:bCs/>
      </w:rPr>
    </w:lvl>
    <w:lvl w:ilvl="1" w:tentative="1">
      <w:start w:val="1"/>
      <w:numFmt w:val="decimal"/>
      <w:lvlText w:val="%2."/>
      <w:lvlJc w:val="left"/>
      <w:pPr>
        <w:tabs>
          <w:tab w:val="num" w:pos="1298"/>
        </w:tabs>
        <w:ind w:left="1298" w:hanging="360"/>
      </w:pPr>
    </w:lvl>
    <w:lvl w:ilvl="2" w:tentative="1">
      <w:start w:val="1"/>
      <w:numFmt w:val="decimal"/>
      <w:lvlText w:val="%3."/>
      <w:lvlJc w:val="left"/>
      <w:pPr>
        <w:tabs>
          <w:tab w:val="num" w:pos="2018"/>
        </w:tabs>
        <w:ind w:left="2018" w:hanging="360"/>
      </w:pPr>
    </w:lvl>
    <w:lvl w:ilvl="3" w:tentative="1">
      <w:start w:val="1"/>
      <w:numFmt w:val="decimal"/>
      <w:lvlText w:val="%4."/>
      <w:lvlJc w:val="left"/>
      <w:pPr>
        <w:tabs>
          <w:tab w:val="num" w:pos="2738"/>
        </w:tabs>
        <w:ind w:left="2738" w:hanging="360"/>
      </w:pPr>
    </w:lvl>
    <w:lvl w:ilvl="4" w:tentative="1">
      <w:start w:val="1"/>
      <w:numFmt w:val="decimal"/>
      <w:lvlText w:val="%5."/>
      <w:lvlJc w:val="left"/>
      <w:pPr>
        <w:tabs>
          <w:tab w:val="num" w:pos="3458"/>
        </w:tabs>
        <w:ind w:left="3458" w:hanging="360"/>
      </w:pPr>
    </w:lvl>
    <w:lvl w:ilvl="5" w:tentative="1">
      <w:start w:val="1"/>
      <w:numFmt w:val="decimal"/>
      <w:lvlText w:val="%6."/>
      <w:lvlJc w:val="left"/>
      <w:pPr>
        <w:tabs>
          <w:tab w:val="num" w:pos="4178"/>
        </w:tabs>
        <w:ind w:left="4178" w:hanging="360"/>
      </w:pPr>
    </w:lvl>
    <w:lvl w:ilvl="6" w:tentative="1">
      <w:start w:val="1"/>
      <w:numFmt w:val="decimal"/>
      <w:lvlText w:val="%7."/>
      <w:lvlJc w:val="left"/>
      <w:pPr>
        <w:tabs>
          <w:tab w:val="num" w:pos="4898"/>
        </w:tabs>
        <w:ind w:left="4898" w:hanging="360"/>
      </w:pPr>
    </w:lvl>
    <w:lvl w:ilvl="7" w:tentative="1">
      <w:start w:val="1"/>
      <w:numFmt w:val="decimal"/>
      <w:lvlText w:val="%8."/>
      <w:lvlJc w:val="left"/>
      <w:pPr>
        <w:tabs>
          <w:tab w:val="num" w:pos="5618"/>
        </w:tabs>
        <w:ind w:left="5618" w:hanging="360"/>
      </w:pPr>
    </w:lvl>
    <w:lvl w:ilvl="8" w:tentative="1">
      <w:start w:val="1"/>
      <w:numFmt w:val="decimal"/>
      <w:lvlText w:val="%9."/>
      <w:lvlJc w:val="left"/>
      <w:pPr>
        <w:tabs>
          <w:tab w:val="num" w:pos="6338"/>
        </w:tabs>
        <w:ind w:left="6338" w:hanging="360"/>
      </w:pPr>
    </w:lvl>
  </w:abstractNum>
  <w:abstractNum w:abstractNumId="5" w15:restartNumberingAfterBreak="0">
    <w:nsid w:val="2796544C"/>
    <w:multiLevelType w:val="hybridMultilevel"/>
    <w:tmpl w:val="3A42874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9D80811"/>
    <w:multiLevelType w:val="multilevel"/>
    <w:tmpl w:val="44E6B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604D4D"/>
    <w:multiLevelType w:val="hybridMultilevel"/>
    <w:tmpl w:val="941C87A8"/>
    <w:lvl w:ilvl="0" w:tplc="19A29B2E">
      <w:start w:val="1"/>
      <w:numFmt w:val="decimal"/>
      <w:lvlText w:val="%1."/>
      <w:lvlJc w:val="left"/>
      <w:pPr>
        <w:ind w:left="360" w:hanging="360"/>
      </w:pPr>
      <w:rPr>
        <w:b/>
        <w:bCs/>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8" w15:restartNumberingAfterBreak="0">
    <w:nsid w:val="304A4FFC"/>
    <w:multiLevelType w:val="multilevel"/>
    <w:tmpl w:val="67BCE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7D5061"/>
    <w:multiLevelType w:val="multilevel"/>
    <w:tmpl w:val="ABA8E6F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9E2CE9"/>
    <w:multiLevelType w:val="hybridMultilevel"/>
    <w:tmpl w:val="EB7823A2"/>
    <w:lvl w:ilvl="0" w:tplc="5764141C">
      <w:start w:val="1"/>
      <w:numFmt w:val="decimal"/>
      <w:lvlText w:val="%1."/>
      <w:lvlJc w:val="left"/>
      <w:pPr>
        <w:ind w:left="360" w:hanging="360"/>
      </w:pPr>
      <w:rPr>
        <w:rFonts w:asciiTheme="majorBidi" w:hAnsiTheme="majorBidi" w:cstheme="maj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5192120"/>
    <w:multiLevelType w:val="multilevel"/>
    <w:tmpl w:val="095E9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2B32B7"/>
    <w:multiLevelType w:val="hybridMultilevel"/>
    <w:tmpl w:val="1B6C658A"/>
    <w:lvl w:ilvl="0" w:tplc="F94EDB68">
      <w:start w:val="1"/>
      <w:numFmt w:val="decimal"/>
      <w:lvlText w:val="%1."/>
      <w:lvlJc w:val="left"/>
      <w:pPr>
        <w:ind w:left="36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304080E"/>
    <w:multiLevelType w:val="multilevel"/>
    <w:tmpl w:val="7E4EE10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53E712EA"/>
    <w:multiLevelType w:val="multilevel"/>
    <w:tmpl w:val="9EE8A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9F48F5"/>
    <w:multiLevelType w:val="multilevel"/>
    <w:tmpl w:val="2C18240E"/>
    <w:lvl w:ilvl="0">
      <w:start w:val="1"/>
      <w:numFmt w:val="decimal"/>
      <w:lvlText w:val="%1."/>
      <w:lvlJc w:val="left"/>
      <w:pPr>
        <w:tabs>
          <w:tab w:val="num" w:pos="502"/>
        </w:tabs>
        <w:ind w:left="502" w:hanging="360"/>
      </w:pPr>
      <w:rPr>
        <w:b/>
        <w:bCs/>
      </w:r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16" w15:restartNumberingAfterBreak="0">
    <w:nsid w:val="56D1597E"/>
    <w:multiLevelType w:val="multilevel"/>
    <w:tmpl w:val="243A26C2"/>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17" w15:restartNumberingAfterBreak="0">
    <w:nsid w:val="585D3248"/>
    <w:multiLevelType w:val="multilevel"/>
    <w:tmpl w:val="6068E0C0"/>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18" w15:restartNumberingAfterBreak="0">
    <w:nsid w:val="5B551E4C"/>
    <w:multiLevelType w:val="multilevel"/>
    <w:tmpl w:val="E85A705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9" w15:restartNumberingAfterBreak="0">
    <w:nsid w:val="5D750FF0"/>
    <w:multiLevelType w:val="multilevel"/>
    <w:tmpl w:val="575CBC7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0" w15:restartNumberingAfterBreak="0">
    <w:nsid w:val="5F7E275E"/>
    <w:multiLevelType w:val="multilevel"/>
    <w:tmpl w:val="F8D83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FF2F28"/>
    <w:multiLevelType w:val="hybridMultilevel"/>
    <w:tmpl w:val="933E3ABA"/>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6A267E73"/>
    <w:multiLevelType w:val="hybridMultilevel"/>
    <w:tmpl w:val="C9041A0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6B8A51D9"/>
    <w:multiLevelType w:val="multilevel"/>
    <w:tmpl w:val="89ACF1E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34A34C6"/>
    <w:multiLevelType w:val="multilevel"/>
    <w:tmpl w:val="ADF05B94"/>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25" w15:restartNumberingAfterBreak="0">
    <w:nsid w:val="762363CD"/>
    <w:multiLevelType w:val="multilevel"/>
    <w:tmpl w:val="FF308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F7469A4"/>
    <w:multiLevelType w:val="hybridMultilevel"/>
    <w:tmpl w:val="0DA4BFA4"/>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47512421">
    <w:abstractNumId w:val="5"/>
  </w:num>
  <w:num w:numId="2" w16cid:durableId="295960598">
    <w:abstractNumId w:val="24"/>
  </w:num>
  <w:num w:numId="3" w16cid:durableId="754589231">
    <w:abstractNumId w:val="15"/>
  </w:num>
  <w:num w:numId="4" w16cid:durableId="629941364">
    <w:abstractNumId w:val="18"/>
  </w:num>
  <w:num w:numId="5" w16cid:durableId="1169561654">
    <w:abstractNumId w:val="3"/>
  </w:num>
  <w:num w:numId="6" w16cid:durableId="1047410984">
    <w:abstractNumId w:val="17"/>
  </w:num>
  <w:num w:numId="7" w16cid:durableId="282007678">
    <w:abstractNumId w:val="16"/>
  </w:num>
  <w:num w:numId="8" w16cid:durableId="202061033">
    <w:abstractNumId w:val="13"/>
  </w:num>
  <w:num w:numId="9" w16cid:durableId="221910831">
    <w:abstractNumId w:val="19"/>
  </w:num>
  <w:num w:numId="10" w16cid:durableId="1279220652">
    <w:abstractNumId w:val="0"/>
  </w:num>
  <w:num w:numId="11" w16cid:durableId="82145288">
    <w:abstractNumId w:val="21"/>
  </w:num>
  <w:num w:numId="12" w16cid:durableId="2045328926">
    <w:abstractNumId w:val="7"/>
  </w:num>
  <w:num w:numId="13" w16cid:durableId="252931185">
    <w:abstractNumId w:val="1"/>
  </w:num>
  <w:num w:numId="14" w16cid:durableId="1053583094">
    <w:abstractNumId w:val="9"/>
  </w:num>
  <w:num w:numId="15" w16cid:durableId="871459672">
    <w:abstractNumId w:val="23"/>
  </w:num>
  <w:num w:numId="16" w16cid:durableId="192615834">
    <w:abstractNumId w:val="2"/>
  </w:num>
  <w:num w:numId="17" w16cid:durableId="2124491906">
    <w:abstractNumId w:val="4"/>
  </w:num>
  <w:num w:numId="18" w16cid:durableId="556166450">
    <w:abstractNumId w:val="20"/>
  </w:num>
  <w:num w:numId="19" w16cid:durableId="1129857029">
    <w:abstractNumId w:val="8"/>
  </w:num>
  <w:num w:numId="20" w16cid:durableId="851723793">
    <w:abstractNumId w:val="25"/>
  </w:num>
  <w:num w:numId="21" w16cid:durableId="1649938133">
    <w:abstractNumId w:val="6"/>
  </w:num>
  <w:num w:numId="22" w16cid:durableId="190845533">
    <w:abstractNumId w:val="11"/>
  </w:num>
  <w:num w:numId="23" w16cid:durableId="1913271238">
    <w:abstractNumId w:val="14"/>
  </w:num>
  <w:num w:numId="24" w16cid:durableId="1566642117">
    <w:abstractNumId w:val="26"/>
  </w:num>
  <w:num w:numId="25" w16cid:durableId="1934123237">
    <w:abstractNumId w:val="12"/>
  </w:num>
  <w:num w:numId="26" w16cid:durableId="730615807">
    <w:abstractNumId w:val="22"/>
  </w:num>
  <w:num w:numId="27" w16cid:durableId="18359764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470"/>
    <w:rsid w:val="00043458"/>
    <w:rsid w:val="00062496"/>
    <w:rsid w:val="000902CA"/>
    <w:rsid w:val="00147B71"/>
    <w:rsid w:val="002227C9"/>
    <w:rsid w:val="00253803"/>
    <w:rsid w:val="00345218"/>
    <w:rsid w:val="004B27FD"/>
    <w:rsid w:val="00552847"/>
    <w:rsid w:val="005B1405"/>
    <w:rsid w:val="006913F5"/>
    <w:rsid w:val="00737A6B"/>
    <w:rsid w:val="00763470"/>
    <w:rsid w:val="00765D5C"/>
    <w:rsid w:val="008345C5"/>
    <w:rsid w:val="008752FF"/>
    <w:rsid w:val="008F352C"/>
    <w:rsid w:val="00916024"/>
    <w:rsid w:val="00927135"/>
    <w:rsid w:val="0093407F"/>
    <w:rsid w:val="00995CA2"/>
    <w:rsid w:val="009D401E"/>
    <w:rsid w:val="009E1B90"/>
    <w:rsid w:val="00B56C36"/>
    <w:rsid w:val="00C478BE"/>
    <w:rsid w:val="00C715B7"/>
    <w:rsid w:val="00DA73DB"/>
    <w:rsid w:val="00EF0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D7036C"/>
  <w15:chartTrackingRefBased/>
  <w15:docId w15:val="{86880685-D0A7-4169-ADB1-F4C2680AB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52FF"/>
    <w:pPr>
      <w:spacing w:line="259" w:lineRule="auto"/>
    </w:pPr>
    <w:rPr>
      <w:kern w:val="0"/>
      <w:sz w:val="22"/>
      <w:szCs w:val="22"/>
      <w:lang w:val="en-US"/>
      <w14:ligatures w14:val="none"/>
    </w:rPr>
  </w:style>
  <w:style w:type="paragraph" w:styleId="Heading1">
    <w:name w:val="heading 1"/>
    <w:basedOn w:val="Normal"/>
    <w:next w:val="Normal"/>
    <w:link w:val="Heading1Char"/>
    <w:uiPriority w:val="9"/>
    <w:qFormat/>
    <w:rsid w:val="007634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634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34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34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34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34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34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34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34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4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634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34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34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34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34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34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34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3470"/>
    <w:rPr>
      <w:rFonts w:eastAsiaTheme="majorEastAsia" w:cstheme="majorBidi"/>
      <w:color w:val="272727" w:themeColor="text1" w:themeTint="D8"/>
    </w:rPr>
  </w:style>
  <w:style w:type="paragraph" w:styleId="Title">
    <w:name w:val="Title"/>
    <w:basedOn w:val="Normal"/>
    <w:next w:val="Normal"/>
    <w:link w:val="TitleChar"/>
    <w:uiPriority w:val="10"/>
    <w:qFormat/>
    <w:rsid w:val="007634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34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34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34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3470"/>
    <w:pPr>
      <w:spacing w:before="160"/>
      <w:jc w:val="center"/>
    </w:pPr>
    <w:rPr>
      <w:i/>
      <w:iCs/>
      <w:color w:val="404040" w:themeColor="text1" w:themeTint="BF"/>
    </w:rPr>
  </w:style>
  <w:style w:type="character" w:customStyle="1" w:styleId="QuoteChar">
    <w:name w:val="Quote Char"/>
    <w:basedOn w:val="DefaultParagraphFont"/>
    <w:link w:val="Quote"/>
    <w:uiPriority w:val="29"/>
    <w:rsid w:val="00763470"/>
    <w:rPr>
      <w:i/>
      <w:iCs/>
      <w:color w:val="404040" w:themeColor="text1" w:themeTint="BF"/>
    </w:rPr>
  </w:style>
  <w:style w:type="paragraph" w:styleId="ListParagraph">
    <w:name w:val="List Paragraph"/>
    <w:basedOn w:val="Normal"/>
    <w:uiPriority w:val="34"/>
    <w:qFormat/>
    <w:rsid w:val="00763470"/>
    <w:pPr>
      <w:ind w:left="720"/>
      <w:contextualSpacing/>
    </w:pPr>
  </w:style>
  <w:style w:type="character" w:styleId="IntenseEmphasis">
    <w:name w:val="Intense Emphasis"/>
    <w:basedOn w:val="DefaultParagraphFont"/>
    <w:uiPriority w:val="21"/>
    <w:qFormat/>
    <w:rsid w:val="00763470"/>
    <w:rPr>
      <w:i/>
      <w:iCs/>
      <w:color w:val="0F4761" w:themeColor="accent1" w:themeShade="BF"/>
    </w:rPr>
  </w:style>
  <w:style w:type="paragraph" w:styleId="IntenseQuote">
    <w:name w:val="Intense Quote"/>
    <w:basedOn w:val="Normal"/>
    <w:next w:val="Normal"/>
    <w:link w:val="IntenseQuoteChar"/>
    <w:uiPriority w:val="30"/>
    <w:qFormat/>
    <w:rsid w:val="007634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3470"/>
    <w:rPr>
      <w:i/>
      <w:iCs/>
      <w:color w:val="0F4761" w:themeColor="accent1" w:themeShade="BF"/>
    </w:rPr>
  </w:style>
  <w:style w:type="character" w:styleId="IntenseReference">
    <w:name w:val="Intense Reference"/>
    <w:basedOn w:val="DefaultParagraphFont"/>
    <w:uiPriority w:val="32"/>
    <w:qFormat/>
    <w:rsid w:val="00763470"/>
    <w:rPr>
      <w:b/>
      <w:bCs/>
      <w:smallCaps/>
      <w:color w:val="0F4761" w:themeColor="accent1" w:themeShade="BF"/>
      <w:spacing w:val="5"/>
    </w:rPr>
  </w:style>
  <w:style w:type="paragraph" w:styleId="NormalWeb">
    <w:name w:val="Normal (Web)"/>
    <w:basedOn w:val="Normal"/>
    <w:uiPriority w:val="99"/>
    <w:unhideWhenUsed/>
    <w:rsid w:val="008752F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752FF"/>
    <w:rPr>
      <w:b/>
      <w:bCs/>
    </w:rPr>
  </w:style>
  <w:style w:type="table" w:styleId="TableGridLight">
    <w:name w:val="Grid Table Light"/>
    <w:basedOn w:val="TableNormal"/>
    <w:uiPriority w:val="40"/>
    <w:rsid w:val="008752FF"/>
    <w:pPr>
      <w:spacing w:after="0" w:line="240" w:lineRule="auto"/>
    </w:pPr>
    <w:rPr>
      <w:kern w:val="0"/>
      <w:sz w:val="22"/>
      <w:szCs w:val="22"/>
      <w:lang w:val="en-US"/>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8752FF"/>
    <w:pPr>
      <w:spacing w:after="0" w:line="240" w:lineRule="auto"/>
    </w:pPr>
    <w:rPr>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752FF"/>
    <w:rPr>
      <w:color w:val="467886" w:themeColor="hyperlink"/>
      <w:u w:val="single"/>
    </w:rPr>
  </w:style>
  <w:style w:type="paragraph" w:styleId="FootnoteText">
    <w:name w:val="footnote text"/>
    <w:basedOn w:val="Normal"/>
    <w:link w:val="FootnoteTextChar"/>
    <w:uiPriority w:val="99"/>
    <w:semiHidden/>
    <w:unhideWhenUsed/>
    <w:rsid w:val="008752F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52FF"/>
    <w:rPr>
      <w:kern w:val="0"/>
      <w:sz w:val="20"/>
      <w:szCs w:val="20"/>
      <w:lang w:val="en-US"/>
      <w14:ligatures w14:val="none"/>
    </w:rPr>
  </w:style>
  <w:style w:type="character" w:styleId="FootnoteReference">
    <w:name w:val="footnote reference"/>
    <w:basedOn w:val="DefaultParagraphFont"/>
    <w:uiPriority w:val="99"/>
    <w:semiHidden/>
    <w:unhideWhenUsed/>
    <w:rsid w:val="008752FF"/>
    <w:rPr>
      <w:vertAlign w:val="superscript"/>
    </w:rPr>
  </w:style>
  <w:style w:type="paragraph" w:styleId="TOCHeading">
    <w:name w:val="TOC Heading"/>
    <w:basedOn w:val="Heading1"/>
    <w:next w:val="Normal"/>
    <w:uiPriority w:val="39"/>
    <w:unhideWhenUsed/>
    <w:qFormat/>
    <w:rsid w:val="008752FF"/>
    <w:pPr>
      <w:spacing w:before="240" w:after="0"/>
      <w:outlineLvl w:val="9"/>
    </w:pPr>
    <w:rPr>
      <w:sz w:val="32"/>
      <w:szCs w:val="32"/>
    </w:rPr>
  </w:style>
  <w:style w:type="paragraph" w:styleId="TOC1">
    <w:name w:val="toc 1"/>
    <w:basedOn w:val="Normal"/>
    <w:next w:val="Normal"/>
    <w:autoRedefine/>
    <w:uiPriority w:val="39"/>
    <w:unhideWhenUsed/>
    <w:rsid w:val="008752FF"/>
    <w:pPr>
      <w:spacing w:after="100"/>
    </w:pPr>
  </w:style>
  <w:style w:type="paragraph" w:styleId="TOC2">
    <w:name w:val="toc 2"/>
    <w:basedOn w:val="Normal"/>
    <w:next w:val="Normal"/>
    <w:autoRedefine/>
    <w:uiPriority w:val="39"/>
    <w:unhideWhenUsed/>
    <w:rsid w:val="008752FF"/>
    <w:pPr>
      <w:tabs>
        <w:tab w:val="right" w:leader="dot" w:pos="9350"/>
      </w:tabs>
      <w:spacing w:after="100" w:line="240" w:lineRule="auto"/>
      <w:ind w:left="220"/>
    </w:pPr>
  </w:style>
  <w:style w:type="table" w:styleId="GridTable4-Accent6">
    <w:name w:val="Grid Table 4 Accent 6"/>
    <w:basedOn w:val="TableNormal"/>
    <w:uiPriority w:val="49"/>
    <w:rsid w:val="008752FF"/>
    <w:pPr>
      <w:spacing w:after="0" w:line="240" w:lineRule="auto"/>
    </w:pPr>
    <w:rPr>
      <w:kern w:val="0"/>
      <w:sz w:val="22"/>
      <w:szCs w:val="22"/>
      <w:lang w:val="en-US"/>
      <w14:ligatures w14:val="none"/>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5">
    <w:name w:val="Grid Table 4 Accent 5"/>
    <w:basedOn w:val="TableNormal"/>
    <w:uiPriority w:val="49"/>
    <w:rsid w:val="008752FF"/>
    <w:pPr>
      <w:spacing w:after="0" w:line="240" w:lineRule="auto"/>
    </w:pPr>
    <w:rPr>
      <w:kern w:val="0"/>
      <w:sz w:val="22"/>
      <w:szCs w:val="22"/>
      <w:lang w:val="en-US"/>
      <w14:ligatures w14:val="none"/>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5Dark-Accent2">
    <w:name w:val="Grid Table 5 Dark Accent 2"/>
    <w:basedOn w:val="TableNormal"/>
    <w:uiPriority w:val="50"/>
    <w:rsid w:val="008752FF"/>
    <w:pPr>
      <w:spacing w:after="0" w:line="240" w:lineRule="auto"/>
    </w:pPr>
    <w:rPr>
      <w:kern w:val="0"/>
      <w:sz w:val="22"/>
      <w:szCs w:val="22"/>
      <w:lang w:val="en-US"/>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paragraph" w:styleId="Caption">
    <w:name w:val="caption"/>
    <w:basedOn w:val="Normal"/>
    <w:next w:val="Normal"/>
    <w:uiPriority w:val="35"/>
    <w:unhideWhenUsed/>
    <w:qFormat/>
    <w:rsid w:val="008752FF"/>
    <w:pPr>
      <w:spacing w:after="200" w:line="240" w:lineRule="auto"/>
    </w:pPr>
    <w:rPr>
      <w:i/>
      <w:iCs/>
      <w:color w:val="0E2841" w:themeColor="text2"/>
      <w:sz w:val="18"/>
      <w:szCs w:val="18"/>
    </w:rPr>
  </w:style>
  <w:style w:type="paragraph" w:styleId="Header">
    <w:name w:val="header"/>
    <w:basedOn w:val="Normal"/>
    <w:link w:val="HeaderChar"/>
    <w:uiPriority w:val="99"/>
    <w:unhideWhenUsed/>
    <w:rsid w:val="008752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52FF"/>
    <w:rPr>
      <w:kern w:val="0"/>
      <w:sz w:val="22"/>
      <w:szCs w:val="22"/>
      <w:lang w:val="en-US"/>
      <w14:ligatures w14:val="none"/>
    </w:rPr>
  </w:style>
  <w:style w:type="paragraph" w:styleId="Footer">
    <w:name w:val="footer"/>
    <w:basedOn w:val="Normal"/>
    <w:link w:val="FooterChar"/>
    <w:uiPriority w:val="99"/>
    <w:unhideWhenUsed/>
    <w:rsid w:val="008752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52FF"/>
    <w:rPr>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276</TotalTime>
  <Pages>36</Pages>
  <Words>8284</Words>
  <Characters>52396</Characters>
  <Application>Microsoft Office Word</Application>
  <DocSecurity>0</DocSecurity>
  <Lines>1212</Lines>
  <Paragraphs>511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Dragos Nenciu (2246448)</dc:creator>
  <cp:keywords/>
  <dc:description/>
  <cp:lastModifiedBy>Constantin Dragos Nenciu (2246448)</cp:lastModifiedBy>
  <cp:revision>21</cp:revision>
  <dcterms:created xsi:type="dcterms:W3CDTF">2025-05-01T09:04:00Z</dcterms:created>
  <dcterms:modified xsi:type="dcterms:W3CDTF">2025-06-20T10:31:00Z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c0a473a2-01b3-4e77-8f4b-546832c9a2b4</vt:lpwstr>
  </property>
</Properties>
</file>