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137A25" w:rsidP="135DA37E" w:rsidRDefault="00137A25" w14:paraId="42978AF4" w14:textId="3DF03C7A">
      <w:pPr>
        <w:pStyle w:val="Normal"/>
        <w:spacing w:before="0" w:beforeAutospacing="off" w:after="160" w:afterAutospacing="off" w:line="257" w:lineRule="auto"/>
        <w:ind w:left="0"/>
        <w:jc w:val="center"/>
        <w:rPr>
          <w:rFonts w:ascii="Calibri" w:hAnsi="Calibri" w:eastAsia="Calibri" w:cs="Calibri"/>
          <w:noProof w:val="0"/>
          <w:sz w:val="56"/>
          <w:szCs w:val="56"/>
          <w:lang w:val="en-GB"/>
        </w:rPr>
      </w:pPr>
      <w:r w:rsidRPr="47800E88" w:rsidR="1EDBAF51">
        <w:rPr>
          <w:rFonts w:ascii="Calibri" w:hAnsi="Calibri" w:eastAsia="Calibri" w:cs="Calibri"/>
          <w:noProof w:val="0"/>
          <w:sz w:val="56"/>
          <w:szCs w:val="56"/>
          <w:lang w:val="en-GB"/>
        </w:rPr>
        <w:t>Future Care of the Older Person: Incorporating Information and Communication Technology and Artificial Intelligence</w:t>
      </w:r>
    </w:p>
    <w:p w:rsidR="52371715" w:rsidP="47800E88" w:rsidRDefault="52371715" w14:paraId="1A3D42D0" w14:textId="4FA21B3A">
      <w:pPr>
        <w:spacing w:before="0" w:beforeAutospacing="off" w:after="160" w:afterAutospacing="off" w:line="257" w:lineRule="auto"/>
        <w:jc w:val="center"/>
        <w:rPr>
          <w:rFonts w:ascii="Calibri" w:hAnsi="Calibri" w:eastAsia="Calibri" w:cs="Calibri"/>
          <w:noProof w:val="0"/>
          <w:sz w:val="56"/>
          <w:szCs w:val="56"/>
          <w:lang w:val="en-GB"/>
        </w:rPr>
      </w:pPr>
      <w:r w:rsidRPr="47800E88" w:rsidR="52371715">
        <w:rPr>
          <w:rFonts w:ascii="Calibri" w:hAnsi="Calibri" w:eastAsia="Calibri" w:cs="Calibri"/>
          <w:noProof w:val="0"/>
          <w:sz w:val="56"/>
          <w:szCs w:val="56"/>
          <w:lang w:val="en-GB"/>
        </w:rPr>
        <w:t xml:space="preserve">Report </w:t>
      </w:r>
    </w:p>
    <w:p w:rsidR="00137A25" w:rsidP="135DA37E" w:rsidRDefault="00137A25" w14:paraId="72929E74" w14:textId="598DB8B7">
      <w:pPr>
        <w:spacing w:before="0" w:beforeAutospacing="off" w:after="160" w:afterAutospacing="off" w:line="257" w:lineRule="auto"/>
        <w:jc w:val="center"/>
      </w:pPr>
      <w:r w:rsidRPr="135DA37E" w:rsidR="1EDBAF51">
        <w:rPr>
          <w:rFonts w:ascii="Calibri" w:hAnsi="Calibri" w:eastAsia="Calibri" w:cs="Calibri"/>
          <w:noProof w:val="0"/>
          <w:sz w:val="56"/>
          <w:szCs w:val="56"/>
          <w:lang w:val="en-GB"/>
        </w:rPr>
        <w:t>BMHP 6009</w:t>
      </w:r>
    </w:p>
    <w:p w:rsidR="00137A25" w:rsidP="135DA37E" w:rsidRDefault="00137A25" w14:paraId="7915DB40" w14:textId="0F52C947">
      <w:pPr>
        <w:spacing w:before="0" w:beforeAutospacing="off" w:after="160" w:afterAutospacing="off" w:line="257" w:lineRule="auto"/>
        <w:jc w:val="center"/>
      </w:pPr>
      <w:r w:rsidRPr="135DA37E" w:rsidR="1EDBAF51">
        <w:rPr>
          <w:rFonts w:ascii="Calibri" w:hAnsi="Calibri" w:eastAsia="Calibri" w:cs="Calibri"/>
          <w:noProof w:val="0"/>
          <w:sz w:val="56"/>
          <w:szCs w:val="56"/>
          <w:lang w:val="en-GB"/>
        </w:rPr>
        <w:t xml:space="preserve"> </w:t>
      </w:r>
    </w:p>
    <w:p w:rsidR="00137A25" w:rsidP="135DA37E" w:rsidRDefault="00137A25" w14:paraId="1051FDAC" w14:textId="77A4086A">
      <w:pPr>
        <w:spacing w:before="0" w:beforeAutospacing="off" w:after="160" w:afterAutospacing="off" w:line="257" w:lineRule="auto"/>
        <w:jc w:val="center"/>
      </w:pPr>
      <w:r w:rsidRPr="135DA37E" w:rsidR="1EDBAF51">
        <w:rPr>
          <w:rFonts w:ascii="Calibri" w:hAnsi="Calibri" w:eastAsia="Calibri" w:cs="Calibri"/>
          <w:noProof w:val="0"/>
          <w:sz w:val="56"/>
          <w:szCs w:val="56"/>
          <w:lang w:val="en-GB"/>
        </w:rPr>
        <w:t xml:space="preserve"> </w:t>
      </w:r>
    </w:p>
    <w:p w:rsidR="00137A25" w:rsidP="135DA37E" w:rsidRDefault="00137A25" w14:paraId="0C8D4E46" w14:textId="1A79B453">
      <w:pPr>
        <w:spacing w:before="0" w:beforeAutospacing="off" w:after="160" w:afterAutospacing="off" w:line="257" w:lineRule="auto"/>
        <w:jc w:val="center"/>
      </w:pPr>
      <w:r w:rsidRPr="135DA37E" w:rsidR="1EDBAF51">
        <w:rPr>
          <w:rFonts w:ascii="Calibri" w:hAnsi="Calibri" w:eastAsia="Calibri" w:cs="Calibri"/>
          <w:noProof w:val="0"/>
          <w:sz w:val="56"/>
          <w:szCs w:val="56"/>
          <w:lang w:val="en-GB"/>
        </w:rPr>
        <w:t xml:space="preserve"> </w:t>
      </w:r>
    </w:p>
    <w:p w:rsidR="00137A25" w:rsidP="135DA37E" w:rsidRDefault="00137A25" w14:paraId="095970F4" w14:textId="78AA33E8">
      <w:pPr>
        <w:spacing w:before="0" w:beforeAutospacing="off" w:after="160" w:afterAutospacing="off" w:line="257" w:lineRule="auto"/>
        <w:jc w:val="center"/>
      </w:pPr>
      <w:r w:rsidRPr="135DA37E" w:rsidR="1EDBAF51">
        <w:rPr>
          <w:rFonts w:ascii="Calibri" w:hAnsi="Calibri" w:eastAsia="Calibri" w:cs="Calibri"/>
          <w:noProof w:val="0"/>
          <w:sz w:val="56"/>
          <w:szCs w:val="56"/>
          <w:lang w:val="en-GB"/>
        </w:rPr>
        <w:t xml:space="preserve"> </w:t>
      </w:r>
    </w:p>
    <w:p w:rsidR="00137A25" w:rsidP="135DA37E" w:rsidRDefault="00137A25" w14:paraId="60A53E94" w14:textId="6A38B322">
      <w:pPr>
        <w:spacing w:before="0" w:beforeAutospacing="off" w:after="160" w:afterAutospacing="off" w:line="257" w:lineRule="auto"/>
      </w:pPr>
      <w:r w:rsidRPr="135DA37E" w:rsidR="1EDBAF51">
        <w:rPr>
          <w:rFonts w:ascii="Calibri" w:hAnsi="Calibri" w:eastAsia="Calibri" w:cs="Calibri"/>
          <w:noProof w:val="0"/>
          <w:sz w:val="56"/>
          <w:szCs w:val="56"/>
          <w:lang w:val="en-GB"/>
        </w:rPr>
        <w:t xml:space="preserve"> </w:t>
      </w:r>
    </w:p>
    <w:p w:rsidR="00137A25" w:rsidP="135DA37E" w:rsidRDefault="00137A25" w14:paraId="5C9F5632" w14:textId="7E66050A">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550DC763" w14:textId="0E9F1035">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4A2ED44D" w14:textId="3BF1C4B7">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59F0CAEE" w14:textId="4A4B1E12">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49A713E0" w14:textId="35FB70FF">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3017F2B0" w14:textId="5E8FFF3A">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0D36F97A" w14:textId="5A7E4615">
      <w:pPr>
        <w:spacing w:before="0" w:beforeAutospacing="off" w:after="160" w:afterAutospacing="off" w:line="257" w:lineRule="auto"/>
        <w:jc w:val="right"/>
        <w:rPr>
          <w:rFonts w:ascii="Calibri" w:hAnsi="Calibri" w:eastAsia="Calibri" w:cs="Calibri"/>
          <w:noProof w:val="0"/>
          <w:sz w:val="24"/>
          <w:szCs w:val="24"/>
          <w:lang w:val="en-GB"/>
        </w:rPr>
      </w:pPr>
    </w:p>
    <w:p w:rsidR="00137A25" w:rsidP="135DA37E" w:rsidRDefault="00137A25" w14:paraId="49E532D8" w14:textId="53AB393E">
      <w:pPr>
        <w:spacing w:before="0" w:beforeAutospacing="off" w:after="160" w:afterAutospacing="off" w:line="257" w:lineRule="auto"/>
        <w:jc w:val="right"/>
      </w:pPr>
      <w:r w:rsidRPr="135DA37E" w:rsidR="1EDBAF51">
        <w:rPr>
          <w:rFonts w:ascii="Calibri" w:hAnsi="Calibri" w:eastAsia="Calibri" w:cs="Calibri"/>
          <w:noProof w:val="0"/>
          <w:sz w:val="24"/>
          <w:szCs w:val="24"/>
          <w:lang w:val="en-GB"/>
        </w:rPr>
        <w:t>Laura Burniene 2115498</w:t>
      </w:r>
    </w:p>
    <w:p w:rsidR="00137A25" w:rsidP="135DA37E" w:rsidRDefault="00137A25" w14:paraId="38C0E599" w14:textId="3F32C8E1">
      <w:pPr>
        <w:spacing w:before="0" w:beforeAutospacing="off" w:after="160" w:afterAutospacing="off" w:line="257" w:lineRule="auto"/>
      </w:pPr>
      <w:r w:rsidRPr="135DA37E" w:rsidR="1EDBAF51">
        <w:rPr>
          <w:rFonts w:ascii="Calibri" w:hAnsi="Calibri" w:eastAsia="Calibri" w:cs="Calibri"/>
          <w:i w:val="1"/>
          <w:iCs w:val="1"/>
          <w:noProof w:val="0"/>
          <w:sz w:val="36"/>
          <w:szCs w:val="36"/>
          <w:lang w:val="en-GB"/>
        </w:rPr>
        <w:t xml:space="preserve"> </w:t>
      </w:r>
    </w:p>
    <w:p w:rsidR="00137A25" w:rsidP="135DA37E" w:rsidRDefault="00137A25" w14:paraId="1FD6A82D" w14:textId="1CF5E5CA">
      <w:pPr>
        <w:spacing w:before="0" w:beforeAutospacing="off" w:after="160" w:afterAutospacing="off" w:line="257" w:lineRule="auto"/>
      </w:pPr>
      <w:r w:rsidRPr="77E4CC8C" w:rsidR="1EDBAF51">
        <w:rPr>
          <w:rFonts w:ascii="Calibri" w:hAnsi="Calibri" w:eastAsia="Calibri" w:cs="Calibri"/>
          <w:i w:val="1"/>
          <w:iCs w:val="1"/>
          <w:noProof w:val="0"/>
          <w:sz w:val="36"/>
          <w:szCs w:val="36"/>
          <w:lang w:val="en-GB"/>
        </w:rPr>
        <w:t xml:space="preserve"> </w:t>
      </w:r>
    </w:p>
    <w:p w:rsidR="77E4CC8C" w:rsidP="77E4CC8C" w:rsidRDefault="77E4CC8C" w14:paraId="15F58B58" w14:textId="7E79CCE8">
      <w:pPr>
        <w:pStyle w:val="Normal"/>
        <w:spacing w:before="0" w:beforeAutospacing="off" w:after="160" w:afterAutospacing="off" w:line="257" w:lineRule="auto"/>
        <w:rPr>
          <w:rFonts w:ascii="Calibri" w:hAnsi="Calibri" w:eastAsia="Calibri" w:cs="Calibri"/>
          <w:i w:val="1"/>
          <w:iCs w:val="1"/>
          <w:noProof w:val="0"/>
          <w:sz w:val="36"/>
          <w:szCs w:val="36"/>
          <w:lang w:val="en-GB"/>
        </w:rPr>
      </w:pPr>
    </w:p>
    <w:p w:rsidR="77E4CC8C" w:rsidP="77E4CC8C" w:rsidRDefault="77E4CC8C" w14:paraId="615703D9" w14:textId="6B6E0CEB">
      <w:pPr>
        <w:pStyle w:val="Normal"/>
        <w:spacing w:before="0" w:beforeAutospacing="off" w:after="160" w:afterAutospacing="off" w:line="257" w:lineRule="auto"/>
        <w:rPr>
          <w:rFonts w:ascii="Calibri" w:hAnsi="Calibri" w:eastAsia="Calibri" w:cs="Calibri"/>
          <w:i w:val="1"/>
          <w:iCs w:val="1"/>
          <w:noProof w:val="0"/>
          <w:sz w:val="36"/>
          <w:szCs w:val="36"/>
          <w:lang w:val="en-GB"/>
        </w:rPr>
      </w:pPr>
    </w:p>
    <w:p w:rsidR="00137A25" w:rsidP="135DA37E" w:rsidRDefault="00137A25" w14:paraId="18229B3D" w14:textId="635412F1">
      <w:pPr>
        <w:spacing w:before="0" w:beforeAutospacing="off" w:after="160" w:afterAutospacing="off" w:line="257" w:lineRule="auto"/>
      </w:pPr>
      <w:r w:rsidRPr="135DA37E" w:rsidR="1EDBAF51">
        <w:rPr>
          <w:rFonts w:ascii="Calibri" w:hAnsi="Calibri" w:eastAsia="Calibri" w:cs="Calibri"/>
          <w:i w:val="1"/>
          <w:iCs w:val="1"/>
          <w:noProof w:val="0"/>
          <w:sz w:val="36"/>
          <w:szCs w:val="36"/>
          <w:lang w:val="en-GB"/>
        </w:rPr>
        <w:t xml:space="preserve"> </w:t>
      </w:r>
      <w:r w:rsidRPr="135DA37E" w:rsidR="1EDBAF51">
        <w:rPr>
          <w:rFonts w:ascii="Calibri" w:hAnsi="Calibri" w:eastAsia="Calibri" w:cs="Calibri"/>
          <w:i w:val="1"/>
          <w:iCs w:val="1"/>
          <w:noProof w:val="0"/>
          <w:sz w:val="36"/>
          <w:szCs w:val="36"/>
          <w:lang w:val="en-GB"/>
        </w:rPr>
        <w:t>Content page</w:t>
      </w:r>
    </w:p>
    <w:p w:rsidR="00137A25" w:rsidP="135DA37E" w:rsidRDefault="00137A25" w14:paraId="64C02B68" w14:textId="46515E6C">
      <w:pPr>
        <w:spacing w:before="0" w:beforeAutospacing="off" w:after="160" w:afterAutospacing="off" w:line="257" w:lineRule="auto"/>
      </w:pPr>
      <w:r w:rsidRPr="135DA37E" w:rsidR="1EDBAF51">
        <w:rPr>
          <w:rFonts w:ascii="Aptos" w:hAnsi="Aptos" w:eastAsia="Aptos" w:cs="Aptos"/>
          <w:noProof w:val="0"/>
          <w:sz w:val="32"/>
          <w:szCs w:val="32"/>
          <w:lang w:val="en-GB"/>
        </w:rPr>
        <w:t xml:space="preserve"> </w:t>
      </w:r>
    </w:p>
    <w:p w:rsidR="00137A25" w:rsidP="135DA37E" w:rsidRDefault="00137A25" w14:paraId="051BB28E" w14:textId="16E7BDDE">
      <w:pPr>
        <w:spacing w:before="0" w:beforeAutospacing="off" w:after="160" w:afterAutospacing="off" w:line="257" w:lineRule="auto"/>
      </w:pPr>
      <w:r w:rsidRPr="135DA37E" w:rsidR="1EDBAF51">
        <w:rPr>
          <w:rFonts w:ascii="Aptos" w:hAnsi="Aptos" w:eastAsia="Aptos" w:cs="Aptos"/>
          <w:noProof w:val="0"/>
          <w:sz w:val="32"/>
          <w:szCs w:val="32"/>
          <w:lang w:val="en-GB"/>
        </w:rPr>
        <w:t xml:space="preserve"> </w:t>
      </w:r>
    </w:p>
    <w:p w:rsidR="00137A25" w:rsidP="135DA37E" w:rsidRDefault="00137A25" w14:paraId="17E7373D" w14:textId="214FF877">
      <w:pPr>
        <w:spacing w:before="0" w:beforeAutospacing="off" w:after="160" w:afterAutospacing="off" w:line="257" w:lineRule="auto"/>
      </w:pPr>
      <w:r w:rsidRPr="135DA37E" w:rsidR="1EDBAF51">
        <w:rPr>
          <w:rFonts w:ascii="Aptos" w:hAnsi="Aptos" w:eastAsia="Aptos" w:cs="Aptos"/>
          <w:noProof w:val="0"/>
          <w:sz w:val="24"/>
          <w:szCs w:val="24"/>
          <w:lang w:val="en-GB"/>
        </w:rPr>
        <w:t>Cover …………………………………………………………………………………………..…Page 1</w:t>
      </w:r>
    </w:p>
    <w:p w:rsidR="00137A25" w:rsidP="135DA37E" w:rsidRDefault="00137A25" w14:paraId="15EA6444" w14:textId="13061203">
      <w:pPr>
        <w:spacing w:before="0" w:beforeAutospacing="off" w:after="160" w:afterAutospacing="off" w:line="257" w:lineRule="auto"/>
      </w:pPr>
      <w:r w:rsidRPr="135DA37E" w:rsidR="1EDBAF51">
        <w:rPr>
          <w:rFonts w:ascii="Aptos" w:hAnsi="Aptos" w:eastAsia="Aptos" w:cs="Aptos"/>
          <w:noProof w:val="0"/>
          <w:sz w:val="24"/>
          <w:szCs w:val="24"/>
          <w:lang w:val="en-GB"/>
        </w:rPr>
        <w:t>Content…………………………………………………………………………………….….…Page 2</w:t>
      </w:r>
    </w:p>
    <w:p w:rsidR="00137A25" w:rsidP="135DA37E" w:rsidRDefault="00137A25" w14:paraId="6FD70DB8" w14:textId="4534CD69">
      <w:pPr>
        <w:spacing w:before="0" w:beforeAutospacing="off" w:after="160" w:afterAutospacing="off" w:line="257" w:lineRule="auto"/>
      </w:pPr>
      <w:r w:rsidRPr="135DA37E" w:rsidR="1EDBAF51">
        <w:rPr>
          <w:rFonts w:ascii="Aptos" w:hAnsi="Aptos" w:eastAsia="Aptos" w:cs="Aptos"/>
          <w:noProof w:val="0"/>
          <w:sz w:val="24"/>
          <w:szCs w:val="24"/>
          <w:lang w:val="en-GB"/>
        </w:rPr>
        <w:t>Introduction …………………………………………………………………………………... Page 3</w:t>
      </w:r>
    </w:p>
    <w:p w:rsidR="00137A25" w:rsidP="5AF93333" w:rsidRDefault="00137A25" w14:paraId="139417D0" w14:textId="7F0356BC">
      <w:pPr>
        <w:spacing w:before="0" w:beforeAutospacing="off" w:after="160" w:afterAutospacing="off" w:line="257"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Background &amp; Significance ………………………………………………………………</w:t>
      </w:r>
      <w:r w:rsidRPr="5AF93333" w:rsidR="1EDBAF51">
        <w:rPr>
          <w:rFonts w:ascii="Calibri" w:hAnsi="Calibri" w:eastAsia="Calibri" w:cs="Calibri"/>
          <w:noProof w:val="0"/>
          <w:sz w:val="24"/>
          <w:szCs w:val="24"/>
          <w:lang w:val="en-GB"/>
        </w:rPr>
        <w:t>.....</w:t>
      </w:r>
      <w:r w:rsidRPr="5AF93333" w:rsidR="1EDBAF51">
        <w:rPr>
          <w:rFonts w:ascii="Calibri" w:hAnsi="Calibri" w:eastAsia="Calibri" w:cs="Calibri"/>
          <w:noProof w:val="0"/>
          <w:sz w:val="24"/>
          <w:szCs w:val="24"/>
          <w:lang w:val="en-GB"/>
        </w:rPr>
        <w:t>…………. Page 4</w:t>
      </w:r>
    </w:p>
    <w:p w:rsidR="00137A25" w:rsidP="5AF93333" w:rsidRDefault="00137A25" w14:paraId="5B36A06E" w14:textId="6CC17D28">
      <w:pPr>
        <w:spacing w:before="0" w:beforeAutospacing="off" w:after="160" w:afterAutospacing="off" w:line="360"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 xml:space="preserve">Current Initiatives and Policy for Older Person Care………………………………….……… Page </w:t>
      </w:r>
      <w:r w:rsidRPr="5AF93333" w:rsidR="0E1E272D">
        <w:rPr>
          <w:rFonts w:ascii="Calibri" w:hAnsi="Calibri" w:eastAsia="Calibri" w:cs="Calibri"/>
          <w:noProof w:val="0"/>
          <w:sz w:val="24"/>
          <w:szCs w:val="24"/>
          <w:lang w:val="en-GB"/>
        </w:rPr>
        <w:t>6</w:t>
      </w:r>
      <w:r w:rsidRPr="5AF93333" w:rsidR="162462E3">
        <w:rPr>
          <w:rFonts w:ascii="Calibri" w:hAnsi="Calibri" w:eastAsia="Calibri" w:cs="Calibri"/>
          <w:noProof w:val="0"/>
          <w:sz w:val="24"/>
          <w:szCs w:val="24"/>
          <w:lang w:val="en-GB"/>
        </w:rPr>
        <w:t xml:space="preserve">- </w:t>
      </w:r>
      <w:r w:rsidRPr="5AF93333" w:rsidR="6CD10E9C">
        <w:rPr>
          <w:rFonts w:ascii="Calibri" w:hAnsi="Calibri" w:eastAsia="Calibri" w:cs="Calibri"/>
          <w:noProof w:val="0"/>
          <w:sz w:val="24"/>
          <w:szCs w:val="24"/>
          <w:lang w:val="en-GB"/>
        </w:rPr>
        <w:t>7</w:t>
      </w:r>
    </w:p>
    <w:p w:rsidR="00137A25" w:rsidP="5AF93333" w:rsidRDefault="00137A25" w14:paraId="5FC45EE7" w14:textId="7435E775">
      <w:pPr>
        <w:spacing w:before="0" w:beforeAutospacing="off" w:after="160" w:afterAutospacing="off" w:line="360"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 xml:space="preserve">Implementation of Information and Communication Technology………………………Page </w:t>
      </w:r>
      <w:r w:rsidRPr="5AF93333" w:rsidR="39318907">
        <w:rPr>
          <w:rFonts w:ascii="Calibri" w:hAnsi="Calibri" w:eastAsia="Calibri" w:cs="Calibri"/>
          <w:noProof w:val="0"/>
          <w:sz w:val="24"/>
          <w:szCs w:val="24"/>
          <w:lang w:val="en-GB"/>
        </w:rPr>
        <w:t>8</w:t>
      </w:r>
    </w:p>
    <w:p w:rsidR="00137A25" w:rsidP="135DA37E" w:rsidRDefault="00137A25" w14:paraId="3EE6B1CD" w14:textId="55FB46BA">
      <w:pPr>
        <w:spacing w:before="0" w:beforeAutospacing="off" w:after="160" w:afterAutospacing="off" w:line="360" w:lineRule="auto"/>
      </w:pPr>
      <w:r w:rsidRPr="135DA37E" w:rsidR="1EDBAF51">
        <w:rPr>
          <w:rFonts w:ascii="Calibri" w:hAnsi="Calibri" w:eastAsia="Calibri" w:cs="Calibri"/>
          <w:noProof w:val="0"/>
          <w:sz w:val="24"/>
          <w:szCs w:val="24"/>
          <w:lang w:val="en-GB"/>
        </w:rPr>
        <w:t xml:space="preserve">Benefits and challenges of integrating Information and </w:t>
      </w:r>
    </w:p>
    <w:p w:rsidR="00137A25" w:rsidP="5AF93333" w:rsidRDefault="00137A25" w14:paraId="257033D8" w14:textId="003921FD">
      <w:pPr>
        <w:spacing w:before="0" w:beforeAutospacing="off" w:after="160" w:afterAutospacing="off" w:line="360"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 xml:space="preserve">Communication Technology…............................................................................... Page </w:t>
      </w:r>
      <w:r w:rsidRPr="5AF93333" w:rsidR="7AB30111">
        <w:rPr>
          <w:rFonts w:ascii="Calibri" w:hAnsi="Calibri" w:eastAsia="Calibri" w:cs="Calibri"/>
          <w:noProof w:val="0"/>
          <w:sz w:val="24"/>
          <w:szCs w:val="24"/>
          <w:lang w:val="en-GB"/>
        </w:rPr>
        <w:t>9</w:t>
      </w:r>
    </w:p>
    <w:p w:rsidR="00137A25" w:rsidP="5AF93333" w:rsidRDefault="00137A25" w14:paraId="032A8DD9" w14:textId="6871D369">
      <w:pPr>
        <w:spacing w:before="0" w:beforeAutospacing="off" w:after="160" w:afterAutospacing="off" w:line="257"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Artificial Intelligence in Future Healthcare for the Older Person…………………………Page 1</w:t>
      </w:r>
      <w:r w:rsidRPr="5AF93333" w:rsidR="790FF00D">
        <w:rPr>
          <w:rFonts w:ascii="Calibri" w:hAnsi="Calibri" w:eastAsia="Calibri" w:cs="Calibri"/>
          <w:noProof w:val="0"/>
          <w:sz w:val="24"/>
          <w:szCs w:val="24"/>
          <w:lang w:val="en-GB"/>
        </w:rPr>
        <w:t>0</w:t>
      </w:r>
    </w:p>
    <w:p w:rsidR="00137A25" w:rsidP="2BFA10E0" w:rsidRDefault="00137A25" w14:paraId="715EAB0F" w14:textId="7CE2C7CE">
      <w:pPr>
        <w:spacing w:before="0" w:beforeAutospacing="off" w:after="160" w:afterAutospacing="off" w:line="360"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Conclusion………………………………………………………………………………………………………</w:t>
      </w:r>
      <w:r w:rsidRPr="5AF93333" w:rsidR="10536680">
        <w:rPr>
          <w:rFonts w:ascii="Calibri" w:hAnsi="Calibri" w:eastAsia="Calibri" w:cs="Calibri"/>
          <w:noProof w:val="0"/>
          <w:sz w:val="24"/>
          <w:szCs w:val="24"/>
          <w:lang w:val="en-GB"/>
        </w:rPr>
        <w:t>.</w:t>
      </w:r>
      <w:r w:rsidRPr="5AF93333" w:rsidR="1EDBAF51">
        <w:rPr>
          <w:rFonts w:ascii="Calibri" w:hAnsi="Calibri" w:eastAsia="Calibri" w:cs="Calibri"/>
          <w:noProof w:val="0"/>
          <w:sz w:val="24"/>
          <w:szCs w:val="24"/>
          <w:lang w:val="en-GB"/>
        </w:rPr>
        <w:t>…Page 1</w:t>
      </w:r>
      <w:r w:rsidRPr="5AF93333" w:rsidR="2ECE92FB">
        <w:rPr>
          <w:rFonts w:ascii="Calibri" w:hAnsi="Calibri" w:eastAsia="Calibri" w:cs="Calibri"/>
          <w:noProof w:val="0"/>
          <w:sz w:val="24"/>
          <w:szCs w:val="24"/>
          <w:lang w:val="en-GB"/>
        </w:rPr>
        <w:t>1</w:t>
      </w:r>
    </w:p>
    <w:p w:rsidR="00137A25" w:rsidP="135DA37E" w:rsidRDefault="00137A25" w14:paraId="7D96F09F" w14:textId="62AD2E8B">
      <w:pPr>
        <w:pStyle w:val="Normal"/>
        <w:spacing w:before="0" w:beforeAutospacing="off" w:after="160" w:afterAutospacing="off" w:line="360" w:lineRule="auto"/>
        <w:rPr>
          <w:rFonts w:ascii="Calibri" w:hAnsi="Calibri" w:eastAsia="Calibri" w:cs="Calibri"/>
          <w:noProof w:val="0"/>
          <w:sz w:val="24"/>
          <w:szCs w:val="24"/>
          <w:lang w:val="en-GB"/>
        </w:rPr>
      </w:pPr>
      <w:r w:rsidRPr="5AF93333" w:rsidR="130E46EB">
        <w:rPr>
          <w:rFonts w:ascii="Calibri" w:hAnsi="Calibri" w:eastAsia="Calibri" w:cs="Calibri"/>
          <w:noProof w:val="0"/>
          <w:sz w:val="24"/>
          <w:szCs w:val="24"/>
          <w:lang w:val="en-GB"/>
        </w:rPr>
        <w:t>Reference list .........................................................................................................Page 1</w:t>
      </w:r>
      <w:r w:rsidRPr="5AF93333" w:rsidR="74EB0783">
        <w:rPr>
          <w:rFonts w:ascii="Calibri" w:hAnsi="Calibri" w:eastAsia="Calibri" w:cs="Calibri"/>
          <w:noProof w:val="0"/>
          <w:sz w:val="24"/>
          <w:szCs w:val="24"/>
          <w:lang w:val="en-GB"/>
        </w:rPr>
        <w:t>2</w:t>
      </w:r>
      <w:r w:rsidRPr="5AF93333" w:rsidR="130E46EB">
        <w:rPr>
          <w:rFonts w:ascii="Calibri" w:hAnsi="Calibri" w:eastAsia="Calibri" w:cs="Calibri"/>
          <w:noProof w:val="0"/>
          <w:sz w:val="24"/>
          <w:szCs w:val="24"/>
          <w:lang w:val="en-GB"/>
        </w:rPr>
        <w:t xml:space="preserve">- </w:t>
      </w:r>
      <w:r w:rsidRPr="5AF93333" w:rsidR="2D5A0B66">
        <w:rPr>
          <w:rFonts w:ascii="Calibri" w:hAnsi="Calibri" w:eastAsia="Calibri" w:cs="Calibri"/>
          <w:noProof w:val="0"/>
          <w:sz w:val="24"/>
          <w:szCs w:val="24"/>
          <w:lang w:val="en-GB"/>
        </w:rPr>
        <w:t>1</w:t>
      </w:r>
      <w:r w:rsidRPr="5AF93333" w:rsidR="64B33485">
        <w:rPr>
          <w:rFonts w:ascii="Calibri" w:hAnsi="Calibri" w:eastAsia="Calibri" w:cs="Calibri"/>
          <w:noProof w:val="0"/>
          <w:sz w:val="24"/>
          <w:szCs w:val="24"/>
          <w:lang w:val="en-GB"/>
        </w:rPr>
        <w:t>7</w:t>
      </w:r>
    </w:p>
    <w:p w:rsidR="00137A25" w:rsidP="2BFA10E0" w:rsidRDefault="00137A25" w14:paraId="65BF47CF" w14:textId="68CD03F4">
      <w:pPr>
        <w:spacing w:before="0" w:beforeAutospacing="off" w:after="160" w:afterAutospacing="off" w:line="257" w:lineRule="auto"/>
        <w:rPr>
          <w:rFonts w:ascii="Calibri" w:hAnsi="Calibri" w:eastAsia="Calibri" w:cs="Calibri"/>
          <w:noProof w:val="0"/>
          <w:sz w:val="24"/>
          <w:szCs w:val="24"/>
          <w:lang w:val="en-GB"/>
        </w:rPr>
      </w:pPr>
      <w:r w:rsidRPr="5AF93333" w:rsidR="1EDBAF51">
        <w:rPr>
          <w:rFonts w:ascii="Calibri" w:hAnsi="Calibri" w:eastAsia="Calibri" w:cs="Calibri"/>
          <w:noProof w:val="0"/>
          <w:sz w:val="24"/>
          <w:szCs w:val="24"/>
          <w:lang w:val="en-GB"/>
        </w:rPr>
        <w:t xml:space="preserve">Appendices ………………………………………………………………………………………………………. Page </w:t>
      </w:r>
      <w:r w:rsidRPr="5AF93333" w:rsidR="074A39ED">
        <w:rPr>
          <w:rFonts w:ascii="Calibri" w:hAnsi="Calibri" w:eastAsia="Calibri" w:cs="Calibri"/>
          <w:noProof w:val="0"/>
          <w:sz w:val="24"/>
          <w:szCs w:val="24"/>
          <w:lang w:val="en-GB"/>
        </w:rPr>
        <w:t>18</w:t>
      </w:r>
    </w:p>
    <w:p w:rsidR="00137A25" w:rsidP="135DA37E" w:rsidRDefault="00137A25" w14:paraId="7D61CAB6" w14:textId="1D4D082B">
      <w:pPr>
        <w:spacing w:before="0" w:beforeAutospacing="off" w:after="160" w:afterAutospacing="off" w:line="360" w:lineRule="auto"/>
      </w:pPr>
      <w:r w:rsidRPr="135DA37E" w:rsidR="1EDBAF51">
        <w:rPr>
          <w:rFonts w:ascii="Calibri" w:hAnsi="Calibri" w:eastAsia="Calibri" w:cs="Calibri"/>
          <w:i w:val="1"/>
          <w:iCs w:val="1"/>
          <w:noProof w:val="0"/>
          <w:sz w:val="32"/>
          <w:szCs w:val="32"/>
          <w:lang w:val="en-GB"/>
        </w:rPr>
        <w:t xml:space="preserve"> </w:t>
      </w:r>
    </w:p>
    <w:p w:rsidR="00137A25" w:rsidP="135DA37E" w:rsidRDefault="00137A25" w14:paraId="02E7135F" w14:textId="035F3D68">
      <w:pPr>
        <w:spacing w:before="0" w:beforeAutospacing="off" w:after="160" w:afterAutospacing="off" w:line="360" w:lineRule="auto"/>
        <w:rPr>
          <w:rFonts w:ascii="Calibri" w:hAnsi="Calibri" w:eastAsia="Calibri" w:cs="Calibri"/>
          <w:i w:val="1"/>
          <w:iCs w:val="1"/>
          <w:noProof w:val="0"/>
          <w:sz w:val="32"/>
          <w:szCs w:val="32"/>
          <w:lang w:val="en-GB"/>
        </w:rPr>
      </w:pPr>
    </w:p>
    <w:p w:rsidR="00137A25" w:rsidP="135DA37E" w:rsidRDefault="00137A25" w14:paraId="563A91D1" w14:textId="0F31D9ED">
      <w:pPr>
        <w:pStyle w:val="Normal"/>
        <w:rPr>
          <w:sz w:val="32"/>
          <w:szCs w:val="32"/>
        </w:rPr>
      </w:pPr>
    </w:p>
    <w:p w:rsidR="00137A25" w:rsidP="00137A25" w:rsidRDefault="00137A25" w14:paraId="1FF8DBFD" w14:textId="77777777">
      <w:pPr>
        <w:rPr>
          <w:sz w:val="32"/>
          <w:szCs w:val="32"/>
        </w:rPr>
      </w:pPr>
    </w:p>
    <w:p w:rsidRPr="001D718F" w:rsidR="00137A25" w:rsidP="5AF93333" w:rsidRDefault="00137A25" w14:paraId="00EACC3B" w14:textId="45E46FC8">
      <w:pPr>
        <w:pStyle w:val="Normal"/>
        <w:rPr>
          <w:rFonts w:ascii="Calibri" w:hAnsi="Calibri" w:cs="Calibri"/>
          <w:i w:val="1"/>
          <w:iCs w:val="1"/>
          <w:sz w:val="32"/>
          <w:szCs w:val="32"/>
        </w:rPr>
      </w:pPr>
    </w:p>
    <w:p w:rsidR="5AF93333" w:rsidP="5AF93333" w:rsidRDefault="5AF93333" w14:paraId="7207FC20" w14:textId="2D514DF9">
      <w:pPr>
        <w:pStyle w:val="Normal"/>
        <w:rPr>
          <w:rFonts w:ascii="Calibri" w:hAnsi="Calibri" w:cs="Calibri"/>
          <w:i w:val="1"/>
          <w:iCs w:val="1"/>
          <w:sz w:val="32"/>
          <w:szCs w:val="32"/>
        </w:rPr>
      </w:pPr>
    </w:p>
    <w:p w:rsidR="00137A25" w:rsidP="5AF93333" w:rsidRDefault="00137A25" w14:paraId="3C4F3C10" w14:textId="6D5E835A">
      <w:pPr>
        <w:pStyle w:val="Normal"/>
        <w:spacing w:line="360" w:lineRule="auto"/>
        <w:rPr>
          <w:rFonts w:ascii="Calibri" w:hAnsi="Calibri" w:cs="Calibri"/>
          <w:i w:val="1"/>
          <w:iCs w:val="1"/>
          <w:sz w:val="32"/>
          <w:szCs w:val="32"/>
        </w:rPr>
      </w:pPr>
      <w:r w:rsidRPr="5AF93333" w:rsidR="00137A25">
        <w:rPr>
          <w:rFonts w:ascii="Calibri" w:hAnsi="Calibri" w:cs="Calibri"/>
          <w:i w:val="1"/>
          <w:iCs w:val="1"/>
          <w:sz w:val="32"/>
          <w:szCs w:val="32"/>
        </w:rPr>
        <w:t>Introduction</w:t>
      </w:r>
    </w:p>
    <w:p w:rsidR="00137A25" w:rsidP="00137A25" w:rsidRDefault="00137A25" w14:paraId="46C01026" w14:textId="77777777">
      <w:pPr>
        <w:spacing w:line="360" w:lineRule="auto"/>
        <w:rPr>
          <w:rFonts w:ascii="Calibri" w:hAnsi="Calibri" w:cs="Calibri"/>
          <w:sz w:val="24"/>
          <w:szCs w:val="24"/>
        </w:rPr>
      </w:pPr>
    </w:p>
    <w:p w:rsidRPr="00DE2084" w:rsidR="00137A25" w:rsidP="0E5883E4" w:rsidRDefault="00137A25" w14:paraId="51384F94" w14:textId="26D29A7D">
      <w:pPr>
        <w:pStyle w:val="Normal"/>
        <w:spacing w:line="360" w:lineRule="auto"/>
        <w:rPr>
          <w:rFonts w:ascii="Calibri" w:hAnsi="Calibri" w:cs="Calibri"/>
          <w:color w:val="auto"/>
          <w:sz w:val="24"/>
          <w:szCs w:val="24"/>
        </w:rPr>
      </w:pPr>
      <w:r w:rsidRPr="5AF93333" w:rsidR="315619B3">
        <w:rPr>
          <w:rFonts w:ascii="Calibri" w:hAnsi="Calibri" w:cs="Calibri"/>
          <w:sz w:val="24"/>
          <w:szCs w:val="24"/>
        </w:rPr>
        <w:t xml:space="preserve"> </w:t>
      </w:r>
      <w:r w:rsidRPr="5AF93333" w:rsidR="44D600B2">
        <w:rPr>
          <w:rFonts w:ascii="Calibri" w:hAnsi="Calibri" w:cs="Calibri"/>
          <w:sz w:val="24"/>
          <w:szCs w:val="24"/>
        </w:rPr>
        <w:t>I</w:t>
      </w:r>
      <w:r w:rsidRPr="5AF93333" w:rsidR="00137A25">
        <w:rPr>
          <w:rFonts w:ascii="Calibri" w:hAnsi="Calibri" w:cs="Calibri"/>
          <w:sz w:val="24"/>
          <w:szCs w:val="24"/>
        </w:rPr>
        <w:t>nnovation</w:t>
      </w:r>
      <w:r w:rsidRPr="5AF93333" w:rsidR="00137A25">
        <w:rPr>
          <w:rFonts w:ascii="Calibri" w:hAnsi="Calibri" w:cs="Calibri"/>
          <w:sz w:val="24"/>
          <w:szCs w:val="24"/>
        </w:rPr>
        <w:t xml:space="preserve"> in information and communication technologies (ICT) and artificial intelligence (AI) ha</w:t>
      </w:r>
      <w:r w:rsidRPr="5AF93333" w:rsidR="00137A25">
        <w:rPr>
          <w:rFonts w:ascii="Calibri" w:hAnsi="Calibri" w:cs="Calibri"/>
          <w:sz w:val="24"/>
          <w:szCs w:val="24"/>
        </w:rPr>
        <w:t>s</w:t>
      </w:r>
      <w:r w:rsidRPr="5AF93333" w:rsidR="00137A25">
        <w:rPr>
          <w:rFonts w:ascii="Calibri" w:hAnsi="Calibri" w:cs="Calibri"/>
          <w:sz w:val="24"/>
          <w:szCs w:val="24"/>
        </w:rPr>
        <w:t xml:space="preserve"> given rise to new ways of delivering health and social care services, particularly to older people</w:t>
      </w:r>
      <w:r w:rsidRPr="5AF93333" w:rsidR="608D4FFB">
        <w:rPr>
          <w:rFonts w:ascii="Calibri" w:hAnsi="Calibri" w:cs="Calibri"/>
          <w:sz w:val="24"/>
          <w:szCs w:val="24"/>
        </w:rPr>
        <w:t xml:space="preserve"> (Bohr and </w:t>
      </w:r>
      <w:r w:rsidRPr="5AF93333" w:rsidR="608D4FFB">
        <w:rPr>
          <w:rFonts w:ascii="Calibri" w:hAnsi="Calibri" w:cs="Calibri"/>
          <w:sz w:val="24"/>
          <w:szCs w:val="24"/>
        </w:rPr>
        <w:t>Memarzadeh</w:t>
      </w:r>
      <w:r w:rsidRPr="5AF93333" w:rsidR="608D4FFB">
        <w:rPr>
          <w:rFonts w:ascii="Calibri" w:hAnsi="Calibri" w:cs="Calibri"/>
          <w:sz w:val="24"/>
          <w:szCs w:val="24"/>
        </w:rPr>
        <w:t>, 2020)</w:t>
      </w:r>
      <w:r w:rsidRPr="5AF93333" w:rsidR="59C00054">
        <w:rPr>
          <w:rFonts w:ascii="Calibri" w:hAnsi="Calibri" w:cs="Calibri"/>
          <w:sz w:val="24"/>
          <w:szCs w:val="24"/>
        </w:rPr>
        <w:t>.</w:t>
      </w:r>
      <w:r w:rsidRPr="5AF93333" w:rsidR="00137A25">
        <w:rPr>
          <w:rFonts w:ascii="Calibri" w:hAnsi="Calibri" w:cs="Calibri"/>
          <w:color w:val="FF0000"/>
          <w:sz w:val="24"/>
          <w:szCs w:val="24"/>
        </w:rPr>
        <w:t xml:space="preserve"> </w:t>
      </w:r>
      <w:r w:rsidRPr="5AF93333" w:rsidR="3B85E0A5">
        <w:rPr>
          <w:rFonts w:ascii="Calibri" w:hAnsi="Calibri" w:cs="Calibri"/>
          <w:sz w:val="24"/>
          <w:szCs w:val="24"/>
        </w:rPr>
        <w:t>T</w:t>
      </w:r>
      <w:r w:rsidRPr="5AF93333" w:rsidR="00137A25">
        <w:rPr>
          <w:rFonts w:ascii="Calibri" w:hAnsi="Calibri" w:cs="Calibri"/>
          <w:sz w:val="24"/>
          <w:szCs w:val="24"/>
        </w:rPr>
        <w:t>echnologie</w:t>
      </w:r>
      <w:r w:rsidRPr="5AF93333" w:rsidR="1A55C997">
        <w:rPr>
          <w:rFonts w:ascii="Calibri" w:hAnsi="Calibri" w:cs="Calibri"/>
          <w:sz w:val="24"/>
          <w:szCs w:val="24"/>
        </w:rPr>
        <w:t xml:space="preserve">s such as Telehealth and Telemedicine </w:t>
      </w:r>
      <w:r w:rsidRPr="5AF93333" w:rsidR="00137A25">
        <w:rPr>
          <w:rFonts w:ascii="Calibri" w:hAnsi="Calibri" w:cs="Calibri"/>
          <w:sz w:val="24"/>
          <w:szCs w:val="24"/>
        </w:rPr>
        <w:t xml:space="preserve">can </w:t>
      </w:r>
      <w:r w:rsidRPr="5AF93333" w:rsidR="00137A25">
        <w:rPr>
          <w:rFonts w:ascii="Calibri" w:hAnsi="Calibri" w:cs="Calibri"/>
          <w:sz w:val="24"/>
          <w:szCs w:val="24"/>
        </w:rPr>
        <w:t>assist</w:t>
      </w:r>
      <w:r w:rsidRPr="5AF93333" w:rsidR="00137A25">
        <w:rPr>
          <w:rFonts w:ascii="Calibri" w:hAnsi="Calibri" w:cs="Calibri"/>
          <w:sz w:val="24"/>
          <w:szCs w:val="24"/>
        </w:rPr>
        <w:t xml:space="preserve"> older people to remain in their own homes for longer, even w</w:t>
      </w:r>
      <w:r w:rsidRPr="5AF93333" w:rsidR="4D24DA96">
        <w:rPr>
          <w:rFonts w:ascii="Calibri" w:hAnsi="Calibri" w:cs="Calibri"/>
          <w:sz w:val="24"/>
          <w:szCs w:val="24"/>
        </w:rPr>
        <w:t>ith</w:t>
      </w:r>
      <w:r w:rsidRPr="5AF93333" w:rsidR="00137A25">
        <w:rPr>
          <w:rFonts w:ascii="Calibri" w:hAnsi="Calibri" w:cs="Calibri"/>
          <w:sz w:val="24"/>
          <w:szCs w:val="24"/>
        </w:rPr>
        <w:t xml:space="preserve"> </w:t>
      </w:r>
      <w:r w:rsidRPr="5AF93333" w:rsidR="08103C71">
        <w:rPr>
          <w:rFonts w:ascii="Calibri" w:hAnsi="Calibri" w:cs="Calibri"/>
          <w:sz w:val="24"/>
          <w:szCs w:val="24"/>
        </w:rPr>
        <w:t>failing</w:t>
      </w:r>
      <w:r w:rsidRPr="5AF93333" w:rsidR="00137A25">
        <w:rPr>
          <w:rFonts w:ascii="Calibri" w:hAnsi="Calibri" w:cs="Calibri"/>
          <w:sz w:val="24"/>
          <w:szCs w:val="24"/>
        </w:rPr>
        <w:t xml:space="preserve"> </w:t>
      </w:r>
      <w:r w:rsidRPr="5AF93333" w:rsidR="2EA59E3A">
        <w:rPr>
          <w:rFonts w:ascii="Calibri" w:hAnsi="Calibri" w:cs="Calibri"/>
          <w:sz w:val="24"/>
          <w:szCs w:val="24"/>
        </w:rPr>
        <w:t>health, prolonging</w:t>
      </w:r>
      <w:r w:rsidRPr="5AF93333" w:rsidR="00137A25">
        <w:rPr>
          <w:rFonts w:ascii="Calibri" w:hAnsi="Calibri" w:cs="Calibri"/>
          <w:sz w:val="24"/>
          <w:szCs w:val="24"/>
        </w:rPr>
        <w:t xml:space="preserve"> th</w:t>
      </w:r>
      <w:r w:rsidRPr="5AF93333" w:rsidR="58E0808A">
        <w:rPr>
          <w:rFonts w:ascii="Calibri" w:hAnsi="Calibri" w:cs="Calibri"/>
          <w:sz w:val="24"/>
          <w:szCs w:val="24"/>
        </w:rPr>
        <w:t xml:space="preserve">e </w:t>
      </w:r>
      <w:r w:rsidRPr="5AF93333" w:rsidR="00137A25">
        <w:rPr>
          <w:rFonts w:ascii="Calibri" w:hAnsi="Calibri" w:cs="Calibri"/>
          <w:sz w:val="24"/>
          <w:szCs w:val="24"/>
        </w:rPr>
        <w:t xml:space="preserve">ability to </w:t>
      </w:r>
      <w:r w:rsidRPr="5AF93333" w:rsidR="00137A25">
        <w:rPr>
          <w:rFonts w:ascii="Calibri" w:hAnsi="Calibri" w:cs="Calibri"/>
          <w:sz w:val="24"/>
          <w:szCs w:val="24"/>
        </w:rPr>
        <w:t>maintain</w:t>
      </w:r>
      <w:r w:rsidRPr="5AF93333" w:rsidR="00137A25">
        <w:rPr>
          <w:rFonts w:ascii="Calibri" w:hAnsi="Calibri" w:cs="Calibri"/>
          <w:sz w:val="24"/>
          <w:szCs w:val="24"/>
        </w:rPr>
        <w:t xml:space="preserve"> an acceptable quality of life</w:t>
      </w:r>
      <w:r w:rsidRPr="5AF93333" w:rsidR="0229E6F6">
        <w:rPr>
          <w:rFonts w:ascii="Calibri" w:hAnsi="Calibri" w:cs="Calibri"/>
          <w:sz w:val="24"/>
          <w:szCs w:val="24"/>
        </w:rPr>
        <w:t xml:space="preserve"> (</w:t>
      </w:r>
      <w:r w:rsidRPr="5AF93333" w:rsidR="0229E6F6">
        <w:rPr>
          <w:rFonts w:ascii="Calibri" w:hAnsi="Calibri" w:cs="Calibri"/>
          <w:sz w:val="24"/>
          <w:szCs w:val="24"/>
        </w:rPr>
        <w:t>Gajarawala</w:t>
      </w:r>
      <w:r w:rsidRPr="5AF93333" w:rsidR="0229E6F6">
        <w:rPr>
          <w:rFonts w:ascii="Calibri" w:hAnsi="Calibri" w:cs="Calibri"/>
          <w:sz w:val="24"/>
          <w:szCs w:val="24"/>
        </w:rPr>
        <w:t xml:space="preserve"> and Pelkowski, 2021)</w:t>
      </w:r>
      <w:r w:rsidRPr="5AF93333" w:rsidR="00137A25">
        <w:rPr>
          <w:rFonts w:ascii="Calibri" w:hAnsi="Calibri" w:cs="Calibri"/>
          <w:sz w:val="24"/>
          <w:szCs w:val="24"/>
        </w:rPr>
        <w:t xml:space="preserve">. </w:t>
      </w:r>
      <w:r w:rsidRPr="5AF93333" w:rsidR="672ECA2E">
        <w:rPr>
          <w:rFonts w:ascii="Calibri" w:hAnsi="Calibri" w:cs="Calibri"/>
          <w:sz w:val="24"/>
          <w:szCs w:val="24"/>
        </w:rPr>
        <w:t xml:space="preserve">According to Angelopoulou </w:t>
      </w:r>
      <w:r w:rsidRPr="5AF93333" w:rsidR="672ECA2E">
        <w:rPr>
          <w:rFonts w:ascii="Calibri" w:hAnsi="Calibri" w:cs="Calibri"/>
          <w:i w:val="1"/>
          <w:iCs w:val="1"/>
          <w:sz w:val="24"/>
          <w:szCs w:val="24"/>
        </w:rPr>
        <w:t xml:space="preserve">et al., </w:t>
      </w:r>
      <w:r w:rsidRPr="5AF93333" w:rsidR="672ECA2E">
        <w:rPr>
          <w:rFonts w:ascii="Calibri" w:hAnsi="Calibri" w:cs="Calibri"/>
          <w:i w:val="0"/>
          <w:iCs w:val="0"/>
          <w:sz w:val="24"/>
          <w:szCs w:val="24"/>
        </w:rPr>
        <w:t>(2022) it</w:t>
      </w:r>
      <w:r w:rsidRPr="5AF93333" w:rsidR="00137A25">
        <w:rPr>
          <w:rFonts w:ascii="Calibri" w:hAnsi="Calibri" w:cs="Calibri"/>
          <w:sz w:val="24"/>
          <w:szCs w:val="24"/>
        </w:rPr>
        <w:t xml:space="preserve"> can also enhance the quality and responsiveness of services delivered in other settings, including day hospital and respite care</w:t>
      </w:r>
      <w:r w:rsidRPr="5AF93333" w:rsidR="00137A25">
        <w:rPr>
          <w:rFonts w:ascii="Calibri" w:hAnsi="Calibri" w:cs="Calibri"/>
          <w:sz w:val="24"/>
          <w:szCs w:val="24"/>
        </w:rPr>
        <w:t>. These are welcome developments in the face of</w:t>
      </w:r>
      <w:r w:rsidRPr="5AF93333" w:rsidR="18E16EB7">
        <w:rPr>
          <w:rFonts w:ascii="Calibri" w:hAnsi="Calibri" w:cs="Calibri"/>
          <w:sz w:val="24"/>
          <w:szCs w:val="24"/>
        </w:rPr>
        <w:t xml:space="preserve"> </w:t>
      </w:r>
      <w:r w:rsidRPr="5AF93333" w:rsidR="00137A25">
        <w:rPr>
          <w:rFonts w:ascii="Calibri" w:hAnsi="Calibri" w:cs="Calibri"/>
          <w:sz w:val="24"/>
          <w:szCs w:val="24"/>
        </w:rPr>
        <w:t xml:space="preserve">increasing demand for </w:t>
      </w:r>
      <w:r w:rsidRPr="5AF93333" w:rsidR="17459E56">
        <w:rPr>
          <w:rFonts w:ascii="Calibri" w:hAnsi="Calibri" w:cs="Calibri"/>
          <w:sz w:val="24"/>
          <w:szCs w:val="24"/>
        </w:rPr>
        <w:t xml:space="preserve">geriatric </w:t>
      </w:r>
      <w:r w:rsidRPr="5AF93333" w:rsidR="00137A25">
        <w:rPr>
          <w:rFonts w:ascii="Calibri" w:hAnsi="Calibri" w:cs="Calibri"/>
          <w:sz w:val="24"/>
          <w:szCs w:val="24"/>
        </w:rPr>
        <w:t>care, recognised limitations in supply of formal care, chronic shortage of human resources, and excessive reliance on informal care by family and friends</w:t>
      </w:r>
      <w:r w:rsidRPr="5AF93333" w:rsidR="314F8DEE">
        <w:rPr>
          <w:rFonts w:ascii="Calibri" w:hAnsi="Calibri" w:cs="Calibri"/>
          <w:sz w:val="24"/>
          <w:szCs w:val="24"/>
        </w:rPr>
        <w:t xml:space="preserve"> (</w:t>
      </w:r>
      <w:r w:rsidRPr="5AF93333" w:rsidR="314F8DEE">
        <w:rPr>
          <w:rFonts w:ascii="Calibri" w:hAnsi="Calibri" w:cs="Calibri"/>
          <w:sz w:val="24"/>
          <w:szCs w:val="24"/>
        </w:rPr>
        <w:t>Plöthner</w:t>
      </w:r>
      <w:r w:rsidRPr="5AF93333" w:rsidR="314F8DEE">
        <w:rPr>
          <w:rFonts w:ascii="Calibri" w:hAnsi="Calibri" w:cs="Calibri"/>
          <w:sz w:val="24"/>
          <w:szCs w:val="24"/>
        </w:rPr>
        <w:t xml:space="preserve"> </w:t>
      </w:r>
      <w:r w:rsidRPr="5AF93333" w:rsidR="314F8DEE">
        <w:rPr>
          <w:rFonts w:ascii="Calibri" w:hAnsi="Calibri" w:cs="Calibri"/>
          <w:i w:val="1"/>
          <w:iCs w:val="1"/>
          <w:sz w:val="24"/>
          <w:szCs w:val="24"/>
        </w:rPr>
        <w:t xml:space="preserve">et al., </w:t>
      </w:r>
      <w:r w:rsidRPr="5AF93333" w:rsidR="314F8DEE">
        <w:rPr>
          <w:rFonts w:ascii="Calibri" w:hAnsi="Calibri" w:cs="Calibri"/>
          <w:i w:val="0"/>
          <w:iCs w:val="0"/>
          <w:sz w:val="24"/>
          <w:szCs w:val="24"/>
        </w:rPr>
        <w:t>(2019)</w:t>
      </w:r>
      <w:r w:rsidRPr="5AF93333" w:rsidR="00137A25">
        <w:rPr>
          <w:rFonts w:ascii="Calibri" w:hAnsi="Calibri" w:cs="Calibri"/>
          <w:i w:val="0"/>
          <w:iCs w:val="0"/>
          <w:sz w:val="24"/>
          <w:szCs w:val="24"/>
        </w:rPr>
        <w:t xml:space="preserve">. </w:t>
      </w:r>
      <w:r w:rsidRPr="5AF93333" w:rsidR="4396F2EF">
        <w:rPr>
          <w:rFonts w:ascii="Calibri" w:hAnsi="Calibri" w:cs="Calibri"/>
          <w:i w:val="0"/>
          <w:iCs w:val="0"/>
          <w:sz w:val="24"/>
          <w:szCs w:val="24"/>
        </w:rPr>
        <w:t xml:space="preserve">According to Bajwa </w:t>
      </w:r>
      <w:r w:rsidRPr="5AF93333" w:rsidR="4396F2EF">
        <w:rPr>
          <w:rFonts w:ascii="Calibri" w:hAnsi="Calibri" w:cs="Calibri"/>
          <w:i w:val="1"/>
          <w:iCs w:val="1"/>
          <w:sz w:val="24"/>
          <w:szCs w:val="24"/>
        </w:rPr>
        <w:t xml:space="preserve">et al., </w:t>
      </w:r>
      <w:r w:rsidRPr="5AF93333" w:rsidR="4396F2EF">
        <w:rPr>
          <w:rFonts w:ascii="Calibri" w:hAnsi="Calibri" w:cs="Calibri"/>
          <w:i w:val="0"/>
          <w:iCs w:val="0"/>
          <w:sz w:val="24"/>
          <w:szCs w:val="24"/>
        </w:rPr>
        <w:t>(2021), i</w:t>
      </w:r>
      <w:r w:rsidRPr="5AF93333" w:rsidR="00137A25">
        <w:rPr>
          <w:rFonts w:ascii="Calibri" w:hAnsi="Calibri" w:cs="Calibri"/>
          <w:i w:val="0"/>
          <w:iCs w:val="0"/>
          <w:sz w:val="24"/>
          <w:szCs w:val="24"/>
        </w:rPr>
        <w:t xml:space="preserve">t is important to ensure </w:t>
      </w:r>
      <w:r w:rsidRPr="5AF93333" w:rsidR="00137A25">
        <w:rPr>
          <w:rFonts w:ascii="Calibri" w:hAnsi="Calibri" w:cs="Calibri"/>
          <w:sz w:val="24"/>
          <w:szCs w:val="24"/>
        </w:rPr>
        <w:t>new technologies</w:t>
      </w:r>
      <w:r w:rsidRPr="5AF93333" w:rsidR="4A2FF530">
        <w:rPr>
          <w:rFonts w:ascii="Calibri" w:hAnsi="Calibri" w:cs="Calibri"/>
          <w:sz w:val="24"/>
          <w:szCs w:val="24"/>
        </w:rPr>
        <w:t xml:space="preserve"> </w:t>
      </w:r>
      <w:r w:rsidRPr="5AF93333" w:rsidR="7C232A5C">
        <w:rPr>
          <w:rFonts w:ascii="Calibri" w:hAnsi="Calibri" w:cs="Calibri"/>
          <w:sz w:val="24"/>
          <w:szCs w:val="24"/>
        </w:rPr>
        <w:t xml:space="preserve">such </w:t>
      </w:r>
      <w:r w:rsidRPr="5AF93333" w:rsidR="287289B0">
        <w:rPr>
          <w:rFonts w:ascii="Calibri" w:hAnsi="Calibri" w:cs="Calibri"/>
          <w:sz w:val="24"/>
          <w:szCs w:val="24"/>
        </w:rPr>
        <w:t>as AI</w:t>
      </w:r>
      <w:r w:rsidRPr="5AF93333" w:rsidR="7342F5E2">
        <w:rPr>
          <w:rFonts w:ascii="Calibri" w:hAnsi="Calibri" w:cs="Calibri"/>
          <w:sz w:val="24"/>
          <w:szCs w:val="24"/>
        </w:rPr>
        <w:t>,</w:t>
      </w:r>
      <w:r w:rsidRPr="5AF93333" w:rsidR="287289B0">
        <w:rPr>
          <w:rFonts w:ascii="Calibri" w:hAnsi="Calibri" w:cs="Calibri"/>
          <w:sz w:val="24"/>
          <w:szCs w:val="24"/>
        </w:rPr>
        <w:t xml:space="preserve"> Telemedicine and Telehealth </w:t>
      </w:r>
      <w:r w:rsidRPr="5AF93333" w:rsidR="00137A25">
        <w:rPr>
          <w:rFonts w:ascii="Calibri" w:hAnsi="Calibri" w:cs="Calibri"/>
          <w:color w:val="auto"/>
          <w:sz w:val="24"/>
          <w:szCs w:val="24"/>
        </w:rPr>
        <w:t>are effectively harnessed to improve</w:t>
      </w:r>
      <w:r w:rsidRPr="5AF93333" w:rsidR="07278D06">
        <w:rPr>
          <w:rFonts w:ascii="Calibri" w:hAnsi="Calibri" w:cs="Calibri"/>
          <w:color w:val="auto"/>
          <w:sz w:val="24"/>
          <w:szCs w:val="24"/>
        </w:rPr>
        <w:t>;</w:t>
      </w:r>
      <w:r w:rsidRPr="5AF93333" w:rsidR="00137A25">
        <w:rPr>
          <w:rFonts w:ascii="Calibri" w:hAnsi="Calibri" w:cs="Calibri"/>
          <w:color w:val="auto"/>
          <w:sz w:val="24"/>
          <w:szCs w:val="24"/>
        </w:rPr>
        <w:t xml:space="preserve"> health outcomes and quality of life </w:t>
      </w:r>
      <w:r w:rsidRPr="5AF93333" w:rsidR="7D3E6EB8">
        <w:rPr>
          <w:rFonts w:ascii="Calibri" w:hAnsi="Calibri" w:cs="Calibri"/>
          <w:color w:val="auto"/>
          <w:sz w:val="24"/>
          <w:szCs w:val="24"/>
        </w:rPr>
        <w:t xml:space="preserve">for </w:t>
      </w:r>
      <w:r w:rsidRPr="5AF93333" w:rsidR="00137A25">
        <w:rPr>
          <w:rFonts w:ascii="Calibri" w:hAnsi="Calibri" w:cs="Calibri"/>
          <w:color w:val="auto"/>
          <w:sz w:val="24"/>
          <w:szCs w:val="24"/>
        </w:rPr>
        <w:t xml:space="preserve">older people, </w:t>
      </w:r>
      <w:r w:rsidRPr="5AF93333" w:rsidR="00137A25">
        <w:rPr>
          <w:rFonts w:ascii="Calibri" w:hAnsi="Calibri" w:cs="Calibri"/>
          <w:color w:val="auto"/>
          <w:sz w:val="24"/>
          <w:szCs w:val="24"/>
        </w:rPr>
        <w:t>productivity</w:t>
      </w:r>
      <w:r w:rsidRPr="5AF93333" w:rsidR="00137A25">
        <w:rPr>
          <w:rFonts w:ascii="Calibri" w:hAnsi="Calibri" w:cs="Calibri"/>
          <w:color w:val="auto"/>
          <w:sz w:val="24"/>
          <w:szCs w:val="24"/>
        </w:rPr>
        <w:t xml:space="preserve"> and job satisfaction of care providers; and reduce the burden of care </w:t>
      </w:r>
      <w:r w:rsidRPr="5AF93333" w:rsidR="56CBBCDC">
        <w:rPr>
          <w:rFonts w:ascii="Calibri" w:hAnsi="Calibri" w:cs="Calibri"/>
          <w:color w:val="auto"/>
          <w:sz w:val="24"/>
          <w:szCs w:val="24"/>
        </w:rPr>
        <w:t>to</w:t>
      </w:r>
      <w:r w:rsidRPr="5AF93333" w:rsidR="00137A25">
        <w:rPr>
          <w:rFonts w:ascii="Calibri" w:hAnsi="Calibri" w:cs="Calibri"/>
          <w:color w:val="auto"/>
          <w:sz w:val="24"/>
          <w:szCs w:val="24"/>
        </w:rPr>
        <w:t xml:space="preserve"> society</w:t>
      </w:r>
      <w:r w:rsidRPr="5AF93333" w:rsidR="00137A25">
        <w:rPr>
          <w:rFonts w:ascii="Calibri" w:hAnsi="Calibri" w:cs="Calibri"/>
          <w:color w:val="auto"/>
          <w:sz w:val="24"/>
          <w:szCs w:val="24"/>
        </w:rPr>
        <w:t>.</w:t>
      </w:r>
      <w:r w:rsidRPr="5AF93333" w:rsidR="3C764426">
        <w:rPr>
          <w:rFonts w:ascii="Calibri" w:hAnsi="Calibri" w:cs="Calibri"/>
          <w:color w:val="auto"/>
          <w:sz w:val="24"/>
          <w:szCs w:val="24"/>
        </w:rPr>
        <w:t xml:space="preserve"> </w:t>
      </w:r>
      <w:r w:rsidRPr="5AF93333" w:rsidR="25115D9F">
        <w:rPr>
          <w:rFonts w:ascii="Calibri" w:hAnsi="Calibri" w:cs="Calibri"/>
          <w:color w:val="auto"/>
          <w:sz w:val="24"/>
          <w:szCs w:val="24"/>
        </w:rPr>
        <w:t xml:space="preserve">Abernethy </w:t>
      </w:r>
      <w:r w:rsidRPr="5AF93333" w:rsidR="25115D9F">
        <w:rPr>
          <w:rFonts w:ascii="Calibri" w:hAnsi="Calibri" w:cs="Calibri"/>
          <w:i w:val="1"/>
          <w:iCs w:val="1"/>
          <w:color w:val="auto"/>
          <w:sz w:val="24"/>
          <w:szCs w:val="24"/>
        </w:rPr>
        <w:t>et al.,</w:t>
      </w:r>
      <w:r w:rsidRPr="5AF93333" w:rsidR="25115D9F">
        <w:rPr>
          <w:rFonts w:ascii="Calibri" w:hAnsi="Calibri" w:cs="Calibri"/>
          <w:color w:val="auto"/>
          <w:sz w:val="24"/>
          <w:szCs w:val="24"/>
        </w:rPr>
        <w:t xml:space="preserve"> (2022) state, i</w:t>
      </w:r>
      <w:r w:rsidRPr="5AF93333" w:rsidR="3C764426">
        <w:rPr>
          <w:rFonts w:ascii="Calibri" w:hAnsi="Calibri" w:cs="Calibri"/>
          <w:color w:val="auto"/>
          <w:sz w:val="24"/>
          <w:szCs w:val="24"/>
        </w:rPr>
        <w:t>f not effectively harnessed, there is a danger tha</w:t>
      </w:r>
      <w:r w:rsidRPr="5AF93333" w:rsidR="183173C3">
        <w:rPr>
          <w:rFonts w:ascii="Calibri" w:hAnsi="Calibri" w:cs="Calibri"/>
          <w:color w:val="auto"/>
          <w:sz w:val="24"/>
          <w:szCs w:val="24"/>
        </w:rPr>
        <w:t>t</w:t>
      </w:r>
      <w:r w:rsidRPr="5AF93333" w:rsidR="3C764426">
        <w:rPr>
          <w:rFonts w:ascii="Calibri" w:hAnsi="Calibri" w:cs="Calibri"/>
          <w:color w:val="auto"/>
          <w:sz w:val="24"/>
          <w:szCs w:val="24"/>
        </w:rPr>
        <w:t xml:space="preserve"> technologies will be used in ways that replicate existing practice, potentially perpetuating existing disparities, inefficiencies, and shortcomings in healthcare for older people</w:t>
      </w:r>
      <w:r w:rsidRPr="5AF93333" w:rsidR="41740048">
        <w:rPr>
          <w:rFonts w:ascii="Calibri" w:hAnsi="Calibri" w:cs="Calibri"/>
          <w:color w:val="auto"/>
          <w:sz w:val="24"/>
          <w:szCs w:val="24"/>
        </w:rPr>
        <w:t>.</w:t>
      </w:r>
      <w:r w:rsidRPr="5AF93333" w:rsidR="3C764426">
        <w:rPr>
          <w:rFonts w:ascii="Calibri" w:hAnsi="Calibri" w:cs="Calibri"/>
          <w:color w:val="auto"/>
          <w:sz w:val="24"/>
          <w:szCs w:val="24"/>
        </w:rPr>
        <w:t xml:space="preserve"> </w:t>
      </w:r>
    </w:p>
    <w:p w:rsidR="00137A25" w:rsidP="00137A25" w:rsidRDefault="00137A25" w14:paraId="7851CF6E" w14:textId="77777777">
      <w:pPr>
        <w:rPr>
          <w:rFonts w:ascii="Calibri" w:hAnsi="Calibri" w:cs="Calibri"/>
          <w:i/>
          <w:iCs/>
          <w:sz w:val="32"/>
          <w:szCs w:val="32"/>
        </w:rPr>
      </w:pPr>
    </w:p>
    <w:p w:rsidR="00137A25" w:rsidP="00137A25" w:rsidRDefault="00137A25" w14:paraId="758FBA06" w14:textId="77777777">
      <w:pPr>
        <w:rPr>
          <w:rFonts w:ascii="Calibri" w:hAnsi="Calibri" w:cs="Calibri"/>
          <w:i/>
          <w:iCs/>
          <w:sz w:val="32"/>
          <w:szCs w:val="32"/>
        </w:rPr>
      </w:pPr>
    </w:p>
    <w:p w:rsidR="135DA37E" w:rsidP="2BFA10E0" w:rsidRDefault="135DA37E" w14:paraId="325D81A2" w14:textId="44A3EBFA">
      <w:pPr>
        <w:pStyle w:val="Normal"/>
        <w:rPr>
          <w:rFonts w:ascii="Calibri" w:hAnsi="Calibri" w:cs="Calibri"/>
          <w:i w:val="1"/>
          <w:iCs w:val="1"/>
          <w:sz w:val="32"/>
          <w:szCs w:val="32"/>
        </w:rPr>
      </w:pPr>
    </w:p>
    <w:p w:rsidR="725CEA01" w:rsidP="5AF93333" w:rsidRDefault="725CEA01" w14:paraId="39114994" w14:textId="1F666D5D">
      <w:pPr>
        <w:pStyle w:val="Normal"/>
        <w:rPr>
          <w:rFonts w:ascii="Calibri" w:hAnsi="Calibri" w:cs="Calibri"/>
          <w:i w:val="1"/>
          <w:iCs w:val="1"/>
          <w:sz w:val="32"/>
          <w:szCs w:val="32"/>
        </w:rPr>
      </w:pPr>
    </w:p>
    <w:p w:rsidR="5AF93333" w:rsidP="5AF93333" w:rsidRDefault="5AF93333" w14:paraId="65CFE598" w14:textId="545007CE">
      <w:pPr>
        <w:pStyle w:val="Normal"/>
        <w:rPr>
          <w:rFonts w:ascii="Calibri" w:hAnsi="Calibri" w:cs="Calibri"/>
          <w:i w:val="1"/>
          <w:iCs w:val="1"/>
          <w:sz w:val="32"/>
          <w:szCs w:val="32"/>
        </w:rPr>
      </w:pPr>
    </w:p>
    <w:p w:rsidR="5AF93333" w:rsidP="5AF93333" w:rsidRDefault="5AF93333" w14:paraId="49F453F5" w14:textId="335550FD">
      <w:pPr>
        <w:pStyle w:val="Normal"/>
        <w:rPr>
          <w:rFonts w:ascii="Calibri" w:hAnsi="Calibri" w:cs="Calibri"/>
          <w:i w:val="1"/>
          <w:iCs w:val="1"/>
          <w:sz w:val="32"/>
          <w:szCs w:val="32"/>
        </w:rPr>
      </w:pPr>
    </w:p>
    <w:p w:rsidR="5AF93333" w:rsidP="5AF93333" w:rsidRDefault="5AF93333" w14:paraId="0BF3F557" w14:textId="72CD6037">
      <w:pPr>
        <w:pStyle w:val="Normal"/>
        <w:rPr>
          <w:rFonts w:ascii="Calibri" w:hAnsi="Calibri" w:cs="Calibri"/>
          <w:i w:val="1"/>
          <w:iCs w:val="1"/>
          <w:sz w:val="32"/>
          <w:szCs w:val="32"/>
        </w:rPr>
      </w:pPr>
    </w:p>
    <w:p w:rsidR="5AF93333" w:rsidP="5AF93333" w:rsidRDefault="5AF93333" w14:paraId="23DD402C" w14:textId="02892358">
      <w:pPr>
        <w:pStyle w:val="Normal"/>
        <w:rPr>
          <w:rFonts w:ascii="Calibri" w:hAnsi="Calibri" w:cs="Calibri"/>
          <w:i w:val="1"/>
          <w:iCs w:val="1"/>
          <w:sz w:val="32"/>
          <w:szCs w:val="32"/>
        </w:rPr>
      </w:pPr>
    </w:p>
    <w:p w:rsidR="5AF93333" w:rsidP="5AF93333" w:rsidRDefault="5AF93333" w14:paraId="0204E878" w14:textId="5F0B0595">
      <w:pPr>
        <w:pStyle w:val="Normal"/>
        <w:rPr>
          <w:rFonts w:ascii="Calibri" w:hAnsi="Calibri" w:cs="Calibri"/>
          <w:i w:val="1"/>
          <w:iCs w:val="1"/>
          <w:sz w:val="32"/>
          <w:szCs w:val="32"/>
        </w:rPr>
      </w:pPr>
    </w:p>
    <w:p w:rsidRPr="002F1898" w:rsidR="00137A25" w:rsidP="00137A25" w:rsidRDefault="00137A25" w14:paraId="1B60F11D" w14:textId="77777777">
      <w:pPr>
        <w:rPr>
          <w:rFonts w:ascii="Calibri" w:hAnsi="Calibri" w:cs="Calibri"/>
          <w:i/>
          <w:iCs/>
          <w:sz w:val="32"/>
          <w:szCs w:val="32"/>
        </w:rPr>
      </w:pPr>
      <w:r w:rsidRPr="2BFA10E0" w:rsidR="00137A25">
        <w:rPr>
          <w:rFonts w:ascii="Calibri" w:hAnsi="Calibri" w:cs="Calibri"/>
          <w:i w:val="1"/>
          <w:iCs w:val="1"/>
          <w:sz w:val="32"/>
          <w:szCs w:val="32"/>
        </w:rPr>
        <w:t xml:space="preserve">Background &amp; significance </w:t>
      </w:r>
    </w:p>
    <w:p w:rsidR="2BFA10E0" w:rsidP="2BFA10E0" w:rsidRDefault="2BFA10E0" w14:paraId="4930953F" w14:textId="59345DA6">
      <w:pPr>
        <w:spacing w:line="360" w:lineRule="auto"/>
        <w:rPr>
          <w:rFonts w:ascii="Calibri" w:hAnsi="Calibri" w:cs="Calibri"/>
          <w:sz w:val="24"/>
          <w:szCs w:val="24"/>
        </w:rPr>
      </w:pPr>
    </w:p>
    <w:p w:rsidR="60BAE057" w:rsidP="2BFA10E0" w:rsidRDefault="60BAE057" w14:paraId="14BBCF10" w14:textId="0EB92889">
      <w:pPr>
        <w:pStyle w:val="Normal"/>
        <w:spacing w:line="360" w:lineRule="auto"/>
        <w:rPr>
          <w:rFonts w:ascii="Calibri" w:hAnsi="Calibri" w:cs="Calibri"/>
          <w:sz w:val="24"/>
          <w:szCs w:val="24"/>
        </w:rPr>
      </w:pPr>
      <w:r w:rsidRPr="5AF93333" w:rsidR="60BAE057">
        <w:rPr>
          <w:rFonts w:ascii="Calibri" w:hAnsi="Calibri" w:cs="Calibri"/>
          <w:sz w:val="24"/>
          <w:szCs w:val="24"/>
        </w:rPr>
        <w:t xml:space="preserve">Formal residential care for older individuals has traditionally been a cornerstone of support for those who </w:t>
      </w:r>
      <w:r w:rsidRPr="5AF93333" w:rsidR="60BAE057">
        <w:rPr>
          <w:rFonts w:ascii="Calibri" w:hAnsi="Calibri" w:cs="Calibri"/>
          <w:sz w:val="24"/>
          <w:szCs w:val="24"/>
        </w:rPr>
        <w:t>require</w:t>
      </w:r>
      <w:r w:rsidRPr="5AF93333" w:rsidR="60BAE057">
        <w:rPr>
          <w:rFonts w:ascii="Calibri" w:hAnsi="Calibri" w:cs="Calibri"/>
          <w:sz w:val="24"/>
          <w:szCs w:val="24"/>
        </w:rPr>
        <w:t xml:space="preserve"> extensive </w:t>
      </w:r>
      <w:r w:rsidRPr="5AF93333" w:rsidR="60BAE057">
        <w:rPr>
          <w:rFonts w:ascii="Calibri" w:hAnsi="Calibri" w:cs="Calibri"/>
          <w:sz w:val="24"/>
          <w:szCs w:val="24"/>
        </w:rPr>
        <w:t>assistance</w:t>
      </w:r>
      <w:r w:rsidRPr="5AF93333" w:rsidR="60BAE057">
        <w:rPr>
          <w:rFonts w:ascii="Calibri" w:hAnsi="Calibri" w:cs="Calibri"/>
          <w:sz w:val="24"/>
          <w:szCs w:val="24"/>
        </w:rPr>
        <w:t xml:space="preserve"> with daily activities or medical care</w:t>
      </w:r>
      <w:r w:rsidRPr="5AF93333" w:rsidR="71E86EDE">
        <w:rPr>
          <w:rFonts w:ascii="Calibri" w:hAnsi="Calibri" w:cs="Calibri"/>
          <w:sz w:val="24"/>
          <w:szCs w:val="24"/>
        </w:rPr>
        <w:t>,</w:t>
      </w:r>
      <w:r w:rsidRPr="5AF93333" w:rsidR="60BAE057">
        <w:rPr>
          <w:rFonts w:ascii="Calibri" w:hAnsi="Calibri" w:cs="Calibri"/>
          <w:sz w:val="24"/>
          <w:szCs w:val="24"/>
        </w:rPr>
        <w:t xml:space="preserve"> however, despite its importance it often comes with inherent limitations and burdens</w:t>
      </w:r>
      <w:r w:rsidRPr="5AF93333" w:rsidR="25E41FAA">
        <w:rPr>
          <w:rFonts w:ascii="Calibri" w:hAnsi="Calibri" w:cs="Calibri"/>
          <w:sz w:val="24"/>
          <w:szCs w:val="24"/>
        </w:rPr>
        <w:t xml:space="preserve"> (</w:t>
      </w:r>
      <w:r w:rsidRPr="5AF93333" w:rsidR="25E41FAA">
        <w:rPr>
          <w:rFonts w:ascii="Calibri" w:hAnsi="Calibri" w:cs="Calibri"/>
          <w:sz w:val="24"/>
          <w:szCs w:val="24"/>
        </w:rPr>
        <w:t>Kayaalp</w:t>
      </w:r>
      <w:r w:rsidRPr="5AF93333" w:rsidR="25E41FAA">
        <w:rPr>
          <w:rFonts w:ascii="Calibri" w:hAnsi="Calibri" w:cs="Calibri"/>
          <w:sz w:val="24"/>
          <w:szCs w:val="24"/>
        </w:rPr>
        <w:t xml:space="preserve"> </w:t>
      </w:r>
      <w:r w:rsidRPr="5AF93333" w:rsidR="25E41FAA">
        <w:rPr>
          <w:rFonts w:ascii="Calibri" w:hAnsi="Calibri" w:cs="Calibri"/>
          <w:i w:val="1"/>
          <w:iCs w:val="1"/>
          <w:sz w:val="24"/>
          <w:szCs w:val="24"/>
        </w:rPr>
        <w:t>et al.,</w:t>
      </w:r>
      <w:r w:rsidRPr="5AF93333" w:rsidR="25E41FAA">
        <w:rPr>
          <w:rFonts w:ascii="Calibri" w:hAnsi="Calibri" w:cs="Calibri"/>
          <w:sz w:val="24"/>
          <w:szCs w:val="24"/>
        </w:rPr>
        <w:t xml:space="preserve"> 2020)</w:t>
      </w:r>
      <w:r w:rsidRPr="5AF93333" w:rsidR="60BAE057">
        <w:rPr>
          <w:rFonts w:ascii="Calibri" w:hAnsi="Calibri" w:cs="Calibri"/>
          <w:sz w:val="24"/>
          <w:szCs w:val="24"/>
        </w:rPr>
        <w:t xml:space="preserve">. </w:t>
      </w:r>
      <w:r w:rsidRPr="5AF93333" w:rsidR="5F043D7F">
        <w:rPr>
          <w:rFonts w:ascii="Calibri" w:hAnsi="Calibri" w:cs="Calibri"/>
          <w:sz w:val="24"/>
          <w:szCs w:val="24"/>
        </w:rPr>
        <w:t xml:space="preserve">According to Boamah </w:t>
      </w:r>
      <w:r w:rsidRPr="5AF93333" w:rsidR="5F043D7F">
        <w:rPr>
          <w:rFonts w:ascii="Calibri" w:hAnsi="Calibri" w:cs="Calibri"/>
          <w:i w:val="1"/>
          <w:iCs w:val="1"/>
          <w:sz w:val="24"/>
          <w:szCs w:val="24"/>
        </w:rPr>
        <w:t xml:space="preserve">et al., </w:t>
      </w:r>
      <w:r w:rsidRPr="5AF93333" w:rsidR="5F043D7F">
        <w:rPr>
          <w:rFonts w:ascii="Calibri" w:hAnsi="Calibri" w:cs="Calibri"/>
          <w:i w:val="0"/>
          <w:iCs w:val="0"/>
          <w:sz w:val="24"/>
          <w:szCs w:val="24"/>
        </w:rPr>
        <w:t>(2021), t</w:t>
      </w:r>
      <w:r w:rsidRPr="5AF93333" w:rsidR="60BAE057">
        <w:rPr>
          <w:rFonts w:ascii="Calibri" w:hAnsi="Calibri" w:cs="Calibri"/>
          <w:sz w:val="24"/>
          <w:szCs w:val="24"/>
        </w:rPr>
        <w:t>hese limitations include</w:t>
      </w:r>
      <w:r w:rsidRPr="5AF93333" w:rsidR="6E3F3E75">
        <w:rPr>
          <w:rFonts w:ascii="Calibri" w:hAnsi="Calibri" w:cs="Calibri"/>
          <w:sz w:val="24"/>
          <w:szCs w:val="24"/>
        </w:rPr>
        <w:t>;</w:t>
      </w:r>
      <w:r w:rsidRPr="5AF93333" w:rsidR="60BAE057">
        <w:rPr>
          <w:rFonts w:ascii="Calibri" w:hAnsi="Calibri" w:cs="Calibri"/>
          <w:sz w:val="24"/>
          <w:szCs w:val="24"/>
        </w:rPr>
        <w:t xml:space="preserve"> financial strain on individuals and families, potential feelings of isolation or loss of autonomy experienced by older adults who transition into residential care settings. Furthermore, the </w:t>
      </w:r>
      <w:r w:rsidRPr="5AF93333" w:rsidR="60BAE057">
        <w:rPr>
          <w:rFonts w:ascii="Calibri" w:hAnsi="Calibri" w:cs="Calibri"/>
          <w:sz w:val="24"/>
          <w:szCs w:val="24"/>
        </w:rPr>
        <w:t>capacity of formal residential care facilities to provide personalized attention and tailored care plans may be limited due to resource constraints or staffing shortages</w:t>
      </w:r>
      <w:r w:rsidRPr="5AF93333" w:rsidR="0EE64739">
        <w:rPr>
          <w:rFonts w:ascii="Calibri" w:hAnsi="Calibri" w:cs="Calibri"/>
          <w:sz w:val="24"/>
          <w:szCs w:val="24"/>
        </w:rPr>
        <w:t xml:space="preserve"> (Moore </w:t>
      </w:r>
      <w:r w:rsidRPr="5AF93333" w:rsidR="0EE64739">
        <w:rPr>
          <w:rFonts w:ascii="Calibri" w:hAnsi="Calibri" w:cs="Calibri"/>
          <w:i w:val="1"/>
          <w:iCs w:val="1"/>
          <w:sz w:val="24"/>
          <w:szCs w:val="24"/>
        </w:rPr>
        <w:t xml:space="preserve">et al., </w:t>
      </w:r>
      <w:r w:rsidRPr="5AF93333" w:rsidR="0EE64739">
        <w:rPr>
          <w:rFonts w:ascii="Calibri" w:hAnsi="Calibri" w:cs="Calibri"/>
          <w:sz w:val="24"/>
          <w:szCs w:val="24"/>
        </w:rPr>
        <w:t>2017)</w:t>
      </w:r>
      <w:r w:rsidRPr="5AF93333" w:rsidR="60BAE057">
        <w:rPr>
          <w:rFonts w:ascii="Calibri" w:hAnsi="Calibri" w:cs="Calibri"/>
          <w:sz w:val="24"/>
          <w:szCs w:val="24"/>
        </w:rPr>
        <w:t>.</w:t>
      </w:r>
    </w:p>
    <w:p w:rsidRPr="00DE2084" w:rsidR="00137A25" w:rsidP="5AF93333" w:rsidRDefault="00137A25" w14:paraId="5C83268C" w14:textId="099380CF">
      <w:pPr>
        <w:pStyle w:val="Normal"/>
        <w:spacing w:line="360" w:lineRule="auto"/>
        <w:rPr>
          <w:rFonts w:ascii="Calibri" w:hAnsi="Calibri" w:cs="Calibri"/>
          <w:sz w:val="24"/>
          <w:szCs w:val="24"/>
        </w:rPr>
      </w:pPr>
      <w:r w:rsidRPr="5AF93333" w:rsidR="00137A25">
        <w:rPr>
          <w:rFonts w:ascii="Calibri" w:hAnsi="Calibri" w:cs="Calibri"/>
          <w:sz w:val="24"/>
          <w:szCs w:val="24"/>
        </w:rPr>
        <w:t xml:space="preserve">According </w:t>
      </w:r>
      <w:r w:rsidRPr="5AF93333" w:rsidR="00137A25">
        <w:rPr>
          <w:rFonts w:ascii="Calibri" w:hAnsi="Calibri" w:cs="Calibri"/>
          <w:sz w:val="24"/>
          <w:szCs w:val="24"/>
        </w:rPr>
        <w:t xml:space="preserve">to </w:t>
      </w:r>
      <w:r w:rsidRPr="5AF93333" w:rsidR="4D91B10E">
        <w:rPr>
          <w:rFonts w:ascii="Calibri" w:hAnsi="Calibri" w:cs="Calibri"/>
          <w:sz w:val="24"/>
          <w:szCs w:val="24"/>
        </w:rPr>
        <w:t>)</w:t>
      </w:r>
      <w:r w:rsidRPr="5AF93333" w:rsidR="00137A25">
        <w:rPr>
          <w:rFonts w:ascii="Calibri" w:hAnsi="Calibri" w:cs="Calibri"/>
          <w:sz w:val="24"/>
          <w:szCs w:val="24"/>
        </w:rPr>
        <w:t xml:space="preserve"> technologies for elderly patients must be effective, affordable, and accessible to all </w:t>
      </w:r>
      <w:r w:rsidRPr="5AF93333" w:rsidR="4F853484">
        <w:rPr>
          <w:rFonts w:ascii="Calibri" w:hAnsi="Calibri" w:cs="Calibri"/>
          <w:sz w:val="24"/>
          <w:szCs w:val="24"/>
        </w:rPr>
        <w:t>community members</w:t>
      </w:r>
      <w:r w:rsidRPr="5AF93333" w:rsidR="79870535">
        <w:rPr>
          <w:rFonts w:ascii="Calibri" w:hAnsi="Calibri" w:cs="Calibri"/>
          <w:sz w:val="24"/>
          <w:szCs w:val="24"/>
        </w:rPr>
        <w:t xml:space="preserve"> to avoid disparities</w:t>
      </w:r>
      <w:r w:rsidRPr="5AF93333" w:rsidR="26096EF4">
        <w:rPr>
          <w:rFonts w:ascii="Calibri" w:hAnsi="Calibri" w:cs="Calibri"/>
          <w:sz w:val="24"/>
          <w:szCs w:val="24"/>
        </w:rPr>
        <w:t>. For example:</w:t>
      </w:r>
      <w:r w:rsidRPr="5AF93333" w:rsidR="6B8908D8">
        <w:rPr>
          <w:rFonts w:ascii="Calibri" w:hAnsi="Calibri" w:cs="Calibri"/>
          <w:sz w:val="24"/>
          <w:szCs w:val="24"/>
        </w:rPr>
        <w:t xml:space="preserve"> </w:t>
      </w:r>
      <w:r w:rsidRPr="5AF93333" w:rsidR="00137A25">
        <w:rPr>
          <w:rFonts w:ascii="Calibri" w:hAnsi="Calibri" w:cs="Calibri"/>
          <w:sz w:val="24"/>
          <w:szCs w:val="24"/>
        </w:rPr>
        <w:t>a</w:t>
      </w:r>
      <w:r w:rsidRPr="5AF93333" w:rsidR="00137A25">
        <w:rPr>
          <w:rFonts w:ascii="Calibri" w:hAnsi="Calibri" w:cs="Calibri"/>
          <w:sz w:val="24"/>
          <w:szCs w:val="24"/>
        </w:rPr>
        <w:t>n autonomous robotic</w:t>
      </w:r>
      <w:r w:rsidRPr="5AF93333" w:rsidR="00137A25">
        <w:rPr>
          <w:rFonts w:ascii="Calibri" w:hAnsi="Calibri" w:cs="Calibri"/>
          <w:color w:val="FF0000"/>
          <w:sz w:val="24"/>
          <w:szCs w:val="24"/>
        </w:rPr>
        <w:t xml:space="preserve"> </w:t>
      </w:r>
      <w:r w:rsidRPr="5AF93333" w:rsidR="00137A25">
        <w:rPr>
          <w:rFonts w:ascii="Calibri" w:hAnsi="Calibri" w:cs="Calibri"/>
          <w:sz w:val="24"/>
          <w:szCs w:val="24"/>
        </w:rPr>
        <w:t xml:space="preserve">floor cleaner tested in nursing homes </w:t>
      </w:r>
      <w:r w:rsidRPr="5AF93333" w:rsidR="691DC49E">
        <w:rPr>
          <w:rFonts w:ascii="Calibri" w:hAnsi="Calibri" w:cs="Calibri"/>
          <w:sz w:val="24"/>
          <w:szCs w:val="24"/>
        </w:rPr>
        <w:t>was</w:t>
      </w:r>
      <w:r w:rsidRPr="5AF93333" w:rsidR="00137A25">
        <w:rPr>
          <w:rFonts w:ascii="Calibri" w:hAnsi="Calibri" w:cs="Calibri"/>
          <w:sz w:val="24"/>
          <w:szCs w:val="24"/>
        </w:rPr>
        <w:t xml:space="preserve"> found to reduce physical strain on staff</w:t>
      </w:r>
      <w:r w:rsidRPr="5AF93333" w:rsidR="00137A25">
        <w:rPr>
          <w:rFonts w:ascii="Calibri" w:hAnsi="Calibri" w:cs="Calibri"/>
          <w:sz w:val="24"/>
          <w:szCs w:val="24"/>
        </w:rPr>
        <w:t>, h</w:t>
      </w:r>
      <w:r w:rsidRPr="5AF93333" w:rsidR="00137A25">
        <w:rPr>
          <w:rFonts w:ascii="Calibri" w:hAnsi="Calibri" w:cs="Calibri"/>
          <w:sz w:val="24"/>
          <w:szCs w:val="24"/>
        </w:rPr>
        <w:t xml:space="preserve">owever, its </w:t>
      </w:r>
      <w:r w:rsidRPr="5AF93333" w:rsidR="00137A25">
        <w:rPr>
          <w:rFonts w:ascii="Calibri" w:hAnsi="Calibri" w:cs="Calibri"/>
          <w:sz w:val="24"/>
          <w:szCs w:val="24"/>
        </w:rPr>
        <w:t>high cost</w:t>
      </w:r>
      <w:r w:rsidRPr="5AF93333" w:rsidR="00137A25">
        <w:rPr>
          <w:rFonts w:ascii="Calibri" w:hAnsi="Calibri" w:cs="Calibri"/>
          <w:sz w:val="24"/>
          <w:szCs w:val="24"/>
        </w:rPr>
        <w:t xml:space="preserve"> </w:t>
      </w:r>
      <w:r w:rsidRPr="5AF93333" w:rsidR="3010524C">
        <w:rPr>
          <w:rFonts w:ascii="Calibri" w:hAnsi="Calibri" w:cs="Calibri"/>
          <w:sz w:val="24"/>
          <w:szCs w:val="24"/>
        </w:rPr>
        <w:t>and low budgets limits the</w:t>
      </w:r>
      <w:r w:rsidRPr="5AF93333" w:rsidR="00137A25">
        <w:rPr>
          <w:rFonts w:ascii="Calibri" w:hAnsi="Calibri" w:cs="Calibri"/>
          <w:sz w:val="24"/>
          <w:szCs w:val="24"/>
        </w:rPr>
        <w:t xml:space="preserve"> benefits to intended individuals</w:t>
      </w:r>
      <w:r w:rsidRPr="5AF93333" w:rsidR="187F90E6">
        <w:rPr>
          <w:rFonts w:ascii="Calibri" w:hAnsi="Calibri" w:cs="Calibri"/>
          <w:sz w:val="24"/>
          <w:szCs w:val="24"/>
        </w:rPr>
        <w:t xml:space="preserve"> (Zhao </w:t>
      </w:r>
      <w:r w:rsidRPr="5AF93333" w:rsidR="187F90E6">
        <w:rPr>
          <w:rFonts w:ascii="Calibri" w:hAnsi="Calibri" w:cs="Calibri"/>
          <w:i w:val="1"/>
          <w:iCs w:val="1"/>
          <w:sz w:val="24"/>
          <w:szCs w:val="24"/>
        </w:rPr>
        <w:t>et al., 2</w:t>
      </w:r>
      <w:r w:rsidRPr="5AF93333" w:rsidR="187F90E6">
        <w:rPr>
          <w:rFonts w:ascii="Calibri" w:hAnsi="Calibri" w:cs="Calibri"/>
          <w:sz w:val="24"/>
          <w:szCs w:val="24"/>
        </w:rPr>
        <w:t>023)</w:t>
      </w:r>
      <w:r w:rsidRPr="5AF93333" w:rsidR="00137A25">
        <w:rPr>
          <w:rFonts w:ascii="Calibri" w:hAnsi="Calibri" w:cs="Calibri"/>
          <w:sz w:val="24"/>
          <w:szCs w:val="24"/>
        </w:rPr>
        <w:t xml:space="preserve">. The key to successful healthy aging for seniors is </w:t>
      </w:r>
      <w:r w:rsidRPr="5AF93333" w:rsidR="00137A25">
        <w:rPr>
          <w:rFonts w:ascii="Calibri" w:hAnsi="Calibri" w:cs="Calibri"/>
          <w:sz w:val="24"/>
          <w:szCs w:val="24"/>
        </w:rPr>
        <w:t>maintaining</w:t>
      </w:r>
      <w:r w:rsidRPr="5AF93333" w:rsidR="00137A25">
        <w:rPr>
          <w:rFonts w:ascii="Calibri" w:hAnsi="Calibri" w:cs="Calibri"/>
          <w:sz w:val="24"/>
          <w:szCs w:val="24"/>
        </w:rPr>
        <w:t xml:space="preserve"> a healthy lifestyle</w:t>
      </w:r>
      <w:r w:rsidRPr="5AF93333" w:rsidR="56234231">
        <w:rPr>
          <w:rFonts w:ascii="Calibri" w:hAnsi="Calibri" w:cs="Calibri"/>
          <w:sz w:val="24"/>
          <w:szCs w:val="24"/>
        </w:rPr>
        <w:t>; utilising</w:t>
      </w:r>
      <w:r w:rsidRPr="5AF93333" w:rsidR="318DDCBA">
        <w:rPr>
          <w:rFonts w:ascii="Calibri" w:hAnsi="Calibri" w:cs="Calibri"/>
          <w:sz w:val="24"/>
          <w:szCs w:val="24"/>
        </w:rPr>
        <w:t xml:space="preserve"> remote health monitoring, </w:t>
      </w:r>
      <w:r w:rsidRPr="5AF93333" w:rsidR="2972449F">
        <w:rPr>
          <w:rFonts w:ascii="Calibri" w:hAnsi="Calibri" w:cs="Calibri"/>
          <w:sz w:val="24"/>
          <w:szCs w:val="24"/>
        </w:rPr>
        <w:t>t</w:t>
      </w:r>
      <w:r w:rsidRPr="5AF93333" w:rsidR="318DDCBA">
        <w:rPr>
          <w:rFonts w:ascii="Calibri" w:hAnsi="Calibri" w:cs="Calibri"/>
          <w:sz w:val="24"/>
          <w:szCs w:val="24"/>
        </w:rPr>
        <w:t xml:space="preserve">elehealth </w:t>
      </w:r>
      <w:r w:rsidRPr="5AF93333" w:rsidR="3A95176C">
        <w:rPr>
          <w:rFonts w:ascii="Calibri" w:hAnsi="Calibri" w:cs="Calibri"/>
          <w:sz w:val="24"/>
          <w:szCs w:val="24"/>
        </w:rPr>
        <w:t>s</w:t>
      </w:r>
      <w:r w:rsidRPr="5AF93333" w:rsidR="318DDCBA">
        <w:rPr>
          <w:rFonts w:ascii="Calibri" w:hAnsi="Calibri" w:cs="Calibri"/>
          <w:sz w:val="24"/>
          <w:szCs w:val="24"/>
        </w:rPr>
        <w:t>ervices</w:t>
      </w:r>
      <w:r w:rsidRPr="5AF93333" w:rsidR="63E9C745">
        <w:rPr>
          <w:rFonts w:ascii="Calibri" w:hAnsi="Calibri" w:cs="Calibri"/>
          <w:sz w:val="24"/>
          <w:szCs w:val="24"/>
        </w:rPr>
        <w:t>, medication management apps</w:t>
      </w:r>
      <w:r w:rsidRPr="5AF93333" w:rsidR="318DDCBA">
        <w:rPr>
          <w:rFonts w:ascii="Calibri" w:hAnsi="Calibri" w:cs="Calibri"/>
          <w:sz w:val="24"/>
          <w:szCs w:val="24"/>
        </w:rPr>
        <w:t xml:space="preserve"> </w:t>
      </w:r>
      <w:r w:rsidRPr="5AF93333" w:rsidR="07C38352">
        <w:rPr>
          <w:rFonts w:ascii="Calibri" w:hAnsi="Calibri" w:cs="Calibri"/>
          <w:sz w:val="24"/>
          <w:szCs w:val="24"/>
        </w:rPr>
        <w:t xml:space="preserve">and cognitive training programs to </w:t>
      </w:r>
      <w:r w:rsidRPr="5AF93333" w:rsidR="00137A25">
        <w:rPr>
          <w:rFonts w:ascii="Calibri" w:hAnsi="Calibri" w:cs="Calibri"/>
          <w:sz w:val="24"/>
          <w:szCs w:val="24"/>
        </w:rPr>
        <w:t>s</w:t>
      </w:r>
      <w:r w:rsidRPr="5AF93333" w:rsidR="00137A25">
        <w:rPr>
          <w:rFonts w:ascii="Calibri" w:hAnsi="Calibri" w:cs="Calibri"/>
          <w:sz w:val="24"/>
          <w:szCs w:val="24"/>
        </w:rPr>
        <w:t>ta</w:t>
      </w:r>
      <w:r w:rsidRPr="5AF93333" w:rsidR="5893C76B">
        <w:rPr>
          <w:rFonts w:ascii="Calibri" w:hAnsi="Calibri" w:cs="Calibri"/>
          <w:sz w:val="24"/>
          <w:szCs w:val="24"/>
        </w:rPr>
        <w:t>y</w:t>
      </w:r>
      <w:r w:rsidRPr="5AF93333" w:rsidR="00137A25">
        <w:rPr>
          <w:rFonts w:ascii="Calibri" w:hAnsi="Calibri" w:cs="Calibri"/>
          <w:sz w:val="24"/>
          <w:szCs w:val="24"/>
        </w:rPr>
        <w:t xml:space="preserve"> community</w:t>
      </w:r>
      <w:r w:rsidRPr="5AF93333" w:rsidR="26F3864B">
        <w:rPr>
          <w:rFonts w:ascii="Calibri" w:hAnsi="Calibri" w:cs="Calibri"/>
          <w:sz w:val="24"/>
          <w:szCs w:val="24"/>
        </w:rPr>
        <w:t>-based</w:t>
      </w:r>
      <w:r w:rsidRPr="5AF93333" w:rsidR="00137A25">
        <w:rPr>
          <w:rFonts w:ascii="Calibri" w:hAnsi="Calibri" w:cs="Calibri"/>
          <w:sz w:val="24"/>
          <w:szCs w:val="24"/>
        </w:rPr>
        <w:t xml:space="preserve"> as long</w:t>
      </w:r>
      <w:r w:rsidRPr="5AF93333" w:rsidR="00137A25">
        <w:rPr>
          <w:rFonts w:ascii="Calibri" w:hAnsi="Calibri" w:cs="Calibri"/>
          <w:sz w:val="24"/>
          <w:szCs w:val="24"/>
        </w:rPr>
        <w:t xml:space="preserve"> as possible</w:t>
      </w:r>
      <w:r w:rsidRPr="5AF93333" w:rsidR="00137A25">
        <w:rPr>
          <w:rFonts w:ascii="Calibri" w:hAnsi="Calibri" w:cs="Calibri"/>
          <w:sz w:val="24"/>
          <w:szCs w:val="24"/>
        </w:rPr>
        <w:t>,</w:t>
      </w:r>
      <w:r w:rsidRPr="5AF93333" w:rsidR="00137A25">
        <w:rPr>
          <w:rFonts w:ascii="Calibri" w:hAnsi="Calibri" w:cs="Calibri"/>
          <w:sz w:val="24"/>
          <w:szCs w:val="24"/>
        </w:rPr>
        <w:t xml:space="preserve"> avoiding long-term residential care</w:t>
      </w:r>
      <w:r w:rsidRPr="5AF93333" w:rsidR="1055BFB1">
        <w:rPr>
          <w:rFonts w:ascii="Calibri" w:hAnsi="Calibri" w:cs="Calibri"/>
          <w:sz w:val="24"/>
          <w:szCs w:val="24"/>
        </w:rPr>
        <w:t xml:space="preserve"> (Bosch-</w:t>
      </w:r>
      <w:r w:rsidRPr="5AF93333" w:rsidR="1055BFB1">
        <w:rPr>
          <w:rFonts w:ascii="Calibri" w:hAnsi="Calibri" w:cs="Calibri"/>
          <w:sz w:val="24"/>
          <w:szCs w:val="24"/>
        </w:rPr>
        <w:t>Farré</w:t>
      </w:r>
      <w:r w:rsidRPr="5AF93333" w:rsidR="1055BFB1">
        <w:rPr>
          <w:rFonts w:ascii="Calibri" w:hAnsi="Calibri" w:cs="Calibri"/>
          <w:sz w:val="24"/>
          <w:szCs w:val="24"/>
        </w:rPr>
        <w:t xml:space="preserve"> </w:t>
      </w:r>
      <w:r w:rsidRPr="5AF93333" w:rsidR="1055BFB1">
        <w:rPr>
          <w:rFonts w:ascii="Calibri" w:hAnsi="Calibri" w:cs="Calibri"/>
          <w:i w:val="1"/>
          <w:iCs w:val="1"/>
          <w:sz w:val="24"/>
          <w:szCs w:val="24"/>
        </w:rPr>
        <w:t xml:space="preserve">et al., </w:t>
      </w:r>
      <w:r w:rsidRPr="5AF93333" w:rsidR="1055BFB1">
        <w:rPr>
          <w:rFonts w:ascii="Calibri" w:hAnsi="Calibri" w:cs="Calibri"/>
          <w:sz w:val="24"/>
          <w:szCs w:val="24"/>
        </w:rPr>
        <w:t xml:space="preserve">2020). </w:t>
      </w:r>
      <w:r w:rsidRPr="5AF93333" w:rsidR="282D2BF1">
        <w:rPr>
          <w:rFonts w:ascii="Calibri" w:hAnsi="Calibri" w:cs="Calibri"/>
          <w:sz w:val="24"/>
          <w:szCs w:val="24"/>
        </w:rPr>
        <w:t>T</w:t>
      </w:r>
      <w:r w:rsidRPr="5AF93333" w:rsidR="00137A25">
        <w:rPr>
          <w:rFonts w:ascii="Calibri" w:hAnsi="Calibri" w:cs="Calibri"/>
          <w:sz w:val="24"/>
          <w:szCs w:val="24"/>
        </w:rPr>
        <w:t>echnology can help delay the onset of complex diseases, disabilities, and cognitive impairment for many seniors</w:t>
      </w:r>
      <w:r w:rsidRPr="5AF93333" w:rsidR="71E16622">
        <w:rPr>
          <w:rFonts w:ascii="Calibri" w:hAnsi="Calibri" w:cs="Calibri"/>
          <w:sz w:val="24"/>
          <w:szCs w:val="24"/>
        </w:rPr>
        <w:t xml:space="preserve"> (Bosch-</w:t>
      </w:r>
      <w:r w:rsidRPr="5AF93333" w:rsidR="71E16622">
        <w:rPr>
          <w:rFonts w:ascii="Calibri" w:hAnsi="Calibri" w:cs="Calibri"/>
          <w:sz w:val="24"/>
          <w:szCs w:val="24"/>
        </w:rPr>
        <w:t>Farré</w:t>
      </w:r>
      <w:r w:rsidRPr="5AF93333" w:rsidR="71E16622">
        <w:rPr>
          <w:rFonts w:ascii="Calibri" w:hAnsi="Calibri" w:cs="Calibri"/>
          <w:sz w:val="24"/>
          <w:szCs w:val="24"/>
        </w:rPr>
        <w:t xml:space="preserve"> </w:t>
      </w:r>
      <w:r w:rsidRPr="5AF93333" w:rsidR="71E16622">
        <w:rPr>
          <w:rFonts w:ascii="Calibri" w:hAnsi="Calibri" w:cs="Calibri"/>
          <w:i w:val="1"/>
          <w:iCs w:val="1"/>
          <w:sz w:val="24"/>
          <w:szCs w:val="24"/>
        </w:rPr>
        <w:t xml:space="preserve">et al., </w:t>
      </w:r>
      <w:r w:rsidRPr="5AF93333" w:rsidR="71E16622">
        <w:rPr>
          <w:rFonts w:ascii="Calibri" w:hAnsi="Calibri" w:cs="Calibri"/>
          <w:sz w:val="24"/>
          <w:szCs w:val="24"/>
        </w:rPr>
        <w:t>2020).</w:t>
      </w:r>
      <w:r w:rsidRPr="5AF93333" w:rsidR="00137A25">
        <w:rPr>
          <w:rFonts w:ascii="Calibri" w:hAnsi="Calibri" w:cs="Calibri"/>
          <w:sz w:val="24"/>
          <w:szCs w:val="24"/>
        </w:rPr>
        <w:t xml:space="preserve"> </w:t>
      </w:r>
    </w:p>
    <w:p w:rsidR="2BFA10E0" w:rsidP="5AF93333" w:rsidRDefault="2BFA10E0" w14:paraId="197B4929" w14:textId="496E4771">
      <w:pPr>
        <w:pStyle w:val="Normal"/>
        <w:spacing w:line="360" w:lineRule="auto"/>
        <w:rPr>
          <w:rFonts w:ascii="Calibri" w:hAnsi="Calibri" w:cs="Calibri"/>
          <w:sz w:val="24"/>
          <w:szCs w:val="24"/>
        </w:rPr>
      </w:pPr>
      <w:r w:rsidRPr="5AF93333" w:rsidR="0E6B8005">
        <w:rPr>
          <w:rFonts w:ascii="Calibri" w:hAnsi="Calibri" w:cs="Calibri"/>
          <w:sz w:val="24"/>
          <w:szCs w:val="24"/>
        </w:rPr>
        <w:t xml:space="preserve">AI and other complex technologies developed to support older people with mild cognitive impairment (MCI) can </w:t>
      </w:r>
      <w:r w:rsidRPr="5AF93333" w:rsidR="243D50AE">
        <w:rPr>
          <w:rFonts w:ascii="Calibri" w:hAnsi="Calibri" w:cs="Calibri"/>
          <w:sz w:val="24"/>
          <w:szCs w:val="24"/>
        </w:rPr>
        <w:t>assist</w:t>
      </w:r>
      <w:r w:rsidRPr="5AF93333" w:rsidR="243D50AE">
        <w:rPr>
          <w:rFonts w:ascii="Calibri" w:hAnsi="Calibri" w:cs="Calibri"/>
          <w:sz w:val="24"/>
          <w:szCs w:val="24"/>
        </w:rPr>
        <w:t xml:space="preserve"> in </w:t>
      </w:r>
      <w:r w:rsidRPr="5AF93333" w:rsidR="0E6B8005">
        <w:rPr>
          <w:rFonts w:ascii="Calibri" w:hAnsi="Calibri" w:cs="Calibri"/>
          <w:sz w:val="24"/>
          <w:szCs w:val="24"/>
        </w:rPr>
        <w:t>monitor</w:t>
      </w:r>
      <w:r w:rsidRPr="5AF93333" w:rsidR="038FC347">
        <w:rPr>
          <w:rFonts w:ascii="Calibri" w:hAnsi="Calibri" w:cs="Calibri"/>
          <w:sz w:val="24"/>
          <w:szCs w:val="24"/>
        </w:rPr>
        <w:t>ing</w:t>
      </w:r>
      <w:r w:rsidRPr="5AF93333" w:rsidR="0E6B8005">
        <w:rPr>
          <w:rFonts w:ascii="Calibri" w:hAnsi="Calibri" w:cs="Calibri"/>
          <w:sz w:val="24"/>
          <w:szCs w:val="24"/>
        </w:rPr>
        <w:t xml:space="preserve"> health and activities, provid</w:t>
      </w:r>
      <w:r w:rsidRPr="5AF93333" w:rsidR="445B4CF9">
        <w:rPr>
          <w:rFonts w:ascii="Calibri" w:hAnsi="Calibri" w:cs="Calibri"/>
          <w:sz w:val="24"/>
          <w:szCs w:val="24"/>
        </w:rPr>
        <w:t>ing</w:t>
      </w:r>
      <w:r w:rsidRPr="5AF93333" w:rsidR="0E6B8005">
        <w:rPr>
          <w:rFonts w:ascii="Calibri" w:hAnsi="Calibri" w:cs="Calibri"/>
          <w:sz w:val="24"/>
          <w:szCs w:val="24"/>
        </w:rPr>
        <w:t xml:space="preserve"> </w:t>
      </w:r>
      <w:r w:rsidRPr="5AF93333" w:rsidR="0E6B8005">
        <w:rPr>
          <w:rFonts w:ascii="Calibri" w:hAnsi="Calibri" w:cs="Calibri"/>
          <w:sz w:val="24"/>
          <w:szCs w:val="24"/>
        </w:rPr>
        <w:t>timely</w:t>
      </w:r>
      <w:r w:rsidRPr="5AF93333" w:rsidR="0E6B8005">
        <w:rPr>
          <w:rFonts w:ascii="Calibri" w:hAnsi="Calibri" w:cs="Calibri"/>
          <w:sz w:val="24"/>
          <w:szCs w:val="24"/>
        </w:rPr>
        <w:t xml:space="preserve"> </w:t>
      </w:r>
      <w:r w:rsidRPr="5AF93333" w:rsidR="0E6B8005">
        <w:rPr>
          <w:rFonts w:ascii="Calibri" w:hAnsi="Calibri" w:cs="Calibri"/>
          <w:sz w:val="24"/>
          <w:szCs w:val="24"/>
        </w:rPr>
        <w:t>assistance</w:t>
      </w:r>
      <w:r w:rsidRPr="5AF93333" w:rsidR="0E6B8005">
        <w:rPr>
          <w:rFonts w:ascii="Calibri" w:hAnsi="Calibri" w:cs="Calibri"/>
          <w:sz w:val="24"/>
          <w:szCs w:val="24"/>
        </w:rPr>
        <w:t>, and involv</w:t>
      </w:r>
      <w:r w:rsidRPr="5AF93333" w:rsidR="6D8F71E0">
        <w:rPr>
          <w:rFonts w:ascii="Calibri" w:hAnsi="Calibri" w:cs="Calibri"/>
          <w:sz w:val="24"/>
          <w:szCs w:val="24"/>
        </w:rPr>
        <w:t>ing</w:t>
      </w:r>
      <w:r w:rsidRPr="5AF93333" w:rsidR="0E6B8005">
        <w:rPr>
          <w:rFonts w:ascii="Calibri" w:hAnsi="Calibri" w:cs="Calibri"/>
          <w:sz w:val="24"/>
          <w:szCs w:val="24"/>
        </w:rPr>
        <w:t xml:space="preserve"> family or professional carers if needed</w:t>
      </w:r>
      <w:r w:rsidRPr="5AF93333" w:rsidR="1E20C182">
        <w:rPr>
          <w:rFonts w:ascii="Calibri" w:hAnsi="Calibri" w:cs="Calibri"/>
          <w:sz w:val="24"/>
          <w:szCs w:val="24"/>
        </w:rPr>
        <w:t xml:space="preserve"> (</w:t>
      </w:r>
      <w:r w:rsidRPr="5AF93333" w:rsidR="1E20C182">
        <w:rPr>
          <w:rFonts w:ascii="Calibri" w:hAnsi="Calibri" w:cs="Calibri"/>
          <w:sz w:val="24"/>
          <w:szCs w:val="24"/>
        </w:rPr>
        <w:t>Choukou</w:t>
      </w:r>
      <w:r w:rsidRPr="5AF93333" w:rsidR="1E20C182">
        <w:rPr>
          <w:rFonts w:ascii="Calibri" w:hAnsi="Calibri" w:cs="Calibri"/>
          <w:sz w:val="24"/>
          <w:szCs w:val="24"/>
        </w:rPr>
        <w:t xml:space="preserve"> </w:t>
      </w:r>
      <w:r w:rsidRPr="5AF93333" w:rsidR="1E20C182">
        <w:rPr>
          <w:rFonts w:ascii="Calibri" w:hAnsi="Calibri" w:cs="Calibri"/>
          <w:i w:val="1"/>
          <w:iCs w:val="1"/>
          <w:sz w:val="24"/>
          <w:szCs w:val="24"/>
        </w:rPr>
        <w:t xml:space="preserve">et al., </w:t>
      </w:r>
      <w:r w:rsidRPr="5AF93333" w:rsidR="1E20C182">
        <w:rPr>
          <w:rFonts w:ascii="Calibri" w:hAnsi="Calibri" w:cs="Calibri"/>
          <w:sz w:val="24"/>
          <w:szCs w:val="24"/>
        </w:rPr>
        <w:t>2023).</w:t>
      </w:r>
      <w:r w:rsidRPr="5AF93333" w:rsidR="00137A25">
        <w:rPr>
          <w:rFonts w:ascii="Calibri" w:hAnsi="Calibri" w:cs="Calibri"/>
          <w:sz w:val="24"/>
          <w:szCs w:val="24"/>
        </w:rPr>
        <w:t xml:space="preserve"> </w:t>
      </w:r>
      <w:r w:rsidRPr="5AF93333" w:rsidR="4592C6D0">
        <w:rPr>
          <w:rFonts w:ascii="Calibri" w:hAnsi="Calibri" w:cs="Calibri"/>
          <w:sz w:val="24"/>
          <w:szCs w:val="24"/>
        </w:rPr>
        <w:t xml:space="preserve"> T</w:t>
      </w:r>
      <w:r w:rsidRPr="5AF93333" w:rsidR="00137A25">
        <w:rPr>
          <w:rFonts w:ascii="Calibri" w:hAnsi="Calibri" w:cs="Calibri"/>
          <w:sz w:val="24"/>
          <w:szCs w:val="24"/>
        </w:rPr>
        <w:t>here is a need to be aware of these technologies to improve the well-being of older individuals and reduce the burden on family carers</w:t>
      </w:r>
      <w:r w:rsidRPr="5AF93333" w:rsidR="00137A25">
        <w:rPr>
          <w:rFonts w:ascii="Calibri" w:hAnsi="Calibri" w:cs="Calibri"/>
          <w:sz w:val="24"/>
          <w:szCs w:val="24"/>
        </w:rPr>
        <w:t xml:space="preserve"> (</w:t>
      </w:r>
      <w:r w:rsidRPr="5AF93333" w:rsidR="00137A25">
        <w:rPr>
          <w:rFonts w:ascii="Calibri" w:hAnsi="Calibri" w:cs="Calibri"/>
          <w:sz w:val="24"/>
          <w:szCs w:val="24"/>
        </w:rPr>
        <w:t>Lindeman</w:t>
      </w:r>
      <w:r w:rsidRPr="5AF93333" w:rsidR="00137A25">
        <w:rPr>
          <w:rFonts w:ascii="Calibri" w:hAnsi="Calibri" w:cs="Calibri"/>
          <w:sz w:val="24"/>
          <w:szCs w:val="24"/>
        </w:rPr>
        <w:t xml:space="preserve"> </w:t>
      </w:r>
      <w:r w:rsidRPr="5AF93333" w:rsidR="00137A25">
        <w:rPr>
          <w:rFonts w:ascii="Calibri" w:hAnsi="Calibri" w:cs="Calibri"/>
          <w:i w:val="1"/>
          <w:iCs w:val="1"/>
          <w:sz w:val="24"/>
          <w:szCs w:val="24"/>
        </w:rPr>
        <w:t xml:space="preserve">et al., </w:t>
      </w:r>
      <w:r w:rsidRPr="5AF93333" w:rsidR="00137A25">
        <w:rPr>
          <w:rFonts w:ascii="Calibri" w:hAnsi="Calibri" w:cs="Calibri"/>
          <w:sz w:val="24"/>
          <w:szCs w:val="24"/>
        </w:rPr>
        <w:t>2020)</w:t>
      </w:r>
      <w:r w:rsidRPr="5AF93333" w:rsidR="00137A25">
        <w:rPr>
          <w:rFonts w:ascii="Calibri" w:hAnsi="Calibri" w:cs="Calibri"/>
          <w:sz w:val="24"/>
          <w:szCs w:val="24"/>
        </w:rPr>
        <w:t xml:space="preserve">. However, there is a risk of disempowering vulnerable people if decisions are made without their involvement and if simpler assistive technologies are overlooked in </w:t>
      </w:r>
      <w:r w:rsidRPr="5AF93333" w:rsidR="00137A25">
        <w:rPr>
          <w:rFonts w:ascii="Calibri" w:hAnsi="Calibri" w:cs="Calibri"/>
          <w:sz w:val="24"/>
          <w:szCs w:val="24"/>
        </w:rPr>
        <w:t>favo</w:t>
      </w:r>
      <w:r w:rsidRPr="5AF93333" w:rsidR="60A7F299">
        <w:rPr>
          <w:rFonts w:ascii="Calibri" w:hAnsi="Calibri" w:cs="Calibri"/>
          <w:sz w:val="24"/>
          <w:szCs w:val="24"/>
        </w:rPr>
        <w:t>u</w:t>
      </w:r>
      <w:r w:rsidRPr="5AF93333" w:rsidR="00137A25">
        <w:rPr>
          <w:rFonts w:ascii="Calibri" w:hAnsi="Calibri" w:cs="Calibri"/>
          <w:sz w:val="24"/>
          <w:szCs w:val="24"/>
        </w:rPr>
        <w:t>r</w:t>
      </w:r>
      <w:r w:rsidRPr="5AF93333" w:rsidR="00137A25">
        <w:rPr>
          <w:rFonts w:ascii="Calibri" w:hAnsi="Calibri" w:cs="Calibri"/>
          <w:sz w:val="24"/>
          <w:szCs w:val="24"/>
        </w:rPr>
        <w:t xml:space="preserve"> of AI solutions</w:t>
      </w:r>
      <w:r w:rsidRPr="5AF93333" w:rsidR="00137A25">
        <w:rPr>
          <w:rFonts w:ascii="Calibri" w:hAnsi="Calibri" w:cs="Calibri"/>
          <w:sz w:val="24"/>
          <w:szCs w:val="24"/>
        </w:rPr>
        <w:t xml:space="preserve"> (</w:t>
      </w:r>
      <w:r w:rsidRPr="5AF93333" w:rsidR="00137A25">
        <w:rPr>
          <w:rFonts w:ascii="Calibri" w:hAnsi="Calibri" w:cs="Calibri"/>
          <w:sz w:val="24"/>
          <w:szCs w:val="24"/>
        </w:rPr>
        <w:t>Stara</w:t>
      </w:r>
      <w:r w:rsidRPr="5AF93333" w:rsidR="00137A25">
        <w:rPr>
          <w:rFonts w:ascii="Calibri" w:hAnsi="Calibri" w:cs="Calibri"/>
          <w:sz w:val="24"/>
          <w:szCs w:val="24"/>
        </w:rPr>
        <w:t xml:space="preserve"> </w:t>
      </w:r>
      <w:r w:rsidRPr="5AF93333" w:rsidR="00137A25">
        <w:rPr>
          <w:rFonts w:ascii="Calibri" w:hAnsi="Calibri" w:cs="Calibri"/>
          <w:i w:val="1"/>
          <w:iCs w:val="1"/>
          <w:sz w:val="24"/>
          <w:szCs w:val="24"/>
        </w:rPr>
        <w:t xml:space="preserve">et al., </w:t>
      </w:r>
      <w:r w:rsidRPr="5AF93333" w:rsidR="00137A25">
        <w:rPr>
          <w:rFonts w:ascii="Calibri" w:hAnsi="Calibri" w:cs="Calibri"/>
          <w:sz w:val="24"/>
          <w:szCs w:val="24"/>
        </w:rPr>
        <w:t>2022)</w:t>
      </w:r>
      <w:r w:rsidRPr="5AF93333" w:rsidR="00137A25">
        <w:rPr>
          <w:rFonts w:ascii="Calibri" w:hAnsi="Calibri" w:cs="Calibri"/>
          <w:sz w:val="24"/>
          <w:szCs w:val="24"/>
        </w:rPr>
        <w:t xml:space="preserve">. </w:t>
      </w:r>
      <w:r w:rsidRPr="5AF93333" w:rsidR="5401E1FE">
        <w:rPr>
          <w:rFonts w:ascii="Calibri" w:hAnsi="Calibri" w:cs="Calibri"/>
          <w:sz w:val="24"/>
          <w:szCs w:val="24"/>
        </w:rPr>
        <w:t>This case study focuses on intelligent applications that can interpret situations and make decisions to enhance safety and autonomy.</w:t>
      </w:r>
    </w:p>
    <w:p w:rsidRPr="002F1898" w:rsidR="00137A25" w:rsidP="5AF93333" w:rsidRDefault="00137A25" w14:paraId="09F51190" w14:textId="50F79978">
      <w:pPr>
        <w:pStyle w:val="Normal"/>
        <w:spacing w:line="360" w:lineRule="auto"/>
        <w:rPr>
          <w:rFonts w:ascii="Calibri" w:hAnsi="Calibri" w:cs="Calibri"/>
          <w:i w:val="1"/>
          <w:iCs w:val="1"/>
          <w:sz w:val="32"/>
          <w:szCs w:val="32"/>
        </w:rPr>
      </w:pPr>
    </w:p>
    <w:p w:rsidRPr="002F1898" w:rsidR="00137A25" w:rsidP="5AF93333" w:rsidRDefault="00137A25" w14:paraId="69CD6018" w14:textId="458B0266">
      <w:pPr>
        <w:pStyle w:val="Normal"/>
        <w:spacing w:line="360" w:lineRule="auto"/>
        <w:rPr>
          <w:rFonts w:ascii="Calibri" w:hAnsi="Calibri" w:cs="Calibri"/>
          <w:i w:val="1"/>
          <w:iCs w:val="1"/>
          <w:sz w:val="32"/>
          <w:szCs w:val="32"/>
        </w:rPr>
      </w:pPr>
      <w:r w:rsidRPr="5AF93333" w:rsidR="00137A25">
        <w:rPr>
          <w:rFonts w:ascii="Calibri" w:hAnsi="Calibri" w:cs="Calibri"/>
          <w:i w:val="1"/>
          <w:iCs w:val="1"/>
          <w:sz w:val="32"/>
          <w:szCs w:val="32"/>
        </w:rPr>
        <w:t>Current Initiatives and Policy for Older Person Care</w:t>
      </w:r>
    </w:p>
    <w:p w:rsidR="00137A25" w:rsidP="00137A25" w:rsidRDefault="00137A25" w14:paraId="06EC5C61" w14:textId="77777777">
      <w:pPr>
        <w:spacing w:line="360" w:lineRule="auto"/>
        <w:rPr>
          <w:rFonts w:ascii="Calibri" w:hAnsi="Calibri" w:cs="Calibri"/>
          <w:sz w:val="24"/>
          <w:szCs w:val="24"/>
        </w:rPr>
      </w:pPr>
    </w:p>
    <w:p w:rsidRPr="00E946CC" w:rsidR="00137A25" w:rsidP="5AF93333" w:rsidRDefault="00137A25" w14:paraId="34A098AE" w14:textId="25E4A72F">
      <w:pPr>
        <w:pStyle w:val="Normal"/>
        <w:spacing w:line="360" w:lineRule="auto"/>
        <w:rPr>
          <w:rFonts w:ascii="Calibri" w:hAnsi="Calibri" w:cs="Calibri"/>
          <w:sz w:val="24"/>
          <w:szCs w:val="24"/>
        </w:rPr>
      </w:pPr>
      <w:r w:rsidRPr="5AF93333" w:rsidR="00137A25">
        <w:rPr>
          <w:rFonts w:ascii="Calibri" w:hAnsi="Calibri" w:cs="Calibri"/>
          <w:sz w:val="24"/>
          <w:szCs w:val="24"/>
        </w:rPr>
        <w:t>It's</w:t>
      </w:r>
      <w:r w:rsidRPr="5AF93333" w:rsidR="00137A25">
        <w:rPr>
          <w:rFonts w:ascii="Calibri" w:hAnsi="Calibri" w:cs="Calibri"/>
          <w:sz w:val="24"/>
          <w:szCs w:val="24"/>
        </w:rPr>
        <w:t xml:space="preserve"> widely acknowledged that the world's population is </w:t>
      </w:r>
      <w:r w:rsidRPr="5AF93333" w:rsidR="00137A25">
        <w:rPr>
          <w:rFonts w:ascii="Calibri" w:hAnsi="Calibri" w:cs="Calibri"/>
          <w:sz w:val="24"/>
          <w:szCs w:val="24"/>
        </w:rPr>
        <w:t>aging</w:t>
      </w:r>
      <w:r w:rsidRPr="5AF93333" w:rsidR="00137A25">
        <w:rPr>
          <w:rFonts w:ascii="Calibri" w:hAnsi="Calibri" w:cs="Calibri"/>
          <w:sz w:val="24"/>
          <w:szCs w:val="24"/>
        </w:rPr>
        <w:t xml:space="preserve"> quickly</w:t>
      </w:r>
      <w:r w:rsidRPr="5AF93333" w:rsidR="00137A25">
        <w:rPr>
          <w:rFonts w:ascii="Calibri" w:hAnsi="Calibri" w:cs="Calibri"/>
          <w:sz w:val="24"/>
          <w:szCs w:val="24"/>
        </w:rPr>
        <w:t>,</w:t>
      </w:r>
      <w:r w:rsidRPr="5AF93333" w:rsidR="00137A25">
        <w:rPr>
          <w:rFonts w:ascii="Calibri" w:hAnsi="Calibri" w:cs="Calibri"/>
          <w:sz w:val="24"/>
          <w:szCs w:val="24"/>
        </w:rPr>
        <w:t xml:space="preserve"> </w:t>
      </w:r>
      <w:r w:rsidRPr="5AF93333" w:rsidR="00137A25">
        <w:rPr>
          <w:rFonts w:ascii="Calibri" w:hAnsi="Calibri" w:cs="Calibri"/>
          <w:sz w:val="24"/>
          <w:szCs w:val="24"/>
        </w:rPr>
        <w:t>70</w:t>
      </w:r>
      <w:r w:rsidRPr="5AF93333" w:rsidR="00137A25">
        <w:rPr>
          <w:rFonts w:ascii="Calibri" w:hAnsi="Calibri" w:cs="Calibri"/>
          <w:sz w:val="24"/>
          <w:szCs w:val="24"/>
        </w:rPr>
        <w:t xml:space="preserve"> years ago, when the National Health Service (NHS) was </w:t>
      </w:r>
      <w:r w:rsidRPr="5AF93333" w:rsidR="00137A25">
        <w:rPr>
          <w:rFonts w:ascii="Calibri" w:hAnsi="Calibri" w:cs="Calibri"/>
          <w:sz w:val="24"/>
          <w:szCs w:val="24"/>
        </w:rPr>
        <w:t>established</w:t>
      </w:r>
      <w:r w:rsidRPr="5AF93333" w:rsidR="00137A25">
        <w:rPr>
          <w:rFonts w:ascii="Calibri" w:hAnsi="Calibri" w:cs="Calibri"/>
          <w:sz w:val="24"/>
          <w:szCs w:val="24"/>
        </w:rPr>
        <w:t xml:space="preserve"> one in two persons passed away before turning sixty-five</w:t>
      </w:r>
      <w:r w:rsidRPr="5AF93333" w:rsidR="00137A25">
        <w:rPr>
          <w:rFonts w:ascii="Calibri" w:hAnsi="Calibri" w:cs="Calibri"/>
          <w:sz w:val="24"/>
          <w:szCs w:val="24"/>
        </w:rPr>
        <w:t>, c</w:t>
      </w:r>
      <w:r w:rsidRPr="5AF93333" w:rsidR="00137A25">
        <w:rPr>
          <w:rFonts w:ascii="Calibri" w:hAnsi="Calibri" w:cs="Calibri"/>
          <w:sz w:val="24"/>
          <w:szCs w:val="24"/>
        </w:rPr>
        <w:t>urrently, 9 out of 10 persons will turn 65 (</w:t>
      </w:r>
      <w:r w:rsidRPr="5AF93333" w:rsidR="00137A25">
        <w:rPr>
          <w:rFonts w:ascii="Calibri" w:hAnsi="Calibri" w:cs="Calibri"/>
          <w:sz w:val="24"/>
          <w:szCs w:val="24"/>
        </w:rPr>
        <w:t xml:space="preserve">The </w:t>
      </w:r>
      <w:r w:rsidRPr="5AF93333" w:rsidR="00137A25">
        <w:rPr>
          <w:rFonts w:ascii="Calibri" w:hAnsi="Calibri" w:cs="Calibri"/>
          <w:sz w:val="24"/>
          <w:szCs w:val="24"/>
        </w:rPr>
        <w:t xml:space="preserve">King's Fund, 2014). According to </w:t>
      </w:r>
      <w:r w:rsidRPr="5AF93333" w:rsidR="00137A25">
        <w:rPr>
          <w:rFonts w:ascii="Calibri" w:hAnsi="Calibri" w:cs="Calibri"/>
          <w:sz w:val="24"/>
          <w:szCs w:val="24"/>
        </w:rPr>
        <w:t xml:space="preserve">the </w:t>
      </w:r>
      <w:r w:rsidRPr="5AF93333" w:rsidR="00137A25">
        <w:rPr>
          <w:rFonts w:ascii="Calibri" w:hAnsi="Calibri" w:cs="Calibri"/>
          <w:sz w:val="24"/>
          <w:szCs w:val="24"/>
        </w:rPr>
        <w:t>Office for National Statistics</w:t>
      </w:r>
      <w:r w:rsidRPr="5AF93333" w:rsidR="00137A25">
        <w:rPr>
          <w:rFonts w:ascii="Calibri" w:hAnsi="Calibri" w:cs="Calibri"/>
          <w:sz w:val="24"/>
          <w:szCs w:val="24"/>
        </w:rPr>
        <w:t>, (2024)</w:t>
      </w:r>
      <w:r w:rsidRPr="5AF93333" w:rsidR="00137A25">
        <w:rPr>
          <w:rFonts w:ascii="Calibri" w:hAnsi="Calibri" w:cs="Calibri"/>
          <w:sz w:val="24"/>
          <w:szCs w:val="24"/>
        </w:rPr>
        <w:t xml:space="preserve">, a woman can </w:t>
      </w:r>
      <w:r w:rsidRPr="5AF93333" w:rsidR="00137A25">
        <w:rPr>
          <w:rFonts w:ascii="Calibri" w:hAnsi="Calibri" w:cs="Calibri"/>
          <w:sz w:val="24"/>
          <w:szCs w:val="24"/>
        </w:rPr>
        <w:t>anticipate</w:t>
      </w:r>
      <w:r w:rsidRPr="5AF93333" w:rsidR="00137A25">
        <w:rPr>
          <w:rFonts w:ascii="Calibri" w:hAnsi="Calibri" w:cs="Calibri"/>
          <w:sz w:val="24"/>
          <w:szCs w:val="24"/>
        </w:rPr>
        <w:t xml:space="preserve"> living an </w:t>
      </w:r>
      <w:r w:rsidRPr="5AF93333" w:rsidR="00137A25">
        <w:rPr>
          <w:rFonts w:ascii="Calibri" w:hAnsi="Calibri" w:cs="Calibri"/>
          <w:sz w:val="24"/>
          <w:szCs w:val="24"/>
        </w:rPr>
        <w:t>additional</w:t>
      </w:r>
      <w:r w:rsidRPr="5AF93333" w:rsidR="00137A25">
        <w:rPr>
          <w:rFonts w:ascii="Calibri" w:hAnsi="Calibri" w:cs="Calibri"/>
          <w:sz w:val="24"/>
          <w:szCs w:val="24"/>
        </w:rPr>
        <w:t xml:space="preserve"> 21 years, while men can </w:t>
      </w:r>
      <w:r w:rsidRPr="5AF93333" w:rsidR="00137A25">
        <w:rPr>
          <w:rFonts w:ascii="Calibri" w:hAnsi="Calibri" w:cs="Calibri"/>
          <w:sz w:val="24"/>
          <w:szCs w:val="24"/>
        </w:rPr>
        <w:t>anticipate</w:t>
      </w:r>
      <w:r w:rsidRPr="5AF93333" w:rsidR="00137A25">
        <w:rPr>
          <w:rFonts w:ascii="Calibri" w:hAnsi="Calibri" w:cs="Calibri"/>
          <w:sz w:val="24"/>
          <w:szCs w:val="24"/>
        </w:rPr>
        <w:t xml:space="preserve"> living an </w:t>
      </w:r>
      <w:r w:rsidRPr="5AF93333" w:rsidR="00137A25">
        <w:rPr>
          <w:rFonts w:ascii="Calibri" w:hAnsi="Calibri" w:cs="Calibri"/>
          <w:sz w:val="24"/>
          <w:szCs w:val="24"/>
        </w:rPr>
        <w:t>additional</w:t>
      </w:r>
      <w:r w:rsidRPr="5AF93333" w:rsidR="00137A25">
        <w:rPr>
          <w:rFonts w:ascii="Calibri" w:hAnsi="Calibri" w:cs="Calibri"/>
          <w:sz w:val="24"/>
          <w:szCs w:val="24"/>
        </w:rPr>
        <w:t xml:space="preserve"> 19 years on average</w:t>
      </w:r>
      <w:r w:rsidRPr="5AF93333" w:rsidR="1BA3A762">
        <w:rPr>
          <w:rFonts w:ascii="Calibri" w:hAnsi="Calibri" w:cs="Calibri"/>
          <w:sz w:val="24"/>
          <w:szCs w:val="24"/>
        </w:rPr>
        <w:t>.</w:t>
      </w:r>
      <w:r w:rsidRPr="5AF93333" w:rsidR="00137A25">
        <w:rPr>
          <w:rFonts w:ascii="Calibri" w:hAnsi="Calibri" w:cs="Calibri"/>
          <w:sz w:val="24"/>
          <w:szCs w:val="24"/>
        </w:rPr>
        <w:t xml:space="preserve"> </w:t>
      </w:r>
      <w:r w:rsidRPr="5AF93333" w:rsidR="2DCF064A">
        <w:rPr>
          <w:rFonts w:ascii="Calibri" w:hAnsi="Calibri" w:cs="Calibri"/>
          <w:sz w:val="24"/>
          <w:szCs w:val="24"/>
        </w:rPr>
        <w:t>A</w:t>
      </w:r>
      <w:r w:rsidRPr="5AF93333" w:rsidR="00137A25">
        <w:rPr>
          <w:rFonts w:ascii="Calibri" w:hAnsi="Calibri" w:cs="Calibri"/>
          <w:sz w:val="24"/>
          <w:szCs w:val="24"/>
        </w:rPr>
        <w:t xml:space="preserve">lthough extending life is </w:t>
      </w:r>
      <w:r w:rsidRPr="5AF93333" w:rsidR="00137A25">
        <w:rPr>
          <w:rFonts w:ascii="Calibri" w:hAnsi="Calibri" w:cs="Calibri"/>
          <w:sz w:val="24"/>
          <w:szCs w:val="24"/>
        </w:rPr>
        <w:t>a great success</w:t>
      </w:r>
      <w:r w:rsidRPr="5AF93333" w:rsidR="00137A25">
        <w:rPr>
          <w:rFonts w:ascii="Calibri" w:hAnsi="Calibri" w:cs="Calibri"/>
          <w:sz w:val="24"/>
          <w:szCs w:val="24"/>
        </w:rPr>
        <w:t xml:space="preserve"> story in which the health and care system has been instrumental, it is also a crucial factor in our society's shifting needs for health and care</w:t>
      </w:r>
      <w:r w:rsidRPr="5AF93333" w:rsidR="491E6191">
        <w:rPr>
          <w:rFonts w:ascii="Calibri" w:hAnsi="Calibri" w:cs="Calibri"/>
          <w:sz w:val="24"/>
          <w:szCs w:val="24"/>
        </w:rPr>
        <w:t xml:space="preserve"> (Office for National Statistics, 2024)</w:t>
      </w:r>
      <w:r w:rsidRPr="5AF93333" w:rsidR="00137A25">
        <w:rPr>
          <w:rFonts w:ascii="Calibri" w:hAnsi="Calibri" w:cs="Calibri"/>
          <w:sz w:val="24"/>
          <w:szCs w:val="24"/>
        </w:rPr>
        <w:t xml:space="preserve">. </w:t>
      </w:r>
    </w:p>
    <w:p w:rsidRPr="002F1898" w:rsidR="00137A25" w:rsidP="135DA37E" w:rsidRDefault="00137A25" w14:paraId="4BF5EE8C" w14:textId="1D29D1AE">
      <w:pPr>
        <w:spacing w:line="360" w:lineRule="auto"/>
        <w:rPr>
          <w:rFonts w:ascii="Calibri" w:hAnsi="Calibri" w:cs="Calibri"/>
          <w:sz w:val="24"/>
          <w:szCs w:val="24"/>
        </w:rPr>
      </w:pPr>
      <w:r w:rsidRPr="5AF93333" w:rsidR="4D6EBE63">
        <w:rPr>
          <w:rFonts w:ascii="Calibri" w:hAnsi="Calibri" w:cs="Calibri"/>
          <w:sz w:val="24"/>
          <w:szCs w:val="24"/>
        </w:rPr>
        <w:t xml:space="preserve">There are </w:t>
      </w:r>
      <w:r w:rsidRPr="5AF93333" w:rsidR="00137A25">
        <w:rPr>
          <w:rFonts w:ascii="Calibri" w:hAnsi="Calibri" w:cs="Calibri"/>
          <w:sz w:val="24"/>
          <w:szCs w:val="24"/>
        </w:rPr>
        <w:t>10,000 nursing and residential homes in England, with 75% owned by private companies</w:t>
      </w:r>
      <w:r w:rsidRPr="5AF93333" w:rsidR="00137A25">
        <w:rPr>
          <w:rFonts w:ascii="Calibri" w:hAnsi="Calibri" w:cs="Calibri"/>
          <w:sz w:val="24"/>
          <w:szCs w:val="24"/>
        </w:rPr>
        <w:t xml:space="preserve"> (CPA, 2024)</w:t>
      </w:r>
      <w:r w:rsidRPr="5AF93333" w:rsidR="00137A25">
        <w:rPr>
          <w:rFonts w:ascii="Calibri" w:hAnsi="Calibri" w:cs="Calibri"/>
          <w:sz w:val="24"/>
          <w:szCs w:val="24"/>
        </w:rPr>
        <w:t>.</w:t>
      </w:r>
      <w:r w:rsidRPr="5AF93333" w:rsidR="00137A25">
        <w:rPr>
          <w:rFonts w:ascii="Calibri" w:hAnsi="Calibri" w:cs="Calibri"/>
          <w:sz w:val="24"/>
          <w:szCs w:val="24"/>
        </w:rPr>
        <w:t xml:space="preserve"> According to </w:t>
      </w:r>
      <w:r w:rsidRPr="5AF93333" w:rsidR="00137A25">
        <w:rPr>
          <w:rFonts w:ascii="Calibri" w:hAnsi="Calibri" w:cs="Calibri"/>
          <w:sz w:val="24"/>
          <w:szCs w:val="24"/>
        </w:rPr>
        <w:t>Doyle</w:t>
      </w:r>
      <w:r w:rsidRPr="5AF93333" w:rsidR="00137A25">
        <w:rPr>
          <w:rFonts w:ascii="Calibri" w:hAnsi="Calibri" w:cs="Calibri"/>
          <w:sz w:val="24"/>
          <w:szCs w:val="24"/>
        </w:rPr>
        <w:t xml:space="preserve">, Bull, and </w:t>
      </w:r>
      <w:r w:rsidRPr="5AF93333" w:rsidR="00137A25">
        <w:rPr>
          <w:rFonts w:ascii="Calibri" w:hAnsi="Calibri" w:cs="Calibri"/>
          <w:sz w:val="24"/>
          <w:szCs w:val="24"/>
        </w:rPr>
        <w:t>Keen</w:t>
      </w:r>
      <w:r w:rsidRPr="5AF93333" w:rsidR="00137A25">
        <w:rPr>
          <w:rFonts w:ascii="Calibri" w:hAnsi="Calibri" w:cs="Calibri"/>
          <w:sz w:val="24"/>
          <w:szCs w:val="24"/>
        </w:rPr>
        <w:t>, (2000)</w:t>
      </w:r>
      <w:r w:rsidRPr="5AF93333" w:rsidR="00137A25">
        <w:rPr>
          <w:rFonts w:ascii="Calibri" w:hAnsi="Calibri" w:cs="Calibri"/>
          <w:sz w:val="24"/>
          <w:szCs w:val="24"/>
        </w:rPr>
        <w:t xml:space="preserve"> </w:t>
      </w:r>
      <w:r w:rsidRPr="5AF93333" w:rsidR="00137A25">
        <w:rPr>
          <w:rFonts w:ascii="Calibri" w:hAnsi="Calibri" w:cs="Calibri"/>
          <w:sz w:val="24"/>
          <w:szCs w:val="24"/>
        </w:rPr>
        <w:t>p</w:t>
      </w:r>
      <w:r w:rsidRPr="5AF93333" w:rsidR="00137A25">
        <w:rPr>
          <w:rFonts w:ascii="Calibri" w:hAnsi="Calibri" w:cs="Calibri"/>
          <w:sz w:val="24"/>
          <w:szCs w:val="24"/>
        </w:rPr>
        <w:t>rivatization of healthcare services is growing, with private nursing homes providing most care for older individual</w:t>
      </w:r>
      <w:r w:rsidRPr="5AF93333" w:rsidR="55333482">
        <w:rPr>
          <w:rFonts w:ascii="Calibri" w:hAnsi="Calibri" w:cs="Calibri"/>
          <w:sz w:val="24"/>
          <w:szCs w:val="24"/>
        </w:rPr>
        <w:t xml:space="preserve">s, private companies or individuals own and </w:t>
      </w:r>
      <w:r w:rsidRPr="5AF93333" w:rsidR="55333482">
        <w:rPr>
          <w:rFonts w:ascii="Calibri" w:hAnsi="Calibri" w:cs="Calibri"/>
          <w:sz w:val="24"/>
          <w:szCs w:val="24"/>
        </w:rPr>
        <w:t>operate</w:t>
      </w:r>
      <w:r w:rsidRPr="5AF93333" w:rsidR="55333482">
        <w:rPr>
          <w:rFonts w:ascii="Calibri" w:hAnsi="Calibri" w:cs="Calibri"/>
          <w:sz w:val="24"/>
          <w:szCs w:val="24"/>
        </w:rPr>
        <w:t xml:space="preserve"> nursing homes, as opposed to government or nonprofit entities</w:t>
      </w:r>
      <w:r w:rsidRPr="5AF93333" w:rsidR="0DA5AB05">
        <w:rPr>
          <w:rFonts w:ascii="Calibri" w:hAnsi="Calibri" w:cs="Calibri"/>
          <w:sz w:val="24"/>
          <w:szCs w:val="24"/>
        </w:rPr>
        <w:t>.</w:t>
      </w:r>
      <w:r w:rsidRPr="5AF93333" w:rsidR="55333482">
        <w:rPr>
          <w:rFonts w:ascii="Calibri" w:hAnsi="Calibri" w:cs="Calibri"/>
          <w:sz w:val="24"/>
          <w:szCs w:val="24"/>
        </w:rPr>
        <w:t xml:space="preserve"> </w:t>
      </w:r>
      <w:r w:rsidRPr="5AF93333" w:rsidR="7D0E3B0C">
        <w:rPr>
          <w:rFonts w:ascii="Calibri" w:hAnsi="Calibri" w:cs="Calibri"/>
          <w:sz w:val="24"/>
          <w:szCs w:val="24"/>
        </w:rPr>
        <w:t>T</w:t>
      </w:r>
      <w:r w:rsidRPr="5AF93333" w:rsidR="55333482">
        <w:rPr>
          <w:rFonts w:ascii="Calibri" w:hAnsi="Calibri" w:cs="Calibri"/>
          <w:sz w:val="24"/>
          <w:szCs w:val="24"/>
        </w:rPr>
        <w:t>hese facilities are often run as for-profit businesses, aiming to generate revenue while providing care</w:t>
      </w:r>
      <w:r w:rsidRPr="5AF93333" w:rsidR="07C346C3">
        <w:rPr>
          <w:rFonts w:ascii="Calibri" w:hAnsi="Calibri" w:cs="Calibri"/>
          <w:sz w:val="24"/>
          <w:szCs w:val="24"/>
        </w:rPr>
        <w:t>,</w:t>
      </w:r>
      <w:r w:rsidRPr="5AF93333" w:rsidR="55333482">
        <w:rPr>
          <w:rFonts w:ascii="Calibri" w:hAnsi="Calibri" w:cs="Calibri"/>
          <w:sz w:val="24"/>
          <w:szCs w:val="24"/>
        </w:rPr>
        <w:t xml:space="preserve"> typically offer</w:t>
      </w:r>
      <w:r w:rsidRPr="5AF93333" w:rsidR="5274804C">
        <w:rPr>
          <w:rFonts w:ascii="Calibri" w:hAnsi="Calibri" w:cs="Calibri"/>
          <w:sz w:val="24"/>
          <w:szCs w:val="24"/>
        </w:rPr>
        <w:t>ing</w:t>
      </w:r>
      <w:r w:rsidRPr="5AF93333" w:rsidR="55333482">
        <w:rPr>
          <w:rFonts w:ascii="Calibri" w:hAnsi="Calibri" w:cs="Calibri"/>
          <w:sz w:val="24"/>
          <w:szCs w:val="24"/>
        </w:rPr>
        <w:t xml:space="preserve"> a range of services tailored to the needs of older individual</w:t>
      </w:r>
      <w:r w:rsidRPr="5AF93333" w:rsidR="060DAC85">
        <w:rPr>
          <w:rFonts w:ascii="Calibri" w:hAnsi="Calibri" w:cs="Calibri"/>
          <w:sz w:val="24"/>
          <w:szCs w:val="24"/>
        </w:rPr>
        <w:t>s</w:t>
      </w:r>
      <w:r w:rsidRPr="5AF93333" w:rsidR="42B2B3C2">
        <w:rPr>
          <w:rFonts w:ascii="Calibri" w:hAnsi="Calibri" w:cs="Calibri"/>
          <w:sz w:val="24"/>
          <w:szCs w:val="24"/>
        </w:rPr>
        <w:t xml:space="preserve"> (Doyle, Bull and Keen, 2000). </w:t>
      </w:r>
    </w:p>
    <w:p w:rsidRPr="002F1898" w:rsidR="00137A25" w:rsidP="5AF93333" w:rsidRDefault="00137A25" w14:paraId="3BE6A4E4" w14:textId="028BB49D">
      <w:pPr>
        <w:spacing w:line="360" w:lineRule="auto"/>
        <w:rPr>
          <w:rFonts w:ascii="Calibri" w:hAnsi="Calibri" w:cs="Calibri"/>
          <w:i w:val="1"/>
          <w:iCs w:val="1"/>
          <w:sz w:val="24"/>
          <w:szCs w:val="24"/>
        </w:rPr>
      </w:pPr>
      <w:r w:rsidRPr="5AF93333" w:rsidR="00137A25">
        <w:rPr>
          <w:rFonts w:ascii="Calibri" w:hAnsi="Calibri" w:cs="Calibri"/>
          <w:color w:val="FF0000"/>
          <w:sz w:val="24"/>
          <w:szCs w:val="24"/>
        </w:rPr>
        <w:t xml:space="preserve"> </w:t>
      </w:r>
      <w:r w:rsidRPr="5AF93333" w:rsidR="00137A25">
        <w:rPr>
          <w:rFonts w:ascii="Calibri" w:hAnsi="Calibri" w:cs="Calibri"/>
          <w:sz w:val="24"/>
          <w:szCs w:val="24"/>
        </w:rPr>
        <w:t>Voluntary organizations also play a role in providing homes and care services</w:t>
      </w:r>
      <w:r w:rsidRPr="5AF93333" w:rsidR="00137A25">
        <w:rPr>
          <w:rFonts w:ascii="Calibri" w:hAnsi="Calibri" w:cs="Calibri"/>
          <w:sz w:val="24"/>
          <w:szCs w:val="24"/>
        </w:rPr>
        <w:t>, y</w:t>
      </w:r>
      <w:r w:rsidRPr="5AF93333" w:rsidR="00137A25">
        <w:rPr>
          <w:rFonts w:ascii="Calibri" w:hAnsi="Calibri" w:cs="Calibri"/>
          <w:sz w:val="24"/>
          <w:szCs w:val="24"/>
        </w:rPr>
        <w:t>ounger older people often pay for their care from the private sector</w:t>
      </w:r>
      <w:r w:rsidRPr="5AF93333" w:rsidR="00137A25">
        <w:rPr>
          <w:rFonts w:ascii="Calibri" w:hAnsi="Calibri" w:cs="Calibri"/>
          <w:sz w:val="24"/>
          <w:szCs w:val="24"/>
        </w:rPr>
        <w:t>, and h</w:t>
      </w:r>
      <w:r w:rsidRPr="5AF93333" w:rsidR="00137A25">
        <w:rPr>
          <w:rFonts w:ascii="Calibri" w:hAnsi="Calibri" w:cs="Calibri"/>
          <w:sz w:val="24"/>
          <w:szCs w:val="24"/>
        </w:rPr>
        <w:t>ealth and social care provision in this area is expanding</w:t>
      </w:r>
      <w:r w:rsidRPr="5AF93333" w:rsidR="00137A25">
        <w:rPr>
          <w:rFonts w:ascii="Calibri" w:hAnsi="Calibri" w:cs="Calibri"/>
          <w:sz w:val="24"/>
          <w:szCs w:val="24"/>
        </w:rPr>
        <w:t xml:space="preserve"> (</w:t>
      </w:r>
      <w:r w:rsidRPr="5AF93333" w:rsidR="00137A25">
        <w:rPr>
          <w:rFonts w:ascii="Calibri" w:hAnsi="Calibri" w:cs="Calibri"/>
          <w:sz w:val="24"/>
          <w:szCs w:val="24"/>
        </w:rPr>
        <w:t>Local Government Association</w:t>
      </w:r>
      <w:r w:rsidRPr="5AF93333" w:rsidR="00137A25">
        <w:rPr>
          <w:rFonts w:ascii="Calibri" w:hAnsi="Calibri" w:cs="Calibri"/>
          <w:sz w:val="24"/>
          <w:szCs w:val="24"/>
        </w:rPr>
        <w:t>, 2024)</w:t>
      </w:r>
      <w:r w:rsidRPr="5AF93333" w:rsidR="00137A25">
        <w:rPr>
          <w:rFonts w:ascii="Calibri" w:hAnsi="Calibri" w:cs="Calibri"/>
          <w:sz w:val="24"/>
          <w:szCs w:val="24"/>
        </w:rPr>
        <w:t>. The NHS has been the primary healthcare provider for older people, but there has been a recent push for change to better tailor services to needs</w:t>
      </w:r>
      <w:r w:rsidRPr="5AF93333" w:rsidR="00137A25">
        <w:rPr>
          <w:rFonts w:ascii="Calibri" w:hAnsi="Calibri" w:cs="Calibri"/>
          <w:sz w:val="24"/>
          <w:szCs w:val="24"/>
        </w:rPr>
        <w:t xml:space="preserve">, </w:t>
      </w:r>
      <w:r w:rsidRPr="5AF93333" w:rsidR="00137A25">
        <w:rPr>
          <w:rFonts w:ascii="Calibri" w:hAnsi="Calibri" w:cs="Calibri"/>
          <w:sz w:val="24"/>
          <w:szCs w:val="24"/>
        </w:rPr>
        <w:t>develop</w:t>
      </w:r>
      <w:r w:rsidRPr="5AF93333" w:rsidR="70EA3ACA">
        <w:rPr>
          <w:rFonts w:ascii="Calibri" w:hAnsi="Calibri" w:cs="Calibri"/>
          <w:sz w:val="24"/>
          <w:szCs w:val="24"/>
        </w:rPr>
        <w:t>ing</w:t>
      </w:r>
      <w:r w:rsidRPr="5AF93333" w:rsidR="00137A25">
        <w:rPr>
          <w:rFonts w:ascii="Calibri" w:hAnsi="Calibri" w:cs="Calibri"/>
          <w:sz w:val="24"/>
          <w:szCs w:val="24"/>
        </w:rPr>
        <w:t xml:space="preserve"> community-based mental health teams</w:t>
      </w:r>
      <w:r w:rsidRPr="5AF93333" w:rsidR="43F3B2BD">
        <w:rPr>
          <w:rFonts w:ascii="Calibri" w:hAnsi="Calibri" w:cs="Calibri"/>
          <w:sz w:val="24"/>
          <w:szCs w:val="24"/>
        </w:rPr>
        <w:t xml:space="preserve"> to increase community resilience</w:t>
      </w:r>
      <w:r w:rsidRPr="5AF93333" w:rsidR="00137A25">
        <w:rPr>
          <w:rFonts w:ascii="Calibri" w:hAnsi="Calibri" w:cs="Calibri"/>
          <w:sz w:val="24"/>
          <w:szCs w:val="24"/>
        </w:rPr>
        <w:t xml:space="preserve"> </w:t>
      </w:r>
      <w:r w:rsidRPr="5AF93333" w:rsidR="00137A25">
        <w:rPr>
          <w:rFonts w:ascii="Calibri" w:hAnsi="Calibri" w:cs="Calibri"/>
          <w:sz w:val="24"/>
          <w:szCs w:val="24"/>
        </w:rPr>
        <w:t>(</w:t>
      </w:r>
      <w:r w:rsidRPr="5AF93333" w:rsidR="00137A25">
        <w:rPr>
          <w:rFonts w:ascii="Calibri" w:hAnsi="Calibri" w:cs="Calibri"/>
          <w:sz w:val="24"/>
          <w:szCs w:val="24"/>
        </w:rPr>
        <w:t>NHS</w:t>
      </w:r>
      <w:r w:rsidRPr="5AF93333" w:rsidR="00137A25">
        <w:rPr>
          <w:rFonts w:ascii="Calibri" w:hAnsi="Calibri" w:cs="Calibri"/>
          <w:sz w:val="24"/>
          <w:szCs w:val="24"/>
        </w:rPr>
        <w:t>, 2018)</w:t>
      </w:r>
      <w:r w:rsidRPr="5AF93333" w:rsidR="00137A25">
        <w:rPr>
          <w:rFonts w:ascii="Calibri" w:hAnsi="Calibri" w:cs="Calibri"/>
          <w:sz w:val="24"/>
          <w:szCs w:val="24"/>
        </w:rPr>
        <w:t xml:space="preserve">. </w:t>
      </w:r>
      <w:r w:rsidRPr="5AF93333" w:rsidR="00137A25">
        <w:rPr>
          <w:rFonts w:ascii="Calibri" w:hAnsi="Calibri" w:cs="Calibri"/>
          <w:sz w:val="24"/>
          <w:szCs w:val="24"/>
        </w:rPr>
        <w:t xml:space="preserve">Social care for older people is means-tested, and local authorities </w:t>
      </w:r>
      <w:r w:rsidRPr="5AF93333" w:rsidR="00137A25">
        <w:rPr>
          <w:rFonts w:ascii="Calibri" w:hAnsi="Calibri" w:cs="Calibri"/>
          <w:sz w:val="24"/>
          <w:szCs w:val="24"/>
        </w:rPr>
        <w:t>are responsible for</w:t>
      </w:r>
      <w:r w:rsidRPr="5AF93333" w:rsidR="00137A25">
        <w:rPr>
          <w:rFonts w:ascii="Calibri" w:hAnsi="Calibri" w:cs="Calibri"/>
          <w:sz w:val="24"/>
          <w:szCs w:val="24"/>
        </w:rPr>
        <w:t xml:space="preserve"> assessing needs and eligibility for services </w:t>
      </w:r>
      <w:r w:rsidRPr="5AF93333" w:rsidR="00137A25">
        <w:rPr>
          <w:rFonts w:ascii="Calibri" w:hAnsi="Calibri" w:cs="Calibri"/>
          <w:sz w:val="24"/>
          <w:szCs w:val="24"/>
        </w:rPr>
        <w:t>(</w:t>
      </w:r>
      <w:r w:rsidRPr="5AF93333" w:rsidR="00137A25">
        <w:rPr>
          <w:rFonts w:ascii="Calibri" w:hAnsi="Calibri" w:cs="Calibri"/>
          <w:sz w:val="24"/>
          <w:szCs w:val="24"/>
        </w:rPr>
        <w:t>Age.</w:t>
      </w:r>
      <w:r w:rsidRPr="5AF93333" w:rsidR="00137A25">
        <w:rPr>
          <w:rFonts w:ascii="Calibri" w:hAnsi="Calibri" w:cs="Calibri"/>
          <w:sz w:val="24"/>
          <w:szCs w:val="24"/>
        </w:rPr>
        <w:t xml:space="preserve"> </w:t>
      </w:r>
      <w:r w:rsidRPr="5AF93333" w:rsidR="00137A25">
        <w:rPr>
          <w:rFonts w:ascii="Calibri" w:hAnsi="Calibri" w:cs="Calibri"/>
          <w:sz w:val="24"/>
          <w:szCs w:val="24"/>
        </w:rPr>
        <w:t>UK</w:t>
      </w:r>
      <w:r w:rsidRPr="5AF93333" w:rsidR="00137A25">
        <w:rPr>
          <w:rFonts w:ascii="Calibri" w:hAnsi="Calibri" w:cs="Calibri"/>
          <w:sz w:val="24"/>
          <w:szCs w:val="24"/>
        </w:rPr>
        <w:t>, 2020)</w:t>
      </w:r>
      <w:r w:rsidRPr="5AF93333" w:rsidR="00137A25">
        <w:rPr>
          <w:rFonts w:ascii="Calibri" w:hAnsi="Calibri" w:cs="Calibri"/>
          <w:sz w:val="24"/>
          <w:szCs w:val="24"/>
        </w:rPr>
        <w:t xml:space="preserve">. </w:t>
      </w:r>
    </w:p>
    <w:p w:rsidRPr="002F1898" w:rsidR="00137A25" w:rsidP="135DA37E" w:rsidRDefault="00137A25" w14:paraId="39F09F44" w14:textId="00839838">
      <w:pPr>
        <w:spacing w:line="360" w:lineRule="auto"/>
        <w:rPr>
          <w:rFonts w:ascii="Calibri" w:hAnsi="Calibri" w:cs="Calibri"/>
          <w:sz w:val="24"/>
          <w:szCs w:val="24"/>
        </w:rPr>
      </w:pPr>
    </w:p>
    <w:p w:rsidR="5AF93333" w:rsidP="5AF93333" w:rsidRDefault="5AF93333" w14:paraId="21191478" w14:textId="603EB155">
      <w:pPr>
        <w:pStyle w:val="Normal"/>
        <w:spacing w:line="360" w:lineRule="auto"/>
        <w:rPr>
          <w:rFonts w:ascii="Calibri" w:hAnsi="Calibri" w:cs="Calibri"/>
          <w:sz w:val="24"/>
          <w:szCs w:val="24"/>
        </w:rPr>
      </w:pPr>
    </w:p>
    <w:p w:rsidR="5AF93333" w:rsidP="5AF93333" w:rsidRDefault="5AF93333" w14:paraId="0F443B0F" w14:textId="61AFF74D">
      <w:pPr>
        <w:pStyle w:val="Normal"/>
        <w:spacing w:line="360" w:lineRule="auto"/>
        <w:rPr>
          <w:rFonts w:ascii="Calibri" w:hAnsi="Calibri" w:cs="Calibri"/>
          <w:sz w:val="24"/>
          <w:szCs w:val="24"/>
        </w:rPr>
      </w:pPr>
    </w:p>
    <w:p w:rsidR="5AF93333" w:rsidP="5AF93333" w:rsidRDefault="5AF93333" w14:paraId="04DA0C33" w14:textId="6271B914">
      <w:pPr>
        <w:spacing w:line="360" w:lineRule="auto"/>
        <w:rPr>
          <w:rFonts w:ascii="Calibri" w:hAnsi="Calibri" w:cs="Calibri"/>
          <w:sz w:val="24"/>
          <w:szCs w:val="24"/>
        </w:rPr>
      </w:pPr>
    </w:p>
    <w:p w:rsidR="00137A25" w:rsidP="5AF93333" w:rsidRDefault="00137A25" w14:paraId="2DC09596" w14:textId="1F687FEC">
      <w:pPr>
        <w:pStyle w:val="Normal"/>
        <w:spacing w:line="360" w:lineRule="auto"/>
        <w:rPr>
          <w:rFonts w:ascii="Calibri" w:hAnsi="Calibri" w:cs="Calibri"/>
          <w:i w:val="1"/>
          <w:iCs w:val="1"/>
          <w:sz w:val="24"/>
          <w:szCs w:val="24"/>
        </w:rPr>
      </w:pPr>
      <w:r w:rsidRPr="5AF93333" w:rsidR="00137A25">
        <w:rPr>
          <w:rFonts w:ascii="Calibri" w:hAnsi="Calibri" w:cs="Calibri"/>
          <w:sz w:val="24"/>
          <w:szCs w:val="24"/>
        </w:rPr>
        <w:t xml:space="preserve"> </w:t>
      </w:r>
      <w:r w:rsidRPr="5AF93333" w:rsidR="00137A25">
        <w:rPr>
          <w:rFonts w:ascii="Calibri" w:hAnsi="Calibri" w:cs="Calibri"/>
          <w:i w:val="1"/>
          <w:iCs w:val="1"/>
          <w:sz w:val="24"/>
          <w:szCs w:val="24"/>
        </w:rPr>
        <w:t>Statutory organizations' provision of services</w:t>
      </w:r>
    </w:p>
    <w:p w:rsidRPr="00DE2084" w:rsidR="00137A25" w:rsidP="5AF93333" w:rsidRDefault="00137A25" w14:paraId="07F69F5E" w14:textId="1CAFEDA1">
      <w:pPr>
        <w:pStyle w:val="Normal"/>
        <w:spacing w:line="360" w:lineRule="auto"/>
        <w:rPr>
          <w:rFonts w:ascii="Calibri" w:hAnsi="Calibri" w:cs="Calibri"/>
          <w:sz w:val="24"/>
          <w:szCs w:val="24"/>
        </w:rPr>
      </w:pPr>
      <w:r w:rsidRPr="5AF93333" w:rsidR="00137A25">
        <w:rPr>
          <w:rFonts w:ascii="Calibri" w:hAnsi="Calibri" w:cs="Calibri"/>
          <w:sz w:val="24"/>
          <w:szCs w:val="24"/>
        </w:rPr>
        <w:t xml:space="preserve">The state </w:t>
      </w:r>
      <w:r w:rsidRPr="5AF93333" w:rsidR="00137A25">
        <w:rPr>
          <w:rFonts w:ascii="Calibri" w:hAnsi="Calibri" w:cs="Calibri"/>
          <w:sz w:val="24"/>
          <w:szCs w:val="24"/>
        </w:rPr>
        <w:t>maintains</w:t>
      </w:r>
      <w:r w:rsidRPr="5AF93333" w:rsidR="00137A25">
        <w:rPr>
          <w:rFonts w:ascii="Calibri" w:hAnsi="Calibri" w:cs="Calibri"/>
          <w:sz w:val="24"/>
          <w:szCs w:val="24"/>
        </w:rPr>
        <w:t xml:space="preserve"> responsibility for upholding the rights of the older person through various statutory mechanisms</w:t>
      </w:r>
      <w:r w:rsidRPr="5AF93333" w:rsidR="00137A25">
        <w:rPr>
          <w:rFonts w:ascii="Calibri" w:hAnsi="Calibri" w:cs="Calibri"/>
          <w:sz w:val="24"/>
          <w:szCs w:val="24"/>
        </w:rPr>
        <w:t>, s</w:t>
      </w:r>
      <w:r w:rsidRPr="5AF93333" w:rsidR="00137A25">
        <w:rPr>
          <w:rFonts w:ascii="Calibri" w:hAnsi="Calibri" w:cs="Calibri"/>
          <w:sz w:val="24"/>
          <w:szCs w:val="24"/>
        </w:rPr>
        <w:t>ervices are provided universally, with some not means-tested</w:t>
      </w:r>
      <w:r w:rsidRPr="5AF93333" w:rsidR="00137A25">
        <w:rPr>
          <w:rFonts w:ascii="Calibri" w:hAnsi="Calibri" w:cs="Calibri"/>
          <w:sz w:val="24"/>
          <w:szCs w:val="24"/>
        </w:rPr>
        <w:t xml:space="preserve"> (</w:t>
      </w:r>
      <w:r w:rsidRPr="5AF93333" w:rsidR="00137A25">
        <w:rPr>
          <w:rFonts w:ascii="Calibri" w:hAnsi="Calibri" w:cs="Calibri"/>
          <w:sz w:val="24"/>
          <w:szCs w:val="24"/>
        </w:rPr>
        <w:t>Department of Health and Social Care</w:t>
      </w:r>
      <w:r w:rsidRPr="5AF93333" w:rsidR="00137A25">
        <w:rPr>
          <w:rFonts w:ascii="Calibri" w:hAnsi="Calibri" w:cs="Calibri"/>
          <w:sz w:val="24"/>
          <w:szCs w:val="24"/>
        </w:rPr>
        <w:t>, 2023)</w:t>
      </w:r>
      <w:r w:rsidRPr="5AF93333" w:rsidR="00137A25">
        <w:rPr>
          <w:rFonts w:ascii="Calibri" w:hAnsi="Calibri" w:cs="Calibri"/>
          <w:sz w:val="24"/>
          <w:szCs w:val="24"/>
        </w:rPr>
        <w:t>. Changes to eligibility criteria are expected to increase the number of older persons entitled to services</w:t>
      </w:r>
      <w:r w:rsidRPr="5AF93333" w:rsidR="00137A25">
        <w:rPr>
          <w:rFonts w:ascii="Calibri" w:hAnsi="Calibri" w:cs="Calibri"/>
          <w:sz w:val="24"/>
          <w:szCs w:val="24"/>
        </w:rPr>
        <w:t>, and a</w:t>
      </w:r>
      <w:r w:rsidRPr="5AF93333" w:rsidR="00137A25">
        <w:rPr>
          <w:rFonts w:ascii="Calibri" w:hAnsi="Calibri" w:cs="Calibri"/>
          <w:sz w:val="24"/>
          <w:szCs w:val="24"/>
        </w:rPr>
        <w:t xml:space="preserve"> new system of assessment based on need may be extended to older persons</w:t>
      </w:r>
      <w:r w:rsidRPr="5AF93333" w:rsidR="00137A25">
        <w:rPr>
          <w:rFonts w:ascii="Calibri" w:hAnsi="Calibri" w:cs="Calibri"/>
          <w:sz w:val="24"/>
          <w:szCs w:val="24"/>
        </w:rPr>
        <w:t xml:space="preserve"> (</w:t>
      </w:r>
      <w:r w:rsidRPr="5AF93333" w:rsidR="00137A25">
        <w:rPr>
          <w:rFonts w:ascii="Calibri" w:hAnsi="Calibri" w:cs="Calibri"/>
          <w:sz w:val="24"/>
          <w:szCs w:val="24"/>
        </w:rPr>
        <w:t xml:space="preserve">Social </w:t>
      </w:r>
      <w:r w:rsidRPr="5AF93333" w:rsidR="00137A25">
        <w:rPr>
          <w:rFonts w:ascii="Calibri" w:hAnsi="Calibri" w:cs="Calibri"/>
          <w:sz w:val="24"/>
          <w:szCs w:val="24"/>
        </w:rPr>
        <w:t>Care Institute</w:t>
      </w:r>
      <w:r w:rsidRPr="5AF93333" w:rsidR="00137A25">
        <w:rPr>
          <w:rFonts w:ascii="Calibri" w:hAnsi="Calibri" w:cs="Calibri"/>
          <w:sz w:val="24"/>
          <w:szCs w:val="24"/>
        </w:rPr>
        <w:t xml:space="preserve"> for </w:t>
      </w:r>
      <w:r w:rsidRPr="5AF93333" w:rsidR="00137A25">
        <w:rPr>
          <w:rFonts w:ascii="Calibri" w:hAnsi="Calibri" w:cs="Calibri"/>
          <w:sz w:val="24"/>
          <w:szCs w:val="24"/>
        </w:rPr>
        <w:t>Excellence, 2024)</w:t>
      </w:r>
      <w:r w:rsidRPr="5AF93333" w:rsidR="00137A25">
        <w:rPr>
          <w:rFonts w:ascii="Calibri" w:hAnsi="Calibri" w:cs="Calibri"/>
          <w:sz w:val="24"/>
          <w:szCs w:val="24"/>
        </w:rPr>
        <w:t xml:space="preserve">. The Department of Health </w:t>
      </w:r>
      <w:r w:rsidRPr="5AF93333" w:rsidR="7A1E5380">
        <w:rPr>
          <w:rFonts w:ascii="Calibri" w:hAnsi="Calibri" w:cs="Calibri"/>
          <w:sz w:val="24"/>
          <w:szCs w:val="24"/>
        </w:rPr>
        <w:t xml:space="preserve">(GOV.UK, 2022) </w:t>
      </w:r>
      <w:r w:rsidRPr="5AF93333" w:rsidR="00137A25">
        <w:rPr>
          <w:rFonts w:ascii="Calibri" w:hAnsi="Calibri" w:cs="Calibri"/>
          <w:sz w:val="24"/>
          <w:szCs w:val="24"/>
        </w:rPr>
        <w:t xml:space="preserve">provides services through the health boards and the Department of Social, Community, and Family Affairs has proposed pension reforms. Initiatives aimed at increasing the income of older </w:t>
      </w:r>
      <w:r w:rsidRPr="5AF93333" w:rsidR="00137A25">
        <w:rPr>
          <w:rFonts w:ascii="Calibri" w:hAnsi="Calibri" w:cs="Calibri"/>
          <w:sz w:val="24"/>
          <w:szCs w:val="24"/>
        </w:rPr>
        <w:t>persons</w:t>
      </w:r>
      <w:r w:rsidRPr="5AF93333" w:rsidR="00137A25">
        <w:rPr>
          <w:rFonts w:ascii="Calibri" w:hAnsi="Calibri" w:cs="Calibri"/>
          <w:sz w:val="24"/>
          <w:szCs w:val="24"/>
        </w:rPr>
        <w:t xml:space="preserve"> include a universal retirement savings scheme and qualified means-tested pensions</w:t>
      </w:r>
      <w:r w:rsidRPr="5AF93333" w:rsidR="00137A25">
        <w:rPr>
          <w:rFonts w:ascii="Calibri" w:hAnsi="Calibri" w:cs="Calibri"/>
          <w:sz w:val="24"/>
          <w:szCs w:val="24"/>
        </w:rPr>
        <w:t>, t</w:t>
      </w:r>
      <w:r w:rsidRPr="5AF93333" w:rsidR="00137A25">
        <w:rPr>
          <w:rFonts w:ascii="Calibri" w:hAnsi="Calibri" w:cs="Calibri"/>
          <w:sz w:val="24"/>
          <w:szCs w:val="24"/>
        </w:rPr>
        <w:t>he government has also committed to eradicating elder abuse and mistreatment</w:t>
      </w:r>
      <w:r w:rsidRPr="5AF93333" w:rsidR="7C67AF9C">
        <w:rPr>
          <w:rFonts w:ascii="Calibri" w:hAnsi="Calibri" w:cs="Calibri"/>
          <w:sz w:val="24"/>
          <w:szCs w:val="24"/>
        </w:rPr>
        <w:t>.</w:t>
      </w:r>
      <w:r w:rsidRPr="5AF93333" w:rsidR="00137A25">
        <w:rPr>
          <w:rFonts w:ascii="Calibri" w:hAnsi="Calibri" w:cs="Calibri"/>
          <w:sz w:val="24"/>
          <w:szCs w:val="24"/>
        </w:rPr>
        <w:t xml:space="preserve"> </w:t>
      </w:r>
      <w:r w:rsidRPr="5AF93333" w:rsidR="333F9097">
        <w:rPr>
          <w:rFonts w:ascii="Calibri" w:hAnsi="Calibri" w:cs="Calibri"/>
          <w:sz w:val="24"/>
          <w:szCs w:val="24"/>
        </w:rPr>
        <w:t>I</w:t>
      </w:r>
      <w:r w:rsidRPr="5AF93333" w:rsidR="00137A25">
        <w:rPr>
          <w:rFonts w:ascii="Calibri" w:hAnsi="Calibri" w:cs="Calibri"/>
          <w:sz w:val="24"/>
          <w:szCs w:val="24"/>
        </w:rPr>
        <w:t>ncreasing</w:t>
      </w:r>
      <w:r w:rsidRPr="5AF93333" w:rsidR="00137A25">
        <w:rPr>
          <w:rFonts w:ascii="Calibri" w:hAnsi="Calibri" w:cs="Calibri"/>
          <w:sz w:val="24"/>
          <w:szCs w:val="24"/>
        </w:rPr>
        <w:t xml:space="preserve"> funding commitments may be necessary to achieve these </w:t>
      </w:r>
      <w:r w:rsidRPr="5AF93333" w:rsidR="00137A25">
        <w:rPr>
          <w:rFonts w:ascii="Calibri" w:hAnsi="Calibri" w:cs="Calibri"/>
          <w:sz w:val="24"/>
          <w:szCs w:val="24"/>
        </w:rPr>
        <w:t>objectives</w:t>
      </w:r>
      <w:r w:rsidRPr="5AF93333" w:rsidR="00137A25">
        <w:rPr>
          <w:rFonts w:ascii="Calibri" w:hAnsi="Calibri" w:cs="Calibri"/>
          <w:sz w:val="24"/>
          <w:szCs w:val="24"/>
        </w:rPr>
        <w:t xml:space="preserve"> </w:t>
      </w:r>
      <w:r w:rsidRPr="5AF93333" w:rsidR="6ABB97E2">
        <w:rPr>
          <w:rFonts w:ascii="Calibri" w:hAnsi="Calibri" w:cs="Calibri"/>
          <w:sz w:val="24"/>
          <w:szCs w:val="24"/>
        </w:rPr>
        <w:t>(GOV.UK, 2022)</w:t>
      </w:r>
      <w:r w:rsidRPr="5AF93333" w:rsidR="00137A25">
        <w:rPr>
          <w:rFonts w:ascii="Calibri" w:hAnsi="Calibri" w:cs="Calibri"/>
          <w:sz w:val="24"/>
          <w:szCs w:val="24"/>
        </w:rPr>
        <w:t>.</w:t>
      </w:r>
    </w:p>
    <w:p w:rsidR="00137A25" w:rsidP="00137A25" w:rsidRDefault="00137A25" w14:paraId="1B4C8150" w14:textId="77777777">
      <w:pPr>
        <w:spacing w:line="360" w:lineRule="auto"/>
        <w:rPr>
          <w:rFonts w:ascii="Calibri" w:hAnsi="Calibri" w:cs="Calibri"/>
          <w:i/>
          <w:iCs/>
          <w:sz w:val="24"/>
          <w:szCs w:val="24"/>
        </w:rPr>
      </w:pPr>
    </w:p>
    <w:p w:rsidRPr="002F1898" w:rsidR="00137A25" w:rsidP="135DA37E" w:rsidRDefault="00137A25" w14:paraId="61099B53" w14:textId="77777777" w14:noSpellErr="1">
      <w:pPr>
        <w:pStyle w:val="Normal"/>
        <w:spacing w:line="360" w:lineRule="auto"/>
        <w:ind w:left="0"/>
        <w:rPr>
          <w:rFonts w:ascii="Calibri" w:hAnsi="Calibri" w:cs="Calibri"/>
          <w:i w:val="1"/>
          <w:iCs w:val="1"/>
          <w:sz w:val="24"/>
          <w:szCs w:val="24"/>
        </w:rPr>
      </w:pPr>
      <w:r w:rsidRPr="135DA37E" w:rsidR="00137A25">
        <w:rPr>
          <w:rFonts w:ascii="Calibri" w:hAnsi="Calibri" w:cs="Calibri"/>
          <w:i w:val="1"/>
          <w:iCs w:val="1"/>
          <w:sz w:val="24"/>
          <w:szCs w:val="24"/>
        </w:rPr>
        <w:t xml:space="preserve">Private organizations' provision of services </w:t>
      </w:r>
    </w:p>
    <w:p w:rsidR="00137A25" w:rsidP="5AF93333" w:rsidRDefault="00137A25" w14:paraId="03C2829A" w14:textId="4048FEC1">
      <w:pPr>
        <w:pStyle w:val="Normal"/>
        <w:spacing w:before="0" w:beforeAutospacing="off" w:after="160" w:afterAutospacing="off" w:line="360" w:lineRule="auto"/>
        <w:ind/>
        <w:rPr>
          <w:rFonts w:ascii="Calibri" w:hAnsi="Calibri" w:eastAsia="Calibri" w:cs="Calibri"/>
          <w:noProof w:val="0"/>
          <w:sz w:val="24"/>
          <w:szCs w:val="24"/>
          <w:lang w:val="en-GB"/>
        </w:rPr>
      </w:pPr>
      <w:r w:rsidRPr="5AF93333" w:rsidR="446FF61C">
        <w:rPr>
          <w:rFonts w:ascii="Calibri" w:hAnsi="Calibri" w:eastAsia="Calibri" w:cs="Calibri"/>
          <w:noProof w:val="0"/>
          <w:sz w:val="24"/>
          <w:szCs w:val="24"/>
          <w:lang w:val="en-GB"/>
        </w:rPr>
        <w:t xml:space="preserve">Private initiatives for older person care in Singapore are less developed compared to </w:t>
      </w:r>
      <w:r w:rsidRPr="5AF93333" w:rsidR="446FF61C">
        <w:rPr>
          <w:rFonts w:ascii="Calibri" w:hAnsi="Calibri" w:eastAsia="Calibri" w:cs="Calibri"/>
          <w:noProof w:val="0"/>
          <w:sz w:val="24"/>
          <w:szCs w:val="24"/>
          <w:lang w:val="en-GB"/>
        </w:rPr>
        <w:t>state</w:t>
      </w:r>
      <w:r w:rsidRPr="5AF93333" w:rsidR="446FF61C">
        <w:rPr>
          <w:rFonts w:ascii="Calibri" w:hAnsi="Calibri" w:eastAsia="Calibri" w:cs="Calibri"/>
          <w:noProof w:val="0"/>
          <w:sz w:val="24"/>
          <w:szCs w:val="24"/>
          <w:lang w:val="en-GB"/>
        </w:rPr>
        <w:t xml:space="preserve"> resources</w:t>
      </w:r>
      <w:r w:rsidRPr="5AF93333" w:rsidR="09308DB6">
        <w:rPr>
          <w:rFonts w:ascii="Calibri" w:hAnsi="Calibri" w:eastAsia="Calibri" w:cs="Calibri"/>
          <w:noProof w:val="0"/>
          <w:sz w:val="24"/>
          <w:szCs w:val="24"/>
          <w:lang w:val="en-GB"/>
        </w:rPr>
        <w:t>, h</w:t>
      </w:r>
      <w:r w:rsidRPr="5AF93333" w:rsidR="446FF61C">
        <w:rPr>
          <w:rFonts w:ascii="Calibri" w:hAnsi="Calibri" w:eastAsia="Calibri" w:cs="Calibri"/>
          <w:noProof w:val="0"/>
          <w:sz w:val="24"/>
          <w:szCs w:val="24"/>
          <w:lang w:val="en-GB"/>
        </w:rPr>
        <w:t>owever, there has been a recent increase in the range and diversity of private services</w:t>
      </w:r>
      <w:r w:rsidRPr="5AF93333" w:rsidR="3C2CBA8A">
        <w:rPr>
          <w:rFonts w:ascii="Calibri" w:hAnsi="Calibri" w:eastAsia="Calibri" w:cs="Calibri"/>
          <w:noProof w:val="0"/>
          <w:sz w:val="24"/>
          <w:szCs w:val="24"/>
          <w:lang w:val="en-GB"/>
        </w:rPr>
        <w:t>, t</w:t>
      </w:r>
      <w:r w:rsidRPr="5AF93333" w:rsidR="446FF61C">
        <w:rPr>
          <w:rFonts w:ascii="Calibri" w:hAnsi="Calibri" w:eastAsia="Calibri" w:cs="Calibri"/>
          <w:noProof w:val="0"/>
          <w:sz w:val="24"/>
          <w:szCs w:val="24"/>
          <w:lang w:val="en-GB"/>
        </w:rPr>
        <w:t xml:space="preserve">hese services </w:t>
      </w:r>
      <w:r w:rsidRPr="5AF93333" w:rsidR="446FF61C">
        <w:rPr>
          <w:rFonts w:ascii="Calibri" w:hAnsi="Calibri" w:eastAsia="Calibri" w:cs="Calibri"/>
          <w:noProof w:val="0"/>
          <w:sz w:val="24"/>
          <w:szCs w:val="24"/>
          <w:lang w:val="en-GB"/>
        </w:rPr>
        <w:t>mainly focus</w:t>
      </w:r>
      <w:r w:rsidRPr="5AF93333" w:rsidR="446FF61C">
        <w:rPr>
          <w:rFonts w:ascii="Calibri" w:hAnsi="Calibri" w:eastAsia="Calibri" w:cs="Calibri"/>
          <w:noProof w:val="0"/>
          <w:sz w:val="24"/>
          <w:szCs w:val="24"/>
          <w:lang w:val="en-GB"/>
        </w:rPr>
        <w:t xml:space="preserve"> on acute hospital care, primary health care, long-term residential care, and supplemental services like food and transport help</w:t>
      </w:r>
      <w:r w:rsidRPr="5AF93333" w:rsidR="626B86B1">
        <w:rPr>
          <w:rFonts w:ascii="Calibri" w:hAnsi="Calibri" w:eastAsia="Calibri" w:cs="Calibri"/>
          <w:noProof w:val="0"/>
          <w:sz w:val="24"/>
          <w:szCs w:val="24"/>
          <w:lang w:val="en-GB"/>
        </w:rPr>
        <w:t xml:space="preserve"> (He and Tang, 2021)</w:t>
      </w:r>
      <w:r w:rsidRPr="5AF93333" w:rsidR="446FF61C">
        <w:rPr>
          <w:rFonts w:ascii="Calibri" w:hAnsi="Calibri" w:eastAsia="Calibri" w:cs="Calibri"/>
          <w:noProof w:val="0"/>
          <w:sz w:val="24"/>
          <w:szCs w:val="24"/>
          <w:lang w:val="en-GB"/>
        </w:rPr>
        <w:t>.</w:t>
      </w:r>
      <w:r w:rsidRPr="5AF93333" w:rsidR="1F2CC6BF">
        <w:rPr>
          <w:rFonts w:ascii="Calibri" w:hAnsi="Calibri" w:eastAsia="Calibri" w:cs="Calibri"/>
          <w:noProof w:val="0"/>
          <w:sz w:val="24"/>
          <w:szCs w:val="24"/>
          <w:lang w:val="en-GB"/>
        </w:rPr>
        <w:t xml:space="preserve"> In the UK</w:t>
      </w:r>
      <w:r w:rsidRPr="5AF93333" w:rsidR="1A31116F">
        <w:rPr>
          <w:rFonts w:ascii="Calibri" w:hAnsi="Calibri" w:eastAsia="Calibri" w:cs="Calibri"/>
          <w:noProof w:val="0"/>
          <w:sz w:val="24"/>
          <w:szCs w:val="24"/>
          <w:lang w:val="en-GB"/>
        </w:rPr>
        <w:t xml:space="preserve"> p</w:t>
      </w:r>
      <w:r w:rsidRPr="5AF93333" w:rsidR="446FF61C">
        <w:rPr>
          <w:rFonts w:ascii="Calibri" w:hAnsi="Calibri" w:eastAsia="Calibri" w:cs="Calibri"/>
          <w:noProof w:val="0"/>
          <w:sz w:val="24"/>
          <w:szCs w:val="24"/>
          <w:lang w:val="en-GB"/>
        </w:rPr>
        <w:t>rivate acute hospital care offers a variety of medical and surgical specialties in a comfortable environment</w:t>
      </w:r>
      <w:r w:rsidRPr="5AF93333" w:rsidR="5DE06396">
        <w:rPr>
          <w:rFonts w:ascii="Calibri" w:hAnsi="Calibri" w:eastAsia="Calibri" w:cs="Calibri"/>
          <w:noProof w:val="0"/>
          <w:sz w:val="24"/>
          <w:szCs w:val="24"/>
          <w:lang w:val="en-GB"/>
        </w:rPr>
        <w:t>, w</w:t>
      </w:r>
      <w:r w:rsidRPr="5AF93333" w:rsidR="446FF61C">
        <w:rPr>
          <w:rFonts w:ascii="Calibri" w:hAnsi="Calibri" w:eastAsia="Calibri" w:cs="Calibri"/>
          <w:noProof w:val="0"/>
          <w:sz w:val="24"/>
          <w:szCs w:val="24"/>
          <w:lang w:val="en-GB"/>
        </w:rPr>
        <w:t>ealthier older persons can afford personal hospital wards with specialized care</w:t>
      </w:r>
      <w:r w:rsidRPr="5AF93333" w:rsidR="6883004E">
        <w:rPr>
          <w:rFonts w:ascii="Calibri" w:hAnsi="Calibri" w:eastAsia="Calibri" w:cs="Calibri"/>
          <w:noProof w:val="0"/>
          <w:sz w:val="24"/>
          <w:szCs w:val="24"/>
          <w:lang w:val="en-GB"/>
        </w:rPr>
        <w:t>, a</w:t>
      </w:r>
      <w:r w:rsidRPr="5AF93333" w:rsidR="446FF61C">
        <w:rPr>
          <w:rFonts w:ascii="Calibri" w:hAnsi="Calibri" w:eastAsia="Calibri" w:cs="Calibri"/>
          <w:noProof w:val="0"/>
          <w:sz w:val="24"/>
          <w:szCs w:val="24"/>
          <w:lang w:val="en-GB"/>
        </w:rPr>
        <w:t xml:space="preserve">ctive older persons have the </w:t>
      </w:r>
      <w:r w:rsidRPr="5AF93333" w:rsidR="446FF61C">
        <w:rPr>
          <w:rFonts w:ascii="Calibri" w:hAnsi="Calibri" w:eastAsia="Calibri" w:cs="Calibri"/>
          <w:noProof w:val="0"/>
          <w:sz w:val="24"/>
          <w:szCs w:val="24"/>
          <w:lang w:val="en-GB"/>
        </w:rPr>
        <w:t>option</w:t>
      </w:r>
      <w:r w:rsidRPr="5AF93333" w:rsidR="446FF61C">
        <w:rPr>
          <w:rFonts w:ascii="Calibri" w:hAnsi="Calibri" w:eastAsia="Calibri" w:cs="Calibri"/>
          <w:noProof w:val="0"/>
          <w:sz w:val="24"/>
          <w:szCs w:val="24"/>
          <w:lang w:val="en-GB"/>
        </w:rPr>
        <w:t xml:space="preserve"> of recuperative care in convalescent hospitals with therapy facilities</w:t>
      </w:r>
      <w:r w:rsidRPr="5AF93333" w:rsidR="40EA69B6">
        <w:rPr>
          <w:rFonts w:ascii="Calibri" w:hAnsi="Calibri" w:eastAsia="Calibri" w:cs="Calibri"/>
          <w:noProof w:val="0"/>
          <w:sz w:val="24"/>
          <w:szCs w:val="24"/>
          <w:lang w:val="en-GB"/>
        </w:rPr>
        <w:t xml:space="preserve"> </w:t>
      </w:r>
      <w:r w:rsidRPr="5AF93333" w:rsidR="2ACBB35D">
        <w:rPr>
          <w:rFonts w:ascii="Calibri" w:hAnsi="Calibri" w:eastAsia="Calibri" w:cs="Calibri"/>
          <w:noProof w:val="0"/>
          <w:sz w:val="24"/>
          <w:szCs w:val="24"/>
          <w:lang w:val="en-GB"/>
        </w:rPr>
        <w:t>(</w:t>
      </w:r>
      <w:r w:rsidRPr="5AF93333" w:rsidR="40EA69B6">
        <w:rPr>
          <w:rFonts w:ascii="Calibri" w:hAnsi="Calibri" w:eastAsia="Calibri" w:cs="Calibri"/>
          <w:noProof w:val="0"/>
          <w:sz w:val="24"/>
          <w:szCs w:val="24"/>
          <w:lang w:val="en-GB"/>
        </w:rPr>
        <w:t xml:space="preserve">Tierney </w:t>
      </w:r>
      <w:r w:rsidRPr="5AF93333" w:rsidR="40EA69B6">
        <w:rPr>
          <w:rFonts w:ascii="Calibri" w:hAnsi="Calibri" w:eastAsia="Calibri" w:cs="Calibri"/>
          <w:i w:val="1"/>
          <w:iCs w:val="1"/>
          <w:noProof w:val="0"/>
          <w:sz w:val="24"/>
          <w:szCs w:val="24"/>
          <w:lang w:val="en-GB"/>
        </w:rPr>
        <w:t>et al.</w:t>
      </w:r>
      <w:r w:rsidRPr="5AF93333" w:rsidR="40EA69B6">
        <w:rPr>
          <w:rFonts w:ascii="Calibri" w:hAnsi="Calibri" w:eastAsia="Calibri" w:cs="Calibri"/>
          <w:noProof w:val="0"/>
          <w:sz w:val="24"/>
          <w:szCs w:val="24"/>
          <w:lang w:val="en-GB"/>
        </w:rPr>
        <w:t>,</w:t>
      </w:r>
      <w:r w:rsidRPr="5AF93333" w:rsidR="56C10784">
        <w:rPr>
          <w:rFonts w:ascii="Calibri" w:hAnsi="Calibri" w:eastAsia="Calibri" w:cs="Calibri"/>
          <w:noProof w:val="0"/>
          <w:sz w:val="24"/>
          <w:szCs w:val="24"/>
          <w:lang w:val="en-GB"/>
        </w:rPr>
        <w:t xml:space="preserve"> </w:t>
      </w:r>
      <w:r w:rsidRPr="5AF93333" w:rsidR="40EA69B6">
        <w:rPr>
          <w:rFonts w:ascii="Calibri" w:hAnsi="Calibri" w:eastAsia="Calibri" w:cs="Calibri"/>
          <w:noProof w:val="0"/>
          <w:sz w:val="24"/>
          <w:szCs w:val="24"/>
          <w:lang w:val="en-GB"/>
        </w:rPr>
        <w:t>2021)</w:t>
      </w:r>
      <w:r w:rsidRPr="5AF93333" w:rsidR="446FF61C">
        <w:rPr>
          <w:rFonts w:ascii="Calibri" w:hAnsi="Calibri" w:eastAsia="Calibri" w:cs="Calibri"/>
          <w:noProof w:val="0"/>
          <w:sz w:val="24"/>
          <w:szCs w:val="24"/>
          <w:lang w:val="en-GB"/>
        </w:rPr>
        <w:t>. Home medical services for older persons are an extension of general primary care, with longer consultation times</w:t>
      </w:r>
      <w:r w:rsidRPr="5AF93333" w:rsidR="40440154">
        <w:rPr>
          <w:rFonts w:ascii="Calibri" w:hAnsi="Calibri" w:eastAsia="Calibri" w:cs="Calibri"/>
          <w:noProof w:val="0"/>
          <w:sz w:val="24"/>
          <w:szCs w:val="24"/>
          <w:lang w:val="en-GB"/>
        </w:rPr>
        <w:t>, s</w:t>
      </w:r>
      <w:r w:rsidRPr="5AF93333" w:rsidR="446FF61C">
        <w:rPr>
          <w:rFonts w:ascii="Calibri" w:hAnsi="Calibri" w:eastAsia="Calibri" w:cs="Calibri"/>
          <w:noProof w:val="0"/>
          <w:sz w:val="24"/>
          <w:szCs w:val="24"/>
          <w:lang w:val="en-GB"/>
        </w:rPr>
        <w:t xml:space="preserve">everal medical </w:t>
      </w:r>
      <w:r w:rsidRPr="5AF93333" w:rsidR="56D4A32A">
        <w:rPr>
          <w:rFonts w:ascii="Calibri" w:hAnsi="Calibri" w:eastAsia="Calibri" w:cs="Calibri"/>
          <w:noProof w:val="0"/>
          <w:sz w:val="24"/>
          <w:szCs w:val="24"/>
          <w:lang w:val="en-GB"/>
        </w:rPr>
        <w:t>groups, such as geriatric specialists, primary care physicians, nurse practitioners, and social workers</w:t>
      </w:r>
      <w:r w:rsidRPr="5AF93333" w:rsidR="3C3B6CBA">
        <w:rPr>
          <w:rFonts w:ascii="Calibri" w:hAnsi="Calibri" w:eastAsia="Calibri" w:cs="Calibri"/>
          <w:noProof w:val="0"/>
          <w:sz w:val="24"/>
          <w:szCs w:val="24"/>
          <w:lang w:val="en-GB"/>
        </w:rPr>
        <w:t xml:space="preserve"> (Miller </w:t>
      </w:r>
      <w:r w:rsidRPr="5AF93333" w:rsidR="3C3B6CBA">
        <w:rPr>
          <w:rFonts w:ascii="Calibri" w:hAnsi="Calibri" w:eastAsia="Calibri" w:cs="Calibri"/>
          <w:i w:val="1"/>
          <w:iCs w:val="1"/>
          <w:noProof w:val="0"/>
          <w:sz w:val="24"/>
          <w:szCs w:val="24"/>
          <w:lang w:val="en-GB"/>
        </w:rPr>
        <w:t xml:space="preserve">et al., </w:t>
      </w:r>
      <w:r w:rsidRPr="5AF93333" w:rsidR="3C3B6CBA">
        <w:rPr>
          <w:rFonts w:ascii="Calibri" w:hAnsi="Calibri" w:eastAsia="Calibri" w:cs="Calibri"/>
          <w:noProof w:val="0"/>
          <w:sz w:val="24"/>
          <w:szCs w:val="24"/>
          <w:lang w:val="en-GB"/>
        </w:rPr>
        <w:t>2021). These home services</w:t>
      </w:r>
      <w:r w:rsidRPr="5AF93333" w:rsidR="3CC107D1">
        <w:rPr>
          <w:rFonts w:ascii="Calibri" w:hAnsi="Calibri" w:eastAsia="Calibri" w:cs="Calibri"/>
          <w:noProof w:val="0"/>
          <w:color w:val="FF0000"/>
          <w:sz w:val="24"/>
          <w:szCs w:val="24"/>
          <w:lang w:val="en-GB"/>
        </w:rPr>
        <w:t xml:space="preserve"> </w:t>
      </w:r>
      <w:r w:rsidRPr="5AF93333" w:rsidR="446FF61C">
        <w:rPr>
          <w:rFonts w:ascii="Calibri" w:hAnsi="Calibri" w:eastAsia="Calibri" w:cs="Calibri"/>
          <w:noProof w:val="0"/>
          <w:sz w:val="24"/>
          <w:szCs w:val="24"/>
          <w:lang w:val="en-GB"/>
        </w:rPr>
        <w:t>now offer comprehensive care at the clinic level for older clients</w:t>
      </w:r>
      <w:r w:rsidRPr="5AF93333" w:rsidR="50F23EE8">
        <w:rPr>
          <w:rFonts w:ascii="Calibri" w:hAnsi="Calibri" w:eastAsia="Calibri" w:cs="Calibri"/>
          <w:noProof w:val="0"/>
          <w:sz w:val="24"/>
          <w:szCs w:val="24"/>
          <w:lang w:val="en-GB"/>
        </w:rPr>
        <w:t xml:space="preserve">, </w:t>
      </w:r>
      <w:r w:rsidRPr="5AF93333" w:rsidR="6970988E">
        <w:rPr>
          <w:rFonts w:ascii="Calibri" w:hAnsi="Calibri" w:eastAsia="Calibri" w:cs="Calibri"/>
          <w:noProof w:val="0"/>
          <w:sz w:val="24"/>
          <w:szCs w:val="24"/>
          <w:lang w:val="en-GB"/>
        </w:rPr>
        <w:t>with</w:t>
      </w:r>
      <w:r w:rsidRPr="5AF93333" w:rsidR="50F23EE8">
        <w:rPr>
          <w:rFonts w:ascii="Calibri" w:hAnsi="Calibri" w:eastAsia="Calibri" w:cs="Calibri"/>
          <w:noProof w:val="0"/>
          <w:sz w:val="24"/>
          <w:szCs w:val="24"/>
          <w:lang w:val="en-GB"/>
        </w:rPr>
        <w:t xml:space="preserve"> multidisciplinary teams collaborat</w:t>
      </w:r>
      <w:r w:rsidRPr="5AF93333" w:rsidR="4631E760">
        <w:rPr>
          <w:rFonts w:ascii="Calibri" w:hAnsi="Calibri" w:eastAsia="Calibri" w:cs="Calibri"/>
          <w:noProof w:val="0"/>
          <w:sz w:val="24"/>
          <w:szCs w:val="24"/>
          <w:lang w:val="en-GB"/>
        </w:rPr>
        <w:t>ing</w:t>
      </w:r>
      <w:r w:rsidRPr="5AF93333" w:rsidR="50F23EE8">
        <w:rPr>
          <w:rFonts w:ascii="Calibri" w:hAnsi="Calibri" w:eastAsia="Calibri" w:cs="Calibri"/>
          <w:noProof w:val="0"/>
          <w:sz w:val="24"/>
          <w:szCs w:val="24"/>
          <w:lang w:val="en-GB"/>
        </w:rPr>
        <w:t xml:space="preserve"> to address various aspects of health and well-being in older adults</w:t>
      </w:r>
      <w:r w:rsidRPr="5AF93333" w:rsidR="0A16EBA0">
        <w:rPr>
          <w:rFonts w:ascii="Calibri" w:hAnsi="Calibri" w:eastAsia="Calibri" w:cs="Calibri"/>
          <w:noProof w:val="0"/>
          <w:sz w:val="24"/>
          <w:szCs w:val="24"/>
          <w:lang w:val="en-GB"/>
        </w:rPr>
        <w:t xml:space="preserve"> (Dambha-Miller </w:t>
      </w:r>
      <w:r w:rsidRPr="5AF93333" w:rsidR="0A16EBA0">
        <w:rPr>
          <w:rFonts w:ascii="Calibri" w:hAnsi="Calibri" w:eastAsia="Calibri" w:cs="Calibri"/>
          <w:i w:val="1"/>
          <w:iCs w:val="1"/>
          <w:noProof w:val="0"/>
          <w:sz w:val="24"/>
          <w:szCs w:val="24"/>
          <w:lang w:val="en-GB"/>
        </w:rPr>
        <w:t xml:space="preserve">et al., </w:t>
      </w:r>
      <w:r w:rsidRPr="5AF93333" w:rsidR="0A16EBA0">
        <w:rPr>
          <w:rFonts w:ascii="Calibri" w:hAnsi="Calibri" w:eastAsia="Calibri" w:cs="Calibri"/>
          <w:noProof w:val="0"/>
          <w:sz w:val="24"/>
          <w:szCs w:val="24"/>
          <w:lang w:val="en-GB"/>
        </w:rPr>
        <w:t>2021)</w:t>
      </w:r>
      <w:r w:rsidRPr="5AF93333" w:rsidR="50F23EE8">
        <w:rPr>
          <w:rFonts w:ascii="Calibri" w:hAnsi="Calibri" w:eastAsia="Calibri" w:cs="Calibri"/>
          <w:noProof w:val="0"/>
          <w:sz w:val="24"/>
          <w:szCs w:val="24"/>
          <w:lang w:val="en-GB"/>
        </w:rPr>
        <w:t>.</w:t>
      </w:r>
    </w:p>
    <w:p w:rsidR="5AF93333" w:rsidP="5AF93333" w:rsidRDefault="5AF93333" w14:paraId="2B7025AF" w14:textId="2EC1A032">
      <w:pPr>
        <w:pStyle w:val="Normal"/>
        <w:spacing w:before="0" w:beforeAutospacing="off" w:after="160" w:afterAutospacing="off" w:line="360" w:lineRule="auto"/>
        <w:rPr>
          <w:rFonts w:ascii="Calibri" w:hAnsi="Calibri" w:eastAsia="Calibri" w:cs="Calibri"/>
          <w:noProof w:val="0"/>
          <w:sz w:val="24"/>
          <w:szCs w:val="24"/>
          <w:lang w:val="en-GB"/>
        </w:rPr>
      </w:pPr>
    </w:p>
    <w:p w:rsidR="5AF93333" w:rsidP="5AF93333" w:rsidRDefault="5AF93333" w14:paraId="4C856890" w14:textId="1C1F957A">
      <w:pPr>
        <w:pStyle w:val="Normal"/>
        <w:spacing w:line="360" w:lineRule="auto"/>
        <w:ind w:left="0"/>
        <w:rPr>
          <w:rFonts w:ascii="Calibri" w:hAnsi="Calibri" w:cs="Calibri"/>
          <w:i w:val="1"/>
          <w:iCs w:val="1"/>
          <w:sz w:val="24"/>
          <w:szCs w:val="24"/>
        </w:rPr>
      </w:pPr>
    </w:p>
    <w:p w:rsidR="00137A25" w:rsidP="135DA37E" w:rsidRDefault="00137A25" w14:paraId="568A976A" w14:textId="403B6657">
      <w:pPr>
        <w:pStyle w:val="Normal"/>
        <w:spacing w:line="360" w:lineRule="auto"/>
        <w:ind w:left="0"/>
        <w:rPr>
          <w:rFonts w:ascii="Calibri" w:hAnsi="Calibri" w:cs="Calibri"/>
          <w:i w:val="1"/>
          <w:iCs w:val="1"/>
          <w:sz w:val="24"/>
          <w:szCs w:val="24"/>
        </w:rPr>
      </w:pPr>
      <w:r w:rsidRPr="5AF93333" w:rsidR="00137A25">
        <w:rPr>
          <w:rFonts w:ascii="Calibri" w:hAnsi="Calibri" w:cs="Calibri"/>
          <w:i w:val="1"/>
          <w:iCs w:val="1"/>
          <w:sz w:val="24"/>
          <w:szCs w:val="24"/>
        </w:rPr>
        <w:t>Voluntary organizations' provision of services</w:t>
      </w:r>
    </w:p>
    <w:p w:rsidR="5AF93333" w:rsidP="5AF93333" w:rsidRDefault="5AF93333" w14:paraId="4CCFA1F1" w14:textId="7084636D">
      <w:pPr>
        <w:pStyle w:val="Normal"/>
        <w:spacing w:line="360" w:lineRule="auto"/>
        <w:ind w:left="0"/>
        <w:rPr>
          <w:rFonts w:ascii="Calibri" w:hAnsi="Calibri" w:cs="Calibri"/>
          <w:i w:val="1"/>
          <w:iCs w:val="1"/>
          <w:sz w:val="24"/>
          <w:szCs w:val="24"/>
        </w:rPr>
      </w:pPr>
    </w:p>
    <w:p w:rsidRPr="002F1898" w:rsidR="00137A25" w:rsidP="135DA37E" w:rsidRDefault="00137A25" w14:paraId="162EFE9B" w14:textId="6B8BF1F5">
      <w:pPr>
        <w:spacing w:before="0" w:beforeAutospacing="off" w:after="160" w:afterAutospacing="off" w:line="360" w:lineRule="auto"/>
      </w:pPr>
      <w:r w:rsidRPr="5AF93333" w:rsidR="5F8AE163">
        <w:rPr>
          <w:rFonts w:ascii="Calibri" w:hAnsi="Calibri" w:eastAsia="Calibri" w:cs="Calibri"/>
          <w:noProof w:val="0"/>
          <w:sz w:val="24"/>
          <w:szCs w:val="24"/>
          <w:lang w:val="en-GB"/>
        </w:rPr>
        <w:t>According to NHS England, (2023) v</w:t>
      </w:r>
      <w:r w:rsidRPr="5AF93333" w:rsidR="1B62EB05">
        <w:rPr>
          <w:rFonts w:ascii="Calibri" w:hAnsi="Calibri" w:eastAsia="Calibri" w:cs="Calibri"/>
          <w:noProof w:val="0"/>
          <w:sz w:val="24"/>
          <w:szCs w:val="24"/>
          <w:lang w:val="en-GB"/>
        </w:rPr>
        <w:t>oluntary organisations, also known as the voluntary or community sector,</w:t>
      </w:r>
      <w:r w:rsidRPr="5AF93333" w:rsidR="1B62EB05">
        <w:rPr>
          <w:rFonts w:ascii="Calibri" w:hAnsi="Calibri" w:eastAsia="Calibri" w:cs="Calibri"/>
          <w:noProof w:val="0"/>
          <w:sz w:val="24"/>
          <w:szCs w:val="24"/>
          <w:lang w:val="en-GB"/>
        </w:rPr>
        <w:t xml:space="preserve"> </w:t>
      </w:r>
      <w:r w:rsidRPr="5AF93333" w:rsidR="1B62EB05">
        <w:rPr>
          <w:rFonts w:ascii="Calibri" w:hAnsi="Calibri" w:eastAsia="Calibri" w:cs="Calibri"/>
          <w:noProof w:val="0"/>
          <w:sz w:val="24"/>
          <w:szCs w:val="24"/>
          <w:lang w:val="en-GB"/>
        </w:rPr>
        <w:t>compris</w:t>
      </w:r>
      <w:r w:rsidRPr="5AF93333" w:rsidR="1B62EB05">
        <w:rPr>
          <w:rFonts w:ascii="Calibri" w:hAnsi="Calibri" w:eastAsia="Calibri" w:cs="Calibri"/>
          <w:noProof w:val="0"/>
          <w:sz w:val="24"/>
          <w:szCs w:val="24"/>
          <w:lang w:val="en-GB"/>
        </w:rPr>
        <w:t>e</w:t>
      </w:r>
      <w:r w:rsidRPr="5AF93333" w:rsidR="1B62EB05">
        <w:rPr>
          <w:rFonts w:ascii="Calibri" w:hAnsi="Calibri" w:eastAsia="Calibri" w:cs="Calibri"/>
          <w:noProof w:val="0"/>
          <w:sz w:val="24"/>
          <w:szCs w:val="24"/>
          <w:lang w:val="en-GB"/>
        </w:rPr>
        <w:t xml:space="preserve"> non-statutory organisations often affiliated with umbrella bodies like Age Concern</w:t>
      </w:r>
      <w:r w:rsidRPr="5AF93333" w:rsidR="4DCC02BF">
        <w:rPr>
          <w:rFonts w:ascii="Calibri" w:hAnsi="Calibri" w:eastAsia="Calibri" w:cs="Calibri"/>
          <w:noProof w:val="0"/>
          <w:sz w:val="24"/>
          <w:szCs w:val="24"/>
          <w:lang w:val="en-GB"/>
        </w:rPr>
        <w:t>, t</w:t>
      </w:r>
      <w:r w:rsidRPr="5AF93333" w:rsidR="1B62EB05">
        <w:rPr>
          <w:rFonts w:ascii="Calibri" w:hAnsi="Calibri" w:eastAsia="Calibri" w:cs="Calibri"/>
          <w:noProof w:val="0"/>
          <w:sz w:val="24"/>
          <w:szCs w:val="24"/>
          <w:lang w:val="en-GB"/>
        </w:rPr>
        <w:t>hese organizations are</w:t>
      </w:r>
      <w:r w:rsidRPr="5AF93333" w:rsidR="273C1116">
        <w:rPr>
          <w:rFonts w:ascii="Calibri" w:hAnsi="Calibri" w:eastAsia="Calibri" w:cs="Calibri"/>
          <w:noProof w:val="0"/>
          <w:sz w:val="24"/>
          <w:szCs w:val="24"/>
          <w:lang w:val="en-GB"/>
        </w:rPr>
        <w:t>:</w:t>
      </w:r>
    </w:p>
    <w:p w:rsidRPr="002F1898" w:rsidR="00137A25" w:rsidP="135DA37E" w:rsidRDefault="00137A25" w14:paraId="466940BC" w14:textId="1D85F19F">
      <w:pPr>
        <w:pStyle w:val="ListParagraph"/>
        <w:numPr>
          <w:ilvl w:val="0"/>
          <w:numId w:val="11"/>
        </w:numPr>
        <w:spacing w:before="0" w:beforeAutospacing="off" w:after="160" w:afterAutospacing="off" w:line="360" w:lineRule="auto"/>
        <w:rPr>
          <w:rFonts w:ascii="Calibri" w:hAnsi="Calibri" w:eastAsia="Calibri" w:cs="Calibri"/>
          <w:noProof w:val="0"/>
          <w:sz w:val="24"/>
          <w:szCs w:val="24"/>
          <w:lang w:val="en-GB"/>
        </w:rPr>
      </w:pPr>
      <w:r w:rsidRPr="135DA37E" w:rsidR="6918A563">
        <w:rPr>
          <w:rFonts w:ascii="Calibri" w:hAnsi="Calibri" w:eastAsia="Calibri" w:cs="Calibri"/>
          <w:noProof w:val="0"/>
          <w:sz w:val="24"/>
          <w:szCs w:val="24"/>
          <w:lang w:val="en-GB"/>
        </w:rPr>
        <w:t>I</w:t>
      </w:r>
      <w:r w:rsidRPr="135DA37E" w:rsidR="1B62EB05">
        <w:rPr>
          <w:rFonts w:ascii="Calibri" w:hAnsi="Calibri" w:eastAsia="Calibri" w:cs="Calibri"/>
          <w:noProof w:val="0"/>
          <w:sz w:val="24"/>
          <w:szCs w:val="24"/>
          <w:lang w:val="en-GB"/>
        </w:rPr>
        <w:t xml:space="preserve">nnovative </w:t>
      </w:r>
    </w:p>
    <w:p w:rsidRPr="002F1898" w:rsidR="00137A25" w:rsidP="135DA37E" w:rsidRDefault="00137A25" w14:paraId="00831176" w14:textId="4A6C39B7">
      <w:pPr>
        <w:pStyle w:val="ListParagraph"/>
        <w:numPr>
          <w:ilvl w:val="0"/>
          <w:numId w:val="11"/>
        </w:numPr>
        <w:spacing w:before="0" w:beforeAutospacing="off" w:after="160" w:afterAutospacing="off" w:line="360" w:lineRule="auto"/>
        <w:rPr>
          <w:rFonts w:ascii="Calibri" w:hAnsi="Calibri" w:eastAsia="Calibri" w:cs="Calibri"/>
          <w:noProof w:val="0"/>
          <w:sz w:val="24"/>
          <w:szCs w:val="24"/>
          <w:lang w:val="en-GB"/>
        </w:rPr>
      </w:pPr>
      <w:r w:rsidRPr="135DA37E" w:rsidR="090F894F">
        <w:rPr>
          <w:rFonts w:ascii="Calibri" w:hAnsi="Calibri" w:eastAsia="Calibri" w:cs="Calibri"/>
          <w:noProof w:val="0"/>
          <w:sz w:val="24"/>
          <w:szCs w:val="24"/>
          <w:lang w:val="en-GB"/>
        </w:rPr>
        <w:t>R</w:t>
      </w:r>
      <w:r w:rsidRPr="135DA37E" w:rsidR="1B62EB05">
        <w:rPr>
          <w:rFonts w:ascii="Calibri" w:hAnsi="Calibri" w:eastAsia="Calibri" w:cs="Calibri"/>
          <w:noProof w:val="0"/>
          <w:sz w:val="24"/>
          <w:szCs w:val="24"/>
          <w:lang w:val="en-GB"/>
        </w:rPr>
        <w:t xml:space="preserve">esponsive to local needs </w:t>
      </w:r>
    </w:p>
    <w:p w:rsidRPr="002F1898" w:rsidR="00137A25" w:rsidP="135DA37E" w:rsidRDefault="00137A25" w14:paraId="322C03B4" w14:textId="0FACBE39">
      <w:pPr>
        <w:pStyle w:val="ListParagraph"/>
        <w:numPr>
          <w:ilvl w:val="0"/>
          <w:numId w:val="11"/>
        </w:numPr>
        <w:spacing w:before="0" w:beforeAutospacing="off" w:after="160" w:afterAutospacing="off" w:line="360" w:lineRule="auto"/>
        <w:rPr>
          <w:rFonts w:ascii="Calibri" w:hAnsi="Calibri" w:eastAsia="Calibri" w:cs="Calibri"/>
          <w:noProof w:val="0"/>
          <w:sz w:val="24"/>
          <w:szCs w:val="24"/>
          <w:lang w:val="en-GB"/>
        </w:rPr>
      </w:pPr>
      <w:r w:rsidRPr="135DA37E" w:rsidR="3BA0A3D7">
        <w:rPr>
          <w:rFonts w:ascii="Calibri" w:hAnsi="Calibri" w:eastAsia="Calibri" w:cs="Calibri"/>
          <w:noProof w:val="0"/>
          <w:sz w:val="24"/>
          <w:szCs w:val="24"/>
          <w:lang w:val="en-GB"/>
        </w:rPr>
        <w:t>W</w:t>
      </w:r>
      <w:r w:rsidRPr="135DA37E" w:rsidR="1B62EB05">
        <w:rPr>
          <w:rFonts w:ascii="Calibri" w:hAnsi="Calibri" w:eastAsia="Calibri" w:cs="Calibri"/>
          <w:noProof w:val="0"/>
          <w:sz w:val="24"/>
          <w:szCs w:val="24"/>
          <w:lang w:val="en-GB"/>
        </w:rPr>
        <w:t xml:space="preserve">ell-positioned to reach marginalized communities. </w:t>
      </w:r>
    </w:p>
    <w:p w:rsidRPr="002F1898" w:rsidR="00137A25" w:rsidP="5AF93333" w:rsidRDefault="00137A25" w14:paraId="2ED8FD97" w14:textId="78A23134">
      <w:pPr>
        <w:pStyle w:val="Normal"/>
        <w:spacing w:before="0" w:beforeAutospacing="off" w:after="160" w:afterAutospacing="off" w:line="360" w:lineRule="auto"/>
        <w:rPr>
          <w:rFonts w:ascii="Calibri" w:hAnsi="Calibri" w:eastAsia="Calibri" w:cs="Calibri"/>
          <w:noProof w:val="0"/>
          <w:sz w:val="24"/>
          <w:szCs w:val="24"/>
          <w:lang w:val="en-GB"/>
        </w:rPr>
      </w:pPr>
      <w:r w:rsidRPr="5AF93333" w:rsidR="1B62EB05">
        <w:rPr>
          <w:rFonts w:ascii="Calibri" w:hAnsi="Calibri" w:eastAsia="Calibri" w:cs="Calibri"/>
          <w:noProof w:val="0"/>
          <w:sz w:val="24"/>
          <w:szCs w:val="24"/>
          <w:lang w:val="en-GB"/>
        </w:rPr>
        <w:t>As policy focuses on increasing service diversity and choice for older individuals, the role of the voluntary sector becomes even more important</w:t>
      </w:r>
      <w:r w:rsidRPr="5AF93333" w:rsidR="5331653D">
        <w:rPr>
          <w:rFonts w:ascii="Calibri" w:hAnsi="Calibri" w:eastAsia="Calibri" w:cs="Calibri"/>
          <w:noProof w:val="0"/>
          <w:sz w:val="24"/>
          <w:szCs w:val="24"/>
          <w:lang w:val="en-GB"/>
        </w:rPr>
        <w:t>, d</w:t>
      </w:r>
      <w:r w:rsidRPr="5AF93333" w:rsidR="1B62EB05">
        <w:rPr>
          <w:rFonts w:ascii="Calibri" w:hAnsi="Calibri" w:eastAsia="Calibri" w:cs="Calibri"/>
          <w:noProof w:val="0"/>
          <w:sz w:val="24"/>
          <w:szCs w:val="24"/>
          <w:lang w:val="en-GB"/>
        </w:rPr>
        <w:t>eveloping effective partnerships and contracts between statutory agencies and the voluntary sector is crucial for future research</w:t>
      </w:r>
      <w:r w:rsidRPr="5AF93333" w:rsidR="220E1498">
        <w:rPr>
          <w:rFonts w:ascii="Calibri" w:hAnsi="Calibri" w:eastAsia="Calibri" w:cs="Calibri"/>
          <w:noProof w:val="0"/>
          <w:sz w:val="24"/>
          <w:szCs w:val="24"/>
          <w:lang w:val="en-GB"/>
        </w:rPr>
        <w:t xml:space="preserve"> (Dickinson </w:t>
      </w:r>
      <w:r w:rsidRPr="5AF93333" w:rsidR="220E1498">
        <w:rPr>
          <w:rFonts w:ascii="Calibri" w:hAnsi="Calibri" w:eastAsia="Calibri" w:cs="Calibri"/>
          <w:i w:val="1"/>
          <w:iCs w:val="1"/>
          <w:noProof w:val="0"/>
          <w:sz w:val="24"/>
          <w:szCs w:val="24"/>
          <w:lang w:val="en-GB"/>
        </w:rPr>
        <w:t xml:space="preserve">et al., </w:t>
      </w:r>
      <w:r w:rsidRPr="5AF93333" w:rsidR="220E1498">
        <w:rPr>
          <w:rFonts w:ascii="Calibri" w:hAnsi="Calibri" w:eastAsia="Calibri" w:cs="Calibri"/>
          <w:noProof w:val="0"/>
          <w:sz w:val="24"/>
          <w:szCs w:val="24"/>
          <w:lang w:val="en-GB"/>
        </w:rPr>
        <w:t>2012)</w:t>
      </w:r>
      <w:r w:rsidRPr="5AF93333" w:rsidR="1B62EB05">
        <w:rPr>
          <w:rFonts w:ascii="Calibri" w:hAnsi="Calibri" w:eastAsia="Calibri" w:cs="Calibri"/>
          <w:noProof w:val="0"/>
          <w:sz w:val="24"/>
          <w:szCs w:val="24"/>
          <w:lang w:val="en-GB"/>
        </w:rPr>
        <w:t>.</w:t>
      </w:r>
      <w:r w:rsidRPr="5AF93333" w:rsidR="175D5174">
        <w:rPr>
          <w:rFonts w:ascii="Calibri" w:hAnsi="Calibri" w:eastAsia="Calibri" w:cs="Calibri"/>
          <w:noProof w:val="0"/>
          <w:sz w:val="24"/>
          <w:szCs w:val="24"/>
          <w:lang w:val="en-GB"/>
        </w:rPr>
        <w:t xml:space="preserve"> </w:t>
      </w:r>
      <w:r w:rsidRPr="5AF93333" w:rsidR="1B62EB05">
        <w:rPr>
          <w:rFonts w:ascii="Calibri" w:hAnsi="Calibri" w:eastAsia="Calibri" w:cs="Calibri"/>
          <w:noProof w:val="0"/>
          <w:sz w:val="24"/>
          <w:szCs w:val="24"/>
          <w:lang w:val="en-GB"/>
        </w:rPr>
        <w:t xml:space="preserve">Balancing policy </w:t>
      </w:r>
      <w:r w:rsidRPr="5AF93333" w:rsidR="1B62EB05">
        <w:rPr>
          <w:rFonts w:ascii="Calibri" w:hAnsi="Calibri" w:eastAsia="Calibri" w:cs="Calibri"/>
          <w:noProof w:val="0"/>
          <w:sz w:val="24"/>
          <w:szCs w:val="24"/>
          <w:lang w:val="en-GB"/>
        </w:rPr>
        <w:t>objectives</w:t>
      </w:r>
      <w:r w:rsidRPr="5AF93333" w:rsidR="1B62EB05">
        <w:rPr>
          <w:rFonts w:ascii="Calibri" w:hAnsi="Calibri" w:eastAsia="Calibri" w:cs="Calibri"/>
          <w:noProof w:val="0"/>
          <w:sz w:val="24"/>
          <w:szCs w:val="24"/>
          <w:lang w:val="en-GB"/>
        </w:rPr>
        <w:t xml:space="preserve"> with capacity building and meaningful involvement of older people in service planning and delivery is essential for the NHS and local authorities</w:t>
      </w:r>
      <w:r w:rsidRPr="5AF93333" w:rsidR="54799A91">
        <w:rPr>
          <w:rFonts w:ascii="Calibri" w:hAnsi="Calibri" w:eastAsia="Calibri" w:cs="Calibri"/>
          <w:noProof w:val="0"/>
          <w:sz w:val="24"/>
          <w:szCs w:val="24"/>
          <w:lang w:val="en-GB"/>
        </w:rPr>
        <w:t xml:space="preserve"> (Stuart </w:t>
      </w:r>
      <w:r w:rsidRPr="5AF93333" w:rsidR="54799A91">
        <w:rPr>
          <w:rFonts w:ascii="Calibri" w:hAnsi="Calibri" w:eastAsia="Calibri" w:cs="Calibri"/>
          <w:i w:val="1"/>
          <w:iCs w:val="1"/>
          <w:noProof w:val="0"/>
          <w:sz w:val="24"/>
          <w:szCs w:val="24"/>
          <w:lang w:val="en-GB"/>
        </w:rPr>
        <w:t>et al.</w:t>
      </w:r>
      <w:r w:rsidRPr="5AF93333" w:rsidR="54799A91">
        <w:rPr>
          <w:rFonts w:ascii="Calibri" w:hAnsi="Calibri" w:eastAsia="Calibri" w:cs="Calibri"/>
          <w:noProof w:val="0"/>
          <w:sz w:val="24"/>
          <w:szCs w:val="24"/>
          <w:lang w:val="en-GB"/>
        </w:rPr>
        <w:t xml:space="preserve">, 2020). </w:t>
      </w:r>
      <w:r w:rsidRPr="5AF93333" w:rsidR="1DC3E7D8">
        <w:rPr>
          <w:rFonts w:ascii="Calibri" w:hAnsi="Calibri" w:eastAsia="Calibri" w:cs="Calibri"/>
          <w:noProof w:val="0"/>
          <w:sz w:val="24"/>
          <w:szCs w:val="24"/>
          <w:lang w:val="en-GB"/>
        </w:rPr>
        <w:t xml:space="preserve"> </w:t>
      </w:r>
      <w:r w:rsidRPr="5AF93333" w:rsidR="1C36DE01">
        <w:rPr>
          <w:rFonts w:ascii="Calibri" w:hAnsi="Calibri" w:eastAsia="Calibri" w:cs="Calibri"/>
          <w:noProof w:val="0"/>
          <w:sz w:val="24"/>
          <w:szCs w:val="24"/>
          <w:lang w:val="en-GB"/>
        </w:rPr>
        <w:t>T</w:t>
      </w:r>
      <w:r w:rsidRPr="5AF93333" w:rsidR="1DC3E7D8">
        <w:rPr>
          <w:rFonts w:ascii="Calibri" w:hAnsi="Calibri" w:eastAsia="Calibri" w:cs="Calibri"/>
          <w:noProof w:val="0"/>
          <w:sz w:val="24"/>
          <w:szCs w:val="24"/>
          <w:lang w:val="en-GB"/>
        </w:rPr>
        <w:t xml:space="preserve">he Institute of Volunteering Research (IVR) </w:t>
      </w:r>
      <w:r w:rsidRPr="5AF93333" w:rsidR="401507D0">
        <w:rPr>
          <w:rFonts w:ascii="Calibri" w:hAnsi="Calibri" w:eastAsia="Calibri" w:cs="Calibri"/>
          <w:noProof w:val="0"/>
          <w:sz w:val="24"/>
          <w:szCs w:val="24"/>
          <w:lang w:val="en-GB"/>
        </w:rPr>
        <w:t>are</w:t>
      </w:r>
      <w:r w:rsidRPr="5AF93333" w:rsidR="1DC3E7D8">
        <w:rPr>
          <w:rFonts w:ascii="Calibri" w:hAnsi="Calibri" w:eastAsia="Calibri" w:cs="Calibri"/>
          <w:noProof w:val="0"/>
          <w:sz w:val="24"/>
          <w:szCs w:val="24"/>
          <w:lang w:val="en-GB"/>
        </w:rPr>
        <w:t xml:space="preserve"> </w:t>
      </w:r>
      <w:r w:rsidRPr="5AF93333" w:rsidR="1DC3E7D8">
        <w:rPr>
          <w:rFonts w:ascii="Calibri" w:hAnsi="Calibri" w:eastAsia="Calibri" w:cs="Calibri"/>
          <w:noProof w:val="0"/>
          <w:sz w:val="24"/>
          <w:szCs w:val="24"/>
          <w:lang w:val="en-GB"/>
        </w:rPr>
        <w:t>study</w:t>
      </w:r>
      <w:r w:rsidRPr="5AF93333" w:rsidR="344F56B5">
        <w:rPr>
          <w:rFonts w:ascii="Calibri" w:hAnsi="Calibri" w:eastAsia="Calibri" w:cs="Calibri"/>
          <w:noProof w:val="0"/>
          <w:sz w:val="24"/>
          <w:szCs w:val="24"/>
          <w:lang w:val="en-GB"/>
        </w:rPr>
        <w:t>ing</w:t>
      </w:r>
      <w:r w:rsidRPr="5AF93333" w:rsidR="1DC3E7D8">
        <w:rPr>
          <w:rFonts w:ascii="Calibri" w:hAnsi="Calibri" w:eastAsia="Calibri" w:cs="Calibri"/>
          <w:noProof w:val="0"/>
          <w:sz w:val="24"/>
          <w:szCs w:val="24"/>
          <w:lang w:val="en-GB"/>
        </w:rPr>
        <w:t xml:space="preserve"> the role of older volunteers and </w:t>
      </w:r>
      <w:r w:rsidRPr="5AF93333" w:rsidR="5E0C5F9A">
        <w:rPr>
          <w:rFonts w:ascii="Calibri" w:hAnsi="Calibri" w:eastAsia="Calibri" w:cs="Calibri"/>
          <w:noProof w:val="0"/>
          <w:sz w:val="24"/>
          <w:szCs w:val="24"/>
          <w:lang w:val="en-GB"/>
        </w:rPr>
        <w:t>their</w:t>
      </w:r>
      <w:r w:rsidRPr="5AF93333" w:rsidR="1DC3E7D8">
        <w:rPr>
          <w:rFonts w:ascii="Calibri" w:hAnsi="Calibri" w:eastAsia="Calibri" w:cs="Calibri"/>
          <w:noProof w:val="0"/>
          <w:sz w:val="24"/>
          <w:szCs w:val="24"/>
          <w:lang w:val="en-GB"/>
        </w:rPr>
        <w:t xml:space="preserve"> impact on HR policy and practice within the voluntary sector</w:t>
      </w:r>
      <w:r w:rsidRPr="5AF93333" w:rsidR="7BD7F99B">
        <w:rPr>
          <w:rFonts w:ascii="Calibri" w:hAnsi="Calibri" w:eastAsia="Calibri" w:cs="Calibri"/>
          <w:noProof w:val="0"/>
          <w:sz w:val="24"/>
          <w:szCs w:val="24"/>
          <w:lang w:val="en-GB"/>
        </w:rPr>
        <w:t>,</w:t>
      </w:r>
      <w:r w:rsidRPr="5AF93333" w:rsidR="7F6C4FC1">
        <w:rPr>
          <w:rFonts w:ascii="Calibri" w:hAnsi="Calibri" w:eastAsia="Calibri" w:cs="Calibri"/>
          <w:noProof w:val="0"/>
          <w:sz w:val="24"/>
          <w:szCs w:val="24"/>
          <w:lang w:val="en-GB"/>
        </w:rPr>
        <w:t xml:space="preserve"> </w:t>
      </w:r>
      <w:r w:rsidRPr="5AF93333" w:rsidR="52C498DA">
        <w:rPr>
          <w:rFonts w:ascii="Calibri" w:hAnsi="Calibri" w:eastAsia="Calibri" w:cs="Calibri"/>
          <w:noProof w:val="0"/>
          <w:sz w:val="24"/>
          <w:szCs w:val="24"/>
          <w:lang w:val="en-GB"/>
        </w:rPr>
        <w:t xml:space="preserve">through a multifaceted approach (Stuart </w:t>
      </w:r>
      <w:r w:rsidRPr="5AF93333" w:rsidR="52C498DA">
        <w:rPr>
          <w:rFonts w:ascii="Calibri" w:hAnsi="Calibri" w:eastAsia="Calibri" w:cs="Calibri"/>
          <w:i w:val="1"/>
          <w:iCs w:val="1"/>
          <w:noProof w:val="0"/>
          <w:sz w:val="24"/>
          <w:szCs w:val="24"/>
          <w:lang w:val="en-GB"/>
        </w:rPr>
        <w:t>et al</w:t>
      </w:r>
      <w:r w:rsidRPr="5AF93333" w:rsidR="52C498DA">
        <w:rPr>
          <w:rFonts w:ascii="Calibri" w:hAnsi="Calibri" w:eastAsia="Calibri" w:cs="Calibri"/>
          <w:noProof w:val="0"/>
          <w:sz w:val="24"/>
          <w:szCs w:val="24"/>
          <w:lang w:val="en-GB"/>
        </w:rPr>
        <w:t xml:space="preserve">., 2020). </w:t>
      </w:r>
      <w:r w:rsidRPr="5AF93333" w:rsidR="49A7CCD9">
        <w:rPr>
          <w:rFonts w:ascii="Calibri" w:hAnsi="Calibri" w:eastAsia="Calibri" w:cs="Calibri"/>
          <w:noProof w:val="0"/>
          <w:sz w:val="24"/>
          <w:szCs w:val="24"/>
          <w:lang w:val="en-GB"/>
        </w:rPr>
        <w:t>ICT’s and AI</w:t>
      </w:r>
      <w:r w:rsidRPr="5AF93333" w:rsidR="1B62EB05">
        <w:rPr>
          <w:rFonts w:ascii="Calibri" w:hAnsi="Calibri" w:eastAsia="Calibri" w:cs="Calibri"/>
          <w:noProof w:val="0"/>
          <w:sz w:val="24"/>
          <w:szCs w:val="24"/>
          <w:lang w:val="en-GB"/>
        </w:rPr>
        <w:t xml:space="preserve"> </w:t>
      </w:r>
      <w:r w:rsidRPr="5AF93333" w:rsidR="13F07244">
        <w:rPr>
          <w:rFonts w:ascii="Calibri" w:hAnsi="Calibri" w:eastAsia="Calibri" w:cs="Calibri"/>
          <w:noProof w:val="0"/>
          <w:sz w:val="24"/>
          <w:szCs w:val="24"/>
          <w:lang w:val="en-GB"/>
        </w:rPr>
        <w:t>are</w:t>
      </w:r>
      <w:r w:rsidRPr="5AF93333" w:rsidR="1B62EB05">
        <w:rPr>
          <w:rFonts w:ascii="Calibri" w:hAnsi="Calibri" w:eastAsia="Calibri" w:cs="Calibri"/>
          <w:noProof w:val="0"/>
          <w:sz w:val="24"/>
          <w:szCs w:val="24"/>
          <w:lang w:val="en-GB"/>
        </w:rPr>
        <w:t xml:space="preserve"> considered a </w:t>
      </w:r>
      <w:r w:rsidRPr="5AF93333" w:rsidR="1B62EB05">
        <w:rPr>
          <w:rFonts w:ascii="Calibri" w:hAnsi="Calibri" w:eastAsia="Calibri" w:cs="Calibri"/>
          <w:noProof w:val="0"/>
          <w:sz w:val="24"/>
          <w:szCs w:val="24"/>
          <w:lang w:val="en-GB"/>
        </w:rPr>
        <w:t>relatively low</w:t>
      </w:r>
      <w:r w:rsidRPr="5AF93333" w:rsidR="1B62EB05">
        <w:rPr>
          <w:rFonts w:ascii="Calibri" w:hAnsi="Calibri" w:eastAsia="Calibri" w:cs="Calibri"/>
          <w:noProof w:val="0"/>
          <w:sz w:val="24"/>
          <w:szCs w:val="24"/>
          <w:lang w:val="en-GB"/>
        </w:rPr>
        <w:t xml:space="preserve"> priority within the voluntary sector compared to support and advocacy for older individuals</w:t>
      </w:r>
      <w:r w:rsidRPr="5AF93333" w:rsidR="1AC30BC6">
        <w:rPr>
          <w:rFonts w:ascii="Calibri" w:hAnsi="Calibri" w:eastAsia="Calibri" w:cs="Calibri"/>
          <w:noProof w:val="0"/>
          <w:sz w:val="24"/>
          <w:szCs w:val="24"/>
          <w:lang w:val="en-GB"/>
        </w:rPr>
        <w:t xml:space="preserve"> (Manthorpe, 2024)</w:t>
      </w:r>
      <w:r w:rsidRPr="5AF93333" w:rsidR="1B62EB05">
        <w:rPr>
          <w:rFonts w:ascii="Calibri" w:hAnsi="Calibri" w:eastAsia="Calibri" w:cs="Calibri"/>
          <w:noProof w:val="0"/>
          <w:sz w:val="24"/>
          <w:szCs w:val="24"/>
          <w:lang w:val="en-GB"/>
        </w:rPr>
        <w:t>.</w:t>
      </w:r>
    </w:p>
    <w:p w:rsidRPr="002F1898" w:rsidR="00137A25" w:rsidP="135DA37E" w:rsidRDefault="00137A25" w14:paraId="20AE8DC5" w14:textId="195CDDDD">
      <w:pPr>
        <w:pStyle w:val="Normal"/>
        <w:spacing w:line="360" w:lineRule="auto"/>
        <w:rPr>
          <w:rFonts w:ascii="Calibri" w:hAnsi="Calibri" w:cs="Calibri"/>
          <w:i w:val="1"/>
          <w:iCs w:val="1"/>
          <w:sz w:val="32"/>
          <w:szCs w:val="32"/>
        </w:rPr>
      </w:pPr>
    </w:p>
    <w:p w:rsidRPr="002F1898" w:rsidR="00137A25" w:rsidP="135DA37E" w:rsidRDefault="00137A25" w14:paraId="4F945D09" w14:textId="7B84B854">
      <w:pPr>
        <w:pStyle w:val="Normal"/>
        <w:spacing w:line="360" w:lineRule="auto"/>
        <w:rPr>
          <w:rFonts w:ascii="Calibri" w:hAnsi="Calibri" w:cs="Calibri"/>
          <w:i w:val="1"/>
          <w:iCs w:val="1"/>
          <w:sz w:val="32"/>
          <w:szCs w:val="32"/>
        </w:rPr>
      </w:pPr>
    </w:p>
    <w:p w:rsidRPr="002F1898" w:rsidR="00137A25" w:rsidP="135DA37E" w:rsidRDefault="00137A25" w14:paraId="6D2871E4" w14:textId="42D3DF4B">
      <w:pPr>
        <w:pStyle w:val="Normal"/>
        <w:spacing w:line="360" w:lineRule="auto"/>
        <w:rPr>
          <w:rFonts w:ascii="Calibri" w:hAnsi="Calibri" w:cs="Calibri"/>
          <w:i w:val="1"/>
          <w:iCs w:val="1"/>
          <w:sz w:val="32"/>
          <w:szCs w:val="32"/>
        </w:rPr>
      </w:pPr>
    </w:p>
    <w:p w:rsidRPr="002F1898" w:rsidR="00137A25" w:rsidP="135DA37E" w:rsidRDefault="00137A25" w14:paraId="140DE075" w14:textId="47818E2F">
      <w:pPr>
        <w:pStyle w:val="Normal"/>
        <w:spacing w:line="360" w:lineRule="auto"/>
        <w:rPr>
          <w:rFonts w:ascii="Calibri" w:hAnsi="Calibri" w:cs="Calibri"/>
          <w:i w:val="1"/>
          <w:iCs w:val="1"/>
          <w:sz w:val="32"/>
          <w:szCs w:val="32"/>
        </w:rPr>
      </w:pPr>
    </w:p>
    <w:p w:rsidRPr="002F1898" w:rsidR="00137A25" w:rsidP="135DA37E" w:rsidRDefault="00137A25" w14:paraId="2F729996" w14:textId="6E45CB95">
      <w:pPr>
        <w:pStyle w:val="Normal"/>
        <w:spacing w:line="360" w:lineRule="auto"/>
        <w:rPr>
          <w:rFonts w:ascii="Calibri" w:hAnsi="Calibri" w:cs="Calibri"/>
          <w:i w:val="1"/>
          <w:iCs w:val="1"/>
          <w:sz w:val="32"/>
          <w:szCs w:val="32"/>
        </w:rPr>
      </w:pPr>
    </w:p>
    <w:p w:rsidRPr="002F1898" w:rsidR="00137A25" w:rsidP="5AF93333" w:rsidRDefault="00137A25" w14:paraId="0A451CD0" w14:textId="3524781C">
      <w:pPr>
        <w:pStyle w:val="Normal"/>
        <w:spacing w:line="360" w:lineRule="auto"/>
        <w:rPr>
          <w:rFonts w:ascii="Calibri" w:hAnsi="Calibri" w:cs="Calibri"/>
          <w:i w:val="1"/>
          <w:iCs w:val="1"/>
          <w:sz w:val="32"/>
          <w:szCs w:val="32"/>
        </w:rPr>
      </w:pPr>
    </w:p>
    <w:p w:rsidR="5AF93333" w:rsidP="5AF93333" w:rsidRDefault="5AF93333" w14:paraId="1DFA615D" w14:textId="1DD56C39">
      <w:pPr>
        <w:pStyle w:val="Normal"/>
        <w:spacing w:line="360" w:lineRule="auto"/>
        <w:rPr>
          <w:rFonts w:ascii="Calibri" w:hAnsi="Calibri" w:cs="Calibri"/>
          <w:i w:val="1"/>
          <w:iCs w:val="1"/>
          <w:sz w:val="32"/>
          <w:szCs w:val="32"/>
        </w:rPr>
      </w:pPr>
    </w:p>
    <w:p w:rsidRPr="002F1898" w:rsidR="00137A25" w:rsidP="135DA37E" w:rsidRDefault="00137A25" w14:paraId="1DDFA5BC" w14:textId="32148F23">
      <w:pPr>
        <w:pStyle w:val="Normal"/>
        <w:spacing w:line="360" w:lineRule="auto"/>
        <w:rPr>
          <w:rFonts w:ascii="Calibri" w:hAnsi="Calibri" w:cs="Calibri"/>
          <w:i w:val="1"/>
          <w:iCs w:val="1"/>
          <w:sz w:val="32"/>
          <w:szCs w:val="32"/>
        </w:rPr>
      </w:pPr>
      <w:r w:rsidRPr="135DA37E" w:rsidR="00137A25">
        <w:rPr>
          <w:rFonts w:ascii="Calibri" w:hAnsi="Calibri" w:cs="Calibri"/>
          <w:i w:val="1"/>
          <w:iCs w:val="1"/>
          <w:sz w:val="32"/>
          <w:szCs w:val="32"/>
        </w:rPr>
        <w:t>Implementation of Information and Communication Technology</w:t>
      </w:r>
    </w:p>
    <w:p w:rsidRPr="00137A25" w:rsidR="00137A25" w:rsidP="135DA37E" w:rsidRDefault="00137A25" w14:paraId="40EF7E63" w14:textId="58C0A90D">
      <w:pPr>
        <w:spacing w:before="0" w:beforeAutospacing="off" w:after="160" w:afterAutospacing="off" w:line="360" w:lineRule="auto"/>
        <w:rPr>
          <w:rFonts w:ascii="Calibri" w:hAnsi="Calibri" w:eastAsia="Calibri" w:cs="Calibri"/>
          <w:noProof w:val="0"/>
          <w:sz w:val="24"/>
          <w:szCs w:val="24"/>
          <w:lang w:val="en-GB"/>
        </w:rPr>
      </w:pPr>
    </w:p>
    <w:p w:rsidRPr="00137A25" w:rsidR="00137A25" w:rsidP="135DA37E" w:rsidRDefault="00137A25" w14:paraId="3097C420" w14:textId="59A64179">
      <w:pPr>
        <w:spacing w:before="0" w:beforeAutospacing="off" w:after="160" w:afterAutospacing="off" w:line="360" w:lineRule="auto"/>
      </w:pPr>
      <w:r w:rsidRPr="5AF93333" w:rsidR="0C9C053C">
        <w:rPr>
          <w:rFonts w:ascii="Calibri" w:hAnsi="Calibri" w:eastAsia="Calibri" w:cs="Calibri"/>
          <w:noProof w:val="0"/>
          <w:sz w:val="24"/>
          <w:szCs w:val="24"/>
          <w:lang w:val="en-GB"/>
        </w:rPr>
        <w:t xml:space="preserve">According to </w:t>
      </w:r>
      <w:r w:rsidRPr="5AF93333" w:rsidR="0C9C053C">
        <w:rPr>
          <w:rFonts w:ascii="Calibri" w:hAnsi="Calibri" w:eastAsia="Calibri" w:cs="Calibri"/>
          <w:noProof w:val="0"/>
          <w:sz w:val="24"/>
          <w:szCs w:val="24"/>
          <w:lang w:val="en-GB"/>
        </w:rPr>
        <w:t>Kostera</w:t>
      </w:r>
      <w:r w:rsidRPr="5AF93333" w:rsidR="0C9C053C">
        <w:rPr>
          <w:rFonts w:ascii="Calibri" w:hAnsi="Calibri" w:eastAsia="Calibri" w:cs="Calibri"/>
          <w:noProof w:val="0"/>
          <w:sz w:val="24"/>
          <w:szCs w:val="24"/>
          <w:lang w:val="en-GB"/>
        </w:rPr>
        <w:t>, (2020), t</w:t>
      </w:r>
      <w:r w:rsidRPr="5AF93333" w:rsidR="1C137A6A">
        <w:rPr>
          <w:rFonts w:ascii="Calibri" w:hAnsi="Calibri" w:eastAsia="Calibri" w:cs="Calibri"/>
          <w:noProof w:val="0"/>
          <w:sz w:val="24"/>
          <w:szCs w:val="24"/>
          <w:lang w:val="en-GB"/>
        </w:rPr>
        <w:t xml:space="preserve">he EU has a strategy for e-Health, but it </w:t>
      </w:r>
      <w:r w:rsidRPr="5AF93333" w:rsidR="1C137A6A">
        <w:rPr>
          <w:rFonts w:ascii="Calibri" w:hAnsi="Calibri" w:eastAsia="Calibri" w:cs="Calibri"/>
          <w:noProof w:val="0"/>
          <w:sz w:val="24"/>
          <w:szCs w:val="24"/>
          <w:lang w:val="en-GB"/>
        </w:rPr>
        <w:t>doesn't</w:t>
      </w:r>
      <w:r w:rsidRPr="5AF93333" w:rsidR="1C137A6A">
        <w:rPr>
          <w:rFonts w:ascii="Calibri" w:hAnsi="Calibri" w:eastAsia="Calibri" w:cs="Calibri"/>
          <w:noProof w:val="0"/>
          <w:sz w:val="24"/>
          <w:szCs w:val="24"/>
          <w:lang w:val="en-GB"/>
        </w:rPr>
        <w:t xml:space="preserve"> specifically address older people</w:t>
      </w:r>
      <w:r w:rsidRPr="5AF93333" w:rsidR="07748343">
        <w:rPr>
          <w:rFonts w:ascii="Calibri" w:hAnsi="Calibri" w:eastAsia="Calibri" w:cs="Calibri"/>
          <w:noProof w:val="0"/>
          <w:sz w:val="24"/>
          <w:szCs w:val="24"/>
          <w:lang w:val="en-GB"/>
        </w:rPr>
        <w:t>, n</w:t>
      </w:r>
      <w:r w:rsidRPr="5AF93333" w:rsidR="1C137A6A">
        <w:rPr>
          <w:rFonts w:ascii="Calibri" w:hAnsi="Calibri" w:eastAsia="Calibri" w:cs="Calibri"/>
          <w:noProof w:val="0"/>
          <w:sz w:val="24"/>
          <w:szCs w:val="24"/>
          <w:lang w:val="en-GB"/>
        </w:rPr>
        <w:t xml:space="preserve">ational e-Health strategies </w:t>
      </w:r>
      <w:r w:rsidRPr="5AF93333" w:rsidR="1C137A6A">
        <w:rPr>
          <w:rFonts w:ascii="Calibri" w:hAnsi="Calibri" w:eastAsia="Calibri" w:cs="Calibri"/>
          <w:noProof w:val="0"/>
          <w:sz w:val="24"/>
          <w:szCs w:val="24"/>
          <w:lang w:val="en-GB"/>
        </w:rPr>
        <w:t>vary greatly</w:t>
      </w:r>
      <w:r w:rsidRPr="5AF93333" w:rsidR="31C934CD">
        <w:rPr>
          <w:rFonts w:ascii="Calibri" w:hAnsi="Calibri" w:eastAsia="Calibri" w:cs="Calibri"/>
          <w:noProof w:val="0"/>
          <w:sz w:val="24"/>
          <w:szCs w:val="24"/>
          <w:lang w:val="en-GB"/>
        </w:rPr>
        <w:t>.</w:t>
      </w:r>
      <w:r w:rsidRPr="5AF93333" w:rsidR="66C6F5DB">
        <w:rPr>
          <w:rFonts w:ascii="Calibri" w:hAnsi="Calibri" w:eastAsia="Calibri" w:cs="Calibri"/>
          <w:noProof w:val="0"/>
          <w:sz w:val="24"/>
          <w:szCs w:val="24"/>
          <w:lang w:val="en-GB"/>
        </w:rPr>
        <w:t xml:space="preserve"> A</w:t>
      </w:r>
      <w:r w:rsidRPr="5AF93333" w:rsidR="1C137A6A">
        <w:rPr>
          <w:rFonts w:ascii="Calibri" w:hAnsi="Calibri" w:eastAsia="Calibri" w:cs="Calibri"/>
          <w:noProof w:val="0"/>
          <w:sz w:val="24"/>
          <w:szCs w:val="24"/>
          <w:lang w:val="en-GB"/>
        </w:rPr>
        <w:t>ustralia</w:t>
      </w:r>
      <w:r w:rsidRPr="5AF93333" w:rsidR="1C137A6A">
        <w:rPr>
          <w:rFonts w:ascii="Calibri" w:hAnsi="Calibri" w:eastAsia="Calibri" w:cs="Calibri"/>
          <w:noProof w:val="0"/>
          <w:sz w:val="24"/>
          <w:szCs w:val="24"/>
          <w:lang w:val="en-GB"/>
        </w:rPr>
        <w:t xml:space="preserve"> invested in national infrastructures but lacked specific direction</w:t>
      </w:r>
      <w:r w:rsidRPr="5AF93333" w:rsidR="47CE0418">
        <w:rPr>
          <w:rFonts w:ascii="Calibri" w:hAnsi="Calibri" w:eastAsia="Calibri" w:cs="Calibri"/>
          <w:noProof w:val="0"/>
          <w:sz w:val="24"/>
          <w:szCs w:val="24"/>
          <w:lang w:val="en-GB"/>
        </w:rPr>
        <w:t>, t</w:t>
      </w:r>
      <w:r w:rsidRPr="5AF93333" w:rsidR="1C137A6A">
        <w:rPr>
          <w:rFonts w:ascii="Calibri" w:hAnsi="Calibri" w:eastAsia="Calibri" w:cs="Calibri"/>
          <w:noProof w:val="0"/>
          <w:sz w:val="24"/>
          <w:szCs w:val="24"/>
          <w:lang w:val="en-GB"/>
        </w:rPr>
        <w:t>he USA focuses on electronic health records but neglects older people and long-term care</w:t>
      </w:r>
      <w:r w:rsidRPr="5AF93333" w:rsidR="1F9DD5E5">
        <w:rPr>
          <w:rFonts w:ascii="Calibri" w:hAnsi="Calibri" w:eastAsia="Calibri" w:cs="Calibri"/>
          <w:noProof w:val="0"/>
          <w:sz w:val="24"/>
          <w:szCs w:val="24"/>
          <w:lang w:val="en-GB"/>
        </w:rPr>
        <w:t xml:space="preserve"> (</w:t>
      </w:r>
      <w:r w:rsidRPr="5AF93333" w:rsidR="1F9DD5E5">
        <w:rPr>
          <w:rFonts w:ascii="Calibri" w:hAnsi="Calibri" w:eastAsia="Calibri" w:cs="Calibri"/>
          <w:noProof w:val="0"/>
          <w:sz w:val="24"/>
          <w:szCs w:val="24"/>
          <w:lang w:val="en-GB"/>
        </w:rPr>
        <w:t>Kostera</w:t>
      </w:r>
      <w:r w:rsidRPr="5AF93333" w:rsidR="1F9DD5E5">
        <w:rPr>
          <w:rFonts w:ascii="Calibri" w:hAnsi="Calibri" w:eastAsia="Calibri" w:cs="Calibri"/>
          <w:noProof w:val="0"/>
          <w:sz w:val="24"/>
          <w:szCs w:val="24"/>
          <w:lang w:val="en-GB"/>
        </w:rPr>
        <w:t>, 2020)</w:t>
      </w:r>
      <w:r w:rsidRPr="5AF93333" w:rsidR="1C137A6A">
        <w:rPr>
          <w:rFonts w:ascii="Calibri" w:hAnsi="Calibri" w:eastAsia="Calibri" w:cs="Calibri"/>
          <w:noProof w:val="0"/>
          <w:sz w:val="24"/>
          <w:szCs w:val="24"/>
          <w:lang w:val="en-GB"/>
        </w:rPr>
        <w:t xml:space="preserve">. </w:t>
      </w:r>
      <w:r w:rsidRPr="5AF93333" w:rsidR="40386B22">
        <w:rPr>
          <w:rFonts w:ascii="Calibri" w:hAnsi="Calibri" w:eastAsia="Calibri" w:cs="Calibri"/>
          <w:noProof w:val="0"/>
          <w:sz w:val="24"/>
          <w:szCs w:val="24"/>
          <w:lang w:val="en-GB"/>
        </w:rPr>
        <w:t xml:space="preserve">Tahsin </w:t>
      </w:r>
      <w:r w:rsidRPr="5AF93333" w:rsidR="40386B22">
        <w:rPr>
          <w:rFonts w:ascii="Calibri" w:hAnsi="Calibri" w:eastAsia="Calibri" w:cs="Calibri"/>
          <w:i w:val="1"/>
          <w:iCs w:val="1"/>
          <w:noProof w:val="0"/>
          <w:sz w:val="24"/>
          <w:szCs w:val="24"/>
          <w:lang w:val="en-GB"/>
        </w:rPr>
        <w:t xml:space="preserve">et al., </w:t>
      </w:r>
      <w:r w:rsidRPr="5AF93333" w:rsidR="40386B22">
        <w:rPr>
          <w:rFonts w:ascii="Calibri" w:hAnsi="Calibri" w:eastAsia="Calibri" w:cs="Calibri"/>
          <w:noProof w:val="0"/>
          <w:sz w:val="24"/>
          <w:szCs w:val="24"/>
          <w:lang w:val="en-GB"/>
        </w:rPr>
        <w:t>(2022) argue d</w:t>
      </w:r>
      <w:r w:rsidRPr="5AF93333" w:rsidR="1C137A6A">
        <w:rPr>
          <w:rFonts w:ascii="Calibri" w:hAnsi="Calibri" w:eastAsia="Calibri" w:cs="Calibri"/>
          <w:noProof w:val="0"/>
          <w:sz w:val="24"/>
          <w:szCs w:val="24"/>
          <w:lang w:val="en-GB"/>
        </w:rPr>
        <w:t>eveloping countries give little attention to ICTs in long-term care for older people</w:t>
      </w:r>
      <w:r w:rsidRPr="5AF93333" w:rsidR="2E027FCB">
        <w:rPr>
          <w:rFonts w:ascii="Calibri" w:hAnsi="Calibri" w:eastAsia="Calibri" w:cs="Calibri"/>
          <w:noProof w:val="0"/>
          <w:sz w:val="24"/>
          <w:szCs w:val="24"/>
          <w:lang w:val="en-GB"/>
        </w:rPr>
        <w:t>, a</w:t>
      </w:r>
      <w:r w:rsidRPr="5AF93333" w:rsidR="1C137A6A">
        <w:rPr>
          <w:rFonts w:ascii="Calibri" w:hAnsi="Calibri" w:eastAsia="Calibri" w:cs="Calibri"/>
          <w:noProof w:val="0"/>
          <w:sz w:val="24"/>
          <w:szCs w:val="24"/>
          <w:lang w:val="en-GB"/>
        </w:rPr>
        <w:t xml:space="preserve">ctivities have been </w:t>
      </w:r>
      <w:r w:rsidRPr="5AF93333" w:rsidR="1C137A6A">
        <w:rPr>
          <w:rFonts w:ascii="Calibri" w:hAnsi="Calibri" w:eastAsia="Calibri" w:cs="Calibri"/>
          <w:noProof w:val="0"/>
          <w:sz w:val="24"/>
          <w:szCs w:val="24"/>
          <w:lang w:val="en-GB"/>
        </w:rPr>
        <w:t>initiated</w:t>
      </w:r>
      <w:r w:rsidRPr="5AF93333" w:rsidR="1C137A6A">
        <w:rPr>
          <w:rFonts w:ascii="Calibri" w:hAnsi="Calibri" w:eastAsia="Calibri" w:cs="Calibri"/>
          <w:noProof w:val="0"/>
          <w:sz w:val="24"/>
          <w:szCs w:val="24"/>
          <w:lang w:val="en-GB"/>
        </w:rPr>
        <w:t xml:space="preserve"> globally to guide the use of ICTs in healthcare and long-term care</w:t>
      </w:r>
      <w:r w:rsidRPr="5AF93333" w:rsidR="1F0544A9">
        <w:rPr>
          <w:rFonts w:ascii="Calibri" w:hAnsi="Calibri" w:eastAsia="Calibri" w:cs="Calibri"/>
          <w:noProof w:val="0"/>
          <w:sz w:val="24"/>
          <w:szCs w:val="24"/>
          <w:lang w:val="en-GB"/>
        </w:rPr>
        <w:t>, p</w:t>
      </w:r>
      <w:r w:rsidRPr="5AF93333" w:rsidR="1C137A6A">
        <w:rPr>
          <w:rFonts w:ascii="Calibri" w:hAnsi="Calibri" w:eastAsia="Calibri" w:cs="Calibri"/>
          <w:noProof w:val="0"/>
          <w:sz w:val="24"/>
          <w:szCs w:val="24"/>
          <w:lang w:val="en-GB"/>
        </w:rPr>
        <w:t>olicies on aging and ICTs should align</w:t>
      </w:r>
      <w:r w:rsidRPr="5AF93333" w:rsidR="21D7E905">
        <w:rPr>
          <w:rFonts w:ascii="Calibri" w:hAnsi="Calibri" w:eastAsia="Calibri" w:cs="Calibri"/>
          <w:noProof w:val="0"/>
          <w:sz w:val="24"/>
          <w:szCs w:val="24"/>
          <w:lang w:val="en-GB"/>
        </w:rPr>
        <w:t>:</w:t>
      </w:r>
    </w:p>
    <w:p w:rsidRPr="00137A25" w:rsidR="00137A25" w:rsidP="135DA37E" w:rsidRDefault="00137A25" w14:paraId="54D51B9E" w14:textId="1A8F683C">
      <w:pPr>
        <w:pStyle w:val="ListParagraph"/>
        <w:numPr>
          <w:ilvl w:val="0"/>
          <w:numId w:val="7"/>
        </w:numPr>
        <w:spacing w:before="0" w:beforeAutospacing="off" w:after="160" w:afterAutospacing="off" w:line="360" w:lineRule="auto"/>
        <w:rPr>
          <w:rFonts w:ascii="Calibri" w:hAnsi="Calibri" w:eastAsia="Calibri" w:cs="Calibri"/>
          <w:noProof w:val="0"/>
          <w:sz w:val="24"/>
          <w:szCs w:val="24"/>
          <w:lang w:val="en-GB"/>
        </w:rPr>
      </w:pPr>
      <w:r w:rsidRPr="135DA37E" w:rsidR="1C137A6A">
        <w:rPr>
          <w:rFonts w:ascii="Calibri" w:hAnsi="Calibri" w:eastAsia="Calibri" w:cs="Calibri"/>
          <w:noProof w:val="0"/>
          <w:sz w:val="24"/>
          <w:szCs w:val="24"/>
          <w:lang w:val="en-GB"/>
        </w:rPr>
        <w:t xml:space="preserve">ICTs are one part of the health and social care system and will </w:t>
      </w:r>
      <w:r w:rsidRPr="135DA37E" w:rsidR="1C137A6A">
        <w:rPr>
          <w:rFonts w:ascii="Calibri" w:hAnsi="Calibri" w:eastAsia="Calibri" w:cs="Calibri"/>
          <w:noProof w:val="0"/>
          <w:sz w:val="24"/>
          <w:szCs w:val="24"/>
          <w:lang w:val="en-GB"/>
        </w:rPr>
        <w:t>impact</w:t>
      </w:r>
      <w:r w:rsidRPr="135DA37E" w:rsidR="1C137A6A">
        <w:rPr>
          <w:rFonts w:ascii="Calibri" w:hAnsi="Calibri" w:eastAsia="Calibri" w:cs="Calibri"/>
          <w:noProof w:val="0"/>
          <w:sz w:val="24"/>
          <w:szCs w:val="24"/>
          <w:lang w:val="en-GB"/>
        </w:rPr>
        <w:t xml:space="preserve"> the care of older people. </w:t>
      </w:r>
    </w:p>
    <w:p w:rsidRPr="00137A25" w:rsidR="00137A25" w:rsidP="135DA37E" w:rsidRDefault="00137A25" w14:paraId="616110D4" w14:textId="32B6CFEA">
      <w:pPr>
        <w:pStyle w:val="ListParagraph"/>
        <w:numPr>
          <w:ilvl w:val="0"/>
          <w:numId w:val="7"/>
        </w:numPr>
        <w:spacing w:before="0" w:beforeAutospacing="off" w:after="160" w:afterAutospacing="off" w:line="360" w:lineRule="auto"/>
        <w:rPr>
          <w:rFonts w:ascii="Calibri" w:hAnsi="Calibri" w:eastAsia="Calibri" w:cs="Calibri"/>
          <w:noProof w:val="0"/>
          <w:sz w:val="24"/>
          <w:szCs w:val="24"/>
          <w:lang w:val="en-GB"/>
        </w:rPr>
      </w:pPr>
      <w:r w:rsidRPr="135DA37E" w:rsidR="1C137A6A">
        <w:rPr>
          <w:rFonts w:ascii="Calibri" w:hAnsi="Calibri" w:eastAsia="Calibri" w:cs="Calibri"/>
          <w:noProof w:val="0"/>
          <w:sz w:val="24"/>
          <w:szCs w:val="24"/>
          <w:lang w:val="en-GB"/>
        </w:rPr>
        <w:t>ICT will change healthcare for older adults, providing support for proactive and preventative care</w:t>
      </w:r>
      <w:r w:rsidRPr="135DA37E" w:rsidR="436332D7">
        <w:rPr>
          <w:rFonts w:ascii="Calibri" w:hAnsi="Calibri" w:eastAsia="Calibri" w:cs="Calibri"/>
          <w:noProof w:val="0"/>
          <w:sz w:val="24"/>
          <w:szCs w:val="24"/>
          <w:lang w:val="en-GB"/>
        </w:rPr>
        <w:t xml:space="preserve">. </w:t>
      </w:r>
    </w:p>
    <w:p w:rsidRPr="00137A25" w:rsidR="00137A25" w:rsidP="135DA37E" w:rsidRDefault="00137A25" w14:paraId="2ED33C86" w14:textId="273A9F24">
      <w:pPr>
        <w:pStyle w:val="ListParagraph"/>
        <w:numPr>
          <w:ilvl w:val="0"/>
          <w:numId w:val="7"/>
        </w:numPr>
        <w:spacing w:before="0" w:beforeAutospacing="off" w:after="160" w:afterAutospacing="off" w:line="360" w:lineRule="auto"/>
        <w:rPr>
          <w:rFonts w:ascii="Calibri" w:hAnsi="Calibri" w:eastAsia="Calibri" w:cs="Calibri"/>
          <w:noProof w:val="0"/>
          <w:sz w:val="24"/>
          <w:szCs w:val="24"/>
          <w:lang w:val="en-GB"/>
        </w:rPr>
      </w:pPr>
      <w:r w:rsidRPr="135DA37E" w:rsidR="436332D7">
        <w:rPr>
          <w:rFonts w:ascii="Calibri" w:hAnsi="Calibri" w:eastAsia="Calibri" w:cs="Calibri"/>
          <w:noProof w:val="0"/>
          <w:sz w:val="24"/>
          <w:szCs w:val="24"/>
          <w:lang w:val="en-GB"/>
        </w:rPr>
        <w:t>A</w:t>
      </w:r>
      <w:r w:rsidRPr="135DA37E" w:rsidR="1C137A6A">
        <w:rPr>
          <w:rFonts w:ascii="Calibri" w:hAnsi="Calibri" w:eastAsia="Calibri" w:cs="Calibri"/>
          <w:noProof w:val="0"/>
          <w:sz w:val="24"/>
          <w:szCs w:val="24"/>
          <w:lang w:val="en-GB"/>
        </w:rPr>
        <w:t xml:space="preserve">ccess to health data will allow them to stay in the community longer. </w:t>
      </w:r>
    </w:p>
    <w:p w:rsidRPr="00137A25" w:rsidR="00137A25" w:rsidP="135DA37E" w:rsidRDefault="00137A25" w14:paraId="555F7AB2" w14:textId="1031F6E5">
      <w:pPr>
        <w:pStyle w:val="ListParagraph"/>
        <w:numPr>
          <w:ilvl w:val="0"/>
          <w:numId w:val="7"/>
        </w:numPr>
        <w:spacing w:before="0" w:beforeAutospacing="off" w:after="160" w:afterAutospacing="off" w:line="360" w:lineRule="auto"/>
        <w:rPr>
          <w:rFonts w:ascii="Calibri" w:hAnsi="Calibri" w:eastAsia="Calibri" w:cs="Calibri"/>
          <w:noProof w:val="0"/>
          <w:sz w:val="24"/>
          <w:szCs w:val="24"/>
          <w:lang w:val="en-GB"/>
        </w:rPr>
      </w:pPr>
      <w:r w:rsidRPr="135DA37E" w:rsidR="1C137A6A">
        <w:rPr>
          <w:rFonts w:ascii="Calibri" w:hAnsi="Calibri" w:eastAsia="Calibri" w:cs="Calibri"/>
          <w:noProof w:val="0"/>
          <w:sz w:val="24"/>
          <w:szCs w:val="24"/>
          <w:lang w:val="en-GB"/>
        </w:rPr>
        <w:t xml:space="preserve">Telehealth will </w:t>
      </w:r>
      <w:r w:rsidRPr="135DA37E" w:rsidR="1C137A6A">
        <w:rPr>
          <w:rFonts w:ascii="Calibri" w:hAnsi="Calibri" w:eastAsia="Calibri" w:cs="Calibri"/>
          <w:noProof w:val="0"/>
          <w:sz w:val="24"/>
          <w:szCs w:val="24"/>
          <w:lang w:val="en-GB"/>
        </w:rPr>
        <w:t>assist</w:t>
      </w:r>
      <w:r w:rsidRPr="135DA37E" w:rsidR="1C137A6A">
        <w:rPr>
          <w:rFonts w:ascii="Calibri" w:hAnsi="Calibri" w:eastAsia="Calibri" w:cs="Calibri"/>
          <w:noProof w:val="0"/>
          <w:sz w:val="24"/>
          <w:szCs w:val="24"/>
          <w:lang w:val="en-GB"/>
        </w:rPr>
        <w:t xml:space="preserve"> those with limited transportation</w:t>
      </w:r>
      <w:r w:rsidRPr="135DA37E" w:rsidR="30B3A1CD">
        <w:rPr>
          <w:rFonts w:ascii="Calibri" w:hAnsi="Calibri" w:eastAsia="Calibri" w:cs="Calibri"/>
          <w:noProof w:val="0"/>
          <w:sz w:val="24"/>
          <w:szCs w:val="24"/>
          <w:lang w:val="en-GB"/>
        </w:rPr>
        <w:t>, t</w:t>
      </w:r>
      <w:r w:rsidRPr="135DA37E" w:rsidR="1C137A6A">
        <w:rPr>
          <w:rFonts w:ascii="Calibri" w:hAnsi="Calibri" w:eastAsia="Calibri" w:cs="Calibri"/>
          <w:noProof w:val="0"/>
          <w:sz w:val="24"/>
          <w:szCs w:val="24"/>
          <w:lang w:val="en-GB"/>
        </w:rPr>
        <w:t>he simulation will improve procedure safety.</w:t>
      </w:r>
    </w:p>
    <w:p w:rsidRPr="00137A25" w:rsidR="00137A25" w:rsidP="135DA37E" w:rsidRDefault="00137A25" w14:paraId="53211E3A" w14:textId="37ECBB93">
      <w:pPr>
        <w:pStyle w:val="Normal"/>
        <w:spacing w:before="0" w:beforeAutospacing="off" w:after="160" w:afterAutospacing="off" w:line="360" w:lineRule="auto"/>
        <w:ind w:left="0"/>
        <w:rPr>
          <w:rFonts w:ascii="Calibri" w:hAnsi="Calibri" w:eastAsia="Calibri" w:cs="Calibri"/>
          <w:noProof w:val="0"/>
          <w:sz w:val="24"/>
          <w:szCs w:val="24"/>
          <w:lang w:val="en-GB"/>
        </w:rPr>
      </w:pPr>
      <w:r w:rsidRPr="135DA37E" w:rsidR="1C137A6A">
        <w:rPr>
          <w:rFonts w:ascii="Calibri" w:hAnsi="Calibri" w:eastAsia="Calibri" w:cs="Calibri"/>
          <w:noProof w:val="0"/>
          <w:sz w:val="24"/>
          <w:szCs w:val="24"/>
          <w:lang w:val="en-GB"/>
        </w:rPr>
        <w:t xml:space="preserve"> These advancements improve quality of life and reduce healthcare costs. </w:t>
      </w:r>
    </w:p>
    <w:p w:rsidRPr="00137A25" w:rsidR="00137A25" w:rsidP="135DA37E" w:rsidRDefault="00137A25" w14:paraId="53E4248A" w14:textId="445C6D53">
      <w:pPr>
        <w:spacing w:before="0" w:beforeAutospacing="off" w:after="160" w:afterAutospacing="off" w:line="360" w:lineRule="auto"/>
        <w:rPr>
          <w:rFonts w:ascii="Calibri" w:hAnsi="Calibri" w:eastAsia="Calibri" w:cs="Calibri"/>
          <w:noProof w:val="0"/>
          <w:sz w:val="24"/>
          <w:szCs w:val="24"/>
          <w:lang w:val="en-GB"/>
        </w:rPr>
      </w:pPr>
    </w:p>
    <w:p w:rsidRPr="00137A25" w:rsidR="00137A25" w:rsidP="135DA37E" w:rsidRDefault="00137A25" w14:paraId="448D5126" w14:textId="1E699A93">
      <w:pPr>
        <w:pStyle w:val="Normal"/>
        <w:spacing w:line="360" w:lineRule="auto"/>
        <w:rPr>
          <w:rFonts w:ascii="Calibri" w:hAnsi="Calibri" w:cs="Calibri"/>
          <w:sz w:val="24"/>
          <w:szCs w:val="24"/>
        </w:rPr>
      </w:pPr>
    </w:p>
    <w:p w:rsidR="135DA37E" w:rsidP="135DA37E" w:rsidRDefault="135DA37E" w14:paraId="6DA465E5" w14:textId="25CC2B50">
      <w:pPr>
        <w:spacing w:line="360" w:lineRule="auto"/>
        <w:rPr>
          <w:rFonts w:ascii="Calibri" w:hAnsi="Calibri" w:cs="Calibri"/>
          <w:i w:val="1"/>
          <w:iCs w:val="1"/>
          <w:sz w:val="32"/>
          <w:szCs w:val="32"/>
        </w:rPr>
      </w:pPr>
    </w:p>
    <w:p w:rsidR="135DA37E" w:rsidP="135DA37E" w:rsidRDefault="135DA37E" w14:paraId="6F2089A9" w14:textId="602036C3">
      <w:pPr>
        <w:spacing w:line="360" w:lineRule="auto"/>
        <w:rPr>
          <w:rFonts w:ascii="Calibri" w:hAnsi="Calibri" w:cs="Calibri"/>
          <w:i w:val="1"/>
          <w:iCs w:val="1"/>
          <w:sz w:val="32"/>
          <w:szCs w:val="32"/>
        </w:rPr>
      </w:pPr>
    </w:p>
    <w:p w:rsidR="135DA37E" w:rsidP="135DA37E" w:rsidRDefault="135DA37E" w14:paraId="295456D8" w14:textId="0AA4BDE6">
      <w:pPr>
        <w:spacing w:line="360" w:lineRule="auto"/>
        <w:rPr>
          <w:rFonts w:ascii="Calibri" w:hAnsi="Calibri" w:cs="Calibri"/>
          <w:i w:val="1"/>
          <w:iCs w:val="1"/>
          <w:sz w:val="32"/>
          <w:szCs w:val="32"/>
        </w:rPr>
      </w:pPr>
    </w:p>
    <w:p w:rsidR="135DA37E" w:rsidP="135DA37E" w:rsidRDefault="135DA37E" w14:paraId="4F38F9ED" w14:textId="6BCAFFB0">
      <w:pPr>
        <w:spacing w:line="360" w:lineRule="auto"/>
        <w:rPr>
          <w:rFonts w:ascii="Calibri" w:hAnsi="Calibri" w:cs="Calibri"/>
          <w:i w:val="1"/>
          <w:iCs w:val="1"/>
          <w:sz w:val="32"/>
          <w:szCs w:val="32"/>
        </w:rPr>
      </w:pPr>
    </w:p>
    <w:p w:rsidR="135DA37E" w:rsidP="725CEA01" w:rsidRDefault="135DA37E" w14:paraId="176D8F10" w14:textId="0B5EE8CF">
      <w:pPr>
        <w:pStyle w:val="Normal"/>
        <w:spacing w:line="360" w:lineRule="auto"/>
        <w:rPr>
          <w:rFonts w:ascii="Calibri" w:hAnsi="Calibri" w:cs="Calibri"/>
          <w:i w:val="1"/>
          <w:iCs w:val="1"/>
          <w:sz w:val="32"/>
          <w:szCs w:val="32"/>
        </w:rPr>
      </w:pPr>
    </w:p>
    <w:p w:rsidR="00137A25" w:rsidP="00137A25" w:rsidRDefault="00137A25" w14:paraId="2F7791A5" w14:textId="2086D3B0">
      <w:pPr>
        <w:spacing w:line="360" w:lineRule="auto"/>
        <w:rPr>
          <w:rFonts w:ascii="Calibri" w:hAnsi="Calibri" w:cs="Calibri"/>
          <w:i/>
          <w:iCs/>
          <w:sz w:val="32"/>
          <w:szCs w:val="32"/>
        </w:rPr>
      </w:pPr>
      <w:r w:rsidRPr="135DA37E" w:rsidR="00137A25">
        <w:rPr>
          <w:rFonts w:ascii="Calibri" w:hAnsi="Calibri" w:cs="Calibri"/>
          <w:i w:val="1"/>
          <w:iCs w:val="1"/>
          <w:sz w:val="32"/>
          <w:szCs w:val="32"/>
        </w:rPr>
        <w:t>Benefits and challenges of integrating Information and Communication Technology</w:t>
      </w:r>
    </w:p>
    <w:p w:rsidR="00137A25" w:rsidP="135DA37E" w:rsidRDefault="00137A25" w14:paraId="6DDFE707" w14:textId="1EA44258">
      <w:pPr>
        <w:spacing w:before="0" w:beforeAutospacing="off" w:after="160" w:afterAutospacing="off" w:line="360" w:lineRule="auto"/>
        <w:rPr>
          <w:rFonts w:ascii="Calibri" w:hAnsi="Calibri" w:eastAsia="Calibri" w:cs="Calibri"/>
          <w:noProof w:val="0"/>
          <w:sz w:val="24"/>
          <w:szCs w:val="24"/>
          <w:lang w:val="en-GB"/>
        </w:rPr>
      </w:pPr>
    </w:p>
    <w:p w:rsidR="00137A25" w:rsidP="135DA37E" w:rsidRDefault="00137A25" w14:paraId="5FD8F5AF" w14:textId="1AF58505">
      <w:pPr>
        <w:spacing w:before="0" w:beforeAutospacing="off" w:after="160" w:afterAutospacing="off" w:line="360" w:lineRule="auto"/>
        <w:rPr>
          <w:rFonts w:ascii="Calibri" w:hAnsi="Calibri" w:eastAsia="Calibri" w:cs="Calibri"/>
          <w:noProof w:val="0"/>
          <w:sz w:val="24"/>
          <w:szCs w:val="24"/>
          <w:lang w:val="en-GB"/>
        </w:rPr>
      </w:pPr>
      <w:r w:rsidRPr="5AF93333" w:rsidR="5118E74D">
        <w:rPr>
          <w:rFonts w:ascii="Calibri" w:hAnsi="Calibri" w:eastAsia="Calibri" w:cs="Calibri"/>
          <w:noProof w:val="0"/>
          <w:sz w:val="24"/>
          <w:szCs w:val="24"/>
          <w:lang w:val="en-GB"/>
        </w:rPr>
        <w:t>Access to care for older people in rural areas can be improved with telemedicine, telemedicine allows patients to receive health information from remote providers using communication technology, particularly useful for medical consults and reviewing diagnostic tests</w:t>
      </w:r>
      <w:r w:rsidRPr="5AF93333" w:rsidR="0E9DDB54">
        <w:rPr>
          <w:rFonts w:ascii="Calibri" w:hAnsi="Calibri" w:eastAsia="Calibri" w:cs="Calibri"/>
          <w:noProof w:val="0"/>
          <w:sz w:val="24"/>
          <w:szCs w:val="24"/>
          <w:lang w:val="en-GB"/>
        </w:rPr>
        <w:t xml:space="preserve"> (Haleem </w:t>
      </w:r>
      <w:r w:rsidRPr="5AF93333" w:rsidR="0E9DDB54">
        <w:rPr>
          <w:rFonts w:ascii="Calibri" w:hAnsi="Calibri" w:eastAsia="Calibri" w:cs="Calibri"/>
          <w:i w:val="1"/>
          <w:iCs w:val="1"/>
          <w:noProof w:val="0"/>
          <w:sz w:val="24"/>
          <w:szCs w:val="24"/>
          <w:lang w:val="en-GB"/>
        </w:rPr>
        <w:t xml:space="preserve">et al., </w:t>
      </w:r>
      <w:r w:rsidRPr="5AF93333" w:rsidR="0E9DDB54">
        <w:rPr>
          <w:rFonts w:ascii="Calibri" w:hAnsi="Calibri" w:eastAsia="Calibri" w:cs="Calibri"/>
          <w:noProof w:val="0"/>
          <w:sz w:val="24"/>
          <w:szCs w:val="24"/>
          <w:lang w:val="en-GB"/>
        </w:rPr>
        <w:t>2021)</w:t>
      </w:r>
      <w:r w:rsidRPr="5AF93333" w:rsidR="5118E74D">
        <w:rPr>
          <w:rFonts w:ascii="Calibri" w:hAnsi="Calibri" w:eastAsia="Calibri" w:cs="Calibri"/>
          <w:noProof w:val="0"/>
          <w:sz w:val="24"/>
          <w:szCs w:val="24"/>
          <w:lang w:val="en-GB"/>
        </w:rPr>
        <w:t xml:space="preserve">. </w:t>
      </w:r>
      <w:r w:rsidRPr="5AF93333" w:rsidR="60A1C732">
        <w:rPr>
          <w:rFonts w:ascii="Calibri" w:hAnsi="Calibri" w:eastAsia="Calibri" w:cs="Calibri"/>
          <w:noProof w:val="0"/>
          <w:sz w:val="24"/>
          <w:szCs w:val="24"/>
          <w:lang w:val="en-GB"/>
        </w:rPr>
        <w:t xml:space="preserve">According to Janda </w:t>
      </w:r>
      <w:r w:rsidRPr="5AF93333" w:rsidR="60A1C732">
        <w:rPr>
          <w:rFonts w:ascii="Calibri" w:hAnsi="Calibri" w:eastAsia="Calibri" w:cs="Calibri"/>
          <w:i w:val="1"/>
          <w:iCs w:val="1"/>
          <w:noProof w:val="0"/>
          <w:sz w:val="24"/>
          <w:szCs w:val="24"/>
          <w:lang w:val="en-GB"/>
        </w:rPr>
        <w:t xml:space="preserve">et al., </w:t>
      </w:r>
      <w:r w:rsidRPr="5AF93333" w:rsidR="60A1C732">
        <w:rPr>
          <w:rFonts w:ascii="Calibri" w:hAnsi="Calibri" w:eastAsia="Calibri" w:cs="Calibri"/>
          <w:noProof w:val="0"/>
          <w:sz w:val="24"/>
          <w:szCs w:val="24"/>
          <w:lang w:val="en-GB"/>
        </w:rPr>
        <w:t>(2019)</w:t>
      </w:r>
      <w:r w:rsidRPr="5AF93333" w:rsidR="790DE43B">
        <w:rPr>
          <w:rFonts w:ascii="Calibri" w:hAnsi="Calibri" w:eastAsia="Calibri" w:cs="Calibri"/>
          <w:noProof w:val="0"/>
          <w:sz w:val="24"/>
          <w:szCs w:val="24"/>
          <w:lang w:val="en-GB"/>
        </w:rPr>
        <w:t xml:space="preserve"> </w:t>
      </w:r>
      <w:r w:rsidRPr="5AF93333" w:rsidR="0A380F3E">
        <w:rPr>
          <w:rFonts w:ascii="Calibri" w:hAnsi="Calibri" w:eastAsia="Calibri" w:cs="Calibri"/>
          <w:noProof w:val="0"/>
          <w:sz w:val="24"/>
          <w:szCs w:val="24"/>
          <w:lang w:val="en-GB"/>
        </w:rPr>
        <w:t xml:space="preserve">telemedicine can </w:t>
      </w:r>
      <w:r w:rsidRPr="5AF93333" w:rsidR="0A380F3E">
        <w:rPr>
          <w:rFonts w:ascii="Calibri" w:hAnsi="Calibri" w:eastAsia="Calibri" w:cs="Calibri"/>
          <w:noProof w:val="0"/>
          <w:sz w:val="24"/>
          <w:szCs w:val="24"/>
          <w:lang w:val="en-GB"/>
        </w:rPr>
        <w:t>facilitate</w:t>
      </w:r>
      <w:r w:rsidRPr="5AF93333" w:rsidR="0A380F3E">
        <w:rPr>
          <w:rFonts w:ascii="Calibri" w:hAnsi="Calibri" w:eastAsia="Calibri" w:cs="Calibri"/>
          <w:noProof w:val="0"/>
          <w:sz w:val="24"/>
          <w:szCs w:val="24"/>
          <w:lang w:val="en-GB"/>
        </w:rPr>
        <w:t xml:space="preserve"> diagnosis and </w:t>
      </w:r>
      <w:r w:rsidRPr="5AF93333" w:rsidR="0A380F3E">
        <w:rPr>
          <w:rFonts w:ascii="Calibri" w:hAnsi="Calibri" w:eastAsia="Calibri" w:cs="Calibri"/>
          <w:noProof w:val="0"/>
          <w:sz w:val="24"/>
          <w:szCs w:val="24"/>
          <w:lang w:val="en-GB"/>
        </w:rPr>
        <w:t>treatment,</w:t>
      </w:r>
      <w:r w:rsidRPr="5AF93333" w:rsidR="16996D32">
        <w:rPr>
          <w:rFonts w:ascii="Calibri" w:hAnsi="Calibri" w:eastAsia="Calibri" w:cs="Calibri"/>
          <w:noProof w:val="0"/>
          <w:sz w:val="24"/>
          <w:szCs w:val="24"/>
          <w:lang w:val="en-GB"/>
        </w:rPr>
        <w:t xml:space="preserve"> </w:t>
      </w:r>
      <w:r w:rsidRPr="5AF93333" w:rsidR="5118E74D">
        <w:rPr>
          <w:rFonts w:ascii="Calibri" w:hAnsi="Calibri" w:eastAsia="Calibri" w:cs="Calibri"/>
          <w:noProof w:val="0"/>
          <w:sz w:val="24"/>
          <w:szCs w:val="24"/>
          <w:lang w:val="en-GB"/>
        </w:rPr>
        <w:t>however, compliance can be an issue for older people, with rural patients more likely to cancel or miss appointments compared to urban patients. A trial of telepsychiatry for older adults with depression showed increased compliance and patient satisfaction, with similar clinical outcomes to face-to-face therapy, these findings suggest that telemedicine is</w:t>
      </w:r>
      <w:r w:rsidRPr="5AF93333" w:rsidR="4A4CF0FF">
        <w:rPr>
          <w:rFonts w:ascii="Calibri" w:hAnsi="Calibri" w:eastAsia="Calibri" w:cs="Calibri"/>
          <w:noProof w:val="0"/>
          <w:sz w:val="24"/>
          <w:szCs w:val="24"/>
          <w:lang w:val="en-GB"/>
        </w:rPr>
        <w:t xml:space="preserve"> </w:t>
      </w:r>
      <w:r w:rsidRPr="5AF93333" w:rsidR="33F72F5E">
        <w:rPr>
          <w:rFonts w:ascii="Calibri" w:hAnsi="Calibri" w:eastAsia="Calibri" w:cs="Calibri"/>
          <w:noProof w:val="0"/>
          <w:sz w:val="24"/>
          <w:szCs w:val="24"/>
          <w:lang w:val="en-GB"/>
        </w:rPr>
        <w:t xml:space="preserve">an </w:t>
      </w:r>
      <w:r w:rsidRPr="5AF93333" w:rsidR="5118E74D">
        <w:rPr>
          <w:rFonts w:ascii="Calibri" w:hAnsi="Calibri" w:eastAsia="Calibri" w:cs="Calibri"/>
          <w:noProof w:val="0"/>
          <w:sz w:val="24"/>
          <w:szCs w:val="24"/>
          <w:lang w:val="en-GB"/>
        </w:rPr>
        <w:t>effective and comparable alternative for older people in rural areas</w:t>
      </w:r>
      <w:r w:rsidRPr="5AF93333" w:rsidR="547D42EE">
        <w:rPr>
          <w:rFonts w:ascii="Calibri" w:hAnsi="Calibri" w:eastAsia="Calibri" w:cs="Calibri"/>
          <w:noProof w:val="0"/>
          <w:sz w:val="24"/>
          <w:szCs w:val="24"/>
          <w:lang w:val="en-GB"/>
        </w:rPr>
        <w:t xml:space="preserve"> (</w:t>
      </w:r>
      <w:r w:rsidRPr="5AF93333" w:rsidR="547D42EE">
        <w:rPr>
          <w:rFonts w:ascii="Calibri" w:hAnsi="Calibri" w:eastAsia="Calibri" w:cs="Calibri"/>
          <w:noProof w:val="0"/>
          <w:sz w:val="24"/>
          <w:szCs w:val="24"/>
          <w:lang w:val="en-GB"/>
        </w:rPr>
        <w:t>Bashshur</w:t>
      </w:r>
      <w:r w:rsidRPr="5AF93333" w:rsidR="547D42EE">
        <w:rPr>
          <w:rFonts w:ascii="Calibri" w:hAnsi="Calibri" w:eastAsia="Calibri" w:cs="Calibri"/>
          <w:noProof w:val="0"/>
          <w:sz w:val="24"/>
          <w:szCs w:val="24"/>
          <w:lang w:val="en-GB"/>
        </w:rPr>
        <w:t xml:space="preserve"> </w:t>
      </w:r>
      <w:r w:rsidRPr="5AF93333" w:rsidR="547D42EE">
        <w:rPr>
          <w:rFonts w:ascii="Calibri" w:hAnsi="Calibri" w:eastAsia="Calibri" w:cs="Calibri"/>
          <w:i w:val="1"/>
          <w:iCs w:val="1"/>
          <w:noProof w:val="0"/>
          <w:sz w:val="24"/>
          <w:szCs w:val="24"/>
          <w:lang w:val="en-GB"/>
        </w:rPr>
        <w:t xml:space="preserve">et al., </w:t>
      </w:r>
      <w:r w:rsidRPr="5AF93333" w:rsidR="547D42EE">
        <w:rPr>
          <w:rFonts w:ascii="Calibri" w:hAnsi="Calibri" w:eastAsia="Calibri" w:cs="Calibri"/>
          <w:noProof w:val="0"/>
          <w:sz w:val="24"/>
          <w:szCs w:val="24"/>
          <w:lang w:val="en-GB"/>
        </w:rPr>
        <w:t>2016)</w:t>
      </w:r>
      <w:r w:rsidRPr="5AF93333" w:rsidR="5118E74D">
        <w:rPr>
          <w:rFonts w:ascii="Calibri" w:hAnsi="Calibri" w:eastAsia="Calibri" w:cs="Calibri"/>
          <w:noProof w:val="0"/>
          <w:sz w:val="24"/>
          <w:szCs w:val="24"/>
          <w:lang w:val="en-GB"/>
        </w:rPr>
        <w:t>.</w:t>
      </w:r>
    </w:p>
    <w:p w:rsidR="00137A25" w:rsidP="725CEA01" w:rsidRDefault="00137A25" w14:paraId="525FFAF6" w14:textId="22E24642">
      <w:pPr>
        <w:pStyle w:val="ListParagraph"/>
        <w:numPr>
          <w:ilvl w:val="0"/>
          <w:numId w:val="2"/>
        </w:numPr>
        <w:spacing w:before="0" w:beforeAutospacing="off" w:after="0" w:afterAutospacing="off" w:line="360" w:lineRule="auto"/>
        <w:ind/>
        <w:rPr>
          <w:rFonts w:ascii="Calibri" w:hAnsi="Calibri" w:eastAsia="Calibri" w:cs="Calibri"/>
          <w:noProof w:val="0"/>
          <w:sz w:val="24"/>
          <w:szCs w:val="24"/>
          <w:lang w:val="en-GB"/>
        </w:rPr>
      </w:pPr>
      <w:r w:rsidRPr="725CEA01" w:rsidR="33A43BD0">
        <w:rPr>
          <w:rFonts w:ascii="Calibri" w:hAnsi="Calibri" w:eastAsia="Calibri" w:cs="Calibri"/>
          <w:noProof w:val="0"/>
          <w:sz w:val="24"/>
          <w:szCs w:val="24"/>
          <w:lang w:val="en-GB"/>
        </w:rPr>
        <w:t>The use of EHRs improves patient information recording, preventive care, and disease management</w:t>
      </w:r>
      <w:r w:rsidRPr="725CEA01" w:rsidR="5A8503F1">
        <w:rPr>
          <w:rFonts w:ascii="Calibri" w:hAnsi="Calibri" w:eastAsia="Calibri" w:cs="Calibri"/>
          <w:noProof w:val="0"/>
          <w:sz w:val="24"/>
          <w:szCs w:val="24"/>
          <w:lang w:val="en-GB"/>
        </w:rPr>
        <w:t>, d</w:t>
      </w:r>
      <w:r w:rsidRPr="725CEA01" w:rsidR="33A43BD0">
        <w:rPr>
          <w:rFonts w:ascii="Calibri" w:hAnsi="Calibri" w:eastAsia="Calibri" w:cs="Calibri"/>
          <w:noProof w:val="0"/>
          <w:sz w:val="24"/>
          <w:szCs w:val="24"/>
          <w:lang w:val="en-GB"/>
        </w:rPr>
        <w:t>ecision support systems enhance clinical decisions and reduce errors</w:t>
      </w:r>
      <w:r w:rsidRPr="725CEA01" w:rsidR="5AF3CC9B">
        <w:rPr>
          <w:rFonts w:ascii="Calibri" w:hAnsi="Calibri" w:eastAsia="Calibri" w:cs="Calibri"/>
          <w:noProof w:val="0"/>
          <w:sz w:val="24"/>
          <w:szCs w:val="24"/>
          <w:lang w:val="en-GB"/>
        </w:rPr>
        <w:t>, as well as t</w:t>
      </w:r>
      <w:r w:rsidRPr="725CEA01" w:rsidR="33A43BD0">
        <w:rPr>
          <w:rFonts w:ascii="Calibri" w:hAnsi="Calibri" w:eastAsia="Calibri" w:cs="Calibri"/>
          <w:noProof w:val="0"/>
          <w:sz w:val="24"/>
          <w:szCs w:val="24"/>
          <w:lang w:val="en-GB"/>
        </w:rPr>
        <w:t xml:space="preserve">elemedicine improves the quality of care for the elderly. </w:t>
      </w:r>
    </w:p>
    <w:p w:rsidR="00137A25" w:rsidP="135DA37E" w:rsidRDefault="00137A25" w14:paraId="5DFBC18A" w14:textId="1B000B09">
      <w:pPr>
        <w:pStyle w:val="ListParagraph"/>
        <w:numPr>
          <w:ilvl w:val="0"/>
          <w:numId w:val="2"/>
        </w:numPr>
        <w:spacing w:before="0" w:beforeAutospacing="off" w:after="0" w:afterAutospacing="off" w:line="360" w:lineRule="auto"/>
        <w:ind w:left="720" w:right="0" w:hanging="360"/>
        <w:rPr>
          <w:rFonts w:ascii="Calibri" w:hAnsi="Calibri" w:eastAsia="Calibri" w:cs="Calibri"/>
          <w:noProof w:val="0"/>
          <w:sz w:val="24"/>
          <w:szCs w:val="24"/>
          <w:lang w:val="en-GB"/>
        </w:rPr>
      </w:pPr>
      <w:r w:rsidRPr="135DA37E" w:rsidR="33A43BD0">
        <w:rPr>
          <w:rFonts w:ascii="Calibri" w:hAnsi="Calibri" w:eastAsia="Calibri" w:cs="Calibri"/>
          <w:noProof w:val="0"/>
          <w:sz w:val="24"/>
          <w:szCs w:val="24"/>
          <w:lang w:val="en-GB"/>
        </w:rPr>
        <w:t>Improved quality of care</w:t>
      </w:r>
    </w:p>
    <w:p w:rsidR="00137A25" w:rsidP="135DA37E" w:rsidRDefault="00137A25" w14:paraId="0EF84FD7" w14:textId="5F6FF36F">
      <w:pPr>
        <w:pStyle w:val="ListParagraph"/>
        <w:numPr>
          <w:ilvl w:val="0"/>
          <w:numId w:val="2"/>
        </w:numPr>
        <w:spacing w:before="0" w:beforeAutospacing="off" w:after="0" w:afterAutospacing="off" w:line="360" w:lineRule="auto"/>
        <w:ind w:left="720" w:right="0" w:hanging="360"/>
        <w:rPr>
          <w:rFonts w:ascii="Calibri" w:hAnsi="Calibri" w:eastAsia="Calibri" w:cs="Calibri"/>
          <w:noProof w:val="0"/>
          <w:sz w:val="24"/>
          <w:szCs w:val="24"/>
          <w:lang w:val="en-GB"/>
        </w:rPr>
      </w:pPr>
      <w:r w:rsidRPr="135DA37E" w:rsidR="33A43BD0">
        <w:rPr>
          <w:rFonts w:ascii="Calibri" w:hAnsi="Calibri" w:eastAsia="Calibri" w:cs="Calibri"/>
          <w:noProof w:val="0"/>
          <w:sz w:val="24"/>
          <w:szCs w:val="24"/>
          <w:lang w:val="en-GB"/>
        </w:rPr>
        <w:t xml:space="preserve">ICT improves healthcare access: EHRs allow remote access and sharing of medical history, reducing duplication, and enabling telemedicine for patients at home. Beneficial for chronic patients. </w:t>
      </w:r>
    </w:p>
    <w:p w:rsidR="00137A25" w:rsidP="135DA37E" w:rsidRDefault="00137A25" w14:paraId="69CCB7D2" w14:textId="63A4F1CA">
      <w:pPr>
        <w:pStyle w:val="ListParagraph"/>
        <w:numPr>
          <w:ilvl w:val="0"/>
          <w:numId w:val="2"/>
        </w:numPr>
        <w:spacing w:before="0" w:beforeAutospacing="off" w:after="0" w:afterAutospacing="off" w:line="360" w:lineRule="auto"/>
        <w:ind w:left="720" w:right="0" w:hanging="360"/>
        <w:rPr>
          <w:rFonts w:ascii="Calibri" w:hAnsi="Calibri" w:eastAsia="Calibri" w:cs="Calibri"/>
          <w:noProof w:val="0"/>
          <w:sz w:val="24"/>
          <w:szCs w:val="24"/>
          <w:lang w:val="en-GB"/>
        </w:rPr>
      </w:pPr>
      <w:r w:rsidRPr="135DA37E" w:rsidR="33A43BD0">
        <w:rPr>
          <w:rFonts w:ascii="Calibri" w:hAnsi="Calibri" w:eastAsia="Calibri" w:cs="Calibri"/>
          <w:noProof w:val="0"/>
          <w:sz w:val="24"/>
          <w:szCs w:val="24"/>
          <w:lang w:val="en-GB"/>
        </w:rPr>
        <w:t>Improved access to information and services</w:t>
      </w:r>
    </w:p>
    <w:p w:rsidR="00137A25" w:rsidP="135DA37E" w:rsidRDefault="00137A25" w14:paraId="714DB3A5" w14:textId="5FFE4EC6">
      <w:pPr>
        <w:spacing w:before="0" w:beforeAutospacing="off" w:after="160" w:afterAutospacing="off" w:line="360" w:lineRule="auto"/>
        <w:rPr>
          <w:rFonts w:ascii="Calibri" w:hAnsi="Calibri" w:eastAsia="Calibri" w:cs="Calibri"/>
          <w:noProof w:val="0"/>
          <w:sz w:val="24"/>
          <w:szCs w:val="24"/>
          <w:lang w:val="en-GB"/>
        </w:rPr>
      </w:pPr>
    </w:p>
    <w:p w:rsidR="00137A25" w:rsidP="135DA37E" w:rsidRDefault="00137A25" w14:paraId="4AD68BB9" w14:textId="1E15F35B">
      <w:pPr>
        <w:pStyle w:val="Normal"/>
        <w:spacing w:line="360" w:lineRule="auto"/>
        <w:rPr>
          <w:rFonts w:ascii="Calibri" w:hAnsi="Calibri" w:cs="Calibri"/>
          <w:i w:val="1"/>
          <w:iCs w:val="1"/>
          <w:sz w:val="32"/>
          <w:szCs w:val="32"/>
        </w:rPr>
      </w:pPr>
    </w:p>
    <w:p w:rsidRPr="002F1898" w:rsidR="00137A25" w:rsidP="135DA37E" w:rsidRDefault="00137A25" w14:paraId="7539F20E" w14:textId="5BB15F4F">
      <w:pPr>
        <w:spacing w:line="360" w:lineRule="auto"/>
        <w:rPr>
          <w:rFonts w:ascii="Calibri" w:hAnsi="Calibri" w:cs="Calibri"/>
          <w:i w:val="1"/>
          <w:iCs w:val="1"/>
          <w:sz w:val="32"/>
          <w:szCs w:val="32"/>
        </w:rPr>
      </w:pPr>
    </w:p>
    <w:p w:rsidRPr="002F1898" w:rsidR="00137A25" w:rsidP="5AF93333" w:rsidRDefault="00137A25" w14:paraId="655B7B29" w14:textId="236922CD">
      <w:pPr>
        <w:pStyle w:val="Normal"/>
        <w:spacing w:line="360" w:lineRule="auto"/>
        <w:rPr>
          <w:rFonts w:ascii="Calibri" w:hAnsi="Calibri" w:cs="Calibri"/>
          <w:i w:val="1"/>
          <w:iCs w:val="1"/>
          <w:sz w:val="32"/>
          <w:szCs w:val="32"/>
        </w:rPr>
      </w:pPr>
    </w:p>
    <w:p w:rsidRPr="002F1898" w:rsidR="00137A25" w:rsidP="5AF93333" w:rsidRDefault="00137A25" w14:paraId="00BCDDF6" w14:textId="78533501">
      <w:pPr>
        <w:pStyle w:val="Normal"/>
        <w:spacing w:line="360" w:lineRule="auto"/>
        <w:rPr>
          <w:rFonts w:ascii="Calibri" w:hAnsi="Calibri" w:cs="Calibri"/>
          <w:i w:val="1"/>
          <w:iCs w:val="1"/>
          <w:sz w:val="32"/>
          <w:szCs w:val="32"/>
        </w:rPr>
      </w:pPr>
    </w:p>
    <w:p w:rsidRPr="002F1898" w:rsidR="00137A25" w:rsidP="5AF93333" w:rsidRDefault="00137A25" w14:paraId="17495CB4" w14:textId="712F985A">
      <w:pPr>
        <w:pStyle w:val="Normal"/>
        <w:spacing w:line="360" w:lineRule="auto"/>
        <w:rPr>
          <w:rFonts w:ascii="Calibri" w:hAnsi="Calibri" w:cs="Calibri"/>
          <w:i w:val="1"/>
          <w:iCs w:val="1"/>
          <w:sz w:val="32"/>
          <w:szCs w:val="32"/>
        </w:rPr>
      </w:pPr>
    </w:p>
    <w:p w:rsidRPr="002F1898" w:rsidR="00137A25" w:rsidP="5AF93333" w:rsidRDefault="00137A25" w14:paraId="191B3DA3" w14:textId="3BAE6608">
      <w:pPr>
        <w:pStyle w:val="Normal"/>
        <w:spacing w:line="360" w:lineRule="auto"/>
        <w:rPr>
          <w:rFonts w:ascii="Calibri" w:hAnsi="Calibri" w:cs="Calibri"/>
          <w:i w:val="1"/>
          <w:iCs w:val="1"/>
          <w:sz w:val="32"/>
          <w:szCs w:val="32"/>
        </w:rPr>
      </w:pPr>
      <w:r w:rsidRPr="5AF93333" w:rsidR="00137A25">
        <w:rPr>
          <w:rFonts w:ascii="Calibri" w:hAnsi="Calibri" w:cs="Calibri"/>
          <w:i w:val="1"/>
          <w:iCs w:val="1"/>
          <w:sz w:val="32"/>
          <w:szCs w:val="32"/>
        </w:rPr>
        <w:t xml:space="preserve"> Artificial Intelligence in Future Healthcare for the Older Person</w:t>
      </w:r>
    </w:p>
    <w:p w:rsidR="725CEA01" w:rsidP="725CEA01" w:rsidRDefault="725CEA01" w14:paraId="37A35497" w14:textId="7CB85A67">
      <w:pPr>
        <w:spacing w:before="0" w:beforeAutospacing="off" w:after="160" w:afterAutospacing="off" w:line="360" w:lineRule="auto"/>
        <w:rPr>
          <w:rFonts w:ascii="Calibri" w:hAnsi="Calibri" w:eastAsia="Calibri" w:cs="Calibri"/>
          <w:noProof w:val="0"/>
          <w:sz w:val="24"/>
          <w:szCs w:val="24"/>
          <w:lang w:val="en-GB"/>
        </w:rPr>
      </w:pPr>
    </w:p>
    <w:p w:rsidRPr="00137A25" w:rsidR="00137A25" w:rsidP="725CEA01" w:rsidRDefault="00137A25" w14:paraId="3A780E21" w14:textId="4D46735F">
      <w:pPr>
        <w:spacing w:before="0" w:beforeAutospacing="off" w:after="160" w:afterAutospacing="off" w:line="360" w:lineRule="auto"/>
        <w:rPr>
          <w:rFonts w:ascii="Calibri" w:hAnsi="Calibri" w:eastAsia="Calibri" w:cs="Calibri"/>
          <w:noProof w:val="0"/>
          <w:sz w:val="24"/>
          <w:szCs w:val="24"/>
          <w:lang w:val="en-GB"/>
        </w:rPr>
      </w:pPr>
      <w:r w:rsidRPr="5AF93333" w:rsidR="06D92D7A">
        <w:rPr>
          <w:rFonts w:ascii="Calibri" w:hAnsi="Calibri" w:eastAsia="Calibri" w:cs="Calibri"/>
          <w:noProof w:val="0"/>
          <w:sz w:val="24"/>
          <w:szCs w:val="24"/>
          <w:lang w:val="en-GB"/>
        </w:rPr>
        <w:t xml:space="preserve">Bohr and </w:t>
      </w:r>
      <w:r w:rsidRPr="5AF93333" w:rsidR="06D92D7A">
        <w:rPr>
          <w:rFonts w:ascii="Calibri" w:hAnsi="Calibri" w:eastAsia="Calibri" w:cs="Calibri"/>
          <w:noProof w:val="0"/>
          <w:sz w:val="24"/>
          <w:szCs w:val="24"/>
          <w:lang w:val="en-GB"/>
        </w:rPr>
        <w:t>Memarzadeh</w:t>
      </w:r>
      <w:r w:rsidRPr="5AF93333" w:rsidR="06D92D7A">
        <w:rPr>
          <w:rFonts w:ascii="Calibri" w:hAnsi="Calibri" w:eastAsia="Calibri" w:cs="Calibri"/>
          <w:noProof w:val="0"/>
          <w:sz w:val="24"/>
          <w:szCs w:val="24"/>
          <w:lang w:val="en-GB"/>
        </w:rPr>
        <w:t xml:space="preserve"> (2020)</w:t>
      </w:r>
      <w:r w:rsidRPr="5AF93333" w:rsidR="4F438AD3">
        <w:rPr>
          <w:rFonts w:ascii="Calibri" w:hAnsi="Calibri" w:eastAsia="Calibri" w:cs="Calibri"/>
          <w:noProof w:val="0"/>
          <w:sz w:val="24"/>
          <w:szCs w:val="24"/>
          <w:lang w:val="en-GB"/>
        </w:rPr>
        <w:t xml:space="preserve"> </w:t>
      </w:r>
      <w:r w:rsidRPr="5AF93333" w:rsidR="7C3A12E0">
        <w:rPr>
          <w:rFonts w:ascii="Calibri" w:hAnsi="Calibri" w:eastAsia="Calibri" w:cs="Calibri"/>
          <w:noProof w:val="0"/>
          <w:sz w:val="24"/>
          <w:szCs w:val="24"/>
          <w:lang w:val="en-GB"/>
        </w:rPr>
        <w:t xml:space="preserve">discuss how </w:t>
      </w:r>
      <w:r w:rsidRPr="5AF93333" w:rsidR="06D92D7A">
        <w:rPr>
          <w:rFonts w:ascii="Calibri" w:hAnsi="Calibri" w:eastAsia="Calibri" w:cs="Calibri"/>
          <w:noProof w:val="0"/>
          <w:sz w:val="24"/>
          <w:szCs w:val="24"/>
          <w:lang w:val="en-GB"/>
        </w:rPr>
        <w:t>i</w:t>
      </w:r>
      <w:r w:rsidRPr="5AF93333" w:rsidR="7A7291E6">
        <w:rPr>
          <w:rFonts w:ascii="Calibri" w:hAnsi="Calibri" w:eastAsia="Calibri" w:cs="Calibri"/>
          <w:noProof w:val="0"/>
          <w:sz w:val="24"/>
          <w:szCs w:val="24"/>
          <w:lang w:val="en-GB"/>
        </w:rPr>
        <w:t>ncorporating AI into elder</w:t>
      </w:r>
      <w:r w:rsidRPr="5AF93333" w:rsidR="4B3EABCA">
        <w:rPr>
          <w:rFonts w:ascii="Calibri" w:hAnsi="Calibri" w:eastAsia="Calibri" w:cs="Calibri"/>
          <w:noProof w:val="0"/>
          <w:sz w:val="24"/>
          <w:szCs w:val="24"/>
          <w:lang w:val="en-GB"/>
        </w:rPr>
        <w:t>ly</w:t>
      </w:r>
      <w:r w:rsidRPr="5AF93333" w:rsidR="7A7291E6">
        <w:rPr>
          <w:rFonts w:ascii="Calibri" w:hAnsi="Calibri" w:eastAsia="Calibri" w:cs="Calibri"/>
          <w:noProof w:val="0"/>
          <w:sz w:val="24"/>
          <w:szCs w:val="24"/>
          <w:lang w:val="en-GB"/>
        </w:rPr>
        <w:t xml:space="preserve"> care may automate healthcare services, such as decision support systems</w:t>
      </w:r>
      <w:r w:rsidRPr="5AF93333" w:rsidR="382BF50B">
        <w:rPr>
          <w:rFonts w:ascii="Calibri" w:hAnsi="Calibri" w:eastAsia="Calibri" w:cs="Calibri"/>
          <w:noProof w:val="0"/>
          <w:sz w:val="24"/>
          <w:szCs w:val="24"/>
          <w:lang w:val="en-GB"/>
        </w:rPr>
        <w:t>,</w:t>
      </w:r>
      <w:r w:rsidRPr="5AF93333" w:rsidR="7A7291E6">
        <w:rPr>
          <w:rFonts w:ascii="Calibri" w:hAnsi="Calibri" w:eastAsia="Calibri" w:cs="Calibri"/>
          <w:noProof w:val="0"/>
          <w:sz w:val="24"/>
          <w:szCs w:val="24"/>
          <w:lang w:val="en-GB"/>
        </w:rPr>
        <w:t xml:space="preserve"> </w:t>
      </w:r>
      <w:r w:rsidRPr="5AF93333" w:rsidR="7A7291E6">
        <w:rPr>
          <w:rFonts w:ascii="Calibri" w:hAnsi="Calibri" w:eastAsia="Calibri" w:cs="Calibri"/>
          <w:noProof w:val="0"/>
          <w:sz w:val="24"/>
          <w:szCs w:val="24"/>
          <w:lang w:val="en-GB"/>
        </w:rPr>
        <w:t>providing</w:t>
      </w:r>
      <w:r w:rsidRPr="5AF93333" w:rsidR="7A7291E6">
        <w:rPr>
          <w:rFonts w:ascii="Calibri" w:hAnsi="Calibri" w:eastAsia="Calibri" w:cs="Calibri"/>
          <w:noProof w:val="0"/>
          <w:sz w:val="24"/>
          <w:szCs w:val="24"/>
          <w:lang w:val="en-GB"/>
        </w:rPr>
        <w:t xml:space="preserve"> evidence-based guidance for doctors</w:t>
      </w:r>
      <w:r w:rsidRPr="5AF93333" w:rsidR="57CECE54">
        <w:rPr>
          <w:rFonts w:ascii="Calibri" w:hAnsi="Calibri" w:eastAsia="Calibri" w:cs="Calibri"/>
          <w:noProof w:val="0"/>
          <w:sz w:val="24"/>
          <w:szCs w:val="24"/>
          <w:lang w:val="en-GB"/>
        </w:rPr>
        <w:t xml:space="preserve">, </w:t>
      </w:r>
      <w:r w:rsidRPr="5AF93333" w:rsidR="7A7291E6">
        <w:rPr>
          <w:rFonts w:ascii="Calibri" w:hAnsi="Calibri" w:eastAsia="Calibri" w:cs="Calibri"/>
          <w:noProof w:val="0"/>
          <w:sz w:val="24"/>
          <w:szCs w:val="24"/>
          <w:lang w:val="en-GB"/>
        </w:rPr>
        <w:t>enhanc</w:t>
      </w:r>
      <w:r w:rsidRPr="5AF93333" w:rsidR="55AA2137">
        <w:rPr>
          <w:rFonts w:ascii="Calibri" w:hAnsi="Calibri" w:eastAsia="Calibri" w:cs="Calibri"/>
          <w:noProof w:val="0"/>
          <w:sz w:val="24"/>
          <w:szCs w:val="24"/>
          <w:lang w:val="en-GB"/>
        </w:rPr>
        <w:t>ing</w:t>
      </w:r>
      <w:r w:rsidRPr="5AF93333" w:rsidR="7A7291E6">
        <w:rPr>
          <w:rFonts w:ascii="Calibri" w:hAnsi="Calibri" w:eastAsia="Calibri" w:cs="Calibri"/>
          <w:noProof w:val="0"/>
          <w:sz w:val="24"/>
          <w:szCs w:val="24"/>
          <w:lang w:val="en-GB"/>
        </w:rPr>
        <w:t xml:space="preserve"> preventive care and </w:t>
      </w:r>
      <w:r w:rsidRPr="5AF93333" w:rsidR="7A7291E6">
        <w:rPr>
          <w:rFonts w:ascii="Calibri" w:hAnsi="Calibri" w:eastAsia="Calibri" w:cs="Calibri"/>
          <w:noProof w:val="0"/>
          <w:sz w:val="24"/>
          <w:szCs w:val="24"/>
          <w:lang w:val="en-GB"/>
        </w:rPr>
        <w:t>clinical skills through simulation-based solutions</w:t>
      </w:r>
      <w:r w:rsidRPr="5AF93333" w:rsidR="6327D201">
        <w:rPr>
          <w:rFonts w:ascii="Calibri" w:hAnsi="Calibri" w:eastAsia="Calibri" w:cs="Calibri"/>
          <w:noProof w:val="0"/>
          <w:sz w:val="24"/>
          <w:szCs w:val="24"/>
          <w:lang w:val="en-GB"/>
        </w:rPr>
        <w:t>.</w:t>
      </w:r>
      <w:r w:rsidRPr="5AF93333" w:rsidR="7A7291E6">
        <w:rPr>
          <w:rFonts w:ascii="Calibri" w:hAnsi="Calibri" w:eastAsia="Calibri" w:cs="Calibri"/>
          <w:noProof w:val="0"/>
          <w:sz w:val="24"/>
          <w:szCs w:val="24"/>
          <w:lang w:val="en-GB"/>
        </w:rPr>
        <w:t xml:space="preserve"> AI has the potential to improve elders' health by offering virtual coaches that </w:t>
      </w:r>
      <w:r w:rsidRPr="5AF93333" w:rsidR="7A7291E6">
        <w:rPr>
          <w:rFonts w:ascii="Calibri" w:hAnsi="Calibri" w:eastAsia="Calibri" w:cs="Calibri"/>
          <w:noProof w:val="0"/>
          <w:sz w:val="24"/>
          <w:szCs w:val="24"/>
          <w:lang w:val="en-GB"/>
        </w:rPr>
        <w:t>monitor</w:t>
      </w:r>
      <w:r w:rsidRPr="5AF93333" w:rsidR="7A7291E6">
        <w:rPr>
          <w:rFonts w:ascii="Calibri" w:hAnsi="Calibri" w:eastAsia="Calibri" w:cs="Calibri"/>
          <w:noProof w:val="0"/>
          <w:sz w:val="24"/>
          <w:szCs w:val="24"/>
          <w:lang w:val="en-GB"/>
        </w:rPr>
        <w:t xml:space="preserve"> and support </w:t>
      </w:r>
      <w:r w:rsidRPr="5AF93333" w:rsidR="5FEC8385">
        <w:rPr>
          <w:rFonts w:ascii="Calibri" w:hAnsi="Calibri" w:eastAsia="Calibri" w:cs="Calibri"/>
          <w:noProof w:val="0"/>
          <w:sz w:val="24"/>
          <w:szCs w:val="24"/>
          <w:lang w:val="en-GB"/>
        </w:rPr>
        <w:t>patients'</w:t>
      </w:r>
      <w:r w:rsidRPr="5AF93333" w:rsidR="7A7291E6">
        <w:rPr>
          <w:rFonts w:ascii="Calibri" w:hAnsi="Calibri" w:eastAsia="Calibri" w:cs="Calibri"/>
          <w:noProof w:val="0"/>
          <w:sz w:val="24"/>
          <w:szCs w:val="24"/>
          <w:lang w:val="en-GB"/>
        </w:rPr>
        <w:t xml:space="preserve"> well-</w:t>
      </w:r>
      <w:r w:rsidRPr="5AF93333" w:rsidR="7A7291E6">
        <w:rPr>
          <w:rFonts w:ascii="Calibri" w:hAnsi="Calibri" w:eastAsia="Calibri" w:cs="Calibri"/>
          <w:noProof w:val="0"/>
          <w:sz w:val="24"/>
          <w:szCs w:val="24"/>
          <w:lang w:val="en-GB"/>
        </w:rPr>
        <w:t>bein</w:t>
      </w:r>
      <w:r w:rsidRPr="5AF93333" w:rsidR="4BD0A84F">
        <w:rPr>
          <w:rFonts w:ascii="Calibri" w:hAnsi="Calibri" w:eastAsia="Calibri" w:cs="Calibri"/>
          <w:noProof w:val="0"/>
          <w:sz w:val="24"/>
          <w:szCs w:val="24"/>
          <w:lang w:val="en-GB"/>
        </w:rPr>
        <w:t>g</w:t>
      </w:r>
      <w:r w:rsidRPr="5AF93333" w:rsidR="2579316B">
        <w:rPr>
          <w:rFonts w:ascii="Calibri" w:hAnsi="Calibri" w:eastAsia="Calibri" w:cs="Calibri"/>
          <w:noProof w:val="0"/>
          <w:sz w:val="24"/>
          <w:szCs w:val="24"/>
          <w:lang w:val="en-GB"/>
        </w:rPr>
        <w:t xml:space="preserve"> (Bajwa et al., 2021). </w:t>
      </w:r>
      <w:r w:rsidRPr="5AF93333" w:rsidR="7A7291E6">
        <w:rPr>
          <w:rFonts w:ascii="Calibri" w:hAnsi="Calibri" w:eastAsia="Calibri" w:cs="Calibri"/>
          <w:noProof w:val="0"/>
          <w:sz w:val="24"/>
          <w:szCs w:val="24"/>
          <w:lang w:val="en-GB"/>
        </w:rPr>
        <w:t>AI has been applied to several areas of healthcare with varying degrees of success</w:t>
      </w:r>
      <w:r w:rsidRPr="5AF93333" w:rsidR="194B5A4C">
        <w:rPr>
          <w:rFonts w:ascii="Calibri" w:hAnsi="Calibri" w:eastAsia="Calibri" w:cs="Calibri"/>
          <w:noProof w:val="0"/>
          <w:sz w:val="24"/>
          <w:szCs w:val="24"/>
          <w:lang w:val="en-GB"/>
        </w:rPr>
        <w:t xml:space="preserve"> (Bajwa </w:t>
      </w:r>
      <w:r w:rsidRPr="5AF93333" w:rsidR="194B5A4C">
        <w:rPr>
          <w:rFonts w:ascii="Calibri" w:hAnsi="Calibri" w:eastAsia="Calibri" w:cs="Calibri"/>
          <w:i w:val="1"/>
          <w:iCs w:val="1"/>
          <w:noProof w:val="0"/>
          <w:sz w:val="24"/>
          <w:szCs w:val="24"/>
          <w:lang w:val="en-GB"/>
        </w:rPr>
        <w:t xml:space="preserve">et al., </w:t>
      </w:r>
      <w:r w:rsidRPr="5AF93333" w:rsidR="194B5A4C">
        <w:rPr>
          <w:rFonts w:ascii="Calibri" w:hAnsi="Calibri" w:eastAsia="Calibri" w:cs="Calibri"/>
          <w:noProof w:val="0"/>
          <w:sz w:val="24"/>
          <w:szCs w:val="24"/>
          <w:lang w:val="en-GB"/>
        </w:rPr>
        <w:t>2021)</w:t>
      </w:r>
      <w:r w:rsidRPr="5AF93333" w:rsidR="7A7291E6">
        <w:rPr>
          <w:rFonts w:ascii="Calibri" w:hAnsi="Calibri" w:eastAsia="Calibri" w:cs="Calibri"/>
          <w:noProof w:val="0"/>
          <w:sz w:val="24"/>
          <w:szCs w:val="24"/>
          <w:lang w:val="en-GB"/>
        </w:rPr>
        <w:t>. For the older person, this technology could mean a greater quality of life, improved healthcare, and increased autonomy</w:t>
      </w:r>
      <w:r w:rsidRPr="5AF93333" w:rsidR="372140ED">
        <w:rPr>
          <w:rFonts w:ascii="Calibri" w:hAnsi="Calibri" w:eastAsia="Calibri" w:cs="Calibri"/>
          <w:noProof w:val="0"/>
          <w:sz w:val="24"/>
          <w:szCs w:val="24"/>
          <w:lang w:val="en-GB"/>
        </w:rPr>
        <w:t xml:space="preserve">, </w:t>
      </w:r>
      <w:r w:rsidRPr="5AF93333" w:rsidR="4BC10493">
        <w:rPr>
          <w:rFonts w:ascii="Calibri" w:hAnsi="Calibri" w:eastAsia="Calibri" w:cs="Calibri"/>
          <w:noProof w:val="0"/>
          <w:sz w:val="24"/>
          <w:szCs w:val="24"/>
          <w:lang w:val="en-GB"/>
        </w:rPr>
        <w:t xml:space="preserve">Loveys </w:t>
      </w:r>
      <w:r w:rsidRPr="5AF93333" w:rsidR="4BC10493">
        <w:rPr>
          <w:rFonts w:ascii="Calibri" w:hAnsi="Calibri" w:eastAsia="Calibri" w:cs="Calibri"/>
          <w:i w:val="1"/>
          <w:iCs w:val="1"/>
          <w:noProof w:val="0"/>
          <w:sz w:val="24"/>
          <w:szCs w:val="24"/>
          <w:lang w:val="en-GB"/>
        </w:rPr>
        <w:t xml:space="preserve">et al., </w:t>
      </w:r>
      <w:r w:rsidRPr="5AF93333" w:rsidR="4BC10493">
        <w:rPr>
          <w:rFonts w:ascii="Calibri" w:hAnsi="Calibri" w:eastAsia="Calibri" w:cs="Calibri"/>
          <w:noProof w:val="0"/>
          <w:sz w:val="24"/>
          <w:szCs w:val="24"/>
          <w:lang w:val="en-GB"/>
        </w:rPr>
        <w:t xml:space="preserve">(2022), </w:t>
      </w:r>
      <w:r w:rsidRPr="5AF93333" w:rsidR="7A7291E6">
        <w:rPr>
          <w:rFonts w:ascii="Calibri" w:hAnsi="Calibri" w:eastAsia="Calibri" w:cs="Calibri"/>
          <w:noProof w:val="0"/>
          <w:sz w:val="24"/>
          <w:szCs w:val="24"/>
          <w:lang w:val="en-GB"/>
        </w:rPr>
        <w:t>has shown that AI applied to home sensor data can effectively detect changes in older people's health status, such as increased pain or decline in functional status.</w:t>
      </w:r>
    </w:p>
    <w:p w:rsidRPr="00137A25" w:rsidR="00137A25" w:rsidP="135DA37E" w:rsidRDefault="00137A25" w14:paraId="424CB551" w14:textId="2DDEF834">
      <w:pPr>
        <w:spacing w:before="0" w:beforeAutospacing="off" w:after="160" w:afterAutospacing="off" w:line="360" w:lineRule="auto"/>
        <w:rPr>
          <w:rFonts w:ascii="Calibri" w:hAnsi="Calibri" w:eastAsia="Calibri" w:cs="Calibri"/>
          <w:noProof w:val="0"/>
          <w:sz w:val="24"/>
          <w:szCs w:val="24"/>
          <w:lang w:val="en-GB"/>
        </w:rPr>
      </w:pPr>
      <w:r w:rsidRPr="5AF93333" w:rsidR="04CBA404">
        <w:rPr>
          <w:rFonts w:ascii="Calibri" w:hAnsi="Calibri" w:eastAsia="Calibri" w:cs="Calibri"/>
          <w:noProof w:val="0"/>
          <w:sz w:val="24"/>
          <w:szCs w:val="24"/>
          <w:lang w:val="en-GB"/>
        </w:rPr>
        <w:t>According to Padhan et al., (2023) AI applications are: b</w:t>
      </w:r>
      <w:r w:rsidRPr="5AF93333" w:rsidR="7A7291E6">
        <w:rPr>
          <w:rFonts w:ascii="Calibri" w:hAnsi="Calibri" w:eastAsia="Calibri" w:cs="Calibri"/>
          <w:noProof w:val="0"/>
          <w:sz w:val="24"/>
          <w:szCs w:val="24"/>
          <w:lang w:val="en-GB"/>
        </w:rPr>
        <w:t xml:space="preserve">iometric sensors/physiological monitoring </w:t>
      </w:r>
      <w:r w:rsidRPr="5AF93333" w:rsidR="4FB983DB">
        <w:rPr>
          <w:rFonts w:ascii="Calibri" w:hAnsi="Calibri" w:eastAsia="Calibri" w:cs="Calibri"/>
          <w:noProof w:val="0"/>
          <w:sz w:val="24"/>
          <w:szCs w:val="24"/>
          <w:lang w:val="en-GB"/>
        </w:rPr>
        <w:t>to</w:t>
      </w:r>
      <w:r w:rsidRPr="5AF93333" w:rsidR="7A7291E6">
        <w:rPr>
          <w:rFonts w:ascii="Calibri" w:hAnsi="Calibri" w:eastAsia="Calibri" w:cs="Calibri"/>
          <w:noProof w:val="0"/>
          <w:sz w:val="24"/>
          <w:szCs w:val="24"/>
          <w:lang w:val="en-GB"/>
        </w:rPr>
        <w:t xml:space="preserve"> alert caregivers and healthcare providers of deviations from normal behaviour</w:t>
      </w:r>
      <w:r w:rsidRPr="5AF93333" w:rsidR="76DCB781">
        <w:rPr>
          <w:rFonts w:ascii="Calibri" w:hAnsi="Calibri" w:eastAsia="Calibri" w:cs="Calibri"/>
          <w:noProof w:val="0"/>
          <w:sz w:val="24"/>
          <w:szCs w:val="24"/>
          <w:lang w:val="en-GB"/>
        </w:rPr>
        <w:t>;</w:t>
      </w:r>
      <w:r w:rsidRPr="5AF93333" w:rsidR="1673B386">
        <w:rPr>
          <w:rFonts w:ascii="Calibri" w:hAnsi="Calibri" w:eastAsia="Calibri" w:cs="Calibri"/>
          <w:noProof w:val="0"/>
          <w:sz w:val="24"/>
          <w:szCs w:val="24"/>
          <w:lang w:val="en-GB"/>
        </w:rPr>
        <w:t xml:space="preserve"> </w:t>
      </w:r>
      <w:r w:rsidRPr="5AF93333" w:rsidR="7A7291E6">
        <w:rPr>
          <w:rFonts w:ascii="Calibri" w:hAnsi="Calibri" w:eastAsia="Calibri" w:cs="Calibri"/>
          <w:noProof w:val="0"/>
          <w:sz w:val="24"/>
          <w:szCs w:val="24"/>
          <w:lang w:val="en-GB"/>
        </w:rPr>
        <w:t xml:space="preserve">mobile robot can </w:t>
      </w:r>
      <w:r w:rsidRPr="5AF93333" w:rsidR="7A7291E6">
        <w:rPr>
          <w:rFonts w:ascii="Calibri" w:hAnsi="Calibri" w:eastAsia="Calibri" w:cs="Calibri"/>
          <w:noProof w:val="0"/>
          <w:sz w:val="24"/>
          <w:szCs w:val="24"/>
          <w:lang w:val="en-GB"/>
        </w:rPr>
        <w:t>monitor</w:t>
      </w:r>
      <w:r w:rsidRPr="5AF93333" w:rsidR="7A7291E6">
        <w:rPr>
          <w:rFonts w:ascii="Calibri" w:hAnsi="Calibri" w:eastAsia="Calibri" w:cs="Calibri"/>
          <w:noProof w:val="0"/>
          <w:sz w:val="24"/>
          <w:szCs w:val="24"/>
          <w:lang w:val="en-GB"/>
        </w:rPr>
        <w:t xml:space="preserve"> and </w:t>
      </w:r>
      <w:r w:rsidRPr="5AF93333" w:rsidR="7A7291E6">
        <w:rPr>
          <w:rFonts w:ascii="Calibri" w:hAnsi="Calibri" w:eastAsia="Calibri" w:cs="Calibri"/>
          <w:noProof w:val="0"/>
          <w:sz w:val="24"/>
          <w:szCs w:val="24"/>
          <w:lang w:val="en-GB"/>
        </w:rPr>
        <w:t>assist</w:t>
      </w:r>
      <w:r w:rsidRPr="5AF93333" w:rsidR="7A7291E6">
        <w:rPr>
          <w:rFonts w:ascii="Calibri" w:hAnsi="Calibri" w:eastAsia="Calibri" w:cs="Calibri"/>
          <w:noProof w:val="0"/>
          <w:sz w:val="24"/>
          <w:szCs w:val="24"/>
          <w:lang w:val="en-GB"/>
        </w:rPr>
        <w:t xml:space="preserve"> older individuals based on their behaviour and habits</w:t>
      </w:r>
      <w:r w:rsidRPr="5AF93333" w:rsidR="2BD8B0A4">
        <w:rPr>
          <w:rFonts w:ascii="Calibri" w:hAnsi="Calibri" w:eastAsia="Calibri" w:cs="Calibri"/>
          <w:noProof w:val="0"/>
          <w:sz w:val="24"/>
          <w:szCs w:val="24"/>
          <w:lang w:val="en-GB"/>
        </w:rPr>
        <w:t>;</w:t>
      </w:r>
      <w:r w:rsidRPr="5AF93333" w:rsidR="50D536F9">
        <w:rPr>
          <w:rFonts w:ascii="Calibri" w:hAnsi="Calibri" w:eastAsia="Calibri" w:cs="Calibri"/>
          <w:noProof w:val="0"/>
          <w:sz w:val="24"/>
          <w:szCs w:val="24"/>
          <w:lang w:val="en-GB"/>
        </w:rPr>
        <w:t xml:space="preserve"> d</w:t>
      </w:r>
      <w:r w:rsidRPr="5AF93333" w:rsidR="7A7291E6">
        <w:rPr>
          <w:rFonts w:ascii="Calibri" w:hAnsi="Calibri" w:eastAsia="Calibri" w:cs="Calibri"/>
          <w:noProof w:val="0"/>
          <w:sz w:val="24"/>
          <w:szCs w:val="24"/>
          <w:lang w:val="en-GB"/>
        </w:rPr>
        <w:t xml:space="preserve">ecision support AI </w:t>
      </w:r>
      <w:r w:rsidRPr="5AF93333" w:rsidR="49D71F99">
        <w:rPr>
          <w:rFonts w:ascii="Calibri" w:hAnsi="Calibri" w:eastAsia="Calibri" w:cs="Calibri"/>
          <w:noProof w:val="0"/>
          <w:sz w:val="24"/>
          <w:szCs w:val="24"/>
          <w:lang w:val="en-GB"/>
        </w:rPr>
        <w:t xml:space="preserve">that </w:t>
      </w:r>
      <w:r w:rsidRPr="5AF93333" w:rsidR="7A7291E6">
        <w:rPr>
          <w:rFonts w:ascii="Calibri" w:hAnsi="Calibri" w:eastAsia="Calibri" w:cs="Calibri"/>
          <w:noProof w:val="0"/>
          <w:sz w:val="24"/>
          <w:szCs w:val="24"/>
          <w:lang w:val="en-GB"/>
        </w:rPr>
        <w:t>can help healthcare providers choose the best treatment strateg</w:t>
      </w:r>
      <w:r w:rsidRPr="5AF93333" w:rsidR="4C42FCC7">
        <w:rPr>
          <w:rFonts w:ascii="Calibri" w:hAnsi="Calibri" w:eastAsia="Calibri" w:cs="Calibri"/>
          <w:noProof w:val="0"/>
          <w:sz w:val="24"/>
          <w:szCs w:val="24"/>
          <w:lang w:val="en-GB"/>
        </w:rPr>
        <w:t xml:space="preserve">ies </w:t>
      </w:r>
      <w:r w:rsidRPr="5AF93333" w:rsidR="7A7291E6">
        <w:rPr>
          <w:rFonts w:ascii="Calibri" w:hAnsi="Calibri" w:eastAsia="Calibri" w:cs="Calibri"/>
          <w:noProof w:val="0"/>
          <w:sz w:val="24"/>
          <w:szCs w:val="24"/>
          <w:lang w:val="en-GB"/>
        </w:rPr>
        <w:t xml:space="preserve">or </w:t>
      </w:r>
      <w:r w:rsidRPr="5AF93333" w:rsidR="7A7291E6">
        <w:rPr>
          <w:rFonts w:ascii="Calibri" w:hAnsi="Calibri" w:eastAsia="Calibri" w:cs="Calibri"/>
          <w:noProof w:val="0"/>
          <w:sz w:val="24"/>
          <w:szCs w:val="24"/>
          <w:lang w:val="en-GB"/>
        </w:rPr>
        <w:t>provide</w:t>
      </w:r>
      <w:r w:rsidRPr="5AF93333" w:rsidR="7A7291E6">
        <w:rPr>
          <w:rFonts w:ascii="Calibri" w:hAnsi="Calibri" w:eastAsia="Calibri" w:cs="Calibri"/>
          <w:noProof w:val="0"/>
          <w:sz w:val="24"/>
          <w:szCs w:val="24"/>
          <w:lang w:val="en-GB"/>
        </w:rPr>
        <w:t xml:space="preserve"> tailored health advice</w:t>
      </w:r>
      <w:r w:rsidRPr="5AF93333" w:rsidR="7A7291E6">
        <w:rPr>
          <w:rFonts w:ascii="Calibri" w:hAnsi="Calibri" w:eastAsia="Calibri" w:cs="Calibri"/>
          <w:noProof w:val="0"/>
          <w:sz w:val="24"/>
          <w:szCs w:val="24"/>
          <w:lang w:val="en-GB"/>
        </w:rPr>
        <w:t xml:space="preserve">. </w:t>
      </w:r>
      <w:r w:rsidRPr="5AF93333" w:rsidR="4D85B3FA">
        <w:rPr>
          <w:rFonts w:ascii="Calibri" w:hAnsi="Calibri" w:eastAsia="Calibri" w:cs="Calibri"/>
          <w:noProof w:val="0"/>
          <w:sz w:val="24"/>
          <w:szCs w:val="24"/>
          <w:lang w:val="en-GB"/>
        </w:rPr>
        <w:t xml:space="preserve">According to </w:t>
      </w:r>
      <w:r w:rsidRPr="5AF93333" w:rsidR="4D85B3FA">
        <w:rPr>
          <w:rFonts w:ascii="Calibri" w:hAnsi="Calibri" w:eastAsia="Calibri" w:cs="Calibri"/>
          <w:noProof w:val="0"/>
          <w:sz w:val="24"/>
          <w:szCs w:val="24"/>
          <w:lang w:val="en-GB"/>
        </w:rPr>
        <w:t>Alowais</w:t>
      </w:r>
      <w:r w:rsidRPr="5AF93333" w:rsidR="4D85B3FA">
        <w:rPr>
          <w:rFonts w:ascii="Calibri" w:hAnsi="Calibri" w:eastAsia="Calibri" w:cs="Calibri"/>
          <w:noProof w:val="0"/>
          <w:sz w:val="24"/>
          <w:szCs w:val="24"/>
          <w:lang w:val="en-GB"/>
        </w:rPr>
        <w:t xml:space="preserve"> </w:t>
      </w:r>
      <w:r w:rsidRPr="5AF93333" w:rsidR="4D85B3FA">
        <w:rPr>
          <w:rFonts w:ascii="Calibri" w:hAnsi="Calibri" w:eastAsia="Calibri" w:cs="Calibri"/>
          <w:i w:val="1"/>
          <w:iCs w:val="1"/>
          <w:noProof w:val="0"/>
          <w:sz w:val="24"/>
          <w:szCs w:val="24"/>
          <w:lang w:val="en-GB"/>
        </w:rPr>
        <w:t xml:space="preserve">et al., </w:t>
      </w:r>
      <w:r w:rsidRPr="5AF93333" w:rsidR="4D85B3FA">
        <w:rPr>
          <w:rFonts w:ascii="Calibri" w:hAnsi="Calibri" w:eastAsia="Calibri" w:cs="Calibri"/>
          <w:noProof w:val="0"/>
          <w:sz w:val="24"/>
          <w:szCs w:val="24"/>
          <w:lang w:val="en-GB"/>
        </w:rPr>
        <w:t>(2023) s</w:t>
      </w:r>
      <w:r w:rsidRPr="5AF93333" w:rsidR="7A7291E6">
        <w:rPr>
          <w:rFonts w:ascii="Calibri" w:hAnsi="Calibri" w:eastAsia="Calibri" w:cs="Calibri"/>
          <w:noProof w:val="0"/>
          <w:sz w:val="24"/>
          <w:szCs w:val="24"/>
          <w:lang w:val="en-GB"/>
        </w:rPr>
        <w:t xml:space="preserve">imulation has the potential to improve system efficiency and patient outcomes in health and social </w:t>
      </w:r>
      <w:r w:rsidRPr="5AF93333" w:rsidR="7A7291E6">
        <w:rPr>
          <w:rFonts w:ascii="Calibri" w:hAnsi="Calibri" w:eastAsia="Calibri" w:cs="Calibri"/>
          <w:noProof w:val="0"/>
          <w:sz w:val="24"/>
          <w:szCs w:val="24"/>
          <w:lang w:val="en-GB"/>
        </w:rPr>
        <w:t>care</w:t>
      </w:r>
      <w:r w:rsidRPr="5AF93333" w:rsidR="4EB20253">
        <w:rPr>
          <w:rFonts w:ascii="Calibri" w:hAnsi="Calibri" w:eastAsia="Calibri" w:cs="Calibri"/>
          <w:noProof w:val="0"/>
          <w:sz w:val="24"/>
          <w:szCs w:val="24"/>
          <w:lang w:val="en-GB"/>
        </w:rPr>
        <w:t xml:space="preserve">, </w:t>
      </w:r>
      <w:r w:rsidRPr="5AF93333" w:rsidR="7A7291E6">
        <w:rPr>
          <w:rFonts w:ascii="Calibri" w:hAnsi="Calibri" w:eastAsia="Calibri" w:cs="Calibri"/>
          <w:noProof w:val="0"/>
          <w:sz w:val="24"/>
          <w:szCs w:val="24"/>
          <w:lang w:val="en-GB"/>
        </w:rPr>
        <w:t>a</w:t>
      </w:r>
      <w:r w:rsidRPr="5AF93333" w:rsidR="10112E40">
        <w:rPr>
          <w:rFonts w:ascii="Calibri" w:hAnsi="Calibri" w:eastAsia="Calibri" w:cs="Calibri"/>
          <w:noProof w:val="0"/>
          <w:sz w:val="24"/>
          <w:szCs w:val="24"/>
          <w:lang w:val="en-GB"/>
        </w:rPr>
        <w:t>ssisting</w:t>
      </w:r>
      <w:r w:rsidRPr="5AF93333" w:rsidR="7A7291E6">
        <w:rPr>
          <w:rFonts w:ascii="Calibri" w:hAnsi="Calibri" w:eastAsia="Calibri" w:cs="Calibri"/>
          <w:noProof w:val="0"/>
          <w:sz w:val="24"/>
          <w:szCs w:val="24"/>
          <w:lang w:val="en-GB"/>
        </w:rPr>
        <w:t xml:space="preserve"> individual care decisions by comparing potential scenarios and predicting outcomes</w:t>
      </w:r>
      <w:r w:rsidRPr="5AF93333" w:rsidR="2ADF1BEC">
        <w:rPr>
          <w:rFonts w:ascii="Calibri" w:hAnsi="Calibri" w:eastAsia="Calibri" w:cs="Calibri"/>
          <w:noProof w:val="0"/>
          <w:sz w:val="24"/>
          <w:szCs w:val="24"/>
          <w:lang w:val="en-GB"/>
        </w:rPr>
        <w:t>,</w:t>
      </w:r>
      <w:r w:rsidRPr="5AF93333" w:rsidR="7A7291E6">
        <w:rPr>
          <w:rFonts w:ascii="Calibri" w:hAnsi="Calibri" w:eastAsia="Calibri" w:cs="Calibri"/>
          <w:noProof w:val="0"/>
          <w:sz w:val="24"/>
          <w:szCs w:val="24"/>
          <w:lang w:val="en-GB"/>
        </w:rPr>
        <w:t xml:space="preserve"> AI and simulation have the potential to radically change the care of older people in the future. </w:t>
      </w:r>
    </w:p>
    <w:p w:rsidRPr="00137A25" w:rsidR="00137A25" w:rsidP="5AF93333" w:rsidRDefault="00137A25" w14:paraId="67EFF47C" w14:textId="27D6060E">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AF93333" w:rsidR="0C2A992C">
        <w:rPr>
          <w:rFonts w:ascii="Calibri" w:hAnsi="Calibri" w:eastAsia="Calibri" w:cs="Calibri"/>
          <w:noProof w:val="0"/>
          <w:sz w:val="24"/>
          <w:szCs w:val="24"/>
          <w:lang w:val="en-GB"/>
        </w:rPr>
        <w:t xml:space="preserve">Davenport and </w:t>
      </w:r>
      <w:r w:rsidRPr="5AF93333" w:rsidR="0C2A992C">
        <w:rPr>
          <w:rFonts w:ascii="Calibri" w:hAnsi="Calibri" w:eastAsia="Calibri" w:cs="Calibri"/>
          <w:noProof w:val="0"/>
          <w:sz w:val="24"/>
          <w:szCs w:val="24"/>
          <w:lang w:val="en-GB"/>
        </w:rPr>
        <w:t>Kalakota</w:t>
      </w:r>
      <w:r w:rsidRPr="5AF93333" w:rsidR="0C2A992C">
        <w:rPr>
          <w:rFonts w:ascii="Calibri" w:hAnsi="Calibri" w:eastAsia="Calibri" w:cs="Calibri"/>
          <w:noProof w:val="0"/>
          <w:sz w:val="24"/>
          <w:szCs w:val="24"/>
          <w:lang w:val="en-GB"/>
        </w:rPr>
        <w:t xml:space="preserve"> (2019), state T</w:t>
      </w:r>
      <w:r w:rsidRPr="5AF93333" w:rsidR="7A7291E6">
        <w:rPr>
          <w:rFonts w:ascii="Calibri" w:hAnsi="Calibri" w:eastAsia="Calibri" w:cs="Calibri"/>
          <w:noProof w:val="0"/>
          <w:sz w:val="24"/>
          <w:szCs w:val="24"/>
          <w:lang w:val="en-GB"/>
        </w:rPr>
        <w:t>echnology-driven approach</w:t>
      </w:r>
      <w:r w:rsidRPr="5AF93333" w:rsidR="480CB46A">
        <w:rPr>
          <w:rFonts w:ascii="Calibri" w:hAnsi="Calibri" w:eastAsia="Calibri" w:cs="Calibri"/>
          <w:noProof w:val="0"/>
          <w:sz w:val="24"/>
          <w:szCs w:val="24"/>
          <w:lang w:val="en-GB"/>
        </w:rPr>
        <w:t>es</w:t>
      </w:r>
      <w:r w:rsidRPr="5AF93333" w:rsidR="7A7291E6">
        <w:rPr>
          <w:rFonts w:ascii="Calibri" w:hAnsi="Calibri" w:eastAsia="Calibri" w:cs="Calibri"/>
          <w:noProof w:val="0"/>
          <w:sz w:val="24"/>
          <w:szCs w:val="24"/>
          <w:lang w:val="en-GB"/>
        </w:rPr>
        <w:t xml:space="preserve"> to healthcare will have various implications for patients and healthcare providers</w:t>
      </w:r>
      <w:r w:rsidRPr="5AF93333" w:rsidR="3115AF56">
        <w:rPr>
          <w:rFonts w:ascii="Calibri" w:hAnsi="Calibri" w:eastAsia="Calibri" w:cs="Calibri"/>
          <w:noProof w:val="0"/>
          <w:sz w:val="24"/>
          <w:szCs w:val="24"/>
          <w:lang w:val="en-GB"/>
        </w:rPr>
        <w:t>.</w:t>
      </w:r>
      <w:r w:rsidRPr="5AF93333" w:rsidR="2E0474EC">
        <w:rPr>
          <w:rFonts w:ascii="Calibri" w:hAnsi="Calibri" w:eastAsia="Calibri" w:cs="Calibri"/>
          <w:noProof w:val="0"/>
          <w:sz w:val="24"/>
          <w:szCs w:val="24"/>
          <w:lang w:val="en-GB"/>
        </w:rPr>
        <w:t xml:space="preserve"> </w:t>
      </w:r>
      <w:r w:rsidRPr="5AF93333" w:rsidR="2F902896">
        <w:rPr>
          <w:rFonts w:ascii="Calibri" w:hAnsi="Calibri" w:eastAsia="Calibri" w:cs="Calibri"/>
          <w:noProof w:val="0"/>
          <w:sz w:val="24"/>
          <w:szCs w:val="24"/>
          <w:lang w:val="en-GB"/>
        </w:rPr>
        <w:t>A</w:t>
      </w:r>
      <w:r w:rsidRPr="5AF93333" w:rsidR="7A7291E6">
        <w:rPr>
          <w:rFonts w:ascii="Calibri" w:hAnsi="Calibri" w:eastAsia="Calibri" w:cs="Calibri"/>
          <w:noProof w:val="0"/>
          <w:sz w:val="24"/>
          <w:szCs w:val="24"/>
          <w:lang w:val="en-GB"/>
        </w:rPr>
        <w:t>utomation has the potential to reduce errors as all decisions will be based on the predictive model with little variability</w:t>
      </w:r>
      <w:r w:rsidRPr="5AF93333" w:rsidR="6D61FCE3">
        <w:rPr>
          <w:rFonts w:ascii="Calibri" w:hAnsi="Calibri" w:eastAsia="Calibri" w:cs="Calibri"/>
          <w:noProof w:val="0"/>
          <w:sz w:val="24"/>
          <w:szCs w:val="24"/>
          <w:lang w:val="en-GB"/>
        </w:rPr>
        <w:t>, t</w:t>
      </w:r>
      <w:r w:rsidRPr="5AF93333" w:rsidR="7A7291E6">
        <w:rPr>
          <w:rFonts w:ascii="Calibri" w:hAnsi="Calibri" w:eastAsia="Calibri" w:cs="Calibri"/>
          <w:noProof w:val="0"/>
          <w:sz w:val="24"/>
          <w:szCs w:val="24"/>
          <w:lang w:val="en-GB"/>
        </w:rPr>
        <w:t>his is a double-edged sword, however, as it could also have a detrimental effect on patient and caregiver experience</w:t>
      </w:r>
      <w:r w:rsidRPr="5AF93333" w:rsidR="39C1BAB5">
        <w:rPr>
          <w:rFonts w:ascii="Calibri" w:hAnsi="Calibri" w:eastAsia="Calibri" w:cs="Calibri"/>
          <w:noProof w:val="0"/>
          <w:sz w:val="24"/>
          <w:szCs w:val="24"/>
          <w:lang w:val="en-GB"/>
        </w:rPr>
        <w:t xml:space="preserve"> (Davenport and </w:t>
      </w:r>
      <w:r w:rsidRPr="5AF93333" w:rsidR="39C1BAB5">
        <w:rPr>
          <w:rFonts w:ascii="Calibri" w:hAnsi="Calibri" w:eastAsia="Calibri" w:cs="Calibri"/>
          <w:noProof w:val="0"/>
          <w:sz w:val="24"/>
          <w:szCs w:val="24"/>
          <w:lang w:val="en-GB"/>
        </w:rPr>
        <w:t>Kalakota</w:t>
      </w:r>
      <w:r w:rsidRPr="5AF93333" w:rsidR="39C1BAB5">
        <w:rPr>
          <w:rFonts w:ascii="Calibri" w:hAnsi="Calibri" w:eastAsia="Calibri" w:cs="Calibri"/>
          <w:noProof w:val="0"/>
          <w:sz w:val="24"/>
          <w:szCs w:val="24"/>
          <w:lang w:val="en-GB"/>
        </w:rPr>
        <w:t>, 2019)</w:t>
      </w:r>
      <w:r w:rsidRPr="5AF93333" w:rsidR="7A7291E6">
        <w:rPr>
          <w:rFonts w:ascii="Calibri" w:hAnsi="Calibri" w:eastAsia="Calibri" w:cs="Calibri"/>
          <w:noProof w:val="0"/>
          <w:sz w:val="24"/>
          <w:szCs w:val="24"/>
          <w:lang w:val="en-GB"/>
        </w:rPr>
        <w:t xml:space="preserve">. </w:t>
      </w:r>
      <w:r w:rsidRPr="5AF93333" w:rsidR="4C8648D7">
        <w:rPr>
          <w:rFonts w:ascii="Calibri" w:hAnsi="Calibri" w:eastAsia="Calibri" w:cs="Calibri"/>
          <w:noProof w:val="0"/>
          <w:sz w:val="24"/>
          <w:szCs w:val="24"/>
          <w:lang w:val="en-GB"/>
        </w:rPr>
        <w:t>Sánchez-</w:t>
      </w:r>
      <w:r w:rsidRPr="5AF93333" w:rsidR="7161292A">
        <w:rPr>
          <w:rFonts w:ascii="Calibri" w:hAnsi="Calibri" w:eastAsia="Calibri" w:cs="Calibri"/>
          <w:noProof w:val="0"/>
          <w:sz w:val="24"/>
          <w:szCs w:val="24"/>
          <w:lang w:val="en-GB"/>
        </w:rPr>
        <w:t xml:space="preserve">García </w:t>
      </w:r>
      <w:r w:rsidRPr="5AF93333" w:rsidR="7161292A">
        <w:rPr>
          <w:rFonts w:ascii="Calibri" w:hAnsi="Calibri" w:eastAsia="Calibri" w:cs="Calibri"/>
          <w:i w:val="1"/>
          <w:iCs w:val="1"/>
          <w:noProof w:val="0"/>
          <w:sz w:val="24"/>
          <w:szCs w:val="24"/>
          <w:lang w:val="en-GB"/>
        </w:rPr>
        <w:t>et al.</w:t>
      </w:r>
      <w:r w:rsidRPr="5AF93333" w:rsidR="4C8648D7">
        <w:rPr>
          <w:rFonts w:ascii="Calibri" w:hAnsi="Calibri" w:eastAsia="Calibri" w:cs="Calibri"/>
          <w:i w:val="1"/>
          <w:iCs w:val="1"/>
          <w:noProof w:val="0"/>
          <w:sz w:val="24"/>
          <w:szCs w:val="24"/>
          <w:lang w:val="en-GB"/>
        </w:rPr>
        <w:t xml:space="preserve">, </w:t>
      </w:r>
      <w:r w:rsidRPr="5AF93333" w:rsidR="4C8648D7">
        <w:rPr>
          <w:rFonts w:ascii="Calibri" w:hAnsi="Calibri" w:eastAsia="Calibri" w:cs="Calibri"/>
          <w:noProof w:val="0"/>
          <w:sz w:val="24"/>
          <w:szCs w:val="24"/>
          <w:lang w:val="en-GB"/>
        </w:rPr>
        <w:t>(2019) argue that p</w:t>
      </w:r>
      <w:r w:rsidRPr="5AF93333" w:rsidR="7A7291E6">
        <w:rPr>
          <w:rFonts w:ascii="Calibri" w:hAnsi="Calibri" w:eastAsia="Calibri" w:cs="Calibri"/>
          <w:noProof w:val="0"/>
          <w:sz w:val="24"/>
          <w:szCs w:val="24"/>
          <w:lang w:val="en-GB"/>
        </w:rPr>
        <w:t xml:space="preserve">atients </w:t>
      </w:r>
      <w:r w:rsidRPr="5AF93333" w:rsidR="060E7337">
        <w:rPr>
          <w:rFonts w:ascii="Calibri" w:hAnsi="Calibri" w:eastAsia="Calibri" w:cs="Calibri"/>
          <w:noProof w:val="0"/>
          <w:sz w:val="24"/>
          <w:szCs w:val="24"/>
          <w:lang w:val="en-GB"/>
        </w:rPr>
        <w:t>may</w:t>
      </w:r>
      <w:r w:rsidRPr="5AF93333" w:rsidR="7A7291E6">
        <w:rPr>
          <w:rFonts w:ascii="Calibri" w:hAnsi="Calibri" w:eastAsia="Calibri" w:cs="Calibri"/>
          <w:noProof w:val="0"/>
          <w:sz w:val="24"/>
          <w:szCs w:val="24"/>
          <w:lang w:val="en-GB"/>
        </w:rPr>
        <w:t xml:space="preserve"> lose autonomy as decisions are outsourced to </w:t>
      </w:r>
      <w:r w:rsidRPr="5AF93333" w:rsidR="40BA5398">
        <w:rPr>
          <w:rFonts w:ascii="Calibri" w:hAnsi="Calibri" w:eastAsia="Calibri" w:cs="Calibri"/>
          <w:noProof w:val="0"/>
          <w:sz w:val="24"/>
          <w:szCs w:val="24"/>
          <w:lang w:val="en-GB"/>
        </w:rPr>
        <w:t xml:space="preserve">AI </w:t>
      </w:r>
      <w:r w:rsidRPr="5AF93333" w:rsidR="7A7291E6">
        <w:rPr>
          <w:rFonts w:ascii="Calibri" w:hAnsi="Calibri" w:eastAsia="Calibri" w:cs="Calibri"/>
          <w:noProof w:val="0"/>
          <w:sz w:val="24"/>
          <w:szCs w:val="24"/>
          <w:lang w:val="en-GB"/>
        </w:rPr>
        <w:t>algorithm</w:t>
      </w:r>
      <w:r w:rsidRPr="5AF93333" w:rsidR="57D0EB6A">
        <w:rPr>
          <w:rFonts w:ascii="Calibri" w:hAnsi="Calibri" w:eastAsia="Calibri" w:cs="Calibri"/>
          <w:noProof w:val="0"/>
          <w:sz w:val="24"/>
          <w:szCs w:val="24"/>
          <w:lang w:val="en-GB"/>
        </w:rPr>
        <w:t>s</w:t>
      </w:r>
      <w:r w:rsidRPr="5AF93333" w:rsidR="7A7291E6">
        <w:rPr>
          <w:rFonts w:ascii="Calibri" w:hAnsi="Calibri" w:eastAsia="Calibri" w:cs="Calibri"/>
          <w:noProof w:val="0"/>
          <w:sz w:val="24"/>
          <w:szCs w:val="24"/>
          <w:lang w:val="en-GB"/>
        </w:rPr>
        <w:t xml:space="preserve">, and caregivers </w:t>
      </w:r>
      <w:r w:rsidRPr="5AF93333" w:rsidR="2B52A3A3">
        <w:rPr>
          <w:rFonts w:ascii="Calibri" w:hAnsi="Calibri" w:eastAsia="Calibri" w:cs="Calibri"/>
          <w:noProof w:val="0"/>
          <w:sz w:val="24"/>
          <w:szCs w:val="24"/>
          <w:lang w:val="en-GB"/>
        </w:rPr>
        <w:t>may</w:t>
      </w:r>
      <w:r w:rsidRPr="5AF93333" w:rsidR="7A7291E6">
        <w:rPr>
          <w:rFonts w:ascii="Calibri" w:hAnsi="Calibri" w:eastAsia="Calibri" w:cs="Calibri"/>
          <w:noProof w:val="0"/>
          <w:sz w:val="24"/>
          <w:szCs w:val="24"/>
          <w:lang w:val="en-GB"/>
        </w:rPr>
        <w:t xml:space="preserve"> lose skills due to the disuse of decision-making faculties</w:t>
      </w:r>
      <w:r w:rsidRPr="5AF93333" w:rsidR="346B0B50">
        <w:rPr>
          <w:rFonts w:ascii="Calibri" w:hAnsi="Calibri" w:eastAsia="Calibri" w:cs="Calibri"/>
          <w:noProof w:val="0"/>
          <w:sz w:val="24"/>
          <w:szCs w:val="24"/>
          <w:lang w:val="en-GB"/>
        </w:rPr>
        <w:t>, t</w:t>
      </w:r>
      <w:r w:rsidRPr="5AF93333" w:rsidR="7A7291E6">
        <w:rPr>
          <w:rFonts w:ascii="Calibri" w:hAnsi="Calibri" w:eastAsia="Calibri" w:cs="Calibri"/>
          <w:noProof w:val="0"/>
          <w:sz w:val="24"/>
          <w:szCs w:val="24"/>
          <w:lang w:val="en-GB"/>
        </w:rPr>
        <w:t>he result could be caregivers feeling redundant and patients feeling they are an imposition</w:t>
      </w:r>
      <w:r w:rsidRPr="5AF93333" w:rsidR="4C1F8FB7">
        <w:rPr>
          <w:rFonts w:ascii="Calibri" w:hAnsi="Calibri" w:eastAsia="Calibri" w:cs="Calibri"/>
          <w:noProof w:val="0"/>
          <w:sz w:val="24"/>
          <w:szCs w:val="24"/>
          <w:lang w:val="en-GB"/>
        </w:rPr>
        <w:t>.</w:t>
      </w:r>
      <w:r w:rsidRPr="5AF93333" w:rsidR="185DD9DA">
        <w:rPr>
          <w:rFonts w:ascii="Calibri" w:hAnsi="Calibri" w:eastAsia="Calibri" w:cs="Calibri"/>
          <w:noProof w:val="0"/>
          <w:sz w:val="24"/>
          <w:szCs w:val="24"/>
          <w:lang w:val="en-GB"/>
        </w:rPr>
        <w:t xml:space="preserve"> </w:t>
      </w:r>
      <w:r w:rsidRPr="5AF93333" w:rsidR="7310DD65">
        <w:rPr>
          <w:rFonts w:ascii="Calibri" w:hAnsi="Calibri" w:eastAsia="Calibri" w:cs="Calibri"/>
          <w:noProof w:val="0"/>
          <w:sz w:val="24"/>
          <w:szCs w:val="24"/>
          <w:lang w:val="en-GB"/>
        </w:rPr>
        <w:t xml:space="preserve">Sanchez-Garcia et al., </w:t>
      </w:r>
      <w:r w:rsidRPr="5AF93333" w:rsidR="26735C95">
        <w:rPr>
          <w:rFonts w:ascii="Calibri" w:hAnsi="Calibri" w:eastAsia="Calibri" w:cs="Calibri"/>
          <w:noProof w:val="0"/>
          <w:sz w:val="24"/>
          <w:szCs w:val="24"/>
          <w:lang w:val="en-GB"/>
        </w:rPr>
        <w:t>(</w:t>
      </w:r>
      <w:r w:rsidRPr="5AF93333" w:rsidR="7310DD65">
        <w:rPr>
          <w:rFonts w:ascii="Calibri" w:hAnsi="Calibri" w:eastAsia="Calibri" w:cs="Calibri"/>
          <w:noProof w:val="0"/>
          <w:sz w:val="24"/>
          <w:szCs w:val="24"/>
          <w:lang w:val="en-GB"/>
        </w:rPr>
        <w:t>2019) also raise the concern of accountability if AI based decisions become normal.</w:t>
      </w:r>
    </w:p>
    <w:p w:rsidR="5AF93333" w:rsidP="5AF93333" w:rsidRDefault="5AF93333" w14:paraId="548EBB65" w14:textId="23360553">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GB"/>
        </w:rPr>
      </w:pPr>
    </w:p>
    <w:p w:rsidRPr="00137A25" w:rsidR="00137A25" w:rsidP="725CEA01" w:rsidRDefault="00137A25" w14:paraId="2ADEA916" w14:textId="06980C43">
      <w:pPr>
        <w:pStyle w:val="Normal"/>
        <w:spacing w:line="360" w:lineRule="auto"/>
        <w:rPr>
          <w:rFonts w:ascii="Calibri" w:hAnsi="Calibri" w:cs="Calibri"/>
          <w:i w:val="1"/>
          <w:iCs w:val="1"/>
          <w:sz w:val="32"/>
          <w:szCs w:val="32"/>
        </w:rPr>
      </w:pPr>
      <w:r w:rsidRPr="725CEA01" w:rsidR="00137A25">
        <w:rPr>
          <w:rFonts w:ascii="Calibri" w:hAnsi="Calibri" w:cs="Calibri"/>
          <w:i w:val="1"/>
          <w:iCs w:val="1"/>
          <w:sz w:val="32"/>
          <w:szCs w:val="32"/>
        </w:rPr>
        <w:t>Conclusion</w:t>
      </w:r>
    </w:p>
    <w:p w:rsidR="00137A25" w:rsidP="00137A25" w:rsidRDefault="00137A25" w14:paraId="3D900E10" w14:textId="77777777"/>
    <w:p w:rsidR="00137A25" w:rsidP="135DA37E" w:rsidRDefault="00137A25" w14:paraId="3C3DB97C" w14:textId="546AA264">
      <w:pPr>
        <w:spacing w:before="0" w:beforeAutospacing="off" w:after="160" w:afterAutospacing="off" w:line="360" w:lineRule="auto"/>
        <w:rPr>
          <w:rFonts w:ascii="Calibri" w:hAnsi="Calibri" w:eastAsia="Calibri" w:cs="Calibri"/>
          <w:noProof w:val="0"/>
          <w:sz w:val="24"/>
          <w:szCs w:val="24"/>
          <w:lang w:val="en-GB"/>
        </w:rPr>
      </w:pPr>
      <w:r w:rsidRPr="5AF93333" w:rsidR="12F6AE69">
        <w:rPr>
          <w:rFonts w:ascii="Calibri" w:hAnsi="Calibri" w:eastAsia="Calibri" w:cs="Calibri"/>
          <w:noProof w:val="0"/>
          <w:sz w:val="24"/>
          <w:szCs w:val="24"/>
          <w:lang w:val="en-GB"/>
        </w:rPr>
        <w:t>Systems will need to be developed to target diverse</w:t>
      </w:r>
      <w:r w:rsidRPr="5AF93333" w:rsidR="37235E03">
        <w:rPr>
          <w:rFonts w:ascii="Calibri" w:hAnsi="Calibri" w:eastAsia="Calibri" w:cs="Calibri"/>
          <w:noProof w:val="0"/>
          <w:sz w:val="24"/>
          <w:szCs w:val="24"/>
          <w:lang w:val="en-GB"/>
        </w:rPr>
        <w:t xml:space="preserve"> </w:t>
      </w:r>
      <w:r w:rsidRPr="5AF93333" w:rsidR="12F6AE69">
        <w:rPr>
          <w:rFonts w:ascii="Calibri" w:hAnsi="Calibri" w:eastAsia="Calibri" w:cs="Calibri"/>
          <w:noProof w:val="0"/>
          <w:sz w:val="24"/>
          <w:szCs w:val="24"/>
          <w:lang w:val="en-GB"/>
        </w:rPr>
        <w:t>needs considering</w:t>
      </w:r>
      <w:r w:rsidRPr="5AF93333" w:rsidR="40421F9C">
        <w:rPr>
          <w:rFonts w:ascii="Calibri" w:hAnsi="Calibri" w:eastAsia="Calibri" w:cs="Calibri"/>
          <w:noProof w:val="0"/>
          <w:sz w:val="24"/>
          <w:szCs w:val="24"/>
          <w:lang w:val="en-GB"/>
        </w:rPr>
        <w:t xml:space="preserve"> </w:t>
      </w:r>
      <w:r w:rsidRPr="5AF93333" w:rsidR="12F6AE69">
        <w:rPr>
          <w:rFonts w:ascii="Calibri" w:hAnsi="Calibri" w:eastAsia="Calibri" w:cs="Calibri"/>
          <w:noProof w:val="0"/>
          <w:sz w:val="24"/>
          <w:szCs w:val="24"/>
          <w:lang w:val="en-GB"/>
        </w:rPr>
        <w:t>older persons are not a homogeneous group in terms of health, social status, culture, or financial status</w:t>
      </w:r>
      <w:r w:rsidRPr="5AF93333" w:rsidR="46DF3005">
        <w:rPr>
          <w:rFonts w:ascii="Calibri" w:hAnsi="Calibri" w:eastAsia="Calibri" w:cs="Calibri"/>
          <w:noProof w:val="0"/>
          <w:sz w:val="24"/>
          <w:szCs w:val="24"/>
          <w:lang w:val="en-GB"/>
        </w:rPr>
        <w:t>.</w:t>
      </w:r>
      <w:r w:rsidRPr="5AF93333" w:rsidR="507B2FA0">
        <w:rPr>
          <w:rFonts w:ascii="Calibri" w:hAnsi="Calibri" w:eastAsia="Calibri" w:cs="Calibri"/>
          <w:noProof w:val="0"/>
          <w:sz w:val="24"/>
          <w:szCs w:val="24"/>
          <w:lang w:val="en-GB"/>
        </w:rPr>
        <w:t xml:space="preserve"> </w:t>
      </w:r>
      <w:r w:rsidRPr="5AF93333" w:rsidR="1DB8F869">
        <w:rPr>
          <w:rFonts w:ascii="Calibri" w:hAnsi="Calibri" w:eastAsia="Calibri" w:cs="Calibri"/>
          <w:noProof w:val="0"/>
          <w:sz w:val="24"/>
          <w:szCs w:val="24"/>
          <w:lang w:val="en-GB"/>
        </w:rPr>
        <w:t>Sy</w:t>
      </w:r>
      <w:r w:rsidRPr="5AF93333" w:rsidR="12F6AE69">
        <w:rPr>
          <w:rFonts w:ascii="Calibri" w:hAnsi="Calibri" w:eastAsia="Calibri" w:cs="Calibri"/>
          <w:noProof w:val="0"/>
          <w:sz w:val="24"/>
          <w:szCs w:val="24"/>
          <w:lang w:val="en-GB"/>
        </w:rPr>
        <w:t xml:space="preserve">stems will need support existing formal and informal care infrastructure that </w:t>
      </w:r>
      <w:r w:rsidRPr="5AF93333" w:rsidR="7BAAA776">
        <w:rPr>
          <w:rFonts w:ascii="Calibri" w:hAnsi="Calibri" w:eastAsia="Calibri" w:cs="Calibri"/>
          <w:noProof w:val="0"/>
          <w:sz w:val="24"/>
          <w:szCs w:val="24"/>
          <w:lang w:val="en-GB"/>
        </w:rPr>
        <w:t>is already under pressure</w:t>
      </w:r>
      <w:r w:rsidRPr="5AF93333" w:rsidR="12F6AE69">
        <w:rPr>
          <w:rFonts w:ascii="Calibri" w:hAnsi="Calibri" w:eastAsia="Calibri" w:cs="Calibri"/>
          <w:noProof w:val="0"/>
          <w:sz w:val="24"/>
          <w:szCs w:val="24"/>
          <w:lang w:val="en-GB"/>
        </w:rPr>
        <w:t xml:space="preserve">. Older people and carers </w:t>
      </w:r>
      <w:r w:rsidRPr="5AF93333" w:rsidR="10936C5A">
        <w:rPr>
          <w:rFonts w:ascii="Calibri" w:hAnsi="Calibri" w:eastAsia="Calibri" w:cs="Calibri"/>
          <w:noProof w:val="0"/>
          <w:sz w:val="24"/>
          <w:szCs w:val="24"/>
          <w:lang w:val="en-GB"/>
        </w:rPr>
        <w:t>must be</w:t>
      </w:r>
      <w:r w:rsidRPr="5AF93333" w:rsidR="12F6AE69">
        <w:rPr>
          <w:rFonts w:ascii="Calibri" w:hAnsi="Calibri" w:eastAsia="Calibri" w:cs="Calibri"/>
          <w:noProof w:val="0"/>
          <w:sz w:val="24"/>
          <w:szCs w:val="24"/>
          <w:lang w:val="en-GB"/>
        </w:rPr>
        <w:t xml:space="preserve"> aware of available </w:t>
      </w:r>
      <w:r w:rsidRPr="5AF93333" w:rsidR="48D1BB27">
        <w:rPr>
          <w:rFonts w:ascii="Calibri" w:hAnsi="Calibri" w:eastAsia="Calibri" w:cs="Calibri"/>
          <w:noProof w:val="0"/>
          <w:sz w:val="24"/>
          <w:szCs w:val="24"/>
          <w:lang w:val="en-GB"/>
        </w:rPr>
        <w:t>resources and</w:t>
      </w:r>
      <w:r w:rsidRPr="5AF93333" w:rsidR="12F6AE69">
        <w:rPr>
          <w:rFonts w:ascii="Calibri" w:hAnsi="Calibri" w:eastAsia="Calibri" w:cs="Calibri"/>
          <w:noProof w:val="0"/>
          <w:sz w:val="24"/>
          <w:szCs w:val="24"/>
          <w:lang w:val="en-GB"/>
        </w:rPr>
        <w:t xml:space="preserve"> be allowed to trial and give feedback on systems</w:t>
      </w:r>
      <w:r w:rsidRPr="5AF93333" w:rsidR="728DDB75">
        <w:rPr>
          <w:rFonts w:ascii="Calibri" w:hAnsi="Calibri" w:eastAsia="Calibri" w:cs="Calibri"/>
          <w:noProof w:val="0"/>
          <w:sz w:val="24"/>
          <w:szCs w:val="24"/>
          <w:lang w:val="en-GB"/>
        </w:rPr>
        <w:t>,</w:t>
      </w:r>
      <w:r w:rsidRPr="5AF93333" w:rsidR="12F6AE69">
        <w:rPr>
          <w:rFonts w:ascii="Calibri" w:hAnsi="Calibri" w:eastAsia="Calibri" w:cs="Calibri"/>
          <w:noProof w:val="0"/>
          <w:sz w:val="24"/>
          <w:szCs w:val="24"/>
          <w:lang w:val="en-GB"/>
        </w:rPr>
        <w:t xml:space="preserve"> ensur</w:t>
      </w:r>
      <w:r w:rsidRPr="5AF93333" w:rsidR="4EF14327">
        <w:rPr>
          <w:rFonts w:ascii="Calibri" w:hAnsi="Calibri" w:eastAsia="Calibri" w:cs="Calibri"/>
          <w:noProof w:val="0"/>
          <w:sz w:val="24"/>
          <w:szCs w:val="24"/>
          <w:lang w:val="en-GB"/>
        </w:rPr>
        <w:t>ing</w:t>
      </w:r>
      <w:r w:rsidRPr="5AF93333" w:rsidR="12F6AE69">
        <w:rPr>
          <w:rFonts w:ascii="Calibri" w:hAnsi="Calibri" w:eastAsia="Calibri" w:cs="Calibri"/>
          <w:noProof w:val="0"/>
          <w:sz w:val="24"/>
          <w:szCs w:val="24"/>
          <w:lang w:val="en-GB"/>
        </w:rPr>
        <w:t xml:space="preserve"> that they are user-friendly and acceptable</w:t>
      </w:r>
      <w:r w:rsidRPr="5AF93333" w:rsidR="6F4B4426">
        <w:rPr>
          <w:rFonts w:ascii="Calibri" w:hAnsi="Calibri" w:eastAsia="Calibri" w:cs="Calibri"/>
          <w:noProof w:val="0"/>
          <w:sz w:val="24"/>
          <w:szCs w:val="24"/>
          <w:lang w:val="en-GB"/>
        </w:rPr>
        <w:t>.</w:t>
      </w:r>
      <w:r w:rsidRPr="5AF93333" w:rsidR="0F819CBB">
        <w:rPr>
          <w:rFonts w:ascii="Calibri" w:hAnsi="Calibri" w:eastAsia="Calibri" w:cs="Calibri"/>
          <w:noProof w:val="0"/>
          <w:sz w:val="24"/>
          <w:szCs w:val="24"/>
          <w:lang w:val="en-GB"/>
        </w:rPr>
        <w:t xml:space="preserve"> </w:t>
      </w:r>
      <w:r w:rsidRPr="5AF93333" w:rsidR="32743590">
        <w:rPr>
          <w:rFonts w:ascii="Calibri" w:hAnsi="Calibri" w:eastAsia="Calibri" w:cs="Calibri"/>
          <w:noProof w:val="0"/>
          <w:sz w:val="24"/>
          <w:szCs w:val="24"/>
          <w:lang w:val="en-GB"/>
        </w:rPr>
        <w:t>O</w:t>
      </w:r>
      <w:r w:rsidRPr="5AF93333" w:rsidR="12F6AE69">
        <w:rPr>
          <w:rFonts w:ascii="Calibri" w:hAnsi="Calibri" w:eastAsia="Calibri" w:cs="Calibri"/>
          <w:noProof w:val="0"/>
          <w:sz w:val="24"/>
          <w:szCs w:val="24"/>
          <w:lang w:val="en-GB"/>
        </w:rPr>
        <w:t>lder persons and carers will need to be supported to access and learn t</w:t>
      </w:r>
      <w:r w:rsidRPr="5AF93333" w:rsidR="29D791A7">
        <w:rPr>
          <w:rFonts w:ascii="Calibri" w:hAnsi="Calibri" w:eastAsia="Calibri" w:cs="Calibri"/>
          <w:noProof w:val="0"/>
          <w:sz w:val="24"/>
          <w:szCs w:val="24"/>
          <w:lang w:val="en-GB"/>
        </w:rPr>
        <w:t>echnology. Social disparities must be overcome to provide universal access</w:t>
      </w:r>
      <w:r w:rsidRPr="5AF93333" w:rsidR="12F6AE69">
        <w:rPr>
          <w:rFonts w:ascii="Calibri" w:hAnsi="Calibri" w:eastAsia="Calibri" w:cs="Calibri"/>
          <w:noProof w:val="0"/>
          <w:sz w:val="24"/>
          <w:szCs w:val="24"/>
          <w:lang w:val="en-GB"/>
        </w:rPr>
        <w:t xml:space="preserve">. The rapid advancement in technology and artificial intelligence offers </w:t>
      </w:r>
      <w:r w:rsidRPr="5AF93333" w:rsidR="68A7D82B">
        <w:rPr>
          <w:rFonts w:ascii="Calibri" w:hAnsi="Calibri" w:eastAsia="Calibri" w:cs="Calibri"/>
          <w:noProof w:val="0"/>
          <w:sz w:val="24"/>
          <w:szCs w:val="24"/>
          <w:lang w:val="en-GB"/>
        </w:rPr>
        <w:t xml:space="preserve">various </w:t>
      </w:r>
      <w:r w:rsidRPr="5AF93333" w:rsidR="12F6AE69">
        <w:rPr>
          <w:rFonts w:ascii="Calibri" w:hAnsi="Calibri" w:eastAsia="Calibri" w:cs="Calibri"/>
          <w:noProof w:val="0"/>
          <w:sz w:val="24"/>
          <w:szCs w:val="24"/>
          <w:lang w:val="en-GB"/>
        </w:rPr>
        <w:t>opportunities</w:t>
      </w:r>
      <w:r w:rsidRPr="5AF93333" w:rsidR="12F6AE69">
        <w:rPr>
          <w:rFonts w:ascii="Calibri" w:hAnsi="Calibri" w:eastAsia="Calibri" w:cs="Calibri"/>
          <w:noProof w:val="0"/>
          <w:sz w:val="24"/>
          <w:szCs w:val="24"/>
          <w:lang w:val="en-GB"/>
        </w:rPr>
        <w:t xml:space="preserve"> to develop new ways for individualised health and social care that promote</w:t>
      </w:r>
      <w:r w:rsidRPr="5AF93333" w:rsidR="2172061B">
        <w:rPr>
          <w:rFonts w:ascii="Calibri" w:hAnsi="Calibri" w:eastAsia="Calibri" w:cs="Calibri"/>
          <w:noProof w:val="0"/>
          <w:sz w:val="24"/>
          <w:szCs w:val="24"/>
          <w:lang w:val="en-GB"/>
        </w:rPr>
        <w:t>s</w:t>
      </w:r>
      <w:r w:rsidRPr="5AF93333" w:rsidR="12F6AE69">
        <w:rPr>
          <w:rFonts w:ascii="Calibri" w:hAnsi="Calibri" w:eastAsia="Calibri" w:cs="Calibri"/>
          <w:noProof w:val="0"/>
          <w:sz w:val="24"/>
          <w:szCs w:val="24"/>
          <w:lang w:val="en-GB"/>
        </w:rPr>
        <w:t xml:space="preserve"> independence</w:t>
      </w:r>
      <w:r w:rsidRPr="5AF93333" w:rsidR="45F96B9F">
        <w:rPr>
          <w:rFonts w:ascii="Calibri" w:hAnsi="Calibri" w:eastAsia="Calibri" w:cs="Calibri"/>
          <w:noProof w:val="0"/>
          <w:sz w:val="24"/>
          <w:szCs w:val="24"/>
          <w:lang w:val="en-GB"/>
        </w:rPr>
        <w:t xml:space="preserve"> and social connectedness.</w:t>
      </w:r>
      <w:r w:rsidRPr="5AF93333" w:rsidR="12F6AE69">
        <w:rPr>
          <w:rFonts w:ascii="Calibri" w:hAnsi="Calibri" w:eastAsia="Calibri" w:cs="Calibri"/>
          <w:noProof w:val="0"/>
          <w:sz w:val="24"/>
          <w:szCs w:val="24"/>
          <w:lang w:val="en-GB"/>
        </w:rPr>
        <w:t xml:space="preserve"> This </w:t>
      </w:r>
      <w:r w:rsidRPr="5AF93333" w:rsidR="2384A793">
        <w:rPr>
          <w:rFonts w:ascii="Calibri" w:hAnsi="Calibri" w:eastAsia="Calibri" w:cs="Calibri"/>
          <w:noProof w:val="0"/>
          <w:sz w:val="24"/>
          <w:szCs w:val="24"/>
          <w:lang w:val="en-GB"/>
        </w:rPr>
        <w:t>study</w:t>
      </w:r>
      <w:r w:rsidRPr="5AF93333" w:rsidR="12F6AE69">
        <w:rPr>
          <w:rFonts w:ascii="Calibri" w:hAnsi="Calibri" w:eastAsia="Calibri" w:cs="Calibri"/>
          <w:noProof w:val="0"/>
          <w:sz w:val="24"/>
          <w:szCs w:val="24"/>
          <w:lang w:val="en-GB"/>
        </w:rPr>
        <w:t xml:space="preserve"> has </w:t>
      </w:r>
      <w:r w:rsidRPr="5AF93333" w:rsidR="52648030">
        <w:rPr>
          <w:rFonts w:ascii="Calibri" w:hAnsi="Calibri" w:eastAsia="Calibri" w:cs="Calibri"/>
          <w:noProof w:val="0"/>
          <w:sz w:val="24"/>
          <w:szCs w:val="24"/>
          <w:lang w:val="en-GB"/>
        </w:rPr>
        <w:t>researched</w:t>
      </w:r>
      <w:r w:rsidRPr="5AF93333" w:rsidR="5DAC46F0">
        <w:rPr>
          <w:rFonts w:ascii="Calibri" w:hAnsi="Calibri" w:eastAsia="Calibri" w:cs="Calibri"/>
          <w:noProof w:val="0"/>
          <w:sz w:val="24"/>
          <w:szCs w:val="24"/>
          <w:lang w:val="en-GB"/>
        </w:rPr>
        <w:t xml:space="preserve"> </w:t>
      </w:r>
      <w:r w:rsidRPr="5AF93333" w:rsidR="12F6AE69">
        <w:rPr>
          <w:rFonts w:ascii="Calibri" w:hAnsi="Calibri" w:eastAsia="Calibri" w:cs="Calibri"/>
          <w:noProof w:val="0"/>
          <w:sz w:val="24"/>
          <w:szCs w:val="24"/>
          <w:lang w:val="en-GB"/>
        </w:rPr>
        <w:t>the</w:t>
      </w:r>
      <w:r w:rsidRPr="5AF93333" w:rsidR="12F6AE69">
        <w:rPr>
          <w:rFonts w:ascii="Calibri" w:hAnsi="Calibri" w:eastAsia="Calibri" w:cs="Calibri"/>
          <w:noProof w:val="0"/>
          <w:sz w:val="24"/>
          <w:szCs w:val="24"/>
          <w:lang w:val="en-GB"/>
        </w:rPr>
        <w:t xml:space="preserve"> potential benefits and risks for the older person in </w:t>
      </w:r>
      <w:r w:rsidRPr="5AF93333" w:rsidR="12F6AE69">
        <w:rPr>
          <w:rFonts w:ascii="Calibri" w:hAnsi="Calibri" w:eastAsia="Calibri" w:cs="Calibri"/>
          <w:noProof w:val="0"/>
          <w:sz w:val="24"/>
          <w:szCs w:val="24"/>
          <w:lang w:val="en-GB"/>
        </w:rPr>
        <w:t>utili</w:t>
      </w:r>
      <w:r w:rsidRPr="5AF93333" w:rsidR="7C6EE5FB">
        <w:rPr>
          <w:rFonts w:ascii="Calibri" w:hAnsi="Calibri" w:eastAsia="Calibri" w:cs="Calibri"/>
          <w:noProof w:val="0"/>
          <w:sz w:val="24"/>
          <w:szCs w:val="24"/>
          <w:lang w:val="en-GB"/>
        </w:rPr>
        <w:t>s</w:t>
      </w:r>
      <w:r w:rsidRPr="5AF93333" w:rsidR="12F6AE69">
        <w:rPr>
          <w:rFonts w:ascii="Calibri" w:hAnsi="Calibri" w:eastAsia="Calibri" w:cs="Calibri"/>
          <w:noProof w:val="0"/>
          <w:sz w:val="24"/>
          <w:szCs w:val="24"/>
          <w:lang w:val="en-GB"/>
        </w:rPr>
        <w:t>ing technology and artificial intelligent systems, and the barriers that may hinder system uptake</w:t>
      </w:r>
      <w:r w:rsidRPr="5AF93333" w:rsidR="256DF823">
        <w:rPr>
          <w:rFonts w:ascii="Calibri" w:hAnsi="Calibri" w:eastAsia="Calibri" w:cs="Calibri"/>
          <w:noProof w:val="0"/>
          <w:sz w:val="24"/>
          <w:szCs w:val="24"/>
          <w:lang w:val="en-GB"/>
        </w:rPr>
        <w:t xml:space="preserve">. In conclusion, </w:t>
      </w:r>
      <w:r w:rsidRPr="5AF93333" w:rsidR="12F6AE69">
        <w:rPr>
          <w:rFonts w:ascii="Calibri" w:hAnsi="Calibri" w:eastAsia="Calibri" w:cs="Calibri"/>
          <w:noProof w:val="0"/>
          <w:sz w:val="24"/>
          <w:szCs w:val="24"/>
          <w:lang w:val="en-GB"/>
        </w:rPr>
        <w:t>systems must be developed in conjunction with older persons and informal and formal carers</w:t>
      </w:r>
      <w:r w:rsidRPr="5AF93333" w:rsidR="7EC38F9B">
        <w:rPr>
          <w:rFonts w:ascii="Calibri" w:hAnsi="Calibri" w:eastAsia="Calibri" w:cs="Calibri"/>
          <w:noProof w:val="0"/>
          <w:sz w:val="24"/>
          <w:szCs w:val="24"/>
          <w:lang w:val="en-GB"/>
        </w:rPr>
        <w:t xml:space="preserve">, </w:t>
      </w:r>
      <w:r w:rsidRPr="5AF93333" w:rsidR="12F6AE69">
        <w:rPr>
          <w:rFonts w:ascii="Calibri" w:hAnsi="Calibri" w:eastAsia="Calibri" w:cs="Calibri"/>
          <w:noProof w:val="0"/>
          <w:sz w:val="24"/>
          <w:szCs w:val="24"/>
          <w:lang w:val="en-GB"/>
        </w:rPr>
        <w:t>ensur</w:t>
      </w:r>
      <w:r w:rsidRPr="5AF93333" w:rsidR="58CD7494">
        <w:rPr>
          <w:rFonts w:ascii="Calibri" w:hAnsi="Calibri" w:eastAsia="Calibri" w:cs="Calibri"/>
          <w:noProof w:val="0"/>
          <w:sz w:val="24"/>
          <w:szCs w:val="24"/>
          <w:lang w:val="en-GB"/>
        </w:rPr>
        <w:t xml:space="preserve">ing </w:t>
      </w:r>
      <w:r w:rsidRPr="5AF93333" w:rsidR="12F6AE69">
        <w:rPr>
          <w:rFonts w:ascii="Calibri" w:hAnsi="Calibri" w:eastAsia="Calibri" w:cs="Calibri"/>
          <w:noProof w:val="0"/>
          <w:sz w:val="24"/>
          <w:szCs w:val="24"/>
          <w:lang w:val="en-GB"/>
        </w:rPr>
        <w:t>that they meet the needs and wants of the user and that they are cost-effective and easy to use.</w:t>
      </w:r>
      <w:r w:rsidRPr="5AF93333" w:rsidR="674D82CC">
        <w:rPr>
          <w:rFonts w:ascii="Calibri" w:hAnsi="Calibri" w:eastAsia="Calibri" w:cs="Calibri"/>
          <w:noProof w:val="0"/>
          <w:sz w:val="24"/>
          <w:szCs w:val="24"/>
          <w:lang w:val="en-GB"/>
        </w:rPr>
        <w:t xml:space="preserve"> </w:t>
      </w:r>
    </w:p>
    <w:p w:rsidR="00137A25" w:rsidP="135DA37E" w:rsidRDefault="00137A25" w14:paraId="5A785B58" w14:textId="5E846296">
      <w:pPr>
        <w:pStyle w:val="Normal"/>
      </w:pPr>
    </w:p>
    <w:p w:rsidR="00137A25" w:rsidP="00137A25" w:rsidRDefault="00137A25" w14:paraId="56552F83" w14:textId="77777777"/>
    <w:p w:rsidR="00137A25" w:rsidP="00137A25" w:rsidRDefault="00137A25" w14:paraId="1D0C87B0" w14:textId="77777777"/>
    <w:p w:rsidR="00137A25" w:rsidP="00137A25" w:rsidRDefault="00137A25" w14:paraId="04BE2F47" w14:textId="77777777"/>
    <w:p w:rsidR="00137A25" w:rsidP="00137A25" w:rsidRDefault="00137A25" w14:paraId="0F285D16" w14:textId="77777777"/>
    <w:p w:rsidR="00137A25" w:rsidP="00137A25" w:rsidRDefault="00137A25" w14:paraId="1A87C181" w14:textId="77777777"/>
    <w:p w:rsidR="00137A25" w:rsidP="00137A25" w:rsidRDefault="00137A25" w14:paraId="6517214A" w14:textId="77777777"/>
    <w:p w:rsidR="00137A25" w:rsidP="00137A25" w:rsidRDefault="00137A25" w14:paraId="43651343" w14:textId="77777777"/>
    <w:p w:rsidR="00137A25" w:rsidP="00137A25" w:rsidRDefault="00137A25" w14:paraId="17A0C317" w14:textId="77777777"/>
    <w:p w:rsidR="00137A25" w:rsidP="00137A25" w:rsidRDefault="00137A25" w14:paraId="0D69035A" w14:textId="77777777"/>
    <w:p w:rsidR="135DA37E" w:rsidP="135DA37E" w:rsidRDefault="135DA37E" w14:paraId="2844E3C4" w14:textId="5E58C173">
      <w:pPr>
        <w:rPr>
          <w:rFonts w:ascii="Calibri" w:hAnsi="Calibri" w:cs="Calibri"/>
          <w:i w:val="1"/>
          <w:iCs w:val="1"/>
          <w:sz w:val="32"/>
          <w:szCs w:val="32"/>
        </w:rPr>
      </w:pPr>
    </w:p>
    <w:p w:rsidR="135DA37E" w:rsidP="135DA37E" w:rsidRDefault="135DA37E" w14:paraId="00AC4ECC" w14:textId="77E447D2">
      <w:pPr>
        <w:rPr>
          <w:rFonts w:ascii="Calibri" w:hAnsi="Calibri" w:cs="Calibri"/>
          <w:i w:val="1"/>
          <w:iCs w:val="1"/>
          <w:sz w:val="32"/>
          <w:szCs w:val="32"/>
        </w:rPr>
      </w:pPr>
    </w:p>
    <w:p w:rsidR="135DA37E" w:rsidP="135DA37E" w:rsidRDefault="135DA37E" w14:paraId="4A87A5B0" w14:textId="1F5507BC">
      <w:pPr>
        <w:rPr>
          <w:rFonts w:ascii="Calibri" w:hAnsi="Calibri" w:cs="Calibri"/>
          <w:i w:val="1"/>
          <w:iCs w:val="1"/>
          <w:sz w:val="32"/>
          <w:szCs w:val="32"/>
        </w:rPr>
      </w:pPr>
    </w:p>
    <w:p w:rsidR="00137A25" w:rsidP="725CEA01" w:rsidRDefault="00137A25" w14:paraId="10B25DCD" w14:textId="4F3041E9">
      <w:pPr>
        <w:pStyle w:val="Normal"/>
        <w:rPr>
          <w:rFonts w:ascii="Calibri" w:hAnsi="Calibri" w:cs="Calibri"/>
          <w:i w:val="1"/>
          <w:iCs w:val="1"/>
          <w:sz w:val="32"/>
          <w:szCs w:val="32"/>
        </w:rPr>
      </w:pPr>
      <w:r w:rsidRPr="2BFA10E0" w:rsidR="00137A25">
        <w:rPr>
          <w:rFonts w:ascii="Calibri" w:hAnsi="Calibri" w:cs="Calibri"/>
          <w:i w:val="1"/>
          <w:iCs w:val="1"/>
          <w:sz w:val="32"/>
          <w:szCs w:val="32"/>
        </w:rPr>
        <w:t>Reference list</w:t>
      </w:r>
    </w:p>
    <w:p w:rsidR="001619B6" w:rsidP="2BFA10E0" w:rsidRDefault="001619B6" w14:paraId="482D85F0" w14:textId="186632E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001619B6" w:rsidP="2BFA10E0" w:rsidRDefault="001619B6" w14:paraId="200D85F3" w14:textId="1072E79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Abernethy, A., Adams, L., Barrett, M., Bechtel, C., Brennan, P., Butte, A., Faulkner, J., Fontaine, E., Friedhoff, S., </w:t>
      </w:r>
      <w:r w:rsidRPr="2BFA10E0" w:rsidR="1F3015DF">
        <w:rPr>
          <w:rFonts w:ascii="Times New Roman" w:hAnsi="Times New Roman" w:eastAsia="Times New Roman" w:cs="Times New Roman"/>
          <w:noProof w:val="0"/>
          <w:sz w:val="24"/>
          <w:szCs w:val="24"/>
          <w:lang w:val="en-GB"/>
        </w:rPr>
        <w:t>Halamka</w:t>
      </w:r>
      <w:r w:rsidRPr="2BFA10E0" w:rsidR="1F3015DF">
        <w:rPr>
          <w:rFonts w:ascii="Times New Roman" w:hAnsi="Times New Roman" w:eastAsia="Times New Roman" w:cs="Times New Roman"/>
          <w:noProof w:val="0"/>
          <w:sz w:val="24"/>
          <w:szCs w:val="24"/>
          <w:lang w:val="en-GB"/>
        </w:rPr>
        <w:t xml:space="preserve">, J., Howell, M., Johnson, K., Long, P., McGraw, D., Miller, R., Lee, P., Perlin, J., Rucker, D., Sandy, L. and Savage, L. (2022). The Promise of Digital Health: Then, Now, and the Future. </w:t>
      </w:r>
      <w:r w:rsidRPr="2BFA10E0" w:rsidR="1F3015DF">
        <w:rPr>
          <w:rFonts w:ascii="Times New Roman" w:hAnsi="Times New Roman" w:eastAsia="Times New Roman" w:cs="Times New Roman"/>
          <w:i w:val="1"/>
          <w:iCs w:val="1"/>
          <w:noProof w:val="0"/>
          <w:sz w:val="24"/>
          <w:szCs w:val="24"/>
          <w:lang w:val="en-GB"/>
        </w:rPr>
        <w:t>NAM Perspectives</w:t>
      </w:r>
      <w:r w:rsidRPr="2BFA10E0" w:rsidR="1F3015DF">
        <w:rPr>
          <w:rFonts w:ascii="Times New Roman" w:hAnsi="Times New Roman" w:eastAsia="Times New Roman" w:cs="Times New Roman"/>
          <w:noProof w:val="0"/>
          <w:sz w:val="24"/>
          <w:szCs w:val="24"/>
          <w:lang w:val="en-GB"/>
        </w:rPr>
        <w:t xml:space="preserve">, 6(22). </w:t>
      </w:r>
      <w:r w:rsidRPr="2BFA10E0" w:rsidR="04D3DD06">
        <w:rPr>
          <w:rFonts w:ascii="Times New Roman" w:hAnsi="Times New Roman" w:eastAsia="Times New Roman" w:cs="Times New Roman"/>
          <w:noProof w:val="0"/>
          <w:sz w:val="24"/>
          <w:szCs w:val="24"/>
          <w:lang w:val="en-GB"/>
        </w:rPr>
        <w:t>(Accessed 20 April. 2024).</w:t>
      </w:r>
    </w:p>
    <w:p w:rsidR="001619B6" w:rsidP="2BFA10E0" w:rsidRDefault="001619B6" w14:paraId="368BC7D1" w14:textId="6AE61F3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Age.UK (2020). </w:t>
      </w:r>
      <w:r w:rsidRPr="2BFA10E0" w:rsidR="1F3015DF">
        <w:rPr>
          <w:rFonts w:ascii="Times New Roman" w:hAnsi="Times New Roman" w:eastAsia="Times New Roman" w:cs="Times New Roman"/>
          <w:i w:val="1"/>
          <w:iCs w:val="1"/>
          <w:noProof w:val="0"/>
          <w:sz w:val="24"/>
          <w:szCs w:val="24"/>
          <w:lang w:val="en-GB"/>
        </w:rPr>
        <w:t>Social care assessments for older people with care needs in Wales</w:t>
      </w:r>
      <w:r w:rsidRPr="2BFA10E0" w:rsidR="1F3015DF">
        <w:rPr>
          <w:rFonts w:ascii="Times New Roman" w:hAnsi="Times New Roman" w:eastAsia="Times New Roman" w:cs="Times New Roman"/>
          <w:noProof w:val="0"/>
          <w:sz w:val="24"/>
          <w:szCs w:val="24"/>
          <w:lang w:val="en-GB"/>
        </w:rPr>
        <w:t>. [online] Available at: https://www.ageuk.org.uk/globalassets/age-cymru/documents/information-guides-and-factsheets/fs41w.pdf.</w:t>
      </w:r>
      <w:r w:rsidRPr="2BFA10E0" w:rsidR="5CFB940E">
        <w:rPr>
          <w:rFonts w:ascii="Times New Roman" w:hAnsi="Times New Roman" w:eastAsia="Times New Roman" w:cs="Times New Roman"/>
          <w:noProof w:val="0"/>
          <w:sz w:val="24"/>
          <w:szCs w:val="24"/>
          <w:lang w:val="en-GB"/>
        </w:rPr>
        <w:t xml:space="preserve"> (Accessed 2</w:t>
      </w:r>
      <w:r w:rsidRPr="2BFA10E0" w:rsidR="7E3C8D4E">
        <w:rPr>
          <w:rFonts w:ascii="Times New Roman" w:hAnsi="Times New Roman" w:eastAsia="Times New Roman" w:cs="Times New Roman"/>
          <w:noProof w:val="0"/>
          <w:sz w:val="24"/>
          <w:szCs w:val="24"/>
          <w:lang w:val="en-GB"/>
        </w:rPr>
        <w:t>2</w:t>
      </w:r>
      <w:r w:rsidRPr="2BFA10E0" w:rsidR="5CFB940E">
        <w:rPr>
          <w:rFonts w:ascii="Times New Roman" w:hAnsi="Times New Roman" w:eastAsia="Times New Roman" w:cs="Times New Roman"/>
          <w:noProof w:val="0"/>
          <w:sz w:val="24"/>
          <w:szCs w:val="24"/>
          <w:lang w:val="en-GB"/>
        </w:rPr>
        <w:t xml:space="preserve"> April. 2024).</w:t>
      </w:r>
    </w:p>
    <w:p w:rsidR="001619B6" w:rsidP="2BFA10E0" w:rsidRDefault="001619B6" w14:paraId="29A25D93" w14:textId="309EC63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Alowais</w:t>
      </w:r>
      <w:r w:rsidRPr="2BFA10E0" w:rsidR="1F3015DF">
        <w:rPr>
          <w:rFonts w:ascii="Times New Roman" w:hAnsi="Times New Roman" w:eastAsia="Times New Roman" w:cs="Times New Roman"/>
          <w:noProof w:val="0"/>
          <w:sz w:val="24"/>
          <w:szCs w:val="24"/>
          <w:lang w:val="en-GB"/>
        </w:rPr>
        <w:t xml:space="preserve">, S.A., Alghamdi, S.S., </w:t>
      </w:r>
      <w:r w:rsidRPr="2BFA10E0" w:rsidR="1F3015DF">
        <w:rPr>
          <w:rFonts w:ascii="Times New Roman" w:hAnsi="Times New Roman" w:eastAsia="Times New Roman" w:cs="Times New Roman"/>
          <w:noProof w:val="0"/>
          <w:sz w:val="24"/>
          <w:szCs w:val="24"/>
          <w:lang w:val="en-GB"/>
        </w:rPr>
        <w:t>Alsuhebany</w:t>
      </w:r>
      <w:r w:rsidRPr="2BFA10E0" w:rsidR="1F3015DF">
        <w:rPr>
          <w:rFonts w:ascii="Times New Roman" w:hAnsi="Times New Roman" w:eastAsia="Times New Roman" w:cs="Times New Roman"/>
          <w:noProof w:val="0"/>
          <w:sz w:val="24"/>
          <w:szCs w:val="24"/>
          <w:lang w:val="en-GB"/>
        </w:rPr>
        <w:t xml:space="preserve">, N., Alqahtani, T., Abdulrahman Alshaya, </w:t>
      </w:r>
      <w:r w:rsidRPr="2BFA10E0" w:rsidR="1F3015DF">
        <w:rPr>
          <w:rFonts w:ascii="Times New Roman" w:hAnsi="Times New Roman" w:eastAsia="Times New Roman" w:cs="Times New Roman"/>
          <w:noProof w:val="0"/>
          <w:sz w:val="24"/>
          <w:szCs w:val="24"/>
          <w:lang w:val="en-GB"/>
        </w:rPr>
        <w:t>Almohareb</w:t>
      </w:r>
      <w:r w:rsidRPr="2BFA10E0" w:rsidR="1F3015DF">
        <w:rPr>
          <w:rFonts w:ascii="Times New Roman" w:hAnsi="Times New Roman" w:eastAsia="Times New Roman" w:cs="Times New Roman"/>
          <w:noProof w:val="0"/>
          <w:sz w:val="24"/>
          <w:szCs w:val="24"/>
          <w:lang w:val="en-GB"/>
        </w:rPr>
        <w:t xml:space="preserve">, S.N., Atheer </w:t>
      </w:r>
      <w:r w:rsidRPr="2BFA10E0" w:rsidR="1F3015DF">
        <w:rPr>
          <w:rFonts w:ascii="Times New Roman" w:hAnsi="Times New Roman" w:eastAsia="Times New Roman" w:cs="Times New Roman"/>
          <w:noProof w:val="0"/>
          <w:sz w:val="24"/>
          <w:szCs w:val="24"/>
          <w:lang w:val="en-GB"/>
        </w:rPr>
        <w:t>Aldairem</w:t>
      </w:r>
      <w:r w:rsidRPr="2BFA10E0" w:rsidR="1F3015DF">
        <w:rPr>
          <w:rFonts w:ascii="Times New Roman" w:hAnsi="Times New Roman" w:eastAsia="Times New Roman" w:cs="Times New Roman"/>
          <w:noProof w:val="0"/>
          <w:sz w:val="24"/>
          <w:szCs w:val="24"/>
          <w:lang w:val="en-GB"/>
        </w:rPr>
        <w:t xml:space="preserve">, </w:t>
      </w:r>
      <w:r w:rsidRPr="2BFA10E0" w:rsidR="1F3015DF">
        <w:rPr>
          <w:rFonts w:ascii="Times New Roman" w:hAnsi="Times New Roman" w:eastAsia="Times New Roman" w:cs="Times New Roman"/>
          <w:noProof w:val="0"/>
          <w:sz w:val="24"/>
          <w:szCs w:val="24"/>
          <w:lang w:val="en-GB"/>
        </w:rPr>
        <w:t>Alrashed</w:t>
      </w:r>
      <w:r w:rsidRPr="2BFA10E0" w:rsidR="1F3015DF">
        <w:rPr>
          <w:rFonts w:ascii="Times New Roman" w:hAnsi="Times New Roman" w:eastAsia="Times New Roman" w:cs="Times New Roman"/>
          <w:noProof w:val="0"/>
          <w:sz w:val="24"/>
          <w:szCs w:val="24"/>
          <w:lang w:val="en-GB"/>
        </w:rPr>
        <w:t xml:space="preserve">, M., Khalid Bin Saleh, Badreldin, H.A., Yami, A., </w:t>
      </w:r>
      <w:r w:rsidRPr="2BFA10E0" w:rsidR="1F3015DF">
        <w:rPr>
          <w:rFonts w:ascii="Times New Roman" w:hAnsi="Times New Roman" w:eastAsia="Times New Roman" w:cs="Times New Roman"/>
          <w:noProof w:val="0"/>
          <w:sz w:val="24"/>
          <w:szCs w:val="24"/>
          <w:lang w:val="en-GB"/>
        </w:rPr>
        <w:t>Shmeylan</w:t>
      </w:r>
      <w:r w:rsidRPr="2BFA10E0" w:rsidR="1F3015DF">
        <w:rPr>
          <w:rFonts w:ascii="Times New Roman" w:hAnsi="Times New Roman" w:eastAsia="Times New Roman" w:cs="Times New Roman"/>
          <w:noProof w:val="0"/>
          <w:sz w:val="24"/>
          <w:szCs w:val="24"/>
          <w:lang w:val="en-GB"/>
        </w:rPr>
        <w:t xml:space="preserve"> Al Harbi and </w:t>
      </w:r>
      <w:r w:rsidRPr="2BFA10E0" w:rsidR="1F3015DF">
        <w:rPr>
          <w:rFonts w:ascii="Times New Roman" w:hAnsi="Times New Roman" w:eastAsia="Times New Roman" w:cs="Times New Roman"/>
          <w:noProof w:val="0"/>
          <w:sz w:val="24"/>
          <w:szCs w:val="24"/>
          <w:lang w:val="en-GB"/>
        </w:rPr>
        <w:t>Albekairy</w:t>
      </w:r>
      <w:r w:rsidRPr="2BFA10E0" w:rsidR="1F3015DF">
        <w:rPr>
          <w:rFonts w:ascii="Times New Roman" w:hAnsi="Times New Roman" w:eastAsia="Times New Roman" w:cs="Times New Roman"/>
          <w:noProof w:val="0"/>
          <w:sz w:val="24"/>
          <w:szCs w:val="24"/>
          <w:lang w:val="en-GB"/>
        </w:rPr>
        <w:t xml:space="preserve">, A.M. (2023). Revolutionizing healthcare: the role of artificial intelligence in clinical practice. </w:t>
      </w:r>
      <w:r w:rsidRPr="2BFA10E0" w:rsidR="1F3015DF">
        <w:rPr>
          <w:rFonts w:ascii="Times New Roman" w:hAnsi="Times New Roman" w:eastAsia="Times New Roman" w:cs="Times New Roman"/>
          <w:i w:val="1"/>
          <w:iCs w:val="1"/>
          <w:noProof w:val="0"/>
          <w:sz w:val="24"/>
          <w:szCs w:val="24"/>
          <w:lang w:val="en-GB"/>
        </w:rPr>
        <w:t>BMC Medical Education</w:t>
      </w:r>
      <w:r w:rsidRPr="2BFA10E0" w:rsidR="1F3015DF">
        <w:rPr>
          <w:rFonts w:ascii="Times New Roman" w:hAnsi="Times New Roman" w:eastAsia="Times New Roman" w:cs="Times New Roman"/>
          <w:noProof w:val="0"/>
          <w:sz w:val="24"/>
          <w:szCs w:val="24"/>
          <w:lang w:val="en-GB"/>
        </w:rPr>
        <w:t xml:space="preserve">, 23(1). </w:t>
      </w:r>
      <w:r w:rsidRPr="2BFA10E0" w:rsidR="31CA6513">
        <w:rPr>
          <w:rFonts w:ascii="Times New Roman" w:hAnsi="Times New Roman" w:eastAsia="Times New Roman" w:cs="Times New Roman"/>
          <w:noProof w:val="0"/>
          <w:sz w:val="24"/>
          <w:szCs w:val="24"/>
          <w:lang w:val="en-GB"/>
        </w:rPr>
        <w:t>(Accessed 28 April. 2024).</w:t>
      </w:r>
    </w:p>
    <w:p w:rsidR="001619B6" w:rsidP="2BFA10E0" w:rsidRDefault="001619B6" w14:paraId="4703F76C" w14:textId="4EF28E3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Angelopoulou, E., Papachristou, N., </w:t>
      </w:r>
      <w:r w:rsidRPr="2BFA10E0" w:rsidR="1F3015DF">
        <w:rPr>
          <w:rFonts w:ascii="Times New Roman" w:hAnsi="Times New Roman" w:eastAsia="Times New Roman" w:cs="Times New Roman"/>
          <w:noProof w:val="0"/>
          <w:sz w:val="24"/>
          <w:szCs w:val="24"/>
          <w:lang w:val="en-GB"/>
        </w:rPr>
        <w:t>Bougea</w:t>
      </w:r>
      <w:r w:rsidRPr="2BFA10E0" w:rsidR="1F3015DF">
        <w:rPr>
          <w:rFonts w:ascii="Times New Roman" w:hAnsi="Times New Roman" w:eastAsia="Times New Roman" w:cs="Times New Roman"/>
          <w:noProof w:val="0"/>
          <w:sz w:val="24"/>
          <w:szCs w:val="24"/>
          <w:lang w:val="en-GB"/>
        </w:rPr>
        <w:t xml:space="preserve">, A., Stanitsa, E., </w:t>
      </w:r>
      <w:r w:rsidRPr="2BFA10E0" w:rsidR="1F3015DF">
        <w:rPr>
          <w:rFonts w:ascii="Times New Roman" w:hAnsi="Times New Roman" w:eastAsia="Times New Roman" w:cs="Times New Roman"/>
          <w:noProof w:val="0"/>
          <w:sz w:val="24"/>
          <w:szCs w:val="24"/>
          <w:lang w:val="en-GB"/>
        </w:rPr>
        <w:t>Kontaxopoulou</w:t>
      </w:r>
      <w:r w:rsidRPr="2BFA10E0" w:rsidR="1F3015DF">
        <w:rPr>
          <w:rFonts w:ascii="Times New Roman" w:hAnsi="Times New Roman" w:eastAsia="Times New Roman" w:cs="Times New Roman"/>
          <w:noProof w:val="0"/>
          <w:sz w:val="24"/>
          <w:szCs w:val="24"/>
          <w:lang w:val="en-GB"/>
        </w:rPr>
        <w:t xml:space="preserve">, D., </w:t>
      </w:r>
      <w:r w:rsidRPr="2BFA10E0" w:rsidR="1F3015DF">
        <w:rPr>
          <w:rFonts w:ascii="Times New Roman" w:hAnsi="Times New Roman" w:eastAsia="Times New Roman" w:cs="Times New Roman"/>
          <w:noProof w:val="0"/>
          <w:sz w:val="24"/>
          <w:szCs w:val="24"/>
          <w:lang w:val="en-GB"/>
        </w:rPr>
        <w:t>Fragkiadaki</w:t>
      </w:r>
      <w:r w:rsidRPr="2BFA10E0" w:rsidR="1F3015DF">
        <w:rPr>
          <w:rFonts w:ascii="Times New Roman" w:hAnsi="Times New Roman" w:eastAsia="Times New Roman" w:cs="Times New Roman"/>
          <w:noProof w:val="0"/>
          <w:sz w:val="24"/>
          <w:szCs w:val="24"/>
          <w:lang w:val="en-GB"/>
        </w:rPr>
        <w:t xml:space="preserve">, S., Pavlou, D., Koros, C., Değirmenci, Y., </w:t>
      </w:r>
      <w:r w:rsidRPr="2BFA10E0" w:rsidR="1F3015DF">
        <w:rPr>
          <w:rFonts w:ascii="Times New Roman" w:hAnsi="Times New Roman" w:eastAsia="Times New Roman" w:cs="Times New Roman"/>
          <w:noProof w:val="0"/>
          <w:sz w:val="24"/>
          <w:szCs w:val="24"/>
          <w:lang w:val="en-GB"/>
        </w:rPr>
        <w:t>Papatriantafyllou</w:t>
      </w:r>
      <w:r w:rsidRPr="2BFA10E0" w:rsidR="1F3015DF">
        <w:rPr>
          <w:rFonts w:ascii="Times New Roman" w:hAnsi="Times New Roman" w:eastAsia="Times New Roman" w:cs="Times New Roman"/>
          <w:noProof w:val="0"/>
          <w:sz w:val="24"/>
          <w:szCs w:val="24"/>
          <w:lang w:val="en-GB"/>
        </w:rPr>
        <w:t xml:space="preserve">, J., </w:t>
      </w:r>
      <w:r w:rsidRPr="2BFA10E0" w:rsidR="1F3015DF">
        <w:rPr>
          <w:rFonts w:ascii="Times New Roman" w:hAnsi="Times New Roman" w:eastAsia="Times New Roman" w:cs="Times New Roman"/>
          <w:noProof w:val="0"/>
          <w:sz w:val="24"/>
          <w:szCs w:val="24"/>
          <w:lang w:val="en-GB"/>
        </w:rPr>
        <w:t>Thireos</w:t>
      </w:r>
      <w:r w:rsidRPr="2BFA10E0" w:rsidR="1F3015DF">
        <w:rPr>
          <w:rFonts w:ascii="Times New Roman" w:hAnsi="Times New Roman" w:eastAsia="Times New Roman" w:cs="Times New Roman"/>
          <w:noProof w:val="0"/>
          <w:sz w:val="24"/>
          <w:szCs w:val="24"/>
          <w:lang w:val="en-GB"/>
        </w:rPr>
        <w:t xml:space="preserve">, E., Politis, A., </w:t>
      </w:r>
      <w:r w:rsidRPr="2BFA10E0" w:rsidR="1F3015DF">
        <w:rPr>
          <w:rFonts w:ascii="Times New Roman" w:hAnsi="Times New Roman" w:eastAsia="Times New Roman" w:cs="Times New Roman"/>
          <w:noProof w:val="0"/>
          <w:sz w:val="24"/>
          <w:szCs w:val="24"/>
          <w:lang w:val="en-GB"/>
        </w:rPr>
        <w:t>Tsouros</w:t>
      </w:r>
      <w:r w:rsidRPr="2BFA10E0" w:rsidR="1F3015DF">
        <w:rPr>
          <w:rFonts w:ascii="Times New Roman" w:hAnsi="Times New Roman" w:eastAsia="Times New Roman" w:cs="Times New Roman"/>
          <w:noProof w:val="0"/>
          <w:sz w:val="24"/>
          <w:szCs w:val="24"/>
          <w:lang w:val="en-GB"/>
        </w:rPr>
        <w:t xml:space="preserve">, A., </w:t>
      </w:r>
      <w:r w:rsidRPr="2BFA10E0" w:rsidR="1F3015DF">
        <w:rPr>
          <w:rFonts w:ascii="Times New Roman" w:hAnsi="Times New Roman" w:eastAsia="Times New Roman" w:cs="Times New Roman"/>
          <w:noProof w:val="0"/>
          <w:sz w:val="24"/>
          <w:szCs w:val="24"/>
          <w:lang w:val="en-GB"/>
        </w:rPr>
        <w:t>Bamidis</w:t>
      </w:r>
      <w:r w:rsidRPr="2BFA10E0" w:rsidR="1F3015DF">
        <w:rPr>
          <w:rFonts w:ascii="Times New Roman" w:hAnsi="Times New Roman" w:eastAsia="Times New Roman" w:cs="Times New Roman"/>
          <w:noProof w:val="0"/>
          <w:sz w:val="24"/>
          <w:szCs w:val="24"/>
          <w:lang w:val="en-GB"/>
        </w:rPr>
        <w:t xml:space="preserve">, P., Stefanis, L. and Papageorgiou, S. (2022). How Telemedicine Can Improve the Quality of Care for Patients with Alzheimer’s Disease and Related Dementias? A Narrative Review. </w:t>
      </w:r>
      <w:r w:rsidRPr="2BFA10E0" w:rsidR="1F3015DF">
        <w:rPr>
          <w:rFonts w:ascii="Times New Roman" w:hAnsi="Times New Roman" w:eastAsia="Times New Roman" w:cs="Times New Roman"/>
          <w:i w:val="1"/>
          <w:iCs w:val="1"/>
          <w:noProof w:val="0"/>
          <w:sz w:val="24"/>
          <w:szCs w:val="24"/>
          <w:lang w:val="en-GB"/>
        </w:rPr>
        <w:t>Medicina</w:t>
      </w:r>
      <w:r w:rsidRPr="2BFA10E0" w:rsidR="1F3015DF">
        <w:rPr>
          <w:rFonts w:ascii="Times New Roman" w:hAnsi="Times New Roman" w:eastAsia="Times New Roman" w:cs="Times New Roman"/>
          <w:noProof w:val="0"/>
          <w:sz w:val="24"/>
          <w:szCs w:val="24"/>
          <w:lang w:val="en-GB"/>
        </w:rPr>
        <w:t xml:space="preserve">, 58(12), p.1705. </w:t>
      </w:r>
      <w:r w:rsidRPr="2BFA10E0" w:rsidR="798C1645">
        <w:rPr>
          <w:rFonts w:ascii="Times New Roman" w:hAnsi="Times New Roman" w:eastAsia="Times New Roman" w:cs="Times New Roman"/>
          <w:noProof w:val="0"/>
          <w:sz w:val="24"/>
          <w:szCs w:val="24"/>
          <w:lang w:val="en-GB"/>
        </w:rPr>
        <w:t>(Accessed 2</w:t>
      </w:r>
      <w:r w:rsidRPr="2BFA10E0" w:rsidR="495B2679">
        <w:rPr>
          <w:rFonts w:ascii="Times New Roman" w:hAnsi="Times New Roman" w:eastAsia="Times New Roman" w:cs="Times New Roman"/>
          <w:noProof w:val="0"/>
          <w:sz w:val="24"/>
          <w:szCs w:val="24"/>
          <w:lang w:val="en-GB"/>
        </w:rPr>
        <w:t>2</w:t>
      </w:r>
      <w:r w:rsidRPr="2BFA10E0" w:rsidR="798C1645">
        <w:rPr>
          <w:rFonts w:ascii="Times New Roman" w:hAnsi="Times New Roman" w:eastAsia="Times New Roman" w:cs="Times New Roman"/>
          <w:noProof w:val="0"/>
          <w:sz w:val="24"/>
          <w:szCs w:val="24"/>
          <w:lang w:val="en-GB"/>
        </w:rPr>
        <w:t xml:space="preserve"> April. 2024).</w:t>
      </w:r>
    </w:p>
    <w:p w:rsidR="001619B6" w:rsidP="2BFA10E0" w:rsidRDefault="001619B6" w14:paraId="71EDE2ED" w14:textId="4ABA429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Bajwa, J., Munir, U., Nori, A. and Williams, B. (2021). Artificial intelligence in healthcare: transforming the practice of medicine. </w:t>
      </w:r>
      <w:r w:rsidRPr="2BFA10E0" w:rsidR="1F3015DF">
        <w:rPr>
          <w:rFonts w:ascii="Times New Roman" w:hAnsi="Times New Roman" w:eastAsia="Times New Roman" w:cs="Times New Roman"/>
          <w:i w:val="1"/>
          <w:iCs w:val="1"/>
          <w:noProof w:val="0"/>
          <w:sz w:val="24"/>
          <w:szCs w:val="24"/>
          <w:lang w:val="en-GB"/>
        </w:rPr>
        <w:t>Future Healthcare Journal</w:t>
      </w:r>
      <w:r w:rsidRPr="2BFA10E0" w:rsidR="1F3015DF">
        <w:rPr>
          <w:rFonts w:ascii="Times New Roman" w:hAnsi="Times New Roman" w:eastAsia="Times New Roman" w:cs="Times New Roman"/>
          <w:noProof w:val="0"/>
          <w:sz w:val="24"/>
          <w:szCs w:val="24"/>
          <w:lang w:val="en-GB"/>
        </w:rPr>
        <w:t xml:space="preserve">, 8(2), </w:t>
      </w:r>
      <w:r w:rsidRPr="2BFA10E0" w:rsidR="160465DB">
        <w:rPr>
          <w:rFonts w:ascii="Times New Roman" w:hAnsi="Times New Roman" w:eastAsia="Times New Roman" w:cs="Times New Roman"/>
          <w:noProof w:val="0"/>
          <w:sz w:val="24"/>
          <w:szCs w:val="24"/>
          <w:lang w:val="en-GB"/>
        </w:rPr>
        <w:t>pp. e</w:t>
      </w:r>
      <w:r w:rsidRPr="2BFA10E0" w:rsidR="1F3015DF">
        <w:rPr>
          <w:rFonts w:ascii="Times New Roman" w:hAnsi="Times New Roman" w:eastAsia="Times New Roman" w:cs="Times New Roman"/>
          <w:noProof w:val="0"/>
          <w:sz w:val="24"/>
          <w:szCs w:val="24"/>
          <w:lang w:val="en-GB"/>
        </w:rPr>
        <w:t xml:space="preserve">188–e194. </w:t>
      </w:r>
      <w:r w:rsidRPr="2BFA10E0" w:rsidR="6070113B">
        <w:rPr>
          <w:rFonts w:ascii="Times New Roman" w:hAnsi="Times New Roman" w:eastAsia="Times New Roman" w:cs="Times New Roman"/>
          <w:noProof w:val="0"/>
          <w:sz w:val="24"/>
          <w:szCs w:val="24"/>
          <w:lang w:val="en-GB"/>
        </w:rPr>
        <w:t>(Accessed 2</w:t>
      </w:r>
      <w:r w:rsidRPr="2BFA10E0" w:rsidR="0C9B10B8">
        <w:rPr>
          <w:rFonts w:ascii="Times New Roman" w:hAnsi="Times New Roman" w:eastAsia="Times New Roman" w:cs="Times New Roman"/>
          <w:noProof w:val="0"/>
          <w:sz w:val="24"/>
          <w:szCs w:val="24"/>
          <w:lang w:val="en-GB"/>
        </w:rPr>
        <w:t>0</w:t>
      </w:r>
      <w:r w:rsidRPr="2BFA10E0" w:rsidR="6070113B">
        <w:rPr>
          <w:rFonts w:ascii="Times New Roman" w:hAnsi="Times New Roman" w:eastAsia="Times New Roman" w:cs="Times New Roman"/>
          <w:noProof w:val="0"/>
          <w:sz w:val="24"/>
          <w:szCs w:val="24"/>
          <w:lang w:val="en-GB"/>
        </w:rPr>
        <w:t xml:space="preserve"> April. 2024).</w:t>
      </w:r>
    </w:p>
    <w:p w:rsidR="001619B6" w:rsidP="2BFA10E0" w:rsidRDefault="001619B6" w14:paraId="7314EDE4" w14:textId="21BBB68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Bashshur</w:t>
      </w:r>
      <w:r w:rsidRPr="2BFA10E0" w:rsidR="1F3015DF">
        <w:rPr>
          <w:rFonts w:ascii="Times New Roman" w:hAnsi="Times New Roman" w:eastAsia="Times New Roman" w:cs="Times New Roman"/>
          <w:noProof w:val="0"/>
          <w:sz w:val="24"/>
          <w:szCs w:val="24"/>
          <w:lang w:val="en-GB"/>
        </w:rPr>
        <w:t xml:space="preserve">, R.L., Shannon, G.W., </w:t>
      </w:r>
      <w:r w:rsidRPr="2BFA10E0" w:rsidR="1F3015DF">
        <w:rPr>
          <w:rFonts w:ascii="Times New Roman" w:hAnsi="Times New Roman" w:eastAsia="Times New Roman" w:cs="Times New Roman"/>
          <w:noProof w:val="0"/>
          <w:sz w:val="24"/>
          <w:szCs w:val="24"/>
          <w:lang w:val="en-GB"/>
        </w:rPr>
        <w:t>Bashshur</w:t>
      </w:r>
      <w:r w:rsidRPr="2BFA10E0" w:rsidR="1F3015DF">
        <w:rPr>
          <w:rFonts w:ascii="Times New Roman" w:hAnsi="Times New Roman" w:eastAsia="Times New Roman" w:cs="Times New Roman"/>
          <w:noProof w:val="0"/>
          <w:sz w:val="24"/>
          <w:szCs w:val="24"/>
          <w:lang w:val="en-GB"/>
        </w:rPr>
        <w:t xml:space="preserve">, N. and </w:t>
      </w:r>
      <w:r w:rsidRPr="2BFA10E0" w:rsidR="1F3015DF">
        <w:rPr>
          <w:rFonts w:ascii="Times New Roman" w:hAnsi="Times New Roman" w:eastAsia="Times New Roman" w:cs="Times New Roman"/>
          <w:noProof w:val="0"/>
          <w:sz w:val="24"/>
          <w:szCs w:val="24"/>
          <w:lang w:val="en-GB"/>
        </w:rPr>
        <w:t>Yellowlees</w:t>
      </w:r>
      <w:r w:rsidRPr="2BFA10E0" w:rsidR="1F3015DF">
        <w:rPr>
          <w:rFonts w:ascii="Times New Roman" w:hAnsi="Times New Roman" w:eastAsia="Times New Roman" w:cs="Times New Roman"/>
          <w:noProof w:val="0"/>
          <w:sz w:val="24"/>
          <w:szCs w:val="24"/>
          <w:lang w:val="en-GB"/>
        </w:rPr>
        <w:t xml:space="preserve">, P.M. (2016). The Empirical Evidence for Telemedicine Interventions in Mental Disorders. </w:t>
      </w:r>
      <w:r w:rsidRPr="2BFA10E0" w:rsidR="1F3015DF">
        <w:rPr>
          <w:rFonts w:ascii="Times New Roman" w:hAnsi="Times New Roman" w:eastAsia="Times New Roman" w:cs="Times New Roman"/>
          <w:i w:val="1"/>
          <w:iCs w:val="1"/>
          <w:noProof w:val="0"/>
          <w:sz w:val="24"/>
          <w:szCs w:val="24"/>
          <w:lang w:val="en-GB"/>
        </w:rPr>
        <w:t>Telemedicine Journal and e-</w:t>
      </w:r>
      <w:r w:rsidRPr="2BFA10E0" w:rsidR="2CE48F14">
        <w:rPr>
          <w:rFonts w:ascii="Times New Roman" w:hAnsi="Times New Roman" w:eastAsia="Times New Roman" w:cs="Times New Roman"/>
          <w:i w:val="1"/>
          <w:iCs w:val="1"/>
          <w:noProof w:val="0"/>
          <w:sz w:val="24"/>
          <w:szCs w:val="24"/>
          <w:lang w:val="en-GB"/>
        </w:rPr>
        <w:t>Health, 22</w:t>
      </w:r>
      <w:r w:rsidRPr="2BFA10E0" w:rsidR="1F3015DF">
        <w:rPr>
          <w:rFonts w:ascii="Times New Roman" w:hAnsi="Times New Roman" w:eastAsia="Times New Roman" w:cs="Times New Roman"/>
          <w:noProof w:val="0"/>
          <w:sz w:val="24"/>
          <w:szCs w:val="24"/>
          <w:lang w:val="en-GB"/>
        </w:rPr>
        <w:t xml:space="preserve">(2), pp.87–113. </w:t>
      </w:r>
      <w:r w:rsidRPr="2BFA10E0" w:rsidR="4C115C16">
        <w:rPr>
          <w:rFonts w:ascii="Times New Roman" w:hAnsi="Times New Roman" w:eastAsia="Times New Roman" w:cs="Times New Roman"/>
          <w:noProof w:val="0"/>
          <w:sz w:val="24"/>
          <w:szCs w:val="24"/>
          <w:lang w:val="en-GB"/>
        </w:rPr>
        <w:t>(Accessed 2</w:t>
      </w:r>
      <w:r w:rsidRPr="2BFA10E0" w:rsidR="5E1D21EF">
        <w:rPr>
          <w:rFonts w:ascii="Times New Roman" w:hAnsi="Times New Roman" w:eastAsia="Times New Roman" w:cs="Times New Roman"/>
          <w:noProof w:val="0"/>
          <w:sz w:val="24"/>
          <w:szCs w:val="24"/>
          <w:lang w:val="en-GB"/>
        </w:rPr>
        <w:t>1</w:t>
      </w:r>
      <w:r w:rsidRPr="2BFA10E0" w:rsidR="4C115C16">
        <w:rPr>
          <w:rFonts w:ascii="Times New Roman" w:hAnsi="Times New Roman" w:eastAsia="Times New Roman" w:cs="Times New Roman"/>
          <w:noProof w:val="0"/>
          <w:sz w:val="24"/>
          <w:szCs w:val="24"/>
          <w:lang w:val="en-GB"/>
        </w:rPr>
        <w:t xml:space="preserve"> April. 2024).</w:t>
      </w:r>
    </w:p>
    <w:p w:rsidR="001619B6" w:rsidP="2BFA10E0" w:rsidRDefault="001619B6" w14:paraId="7B196ED4" w14:textId="5CBE5DE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Boamah, S.A., </w:t>
      </w:r>
      <w:r w:rsidRPr="2BFA10E0" w:rsidR="1F3015DF">
        <w:rPr>
          <w:rFonts w:ascii="Times New Roman" w:hAnsi="Times New Roman" w:eastAsia="Times New Roman" w:cs="Times New Roman"/>
          <w:noProof w:val="0"/>
          <w:sz w:val="24"/>
          <w:szCs w:val="24"/>
          <w:lang w:val="en-GB"/>
        </w:rPr>
        <w:t>Weldrick</w:t>
      </w:r>
      <w:r w:rsidRPr="2BFA10E0" w:rsidR="1F3015DF">
        <w:rPr>
          <w:rFonts w:ascii="Times New Roman" w:hAnsi="Times New Roman" w:eastAsia="Times New Roman" w:cs="Times New Roman"/>
          <w:noProof w:val="0"/>
          <w:sz w:val="24"/>
          <w:szCs w:val="24"/>
          <w:lang w:val="en-GB"/>
        </w:rPr>
        <w:t xml:space="preserve">, R., Lee, T.-S.J. and Taylor, N. (2021). Social Isolation among Older Adults in Long-Term Care: a Scoping Review. </w:t>
      </w:r>
      <w:r w:rsidRPr="2BFA10E0" w:rsidR="1F3015DF">
        <w:rPr>
          <w:rFonts w:ascii="Times New Roman" w:hAnsi="Times New Roman" w:eastAsia="Times New Roman" w:cs="Times New Roman"/>
          <w:i w:val="1"/>
          <w:iCs w:val="1"/>
          <w:noProof w:val="0"/>
          <w:sz w:val="24"/>
          <w:szCs w:val="24"/>
          <w:lang w:val="en-GB"/>
        </w:rPr>
        <w:t>Journal of Aging and Health</w:t>
      </w:r>
      <w:r w:rsidRPr="2BFA10E0" w:rsidR="1F3015DF">
        <w:rPr>
          <w:rFonts w:ascii="Times New Roman" w:hAnsi="Times New Roman" w:eastAsia="Times New Roman" w:cs="Times New Roman"/>
          <w:noProof w:val="0"/>
          <w:sz w:val="24"/>
          <w:szCs w:val="24"/>
          <w:lang w:val="en-GB"/>
        </w:rPr>
        <w:t xml:space="preserve">, 33(7-8), p.089826432110041. </w:t>
      </w:r>
      <w:r w:rsidRPr="2BFA10E0" w:rsidR="028F8CDA">
        <w:rPr>
          <w:rFonts w:ascii="Times New Roman" w:hAnsi="Times New Roman" w:eastAsia="Times New Roman" w:cs="Times New Roman"/>
          <w:noProof w:val="0"/>
          <w:sz w:val="24"/>
          <w:szCs w:val="24"/>
          <w:lang w:val="en-GB"/>
        </w:rPr>
        <w:t>(Accessed 2</w:t>
      </w:r>
      <w:r w:rsidRPr="2BFA10E0" w:rsidR="0B242565">
        <w:rPr>
          <w:rFonts w:ascii="Times New Roman" w:hAnsi="Times New Roman" w:eastAsia="Times New Roman" w:cs="Times New Roman"/>
          <w:noProof w:val="0"/>
          <w:sz w:val="24"/>
          <w:szCs w:val="24"/>
          <w:lang w:val="en-GB"/>
        </w:rPr>
        <w:t>3</w:t>
      </w:r>
      <w:r w:rsidRPr="2BFA10E0" w:rsidR="028F8CDA">
        <w:rPr>
          <w:rFonts w:ascii="Times New Roman" w:hAnsi="Times New Roman" w:eastAsia="Times New Roman" w:cs="Times New Roman"/>
          <w:noProof w:val="0"/>
          <w:sz w:val="24"/>
          <w:szCs w:val="24"/>
          <w:lang w:val="en-GB"/>
        </w:rPr>
        <w:t xml:space="preserve"> April. 2024).</w:t>
      </w:r>
    </w:p>
    <w:p w:rsidR="001619B6" w:rsidP="2BFA10E0" w:rsidRDefault="001619B6" w14:paraId="02B2F696" w14:textId="1831092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Bohr, A. and </w:t>
      </w:r>
      <w:r w:rsidRPr="2BFA10E0" w:rsidR="1F3015DF">
        <w:rPr>
          <w:rFonts w:ascii="Times New Roman" w:hAnsi="Times New Roman" w:eastAsia="Times New Roman" w:cs="Times New Roman"/>
          <w:noProof w:val="0"/>
          <w:sz w:val="24"/>
          <w:szCs w:val="24"/>
          <w:lang w:val="en-GB"/>
        </w:rPr>
        <w:t>Memarzadeh</w:t>
      </w:r>
      <w:r w:rsidRPr="2BFA10E0" w:rsidR="1F3015DF">
        <w:rPr>
          <w:rFonts w:ascii="Times New Roman" w:hAnsi="Times New Roman" w:eastAsia="Times New Roman" w:cs="Times New Roman"/>
          <w:noProof w:val="0"/>
          <w:sz w:val="24"/>
          <w:szCs w:val="24"/>
          <w:lang w:val="en-GB"/>
        </w:rPr>
        <w:t xml:space="preserve">, K. (2020). The rise of artificial intelligence in healthcare applications. </w:t>
      </w:r>
      <w:r w:rsidRPr="2BFA10E0" w:rsidR="1F3015DF">
        <w:rPr>
          <w:rFonts w:ascii="Times New Roman" w:hAnsi="Times New Roman" w:eastAsia="Times New Roman" w:cs="Times New Roman"/>
          <w:i w:val="1"/>
          <w:iCs w:val="1"/>
          <w:noProof w:val="0"/>
          <w:sz w:val="24"/>
          <w:szCs w:val="24"/>
          <w:lang w:val="en-GB"/>
        </w:rPr>
        <w:t>Artificial Intelligence in Healthcare</w:t>
      </w:r>
      <w:r w:rsidRPr="2BFA10E0" w:rsidR="1F3015DF">
        <w:rPr>
          <w:rFonts w:ascii="Times New Roman" w:hAnsi="Times New Roman" w:eastAsia="Times New Roman" w:cs="Times New Roman"/>
          <w:noProof w:val="0"/>
          <w:sz w:val="24"/>
          <w:szCs w:val="24"/>
          <w:lang w:val="en-GB"/>
        </w:rPr>
        <w:t xml:space="preserve">, 1(1), pp.25–60. </w:t>
      </w:r>
      <w:r w:rsidRPr="2BFA10E0" w:rsidR="55B25A39">
        <w:rPr>
          <w:rFonts w:ascii="Times New Roman" w:hAnsi="Times New Roman" w:eastAsia="Times New Roman" w:cs="Times New Roman"/>
          <w:noProof w:val="0"/>
          <w:sz w:val="24"/>
          <w:szCs w:val="24"/>
          <w:lang w:val="en-GB"/>
        </w:rPr>
        <w:t>(Accessed 2</w:t>
      </w:r>
      <w:r w:rsidRPr="2BFA10E0" w:rsidR="2A33A9B2">
        <w:rPr>
          <w:rFonts w:ascii="Times New Roman" w:hAnsi="Times New Roman" w:eastAsia="Times New Roman" w:cs="Times New Roman"/>
          <w:noProof w:val="0"/>
          <w:sz w:val="24"/>
          <w:szCs w:val="24"/>
          <w:lang w:val="en-GB"/>
        </w:rPr>
        <w:t>5</w:t>
      </w:r>
      <w:r w:rsidRPr="2BFA10E0" w:rsidR="55B25A39">
        <w:rPr>
          <w:rFonts w:ascii="Times New Roman" w:hAnsi="Times New Roman" w:eastAsia="Times New Roman" w:cs="Times New Roman"/>
          <w:noProof w:val="0"/>
          <w:sz w:val="24"/>
          <w:szCs w:val="24"/>
          <w:lang w:val="en-GB"/>
        </w:rPr>
        <w:t xml:space="preserve"> April. 2024).</w:t>
      </w:r>
    </w:p>
    <w:p w:rsidR="001619B6" w:rsidP="2BFA10E0" w:rsidRDefault="001619B6" w14:paraId="6FDAE7F4" w14:textId="197C613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Bosch-</w:t>
      </w:r>
      <w:r w:rsidRPr="2BFA10E0" w:rsidR="1F3015DF">
        <w:rPr>
          <w:rFonts w:ascii="Times New Roman" w:hAnsi="Times New Roman" w:eastAsia="Times New Roman" w:cs="Times New Roman"/>
          <w:noProof w:val="0"/>
          <w:sz w:val="24"/>
          <w:szCs w:val="24"/>
          <w:lang w:val="en-GB"/>
        </w:rPr>
        <w:t>Farré</w:t>
      </w:r>
      <w:r w:rsidRPr="2BFA10E0" w:rsidR="1F3015DF">
        <w:rPr>
          <w:rFonts w:ascii="Times New Roman" w:hAnsi="Times New Roman" w:eastAsia="Times New Roman" w:cs="Times New Roman"/>
          <w:noProof w:val="0"/>
          <w:sz w:val="24"/>
          <w:szCs w:val="24"/>
          <w:lang w:val="en-GB"/>
        </w:rPr>
        <w:t xml:space="preserve">, C., </w:t>
      </w:r>
      <w:r w:rsidRPr="2BFA10E0" w:rsidR="1F3015DF">
        <w:rPr>
          <w:rFonts w:ascii="Times New Roman" w:hAnsi="Times New Roman" w:eastAsia="Times New Roman" w:cs="Times New Roman"/>
          <w:noProof w:val="0"/>
          <w:sz w:val="24"/>
          <w:szCs w:val="24"/>
          <w:lang w:val="en-GB"/>
        </w:rPr>
        <w:t>Malagón</w:t>
      </w:r>
      <w:r w:rsidRPr="2BFA10E0" w:rsidR="1F3015DF">
        <w:rPr>
          <w:rFonts w:ascii="Times New Roman" w:hAnsi="Times New Roman" w:eastAsia="Times New Roman" w:cs="Times New Roman"/>
          <w:noProof w:val="0"/>
          <w:sz w:val="24"/>
          <w:szCs w:val="24"/>
          <w:lang w:val="en-GB"/>
        </w:rPr>
        <w:t>-Aguilera, M.C., Ballester-Ferrando, D., Bertran-</w:t>
      </w:r>
      <w:r w:rsidRPr="2BFA10E0" w:rsidR="1F3015DF">
        <w:rPr>
          <w:rFonts w:ascii="Times New Roman" w:hAnsi="Times New Roman" w:eastAsia="Times New Roman" w:cs="Times New Roman"/>
          <w:noProof w:val="0"/>
          <w:sz w:val="24"/>
          <w:szCs w:val="24"/>
          <w:lang w:val="en-GB"/>
        </w:rPr>
        <w:t>Noguer</w:t>
      </w:r>
      <w:r w:rsidRPr="2BFA10E0" w:rsidR="1F3015DF">
        <w:rPr>
          <w:rFonts w:ascii="Times New Roman" w:hAnsi="Times New Roman" w:eastAsia="Times New Roman" w:cs="Times New Roman"/>
          <w:noProof w:val="0"/>
          <w:sz w:val="24"/>
          <w:szCs w:val="24"/>
          <w:lang w:val="en-GB"/>
        </w:rPr>
        <w:t xml:space="preserve">, C., </w:t>
      </w:r>
      <w:r w:rsidRPr="2BFA10E0" w:rsidR="1F3015DF">
        <w:rPr>
          <w:rFonts w:ascii="Times New Roman" w:hAnsi="Times New Roman" w:eastAsia="Times New Roman" w:cs="Times New Roman"/>
          <w:noProof w:val="0"/>
          <w:sz w:val="24"/>
          <w:szCs w:val="24"/>
          <w:lang w:val="en-GB"/>
        </w:rPr>
        <w:t>Bonmatí-Tomàs</w:t>
      </w:r>
      <w:r w:rsidRPr="2BFA10E0" w:rsidR="1F3015DF">
        <w:rPr>
          <w:rFonts w:ascii="Times New Roman" w:hAnsi="Times New Roman" w:eastAsia="Times New Roman" w:cs="Times New Roman"/>
          <w:noProof w:val="0"/>
          <w:sz w:val="24"/>
          <w:szCs w:val="24"/>
          <w:lang w:val="en-GB"/>
        </w:rPr>
        <w:t xml:space="preserve">, A., Gelabert-Vilella, S. and </w:t>
      </w:r>
      <w:r w:rsidRPr="2BFA10E0" w:rsidR="1F3015DF">
        <w:rPr>
          <w:rFonts w:ascii="Times New Roman" w:hAnsi="Times New Roman" w:eastAsia="Times New Roman" w:cs="Times New Roman"/>
          <w:noProof w:val="0"/>
          <w:sz w:val="24"/>
          <w:szCs w:val="24"/>
          <w:lang w:val="en-GB"/>
        </w:rPr>
        <w:t>Juvinyà</w:t>
      </w:r>
      <w:r w:rsidRPr="2BFA10E0" w:rsidR="1F3015DF">
        <w:rPr>
          <w:rFonts w:ascii="Times New Roman" w:hAnsi="Times New Roman" w:eastAsia="Times New Roman" w:cs="Times New Roman"/>
          <w:noProof w:val="0"/>
          <w:sz w:val="24"/>
          <w:szCs w:val="24"/>
          <w:lang w:val="en-GB"/>
        </w:rPr>
        <w:t xml:space="preserve">-Canal, D. (2020). Healthy Ageing in Place: Enablers and Barriers from the Perspective of the Elderly. A Qualitative Study. </w:t>
      </w:r>
      <w:r w:rsidRPr="2BFA10E0" w:rsidR="1F3015DF">
        <w:rPr>
          <w:rFonts w:ascii="Times New Roman" w:hAnsi="Times New Roman" w:eastAsia="Times New Roman" w:cs="Times New Roman"/>
          <w:i w:val="1"/>
          <w:iCs w:val="1"/>
          <w:noProof w:val="0"/>
          <w:sz w:val="24"/>
          <w:szCs w:val="24"/>
          <w:lang w:val="en-GB"/>
        </w:rPr>
        <w:t>International Journal of Environmental Research and Public Health</w:t>
      </w:r>
      <w:r w:rsidRPr="2BFA10E0" w:rsidR="1F3015DF">
        <w:rPr>
          <w:rFonts w:ascii="Times New Roman" w:hAnsi="Times New Roman" w:eastAsia="Times New Roman" w:cs="Times New Roman"/>
          <w:noProof w:val="0"/>
          <w:sz w:val="24"/>
          <w:szCs w:val="24"/>
          <w:lang w:val="en-GB"/>
        </w:rPr>
        <w:t xml:space="preserve">, 17(18), p.6451. </w:t>
      </w:r>
      <w:r w:rsidRPr="2BFA10E0" w:rsidR="23E2083A">
        <w:rPr>
          <w:rFonts w:ascii="Times New Roman" w:hAnsi="Times New Roman" w:eastAsia="Times New Roman" w:cs="Times New Roman"/>
          <w:noProof w:val="0"/>
          <w:sz w:val="24"/>
          <w:szCs w:val="24"/>
          <w:lang w:val="en-GB"/>
        </w:rPr>
        <w:t>(Accessed 28 April. 2024).</w:t>
      </w:r>
    </w:p>
    <w:p w:rsidR="001619B6" w:rsidP="2BFA10E0" w:rsidRDefault="001619B6" w14:paraId="078FD2D5" w14:textId="10F732E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Choukou</w:t>
      </w:r>
      <w:r w:rsidRPr="2BFA10E0" w:rsidR="1F3015DF">
        <w:rPr>
          <w:rFonts w:ascii="Times New Roman" w:hAnsi="Times New Roman" w:eastAsia="Times New Roman" w:cs="Times New Roman"/>
          <w:noProof w:val="0"/>
          <w:sz w:val="24"/>
          <w:szCs w:val="24"/>
          <w:lang w:val="en-GB"/>
        </w:rPr>
        <w:t xml:space="preserve">, M.-A., </w:t>
      </w:r>
      <w:r w:rsidRPr="2BFA10E0" w:rsidR="1F3015DF">
        <w:rPr>
          <w:rFonts w:ascii="Times New Roman" w:hAnsi="Times New Roman" w:eastAsia="Times New Roman" w:cs="Times New Roman"/>
          <w:noProof w:val="0"/>
          <w:sz w:val="24"/>
          <w:szCs w:val="24"/>
          <w:lang w:val="en-GB"/>
        </w:rPr>
        <w:t>Olatoye</w:t>
      </w:r>
      <w:r w:rsidRPr="2BFA10E0" w:rsidR="1F3015DF">
        <w:rPr>
          <w:rFonts w:ascii="Times New Roman" w:hAnsi="Times New Roman" w:eastAsia="Times New Roman" w:cs="Times New Roman"/>
          <w:noProof w:val="0"/>
          <w:sz w:val="24"/>
          <w:szCs w:val="24"/>
          <w:lang w:val="en-GB"/>
        </w:rPr>
        <w:t xml:space="preserve">, F., Urbanowski, R., </w:t>
      </w:r>
      <w:r w:rsidRPr="2BFA10E0" w:rsidR="1F3015DF">
        <w:rPr>
          <w:rFonts w:ascii="Times New Roman" w:hAnsi="Times New Roman" w:eastAsia="Times New Roman" w:cs="Times New Roman"/>
          <w:noProof w:val="0"/>
          <w:sz w:val="24"/>
          <w:szCs w:val="24"/>
          <w:lang w:val="en-GB"/>
        </w:rPr>
        <w:t>Caon</w:t>
      </w:r>
      <w:r w:rsidRPr="2BFA10E0" w:rsidR="1F3015DF">
        <w:rPr>
          <w:rFonts w:ascii="Times New Roman" w:hAnsi="Times New Roman" w:eastAsia="Times New Roman" w:cs="Times New Roman"/>
          <w:noProof w:val="0"/>
          <w:sz w:val="24"/>
          <w:szCs w:val="24"/>
          <w:lang w:val="en-GB"/>
        </w:rPr>
        <w:t xml:space="preserve">, M. and Monnin, C. (2023). Digital Health Technology to Support Health Care Professionals and Family Caregivers Caring for Patients </w:t>
      </w:r>
      <w:r w:rsidRPr="2BFA10E0" w:rsidR="24C18281">
        <w:rPr>
          <w:rFonts w:ascii="Times New Roman" w:hAnsi="Times New Roman" w:eastAsia="Times New Roman" w:cs="Times New Roman"/>
          <w:noProof w:val="0"/>
          <w:sz w:val="24"/>
          <w:szCs w:val="24"/>
          <w:lang w:val="en-GB"/>
        </w:rPr>
        <w:t>with</w:t>
      </w:r>
      <w:r w:rsidRPr="2BFA10E0" w:rsidR="1F3015DF">
        <w:rPr>
          <w:rFonts w:ascii="Times New Roman" w:hAnsi="Times New Roman" w:eastAsia="Times New Roman" w:cs="Times New Roman"/>
          <w:noProof w:val="0"/>
          <w:sz w:val="24"/>
          <w:szCs w:val="24"/>
          <w:lang w:val="en-GB"/>
        </w:rPr>
        <w:t xml:space="preserve"> Cognitive Impairment: Scoping Review. </w:t>
      </w:r>
      <w:r w:rsidRPr="2BFA10E0" w:rsidR="1F3015DF">
        <w:rPr>
          <w:rFonts w:ascii="Times New Roman" w:hAnsi="Times New Roman" w:eastAsia="Times New Roman" w:cs="Times New Roman"/>
          <w:i w:val="1"/>
          <w:iCs w:val="1"/>
          <w:noProof w:val="0"/>
          <w:sz w:val="24"/>
          <w:szCs w:val="24"/>
          <w:lang w:val="en-GB"/>
        </w:rPr>
        <w:t>JMIR Mental Health</w:t>
      </w:r>
      <w:r w:rsidRPr="2BFA10E0" w:rsidR="1F3015DF">
        <w:rPr>
          <w:rFonts w:ascii="Times New Roman" w:hAnsi="Times New Roman" w:eastAsia="Times New Roman" w:cs="Times New Roman"/>
          <w:noProof w:val="0"/>
          <w:sz w:val="24"/>
          <w:szCs w:val="24"/>
          <w:lang w:val="en-GB"/>
        </w:rPr>
        <w:t xml:space="preserve">, 10, p.e40330. </w:t>
      </w:r>
      <w:r w:rsidRPr="2BFA10E0" w:rsidR="34809AB0">
        <w:rPr>
          <w:rFonts w:ascii="Times New Roman" w:hAnsi="Times New Roman" w:eastAsia="Times New Roman" w:cs="Times New Roman"/>
          <w:noProof w:val="0"/>
          <w:sz w:val="24"/>
          <w:szCs w:val="24"/>
          <w:lang w:val="en-GB"/>
        </w:rPr>
        <w:t>(Accessed 2</w:t>
      </w:r>
      <w:r w:rsidRPr="2BFA10E0" w:rsidR="524C4D58">
        <w:rPr>
          <w:rFonts w:ascii="Times New Roman" w:hAnsi="Times New Roman" w:eastAsia="Times New Roman" w:cs="Times New Roman"/>
          <w:noProof w:val="0"/>
          <w:sz w:val="24"/>
          <w:szCs w:val="24"/>
          <w:lang w:val="en-GB"/>
        </w:rPr>
        <w:t>4</w:t>
      </w:r>
      <w:r w:rsidRPr="2BFA10E0" w:rsidR="34809AB0">
        <w:rPr>
          <w:rFonts w:ascii="Times New Roman" w:hAnsi="Times New Roman" w:eastAsia="Times New Roman" w:cs="Times New Roman"/>
          <w:noProof w:val="0"/>
          <w:sz w:val="24"/>
          <w:szCs w:val="24"/>
          <w:lang w:val="en-GB"/>
        </w:rPr>
        <w:t xml:space="preserve"> April. 2024).</w:t>
      </w:r>
    </w:p>
    <w:p w:rsidR="001619B6" w:rsidP="2BFA10E0" w:rsidRDefault="001619B6" w14:paraId="43D52C83" w14:textId="2C16621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CPA (2024). </w:t>
      </w:r>
      <w:r w:rsidRPr="2BFA10E0" w:rsidR="1F3015DF">
        <w:rPr>
          <w:rFonts w:ascii="Times New Roman" w:hAnsi="Times New Roman" w:eastAsia="Times New Roman" w:cs="Times New Roman"/>
          <w:i w:val="1"/>
          <w:iCs w:val="1"/>
          <w:noProof w:val="0"/>
          <w:sz w:val="24"/>
          <w:szCs w:val="24"/>
          <w:lang w:val="en-GB"/>
        </w:rPr>
        <w:t>Centre for Policy on Ageing - Policies on Ageing -</w:t>
      </w:r>
      <w:r w:rsidRPr="2BFA10E0" w:rsidR="1F3015DF">
        <w:rPr>
          <w:rFonts w:ascii="Times New Roman" w:hAnsi="Times New Roman" w:eastAsia="Times New Roman" w:cs="Times New Roman"/>
          <w:noProof w:val="0"/>
          <w:sz w:val="24"/>
          <w:szCs w:val="24"/>
          <w:lang w:val="en-GB"/>
        </w:rPr>
        <w:t>. [online]</w:t>
      </w:r>
      <w:r w:rsidRPr="2BFA10E0" w:rsidR="22C786BB">
        <w:rPr>
          <w:rFonts w:ascii="Times New Roman" w:hAnsi="Times New Roman" w:eastAsia="Times New Roman" w:cs="Times New Roman"/>
          <w:noProof w:val="0"/>
          <w:sz w:val="24"/>
          <w:szCs w:val="24"/>
          <w:lang w:val="en-GB"/>
        </w:rPr>
        <w:t>.</w:t>
      </w:r>
      <w:r w:rsidRPr="2BFA10E0" w:rsidR="1F3015DF">
        <w:rPr>
          <w:rFonts w:ascii="Times New Roman" w:hAnsi="Times New Roman" w:eastAsia="Times New Roman" w:cs="Times New Roman"/>
          <w:noProof w:val="0"/>
          <w:sz w:val="24"/>
          <w:szCs w:val="24"/>
          <w:lang w:val="en-GB"/>
        </w:rPr>
        <w:t xml:space="preserve"> Available at: http://www.cpa.org.uk/cpa/policies_on_ageing.html#:~:text=The%20Government%20implements%20a%20concerted.</w:t>
      </w:r>
      <w:r w:rsidRPr="2BFA10E0" w:rsidR="6602C6EF">
        <w:rPr>
          <w:rFonts w:ascii="Times New Roman" w:hAnsi="Times New Roman" w:eastAsia="Times New Roman" w:cs="Times New Roman"/>
          <w:noProof w:val="0"/>
          <w:sz w:val="24"/>
          <w:szCs w:val="24"/>
          <w:lang w:val="en-GB"/>
        </w:rPr>
        <w:t xml:space="preserve"> (Accessed 28 April. 2024).</w:t>
      </w:r>
    </w:p>
    <w:p w:rsidR="001619B6" w:rsidP="2BFA10E0" w:rsidRDefault="001619B6" w14:paraId="1E351164" w14:textId="3F15E03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Dambha-Miller, H., Simpson, G., Hobson, L., Roderick, P., Little, P., Everitt, H. and Santer, M. (2021). Integrated primary care and social services for older adults with multimorbidity in England: a scoping review. </w:t>
      </w:r>
      <w:r w:rsidRPr="2BFA10E0" w:rsidR="1F3015DF">
        <w:rPr>
          <w:rFonts w:ascii="Times New Roman" w:hAnsi="Times New Roman" w:eastAsia="Times New Roman" w:cs="Times New Roman"/>
          <w:i w:val="1"/>
          <w:iCs w:val="1"/>
          <w:noProof w:val="0"/>
          <w:sz w:val="24"/>
          <w:szCs w:val="24"/>
          <w:lang w:val="en-GB"/>
        </w:rPr>
        <w:t>BMC Geriatrics</w:t>
      </w:r>
      <w:r w:rsidRPr="2BFA10E0" w:rsidR="1F3015DF">
        <w:rPr>
          <w:rFonts w:ascii="Times New Roman" w:hAnsi="Times New Roman" w:eastAsia="Times New Roman" w:cs="Times New Roman"/>
          <w:noProof w:val="0"/>
          <w:sz w:val="24"/>
          <w:szCs w:val="24"/>
          <w:lang w:val="en-GB"/>
        </w:rPr>
        <w:t xml:space="preserve">, 21(1). </w:t>
      </w:r>
      <w:r w:rsidRPr="2BFA10E0" w:rsidR="0227B422">
        <w:rPr>
          <w:rFonts w:ascii="Times New Roman" w:hAnsi="Times New Roman" w:eastAsia="Times New Roman" w:cs="Times New Roman"/>
          <w:noProof w:val="0"/>
          <w:sz w:val="24"/>
          <w:szCs w:val="24"/>
          <w:lang w:val="en-GB"/>
        </w:rPr>
        <w:t>(Accessed 2</w:t>
      </w:r>
      <w:r w:rsidRPr="2BFA10E0" w:rsidR="4FC1BCDD">
        <w:rPr>
          <w:rFonts w:ascii="Times New Roman" w:hAnsi="Times New Roman" w:eastAsia="Times New Roman" w:cs="Times New Roman"/>
          <w:noProof w:val="0"/>
          <w:sz w:val="24"/>
          <w:szCs w:val="24"/>
          <w:lang w:val="en-GB"/>
        </w:rPr>
        <w:t>9</w:t>
      </w:r>
      <w:r w:rsidRPr="2BFA10E0" w:rsidR="0227B422">
        <w:rPr>
          <w:rFonts w:ascii="Times New Roman" w:hAnsi="Times New Roman" w:eastAsia="Times New Roman" w:cs="Times New Roman"/>
          <w:noProof w:val="0"/>
          <w:sz w:val="24"/>
          <w:szCs w:val="24"/>
          <w:lang w:val="en-GB"/>
        </w:rPr>
        <w:t xml:space="preserve"> April. 2024).</w:t>
      </w:r>
    </w:p>
    <w:p w:rsidR="001619B6" w:rsidP="2BFA10E0" w:rsidRDefault="001619B6" w14:paraId="227F15FA" w14:textId="070104D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Davenport, T. and </w:t>
      </w:r>
      <w:r w:rsidRPr="2BFA10E0" w:rsidR="1F3015DF">
        <w:rPr>
          <w:rFonts w:ascii="Times New Roman" w:hAnsi="Times New Roman" w:eastAsia="Times New Roman" w:cs="Times New Roman"/>
          <w:noProof w:val="0"/>
          <w:sz w:val="24"/>
          <w:szCs w:val="24"/>
          <w:lang w:val="en-GB"/>
        </w:rPr>
        <w:t>Kalakota</w:t>
      </w:r>
      <w:r w:rsidRPr="2BFA10E0" w:rsidR="1F3015DF">
        <w:rPr>
          <w:rFonts w:ascii="Times New Roman" w:hAnsi="Times New Roman" w:eastAsia="Times New Roman" w:cs="Times New Roman"/>
          <w:noProof w:val="0"/>
          <w:sz w:val="24"/>
          <w:szCs w:val="24"/>
          <w:lang w:val="en-GB"/>
        </w:rPr>
        <w:t xml:space="preserve">, R. (2019). The Potential for Artificial Intelligence in Healthcare. </w:t>
      </w:r>
      <w:r w:rsidRPr="2BFA10E0" w:rsidR="1F3015DF">
        <w:rPr>
          <w:rFonts w:ascii="Times New Roman" w:hAnsi="Times New Roman" w:eastAsia="Times New Roman" w:cs="Times New Roman"/>
          <w:i w:val="1"/>
          <w:iCs w:val="1"/>
          <w:noProof w:val="0"/>
          <w:sz w:val="24"/>
          <w:szCs w:val="24"/>
          <w:lang w:val="en-GB"/>
        </w:rPr>
        <w:t>Future Healthcare Journal</w:t>
      </w:r>
      <w:r w:rsidRPr="2BFA10E0" w:rsidR="1F3015DF">
        <w:rPr>
          <w:rFonts w:ascii="Times New Roman" w:hAnsi="Times New Roman" w:eastAsia="Times New Roman" w:cs="Times New Roman"/>
          <w:noProof w:val="0"/>
          <w:sz w:val="24"/>
          <w:szCs w:val="24"/>
          <w:lang w:val="en-GB"/>
        </w:rPr>
        <w:t>, 6(2), pp.94–98.</w:t>
      </w:r>
      <w:r w:rsidRPr="2BFA10E0" w:rsidR="2492A369">
        <w:rPr>
          <w:rFonts w:ascii="Times New Roman" w:hAnsi="Times New Roman" w:eastAsia="Times New Roman" w:cs="Times New Roman"/>
          <w:noProof w:val="0"/>
          <w:sz w:val="24"/>
          <w:szCs w:val="24"/>
          <w:lang w:val="en-GB"/>
        </w:rPr>
        <w:t xml:space="preserve"> (Accessed </w:t>
      </w:r>
      <w:r w:rsidRPr="2BFA10E0" w:rsidR="3796EDBA">
        <w:rPr>
          <w:rFonts w:ascii="Times New Roman" w:hAnsi="Times New Roman" w:eastAsia="Times New Roman" w:cs="Times New Roman"/>
          <w:noProof w:val="0"/>
          <w:sz w:val="24"/>
          <w:szCs w:val="24"/>
          <w:lang w:val="en-GB"/>
        </w:rPr>
        <w:t>18</w:t>
      </w:r>
      <w:r w:rsidRPr="2BFA10E0" w:rsidR="2492A369">
        <w:rPr>
          <w:rFonts w:ascii="Times New Roman" w:hAnsi="Times New Roman" w:eastAsia="Times New Roman" w:cs="Times New Roman"/>
          <w:noProof w:val="0"/>
          <w:sz w:val="24"/>
          <w:szCs w:val="24"/>
          <w:lang w:val="en-GB"/>
        </w:rPr>
        <w:t xml:space="preserve"> April. 2024).</w:t>
      </w:r>
    </w:p>
    <w:p w:rsidR="001619B6" w:rsidP="2BFA10E0" w:rsidRDefault="001619B6" w14:paraId="36634E07" w14:textId="36BC4DA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Department of Health and Social Care (2023). </w:t>
      </w:r>
      <w:r w:rsidRPr="2BFA10E0" w:rsidR="1F3015DF">
        <w:rPr>
          <w:rFonts w:ascii="Times New Roman" w:hAnsi="Times New Roman" w:eastAsia="Times New Roman" w:cs="Times New Roman"/>
          <w:i w:val="1"/>
          <w:iCs w:val="1"/>
          <w:noProof w:val="0"/>
          <w:sz w:val="24"/>
          <w:szCs w:val="24"/>
          <w:lang w:val="en-GB"/>
        </w:rPr>
        <w:t>Care and Support Statutory Guidance</w:t>
      </w:r>
      <w:r w:rsidRPr="2BFA10E0" w:rsidR="1F3015DF">
        <w:rPr>
          <w:rFonts w:ascii="Times New Roman" w:hAnsi="Times New Roman" w:eastAsia="Times New Roman" w:cs="Times New Roman"/>
          <w:noProof w:val="0"/>
          <w:sz w:val="24"/>
          <w:szCs w:val="24"/>
          <w:lang w:val="en-GB"/>
        </w:rPr>
        <w:t>. [online] GOV.UK. Available at: https://www.gov.uk/government/publications/care-act-statutory-guidance/care-and-support-statutory-guidance.</w:t>
      </w:r>
      <w:r w:rsidRPr="2BFA10E0" w:rsidR="1115A74E">
        <w:rPr>
          <w:rFonts w:ascii="Times New Roman" w:hAnsi="Times New Roman" w:eastAsia="Times New Roman" w:cs="Times New Roman"/>
          <w:noProof w:val="0"/>
          <w:sz w:val="24"/>
          <w:szCs w:val="24"/>
          <w:lang w:val="en-GB"/>
        </w:rPr>
        <w:t xml:space="preserve"> (Accessed </w:t>
      </w:r>
      <w:r w:rsidRPr="2BFA10E0" w:rsidR="04C98AD6">
        <w:rPr>
          <w:rFonts w:ascii="Times New Roman" w:hAnsi="Times New Roman" w:eastAsia="Times New Roman" w:cs="Times New Roman"/>
          <w:noProof w:val="0"/>
          <w:sz w:val="24"/>
          <w:szCs w:val="24"/>
          <w:lang w:val="en-GB"/>
        </w:rPr>
        <w:t>19</w:t>
      </w:r>
      <w:r w:rsidRPr="2BFA10E0" w:rsidR="1115A74E">
        <w:rPr>
          <w:rFonts w:ascii="Times New Roman" w:hAnsi="Times New Roman" w:eastAsia="Times New Roman" w:cs="Times New Roman"/>
          <w:noProof w:val="0"/>
          <w:sz w:val="24"/>
          <w:szCs w:val="24"/>
          <w:lang w:val="en-GB"/>
        </w:rPr>
        <w:t xml:space="preserve"> April. 2024).</w:t>
      </w:r>
    </w:p>
    <w:p w:rsidR="001619B6" w:rsidP="2BFA10E0" w:rsidRDefault="001619B6" w14:paraId="3B713F24" w14:textId="7F440FF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Dickinson, H., Allen, K., Alcock, P., Macmillan, R. and Glasby, J. (2012). </w:t>
      </w:r>
      <w:r w:rsidRPr="2BFA10E0" w:rsidR="1F3015DF">
        <w:rPr>
          <w:rFonts w:ascii="Times New Roman" w:hAnsi="Times New Roman" w:eastAsia="Times New Roman" w:cs="Times New Roman"/>
          <w:i w:val="1"/>
          <w:iCs w:val="1"/>
          <w:noProof w:val="0"/>
          <w:sz w:val="24"/>
          <w:szCs w:val="24"/>
          <w:lang w:val="en-GB"/>
        </w:rPr>
        <w:t>Improving the evidence base for adult social care practice The Role of the Third Sector in Delivering Social Care</w:t>
      </w:r>
      <w:r w:rsidRPr="2BFA10E0" w:rsidR="1F3015DF">
        <w:rPr>
          <w:rFonts w:ascii="Times New Roman" w:hAnsi="Times New Roman" w:eastAsia="Times New Roman" w:cs="Times New Roman"/>
          <w:noProof w:val="0"/>
          <w:sz w:val="24"/>
          <w:szCs w:val="24"/>
          <w:lang w:val="en-GB"/>
        </w:rPr>
        <w:t>. [online] Available at: https://www.sscr.nihr.ac.uk/wp-content/uploads/SSCR-scoping-review_SR002.pdf.</w:t>
      </w:r>
      <w:r w:rsidRPr="2BFA10E0" w:rsidR="406B50C4">
        <w:rPr>
          <w:rFonts w:ascii="Times New Roman" w:hAnsi="Times New Roman" w:eastAsia="Times New Roman" w:cs="Times New Roman"/>
          <w:noProof w:val="0"/>
          <w:sz w:val="24"/>
          <w:szCs w:val="24"/>
          <w:lang w:val="en-GB"/>
        </w:rPr>
        <w:t xml:space="preserve"> (Accessed </w:t>
      </w:r>
      <w:r w:rsidRPr="2BFA10E0" w:rsidR="257C6A79">
        <w:rPr>
          <w:rFonts w:ascii="Times New Roman" w:hAnsi="Times New Roman" w:eastAsia="Times New Roman" w:cs="Times New Roman"/>
          <w:noProof w:val="0"/>
          <w:sz w:val="24"/>
          <w:szCs w:val="24"/>
          <w:lang w:val="en-GB"/>
        </w:rPr>
        <w:t>19</w:t>
      </w:r>
      <w:r w:rsidRPr="2BFA10E0" w:rsidR="406B50C4">
        <w:rPr>
          <w:rFonts w:ascii="Times New Roman" w:hAnsi="Times New Roman" w:eastAsia="Times New Roman" w:cs="Times New Roman"/>
          <w:noProof w:val="0"/>
          <w:sz w:val="24"/>
          <w:szCs w:val="24"/>
          <w:lang w:val="en-GB"/>
        </w:rPr>
        <w:t xml:space="preserve"> April. 2024).</w:t>
      </w:r>
    </w:p>
    <w:p w:rsidR="001619B6" w:rsidP="2BFA10E0" w:rsidRDefault="001619B6" w14:paraId="55135A5C" w14:textId="6C951DB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Doyle, Y., Bull, A. and Keen, J. (2000). Role of private sector in United Kingdom healthcare system Commentary: Cooperation should be based on what the public wants and needs from its healthcare system. </w:t>
      </w:r>
      <w:r w:rsidRPr="2BFA10E0" w:rsidR="1F3015DF">
        <w:rPr>
          <w:rFonts w:ascii="Times New Roman" w:hAnsi="Times New Roman" w:eastAsia="Times New Roman" w:cs="Times New Roman"/>
          <w:i w:val="1"/>
          <w:iCs w:val="1"/>
          <w:noProof w:val="0"/>
          <w:sz w:val="24"/>
          <w:szCs w:val="24"/>
          <w:lang w:val="en-GB"/>
        </w:rPr>
        <w:t>BMJ</w:t>
      </w:r>
      <w:r w:rsidRPr="2BFA10E0" w:rsidR="1F3015DF">
        <w:rPr>
          <w:rFonts w:ascii="Times New Roman" w:hAnsi="Times New Roman" w:eastAsia="Times New Roman" w:cs="Times New Roman"/>
          <w:noProof w:val="0"/>
          <w:sz w:val="24"/>
          <w:szCs w:val="24"/>
          <w:lang w:val="en-GB"/>
        </w:rPr>
        <w:t xml:space="preserve">, 321(7260), pp.563–565. </w:t>
      </w:r>
      <w:r w:rsidRPr="2BFA10E0" w:rsidR="018292F1">
        <w:rPr>
          <w:rFonts w:ascii="Times New Roman" w:hAnsi="Times New Roman" w:eastAsia="Times New Roman" w:cs="Times New Roman"/>
          <w:noProof w:val="0"/>
          <w:sz w:val="24"/>
          <w:szCs w:val="24"/>
          <w:lang w:val="en-GB"/>
        </w:rPr>
        <w:t>(Accessed 28 April. 2024).</w:t>
      </w:r>
    </w:p>
    <w:p w:rsidR="001619B6" w:rsidP="2BFA10E0" w:rsidRDefault="001619B6" w14:paraId="73112E93" w14:textId="0962BEA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Gajarawala</w:t>
      </w:r>
      <w:r w:rsidRPr="2BFA10E0" w:rsidR="1F3015DF">
        <w:rPr>
          <w:rFonts w:ascii="Times New Roman" w:hAnsi="Times New Roman" w:eastAsia="Times New Roman" w:cs="Times New Roman"/>
          <w:noProof w:val="0"/>
          <w:sz w:val="24"/>
          <w:szCs w:val="24"/>
          <w:lang w:val="en-GB"/>
        </w:rPr>
        <w:t xml:space="preserve">, S. and Pelkowski, J. (2021). Telehealth benefits and barriers. </w:t>
      </w:r>
      <w:r w:rsidRPr="2BFA10E0" w:rsidR="1F3015DF">
        <w:rPr>
          <w:rFonts w:ascii="Times New Roman" w:hAnsi="Times New Roman" w:eastAsia="Times New Roman" w:cs="Times New Roman"/>
          <w:i w:val="1"/>
          <w:iCs w:val="1"/>
          <w:noProof w:val="0"/>
          <w:sz w:val="24"/>
          <w:szCs w:val="24"/>
          <w:lang w:val="en-GB"/>
        </w:rPr>
        <w:t>The Journal for Nurse Practitioners</w:t>
      </w:r>
      <w:r w:rsidRPr="2BFA10E0" w:rsidR="1F3015DF">
        <w:rPr>
          <w:rFonts w:ascii="Times New Roman" w:hAnsi="Times New Roman" w:eastAsia="Times New Roman" w:cs="Times New Roman"/>
          <w:noProof w:val="0"/>
          <w:sz w:val="24"/>
          <w:szCs w:val="24"/>
          <w:lang w:val="en-GB"/>
        </w:rPr>
        <w:t xml:space="preserve">, 17(2), pp.218–221. </w:t>
      </w:r>
      <w:r w:rsidRPr="2BFA10E0" w:rsidR="37BB026F">
        <w:rPr>
          <w:rFonts w:ascii="Times New Roman" w:hAnsi="Times New Roman" w:eastAsia="Times New Roman" w:cs="Times New Roman"/>
          <w:noProof w:val="0"/>
          <w:sz w:val="24"/>
          <w:szCs w:val="24"/>
          <w:lang w:val="en-GB"/>
        </w:rPr>
        <w:t>(Accessed 28 April. 2024).</w:t>
      </w:r>
    </w:p>
    <w:p w:rsidR="001619B6" w:rsidP="2BFA10E0" w:rsidRDefault="001619B6" w14:paraId="345E8B52" w14:textId="0EC51A7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GOV.UK (2022). </w:t>
      </w:r>
      <w:r w:rsidRPr="2BFA10E0" w:rsidR="1F3015DF">
        <w:rPr>
          <w:rFonts w:ascii="Times New Roman" w:hAnsi="Times New Roman" w:eastAsia="Times New Roman" w:cs="Times New Roman"/>
          <w:i w:val="1"/>
          <w:iCs w:val="1"/>
          <w:noProof w:val="0"/>
          <w:sz w:val="24"/>
          <w:szCs w:val="24"/>
          <w:lang w:val="en-GB"/>
        </w:rPr>
        <w:t>NHS Pension Scheme: proposed amendments to scheme regulations</w:t>
      </w:r>
      <w:r w:rsidRPr="2BFA10E0" w:rsidR="1F3015DF">
        <w:rPr>
          <w:rFonts w:ascii="Times New Roman" w:hAnsi="Times New Roman" w:eastAsia="Times New Roman" w:cs="Times New Roman"/>
          <w:noProof w:val="0"/>
          <w:sz w:val="24"/>
          <w:szCs w:val="24"/>
          <w:lang w:val="en-GB"/>
        </w:rPr>
        <w:t xml:space="preserve">. [online] GOV.UK. Available at: https://www.gov.uk/government/consultations/nhs-pension-scheme-proposed-amendments-to-scheme-regulations/nhs-pension-scheme-proposed-amendments-to-scheme-regulations </w:t>
      </w:r>
      <w:r w:rsidRPr="2BFA10E0" w:rsidR="5C596553">
        <w:rPr>
          <w:rFonts w:ascii="Times New Roman" w:hAnsi="Times New Roman" w:eastAsia="Times New Roman" w:cs="Times New Roman"/>
          <w:noProof w:val="0"/>
          <w:sz w:val="24"/>
          <w:szCs w:val="24"/>
          <w:lang w:val="en-GB"/>
        </w:rPr>
        <w:t>(Accessed 2</w:t>
      </w:r>
      <w:r w:rsidRPr="2BFA10E0" w:rsidR="213AB460">
        <w:rPr>
          <w:rFonts w:ascii="Times New Roman" w:hAnsi="Times New Roman" w:eastAsia="Times New Roman" w:cs="Times New Roman"/>
          <w:noProof w:val="0"/>
          <w:sz w:val="24"/>
          <w:szCs w:val="24"/>
          <w:lang w:val="en-GB"/>
        </w:rPr>
        <w:t>5</w:t>
      </w:r>
      <w:r w:rsidRPr="2BFA10E0" w:rsidR="5C596553">
        <w:rPr>
          <w:rFonts w:ascii="Times New Roman" w:hAnsi="Times New Roman" w:eastAsia="Times New Roman" w:cs="Times New Roman"/>
          <w:noProof w:val="0"/>
          <w:sz w:val="24"/>
          <w:szCs w:val="24"/>
          <w:lang w:val="en-GB"/>
        </w:rPr>
        <w:t xml:space="preserve"> April. 2024).</w:t>
      </w:r>
    </w:p>
    <w:p w:rsidR="001619B6" w:rsidP="2BFA10E0" w:rsidRDefault="001619B6" w14:paraId="0B143730" w14:textId="2436701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Haleem, A., Javaid, M., Singh, R.P. and Suman, R. (2021). Telemedicine for healthcare: Capabilities, features, barriers, and applications. </w:t>
      </w:r>
      <w:r w:rsidRPr="2BFA10E0" w:rsidR="1F3015DF">
        <w:rPr>
          <w:rFonts w:ascii="Times New Roman" w:hAnsi="Times New Roman" w:eastAsia="Times New Roman" w:cs="Times New Roman"/>
          <w:i w:val="1"/>
          <w:iCs w:val="1"/>
          <w:noProof w:val="0"/>
          <w:sz w:val="24"/>
          <w:szCs w:val="24"/>
          <w:lang w:val="en-GB"/>
        </w:rPr>
        <w:t>Sensors International</w:t>
      </w:r>
      <w:r w:rsidRPr="2BFA10E0" w:rsidR="1F3015DF">
        <w:rPr>
          <w:rFonts w:ascii="Times New Roman" w:hAnsi="Times New Roman" w:eastAsia="Times New Roman" w:cs="Times New Roman"/>
          <w:noProof w:val="0"/>
          <w:sz w:val="24"/>
          <w:szCs w:val="24"/>
          <w:lang w:val="en-GB"/>
        </w:rPr>
        <w:t xml:space="preserve">, [online] 2(2), p.100117. </w:t>
      </w:r>
      <w:r w:rsidRPr="2BFA10E0" w:rsidR="11579434">
        <w:rPr>
          <w:rFonts w:ascii="Times New Roman" w:hAnsi="Times New Roman" w:eastAsia="Times New Roman" w:cs="Times New Roman"/>
          <w:noProof w:val="0"/>
          <w:sz w:val="24"/>
          <w:szCs w:val="24"/>
          <w:lang w:val="en-GB"/>
        </w:rPr>
        <w:t>(Accessed 2</w:t>
      </w:r>
      <w:r w:rsidRPr="2BFA10E0" w:rsidR="5EF83723">
        <w:rPr>
          <w:rFonts w:ascii="Times New Roman" w:hAnsi="Times New Roman" w:eastAsia="Times New Roman" w:cs="Times New Roman"/>
          <w:noProof w:val="0"/>
          <w:sz w:val="24"/>
          <w:szCs w:val="24"/>
          <w:lang w:val="en-GB"/>
        </w:rPr>
        <w:t>3</w:t>
      </w:r>
      <w:r w:rsidRPr="2BFA10E0" w:rsidR="11579434">
        <w:rPr>
          <w:rFonts w:ascii="Times New Roman" w:hAnsi="Times New Roman" w:eastAsia="Times New Roman" w:cs="Times New Roman"/>
          <w:noProof w:val="0"/>
          <w:sz w:val="24"/>
          <w:szCs w:val="24"/>
          <w:lang w:val="en-GB"/>
        </w:rPr>
        <w:t xml:space="preserve"> April. 2024).</w:t>
      </w:r>
    </w:p>
    <w:p w:rsidR="001619B6" w:rsidP="2BFA10E0" w:rsidRDefault="001619B6" w14:paraId="27961932" w14:textId="13BCA30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He, A.J. and Tang, V.F.Y. (2021). Integration of health services for the elderly in Asia: A scoping review of Hong Kong, Singapore, Malaysia, Indonesia. </w:t>
      </w:r>
      <w:r w:rsidRPr="2BFA10E0" w:rsidR="1F3015DF">
        <w:rPr>
          <w:rFonts w:ascii="Times New Roman" w:hAnsi="Times New Roman" w:eastAsia="Times New Roman" w:cs="Times New Roman"/>
          <w:i w:val="1"/>
          <w:iCs w:val="1"/>
          <w:noProof w:val="0"/>
          <w:sz w:val="24"/>
          <w:szCs w:val="24"/>
          <w:lang w:val="en-GB"/>
        </w:rPr>
        <w:t>Health Policy</w:t>
      </w:r>
      <w:r w:rsidRPr="2BFA10E0" w:rsidR="1F3015DF">
        <w:rPr>
          <w:rFonts w:ascii="Times New Roman" w:hAnsi="Times New Roman" w:eastAsia="Times New Roman" w:cs="Times New Roman"/>
          <w:noProof w:val="0"/>
          <w:sz w:val="24"/>
          <w:szCs w:val="24"/>
          <w:lang w:val="en-GB"/>
        </w:rPr>
        <w:t>, 125(3), pp.351–362.</w:t>
      </w:r>
      <w:r w:rsidRPr="2BFA10E0" w:rsidR="7DD10CD8">
        <w:rPr>
          <w:rFonts w:ascii="Times New Roman" w:hAnsi="Times New Roman" w:eastAsia="Times New Roman" w:cs="Times New Roman"/>
          <w:noProof w:val="0"/>
          <w:sz w:val="24"/>
          <w:szCs w:val="24"/>
          <w:lang w:val="en-GB"/>
        </w:rPr>
        <w:t xml:space="preserve"> (Accessed 2</w:t>
      </w:r>
      <w:r w:rsidRPr="2BFA10E0" w:rsidR="3B5D2A1C">
        <w:rPr>
          <w:rFonts w:ascii="Times New Roman" w:hAnsi="Times New Roman" w:eastAsia="Times New Roman" w:cs="Times New Roman"/>
          <w:noProof w:val="0"/>
          <w:sz w:val="24"/>
          <w:szCs w:val="24"/>
          <w:lang w:val="en-GB"/>
        </w:rPr>
        <w:t>1</w:t>
      </w:r>
      <w:r w:rsidRPr="2BFA10E0" w:rsidR="7DD10CD8">
        <w:rPr>
          <w:rFonts w:ascii="Times New Roman" w:hAnsi="Times New Roman" w:eastAsia="Times New Roman" w:cs="Times New Roman"/>
          <w:noProof w:val="0"/>
          <w:sz w:val="24"/>
          <w:szCs w:val="24"/>
          <w:lang w:val="en-GB"/>
        </w:rPr>
        <w:t xml:space="preserve"> April. 2024).</w:t>
      </w:r>
    </w:p>
    <w:p w:rsidR="001619B6" w:rsidP="2BFA10E0" w:rsidRDefault="001619B6" w14:paraId="2707EC16" w14:textId="74CFB4C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Janda, M., Horsham, C., Koh, U., Gillespie, N., Vagenas, D., Loescher, L.J., Curiel-</w:t>
      </w:r>
      <w:r w:rsidRPr="2BFA10E0" w:rsidR="1F3015DF">
        <w:rPr>
          <w:rFonts w:ascii="Times New Roman" w:hAnsi="Times New Roman" w:eastAsia="Times New Roman" w:cs="Times New Roman"/>
          <w:noProof w:val="0"/>
          <w:sz w:val="24"/>
          <w:szCs w:val="24"/>
          <w:lang w:val="en-GB"/>
        </w:rPr>
        <w:t>Lewandrowski</w:t>
      </w:r>
      <w:r w:rsidRPr="2BFA10E0" w:rsidR="1F3015DF">
        <w:rPr>
          <w:rFonts w:ascii="Times New Roman" w:hAnsi="Times New Roman" w:eastAsia="Times New Roman" w:cs="Times New Roman"/>
          <w:noProof w:val="0"/>
          <w:sz w:val="24"/>
          <w:szCs w:val="24"/>
          <w:lang w:val="en-GB"/>
        </w:rPr>
        <w:t>, C., Hofmann-</w:t>
      </w:r>
      <w:r w:rsidRPr="2BFA10E0" w:rsidR="1F3015DF">
        <w:rPr>
          <w:rFonts w:ascii="Times New Roman" w:hAnsi="Times New Roman" w:eastAsia="Times New Roman" w:cs="Times New Roman"/>
          <w:noProof w:val="0"/>
          <w:sz w:val="24"/>
          <w:szCs w:val="24"/>
          <w:lang w:val="en-GB"/>
        </w:rPr>
        <w:t>Wellenhof</w:t>
      </w:r>
      <w:r w:rsidRPr="2BFA10E0" w:rsidR="1F3015DF">
        <w:rPr>
          <w:rFonts w:ascii="Times New Roman" w:hAnsi="Times New Roman" w:eastAsia="Times New Roman" w:cs="Times New Roman"/>
          <w:noProof w:val="0"/>
          <w:sz w:val="24"/>
          <w:szCs w:val="24"/>
          <w:lang w:val="en-GB"/>
        </w:rPr>
        <w:t xml:space="preserve">, R. and Peter Soyer, H. (2019). Evaluating healthcare practitioners’ views on store-and-forward </w:t>
      </w:r>
      <w:r w:rsidRPr="2BFA10E0" w:rsidR="1F3015DF">
        <w:rPr>
          <w:rFonts w:ascii="Times New Roman" w:hAnsi="Times New Roman" w:eastAsia="Times New Roman" w:cs="Times New Roman"/>
          <w:noProof w:val="0"/>
          <w:sz w:val="24"/>
          <w:szCs w:val="24"/>
          <w:lang w:val="en-GB"/>
        </w:rPr>
        <w:t>teledermoscopy</w:t>
      </w:r>
      <w:r w:rsidRPr="2BFA10E0" w:rsidR="1F3015DF">
        <w:rPr>
          <w:rFonts w:ascii="Times New Roman" w:hAnsi="Times New Roman" w:eastAsia="Times New Roman" w:cs="Times New Roman"/>
          <w:noProof w:val="0"/>
          <w:sz w:val="24"/>
          <w:szCs w:val="24"/>
          <w:lang w:val="en-GB"/>
        </w:rPr>
        <w:t xml:space="preserve"> services for the diagnosis of skin cancer. </w:t>
      </w:r>
      <w:r w:rsidRPr="2BFA10E0" w:rsidR="1F3015DF">
        <w:rPr>
          <w:rFonts w:ascii="Times New Roman" w:hAnsi="Times New Roman" w:eastAsia="Times New Roman" w:cs="Times New Roman"/>
          <w:i w:val="1"/>
          <w:iCs w:val="1"/>
          <w:noProof w:val="0"/>
          <w:sz w:val="24"/>
          <w:szCs w:val="24"/>
          <w:lang w:val="en-GB"/>
        </w:rPr>
        <w:t>DIGITAL HEALTH</w:t>
      </w:r>
      <w:r w:rsidRPr="2BFA10E0" w:rsidR="1F3015DF">
        <w:rPr>
          <w:rFonts w:ascii="Times New Roman" w:hAnsi="Times New Roman" w:eastAsia="Times New Roman" w:cs="Times New Roman"/>
          <w:noProof w:val="0"/>
          <w:sz w:val="24"/>
          <w:szCs w:val="24"/>
          <w:lang w:val="en-GB"/>
        </w:rPr>
        <w:t xml:space="preserve">, 5, p.205520761982822. </w:t>
      </w:r>
      <w:r w:rsidRPr="2BFA10E0" w:rsidR="31546C0B">
        <w:rPr>
          <w:rFonts w:ascii="Times New Roman" w:hAnsi="Times New Roman" w:eastAsia="Times New Roman" w:cs="Times New Roman"/>
          <w:noProof w:val="0"/>
          <w:sz w:val="24"/>
          <w:szCs w:val="24"/>
          <w:lang w:val="en-GB"/>
        </w:rPr>
        <w:t>(Accessed 2</w:t>
      </w:r>
      <w:r w:rsidRPr="2BFA10E0" w:rsidR="4FAF6662">
        <w:rPr>
          <w:rFonts w:ascii="Times New Roman" w:hAnsi="Times New Roman" w:eastAsia="Times New Roman" w:cs="Times New Roman"/>
          <w:noProof w:val="0"/>
          <w:sz w:val="24"/>
          <w:szCs w:val="24"/>
          <w:lang w:val="en-GB"/>
        </w:rPr>
        <w:t>0</w:t>
      </w:r>
      <w:r w:rsidRPr="2BFA10E0" w:rsidR="31546C0B">
        <w:rPr>
          <w:rFonts w:ascii="Times New Roman" w:hAnsi="Times New Roman" w:eastAsia="Times New Roman" w:cs="Times New Roman"/>
          <w:noProof w:val="0"/>
          <w:sz w:val="24"/>
          <w:szCs w:val="24"/>
          <w:lang w:val="en-GB"/>
        </w:rPr>
        <w:t xml:space="preserve"> April. 2024).</w:t>
      </w:r>
    </w:p>
    <w:p w:rsidR="001619B6" w:rsidP="2BFA10E0" w:rsidRDefault="001619B6" w14:paraId="72AB858D" w14:textId="6706BBB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Kayaalp</w:t>
      </w:r>
      <w:r w:rsidRPr="2BFA10E0" w:rsidR="1F3015DF">
        <w:rPr>
          <w:rFonts w:ascii="Times New Roman" w:hAnsi="Times New Roman" w:eastAsia="Times New Roman" w:cs="Times New Roman"/>
          <w:noProof w:val="0"/>
          <w:sz w:val="24"/>
          <w:szCs w:val="24"/>
          <w:lang w:val="en-GB"/>
        </w:rPr>
        <w:t xml:space="preserve">, A., Page, K.J. and </w:t>
      </w:r>
      <w:r w:rsidRPr="2BFA10E0" w:rsidR="1F3015DF">
        <w:rPr>
          <w:rFonts w:ascii="Times New Roman" w:hAnsi="Times New Roman" w:eastAsia="Times New Roman" w:cs="Times New Roman"/>
          <w:noProof w:val="0"/>
          <w:sz w:val="24"/>
          <w:szCs w:val="24"/>
          <w:lang w:val="en-GB"/>
        </w:rPr>
        <w:t>Rospenda</w:t>
      </w:r>
      <w:r w:rsidRPr="2BFA10E0" w:rsidR="1F3015DF">
        <w:rPr>
          <w:rFonts w:ascii="Times New Roman" w:hAnsi="Times New Roman" w:eastAsia="Times New Roman" w:cs="Times New Roman"/>
          <w:noProof w:val="0"/>
          <w:sz w:val="24"/>
          <w:szCs w:val="24"/>
          <w:lang w:val="en-GB"/>
        </w:rPr>
        <w:t xml:space="preserve">, K.M. (2020). Caregiver burden, work-family conflict, family-work conflict, and Mental Health of caregivers: a Mediational Longitudinal Study. </w:t>
      </w:r>
      <w:r w:rsidRPr="2BFA10E0" w:rsidR="1F3015DF">
        <w:rPr>
          <w:rFonts w:ascii="Times New Roman" w:hAnsi="Times New Roman" w:eastAsia="Times New Roman" w:cs="Times New Roman"/>
          <w:i w:val="1"/>
          <w:iCs w:val="1"/>
          <w:noProof w:val="0"/>
          <w:sz w:val="24"/>
          <w:szCs w:val="24"/>
          <w:lang w:val="en-GB"/>
        </w:rPr>
        <w:t>Work &amp; Stress</w:t>
      </w:r>
      <w:r w:rsidRPr="2BFA10E0" w:rsidR="1F3015DF">
        <w:rPr>
          <w:rFonts w:ascii="Times New Roman" w:hAnsi="Times New Roman" w:eastAsia="Times New Roman" w:cs="Times New Roman"/>
          <w:noProof w:val="0"/>
          <w:sz w:val="24"/>
          <w:szCs w:val="24"/>
          <w:lang w:val="en-GB"/>
        </w:rPr>
        <w:t xml:space="preserve">, 35(3), pp.1–24. </w:t>
      </w:r>
      <w:r w:rsidRPr="2BFA10E0" w:rsidR="315D885D">
        <w:rPr>
          <w:rFonts w:ascii="Times New Roman" w:hAnsi="Times New Roman" w:eastAsia="Times New Roman" w:cs="Times New Roman"/>
          <w:noProof w:val="0"/>
          <w:sz w:val="24"/>
          <w:szCs w:val="24"/>
          <w:lang w:val="en-GB"/>
        </w:rPr>
        <w:t>(Accessed 28 April. 2024).</w:t>
      </w:r>
    </w:p>
    <w:p w:rsidR="001619B6" w:rsidP="2BFA10E0" w:rsidRDefault="001619B6" w14:paraId="3C4C353A" w14:textId="4C89AFB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Kostera</w:t>
      </w:r>
      <w:r w:rsidRPr="2BFA10E0" w:rsidR="1F3015DF">
        <w:rPr>
          <w:rFonts w:ascii="Times New Roman" w:hAnsi="Times New Roman" w:eastAsia="Times New Roman" w:cs="Times New Roman"/>
          <w:noProof w:val="0"/>
          <w:sz w:val="24"/>
          <w:szCs w:val="24"/>
          <w:lang w:val="en-GB"/>
        </w:rPr>
        <w:t xml:space="preserve">, </w:t>
      </w:r>
      <w:r w:rsidRPr="2BFA10E0" w:rsidR="1F3015DF">
        <w:rPr>
          <w:rFonts w:ascii="Times New Roman" w:hAnsi="Times New Roman" w:eastAsia="Times New Roman" w:cs="Times New Roman"/>
          <w:noProof w:val="0"/>
          <w:sz w:val="24"/>
          <w:szCs w:val="24"/>
          <w:lang w:val="en-GB"/>
        </w:rPr>
        <w:t>Dr.T</w:t>
      </w:r>
      <w:r w:rsidRPr="2BFA10E0" w:rsidR="1F3015DF">
        <w:rPr>
          <w:rFonts w:ascii="Times New Roman" w:hAnsi="Times New Roman" w:eastAsia="Times New Roman" w:cs="Times New Roman"/>
          <w:noProof w:val="0"/>
          <w:sz w:val="24"/>
          <w:szCs w:val="24"/>
          <w:lang w:val="en-GB"/>
        </w:rPr>
        <w:t xml:space="preserve">. (2020). </w:t>
      </w:r>
      <w:r w:rsidRPr="2BFA10E0" w:rsidR="1F3015DF">
        <w:rPr>
          <w:rFonts w:ascii="Times New Roman" w:hAnsi="Times New Roman" w:eastAsia="Times New Roman" w:cs="Times New Roman"/>
          <w:i w:val="1"/>
          <w:iCs w:val="1"/>
          <w:noProof w:val="0"/>
          <w:sz w:val="24"/>
          <w:szCs w:val="24"/>
          <w:lang w:val="en-GB"/>
        </w:rPr>
        <w:t>e-health strategy: Why we need an integrated approach for Europe</w:t>
      </w:r>
      <w:r w:rsidRPr="2BFA10E0" w:rsidR="1F3015DF">
        <w:rPr>
          <w:rFonts w:ascii="Times New Roman" w:hAnsi="Times New Roman" w:eastAsia="Times New Roman" w:cs="Times New Roman"/>
          <w:noProof w:val="0"/>
          <w:sz w:val="24"/>
          <w:szCs w:val="24"/>
          <w:lang w:val="en-GB"/>
        </w:rPr>
        <w:t xml:space="preserve">. [online] Healthcare Program. Available at: https://www.programm-gesundheit.blog/en/e-health-strategy/ </w:t>
      </w:r>
      <w:r w:rsidRPr="2BFA10E0" w:rsidR="6AAB2B4D">
        <w:rPr>
          <w:rFonts w:ascii="Times New Roman" w:hAnsi="Times New Roman" w:eastAsia="Times New Roman" w:cs="Times New Roman"/>
          <w:noProof w:val="0"/>
          <w:sz w:val="24"/>
          <w:szCs w:val="24"/>
          <w:lang w:val="en-GB"/>
        </w:rPr>
        <w:t>(Accessed 2</w:t>
      </w:r>
      <w:r w:rsidRPr="2BFA10E0" w:rsidR="2F888E43">
        <w:rPr>
          <w:rFonts w:ascii="Times New Roman" w:hAnsi="Times New Roman" w:eastAsia="Times New Roman" w:cs="Times New Roman"/>
          <w:noProof w:val="0"/>
          <w:sz w:val="24"/>
          <w:szCs w:val="24"/>
          <w:lang w:val="en-GB"/>
        </w:rPr>
        <w:t>3</w:t>
      </w:r>
      <w:r w:rsidRPr="2BFA10E0" w:rsidR="6AAB2B4D">
        <w:rPr>
          <w:rFonts w:ascii="Times New Roman" w:hAnsi="Times New Roman" w:eastAsia="Times New Roman" w:cs="Times New Roman"/>
          <w:noProof w:val="0"/>
          <w:sz w:val="24"/>
          <w:szCs w:val="24"/>
          <w:lang w:val="en-GB"/>
        </w:rPr>
        <w:t xml:space="preserve"> April. 2024).</w:t>
      </w:r>
    </w:p>
    <w:p w:rsidR="001619B6" w:rsidP="2BFA10E0" w:rsidRDefault="001619B6" w14:paraId="26414CB2" w14:textId="549B5EC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Lindeman, D.A., Kim, K.K., Gladstone, C. and </w:t>
      </w:r>
      <w:r w:rsidRPr="2BFA10E0" w:rsidR="1F3015DF">
        <w:rPr>
          <w:rFonts w:ascii="Times New Roman" w:hAnsi="Times New Roman" w:eastAsia="Times New Roman" w:cs="Times New Roman"/>
          <w:noProof w:val="0"/>
          <w:sz w:val="24"/>
          <w:szCs w:val="24"/>
          <w:lang w:val="en-GB"/>
        </w:rPr>
        <w:t>Apesoa</w:t>
      </w:r>
      <w:r w:rsidRPr="2BFA10E0" w:rsidR="1F3015DF">
        <w:rPr>
          <w:rFonts w:ascii="Times New Roman" w:hAnsi="Times New Roman" w:eastAsia="Times New Roman" w:cs="Times New Roman"/>
          <w:noProof w:val="0"/>
          <w:sz w:val="24"/>
          <w:szCs w:val="24"/>
          <w:lang w:val="en-GB"/>
        </w:rPr>
        <w:t xml:space="preserve">-Varano, E.C. (2020). Technology and Caregiving: Emerging Interventions and Directions for Research. </w:t>
      </w:r>
      <w:r w:rsidRPr="2BFA10E0" w:rsidR="1F3015DF">
        <w:rPr>
          <w:rFonts w:ascii="Times New Roman" w:hAnsi="Times New Roman" w:eastAsia="Times New Roman" w:cs="Times New Roman"/>
          <w:i w:val="1"/>
          <w:iCs w:val="1"/>
          <w:noProof w:val="0"/>
          <w:sz w:val="24"/>
          <w:szCs w:val="24"/>
          <w:lang w:val="en-GB"/>
        </w:rPr>
        <w:t>The Gerontologist</w:t>
      </w:r>
      <w:r w:rsidRPr="2BFA10E0" w:rsidR="1F3015DF">
        <w:rPr>
          <w:rFonts w:ascii="Times New Roman" w:hAnsi="Times New Roman" w:eastAsia="Times New Roman" w:cs="Times New Roman"/>
          <w:noProof w:val="0"/>
          <w:sz w:val="24"/>
          <w:szCs w:val="24"/>
          <w:lang w:val="en-GB"/>
        </w:rPr>
        <w:t xml:space="preserve">, 60(Supplement_1), </w:t>
      </w:r>
      <w:r w:rsidRPr="2BFA10E0" w:rsidR="1F3015DF">
        <w:rPr>
          <w:rFonts w:ascii="Times New Roman" w:hAnsi="Times New Roman" w:eastAsia="Times New Roman" w:cs="Times New Roman"/>
          <w:noProof w:val="0"/>
          <w:sz w:val="24"/>
          <w:szCs w:val="24"/>
          <w:lang w:val="en-GB"/>
        </w:rPr>
        <w:t>pp.S</w:t>
      </w:r>
      <w:r w:rsidRPr="2BFA10E0" w:rsidR="1F3015DF">
        <w:rPr>
          <w:rFonts w:ascii="Times New Roman" w:hAnsi="Times New Roman" w:eastAsia="Times New Roman" w:cs="Times New Roman"/>
          <w:noProof w:val="0"/>
          <w:sz w:val="24"/>
          <w:szCs w:val="24"/>
          <w:lang w:val="en-GB"/>
        </w:rPr>
        <w:t xml:space="preserve">41–S49. </w:t>
      </w:r>
      <w:r w:rsidRPr="2BFA10E0" w:rsidR="5E4AF418">
        <w:rPr>
          <w:rFonts w:ascii="Times New Roman" w:hAnsi="Times New Roman" w:eastAsia="Times New Roman" w:cs="Times New Roman"/>
          <w:noProof w:val="0"/>
          <w:sz w:val="24"/>
          <w:szCs w:val="24"/>
          <w:lang w:val="en-GB"/>
        </w:rPr>
        <w:t>(Accessed 2</w:t>
      </w:r>
      <w:r w:rsidRPr="2BFA10E0" w:rsidR="5BF8114F">
        <w:rPr>
          <w:rFonts w:ascii="Times New Roman" w:hAnsi="Times New Roman" w:eastAsia="Times New Roman" w:cs="Times New Roman"/>
          <w:noProof w:val="0"/>
          <w:sz w:val="24"/>
          <w:szCs w:val="24"/>
          <w:lang w:val="en-GB"/>
        </w:rPr>
        <w:t>6</w:t>
      </w:r>
      <w:r w:rsidRPr="2BFA10E0" w:rsidR="5E4AF418">
        <w:rPr>
          <w:rFonts w:ascii="Times New Roman" w:hAnsi="Times New Roman" w:eastAsia="Times New Roman" w:cs="Times New Roman"/>
          <w:noProof w:val="0"/>
          <w:sz w:val="24"/>
          <w:szCs w:val="24"/>
          <w:lang w:val="en-GB"/>
        </w:rPr>
        <w:t xml:space="preserve"> April. 2024).</w:t>
      </w:r>
    </w:p>
    <w:p w:rsidR="001619B6" w:rsidP="2BFA10E0" w:rsidRDefault="001619B6" w14:paraId="15C7B489" w14:textId="0919F08B">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Local Government Association (2024). </w:t>
      </w:r>
      <w:r w:rsidRPr="2BFA10E0" w:rsidR="1F3015DF">
        <w:rPr>
          <w:rFonts w:ascii="Times New Roman" w:hAnsi="Times New Roman" w:eastAsia="Times New Roman" w:cs="Times New Roman"/>
          <w:i w:val="1"/>
          <w:iCs w:val="1"/>
          <w:noProof w:val="0"/>
          <w:sz w:val="24"/>
          <w:szCs w:val="24"/>
          <w:lang w:val="en-GB"/>
        </w:rPr>
        <w:t xml:space="preserve">The voluntary sector: a key partner in local Healthwatch </w:t>
      </w:r>
      <w:r w:rsidRPr="2BFA10E0" w:rsidR="1F3015DF">
        <w:rPr>
          <w:rFonts w:ascii="Times New Roman" w:hAnsi="Times New Roman" w:eastAsia="Times New Roman" w:cs="Times New Roman"/>
          <w:i w:val="1"/>
          <w:iCs w:val="1"/>
          <w:noProof w:val="0"/>
          <w:sz w:val="24"/>
          <w:szCs w:val="24"/>
          <w:lang w:val="en-GB"/>
        </w:rPr>
        <w:t>A</w:t>
      </w:r>
      <w:r w:rsidRPr="2BFA10E0" w:rsidR="1F3015DF">
        <w:rPr>
          <w:rFonts w:ascii="Times New Roman" w:hAnsi="Times New Roman" w:eastAsia="Times New Roman" w:cs="Times New Roman"/>
          <w:i w:val="1"/>
          <w:iCs w:val="1"/>
          <w:noProof w:val="0"/>
          <w:sz w:val="24"/>
          <w:szCs w:val="24"/>
          <w:lang w:val="en-GB"/>
        </w:rPr>
        <w:t xml:space="preserve"> Guide for local Healthwatch and the voluntary and community sector</w:t>
      </w:r>
      <w:r w:rsidRPr="2BFA10E0" w:rsidR="1F3015DF">
        <w:rPr>
          <w:rFonts w:ascii="Times New Roman" w:hAnsi="Times New Roman" w:eastAsia="Times New Roman" w:cs="Times New Roman"/>
          <w:noProof w:val="0"/>
          <w:sz w:val="24"/>
          <w:szCs w:val="24"/>
          <w:lang w:val="en-GB"/>
        </w:rPr>
        <w:t>. [online] Available at: https://www.local.gov.uk/sites/default/files/documents/voluntary-sector-key-part-08a.pdf.</w:t>
      </w:r>
      <w:r w:rsidRPr="2BFA10E0" w:rsidR="44703F16">
        <w:rPr>
          <w:rFonts w:ascii="Times New Roman" w:hAnsi="Times New Roman" w:eastAsia="Times New Roman" w:cs="Times New Roman"/>
          <w:noProof w:val="0"/>
          <w:sz w:val="24"/>
          <w:szCs w:val="24"/>
          <w:lang w:val="en-GB"/>
        </w:rPr>
        <w:t xml:space="preserve"> (Accessed 2</w:t>
      </w:r>
      <w:r w:rsidRPr="2BFA10E0" w:rsidR="21A04346">
        <w:rPr>
          <w:rFonts w:ascii="Times New Roman" w:hAnsi="Times New Roman" w:eastAsia="Times New Roman" w:cs="Times New Roman"/>
          <w:noProof w:val="0"/>
          <w:sz w:val="24"/>
          <w:szCs w:val="24"/>
          <w:lang w:val="en-GB"/>
        </w:rPr>
        <w:t>1</w:t>
      </w:r>
      <w:r w:rsidRPr="2BFA10E0" w:rsidR="44703F16">
        <w:rPr>
          <w:rFonts w:ascii="Times New Roman" w:hAnsi="Times New Roman" w:eastAsia="Times New Roman" w:cs="Times New Roman"/>
          <w:noProof w:val="0"/>
          <w:sz w:val="24"/>
          <w:szCs w:val="24"/>
          <w:lang w:val="en-GB"/>
        </w:rPr>
        <w:t xml:space="preserve"> April. 2024).</w:t>
      </w:r>
    </w:p>
    <w:p w:rsidR="001619B6" w:rsidP="2BFA10E0" w:rsidRDefault="001619B6" w14:paraId="28922CC7" w14:textId="1FAEB70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Loveys, K., Prina, M., Axford, C., Domènec, Ò.R., Weng, W., Broadbent, E., Pujari, S., Jang, H., Han, Z.A. and Thiyagarajan, J.A. (2022). Artificial intelligence for older people receiving long-term care: a systematic review of acceptability and effectiveness studies. </w:t>
      </w:r>
      <w:r w:rsidRPr="2BFA10E0" w:rsidR="1F3015DF">
        <w:rPr>
          <w:rFonts w:ascii="Times New Roman" w:hAnsi="Times New Roman" w:eastAsia="Times New Roman" w:cs="Times New Roman"/>
          <w:i w:val="1"/>
          <w:iCs w:val="1"/>
          <w:noProof w:val="0"/>
          <w:sz w:val="24"/>
          <w:szCs w:val="24"/>
          <w:lang w:val="en-GB"/>
        </w:rPr>
        <w:t>The Lancet Healthy Longevity</w:t>
      </w:r>
      <w:r w:rsidRPr="2BFA10E0" w:rsidR="1F3015DF">
        <w:rPr>
          <w:rFonts w:ascii="Times New Roman" w:hAnsi="Times New Roman" w:eastAsia="Times New Roman" w:cs="Times New Roman"/>
          <w:noProof w:val="0"/>
          <w:sz w:val="24"/>
          <w:szCs w:val="24"/>
          <w:lang w:val="en-GB"/>
        </w:rPr>
        <w:t xml:space="preserve">, 3(4), </w:t>
      </w:r>
      <w:r w:rsidRPr="2BFA10E0" w:rsidR="1F3015DF">
        <w:rPr>
          <w:rFonts w:ascii="Times New Roman" w:hAnsi="Times New Roman" w:eastAsia="Times New Roman" w:cs="Times New Roman"/>
          <w:noProof w:val="0"/>
          <w:sz w:val="24"/>
          <w:szCs w:val="24"/>
          <w:lang w:val="en-GB"/>
        </w:rPr>
        <w:t>pp.e</w:t>
      </w:r>
      <w:r w:rsidRPr="2BFA10E0" w:rsidR="1F3015DF">
        <w:rPr>
          <w:rFonts w:ascii="Times New Roman" w:hAnsi="Times New Roman" w:eastAsia="Times New Roman" w:cs="Times New Roman"/>
          <w:noProof w:val="0"/>
          <w:sz w:val="24"/>
          <w:szCs w:val="24"/>
          <w:lang w:val="en-GB"/>
        </w:rPr>
        <w:t xml:space="preserve">286–e297. </w:t>
      </w:r>
      <w:r w:rsidRPr="2BFA10E0" w:rsidR="40539C4E">
        <w:rPr>
          <w:rFonts w:ascii="Times New Roman" w:hAnsi="Times New Roman" w:eastAsia="Times New Roman" w:cs="Times New Roman"/>
          <w:noProof w:val="0"/>
          <w:sz w:val="24"/>
          <w:szCs w:val="24"/>
          <w:lang w:val="en-GB"/>
        </w:rPr>
        <w:t>(Accessed 2</w:t>
      </w:r>
      <w:r w:rsidRPr="2BFA10E0" w:rsidR="732674D4">
        <w:rPr>
          <w:rFonts w:ascii="Times New Roman" w:hAnsi="Times New Roman" w:eastAsia="Times New Roman" w:cs="Times New Roman"/>
          <w:noProof w:val="0"/>
          <w:sz w:val="24"/>
          <w:szCs w:val="24"/>
          <w:lang w:val="en-GB"/>
        </w:rPr>
        <w:t>4</w:t>
      </w:r>
      <w:r w:rsidRPr="2BFA10E0" w:rsidR="40539C4E">
        <w:rPr>
          <w:rFonts w:ascii="Times New Roman" w:hAnsi="Times New Roman" w:eastAsia="Times New Roman" w:cs="Times New Roman"/>
          <w:noProof w:val="0"/>
          <w:sz w:val="24"/>
          <w:szCs w:val="24"/>
          <w:lang w:val="en-GB"/>
        </w:rPr>
        <w:t xml:space="preserve"> April. 2024).</w:t>
      </w:r>
    </w:p>
    <w:p w:rsidR="001619B6" w:rsidP="2BFA10E0" w:rsidRDefault="001619B6" w14:paraId="73084147" w14:textId="4685F81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Manthorpe, J. (2024). Volunteering, </w:t>
      </w:r>
      <w:r w:rsidRPr="2BFA10E0" w:rsidR="1F3015DF">
        <w:rPr>
          <w:rFonts w:ascii="Times New Roman" w:hAnsi="Times New Roman" w:eastAsia="Times New Roman" w:cs="Times New Roman"/>
          <w:noProof w:val="0"/>
          <w:sz w:val="24"/>
          <w:szCs w:val="24"/>
          <w:lang w:val="en-GB"/>
        </w:rPr>
        <w:t>Research</w:t>
      </w:r>
      <w:r w:rsidRPr="2BFA10E0" w:rsidR="1F3015DF">
        <w:rPr>
          <w:rFonts w:ascii="Times New Roman" w:hAnsi="Times New Roman" w:eastAsia="Times New Roman" w:cs="Times New Roman"/>
          <w:noProof w:val="0"/>
          <w:sz w:val="24"/>
          <w:szCs w:val="24"/>
          <w:lang w:val="en-GB"/>
        </w:rPr>
        <w:t xml:space="preserve"> and the Test of Experience: A Critical Celebration for the 25th Anniversary of the Institute for Volunteering Research by Michael Locke and Jurgen Grotz (eds) (2024). </w:t>
      </w:r>
      <w:r w:rsidRPr="2BFA10E0" w:rsidR="1F3015DF">
        <w:rPr>
          <w:rFonts w:ascii="Times New Roman" w:hAnsi="Times New Roman" w:eastAsia="Times New Roman" w:cs="Times New Roman"/>
          <w:i w:val="1"/>
          <w:iCs w:val="1"/>
          <w:noProof w:val="0"/>
          <w:sz w:val="24"/>
          <w:szCs w:val="24"/>
          <w:lang w:val="en-GB"/>
        </w:rPr>
        <w:t>Voluntary Sector Review</w:t>
      </w:r>
      <w:r w:rsidRPr="2BFA10E0" w:rsidR="1F3015DF">
        <w:rPr>
          <w:rFonts w:ascii="Times New Roman" w:hAnsi="Times New Roman" w:eastAsia="Times New Roman" w:cs="Times New Roman"/>
          <w:noProof w:val="0"/>
          <w:sz w:val="24"/>
          <w:szCs w:val="24"/>
          <w:lang w:val="en-GB"/>
        </w:rPr>
        <w:t xml:space="preserve">, 15(1), pp.182–183. </w:t>
      </w:r>
      <w:r w:rsidRPr="2BFA10E0" w:rsidR="54B82F0F">
        <w:rPr>
          <w:rFonts w:ascii="Times New Roman" w:hAnsi="Times New Roman" w:eastAsia="Times New Roman" w:cs="Times New Roman"/>
          <w:noProof w:val="0"/>
          <w:sz w:val="24"/>
          <w:szCs w:val="24"/>
          <w:lang w:val="en-GB"/>
        </w:rPr>
        <w:t>(Accessed 2</w:t>
      </w:r>
      <w:r w:rsidRPr="2BFA10E0" w:rsidR="6DBF478E">
        <w:rPr>
          <w:rFonts w:ascii="Times New Roman" w:hAnsi="Times New Roman" w:eastAsia="Times New Roman" w:cs="Times New Roman"/>
          <w:noProof w:val="0"/>
          <w:sz w:val="24"/>
          <w:szCs w:val="24"/>
          <w:lang w:val="en-GB"/>
        </w:rPr>
        <w:t>3</w:t>
      </w:r>
      <w:r w:rsidRPr="2BFA10E0" w:rsidR="54B82F0F">
        <w:rPr>
          <w:rFonts w:ascii="Times New Roman" w:hAnsi="Times New Roman" w:eastAsia="Times New Roman" w:cs="Times New Roman"/>
          <w:noProof w:val="0"/>
          <w:sz w:val="24"/>
          <w:szCs w:val="24"/>
          <w:lang w:val="en-GB"/>
        </w:rPr>
        <w:t xml:space="preserve"> April. 2024).</w:t>
      </w:r>
    </w:p>
    <w:p w:rsidR="001619B6" w:rsidP="2BFA10E0" w:rsidRDefault="001619B6" w14:paraId="1D6F8C4E" w14:textId="4410EB32">
      <w:pPr>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Masterdebater.ai (2024). </w:t>
      </w:r>
      <w:r w:rsidRPr="2BFA10E0" w:rsidR="1F3015DF">
        <w:rPr>
          <w:rFonts w:ascii="Times New Roman" w:hAnsi="Times New Roman" w:eastAsia="Times New Roman" w:cs="Times New Roman"/>
          <w:i w:val="1"/>
          <w:iCs w:val="1"/>
          <w:noProof w:val="0"/>
          <w:sz w:val="24"/>
          <w:szCs w:val="24"/>
          <w:lang w:val="en-GB"/>
        </w:rPr>
        <w:t>DebateAI</w:t>
      </w:r>
      <w:r w:rsidRPr="2BFA10E0" w:rsidR="1F3015DF">
        <w:rPr>
          <w:rFonts w:ascii="Times New Roman" w:hAnsi="Times New Roman" w:eastAsia="Times New Roman" w:cs="Times New Roman"/>
          <w:noProof w:val="0"/>
          <w:sz w:val="24"/>
          <w:szCs w:val="24"/>
          <w:lang w:val="en-GB"/>
        </w:rPr>
        <w:t xml:space="preserve">. [online] masterdebater.ai. Available at: https://masterdebater.ai/debate?debate=028f1288-def5-411c-a63d-df11cd247a72 </w:t>
      </w:r>
      <w:r w:rsidRPr="2BFA10E0" w:rsidR="64CF2381">
        <w:rPr>
          <w:rFonts w:ascii="Times New Roman" w:hAnsi="Times New Roman" w:eastAsia="Times New Roman" w:cs="Times New Roman"/>
          <w:noProof w:val="0"/>
          <w:sz w:val="24"/>
          <w:szCs w:val="24"/>
          <w:lang w:val="en-GB"/>
        </w:rPr>
        <w:t>(</w:t>
      </w:r>
      <w:r w:rsidRPr="2BFA10E0" w:rsidR="1F3015DF">
        <w:rPr>
          <w:rFonts w:ascii="Times New Roman" w:hAnsi="Times New Roman" w:eastAsia="Times New Roman" w:cs="Times New Roman"/>
          <w:noProof w:val="0"/>
          <w:sz w:val="24"/>
          <w:szCs w:val="24"/>
          <w:lang w:val="en-GB"/>
        </w:rPr>
        <w:t>Accessed 2</w:t>
      </w:r>
      <w:r w:rsidRPr="2BFA10E0" w:rsidR="26F8975B">
        <w:rPr>
          <w:rFonts w:ascii="Times New Roman" w:hAnsi="Times New Roman" w:eastAsia="Times New Roman" w:cs="Times New Roman"/>
          <w:noProof w:val="0"/>
          <w:sz w:val="24"/>
          <w:szCs w:val="24"/>
          <w:lang w:val="en-GB"/>
        </w:rPr>
        <w:t>1</w:t>
      </w:r>
      <w:r w:rsidRPr="2BFA10E0" w:rsidR="1F3015DF">
        <w:rPr>
          <w:rFonts w:ascii="Times New Roman" w:hAnsi="Times New Roman" w:eastAsia="Times New Roman" w:cs="Times New Roman"/>
          <w:noProof w:val="0"/>
          <w:sz w:val="24"/>
          <w:szCs w:val="24"/>
          <w:lang w:val="en-GB"/>
        </w:rPr>
        <w:t xml:space="preserve"> Apr</w:t>
      </w:r>
      <w:r w:rsidRPr="2BFA10E0" w:rsidR="16821288">
        <w:rPr>
          <w:rFonts w:ascii="Times New Roman" w:hAnsi="Times New Roman" w:eastAsia="Times New Roman" w:cs="Times New Roman"/>
          <w:noProof w:val="0"/>
          <w:sz w:val="24"/>
          <w:szCs w:val="24"/>
          <w:lang w:val="en-GB"/>
        </w:rPr>
        <w:t>il</w:t>
      </w:r>
      <w:r w:rsidRPr="2BFA10E0" w:rsidR="1F3015DF">
        <w:rPr>
          <w:rFonts w:ascii="Times New Roman" w:hAnsi="Times New Roman" w:eastAsia="Times New Roman" w:cs="Times New Roman"/>
          <w:noProof w:val="0"/>
          <w:sz w:val="24"/>
          <w:szCs w:val="24"/>
          <w:lang w:val="en-GB"/>
        </w:rPr>
        <w:t>. 2024</w:t>
      </w:r>
      <w:r w:rsidRPr="2BFA10E0" w:rsidR="2C544908">
        <w:rPr>
          <w:rFonts w:ascii="Times New Roman" w:hAnsi="Times New Roman" w:eastAsia="Times New Roman" w:cs="Times New Roman"/>
          <w:noProof w:val="0"/>
          <w:sz w:val="24"/>
          <w:szCs w:val="24"/>
          <w:lang w:val="en-GB"/>
        </w:rPr>
        <w:t>)</w:t>
      </w:r>
      <w:r w:rsidRPr="2BFA10E0" w:rsidR="1F3015DF">
        <w:rPr>
          <w:rFonts w:ascii="Times New Roman" w:hAnsi="Times New Roman" w:eastAsia="Times New Roman" w:cs="Times New Roman"/>
          <w:noProof w:val="0"/>
          <w:sz w:val="24"/>
          <w:szCs w:val="24"/>
          <w:lang w:val="en-GB"/>
        </w:rPr>
        <w:t>.</w:t>
      </w:r>
    </w:p>
    <w:p w:rsidR="001619B6" w:rsidP="2BFA10E0" w:rsidRDefault="001619B6" w14:paraId="1BD26050" w14:textId="133D00E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Moore, L., Britten, N., Lydahl, D., </w:t>
      </w:r>
      <w:r w:rsidRPr="2BFA10E0" w:rsidR="1F3015DF">
        <w:rPr>
          <w:rFonts w:ascii="Times New Roman" w:hAnsi="Times New Roman" w:eastAsia="Times New Roman" w:cs="Times New Roman"/>
          <w:noProof w:val="0"/>
          <w:sz w:val="24"/>
          <w:szCs w:val="24"/>
          <w:lang w:val="en-GB"/>
        </w:rPr>
        <w:t>Naldemirci</w:t>
      </w:r>
      <w:r w:rsidRPr="2BFA10E0" w:rsidR="1F3015DF">
        <w:rPr>
          <w:rFonts w:ascii="Times New Roman" w:hAnsi="Times New Roman" w:eastAsia="Times New Roman" w:cs="Times New Roman"/>
          <w:noProof w:val="0"/>
          <w:sz w:val="24"/>
          <w:szCs w:val="24"/>
          <w:lang w:val="en-GB"/>
        </w:rPr>
        <w:t xml:space="preserve">, Ö., Elam, M. and Wolf, A. (2017). Barriers and Facilitators to the Implementation of person-centred Care in Different Healthcare Contexts. </w:t>
      </w:r>
      <w:r w:rsidRPr="2BFA10E0" w:rsidR="1F3015DF">
        <w:rPr>
          <w:rFonts w:ascii="Times New Roman" w:hAnsi="Times New Roman" w:eastAsia="Times New Roman" w:cs="Times New Roman"/>
          <w:i w:val="1"/>
          <w:iCs w:val="1"/>
          <w:noProof w:val="0"/>
          <w:sz w:val="24"/>
          <w:szCs w:val="24"/>
          <w:lang w:val="en-GB"/>
        </w:rPr>
        <w:t>Scandinavian Journal of Caring Sciences</w:t>
      </w:r>
      <w:r w:rsidRPr="2BFA10E0" w:rsidR="1F3015DF">
        <w:rPr>
          <w:rFonts w:ascii="Times New Roman" w:hAnsi="Times New Roman" w:eastAsia="Times New Roman" w:cs="Times New Roman"/>
          <w:noProof w:val="0"/>
          <w:sz w:val="24"/>
          <w:szCs w:val="24"/>
          <w:lang w:val="en-GB"/>
        </w:rPr>
        <w:t xml:space="preserve">, 31(4), pp.662–673. </w:t>
      </w:r>
      <w:r w:rsidRPr="2BFA10E0" w:rsidR="7CE79C2F">
        <w:rPr>
          <w:rFonts w:ascii="Times New Roman" w:hAnsi="Times New Roman" w:eastAsia="Times New Roman" w:cs="Times New Roman"/>
          <w:noProof w:val="0"/>
          <w:sz w:val="24"/>
          <w:szCs w:val="24"/>
          <w:lang w:val="en-GB"/>
        </w:rPr>
        <w:t>(Accessed 2</w:t>
      </w:r>
      <w:r w:rsidRPr="2BFA10E0" w:rsidR="67C7DF10">
        <w:rPr>
          <w:rFonts w:ascii="Times New Roman" w:hAnsi="Times New Roman" w:eastAsia="Times New Roman" w:cs="Times New Roman"/>
          <w:noProof w:val="0"/>
          <w:sz w:val="24"/>
          <w:szCs w:val="24"/>
          <w:lang w:val="en-GB"/>
        </w:rPr>
        <w:t>1</w:t>
      </w:r>
      <w:r w:rsidRPr="2BFA10E0" w:rsidR="7CE79C2F">
        <w:rPr>
          <w:rFonts w:ascii="Times New Roman" w:hAnsi="Times New Roman" w:eastAsia="Times New Roman" w:cs="Times New Roman"/>
          <w:noProof w:val="0"/>
          <w:sz w:val="24"/>
          <w:szCs w:val="24"/>
          <w:lang w:val="en-GB"/>
        </w:rPr>
        <w:t xml:space="preserve"> April. 2024).</w:t>
      </w:r>
    </w:p>
    <w:p w:rsidR="001619B6" w:rsidP="2BFA10E0" w:rsidRDefault="001619B6" w14:paraId="2E852C0A" w14:textId="4CDC0A19">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NHS (2018). </w:t>
      </w:r>
      <w:r w:rsidRPr="2BFA10E0" w:rsidR="1F3015DF">
        <w:rPr>
          <w:rFonts w:ascii="Times New Roman" w:hAnsi="Times New Roman" w:eastAsia="Times New Roman" w:cs="Times New Roman"/>
          <w:i w:val="1"/>
          <w:iCs w:val="1"/>
          <w:noProof w:val="0"/>
          <w:sz w:val="24"/>
          <w:szCs w:val="24"/>
          <w:lang w:val="en-GB"/>
        </w:rPr>
        <w:t>NHS England Community Mental Health Services</w:t>
      </w:r>
      <w:r w:rsidRPr="2BFA10E0" w:rsidR="1F3015DF">
        <w:rPr>
          <w:rFonts w:ascii="Times New Roman" w:hAnsi="Times New Roman" w:eastAsia="Times New Roman" w:cs="Times New Roman"/>
          <w:noProof w:val="0"/>
          <w:sz w:val="24"/>
          <w:szCs w:val="24"/>
          <w:lang w:val="en-GB"/>
        </w:rPr>
        <w:t>. [online] England.nhs.uk. Available at: https://www.england.nhs.uk/mental-health/adults/cmhs/.</w:t>
      </w:r>
      <w:r w:rsidRPr="2BFA10E0" w:rsidR="4A644C3A">
        <w:rPr>
          <w:rFonts w:ascii="Times New Roman" w:hAnsi="Times New Roman" w:eastAsia="Times New Roman" w:cs="Times New Roman"/>
          <w:noProof w:val="0"/>
          <w:sz w:val="24"/>
          <w:szCs w:val="24"/>
          <w:lang w:val="en-GB"/>
        </w:rPr>
        <w:t xml:space="preserve"> (Accessed 2</w:t>
      </w:r>
      <w:r w:rsidRPr="2BFA10E0" w:rsidR="5A4791B0">
        <w:rPr>
          <w:rFonts w:ascii="Times New Roman" w:hAnsi="Times New Roman" w:eastAsia="Times New Roman" w:cs="Times New Roman"/>
          <w:noProof w:val="0"/>
          <w:sz w:val="24"/>
          <w:szCs w:val="24"/>
          <w:lang w:val="en-GB"/>
        </w:rPr>
        <w:t>0</w:t>
      </w:r>
      <w:r w:rsidRPr="2BFA10E0" w:rsidR="4A644C3A">
        <w:rPr>
          <w:rFonts w:ascii="Times New Roman" w:hAnsi="Times New Roman" w:eastAsia="Times New Roman" w:cs="Times New Roman"/>
          <w:noProof w:val="0"/>
          <w:sz w:val="24"/>
          <w:szCs w:val="24"/>
          <w:lang w:val="en-GB"/>
        </w:rPr>
        <w:t xml:space="preserve"> April. 2024).</w:t>
      </w:r>
    </w:p>
    <w:p w:rsidR="001619B6" w:rsidP="2BFA10E0" w:rsidRDefault="001619B6" w14:paraId="02EA5CDF" w14:textId="520B173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NHS England (2023). </w:t>
      </w:r>
      <w:r w:rsidRPr="2BFA10E0" w:rsidR="1F3015DF">
        <w:rPr>
          <w:rFonts w:ascii="Times New Roman" w:hAnsi="Times New Roman" w:eastAsia="Times New Roman" w:cs="Times New Roman"/>
          <w:i w:val="1"/>
          <w:iCs w:val="1"/>
          <w:noProof w:val="0"/>
          <w:sz w:val="24"/>
          <w:szCs w:val="24"/>
          <w:lang w:val="en-GB"/>
        </w:rPr>
        <w:t>NHS England» A framework for addressing practical barriers to integration of VCSE organisations in integrated care systems</w:t>
      </w:r>
      <w:r w:rsidRPr="2BFA10E0" w:rsidR="1F3015DF">
        <w:rPr>
          <w:rFonts w:ascii="Times New Roman" w:hAnsi="Times New Roman" w:eastAsia="Times New Roman" w:cs="Times New Roman"/>
          <w:noProof w:val="0"/>
          <w:sz w:val="24"/>
          <w:szCs w:val="24"/>
          <w:lang w:val="en-GB"/>
        </w:rPr>
        <w:t>. [online]</w:t>
      </w:r>
      <w:r w:rsidRPr="2BFA10E0" w:rsidR="2312C223">
        <w:rPr>
          <w:rFonts w:ascii="Times New Roman" w:hAnsi="Times New Roman" w:eastAsia="Times New Roman" w:cs="Times New Roman"/>
          <w:noProof w:val="0"/>
          <w:sz w:val="24"/>
          <w:szCs w:val="24"/>
          <w:lang w:val="en-GB"/>
        </w:rPr>
        <w:t>.</w:t>
      </w:r>
      <w:r w:rsidRPr="2BFA10E0" w:rsidR="1F3015DF">
        <w:rPr>
          <w:rFonts w:ascii="Times New Roman" w:hAnsi="Times New Roman" w:eastAsia="Times New Roman" w:cs="Times New Roman"/>
          <w:noProof w:val="0"/>
          <w:sz w:val="24"/>
          <w:szCs w:val="24"/>
          <w:lang w:val="en-GB"/>
        </w:rPr>
        <w:t xml:space="preserve"> Available at: https://www.england.nhs.uk/long-read/a-framework-for-addressing-practical-barriers-to-integration-of-vcse-organisations-in-integrated-care-systems/.</w:t>
      </w:r>
      <w:r w:rsidRPr="2BFA10E0" w:rsidR="07044E22">
        <w:rPr>
          <w:rFonts w:ascii="Times New Roman" w:hAnsi="Times New Roman" w:eastAsia="Times New Roman" w:cs="Times New Roman"/>
          <w:noProof w:val="0"/>
          <w:sz w:val="24"/>
          <w:szCs w:val="24"/>
          <w:lang w:val="en-GB"/>
        </w:rPr>
        <w:t xml:space="preserve"> (Accessed 2</w:t>
      </w:r>
      <w:r w:rsidRPr="2BFA10E0" w:rsidR="1273B826">
        <w:rPr>
          <w:rFonts w:ascii="Times New Roman" w:hAnsi="Times New Roman" w:eastAsia="Times New Roman" w:cs="Times New Roman"/>
          <w:noProof w:val="0"/>
          <w:sz w:val="24"/>
          <w:szCs w:val="24"/>
          <w:lang w:val="en-GB"/>
        </w:rPr>
        <w:t>7</w:t>
      </w:r>
      <w:r w:rsidRPr="2BFA10E0" w:rsidR="07044E22">
        <w:rPr>
          <w:rFonts w:ascii="Times New Roman" w:hAnsi="Times New Roman" w:eastAsia="Times New Roman" w:cs="Times New Roman"/>
          <w:noProof w:val="0"/>
          <w:sz w:val="24"/>
          <w:szCs w:val="24"/>
          <w:lang w:val="en-GB"/>
        </w:rPr>
        <w:t xml:space="preserve"> April. 2024).</w:t>
      </w:r>
    </w:p>
    <w:p w:rsidR="001619B6" w:rsidP="2BFA10E0" w:rsidRDefault="001619B6" w14:paraId="6C470E2A" w14:textId="674DECB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Office for National Statistics (2024). </w:t>
      </w:r>
      <w:r w:rsidRPr="2BFA10E0" w:rsidR="1F3015DF">
        <w:rPr>
          <w:rFonts w:ascii="Times New Roman" w:hAnsi="Times New Roman" w:eastAsia="Times New Roman" w:cs="Times New Roman"/>
          <w:i w:val="1"/>
          <w:iCs w:val="1"/>
          <w:noProof w:val="0"/>
          <w:sz w:val="24"/>
          <w:szCs w:val="24"/>
          <w:lang w:val="en-GB"/>
        </w:rPr>
        <w:t>National life tables – life expectancy in the UK - Office for National Statistics</w:t>
      </w:r>
      <w:r w:rsidRPr="2BFA10E0" w:rsidR="1F3015DF">
        <w:rPr>
          <w:rFonts w:ascii="Times New Roman" w:hAnsi="Times New Roman" w:eastAsia="Times New Roman" w:cs="Times New Roman"/>
          <w:noProof w:val="0"/>
          <w:sz w:val="24"/>
          <w:szCs w:val="24"/>
          <w:lang w:val="en-GB"/>
        </w:rPr>
        <w:t>. [online] Available at: https://www.ons.gov.uk/peoplepopulationandcommunity/birthsdeathsandmarriages/lifeexpectancies/bulletins/nationallifetablesunitedkingdom/2020to2022.</w:t>
      </w:r>
      <w:r w:rsidRPr="2BFA10E0" w:rsidR="4F449377">
        <w:rPr>
          <w:rFonts w:ascii="Times New Roman" w:hAnsi="Times New Roman" w:eastAsia="Times New Roman" w:cs="Times New Roman"/>
          <w:noProof w:val="0"/>
          <w:sz w:val="24"/>
          <w:szCs w:val="24"/>
          <w:lang w:val="en-GB"/>
        </w:rPr>
        <w:t xml:space="preserve"> (Accessed 2</w:t>
      </w:r>
      <w:r w:rsidRPr="2BFA10E0" w:rsidR="2205D22C">
        <w:rPr>
          <w:rFonts w:ascii="Times New Roman" w:hAnsi="Times New Roman" w:eastAsia="Times New Roman" w:cs="Times New Roman"/>
          <w:noProof w:val="0"/>
          <w:sz w:val="24"/>
          <w:szCs w:val="24"/>
          <w:lang w:val="en-GB"/>
        </w:rPr>
        <w:t>4</w:t>
      </w:r>
      <w:r w:rsidRPr="2BFA10E0" w:rsidR="4F449377">
        <w:rPr>
          <w:rFonts w:ascii="Times New Roman" w:hAnsi="Times New Roman" w:eastAsia="Times New Roman" w:cs="Times New Roman"/>
          <w:noProof w:val="0"/>
          <w:sz w:val="24"/>
          <w:szCs w:val="24"/>
          <w:lang w:val="en-GB"/>
        </w:rPr>
        <w:t xml:space="preserve"> April. 2024).</w:t>
      </w:r>
    </w:p>
    <w:p w:rsidR="001619B6" w:rsidP="2BFA10E0" w:rsidRDefault="001619B6" w14:paraId="0340FA35" w14:textId="53B2FF3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Padhan, S., Mohapatra, A., Ramasamy, S.K. and Agrawal, S. (2023). Artificial Intelligence (AI) and Robotics in Elderly Healthcare: Enabling Independence and Quality of Life. </w:t>
      </w:r>
      <w:r w:rsidRPr="2BFA10E0" w:rsidR="1F3015DF">
        <w:rPr>
          <w:rFonts w:ascii="Times New Roman" w:hAnsi="Times New Roman" w:eastAsia="Times New Roman" w:cs="Times New Roman"/>
          <w:i w:val="1"/>
          <w:iCs w:val="1"/>
          <w:noProof w:val="0"/>
          <w:sz w:val="24"/>
          <w:szCs w:val="24"/>
          <w:lang w:val="en-GB"/>
        </w:rPr>
        <w:t>Cureus</w:t>
      </w:r>
      <w:r w:rsidRPr="2BFA10E0" w:rsidR="1F3015DF">
        <w:rPr>
          <w:rFonts w:ascii="Times New Roman" w:hAnsi="Times New Roman" w:eastAsia="Times New Roman" w:cs="Times New Roman"/>
          <w:noProof w:val="0"/>
          <w:sz w:val="24"/>
          <w:szCs w:val="24"/>
          <w:lang w:val="en-GB"/>
        </w:rPr>
        <w:t>, 15(8).</w:t>
      </w:r>
      <w:r w:rsidRPr="2BFA10E0" w:rsidR="06C0503D">
        <w:rPr>
          <w:rFonts w:ascii="Times New Roman" w:hAnsi="Times New Roman" w:eastAsia="Times New Roman" w:cs="Times New Roman"/>
          <w:noProof w:val="0"/>
          <w:sz w:val="24"/>
          <w:szCs w:val="24"/>
          <w:lang w:val="en-GB"/>
        </w:rPr>
        <w:t xml:space="preserve"> (Accessed 2</w:t>
      </w:r>
      <w:r w:rsidRPr="2BFA10E0" w:rsidR="0754B286">
        <w:rPr>
          <w:rFonts w:ascii="Times New Roman" w:hAnsi="Times New Roman" w:eastAsia="Times New Roman" w:cs="Times New Roman"/>
          <w:noProof w:val="0"/>
          <w:sz w:val="24"/>
          <w:szCs w:val="24"/>
          <w:lang w:val="en-GB"/>
        </w:rPr>
        <w:t>3</w:t>
      </w:r>
      <w:r w:rsidRPr="2BFA10E0" w:rsidR="06C0503D">
        <w:rPr>
          <w:rFonts w:ascii="Times New Roman" w:hAnsi="Times New Roman" w:eastAsia="Times New Roman" w:cs="Times New Roman"/>
          <w:noProof w:val="0"/>
          <w:sz w:val="24"/>
          <w:szCs w:val="24"/>
          <w:lang w:val="en-GB"/>
        </w:rPr>
        <w:t xml:space="preserve"> April. 2024).</w:t>
      </w:r>
    </w:p>
    <w:p w:rsidR="001619B6" w:rsidP="2BFA10E0" w:rsidRDefault="001619B6" w14:paraId="5FDBD00C" w14:textId="1C16E42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Plöthner</w:t>
      </w:r>
      <w:r w:rsidRPr="2BFA10E0" w:rsidR="1F3015DF">
        <w:rPr>
          <w:rFonts w:ascii="Times New Roman" w:hAnsi="Times New Roman" w:eastAsia="Times New Roman" w:cs="Times New Roman"/>
          <w:noProof w:val="0"/>
          <w:sz w:val="24"/>
          <w:szCs w:val="24"/>
          <w:lang w:val="en-GB"/>
        </w:rPr>
        <w:t xml:space="preserve">, M., Schmidt, K., de Jong, L., Zeidler, J. and Damm, K. (2019). Needs and preferences of informal caregivers </w:t>
      </w:r>
      <w:r w:rsidRPr="2BFA10E0" w:rsidR="1F3015DF">
        <w:rPr>
          <w:rFonts w:ascii="Times New Roman" w:hAnsi="Times New Roman" w:eastAsia="Times New Roman" w:cs="Times New Roman"/>
          <w:noProof w:val="0"/>
          <w:sz w:val="24"/>
          <w:szCs w:val="24"/>
          <w:lang w:val="en-GB"/>
        </w:rPr>
        <w:t>regarding</w:t>
      </w:r>
      <w:r w:rsidRPr="2BFA10E0" w:rsidR="1F3015DF">
        <w:rPr>
          <w:rFonts w:ascii="Times New Roman" w:hAnsi="Times New Roman" w:eastAsia="Times New Roman" w:cs="Times New Roman"/>
          <w:noProof w:val="0"/>
          <w:sz w:val="24"/>
          <w:szCs w:val="24"/>
          <w:lang w:val="en-GB"/>
        </w:rPr>
        <w:t xml:space="preserve"> outpatient care for the elderly: a systematic literature review. </w:t>
      </w:r>
      <w:r w:rsidRPr="2BFA10E0" w:rsidR="1F3015DF">
        <w:rPr>
          <w:rFonts w:ascii="Times New Roman" w:hAnsi="Times New Roman" w:eastAsia="Times New Roman" w:cs="Times New Roman"/>
          <w:i w:val="1"/>
          <w:iCs w:val="1"/>
          <w:noProof w:val="0"/>
          <w:sz w:val="24"/>
          <w:szCs w:val="24"/>
          <w:lang w:val="en-GB"/>
        </w:rPr>
        <w:t>BMC Geriatrics</w:t>
      </w:r>
      <w:r w:rsidRPr="2BFA10E0" w:rsidR="1F3015DF">
        <w:rPr>
          <w:rFonts w:ascii="Times New Roman" w:hAnsi="Times New Roman" w:eastAsia="Times New Roman" w:cs="Times New Roman"/>
          <w:noProof w:val="0"/>
          <w:sz w:val="24"/>
          <w:szCs w:val="24"/>
          <w:lang w:val="en-GB"/>
        </w:rPr>
        <w:t>,</w:t>
      </w:r>
      <w:r w:rsidRPr="2BFA10E0" w:rsidR="161349DE">
        <w:rPr>
          <w:rFonts w:ascii="Times New Roman" w:hAnsi="Times New Roman" w:eastAsia="Times New Roman" w:cs="Times New Roman"/>
          <w:noProof w:val="0"/>
          <w:sz w:val="24"/>
          <w:szCs w:val="24"/>
          <w:lang w:val="en-GB"/>
        </w:rPr>
        <w:t xml:space="preserve"> </w:t>
      </w:r>
      <w:r w:rsidRPr="2BFA10E0" w:rsidR="1F3015DF">
        <w:rPr>
          <w:rFonts w:ascii="Times New Roman" w:hAnsi="Times New Roman" w:eastAsia="Times New Roman" w:cs="Times New Roman"/>
          <w:noProof w:val="0"/>
          <w:sz w:val="24"/>
          <w:szCs w:val="24"/>
          <w:lang w:val="en-GB"/>
        </w:rPr>
        <w:t xml:space="preserve">19(1). </w:t>
      </w:r>
      <w:r w:rsidRPr="2BFA10E0" w:rsidR="326A15E9">
        <w:rPr>
          <w:rFonts w:ascii="Times New Roman" w:hAnsi="Times New Roman" w:eastAsia="Times New Roman" w:cs="Times New Roman"/>
          <w:noProof w:val="0"/>
          <w:sz w:val="24"/>
          <w:szCs w:val="24"/>
          <w:lang w:val="en-GB"/>
        </w:rPr>
        <w:t>(Accessed 28 April. 2024).</w:t>
      </w:r>
    </w:p>
    <w:p w:rsidR="001619B6" w:rsidP="2BFA10E0" w:rsidRDefault="001619B6" w14:paraId="4211D5F0" w14:textId="1E70AAA9">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Sánchez-García, S., García-Peña, C., Ramírez-García, E., Moreno-Tamayo, </w:t>
      </w:r>
      <w:r w:rsidRPr="2BFA10E0" w:rsidR="1F3015DF">
        <w:rPr>
          <w:rFonts w:ascii="Times New Roman" w:hAnsi="Times New Roman" w:eastAsia="Times New Roman" w:cs="Times New Roman"/>
          <w:noProof w:val="0"/>
          <w:sz w:val="24"/>
          <w:szCs w:val="24"/>
          <w:lang w:val="en-GB"/>
        </w:rPr>
        <w:t>K.</w:t>
      </w:r>
      <w:r w:rsidRPr="2BFA10E0" w:rsidR="1F3015DF">
        <w:rPr>
          <w:rFonts w:ascii="Times New Roman" w:hAnsi="Times New Roman" w:eastAsia="Times New Roman" w:cs="Times New Roman"/>
          <w:noProof w:val="0"/>
          <w:sz w:val="24"/>
          <w:szCs w:val="24"/>
          <w:lang w:val="en-GB"/>
        </w:rPr>
        <w:t xml:space="preserve"> and Cantú-Quintanilla, G.R. (2019). Decreased Autonomy </w:t>
      </w:r>
      <w:r w:rsidRPr="2BFA10E0" w:rsidR="1F3015DF">
        <w:rPr>
          <w:rFonts w:ascii="Times New Roman" w:hAnsi="Times New Roman" w:eastAsia="Times New Roman" w:cs="Times New Roman"/>
          <w:noProof w:val="0"/>
          <w:sz w:val="24"/>
          <w:szCs w:val="24"/>
          <w:lang w:val="en-GB"/>
        </w:rPr>
        <w:t>In</w:t>
      </w:r>
      <w:r w:rsidRPr="2BFA10E0" w:rsidR="1F3015DF">
        <w:rPr>
          <w:rFonts w:ascii="Times New Roman" w:hAnsi="Times New Roman" w:eastAsia="Times New Roman" w:cs="Times New Roman"/>
          <w:noProof w:val="0"/>
          <w:sz w:val="24"/>
          <w:szCs w:val="24"/>
          <w:lang w:val="en-GB"/>
        </w:rPr>
        <w:t xml:space="preserve"> Community-Dwelling Older Adults. </w:t>
      </w:r>
      <w:r w:rsidRPr="2BFA10E0" w:rsidR="1F3015DF">
        <w:rPr>
          <w:rFonts w:ascii="Times New Roman" w:hAnsi="Times New Roman" w:eastAsia="Times New Roman" w:cs="Times New Roman"/>
          <w:i w:val="1"/>
          <w:iCs w:val="1"/>
          <w:noProof w:val="0"/>
          <w:sz w:val="24"/>
          <w:szCs w:val="24"/>
          <w:lang w:val="en-GB"/>
        </w:rPr>
        <w:t>Clinical Interventions in Aging</w:t>
      </w:r>
      <w:r w:rsidRPr="2BFA10E0" w:rsidR="1F3015DF">
        <w:rPr>
          <w:rFonts w:ascii="Times New Roman" w:hAnsi="Times New Roman" w:eastAsia="Times New Roman" w:cs="Times New Roman"/>
          <w:noProof w:val="0"/>
          <w:sz w:val="24"/>
          <w:szCs w:val="24"/>
          <w:lang w:val="en-GB"/>
        </w:rPr>
        <w:t xml:space="preserve">, Volume 14, pp.2041–2053. </w:t>
      </w:r>
      <w:r w:rsidRPr="2BFA10E0" w:rsidR="126B46B4">
        <w:rPr>
          <w:rFonts w:ascii="Times New Roman" w:hAnsi="Times New Roman" w:eastAsia="Times New Roman" w:cs="Times New Roman"/>
          <w:noProof w:val="0"/>
          <w:sz w:val="24"/>
          <w:szCs w:val="24"/>
          <w:lang w:val="en-GB"/>
        </w:rPr>
        <w:t>(Accessed 2</w:t>
      </w:r>
      <w:r w:rsidRPr="2BFA10E0" w:rsidR="08843DCD">
        <w:rPr>
          <w:rFonts w:ascii="Times New Roman" w:hAnsi="Times New Roman" w:eastAsia="Times New Roman" w:cs="Times New Roman"/>
          <w:noProof w:val="0"/>
          <w:sz w:val="24"/>
          <w:szCs w:val="24"/>
          <w:lang w:val="en-GB"/>
        </w:rPr>
        <w:t>4</w:t>
      </w:r>
      <w:r w:rsidRPr="2BFA10E0" w:rsidR="126B46B4">
        <w:rPr>
          <w:rFonts w:ascii="Times New Roman" w:hAnsi="Times New Roman" w:eastAsia="Times New Roman" w:cs="Times New Roman"/>
          <w:noProof w:val="0"/>
          <w:sz w:val="24"/>
          <w:szCs w:val="24"/>
          <w:lang w:val="en-GB"/>
        </w:rPr>
        <w:t xml:space="preserve"> April. 2024).</w:t>
      </w:r>
    </w:p>
    <w:p w:rsidR="001619B6" w:rsidP="2BFA10E0" w:rsidRDefault="001619B6" w14:paraId="20D28AB4" w14:textId="243B001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Social care institute for excellence (2024). </w:t>
      </w:r>
      <w:r w:rsidRPr="2BFA10E0" w:rsidR="1F3015DF">
        <w:rPr>
          <w:rFonts w:ascii="Times New Roman" w:hAnsi="Times New Roman" w:eastAsia="Times New Roman" w:cs="Times New Roman"/>
          <w:i w:val="1"/>
          <w:iCs w:val="1"/>
          <w:noProof w:val="0"/>
          <w:sz w:val="24"/>
          <w:szCs w:val="24"/>
          <w:lang w:val="en-GB"/>
        </w:rPr>
        <w:t>Determination of eligibility under the Care Act</w:t>
      </w:r>
      <w:r w:rsidRPr="2BFA10E0" w:rsidR="1F3015DF">
        <w:rPr>
          <w:rFonts w:ascii="Times New Roman" w:hAnsi="Times New Roman" w:eastAsia="Times New Roman" w:cs="Times New Roman"/>
          <w:noProof w:val="0"/>
          <w:sz w:val="24"/>
          <w:szCs w:val="24"/>
          <w:lang w:val="en-GB"/>
        </w:rPr>
        <w:t>. [online] SCIE. Available at: https://www.scie.org.uk/assessment-and-eligibility/determination-eligibility/.</w:t>
      </w:r>
      <w:r w:rsidRPr="2BFA10E0" w:rsidR="5194D88F">
        <w:rPr>
          <w:rFonts w:ascii="Times New Roman" w:hAnsi="Times New Roman" w:eastAsia="Times New Roman" w:cs="Times New Roman"/>
          <w:noProof w:val="0"/>
          <w:sz w:val="24"/>
          <w:szCs w:val="24"/>
          <w:lang w:val="en-GB"/>
        </w:rPr>
        <w:t xml:space="preserve"> (Accessed 28 April. 2024).</w:t>
      </w:r>
    </w:p>
    <w:p w:rsidR="001619B6" w:rsidP="2BFA10E0" w:rsidRDefault="001619B6" w14:paraId="2E776154" w14:textId="7D0AA227">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Stara, V., </w:t>
      </w:r>
      <w:r w:rsidRPr="2BFA10E0" w:rsidR="1F3015DF">
        <w:rPr>
          <w:rFonts w:ascii="Times New Roman" w:hAnsi="Times New Roman" w:eastAsia="Times New Roman" w:cs="Times New Roman"/>
          <w:noProof w:val="0"/>
          <w:sz w:val="24"/>
          <w:szCs w:val="24"/>
          <w:lang w:val="en-GB"/>
        </w:rPr>
        <w:t>Rampioni</w:t>
      </w:r>
      <w:r w:rsidRPr="2BFA10E0" w:rsidR="1F3015DF">
        <w:rPr>
          <w:rFonts w:ascii="Times New Roman" w:hAnsi="Times New Roman" w:eastAsia="Times New Roman" w:cs="Times New Roman"/>
          <w:noProof w:val="0"/>
          <w:sz w:val="24"/>
          <w:szCs w:val="24"/>
          <w:lang w:val="en-GB"/>
        </w:rPr>
        <w:t xml:space="preserve">, M., </w:t>
      </w:r>
      <w:r w:rsidRPr="2BFA10E0" w:rsidR="1F3015DF">
        <w:rPr>
          <w:rFonts w:ascii="Times New Roman" w:hAnsi="Times New Roman" w:eastAsia="Times New Roman" w:cs="Times New Roman"/>
          <w:noProof w:val="0"/>
          <w:sz w:val="24"/>
          <w:szCs w:val="24"/>
          <w:lang w:val="en-GB"/>
        </w:rPr>
        <w:t>Moșoi</w:t>
      </w:r>
      <w:r w:rsidRPr="2BFA10E0" w:rsidR="1F3015DF">
        <w:rPr>
          <w:rFonts w:ascii="Times New Roman" w:hAnsi="Times New Roman" w:eastAsia="Times New Roman" w:cs="Times New Roman"/>
          <w:noProof w:val="0"/>
          <w:sz w:val="24"/>
          <w:szCs w:val="24"/>
          <w:lang w:val="en-GB"/>
        </w:rPr>
        <w:t xml:space="preserve">, A.A., </w:t>
      </w:r>
      <w:r w:rsidRPr="2BFA10E0" w:rsidR="1F3015DF">
        <w:rPr>
          <w:rFonts w:ascii="Times New Roman" w:hAnsi="Times New Roman" w:eastAsia="Times New Roman" w:cs="Times New Roman"/>
          <w:noProof w:val="0"/>
          <w:sz w:val="24"/>
          <w:szCs w:val="24"/>
          <w:lang w:val="en-GB"/>
        </w:rPr>
        <w:t>Kristaly</w:t>
      </w:r>
      <w:r w:rsidRPr="2BFA10E0" w:rsidR="1F3015DF">
        <w:rPr>
          <w:rFonts w:ascii="Times New Roman" w:hAnsi="Times New Roman" w:eastAsia="Times New Roman" w:cs="Times New Roman"/>
          <w:noProof w:val="0"/>
          <w:sz w:val="24"/>
          <w:szCs w:val="24"/>
          <w:lang w:val="en-GB"/>
        </w:rPr>
        <w:t xml:space="preserve">, D.M., Moraru, S.-A., </w:t>
      </w:r>
      <w:r w:rsidRPr="2BFA10E0" w:rsidR="1F3015DF">
        <w:rPr>
          <w:rFonts w:ascii="Times New Roman" w:hAnsi="Times New Roman" w:eastAsia="Times New Roman" w:cs="Times New Roman"/>
          <w:noProof w:val="0"/>
          <w:sz w:val="24"/>
          <w:szCs w:val="24"/>
          <w:lang w:val="en-GB"/>
        </w:rPr>
        <w:t>Paciaroni</w:t>
      </w:r>
      <w:r w:rsidRPr="2BFA10E0" w:rsidR="1F3015DF">
        <w:rPr>
          <w:rFonts w:ascii="Times New Roman" w:hAnsi="Times New Roman" w:eastAsia="Times New Roman" w:cs="Times New Roman"/>
          <w:noProof w:val="0"/>
          <w:sz w:val="24"/>
          <w:szCs w:val="24"/>
          <w:lang w:val="en-GB"/>
        </w:rPr>
        <w:t xml:space="preserve">, L., Paolini, S., </w:t>
      </w:r>
      <w:r w:rsidRPr="2BFA10E0" w:rsidR="1F3015DF">
        <w:rPr>
          <w:rFonts w:ascii="Times New Roman" w:hAnsi="Times New Roman" w:eastAsia="Times New Roman" w:cs="Times New Roman"/>
          <w:noProof w:val="0"/>
          <w:sz w:val="24"/>
          <w:szCs w:val="24"/>
          <w:lang w:val="en-GB"/>
        </w:rPr>
        <w:t>Raccichini</w:t>
      </w:r>
      <w:r w:rsidRPr="2BFA10E0" w:rsidR="1F3015DF">
        <w:rPr>
          <w:rFonts w:ascii="Times New Roman" w:hAnsi="Times New Roman" w:eastAsia="Times New Roman" w:cs="Times New Roman"/>
          <w:noProof w:val="0"/>
          <w:sz w:val="24"/>
          <w:szCs w:val="24"/>
          <w:lang w:val="en-GB"/>
        </w:rPr>
        <w:t xml:space="preserve">, A., Felici, E., Rossi, L., Vizitiu, C., </w:t>
      </w:r>
      <w:r w:rsidRPr="2BFA10E0" w:rsidR="1F3015DF">
        <w:rPr>
          <w:rFonts w:ascii="Times New Roman" w:hAnsi="Times New Roman" w:eastAsia="Times New Roman" w:cs="Times New Roman"/>
          <w:noProof w:val="0"/>
          <w:sz w:val="24"/>
          <w:szCs w:val="24"/>
          <w:lang w:val="en-GB"/>
        </w:rPr>
        <w:t>Nistorescu</w:t>
      </w:r>
      <w:r w:rsidRPr="2BFA10E0" w:rsidR="1F3015DF">
        <w:rPr>
          <w:rFonts w:ascii="Times New Roman" w:hAnsi="Times New Roman" w:eastAsia="Times New Roman" w:cs="Times New Roman"/>
          <w:noProof w:val="0"/>
          <w:sz w:val="24"/>
          <w:szCs w:val="24"/>
          <w:lang w:val="en-GB"/>
        </w:rPr>
        <w:t xml:space="preserve">, A., Marin, M., </w:t>
      </w:r>
      <w:r w:rsidRPr="2BFA10E0" w:rsidR="1F3015DF">
        <w:rPr>
          <w:rFonts w:ascii="Times New Roman" w:hAnsi="Times New Roman" w:eastAsia="Times New Roman" w:cs="Times New Roman"/>
          <w:noProof w:val="0"/>
          <w:sz w:val="24"/>
          <w:szCs w:val="24"/>
          <w:lang w:val="en-GB"/>
        </w:rPr>
        <w:t>Tónay</w:t>
      </w:r>
      <w:r w:rsidRPr="2BFA10E0" w:rsidR="1F3015DF">
        <w:rPr>
          <w:rFonts w:ascii="Times New Roman" w:hAnsi="Times New Roman" w:eastAsia="Times New Roman" w:cs="Times New Roman"/>
          <w:noProof w:val="0"/>
          <w:sz w:val="24"/>
          <w:szCs w:val="24"/>
          <w:lang w:val="en-GB"/>
        </w:rPr>
        <w:t xml:space="preserve">, G., Tóth, A., </w:t>
      </w:r>
      <w:r w:rsidRPr="2BFA10E0" w:rsidR="1F3015DF">
        <w:rPr>
          <w:rFonts w:ascii="Times New Roman" w:hAnsi="Times New Roman" w:eastAsia="Times New Roman" w:cs="Times New Roman"/>
          <w:noProof w:val="0"/>
          <w:sz w:val="24"/>
          <w:szCs w:val="24"/>
          <w:lang w:val="en-GB"/>
        </w:rPr>
        <w:t>Pilissy</w:t>
      </w:r>
      <w:r w:rsidRPr="2BFA10E0" w:rsidR="1F3015DF">
        <w:rPr>
          <w:rFonts w:ascii="Times New Roman" w:hAnsi="Times New Roman" w:eastAsia="Times New Roman" w:cs="Times New Roman"/>
          <w:noProof w:val="0"/>
          <w:sz w:val="24"/>
          <w:szCs w:val="24"/>
          <w:lang w:val="en-GB"/>
        </w:rPr>
        <w:t xml:space="preserve">, T. and Fazekas, G. (2022). A Technology-Based Intervention to Support Older Adults in Living Independently: Protocol for a Cross-National Feasibility Pilot. </w:t>
      </w:r>
      <w:r w:rsidRPr="2BFA10E0" w:rsidR="1F3015DF">
        <w:rPr>
          <w:rFonts w:ascii="Times New Roman" w:hAnsi="Times New Roman" w:eastAsia="Times New Roman" w:cs="Times New Roman"/>
          <w:i w:val="1"/>
          <w:iCs w:val="1"/>
          <w:noProof w:val="0"/>
          <w:sz w:val="24"/>
          <w:szCs w:val="24"/>
          <w:lang w:val="en-GB"/>
        </w:rPr>
        <w:t>International Journal of Environmental Research and Public Health</w:t>
      </w:r>
      <w:r w:rsidRPr="2BFA10E0" w:rsidR="1F3015DF">
        <w:rPr>
          <w:rFonts w:ascii="Times New Roman" w:hAnsi="Times New Roman" w:eastAsia="Times New Roman" w:cs="Times New Roman"/>
          <w:noProof w:val="0"/>
          <w:sz w:val="24"/>
          <w:szCs w:val="24"/>
          <w:lang w:val="en-GB"/>
        </w:rPr>
        <w:t xml:space="preserve">, 19(24), p.16604. </w:t>
      </w:r>
      <w:r w:rsidRPr="2BFA10E0" w:rsidR="2215D401">
        <w:rPr>
          <w:rFonts w:ascii="Times New Roman" w:hAnsi="Times New Roman" w:eastAsia="Times New Roman" w:cs="Times New Roman"/>
          <w:noProof w:val="0"/>
          <w:sz w:val="24"/>
          <w:szCs w:val="24"/>
          <w:lang w:val="en-GB"/>
        </w:rPr>
        <w:t>(Accessed 2</w:t>
      </w:r>
      <w:r w:rsidRPr="2BFA10E0" w:rsidR="1202F4E9">
        <w:rPr>
          <w:rFonts w:ascii="Times New Roman" w:hAnsi="Times New Roman" w:eastAsia="Times New Roman" w:cs="Times New Roman"/>
          <w:noProof w:val="0"/>
          <w:sz w:val="24"/>
          <w:szCs w:val="24"/>
          <w:lang w:val="en-GB"/>
        </w:rPr>
        <w:t>0</w:t>
      </w:r>
      <w:r w:rsidRPr="2BFA10E0" w:rsidR="2215D401">
        <w:rPr>
          <w:rFonts w:ascii="Times New Roman" w:hAnsi="Times New Roman" w:eastAsia="Times New Roman" w:cs="Times New Roman"/>
          <w:noProof w:val="0"/>
          <w:sz w:val="24"/>
          <w:szCs w:val="24"/>
          <w:lang w:val="en-GB"/>
        </w:rPr>
        <w:t xml:space="preserve"> April. 2024).</w:t>
      </w:r>
    </w:p>
    <w:p w:rsidR="001619B6" w:rsidP="2BFA10E0" w:rsidRDefault="001619B6" w14:paraId="5BA3F47B" w14:textId="2D50929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Stuart, J., </w:t>
      </w:r>
      <w:r w:rsidRPr="2BFA10E0" w:rsidR="1F3015DF">
        <w:rPr>
          <w:rFonts w:ascii="Times New Roman" w:hAnsi="Times New Roman" w:eastAsia="Times New Roman" w:cs="Times New Roman"/>
          <w:noProof w:val="0"/>
          <w:sz w:val="24"/>
          <w:szCs w:val="24"/>
          <w:lang w:val="en-GB"/>
        </w:rPr>
        <w:t>Kamerāde</w:t>
      </w:r>
      <w:r w:rsidRPr="2BFA10E0" w:rsidR="1F3015DF">
        <w:rPr>
          <w:rFonts w:ascii="Times New Roman" w:hAnsi="Times New Roman" w:eastAsia="Times New Roman" w:cs="Times New Roman"/>
          <w:noProof w:val="0"/>
          <w:sz w:val="24"/>
          <w:szCs w:val="24"/>
          <w:lang w:val="en-GB"/>
        </w:rPr>
        <w:t xml:space="preserve">, D., Connolly, S., Ellis, A., Dr, P., Nichols, G. and Grotz, J. (2020). </w:t>
      </w:r>
      <w:r w:rsidRPr="2BFA10E0" w:rsidR="1F3015DF">
        <w:rPr>
          <w:rFonts w:ascii="Times New Roman" w:hAnsi="Times New Roman" w:eastAsia="Times New Roman" w:cs="Times New Roman"/>
          <w:i w:val="1"/>
          <w:iCs w:val="1"/>
          <w:noProof w:val="0"/>
          <w:sz w:val="24"/>
          <w:szCs w:val="24"/>
          <w:lang w:val="en-GB"/>
        </w:rPr>
        <w:t>The Impacts of Volunteering on the Subjective Wellbeing of Volunteers: A Rapid Evidence Assessment</w:t>
      </w:r>
      <w:r w:rsidRPr="2BFA10E0" w:rsidR="1F3015DF">
        <w:rPr>
          <w:rFonts w:ascii="Times New Roman" w:hAnsi="Times New Roman" w:eastAsia="Times New Roman" w:cs="Times New Roman"/>
          <w:noProof w:val="0"/>
          <w:sz w:val="24"/>
          <w:szCs w:val="24"/>
          <w:lang w:val="en-GB"/>
        </w:rPr>
        <w:t>. [online] Available at: https://whatworkswellbeing.org/wp-content/uploads/2020/10/Volunteer-wellbeing-technical-report-Oct2020-a.pdf.</w:t>
      </w:r>
      <w:r w:rsidRPr="2BFA10E0" w:rsidR="3D19348F">
        <w:rPr>
          <w:rFonts w:ascii="Times New Roman" w:hAnsi="Times New Roman" w:eastAsia="Times New Roman" w:cs="Times New Roman"/>
          <w:noProof w:val="0"/>
          <w:sz w:val="24"/>
          <w:szCs w:val="24"/>
          <w:lang w:val="en-GB"/>
        </w:rPr>
        <w:t xml:space="preserve"> (Accessed 2</w:t>
      </w:r>
      <w:r w:rsidRPr="2BFA10E0" w:rsidR="1420DE9C">
        <w:rPr>
          <w:rFonts w:ascii="Times New Roman" w:hAnsi="Times New Roman" w:eastAsia="Times New Roman" w:cs="Times New Roman"/>
          <w:noProof w:val="0"/>
          <w:sz w:val="24"/>
          <w:szCs w:val="24"/>
          <w:lang w:val="en-GB"/>
        </w:rPr>
        <w:t>1</w:t>
      </w:r>
      <w:r w:rsidRPr="2BFA10E0" w:rsidR="3D19348F">
        <w:rPr>
          <w:rFonts w:ascii="Times New Roman" w:hAnsi="Times New Roman" w:eastAsia="Times New Roman" w:cs="Times New Roman"/>
          <w:noProof w:val="0"/>
          <w:sz w:val="24"/>
          <w:szCs w:val="24"/>
          <w:lang w:val="en-GB"/>
        </w:rPr>
        <w:t xml:space="preserve"> April. 2024).</w:t>
      </w:r>
    </w:p>
    <w:p w:rsidR="001619B6" w:rsidP="2BFA10E0" w:rsidRDefault="001619B6" w14:paraId="52195B60" w14:textId="0297BB2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Tahsin, F., Armas, A., Apery </w:t>
      </w:r>
      <w:r w:rsidRPr="2BFA10E0" w:rsidR="1F3015DF">
        <w:rPr>
          <w:rFonts w:ascii="Times New Roman" w:hAnsi="Times New Roman" w:eastAsia="Times New Roman" w:cs="Times New Roman"/>
          <w:noProof w:val="0"/>
          <w:sz w:val="24"/>
          <w:szCs w:val="24"/>
          <w:lang w:val="en-GB"/>
        </w:rPr>
        <w:t>Kirakalaprathapan</w:t>
      </w:r>
      <w:r w:rsidRPr="2BFA10E0" w:rsidR="1F3015DF">
        <w:rPr>
          <w:rFonts w:ascii="Times New Roman" w:hAnsi="Times New Roman" w:eastAsia="Times New Roman" w:cs="Times New Roman"/>
          <w:noProof w:val="0"/>
          <w:sz w:val="24"/>
          <w:szCs w:val="24"/>
          <w:lang w:val="en-GB"/>
        </w:rPr>
        <w:t xml:space="preserve">, Mudathira Kadu, </w:t>
      </w:r>
      <w:r w:rsidRPr="2BFA10E0" w:rsidR="1F3015DF">
        <w:rPr>
          <w:rFonts w:ascii="Times New Roman" w:hAnsi="Times New Roman" w:eastAsia="Times New Roman" w:cs="Times New Roman"/>
          <w:noProof w:val="0"/>
          <w:sz w:val="24"/>
          <w:szCs w:val="24"/>
          <w:lang w:val="en-GB"/>
        </w:rPr>
        <w:t>Jasvinei</w:t>
      </w:r>
      <w:r w:rsidRPr="2BFA10E0" w:rsidR="1F3015DF">
        <w:rPr>
          <w:rFonts w:ascii="Times New Roman" w:hAnsi="Times New Roman" w:eastAsia="Times New Roman" w:cs="Times New Roman"/>
          <w:noProof w:val="0"/>
          <w:sz w:val="24"/>
          <w:szCs w:val="24"/>
          <w:lang w:val="en-GB"/>
        </w:rPr>
        <w:t xml:space="preserve"> Sritharan and Breton, M. (2022). Information and Communications Technologies Enabling Integrated Primary Care for Patients </w:t>
      </w:r>
      <w:r w:rsidRPr="2BFA10E0" w:rsidR="2E4F8299">
        <w:rPr>
          <w:rFonts w:ascii="Times New Roman" w:hAnsi="Times New Roman" w:eastAsia="Times New Roman" w:cs="Times New Roman"/>
          <w:noProof w:val="0"/>
          <w:sz w:val="24"/>
          <w:szCs w:val="24"/>
          <w:lang w:val="en-GB"/>
        </w:rPr>
        <w:t>with</w:t>
      </w:r>
      <w:r w:rsidRPr="2BFA10E0" w:rsidR="1F3015DF">
        <w:rPr>
          <w:rFonts w:ascii="Times New Roman" w:hAnsi="Times New Roman" w:eastAsia="Times New Roman" w:cs="Times New Roman"/>
          <w:noProof w:val="0"/>
          <w:sz w:val="24"/>
          <w:szCs w:val="24"/>
          <w:lang w:val="en-GB"/>
        </w:rPr>
        <w:t xml:space="preserve"> Complex Care Needs: Scoping Review. </w:t>
      </w:r>
      <w:r w:rsidRPr="2BFA10E0" w:rsidR="1F3015DF">
        <w:rPr>
          <w:rFonts w:ascii="Times New Roman" w:hAnsi="Times New Roman" w:eastAsia="Times New Roman" w:cs="Times New Roman"/>
          <w:i w:val="1"/>
          <w:iCs w:val="1"/>
          <w:noProof w:val="0"/>
          <w:sz w:val="24"/>
          <w:szCs w:val="24"/>
          <w:lang w:val="en-GB"/>
        </w:rPr>
        <w:t>Journal of Medical Internet Research</w:t>
      </w:r>
      <w:r w:rsidRPr="2BFA10E0" w:rsidR="1F3015DF">
        <w:rPr>
          <w:rFonts w:ascii="Times New Roman" w:hAnsi="Times New Roman" w:eastAsia="Times New Roman" w:cs="Times New Roman"/>
          <w:noProof w:val="0"/>
          <w:sz w:val="24"/>
          <w:szCs w:val="24"/>
          <w:lang w:val="en-GB"/>
        </w:rPr>
        <w:t xml:space="preserve">, 25, </w:t>
      </w:r>
      <w:r w:rsidRPr="2BFA10E0" w:rsidR="762BB68B">
        <w:rPr>
          <w:rFonts w:ascii="Times New Roman" w:hAnsi="Times New Roman" w:eastAsia="Times New Roman" w:cs="Times New Roman"/>
          <w:noProof w:val="0"/>
          <w:sz w:val="24"/>
          <w:szCs w:val="24"/>
          <w:lang w:val="en-GB"/>
        </w:rPr>
        <w:t>pp. e</w:t>
      </w:r>
      <w:r w:rsidRPr="2BFA10E0" w:rsidR="1F3015DF">
        <w:rPr>
          <w:rFonts w:ascii="Times New Roman" w:hAnsi="Times New Roman" w:eastAsia="Times New Roman" w:cs="Times New Roman"/>
          <w:noProof w:val="0"/>
          <w:sz w:val="24"/>
          <w:szCs w:val="24"/>
          <w:lang w:val="en-GB"/>
        </w:rPr>
        <w:t>44035–e44035.</w:t>
      </w:r>
      <w:r w:rsidRPr="2BFA10E0" w:rsidR="0690FDCC">
        <w:rPr>
          <w:rFonts w:ascii="Times New Roman" w:hAnsi="Times New Roman" w:eastAsia="Times New Roman" w:cs="Times New Roman"/>
          <w:noProof w:val="0"/>
          <w:sz w:val="24"/>
          <w:szCs w:val="24"/>
          <w:lang w:val="en-GB"/>
        </w:rPr>
        <w:t xml:space="preserve"> (Accessed 28 April. 2024).</w:t>
      </w:r>
    </w:p>
    <w:p w:rsidR="001619B6" w:rsidP="2BFA10E0" w:rsidRDefault="001619B6" w14:paraId="68BB9725" w14:textId="50D11C7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The King’s Fund (2014). </w:t>
      </w:r>
      <w:r w:rsidRPr="2BFA10E0" w:rsidR="1F3015DF">
        <w:rPr>
          <w:rFonts w:ascii="Times New Roman" w:hAnsi="Times New Roman" w:eastAsia="Times New Roman" w:cs="Times New Roman"/>
          <w:i w:val="1"/>
          <w:iCs w:val="1"/>
          <w:noProof w:val="0"/>
          <w:sz w:val="24"/>
          <w:szCs w:val="24"/>
          <w:lang w:val="en-GB"/>
        </w:rPr>
        <w:t>Making our health and care systems fit for an ageing population</w:t>
      </w:r>
      <w:r w:rsidRPr="2BFA10E0" w:rsidR="1F3015DF">
        <w:rPr>
          <w:rFonts w:ascii="Times New Roman" w:hAnsi="Times New Roman" w:eastAsia="Times New Roman" w:cs="Times New Roman"/>
          <w:noProof w:val="0"/>
          <w:sz w:val="24"/>
          <w:szCs w:val="24"/>
          <w:lang w:val="en-GB"/>
        </w:rPr>
        <w:t>. [online] The King’s Fund. Available at: https://www.kingsfund.org.uk/insight-and-analysis/reports/health-care-systems-fit-ageing-population.</w:t>
      </w:r>
      <w:r w:rsidRPr="2BFA10E0" w:rsidR="3B346C28">
        <w:rPr>
          <w:rFonts w:ascii="Times New Roman" w:hAnsi="Times New Roman" w:eastAsia="Times New Roman" w:cs="Times New Roman"/>
          <w:noProof w:val="0"/>
          <w:sz w:val="24"/>
          <w:szCs w:val="24"/>
          <w:lang w:val="en-GB"/>
        </w:rPr>
        <w:t xml:space="preserve"> (Accessed 2</w:t>
      </w:r>
      <w:r w:rsidRPr="2BFA10E0" w:rsidR="67D6B065">
        <w:rPr>
          <w:rFonts w:ascii="Times New Roman" w:hAnsi="Times New Roman" w:eastAsia="Times New Roman" w:cs="Times New Roman"/>
          <w:noProof w:val="0"/>
          <w:sz w:val="24"/>
          <w:szCs w:val="24"/>
          <w:lang w:val="en-GB"/>
        </w:rPr>
        <w:t>6</w:t>
      </w:r>
      <w:r w:rsidRPr="2BFA10E0" w:rsidR="3B346C28">
        <w:rPr>
          <w:rFonts w:ascii="Times New Roman" w:hAnsi="Times New Roman" w:eastAsia="Times New Roman" w:cs="Times New Roman"/>
          <w:noProof w:val="0"/>
          <w:sz w:val="24"/>
          <w:szCs w:val="24"/>
          <w:lang w:val="en-GB"/>
        </w:rPr>
        <w:t xml:space="preserve"> April. 2024).</w:t>
      </w:r>
    </w:p>
    <w:p w:rsidR="001619B6" w:rsidP="2BFA10E0" w:rsidRDefault="001619B6" w14:paraId="0B664536" w14:textId="2AECBBA3">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Tierney, B., Melby, V. and Todd, S. (2021). Service evaluation comparing Acute Care at Home for older people service and conventional service within an acute hospital care of elderly ward. </w:t>
      </w:r>
      <w:r w:rsidRPr="2BFA10E0" w:rsidR="1F3015DF">
        <w:rPr>
          <w:rFonts w:ascii="Times New Roman" w:hAnsi="Times New Roman" w:eastAsia="Times New Roman" w:cs="Times New Roman"/>
          <w:i w:val="1"/>
          <w:iCs w:val="1"/>
          <w:noProof w:val="0"/>
          <w:sz w:val="24"/>
          <w:szCs w:val="24"/>
          <w:lang w:val="en-GB"/>
        </w:rPr>
        <w:t>Journal of Clinical Nursing</w:t>
      </w:r>
      <w:r w:rsidRPr="2BFA10E0" w:rsidR="1F3015DF">
        <w:rPr>
          <w:rFonts w:ascii="Times New Roman" w:hAnsi="Times New Roman" w:eastAsia="Times New Roman" w:cs="Times New Roman"/>
          <w:noProof w:val="0"/>
          <w:sz w:val="24"/>
          <w:szCs w:val="24"/>
          <w:lang w:val="en-GB"/>
        </w:rPr>
        <w:t xml:space="preserve">. </w:t>
      </w:r>
      <w:r w:rsidRPr="2BFA10E0" w:rsidR="2DC5E4B2">
        <w:rPr>
          <w:rFonts w:ascii="Times New Roman" w:hAnsi="Times New Roman" w:eastAsia="Times New Roman" w:cs="Times New Roman"/>
          <w:noProof w:val="0"/>
          <w:sz w:val="24"/>
          <w:szCs w:val="24"/>
          <w:lang w:val="en-GB"/>
        </w:rPr>
        <w:t>(Accessed 28 April. 2024).</w:t>
      </w:r>
    </w:p>
    <w:p w:rsidR="001619B6" w:rsidP="2BFA10E0" w:rsidRDefault="001619B6" w14:paraId="145D125D" w14:textId="10AA7804">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BFA10E0" w:rsidR="1F3015DF">
        <w:rPr>
          <w:rFonts w:ascii="Times New Roman" w:hAnsi="Times New Roman" w:eastAsia="Times New Roman" w:cs="Times New Roman"/>
          <w:noProof w:val="0"/>
          <w:sz w:val="24"/>
          <w:szCs w:val="24"/>
          <w:lang w:val="en-GB"/>
        </w:rPr>
        <w:t xml:space="preserve">Zhao, D., Sun, X., Shan, B., Yang, Z., Yang, J., Liu, H., Jiang, Y. and Yokoi, H. (2023). Research status of elderly-care robots and safe human-robot interaction methods. </w:t>
      </w:r>
      <w:r w:rsidRPr="2BFA10E0" w:rsidR="1F3015DF">
        <w:rPr>
          <w:rFonts w:ascii="Times New Roman" w:hAnsi="Times New Roman" w:eastAsia="Times New Roman" w:cs="Times New Roman"/>
          <w:i w:val="1"/>
          <w:iCs w:val="1"/>
          <w:noProof w:val="0"/>
          <w:sz w:val="24"/>
          <w:szCs w:val="24"/>
          <w:lang w:val="en-GB"/>
        </w:rPr>
        <w:t>Frontiers in Neuroscience</w:t>
      </w:r>
      <w:r w:rsidRPr="2BFA10E0" w:rsidR="1F3015DF">
        <w:rPr>
          <w:rFonts w:ascii="Times New Roman" w:hAnsi="Times New Roman" w:eastAsia="Times New Roman" w:cs="Times New Roman"/>
          <w:noProof w:val="0"/>
          <w:sz w:val="24"/>
          <w:szCs w:val="24"/>
          <w:lang w:val="en-GB"/>
        </w:rPr>
        <w:t>, 17.</w:t>
      </w:r>
      <w:r w:rsidRPr="2BFA10E0" w:rsidR="315B1F09">
        <w:rPr>
          <w:rFonts w:ascii="Times New Roman" w:hAnsi="Times New Roman" w:eastAsia="Times New Roman" w:cs="Times New Roman"/>
          <w:noProof w:val="0"/>
          <w:sz w:val="24"/>
          <w:szCs w:val="24"/>
          <w:lang w:val="en-GB"/>
        </w:rPr>
        <w:t xml:space="preserve"> (Accessed 2</w:t>
      </w:r>
      <w:r w:rsidRPr="2BFA10E0" w:rsidR="5485D5E0">
        <w:rPr>
          <w:rFonts w:ascii="Times New Roman" w:hAnsi="Times New Roman" w:eastAsia="Times New Roman" w:cs="Times New Roman"/>
          <w:noProof w:val="0"/>
          <w:sz w:val="24"/>
          <w:szCs w:val="24"/>
          <w:lang w:val="en-GB"/>
        </w:rPr>
        <w:t>4</w:t>
      </w:r>
      <w:r w:rsidRPr="2BFA10E0" w:rsidR="315B1F09">
        <w:rPr>
          <w:rFonts w:ascii="Times New Roman" w:hAnsi="Times New Roman" w:eastAsia="Times New Roman" w:cs="Times New Roman"/>
          <w:noProof w:val="0"/>
          <w:sz w:val="24"/>
          <w:szCs w:val="24"/>
          <w:lang w:val="en-GB"/>
        </w:rPr>
        <w:t xml:space="preserve"> April. 2024).</w:t>
      </w:r>
    </w:p>
    <w:p w:rsidR="725CEA01" w:rsidP="2BFA10E0" w:rsidRDefault="725CEA01" w14:paraId="497AD1FE" w14:textId="1E2855FA">
      <w:pPr>
        <w:pStyle w:val="Normal"/>
        <w:rPr>
          <w:rFonts w:ascii="Times New Roman" w:hAnsi="Times New Roman" w:eastAsia="Times New Roman" w:cs="Times New Roman"/>
          <w:sz w:val="24"/>
          <w:szCs w:val="24"/>
        </w:rPr>
      </w:pPr>
    </w:p>
    <w:p w:rsidR="725CEA01" w:rsidP="725CEA01" w:rsidRDefault="725CEA01" w14:paraId="2F2F52DA" w14:textId="16B22036">
      <w:pPr>
        <w:pStyle w:val="Normal"/>
      </w:pPr>
    </w:p>
    <w:p w:rsidR="725CEA01" w:rsidP="725CEA01" w:rsidRDefault="725CEA01" w14:paraId="673CC816" w14:textId="2916E77E">
      <w:pPr>
        <w:pStyle w:val="Normal"/>
      </w:pPr>
    </w:p>
    <w:p w:rsidR="725CEA01" w:rsidP="725CEA01" w:rsidRDefault="725CEA01" w14:paraId="2FBA7318" w14:textId="64E07CF5">
      <w:pPr>
        <w:pStyle w:val="Normal"/>
      </w:pPr>
    </w:p>
    <w:p w:rsidR="725CEA01" w:rsidP="725CEA01" w:rsidRDefault="725CEA01" w14:paraId="2D3D8900" w14:textId="44D4EADB">
      <w:pPr>
        <w:pStyle w:val="Normal"/>
      </w:pPr>
    </w:p>
    <w:p w:rsidR="725CEA01" w:rsidP="725CEA01" w:rsidRDefault="725CEA01" w14:paraId="06A53513" w14:textId="648E9519">
      <w:pPr>
        <w:pStyle w:val="Normal"/>
      </w:pPr>
    </w:p>
    <w:p w:rsidR="725CEA01" w:rsidP="725CEA01" w:rsidRDefault="725CEA01" w14:paraId="136C9BF7" w14:textId="748D69E9">
      <w:pPr>
        <w:pStyle w:val="Normal"/>
      </w:pPr>
    </w:p>
    <w:p w:rsidR="725CEA01" w:rsidP="725CEA01" w:rsidRDefault="725CEA01" w14:paraId="1E1E1512" w14:textId="34F643DF">
      <w:pPr>
        <w:pStyle w:val="Normal"/>
      </w:pPr>
    </w:p>
    <w:p w:rsidR="725CEA01" w:rsidP="725CEA01" w:rsidRDefault="725CEA01" w14:paraId="39340856" w14:textId="26609561">
      <w:pPr>
        <w:pStyle w:val="Normal"/>
      </w:pPr>
    </w:p>
    <w:p w:rsidR="725CEA01" w:rsidP="725CEA01" w:rsidRDefault="725CEA01" w14:paraId="22B9E9F4" w14:textId="067387C4">
      <w:pPr>
        <w:pStyle w:val="Normal"/>
      </w:pPr>
    </w:p>
    <w:p w:rsidR="725CEA01" w:rsidP="725CEA01" w:rsidRDefault="725CEA01" w14:paraId="3D5522CF" w14:textId="4DEFFE07">
      <w:pPr>
        <w:pStyle w:val="Normal"/>
      </w:pPr>
    </w:p>
    <w:p w:rsidR="725CEA01" w:rsidP="725CEA01" w:rsidRDefault="725CEA01" w14:paraId="6CCBC14D" w14:textId="770A7B1E">
      <w:pPr>
        <w:pStyle w:val="Normal"/>
      </w:pPr>
    </w:p>
    <w:p w:rsidR="725CEA01" w:rsidP="725CEA01" w:rsidRDefault="725CEA01" w14:paraId="070E19E8" w14:textId="74719EE5">
      <w:pPr>
        <w:pStyle w:val="Normal"/>
      </w:pPr>
    </w:p>
    <w:p w:rsidR="725CEA01" w:rsidP="725CEA01" w:rsidRDefault="725CEA01" w14:paraId="1C46EBF5" w14:textId="7DA3282B">
      <w:pPr>
        <w:pStyle w:val="Normal"/>
      </w:pPr>
    </w:p>
    <w:p w:rsidR="725CEA01" w:rsidP="725CEA01" w:rsidRDefault="725CEA01" w14:paraId="1A19195F" w14:textId="7A5CFD98">
      <w:pPr>
        <w:pStyle w:val="Normal"/>
      </w:pPr>
    </w:p>
    <w:p w:rsidR="725CEA01" w:rsidP="725CEA01" w:rsidRDefault="725CEA01" w14:paraId="5A9DCE93" w14:textId="5E1C5EA5">
      <w:pPr>
        <w:pStyle w:val="Normal"/>
      </w:pPr>
    </w:p>
    <w:p w:rsidR="725CEA01" w:rsidP="725CEA01" w:rsidRDefault="725CEA01" w14:paraId="0845DB40" w14:textId="5F51A4C9">
      <w:pPr>
        <w:pStyle w:val="Normal"/>
      </w:pPr>
    </w:p>
    <w:p w:rsidR="725CEA01" w:rsidP="725CEA01" w:rsidRDefault="725CEA01" w14:paraId="47544CB0" w14:textId="0FE2B167">
      <w:pPr>
        <w:pStyle w:val="Normal"/>
      </w:pPr>
    </w:p>
    <w:p w:rsidR="725CEA01" w:rsidP="725CEA01" w:rsidRDefault="725CEA01" w14:paraId="68454133" w14:textId="1081F43F">
      <w:pPr>
        <w:pStyle w:val="Normal"/>
      </w:pPr>
    </w:p>
    <w:p w:rsidR="725CEA01" w:rsidP="725CEA01" w:rsidRDefault="725CEA01" w14:paraId="5F8A49C4" w14:textId="28260702">
      <w:pPr>
        <w:pStyle w:val="Normal"/>
      </w:pPr>
    </w:p>
    <w:p w:rsidR="5DE48E40" w:rsidP="135DA37E" w:rsidRDefault="5DE48E40" w14:paraId="313507E8" w14:textId="12892192">
      <w:pPr>
        <w:pStyle w:val="Normal"/>
        <w:spacing w:before="0" w:beforeAutospacing="off" w:after="160" w:afterAutospacing="off" w:line="257" w:lineRule="auto"/>
        <w:rPr>
          <w:rFonts w:ascii="Calibri" w:hAnsi="Calibri" w:eastAsia="Calibri" w:cs="Calibri"/>
          <w:i w:val="1"/>
          <w:iCs w:val="1"/>
          <w:noProof w:val="0"/>
          <w:sz w:val="32"/>
          <w:szCs w:val="32"/>
          <w:lang w:val="en-GB"/>
        </w:rPr>
      </w:pPr>
      <w:r w:rsidRPr="135DA37E" w:rsidR="5DE48E40">
        <w:rPr>
          <w:rFonts w:ascii="Calibri" w:hAnsi="Calibri" w:eastAsia="Calibri" w:cs="Calibri"/>
          <w:i w:val="1"/>
          <w:iCs w:val="1"/>
          <w:noProof w:val="0"/>
          <w:sz w:val="32"/>
          <w:szCs w:val="32"/>
          <w:lang w:val="en-GB"/>
        </w:rPr>
        <w:t xml:space="preserve">Appendices </w:t>
      </w:r>
    </w:p>
    <w:p w:rsidR="5DE48E40" w:rsidP="135DA37E" w:rsidRDefault="5DE48E40" w14:paraId="508772BE" w14:textId="565E8FA8">
      <w:pPr>
        <w:spacing w:before="0" w:beforeAutospacing="off" w:after="160" w:afterAutospacing="off" w:line="257" w:lineRule="auto"/>
      </w:pPr>
      <w:r w:rsidRPr="135DA37E" w:rsidR="5DE48E40">
        <w:rPr>
          <w:rFonts w:ascii="Calibri" w:hAnsi="Calibri" w:eastAsia="Calibri" w:cs="Calibri"/>
          <w:i w:val="1"/>
          <w:iCs w:val="1"/>
          <w:noProof w:val="0"/>
          <w:sz w:val="32"/>
          <w:szCs w:val="32"/>
          <w:lang w:val="en-GB"/>
        </w:rPr>
        <w:t xml:space="preserve"> </w:t>
      </w:r>
    </w:p>
    <w:p w:rsidR="5DE48E40" w:rsidP="135DA37E" w:rsidRDefault="5DE48E40" w14:paraId="6C7D97EA" w14:textId="494CC3B5">
      <w:pPr>
        <w:pStyle w:val="Normal"/>
        <w:spacing w:before="0" w:beforeAutospacing="off" w:after="160" w:afterAutospacing="off" w:line="257" w:lineRule="auto"/>
      </w:pPr>
      <w:r w:rsidRPr="135DA37E" w:rsidR="5DE48E40">
        <w:rPr>
          <w:rFonts w:ascii="Calibri" w:hAnsi="Calibri" w:eastAsia="Calibri" w:cs="Calibri"/>
          <w:i w:val="1"/>
          <w:iCs w:val="1"/>
          <w:noProof w:val="0"/>
          <w:sz w:val="32"/>
          <w:szCs w:val="32"/>
          <w:lang w:val="en-GB"/>
        </w:rPr>
        <w:t xml:space="preserve"> </w:t>
      </w:r>
      <w:r w:rsidR="5DE48E40">
        <w:drawing>
          <wp:inline wp14:editId="41D66F05" wp14:anchorId="45412F13">
            <wp:extent cx="5724524" cy="4286250"/>
            <wp:effectExtent l="0" t="0" r="0" b="0"/>
            <wp:docPr id="1206776378" name="" title=""/>
            <wp:cNvGraphicFramePr>
              <a:graphicFrameLocks noChangeAspect="1"/>
            </wp:cNvGraphicFramePr>
            <a:graphic>
              <a:graphicData uri="http://schemas.openxmlformats.org/drawingml/2006/picture">
                <pic:pic>
                  <pic:nvPicPr>
                    <pic:cNvPr id="0" name=""/>
                    <pic:cNvPicPr/>
                  </pic:nvPicPr>
                  <pic:blipFill>
                    <a:blip r:embed="R3808756c55544f25">
                      <a:extLst>
                        <a:ext xmlns:a="http://schemas.openxmlformats.org/drawingml/2006/main" uri="{28A0092B-C50C-407E-A947-70E740481C1C}">
                          <a14:useLocalDpi val="0"/>
                        </a:ext>
                      </a:extLst>
                    </a:blip>
                    <a:stretch>
                      <a:fillRect/>
                    </a:stretch>
                  </pic:blipFill>
                  <pic:spPr>
                    <a:xfrm>
                      <a:off x="0" y="0"/>
                      <a:ext cx="5724524" cy="4286250"/>
                    </a:xfrm>
                    <a:prstGeom prst="rect">
                      <a:avLst/>
                    </a:prstGeom>
                  </pic:spPr>
                </pic:pic>
              </a:graphicData>
            </a:graphic>
          </wp:inline>
        </w:drawing>
      </w:r>
    </w:p>
    <w:p w:rsidR="5DE48E40" w:rsidP="725CEA01" w:rsidRDefault="5DE48E40" w14:paraId="1D402DCC" w14:textId="0B62F3A6">
      <w:pPr>
        <w:spacing w:before="0" w:beforeAutospacing="off" w:after="160" w:afterAutospacing="off" w:line="257" w:lineRule="auto"/>
        <w:jc w:val="right"/>
        <w:rPr>
          <w:rFonts w:ascii="Times New Roman" w:hAnsi="Times New Roman" w:eastAsia="Times New Roman" w:cs="Times New Roman"/>
          <w:i w:val="0"/>
          <w:iCs w:val="0"/>
          <w:noProof w:val="0"/>
          <w:sz w:val="24"/>
          <w:szCs w:val="24"/>
          <w:lang w:val="en-GB"/>
        </w:rPr>
      </w:pPr>
      <w:r w:rsidRPr="725CEA01" w:rsidR="5DE48E40">
        <w:rPr>
          <w:rFonts w:ascii="Times New Roman" w:hAnsi="Times New Roman" w:eastAsia="Times New Roman" w:cs="Times New Roman"/>
          <w:i w:val="0"/>
          <w:iCs w:val="0"/>
          <w:noProof w:val="0"/>
          <w:sz w:val="24"/>
          <w:szCs w:val="24"/>
          <w:lang w:val="en-GB"/>
        </w:rPr>
        <w:t xml:space="preserve"> </w:t>
      </w:r>
      <w:r w:rsidRPr="725CEA01" w:rsidR="3088D69E">
        <w:rPr>
          <w:rFonts w:ascii="Times New Roman" w:hAnsi="Times New Roman" w:eastAsia="Times New Roman" w:cs="Times New Roman"/>
          <w:i w:val="0"/>
          <w:iCs w:val="0"/>
          <w:noProof w:val="0"/>
          <w:sz w:val="24"/>
          <w:szCs w:val="24"/>
          <w:lang w:val="en-GB"/>
        </w:rPr>
        <w:t>(Masterdebater.ai, 2024)</w:t>
      </w:r>
    </w:p>
    <w:p w:rsidR="135DA37E" w:rsidP="135DA37E" w:rsidRDefault="135DA37E" w14:paraId="764F2932" w14:textId="4C6F1A7D">
      <w:pPr>
        <w:spacing w:before="0" w:beforeAutospacing="off" w:after="160" w:afterAutospacing="off" w:line="257" w:lineRule="auto"/>
      </w:pPr>
    </w:p>
    <w:p w:rsidR="135DA37E" w:rsidP="135DA37E" w:rsidRDefault="135DA37E" w14:paraId="06B7B9D0" w14:textId="12D60EC7">
      <w:pPr>
        <w:spacing w:before="0" w:beforeAutospacing="off" w:after="160" w:afterAutospacing="off" w:line="257" w:lineRule="auto"/>
        <w:rPr>
          <w:rFonts w:ascii="Calibri" w:hAnsi="Calibri" w:eastAsia="Calibri" w:cs="Calibri"/>
          <w:i w:val="1"/>
          <w:iCs w:val="1"/>
          <w:noProof w:val="0"/>
          <w:sz w:val="32"/>
          <w:szCs w:val="32"/>
          <w:lang w:val="en-GB"/>
        </w:rPr>
      </w:pPr>
    </w:p>
    <w:p w:rsidR="135DA37E" w:rsidP="135DA37E" w:rsidRDefault="135DA37E" w14:paraId="1EBB2ED2" w14:textId="1E6134C7">
      <w:pPr>
        <w:pStyle w:val="Normal"/>
      </w:pPr>
    </w:p>
    <w:sectPr w:rsidR="001619B6">
      <w:pgSz w:w="11906" w:h="16838" w:orient="portrait"/>
      <w:pgMar w:top="1440" w:right="1440" w:bottom="1440" w:left="1440" w:header="708" w:footer="708" w:gutter="0"/>
      <w:cols w:space="708"/>
      <w:docGrid w:linePitch="360"/>
      <w:headerReference w:type="default" r:id="R63a329675b2a4456"/>
      <w:footerReference w:type="default" r:id="R45704e7c823b47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5CEA01" w:rsidTr="725CEA01" w14:paraId="016B7777">
      <w:trPr>
        <w:trHeight w:val="300"/>
      </w:trPr>
      <w:tc>
        <w:tcPr>
          <w:tcW w:w="3005" w:type="dxa"/>
          <w:tcMar/>
        </w:tcPr>
        <w:p w:rsidR="725CEA01" w:rsidP="725CEA01" w:rsidRDefault="725CEA01" w14:paraId="77304877" w14:textId="56473E40">
          <w:pPr>
            <w:pStyle w:val="Header"/>
            <w:bidi w:val="0"/>
            <w:ind w:left="-115"/>
            <w:jc w:val="left"/>
          </w:pPr>
        </w:p>
      </w:tc>
      <w:tc>
        <w:tcPr>
          <w:tcW w:w="3005" w:type="dxa"/>
          <w:tcMar/>
        </w:tcPr>
        <w:p w:rsidR="725CEA01" w:rsidP="725CEA01" w:rsidRDefault="725CEA01" w14:paraId="23F9A87B" w14:textId="5BE72B60">
          <w:pPr>
            <w:pStyle w:val="Header"/>
            <w:bidi w:val="0"/>
            <w:jc w:val="center"/>
          </w:pPr>
        </w:p>
      </w:tc>
      <w:tc>
        <w:tcPr>
          <w:tcW w:w="3005" w:type="dxa"/>
          <w:tcMar/>
        </w:tcPr>
        <w:p w:rsidR="725CEA01" w:rsidP="725CEA01" w:rsidRDefault="725CEA01" w14:paraId="09055368" w14:textId="7A01F52E">
          <w:pPr>
            <w:pStyle w:val="Header"/>
            <w:bidi w:val="0"/>
            <w:ind w:right="-115"/>
            <w:jc w:val="right"/>
          </w:pPr>
          <w:r>
            <w:fldChar w:fldCharType="begin"/>
          </w:r>
          <w:r>
            <w:instrText xml:space="preserve">PAGE</w:instrText>
          </w:r>
          <w:r>
            <w:fldChar w:fldCharType="separate"/>
          </w:r>
          <w:r>
            <w:fldChar w:fldCharType="end"/>
          </w:r>
        </w:p>
      </w:tc>
    </w:tr>
  </w:tbl>
  <w:p w:rsidR="725CEA01" w:rsidP="725CEA01" w:rsidRDefault="725CEA01" w14:paraId="6A935497" w14:textId="2FF0D4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25CEA01" w:rsidTr="725CEA01" w14:paraId="46CCDB1C">
      <w:trPr>
        <w:trHeight w:val="300"/>
      </w:trPr>
      <w:tc>
        <w:tcPr>
          <w:tcW w:w="3005" w:type="dxa"/>
          <w:tcMar/>
        </w:tcPr>
        <w:p w:rsidR="725CEA01" w:rsidP="725CEA01" w:rsidRDefault="725CEA01" w14:paraId="55CBFF0A" w14:textId="0602AC2A">
          <w:pPr>
            <w:pStyle w:val="Header"/>
            <w:bidi w:val="0"/>
            <w:ind w:left="-115"/>
            <w:jc w:val="left"/>
          </w:pPr>
        </w:p>
      </w:tc>
      <w:tc>
        <w:tcPr>
          <w:tcW w:w="3005" w:type="dxa"/>
          <w:tcMar/>
        </w:tcPr>
        <w:p w:rsidR="725CEA01" w:rsidP="725CEA01" w:rsidRDefault="725CEA01" w14:paraId="51EB9059" w14:textId="14EC127D">
          <w:pPr>
            <w:pStyle w:val="Header"/>
            <w:bidi w:val="0"/>
            <w:jc w:val="center"/>
          </w:pPr>
        </w:p>
      </w:tc>
      <w:tc>
        <w:tcPr>
          <w:tcW w:w="3005" w:type="dxa"/>
          <w:tcMar/>
        </w:tcPr>
        <w:p w:rsidR="725CEA01" w:rsidP="725CEA01" w:rsidRDefault="725CEA01" w14:paraId="0B8EF63E" w14:textId="0695F81A">
          <w:pPr>
            <w:pStyle w:val="Header"/>
            <w:bidi w:val="0"/>
            <w:ind w:right="-115"/>
            <w:jc w:val="right"/>
          </w:pPr>
        </w:p>
      </w:tc>
    </w:tr>
  </w:tbl>
  <w:p w:rsidR="725CEA01" w:rsidP="725CEA01" w:rsidRDefault="725CEA01" w14:paraId="4CBD5AC8" w14:textId="77E32C2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7">
    <w:nsid w:val="40a06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cb75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c0365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57e3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b7762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3e5c4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3fa4e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348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e696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a31e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0e24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a79b8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c52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044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e1a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e2ef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496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8ED2970"/>
    <w:multiLevelType w:val="hybridMultilevel"/>
    <w:tmpl w:val="BED0A2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91205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A25"/>
    <w:rsid w:val="00137A25"/>
    <w:rsid w:val="001619B6"/>
    <w:rsid w:val="0029B3F7"/>
    <w:rsid w:val="00BD52DC"/>
    <w:rsid w:val="00D844DE"/>
    <w:rsid w:val="014013D6"/>
    <w:rsid w:val="018292F1"/>
    <w:rsid w:val="01B6BE9D"/>
    <w:rsid w:val="0220216C"/>
    <w:rsid w:val="02241F6C"/>
    <w:rsid w:val="0227B422"/>
    <w:rsid w:val="0229E6F6"/>
    <w:rsid w:val="028F8CDA"/>
    <w:rsid w:val="0319B8F6"/>
    <w:rsid w:val="033159D2"/>
    <w:rsid w:val="03676AA7"/>
    <w:rsid w:val="038FC347"/>
    <w:rsid w:val="03ECF8CD"/>
    <w:rsid w:val="04255290"/>
    <w:rsid w:val="046F3B2D"/>
    <w:rsid w:val="04BCCCB3"/>
    <w:rsid w:val="04C7B531"/>
    <w:rsid w:val="04C98AD6"/>
    <w:rsid w:val="04CBA404"/>
    <w:rsid w:val="04D3DD06"/>
    <w:rsid w:val="04F4EA0E"/>
    <w:rsid w:val="04FE0B97"/>
    <w:rsid w:val="0535EBA1"/>
    <w:rsid w:val="053C661B"/>
    <w:rsid w:val="057618DD"/>
    <w:rsid w:val="05EF2E2E"/>
    <w:rsid w:val="060DAC85"/>
    <w:rsid w:val="060E7337"/>
    <w:rsid w:val="064D01A0"/>
    <w:rsid w:val="0690FDCC"/>
    <w:rsid w:val="06C0503D"/>
    <w:rsid w:val="06D92D7A"/>
    <w:rsid w:val="07044E22"/>
    <w:rsid w:val="07278D06"/>
    <w:rsid w:val="074A39ED"/>
    <w:rsid w:val="0754B286"/>
    <w:rsid w:val="07748343"/>
    <w:rsid w:val="07BB8DF4"/>
    <w:rsid w:val="07C03622"/>
    <w:rsid w:val="07C346C3"/>
    <w:rsid w:val="07C38352"/>
    <w:rsid w:val="07FCA90E"/>
    <w:rsid w:val="07FE53C6"/>
    <w:rsid w:val="08103C71"/>
    <w:rsid w:val="081A5F98"/>
    <w:rsid w:val="08843DCD"/>
    <w:rsid w:val="08D4DA62"/>
    <w:rsid w:val="08D9F089"/>
    <w:rsid w:val="08E5A74D"/>
    <w:rsid w:val="090F894F"/>
    <w:rsid w:val="09308DB6"/>
    <w:rsid w:val="095C0683"/>
    <w:rsid w:val="09C85B31"/>
    <w:rsid w:val="0A16EBA0"/>
    <w:rsid w:val="0A380F3E"/>
    <w:rsid w:val="0A74BEBD"/>
    <w:rsid w:val="0A75E4AA"/>
    <w:rsid w:val="0B242565"/>
    <w:rsid w:val="0B3C6B16"/>
    <w:rsid w:val="0B79BC87"/>
    <w:rsid w:val="0C2A992C"/>
    <w:rsid w:val="0C6D410A"/>
    <w:rsid w:val="0C6F044D"/>
    <w:rsid w:val="0C93A745"/>
    <w:rsid w:val="0C9B10B8"/>
    <w:rsid w:val="0C9C053C"/>
    <w:rsid w:val="0C9F6A92"/>
    <w:rsid w:val="0CC4217A"/>
    <w:rsid w:val="0D29BB26"/>
    <w:rsid w:val="0DA5AB05"/>
    <w:rsid w:val="0DC29850"/>
    <w:rsid w:val="0DDD6CB3"/>
    <w:rsid w:val="0DE87005"/>
    <w:rsid w:val="0E1E272D"/>
    <w:rsid w:val="0E5883E4"/>
    <w:rsid w:val="0E6B8005"/>
    <w:rsid w:val="0E9A2A31"/>
    <w:rsid w:val="0E9DDB54"/>
    <w:rsid w:val="0EE64739"/>
    <w:rsid w:val="0EEC41B1"/>
    <w:rsid w:val="0EEF41A1"/>
    <w:rsid w:val="0F14C249"/>
    <w:rsid w:val="0F5FAD85"/>
    <w:rsid w:val="0F819CBB"/>
    <w:rsid w:val="0FBDE2F7"/>
    <w:rsid w:val="100965AB"/>
    <w:rsid w:val="10112E40"/>
    <w:rsid w:val="10536680"/>
    <w:rsid w:val="1055BFB1"/>
    <w:rsid w:val="10936C5A"/>
    <w:rsid w:val="1115A74E"/>
    <w:rsid w:val="1139438B"/>
    <w:rsid w:val="11579434"/>
    <w:rsid w:val="1159B358"/>
    <w:rsid w:val="11AA4C75"/>
    <w:rsid w:val="1202F4E9"/>
    <w:rsid w:val="126A3FAD"/>
    <w:rsid w:val="126B46B4"/>
    <w:rsid w:val="1273B826"/>
    <w:rsid w:val="127FD0A2"/>
    <w:rsid w:val="1283680A"/>
    <w:rsid w:val="12F6AE69"/>
    <w:rsid w:val="12F7865F"/>
    <w:rsid w:val="130E46EB"/>
    <w:rsid w:val="1341066D"/>
    <w:rsid w:val="1357E5DE"/>
    <w:rsid w:val="135DA37E"/>
    <w:rsid w:val="13EBF212"/>
    <w:rsid w:val="13F07244"/>
    <w:rsid w:val="1420DE9C"/>
    <w:rsid w:val="14331EA8"/>
    <w:rsid w:val="1473B76C"/>
    <w:rsid w:val="14CF335F"/>
    <w:rsid w:val="15EE1396"/>
    <w:rsid w:val="160465DB"/>
    <w:rsid w:val="161349DE"/>
    <w:rsid w:val="162462E3"/>
    <w:rsid w:val="165A6F83"/>
    <w:rsid w:val="1673B386"/>
    <w:rsid w:val="16821288"/>
    <w:rsid w:val="16996D32"/>
    <w:rsid w:val="16B7D8A3"/>
    <w:rsid w:val="16D93406"/>
    <w:rsid w:val="17459E56"/>
    <w:rsid w:val="175D5174"/>
    <w:rsid w:val="17BA6B10"/>
    <w:rsid w:val="183173C3"/>
    <w:rsid w:val="185DD9DA"/>
    <w:rsid w:val="187F90E6"/>
    <w:rsid w:val="18AC4C54"/>
    <w:rsid w:val="18E16EB7"/>
    <w:rsid w:val="18EBD3D7"/>
    <w:rsid w:val="18ED676E"/>
    <w:rsid w:val="19140E11"/>
    <w:rsid w:val="194B5A4C"/>
    <w:rsid w:val="19BEACA6"/>
    <w:rsid w:val="19D01953"/>
    <w:rsid w:val="19DAFB36"/>
    <w:rsid w:val="19F56FC0"/>
    <w:rsid w:val="1A31116F"/>
    <w:rsid w:val="1A55C997"/>
    <w:rsid w:val="1AC30BC6"/>
    <w:rsid w:val="1AC8F489"/>
    <w:rsid w:val="1B62EB05"/>
    <w:rsid w:val="1B76CB97"/>
    <w:rsid w:val="1BA3A762"/>
    <w:rsid w:val="1C137A6A"/>
    <w:rsid w:val="1C36DE01"/>
    <w:rsid w:val="1C540983"/>
    <w:rsid w:val="1C6358A5"/>
    <w:rsid w:val="1C9C65FF"/>
    <w:rsid w:val="1CEAB6F1"/>
    <w:rsid w:val="1CF64D68"/>
    <w:rsid w:val="1D129BF8"/>
    <w:rsid w:val="1D3869A3"/>
    <w:rsid w:val="1D3FDEF0"/>
    <w:rsid w:val="1D4ED3D8"/>
    <w:rsid w:val="1DB16EBA"/>
    <w:rsid w:val="1DB8F869"/>
    <w:rsid w:val="1DC3E7D8"/>
    <w:rsid w:val="1E02FCDB"/>
    <w:rsid w:val="1E20C182"/>
    <w:rsid w:val="1E3A661B"/>
    <w:rsid w:val="1EAB77FC"/>
    <w:rsid w:val="1EAE6C59"/>
    <w:rsid w:val="1EDBAF51"/>
    <w:rsid w:val="1F0544A9"/>
    <w:rsid w:val="1F1B8DD8"/>
    <w:rsid w:val="1F1D125E"/>
    <w:rsid w:val="1F2CC6BF"/>
    <w:rsid w:val="1F3015DF"/>
    <w:rsid w:val="1F9DD5E5"/>
    <w:rsid w:val="1FD4A4A4"/>
    <w:rsid w:val="20016A7F"/>
    <w:rsid w:val="2015EF29"/>
    <w:rsid w:val="209E35DC"/>
    <w:rsid w:val="213AB460"/>
    <w:rsid w:val="2172061B"/>
    <w:rsid w:val="2174489F"/>
    <w:rsid w:val="21A04346"/>
    <w:rsid w:val="21D7E905"/>
    <w:rsid w:val="2205D22C"/>
    <w:rsid w:val="220E1498"/>
    <w:rsid w:val="2215D401"/>
    <w:rsid w:val="228ADA41"/>
    <w:rsid w:val="228EEF6A"/>
    <w:rsid w:val="22C786BB"/>
    <w:rsid w:val="230BC8B3"/>
    <w:rsid w:val="2312C223"/>
    <w:rsid w:val="2316CCDD"/>
    <w:rsid w:val="2384A793"/>
    <w:rsid w:val="239C5206"/>
    <w:rsid w:val="23A54739"/>
    <w:rsid w:val="23E2083A"/>
    <w:rsid w:val="23EEFEFB"/>
    <w:rsid w:val="2439B253"/>
    <w:rsid w:val="243D50AE"/>
    <w:rsid w:val="246C98E4"/>
    <w:rsid w:val="2492A369"/>
    <w:rsid w:val="24C18281"/>
    <w:rsid w:val="24D8F1CC"/>
    <w:rsid w:val="25115D9F"/>
    <w:rsid w:val="2541179A"/>
    <w:rsid w:val="256DF823"/>
    <w:rsid w:val="2571A6FF"/>
    <w:rsid w:val="2579316B"/>
    <w:rsid w:val="257C6A79"/>
    <w:rsid w:val="25AD25CB"/>
    <w:rsid w:val="25C4B255"/>
    <w:rsid w:val="25C6902C"/>
    <w:rsid w:val="25E41FAA"/>
    <w:rsid w:val="26096EF4"/>
    <w:rsid w:val="263A00F8"/>
    <w:rsid w:val="26735C95"/>
    <w:rsid w:val="268385F9"/>
    <w:rsid w:val="268AE576"/>
    <w:rsid w:val="26CC322C"/>
    <w:rsid w:val="26F3864B"/>
    <w:rsid w:val="26F8975B"/>
    <w:rsid w:val="273672CA"/>
    <w:rsid w:val="273C1116"/>
    <w:rsid w:val="2769658F"/>
    <w:rsid w:val="279D7D4B"/>
    <w:rsid w:val="27E54A5C"/>
    <w:rsid w:val="28145134"/>
    <w:rsid w:val="282D2BF1"/>
    <w:rsid w:val="282E05FF"/>
    <w:rsid w:val="28405D2F"/>
    <w:rsid w:val="28525A42"/>
    <w:rsid w:val="287289B0"/>
    <w:rsid w:val="289FDFCC"/>
    <w:rsid w:val="28D2432B"/>
    <w:rsid w:val="290B78BE"/>
    <w:rsid w:val="2972449F"/>
    <w:rsid w:val="298267C9"/>
    <w:rsid w:val="2983617C"/>
    <w:rsid w:val="29AC62EF"/>
    <w:rsid w:val="29B02195"/>
    <w:rsid w:val="29D791A7"/>
    <w:rsid w:val="29D8AE44"/>
    <w:rsid w:val="29D99993"/>
    <w:rsid w:val="29DC2D90"/>
    <w:rsid w:val="2A33A9B2"/>
    <w:rsid w:val="2A9C5493"/>
    <w:rsid w:val="2A9E6834"/>
    <w:rsid w:val="2ACBB35D"/>
    <w:rsid w:val="2ADF1BEC"/>
    <w:rsid w:val="2B1CEB1E"/>
    <w:rsid w:val="2B52A3A3"/>
    <w:rsid w:val="2B77FDF1"/>
    <w:rsid w:val="2B89FB04"/>
    <w:rsid w:val="2BD8B0A4"/>
    <w:rsid w:val="2BE338B2"/>
    <w:rsid w:val="2BE9F87D"/>
    <w:rsid w:val="2BFA10E0"/>
    <w:rsid w:val="2C41ED1B"/>
    <w:rsid w:val="2C544908"/>
    <w:rsid w:val="2C5DF9D9"/>
    <w:rsid w:val="2C79C74B"/>
    <w:rsid w:val="2C8BBDFD"/>
    <w:rsid w:val="2CA503F0"/>
    <w:rsid w:val="2CC7B835"/>
    <w:rsid w:val="2CE48F14"/>
    <w:rsid w:val="2D13CE52"/>
    <w:rsid w:val="2D5A0B66"/>
    <w:rsid w:val="2DA5B44E"/>
    <w:rsid w:val="2DB9CA63"/>
    <w:rsid w:val="2DC5E4B2"/>
    <w:rsid w:val="2DCF064A"/>
    <w:rsid w:val="2DD2A101"/>
    <w:rsid w:val="2E027FCB"/>
    <w:rsid w:val="2E0474EC"/>
    <w:rsid w:val="2E4F8299"/>
    <w:rsid w:val="2E5647B0"/>
    <w:rsid w:val="2E92F70A"/>
    <w:rsid w:val="2EA59E3A"/>
    <w:rsid w:val="2EAF9EB3"/>
    <w:rsid w:val="2ECE92FB"/>
    <w:rsid w:val="2EE09844"/>
    <w:rsid w:val="2F613448"/>
    <w:rsid w:val="2F7C64FA"/>
    <w:rsid w:val="2F888E43"/>
    <w:rsid w:val="2F902896"/>
    <w:rsid w:val="2F99C239"/>
    <w:rsid w:val="3010524C"/>
    <w:rsid w:val="3046FD16"/>
    <w:rsid w:val="304B6F14"/>
    <w:rsid w:val="307AD50E"/>
    <w:rsid w:val="3088D69E"/>
    <w:rsid w:val="30B3A1CD"/>
    <w:rsid w:val="30B635B0"/>
    <w:rsid w:val="3115AF56"/>
    <w:rsid w:val="3118355B"/>
    <w:rsid w:val="314F8DEE"/>
    <w:rsid w:val="31546C0B"/>
    <w:rsid w:val="315619B3"/>
    <w:rsid w:val="315B1F09"/>
    <w:rsid w:val="315D885D"/>
    <w:rsid w:val="318DDCBA"/>
    <w:rsid w:val="31C934CD"/>
    <w:rsid w:val="31CA6513"/>
    <w:rsid w:val="31E73F75"/>
    <w:rsid w:val="3213F8EC"/>
    <w:rsid w:val="3216A56F"/>
    <w:rsid w:val="326A15E9"/>
    <w:rsid w:val="32743590"/>
    <w:rsid w:val="32C91469"/>
    <w:rsid w:val="32E2C050"/>
    <w:rsid w:val="333F9097"/>
    <w:rsid w:val="339F35C0"/>
    <w:rsid w:val="33A43BD0"/>
    <w:rsid w:val="33BA8486"/>
    <w:rsid w:val="33C5CEDA"/>
    <w:rsid w:val="33F72F5E"/>
    <w:rsid w:val="340D18BB"/>
    <w:rsid w:val="342A5E78"/>
    <w:rsid w:val="344F56B5"/>
    <w:rsid w:val="346B0B50"/>
    <w:rsid w:val="34809AB0"/>
    <w:rsid w:val="349F0C9D"/>
    <w:rsid w:val="34C58934"/>
    <w:rsid w:val="357ABCB7"/>
    <w:rsid w:val="3590E03B"/>
    <w:rsid w:val="35D3804E"/>
    <w:rsid w:val="35E81EFE"/>
    <w:rsid w:val="3634389D"/>
    <w:rsid w:val="36511B77"/>
    <w:rsid w:val="36D20207"/>
    <w:rsid w:val="36FAF94B"/>
    <w:rsid w:val="371B43EA"/>
    <w:rsid w:val="372140ED"/>
    <w:rsid w:val="37235E03"/>
    <w:rsid w:val="37298C45"/>
    <w:rsid w:val="3765660A"/>
    <w:rsid w:val="3796EDBA"/>
    <w:rsid w:val="37BB026F"/>
    <w:rsid w:val="3817D4B6"/>
    <w:rsid w:val="382752F9"/>
    <w:rsid w:val="382BF50B"/>
    <w:rsid w:val="39318907"/>
    <w:rsid w:val="394318A2"/>
    <w:rsid w:val="39608189"/>
    <w:rsid w:val="397B81EA"/>
    <w:rsid w:val="3992850A"/>
    <w:rsid w:val="39C1BAB5"/>
    <w:rsid w:val="3A21B754"/>
    <w:rsid w:val="3A29A4DA"/>
    <w:rsid w:val="3A95176C"/>
    <w:rsid w:val="3AB649AC"/>
    <w:rsid w:val="3ABF17A1"/>
    <w:rsid w:val="3AD3399D"/>
    <w:rsid w:val="3ADC615A"/>
    <w:rsid w:val="3B346C28"/>
    <w:rsid w:val="3B5D2A1C"/>
    <w:rsid w:val="3B85E0A5"/>
    <w:rsid w:val="3BA0A3D7"/>
    <w:rsid w:val="3BBF1B4C"/>
    <w:rsid w:val="3BCE6A6E"/>
    <w:rsid w:val="3C2CBA8A"/>
    <w:rsid w:val="3C3B6CBA"/>
    <w:rsid w:val="3C764426"/>
    <w:rsid w:val="3CC107D1"/>
    <w:rsid w:val="3CE2E152"/>
    <w:rsid w:val="3D141926"/>
    <w:rsid w:val="3D19348F"/>
    <w:rsid w:val="3D1A94CE"/>
    <w:rsid w:val="3D269010"/>
    <w:rsid w:val="3D31B6FA"/>
    <w:rsid w:val="3D725692"/>
    <w:rsid w:val="3E216BA8"/>
    <w:rsid w:val="3E7564CA"/>
    <w:rsid w:val="3E869FA1"/>
    <w:rsid w:val="3F745118"/>
    <w:rsid w:val="3FAFD27D"/>
    <w:rsid w:val="3FCFC30D"/>
    <w:rsid w:val="4011352B"/>
    <w:rsid w:val="401507D0"/>
    <w:rsid w:val="40386B22"/>
    <w:rsid w:val="40421F9C"/>
    <w:rsid w:val="40429391"/>
    <w:rsid w:val="40440154"/>
    <w:rsid w:val="40539C4E"/>
    <w:rsid w:val="406B50C4"/>
    <w:rsid w:val="4082320B"/>
    <w:rsid w:val="40BA5398"/>
    <w:rsid w:val="40EA69B6"/>
    <w:rsid w:val="416B936E"/>
    <w:rsid w:val="41740048"/>
    <w:rsid w:val="41AD058C"/>
    <w:rsid w:val="4221D606"/>
    <w:rsid w:val="422E5CD0"/>
    <w:rsid w:val="4239EBBB"/>
    <w:rsid w:val="42B2B3C2"/>
    <w:rsid w:val="42DD31EB"/>
    <w:rsid w:val="430763CF"/>
    <w:rsid w:val="431910D1"/>
    <w:rsid w:val="432E798D"/>
    <w:rsid w:val="433D5E9D"/>
    <w:rsid w:val="436332D7"/>
    <w:rsid w:val="4369E3D1"/>
    <w:rsid w:val="438F3327"/>
    <w:rsid w:val="4396F2EF"/>
    <w:rsid w:val="43EBBDE1"/>
    <w:rsid w:val="43F3B2BD"/>
    <w:rsid w:val="43FEEC05"/>
    <w:rsid w:val="445B4CF9"/>
    <w:rsid w:val="446FF61C"/>
    <w:rsid w:val="44703F16"/>
    <w:rsid w:val="44A4C7C7"/>
    <w:rsid w:val="44D600B2"/>
    <w:rsid w:val="44E4A64E"/>
    <w:rsid w:val="44FA404A"/>
    <w:rsid w:val="4505B432"/>
    <w:rsid w:val="4592C6D0"/>
    <w:rsid w:val="459D1F37"/>
    <w:rsid w:val="45BB3BD9"/>
    <w:rsid w:val="45F96B9F"/>
    <w:rsid w:val="4608734D"/>
    <w:rsid w:val="4631E760"/>
    <w:rsid w:val="46C33C81"/>
    <w:rsid w:val="46DC64DE"/>
    <w:rsid w:val="46DF3005"/>
    <w:rsid w:val="473E5E7F"/>
    <w:rsid w:val="473FADAA"/>
    <w:rsid w:val="4779BF93"/>
    <w:rsid w:val="47800E88"/>
    <w:rsid w:val="47811620"/>
    <w:rsid w:val="47A443AE"/>
    <w:rsid w:val="47CE0418"/>
    <w:rsid w:val="47DAD4F2"/>
    <w:rsid w:val="480CB46A"/>
    <w:rsid w:val="486D19D2"/>
    <w:rsid w:val="48749249"/>
    <w:rsid w:val="48D1BB27"/>
    <w:rsid w:val="491E6191"/>
    <w:rsid w:val="492A97B0"/>
    <w:rsid w:val="495B2679"/>
    <w:rsid w:val="497838EA"/>
    <w:rsid w:val="497E92D9"/>
    <w:rsid w:val="49A7CCD9"/>
    <w:rsid w:val="49B0B535"/>
    <w:rsid w:val="49D13FCE"/>
    <w:rsid w:val="49D71F99"/>
    <w:rsid w:val="4A1062AA"/>
    <w:rsid w:val="4A2FF530"/>
    <w:rsid w:val="4A4CF0FF"/>
    <w:rsid w:val="4A644C3A"/>
    <w:rsid w:val="4A6C06DE"/>
    <w:rsid w:val="4B1A633A"/>
    <w:rsid w:val="4B3EABCA"/>
    <w:rsid w:val="4BAC330B"/>
    <w:rsid w:val="4BC10493"/>
    <w:rsid w:val="4BCF750A"/>
    <w:rsid w:val="4BD0A84F"/>
    <w:rsid w:val="4BDB9905"/>
    <w:rsid w:val="4BDD2C9C"/>
    <w:rsid w:val="4C115C16"/>
    <w:rsid w:val="4C1F8FB7"/>
    <w:rsid w:val="4C42FCC7"/>
    <w:rsid w:val="4C623872"/>
    <w:rsid w:val="4C8648D7"/>
    <w:rsid w:val="4CB6339B"/>
    <w:rsid w:val="4CD4A52D"/>
    <w:rsid w:val="4CDE6E4B"/>
    <w:rsid w:val="4CEFB833"/>
    <w:rsid w:val="4D24DA96"/>
    <w:rsid w:val="4D4BA662"/>
    <w:rsid w:val="4D68F01B"/>
    <w:rsid w:val="4D6EBE63"/>
    <w:rsid w:val="4D776966"/>
    <w:rsid w:val="4D85B3FA"/>
    <w:rsid w:val="4D91B10E"/>
    <w:rsid w:val="4DA8311C"/>
    <w:rsid w:val="4DCC02BF"/>
    <w:rsid w:val="4E18ACC3"/>
    <w:rsid w:val="4E4A1676"/>
    <w:rsid w:val="4E74218C"/>
    <w:rsid w:val="4E802E68"/>
    <w:rsid w:val="4E972F7F"/>
    <w:rsid w:val="4EB20253"/>
    <w:rsid w:val="4ECE4E66"/>
    <w:rsid w:val="4EF14327"/>
    <w:rsid w:val="4F14CD5E"/>
    <w:rsid w:val="4F3FB16D"/>
    <w:rsid w:val="4F438AD3"/>
    <w:rsid w:val="4F449377"/>
    <w:rsid w:val="4F46BF14"/>
    <w:rsid w:val="4F853484"/>
    <w:rsid w:val="4F92ACF4"/>
    <w:rsid w:val="4FAF6662"/>
    <w:rsid w:val="4FB983DB"/>
    <w:rsid w:val="4FC1BCDD"/>
    <w:rsid w:val="50408152"/>
    <w:rsid w:val="507B2FA0"/>
    <w:rsid w:val="50A090DD"/>
    <w:rsid w:val="50BA0FB3"/>
    <w:rsid w:val="50D536F9"/>
    <w:rsid w:val="50F23EE8"/>
    <w:rsid w:val="50F5CE6F"/>
    <w:rsid w:val="5118E74D"/>
    <w:rsid w:val="51481343"/>
    <w:rsid w:val="51612F34"/>
    <w:rsid w:val="516F1C91"/>
    <w:rsid w:val="5194D88F"/>
    <w:rsid w:val="51D1606E"/>
    <w:rsid w:val="522EDE14"/>
    <w:rsid w:val="52371715"/>
    <w:rsid w:val="524C4D58"/>
    <w:rsid w:val="52515D46"/>
    <w:rsid w:val="52648030"/>
    <w:rsid w:val="5274804C"/>
    <w:rsid w:val="52852D11"/>
    <w:rsid w:val="52C18653"/>
    <w:rsid w:val="52C498DA"/>
    <w:rsid w:val="5331653D"/>
    <w:rsid w:val="539E813A"/>
    <w:rsid w:val="539F4EF5"/>
    <w:rsid w:val="5401E1FE"/>
    <w:rsid w:val="54799A91"/>
    <w:rsid w:val="547D42EE"/>
    <w:rsid w:val="5485D5E0"/>
    <w:rsid w:val="548AB43C"/>
    <w:rsid w:val="54B82F0F"/>
    <w:rsid w:val="54CA7DA1"/>
    <w:rsid w:val="54CE94A4"/>
    <w:rsid w:val="55333482"/>
    <w:rsid w:val="553A519B"/>
    <w:rsid w:val="553BE532"/>
    <w:rsid w:val="557BCDB7"/>
    <w:rsid w:val="55840EE2"/>
    <w:rsid w:val="55AA2137"/>
    <w:rsid w:val="55B25A39"/>
    <w:rsid w:val="56234231"/>
    <w:rsid w:val="56660B14"/>
    <w:rsid w:val="56C10784"/>
    <w:rsid w:val="56CBBCDC"/>
    <w:rsid w:val="56D4A32A"/>
    <w:rsid w:val="56D7B593"/>
    <w:rsid w:val="56D9D6C5"/>
    <w:rsid w:val="570FD261"/>
    <w:rsid w:val="578A5D6C"/>
    <w:rsid w:val="57CECE54"/>
    <w:rsid w:val="57D0EB6A"/>
    <w:rsid w:val="5812F371"/>
    <w:rsid w:val="586C62B7"/>
    <w:rsid w:val="5871F25D"/>
    <w:rsid w:val="5893C76B"/>
    <w:rsid w:val="58CD7494"/>
    <w:rsid w:val="58E0808A"/>
    <w:rsid w:val="58FDCAD8"/>
    <w:rsid w:val="591E4047"/>
    <w:rsid w:val="59358608"/>
    <w:rsid w:val="59C00054"/>
    <w:rsid w:val="59D37B56"/>
    <w:rsid w:val="59D9053F"/>
    <w:rsid w:val="59DEA6B6"/>
    <w:rsid w:val="5A4791B0"/>
    <w:rsid w:val="5A8503F1"/>
    <w:rsid w:val="5A88E659"/>
    <w:rsid w:val="5A8E7971"/>
    <w:rsid w:val="5A91BB31"/>
    <w:rsid w:val="5AF3CC9B"/>
    <w:rsid w:val="5AF93333"/>
    <w:rsid w:val="5B342896"/>
    <w:rsid w:val="5BF4E2E7"/>
    <w:rsid w:val="5BF8114F"/>
    <w:rsid w:val="5C2A720B"/>
    <w:rsid w:val="5C4A8F29"/>
    <w:rsid w:val="5C596553"/>
    <w:rsid w:val="5C5B4E36"/>
    <w:rsid w:val="5CBA7E24"/>
    <w:rsid w:val="5CC0339C"/>
    <w:rsid w:val="5CFB940E"/>
    <w:rsid w:val="5D48A1CF"/>
    <w:rsid w:val="5DAC46F0"/>
    <w:rsid w:val="5DE06396"/>
    <w:rsid w:val="5DE25FC0"/>
    <w:rsid w:val="5DE48E40"/>
    <w:rsid w:val="5E038CC7"/>
    <w:rsid w:val="5E0C5F9A"/>
    <w:rsid w:val="5E1D21EF"/>
    <w:rsid w:val="5E4AF418"/>
    <w:rsid w:val="5E5FA541"/>
    <w:rsid w:val="5E802CC1"/>
    <w:rsid w:val="5EADC7C9"/>
    <w:rsid w:val="5EF83723"/>
    <w:rsid w:val="5EFBE74A"/>
    <w:rsid w:val="5F043D7F"/>
    <w:rsid w:val="5F42C25C"/>
    <w:rsid w:val="5F7C46F4"/>
    <w:rsid w:val="5F8AE163"/>
    <w:rsid w:val="5FB7EA84"/>
    <w:rsid w:val="5FEC8385"/>
    <w:rsid w:val="60058BBE"/>
    <w:rsid w:val="601AEC6D"/>
    <w:rsid w:val="606D424D"/>
    <w:rsid w:val="6070113B"/>
    <w:rsid w:val="60793D8F"/>
    <w:rsid w:val="608D4FFB"/>
    <w:rsid w:val="60A1C732"/>
    <w:rsid w:val="60A7F299"/>
    <w:rsid w:val="60BAE057"/>
    <w:rsid w:val="61148572"/>
    <w:rsid w:val="619FC888"/>
    <w:rsid w:val="61A15C1F"/>
    <w:rsid w:val="61B4698B"/>
    <w:rsid w:val="61D94D20"/>
    <w:rsid w:val="626B86B1"/>
    <w:rsid w:val="6298D020"/>
    <w:rsid w:val="6327D201"/>
    <w:rsid w:val="632A44D3"/>
    <w:rsid w:val="63751D81"/>
    <w:rsid w:val="63E29698"/>
    <w:rsid w:val="63E9C745"/>
    <w:rsid w:val="63F642EF"/>
    <w:rsid w:val="644FB817"/>
    <w:rsid w:val="64B33485"/>
    <w:rsid w:val="64CF2381"/>
    <w:rsid w:val="6602C6EF"/>
    <w:rsid w:val="662DFABB"/>
    <w:rsid w:val="6656EF4F"/>
    <w:rsid w:val="6674CD42"/>
    <w:rsid w:val="66C6F5DB"/>
    <w:rsid w:val="66D27C54"/>
    <w:rsid w:val="66F8F14A"/>
    <w:rsid w:val="671A9485"/>
    <w:rsid w:val="672ECA2E"/>
    <w:rsid w:val="674D82CC"/>
    <w:rsid w:val="6788E187"/>
    <w:rsid w:val="67C7DF10"/>
    <w:rsid w:val="67C9CB1C"/>
    <w:rsid w:val="67D6B065"/>
    <w:rsid w:val="67F3D6CC"/>
    <w:rsid w:val="68785432"/>
    <w:rsid w:val="6883004E"/>
    <w:rsid w:val="689C782C"/>
    <w:rsid w:val="68A7D82B"/>
    <w:rsid w:val="68B607BB"/>
    <w:rsid w:val="68BDE19E"/>
    <w:rsid w:val="6918A563"/>
    <w:rsid w:val="691DC49E"/>
    <w:rsid w:val="69659B7D"/>
    <w:rsid w:val="6970988E"/>
    <w:rsid w:val="699FC7AA"/>
    <w:rsid w:val="6A272507"/>
    <w:rsid w:val="6A4EE3BF"/>
    <w:rsid w:val="6A51D81C"/>
    <w:rsid w:val="6A658473"/>
    <w:rsid w:val="6A8ECC65"/>
    <w:rsid w:val="6AAB2B4D"/>
    <w:rsid w:val="6ABB97E2"/>
    <w:rsid w:val="6ADD8297"/>
    <w:rsid w:val="6B8908D8"/>
    <w:rsid w:val="6BC5D36F"/>
    <w:rsid w:val="6BC7A46F"/>
    <w:rsid w:val="6BEAB420"/>
    <w:rsid w:val="6CD10E9C"/>
    <w:rsid w:val="6D61FCE3"/>
    <w:rsid w:val="6D6D2A4E"/>
    <w:rsid w:val="6D8F71E0"/>
    <w:rsid w:val="6DBDF29D"/>
    <w:rsid w:val="6DBF478E"/>
    <w:rsid w:val="6E3F3E75"/>
    <w:rsid w:val="6EC58078"/>
    <w:rsid w:val="6F2254E2"/>
    <w:rsid w:val="6F38F596"/>
    <w:rsid w:val="6F4B4426"/>
    <w:rsid w:val="6F4FCBA1"/>
    <w:rsid w:val="6F926ABE"/>
    <w:rsid w:val="6F9CAE25"/>
    <w:rsid w:val="70285963"/>
    <w:rsid w:val="706A3DBA"/>
    <w:rsid w:val="708DBB6B"/>
    <w:rsid w:val="70EA3ACA"/>
    <w:rsid w:val="71349B9C"/>
    <w:rsid w:val="7161292A"/>
    <w:rsid w:val="71E16622"/>
    <w:rsid w:val="71E86EDE"/>
    <w:rsid w:val="725CEA01"/>
    <w:rsid w:val="728DDB75"/>
    <w:rsid w:val="729086E8"/>
    <w:rsid w:val="72DEE8C9"/>
    <w:rsid w:val="7310DD65"/>
    <w:rsid w:val="7314BED8"/>
    <w:rsid w:val="732674D4"/>
    <w:rsid w:val="7342F5E2"/>
    <w:rsid w:val="73DFB49D"/>
    <w:rsid w:val="74042BAD"/>
    <w:rsid w:val="742C5749"/>
    <w:rsid w:val="7475AEEE"/>
    <w:rsid w:val="749AFE44"/>
    <w:rsid w:val="74BE1661"/>
    <w:rsid w:val="74EB0783"/>
    <w:rsid w:val="7533A760"/>
    <w:rsid w:val="753C9F8A"/>
    <w:rsid w:val="759C7849"/>
    <w:rsid w:val="760A4B3B"/>
    <w:rsid w:val="76117F4F"/>
    <w:rsid w:val="762BB68B"/>
    <w:rsid w:val="7636CEA5"/>
    <w:rsid w:val="764FF702"/>
    <w:rsid w:val="76DCB781"/>
    <w:rsid w:val="76DE63CB"/>
    <w:rsid w:val="772D66C7"/>
    <w:rsid w:val="77AD4FB0"/>
    <w:rsid w:val="77E4CC8C"/>
    <w:rsid w:val="77E93228"/>
    <w:rsid w:val="78A26C3F"/>
    <w:rsid w:val="78C93728"/>
    <w:rsid w:val="79009A8A"/>
    <w:rsid w:val="790DE43B"/>
    <w:rsid w:val="790FF00D"/>
    <w:rsid w:val="791FD928"/>
    <w:rsid w:val="79870535"/>
    <w:rsid w:val="798C1645"/>
    <w:rsid w:val="7A1E5380"/>
    <w:rsid w:val="7A51B26A"/>
    <w:rsid w:val="7A6FE96C"/>
    <w:rsid w:val="7A7291E6"/>
    <w:rsid w:val="7AB30111"/>
    <w:rsid w:val="7AC8FE0F"/>
    <w:rsid w:val="7B0A3FC8"/>
    <w:rsid w:val="7B1FD0BD"/>
    <w:rsid w:val="7B348048"/>
    <w:rsid w:val="7B4BFAF3"/>
    <w:rsid w:val="7B9E6E13"/>
    <w:rsid w:val="7BAAA776"/>
    <w:rsid w:val="7BD7F99B"/>
    <w:rsid w:val="7C00D7EA"/>
    <w:rsid w:val="7C0BB9CD"/>
    <w:rsid w:val="7C232A5C"/>
    <w:rsid w:val="7C23AF01"/>
    <w:rsid w:val="7C3A12E0"/>
    <w:rsid w:val="7C4A9436"/>
    <w:rsid w:val="7C67AF9C"/>
    <w:rsid w:val="7C6EE5FB"/>
    <w:rsid w:val="7CB06D3C"/>
    <w:rsid w:val="7CB9F666"/>
    <w:rsid w:val="7CBF3886"/>
    <w:rsid w:val="7CD050A9"/>
    <w:rsid w:val="7CE79C2F"/>
    <w:rsid w:val="7D0E3B0C"/>
    <w:rsid w:val="7D315435"/>
    <w:rsid w:val="7D3E6EB8"/>
    <w:rsid w:val="7DD10CD8"/>
    <w:rsid w:val="7DDEDCDB"/>
    <w:rsid w:val="7DE66497"/>
    <w:rsid w:val="7E3C8D4E"/>
    <w:rsid w:val="7E4C3D9D"/>
    <w:rsid w:val="7E55C6C7"/>
    <w:rsid w:val="7E57717F"/>
    <w:rsid w:val="7E5B08E7"/>
    <w:rsid w:val="7E7DE96B"/>
    <w:rsid w:val="7EC38F9B"/>
    <w:rsid w:val="7F6C4FC1"/>
    <w:rsid w:val="7FA44374"/>
    <w:rsid w:val="7FB70AC3"/>
    <w:rsid w:val="7FC3601E"/>
    <w:rsid w:val="7FD0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1CD0E6"/>
  <w15:chartTrackingRefBased/>
  <w15:docId w15:val="{BCDCB7BE-56AB-488F-B760-15BF19D5F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37A25"/>
  </w:style>
  <w:style w:type="paragraph" w:styleId="Heading1">
    <w:name w:val="heading 1"/>
    <w:basedOn w:val="Normal"/>
    <w:next w:val="Normal"/>
    <w:link w:val="Heading1Char"/>
    <w:uiPriority w:val="9"/>
    <w:qFormat/>
    <w:rsid w:val="00137A2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A2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A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A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A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A2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37A2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37A2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37A2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37A2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37A2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37A2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37A2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37A2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37A25"/>
    <w:rPr>
      <w:rFonts w:eastAsiaTheme="majorEastAsia" w:cstheme="majorBidi"/>
      <w:color w:val="272727" w:themeColor="text1" w:themeTint="D8"/>
    </w:rPr>
  </w:style>
  <w:style w:type="paragraph" w:styleId="Title">
    <w:name w:val="Title"/>
    <w:basedOn w:val="Normal"/>
    <w:next w:val="Normal"/>
    <w:link w:val="TitleChar"/>
    <w:uiPriority w:val="10"/>
    <w:qFormat/>
    <w:rsid w:val="00137A2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37A2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37A2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37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A25"/>
    <w:pPr>
      <w:spacing w:before="160"/>
      <w:jc w:val="center"/>
    </w:pPr>
    <w:rPr>
      <w:i/>
      <w:iCs/>
      <w:color w:val="404040" w:themeColor="text1" w:themeTint="BF"/>
    </w:rPr>
  </w:style>
  <w:style w:type="character" w:styleId="QuoteChar" w:customStyle="1">
    <w:name w:val="Quote Char"/>
    <w:basedOn w:val="DefaultParagraphFont"/>
    <w:link w:val="Quote"/>
    <w:uiPriority w:val="29"/>
    <w:rsid w:val="00137A25"/>
    <w:rPr>
      <w:i/>
      <w:iCs/>
      <w:color w:val="404040" w:themeColor="text1" w:themeTint="BF"/>
    </w:rPr>
  </w:style>
  <w:style w:type="paragraph" w:styleId="ListParagraph">
    <w:name w:val="List Paragraph"/>
    <w:basedOn w:val="Normal"/>
    <w:uiPriority w:val="34"/>
    <w:qFormat/>
    <w:rsid w:val="00137A25"/>
    <w:pPr>
      <w:ind w:left="720"/>
      <w:contextualSpacing/>
    </w:pPr>
  </w:style>
  <w:style w:type="character" w:styleId="IntenseEmphasis">
    <w:name w:val="Intense Emphasis"/>
    <w:basedOn w:val="DefaultParagraphFont"/>
    <w:uiPriority w:val="21"/>
    <w:qFormat/>
    <w:rsid w:val="00137A25"/>
    <w:rPr>
      <w:i/>
      <w:iCs/>
      <w:color w:val="0F4761" w:themeColor="accent1" w:themeShade="BF"/>
    </w:rPr>
  </w:style>
  <w:style w:type="paragraph" w:styleId="IntenseQuote">
    <w:name w:val="Intense Quote"/>
    <w:basedOn w:val="Normal"/>
    <w:next w:val="Normal"/>
    <w:link w:val="IntenseQuoteChar"/>
    <w:uiPriority w:val="30"/>
    <w:qFormat/>
    <w:rsid w:val="00137A2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37A25"/>
    <w:rPr>
      <w:i/>
      <w:iCs/>
      <w:color w:val="0F4761" w:themeColor="accent1" w:themeShade="BF"/>
    </w:rPr>
  </w:style>
  <w:style w:type="character" w:styleId="IntenseReference">
    <w:name w:val="Intense Reference"/>
    <w:basedOn w:val="DefaultParagraphFont"/>
    <w:uiPriority w:val="32"/>
    <w:qFormat/>
    <w:rsid w:val="00137A25"/>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image" Target="/media/image.png" Id="R3808756c55544f25" /><Relationship Type="http://schemas.openxmlformats.org/officeDocument/2006/relationships/header" Target="header.xml" Id="R63a329675b2a4456" /><Relationship Type="http://schemas.openxmlformats.org/officeDocument/2006/relationships/footer" Target="footer.xml" Id="R45704e7c823b47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a9af6cbdc3981bfb7326b0e25af0aed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66007c99b0e7629f6f802140c90af0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D2E45370-119C-4AC2-8043-2368DC243E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C58889-BDD2-4DC6-B747-B54CAC1DC8CF}">
  <ds:schemaRefs>
    <ds:schemaRef ds:uri="http://schemas.microsoft.com/sharepoint/v3/contenttype/forms"/>
  </ds:schemaRefs>
</ds:datastoreItem>
</file>

<file path=customXml/itemProps3.xml><?xml version="1.0" encoding="utf-8"?>
<ds:datastoreItem xmlns:ds="http://schemas.openxmlformats.org/officeDocument/2006/customXml" ds:itemID="{805AD905-6073-4C9E-8460-9ECB75852D26}">
  <ds:schemaRefs>
    <ds:schemaRef ds:uri="9823f8e4-81f3-4a59-a026-c1a9717271fd"/>
    <ds:schemaRef ds:uri="95817cb9-f0eb-4f4d-892c-47ab9f8957c0"/>
    <ds:schemaRef ds:uri="http://schemas.microsoft.com/office/2006/documentManagement/types"/>
    <ds:schemaRef ds:uri="http://purl.org/dc/elements/1.1/"/>
    <ds:schemaRef ds:uri="http://purl.org/dc/terms/"/>
    <ds:schemaRef ds:uri="http://www.w3.org/XML/1998/namespace"/>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Burniene (2115498)</dc:creator>
  <keywords/>
  <dc:description/>
  <lastModifiedBy>Laura Burniene (2115498)</lastModifiedBy>
  <revision>8</revision>
  <dcterms:created xsi:type="dcterms:W3CDTF">2024-04-25T12:34:00.0000000Z</dcterms:created>
  <dcterms:modified xsi:type="dcterms:W3CDTF">2024-05-02T19:36:47.0906264Z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02f5efcf-b1c3-4757-888d-307f90d39e2c</vt:lpwstr>
  </property>
  <property fmtid="{D5CDD505-2E9C-101B-9397-08002B2CF9AE}" pid="3" name="ContentTypeId">
    <vt:lpwstr>0x0101002F3C2EEDB3FECD489FE6CB8E237B85C0</vt:lpwstr>
  </property>
</Properties>
</file>