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ListTable2-Accent5"/>
        <w:tblpPr w:leftFromText="180" w:rightFromText="180" w:tblpY="1040"/>
        <w:tblW w:w="0" w:type="auto"/>
        <w:tblLook w:val="04A0" w:firstRow="1" w:lastRow="0" w:firstColumn="1" w:lastColumn="0" w:noHBand="0" w:noVBand="1"/>
      </w:tblPr>
      <w:tblGrid>
        <w:gridCol w:w="4508"/>
        <w:gridCol w:w="4508"/>
      </w:tblGrid>
      <w:tr w:rsidR="00832BBB" w:rsidTr="008A48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32BBB" w:rsidRDefault="00125AFE" w:rsidP="008A4823">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Student Names &amp; IDs</w:t>
            </w:r>
          </w:p>
        </w:tc>
        <w:tc>
          <w:tcPr>
            <w:tcW w:w="4508" w:type="dxa"/>
          </w:tcPr>
          <w:p w:rsidR="00C33290" w:rsidRPr="00C33290" w:rsidRDefault="00C33290" w:rsidP="00C33290">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36"/>
                <w:sz w:val="24"/>
                <w:szCs w:val="24"/>
                <w:lang w:eastAsia="en-GB"/>
              </w:rPr>
            </w:pPr>
            <w:proofErr w:type="spellStart"/>
            <w:r w:rsidRPr="00C33290">
              <w:rPr>
                <w:rFonts w:ascii="Arial" w:eastAsia="Times New Roman" w:hAnsi="Arial" w:cs="Arial"/>
                <w:bCs w:val="0"/>
                <w:kern w:val="36"/>
                <w:sz w:val="24"/>
                <w:szCs w:val="24"/>
                <w:lang w:eastAsia="en-GB"/>
              </w:rPr>
              <w:t>Kenval</w:t>
            </w:r>
            <w:proofErr w:type="spellEnd"/>
            <w:r w:rsidRPr="00C33290">
              <w:rPr>
                <w:rFonts w:ascii="Arial" w:eastAsia="Times New Roman" w:hAnsi="Arial" w:cs="Arial"/>
                <w:bCs w:val="0"/>
                <w:kern w:val="36"/>
                <w:sz w:val="24"/>
                <w:szCs w:val="24"/>
                <w:lang w:eastAsia="en-GB"/>
              </w:rPr>
              <w:t xml:space="preserve"> Arthur Smith {2322976} Mohammed </w:t>
            </w:r>
            <w:proofErr w:type="spellStart"/>
            <w:r w:rsidRPr="00C33290">
              <w:rPr>
                <w:rFonts w:ascii="Arial" w:eastAsia="Times New Roman" w:hAnsi="Arial" w:cs="Arial"/>
                <w:bCs w:val="0"/>
                <w:kern w:val="36"/>
                <w:sz w:val="24"/>
                <w:szCs w:val="24"/>
                <w:lang w:eastAsia="en-GB"/>
              </w:rPr>
              <w:t>Arfeen</w:t>
            </w:r>
            <w:proofErr w:type="spellEnd"/>
            <w:r w:rsidRPr="00C33290">
              <w:rPr>
                <w:rFonts w:ascii="Arial" w:eastAsia="Times New Roman" w:hAnsi="Arial" w:cs="Arial"/>
                <w:bCs w:val="0"/>
                <w:kern w:val="36"/>
                <w:sz w:val="24"/>
                <w:szCs w:val="24"/>
                <w:lang w:eastAsia="en-GB"/>
              </w:rPr>
              <w:t xml:space="preserve"> {2416334}     </w:t>
            </w:r>
          </w:p>
          <w:p w:rsidR="00C33290" w:rsidRPr="00C33290" w:rsidRDefault="00C33290" w:rsidP="00C33290">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36"/>
                <w:sz w:val="24"/>
                <w:szCs w:val="24"/>
                <w:lang w:eastAsia="en-GB"/>
              </w:rPr>
            </w:pPr>
            <w:proofErr w:type="spellStart"/>
            <w:r w:rsidRPr="00C33290">
              <w:rPr>
                <w:rFonts w:ascii="Arial" w:eastAsia="Times New Roman" w:hAnsi="Arial" w:cs="Arial"/>
                <w:bCs w:val="0"/>
                <w:kern w:val="36"/>
                <w:sz w:val="24"/>
                <w:szCs w:val="24"/>
                <w:lang w:eastAsia="en-GB"/>
              </w:rPr>
              <w:t>Laiba</w:t>
            </w:r>
            <w:proofErr w:type="spellEnd"/>
            <w:r w:rsidRPr="00C33290">
              <w:rPr>
                <w:rFonts w:ascii="Arial" w:eastAsia="Times New Roman" w:hAnsi="Arial" w:cs="Arial"/>
                <w:bCs w:val="0"/>
                <w:kern w:val="36"/>
                <w:sz w:val="24"/>
                <w:szCs w:val="24"/>
                <w:lang w:eastAsia="en-GB"/>
              </w:rPr>
              <w:t xml:space="preserve"> Haya {2231322} </w:t>
            </w:r>
          </w:p>
          <w:p w:rsidR="00125AFE" w:rsidRPr="00A708EB" w:rsidRDefault="00C33290" w:rsidP="00C33290">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36"/>
                <w:sz w:val="24"/>
                <w:szCs w:val="24"/>
                <w:lang w:eastAsia="en-GB"/>
              </w:rPr>
            </w:pPr>
            <w:proofErr w:type="spellStart"/>
            <w:r w:rsidRPr="00C33290">
              <w:rPr>
                <w:rFonts w:ascii="Arial" w:eastAsia="Times New Roman" w:hAnsi="Arial" w:cs="Arial"/>
                <w:bCs w:val="0"/>
                <w:kern w:val="36"/>
                <w:sz w:val="24"/>
                <w:szCs w:val="24"/>
                <w:lang w:eastAsia="en-GB"/>
              </w:rPr>
              <w:t>Umair</w:t>
            </w:r>
            <w:proofErr w:type="spellEnd"/>
            <w:r w:rsidRPr="00C33290">
              <w:rPr>
                <w:rFonts w:ascii="Arial" w:eastAsia="Times New Roman" w:hAnsi="Arial" w:cs="Arial"/>
                <w:bCs w:val="0"/>
                <w:kern w:val="36"/>
                <w:sz w:val="24"/>
                <w:szCs w:val="24"/>
                <w:lang w:eastAsia="en-GB"/>
              </w:rPr>
              <w:t xml:space="preserve"> Ahmed {2428436} </w:t>
            </w:r>
          </w:p>
        </w:tc>
      </w:tr>
      <w:tr w:rsidR="00832BBB" w:rsidTr="008A48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32BBB" w:rsidRDefault="00832BBB" w:rsidP="008A4823">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Module Name</w:t>
            </w:r>
          </w:p>
        </w:tc>
        <w:tc>
          <w:tcPr>
            <w:tcW w:w="4508" w:type="dxa"/>
          </w:tcPr>
          <w:p w:rsidR="00832BBB" w:rsidRDefault="00832BBB" w:rsidP="008A4823">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Principles of Marketing</w:t>
            </w:r>
          </w:p>
        </w:tc>
      </w:tr>
      <w:tr w:rsidR="00832BBB" w:rsidTr="008A4823">
        <w:tc>
          <w:tcPr>
            <w:cnfStyle w:val="001000000000" w:firstRow="0" w:lastRow="0" w:firstColumn="1" w:lastColumn="0" w:oddVBand="0" w:evenVBand="0" w:oddHBand="0" w:evenHBand="0" w:firstRowFirstColumn="0" w:firstRowLastColumn="0" w:lastRowFirstColumn="0" w:lastRowLastColumn="0"/>
            <w:tcW w:w="4508" w:type="dxa"/>
          </w:tcPr>
          <w:p w:rsidR="00832BBB" w:rsidRDefault="00832BBB" w:rsidP="008A4823">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Module Code</w:t>
            </w:r>
          </w:p>
        </w:tc>
        <w:tc>
          <w:tcPr>
            <w:tcW w:w="4508" w:type="dxa"/>
          </w:tcPr>
          <w:p w:rsidR="00832BBB" w:rsidRDefault="00832BBB" w:rsidP="008A4823">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LCBB5015</w:t>
            </w:r>
          </w:p>
        </w:tc>
      </w:tr>
      <w:tr w:rsidR="00832BBB" w:rsidTr="008A48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32BBB" w:rsidRDefault="00832BBB" w:rsidP="008A4823">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Assignment Title</w:t>
            </w:r>
          </w:p>
        </w:tc>
        <w:tc>
          <w:tcPr>
            <w:tcW w:w="4508" w:type="dxa"/>
          </w:tcPr>
          <w:p w:rsidR="00832BBB" w:rsidRDefault="00125AFE" w:rsidP="00125AFE">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 xml:space="preserve">Component 2: Group </w:t>
            </w:r>
            <w:r w:rsidR="00980630">
              <w:rPr>
                <w:rFonts w:ascii="Arial" w:eastAsia="Times New Roman" w:hAnsi="Arial" w:cs="Arial"/>
                <w:b/>
                <w:bCs/>
                <w:kern w:val="36"/>
                <w:sz w:val="24"/>
                <w:szCs w:val="24"/>
                <w:lang w:eastAsia="en-GB"/>
              </w:rPr>
              <w:t>Report</w:t>
            </w:r>
          </w:p>
        </w:tc>
      </w:tr>
      <w:tr w:rsidR="00832BBB" w:rsidTr="008A4823">
        <w:tc>
          <w:tcPr>
            <w:cnfStyle w:val="001000000000" w:firstRow="0" w:lastRow="0" w:firstColumn="1" w:lastColumn="0" w:oddVBand="0" w:evenVBand="0" w:oddHBand="0" w:evenHBand="0" w:firstRowFirstColumn="0" w:firstRowLastColumn="0" w:lastRowFirstColumn="0" w:lastRowLastColumn="0"/>
            <w:tcW w:w="4508" w:type="dxa"/>
          </w:tcPr>
          <w:p w:rsidR="00832BBB" w:rsidRPr="00A708EB" w:rsidRDefault="00832BBB" w:rsidP="008A4823">
            <w:pPr>
              <w:spacing w:line="480" w:lineRule="auto"/>
              <w:rPr>
                <w:rFonts w:ascii="Arial" w:eastAsia="Times New Roman" w:hAnsi="Arial" w:cs="Arial"/>
                <w:b w:val="0"/>
                <w:kern w:val="36"/>
                <w:sz w:val="24"/>
                <w:szCs w:val="24"/>
                <w:lang w:eastAsia="en-GB"/>
              </w:rPr>
            </w:pPr>
            <w:r w:rsidRPr="00A708EB">
              <w:rPr>
                <w:rFonts w:ascii="Arial" w:eastAsia="Times New Roman" w:hAnsi="Arial" w:cs="Arial"/>
                <w:b w:val="0"/>
                <w:kern w:val="36"/>
                <w:sz w:val="24"/>
                <w:szCs w:val="24"/>
                <w:lang w:eastAsia="en-GB"/>
              </w:rPr>
              <w:t>Lecturer Name</w:t>
            </w:r>
          </w:p>
        </w:tc>
        <w:tc>
          <w:tcPr>
            <w:tcW w:w="4508" w:type="dxa"/>
          </w:tcPr>
          <w:p w:rsidR="00832BBB" w:rsidRDefault="006265F2" w:rsidP="008A4823">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 xml:space="preserve">Ade </w:t>
            </w:r>
            <w:proofErr w:type="spellStart"/>
            <w:r>
              <w:rPr>
                <w:rFonts w:ascii="Arial" w:eastAsia="Times New Roman" w:hAnsi="Arial" w:cs="Arial"/>
                <w:b/>
                <w:bCs/>
                <w:kern w:val="36"/>
                <w:sz w:val="24"/>
                <w:szCs w:val="24"/>
                <w:lang w:eastAsia="en-GB"/>
              </w:rPr>
              <w:t>Adegbite</w:t>
            </w:r>
            <w:proofErr w:type="spellEnd"/>
          </w:p>
        </w:tc>
      </w:tr>
      <w:tr w:rsidR="00832BBB" w:rsidTr="008A48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32BBB" w:rsidRDefault="00832BBB" w:rsidP="008A4823">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Submission Date</w:t>
            </w:r>
          </w:p>
        </w:tc>
        <w:tc>
          <w:tcPr>
            <w:tcW w:w="4508" w:type="dxa"/>
          </w:tcPr>
          <w:p w:rsidR="00832BBB" w:rsidRDefault="0036126A" w:rsidP="00DF1DB9">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2</w:t>
            </w:r>
            <w:r w:rsidR="00DF1DB9">
              <w:rPr>
                <w:rFonts w:ascii="Arial" w:eastAsia="Times New Roman" w:hAnsi="Arial" w:cs="Arial"/>
                <w:b/>
                <w:bCs/>
                <w:kern w:val="36"/>
                <w:sz w:val="24"/>
                <w:szCs w:val="24"/>
                <w:lang w:eastAsia="en-GB"/>
              </w:rPr>
              <w:t>8</w:t>
            </w:r>
            <w:r w:rsidR="00832BBB">
              <w:rPr>
                <w:rFonts w:ascii="Arial" w:eastAsia="Times New Roman" w:hAnsi="Arial" w:cs="Arial"/>
                <w:b/>
                <w:bCs/>
                <w:kern w:val="36"/>
                <w:sz w:val="24"/>
                <w:szCs w:val="24"/>
                <w:lang w:eastAsia="en-GB"/>
              </w:rPr>
              <w:t xml:space="preserve"> March 2026</w:t>
            </w:r>
          </w:p>
        </w:tc>
      </w:tr>
    </w:tbl>
    <w:p w:rsidR="00832BBB" w:rsidRDefault="00832BBB">
      <w:pPr>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br w:type="page"/>
      </w:r>
    </w:p>
    <w:sdt>
      <w:sdtPr>
        <w:rPr>
          <w:rFonts w:asciiTheme="minorHAnsi" w:eastAsiaTheme="minorHAnsi" w:hAnsiTheme="minorHAnsi" w:cstheme="minorBidi"/>
          <w:color w:val="auto"/>
          <w:sz w:val="22"/>
          <w:szCs w:val="22"/>
          <w:lang w:val="en-GB"/>
        </w:rPr>
        <w:id w:val="-1688514187"/>
        <w:docPartObj>
          <w:docPartGallery w:val="Table of Contents"/>
          <w:docPartUnique/>
        </w:docPartObj>
      </w:sdtPr>
      <w:sdtEndPr>
        <w:rPr>
          <w:bCs/>
          <w:noProof/>
        </w:rPr>
      </w:sdtEndPr>
      <w:sdtContent>
        <w:p w:rsidR="007E6496" w:rsidRDefault="007E6496">
          <w:pPr>
            <w:pStyle w:val="TOCHeading"/>
          </w:pPr>
          <w:r>
            <w:t>Table of Contents</w:t>
          </w:r>
        </w:p>
        <w:p w:rsidR="007E6496" w:rsidRPr="007E6496" w:rsidRDefault="007E6496">
          <w:pPr>
            <w:pStyle w:val="TOC1"/>
            <w:tabs>
              <w:tab w:val="left" w:pos="440"/>
              <w:tab w:val="right" w:leader="dot" w:pos="9350"/>
            </w:tabs>
            <w:rPr>
              <w:rFonts w:eastAsiaTheme="minorEastAsia"/>
              <w:noProof/>
              <w:lang w:eastAsia="en-GB"/>
            </w:rPr>
          </w:pPr>
          <w:r w:rsidRPr="007E6496">
            <w:fldChar w:fldCharType="begin"/>
          </w:r>
          <w:r w:rsidRPr="007E6496">
            <w:instrText xml:space="preserve"> TOC \o "1-3" \h \z \u </w:instrText>
          </w:r>
          <w:r w:rsidRPr="007E6496">
            <w:fldChar w:fldCharType="separate"/>
          </w:r>
          <w:hyperlink w:anchor="_Toc225287863" w:history="1">
            <w:r w:rsidRPr="007E6496">
              <w:rPr>
                <w:rStyle w:val="Hyperlink"/>
                <w:rFonts w:ascii="Arial" w:eastAsia="Times New Roman" w:hAnsi="Arial" w:cs="Arial"/>
                <w:bCs/>
                <w:noProof/>
                <w:kern w:val="36"/>
                <w:lang w:eastAsia="en-GB"/>
              </w:rPr>
              <w:t>1.</w:t>
            </w:r>
            <w:r w:rsidRPr="007E6496">
              <w:rPr>
                <w:rFonts w:eastAsiaTheme="minorEastAsia"/>
                <w:noProof/>
                <w:lang w:eastAsia="en-GB"/>
              </w:rPr>
              <w:tab/>
            </w:r>
            <w:r w:rsidRPr="007E6496">
              <w:rPr>
                <w:rStyle w:val="Hyperlink"/>
                <w:rFonts w:ascii="Arial" w:eastAsia="Times New Roman" w:hAnsi="Arial" w:cs="Arial"/>
                <w:bCs/>
                <w:noProof/>
                <w:kern w:val="36"/>
                <w:lang w:eastAsia="en-GB"/>
              </w:rPr>
              <w:t>Introduction</w:t>
            </w:r>
            <w:r w:rsidRPr="007E6496">
              <w:rPr>
                <w:noProof/>
                <w:webHidden/>
              </w:rPr>
              <w:tab/>
            </w:r>
            <w:r w:rsidRPr="007E6496">
              <w:rPr>
                <w:noProof/>
                <w:webHidden/>
              </w:rPr>
              <w:fldChar w:fldCharType="begin"/>
            </w:r>
            <w:r w:rsidRPr="007E6496">
              <w:rPr>
                <w:noProof/>
                <w:webHidden/>
              </w:rPr>
              <w:instrText xml:space="preserve"> PAGEREF _Toc225287863 \h </w:instrText>
            </w:r>
            <w:r w:rsidRPr="007E6496">
              <w:rPr>
                <w:noProof/>
                <w:webHidden/>
              </w:rPr>
            </w:r>
            <w:r w:rsidRPr="007E6496">
              <w:rPr>
                <w:noProof/>
                <w:webHidden/>
              </w:rPr>
              <w:fldChar w:fldCharType="separate"/>
            </w:r>
            <w:r w:rsidRPr="007E6496">
              <w:rPr>
                <w:noProof/>
                <w:webHidden/>
              </w:rPr>
              <w:t>3</w:t>
            </w:r>
            <w:r w:rsidRPr="007E6496">
              <w:rPr>
                <w:noProof/>
                <w:webHidden/>
              </w:rPr>
              <w:fldChar w:fldCharType="end"/>
            </w:r>
          </w:hyperlink>
        </w:p>
        <w:p w:rsidR="007E6496" w:rsidRPr="007E6496" w:rsidRDefault="005B6593">
          <w:pPr>
            <w:pStyle w:val="TOC1"/>
            <w:tabs>
              <w:tab w:val="right" w:leader="dot" w:pos="9350"/>
            </w:tabs>
            <w:rPr>
              <w:rFonts w:eastAsiaTheme="minorEastAsia"/>
              <w:noProof/>
              <w:lang w:eastAsia="en-GB"/>
            </w:rPr>
          </w:pPr>
          <w:hyperlink w:anchor="_Toc225287864" w:history="1">
            <w:r w:rsidR="007E6496" w:rsidRPr="007E6496">
              <w:rPr>
                <w:rStyle w:val="Hyperlink"/>
                <w:rFonts w:ascii="Arial" w:eastAsia="Times New Roman" w:hAnsi="Arial" w:cs="Arial"/>
                <w:bCs/>
                <w:noProof/>
                <w:kern w:val="36"/>
                <w:lang w:eastAsia="en-GB"/>
              </w:rPr>
              <w:t>2. Segmentation Analysis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_Toc225287864 \h </w:instrText>
            </w:r>
            <w:r w:rsidR="007E6496" w:rsidRPr="007E6496">
              <w:rPr>
                <w:noProof/>
                <w:webHidden/>
              </w:rPr>
            </w:r>
            <w:r w:rsidR="007E6496" w:rsidRPr="007E6496">
              <w:rPr>
                <w:noProof/>
                <w:webHidden/>
              </w:rPr>
              <w:fldChar w:fldCharType="separate"/>
            </w:r>
            <w:r w:rsidR="007E6496" w:rsidRPr="007E6496">
              <w:rPr>
                <w:noProof/>
                <w:webHidden/>
              </w:rPr>
              <w:t>3</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65" w:history="1">
            <w:r w:rsidR="007E6496" w:rsidRPr="007E6496">
              <w:rPr>
                <w:rStyle w:val="Hyperlink"/>
                <w:rFonts w:ascii="Arial" w:eastAsia="Times New Roman" w:hAnsi="Arial" w:cs="Arial"/>
                <w:bCs/>
                <w:noProof/>
                <w:lang w:eastAsia="en-GB"/>
              </w:rPr>
              <w:t>Demographic Segmentation</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_Toc225287865 \h </w:instrText>
            </w:r>
            <w:r w:rsidR="007E6496" w:rsidRPr="007E6496">
              <w:rPr>
                <w:noProof/>
                <w:webHidden/>
              </w:rPr>
            </w:r>
            <w:r w:rsidR="007E6496" w:rsidRPr="007E6496">
              <w:rPr>
                <w:noProof/>
                <w:webHidden/>
              </w:rPr>
              <w:fldChar w:fldCharType="separate"/>
            </w:r>
            <w:r w:rsidR="007E6496" w:rsidRPr="007E6496">
              <w:rPr>
                <w:noProof/>
                <w:webHidden/>
              </w:rPr>
              <w:t>4</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66" w:history="1">
            <w:r w:rsidR="007E6496" w:rsidRPr="007E6496">
              <w:rPr>
                <w:rStyle w:val="Hyperlink"/>
                <w:rFonts w:ascii="Arial" w:eastAsia="Times New Roman" w:hAnsi="Arial" w:cs="Arial"/>
                <w:bCs/>
                <w:noProof/>
                <w:lang w:eastAsia="en-GB"/>
              </w:rPr>
              <w:t>Geographic Segmentation</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_Toc225287866 \h </w:instrText>
            </w:r>
            <w:r w:rsidR="007E6496" w:rsidRPr="007E6496">
              <w:rPr>
                <w:noProof/>
                <w:webHidden/>
              </w:rPr>
            </w:r>
            <w:r w:rsidR="007E6496" w:rsidRPr="007E6496">
              <w:rPr>
                <w:noProof/>
                <w:webHidden/>
              </w:rPr>
              <w:fldChar w:fldCharType="separate"/>
            </w:r>
            <w:r w:rsidR="007E6496" w:rsidRPr="007E6496">
              <w:rPr>
                <w:noProof/>
                <w:webHidden/>
              </w:rPr>
              <w:t>4</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67" w:history="1">
            <w:r w:rsidR="007E6496" w:rsidRPr="007E6496">
              <w:rPr>
                <w:rStyle w:val="Hyperlink"/>
                <w:rFonts w:ascii="Arial" w:eastAsia="Times New Roman" w:hAnsi="Arial" w:cs="Arial"/>
                <w:bCs/>
                <w:noProof/>
                <w:lang w:eastAsia="en-GB"/>
              </w:rPr>
              <w:t>Psychographic Segmentation</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_Toc225287867 \h </w:instrText>
            </w:r>
            <w:r w:rsidR="007E6496" w:rsidRPr="007E6496">
              <w:rPr>
                <w:noProof/>
                <w:webHidden/>
              </w:rPr>
            </w:r>
            <w:r w:rsidR="007E6496" w:rsidRPr="007E6496">
              <w:rPr>
                <w:noProof/>
                <w:webHidden/>
              </w:rPr>
              <w:fldChar w:fldCharType="separate"/>
            </w:r>
            <w:r w:rsidR="007E6496" w:rsidRPr="007E6496">
              <w:rPr>
                <w:noProof/>
                <w:webHidden/>
              </w:rPr>
              <w:t>5</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68" w:history="1">
            <w:r w:rsidR="007E6496" w:rsidRPr="007E6496">
              <w:rPr>
                <w:rStyle w:val="Hyperlink"/>
                <w:rFonts w:ascii="Arial" w:eastAsia="Times New Roman" w:hAnsi="Arial" w:cs="Arial"/>
                <w:bCs/>
                <w:noProof/>
                <w:lang w:eastAsia="en-GB"/>
              </w:rPr>
              <w:t>Behavioural Segmentation</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_Toc225287868 \h </w:instrText>
            </w:r>
            <w:r w:rsidR="007E6496" w:rsidRPr="007E6496">
              <w:rPr>
                <w:noProof/>
                <w:webHidden/>
              </w:rPr>
            </w:r>
            <w:r w:rsidR="007E6496" w:rsidRPr="007E6496">
              <w:rPr>
                <w:noProof/>
                <w:webHidden/>
              </w:rPr>
              <w:fldChar w:fldCharType="separate"/>
            </w:r>
            <w:r w:rsidR="007E6496" w:rsidRPr="007E6496">
              <w:rPr>
                <w:noProof/>
                <w:webHidden/>
              </w:rPr>
              <w:t>5</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69" w:history="1">
            <w:r w:rsidR="007E6496" w:rsidRPr="007E6496">
              <w:rPr>
                <w:rStyle w:val="Hyperlink"/>
                <w:rFonts w:ascii="Arial" w:eastAsia="Times New Roman" w:hAnsi="Arial" w:cs="Arial"/>
                <w:bCs/>
                <w:noProof/>
                <w:lang w:eastAsia="en-GB"/>
              </w:rPr>
              <w:t>Evaluation of Segmentation Strategy</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_Toc225287869 \h </w:instrText>
            </w:r>
            <w:r w:rsidR="007E6496" w:rsidRPr="007E6496">
              <w:rPr>
                <w:noProof/>
                <w:webHidden/>
              </w:rPr>
            </w:r>
            <w:r w:rsidR="007E6496" w:rsidRPr="007E6496">
              <w:rPr>
                <w:noProof/>
                <w:webHidden/>
              </w:rPr>
              <w:fldChar w:fldCharType="separate"/>
            </w:r>
            <w:r w:rsidR="007E6496" w:rsidRPr="007E6496">
              <w:rPr>
                <w:noProof/>
                <w:webHidden/>
              </w:rPr>
              <w:t>5</w:t>
            </w:r>
            <w:r w:rsidR="007E6496" w:rsidRPr="007E6496">
              <w:rPr>
                <w:noProof/>
                <w:webHidden/>
              </w:rPr>
              <w:fldChar w:fldCharType="end"/>
            </w:r>
          </w:hyperlink>
        </w:p>
        <w:p w:rsidR="007E6496" w:rsidRPr="007E6496" w:rsidRDefault="005B6593">
          <w:pPr>
            <w:pStyle w:val="TOC1"/>
            <w:tabs>
              <w:tab w:val="right" w:leader="dot" w:pos="9350"/>
            </w:tabs>
            <w:rPr>
              <w:rFonts w:eastAsiaTheme="minorEastAsia"/>
              <w:noProof/>
              <w:lang w:eastAsia="en-GB"/>
            </w:rPr>
          </w:pPr>
          <w:hyperlink w:anchor="_Toc225287870" w:history="1">
            <w:r w:rsidR="007E6496" w:rsidRPr="007E6496">
              <w:rPr>
                <w:rStyle w:val="Hyperlink"/>
                <w:rFonts w:ascii="Arial" w:eastAsia="Times New Roman" w:hAnsi="Arial" w:cs="Arial"/>
                <w:bCs/>
                <w:noProof/>
                <w:kern w:val="36"/>
                <w:lang w:eastAsia="en-GB"/>
              </w:rPr>
              <w:t>3. Targeting Analysis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_Toc225287870 \h </w:instrText>
            </w:r>
            <w:r w:rsidR="007E6496" w:rsidRPr="007E6496">
              <w:rPr>
                <w:noProof/>
                <w:webHidden/>
              </w:rPr>
            </w:r>
            <w:r w:rsidR="007E6496" w:rsidRPr="007E6496">
              <w:rPr>
                <w:noProof/>
                <w:webHidden/>
              </w:rPr>
              <w:fldChar w:fldCharType="separate"/>
            </w:r>
            <w:r w:rsidR="007E6496" w:rsidRPr="007E6496">
              <w:rPr>
                <w:noProof/>
                <w:webHidden/>
              </w:rPr>
              <w:t>6</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71" w:history="1">
            <w:r w:rsidR="007E6496" w:rsidRPr="007E6496">
              <w:rPr>
                <w:rStyle w:val="Hyperlink"/>
                <w:rFonts w:ascii="Arial" w:eastAsia="Times New Roman" w:hAnsi="Arial" w:cs="Arial"/>
                <w:bCs/>
                <w:noProof/>
                <w:lang w:eastAsia="en-GB"/>
              </w:rPr>
              <w:t>Differentiated Targeting Strategy</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_Toc225287871 \h </w:instrText>
            </w:r>
            <w:r w:rsidR="007E6496" w:rsidRPr="007E6496">
              <w:rPr>
                <w:noProof/>
                <w:webHidden/>
              </w:rPr>
            </w:r>
            <w:r w:rsidR="007E6496" w:rsidRPr="007E6496">
              <w:rPr>
                <w:noProof/>
                <w:webHidden/>
              </w:rPr>
              <w:fldChar w:fldCharType="separate"/>
            </w:r>
            <w:r w:rsidR="007E6496" w:rsidRPr="007E6496">
              <w:rPr>
                <w:noProof/>
                <w:webHidden/>
              </w:rPr>
              <w:t>6</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72" w:history="1">
            <w:r w:rsidR="007E6496" w:rsidRPr="007E6496">
              <w:rPr>
                <w:rStyle w:val="Hyperlink"/>
                <w:rFonts w:ascii="Arial" w:eastAsia="Times New Roman" w:hAnsi="Arial" w:cs="Arial"/>
                <w:bCs/>
                <w:noProof/>
                <w:lang w:eastAsia="en-GB"/>
              </w:rPr>
              <w:t>Targeting High-Income Consumers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_Toc225287872 \h </w:instrText>
            </w:r>
            <w:r w:rsidR="007E6496" w:rsidRPr="007E6496">
              <w:rPr>
                <w:noProof/>
                <w:webHidden/>
              </w:rPr>
            </w:r>
            <w:r w:rsidR="007E6496" w:rsidRPr="007E6496">
              <w:rPr>
                <w:noProof/>
                <w:webHidden/>
              </w:rPr>
              <w:fldChar w:fldCharType="separate"/>
            </w:r>
            <w:r w:rsidR="007E6496" w:rsidRPr="007E6496">
              <w:rPr>
                <w:noProof/>
                <w:webHidden/>
              </w:rPr>
              <w:t>7</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73" w:history="1">
            <w:r w:rsidR="007E6496" w:rsidRPr="007E6496">
              <w:rPr>
                <w:rStyle w:val="Hyperlink"/>
                <w:rFonts w:ascii="Arial" w:eastAsia="Times New Roman" w:hAnsi="Arial" w:cs="Arial"/>
                <w:bCs/>
                <w:noProof/>
                <w:lang w:eastAsia="en-GB"/>
              </w:rPr>
              <w:t>Targeting Global Luxury Markets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_Toc225287873 \h </w:instrText>
            </w:r>
            <w:r w:rsidR="007E6496" w:rsidRPr="007E6496">
              <w:rPr>
                <w:noProof/>
                <w:webHidden/>
              </w:rPr>
            </w:r>
            <w:r w:rsidR="007E6496" w:rsidRPr="007E6496">
              <w:rPr>
                <w:noProof/>
                <w:webHidden/>
              </w:rPr>
              <w:fldChar w:fldCharType="separate"/>
            </w:r>
            <w:r w:rsidR="007E6496" w:rsidRPr="007E6496">
              <w:rPr>
                <w:noProof/>
                <w:webHidden/>
              </w:rPr>
              <w:t>7</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74" w:history="1">
            <w:r w:rsidR="007E6496" w:rsidRPr="007E6496">
              <w:rPr>
                <w:rStyle w:val="Hyperlink"/>
                <w:rFonts w:ascii="Arial" w:eastAsia="Times New Roman" w:hAnsi="Arial" w:cs="Arial"/>
                <w:bCs/>
                <w:noProof/>
                <w:lang w:eastAsia="en-GB"/>
              </w:rPr>
              <w:t>Targeting Sustainable Luxury Consumers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_Toc225287874 \h </w:instrText>
            </w:r>
            <w:r w:rsidR="007E6496" w:rsidRPr="007E6496">
              <w:rPr>
                <w:noProof/>
                <w:webHidden/>
              </w:rPr>
            </w:r>
            <w:r w:rsidR="007E6496" w:rsidRPr="007E6496">
              <w:rPr>
                <w:noProof/>
                <w:webHidden/>
              </w:rPr>
              <w:fldChar w:fldCharType="separate"/>
            </w:r>
            <w:r w:rsidR="007E6496" w:rsidRPr="007E6496">
              <w:rPr>
                <w:noProof/>
                <w:webHidden/>
              </w:rPr>
              <w:t>7</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75" w:history="1">
            <w:r w:rsidR="007E6496" w:rsidRPr="007E6496">
              <w:rPr>
                <w:rStyle w:val="Hyperlink"/>
                <w:rFonts w:ascii="Arial" w:eastAsia="Times New Roman" w:hAnsi="Arial" w:cs="Arial"/>
                <w:bCs/>
                <w:noProof/>
                <w:lang w:eastAsia="en-GB"/>
              </w:rPr>
              <w:t>Evaluation of Targeting Strategy</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_Toc225287875 \h </w:instrText>
            </w:r>
            <w:r w:rsidR="007E6496" w:rsidRPr="007E6496">
              <w:rPr>
                <w:noProof/>
                <w:webHidden/>
              </w:rPr>
            </w:r>
            <w:r w:rsidR="007E6496" w:rsidRPr="007E6496">
              <w:rPr>
                <w:noProof/>
                <w:webHidden/>
              </w:rPr>
              <w:fldChar w:fldCharType="separate"/>
            </w:r>
            <w:r w:rsidR="007E6496" w:rsidRPr="007E6496">
              <w:rPr>
                <w:noProof/>
                <w:webHidden/>
              </w:rPr>
              <w:t>7</w:t>
            </w:r>
            <w:r w:rsidR="007E6496" w:rsidRPr="007E6496">
              <w:rPr>
                <w:noProof/>
                <w:webHidden/>
              </w:rPr>
              <w:fldChar w:fldCharType="end"/>
            </w:r>
          </w:hyperlink>
        </w:p>
        <w:p w:rsidR="007E6496" w:rsidRPr="007E6496" w:rsidRDefault="005B6593">
          <w:pPr>
            <w:pStyle w:val="TOC1"/>
            <w:tabs>
              <w:tab w:val="right" w:leader="dot" w:pos="9350"/>
            </w:tabs>
            <w:rPr>
              <w:rFonts w:eastAsiaTheme="minorEastAsia"/>
              <w:noProof/>
              <w:lang w:eastAsia="en-GB"/>
            </w:rPr>
          </w:pPr>
          <w:hyperlink w:anchor="_Toc225287876" w:history="1">
            <w:r w:rsidR="007E6496" w:rsidRPr="007E6496">
              <w:rPr>
                <w:rStyle w:val="Hyperlink"/>
                <w:rFonts w:ascii="Arial" w:hAnsi="Arial" w:cs="Arial"/>
                <w:noProof/>
              </w:rPr>
              <w:t>4. Positioning Analysis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_Toc225287876 \h </w:instrText>
            </w:r>
            <w:r w:rsidR="007E6496" w:rsidRPr="007E6496">
              <w:rPr>
                <w:noProof/>
                <w:webHidden/>
              </w:rPr>
            </w:r>
            <w:r w:rsidR="007E6496" w:rsidRPr="007E6496">
              <w:rPr>
                <w:noProof/>
                <w:webHidden/>
              </w:rPr>
              <w:fldChar w:fldCharType="separate"/>
            </w:r>
            <w:r w:rsidR="007E6496" w:rsidRPr="007E6496">
              <w:rPr>
                <w:noProof/>
                <w:webHidden/>
              </w:rPr>
              <w:t>8</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77" w:history="1">
            <w:r w:rsidR="007E6496" w:rsidRPr="007E6496">
              <w:rPr>
                <w:rStyle w:val="Hyperlink"/>
                <w:rFonts w:ascii="Arial" w:hAnsi="Arial" w:cs="Arial"/>
                <w:noProof/>
              </w:rPr>
              <w:t>Brand Positioning of Jaguar</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_Toc225287877 \h </w:instrText>
            </w:r>
            <w:r w:rsidR="007E6496" w:rsidRPr="007E6496">
              <w:rPr>
                <w:noProof/>
                <w:webHidden/>
              </w:rPr>
            </w:r>
            <w:r w:rsidR="007E6496" w:rsidRPr="007E6496">
              <w:rPr>
                <w:noProof/>
                <w:webHidden/>
              </w:rPr>
              <w:fldChar w:fldCharType="separate"/>
            </w:r>
            <w:r w:rsidR="007E6496" w:rsidRPr="007E6496">
              <w:rPr>
                <w:noProof/>
                <w:webHidden/>
              </w:rPr>
              <w:t>9</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78" w:history="1">
            <w:r w:rsidR="007E6496" w:rsidRPr="007E6496">
              <w:rPr>
                <w:rStyle w:val="Hyperlink"/>
                <w:rFonts w:ascii="Arial" w:hAnsi="Arial" w:cs="Arial"/>
                <w:noProof/>
              </w:rPr>
              <w:t>Brand Positioning of Land Rover</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_Toc225287878 \h </w:instrText>
            </w:r>
            <w:r w:rsidR="007E6496" w:rsidRPr="007E6496">
              <w:rPr>
                <w:noProof/>
                <w:webHidden/>
              </w:rPr>
            </w:r>
            <w:r w:rsidR="007E6496" w:rsidRPr="007E6496">
              <w:rPr>
                <w:noProof/>
                <w:webHidden/>
              </w:rPr>
              <w:fldChar w:fldCharType="separate"/>
            </w:r>
            <w:r w:rsidR="007E6496" w:rsidRPr="007E6496">
              <w:rPr>
                <w:noProof/>
                <w:webHidden/>
              </w:rPr>
              <w:t>9</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79" w:history="1">
            <w:r w:rsidR="007E6496" w:rsidRPr="007E6496">
              <w:rPr>
                <w:rStyle w:val="Hyperlink"/>
                <w:rFonts w:ascii="Arial" w:hAnsi="Arial" w:cs="Arial"/>
                <w:noProof/>
              </w:rPr>
              <w:t>Competitive Positioning in the Luxury Automotive Market</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_Toc225287879 \h </w:instrText>
            </w:r>
            <w:r w:rsidR="007E6496" w:rsidRPr="007E6496">
              <w:rPr>
                <w:noProof/>
                <w:webHidden/>
              </w:rPr>
            </w:r>
            <w:r w:rsidR="007E6496" w:rsidRPr="007E6496">
              <w:rPr>
                <w:noProof/>
                <w:webHidden/>
              </w:rPr>
              <w:fldChar w:fldCharType="separate"/>
            </w:r>
            <w:r w:rsidR="007E6496" w:rsidRPr="007E6496">
              <w:rPr>
                <w:noProof/>
                <w:webHidden/>
              </w:rPr>
              <w:t>9</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80" w:history="1">
            <w:r w:rsidR="007E6496" w:rsidRPr="007E6496">
              <w:rPr>
                <w:rStyle w:val="Hyperlink"/>
                <w:rFonts w:ascii="Arial" w:hAnsi="Arial" w:cs="Arial"/>
                <w:noProof/>
              </w:rPr>
              <w:t>Critical Evaluation of JLR’s Positioning Strategy</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_Toc225287880 \h </w:instrText>
            </w:r>
            <w:r w:rsidR="007E6496" w:rsidRPr="007E6496">
              <w:rPr>
                <w:noProof/>
                <w:webHidden/>
              </w:rPr>
            </w:r>
            <w:r w:rsidR="007E6496" w:rsidRPr="007E6496">
              <w:rPr>
                <w:noProof/>
                <w:webHidden/>
              </w:rPr>
              <w:fldChar w:fldCharType="separate"/>
            </w:r>
            <w:r w:rsidR="007E6496" w:rsidRPr="007E6496">
              <w:rPr>
                <w:noProof/>
                <w:webHidden/>
              </w:rPr>
              <w:t>10</w:t>
            </w:r>
            <w:r w:rsidR="007E6496" w:rsidRPr="007E6496">
              <w:rPr>
                <w:noProof/>
                <w:webHidden/>
              </w:rPr>
              <w:fldChar w:fldCharType="end"/>
            </w:r>
          </w:hyperlink>
        </w:p>
        <w:p w:rsidR="007E6496" w:rsidRPr="007E6496" w:rsidRDefault="005B6593">
          <w:pPr>
            <w:pStyle w:val="TOC1"/>
            <w:tabs>
              <w:tab w:val="right" w:leader="dot" w:pos="9350"/>
            </w:tabs>
            <w:rPr>
              <w:rFonts w:eastAsiaTheme="minorEastAsia"/>
              <w:noProof/>
              <w:lang w:eastAsia="en-GB"/>
            </w:rPr>
          </w:pPr>
          <w:hyperlink w:anchor="_Toc225287881" w:history="1">
            <w:r w:rsidR="007E6496" w:rsidRPr="007E6496">
              <w:rPr>
                <w:rStyle w:val="Hyperlink"/>
                <w:rFonts w:ascii="Arial" w:hAnsi="Arial" w:cs="Arial"/>
                <w:noProof/>
              </w:rPr>
              <w:t>5. Marketing Mix (7Ps) Analysis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_Toc225287881 \h </w:instrText>
            </w:r>
            <w:r w:rsidR="007E6496" w:rsidRPr="007E6496">
              <w:rPr>
                <w:noProof/>
                <w:webHidden/>
              </w:rPr>
            </w:r>
            <w:r w:rsidR="007E6496" w:rsidRPr="007E6496">
              <w:rPr>
                <w:noProof/>
                <w:webHidden/>
              </w:rPr>
              <w:fldChar w:fldCharType="separate"/>
            </w:r>
            <w:r w:rsidR="007E6496" w:rsidRPr="007E6496">
              <w:rPr>
                <w:noProof/>
                <w:webHidden/>
              </w:rPr>
              <w:t>10</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82" w:history="1">
            <w:r w:rsidR="007E6496" w:rsidRPr="007E6496">
              <w:rPr>
                <w:rStyle w:val="Hyperlink"/>
                <w:rFonts w:ascii="Arial" w:hAnsi="Arial" w:cs="Arial"/>
                <w:noProof/>
              </w:rPr>
              <w:t>Product</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_Toc225287882 \h </w:instrText>
            </w:r>
            <w:r w:rsidR="007E6496" w:rsidRPr="007E6496">
              <w:rPr>
                <w:noProof/>
                <w:webHidden/>
              </w:rPr>
            </w:r>
            <w:r w:rsidR="007E6496" w:rsidRPr="007E6496">
              <w:rPr>
                <w:noProof/>
                <w:webHidden/>
              </w:rPr>
              <w:fldChar w:fldCharType="separate"/>
            </w:r>
            <w:r w:rsidR="007E6496" w:rsidRPr="007E6496">
              <w:rPr>
                <w:noProof/>
                <w:webHidden/>
              </w:rPr>
              <w:t>11</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83" w:history="1">
            <w:r w:rsidR="007E6496" w:rsidRPr="007E6496">
              <w:rPr>
                <w:rStyle w:val="Hyperlink"/>
                <w:rFonts w:ascii="Arial" w:hAnsi="Arial" w:cs="Arial"/>
                <w:noProof/>
              </w:rPr>
              <w:t>Price</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_Toc225287883 \h </w:instrText>
            </w:r>
            <w:r w:rsidR="007E6496" w:rsidRPr="007E6496">
              <w:rPr>
                <w:noProof/>
                <w:webHidden/>
              </w:rPr>
            </w:r>
            <w:r w:rsidR="007E6496" w:rsidRPr="007E6496">
              <w:rPr>
                <w:noProof/>
                <w:webHidden/>
              </w:rPr>
              <w:fldChar w:fldCharType="separate"/>
            </w:r>
            <w:r w:rsidR="007E6496" w:rsidRPr="007E6496">
              <w:rPr>
                <w:noProof/>
                <w:webHidden/>
              </w:rPr>
              <w:t>11</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84" w:history="1">
            <w:r w:rsidR="007E6496" w:rsidRPr="007E6496">
              <w:rPr>
                <w:rStyle w:val="Hyperlink"/>
                <w:rFonts w:ascii="Arial" w:hAnsi="Arial" w:cs="Arial"/>
                <w:noProof/>
              </w:rPr>
              <w:t>Place</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_Toc225287884 \h </w:instrText>
            </w:r>
            <w:r w:rsidR="007E6496" w:rsidRPr="007E6496">
              <w:rPr>
                <w:noProof/>
                <w:webHidden/>
              </w:rPr>
            </w:r>
            <w:r w:rsidR="007E6496" w:rsidRPr="007E6496">
              <w:rPr>
                <w:noProof/>
                <w:webHidden/>
              </w:rPr>
              <w:fldChar w:fldCharType="separate"/>
            </w:r>
            <w:r w:rsidR="007E6496" w:rsidRPr="007E6496">
              <w:rPr>
                <w:noProof/>
                <w:webHidden/>
              </w:rPr>
              <w:t>11</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85" w:history="1">
            <w:r w:rsidR="007E6496" w:rsidRPr="007E6496">
              <w:rPr>
                <w:rStyle w:val="Hyperlink"/>
                <w:rFonts w:ascii="Arial" w:hAnsi="Arial" w:cs="Arial"/>
                <w:noProof/>
              </w:rPr>
              <w:t>Promotion</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_Toc225287885 \h </w:instrText>
            </w:r>
            <w:r w:rsidR="007E6496" w:rsidRPr="007E6496">
              <w:rPr>
                <w:noProof/>
                <w:webHidden/>
              </w:rPr>
            </w:r>
            <w:r w:rsidR="007E6496" w:rsidRPr="007E6496">
              <w:rPr>
                <w:noProof/>
                <w:webHidden/>
              </w:rPr>
              <w:fldChar w:fldCharType="separate"/>
            </w:r>
            <w:r w:rsidR="007E6496" w:rsidRPr="007E6496">
              <w:rPr>
                <w:noProof/>
                <w:webHidden/>
              </w:rPr>
              <w:t>12</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86" w:history="1">
            <w:r w:rsidR="007E6496" w:rsidRPr="007E6496">
              <w:rPr>
                <w:rStyle w:val="Hyperlink"/>
                <w:rFonts w:ascii="Arial" w:hAnsi="Arial" w:cs="Arial"/>
                <w:noProof/>
              </w:rPr>
              <w:t>People</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_Toc225287886 \h </w:instrText>
            </w:r>
            <w:r w:rsidR="007E6496" w:rsidRPr="007E6496">
              <w:rPr>
                <w:noProof/>
                <w:webHidden/>
              </w:rPr>
            </w:r>
            <w:r w:rsidR="007E6496" w:rsidRPr="007E6496">
              <w:rPr>
                <w:noProof/>
                <w:webHidden/>
              </w:rPr>
              <w:fldChar w:fldCharType="separate"/>
            </w:r>
            <w:r w:rsidR="007E6496" w:rsidRPr="007E6496">
              <w:rPr>
                <w:noProof/>
                <w:webHidden/>
              </w:rPr>
              <w:t>12</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87" w:history="1">
            <w:r w:rsidR="007E6496" w:rsidRPr="007E6496">
              <w:rPr>
                <w:rStyle w:val="Hyperlink"/>
                <w:rFonts w:ascii="Arial" w:hAnsi="Arial" w:cs="Arial"/>
                <w:noProof/>
              </w:rPr>
              <w:t>Process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_Toc225287887 \h </w:instrText>
            </w:r>
            <w:r w:rsidR="007E6496" w:rsidRPr="007E6496">
              <w:rPr>
                <w:noProof/>
                <w:webHidden/>
              </w:rPr>
            </w:r>
            <w:r w:rsidR="007E6496" w:rsidRPr="007E6496">
              <w:rPr>
                <w:noProof/>
                <w:webHidden/>
              </w:rPr>
              <w:fldChar w:fldCharType="separate"/>
            </w:r>
            <w:r w:rsidR="007E6496" w:rsidRPr="007E6496">
              <w:rPr>
                <w:noProof/>
                <w:webHidden/>
              </w:rPr>
              <w:t>12</w:t>
            </w:r>
            <w:r w:rsidR="007E6496" w:rsidRPr="007E6496">
              <w:rPr>
                <w:noProof/>
                <w:webHidden/>
              </w:rPr>
              <w:fldChar w:fldCharType="end"/>
            </w:r>
          </w:hyperlink>
        </w:p>
        <w:p w:rsidR="007E6496" w:rsidRPr="007E6496" w:rsidRDefault="005B6593">
          <w:pPr>
            <w:pStyle w:val="TOC2"/>
            <w:tabs>
              <w:tab w:val="right" w:leader="dot" w:pos="9350"/>
            </w:tabs>
            <w:rPr>
              <w:rFonts w:eastAsiaTheme="minorEastAsia"/>
              <w:noProof/>
              <w:lang w:eastAsia="en-GB"/>
            </w:rPr>
          </w:pPr>
          <w:hyperlink w:anchor="_Toc225287888" w:history="1">
            <w:r w:rsidR="007E6496" w:rsidRPr="007E6496">
              <w:rPr>
                <w:rStyle w:val="Hyperlink"/>
                <w:rFonts w:ascii="Arial" w:hAnsi="Arial" w:cs="Arial"/>
                <w:noProof/>
              </w:rPr>
              <w:t>Physical Evidence</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_Toc225287888 \h </w:instrText>
            </w:r>
            <w:r w:rsidR="007E6496" w:rsidRPr="007E6496">
              <w:rPr>
                <w:noProof/>
                <w:webHidden/>
              </w:rPr>
            </w:r>
            <w:r w:rsidR="007E6496" w:rsidRPr="007E6496">
              <w:rPr>
                <w:noProof/>
                <w:webHidden/>
              </w:rPr>
              <w:fldChar w:fldCharType="separate"/>
            </w:r>
            <w:r w:rsidR="007E6496" w:rsidRPr="007E6496">
              <w:rPr>
                <w:noProof/>
                <w:webHidden/>
              </w:rPr>
              <w:t>13</w:t>
            </w:r>
            <w:r w:rsidR="007E6496" w:rsidRPr="007E6496">
              <w:rPr>
                <w:noProof/>
                <w:webHidden/>
              </w:rPr>
              <w:fldChar w:fldCharType="end"/>
            </w:r>
          </w:hyperlink>
        </w:p>
        <w:p w:rsidR="007E6496" w:rsidRPr="007E6496" w:rsidRDefault="005B6593">
          <w:pPr>
            <w:pStyle w:val="TOC1"/>
            <w:tabs>
              <w:tab w:val="right" w:leader="dot" w:pos="9350"/>
            </w:tabs>
            <w:rPr>
              <w:rFonts w:eastAsiaTheme="minorEastAsia"/>
              <w:noProof/>
              <w:lang w:eastAsia="en-GB"/>
            </w:rPr>
          </w:pPr>
          <w:hyperlink w:anchor="_Toc225287889" w:history="1">
            <w:r w:rsidR="007E6496" w:rsidRPr="007E6496">
              <w:rPr>
                <w:rStyle w:val="Hyperlink"/>
                <w:rFonts w:ascii="Arial" w:hAnsi="Arial" w:cs="Arial"/>
                <w:noProof/>
              </w:rPr>
              <w:t>6. Conclusion and Recommendations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_Toc225287889 \h </w:instrText>
            </w:r>
            <w:r w:rsidR="007E6496" w:rsidRPr="007E6496">
              <w:rPr>
                <w:noProof/>
                <w:webHidden/>
              </w:rPr>
            </w:r>
            <w:r w:rsidR="007E6496" w:rsidRPr="007E6496">
              <w:rPr>
                <w:noProof/>
                <w:webHidden/>
              </w:rPr>
              <w:fldChar w:fldCharType="separate"/>
            </w:r>
            <w:r w:rsidR="007E6496" w:rsidRPr="007E6496">
              <w:rPr>
                <w:noProof/>
                <w:webHidden/>
              </w:rPr>
              <w:t>13</w:t>
            </w:r>
            <w:r w:rsidR="007E6496" w:rsidRPr="007E6496">
              <w:rPr>
                <w:noProof/>
                <w:webHidden/>
              </w:rPr>
              <w:fldChar w:fldCharType="end"/>
            </w:r>
          </w:hyperlink>
        </w:p>
        <w:p w:rsidR="007E6496" w:rsidRPr="007E6496" w:rsidRDefault="005B6593">
          <w:pPr>
            <w:pStyle w:val="TOC1"/>
            <w:tabs>
              <w:tab w:val="right" w:leader="dot" w:pos="9350"/>
            </w:tabs>
            <w:rPr>
              <w:rFonts w:eastAsiaTheme="minorEastAsia"/>
              <w:noProof/>
              <w:lang w:eastAsia="en-GB"/>
            </w:rPr>
          </w:pPr>
          <w:hyperlink w:anchor="_Toc225287890" w:history="1">
            <w:r w:rsidR="007E6496" w:rsidRPr="007E6496">
              <w:rPr>
                <w:rStyle w:val="Hyperlink"/>
                <w:rFonts w:ascii="Arial" w:hAnsi="Arial" w:cs="Arial"/>
                <w:noProof/>
              </w:rPr>
              <w:t>7. References</w:t>
            </w:r>
            <w:r w:rsidR="007E6496" w:rsidRPr="007E6496">
              <w:rPr>
                <w:noProof/>
                <w:webHidden/>
              </w:rPr>
              <w:tab/>
            </w:r>
            <w:r w:rsidR="007E6496" w:rsidRPr="007E6496">
              <w:rPr>
                <w:noProof/>
                <w:webHidden/>
              </w:rPr>
              <w:fldChar w:fldCharType="begin"/>
            </w:r>
            <w:r w:rsidR="007E6496" w:rsidRPr="007E6496">
              <w:rPr>
                <w:noProof/>
                <w:webHidden/>
              </w:rPr>
              <w:instrText xml:space="preserve"> PAGEREF _Toc225287890 \h </w:instrText>
            </w:r>
            <w:r w:rsidR="007E6496" w:rsidRPr="007E6496">
              <w:rPr>
                <w:noProof/>
                <w:webHidden/>
              </w:rPr>
            </w:r>
            <w:r w:rsidR="007E6496" w:rsidRPr="007E6496">
              <w:rPr>
                <w:noProof/>
                <w:webHidden/>
              </w:rPr>
              <w:fldChar w:fldCharType="separate"/>
            </w:r>
            <w:r w:rsidR="007E6496" w:rsidRPr="007E6496">
              <w:rPr>
                <w:noProof/>
                <w:webHidden/>
              </w:rPr>
              <w:t>14</w:t>
            </w:r>
            <w:r w:rsidR="007E6496" w:rsidRPr="007E6496">
              <w:rPr>
                <w:noProof/>
                <w:webHidden/>
              </w:rPr>
              <w:fldChar w:fldCharType="end"/>
            </w:r>
          </w:hyperlink>
        </w:p>
        <w:p w:rsidR="007E6496" w:rsidRPr="007E6496" w:rsidRDefault="007E6496">
          <w:r w:rsidRPr="007E6496">
            <w:rPr>
              <w:bCs/>
              <w:noProof/>
            </w:rPr>
            <w:fldChar w:fldCharType="end"/>
          </w:r>
        </w:p>
      </w:sdtContent>
    </w:sdt>
    <w:p w:rsidR="00DF1DB9" w:rsidRDefault="00DF1DB9">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p w:rsidR="00AF4042" w:rsidRPr="00CB5AA2" w:rsidRDefault="00AF4042" w:rsidP="008A4823">
      <w:pPr>
        <w:pStyle w:val="ListParagraph"/>
        <w:numPr>
          <w:ilvl w:val="0"/>
          <w:numId w:val="3"/>
        </w:numPr>
        <w:spacing w:before="100" w:beforeAutospacing="1" w:after="100" w:afterAutospacing="1" w:line="240" w:lineRule="auto"/>
        <w:jc w:val="both"/>
        <w:outlineLvl w:val="0"/>
        <w:rPr>
          <w:rFonts w:ascii="Arial" w:eastAsia="Times New Roman" w:hAnsi="Arial" w:cs="Arial"/>
          <w:b/>
          <w:bCs/>
          <w:kern w:val="36"/>
          <w:sz w:val="24"/>
          <w:szCs w:val="24"/>
          <w:lang w:eastAsia="en-GB"/>
        </w:rPr>
      </w:pPr>
      <w:bookmarkStart w:id="0" w:name="_Toc224821610"/>
      <w:bookmarkStart w:id="1" w:name="_Toc225287019"/>
      <w:bookmarkStart w:id="2" w:name="_Toc225287416"/>
      <w:bookmarkStart w:id="3" w:name="_Toc225287463"/>
      <w:bookmarkStart w:id="4" w:name="_Toc225287863"/>
      <w:r w:rsidRPr="00CB5AA2">
        <w:rPr>
          <w:rFonts w:ascii="Arial" w:eastAsia="Times New Roman" w:hAnsi="Arial" w:cs="Arial"/>
          <w:b/>
          <w:bCs/>
          <w:kern w:val="36"/>
          <w:sz w:val="24"/>
          <w:szCs w:val="24"/>
          <w:lang w:eastAsia="en-GB"/>
        </w:rPr>
        <w:lastRenderedPageBreak/>
        <w:t>Introduction</w:t>
      </w:r>
      <w:bookmarkEnd w:id="0"/>
      <w:bookmarkEnd w:id="1"/>
      <w:bookmarkEnd w:id="2"/>
      <w:bookmarkEnd w:id="3"/>
      <w:bookmarkEnd w:id="4"/>
    </w:p>
    <w:p w:rsidR="002F5E12" w:rsidRPr="00AB77AF" w:rsidRDefault="007C2A83" w:rsidP="009C0176">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For </w:t>
      </w:r>
      <w:r w:rsidR="00EE3F90" w:rsidRPr="00AB77AF">
        <w:rPr>
          <w:rFonts w:ascii="Arial" w:eastAsia="Times New Roman" w:hAnsi="Arial" w:cs="Arial"/>
          <w:sz w:val="24"/>
          <w:szCs w:val="24"/>
          <w:lang w:eastAsia="en-GB"/>
        </w:rPr>
        <w:t>the growth of any business,</w:t>
      </w:r>
      <w:r w:rsidRPr="00AB77AF">
        <w:rPr>
          <w:rFonts w:ascii="Arial" w:eastAsia="Times New Roman" w:hAnsi="Arial" w:cs="Arial"/>
          <w:sz w:val="24"/>
          <w:szCs w:val="24"/>
          <w:lang w:eastAsia="en-GB"/>
        </w:rPr>
        <w:t xml:space="preserve"> </w:t>
      </w:r>
      <w:r w:rsidR="00EE3F90" w:rsidRPr="00AB77AF">
        <w:rPr>
          <w:rFonts w:ascii="Arial" w:eastAsia="Times New Roman" w:hAnsi="Arial" w:cs="Arial"/>
          <w:sz w:val="24"/>
          <w:szCs w:val="24"/>
          <w:lang w:eastAsia="en-GB"/>
        </w:rPr>
        <w:t>a marketing strategy is essential</w:t>
      </w:r>
      <w:r w:rsidRPr="00AB77AF">
        <w:rPr>
          <w:rFonts w:ascii="Arial" w:eastAsia="Times New Roman" w:hAnsi="Arial" w:cs="Arial"/>
          <w:sz w:val="24"/>
          <w:szCs w:val="24"/>
          <w:lang w:eastAsia="en-GB"/>
        </w:rPr>
        <w:t>. It helps businesses understand customer needs and stay ahead of their competitors in a changing environment (Jobber and Ellis-Chadwick, 20</w:t>
      </w:r>
      <w:r w:rsidR="00EE3F90" w:rsidRPr="00AB77AF">
        <w:rPr>
          <w:rFonts w:ascii="Arial" w:eastAsia="Times New Roman" w:hAnsi="Arial" w:cs="Arial"/>
          <w:sz w:val="24"/>
          <w:szCs w:val="24"/>
          <w:lang w:eastAsia="en-GB"/>
        </w:rPr>
        <w:t>20</w:t>
      </w:r>
      <w:r w:rsidRPr="00AB77AF">
        <w:rPr>
          <w:rFonts w:ascii="Arial" w:eastAsia="Times New Roman" w:hAnsi="Arial" w:cs="Arial"/>
          <w:sz w:val="24"/>
          <w:szCs w:val="24"/>
          <w:lang w:eastAsia="en-GB"/>
        </w:rPr>
        <w:t>). By identifying different customer types, selecting the most profitable groups, and creating tailored offers for them, businesses can perform better in the market and make smarter decisions using the Segmentation, Targeting, and Positioning (STP) framework</w:t>
      </w:r>
      <w:r w:rsidR="00832BBB" w:rsidRPr="00AB77AF">
        <w:rPr>
          <w:rFonts w:ascii="Arial" w:eastAsia="Times New Roman" w:hAnsi="Arial" w:cs="Arial"/>
          <w:sz w:val="24"/>
          <w:szCs w:val="24"/>
          <w:lang w:eastAsia="en-GB"/>
        </w:rPr>
        <w:t xml:space="preserve">. </w:t>
      </w:r>
    </w:p>
    <w:p w:rsidR="00AF4042" w:rsidRPr="00AB77AF" w:rsidRDefault="00832BBB" w:rsidP="009C0176">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This study examines how </w:t>
      </w:r>
      <w:r w:rsidR="002F5E12" w:rsidRPr="00AB77AF">
        <w:rPr>
          <w:rFonts w:ascii="Arial" w:eastAsia="Times New Roman" w:hAnsi="Arial" w:cs="Arial"/>
          <w:sz w:val="24"/>
          <w:szCs w:val="24"/>
          <w:lang w:eastAsia="en-GB"/>
        </w:rPr>
        <w:t xml:space="preserve">British automobile manufacturer </w:t>
      </w:r>
      <w:r w:rsidRPr="00AB77AF">
        <w:rPr>
          <w:rFonts w:ascii="Arial" w:eastAsia="Times New Roman" w:hAnsi="Arial" w:cs="Arial"/>
          <w:sz w:val="24"/>
          <w:szCs w:val="24"/>
          <w:lang w:eastAsia="en-GB"/>
        </w:rPr>
        <w:t>Jaguar Land Rover</w:t>
      </w:r>
      <w:r w:rsidR="002F5E12" w:rsidRPr="00AB77AF">
        <w:rPr>
          <w:rFonts w:ascii="Arial" w:eastAsia="Times New Roman" w:hAnsi="Arial" w:cs="Arial"/>
          <w:sz w:val="24"/>
          <w:szCs w:val="24"/>
          <w:lang w:eastAsia="en-GB"/>
        </w:rPr>
        <w:t>, owned by Tata Motors since 2008,</w:t>
      </w:r>
      <w:r w:rsidRPr="00AB77AF">
        <w:rPr>
          <w:rFonts w:ascii="Arial" w:eastAsia="Times New Roman" w:hAnsi="Arial" w:cs="Arial"/>
          <w:sz w:val="24"/>
          <w:szCs w:val="24"/>
          <w:lang w:eastAsia="en-GB"/>
        </w:rPr>
        <w:t xml:space="preserve"> markets its vehicles</w:t>
      </w:r>
      <w:r w:rsidR="00125AFE" w:rsidRPr="00AB77AF">
        <w:rPr>
          <w:rFonts w:ascii="Arial" w:eastAsia="Times New Roman" w:hAnsi="Arial" w:cs="Arial"/>
          <w:sz w:val="24"/>
          <w:szCs w:val="24"/>
          <w:lang w:eastAsia="en-GB"/>
        </w:rPr>
        <w:t>. Also, it examines</w:t>
      </w:r>
      <w:r w:rsidRPr="00AB77AF">
        <w:rPr>
          <w:rFonts w:ascii="Arial" w:eastAsia="Times New Roman" w:hAnsi="Arial" w:cs="Arial"/>
          <w:sz w:val="24"/>
          <w:szCs w:val="24"/>
          <w:lang w:eastAsia="en-GB"/>
        </w:rPr>
        <w:t xml:space="preserve"> how JLR chooses its market, </w:t>
      </w:r>
      <w:r w:rsidR="00125AFE" w:rsidRPr="00AB77AF">
        <w:rPr>
          <w:rFonts w:ascii="Arial" w:eastAsia="Times New Roman" w:hAnsi="Arial" w:cs="Arial"/>
          <w:sz w:val="24"/>
          <w:szCs w:val="24"/>
          <w:lang w:eastAsia="en-GB"/>
        </w:rPr>
        <w:t>who</w:t>
      </w:r>
      <w:r w:rsidRPr="00AB77AF">
        <w:rPr>
          <w:rFonts w:ascii="Arial" w:eastAsia="Times New Roman" w:hAnsi="Arial" w:cs="Arial"/>
          <w:sz w:val="24"/>
          <w:szCs w:val="24"/>
          <w:lang w:eastAsia="en-GB"/>
        </w:rPr>
        <w:t xml:space="preserve"> it targets, and how it segments its customers. It also examines how the 7 Ps of marketing help the company remain competitive in the global luxury car market.</w:t>
      </w:r>
    </w:p>
    <w:p w:rsidR="00AF4042" w:rsidRPr="00AB77AF" w:rsidRDefault="00AF4042" w:rsidP="00832BBB">
      <w:pPr>
        <w:spacing w:before="100" w:beforeAutospacing="1" w:after="100" w:afterAutospacing="1" w:line="240" w:lineRule="auto"/>
        <w:jc w:val="both"/>
        <w:outlineLvl w:val="0"/>
        <w:rPr>
          <w:rFonts w:ascii="Arial" w:eastAsia="Times New Roman" w:hAnsi="Arial" w:cs="Arial"/>
          <w:b/>
          <w:bCs/>
          <w:kern w:val="36"/>
          <w:sz w:val="24"/>
          <w:szCs w:val="24"/>
          <w:lang w:eastAsia="en-GB"/>
        </w:rPr>
      </w:pPr>
      <w:bookmarkStart w:id="5" w:name="_Toc224821611"/>
      <w:bookmarkStart w:id="6" w:name="_Toc225287020"/>
      <w:bookmarkStart w:id="7" w:name="_Toc225287417"/>
      <w:bookmarkStart w:id="8" w:name="_Toc225287464"/>
      <w:bookmarkStart w:id="9" w:name="_Toc225287864"/>
      <w:r w:rsidRPr="00AB77AF">
        <w:rPr>
          <w:rFonts w:ascii="Arial" w:eastAsia="Times New Roman" w:hAnsi="Arial" w:cs="Arial"/>
          <w:b/>
          <w:bCs/>
          <w:kern w:val="36"/>
          <w:sz w:val="24"/>
          <w:szCs w:val="24"/>
          <w:lang w:eastAsia="en-GB"/>
        </w:rPr>
        <w:t>2. Segmentation Analysis</w:t>
      </w:r>
      <w:bookmarkEnd w:id="5"/>
      <w:bookmarkEnd w:id="6"/>
      <w:bookmarkEnd w:id="7"/>
      <w:bookmarkEnd w:id="8"/>
      <w:bookmarkEnd w:id="9"/>
    </w:p>
    <w:p w:rsidR="00AF4042" w:rsidRPr="00AB77AF" w:rsidRDefault="00E41DFE" w:rsidP="009C0176">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Market segmentation is a key marketing strategy that breaks a big market into smaller groups of customers who share simila</w:t>
      </w:r>
      <w:r w:rsidR="00363FAB" w:rsidRPr="00AB77AF">
        <w:rPr>
          <w:rFonts w:ascii="Arial" w:eastAsia="Times New Roman" w:hAnsi="Arial" w:cs="Arial"/>
          <w:sz w:val="24"/>
          <w:szCs w:val="24"/>
          <w:lang w:eastAsia="en-GB"/>
        </w:rPr>
        <w:t>r traits, needs, or behaviours (Kotler et al., 2022</w:t>
      </w:r>
      <w:r w:rsidRPr="00AB77AF">
        <w:rPr>
          <w:rFonts w:ascii="Arial" w:eastAsia="Times New Roman" w:hAnsi="Arial" w:cs="Arial"/>
          <w:sz w:val="24"/>
          <w:szCs w:val="24"/>
          <w:lang w:eastAsia="en-GB"/>
        </w:rPr>
        <w:t xml:space="preserve">). Groups can use segmentation to allocate their resources more effectively and develop more successful marketing plans. Demographic, geographic, psychographic, and </w:t>
      </w:r>
      <w:r w:rsidR="00F00019" w:rsidRPr="00AB77AF">
        <w:rPr>
          <w:rFonts w:ascii="Arial" w:eastAsia="Times New Roman" w:hAnsi="Arial" w:cs="Arial"/>
          <w:sz w:val="24"/>
          <w:szCs w:val="24"/>
          <w:lang w:eastAsia="en-GB"/>
        </w:rPr>
        <w:t>behavioural</w:t>
      </w:r>
      <w:r w:rsidRPr="00AB77AF">
        <w:rPr>
          <w:rFonts w:ascii="Arial" w:eastAsia="Times New Roman" w:hAnsi="Arial" w:cs="Arial"/>
          <w:sz w:val="24"/>
          <w:szCs w:val="24"/>
          <w:lang w:eastAsia="en-GB"/>
        </w:rPr>
        <w:t xml:space="preserve"> factors are often used to </w:t>
      </w:r>
      <w:r w:rsidR="00F00019" w:rsidRPr="00AB77AF">
        <w:rPr>
          <w:rFonts w:ascii="Arial" w:eastAsia="Times New Roman" w:hAnsi="Arial" w:cs="Arial"/>
          <w:sz w:val="24"/>
          <w:szCs w:val="24"/>
          <w:lang w:eastAsia="en-GB"/>
        </w:rPr>
        <w:t xml:space="preserve">group people </w:t>
      </w:r>
      <w:r w:rsidRPr="00AB77AF">
        <w:rPr>
          <w:rFonts w:ascii="Arial" w:eastAsia="Times New Roman" w:hAnsi="Arial" w:cs="Arial"/>
          <w:sz w:val="24"/>
          <w:szCs w:val="24"/>
          <w:lang w:eastAsia="en-GB"/>
        </w:rPr>
        <w:t>(</w:t>
      </w:r>
      <w:r w:rsidR="00087FD0" w:rsidRPr="00AB77AF">
        <w:rPr>
          <w:rFonts w:ascii="Arial" w:eastAsia="Times New Roman" w:hAnsi="Arial" w:cs="Arial"/>
          <w:sz w:val="24"/>
          <w:szCs w:val="24"/>
          <w:lang w:eastAsia="en-GB"/>
        </w:rPr>
        <w:t>Arnett, 20</w:t>
      </w:r>
      <w:r w:rsidRPr="00AB77AF">
        <w:rPr>
          <w:rFonts w:ascii="Arial" w:eastAsia="Times New Roman" w:hAnsi="Arial" w:cs="Arial"/>
          <w:sz w:val="24"/>
          <w:szCs w:val="24"/>
          <w:lang w:eastAsia="en-GB"/>
        </w:rPr>
        <w:t>2</w:t>
      </w:r>
      <w:r w:rsidR="00087FD0" w:rsidRPr="00AB77AF">
        <w:rPr>
          <w:rFonts w:ascii="Arial" w:eastAsia="Times New Roman" w:hAnsi="Arial" w:cs="Arial"/>
          <w:sz w:val="24"/>
          <w:szCs w:val="24"/>
          <w:lang w:eastAsia="en-GB"/>
        </w:rPr>
        <w:t>4</w:t>
      </w:r>
      <w:r w:rsidRPr="00AB77AF">
        <w:rPr>
          <w:rFonts w:ascii="Arial" w:eastAsia="Times New Roman" w:hAnsi="Arial" w:cs="Arial"/>
          <w:sz w:val="24"/>
          <w:szCs w:val="24"/>
          <w:lang w:eastAsia="en-GB"/>
        </w:rPr>
        <w:t>). To meet the diverse needs of luxury car buyers around the world, Jaguar Land Rover uses a detailed approach to segment the market</w:t>
      </w:r>
      <w:r w:rsidR="00AF4042" w:rsidRPr="00AB77AF">
        <w:rPr>
          <w:rFonts w:ascii="Arial" w:eastAsia="Times New Roman" w:hAnsi="Arial" w:cs="Arial"/>
          <w:sz w:val="24"/>
          <w:szCs w:val="24"/>
          <w:lang w:eastAsia="en-GB"/>
        </w:rPr>
        <w:t>.</w:t>
      </w:r>
    </w:p>
    <w:p w:rsidR="003E370D" w:rsidRPr="00AB77AF" w:rsidRDefault="00AF5586" w:rsidP="009C0176">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The steady growth of the luxury car industry worldwide underscores the importance of </w:t>
      </w:r>
      <w:r w:rsidR="007B79B4" w:rsidRPr="00AB77AF">
        <w:rPr>
          <w:rFonts w:ascii="Arial" w:eastAsia="Times New Roman" w:hAnsi="Arial" w:cs="Arial"/>
          <w:sz w:val="24"/>
          <w:szCs w:val="24"/>
          <w:lang w:eastAsia="en-GB"/>
        </w:rPr>
        <w:t>luxury</w:t>
      </w:r>
      <w:r w:rsidRPr="00AB77AF">
        <w:rPr>
          <w:rFonts w:ascii="Arial" w:eastAsia="Times New Roman" w:hAnsi="Arial" w:cs="Arial"/>
          <w:sz w:val="24"/>
          <w:szCs w:val="24"/>
          <w:lang w:eastAsia="en-GB"/>
        </w:rPr>
        <w:t xml:space="preserve"> companies like Jaguar Land Rover. The global luxury car industry is expected to </w:t>
      </w:r>
      <w:r w:rsidR="00217A2C" w:rsidRPr="00AB77AF">
        <w:rPr>
          <w:rFonts w:ascii="Arial" w:eastAsia="Times New Roman" w:hAnsi="Arial" w:cs="Arial"/>
          <w:sz w:val="24"/>
          <w:szCs w:val="24"/>
          <w:lang w:eastAsia="en-GB"/>
        </w:rPr>
        <w:t>generate about $26 billion by 2025 and is likely to continue growing through 2029, according to</w:t>
      </w:r>
      <w:r w:rsidRPr="00AB77AF">
        <w:rPr>
          <w:rFonts w:ascii="Arial" w:eastAsia="Times New Roman" w:hAnsi="Arial" w:cs="Arial"/>
          <w:sz w:val="24"/>
          <w:szCs w:val="24"/>
          <w:lang w:eastAsia="en-GB"/>
        </w:rPr>
        <w:t xml:space="preserve"> recent research (Statista, 202</w:t>
      </w:r>
      <w:r w:rsidR="00217A2C" w:rsidRPr="00AB77AF">
        <w:rPr>
          <w:rFonts w:ascii="Arial" w:eastAsia="Times New Roman" w:hAnsi="Arial" w:cs="Arial"/>
          <w:sz w:val="24"/>
          <w:szCs w:val="24"/>
          <w:lang w:eastAsia="en-GB"/>
        </w:rPr>
        <w:t>6</w:t>
      </w:r>
      <w:r w:rsidRPr="00AB77AF">
        <w:rPr>
          <w:rFonts w:ascii="Arial" w:eastAsia="Times New Roman" w:hAnsi="Arial" w:cs="Arial"/>
          <w:sz w:val="24"/>
          <w:szCs w:val="24"/>
          <w:lang w:eastAsia="en-GB"/>
        </w:rPr>
        <w:t xml:space="preserve">). Also, changing customer preferences in this market indicate rising interest in luxury SUVs, advanced technology, and environmentally friendly cars. This trend aligns well with Jaguar Land Rover's focus on wealthy customers and </w:t>
      </w:r>
      <w:r w:rsidR="007B79B4" w:rsidRPr="00AB77AF">
        <w:rPr>
          <w:rFonts w:ascii="Arial" w:eastAsia="Times New Roman" w:hAnsi="Arial" w:cs="Arial"/>
          <w:sz w:val="24"/>
          <w:szCs w:val="24"/>
          <w:lang w:eastAsia="en-GB"/>
        </w:rPr>
        <w:t>luxury</w:t>
      </w:r>
      <w:r w:rsidRPr="00AB77AF">
        <w:rPr>
          <w:rFonts w:ascii="Arial" w:eastAsia="Times New Roman" w:hAnsi="Arial" w:cs="Arial"/>
          <w:sz w:val="24"/>
          <w:szCs w:val="24"/>
          <w:lang w:eastAsia="en-GB"/>
        </w:rPr>
        <w:t xml:space="preserve"> cars, as it highlights new ideas, electric vehicles, and </w:t>
      </w:r>
      <w:r w:rsidR="007B79B4" w:rsidRPr="00AB77AF">
        <w:rPr>
          <w:rFonts w:ascii="Arial" w:eastAsia="Times New Roman" w:hAnsi="Arial" w:cs="Arial"/>
          <w:sz w:val="24"/>
          <w:szCs w:val="24"/>
          <w:lang w:eastAsia="en-GB"/>
        </w:rPr>
        <w:t>an</w:t>
      </w:r>
      <w:r w:rsidRPr="00AB77AF">
        <w:rPr>
          <w:rFonts w:ascii="Arial" w:eastAsia="Times New Roman" w:hAnsi="Arial" w:cs="Arial"/>
          <w:sz w:val="24"/>
          <w:szCs w:val="24"/>
          <w:lang w:eastAsia="en-GB"/>
        </w:rPr>
        <w:t xml:space="preserve"> </w:t>
      </w:r>
      <w:r w:rsidR="007B79B4" w:rsidRPr="00AB77AF">
        <w:rPr>
          <w:rFonts w:ascii="Arial" w:eastAsia="Times New Roman" w:hAnsi="Arial" w:cs="Arial"/>
          <w:sz w:val="24"/>
          <w:szCs w:val="24"/>
          <w:lang w:eastAsia="en-GB"/>
        </w:rPr>
        <w:t>extravagant</w:t>
      </w:r>
      <w:r w:rsidRPr="00AB77AF">
        <w:rPr>
          <w:rFonts w:ascii="Arial" w:eastAsia="Times New Roman" w:hAnsi="Arial" w:cs="Arial"/>
          <w:sz w:val="24"/>
          <w:szCs w:val="24"/>
          <w:lang w:eastAsia="en-GB"/>
        </w:rPr>
        <w:t xml:space="preserve"> experience</w:t>
      </w:r>
      <w:r w:rsidR="008776A5" w:rsidRPr="00AB77AF">
        <w:rPr>
          <w:rFonts w:ascii="Arial" w:eastAsia="Times New Roman" w:hAnsi="Arial" w:cs="Arial"/>
          <w:sz w:val="24"/>
          <w:szCs w:val="24"/>
          <w:lang w:eastAsia="en-GB"/>
        </w:rPr>
        <w:t xml:space="preserve"> (</w:t>
      </w:r>
      <w:proofErr w:type="spellStart"/>
      <w:r w:rsidR="006F093A" w:rsidRPr="00AB77AF">
        <w:rPr>
          <w:rFonts w:ascii="Arial" w:hAnsi="Arial" w:cs="Arial"/>
          <w:color w:val="222222"/>
          <w:sz w:val="24"/>
          <w:szCs w:val="24"/>
          <w:shd w:val="clear" w:color="auto" w:fill="FFFFFF"/>
        </w:rPr>
        <w:t>Nunes</w:t>
      </w:r>
      <w:proofErr w:type="spellEnd"/>
      <w:r w:rsidR="006F093A" w:rsidRPr="00AB77AF">
        <w:rPr>
          <w:rFonts w:ascii="Arial" w:hAnsi="Arial" w:cs="Arial"/>
          <w:color w:val="222222"/>
          <w:sz w:val="24"/>
          <w:szCs w:val="24"/>
          <w:shd w:val="clear" w:color="auto" w:fill="FFFFFF"/>
        </w:rPr>
        <w:t>, 2024</w:t>
      </w:r>
      <w:r w:rsidR="008776A5" w:rsidRPr="00AB77AF">
        <w:rPr>
          <w:rFonts w:ascii="Arial" w:hAnsi="Arial" w:cs="Arial"/>
          <w:color w:val="222222"/>
          <w:sz w:val="24"/>
          <w:szCs w:val="24"/>
          <w:shd w:val="clear" w:color="auto" w:fill="FFFFFF"/>
        </w:rPr>
        <w:t>)</w:t>
      </w:r>
      <w:r w:rsidRPr="00AB77AF">
        <w:rPr>
          <w:rFonts w:ascii="Arial" w:eastAsia="Times New Roman" w:hAnsi="Arial" w:cs="Arial"/>
          <w:sz w:val="24"/>
          <w:szCs w:val="24"/>
          <w:lang w:eastAsia="en-GB"/>
        </w:rPr>
        <w:t xml:space="preserve">. Also, focusing on global markets for luxury cars </w:t>
      </w:r>
      <w:r w:rsidRPr="00AB77AF">
        <w:rPr>
          <w:rFonts w:ascii="Arial" w:eastAsia="Times New Roman" w:hAnsi="Arial" w:cs="Arial"/>
          <w:sz w:val="24"/>
          <w:szCs w:val="24"/>
          <w:lang w:eastAsia="en-GB"/>
        </w:rPr>
        <w:lastRenderedPageBreak/>
        <w:t>is important because there is strong demand in key markets such as China and the United States (Statista, 202</w:t>
      </w:r>
      <w:r w:rsidR="00217A2C" w:rsidRPr="00AB77AF">
        <w:rPr>
          <w:rFonts w:ascii="Arial" w:eastAsia="Times New Roman" w:hAnsi="Arial" w:cs="Arial"/>
          <w:sz w:val="24"/>
          <w:szCs w:val="24"/>
          <w:lang w:eastAsia="en-GB"/>
        </w:rPr>
        <w:t>6</w:t>
      </w:r>
      <w:r w:rsidRPr="00AB77AF">
        <w:rPr>
          <w:rFonts w:ascii="Arial" w:eastAsia="Times New Roman" w:hAnsi="Arial" w:cs="Arial"/>
          <w:sz w:val="24"/>
          <w:szCs w:val="24"/>
          <w:lang w:eastAsia="en-GB"/>
        </w:rPr>
        <w:t>).</w:t>
      </w:r>
    </w:p>
    <w:p w:rsidR="00AF4042" w:rsidRPr="00AB77AF" w:rsidRDefault="00AF4042" w:rsidP="00F00019">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10" w:name="_Toc224821612"/>
      <w:bookmarkStart w:id="11" w:name="_Toc225287021"/>
      <w:bookmarkStart w:id="12" w:name="_Toc225287418"/>
      <w:bookmarkStart w:id="13" w:name="_Toc225287465"/>
      <w:bookmarkStart w:id="14" w:name="_Toc225287865"/>
      <w:r w:rsidRPr="00AB77AF">
        <w:rPr>
          <w:rFonts w:ascii="Arial" w:eastAsia="Times New Roman" w:hAnsi="Arial" w:cs="Arial"/>
          <w:b/>
          <w:bCs/>
          <w:sz w:val="24"/>
          <w:szCs w:val="24"/>
          <w:lang w:eastAsia="en-GB"/>
        </w:rPr>
        <w:t>Demographic Segmentation</w:t>
      </w:r>
      <w:bookmarkEnd w:id="10"/>
      <w:bookmarkEnd w:id="11"/>
      <w:bookmarkEnd w:id="12"/>
      <w:bookmarkEnd w:id="13"/>
      <w:bookmarkEnd w:id="14"/>
    </w:p>
    <w:p w:rsidR="0078317A" w:rsidRPr="00AB77AF" w:rsidRDefault="0078317A" w:rsidP="0078317A">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Markets are divided into groups of people based on factors such as age, social class, income, and job type (Armstrong et al., 20</w:t>
      </w:r>
      <w:r w:rsidR="00C520AF" w:rsidRPr="00AB77AF">
        <w:rPr>
          <w:rFonts w:ascii="Arial" w:eastAsia="Times New Roman" w:hAnsi="Arial" w:cs="Arial"/>
          <w:sz w:val="24"/>
          <w:szCs w:val="24"/>
          <w:lang w:eastAsia="en-GB"/>
        </w:rPr>
        <w:t>19</w:t>
      </w:r>
      <w:r w:rsidRPr="00AB77AF">
        <w:rPr>
          <w:rFonts w:ascii="Arial" w:eastAsia="Times New Roman" w:hAnsi="Arial" w:cs="Arial"/>
          <w:sz w:val="24"/>
          <w:szCs w:val="24"/>
          <w:lang w:eastAsia="en-GB"/>
        </w:rPr>
        <w:t xml:space="preserve">). </w:t>
      </w:r>
      <w:r w:rsidR="00EB3426" w:rsidRPr="00AB77AF">
        <w:rPr>
          <w:rFonts w:ascii="Arial" w:eastAsia="Times New Roman" w:hAnsi="Arial" w:cs="Arial"/>
          <w:sz w:val="24"/>
          <w:szCs w:val="24"/>
          <w:lang w:eastAsia="en-GB"/>
        </w:rPr>
        <w:t xml:space="preserve">Demographic segmentation is often used because it can be measured and is closely related to what people can afford to buy, especially in luxury markets (Armstrong and Taylor, 2020). </w:t>
      </w:r>
      <w:r w:rsidRPr="00AB77AF">
        <w:rPr>
          <w:rFonts w:ascii="Arial" w:eastAsia="Times New Roman" w:hAnsi="Arial" w:cs="Arial"/>
          <w:sz w:val="24"/>
          <w:szCs w:val="24"/>
          <w:lang w:eastAsia="en-GB"/>
        </w:rPr>
        <w:t xml:space="preserve">Jaguar Land Rover primarily aims to sell its cars to wealthy customers, such as professionals, business owners, and executives who can </w:t>
      </w:r>
      <w:r w:rsidR="006932E7" w:rsidRPr="00AB77AF">
        <w:rPr>
          <w:rFonts w:ascii="Arial" w:eastAsia="Times New Roman" w:hAnsi="Arial" w:cs="Arial"/>
          <w:sz w:val="24"/>
          <w:szCs w:val="24"/>
          <w:lang w:eastAsia="en-GB"/>
        </w:rPr>
        <w:t>afford to spend enormously</w:t>
      </w:r>
      <w:r w:rsidR="00583BBF" w:rsidRPr="00AB77AF">
        <w:rPr>
          <w:rFonts w:ascii="Arial" w:eastAsia="Times New Roman" w:hAnsi="Arial" w:cs="Arial"/>
          <w:sz w:val="24"/>
          <w:szCs w:val="24"/>
          <w:lang w:eastAsia="en-GB"/>
        </w:rPr>
        <w:t xml:space="preserve"> (Balko, 2018)</w:t>
      </w:r>
      <w:r w:rsidRPr="00AB77AF">
        <w:rPr>
          <w:rFonts w:ascii="Arial" w:eastAsia="Times New Roman" w:hAnsi="Arial" w:cs="Arial"/>
          <w:sz w:val="24"/>
          <w:szCs w:val="24"/>
          <w:lang w:eastAsia="en-GB"/>
        </w:rPr>
        <w:t>. Wealthy people who value good performance, comfort, and prestige usually buy luxury cars such as Land Rover SUVs and Jaguar sedans.</w:t>
      </w:r>
    </w:p>
    <w:p w:rsidR="00AF4042" w:rsidRPr="00AB77AF" w:rsidRDefault="0078317A" w:rsidP="0078317A">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For example, Jaguar's luxury cars are designed for people aged 30 to 55 who want the latest technology and a stylish look. In the same way, wealthy people and families who care about luxury, high status, and advanced off-road features are the main customers for Land Rover cars like the Range Rover</w:t>
      </w:r>
      <w:r w:rsidR="00AF4042" w:rsidRPr="00AB77AF">
        <w:rPr>
          <w:rFonts w:ascii="Arial" w:eastAsia="Times New Roman" w:hAnsi="Arial" w:cs="Arial"/>
          <w:sz w:val="24"/>
          <w:szCs w:val="24"/>
          <w:lang w:eastAsia="en-GB"/>
        </w:rPr>
        <w:t>.</w:t>
      </w:r>
    </w:p>
    <w:p w:rsidR="00AF4042" w:rsidRPr="00AB77AF" w:rsidRDefault="00AF4042" w:rsidP="00197AD6">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15" w:name="_Toc224821613"/>
      <w:bookmarkStart w:id="16" w:name="_Toc225287022"/>
      <w:bookmarkStart w:id="17" w:name="_Toc225287419"/>
      <w:bookmarkStart w:id="18" w:name="_Toc225287466"/>
      <w:bookmarkStart w:id="19" w:name="_Toc225287866"/>
      <w:r w:rsidRPr="00AB77AF">
        <w:rPr>
          <w:rFonts w:ascii="Arial" w:eastAsia="Times New Roman" w:hAnsi="Arial" w:cs="Arial"/>
          <w:b/>
          <w:bCs/>
          <w:sz w:val="24"/>
          <w:szCs w:val="24"/>
          <w:lang w:eastAsia="en-GB"/>
        </w:rPr>
        <w:t>Geographic Segmentation</w:t>
      </w:r>
      <w:bookmarkEnd w:id="15"/>
      <w:bookmarkEnd w:id="16"/>
      <w:bookmarkEnd w:id="17"/>
      <w:bookmarkEnd w:id="18"/>
      <w:bookmarkEnd w:id="19"/>
    </w:p>
    <w:p w:rsidR="00571521" w:rsidRPr="00AB77AF" w:rsidRDefault="00571521" w:rsidP="00571521">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Markets are </w:t>
      </w:r>
      <w:r w:rsidR="008E6300" w:rsidRPr="00AB77AF">
        <w:rPr>
          <w:rFonts w:ascii="Arial" w:eastAsia="Times New Roman" w:hAnsi="Arial" w:cs="Arial"/>
          <w:sz w:val="24"/>
          <w:szCs w:val="24"/>
          <w:lang w:eastAsia="en-GB"/>
        </w:rPr>
        <w:t>divided by location</w:t>
      </w:r>
      <w:r w:rsidR="00A52E01" w:rsidRPr="00AB77AF">
        <w:rPr>
          <w:rFonts w:ascii="Arial" w:eastAsia="Times New Roman" w:hAnsi="Arial" w:cs="Arial"/>
          <w:sz w:val="24"/>
          <w:szCs w:val="24"/>
          <w:lang w:eastAsia="en-GB"/>
        </w:rPr>
        <w:t xml:space="preserve"> and regional characteristics</w:t>
      </w:r>
      <w:r w:rsidRPr="00AB77AF">
        <w:rPr>
          <w:rFonts w:ascii="Arial" w:eastAsia="Times New Roman" w:hAnsi="Arial" w:cs="Arial"/>
          <w:sz w:val="24"/>
          <w:szCs w:val="24"/>
          <w:lang w:eastAsia="en-GB"/>
        </w:rPr>
        <w:t xml:space="preserve">. </w:t>
      </w:r>
      <w:r w:rsidR="00A52E01" w:rsidRPr="00AB77AF">
        <w:rPr>
          <w:rFonts w:ascii="Arial" w:eastAsia="Times New Roman" w:hAnsi="Arial" w:cs="Arial"/>
          <w:sz w:val="24"/>
          <w:szCs w:val="24"/>
          <w:lang w:eastAsia="en-GB"/>
        </w:rPr>
        <w:t xml:space="preserve">Geographic segmentation helps businesses connect </w:t>
      </w:r>
      <w:r w:rsidR="007B79B4" w:rsidRPr="00AB77AF">
        <w:rPr>
          <w:rFonts w:ascii="Arial" w:eastAsia="Times New Roman" w:hAnsi="Arial" w:cs="Arial"/>
          <w:sz w:val="24"/>
          <w:szCs w:val="24"/>
          <w:lang w:eastAsia="en-GB"/>
        </w:rPr>
        <w:t>more effectively with their markets by enabling them to adjust their strategies based on regional factors such as infrastructure, economic conditions</w:t>
      </w:r>
      <w:r w:rsidR="00A52E01" w:rsidRPr="00AB77AF">
        <w:rPr>
          <w:rFonts w:ascii="Arial" w:eastAsia="Times New Roman" w:hAnsi="Arial" w:cs="Arial"/>
          <w:sz w:val="24"/>
          <w:szCs w:val="24"/>
          <w:lang w:eastAsia="en-GB"/>
        </w:rPr>
        <w:t xml:space="preserve">, and preferences (Kotler and Keller, 2016). </w:t>
      </w:r>
      <w:r w:rsidRPr="00AB77AF">
        <w:rPr>
          <w:rFonts w:ascii="Arial" w:eastAsia="Times New Roman" w:hAnsi="Arial" w:cs="Arial"/>
          <w:sz w:val="24"/>
          <w:szCs w:val="24"/>
          <w:lang w:eastAsia="en-GB"/>
        </w:rPr>
        <w:t xml:space="preserve">Jaguar Land Rover </w:t>
      </w:r>
      <w:r w:rsidR="008E6300" w:rsidRPr="00AB77AF">
        <w:rPr>
          <w:rFonts w:ascii="Arial" w:eastAsia="Times New Roman" w:hAnsi="Arial" w:cs="Arial"/>
          <w:sz w:val="24"/>
          <w:szCs w:val="24"/>
          <w:lang w:eastAsia="en-GB"/>
        </w:rPr>
        <w:t>operates in over 1</w:t>
      </w:r>
      <w:r w:rsidR="00583BBF" w:rsidRPr="00AB77AF">
        <w:rPr>
          <w:rFonts w:ascii="Arial" w:eastAsia="Times New Roman" w:hAnsi="Arial" w:cs="Arial"/>
          <w:sz w:val="24"/>
          <w:szCs w:val="24"/>
          <w:lang w:eastAsia="en-GB"/>
        </w:rPr>
        <w:t>28</w:t>
      </w:r>
      <w:r w:rsidR="008E6300" w:rsidRPr="00AB77AF">
        <w:rPr>
          <w:rFonts w:ascii="Arial" w:eastAsia="Times New Roman" w:hAnsi="Arial" w:cs="Arial"/>
          <w:sz w:val="24"/>
          <w:szCs w:val="24"/>
          <w:lang w:eastAsia="en-GB"/>
        </w:rPr>
        <w:t xml:space="preserve"> countries, but it mainly focuses on key </w:t>
      </w:r>
      <w:r w:rsidR="00E70228" w:rsidRPr="00AB77AF">
        <w:rPr>
          <w:rFonts w:ascii="Arial" w:eastAsia="Times New Roman" w:hAnsi="Arial" w:cs="Arial"/>
          <w:sz w:val="24"/>
          <w:szCs w:val="24"/>
          <w:lang w:eastAsia="en-GB"/>
        </w:rPr>
        <w:t>luxury-car markets</w:t>
      </w:r>
      <w:r w:rsidR="008E6300" w:rsidRPr="00AB77AF">
        <w:rPr>
          <w:rFonts w:ascii="Arial" w:eastAsia="Times New Roman" w:hAnsi="Arial" w:cs="Arial"/>
          <w:sz w:val="24"/>
          <w:szCs w:val="24"/>
          <w:lang w:eastAsia="en-GB"/>
        </w:rPr>
        <w:t>, such as</w:t>
      </w:r>
      <w:r w:rsidRPr="00AB77AF">
        <w:rPr>
          <w:rFonts w:ascii="Arial" w:eastAsia="Times New Roman" w:hAnsi="Arial" w:cs="Arial"/>
          <w:sz w:val="24"/>
          <w:szCs w:val="24"/>
          <w:lang w:eastAsia="en-GB"/>
        </w:rPr>
        <w:t xml:space="preserve"> the US, Europe, China, and the UK. These markets have </w:t>
      </w:r>
      <w:r w:rsidR="008E6300" w:rsidRPr="00AB77AF">
        <w:rPr>
          <w:rFonts w:ascii="Arial" w:eastAsia="Times New Roman" w:hAnsi="Arial" w:cs="Arial"/>
          <w:sz w:val="24"/>
          <w:szCs w:val="24"/>
          <w:lang w:eastAsia="en-GB"/>
        </w:rPr>
        <w:t>many wealthy people and a well-developed car infrastructure</w:t>
      </w:r>
      <w:r w:rsidRPr="00AB77AF">
        <w:rPr>
          <w:rFonts w:ascii="Arial" w:eastAsia="Times New Roman" w:hAnsi="Arial" w:cs="Arial"/>
          <w:sz w:val="24"/>
          <w:szCs w:val="24"/>
          <w:lang w:eastAsia="en-GB"/>
        </w:rPr>
        <w:t>.</w:t>
      </w:r>
    </w:p>
    <w:p w:rsidR="00AF4042" w:rsidRPr="00AB77AF" w:rsidRDefault="00B25F1F" w:rsidP="00B25F1F">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Land Rover enjoys popularity in regions such as North America and the Middle East for sport utility vehicles, while Jaguar is preferred in urban areas for its stylish, luxury performance. Geographic segmentation influences product features, with vehicles in warm climates requiring enhanced air conditioning and cooling systems, and those in cold climates needing improved traction and heating systems.</w:t>
      </w:r>
    </w:p>
    <w:p w:rsidR="00AF4042" w:rsidRPr="00AB77AF" w:rsidRDefault="00AF4042" w:rsidP="0006492E">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20" w:name="_Toc224821614"/>
      <w:bookmarkStart w:id="21" w:name="_Toc225287023"/>
      <w:bookmarkStart w:id="22" w:name="_Toc225287420"/>
      <w:bookmarkStart w:id="23" w:name="_Toc225287467"/>
      <w:bookmarkStart w:id="24" w:name="_Toc225287867"/>
      <w:r w:rsidRPr="00AB77AF">
        <w:rPr>
          <w:rFonts w:ascii="Arial" w:eastAsia="Times New Roman" w:hAnsi="Arial" w:cs="Arial"/>
          <w:b/>
          <w:bCs/>
          <w:sz w:val="24"/>
          <w:szCs w:val="24"/>
          <w:lang w:eastAsia="en-GB"/>
        </w:rPr>
        <w:lastRenderedPageBreak/>
        <w:t>Psychographic Segmentation</w:t>
      </w:r>
      <w:bookmarkEnd w:id="20"/>
      <w:bookmarkEnd w:id="21"/>
      <w:bookmarkEnd w:id="22"/>
      <w:bookmarkEnd w:id="23"/>
      <w:bookmarkEnd w:id="24"/>
    </w:p>
    <w:p w:rsidR="00FA623C" w:rsidRPr="00AB77AF" w:rsidRDefault="00074787" w:rsidP="00FA623C">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Psychographic segmentation focuses on people's lifestyles, feelings, and personality traits. These factors are especially important in luxury brands and in how people express their identity (Solomon et al., 2019)</w:t>
      </w:r>
      <w:r w:rsidR="00FA623C" w:rsidRPr="00AB77AF">
        <w:rPr>
          <w:rFonts w:ascii="Arial" w:eastAsia="Times New Roman" w:hAnsi="Arial" w:cs="Arial"/>
          <w:sz w:val="24"/>
          <w:szCs w:val="24"/>
          <w:lang w:eastAsia="en-GB"/>
        </w:rPr>
        <w:t>.</w:t>
      </w:r>
    </w:p>
    <w:p w:rsidR="00AF4042" w:rsidRPr="00AB77AF" w:rsidRDefault="00B25F1F" w:rsidP="00B25F1F">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Jaguar Land Rover categorises its customers based on shared luxury experiences, social status, and adventurous lifestyles. Jaguar appeals to those seeking style and performance, while Land Rover targets outdoor enthusiasts. The Range Rover brand is viewed as luxurious and exclusive, resonating with customers who value status and success</w:t>
      </w:r>
      <w:r w:rsidR="007050C9" w:rsidRPr="00AB77AF">
        <w:rPr>
          <w:rFonts w:ascii="Arial" w:eastAsia="Times New Roman" w:hAnsi="Arial" w:cs="Arial"/>
          <w:sz w:val="24"/>
          <w:szCs w:val="24"/>
          <w:lang w:eastAsia="en-GB"/>
        </w:rPr>
        <w:t xml:space="preserve"> (</w:t>
      </w:r>
      <w:proofErr w:type="spellStart"/>
      <w:r w:rsidR="007050C9" w:rsidRPr="00AB77AF">
        <w:rPr>
          <w:rFonts w:ascii="Arial" w:hAnsi="Arial" w:cs="Arial"/>
          <w:color w:val="222222"/>
          <w:sz w:val="24"/>
          <w:szCs w:val="24"/>
          <w:shd w:val="clear" w:color="auto" w:fill="FFFFFF"/>
        </w:rPr>
        <w:t>Soviar</w:t>
      </w:r>
      <w:proofErr w:type="spellEnd"/>
      <w:r w:rsidR="007050C9" w:rsidRPr="00AB77AF">
        <w:rPr>
          <w:rFonts w:ascii="Arial" w:hAnsi="Arial" w:cs="Arial"/>
          <w:color w:val="222222"/>
          <w:sz w:val="24"/>
          <w:szCs w:val="24"/>
          <w:shd w:val="clear" w:color="auto" w:fill="FFFFFF"/>
        </w:rPr>
        <w:t xml:space="preserve"> et al. 2019)</w:t>
      </w:r>
      <w:r w:rsidR="007050C9" w:rsidRPr="00AB77AF">
        <w:rPr>
          <w:rFonts w:ascii="Arial" w:eastAsia="Times New Roman" w:hAnsi="Arial" w:cs="Arial"/>
          <w:sz w:val="24"/>
          <w:szCs w:val="24"/>
          <w:lang w:eastAsia="en-GB"/>
        </w:rPr>
        <w:t xml:space="preserve">. </w:t>
      </w:r>
      <w:r w:rsidRPr="00AB77AF">
        <w:rPr>
          <w:rFonts w:ascii="Arial" w:eastAsia="Times New Roman" w:hAnsi="Arial" w:cs="Arial"/>
          <w:sz w:val="24"/>
          <w:szCs w:val="24"/>
          <w:lang w:eastAsia="en-GB"/>
        </w:rPr>
        <w:t>This psychographic segmentation enables the brand to connect more effectively with its customers' emotional preferences</w:t>
      </w:r>
      <w:r w:rsidR="00AF4042" w:rsidRPr="00AB77AF">
        <w:rPr>
          <w:rFonts w:ascii="Arial" w:eastAsia="Times New Roman" w:hAnsi="Arial" w:cs="Arial"/>
          <w:sz w:val="24"/>
          <w:szCs w:val="24"/>
          <w:lang w:eastAsia="en-GB"/>
        </w:rPr>
        <w:t>.</w:t>
      </w:r>
    </w:p>
    <w:p w:rsidR="00AF4042" w:rsidRPr="00AB77AF" w:rsidRDefault="00AF4042" w:rsidP="00600078">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25" w:name="_Toc224821615"/>
      <w:bookmarkStart w:id="26" w:name="_Toc225287024"/>
      <w:bookmarkStart w:id="27" w:name="_Toc225287421"/>
      <w:bookmarkStart w:id="28" w:name="_Toc225287468"/>
      <w:bookmarkStart w:id="29" w:name="_Toc225287868"/>
      <w:r w:rsidRPr="00AB77AF">
        <w:rPr>
          <w:rFonts w:ascii="Arial" w:eastAsia="Times New Roman" w:hAnsi="Arial" w:cs="Arial"/>
          <w:b/>
          <w:bCs/>
          <w:sz w:val="24"/>
          <w:szCs w:val="24"/>
          <w:lang w:eastAsia="en-GB"/>
        </w:rPr>
        <w:t>Behavioural Segmentation</w:t>
      </w:r>
      <w:bookmarkEnd w:id="25"/>
      <w:bookmarkEnd w:id="26"/>
      <w:bookmarkEnd w:id="27"/>
      <w:bookmarkEnd w:id="28"/>
      <w:bookmarkEnd w:id="29"/>
    </w:p>
    <w:p w:rsidR="00600078" w:rsidRPr="00AB77AF" w:rsidRDefault="00600078" w:rsidP="00600078">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Customers are grouped by their buying habits, what they want from products, and their loyalty to brands, which is called behavioural segmenta</w:t>
      </w:r>
      <w:r w:rsidR="00A56AA6" w:rsidRPr="00AB77AF">
        <w:rPr>
          <w:rFonts w:ascii="Arial" w:eastAsia="Times New Roman" w:hAnsi="Arial" w:cs="Arial"/>
          <w:sz w:val="24"/>
          <w:szCs w:val="24"/>
          <w:lang w:eastAsia="en-GB"/>
        </w:rPr>
        <w:t>tion (Kotler and Armstrong, 2023</w:t>
      </w:r>
      <w:r w:rsidRPr="00AB77AF">
        <w:rPr>
          <w:rFonts w:ascii="Arial" w:eastAsia="Times New Roman" w:hAnsi="Arial" w:cs="Arial"/>
          <w:sz w:val="24"/>
          <w:szCs w:val="24"/>
          <w:lang w:eastAsia="en-GB"/>
        </w:rPr>
        <w:t>). Jaguar Land Rover serves customers who want modern technology, excellent performance, comfort, and safety.</w:t>
      </w:r>
    </w:p>
    <w:p w:rsidR="00AF4042" w:rsidRPr="00AB77AF" w:rsidRDefault="00257142" w:rsidP="00257142">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Buyers of Land Rover prioritise robust build quality, luxury, and off-road capability, while Jaguar customers seek high performance and advanced technology. Additionally, both brands are targeting loyal customers and those interested in eco-friendly vehicles, with Jaguar Land Rover's "Reimagine" plan focusing on increasing electric and hybrid options to meet environmental concerns.</w:t>
      </w:r>
    </w:p>
    <w:p w:rsidR="00AF4042" w:rsidRPr="00AB77AF" w:rsidRDefault="00AF4042" w:rsidP="004A4EA3">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30" w:name="_Toc224821616"/>
      <w:bookmarkStart w:id="31" w:name="_Toc225287025"/>
      <w:bookmarkStart w:id="32" w:name="_Toc225287422"/>
      <w:bookmarkStart w:id="33" w:name="_Toc225287469"/>
      <w:bookmarkStart w:id="34" w:name="_Toc225287869"/>
      <w:r w:rsidRPr="00AB77AF">
        <w:rPr>
          <w:rFonts w:ascii="Arial" w:eastAsia="Times New Roman" w:hAnsi="Arial" w:cs="Arial"/>
          <w:b/>
          <w:bCs/>
          <w:sz w:val="24"/>
          <w:szCs w:val="24"/>
          <w:lang w:eastAsia="en-GB"/>
        </w:rPr>
        <w:t>Evaluation of Segmentation Strategy</w:t>
      </w:r>
      <w:bookmarkEnd w:id="30"/>
      <w:bookmarkEnd w:id="31"/>
      <w:bookmarkEnd w:id="32"/>
      <w:bookmarkEnd w:id="33"/>
      <w:bookmarkEnd w:id="34"/>
    </w:p>
    <w:p w:rsidR="00723783" w:rsidRPr="00AB77AF" w:rsidRDefault="005530D7" w:rsidP="00723783">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While segmenting the market into smaller parts helps businesses focus better, relying too much on these specific markets can make them more vulnerable to economic changes (</w:t>
      </w:r>
      <w:r w:rsidR="00D055DC" w:rsidRPr="00AB77AF">
        <w:rPr>
          <w:rFonts w:ascii="Arial" w:eastAsia="Times New Roman" w:hAnsi="Arial" w:cs="Arial"/>
          <w:sz w:val="24"/>
          <w:szCs w:val="24"/>
          <w:lang w:eastAsia="en-GB"/>
        </w:rPr>
        <w:t>Arnett, 2024</w:t>
      </w:r>
      <w:r w:rsidRPr="00AB77AF">
        <w:rPr>
          <w:rFonts w:ascii="Arial" w:eastAsia="Times New Roman" w:hAnsi="Arial" w:cs="Arial"/>
          <w:sz w:val="24"/>
          <w:szCs w:val="24"/>
          <w:lang w:eastAsia="en-GB"/>
        </w:rPr>
        <w:t>)</w:t>
      </w:r>
      <w:r w:rsidR="005B6DD8" w:rsidRPr="00AB77AF">
        <w:rPr>
          <w:rFonts w:ascii="Arial" w:eastAsia="Times New Roman" w:hAnsi="Arial" w:cs="Arial"/>
          <w:sz w:val="24"/>
          <w:szCs w:val="24"/>
          <w:lang w:eastAsia="en-GB"/>
        </w:rPr>
        <w:t>.</w:t>
      </w:r>
      <w:r w:rsidR="007050C9" w:rsidRPr="00AB77AF">
        <w:rPr>
          <w:rFonts w:ascii="Arial" w:eastAsia="Times New Roman" w:hAnsi="Arial" w:cs="Arial"/>
          <w:sz w:val="24"/>
          <w:szCs w:val="24"/>
          <w:lang w:eastAsia="en-GB"/>
        </w:rPr>
        <w:t xml:space="preserve"> </w:t>
      </w:r>
      <w:r w:rsidR="00723783" w:rsidRPr="00AB77AF">
        <w:rPr>
          <w:rFonts w:ascii="Arial" w:eastAsia="Times New Roman" w:hAnsi="Arial" w:cs="Arial"/>
          <w:sz w:val="24"/>
          <w:szCs w:val="24"/>
          <w:lang w:eastAsia="en-GB"/>
        </w:rPr>
        <w:t xml:space="preserve">Jaguar Land Rover's approach to </w:t>
      </w:r>
      <w:r w:rsidR="00E70228" w:rsidRPr="00AB77AF">
        <w:rPr>
          <w:rFonts w:ascii="Arial" w:eastAsia="Times New Roman" w:hAnsi="Arial" w:cs="Arial"/>
          <w:sz w:val="24"/>
          <w:szCs w:val="24"/>
          <w:lang w:eastAsia="en-GB"/>
        </w:rPr>
        <w:t>market segmentation</w:t>
      </w:r>
      <w:r w:rsidR="00723783" w:rsidRPr="00AB77AF">
        <w:rPr>
          <w:rFonts w:ascii="Arial" w:eastAsia="Times New Roman" w:hAnsi="Arial" w:cs="Arial"/>
          <w:sz w:val="24"/>
          <w:szCs w:val="24"/>
          <w:lang w:eastAsia="en-GB"/>
        </w:rPr>
        <w:t xml:space="preserve"> works </w:t>
      </w:r>
      <w:r w:rsidR="005B6DD8" w:rsidRPr="00AB77AF">
        <w:rPr>
          <w:rFonts w:ascii="Arial" w:eastAsia="Times New Roman" w:hAnsi="Arial" w:cs="Arial"/>
          <w:sz w:val="24"/>
          <w:szCs w:val="24"/>
          <w:lang w:eastAsia="en-GB"/>
        </w:rPr>
        <w:t>better</w:t>
      </w:r>
      <w:r w:rsidR="00723783" w:rsidRPr="00AB77AF">
        <w:rPr>
          <w:rFonts w:ascii="Arial" w:eastAsia="Times New Roman" w:hAnsi="Arial" w:cs="Arial"/>
          <w:sz w:val="24"/>
          <w:szCs w:val="24"/>
          <w:lang w:eastAsia="en-GB"/>
        </w:rPr>
        <w:t xml:space="preserve"> because it uses distinct traits to create clear customer groups. The company avoids competing directly with big-name brands and enhances its high-end image by focusing on wealthy customers and luxury living.</w:t>
      </w:r>
    </w:p>
    <w:p w:rsidR="00AF4042" w:rsidRPr="00AB77AF" w:rsidRDefault="00723783" w:rsidP="00723783">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lastRenderedPageBreak/>
        <w:t>Nonetheless, there are some risks with this approach. The market for luxury cars is small and easily affected by the state of the economy. During recessions, people might delay buying expensive cars, which can lead to less demand.</w:t>
      </w:r>
      <w:r w:rsidR="008D2B74" w:rsidRPr="00AB77AF">
        <w:rPr>
          <w:rFonts w:ascii="Arial" w:eastAsia="Times New Roman" w:hAnsi="Arial" w:cs="Arial"/>
          <w:sz w:val="24"/>
          <w:szCs w:val="24"/>
          <w:lang w:eastAsia="en-GB"/>
        </w:rPr>
        <w:t xml:space="preserve"> </w:t>
      </w:r>
      <w:r w:rsidRPr="00AB77AF">
        <w:rPr>
          <w:rFonts w:ascii="Arial" w:eastAsia="Times New Roman" w:hAnsi="Arial" w:cs="Arial"/>
          <w:sz w:val="24"/>
          <w:szCs w:val="24"/>
          <w:lang w:eastAsia="en-GB"/>
        </w:rPr>
        <w:t>People's buying habits are changing because of new technology and greater environmental awareness. Jaguar Land Rover needs to continually adjust its marketing approach to reach new customer segments, such as those seeking eco-friendly products</w:t>
      </w:r>
      <w:r w:rsidR="00AF4042" w:rsidRPr="00AB77AF">
        <w:rPr>
          <w:rFonts w:ascii="Arial" w:eastAsia="Times New Roman" w:hAnsi="Arial" w:cs="Arial"/>
          <w:sz w:val="24"/>
          <w:szCs w:val="24"/>
          <w:lang w:eastAsia="en-GB"/>
        </w:rPr>
        <w:t>.</w:t>
      </w:r>
    </w:p>
    <w:p w:rsidR="00AF4042" w:rsidRPr="00AB77AF" w:rsidRDefault="00AF4042" w:rsidP="00D41900">
      <w:pPr>
        <w:spacing w:before="100" w:beforeAutospacing="1" w:after="100" w:afterAutospacing="1" w:line="240" w:lineRule="auto"/>
        <w:jc w:val="both"/>
        <w:outlineLvl w:val="0"/>
        <w:rPr>
          <w:rFonts w:ascii="Arial" w:eastAsia="Times New Roman" w:hAnsi="Arial" w:cs="Arial"/>
          <w:b/>
          <w:bCs/>
          <w:kern w:val="36"/>
          <w:sz w:val="24"/>
          <w:szCs w:val="24"/>
          <w:lang w:eastAsia="en-GB"/>
        </w:rPr>
      </w:pPr>
      <w:bookmarkStart w:id="35" w:name="_Toc224821617"/>
      <w:bookmarkStart w:id="36" w:name="_Toc225287026"/>
      <w:bookmarkStart w:id="37" w:name="_Toc225287423"/>
      <w:bookmarkStart w:id="38" w:name="_Toc225287470"/>
      <w:bookmarkStart w:id="39" w:name="_Toc225287870"/>
      <w:r w:rsidRPr="00AB77AF">
        <w:rPr>
          <w:rFonts w:ascii="Arial" w:eastAsia="Times New Roman" w:hAnsi="Arial" w:cs="Arial"/>
          <w:b/>
          <w:bCs/>
          <w:kern w:val="36"/>
          <w:sz w:val="24"/>
          <w:szCs w:val="24"/>
          <w:lang w:eastAsia="en-GB"/>
        </w:rPr>
        <w:t>3. Targeting Analysis</w:t>
      </w:r>
      <w:bookmarkEnd w:id="35"/>
      <w:bookmarkEnd w:id="36"/>
      <w:bookmarkEnd w:id="37"/>
      <w:bookmarkEnd w:id="38"/>
      <w:bookmarkEnd w:id="39"/>
    </w:p>
    <w:p w:rsidR="00AF4042" w:rsidRPr="00AB77AF" w:rsidRDefault="005B6DD8" w:rsidP="00FF76E7">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Targeting involves examining different customer groups and selecting those that best align with the company's goals and strengths (Kotler and Keller, 2016). </w:t>
      </w:r>
      <w:r w:rsidR="00FF76E7" w:rsidRPr="00AB77AF">
        <w:rPr>
          <w:rFonts w:ascii="Arial" w:eastAsia="Times New Roman" w:hAnsi="Arial" w:cs="Arial"/>
          <w:sz w:val="24"/>
          <w:szCs w:val="24"/>
          <w:lang w:eastAsia="en-GB"/>
        </w:rPr>
        <w:t>Organisations need to choose which customer groups to focus on after identifying them. Market targeting is the process of examining different customer groups to determine which ones best align with the organisation's aims and its strengths (</w:t>
      </w:r>
      <w:r w:rsidR="00363FAB" w:rsidRPr="00AB77AF">
        <w:rPr>
          <w:rFonts w:ascii="Arial" w:eastAsia="Times New Roman" w:hAnsi="Arial" w:cs="Arial"/>
          <w:sz w:val="24"/>
          <w:szCs w:val="24"/>
          <w:lang w:eastAsia="en-GB"/>
        </w:rPr>
        <w:t>Kotler et al., 2022</w:t>
      </w:r>
      <w:r w:rsidR="00FF76E7" w:rsidRPr="00AB77AF">
        <w:rPr>
          <w:rFonts w:ascii="Arial" w:eastAsia="Times New Roman" w:hAnsi="Arial" w:cs="Arial"/>
          <w:sz w:val="24"/>
          <w:szCs w:val="24"/>
          <w:lang w:eastAsia="en-GB"/>
        </w:rPr>
        <w:t>). Businesses can improve their advertising by focusing on customers who are most likely to buy their products.</w:t>
      </w:r>
      <w:r w:rsidR="004D1304" w:rsidRPr="00AB77AF">
        <w:rPr>
          <w:rFonts w:ascii="Arial" w:eastAsia="Times New Roman" w:hAnsi="Arial" w:cs="Arial"/>
          <w:sz w:val="24"/>
          <w:szCs w:val="24"/>
          <w:lang w:eastAsia="en-GB"/>
        </w:rPr>
        <w:t xml:space="preserve"> </w:t>
      </w:r>
      <w:r w:rsidR="00FF76E7" w:rsidRPr="00AB77AF">
        <w:rPr>
          <w:rFonts w:ascii="Arial" w:eastAsia="Times New Roman" w:hAnsi="Arial" w:cs="Arial"/>
          <w:sz w:val="24"/>
          <w:szCs w:val="24"/>
          <w:lang w:eastAsia="en-GB"/>
        </w:rPr>
        <w:t>Jaguar Land Rover has a unique strategy that targets different customer groups by offering a range of products and brands</w:t>
      </w:r>
      <w:r w:rsidR="00AF4042" w:rsidRPr="00AB77AF">
        <w:rPr>
          <w:rFonts w:ascii="Arial" w:eastAsia="Times New Roman" w:hAnsi="Arial" w:cs="Arial"/>
          <w:sz w:val="24"/>
          <w:szCs w:val="24"/>
          <w:lang w:eastAsia="en-GB"/>
        </w:rPr>
        <w:t>.</w:t>
      </w:r>
    </w:p>
    <w:p w:rsidR="00AF4042" w:rsidRPr="00AB77AF" w:rsidRDefault="00AF4042" w:rsidP="004D1304">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40" w:name="_Toc224821618"/>
      <w:bookmarkStart w:id="41" w:name="_Toc225287027"/>
      <w:bookmarkStart w:id="42" w:name="_Toc225287424"/>
      <w:bookmarkStart w:id="43" w:name="_Toc225287471"/>
      <w:bookmarkStart w:id="44" w:name="_Toc225287871"/>
      <w:r w:rsidRPr="00AB77AF">
        <w:rPr>
          <w:rFonts w:ascii="Arial" w:eastAsia="Times New Roman" w:hAnsi="Arial" w:cs="Arial"/>
          <w:b/>
          <w:bCs/>
          <w:sz w:val="24"/>
          <w:szCs w:val="24"/>
          <w:lang w:eastAsia="en-GB"/>
        </w:rPr>
        <w:t>Differentiated Targeting Strategy</w:t>
      </w:r>
      <w:bookmarkEnd w:id="40"/>
      <w:bookmarkEnd w:id="41"/>
      <w:bookmarkEnd w:id="42"/>
      <w:bookmarkEnd w:id="43"/>
      <w:bookmarkEnd w:id="44"/>
    </w:p>
    <w:p w:rsidR="00315DA7" w:rsidRPr="00AB77AF" w:rsidRDefault="00315DA7" w:rsidP="00315DA7">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Creating separate marketing plans for different customer types is part of a strategy called differentiated targeting (Armstrong et al., 2020). </w:t>
      </w:r>
      <w:r w:rsidR="00E12C6F" w:rsidRPr="00AB77AF">
        <w:rPr>
          <w:rFonts w:ascii="Arial" w:eastAsia="Times New Roman" w:hAnsi="Arial" w:cs="Arial"/>
          <w:sz w:val="24"/>
          <w:szCs w:val="24"/>
          <w:lang w:eastAsia="en-GB"/>
        </w:rPr>
        <w:t xml:space="preserve">Even though it might increase marketing and operating costs, using a differentiated targeting strategy helps businesses serve different market segments with tailored solutions (Armstrong et al., 2020). </w:t>
      </w:r>
      <w:r w:rsidRPr="00AB77AF">
        <w:rPr>
          <w:rFonts w:ascii="Arial" w:eastAsia="Times New Roman" w:hAnsi="Arial" w:cs="Arial"/>
          <w:sz w:val="24"/>
          <w:szCs w:val="24"/>
          <w:lang w:eastAsia="en-GB"/>
        </w:rPr>
        <w:t>Jaguar Land Rover uses its two main brands, Land Rover and Jaguar, to follow this plan.</w:t>
      </w:r>
    </w:p>
    <w:p w:rsidR="00AF4042" w:rsidRPr="00AB77AF" w:rsidRDefault="00412C7E" w:rsidP="0038155C">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Jaguar caters to affluent customers seeking high-quality cars with modern technology and stylish designs, appealing to professionals who value elegance. Notably, models like the Jaguar F-Type are marketed as luxury sports cars for an exceptional driving experience. In contrast, Land Rover targets wealthy families and nature enthusiasts with luxury SUVs designed for rugged terrain, exemplified by the Range Rover brand's reputation for luxury. Jaguar Land Rover's diverse marketing strategy enables it to maintain a unique brand identity while addressing various segments of wealthy customers.</w:t>
      </w:r>
    </w:p>
    <w:p w:rsidR="00AF4042" w:rsidRPr="00AB77AF" w:rsidRDefault="00AF4042" w:rsidP="00D86E1F">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45" w:name="_Toc224821619"/>
      <w:bookmarkStart w:id="46" w:name="_Toc225287028"/>
      <w:bookmarkStart w:id="47" w:name="_Toc225287425"/>
      <w:bookmarkStart w:id="48" w:name="_Toc225287472"/>
      <w:bookmarkStart w:id="49" w:name="_Toc225287872"/>
      <w:r w:rsidRPr="00AB77AF">
        <w:rPr>
          <w:rFonts w:ascii="Arial" w:eastAsia="Times New Roman" w:hAnsi="Arial" w:cs="Arial"/>
          <w:b/>
          <w:bCs/>
          <w:sz w:val="24"/>
          <w:szCs w:val="24"/>
          <w:lang w:eastAsia="en-GB"/>
        </w:rPr>
        <w:lastRenderedPageBreak/>
        <w:t>Targeting High-Income Consumers</w:t>
      </w:r>
      <w:bookmarkEnd w:id="45"/>
      <w:bookmarkEnd w:id="46"/>
      <w:bookmarkEnd w:id="47"/>
      <w:bookmarkEnd w:id="48"/>
      <w:bookmarkEnd w:id="49"/>
    </w:p>
    <w:p w:rsidR="00AF4042" w:rsidRPr="00AB77AF" w:rsidRDefault="00DC1372" w:rsidP="00DC1372">
      <w:pPr>
        <w:spacing w:line="360" w:lineRule="auto"/>
        <w:jc w:val="both"/>
        <w:rPr>
          <w:rFonts w:ascii="Arial" w:eastAsia="Times New Roman" w:hAnsi="Arial" w:cs="Arial"/>
          <w:sz w:val="24"/>
          <w:szCs w:val="24"/>
          <w:lang w:eastAsia="en-GB"/>
        </w:rPr>
      </w:pPr>
      <w:r w:rsidRPr="00AB77AF">
        <w:rPr>
          <w:rFonts w:ascii="Arial" w:hAnsi="Arial" w:cs="Arial"/>
          <w:sz w:val="24"/>
          <w:szCs w:val="24"/>
          <w:lang w:eastAsia="en-GB"/>
        </w:rPr>
        <w:t xml:space="preserve">In luxury markets, where product costs are high and buyers expect them to be worth it, </w:t>
      </w:r>
      <w:r w:rsidR="00ED18FE" w:rsidRPr="00AB77AF">
        <w:rPr>
          <w:rFonts w:ascii="Arial" w:hAnsi="Arial" w:cs="Arial"/>
          <w:sz w:val="24"/>
          <w:szCs w:val="24"/>
          <w:lang w:eastAsia="en-GB"/>
        </w:rPr>
        <w:t>it is</w:t>
      </w:r>
      <w:r w:rsidRPr="00AB77AF">
        <w:rPr>
          <w:rFonts w:ascii="Arial" w:hAnsi="Arial" w:cs="Arial"/>
          <w:sz w:val="24"/>
          <w:szCs w:val="24"/>
          <w:lang w:eastAsia="en-GB"/>
        </w:rPr>
        <w:t xml:space="preserve"> common to focus on affluent buyers</w:t>
      </w:r>
      <w:r w:rsidR="00EE3F90" w:rsidRPr="00AB77AF">
        <w:rPr>
          <w:rFonts w:ascii="Arial" w:hAnsi="Arial" w:cs="Arial"/>
          <w:sz w:val="24"/>
          <w:szCs w:val="24"/>
          <w:lang w:eastAsia="en-GB"/>
        </w:rPr>
        <w:t xml:space="preserve"> (Kotler and Armstrong, 2023</w:t>
      </w:r>
      <w:r w:rsidRPr="00AB77AF">
        <w:rPr>
          <w:rFonts w:ascii="Arial" w:hAnsi="Arial" w:cs="Arial"/>
          <w:sz w:val="24"/>
          <w:szCs w:val="24"/>
          <w:lang w:eastAsia="en-GB"/>
        </w:rPr>
        <w:t xml:space="preserve">). </w:t>
      </w:r>
      <w:r w:rsidRPr="00AB77AF">
        <w:rPr>
          <w:rFonts w:ascii="Arial" w:eastAsia="Times New Roman" w:hAnsi="Arial" w:cs="Arial"/>
          <w:sz w:val="24"/>
          <w:szCs w:val="24"/>
          <w:lang w:eastAsia="en-GB"/>
        </w:rPr>
        <w:t xml:space="preserve">According to </w:t>
      </w:r>
      <w:r w:rsidRPr="00AB77AF">
        <w:rPr>
          <w:rFonts w:ascii="Arial" w:hAnsi="Arial" w:cs="Arial"/>
          <w:sz w:val="24"/>
          <w:szCs w:val="24"/>
          <w:shd w:val="clear" w:color="auto" w:fill="FFFFFF"/>
        </w:rPr>
        <w:t>Gong et al. (2019)</w:t>
      </w:r>
      <w:r w:rsidRPr="00AB77AF">
        <w:rPr>
          <w:rFonts w:ascii="Arial" w:eastAsia="Times New Roman" w:hAnsi="Arial" w:cs="Arial"/>
          <w:sz w:val="24"/>
          <w:szCs w:val="24"/>
          <w:lang w:eastAsia="en-GB"/>
        </w:rPr>
        <w:t xml:space="preserve">, a business's aim to reach a group of customers should be easy to measure, easy to connect with, important, and profitable. </w:t>
      </w:r>
      <w:r w:rsidR="005360AE" w:rsidRPr="00AB77AF">
        <w:rPr>
          <w:rFonts w:ascii="Arial" w:eastAsia="Times New Roman" w:hAnsi="Arial" w:cs="Arial"/>
          <w:sz w:val="24"/>
          <w:szCs w:val="24"/>
          <w:lang w:eastAsia="en-GB"/>
        </w:rPr>
        <w:t>Targeting rich customers is an important part of Jaguar Land Rover's strategy. Luxury cars cost more than regular cars, so the business should aim to attract wealthy customers. The luxury car market meets these needs because wealthy customers often want products that represent uniqueness, status, and high quality</w:t>
      </w:r>
      <w:r w:rsidR="001C3749" w:rsidRPr="00AB77AF">
        <w:rPr>
          <w:rFonts w:ascii="Arial" w:eastAsia="Times New Roman" w:hAnsi="Arial" w:cs="Arial"/>
          <w:sz w:val="24"/>
          <w:szCs w:val="24"/>
          <w:lang w:eastAsia="en-GB"/>
        </w:rPr>
        <w:t xml:space="preserve"> (</w:t>
      </w:r>
      <w:r w:rsidR="001C3749" w:rsidRPr="00AB77AF">
        <w:rPr>
          <w:rFonts w:ascii="Arial" w:hAnsi="Arial" w:cs="Arial"/>
          <w:sz w:val="24"/>
          <w:szCs w:val="24"/>
          <w:shd w:val="clear" w:color="auto" w:fill="FFFFFF"/>
        </w:rPr>
        <w:t xml:space="preserve">Gong et al. 2019). </w:t>
      </w:r>
    </w:p>
    <w:p w:rsidR="00AF4042" w:rsidRPr="00AB77AF" w:rsidRDefault="00AF4042" w:rsidP="001F60CA">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50" w:name="_Toc224821620"/>
      <w:bookmarkStart w:id="51" w:name="_Toc225287029"/>
      <w:bookmarkStart w:id="52" w:name="_Toc225287426"/>
      <w:bookmarkStart w:id="53" w:name="_Toc225287473"/>
      <w:bookmarkStart w:id="54" w:name="_Toc225287873"/>
      <w:r w:rsidRPr="00AB77AF">
        <w:rPr>
          <w:rFonts w:ascii="Arial" w:eastAsia="Times New Roman" w:hAnsi="Arial" w:cs="Arial"/>
          <w:b/>
          <w:bCs/>
          <w:sz w:val="24"/>
          <w:szCs w:val="24"/>
          <w:lang w:eastAsia="en-GB"/>
        </w:rPr>
        <w:t>Targeting Global Luxury Markets</w:t>
      </w:r>
      <w:bookmarkEnd w:id="50"/>
      <w:bookmarkEnd w:id="51"/>
      <w:bookmarkEnd w:id="52"/>
      <w:bookmarkEnd w:id="53"/>
      <w:bookmarkEnd w:id="54"/>
    </w:p>
    <w:p w:rsidR="00AF4042" w:rsidRPr="00AB77AF" w:rsidRDefault="00DC1372" w:rsidP="001F60CA">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Targeting global businesses exposes </w:t>
      </w:r>
      <w:r w:rsidR="00ED18FE" w:rsidRPr="00AB77AF">
        <w:rPr>
          <w:rFonts w:ascii="Arial" w:eastAsia="Times New Roman" w:hAnsi="Arial" w:cs="Arial"/>
          <w:sz w:val="24"/>
          <w:szCs w:val="24"/>
          <w:lang w:eastAsia="en-GB"/>
        </w:rPr>
        <w:t xml:space="preserve">them </w:t>
      </w:r>
      <w:r w:rsidRPr="00AB77AF">
        <w:rPr>
          <w:rFonts w:ascii="Arial" w:eastAsia="Times New Roman" w:hAnsi="Arial" w:cs="Arial"/>
          <w:sz w:val="24"/>
          <w:szCs w:val="24"/>
          <w:lang w:eastAsia="en-GB"/>
        </w:rPr>
        <w:t xml:space="preserve">to financial and political risks, but it also helps them benefit from worldwide demand (Morrison, 2017). </w:t>
      </w:r>
      <w:r w:rsidR="001F60CA" w:rsidRPr="00AB77AF">
        <w:rPr>
          <w:rFonts w:ascii="Arial" w:eastAsia="Times New Roman" w:hAnsi="Arial" w:cs="Arial"/>
          <w:sz w:val="24"/>
          <w:szCs w:val="24"/>
          <w:lang w:eastAsia="en-GB"/>
        </w:rPr>
        <w:t xml:space="preserve">Jaguar Land Rover focuses on major foreign markets with high demand for luxury cars. Europe, China, and the United States are important markets. The rapid rise of </w:t>
      </w:r>
      <w:r w:rsidR="00125AFE" w:rsidRPr="00AB77AF">
        <w:rPr>
          <w:rFonts w:ascii="Arial" w:eastAsia="Times New Roman" w:hAnsi="Arial" w:cs="Arial"/>
          <w:sz w:val="24"/>
          <w:szCs w:val="24"/>
          <w:lang w:eastAsia="en-GB"/>
        </w:rPr>
        <w:t>wealthy customers has made China, in particular</w:t>
      </w:r>
      <w:r w:rsidR="001F60CA" w:rsidRPr="00AB77AF">
        <w:rPr>
          <w:rFonts w:ascii="Arial" w:eastAsia="Times New Roman" w:hAnsi="Arial" w:cs="Arial"/>
          <w:sz w:val="24"/>
          <w:szCs w:val="24"/>
          <w:lang w:eastAsia="en-GB"/>
        </w:rPr>
        <w:t xml:space="preserve">, an important </w:t>
      </w:r>
      <w:r w:rsidR="00125AFE" w:rsidRPr="00AB77AF">
        <w:rPr>
          <w:rFonts w:ascii="Arial" w:eastAsia="Times New Roman" w:hAnsi="Arial" w:cs="Arial"/>
          <w:sz w:val="24"/>
          <w:szCs w:val="24"/>
          <w:lang w:eastAsia="en-GB"/>
        </w:rPr>
        <w:t>growth market</w:t>
      </w:r>
      <w:r w:rsidR="006F093A" w:rsidRPr="00AB77AF">
        <w:rPr>
          <w:rFonts w:ascii="Arial" w:eastAsia="Times New Roman" w:hAnsi="Arial" w:cs="Arial"/>
          <w:sz w:val="24"/>
          <w:szCs w:val="24"/>
          <w:lang w:eastAsia="en-GB"/>
        </w:rPr>
        <w:t xml:space="preserve"> (Dai et al., 2023).</w:t>
      </w:r>
      <w:r w:rsidR="001F60CA" w:rsidRPr="00AB77AF">
        <w:rPr>
          <w:rFonts w:ascii="Arial" w:eastAsia="Times New Roman" w:hAnsi="Arial" w:cs="Arial"/>
          <w:sz w:val="24"/>
          <w:szCs w:val="24"/>
          <w:lang w:eastAsia="en-GB"/>
        </w:rPr>
        <w:t xml:space="preserve"> To become more competitive, the company has invested heavily in marketing and distribution in China</w:t>
      </w:r>
      <w:r w:rsidR="00AF4042" w:rsidRPr="00AB77AF">
        <w:rPr>
          <w:rFonts w:ascii="Arial" w:eastAsia="Times New Roman" w:hAnsi="Arial" w:cs="Arial"/>
          <w:sz w:val="24"/>
          <w:szCs w:val="24"/>
          <w:lang w:eastAsia="en-GB"/>
        </w:rPr>
        <w:t>.</w:t>
      </w:r>
    </w:p>
    <w:p w:rsidR="00AF4042" w:rsidRPr="00AB77AF" w:rsidRDefault="00AF4042" w:rsidP="00583BBF">
      <w:pPr>
        <w:tabs>
          <w:tab w:val="left" w:pos="5440"/>
        </w:tabs>
        <w:spacing w:before="100" w:beforeAutospacing="1" w:after="100" w:afterAutospacing="1" w:line="240" w:lineRule="auto"/>
        <w:jc w:val="both"/>
        <w:outlineLvl w:val="1"/>
        <w:rPr>
          <w:rFonts w:ascii="Arial" w:eastAsia="Times New Roman" w:hAnsi="Arial" w:cs="Arial"/>
          <w:b/>
          <w:bCs/>
          <w:sz w:val="24"/>
          <w:szCs w:val="24"/>
          <w:lang w:eastAsia="en-GB"/>
        </w:rPr>
      </w:pPr>
      <w:bookmarkStart w:id="55" w:name="_Toc224821621"/>
      <w:bookmarkStart w:id="56" w:name="_Toc225287030"/>
      <w:bookmarkStart w:id="57" w:name="_Toc225287427"/>
      <w:bookmarkStart w:id="58" w:name="_Toc225287474"/>
      <w:bookmarkStart w:id="59" w:name="_Toc225287874"/>
      <w:r w:rsidRPr="00AB77AF">
        <w:rPr>
          <w:rFonts w:ascii="Arial" w:eastAsia="Times New Roman" w:hAnsi="Arial" w:cs="Arial"/>
          <w:b/>
          <w:bCs/>
          <w:sz w:val="24"/>
          <w:szCs w:val="24"/>
          <w:lang w:eastAsia="en-GB"/>
        </w:rPr>
        <w:t>Targeting Sustainable Luxury Consumers</w:t>
      </w:r>
      <w:bookmarkEnd w:id="55"/>
      <w:bookmarkEnd w:id="56"/>
      <w:bookmarkEnd w:id="57"/>
      <w:bookmarkEnd w:id="58"/>
      <w:bookmarkEnd w:id="59"/>
      <w:r w:rsidR="00583BBF" w:rsidRPr="00AB77AF">
        <w:rPr>
          <w:rFonts w:ascii="Arial" w:eastAsia="Times New Roman" w:hAnsi="Arial" w:cs="Arial"/>
          <w:b/>
          <w:bCs/>
          <w:sz w:val="24"/>
          <w:szCs w:val="24"/>
          <w:lang w:eastAsia="en-GB"/>
        </w:rPr>
        <w:tab/>
      </w:r>
    </w:p>
    <w:p w:rsidR="00AF4042" w:rsidRPr="00AB77AF" w:rsidRDefault="00F13563" w:rsidP="00D927EC">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New areas of business have emerged as more customers seek environmentally friendly products (</w:t>
      </w:r>
      <w:r w:rsidR="00C05D02" w:rsidRPr="00AB77AF">
        <w:rPr>
          <w:rFonts w:ascii="Arial" w:eastAsia="Times New Roman" w:hAnsi="Arial" w:cs="Arial"/>
          <w:sz w:val="24"/>
          <w:szCs w:val="24"/>
          <w:lang w:eastAsia="en-GB"/>
        </w:rPr>
        <w:t>Peattie</w:t>
      </w:r>
      <w:r w:rsidR="00D055DC" w:rsidRPr="00AB77AF">
        <w:rPr>
          <w:rFonts w:ascii="Arial" w:eastAsia="Times New Roman" w:hAnsi="Arial" w:cs="Arial"/>
          <w:sz w:val="24"/>
          <w:szCs w:val="24"/>
          <w:lang w:eastAsia="en-GB"/>
        </w:rPr>
        <w:t xml:space="preserve"> and </w:t>
      </w:r>
      <w:proofErr w:type="spellStart"/>
      <w:r w:rsidR="00D055DC" w:rsidRPr="00AB77AF">
        <w:rPr>
          <w:rFonts w:ascii="Arial" w:eastAsia="Times New Roman" w:hAnsi="Arial" w:cs="Arial"/>
          <w:sz w:val="24"/>
          <w:szCs w:val="24"/>
          <w:lang w:eastAsia="en-GB"/>
        </w:rPr>
        <w:t>Belz</w:t>
      </w:r>
      <w:proofErr w:type="spellEnd"/>
      <w:r w:rsidRPr="00AB77AF">
        <w:rPr>
          <w:rFonts w:ascii="Arial" w:eastAsia="Times New Roman" w:hAnsi="Arial" w:cs="Arial"/>
          <w:sz w:val="24"/>
          <w:szCs w:val="24"/>
          <w:lang w:eastAsia="en-GB"/>
        </w:rPr>
        <w:t>, 201</w:t>
      </w:r>
      <w:r w:rsidR="00D055DC" w:rsidRPr="00AB77AF">
        <w:rPr>
          <w:rFonts w:ascii="Arial" w:eastAsia="Times New Roman" w:hAnsi="Arial" w:cs="Arial"/>
          <w:sz w:val="24"/>
          <w:szCs w:val="24"/>
          <w:lang w:eastAsia="en-GB"/>
        </w:rPr>
        <w:t>0</w:t>
      </w:r>
      <w:r w:rsidRPr="00AB77AF">
        <w:rPr>
          <w:rFonts w:ascii="Arial" w:eastAsia="Times New Roman" w:hAnsi="Arial" w:cs="Arial"/>
          <w:sz w:val="24"/>
          <w:szCs w:val="24"/>
          <w:lang w:eastAsia="en-GB"/>
        </w:rPr>
        <w:t xml:space="preserve">). </w:t>
      </w:r>
      <w:r w:rsidR="00D927EC" w:rsidRPr="00AB77AF">
        <w:rPr>
          <w:rFonts w:ascii="Arial" w:eastAsia="Times New Roman" w:hAnsi="Arial" w:cs="Arial"/>
          <w:sz w:val="24"/>
          <w:szCs w:val="24"/>
          <w:lang w:eastAsia="en-GB"/>
        </w:rPr>
        <w:t xml:space="preserve">Jaguar Land Rover's marketing strategy has changed as more people have become concerned about the environment. </w:t>
      </w:r>
      <w:r w:rsidR="00ED18FE" w:rsidRPr="00AB77AF">
        <w:rPr>
          <w:rFonts w:ascii="Arial" w:eastAsia="Times New Roman" w:hAnsi="Arial" w:cs="Arial"/>
          <w:sz w:val="24"/>
          <w:szCs w:val="24"/>
          <w:lang w:eastAsia="en-GB"/>
        </w:rPr>
        <w:t>Increasingly</w:t>
      </w:r>
      <w:r w:rsidR="00D927EC" w:rsidRPr="00AB77AF">
        <w:rPr>
          <w:rFonts w:ascii="Arial" w:eastAsia="Times New Roman" w:hAnsi="Arial" w:cs="Arial"/>
          <w:sz w:val="24"/>
          <w:szCs w:val="24"/>
          <w:lang w:eastAsia="en-GB"/>
        </w:rPr>
        <w:t xml:space="preserve"> wealthy buyers are looking for eco-friendly cars. The company has responded by introducing hybrid and electric models and by promising to focus on high-end electric cars. By using this approach, Jaguar Land Rover can continue to position itself as a premium brand while attracting new customers who care about the environment</w:t>
      </w:r>
      <w:r w:rsidR="00AF4042" w:rsidRPr="00AB77AF">
        <w:rPr>
          <w:rFonts w:ascii="Arial" w:eastAsia="Times New Roman" w:hAnsi="Arial" w:cs="Arial"/>
          <w:sz w:val="24"/>
          <w:szCs w:val="24"/>
          <w:lang w:eastAsia="en-GB"/>
        </w:rPr>
        <w:t>.</w:t>
      </w:r>
    </w:p>
    <w:p w:rsidR="00AF4042" w:rsidRPr="00AB77AF" w:rsidRDefault="00AF4042" w:rsidP="00647A9B">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60" w:name="_Toc224821622"/>
      <w:bookmarkStart w:id="61" w:name="_Toc225287031"/>
      <w:bookmarkStart w:id="62" w:name="_Toc225287428"/>
      <w:bookmarkStart w:id="63" w:name="_Toc225287475"/>
      <w:bookmarkStart w:id="64" w:name="_Toc225287875"/>
      <w:r w:rsidRPr="00AB77AF">
        <w:rPr>
          <w:rFonts w:ascii="Arial" w:eastAsia="Times New Roman" w:hAnsi="Arial" w:cs="Arial"/>
          <w:b/>
          <w:bCs/>
          <w:sz w:val="24"/>
          <w:szCs w:val="24"/>
          <w:lang w:eastAsia="en-GB"/>
        </w:rPr>
        <w:t>Evaluation of Targeting Strategy</w:t>
      </w:r>
      <w:bookmarkEnd w:id="60"/>
      <w:bookmarkEnd w:id="61"/>
      <w:bookmarkEnd w:id="62"/>
      <w:bookmarkEnd w:id="63"/>
      <w:bookmarkEnd w:id="64"/>
    </w:p>
    <w:p w:rsidR="0073141F" w:rsidRPr="00AB77AF" w:rsidRDefault="0073141F" w:rsidP="00647A9B">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Focusing on specific customers makes work more effective, but </w:t>
      </w:r>
      <w:r w:rsidR="00ED18FE" w:rsidRPr="00AB77AF">
        <w:rPr>
          <w:rFonts w:ascii="Arial" w:eastAsia="Times New Roman" w:hAnsi="Arial" w:cs="Arial"/>
          <w:sz w:val="24"/>
          <w:szCs w:val="24"/>
          <w:lang w:eastAsia="en-GB"/>
        </w:rPr>
        <w:t xml:space="preserve">because customer preferences change and there is competition, businesses need to regularly assess market attractiveness </w:t>
      </w:r>
      <w:r w:rsidRPr="00AB77AF">
        <w:rPr>
          <w:rFonts w:ascii="Arial" w:eastAsia="Times New Roman" w:hAnsi="Arial" w:cs="Arial"/>
          <w:sz w:val="24"/>
          <w:szCs w:val="24"/>
          <w:lang w:eastAsia="en-GB"/>
        </w:rPr>
        <w:t>(Kotler and Keller, 2016).</w:t>
      </w:r>
    </w:p>
    <w:p w:rsidR="00647A9B" w:rsidRPr="00AB77AF" w:rsidRDefault="00647A9B" w:rsidP="00647A9B">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lastRenderedPageBreak/>
        <w:t>The way Jaguar Land Rover chooses its targets has several benefits. The company avoids competing with big, popular brands and builds its reputation by focusing on wealthy customers and unique products.</w:t>
      </w:r>
    </w:p>
    <w:p w:rsidR="007B13F6" w:rsidRPr="00AB77AF" w:rsidRDefault="007B13F6" w:rsidP="007B13F6">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 xml:space="preserve">International trade rules and other external economic and political factors are increasingly affecting how Jaguar Land Rover plans its global strategy. For example, the company's financial situation </w:t>
      </w:r>
      <w:r w:rsidR="009101EA" w:rsidRPr="00AB77AF">
        <w:rPr>
          <w:rFonts w:ascii="Arial" w:eastAsia="Times New Roman" w:hAnsi="Arial" w:cs="Arial"/>
          <w:sz w:val="24"/>
          <w:szCs w:val="24"/>
          <w:lang w:eastAsia="en-GB"/>
        </w:rPr>
        <w:t>was</w:t>
      </w:r>
      <w:r w:rsidRPr="00AB77AF">
        <w:rPr>
          <w:rFonts w:ascii="Arial" w:eastAsia="Times New Roman" w:hAnsi="Arial" w:cs="Arial"/>
          <w:sz w:val="24"/>
          <w:szCs w:val="24"/>
          <w:lang w:eastAsia="en-GB"/>
        </w:rPr>
        <w:t xml:space="preserve"> </w:t>
      </w:r>
      <w:r w:rsidR="009101EA" w:rsidRPr="00AB77AF">
        <w:rPr>
          <w:rFonts w:ascii="Arial" w:eastAsia="Times New Roman" w:hAnsi="Arial" w:cs="Arial"/>
          <w:sz w:val="24"/>
          <w:szCs w:val="24"/>
          <w:lang w:eastAsia="en-GB"/>
        </w:rPr>
        <w:t>significantly hurt by recent US tariffs, leading to a sharp decline</w:t>
      </w:r>
      <w:r w:rsidRPr="00AB77AF">
        <w:rPr>
          <w:rFonts w:ascii="Arial" w:eastAsia="Times New Roman" w:hAnsi="Arial" w:cs="Arial"/>
          <w:sz w:val="24"/>
          <w:szCs w:val="24"/>
          <w:lang w:eastAsia="en-GB"/>
        </w:rPr>
        <w:t xml:space="preserve"> in sales and profits</w:t>
      </w:r>
      <w:r w:rsidR="009101EA" w:rsidRPr="00AB77AF">
        <w:rPr>
          <w:rFonts w:ascii="Arial" w:eastAsia="Times New Roman" w:hAnsi="Arial" w:cs="Arial"/>
          <w:sz w:val="24"/>
          <w:szCs w:val="24"/>
          <w:lang w:eastAsia="en-GB"/>
        </w:rPr>
        <w:t xml:space="preserve"> (</w:t>
      </w:r>
      <w:proofErr w:type="spellStart"/>
      <w:r w:rsidR="009101EA" w:rsidRPr="00AB77AF">
        <w:rPr>
          <w:rFonts w:ascii="Arial" w:eastAsia="Times New Roman" w:hAnsi="Arial" w:cs="Arial"/>
          <w:sz w:val="24"/>
          <w:szCs w:val="24"/>
          <w:lang w:eastAsia="en-GB"/>
        </w:rPr>
        <w:t>Topham</w:t>
      </w:r>
      <w:proofErr w:type="spellEnd"/>
      <w:r w:rsidR="009101EA" w:rsidRPr="00AB77AF">
        <w:rPr>
          <w:rFonts w:ascii="Arial" w:eastAsia="Times New Roman" w:hAnsi="Arial" w:cs="Arial"/>
          <w:sz w:val="24"/>
          <w:szCs w:val="24"/>
          <w:lang w:eastAsia="en-GB"/>
        </w:rPr>
        <w:t>, 2025)</w:t>
      </w:r>
      <w:r w:rsidRPr="00AB77AF">
        <w:rPr>
          <w:rFonts w:ascii="Arial" w:eastAsia="Times New Roman" w:hAnsi="Arial" w:cs="Arial"/>
          <w:sz w:val="24"/>
          <w:szCs w:val="24"/>
          <w:lang w:eastAsia="en-GB"/>
        </w:rPr>
        <w:t xml:space="preserve">. </w:t>
      </w:r>
      <w:r w:rsidR="009101EA" w:rsidRPr="00AB77AF">
        <w:rPr>
          <w:rFonts w:ascii="Arial" w:eastAsia="Times New Roman" w:hAnsi="Arial" w:cs="Arial"/>
          <w:sz w:val="24"/>
          <w:szCs w:val="24"/>
          <w:lang w:eastAsia="en-GB"/>
        </w:rPr>
        <w:t>The</w:t>
      </w:r>
      <w:r w:rsidRPr="00AB77AF">
        <w:rPr>
          <w:rFonts w:ascii="Arial" w:eastAsia="Times New Roman" w:hAnsi="Arial" w:cs="Arial"/>
          <w:sz w:val="24"/>
          <w:szCs w:val="24"/>
          <w:lang w:eastAsia="en-GB"/>
        </w:rPr>
        <w:t xml:space="preserve"> tariffs led to a </w:t>
      </w:r>
      <w:r w:rsidR="009101EA" w:rsidRPr="00AB77AF">
        <w:rPr>
          <w:rFonts w:ascii="Arial" w:eastAsia="Times New Roman" w:hAnsi="Arial" w:cs="Arial"/>
          <w:sz w:val="24"/>
          <w:szCs w:val="24"/>
          <w:lang w:eastAsia="en-GB"/>
        </w:rPr>
        <w:t>significant drop in sales and profits, and there was a brief halt</w:t>
      </w:r>
      <w:r w:rsidRPr="00AB77AF">
        <w:rPr>
          <w:rFonts w:ascii="Arial" w:eastAsia="Times New Roman" w:hAnsi="Arial" w:cs="Arial"/>
          <w:sz w:val="24"/>
          <w:szCs w:val="24"/>
          <w:lang w:eastAsia="en-GB"/>
        </w:rPr>
        <w:t xml:space="preserve"> in shipments to the United States. This shows how weak luxury car companies are because they mainly rely on foreign sales. To </w:t>
      </w:r>
      <w:r w:rsidR="009101EA" w:rsidRPr="00AB77AF">
        <w:rPr>
          <w:rFonts w:ascii="Arial" w:eastAsia="Times New Roman" w:hAnsi="Arial" w:cs="Arial"/>
          <w:sz w:val="24"/>
          <w:szCs w:val="24"/>
          <w:lang w:eastAsia="en-GB"/>
        </w:rPr>
        <w:t xml:space="preserve">mitigate risks from trade barriers and uncertain global conditions, Jaguar Land Rover needs </w:t>
      </w:r>
      <w:r w:rsidR="007A7B5A" w:rsidRPr="00AB77AF">
        <w:rPr>
          <w:rFonts w:ascii="Arial" w:eastAsia="Times New Roman" w:hAnsi="Arial" w:cs="Arial"/>
          <w:sz w:val="24"/>
          <w:szCs w:val="24"/>
          <w:lang w:eastAsia="en-GB"/>
        </w:rPr>
        <w:t>to update its global marketing and distribution plans regularly</w:t>
      </w:r>
      <w:r w:rsidRPr="00AB77AF">
        <w:rPr>
          <w:rFonts w:ascii="Arial" w:eastAsia="Times New Roman" w:hAnsi="Arial" w:cs="Arial"/>
          <w:sz w:val="24"/>
          <w:szCs w:val="24"/>
          <w:lang w:eastAsia="en-GB"/>
        </w:rPr>
        <w:t>.</w:t>
      </w:r>
    </w:p>
    <w:p w:rsidR="00AF4042" w:rsidRPr="00AB77AF" w:rsidRDefault="00647A9B" w:rsidP="00647A9B">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eastAsia="Times New Roman" w:hAnsi="Arial" w:cs="Arial"/>
          <w:sz w:val="24"/>
          <w:szCs w:val="24"/>
          <w:lang w:eastAsia="en-GB"/>
        </w:rPr>
        <w:t>The market for luxury cars is still very tough. Companies like BMW, Mercedes-Benz, and Audi focus</w:t>
      </w:r>
      <w:r w:rsidR="00BE2605" w:rsidRPr="00AB77AF">
        <w:rPr>
          <w:rFonts w:ascii="Arial" w:eastAsia="Times New Roman" w:hAnsi="Arial" w:cs="Arial"/>
          <w:sz w:val="24"/>
          <w:szCs w:val="24"/>
          <w:lang w:eastAsia="en-GB"/>
        </w:rPr>
        <w:t xml:space="preserve"> on the same customer segments because t</w:t>
      </w:r>
      <w:r w:rsidRPr="00AB77AF">
        <w:rPr>
          <w:rFonts w:ascii="Arial" w:eastAsia="Times New Roman" w:hAnsi="Arial" w:cs="Arial"/>
          <w:sz w:val="24"/>
          <w:szCs w:val="24"/>
          <w:lang w:eastAsia="en-GB"/>
        </w:rPr>
        <w:t xml:space="preserve">hey </w:t>
      </w:r>
      <w:r w:rsidR="006932E7" w:rsidRPr="00AB77AF">
        <w:rPr>
          <w:rFonts w:ascii="Arial" w:eastAsia="Times New Roman" w:hAnsi="Arial" w:cs="Arial"/>
          <w:sz w:val="24"/>
          <w:szCs w:val="24"/>
          <w:lang w:eastAsia="en-GB"/>
        </w:rPr>
        <w:t>invest more in electric cars and new technologies</w:t>
      </w:r>
      <w:r w:rsidR="00BE2605" w:rsidRPr="00AB77AF">
        <w:rPr>
          <w:rFonts w:ascii="Arial" w:eastAsia="Times New Roman" w:hAnsi="Arial" w:cs="Arial"/>
          <w:sz w:val="24"/>
          <w:szCs w:val="24"/>
          <w:lang w:eastAsia="en-GB"/>
        </w:rPr>
        <w:t xml:space="preserve"> (Jiang et al., 2023)</w:t>
      </w:r>
      <w:r w:rsidRPr="00AB77AF">
        <w:rPr>
          <w:rFonts w:ascii="Arial" w:eastAsia="Times New Roman" w:hAnsi="Arial" w:cs="Arial"/>
          <w:sz w:val="24"/>
          <w:szCs w:val="24"/>
          <w:lang w:eastAsia="en-GB"/>
        </w:rPr>
        <w:t>. Even with these challenges, Jaguar Land Rover's focus strategy is working well because it aligns with the company's high-end brand image and global growth goals</w:t>
      </w:r>
      <w:r w:rsidR="00AF4042" w:rsidRPr="00AB77AF">
        <w:rPr>
          <w:rFonts w:ascii="Arial" w:eastAsia="Times New Roman" w:hAnsi="Arial" w:cs="Arial"/>
          <w:sz w:val="24"/>
          <w:szCs w:val="24"/>
          <w:lang w:eastAsia="en-GB"/>
        </w:rPr>
        <w:t>.</w:t>
      </w:r>
    </w:p>
    <w:p w:rsidR="00AF4042" w:rsidRPr="00AB77AF" w:rsidRDefault="00AF4042" w:rsidP="00E70228">
      <w:pPr>
        <w:pStyle w:val="Heading1"/>
        <w:jc w:val="both"/>
        <w:rPr>
          <w:rFonts w:ascii="Arial" w:hAnsi="Arial" w:cs="Arial"/>
          <w:sz w:val="24"/>
          <w:szCs w:val="24"/>
        </w:rPr>
      </w:pPr>
      <w:bookmarkStart w:id="65" w:name="_Toc224821623"/>
      <w:bookmarkStart w:id="66" w:name="_Toc225287032"/>
      <w:bookmarkStart w:id="67" w:name="_Toc225287429"/>
      <w:bookmarkStart w:id="68" w:name="_Toc225287476"/>
      <w:bookmarkStart w:id="69" w:name="_Toc225287876"/>
      <w:r w:rsidRPr="00AB77AF">
        <w:rPr>
          <w:rFonts w:ascii="Arial" w:hAnsi="Arial" w:cs="Arial"/>
          <w:sz w:val="24"/>
          <w:szCs w:val="24"/>
        </w:rPr>
        <w:t>4. Positioning Analysis</w:t>
      </w:r>
      <w:bookmarkEnd w:id="65"/>
      <w:bookmarkEnd w:id="66"/>
      <w:bookmarkEnd w:id="67"/>
      <w:bookmarkEnd w:id="68"/>
      <w:bookmarkEnd w:id="69"/>
      <w:r w:rsidRPr="00AB77AF">
        <w:rPr>
          <w:rFonts w:ascii="Arial" w:hAnsi="Arial" w:cs="Arial"/>
          <w:sz w:val="24"/>
          <w:szCs w:val="24"/>
        </w:rPr>
        <w:t xml:space="preserve"> </w:t>
      </w:r>
    </w:p>
    <w:p w:rsidR="00AF4042" w:rsidRPr="00AB77AF" w:rsidRDefault="00966228" w:rsidP="009C0176">
      <w:pPr>
        <w:pStyle w:val="NormalWeb"/>
        <w:spacing w:line="360" w:lineRule="auto"/>
        <w:jc w:val="both"/>
        <w:rPr>
          <w:rFonts w:ascii="Arial" w:hAnsi="Arial" w:cs="Arial"/>
        </w:rPr>
      </w:pPr>
      <w:r w:rsidRPr="00AB77AF">
        <w:rPr>
          <w:rFonts w:ascii="Arial" w:hAnsi="Arial" w:cs="Arial"/>
        </w:rPr>
        <w:t>According to Kotler and Keller (2016), positioning refers to designing a company’s offering and image so that it occupies a clear and valued place in the target market</w:t>
      </w:r>
      <w:r w:rsidR="00BA302B" w:rsidRPr="00AB77AF">
        <w:rPr>
          <w:rFonts w:ascii="Arial" w:hAnsi="Arial" w:cs="Arial"/>
        </w:rPr>
        <w:t xml:space="preserve">. </w:t>
      </w:r>
      <w:r w:rsidR="00AF4042" w:rsidRPr="00AB77AF">
        <w:rPr>
          <w:rFonts w:ascii="Arial" w:hAnsi="Arial" w:cs="Arial"/>
        </w:rPr>
        <w:t>Positioning is a</w:t>
      </w:r>
      <w:r w:rsidR="0036126A" w:rsidRPr="00AB77AF">
        <w:rPr>
          <w:rFonts w:ascii="Arial" w:hAnsi="Arial" w:cs="Arial"/>
        </w:rPr>
        <w:t>n</w:t>
      </w:r>
      <w:r w:rsidR="00AF4042" w:rsidRPr="00AB77AF">
        <w:rPr>
          <w:rFonts w:ascii="Arial" w:hAnsi="Arial" w:cs="Arial"/>
        </w:rPr>
        <w:t xml:space="preserve"> </w:t>
      </w:r>
      <w:r w:rsidR="0036126A" w:rsidRPr="00AB77AF">
        <w:rPr>
          <w:rFonts w:ascii="Arial" w:hAnsi="Arial" w:cs="Arial"/>
        </w:rPr>
        <w:t>important</w:t>
      </w:r>
      <w:r w:rsidR="00AF4042" w:rsidRPr="00AB77AF">
        <w:rPr>
          <w:rFonts w:ascii="Arial" w:hAnsi="Arial" w:cs="Arial"/>
        </w:rPr>
        <w:t xml:space="preserve"> component of marketing strategy that focuses on creating a distinct image of a brand or product in the minds of target consumers</w:t>
      </w:r>
      <w:r w:rsidR="004F6FEF" w:rsidRPr="00AB77AF">
        <w:rPr>
          <w:rFonts w:ascii="Arial" w:hAnsi="Arial" w:cs="Arial"/>
        </w:rPr>
        <w:t xml:space="preserve"> (Keller, 2013)</w:t>
      </w:r>
      <w:r w:rsidR="00AF4042" w:rsidRPr="00AB77AF">
        <w:rPr>
          <w:rFonts w:ascii="Arial" w:hAnsi="Arial" w:cs="Arial"/>
        </w:rPr>
        <w:t>.</w:t>
      </w:r>
      <w:r w:rsidR="005A5AD5" w:rsidRPr="00AB77AF">
        <w:rPr>
          <w:rFonts w:ascii="Arial" w:hAnsi="Arial" w:cs="Arial"/>
        </w:rPr>
        <w:t xml:space="preserve"> </w:t>
      </w:r>
      <w:r w:rsidR="00AF4042" w:rsidRPr="00AB77AF">
        <w:rPr>
          <w:rFonts w:ascii="Arial" w:hAnsi="Arial" w:cs="Arial"/>
        </w:rPr>
        <w:t>Effective positioning helps organisations differentiate their products from competitors and communicate unique value propositions to customers</w:t>
      </w:r>
      <w:r w:rsidR="004F6FEF" w:rsidRPr="00AB77AF">
        <w:rPr>
          <w:rFonts w:ascii="Arial" w:hAnsi="Arial" w:cs="Arial"/>
        </w:rPr>
        <w:t xml:space="preserve"> (Doyle, 2000)</w:t>
      </w:r>
      <w:r w:rsidR="00AF4042" w:rsidRPr="00AB77AF">
        <w:rPr>
          <w:rFonts w:ascii="Arial" w:hAnsi="Arial" w:cs="Arial"/>
        </w:rPr>
        <w:t>.</w:t>
      </w:r>
    </w:p>
    <w:p w:rsidR="00AF4042" w:rsidRPr="00AB77AF" w:rsidRDefault="00CB44DA" w:rsidP="009C0176">
      <w:pPr>
        <w:pStyle w:val="NormalWeb"/>
        <w:spacing w:line="360" w:lineRule="auto"/>
        <w:jc w:val="both"/>
        <w:rPr>
          <w:rFonts w:ascii="Arial" w:hAnsi="Arial" w:cs="Arial"/>
        </w:rPr>
      </w:pPr>
      <w:r w:rsidRPr="00AB77AF">
        <w:rPr>
          <w:rFonts w:ascii="Arial" w:hAnsi="Arial" w:cs="Arial"/>
        </w:rPr>
        <w:t>Positioning is very important in the competitive luxury car market because buyers often connect cars to their lifestyle, identity, and social status</w:t>
      </w:r>
      <w:r w:rsidR="001C3749" w:rsidRPr="00AB77AF">
        <w:rPr>
          <w:rFonts w:ascii="Arial" w:hAnsi="Arial" w:cs="Arial"/>
        </w:rPr>
        <w:t xml:space="preserve"> (</w:t>
      </w:r>
      <w:r w:rsidR="001C3749" w:rsidRPr="00AB77AF">
        <w:rPr>
          <w:rFonts w:ascii="Arial" w:hAnsi="Arial" w:cs="Arial"/>
          <w:shd w:val="clear" w:color="auto" w:fill="FFFFFF"/>
        </w:rPr>
        <w:t>Gong et al. 2019)</w:t>
      </w:r>
      <w:r w:rsidRPr="00AB77AF">
        <w:rPr>
          <w:rFonts w:ascii="Arial" w:hAnsi="Arial" w:cs="Arial"/>
        </w:rPr>
        <w:t>. Jaguar Land Rover (JLR) has developed a strong brand identity that showcases its speed, luxury, innovation, and history. The company creates distinct brand images for its two brands, Jaguar and Land Rover, that attract different groups of luxury car buyers</w:t>
      </w:r>
      <w:r w:rsidR="00AF4042" w:rsidRPr="00AB77AF">
        <w:rPr>
          <w:rFonts w:ascii="Arial" w:hAnsi="Arial" w:cs="Arial"/>
        </w:rPr>
        <w:t>.</w:t>
      </w:r>
    </w:p>
    <w:p w:rsidR="00AF4042" w:rsidRPr="00AB77AF" w:rsidRDefault="00AF4042" w:rsidP="00CB44DA">
      <w:pPr>
        <w:pStyle w:val="Heading2"/>
        <w:jc w:val="both"/>
        <w:rPr>
          <w:rFonts w:ascii="Arial" w:hAnsi="Arial" w:cs="Arial"/>
          <w:sz w:val="24"/>
          <w:szCs w:val="24"/>
        </w:rPr>
      </w:pPr>
      <w:bookmarkStart w:id="70" w:name="_Toc224821624"/>
      <w:bookmarkStart w:id="71" w:name="_Toc225287033"/>
      <w:bookmarkStart w:id="72" w:name="_Toc225287430"/>
      <w:bookmarkStart w:id="73" w:name="_Toc225287477"/>
      <w:bookmarkStart w:id="74" w:name="_Toc225287877"/>
      <w:r w:rsidRPr="00AB77AF">
        <w:rPr>
          <w:rFonts w:ascii="Arial" w:hAnsi="Arial" w:cs="Arial"/>
          <w:sz w:val="24"/>
          <w:szCs w:val="24"/>
        </w:rPr>
        <w:lastRenderedPageBreak/>
        <w:t>Brand Positioning of Jaguar</w:t>
      </w:r>
      <w:bookmarkEnd w:id="70"/>
      <w:bookmarkEnd w:id="71"/>
      <w:bookmarkEnd w:id="72"/>
      <w:bookmarkEnd w:id="73"/>
      <w:bookmarkEnd w:id="74"/>
    </w:p>
    <w:p w:rsidR="00495F17" w:rsidRPr="00AB77AF" w:rsidRDefault="00966228" w:rsidP="00495F17">
      <w:pPr>
        <w:pStyle w:val="NormalWeb"/>
        <w:spacing w:line="360" w:lineRule="auto"/>
        <w:jc w:val="both"/>
        <w:rPr>
          <w:rFonts w:ascii="Arial" w:hAnsi="Arial" w:cs="Arial"/>
        </w:rPr>
      </w:pPr>
      <w:r w:rsidRPr="00AB77AF">
        <w:rPr>
          <w:rFonts w:ascii="Arial" w:hAnsi="Arial" w:cs="Arial"/>
        </w:rPr>
        <w:t>Luxury companies often seek to connect well with their customers by focusing on quality, innovation, and reputation (</w:t>
      </w:r>
      <w:proofErr w:type="spellStart"/>
      <w:r w:rsidRPr="00AB77AF">
        <w:rPr>
          <w:rFonts w:ascii="Arial" w:hAnsi="Arial" w:cs="Arial"/>
        </w:rPr>
        <w:t>Kapferer</w:t>
      </w:r>
      <w:proofErr w:type="spellEnd"/>
      <w:r w:rsidRPr="00AB77AF">
        <w:rPr>
          <w:rFonts w:ascii="Arial" w:hAnsi="Arial" w:cs="Arial"/>
        </w:rPr>
        <w:t xml:space="preserve">, 2012). </w:t>
      </w:r>
      <w:r w:rsidR="00495F17" w:rsidRPr="00AB77AF">
        <w:rPr>
          <w:rFonts w:ascii="Arial" w:hAnsi="Arial" w:cs="Arial"/>
        </w:rPr>
        <w:t>Jaguar is a brand that makes high-performance, luxury cars. They use the latest technology, have strong driving abilities, and have a stylish look. Jaguar cars are known for being stylish, high-quality vehicles designed for people who appreciate great engineering and distinctive design</w:t>
      </w:r>
      <w:r w:rsidR="00AB77AF">
        <w:rPr>
          <w:rFonts w:ascii="Arial" w:hAnsi="Arial" w:cs="Arial"/>
        </w:rPr>
        <w:t xml:space="preserve"> (Balko, 2018)</w:t>
      </w:r>
      <w:r w:rsidR="00495F17" w:rsidRPr="00AB77AF">
        <w:rPr>
          <w:rFonts w:ascii="Arial" w:hAnsi="Arial" w:cs="Arial"/>
        </w:rPr>
        <w:t>. Wealthy professionals and managers who want a combination of luxury and great performance will really like this option.</w:t>
      </w:r>
    </w:p>
    <w:p w:rsidR="00AF4042" w:rsidRPr="00AB77AF" w:rsidRDefault="00495F17" w:rsidP="00495F17">
      <w:pPr>
        <w:pStyle w:val="NormalWeb"/>
        <w:spacing w:line="360" w:lineRule="auto"/>
        <w:jc w:val="both"/>
        <w:rPr>
          <w:rFonts w:ascii="Arial" w:hAnsi="Arial" w:cs="Arial"/>
        </w:rPr>
      </w:pPr>
      <w:r w:rsidRPr="00AB77AF">
        <w:rPr>
          <w:rFonts w:ascii="Arial" w:hAnsi="Arial" w:cs="Arial"/>
        </w:rPr>
        <w:t>Jaguar often shows off its British roots, creativity, and quality in its advertisements</w:t>
      </w:r>
      <w:r w:rsidR="0025796F">
        <w:rPr>
          <w:rFonts w:ascii="Arial" w:hAnsi="Arial" w:cs="Arial"/>
        </w:rPr>
        <w:t xml:space="preserve"> (Balko, 2018)</w:t>
      </w:r>
      <w:r w:rsidRPr="00AB77AF">
        <w:rPr>
          <w:rFonts w:ascii="Arial" w:hAnsi="Arial" w:cs="Arial"/>
        </w:rPr>
        <w:t>. By focusing on these qualities, the brand stands out from competitors in the luxury car market, such as Mercedes-Benz and BMW. Jaguar wants to be seen as a top luxury brand known for its high performance by showing that it is special and classy</w:t>
      </w:r>
      <w:r w:rsidR="00AF4042" w:rsidRPr="00AB77AF">
        <w:rPr>
          <w:rFonts w:ascii="Arial" w:hAnsi="Arial" w:cs="Arial"/>
        </w:rPr>
        <w:t>.</w:t>
      </w:r>
    </w:p>
    <w:p w:rsidR="00AF4042" w:rsidRPr="00AB77AF" w:rsidRDefault="009F4689" w:rsidP="009C0176">
      <w:pPr>
        <w:pStyle w:val="NormalWeb"/>
        <w:spacing w:line="360" w:lineRule="auto"/>
        <w:jc w:val="both"/>
        <w:rPr>
          <w:rFonts w:ascii="Arial" w:hAnsi="Arial" w:cs="Arial"/>
        </w:rPr>
      </w:pPr>
      <w:r w:rsidRPr="00AB77AF">
        <w:rPr>
          <w:rStyle w:val="multisentence"/>
          <w:rFonts w:ascii="Arial" w:hAnsi="Arial" w:cs="Arial"/>
        </w:rPr>
        <w:t>Recently, Jaguar has worked hard to be seen as a high-quality brand that looks toward the future, especially by investing in electric car technology. The company's commitment to environmental sustainability and the adoption of new technology are evident in its electric cars</w:t>
      </w:r>
      <w:r w:rsidR="003D564C">
        <w:rPr>
          <w:rStyle w:val="multisentence"/>
          <w:rFonts w:ascii="Arial" w:hAnsi="Arial" w:cs="Arial"/>
        </w:rPr>
        <w:t>, which attract customers who care about</w:t>
      </w:r>
      <w:r w:rsidR="00CB7E95">
        <w:rPr>
          <w:rStyle w:val="multisentence"/>
          <w:rFonts w:ascii="Arial" w:hAnsi="Arial" w:cs="Arial"/>
        </w:rPr>
        <w:t xml:space="preserve"> the planet</w:t>
      </w:r>
      <w:r w:rsidRPr="00AB77AF">
        <w:rPr>
          <w:rStyle w:val="multisentence"/>
          <w:rFonts w:ascii="Arial" w:hAnsi="Arial" w:cs="Arial"/>
        </w:rPr>
        <w:t>.</w:t>
      </w:r>
    </w:p>
    <w:p w:rsidR="00AF4042" w:rsidRPr="00AB77AF" w:rsidRDefault="00AF4042" w:rsidP="009F4689">
      <w:pPr>
        <w:pStyle w:val="Heading2"/>
        <w:jc w:val="both"/>
        <w:rPr>
          <w:rFonts w:ascii="Arial" w:hAnsi="Arial" w:cs="Arial"/>
          <w:sz w:val="24"/>
          <w:szCs w:val="24"/>
        </w:rPr>
      </w:pPr>
      <w:bookmarkStart w:id="75" w:name="_Toc224821625"/>
      <w:bookmarkStart w:id="76" w:name="_Toc225287034"/>
      <w:bookmarkStart w:id="77" w:name="_Toc225287431"/>
      <w:bookmarkStart w:id="78" w:name="_Toc225287478"/>
      <w:bookmarkStart w:id="79" w:name="_Toc225287878"/>
      <w:r w:rsidRPr="00AB77AF">
        <w:rPr>
          <w:rFonts w:ascii="Arial" w:hAnsi="Arial" w:cs="Arial"/>
          <w:sz w:val="24"/>
          <w:szCs w:val="24"/>
        </w:rPr>
        <w:t>Brand Positioning of Land Rover</w:t>
      </w:r>
      <w:bookmarkEnd w:id="75"/>
      <w:bookmarkEnd w:id="76"/>
      <w:bookmarkEnd w:id="77"/>
      <w:bookmarkEnd w:id="78"/>
      <w:bookmarkEnd w:id="79"/>
    </w:p>
    <w:p w:rsidR="00AF4042" w:rsidRDefault="003128C0" w:rsidP="009C0176">
      <w:pPr>
        <w:pStyle w:val="NormalWeb"/>
        <w:spacing w:line="360" w:lineRule="auto"/>
        <w:jc w:val="both"/>
        <w:rPr>
          <w:rFonts w:ascii="Arial" w:hAnsi="Arial" w:cs="Arial"/>
        </w:rPr>
      </w:pPr>
      <w:r w:rsidRPr="00AB77AF">
        <w:rPr>
          <w:rFonts w:ascii="Arial" w:hAnsi="Arial" w:cs="Arial"/>
        </w:rPr>
        <w:t xml:space="preserve">Land Rover is known </w:t>
      </w:r>
      <w:r w:rsidR="00C858F2" w:rsidRPr="00AB77AF">
        <w:rPr>
          <w:rFonts w:ascii="Arial" w:hAnsi="Arial" w:cs="Arial"/>
        </w:rPr>
        <w:t>as a high-end brand that combines comfort, strength, and excellent off-road capability</w:t>
      </w:r>
      <w:r w:rsidRPr="00AB77AF">
        <w:rPr>
          <w:rFonts w:ascii="Arial" w:hAnsi="Arial" w:cs="Arial"/>
        </w:rPr>
        <w:t>. On the other hand, Jaguar fo</w:t>
      </w:r>
      <w:bookmarkStart w:id="80" w:name="_GoBack"/>
      <w:bookmarkEnd w:id="80"/>
      <w:r w:rsidRPr="00AB77AF">
        <w:rPr>
          <w:rFonts w:ascii="Arial" w:hAnsi="Arial" w:cs="Arial"/>
        </w:rPr>
        <w:t xml:space="preserve">cuses more on luxurious performance. Land Rover cars are famous for </w:t>
      </w:r>
      <w:r w:rsidR="00F61373" w:rsidRPr="00AB77AF">
        <w:rPr>
          <w:rFonts w:ascii="Arial" w:hAnsi="Arial" w:cs="Arial"/>
        </w:rPr>
        <w:t>tackling tough terrain while remaining</w:t>
      </w:r>
      <w:r w:rsidRPr="00AB77AF">
        <w:rPr>
          <w:rFonts w:ascii="Arial" w:hAnsi="Arial" w:cs="Arial"/>
        </w:rPr>
        <w:t xml:space="preserve"> very comfortable and stylish.</w:t>
      </w:r>
      <w:r w:rsidR="00A13110" w:rsidRPr="00AB77AF">
        <w:rPr>
          <w:rFonts w:ascii="Arial" w:hAnsi="Arial" w:cs="Arial"/>
        </w:rPr>
        <w:t xml:space="preserve"> Land Rover’s brand</w:t>
      </w:r>
      <w:r w:rsidRPr="00AB77AF">
        <w:rPr>
          <w:rFonts w:ascii="Arial" w:hAnsi="Arial" w:cs="Arial"/>
        </w:rPr>
        <w:t xml:space="preserve"> marketing focuses more on </w:t>
      </w:r>
      <w:r w:rsidR="00C858F2" w:rsidRPr="00AB77AF">
        <w:rPr>
          <w:rFonts w:ascii="Arial" w:hAnsi="Arial" w:cs="Arial"/>
        </w:rPr>
        <w:t>themes such as</w:t>
      </w:r>
      <w:r w:rsidRPr="00AB77AF">
        <w:rPr>
          <w:rFonts w:ascii="Arial" w:hAnsi="Arial" w:cs="Arial"/>
        </w:rPr>
        <w:t xml:space="preserve"> ability, adventure, and exploration. </w:t>
      </w:r>
      <w:r w:rsidR="00F61373" w:rsidRPr="00AB77AF">
        <w:rPr>
          <w:rFonts w:ascii="Arial" w:hAnsi="Arial" w:cs="Arial"/>
        </w:rPr>
        <w:t xml:space="preserve">By focusing on its history and ability to build urban-luxury cars that </w:t>
      </w:r>
      <w:r w:rsidR="00E70228" w:rsidRPr="00AB77AF">
        <w:rPr>
          <w:rFonts w:ascii="Arial" w:hAnsi="Arial" w:cs="Arial"/>
        </w:rPr>
        <w:t>excel in</w:t>
      </w:r>
      <w:r w:rsidR="00F61373" w:rsidRPr="00AB77AF">
        <w:rPr>
          <w:rFonts w:ascii="Arial" w:hAnsi="Arial" w:cs="Arial"/>
        </w:rPr>
        <w:t xml:space="preserve"> off-road adventures, Land Rover positioned </w:t>
      </w:r>
      <w:r w:rsidR="003651B4" w:rsidRPr="00AB77AF">
        <w:rPr>
          <w:rFonts w:ascii="Arial" w:hAnsi="Arial" w:cs="Arial"/>
        </w:rPr>
        <w:t xml:space="preserve">itself as </w:t>
      </w:r>
      <w:r w:rsidR="00E70228" w:rsidRPr="00AB77AF">
        <w:rPr>
          <w:rFonts w:ascii="Arial" w:hAnsi="Arial" w:cs="Arial"/>
        </w:rPr>
        <w:t>a luxury SUV brand</w:t>
      </w:r>
      <w:r w:rsidR="003651B4" w:rsidRPr="00AB77AF">
        <w:rPr>
          <w:rFonts w:ascii="Arial" w:hAnsi="Arial" w:cs="Arial"/>
        </w:rPr>
        <w:t xml:space="preserve"> in the market</w:t>
      </w:r>
      <w:r w:rsidR="00AF4042" w:rsidRPr="00AB77AF">
        <w:rPr>
          <w:rFonts w:ascii="Arial" w:hAnsi="Arial" w:cs="Arial"/>
        </w:rPr>
        <w:t>.</w:t>
      </w:r>
    </w:p>
    <w:p w:rsidR="00AF4042" w:rsidRPr="00AB77AF" w:rsidRDefault="00AF4042" w:rsidP="003651B4">
      <w:pPr>
        <w:pStyle w:val="Heading2"/>
        <w:jc w:val="both"/>
        <w:rPr>
          <w:rFonts w:ascii="Arial" w:hAnsi="Arial" w:cs="Arial"/>
          <w:sz w:val="24"/>
          <w:szCs w:val="24"/>
        </w:rPr>
      </w:pPr>
      <w:bookmarkStart w:id="81" w:name="_Toc224821626"/>
      <w:bookmarkStart w:id="82" w:name="_Toc225287035"/>
      <w:bookmarkStart w:id="83" w:name="_Toc225287432"/>
      <w:bookmarkStart w:id="84" w:name="_Toc225287479"/>
      <w:bookmarkStart w:id="85" w:name="_Toc225287879"/>
      <w:r w:rsidRPr="00AB77AF">
        <w:rPr>
          <w:rFonts w:ascii="Arial" w:hAnsi="Arial" w:cs="Arial"/>
          <w:sz w:val="24"/>
          <w:szCs w:val="24"/>
        </w:rPr>
        <w:t>Competitive Positioning in the Luxury Automotive Market</w:t>
      </w:r>
      <w:bookmarkEnd w:id="81"/>
      <w:bookmarkEnd w:id="82"/>
      <w:bookmarkEnd w:id="83"/>
      <w:bookmarkEnd w:id="84"/>
      <w:bookmarkEnd w:id="85"/>
    </w:p>
    <w:p w:rsidR="00CE06C2" w:rsidRPr="00AB77AF" w:rsidRDefault="00F35B73" w:rsidP="00CE06C2">
      <w:pPr>
        <w:pStyle w:val="NormalWeb"/>
        <w:spacing w:line="360" w:lineRule="auto"/>
        <w:jc w:val="both"/>
        <w:rPr>
          <w:rFonts w:ascii="Arial" w:hAnsi="Arial" w:cs="Arial"/>
        </w:rPr>
      </w:pPr>
      <w:r w:rsidRPr="00AB77AF">
        <w:rPr>
          <w:rFonts w:ascii="Arial" w:hAnsi="Arial" w:cs="Arial"/>
        </w:rPr>
        <w:t xml:space="preserve">Competitive positioning is </w:t>
      </w:r>
      <w:r w:rsidR="007A7B5A" w:rsidRPr="00AB77AF">
        <w:rPr>
          <w:rFonts w:ascii="Arial" w:hAnsi="Arial" w:cs="Arial"/>
        </w:rPr>
        <w:t>the process by which</w:t>
      </w:r>
      <w:r w:rsidRPr="00AB77AF">
        <w:rPr>
          <w:rFonts w:ascii="Arial" w:hAnsi="Arial" w:cs="Arial"/>
        </w:rPr>
        <w:t xml:space="preserve"> a company distinguishes itself from its rivals by highlighting its benefits, offerings, and strengths (Gong et al. 2019). </w:t>
      </w:r>
      <w:r w:rsidR="008775B4" w:rsidRPr="00AB77AF">
        <w:rPr>
          <w:rFonts w:ascii="Arial" w:hAnsi="Arial" w:cs="Arial"/>
        </w:rPr>
        <w:t xml:space="preserve">According </w:t>
      </w:r>
      <w:r w:rsidR="008775B4" w:rsidRPr="00AB77AF">
        <w:rPr>
          <w:rFonts w:ascii="Arial" w:hAnsi="Arial" w:cs="Arial"/>
        </w:rPr>
        <w:lastRenderedPageBreak/>
        <w:t xml:space="preserve">to Porter (2008), competitive positioning is when a company stands out from its rivals by offering unique benefits, being creative, and having a strong brand image. </w:t>
      </w:r>
      <w:r w:rsidR="000F18F9" w:rsidRPr="00AB77AF">
        <w:rPr>
          <w:rFonts w:ascii="Arial" w:hAnsi="Arial" w:cs="Arial"/>
        </w:rPr>
        <w:t xml:space="preserve">Mercedes-Benz, BMW, and Audi are </w:t>
      </w:r>
      <w:r w:rsidR="00CE06C2" w:rsidRPr="00AB77AF">
        <w:rPr>
          <w:rFonts w:ascii="Arial" w:hAnsi="Arial" w:cs="Arial"/>
        </w:rPr>
        <w:t>among the strongest</w:t>
      </w:r>
      <w:r w:rsidR="000F18F9" w:rsidRPr="00AB77AF">
        <w:rPr>
          <w:rFonts w:ascii="Arial" w:hAnsi="Arial" w:cs="Arial"/>
        </w:rPr>
        <w:t xml:space="preserve"> competitors in the luxury car market. These businesses really value good performance, luxury, and the latest technology. However, JLR </w:t>
      </w:r>
      <w:r w:rsidR="00A13110" w:rsidRPr="00AB77AF">
        <w:rPr>
          <w:rFonts w:ascii="Arial" w:hAnsi="Arial" w:cs="Arial"/>
        </w:rPr>
        <w:t>differentiates itself through</w:t>
      </w:r>
      <w:r w:rsidR="00CE06C2" w:rsidRPr="00AB77AF">
        <w:rPr>
          <w:rFonts w:ascii="Arial" w:hAnsi="Arial" w:cs="Arial"/>
        </w:rPr>
        <w:t xml:space="preserve"> its unique brand, distinctive</w:t>
      </w:r>
      <w:r w:rsidR="000F18F9" w:rsidRPr="00AB77AF">
        <w:rPr>
          <w:rFonts w:ascii="Arial" w:hAnsi="Arial" w:cs="Arial"/>
        </w:rPr>
        <w:t xml:space="preserve"> products, and history of British design.</w:t>
      </w:r>
      <w:r w:rsidR="006901AB">
        <w:rPr>
          <w:rFonts w:ascii="Arial" w:hAnsi="Arial" w:cs="Arial"/>
        </w:rPr>
        <w:t xml:space="preserve"> </w:t>
      </w:r>
      <w:r w:rsidR="000F18F9" w:rsidRPr="00AB77AF">
        <w:rPr>
          <w:rFonts w:ascii="Arial" w:hAnsi="Arial" w:cs="Arial"/>
        </w:rPr>
        <w:t xml:space="preserve">For example, JLR focuses on its history, quality work, and bold brand style, while German luxury brands often highlight their technical skills and complex technology. </w:t>
      </w:r>
    </w:p>
    <w:p w:rsidR="00AF4042" w:rsidRPr="00AB77AF" w:rsidRDefault="00AF4042" w:rsidP="00CE06C2">
      <w:pPr>
        <w:pStyle w:val="Heading2"/>
        <w:jc w:val="both"/>
        <w:rPr>
          <w:rFonts w:ascii="Arial" w:hAnsi="Arial" w:cs="Arial"/>
          <w:sz w:val="24"/>
          <w:szCs w:val="24"/>
        </w:rPr>
      </w:pPr>
      <w:bookmarkStart w:id="86" w:name="_Toc224821627"/>
      <w:bookmarkStart w:id="87" w:name="_Toc225287036"/>
      <w:bookmarkStart w:id="88" w:name="_Toc225287433"/>
      <w:bookmarkStart w:id="89" w:name="_Toc225287480"/>
      <w:bookmarkStart w:id="90" w:name="_Toc225287880"/>
      <w:r w:rsidRPr="00AB77AF">
        <w:rPr>
          <w:rFonts w:ascii="Arial" w:hAnsi="Arial" w:cs="Arial"/>
          <w:sz w:val="24"/>
          <w:szCs w:val="24"/>
        </w:rPr>
        <w:t>Critical Evaluation of JLR’s Positioning Strategy</w:t>
      </w:r>
      <w:bookmarkEnd w:id="86"/>
      <w:bookmarkEnd w:id="87"/>
      <w:bookmarkEnd w:id="88"/>
      <w:bookmarkEnd w:id="89"/>
      <w:bookmarkEnd w:id="90"/>
    </w:p>
    <w:p w:rsidR="000D39D7" w:rsidRPr="00AB77AF" w:rsidRDefault="008775B4" w:rsidP="000D39D7">
      <w:pPr>
        <w:pStyle w:val="NormalWeb"/>
        <w:spacing w:line="360" w:lineRule="auto"/>
        <w:jc w:val="both"/>
        <w:rPr>
          <w:rFonts w:ascii="Arial" w:hAnsi="Arial" w:cs="Arial"/>
        </w:rPr>
      </w:pPr>
      <w:r w:rsidRPr="00AB77AF">
        <w:rPr>
          <w:rFonts w:ascii="Arial" w:hAnsi="Arial" w:cs="Arial"/>
        </w:rPr>
        <w:t>Having a strong position helps a brand become more valuable, but differentiation is still hard in competitive markets (</w:t>
      </w:r>
      <w:proofErr w:type="spellStart"/>
      <w:r w:rsidRPr="00AB77AF">
        <w:rPr>
          <w:rFonts w:ascii="Arial" w:hAnsi="Arial" w:cs="Arial"/>
        </w:rPr>
        <w:t>Kapferer</w:t>
      </w:r>
      <w:proofErr w:type="spellEnd"/>
      <w:r w:rsidRPr="00AB77AF">
        <w:rPr>
          <w:rFonts w:ascii="Arial" w:hAnsi="Arial" w:cs="Arial"/>
        </w:rPr>
        <w:t xml:space="preserve">, 2012). </w:t>
      </w:r>
      <w:r w:rsidR="000D39D7" w:rsidRPr="00AB77AF">
        <w:rPr>
          <w:rFonts w:ascii="Arial" w:hAnsi="Arial" w:cs="Arial"/>
        </w:rPr>
        <w:t>JLR's way of positioning has many advantages. First, the company can focus on different high-end car types without mixing up the brands, since Jaguar and Land Rover are very different. Second, showing how rare and traditional a brand is helps improve its reputation and builds a stronger emotional connection with customers.</w:t>
      </w:r>
    </w:p>
    <w:p w:rsidR="008146DE" w:rsidRPr="00AB77AF" w:rsidRDefault="000D39D7" w:rsidP="008146DE">
      <w:pPr>
        <w:pStyle w:val="NormalWeb"/>
        <w:spacing w:line="360" w:lineRule="auto"/>
        <w:jc w:val="both"/>
        <w:rPr>
          <w:rFonts w:ascii="Arial" w:hAnsi="Arial" w:cs="Arial"/>
        </w:rPr>
      </w:pPr>
      <w:r w:rsidRPr="00AB77AF">
        <w:rPr>
          <w:rFonts w:ascii="Arial" w:hAnsi="Arial" w:cs="Arial"/>
        </w:rPr>
        <w:t>However, there are still some problems. There is strong competition in the luxury car market, and many companies are investing heavily in digital technology and electric cars</w:t>
      </w:r>
      <w:r w:rsidR="008110CB" w:rsidRPr="00AB77AF">
        <w:rPr>
          <w:rFonts w:ascii="Arial" w:hAnsi="Arial" w:cs="Arial"/>
        </w:rPr>
        <w:t xml:space="preserve"> (Anderson et al., 2022)</w:t>
      </w:r>
      <w:r w:rsidRPr="00AB77AF">
        <w:rPr>
          <w:rFonts w:ascii="Arial" w:hAnsi="Arial" w:cs="Arial"/>
        </w:rPr>
        <w:t>. JLR needs to keep coming up with new ideas to stay special, as customers' wants keep changing</w:t>
      </w:r>
      <w:r w:rsidR="00AF4042" w:rsidRPr="00AB77AF">
        <w:rPr>
          <w:rFonts w:ascii="Arial" w:hAnsi="Arial" w:cs="Arial"/>
        </w:rPr>
        <w:t>.</w:t>
      </w:r>
      <w:r w:rsidR="006901AB">
        <w:rPr>
          <w:rFonts w:ascii="Arial" w:hAnsi="Arial" w:cs="Arial"/>
        </w:rPr>
        <w:t xml:space="preserve"> </w:t>
      </w:r>
      <w:r w:rsidR="008146DE" w:rsidRPr="00AB77AF">
        <w:rPr>
          <w:rFonts w:ascii="Arial" w:hAnsi="Arial" w:cs="Arial"/>
        </w:rPr>
        <w:t>Luxury companies need to change how they present themselves to focus on eco-friendly technology and ethical production methods, as more people care about sustainability and environmental responsibility.</w:t>
      </w:r>
    </w:p>
    <w:p w:rsidR="00AF4042" w:rsidRPr="00AB77AF" w:rsidRDefault="00AF4042" w:rsidP="008146DE">
      <w:pPr>
        <w:pStyle w:val="Heading1"/>
        <w:jc w:val="both"/>
        <w:rPr>
          <w:rFonts w:ascii="Arial" w:hAnsi="Arial" w:cs="Arial"/>
          <w:sz w:val="24"/>
          <w:szCs w:val="24"/>
        </w:rPr>
      </w:pPr>
      <w:bookmarkStart w:id="91" w:name="_Toc224821628"/>
      <w:bookmarkStart w:id="92" w:name="_Toc225287037"/>
      <w:bookmarkStart w:id="93" w:name="_Toc225287434"/>
      <w:bookmarkStart w:id="94" w:name="_Toc225287481"/>
      <w:bookmarkStart w:id="95" w:name="_Toc225287881"/>
      <w:r w:rsidRPr="00AB77AF">
        <w:rPr>
          <w:rFonts w:ascii="Arial" w:hAnsi="Arial" w:cs="Arial"/>
          <w:sz w:val="24"/>
          <w:szCs w:val="24"/>
        </w:rPr>
        <w:t>5. Marketing Mix (</w:t>
      </w:r>
      <w:r w:rsidR="008146DE" w:rsidRPr="00AB77AF">
        <w:rPr>
          <w:rFonts w:ascii="Arial" w:hAnsi="Arial" w:cs="Arial"/>
          <w:sz w:val="24"/>
          <w:szCs w:val="24"/>
        </w:rPr>
        <w:t>7Ps) Analysis</w:t>
      </w:r>
      <w:bookmarkEnd w:id="91"/>
      <w:bookmarkEnd w:id="92"/>
      <w:bookmarkEnd w:id="93"/>
      <w:bookmarkEnd w:id="94"/>
      <w:bookmarkEnd w:id="95"/>
    </w:p>
    <w:p w:rsidR="00AF4042" w:rsidRPr="00AB77AF" w:rsidRDefault="00B55393" w:rsidP="009C0176">
      <w:pPr>
        <w:pStyle w:val="NormalWeb"/>
        <w:spacing w:line="360" w:lineRule="auto"/>
        <w:jc w:val="both"/>
        <w:rPr>
          <w:rFonts w:ascii="Arial" w:hAnsi="Arial" w:cs="Arial"/>
        </w:rPr>
      </w:pPr>
      <w:r w:rsidRPr="00AB77AF">
        <w:rPr>
          <w:rFonts w:ascii="Arial" w:hAnsi="Arial" w:cs="Arial"/>
        </w:rPr>
        <w:t xml:space="preserve">The marketing mix is an important part of a marketing plan. It is a set of tools that businesses use to satisfy customer needs and reach their marketing objectives. </w:t>
      </w:r>
      <w:r w:rsidR="008775B4" w:rsidRPr="00AB77AF">
        <w:rPr>
          <w:rFonts w:ascii="Arial" w:hAnsi="Arial" w:cs="Arial"/>
        </w:rPr>
        <w:t xml:space="preserve">The marketing mix is a plan that combines decisions about what product to offer, how much to charge, where to sell it, and how to advertise it (Kotler and Keller, 2016). This plan helps to provide value to customers. </w:t>
      </w:r>
      <w:r w:rsidR="00F35B73" w:rsidRPr="00AB77AF">
        <w:rPr>
          <w:rFonts w:ascii="Arial" w:hAnsi="Arial" w:cs="Arial"/>
        </w:rPr>
        <w:t>T</w:t>
      </w:r>
      <w:r w:rsidRPr="00AB77AF">
        <w:rPr>
          <w:rFonts w:ascii="Arial" w:hAnsi="Arial" w:cs="Arial"/>
        </w:rPr>
        <w:t>he main parts of marketing are product, price, place, and promotion</w:t>
      </w:r>
      <w:r w:rsidR="00F35B73" w:rsidRPr="00AB77AF">
        <w:rPr>
          <w:rFonts w:ascii="Arial" w:hAnsi="Arial" w:cs="Arial"/>
        </w:rPr>
        <w:t xml:space="preserve"> (CIM, 2025)</w:t>
      </w:r>
      <w:r w:rsidRPr="00AB77AF">
        <w:rPr>
          <w:rFonts w:ascii="Arial" w:hAnsi="Arial" w:cs="Arial"/>
        </w:rPr>
        <w:t xml:space="preserve">. The framework has been updated to include people, </w:t>
      </w:r>
      <w:r w:rsidRPr="00AB77AF">
        <w:rPr>
          <w:rFonts w:ascii="Arial" w:hAnsi="Arial" w:cs="Arial"/>
        </w:rPr>
        <w:lastRenderedPageBreak/>
        <w:t>processes, and physical evidence for service-based businesses and complex products</w:t>
      </w:r>
      <w:r w:rsidR="007A7B5A" w:rsidRPr="00AB77AF">
        <w:rPr>
          <w:rFonts w:ascii="Arial" w:hAnsi="Arial" w:cs="Arial"/>
        </w:rPr>
        <w:t xml:space="preserve">, </w:t>
      </w:r>
      <w:r w:rsidR="008775B4" w:rsidRPr="00AB77AF">
        <w:rPr>
          <w:rFonts w:ascii="Arial" w:hAnsi="Arial" w:cs="Arial"/>
        </w:rPr>
        <w:t>resulting in the 7 Ps</w:t>
      </w:r>
      <w:r w:rsidR="007A7B5A" w:rsidRPr="00AB77AF">
        <w:rPr>
          <w:rFonts w:ascii="Arial" w:hAnsi="Arial" w:cs="Arial"/>
        </w:rPr>
        <w:t xml:space="preserve"> of the </w:t>
      </w:r>
      <w:r w:rsidR="00F35B73" w:rsidRPr="00AB77AF">
        <w:rPr>
          <w:rFonts w:ascii="Arial" w:hAnsi="Arial" w:cs="Arial"/>
        </w:rPr>
        <w:t>marketing mix (CIM)</w:t>
      </w:r>
      <w:r w:rsidRPr="00AB77AF">
        <w:rPr>
          <w:rFonts w:ascii="Arial" w:hAnsi="Arial" w:cs="Arial"/>
        </w:rPr>
        <w:t>. The 7Ps framework helps Jaguar Land Rover (JLR) become more competitive in the worldwide luxury car market</w:t>
      </w:r>
      <w:r w:rsidR="00AF4042" w:rsidRPr="00AB77AF">
        <w:rPr>
          <w:rFonts w:ascii="Arial" w:hAnsi="Arial" w:cs="Arial"/>
        </w:rPr>
        <w:t>.</w:t>
      </w:r>
    </w:p>
    <w:p w:rsidR="00AF4042" w:rsidRPr="00AB77AF" w:rsidRDefault="00AF4042" w:rsidP="007C6D32">
      <w:pPr>
        <w:pStyle w:val="Heading2"/>
        <w:jc w:val="both"/>
        <w:rPr>
          <w:rFonts w:ascii="Arial" w:hAnsi="Arial" w:cs="Arial"/>
          <w:sz w:val="24"/>
          <w:szCs w:val="24"/>
        </w:rPr>
      </w:pPr>
      <w:bookmarkStart w:id="96" w:name="_Toc224821629"/>
      <w:bookmarkStart w:id="97" w:name="_Toc225287038"/>
      <w:bookmarkStart w:id="98" w:name="_Toc225287435"/>
      <w:bookmarkStart w:id="99" w:name="_Toc225287482"/>
      <w:bookmarkStart w:id="100" w:name="_Toc225287882"/>
      <w:r w:rsidRPr="00AB77AF">
        <w:rPr>
          <w:rFonts w:ascii="Arial" w:hAnsi="Arial" w:cs="Arial"/>
          <w:sz w:val="24"/>
          <w:szCs w:val="24"/>
        </w:rPr>
        <w:t>Product</w:t>
      </w:r>
      <w:bookmarkEnd w:id="96"/>
      <w:bookmarkEnd w:id="97"/>
      <w:bookmarkEnd w:id="98"/>
      <w:bookmarkEnd w:id="99"/>
      <w:bookmarkEnd w:id="100"/>
    </w:p>
    <w:p w:rsidR="007E0B8B" w:rsidRPr="00AB77AF" w:rsidRDefault="007E0B8B" w:rsidP="007E0B8B">
      <w:pPr>
        <w:pStyle w:val="NormalWeb"/>
        <w:spacing w:line="360" w:lineRule="auto"/>
        <w:jc w:val="both"/>
        <w:rPr>
          <w:rFonts w:ascii="Arial" w:hAnsi="Arial" w:cs="Arial"/>
        </w:rPr>
      </w:pPr>
      <w:r w:rsidRPr="00AB77AF">
        <w:rPr>
          <w:rFonts w:ascii="Arial" w:hAnsi="Arial" w:cs="Arial"/>
        </w:rPr>
        <w:t>The term "product" refers to the goods or services offered to customers to satisfy their needs (Armstrong et al., 2020). Jaguar Land Rover makes a range of luxury cars that combine modern technology, great performance, and stylish design. Jaguar and Land Rover are two different brands of the company.</w:t>
      </w:r>
    </w:p>
    <w:p w:rsidR="00AF4042" w:rsidRPr="00AB77AF" w:rsidRDefault="007E0B8B" w:rsidP="007E0B8B">
      <w:pPr>
        <w:pStyle w:val="NormalWeb"/>
        <w:spacing w:line="360" w:lineRule="auto"/>
        <w:jc w:val="both"/>
        <w:rPr>
          <w:rFonts w:ascii="Arial" w:hAnsi="Arial" w:cs="Arial"/>
        </w:rPr>
      </w:pPr>
      <w:r w:rsidRPr="00AB77AF">
        <w:rPr>
          <w:rFonts w:ascii="Arial" w:hAnsi="Arial" w:cs="Arial"/>
        </w:rPr>
        <w:t xml:space="preserve">Jaguar makes luxury cars that focus on style, new ideas, and the joy of driving. On the other hand, Land Rover focuses on high-quality sport utility vehicles (SUVs) known for their </w:t>
      </w:r>
      <w:r w:rsidR="003C18D6" w:rsidRPr="00AB77AF">
        <w:rPr>
          <w:rFonts w:ascii="Arial" w:hAnsi="Arial" w:cs="Arial"/>
        </w:rPr>
        <w:t>exceptional off-road capabilities, luxury features, and long-lasting durability</w:t>
      </w:r>
      <w:r w:rsidRPr="00AB77AF">
        <w:rPr>
          <w:rFonts w:ascii="Arial" w:hAnsi="Arial" w:cs="Arial"/>
        </w:rPr>
        <w:t xml:space="preserve">. To meet changing customer preferences and environmental needs, JLR invests more in new technologies, </w:t>
      </w:r>
      <w:r w:rsidR="003C18D6" w:rsidRPr="00AB77AF">
        <w:rPr>
          <w:rFonts w:ascii="Arial" w:hAnsi="Arial" w:cs="Arial"/>
        </w:rPr>
        <w:t>such as electric vehicles and connected-car</w:t>
      </w:r>
      <w:r w:rsidRPr="00AB77AF">
        <w:rPr>
          <w:rFonts w:ascii="Arial" w:hAnsi="Arial" w:cs="Arial"/>
        </w:rPr>
        <w:t xml:space="preserve"> features</w:t>
      </w:r>
      <w:r w:rsidR="00AF4042" w:rsidRPr="00AB77AF">
        <w:rPr>
          <w:rFonts w:ascii="Arial" w:hAnsi="Arial" w:cs="Arial"/>
        </w:rPr>
        <w:t>.</w:t>
      </w:r>
    </w:p>
    <w:p w:rsidR="00AF4042" w:rsidRPr="00AB77AF" w:rsidRDefault="00AF4042" w:rsidP="006A05E5">
      <w:pPr>
        <w:pStyle w:val="Heading2"/>
        <w:jc w:val="both"/>
        <w:rPr>
          <w:rFonts w:ascii="Arial" w:hAnsi="Arial" w:cs="Arial"/>
          <w:sz w:val="24"/>
          <w:szCs w:val="24"/>
        </w:rPr>
      </w:pPr>
      <w:bookmarkStart w:id="101" w:name="_Toc224821630"/>
      <w:bookmarkStart w:id="102" w:name="_Toc225287039"/>
      <w:bookmarkStart w:id="103" w:name="_Toc225287436"/>
      <w:bookmarkStart w:id="104" w:name="_Toc225287483"/>
      <w:bookmarkStart w:id="105" w:name="_Toc225287883"/>
      <w:r w:rsidRPr="00AB77AF">
        <w:rPr>
          <w:rFonts w:ascii="Arial" w:hAnsi="Arial" w:cs="Arial"/>
          <w:sz w:val="24"/>
          <w:szCs w:val="24"/>
        </w:rPr>
        <w:t>Price</w:t>
      </w:r>
      <w:bookmarkEnd w:id="101"/>
      <w:bookmarkEnd w:id="102"/>
      <w:bookmarkEnd w:id="103"/>
      <w:bookmarkEnd w:id="104"/>
      <w:bookmarkEnd w:id="105"/>
    </w:p>
    <w:p w:rsidR="006901AB" w:rsidRDefault="00CD7FE4" w:rsidP="009230FA">
      <w:pPr>
        <w:spacing w:before="100" w:beforeAutospacing="1" w:after="100" w:afterAutospacing="1" w:line="360" w:lineRule="auto"/>
        <w:jc w:val="both"/>
        <w:rPr>
          <w:rFonts w:ascii="Arial" w:eastAsia="Times New Roman" w:hAnsi="Arial" w:cs="Arial"/>
          <w:sz w:val="24"/>
          <w:szCs w:val="24"/>
          <w:lang w:eastAsia="en-GB"/>
        </w:rPr>
      </w:pPr>
      <w:r w:rsidRPr="00AB77AF">
        <w:rPr>
          <w:rFonts w:ascii="Arial" w:hAnsi="Arial" w:cs="Arial"/>
          <w:sz w:val="24"/>
          <w:szCs w:val="24"/>
        </w:rPr>
        <w:t xml:space="preserve">Price shows how much a product or service </w:t>
      </w:r>
      <w:r w:rsidR="003C18D6" w:rsidRPr="00AB77AF">
        <w:rPr>
          <w:rFonts w:ascii="Arial" w:hAnsi="Arial" w:cs="Arial"/>
          <w:sz w:val="24"/>
          <w:szCs w:val="24"/>
        </w:rPr>
        <w:t>is worth in people's minds and how much</w:t>
      </w:r>
      <w:r w:rsidRPr="00AB77AF">
        <w:rPr>
          <w:rFonts w:ascii="Arial" w:hAnsi="Arial" w:cs="Arial"/>
          <w:sz w:val="24"/>
          <w:szCs w:val="24"/>
        </w:rPr>
        <w:t xml:space="preserve"> buyers </w:t>
      </w:r>
      <w:r w:rsidR="00125AFE" w:rsidRPr="00AB77AF">
        <w:rPr>
          <w:rFonts w:ascii="Arial" w:hAnsi="Arial" w:cs="Arial"/>
          <w:sz w:val="24"/>
          <w:szCs w:val="24"/>
        </w:rPr>
        <w:t xml:space="preserve">are willing to </w:t>
      </w:r>
      <w:r w:rsidRPr="00AB77AF">
        <w:rPr>
          <w:rFonts w:ascii="Arial" w:hAnsi="Arial" w:cs="Arial"/>
          <w:sz w:val="24"/>
          <w:szCs w:val="24"/>
        </w:rPr>
        <w:t>pay for it</w:t>
      </w:r>
      <w:r w:rsidR="00F35B73" w:rsidRPr="00AB77AF">
        <w:rPr>
          <w:rFonts w:ascii="Arial" w:hAnsi="Arial" w:cs="Arial"/>
          <w:sz w:val="24"/>
          <w:szCs w:val="24"/>
        </w:rPr>
        <w:t xml:space="preserve"> (CIM, 2025)</w:t>
      </w:r>
      <w:r w:rsidRPr="00AB77AF">
        <w:rPr>
          <w:rFonts w:ascii="Arial" w:hAnsi="Arial" w:cs="Arial"/>
          <w:sz w:val="24"/>
          <w:szCs w:val="24"/>
        </w:rPr>
        <w:t>. To match its status as a high-end brand, JLR charges high prices.</w:t>
      </w:r>
      <w:r w:rsidR="009230FA" w:rsidRPr="00AB77AF">
        <w:rPr>
          <w:rFonts w:ascii="Arial" w:hAnsi="Arial" w:cs="Arial"/>
          <w:sz w:val="24"/>
          <w:szCs w:val="24"/>
        </w:rPr>
        <w:t xml:space="preserve"> </w:t>
      </w:r>
      <w:r w:rsidR="009230FA" w:rsidRPr="00AB77AF">
        <w:rPr>
          <w:rFonts w:ascii="Arial" w:eastAsia="Times New Roman" w:hAnsi="Arial" w:cs="Arial"/>
          <w:sz w:val="24"/>
          <w:szCs w:val="24"/>
          <w:lang w:eastAsia="en-GB"/>
        </w:rPr>
        <w:t xml:space="preserve">Jaguar Land Rover (JLR) reported revenue of £29.0 billion for the year, the same as last year (JLR Media Centre, 2025). They also announced that the year ending on March 31, 2025, was a record-setting financial year. </w:t>
      </w:r>
    </w:p>
    <w:p w:rsidR="00AF4042" w:rsidRPr="00AB77AF" w:rsidRDefault="00CD7FE4" w:rsidP="009230FA">
      <w:pPr>
        <w:spacing w:before="100" w:beforeAutospacing="1" w:after="100" w:afterAutospacing="1" w:line="360" w:lineRule="auto"/>
        <w:jc w:val="both"/>
        <w:rPr>
          <w:rFonts w:ascii="Arial" w:hAnsi="Arial" w:cs="Arial"/>
          <w:sz w:val="24"/>
          <w:szCs w:val="24"/>
        </w:rPr>
      </w:pPr>
      <w:r w:rsidRPr="00AB77AF">
        <w:rPr>
          <w:rFonts w:ascii="Arial" w:hAnsi="Arial" w:cs="Arial"/>
          <w:sz w:val="24"/>
          <w:szCs w:val="24"/>
        </w:rPr>
        <w:t>The company's cars cost more than regular cars because they are of very high quality, use the latest technology, and have a well-known brand.</w:t>
      </w:r>
      <w:r w:rsidR="006A05E5" w:rsidRPr="00AB77AF">
        <w:rPr>
          <w:rFonts w:ascii="Arial" w:hAnsi="Arial" w:cs="Arial"/>
          <w:sz w:val="24"/>
          <w:szCs w:val="24"/>
        </w:rPr>
        <w:t xml:space="preserve"> </w:t>
      </w:r>
      <w:r w:rsidRPr="00AB77AF">
        <w:rPr>
          <w:rFonts w:ascii="Arial" w:hAnsi="Arial" w:cs="Arial"/>
          <w:sz w:val="24"/>
          <w:szCs w:val="24"/>
        </w:rPr>
        <w:t>High prices make a brand feel special and important. JLR offers a range of cars for people to choose from, featuring models with different features and prices</w:t>
      </w:r>
      <w:r w:rsidR="00AF4042" w:rsidRPr="00AB77AF">
        <w:rPr>
          <w:rFonts w:ascii="Arial" w:hAnsi="Arial" w:cs="Arial"/>
          <w:sz w:val="24"/>
          <w:szCs w:val="24"/>
        </w:rPr>
        <w:t>.</w:t>
      </w:r>
    </w:p>
    <w:p w:rsidR="00AF4042" w:rsidRPr="00AB77AF" w:rsidRDefault="00AF4042" w:rsidP="006A05E5">
      <w:pPr>
        <w:pStyle w:val="Heading2"/>
        <w:jc w:val="both"/>
        <w:rPr>
          <w:rFonts w:ascii="Arial" w:hAnsi="Arial" w:cs="Arial"/>
          <w:sz w:val="24"/>
          <w:szCs w:val="24"/>
        </w:rPr>
      </w:pPr>
      <w:bookmarkStart w:id="106" w:name="_Toc224821631"/>
      <w:bookmarkStart w:id="107" w:name="_Toc225287040"/>
      <w:bookmarkStart w:id="108" w:name="_Toc225287437"/>
      <w:bookmarkStart w:id="109" w:name="_Toc225287484"/>
      <w:bookmarkStart w:id="110" w:name="_Toc225287884"/>
      <w:r w:rsidRPr="00AB77AF">
        <w:rPr>
          <w:rFonts w:ascii="Arial" w:hAnsi="Arial" w:cs="Arial"/>
          <w:sz w:val="24"/>
          <w:szCs w:val="24"/>
        </w:rPr>
        <w:t>Place</w:t>
      </w:r>
      <w:bookmarkEnd w:id="106"/>
      <w:bookmarkEnd w:id="107"/>
      <w:bookmarkEnd w:id="108"/>
      <w:bookmarkEnd w:id="109"/>
      <w:bookmarkEnd w:id="110"/>
    </w:p>
    <w:p w:rsidR="006901AB" w:rsidRDefault="0047004B" w:rsidP="0047004B">
      <w:pPr>
        <w:pStyle w:val="NormalWeb"/>
        <w:spacing w:line="360" w:lineRule="auto"/>
        <w:jc w:val="both"/>
        <w:rPr>
          <w:rFonts w:ascii="Arial" w:hAnsi="Arial" w:cs="Arial"/>
        </w:rPr>
      </w:pPr>
      <w:r w:rsidRPr="00AB77AF">
        <w:rPr>
          <w:rFonts w:ascii="Arial" w:hAnsi="Arial" w:cs="Arial"/>
        </w:rPr>
        <w:t xml:space="preserve">The distribution channel to deliver products or services to customers </w:t>
      </w:r>
      <w:r w:rsidR="003C18D6" w:rsidRPr="00AB77AF">
        <w:rPr>
          <w:rFonts w:ascii="Arial" w:hAnsi="Arial" w:cs="Arial"/>
        </w:rPr>
        <w:t>is</w:t>
      </w:r>
      <w:r w:rsidRPr="00AB77AF">
        <w:rPr>
          <w:rFonts w:ascii="Arial" w:hAnsi="Arial" w:cs="Arial"/>
        </w:rPr>
        <w:t xml:space="preserve"> called </w:t>
      </w:r>
      <w:r w:rsidR="00C20190" w:rsidRPr="00AB77AF">
        <w:rPr>
          <w:rFonts w:ascii="Arial" w:hAnsi="Arial" w:cs="Arial"/>
        </w:rPr>
        <w:t xml:space="preserve">the </w:t>
      </w:r>
      <w:r w:rsidRPr="00AB77AF">
        <w:rPr>
          <w:rFonts w:ascii="Arial" w:hAnsi="Arial" w:cs="Arial"/>
        </w:rPr>
        <w:t>place</w:t>
      </w:r>
      <w:r w:rsidR="00C20190" w:rsidRPr="00AB77AF">
        <w:rPr>
          <w:rFonts w:ascii="Arial" w:hAnsi="Arial" w:cs="Arial"/>
        </w:rPr>
        <w:t xml:space="preserve"> (Fan and Dong, 2021). </w:t>
      </w:r>
      <w:r w:rsidRPr="00AB77AF">
        <w:rPr>
          <w:rFonts w:ascii="Arial" w:hAnsi="Arial" w:cs="Arial"/>
        </w:rPr>
        <w:t xml:space="preserve">In major international markets </w:t>
      </w:r>
      <w:r w:rsidR="00C20190" w:rsidRPr="00AB77AF">
        <w:rPr>
          <w:rFonts w:ascii="Arial" w:hAnsi="Arial" w:cs="Arial"/>
        </w:rPr>
        <w:t xml:space="preserve">such as the United States, China, Europe, and the United Kingdom, JLR uses a worldwide network of approved dealerships </w:t>
      </w:r>
      <w:r w:rsidR="00C20190" w:rsidRPr="00AB77AF">
        <w:rPr>
          <w:rFonts w:ascii="Arial" w:hAnsi="Arial" w:cs="Arial"/>
        </w:rPr>
        <w:lastRenderedPageBreak/>
        <w:t>and showrooms to sell its</w:t>
      </w:r>
      <w:r w:rsidRPr="00AB77AF">
        <w:rPr>
          <w:rFonts w:ascii="Arial" w:hAnsi="Arial" w:cs="Arial"/>
        </w:rPr>
        <w:t xml:space="preserve"> vehicles.</w:t>
      </w:r>
      <w:r w:rsidR="006901AB">
        <w:rPr>
          <w:rFonts w:ascii="Arial" w:hAnsi="Arial" w:cs="Arial"/>
        </w:rPr>
        <w:t xml:space="preserve"> </w:t>
      </w:r>
      <w:r w:rsidRPr="00AB77AF">
        <w:rPr>
          <w:rFonts w:ascii="Arial" w:hAnsi="Arial" w:cs="Arial"/>
        </w:rPr>
        <w:t xml:space="preserve">By offering test drives and one-on-one discussions, these dealerships allow buyers </w:t>
      </w:r>
      <w:r w:rsidR="00125AFE" w:rsidRPr="00AB77AF">
        <w:rPr>
          <w:rFonts w:ascii="Arial" w:hAnsi="Arial" w:cs="Arial"/>
        </w:rPr>
        <w:t>to inspect the cars closely</w:t>
      </w:r>
      <w:r w:rsidRPr="00AB77AF">
        <w:rPr>
          <w:rFonts w:ascii="Arial" w:hAnsi="Arial" w:cs="Arial"/>
        </w:rPr>
        <w:t xml:space="preserve">. </w:t>
      </w:r>
    </w:p>
    <w:p w:rsidR="00AF4042" w:rsidRPr="00AB77AF" w:rsidRDefault="0047004B" w:rsidP="0047004B">
      <w:pPr>
        <w:pStyle w:val="NormalWeb"/>
        <w:spacing w:line="360" w:lineRule="auto"/>
        <w:jc w:val="both"/>
        <w:rPr>
          <w:rFonts w:ascii="Arial" w:hAnsi="Arial" w:cs="Arial"/>
        </w:rPr>
      </w:pPr>
      <w:r w:rsidRPr="00AB77AF">
        <w:rPr>
          <w:rFonts w:ascii="Arial" w:hAnsi="Arial" w:cs="Arial"/>
        </w:rPr>
        <w:t>Also, by providing customers with product information, tools to customise options, and virtual experiences, digital platforms and online marketing channels are helping to increase car sales</w:t>
      </w:r>
      <w:r w:rsidR="008110CB" w:rsidRPr="00AB77AF">
        <w:rPr>
          <w:rFonts w:ascii="Arial" w:hAnsi="Arial" w:cs="Arial"/>
        </w:rPr>
        <w:t xml:space="preserve"> (Anderson et al., 2022)</w:t>
      </w:r>
      <w:r w:rsidR="00AF4042" w:rsidRPr="00AB77AF">
        <w:rPr>
          <w:rFonts w:ascii="Arial" w:hAnsi="Arial" w:cs="Arial"/>
        </w:rPr>
        <w:t>.</w:t>
      </w:r>
    </w:p>
    <w:p w:rsidR="00AF4042" w:rsidRPr="00AB77AF" w:rsidRDefault="00AF4042" w:rsidP="004F6FEF">
      <w:pPr>
        <w:pStyle w:val="Heading2"/>
        <w:jc w:val="both"/>
        <w:rPr>
          <w:rFonts w:ascii="Arial" w:hAnsi="Arial" w:cs="Arial"/>
          <w:sz w:val="24"/>
          <w:szCs w:val="24"/>
        </w:rPr>
      </w:pPr>
      <w:bookmarkStart w:id="111" w:name="_Toc224821632"/>
      <w:bookmarkStart w:id="112" w:name="_Toc225287041"/>
      <w:bookmarkStart w:id="113" w:name="_Toc225287438"/>
      <w:bookmarkStart w:id="114" w:name="_Toc225287485"/>
      <w:bookmarkStart w:id="115" w:name="_Toc225287885"/>
      <w:r w:rsidRPr="00AB77AF">
        <w:rPr>
          <w:rFonts w:ascii="Arial" w:hAnsi="Arial" w:cs="Arial"/>
          <w:sz w:val="24"/>
          <w:szCs w:val="24"/>
        </w:rPr>
        <w:t>Promotion</w:t>
      </w:r>
      <w:bookmarkEnd w:id="111"/>
      <w:bookmarkEnd w:id="112"/>
      <w:bookmarkEnd w:id="113"/>
      <w:bookmarkEnd w:id="114"/>
      <w:bookmarkEnd w:id="115"/>
    </w:p>
    <w:p w:rsidR="006901AB" w:rsidRDefault="003C18D6" w:rsidP="003C18D6">
      <w:pPr>
        <w:pStyle w:val="NormalWeb"/>
        <w:spacing w:line="360" w:lineRule="auto"/>
        <w:jc w:val="both"/>
        <w:rPr>
          <w:rFonts w:ascii="Arial" w:hAnsi="Arial" w:cs="Arial"/>
        </w:rPr>
      </w:pPr>
      <w:r w:rsidRPr="00AB77AF">
        <w:rPr>
          <w:rFonts w:ascii="Arial" w:hAnsi="Arial" w:cs="Arial"/>
        </w:rPr>
        <w:t>Promotion encompasses all the ways businesses communicate with customers to teach, persuade, and remind them about products (Kotler and Armstrong, 202</w:t>
      </w:r>
      <w:r w:rsidR="00A56AA6" w:rsidRPr="00AB77AF">
        <w:rPr>
          <w:rFonts w:ascii="Arial" w:hAnsi="Arial" w:cs="Arial"/>
        </w:rPr>
        <w:t>3</w:t>
      </w:r>
      <w:r w:rsidRPr="00AB77AF">
        <w:rPr>
          <w:rFonts w:ascii="Arial" w:hAnsi="Arial" w:cs="Arial"/>
        </w:rPr>
        <w:t>). JLR promotes its cars through public relations, online marketing, advertising, and event sponsorships.</w:t>
      </w:r>
      <w:r w:rsidR="006901AB">
        <w:rPr>
          <w:rFonts w:ascii="Arial" w:hAnsi="Arial" w:cs="Arial"/>
        </w:rPr>
        <w:t xml:space="preserve"> </w:t>
      </w:r>
    </w:p>
    <w:p w:rsidR="003C18D6" w:rsidRPr="00AB77AF" w:rsidRDefault="003C18D6" w:rsidP="003C18D6">
      <w:pPr>
        <w:pStyle w:val="NormalWeb"/>
        <w:spacing w:line="360" w:lineRule="auto"/>
        <w:jc w:val="both"/>
        <w:rPr>
          <w:rFonts w:ascii="Arial" w:hAnsi="Arial" w:cs="Arial"/>
        </w:rPr>
      </w:pPr>
      <w:r w:rsidRPr="00AB77AF">
        <w:rPr>
          <w:rFonts w:ascii="Arial" w:hAnsi="Arial" w:cs="Arial"/>
        </w:rPr>
        <w:t>A main part of JLR's marketing plan is to focus on luxury branding. Ad</w:t>
      </w:r>
      <w:r w:rsidR="006901AB">
        <w:rPr>
          <w:rFonts w:ascii="Arial" w:hAnsi="Arial" w:cs="Arial"/>
        </w:rPr>
        <w:t xml:space="preserve">vertisements </w:t>
      </w:r>
      <w:r w:rsidRPr="00AB77AF">
        <w:rPr>
          <w:rFonts w:ascii="Arial" w:hAnsi="Arial" w:cs="Arial"/>
        </w:rPr>
        <w:t>often focus on ideas like new ideas, how well something works, and old customs. To raise brand awareness and engage customers, the company collaborates with famous people, participates in international car shows, and uses online marketing</w:t>
      </w:r>
      <w:r w:rsidR="001C3749" w:rsidRPr="00AB77AF">
        <w:rPr>
          <w:rFonts w:ascii="Arial" w:hAnsi="Arial" w:cs="Arial"/>
        </w:rPr>
        <w:t xml:space="preserve"> (Yuan et al., 2024)</w:t>
      </w:r>
      <w:r w:rsidRPr="00AB77AF">
        <w:rPr>
          <w:rFonts w:ascii="Arial" w:hAnsi="Arial" w:cs="Arial"/>
        </w:rPr>
        <w:t>.</w:t>
      </w:r>
    </w:p>
    <w:p w:rsidR="00AF4042" w:rsidRPr="00AB77AF" w:rsidRDefault="00AF4042" w:rsidP="0047004B">
      <w:pPr>
        <w:pStyle w:val="Heading2"/>
        <w:jc w:val="both"/>
        <w:rPr>
          <w:rFonts w:ascii="Arial" w:hAnsi="Arial" w:cs="Arial"/>
          <w:sz w:val="24"/>
          <w:szCs w:val="24"/>
        </w:rPr>
      </w:pPr>
      <w:bookmarkStart w:id="116" w:name="_Toc224821633"/>
      <w:bookmarkStart w:id="117" w:name="_Toc225287042"/>
      <w:bookmarkStart w:id="118" w:name="_Toc225287439"/>
      <w:bookmarkStart w:id="119" w:name="_Toc225287486"/>
      <w:bookmarkStart w:id="120" w:name="_Toc225287886"/>
      <w:r w:rsidRPr="00AB77AF">
        <w:rPr>
          <w:rFonts w:ascii="Arial" w:hAnsi="Arial" w:cs="Arial"/>
          <w:sz w:val="24"/>
          <w:szCs w:val="24"/>
        </w:rPr>
        <w:t>People</w:t>
      </w:r>
      <w:bookmarkEnd w:id="116"/>
      <w:bookmarkEnd w:id="117"/>
      <w:bookmarkEnd w:id="118"/>
      <w:bookmarkEnd w:id="119"/>
      <w:bookmarkEnd w:id="120"/>
    </w:p>
    <w:p w:rsidR="00AF4042" w:rsidRPr="00AB77AF" w:rsidRDefault="00CF62AB" w:rsidP="009C0176">
      <w:pPr>
        <w:pStyle w:val="NormalWeb"/>
        <w:spacing w:line="360" w:lineRule="auto"/>
        <w:jc w:val="both"/>
        <w:rPr>
          <w:rFonts w:ascii="Arial" w:hAnsi="Arial" w:cs="Arial"/>
        </w:rPr>
      </w:pPr>
      <w:r w:rsidRPr="00AB77AF">
        <w:rPr>
          <w:rFonts w:ascii="Arial" w:hAnsi="Arial" w:cs="Arial"/>
        </w:rPr>
        <w:t>People refer to employees who deal with customers and affect service quality</w:t>
      </w:r>
      <w:r w:rsidR="00F35B73" w:rsidRPr="00AB77AF">
        <w:rPr>
          <w:rFonts w:ascii="Arial" w:hAnsi="Arial" w:cs="Arial"/>
        </w:rPr>
        <w:t xml:space="preserve"> (CIM, 2025)</w:t>
      </w:r>
      <w:r w:rsidRPr="00AB77AF">
        <w:rPr>
          <w:rFonts w:ascii="Arial" w:hAnsi="Arial" w:cs="Arial"/>
        </w:rPr>
        <w:t xml:space="preserve">. </w:t>
      </w:r>
      <w:r w:rsidR="00125AFE" w:rsidRPr="00AB77AF">
        <w:rPr>
          <w:rFonts w:ascii="Arial" w:hAnsi="Arial" w:cs="Arial"/>
        </w:rPr>
        <w:t>Employees at car dealerships and customer service representatives strongly influence customers' experiences</w:t>
      </w:r>
      <w:r w:rsidRPr="00AB77AF">
        <w:rPr>
          <w:rFonts w:ascii="Arial" w:hAnsi="Arial" w:cs="Arial"/>
        </w:rPr>
        <w:t>. JLR invests in training to ensure workers deliver expert service that matches the brand's luxury image</w:t>
      </w:r>
      <w:r w:rsidR="00AF4042" w:rsidRPr="00AB77AF">
        <w:rPr>
          <w:rFonts w:ascii="Arial" w:hAnsi="Arial" w:cs="Arial"/>
        </w:rPr>
        <w:t>.</w:t>
      </w:r>
    </w:p>
    <w:p w:rsidR="00AF4042" w:rsidRPr="00AB77AF" w:rsidRDefault="00AF4042" w:rsidP="0047004B">
      <w:pPr>
        <w:pStyle w:val="Heading2"/>
        <w:jc w:val="both"/>
        <w:rPr>
          <w:rFonts w:ascii="Arial" w:hAnsi="Arial" w:cs="Arial"/>
          <w:sz w:val="24"/>
          <w:szCs w:val="24"/>
        </w:rPr>
      </w:pPr>
      <w:bookmarkStart w:id="121" w:name="_Toc224821634"/>
      <w:bookmarkStart w:id="122" w:name="_Toc225287043"/>
      <w:bookmarkStart w:id="123" w:name="_Toc225287440"/>
      <w:bookmarkStart w:id="124" w:name="_Toc225287487"/>
      <w:bookmarkStart w:id="125" w:name="_Toc225287887"/>
      <w:r w:rsidRPr="00AB77AF">
        <w:rPr>
          <w:rFonts w:ascii="Arial" w:hAnsi="Arial" w:cs="Arial"/>
          <w:sz w:val="24"/>
          <w:szCs w:val="24"/>
        </w:rPr>
        <w:t>Process</w:t>
      </w:r>
      <w:bookmarkEnd w:id="121"/>
      <w:bookmarkEnd w:id="122"/>
      <w:bookmarkEnd w:id="123"/>
      <w:bookmarkEnd w:id="124"/>
      <w:bookmarkEnd w:id="125"/>
    </w:p>
    <w:p w:rsidR="00AF4042" w:rsidRPr="00AB77AF" w:rsidRDefault="004A609C" w:rsidP="009C0176">
      <w:pPr>
        <w:pStyle w:val="NormalWeb"/>
        <w:spacing w:line="360" w:lineRule="auto"/>
        <w:jc w:val="both"/>
        <w:rPr>
          <w:rFonts w:ascii="Arial" w:hAnsi="Arial" w:cs="Arial"/>
        </w:rPr>
      </w:pPr>
      <w:r w:rsidRPr="00AB77AF">
        <w:rPr>
          <w:rFonts w:ascii="Arial" w:hAnsi="Arial" w:cs="Arial"/>
        </w:rPr>
        <w:t>The term "process" refers to the methods and systems used to deliver goods and services efficiently</w:t>
      </w:r>
      <w:r w:rsidR="00F35B73" w:rsidRPr="00AB77AF">
        <w:rPr>
          <w:rFonts w:ascii="Arial" w:hAnsi="Arial" w:cs="Arial"/>
        </w:rPr>
        <w:t xml:space="preserve"> (CIM, 2025)</w:t>
      </w:r>
      <w:r w:rsidRPr="00AB77AF">
        <w:rPr>
          <w:rFonts w:ascii="Arial" w:hAnsi="Arial" w:cs="Arial"/>
        </w:rPr>
        <w:t>. To ensure smooth shopping experiences, JLR focuses on efficient production methods, smart supply chain management, and digital customer support systems. Also, using technology helps improve product quality and speed up manufacturing</w:t>
      </w:r>
      <w:r w:rsidR="00AF4042" w:rsidRPr="00AB77AF">
        <w:rPr>
          <w:rFonts w:ascii="Arial" w:hAnsi="Arial" w:cs="Arial"/>
        </w:rPr>
        <w:t>.</w:t>
      </w:r>
    </w:p>
    <w:p w:rsidR="00D856AC" w:rsidRDefault="00D856AC" w:rsidP="0047004B">
      <w:pPr>
        <w:pStyle w:val="Heading2"/>
        <w:jc w:val="both"/>
        <w:rPr>
          <w:rFonts w:ascii="Arial" w:hAnsi="Arial" w:cs="Arial"/>
          <w:sz w:val="24"/>
          <w:szCs w:val="24"/>
        </w:rPr>
      </w:pPr>
      <w:bookmarkStart w:id="126" w:name="_Toc224821635"/>
      <w:bookmarkStart w:id="127" w:name="_Toc225287044"/>
      <w:bookmarkStart w:id="128" w:name="_Toc225287441"/>
      <w:bookmarkStart w:id="129" w:name="_Toc225287488"/>
    </w:p>
    <w:p w:rsidR="00D856AC" w:rsidRDefault="00D856AC" w:rsidP="0047004B">
      <w:pPr>
        <w:pStyle w:val="Heading2"/>
        <w:jc w:val="both"/>
        <w:rPr>
          <w:rFonts w:ascii="Arial" w:hAnsi="Arial" w:cs="Arial"/>
          <w:sz w:val="24"/>
          <w:szCs w:val="24"/>
        </w:rPr>
      </w:pPr>
    </w:p>
    <w:p w:rsidR="00AF4042" w:rsidRPr="00AB77AF" w:rsidRDefault="00AF4042" w:rsidP="0047004B">
      <w:pPr>
        <w:pStyle w:val="Heading2"/>
        <w:jc w:val="both"/>
        <w:rPr>
          <w:rFonts w:ascii="Arial" w:hAnsi="Arial" w:cs="Arial"/>
          <w:sz w:val="24"/>
          <w:szCs w:val="24"/>
        </w:rPr>
      </w:pPr>
      <w:bookmarkStart w:id="130" w:name="_Toc225287888"/>
      <w:r w:rsidRPr="00AB77AF">
        <w:rPr>
          <w:rFonts w:ascii="Arial" w:hAnsi="Arial" w:cs="Arial"/>
          <w:sz w:val="24"/>
          <w:szCs w:val="24"/>
        </w:rPr>
        <w:lastRenderedPageBreak/>
        <w:t>Physical Evidence</w:t>
      </w:r>
      <w:bookmarkEnd w:id="126"/>
      <w:bookmarkEnd w:id="127"/>
      <w:bookmarkEnd w:id="128"/>
      <w:bookmarkEnd w:id="129"/>
      <w:bookmarkEnd w:id="130"/>
    </w:p>
    <w:p w:rsidR="006558B6" w:rsidRPr="00AB77AF" w:rsidRDefault="006558B6" w:rsidP="006558B6">
      <w:pPr>
        <w:pStyle w:val="NormalWeb"/>
        <w:spacing w:line="360" w:lineRule="auto"/>
        <w:jc w:val="both"/>
        <w:rPr>
          <w:rFonts w:ascii="Arial" w:hAnsi="Arial" w:cs="Arial"/>
        </w:rPr>
      </w:pPr>
      <w:r w:rsidRPr="00AB77AF">
        <w:rPr>
          <w:rFonts w:ascii="Arial" w:hAnsi="Arial" w:cs="Arial"/>
        </w:rPr>
        <w:t xml:space="preserve">Physical evidence refers to </w:t>
      </w:r>
      <w:r w:rsidR="008110CB" w:rsidRPr="00AB77AF">
        <w:rPr>
          <w:rFonts w:ascii="Arial" w:hAnsi="Arial" w:cs="Arial"/>
        </w:rPr>
        <w:t>tangible elements that shape customers' perceptions of</w:t>
      </w:r>
      <w:r w:rsidRPr="00AB77AF">
        <w:rPr>
          <w:rFonts w:ascii="Arial" w:hAnsi="Arial" w:cs="Arial"/>
        </w:rPr>
        <w:t xml:space="preserve"> the experience and the brand</w:t>
      </w:r>
      <w:r w:rsidR="00F35B73" w:rsidRPr="00AB77AF">
        <w:rPr>
          <w:rFonts w:ascii="Arial" w:hAnsi="Arial" w:cs="Arial"/>
        </w:rPr>
        <w:t xml:space="preserve"> (CIM, 2025)</w:t>
      </w:r>
      <w:r w:rsidRPr="00AB77AF">
        <w:rPr>
          <w:rFonts w:ascii="Arial" w:hAnsi="Arial" w:cs="Arial"/>
        </w:rPr>
        <w:t xml:space="preserve">. </w:t>
      </w:r>
      <w:r w:rsidR="00F35B73" w:rsidRPr="00AB77AF">
        <w:rPr>
          <w:rFonts w:ascii="Arial" w:hAnsi="Arial" w:cs="Arial"/>
        </w:rPr>
        <w:t>Exclusive</w:t>
      </w:r>
      <w:r w:rsidRPr="00AB77AF">
        <w:rPr>
          <w:rFonts w:ascii="Arial" w:hAnsi="Arial" w:cs="Arial"/>
        </w:rPr>
        <w:t xml:space="preserve"> showrooms, high-quality car designs, nice interiors, and well-known promotional materials show what JLR offers. These parts help the brand be seen as stylish and high-quality.</w:t>
      </w:r>
      <w:r w:rsidR="006901AB">
        <w:rPr>
          <w:rFonts w:ascii="Arial" w:hAnsi="Arial" w:cs="Arial"/>
        </w:rPr>
        <w:t xml:space="preserve"> </w:t>
      </w:r>
    </w:p>
    <w:p w:rsidR="00AF4042" w:rsidRPr="00AB77AF" w:rsidRDefault="006932E7" w:rsidP="006558B6">
      <w:pPr>
        <w:pStyle w:val="NormalWeb"/>
        <w:spacing w:line="360" w:lineRule="auto"/>
        <w:jc w:val="both"/>
        <w:rPr>
          <w:rFonts w:ascii="Arial" w:hAnsi="Arial" w:cs="Arial"/>
        </w:rPr>
      </w:pPr>
      <w:r w:rsidRPr="00AB77AF">
        <w:rPr>
          <w:rFonts w:ascii="Arial" w:hAnsi="Arial" w:cs="Arial"/>
        </w:rPr>
        <w:t>Generally</w:t>
      </w:r>
      <w:r w:rsidR="006558B6" w:rsidRPr="00AB77AF">
        <w:rPr>
          <w:rFonts w:ascii="Arial" w:hAnsi="Arial" w:cs="Arial"/>
        </w:rPr>
        <w:t xml:space="preserve">, Jaguar Land Rover maintains a strong brand image and offers great value to luxury car buyers by effectively </w:t>
      </w:r>
      <w:r w:rsidR="007A7B5A" w:rsidRPr="00AB77AF">
        <w:rPr>
          <w:rFonts w:ascii="Arial" w:hAnsi="Arial" w:cs="Arial"/>
        </w:rPr>
        <w:t>applying the 7 Ps</w:t>
      </w:r>
      <w:r w:rsidR="006558B6" w:rsidRPr="00AB77AF">
        <w:rPr>
          <w:rFonts w:ascii="Arial" w:hAnsi="Arial" w:cs="Arial"/>
        </w:rPr>
        <w:t xml:space="preserve"> of marketing</w:t>
      </w:r>
      <w:r w:rsidR="00AF4042" w:rsidRPr="00AB77AF">
        <w:rPr>
          <w:rFonts w:ascii="Arial" w:hAnsi="Arial" w:cs="Arial"/>
        </w:rPr>
        <w:t>.</w:t>
      </w:r>
    </w:p>
    <w:p w:rsidR="00AF4042" w:rsidRPr="00AB77AF" w:rsidRDefault="00AF4042" w:rsidP="0047004B">
      <w:pPr>
        <w:pStyle w:val="Heading1"/>
        <w:jc w:val="both"/>
        <w:rPr>
          <w:rFonts w:ascii="Arial" w:hAnsi="Arial" w:cs="Arial"/>
          <w:sz w:val="24"/>
          <w:szCs w:val="24"/>
        </w:rPr>
      </w:pPr>
      <w:bookmarkStart w:id="131" w:name="_Toc224821636"/>
      <w:bookmarkStart w:id="132" w:name="_Toc225287045"/>
      <w:bookmarkStart w:id="133" w:name="_Toc225287442"/>
      <w:bookmarkStart w:id="134" w:name="_Toc225287489"/>
      <w:bookmarkStart w:id="135" w:name="_Toc225287889"/>
      <w:r w:rsidRPr="00AB77AF">
        <w:rPr>
          <w:rFonts w:ascii="Arial" w:hAnsi="Arial" w:cs="Arial"/>
          <w:sz w:val="24"/>
          <w:szCs w:val="24"/>
        </w:rPr>
        <w:t>6. Conclusion and Recommendations</w:t>
      </w:r>
      <w:bookmarkEnd w:id="131"/>
      <w:bookmarkEnd w:id="132"/>
      <w:bookmarkEnd w:id="133"/>
      <w:bookmarkEnd w:id="134"/>
      <w:bookmarkEnd w:id="135"/>
      <w:r w:rsidRPr="00AB77AF">
        <w:rPr>
          <w:rFonts w:ascii="Arial" w:hAnsi="Arial" w:cs="Arial"/>
          <w:sz w:val="24"/>
          <w:szCs w:val="24"/>
        </w:rPr>
        <w:t xml:space="preserve"> </w:t>
      </w:r>
    </w:p>
    <w:p w:rsidR="00AF4042" w:rsidRPr="00AB77AF" w:rsidRDefault="005F6B2A" w:rsidP="005F6B2A">
      <w:pPr>
        <w:pStyle w:val="NormalWeb"/>
        <w:spacing w:line="360" w:lineRule="auto"/>
        <w:jc w:val="both"/>
        <w:rPr>
          <w:rFonts w:ascii="Arial" w:hAnsi="Arial" w:cs="Arial"/>
        </w:rPr>
      </w:pPr>
      <w:r w:rsidRPr="00AB77AF">
        <w:rPr>
          <w:rFonts w:ascii="Arial" w:hAnsi="Arial" w:cs="Arial"/>
        </w:rPr>
        <w:t xml:space="preserve">The report analysed Jaguar Land Rover's strategic use of market segmentation, targeting, positioning, and the marketing mix. It identifies affluent customers who </w:t>
      </w:r>
      <w:r w:rsidR="005E5A4B">
        <w:rPr>
          <w:rFonts w:ascii="Arial" w:hAnsi="Arial" w:cs="Arial"/>
        </w:rPr>
        <w:t>prioritise performance and luxury, utilising</w:t>
      </w:r>
      <w:r w:rsidRPr="00AB77AF">
        <w:rPr>
          <w:rFonts w:ascii="Arial" w:hAnsi="Arial" w:cs="Arial"/>
        </w:rPr>
        <w:t xml:space="preserve"> the distinct brands of Jaguar and Land Rover to cater to different high-end markets. The company's positioning </w:t>
      </w:r>
      <w:r w:rsidR="005E5A4B">
        <w:rPr>
          <w:rFonts w:ascii="Arial" w:hAnsi="Arial" w:cs="Arial"/>
        </w:rPr>
        <w:t>emphasises</w:t>
      </w:r>
      <w:r w:rsidRPr="00AB77AF">
        <w:rPr>
          <w:rFonts w:ascii="Arial" w:hAnsi="Arial" w:cs="Arial"/>
        </w:rPr>
        <w:t xml:space="preserve"> luxury, heritage, modern technology, and performance to distinguish itself from rivals like BMW and Mercedes-Benz. Additionally, employing the 7Ps marketing mix allows Jaguar Land Rover to deliver enhanced value through premium pricing, global distribution, superior products, and effective marketing strategies.</w:t>
      </w:r>
    </w:p>
    <w:p w:rsidR="00363FAB" w:rsidRDefault="001403FC" w:rsidP="005E5A4B">
      <w:pPr>
        <w:pStyle w:val="NormalWeb"/>
        <w:spacing w:line="360" w:lineRule="auto"/>
        <w:jc w:val="both"/>
        <w:rPr>
          <w:rFonts w:ascii="Arial" w:hAnsi="Arial" w:cs="Arial"/>
        </w:rPr>
      </w:pPr>
      <w:r w:rsidRPr="00AB77AF">
        <w:rPr>
          <w:rFonts w:ascii="Arial" w:hAnsi="Arial" w:cs="Arial"/>
        </w:rPr>
        <w:t xml:space="preserve">The global car industry is changing significantly because customers want different things, there is a need for </w:t>
      </w:r>
      <w:r w:rsidR="00046154" w:rsidRPr="00AB77AF">
        <w:rPr>
          <w:rFonts w:ascii="Arial" w:hAnsi="Arial" w:cs="Arial"/>
        </w:rPr>
        <w:t>eco-friendlier</w:t>
      </w:r>
      <w:r w:rsidRPr="00AB77AF">
        <w:rPr>
          <w:rFonts w:ascii="Arial" w:hAnsi="Arial" w:cs="Arial"/>
        </w:rPr>
        <w:t xml:space="preserve"> practices, and new technologies are being developed. So, </w:t>
      </w:r>
      <w:r w:rsidR="00125AFE" w:rsidRPr="00AB77AF">
        <w:rPr>
          <w:rFonts w:ascii="Arial" w:hAnsi="Arial" w:cs="Arial"/>
        </w:rPr>
        <w:t>it is</w:t>
      </w:r>
      <w:r w:rsidRPr="00AB77AF">
        <w:rPr>
          <w:rFonts w:ascii="Arial" w:hAnsi="Arial" w:cs="Arial"/>
        </w:rPr>
        <w:t xml:space="preserve"> recommended that Jaguar Land Rover continue </w:t>
      </w:r>
      <w:r w:rsidR="00046154" w:rsidRPr="00AB77AF">
        <w:rPr>
          <w:rFonts w:ascii="Arial" w:hAnsi="Arial" w:cs="Arial"/>
        </w:rPr>
        <w:t>investing in digital marketing skills, eco-friendly production methods, and electric-vehicle</w:t>
      </w:r>
      <w:r w:rsidRPr="00AB77AF">
        <w:rPr>
          <w:rFonts w:ascii="Arial" w:hAnsi="Arial" w:cs="Arial"/>
        </w:rPr>
        <w:t xml:space="preserve"> technology. The company will be able to adapt to what luxury car buyers want while staying competitive by </w:t>
      </w:r>
      <w:r w:rsidR="00046154" w:rsidRPr="00AB77AF">
        <w:rPr>
          <w:rFonts w:ascii="Arial" w:hAnsi="Arial" w:cs="Arial"/>
        </w:rPr>
        <w:t>implementing new ideas and focusing on environmental sustainability</w:t>
      </w:r>
      <w:r w:rsidR="005E5A4B">
        <w:rPr>
          <w:rFonts w:ascii="Arial" w:hAnsi="Arial" w:cs="Arial"/>
        </w:rPr>
        <w:t>.</w:t>
      </w:r>
      <w:r w:rsidR="00363FAB">
        <w:rPr>
          <w:rFonts w:ascii="Arial" w:hAnsi="Arial" w:cs="Arial"/>
        </w:rPr>
        <w:br w:type="page"/>
      </w:r>
    </w:p>
    <w:p w:rsidR="00363FAB" w:rsidRPr="00CB5AA2" w:rsidRDefault="00CB5AA2" w:rsidP="00CB5AA2">
      <w:pPr>
        <w:pStyle w:val="Heading1"/>
        <w:jc w:val="both"/>
        <w:rPr>
          <w:rFonts w:ascii="Arial" w:hAnsi="Arial" w:cs="Arial"/>
          <w:sz w:val="24"/>
          <w:szCs w:val="24"/>
        </w:rPr>
      </w:pPr>
      <w:bookmarkStart w:id="136" w:name="_Toc225287443"/>
      <w:bookmarkStart w:id="137" w:name="_Toc225287490"/>
      <w:bookmarkStart w:id="138" w:name="_Toc225287890"/>
      <w:r>
        <w:rPr>
          <w:rFonts w:ascii="Arial" w:hAnsi="Arial" w:cs="Arial"/>
          <w:sz w:val="24"/>
          <w:szCs w:val="24"/>
        </w:rPr>
        <w:lastRenderedPageBreak/>
        <w:t xml:space="preserve">7. </w:t>
      </w:r>
      <w:r w:rsidR="00363FAB" w:rsidRPr="00AB77AF">
        <w:rPr>
          <w:rFonts w:ascii="Arial" w:hAnsi="Arial" w:cs="Arial"/>
          <w:sz w:val="24"/>
          <w:szCs w:val="24"/>
        </w:rPr>
        <w:t>References</w:t>
      </w:r>
      <w:bookmarkEnd w:id="136"/>
      <w:bookmarkEnd w:id="137"/>
      <w:bookmarkEnd w:id="138"/>
    </w:p>
    <w:p w:rsidR="007214DA" w:rsidRPr="00AB77AF" w:rsidRDefault="007214DA" w:rsidP="00CB5AA2">
      <w:pPr>
        <w:pStyle w:val="NormalWeb"/>
        <w:numPr>
          <w:ilvl w:val="0"/>
          <w:numId w:val="1"/>
        </w:numPr>
        <w:spacing w:line="360" w:lineRule="auto"/>
        <w:jc w:val="both"/>
        <w:rPr>
          <w:rFonts w:ascii="Arial" w:hAnsi="Arial" w:cs="Arial"/>
        </w:rPr>
      </w:pPr>
      <w:r w:rsidRPr="00AB77AF">
        <w:rPr>
          <w:rFonts w:ascii="Arial" w:hAnsi="Arial" w:cs="Arial"/>
        </w:rPr>
        <w:t>Anderson, E. G. et al. (2022) ‘Electric Vehicles Are a Platform Business: What Firms Need to Know’, </w:t>
      </w:r>
      <w:r w:rsidRPr="00AB77AF">
        <w:rPr>
          <w:rFonts w:ascii="Arial" w:hAnsi="Arial" w:cs="Arial"/>
          <w:i/>
          <w:iCs/>
        </w:rPr>
        <w:t>California Management Review</w:t>
      </w:r>
      <w:r w:rsidRPr="00AB77AF">
        <w:rPr>
          <w:rFonts w:ascii="Arial" w:hAnsi="Arial" w:cs="Arial"/>
        </w:rPr>
        <w:t>, </w:t>
      </w:r>
      <w:r w:rsidRPr="00AB77AF">
        <w:rPr>
          <w:rFonts w:ascii="Arial" w:hAnsi="Arial" w:cs="Arial"/>
          <w:i/>
          <w:iCs/>
        </w:rPr>
        <w:t>64</w:t>
      </w:r>
      <w:r w:rsidRPr="00AB77AF">
        <w:rPr>
          <w:rFonts w:ascii="Arial" w:hAnsi="Arial" w:cs="Arial"/>
        </w:rPr>
        <w:t>(4), 135–154</w:t>
      </w:r>
    </w:p>
    <w:p w:rsidR="00363FAB" w:rsidRPr="00AB77AF" w:rsidRDefault="002321D0" w:rsidP="00CB5AA2">
      <w:pPr>
        <w:pStyle w:val="NormalWeb"/>
        <w:numPr>
          <w:ilvl w:val="0"/>
          <w:numId w:val="1"/>
        </w:numPr>
        <w:spacing w:line="360" w:lineRule="auto"/>
        <w:jc w:val="both"/>
        <w:rPr>
          <w:rFonts w:ascii="Arial" w:hAnsi="Arial" w:cs="Arial"/>
        </w:rPr>
      </w:pPr>
      <w:r w:rsidRPr="00AB77AF">
        <w:rPr>
          <w:rFonts w:ascii="Arial" w:hAnsi="Arial" w:cs="Arial"/>
          <w:shd w:val="clear" w:color="auto" w:fill="FFFFFF"/>
        </w:rPr>
        <w:t>Armstrong, G. et al. (2019) </w:t>
      </w:r>
      <w:r w:rsidRPr="00AB77AF">
        <w:rPr>
          <w:rStyle w:val="Emphasis"/>
          <w:rFonts w:ascii="Arial" w:hAnsi="Arial" w:cs="Arial"/>
          <w:shd w:val="clear" w:color="auto" w:fill="FFFFFF"/>
        </w:rPr>
        <w:t xml:space="preserve">Marketing: An Introduction. </w:t>
      </w:r>
      <w:r w:rsidRPr="00AB77AF">
        <w:rPr>
          <w:rStyle w:val="Emphasis"/>
          <w:rFonts w:ascii="Arial" w:hAnsi="Arial" w:cs="Arial"/>
          <w:i w:val="0"/>
          <w:shd w:val="clear" w:color="auto" w:fill="FFFFFF"/>
        </w:rPr>
        <w:t>4</w:t>
      </w:r>
      <w:r w:rsidRPr="00AB77AF">
        <w:rPr>
          <w:rStyle w:val="Emphasis"/>
          <w:rFonts w:ascii="Arial" w:hAnsi="Arial" w:cs="Arial"/>
          <w:i w:val="0"/>
          <w:shd w:val="clear" w:color="auto" w:fill="FFFFFF"/>
          <w:vertAlign w:val="superscript"/>
        </w:rPr>
        <w:t>th</w:t>
      </w:r>
      <w:r w:rsidRPr="00AB77AF">
        <w:rPr>
          <w:rStyle w:val="Emphasis"/>
          <w:rFonts w:ascii="Arial" w:hAnsi="Arial" w:cs="Arial"/>
          <w:i w:val="0"/>
          <w:shd w:val="clear" w:color="auto" w:fill="FFFFFF"/>
        </w:rPr>
        <w:t xml:space="preserve"> </w:t>
      </w:r>
      <w:proofErr w:type="spellStart"/>
      <w:r w:rsidRPr="00AB77AF">
        <w:rPr>
          <w:rStyle w:val="Emphasis"/>
          <w:rFonts w:ascii="Arial" w:hAnsi="Arial" w:cs="Arial"/>
          <w:i w:val="0"/>
          <w:shd w:val="clear" w:color="auto" w:fill="FFFFFF"/>
        </w:rPr>
        <w:t>edn</w:t>
      </w:r>
      <w:proofErr w:type="spellEnd"/>
      <w:r w:rsidRPr="00AB77AF">
        <w:rPr>
          <w:rFonts w:ascii="Arial" w:hAnsi="Arial" w:cs="Arial"/>
          <w:shd w:val="clear" w:color="auto" w:fill="FFFFFF"/>
        </w:rPr>
        <w:t>. Harlow: Pearson Education</w:t>
      </w:r>
      <w:r w:rsidR="00363FAB" w:rsidRPr="00AB77AF">
        <w:rPr>
          <w:rFonts w:ascii="Arial" w:hAnsi="Arial" w:cs="Arial"/>
        </w:rPr>
        <w:t>.</w:t>
      </w:r>
    </w:p>
    <w:p w:rsidR="00EB3426" w:rsidRPr="00AB77AF" w:rsidRDefault="00EB3426" w:rsidP="00CB5AA2">
      <w:pPr>
        <w:pStyle w:val="NormalWeb"/>
        <w:numPr>
          <w:ilvl w:val="0"/>
          <w:numId w:val="1"/>
        </w:numPr>
        <w:spacing w:line="360" w:lineRule="auto"/>
        <w:jc w:val="both"/>
        <w:rPr>
          <w:rFonts w:ascii="Arial" w:hAnsi="Arial" w:cs="Arial"/>
        </w:rPr>
      </w:pPr>
      <w:r w:rsidRPr="00AB77AF">
        <w:rPr>
          <w:rFonts w:ascii="Arial" w:hAnsi="Arial" w:cs="Arial"/>
          <w:shd w:val="clear" w:color="auto" w:fill="FFFFFF"/>
        </w:rPr>
        <w:t xml:space="preserve">Armstrong, M., and Taylor, S. (2020) </w:t>
      </w:r>
      <w:r w:rsidRPr="00AB77AF">
        <w:rPr>
          <w:rFonts w:ascii="Arial" w:hAnsi="Arial" w:cs="Arial"/>
          <w:i/>
          <w:shd w:val="clear" w:color="auto" w:fill="FFFFFF"/>
        </w:rPr>
        <w:t>Armstrong’s Handbook of Human Resource Management Practice</w:t>
      </w:r>
      <w:r w:rsidRPr="00AB77AF">
        <w:rPr>
          <w:rFonts w:ascii="Arial" w:hAnsi="Arial" w:cs="Arial"/>
          <w:shd w:val="clear" w:color="auto" w:fill="FFFFFF"/>
        </w:rPr>
        <w:t xml:space="preserve">. London: </w:t>
      </w:r>
      <w:proofErr w:type="spellStart"/>
      <w:r w:rsidRPr="00AB77AF">
        <w:rPr>
          <w:rFonts w:ascii="Arial" w:hAnsi="Arial" w:cs="Arial"/>
          <w:shd w:val="clear" w:color="auto" w:fill="FFFFFF"/>
        </w:rPr>
        <w:t>Kogan</w:t>
      </w:r>
      <w:proofErr w:type="spellEnd"/>
      <w:r w:rsidRPr="00AB77AF">
        <w:rPr>
          <w:rFonts w:ascii="Arial" w:hAnsi="Arial" w:cs="Arial"/>
          <w:shd w:val="clear" w:color="auto" w:fill="FFFFFF"/>
        </w:rPr>
        <w:t xml:space="preserve"> Page Publishers.</w:t>
      </w:r>
    </w:p>
    <w:p w:rsidR="007214DA" w:rsidRPr="00AB77AF" w:rsidRDefault="007214DA" w:rsidP="00CB5AA2">
      <w:pPr>
        <w:pStyle w:val="NormalWeb"/>
        <w:numPr>
          <w:ilvl w:val="0"/>
          <w:numId w:val="1"/>
        </w:numPr>
        <w:spacing w:line="360" w:lineRule="auto"/>
        <w:jc w:val="both"/>
        <w:rPr>
          <w:rFonts w:ascii="Arial" w:hAnsi="Arial" w:cs="Arial"/>
        </w:rPr>
      </w:pPr>
      <w:r w:rsidRPr="00AB77AF">
        <w:rPr>
          <w:rFonts w:ascii="Arial" w:hAnsi="Arial" w:cs="Arial"/>
        </w:rPr>
        <w:t xml:space="preserve">Arnett, D. B. (2024) ‘Market segmentation strategy, target markets, and competitors: a resource-advantage theory perspective’, </w:t>
      </w:r>
      <w:r w:rsidRPr="00AB77AF">
        <w:rPr>
          <w:rFonts w:ascii="Arial" w:hAnsi="Arial" w:cs="Arial"/>
          <w:i/>
        </w:rPr>
        <w:t>Journal of Marketing Management</w:t>
      </w:r>
      <w:r w:rsidRPr="00AB77AF">
        <w:rPr>
          <w:rFonts w:ascii="Arial" w:hAnsi="Arial" w:cs="Arial"/>
        </w:rPr>
        <w:t>, 40(13–14), 1269–1285.</w:t>
      </w:r>
    </w:p>
    <w:p w:rsidR="00583BBF" w:rsidRPr="00AB77AF" w:rsidRDefault="00583BBF" w:rsidP="00CB5AA2">
      <w:pPr>
        <w:pStyle w:val="NormalWeb"/>
        <w:numPr>
          <w:ilvl w:val="0"/>
          <w:numId w:val="1"/>
        </w:numPr>
        <w:spacing w:line="360" w:lineRule="auto"/>
        <w:jc w:val="both"/>
        <w:rPr>
          <w:rFonts w:ascii="Arial" w:hAnsi="Arial" w:cs="Arial"/>
        </w:rPr>
      </w:pPr>
      <w:r w:rsidRPr="00AB77AF">
        <w:rPr>
          <w:rFonts w:ascii="Arial" w:hAnsi="Arial" w:cs="Arial"/>
        </w:rPr>
        <w:t>Balko, T. (2018) INTERNATIONALIZATION PATTERNS IN THE AUTOMOTIVE INDUSTRY: A CASE STUDY OF JAGUAR LAND ROVER. Published Master Thesis. Aalborg University.</w:t>
      </w:r>
    </w:p>
    <w:p w:rsidR="001C3749" w:rsidRPr="00AB77AF" w:rsidRDefault="001C3749" w:rsidP="00CB5AA2">
      <w:pPr>
        <w:pStyle w:val="NormalWeb"/>
        <w:numPr>
          <w:ilvl w:val="0"/>
          <w:numId w:val="1"/>
        </w:numPr>
        <w:spacing w:line="360" w:lineRule="auto"/>
        <w:jc w:val="both"/>
        <w:rPr>
          <w:rFonts w:ascii="Arial" w:hAnsi="Arial" w:cs="Arial"/>
        </w:rPr>
      </w:pPr>
      <w:r w:rsidRPr="00AB77AF">
        <w:rPr>
          <w:rFonts w:ascii="Arial" w:hAnsi="Arial" w:cs="Arial"/>
        </w:rPr>
        <w:t xml:space="preserve">CIM (2025) </w:t>
      </w:r>
      <w:r w:rsidRPr="00AB77AF">
        <w:rPr>
          <w:rFonts w:ascii="Arial" w:hAnsi="Arial" w:cs="Arial"/>
          <w:i/>
        </w:rPr>
        <w:t>The 7Ps of Marketing.</w:t>
      </w:r>
      <w:r w:rsidRPr="00AB77AF">
        <w:rPr>
          <w:rFonts w:ascii="Arial" w:hAnsi="Arial" w:cs="Arial"/>
        </w:rPr>
        <w:t xml:space="preserve"> Available at: </w:t>
      </w:r>
      <w:hyperlink r:id="rId8" w:history="1">
        <w:r w:rsidRPr="00AB77AF">
          <w:rPr>
            <w:rStyle w:val="Hyperlink"/>
            <w:rFonts w:ascii="Arial" w:hAnsi="Arial" w:cs="Arial"/>
          </w:rPr>
          <w:t>https://www.cim.co.uk/content-insights/articles/the-7ps-of-marketing/</w:t>
        </w:r>
      </w:hyperlink>
      <w:r w:rsidRPr="00AB77AF">
        <w:rPr>
          <w:rFonts w:ascii="Arial" w:hAnsi="Arial" w:cs="Arial"/>
        </w:rPr>
        <w:t xml:space="preserve"> (Accessed: 18 March 2026).</w:t>
      </w:r>
    </w:p>
    <w:p w:rsidR="006F093A" w:rsidRPr="00AB77AF" w:rsidRDefault="006F093A" w:rsidP="00CB5AA2">
      <w:pPr>
        <w:pStyle w:val="NormalWeb"/>
        <w:numPr>
          <w:ilvl w:val="0"/>
          <w:numId w:val="1"/>
        </w:numPr>
        <w:spacing w:line="360" w:lineRule="auto"/>
        <w:jc w:val="both"/>
        <w:rPr>
          <w:rFonts w:ascii="Arial" w:hAnsi="Arial" w:cs="Arial"/>
        </w:rPr>
      </w:pPr>
      <w:r w:rsidRPr="00AB77AF">
        <w:rPr>
          <w:rFonts w:ascii="Arial" w:hAnsi="Arial" w:cs="Arial"/>
        </w:rPr>
        <w:t xml:space="preserve">Dai, D. et al. (2023) ‘Prediction of China Automobile Market Evolution Based on Univariate and Multivariate Perspectives’, </w:t>
      </w:r>
      <w:r w:rsidRPr="00AB77AF">
        <w:rPr>
          <w:rFonts w:ascii="Arial" w:hAnsi="Arial" w:cs="Arial"/>
          <w:i/>
        </w:rPr>
        <w:t>Systems</w:t>
      </w:r>
      <w:r w:rsidRPr="00AB77AF">
        <w:rPr>
          <w:rFonts w:ascii="Arial" w:hAnsi="Arial" w:cs="Arial"/>
        </w:rPr>
        <w:t>, 11(8), 431.</w:t>
      </w:r>
    </w:p>
    <w:p w:rsidR="00363FAB" w:rsidRPr="00AB77AF" w:rsidRDefault="004F6FEF" w:rsidP="00CB5AA2">
      <w:pPr>
        <w:pStyle w:val="NormalWeb"/>
        <w:numPr>
          <w:ilvl w:val="0"/>
          <w:numId w:val="1"/>
        </w:numPr>
        <w:spacing w:line="360" w:lineRule="auto"/>
        <w:jc w:val="both"/>
        <w:rPr>
          <w:rFonts w:ascii="Arial" w:hAnsi="Arial" w:cs="Arial"/>
        </w:rPr>
      </w:pPr>
      <w:r w:rsidRPr="00AB77AF">
        <w:rPr>
          <w:rFonts w:ascii="Arial" w:hAnsi="Arial" w:cs="Arial"/>
        </w:rPr>
        <w:t xml:space="preserve">Doyle, P. (2000) ‘Value-Based Marketing’, </w:t>
      </w:r>
      <w:r w:rsidRPr="00AB77AF">
        <w:rPr>
          <w:rFonts w:ascii="Arial" w:hAnsi="Arial" w:cs="Arial"/>
          <w:i/>
        </w:rPr>
        <w:t>Journal of Strategic Marketing</w:t>
      </w:r>
      <w:r w:rsidRPr="00AB77AF">
        <w:rPr>
          <w:rFonts w:ascii="Arial" w:hAnsi="Arial" w:cs="Arial"/>
        </w:rPr>
        <w:t>, 8. 299-311.</w:t>
      </w:r>
    </w:p>
    <w:p w:rsidR="004F6FEF" w:rsidRPr="00CB5AA2" w:rsidRDefault="004F6FEF" w:rsidP="00CB5AA2">
      <w:pPr>
        <w:pStyle w:val="ListParagraph"/>
        <w:numPr>
          <w:ilvl w:val="0"/>
          <w:numId w:val="1"/>
        </w:numPr>
        <w:spacing w:line="360" w:lineRule="auto"/>
        <w:jc w:val="both"/>
        <w:rPr>
          <w:rFonts w:ascii="Arial" w:hAnsi="Arial" w:cs="Arial"/>
          <w:sz w:val="24"/>
          <w:szCs w:val="24"/>
        </w:rPr>
      </w:pPr>
      <w:r w:rsidRPr="00CB5AA2">
        <w:rPr>
          <w:rFonts w:ascii="Arial" w:hAnsi="Arial" w:cs="Arial"/>
          <w:sz w:val="24"/>
          <w:szCs w:val="24"/>
        </w:rPr>
        <w:t>Fan, J., and Dong, L. (2021) ‘A Study on Improving Customer Value Based on the Effect of Word of Mouth’, Frontiers in psychology, 12, 628665.</w:t>
      </w:r>
    </w:p>
    <w:p w:rsidR="00087FD0" w:rsidRPr="00CB5AA2" w:rsidRDefault="00087FD0" w:rsidP="00CB5AA2">
      <w:pPr>
        <w:pStyle w:val="ListParagraph"/>
        <w:numPr>
          <w:ilvl w:val="0"/>
          <w:numId w:val="1"/>
        </w:numPr>
        <w:spacing w:line="360" w:lineRule="auto"/>
        <w:jc w:val="both"/>
        <w:rPr>
          <w:rFonts w:ascii="Arial" w:hAnsi="Arial" w:cs="Arial"/>
          <w:sz w:val="24"/>
          <w:szCs w:val="24"/>
          <w:shd w:val="clear" w:color="auto" w:fill="FFFFFF"/>
        </w:rPr>
      </w:pPr>
      <w:r w:rsidRPr="00CB5AA2">
        <w:rPr>
          <w:rFonts w:ascii="Arial" w:hAnsi="Arial" w:cs="Arial"/>
          <w:sz w:val="24"/>
          <w:szCs w:val="24"/>
          <w:shd w:val="clear" w:color="auto" w:fill="FFFFFF"/>
        </w:rPr>
        <w:t>Gong, X. et al. (2019) ‘Capturing Associations and Sustainable Competitiveness of Brands from Social Tags’, </w:t>
      </w:r>
      <w:r w:rsidRPr="00CB5AA2">
        <w:rPr>
          <w:rStyle w:val="Emphasis"/>
          <w:rFonts w:ascii="Arial" w:hAnsi="Arial" w:cs="Arial"/>
          <w:sz w:val="24"/>
          <w:szCs w:val="24"/>
          <w:shd w:val="clear" w:color="auto" w:fill="FFFFFF"/>
        </w:rPr>
        <w:t>Sustainability</w:t>
      </w:r>
      <w:r w:rsidRPr="00CB5AA2">
        <w:rPr>
          <w:rFonts w:ascii="Arial" w:hAnsi="Arial" w:cs="Arial"/>
          <w:sz w:val="24"/>
          <w:szCs w:val="24"/>
          <w:shd w:val="clear" w:color="auto" w:fill="FFFFFF"/>
        </w:rPr>
        <w:t>, </w:t>
      </w:r>
      <w:r w:rsidRPr="00CB5AA2">
        <w:rPr>
          <w:rStyle w:val="Emphasis"/>
          <w:rFonts w:ascii="Arial" w:hAnsi="Arial" w:cs="Arial"/>
          <w:sz w:val="24"/>
          <w:szCs w:val="24"/>
          <w:shd w:val="clear" w:color="auto" w:fill="FFFFFF"/>
        </w:rPr>
        <w:t>11</w:t>
      </w:r>
      <w:r w:rsidRPr="00CB5AA2">
        <w:rPr>
          <w:rFonts w:ascii="Arial" w:hAnsi="Arial" w:cs="Arial"/>
          <w:sz w:val="24"/>
          <w:szCs w:val="24"/>
          <w:shd w:val="clear" w:color="auto" w:fill="FFFFFF"/>
        </w:rPr>
        <w:t>(6), 1529.</w:t>
      </w:r>
    </w:p>
    <w:p w:rsidR="00BE2605" w:rsidRPr="00CB5AA2" w:rsidRDefault="00BE2605" w:rsidP="00CB5AA2">
      <w:pPr>
        <w:pStyle w:val="ListParagraph"/>
        <w:numPr>
          <w:ilvl w:val="0"/>
          <w:numId w:val="1"/>
        </w:numPr>
        <w:spacing w:line="360" w:lineRule="auto"/>
        <w:jc w:val="both"/>
        <w:rPr>
          <w:rFonts w:ascii="Arial" w:hAnsi="Arial" w:cs="Arial"/>
          <w:sz w:val="24"/>
          <w:szCs w:val="24"/>
        </w:rPr>
      </w:pPr>
      <w:r w:rsidRPr="00CB5AA2">
        <w:rPr>
          <w:rFonts w:ascii="Arial" w:hAnsi="Arial" w:cs="Arial"/>
          <w:color w:val="1B1B1B"/>
          <w:sz w:val="24"/>
          <w:szCs w:val="24"/>
          <w:shd w:val="clear" w:color="auto" w:fill="FFFFFF"/>
        </w:rPr>
        <w:t>Jiang, Q. et al. (2023) ‘The Impact Mechanism of Consumer's Initial Visit to an Automobile 4S Store on Test Drive Intention: Product Aesthetics, Space Image, Service Quality, and Brand Image’, </w:t>
      </w:r>
      <w:proofErr w:type="spellStart"/>
      <w:r w:rsidRPr="00CB5AA2">
        <w:rPr>
          <w:rFonts w:ascii="Arial" w:hAnsi="Arial" w:cs="Arial"/>
          <w:i/>
          <w:iCs/>
          <w:color w:val="1B1B1B"/>
          <w:sz w:val="24"/>
          <w:szCs w:val="24"/>
          <w:shd w:val="clear" w:color="auto" w:fill="FFFFFF"/>
        </w:rPr>
        <w:t>Behavioral</w:t>
      </w:r>
      <w:proofErr w:type="spellEnd"/>
      <w:r w:rsidRPr="00CB5AA2">
        <w:rPr>
          <w:rFonts w:ascii="Arial" w:hAnsi="Arial" w:cs="Arial"/>
          <w:i/>
          <w:iCs/>
          <w:color w:val="1B1B1B"/>
          <w:sz w:val="24"/>
          <w:szCs w:val="24"/>
          <w:shd w:val="clear" w:color="auto" w:fill="FFFFFF"/>
        </w:rPr>
        <w:t xml:space="preserve"> sciences (Basel, Switzerland)</w:t>
      </w:r>
      <w:r w:rsidRPr="00CB5AA2">
        <w:rPr>
          <w:rFonts w:ascii="Arial" w:hAnsi="Arial" w:cs="Arial"/>
          <w:color w:val="1B1B1B"/>
          <w:sz w:val="24"/>
          <w:szCs w:val="24"/>
          <w:shd w:val="clear" w:color="auto" w:fill="FFFFFF"/>
        </w:rPr>
        <w:t>, </w:t>
      </w:r>
      <w:r w:rsidRPr="00CB5AA2">
        <w:rPr>
          <w:rFonts w:ascii="Arial" w:hAnsi="Arial" w:cs="Arial"/>
          <w:i/>
          <w:iCs/>
          <w:color w:val="1B1B1B"/>
          <w:sz w:val="24"/>
          <w:szCs w:val="24"/>
          <w:shd w:val="clear" w:color="auto" w:fill="FFFFFF"/>
        </w:rPr>
        <w:t>13</w:t>
      </w:r>
      <w:r w:rsidRPr="00CB5AA2">
        <w:rPr>
          <w:rFonts w:ascii="Arial" w:hAnsi="Arial" w:cs="Arial"/>
          <w:color w:val="1B1B1B"/>
          <w:sz w:val="24"/>
          <w:szCs w:val="24"/>
          <w:shd w:val="clear" w:color="auto" w:fill="FFFFFF"/>
        </w:rPr>
        <w:t>(8), 673.</w:t>
      </w:r>
    </w:p>
    <w:p w:rsidR="006E0ED3" w:rsidRPr="00AB77AF" w:rsidRDefault="006E0ED3" w:rsidP="00CB5AA2">
      <w:pPr>
        <w:pStyle w:val="NormalWeb"/>
        <w:numPr>
          <w:ilvl w:val="0"/>
          <w:numId w:val="1"/>
        </w:numPr>
        <w:spacing w:line="360" w:lineRule="auto"/>
        <w:jc w:val="both"/>
        <w:rPr>
          <w:rFonts w:ascii="Arial" w:hAnsi="Arial" w:cs="Arial"/>
        </w:rPr>
      </w:pPr>
      <w:r w:rsidRPr="00AB77AF">
        <w:rPr>
          <w:rFonts w:ascii="Arial" w:hAnsi="Arial" w:cs="Arial"/>
        </w:rPr>
        <w:t xml:space="preserve">JLR Media Centre (2025) </w:t>
      </w:r>
      <w:r w:rsidRPr="00AB77AF">
        <w:rPr>
          <w:rFonts w:ascii="Arial" w:hAnsi="Arial" w:cs="Arial"/>
          <w:i/>
        </w:rPr>
        <w:t>JLR Delivers Strong Full Year Performance.</w:t>
      </w:r>
      <w:r w:rsidRPr="00AB77AF">
        <w:rPr>
          <w:rFonts w:ascii="Arial" w:hAnsi="Arial" w:cs="Arial"/>
        </w:rPr>
        <w:t xml:space="preserve"> Available at: </w:t>
      </w:r>
      <w:hyperlink r:id="rId9" w:anchor=":~:text=Profit%20before%20tax%20and%20exceptional,FY25%20at%20%C2%A329.0%20billion" w:history="1">
        <w:r w:rsidRPr="00AB77AF">
          <w:rPr>
            <w:rStyle w:val="Hyperlink"/>
            <w:rFonts w:ascii="Arial" w:hAnsi="Arial" w:cs="Arial"/>
          </w:rPr>
          <w:t>https://media.jaguarlandrover.com/news/2025/05/jlr-delivers-strong-full-year-performance#:~:text=Profit%20before%20tax%20and%20exceptional,FY25%20at%20%C2%A329.0%20billion</w:t>
        </w:r>
      </w:hyperlink>
      <w:r w:rsidRPr="00AB77AF">
        <w:rPr>
          <w:rFonts w:ascii="Arial" w:hAnsi="Arial" w:cs="Arial"/>
        </w:rPr>
        <w:t xml:space="preserve"> (Accessed: 12 March 2026).</w:t>
      </w:r>
    </w:p>
    <w:p w:rsidR="00EE3F90" w:rsidRPr="00AB77AF" w:rsidRDefault="00EE3F90" w:rsidP="00CB5AA2">
      <w:pPr>
        <w:pStyle w:val="NormalWeb"/>
        <w:numPr>
          <w:ilvl w:val="0"/>
          <w:numId w:val="1"/>
        </w:numPr>
        <w:spacing w:line="360" w:lineRule="auto"/>
        <w:jc w:val="both"/>
        <w:rPr>
          <w:rFonts w:ascii="Arial" w:hAnsi="Arial" w:cs="Arial"/>
          <w:shd w:val="clear" w:color="auto" w:fill="FFFFFF"/>
        </w:rPr>
      </w:pPr>
      <w:r w:rsidRPr="00AB77AF">
        <w:rPr>
          <w:rFonts w:ascii="Arial" w:hAnsi="Arial" w:cs="Arial"/>
          <w:shd w:val="clear" w:color="auto" w:fill="FFFFFF"/>
        </w:rPr>
        <w:lastRenderedPageBreak/>
        <w:t>Jobber, D. and Ellis-Chadwick, F. (2020) </w:t>
      </w:r>
      <w:r w:rsidRPr="00AB77AF">
        <w:rPr>
          <w:rFonts w:ascii="Arial" w:hAnsi="Arial" w:cs="Arial"/>
          <w:i/>
          <w:iCs/>
          <w:shd w:val="clear" w:color="auto" w:fill="FFFFFF"/>
        </w:rPr>
        <w:t>Principles and practice of marketing.</w:t>
      </w:r>
      <w:r w:rsidRPr="00AB77AF">
        <w:rPr>
          <w:rFonts w:ascii="Arial" w:hAnsi="Arial" w:cs="Arial"/>
          <w:shd w:val="clear" w:color="auto" w:fill="FFFFFF"/>
        </w:rPr>
        <w:t> Ninth edition / David Jobber and Fiona Ellis-Chadwick. London: McGraw-Hill Education.</w:t>
      </w:r>
    </w:p>
    <w:p w:rsidR="00EE3F90" w:rsidRPr="00AB77AF" w:rsidRDefault="00EE3F90" w:rsidP="00CB5AA2">
      <w:pPr>
        <w:pStyle w:val="NormalWeb"/>
        <w:numPr>
          <w:ilvl w:val="0"/>
          <w:numId w:val="1"/>
        </w:numPr>
        <w:spacing w:line="360" w:lineRule="auto"/>
        <w:jc w:val="both"/>
        <w:rPr>
          <w:rFonts w:ascii="Arial" w:hAnsi="Arial" w:cs="Arial"/>
        </w:rPr>
      </w:pPr>
      <w:proofErr w:type="spellStart"/>
      <w:r w:rsidRPr="00AB77AF">
        <w:rPr>
          <w:rFonts w:ascii="Arial" w:hAnsi="Arial" w:cs="Arial"/>
          <w:shd w:val="clear" w:color="auto" w:fill="FFFFFF"/>
        </w:rPr>
        <w:t>Kapferer</w:t>
      </w:r>
      <w:proofErr w:type="spellEnd"/>
      <w:r w:rsidRPr="00AB77AF">
        <w:rPr>
          <w:rFonts w:ascii="Arial" w:hAnsi="Arial" w:cs="Arial"/>
          <w:shd w:val="clear" w:color="auto" w:fill="FFFFFF"/>
        </w:rPr>
        <w:t>, J. N. (2012) </w:t>
      </w:r>
      <w:r w:rsidRPr="00AB77AF">
        <w:rPr>
          <w:rFonts w:ascii="Arial" w:hAnsi="Arial" w:cs="Arial"/>
          <w:i/>
          <w:iCs/>
          <w:shd w:val="clear" w:color="auto" w:fill="FFFFFF"/>
        </w:rPr>
        <w:t>The New Strategic Brand Management: Advanced Insights and Strategic Thinking.</w:t>
      </w:r>
      <w:r w:rsidRPr="00AB77AF">
        <w:rPr>
          <w:rFonts w:ascii="Arial" w:hAnsi="Arial" w:cs="Arial"/>
          <w:shd w:val="clear" w:color="auto" w:fill="FFFFFF"/>
        </w:rPr>
        <w:t xml:space="preserve"> 5th </w:t>
      </w:r>
      <w:proofErr w:type="spellStart"/>
      <w:r w:rsidRPr="00AB77AF">
        <w:rPr>
          <w:rFonts w:ascii="Arial" w:hAnsi="Arial" w:cs="Arial"/>
          <w:shd w:val="clear" w:color="auto" w:fill="FFFFFF"/>
        </w:rPr>
        <w:t>edn</w:t>
      </w:r>
      <w:proofErr w:type="spellEnd"/>
      <w:r w:rsidRPr="00AB77AF">
        <w:rPr>
          <w:rFonts w:ascii="Arial" w:hAnsi="Arial" w:cs="Arial"/>
          <w:shd w:val="clear" w:color="auto" w:fill="FFFFFF"/>
        </w:rPr>
        <w:t xml:space="preserve">. London: </w:t>
      </w:r>
      <w:proofErr w:type="spellStart"/>
      <w:r w:rsidRPr="00AB77AF">
        <w:rPr>
          <w:rFonts w:ascii="Arial" w:hAnsi="Arial" w:cs="Arial"/>
          <w:shd w:val="clear" w:color="auto" w:fill="FFFFFF"/>
        </w:rPr>
        <w:t>Kogan</w:t>
      </w:r>
      <w:proofErr w:type="spellEnd"/>
      <w:r w:rsidRPr="00AB77AF">
        <w:rPr>
          <w:rFonts w:ascii="Arial" w:hAnsi="Arial" w:cs="Arial"/>
          <w:shd w:val="clear" w:color="auto" w:fill="FFFFFF"/>
        </w:rPr>
        <w:t xml:space="preserve"> Page.</w:t>
      </w:r>
    </w:p>
    <w:p w:rsidR="004F6FEF" w:rsidRPr="00CB5AA2" w:rsidRDefault="004F6FEF" w:rsidP="00CB5AA2">
      <w:pPr>
        <w:pStyle w:val="ListParagraph"/>
        <w:numPr>
          <w:ilvl w:val="0"/>
          <w:numId w:val="1"/>
        </w:numPr>
        <w:spacing w:line="360" w:lineRule="auto"/>
        <w:jc w:val="both"/>
        <w:rPr>
          <w:rFonts w:ascii="Arial" w:hAnsi="Arial" w:cs="Arial"/>
          <w:sz w:val="24"/>
          <w:szCs w:val="24"/>
        </w:rPr>
      </w:pPr>
      <w:r w:rsidRPr="00CB5AA2">
        <w:rPr>
          <w:rFonts w:ascii="Arial" w:hAnsi="Arial" w:cs="Arial"/>
          <w:sz w:val="24"/>
          <w:szCs w:val="24"/>
        </w:rPr>
        <w:t xml:space="preserve">Kotler, P. and Keller, K. L. (2016) </w:t>
      </w:r>
      <w:r w:rsidRPr="00CB5AA2">
        <w:rPr>
          <w:rFonts w:ascii="Arial" w:hAnsi="Arial" w:cs="Arial"/>
          <w:i/>
          <w:sz w:val="24"/>
          <w:szCs w:val="24"/>
        </w:rPr>
        <w:t>Marketing Management.</w:t>
      </w:r>
      <w:r w:rsidRPr="00CB5AA2">
        <w:rPr>
          <w:rFonts w:ascii="Arial" w:hAnsi="Arial" w:cs="Arial"/>
          <w:sz w:val="24"/>
          <w:szCs w:val="24"/>
        </w:rPr>
        <w:t xml:space="preserve"> 15</w:t>
      </w:r>
      <w:r w:rsidRPr="00CB5AA2">
        <w:rPr>
          <w:rFonts w:ascii="Arial" w:hAnsi="Arial" w:cs="Arial"/>
          <w:sz w:val="24"/>
          <w:szCs w:val="24"/>
          <w:vertAlign w:val="superscript"/>
        </w:rPr>
        <w:t>th</w:t>
      </w:r>
      <w:r w:rsidRPr="00CB5AA2">
        <w:rPr>
          <w:rFonts w:ascii="Arial" w:hAnsi="Arial" w:cs="Arial"/>
          <w:sz w:val="24"/>
          <w:szCs w:val="24"/>
        </w:rPr>
        <w:t xml:space="preserve"> </w:t>
      </w:r>
      <w:proofErr w:type="spellStart"/>
      <w:r w:rsidRPr="00CB5AA2">
        <w:rPr>
          <w:rFonts w:ascii="Arial" w:hAnsi="Arial" w:cs="Arial"/>
          <w:sz w:val="24"/>
          <w:szCs w:val="24"/>
        </w:rPr>
        <w:t>edn</w:t>
      </w:r>
      <w:proofErr w:type="spellEnd"/>
      <w:r w:rsidRPr="00CB5AA2">
        <w:rPr>
          <w:rFonts w:ascii="Arial" w:hAnsi="Arial" w:cs="Arial"/>
          <w:sz w:val="24"/>
          <w:szCs w:val="24"/>
        </w:rPr>
        <w:t>. Harlow: Pearson Education.</w:t>
      </w:r>
    </w:p>
    <w:p w:rsidR="004F6FEF" w:rsidRPr="00CB5AA2" w:rsidRDefault="004F6FEF" w:rsidP="00CB5AA2">
      <w:pPr>
        <w:pStyle w:val="ListParagraph"/>
        <w:numPr>
          <w:ilvl w:val="0"/>
          <w:numId w:val="1"/>
        </w:numPr>
        <w:spacing w:line="360" w:lineRule="auto"/>
        <w:jc w:val="both"/>
        <w:rPr>
          <w:rFonts w:ascii="Arial" w:hAnsi="Arial" w:cs="Arial"/>
          <w:sz w:val="24"/>
          <w:szCs w:val="24"/>
        </w:rPr>
      </w:pPr>
      <w:r w:rsidRPr="00CB5AA2">
        <w:rPr>
          <w:rFonts w:ascii="Arial" w:hAnsi="Arial" w:cs="Arial"/>
          <w:sz w:val="24"/>
          <w:szCs w:val="24"/>
        </w:rPr>
        <w:t xml:space="preserve">Keller, K. L. (2013) </w:t>
      </w:r>
      <w:r w:rsidRPr="00CB5AA2">
        <w:rPr>
          <w:rFonts w:ascii="Arial" w:hAnsi="Arial" w:cs="Arial"/>
          <w:i/>
          <w:sz w:val="24"/>
          <w:szCs w:val="24"/>
        </w:rPr>
        <w:t>Strategic Brand Management: Building Measuring, and Managing Brand Equity</w:t>
      </w:r>
      <w:r w:rsidRPr="00CB5AA2">
        <w:rPr>
          <w:rFonts w:ascii="Arial" w:hAnsi="Arial" w:cs="Arial"/>
          <w:sz w:val="24"/>
          <w:szCs w:val="24"/>
        </w:rPr>
        <w:t>. Global Edition 4</w:t>
      </w:r>
      <w:r w:rsidRPr="00CB5AA2">
        <w:rPr>
          <w:rFonts w:ascii="Arial" w:hAnsi="Arial" w:cs="Arial"/>
          <w:sz w:val="24"/>
          <w:szCs w:val="24"/>
          <w:vertAlign w:val="superscript"/>
        </w:rPr>
        <w:t>th</w:t>
      </w:r>
      <w:r w:rsidRPr="00CB5AA2">
        <w:rPr>
          <w:rFonts w:ascii="Arial" w:hAnsi="Arial" w:cs="Arial"/>
          <w:sz w:val="24"/>
          <w:szCs w:val="24"/>
        </w:rPr>
        <w:t xml:space="preserve"> </w:t>
      </w:r>
      <w:proofErr w:type="spellStart"/>
      <w:r w:rsidRPr="00CB5AA2">
        <w:rPr>
          <w:rFonts w:ascii="Arial" w:hAnsi="Arial" w:cs="Arial"/>
          <w:sz w:val="24"/>
          <w:szCs w:val="24"/>
        </w:rPr>
        <w:t>edn</w:t>
      </w:r>
      <w:proofErr w:type="spellEnd"/>
      <w:r w:rsidRPr="00CB5AA2">
        <w:rPr>
          <w:rFonts w:ascii="Arial" w:hAnsi="Arial" w:cs="Arial"/>
          <w:sz w:val="24"/>
          <w:szCs w:val="24"/>
        </w:rPr>
        <w:t>. Harlow: Pearson Education.</w:t>
      </w:r>
    </w:p>
    <w:p w:rsidR="00363FAB" w:rsidRPr="00AB77AF" w:rsidRDefault="00C520AF" w:rsidP="00CB5AA2">
      <w:pPr>
        <w:pStyle w:val="NormalWeb"/>
        <w:numPr>
          <w:ilvl w:val="0"/>
          <w:numId w:val="1"/>
        </w:numPr>
        <w:spacing w:line="360" w:lineRule="auto"/>
        <w:jc w:val="both"/>
        <w:rPr>
          <w:rFonts w:ascii="Arial" w:hAnsi="Arial" w:cs="Arial"/>
        </w:rPr>
      </w:pPr>
      <w:r w:rsidRPr="00AB77AF">
        <w:rPr>
          <w:rFonts w:ascii="Arial" w:hAnsi="Arial" w:cs="Arial"/>
        </w:rPr>
        <w:t xml:space="preserve">Kotler, P. and Armstrong, G. (2023) </w:t>
      </w:r>
      <w:r w:rsidRPr="00AB77AF">
        <w:rPr>
          <w:rFonts w:ascii="Arial" w:hAnsi="Arial" w:cs="Arial"/>
          <w:i/>
        </w:rPr>
        <w:t>Principles of Marketing</w:t>
      </w:r>
      <w:r w:rsidRPr="00AB77AF">
        <w:rPr>
          <w:rFonts w:ascii="Arial" w:hAnsi="Arial" w:cs="Arial"/>
        </w:rPr>
        <w:t xml:space="preserve"> (Global ed., 19th ed.). Harlow: Pearson</w:t>
      </w:r>
      <w:r w:rsidR="00363FAB" w:rsidRPr="00AB77AF">
        <w:rPr>
          <w:rFonts w:ascii="Arial" w:hAnsi="Arial" w:cs="Arial"/>
        </w:rPr>
        <w:t>.</w:t>
      </w:r>
    </w:p>
    <w:p w:rsidR="00363FAB" w:rsidRPr="00AB77AF" w:rsidRDefault="00363FAB" w:rsidP="00CB5AA2">
      <w:pPr>
        <w:pStyle w:val="NormalWeb"/>
        <w:numPr>
          <w:ilvl w:val="0"/>
          <w:numId w:val="1"/>
        </w:numPr>
        <w:spacing w:line="360" w:lineRule="auto"/>
        <w:jc w:val="both"/>
        <w:rPr>
          <w:rFonts w:ascii="Arial" w:hAnsi="Arial" w:cs="Arial"/>
        </w:rPr>
      </w:pPr>
      <w:r w:rsidRPr="00AB77AF">
        <w:rPr>
          <w:rFonts w:ascii="Arial" w:hAnsi="Arial" w:cs="Arial"/>
        </w:rPr>
        <w:t>Kotler, P.</w:t>
      </w:r>
      <w:r w:rsidR="004F6FEF" w:rsidRPr="00AB77AF">
        <w:rPr>
          <w:rFonts w:ascii="Arial" w:hAnsi="Arial" w:cs="Arial"/>
        </w:rPr>
        <w:t xml:space="preserve"> et al. </w:t>
      </w:r>
      <w:r w:rsidRPr="00AB77AF">
        <w:rPr>
          <w:rFonts w:ascii="Arial" w:hAnsi="Arial" w:cs="Arial"/>
        </w:rPr>
        <w:t xml:space="preserve">(2022) </w:t>
      </w:r>
      <w:r w:rsidRPr="00AB77AF">
        <w:rPr>
          <w:rStyle w:val="Emphasis"/>
          <w:rFonts w:ascii="Arial" w:hAnsi="Arial" w:cs="Arial"/>
        </w:rPr>
        <w:t>Marketing Management</w:t>
      </w:r>
      <w:r w:rsidRPr="00AB77AF">
        <w:rPr>
          <w:rFonts w:ascii="Arial" w:hAnsi="Arial" w:cs="Arial"/>
        </w:rPr>
        <w:t xml:space="preserve">. 16th </w:t>
      </w:r>
      <w:proofErr w:type="spellStart"/>
      <w:r w:rsidRPr="00AB77AF">
        <w:rPr>
          <w:rFonts w:ascii="Arial" w:hAnsi="Arial" w:cs="Arial"/>
        </w:rPr>
        <w:t>edn</w:t>
      </w:r>
      <w:proofErr w:type="spellEnd"/>
      <w:r w:rsidRPr="00AB77AF">
        <w:rPr>
          <w:rFonts w:ascii="Arial" w:hAnsi="Arial" w:cs="Arial"/>
        </w:rPr>
        <w:t>. Harlow: Pearson Education.</w:t>
      </w:r>
    </w:p>
    <w:p w:rsidR="00363FAB" w:rsidRPr="00AB77AF" w:rsidRDefault="00363FAB" w:rsidP="00CB5AA2">
      <w:pPr>
        <w:pStyle w:val="NormalWeb"/>
        <w:numPr>
          <w:ilvl w:val="0"/>
          <w:numId w:val="1"/>
        </w:numPr>
        <w:spacing w:line="360" w:lineRule="auto"/>
        <w:jc w:val="both"/>
        <w:rPr>
          <w:rFonts w:ascii="Arial" w:hAnsi="Arial" w:cs="Arial"/>
        </w:rPr>
      </w:pPr>
      <w:r w:rsidRPr="00AB77AF">
        <w:rPr>
          <w:rFonts w:ascii="Arial" w:hAnsi="Arial" w:cs="Arial"/>
        </w:rPr>
        <w:t xml:space="preserve">McDonald, M. and Wilson, H. (2016) </w:t>
      </w:r>
      <w:r w:rsidRPr="00AB77AF">
        <w:rPr>
          <w:rStyle w:val="Emphasis"/>
          <w:rFonts w:ascii="Arial" w:hAnsi="Arial" w:cs="Arial"/>
        </w:rPr>
        <w:t xml:space="preserve">Marketing Plans: How to Prepare Them, </w:t>
      </w:r>
      <w:proofErr w:type="gramStart"/>
      <w:r w:rsidRPr="00AB77AF">
        <w:rPr>
          <w:rStyle w:val="Emphasis"/>
          <w:rFonts w:ascii="Arial" w:hAnsi="Arial" w:cs="Arial"/>
        </w:rPr>
        <w:t>How</w:t>
      </w:r>
      <w:proofErr w:type="gramEnd"/>
      <w:r w:rsidRPr="00AB77AF">
        <w:rPr>
          <w:rStyle w:val="Emphasis"/>
          <w:rFonts w:ascii="Arial" w:hAnsi="Arial" w:cs="Arial"/>
        </w:rPr>
        <w:t xml:space="preserve"> to </w:t>
      </w:r>
      <w:r w:rsidR="0036126A" w:rsidRPr="00AB77AF">
        <w:rPr>
          <w:rStyle w:val="Emphasis"/>
          <w:rFonts w:ascii="Arial" w:hAnsi="Arial" w:cs="Arial"/>
        </w:rPr>
        <w:t xml:space="preserve">Profit From </w:t>
      </w:r>
      <w:r w:rsidRPr="00AB77AF">
        <w:rPr>
          <w:rStyle w:val="Emphasis"/>
          <w:rFonts w:ascii="Arial" w:hAnsi="Arial" w:cs="Arial"/>
        </w:rPr>
        <w:t>Them</w:t>
      </w:r>
      <w:r w:rsidRPr="00AB77AF">
        <w:rPr>
          <w:rFonts w:ascii="Arial" w:hAnsi="Arial" w:cs="Arial"/>
        </w:rPr>
        <w:t>. 8</w:t>
      </w:r>
      <w:r w:rsidRPr="00AB77AF">
        <w:rPr>
          <w:rFonts w:ascii="Arial" w:hAnsi="Arial" w:cs="Arial"/>
          <w:vertAlign w:val="superscript"/>
        </w:rPr>
        <w:t>th</w:t>
      </w:r>
      <w:r w:rsidR="0036126A" w:rsidRPr="00AB77AF">
        <w:rPr>
          <w:rFonts w:ascii="Arial" w:hAnsi="Arial" w:cs="Arial"/>
        </w:rPr>
        <w:t xml:space="preserve"> </w:t>
      </w:r>
      <w:proofErr w:type="spellStart"/>
      <w:r w:rsidRPr="00AB77AF">
        <w:rPr>
          <w:rFonts w:ascii="Arial" w:hAnsi="Arial" w:cs="Arial"/>
        </w:rPr>
        <w:t>edn</w:t>
      </w:r>
      <w:proofErr w:type="spellEnd"/>
      <w:r w:rsidRPr="00AB77AF">
        <w:rPr>
          <w:rFonts w:ascii="Arial" w:hAnsi="Arial" w:cs="Arial"/>
        </w:rPr>
        <w:t>. Chichester: Wiley.</w:t>
      </w:r>
    </w:p>
    <w:p w:rsidR="00D055DC" w:rsidRPr="00AB77AF" w:rsidRDefault="00D055DC" w:rsidP="00CB5AA2">
      <w:pPr>
        <w:pStyle w:val="NormalWeb"/>
        <w:numPr>
          <w:ilvl w:val="0"/>
          <w:numId w:val="1"/>
        </w:numPr>
        <w:spacing w:line="360" w:lineRule="auto"/>
        <w:jc w:val="both"/>
        <w:rPr>
          <w:rFonts w:ascii="Arial" w:hAnsi="Arial" w:cs="Arial"/>
        </w:rPr>
      </w:pPr>
      <w:r w:rsidRPr="00AB77AF">
        <w:rPr>
          <w:rFonts w:ascii="Arial" w:hAnsi="Arial" w:cs="Arial"/>
        </w:rPr>
        <w:t xml:space="preserve">Morrison, J. (2017) </w:t>
      </w:r>
      <w:r w:rsidRPr="00AB77AF">
        <w:rPr>
          <w:rStyle w:val="Emphasis"/>
          <w:rFonts w:ascii="Arial" w:hAnsi="Arial" w:cs="Arial"/>
        </w:rPr>
        <w:t>The Global Business Environment: Challenges and Responsibilities</w:t>
      </w:r>
      <w:r w:rsidRPr="00AB77AF">
        <w:rPr>
          <w:rFonts w:ascii="Arial" w:hAnsi="Arial" w:cs="Arial"/>
        </w:rPr>
        <w:t xml:space="preserve">. 4th </w:t>
      </w:r>
      <w:proofErr w:type="spellStart"/>
      <w:r w:rsidRPr="00AB77AF">
        <w:rPr>
          <w:rFonts w:ascii="Arial" w:hAnsi="Arial" w:cs="Arial"/>
        </w:rPr>
        <w:t>edn</w:t>
      </w:r>
      <w:proofErr w:type="spellEnd"/>
      <w:r w:rsidRPr="00AB77AF">
        <w:rPr>
          <w:rFonts w:ascii="Arial" w:hAnsi="Arial" w:cs="Arial"/>
        </w:rPr>
        <w:t>. London: Bloomberg Publishing.</w:t>
      </w:r>
    </w:p>
    <w:p w:rsidR="00583BBF" w:rsidRPr="00AB77AF" w:rsidRDefault="00583BBF" w:rsidP="00CB5AA2">
      <w:pPr>
        <w:pStyle w:val="NormalWeb"/>
        <w:numPr>
          <w:ilvl w:val="0"/>
          <w:numId w:val="1"/>
        </w:numPr>
        <w:spacing w:line="360" w:lineRule="auto"/>
        <w:jc w:val="both"/>
        <w:rPr>
          <w:rFonts w:ascii="Arial" w:hAnsi="Arial" w:cs="Arial"/>
        </w:rPr>
      </w:pPr>
      <w:proofErr w:type="spellStart"/>
      <w:r w:rsidRPr="00AB77AF">
        <w:rPr>
          <w:rFonts w:ascii="Arial" w:hAnsi="Arial" w:cs="Arial"/>
        </w:rPr>
        <w:t>Nunes</w:t>
      </w:r>
      <w:proofErr w:type="spellEnd"/>
      <w:r w:rsidRPr="00AB77AF">
        <w:rPr>
          <w:rFonts w:ascii="Arial" w:hAnsi="Arial" w:cs="Arial"/>
        </w:rPr>
        <w:t xml:space="preserve">, L. (2024) ‘Impact of Brand Image on Consumer Buying </w:t>
      </w:r>
      <w:proofErr w:type="spellStart"/>
      <w:r w:rsidRPr="00AB77AF">
        <w:rPr>
          <w:rFonts w:ascii="Arial" w:hAnsi="Arial" w:cs="Arial"/>
        </w:rPr>
        <w:t>Behavior</w:t>
      </w:r>
      <w:proofErr w:type="spellEnd"/>
      <w:r w:rsidRPr="00AB77AF">
        <w:rPr>
          <w:rFonts w:ascii="Arial" w:hAnsi="Arial" w:cs="Arial"/>
        </w:rPr>
        <w:t xml:space="preserve"> towards Luxury Automobile Segment’, </w:t>
      </w:r>
      <w:r w:rsidRPr="00AB77AF">
        <w:rPr>
          <w:rFonts w:ascii="Arial" w:hAnsi="Arial" w:cs="Arial"/>
          <w:i/>
        </w:rPr>
        <w:t xml:space="preserve">International Research Journal on Advanced Engineering and Management (IRJAEM), </w:t>
      </w:r>
      <w:r w:rsidRPr="00AB77AF">
        <w:rPr>
          <w:rFonts w:ascii="Arial" w:hAnsi="Arial" w:cs="Arial"/>
        </w:rPr>
        <w:t xml:space="preserve">2. 237-247. </w:t>
      </w:r>
    </w:p>
    <w:p w:rsidR="00D055DC" w:rsidRPr="00AB77AF" w:rsidRDefault="00D055DC" w:rsidP="00CB5AA2">
      <w:pPr>
        <w:pStyle w:val="NormalWeb"/>
        <w:numPr>
          <w:ilvl w:val="0"/>
          <w:numId w:val="1"/>
        </w:numPr>
        <w:spacing w:line="360" w:lineRule="auto"/>
        <w:jc w:val="both"/>
        <w:rPr>
          <w:rFonts w:ascii="Arial" w:hAnsi="Arial" w:cs="Arial"/>
        </w:rPr>
      </w:pPr>
      <w:r w:rsidRPr="00AB77AF">
        <w:rPr>
          <w:rFonts w:ascii="Arial" w:hAnsi="Arial" w:cs="Arial"/>
        </w:rPr>
        <w:t xml:space="preserve">Peattie, K. and </w:t>
      </w:r>
      <w:proofErr w:type="spellStart"/>
      <w:r w:rsidRPr="00AB77AF">
        <w:rPr>
          <w:rFonts w:ascii="Arial" w:hAnsi="Arial" w:cs="Arial"/>
        </w:rPr>
        <w:t>Belz</w:t>
      </w:r>
      <w:proofErr w:type="spellEnd"/>
      <w:r w:rsidRPr="00AB77AF">
        <w:rPr>
          <w:rFonts w:ascii="Arial" w:hAnsi="Arial" w:cs="Arial"/>
        </w:rPr>
        <w:t xml:space="preserve">, F. M. (2010) ‘Sustainability Marketing: An Innovative Conception of Marketing’, </w:t>
      </w:r>
      <w:r w:rsidRPr="00AB77AF">
        <w:rPr>
          <w:rFonts w:ascii="Arial" w:hAnsi="Arial" w:cs="Arial"/>
          <w:i/>
        </w:rPr>
        <w:t xml:space="preserve">Marketing Review St </w:t>
      </w:r>
      <w:proofErr w:type="spellStart"/>
      <w:r w:rsidRPr="00AB77AF">
        <w:rPr>
          <w:rFonts w:ascii="Arial" w:hAnsi="Arial" w:cs="Arial"/>
          <w:i/>
        </w:rPr>
        <w:t>Gallen</w:t>
      </w:r>
      <w:proofErr w:type="spellEnd"/>
      <w:r w:rsidRPr="00AB77AF">
        <w:rPr>
          <w:rFonts w:ascii="Arial" w:hAnsi="Arial" w:cs="Arial"/>
        </w:rPr>
        <w:t>, 27, 8-15.</w:t>
      </w:r>
    </w:p>
    <w:p w:rsidR="00363FAB" w:rsidRPr="00AB77AF" w:rsidRDefault="00363FAB" w:rsidP="00CB5AA2">
      <w:pPr>
        <w:pStyle w:val="NormalWeb"/>
        <w:numPr>
          <w:ilvl w:val="0"/>
          <w:numId w:val="1"/>
        </w:numPr>
        <w:spacing w:line="360" w:lineRule="auto"/>
        <w:jc w:val="both"/>
        <w:rPr>
          <w:rFonts w:ascii="Arial" w:hAnsi="Arial" w:cs="Arial"/>
        </w:rPr>
      </w:pPr>
      <w:r w:rsidRPr="00AB77AF">
        <w:rPr>
          <w:rFonts w:ascii="Arial" w:hAnsi="Arial" w:cs="Arial"/>
        </w:rPr>
        <w:t>Solomon, M.</w:t>
      </w:r>
      <w:r w:rsidR="006A5C11" w:rsidRPr="00AB77AF">
        <w:rPr>
          <w:rFonts w:ascii="Arial" w:hAnsi="Arial" w:cs="Arial"/>
        </w:rPr>
        <w:t xml:space="preserve"> et al.</w:t>
      </w:r>
      <w:r w:rsidRPr="00AB77AF">
        <w:rPr>
          <w:rFonts w:ascii="Arial" w:hAnsi="Arial" w:cs="Arial"/>
        </w:rPr>
        <w:t xml:space="preserve"> (2019) </w:t>
      </w:r>
      <w:r w:rsidRPr="00AB77AF">
        <w:rPr>
          <w:rStyle w:val="Emphasis"/>
          <w:rFonts w:ascii="Arial" w:hAnsi="Arial" w:cs="Arial"/>
        </w:rPr>
        <w:t>Consumer Behaviour: A European Perspective</w:t>
      </w:r>
      <w:r w:rsidRPr="00AB77AF">
        <w:rPr>
          <w:rFonts w:ascii="Arial" w:hAnsi="Arial" w:cs="Arial"/>
        </w:rPr>
        <w:t xml:space="preserve">. 7th </w:t>
      </w:r>
      <w:proofErr w:type="spellStart"/>
      <w:r w:rsidRPr="00AB77AF">
        <w:rPr>
          <w:rFonts w:ascii="Arial" w:hAnsi="Arial" w:cs="Arial"/>
        </w:rPr>
        <w:t>edn</w:t>
      </w:r>
      <w:proofErr w:type="spellEnd"/>
      <w:r w:rsidRPr="00AB77AF">
        <w:rPr>
          <w:rFonts w:ascii="Arial" w:hAnsi="Arial" w:cs="Arial"/>
        </w:rPr>
        <w:t>. Harlow: Pearson.</w:t>
      </w:r>
    </w:p>
    <w:p w:rsidR="008776A5" w:rsidRPr="00AB77AF" w:rsidRDefault="008776A5" w:rsidP="00CB5AA2">
      <w:pPr>
        <w:pStyle w:val="NormalWeb"/>
        <w:numPr>
          <w:ilvl w:val="0"/>
          <w:numId w:val="1"/>
        </w:numPr>
        <w:spacing w:line="360" w:lineRule="auto"/>
        <w:jc w:val="both"/>
        <w:rPr>
          <w:rFonts w:ascii="Arial" w:hAnsi="Arial" w:cs="Arial"/>
        </w:rPr>
      </w:pPr>
      <w:proofErr w:type="spellStart"/>
      <w:r w:rsidRPr="00AB77AF">
        <w:rPr>
          <w:rFonts w:ascii="Arial" w:hAnsi="Arial" w:cs="Arial"/>
          <w:color w:val="222222"/>
          <w:shd w:val="clear" w:color="auto" w:fill="FFFFFF"/>
        </w:rPr>
        <w:t>Soviar</w:t>
      </w:r>
      <w:proofErr w:type="spellEnd"/>
      <w:r w:rsidRPr="00AB77AF">
        <w:rPr>
          <w:rFonts w:ascii="Arial" w:hAnsi="Arial" w:cs="Arial"/>
          <w:color w:val="222222"/>
          <w:shd w:val="clear" w:color="auto" w:fill="FFFFFF"/>
        </w:rPr>
        <w:t>, J. et al. (2019) ‘The Presentation of Automotive Brands in the On-Line Environment—The Perspective of KIA, Peugeot, Toyota and VW in the Slovak Republic’, </w:t>
      </w:r>
      <w:r w:rsidRPr="00AB77AF">
        <w:rPr>
          <w:rStyle w:val="Emphasis"/>
          <w:rFonts w:ascii="Arial" w:hAnsi="Arial" w:cs="Arial"/>
          <w:color w:val="222222"/>
          <w:shd w:val="clear" w:color="auto" w:fill="FFFFFF"/>
        </w:rPr>
        <w:t>Sustainability</w:t>
      </w:r>
      <w:r w:rsidRPr="00AB77AF">
        <w:rPr>
          <w:rFonts w:ascii="Arial" w:hAnsi="Arial" w:cs="Arial"/>
          <w:color w:val="222222"/>
          <w:shd w:val="clear" w:color="auto" w:fill="FFFFFF"/>
        </w:rPr>
        <w:t>, </w:t>
      </w:r>
      <w:r w:rsidRPr="00AB77AF">
        <w:rPr>
          <w:rStyle w:val="Emphasis"/>
          <w:rFonts w:ascii="Arial" w:hAnsi="Arial" w:cs="Arial"/>
          <w:color w:val="222222"/>
          <w:shd w:val="clear" w:color="auto" w:fill="FFFFFF"/>
        </w:rPr>
        <w:t>11</w:t>
      </w:r>
      <w:r w:rsidRPr="00AB77AF">
        <w:rPr>
          <w:rFonts w:ascii="Arial" w:hAnsi="Arial" w:cs="Arial"/>
          <w:color w:val="222222"/>
          <w:shd w:val="clear" w:color="auto" w:fill="FFFFFF"/>
        </w:rPr>
        <w:t>(7), 2132.</w:t>
      </w:r>
    </w:p>
    <w:p w:rsidR="00363FAB" w:rsidRPr="00CB5AA2" w:rsidRDefault="00BE2605" w:rsidP="00CB5AA2">
      <w:pPr>
        <w:pStyle w:val="ListParagraph"/>
        <w:numPr>
          <w:ilvl w:val="0"/>
          <w:numId w:val="1"/>
        </w:numPr>
        <w:spacing w:line="360" w:lineRule="auto"/>
        <w:jc w:val="both"/>
        <w:rPr>
          <w:rFonts w:ascii="Arial" w:hAnsi="Arial" w:cs="Arial"/>
          <w:sz w:val="24"/>
          <w:szCs w:val="24"/>
        </w:rPr>
      </w:pPr>
      <w:proofErr w:type="spellStart"/>
      <w:r w:rsidRPr="00CB5AA2">
        <w:rPr>
          <w:rFonts w:ascii="Arial" w:eastAsia="Times New Roman" w:hAnsi="Arial" w:cs="Arial"/>
          <w:sz w:val="24"/>
          <w:szCs w:val="24"/>
          <w:lang w:eastAsia="en-GB"/>
        </w:rPr>
        <w:t>Topham</w:t>
      </w:r>
      <w:proofErr w:type="spellEnd"/>
      <w:r w:rsidRPr="00CB5AA2">
        <w:rPr>
          <w:rFonts w:ascii="Arial" w:eastAsia="Times New Roman" w:hAnsi="Arial" w:cs="Arial"/>
          <w:sz w:val="24"/>
          <w:szCs w:val="24"/>
          <w:lang w:eastAsia="en-GB"/>
        </w:rPr>
        <w:t>, G. (2025)</w:t>
      </w:r>
      <w:r w:rsidR="00363FAB" w:rsidRPr="00CB5AA2">
        <w:rPr>
          <w:rFonts w:ascii="Arial" w:eastAsia="Times New Roman" w:hAnsi="Arial" w:cs="Arial"/>
          <w:i/>
          <w:sz w:val="24"/>
          <w:szCs w:val="24"/>
          <w:lang w:eastAsia="en-GB"/>
        </w:rPr>
        <w:t xml:space="preserve"> Jaguar Land Rover’s profits dented by US tariffs and drop in sales. </w:t>
      </w:r>
      <w:r w:rsidR="00363FAB" w:rsidRPr="00CB5AA2">
        <w:rPr>
          <w:rFonts w:ascii="Arial" w:eastAsia="Times New Roman" w:hAnsi="Arial" w:cs="Arial"/>
          <w:sz w:val="24"/>
          <w:szCs w:val="24"/>
          <w:lang w:eastAsia="en-GB"/>
        </w:rPr>
        <w:t xml:space="preserve">Available at: </w:t>
      </w:r>
      <w:hyperlink r:id="rId10" w:history="1">
        <w:r w:rsidR="00363FAB" w:rsidRPr="00CB5AA2">
          <w:rPr>
            <w:rStyle w:val="Hyperlink"/>
            <w:rFonts w:ascii="Arial" w:eastAsia="Times New Roman" w:hAnsi="Arial" w:cs="Arial"/>
            <w:sz w:val="24"/>
            <w:szCs w:val="24"/>
            <w:lang w:eastAsia="en-GB"/>
          </w:rPr>
          <w:t>https://www.theguardian.com/business/2025/aug/08/jaguar-land-rover-profits-dented-tariffs-drop-sales</w:t>
        </w:r>
      </w:hyperlink>
      <w:r w:rsidR="00363FAB" w:rsidRPr="00CB5AA2">
        <w:rPr>
          <w:rFonts w:ascii="Arial" w:eastAsia="Times New Roman" w:hAnsi="Arial" w:cs="Arial"/>
          <w:sz w:val="24"/>
          <w:szCs w:val="24"/>
          <w:lang w:eastAsia="en-GB"/>
        </w:rPr>
        <w:t xml:space="preserve"> </w:t>
      </w:r>
      <w:r w:rsidR="00363FAB" w:rsidRPr="00CB5AA2">
        <w:rPr>
          <w:rFonts w:ascii="Arial" w:hAnsi="Arial" w:cs="Arial"/>
          <w:sz w:val="24"/>
          <w:szCs w:val="24"/>
        </w:rPr>
        <w:t xml:space="preserve">(Accessed: </w:t>
      </w:r>
      <w:r w:rsidRPr="00CB5AA2">
        <w:rPr>
          <w:rFonts w:ascii="Arial" w:hAnsi="Arial" w:cs="Arial"/>
          <w:sz w:val="24"/>
          <w:szCs w:val="24"/>
        </w:rPr>
        <w:t>14</w:t>
      </w:r>
      <w:r w:rsidR="00363FAB" w:rsidRPr="00CB5AA2">
        <w:rPr>
          <w:rFonts w:ascii="Arial" w:hAnsi="Arial" w:cs="Arial"/>
          <w:sz w:val="24"/>
          <w:szCs w:val="24"/>
        </w:rPr>
        <w:t xml:space="preserve"> </w:t>
      </w:r>
      <w:r w:rsidRPr="00CB5AA2">
        <w:rPr>
          <w:rFonts w:ascii="Arial" w:hAnsi="Arial" w:cs="Arial"/>
          <w:sz w:val="24"/>
          <w:szCs w:val="24"/>
        </w:rPr>
        <w:t>March</w:t>
      </w:r>
      <w:r w:rsidR="00363FAB" w:rsidRPr="00CB5AA2">
        <w:rPr>
          <w:rFonts w:ascii="Arial" w:hAnsi="Arial" w:cs="Arial"/>
          <w:sz w:val="24"/>
          <w:szCs w:val="24"/>
        </w:rPr>
        <w:t xml:space="preserve"> 2026).</w:t>
      </w:r>
    </w:p>
    <w:p w:rsidR="00363FAB" w:rsidRPr="00CB5AA2" w:rsidRDefault="00217A2C" w:rsidP="00CB5AA2">
      <w:pPr>
        <w:pStyle w:val="ListParagraph"/>
        <w:numPr>
          <w:ilvl w:val="0"/>
          <w:numId w:val="1"/>
        </w:numPr>
        <w:spacing w:line="360" w:lineRule="auto"/>
        <w:jc w:val="both"/>
        <w:rPr>
          <w:rFonts w:ascii="Arial" w:hAnsi="Arial" w:cs="Arial"/>
          <w:sz w:val="24"/>
          <w:szCs w:val="24"/>
        </w:rPr>
      </w:pPr>
      <w:r w:rsidRPr="00CB5AA2">
        <w:rPr>
          <w:rFonts w:ascii="Arial" w:hAnsi="Arial" w:cs="Arial"/>
          <w:sz w:val="24"/>
          <w:szCs w:val="24"/>
        </w:rPr>
        <w:t>Statista (2026</w:t>
      </w:r>
      <w:r w:rsidR="00363FAB" w:rsidRPr="00CB5AA2">
        <w:rPr>
          <w:rFonts w:ascii="Arial" w:hAnsi="Arial" w:cs="Arial"/>
          <w:sz w:val="24"/>
          <w:szCs w:val="24"/>
        </w:rPr>
        <w:t>) Luxury Cars Worldwide. Available at: https://www.statista.com/outlook/mmo/passenger-cars/luxury-</w:t>
      </w:r>
      <w:r w:rsidR="00363FAB" w:rsidRPr="00CB5AA2">
        <w:rPr>
          <w:rFonts w:ascii="Arial" w:hAnsi="Arial" w:cs="Arial"/>
          <w:sz w:val="24"/>
          <w:szCs w:val="24"/>
        </w:rPr>
        <w:lastRenderedPageBreak/>
        <w:t>cars/worldwide?srsltid=AfmBOorqxVjONeeWDpIqqFevslIKWaiXzhbv9FVWqp56-zNJv9bi6XVT (Accessed: 10 March 2026).</w:t>
      </w:r>
    </w:p>
    <w:p w:rsidR="001C3749" w:rsidRPr="00CB5AA2" w:rsidRDefault="001C3749" w:rsidP="00CB5AA2">
      <w:pPr>
        <w:pStyle w:val="ListParagraph"/>
        <w:numPr>
          <w:ilvl w:val="0"/>
          <w:numId w:val="1"/>
        </w:numPr>
        <w:spacing w:line="360" w:lineRule="auto"/>
        <w:jc w:val="both"/>
        <w:rPr>
          <w:rFonts w:ascii="Arial" w:hAnsi="Arial" w:cs="Arial"/>
          <w:sz w:val="24"/>
          <w:szCs w:val="24"/>
        </w:rPr>
      </w:pPr>
      <w:r w:rsidRPr="00CB5AA2">
        <w:rPr>
          <w:rFonts w:ascii="Arial" w:hAnsi="Arial" w:cs="Arial"/>
          <w:sz w:val="24"/>
          <w:szCs w:val="24"/>
          <w:shd w:val="clear" w:color="auto" w:fill="FFFFFF"/>
        </w:rPr>
        <w:t>Yuan, X. et al. (2024) ‘That I can wait: The effect of promotion framing on consumer preferences’, </w:t>
      </w:r>
      <w:r w:rsidRPr="00CB5AA2">
        <w:rPr>
          <w:rFonts w:ascii="Arial" w:hAnsi="Arial" w:cs="Arial"/>
          <w:i/>
          <w:iCs/>
          <w:sz w:val="24"/>
          <w:szCs w:val="24"/>
          <w:shd w:val="clear" w:color="auto" w:fill="FFFFFF"/>
        </w:rPr>
        <w:t>International Journal of Market Research</w:t>
      </w:r>
      <w:r w:rsidRPr="00CB5AA2">
        <w:rPr>
          <w:rFonts w:ascii="Arial" w:hAnsi="Arial" w:cs="Arial"/>
          <w:sz w:val="24"/>
          <w:szCs w:val="24"/>
          <w:shd w:val="clear" w:color="auto" w:fill="FFFFFF"/>
        </w:rPr>
        <w:t>, </w:t>
      </w:r>
      <w:r w:rsidRPr="00CB5AA2">
        <w:rPr>
          <w:rFonts w:ascii="Arial" w:hAnsi="Arial" w:cs="Arial"/>
          <w:i/>
          <w:iCs/>
          <w:sz w:val="24"/>
          <w:szCs w:val="24"/>
          <w:shd w:val="clear" w:color="auto" w:fill="FFFFFF"/>
        </w:rPr>
        <w:t>66</w:t>
      </w:r>
      <w:r w:rsidRPr="00CB5AA2">
        <w:rPr>
          <w:rFonts w:ascii="Arial" w:hAnsi="Arial" w:cs="Arial"/>
          <w:sz w:val="24"/>
          <w:szCs w:val="24"/>
          <w:shd w:val="clear" w:color="auto" w:fill="FFFFFF"/>
        </w:rPr>
        <w:t>(4), 496-515.</w:t>
      </w:r>
    </w:p>
    <w:p w:rsidR="00AF4042" w:rsidRPr="009C0176" w:rsidRDefault="00AF4042" w:rsidP="009C0176">
      <w:pPr>
        <w:pStyle w:val="NormalWeb"/>
        <w:spacing w:line="360" w:lineRule="auto"/>
        <w:jc w:val="both"/>
        <w:rPr>
          <w:rFonts w:ascii="Arial" w:hAnsi="Arial" w:cs="Arial"/>
        </w:rPr>
      </w:pPr>
    </w:p>
    <w:sectPr w:rsidR="00AF4042" w:rsidRPr="009C0176" w:rsidSect="007E6496">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6593" w:rsidRDefault="005B6593" w:rsidP="00ED18FE">
      <w:pPr>
        <w:spacing w:after="0" w:line="240" w:lineRule="auto"/>
      </w:pPr>
      <w:r>
        <w:separator/>
      </w:r>
    </w:p>
  </w:endnote>
  <w:endnote w:type="continuationSeparator" w:id="0">
    <w:p w:rsidR="005B6593" w:rsidRDefault="005B6593" w:rsidP="00ED1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6593" w:rsidRDefault="005B6593" w:rsidP="00ED18FE">
      <w:pPr>
        <w:spacing w:after="0" w:line="240" w:lineRule="auto"/>
      </w:pPr>
      <w:r>
        <w:separator/>
      </w:r>
    </w:p>
  </w:footnote>
  <w:footnote w:type="continuationSeparator" w:id="0">
    <w:p w:rsidR="005B6593" w:rsidRDefault="005B6593" w:rsidP="00ED18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4470245"/>
      <w:docPartObj>
        <w:docPartGallery w:val="Page Numbers (Top of Page)"/>
        <w:docPartUnique/>
      </w:docPartObj>
    </w:sdtPr>
    <w:sdtEndPr>
      <w:rPr>
        <w:noProof/>
      </w:rPr>
    </w:sdtEndPr>
    <w:sdtContent>
      <w:p w:rsidR="007E6496" w:rsidRDefault="007E6496">
        <w:pPr>
          <w:pStyle w:val="Header"/>
          <w:jc w:val="center"/>
        </w:pPr>
        <w:r>
          <w:fldChar w:fldCharType="begin"/>
        </w:r>
        <w:r>
          <w:instrText xml:space="preserve"> PAGE   \* MERGEFORMAT </w:instrText>
        </w:r>
        <w:r>
          <w:fldChar w:fldCharType="separate"/>
        </w:r>
        <w:r w:rsidR="003D564C">
          <w:rPr>
            <w:noProof/>
          </w:rPr>
          <w:t>16</w:t>
        </w:r>
        <w:r>
          <w:rPr>
            <w:noProof/>
          </w:rPr>
          <w:fldChar w:fldCharType="end"/>
        </w:r>
      </w:p>
    </w:sdtContent>
  </w:sdt>
  <w:p w:rsidR="007E6496" w:rsidRDefault="007E64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C8185B"/>
    <w:multiLevelType w:val="hybridMultilevel"/>
    <w:tmpl w:val="1D049D9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F9B36C3"/>
    <w:multiLevelType w:val="hybridMultilevel"/>
    <w:tmpl w:val="C35880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5CF5D3F"/>
    <w:multiLevelType w:val="hybridMultilevel"/>
    <w:tmpl w:val="FBBE3ED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5983"/>
    <w:rsid w:val="00021335"/>
    <w:rsid w:val="00021DD5"/>
    <w:rsid w:val="00046154"/>
    <w:rsid w:val="00052342"/>
    <w:rsid w:val="0006492E"/>
    <w:rsid w:val="0007116A"/>
    <w:rsid w:val="00074787"/>
    <w:rsid w:val="00087FD0"/>
    <w:rsid w:val="000D39D7"/>
    <w:rsid w:val="000D5983"/>
    <w:rsid w:val="000E0E65"/>
    <w:rsid w:val="000F18F9"/>
    <w:rsid w:val="00125AFE"/>
    <w:rsid w:val="001403FC"/>
    <w:rsid w:val="001444FC"/>
    <w:rsid w:val="00197AD6"/>
    <w:rsid w:val="001C3749"/>
    <w:rsid w:val="001F60CA"/>
    <w:rsid w:val="00217A2C"/>
    <w:rsid w:val="002321D0"/>
    <w:rsid w:val="00257142"/>
    <w:rsid w:val="0025796F"/>
    <w:rsid w:val="002603F9"/>
    <w:rsid w:val="002A760E"/>
    <w:rsid w:val="002E357D"/>
    <w:rsid w:val="002F5E12"/>
    <w:rsid w:val="003128C0"/>
    <w:rsid w:val="00315DA7"/>
    <w:rsid w:val="00324841"/>
    <w:rsid w:val="0036126A"/>
    <w:rsid w:val="00363FAB"/>
    <w:rsid w:val="003651B4"/>
    <w:rsid w:val="0038155C"/>
    <w:rsid w:val="00393BC0"/>
    <w:rsid w:val="003B1B2E"/>
    <w:rsid w:val="003C18D6"/>
    <w:rsid w:val="003D564C"/>
    <w:rsid w:val="003E370D"/>
    <w:rsid w:val="00412C7E"/>
    <w:rsid w:val="00457FFD"/>
    <w:rsid w:val="0047004B"/>
    <w:rsid w:val="00474070"/>
    <w:rsid w:val="00483EC2"/>
    <w:rsid w:val="00495F17"/>
    <w:rsid w:val="004A4EA3"/>
    <w:rsid w:val="004A609C"/>
    <w:rsid w:val="004D1304"/>
    <w:rsid w:val="004F6FEF"/>
    <w:rsid w:val="00510E44"/>
    <w:rsid w:val="00520E74"/>
    <w:rsid w:val="005360AE"/>
    <w:rsid w:val="00546036"/>
    <w:rsid w:val="00550E4F"/>
    <w:rsid w:val="005530D7"/>
    <w:rsid w:val="00571521"/>
    <w:rsid w:val="00583BBF"/>
    <w:rsid w:val="005A5AD5"/>
    <w:rsid w:val="005B6593"/>
    <w:rsid w:val="005B6DD8"/>
    <w:rsid w:val="005E5A4B"/>
    <w:rsid w:val="005F2FF3"/>
    <w:rsid w:val="005F6B2A"/>
    <w:rsid w:val="00600078"/>
    <w:rsid w:val="00607B0C"/>
    <w:rsid w:val="006265F2"/>
    <w:rsid w:val="00647A9B"/>
    <w:rsid w:val="006558B6"/>
    <w:rsid w:val="006901AB"/>
    <w:rsid w:val="006932E7"/>
    <w:rsid w:val="006A05E5"/>
    <w:rsid w:val="006A5C11"/>
    <w:rsid w:val="006E0ED3"/>
    <w:rsid w:val="006E5463"/>
    <w:rsid w:val="006F093A"/>
    <w:rsid w:val="007050C9"/>
    <w:rsid w:val="007214DA"/>
    <w:rsid w:val="00723783"/>
    <w:rsid w:val="0073141F"/>
    <w:rsid w:val="0078317A"/>
    <w:rsid w:val="007A7B5A"/>
    <w:rsid w:val="007B13F6"/>
    <w:rsid w:val="007B79B4"/>
    <w:rsid w:val="007C2A83"/>
    <w:rsid w:val="007C64A2"/>
    <w:rsid w:val="007C6D32"/>
    <w:rsid w:val="007E0B8B"/>
    <w:rsid w:val="007E6496"/>
    <w:rsid w:val="008110CB"/>
    <w:rsid w:val="008146DE"/>
    <w:rsid w:val="00832BBB"/>
    <w:rsid w:val="00834A0A"/>
    <w:rsid w:val="00836AFC"/>
    <w:rsid w:val="008775B4"/>
    <w:rsid w:val="008776A5"/>
    <w:rsid w:val="008A4823"/>
    <w:rsid w:val="008C0D9D"/>
    <w:rsid w:val="008D2B74"/>
    <w:rsid w:val="008E6300"/>
    <w:rsid w:val="009101EA"/>
    <w:rsid w:val="009230FA"/>
    <w:rsid w:val="00966228"/>
    <w:rsid w:val="00980630"/>
    <w:rsid w:val="00992334"/>
    <w:rsid w:val="009A5F41"/>
    <w:rsid w:val="009C0176"/>
    <w:rsid w:val="009F4689"/>
    <w:rsid w:val="00A0396F"/>
    <w:rsid w:val="00A13110"/>
    <w:rsid w:val="00A52E01"/>
    <w:rsid w:val="00A56AA6"/>
    <w:rsid w:val="00AB77AF"/>
    <w:rsid w:val="00AF4042"/>
    <w:rsid w:val="00AF5586"/>
    <w:rsid w:val="00B10B54"/>
    <w:rsid w:val="00B25F1F"/>
    <w:rsid w:val="00B55393"/>
    <w:rsid w:val="00BA302B"/>
    <w:rsid w:val="00BA33F8"/>
    <w:rsid w:val="00BB2F7E"/>
    <w:rsid w:val="00BE2605"/>
    <w:rsid w:val="00BF26DE"/>
    <w:rsid w:val="00C05D02"/>
    <w:rsid w:val="00C20190"/>
    <w:rsid w:val="00C33290"/>
    <w:rsid w:val="00C44350"/>
    <w:rsid w:val="00C520AF"/>
    <w:rsid w:val="00C83D2E"/>
    <w:rsid w:val="00C858F2"/>
    <w:rsid w:val="00CA4DEF"/>
    <w:rsid w:val="00CB44DA"/>
    <w:rsid w:val="00CB5AA2"/>
    <w:rsid w:val="00CB7E95"/>
    <w:rsid w:val="00CD7FE4"/>
    <w:rsid w:val="00CE06C2"/>
    <w:rsid w:val="00CE4B79"/>
    <w:rsid w:val="00CF62AB"/>
    <w:rsid w:val="00D01701"/>
    <w:rsid w:val="00D055DC"/>
    <w:rsid w:val="00D1508B"/>
    <w:rsid w:val="00D352D3"/>
    <w:rsid w:val="00D41900"/>
    <w:rsid w:val="00D856AC"/>
    <w:rsid w:val="00D86E1F"/>
    <w:rsid w:val="00D927EC"/>
    <w:rsid w:val="00DA4BCC"/>
    <w:rsid w:val="00DC1372"/>
    <w:rsid w:val="00DF1DB9"/>
    <w:rsid w:val="00E12C6F"/>
    <w:rsid w:val="00E41DFE"/>
    <w:rsid w:val="00E70228"/>
    <w:rsid w:val="00EB3426"/>
    <w:rsid w:val="00EC70C9"/>
    <w:rsid w:val="00ED18FE"/>
    <w:rsid w:val="00ED748B"/>
    <w:rsid w:val="00EE3F90"/>
    <w:rsid w:val="00EF0E63"/>
    <w:rsid w:val="00F00019"/>
    <w:rsid w:val="00F13563"/>
    <w:rsid w:val="00F22759"/>
    <w:rsid w:val="00F3143C"/>
    <w:rsid w:val="00F35B73"/>
    <w:rsid w:val="00F514B0"/>
    <w:rsid w:val="00F61373"/>
    <w:rsid w:val="00FA623C"/>
    <w:rsid w:val="00FF1C58"/>
    <w:rsid w:val="00FF76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2719E"/>
  <w15:chartTrackingRefBased/>
  <w15:docId w15:val="{C5968EE5-74DD-4359-BDBD-2A9347D1D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AF404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F404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042"/>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AF4042"/>
    <w:rPr>
      <w:rFonts w:ascii="Times New Roman" w:eastAsia="Times New Roman" w:hAnsi="Times New Roman" w:cs="Times New Roman"/>
      <w:b/>
      <w:bCs/>
      <w:sz w:val="36"/>
      <w:szCs w:val="36"/>
      <w:lang w:val="en-GB" w:eastAsia="en-GB"/>
    </w:rPr>
  </w:style>
  <w:style w:type="paragraph" w:styleId="NormalWeb">
    <w:name w:val="Normal (Web)"/>
    <w:basedOn w:val="Normal"/>
    <w:uiPriority w:val="99"/>
    <w:unhideWhenUsed/>
    <w:rsid w:val="00AF40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F4042"/>
    <w:rPr>
      <w:b/>
      <w:bCs/>
    </w:rPr>
  </w:style>
  <w:style w:type="character" w:customStyle="1" w:styleId="whitespace-normal">
    <w:name w:val="whitespace-normal"/>
    <w:basedOn w:val="DefaultParagraphFont"/>
    <w:rsid w:val="00AF4042"/>
  </w:style>
  <w:style w:type="table" w:styleId="ListTable2-Accent5">
    <w:name w:val="List Table 2 Accent 5"/>
    <w:basedOn w:val="TableNormal"/>
    <w:uiPriority w:val="47"/>
    <w:rsid w:val="00832BBB"/>
    <w:pPr>
      <w:spacing w:after="0" w:line="240" w:lineRule="auto"/>
    </w:pPr>
    <w:tblPr>
      <w:tblStyleRowBandSize w:val="1"/>
      <w:tblStyleColBandSize w:val="1"/>
      <w:tblBorders>
        <w:top w:val="single" w:sz="4" w:space="0" w:color="8EAADB" w:themeColor="accent5" w:themeTint="99"/>
        <w:bottom w:val="single" w:sz="4" w:space="0" w:color="8EAADB" w:themeColor="accent5" w:themeTint="99"/>
        <w:insideH w:val="single" w:sz="4" w:space="0" w:color="8EAAD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multisentence">
    <w:name w:val="multisentence"/>
    <w:basedOn w:val="DefaultParagraphFont"/>
    <w:rsid w:val="009F4689"/>
  </w:style>
  <w:style w:type="character" w:styleId="Emphasis">
    <w:name w:val="Emphasis"/>
    <w:basedOn w:val="DefaultParagraphFont"/>
    <w:uiPriority w:val="20"/>
    <w:qFormat/>
    <w:rsid w:val="00363FAB"/>
    <w:rPr>
      <w:i/>
      <w:iCs/>
    </w:rPr>
  </w:style>
  <w:style w:type="character" w:styleId="Hyperlink">
    <w:name w:val="Hyperlink"/>
    <w:basedOn w:val="DefaultParagraphFont"/>
    <w:uiPriority w:val="99"/>
    <w:unhideWhenUsed/>
    <w:rsid w:val="00363FAB"/>
    <w:rPr>
      <w:color w:val="0000FF"/>
      <w:u w:val="single"/>
    </w:rPr>
  </w:style>
  <w:style w:type="paragraph" w:styleId="TOCHeading">
    <w:name w:val="TOC Heading"/>
    <w:basedOn w:val="Heading1"/>
    <w:next w:val="Normal"/>
    <w:uiPriority w:val="39"/>
    <w:unhideWhenUsed/>
    <w:qFormat/>
    <w:rsid w:val="00DF1DB9"/>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DF1DB9"/>
    <w:pPr>
      <w:spacing w:after="100"/>
      <w:ind w:left="220"/>
    </w:pPr>
  </w:style>
  <w:style w:type="paragraph" w:styleId="TOC1">
    <w:name w:val="toc 1"/>
    <w:basedOn w:val="Normal"/>
    <w:next w:val="Normal"/>
    <w:autoRedefine/>
    <w:uiPriority w:val="39"/>
    <w:unhideWhenUsed/>
    <w:rsid w:val="00DF1DB9"/>
    <w:pPr>
      <w:spacing w:after="100"/>
    </w:pPr>
  </w:style>
  <w:style w:type="paragraph" w:styleId="Header">
    <w:name w:val="header"/>
    <w:basedOn w:val="Normal"/>
    <w:link w:val="HeaderChar"/>
    <w:uiPriority w:val="99"/>
    <w:unhideWhenUsed/>
    <w:rsid w:val="00ED1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8FE"/>
    <w:rPr>
      <w:lang w:val="en-GB"/>
    </w:rPr>
  </w:style>
  <w:style w:type="paragraph" w:styleId="Footer">
    <w:name w:val="footer"/>
    <w:basedOn w:val="Normal"/>
    <w:link w:val="FooterChar"/>
    <w:uiPriority w:val="99"/>
    <w:unhideWhenUsed/>
    <w:rsid w:val="00ED1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8FE"/>
    <w:rPr>
      <w:lang w:val="en-GB"/>
    </w:rPr>
  </w:style>
  <w:style w:type="paragraph" w:styleId="ListParagraph">
    <w:name w:val="List Paragraph"/>
    <w:basedOn w:val="Normal"/>
    <w:uiPriority w:val="34"/>
    <w:qFormat/>
    <w:rsid w:val="00CB5A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5756">
      <w:bodyDiv w:val="1"/>
      <w:marLeft w:val="0"/>
      <w:marRight w:val="0"/>
      <w:marTop w:val="0"/>
      <w:marBottom w:val="0"/>
      <w:divBdr>
        <w:top w:val="none" w:sz="0" w:space="0" w:color="auto"/>
        <w:left w:val="none" w:sz="0" w:space="0" w:color="auto"/>
        <w:bottom w:val="none" w:sz="0" w:space="0" w:color="auto"/>
        <w:right w:val="none" w:sz="0" w:space="0" w:color="auto"/>
      </w:divBdr>
    </w:div>
    <w:div w:id="125708801">
      <w:bodyDiv w:val="1"/>
      <w:marLeft w:val="0"/>
      <w:marRight w:val="0"/>
      <w:marTop w:val="0"/>
      <w:marBottom w:val="0"/>
      <w:divBdr>
        <w:top w:val="none" w:sz="0" w:space="0" w:color="auto"/>
        <w:left w:val="none" w:sz="0" w:space="0" w:color="auto"/>
        <w:bottom w:val="none" w:sz="0" w:space="0" w:color="auto"/>
        <w:right w:val="none" w:sz="0" w:space="0" w:color="auto"/>
      </w:divBdr>
      <w:divsChild>
        <w:div w:id="218516595">
          <w:marLeft w:val="144"/>
          <w:marRight w:val="0"/>
          <w:marTop w:val="260"/>
          <w:marBottom w:val="0"/>
          <w:divBdr>
            <w:top w:val="none" w:sz="0" w:space="0" w:color="auto"/>
            <w:left w:val="none" w:sz="0" w:space="0" w:color="auto"/>
            <w:bottom w:val="none" w:sz="0" w:space="0" w:color="auto"/>
            <w:right w:val="none" w:sz="0" w:space="0" w:color="auto"/>
          </w:divBdr>
        </w:div>
      </w:divsChild>
    </w:div>
    <w:div w:id="378093612">
      <w:bodyDiv w:val="1"/>
      <w:marLeft w:val="0"/>
      <w:marRight w:val="0"/>
      <w:marTop w:val="0"/>
      <w:marBottom w:val="0"/>
      <w:divBdr>
        <w:top w:val="none" w:sz="0" w:space="0" w:color="auto"/>
        <w:left w:val="none" w:sz="0" w:space="0" w:color="auto"/>
        <w:bottom w:val="none" w:sz="0" w:space="0" w:color="auto"/>
        <w:right w:val="none" w:sz="0" w:space="0" w:color="auto"/>
      </w:divBdr>
    </w:div>
    <w:div w:id="461963496">
      <w:bodyDiv w:val="1"/>
      <w:marLeft w:val="0"/>
      <w:marRight w:val="0"/>
      <w:marTop w:val="0"/>
      <w:marBottom w:val="0"/>
      <w:divBdr>
        <w:top w:val="none" w:sz="0" w:space="0" w:color="auto"/>
        <w:left w:val="none" w:sz="0" w:space="0" w:color="auto"/>
        <w:bottom w:val="none" w:sz="0" w:space="0" w:color="auto"/>
        <w:right w:val="none" w:sz="0" w:space="0" w:color="auto"/>
      </w:divBdr>
      <w:divsChild>
        <w:div w:id="1222134843">
          <w:marLeft w:val="0"/>
          <w:marRight w:val="0"/>
          <w:marTop w:val="0"/>
          <w:marBottom w:val="0"/>
          <w:divBdr>
            <w:top w:val="none" w:sz="0" w:space="0" w:color="auto"/>
            <w:left w:val="none" w:sz="0" w:space="0" w:color="auto"/>
            <w:bottom w:val="none" w:sz="0" w:space="0" w:color="auto"/>
            <w:right w:val="none" w:sz="0" w:space="0" w:color="auto"/>
          </w:divBdr>
        </w:div>
        <w:div w:id="541286022">
          <w:marLeft w:val="0"/>
          <w:marRight w:val="0"/>
          <w:marTop w:val="0"/>
          <w:marBottom w:val="0"/>
          <w:divBdr>
            <w:top w:val="none" w:sz="0" w:space="0" w:color="auto"/>
            <w:left w:val="none" w:sz="0" w:space="0" w:color="auto"/>
            <w:bottom w:val="none" w:sz="0" w:space="0" w:color="auto"/>
            <w:right w:val="none" w:sz="0" w:space="0" w:color="auto"/>
          </w:divBdr>
        </w:div>
        <w:div w:id="1745491677">
          <w:marLeft w:val="0"/>
          <w:marRight w:val="0"/>
          <w:marTop w:val="0"/>
          <w:marBottom w:val="0"/>
          <w:divBdr>
            <w:top w:val="none" w:sz="0" w:space="0" w:color="auto"/>
            <w:left w:val="none" w:sz="0" w:space="0" w:color="auto"/>
            <w:bottom w:val="none" w:sz="0" w:space="0" w:color="auto"/>
            <w:right w:val="none" w:sz="0" w:space="0" w:color="auto"/>
          </w:divBdr>
        </w:div>
      </w:divsChild>
    </w:div>
    <w:div w:id="479419828">
      <w:bodyDiv w:val="1"/>
      <w:marLeft w:val="0"/>
      <w:marRight w:val="0"/>
      <w:marTop w:val="0"/>
      <w:marBottom w:val="0"/>
      <w:divBdr>
        <w:top w:val="none" w:sz="0" w:space="0" w:color="auto"/>
        <w:left w:val="none" w:sz="0" w:space="0" w:color="auto"/>
        <w:bottom w:val="none" w:sz="0" w:space="0" w:color="auto"/>
        <w:right w:val="none" w:sz="0" w:space="0" w:color="auto"/>
      </w:divBdr>
    </w:div>
    <w:div w:id="580261871">
      <w:bodyDiv w:val="1"/>
      <w:marLeft w:val="0"/>
      <w:marRight w:val="0"/>
      <w:marTop w:val="0"/>
      <w:marBottom w:val="0"/>
      <w:divBdr>
        <w:top w:val="none" w:sz="0" w:space="0" w:color="auto"/>
        <w:left w:val="none" w:sz="0" w:space="0" w:color="auto"/>
        <w:bottom w:val="none" w:sz="0" w:space="0" w:color="auto"/>
        <w:right w:val="none" w:sz="0" w:space="0" w:color="auto"/>
      </w:divBdr>
    </w:div>
    <w:div w:id="594631176">
      <w:bodyDiv w:val="1"/>
      <w:marLeft w:val="0"/>
      <w:marRight w:val="0"/>
      <w:marTop w:val="0"/>
      <w:marBottom w:val="0"/>
      <w:divBdr>
        <w:top w:val="none" w:sz="0" w:space="0" w:color="auto"/>
        <w:left w:val="none" w:sz="0" w:space="0" w:color="auto"/>
        <w:bottom w:val="none" w:sz="0" w:space="0" w:color="auto"/>
        <w:right w:val="none" w:sz="0" w:space="0" w:color="auto"/>
      </w:divBdr>
    </w:div>
    <w:div w:id="878008891">
      <w:bodyDiv w:val="1"/>
      <w:marLeft w:val="0"/>
      <w:marRight w:val="0"/>
      <w:marTop w:val="0"/>
      <w:marBottom w:val="0"/>
      <w:divBdr>
        <w:top w:val="none" w:sz="0" w:space="0" w:color="auto"/>
        <w:left w:val="none" w:sz="0" w:space="0" w:color="auto"/>
        <w:bottom w:val="none" w:sz="0" w:space="0" w:color="auto"/>
        <w:right w:val="none" w:sz="0" w:space="0" w:color="auto"/>
      </w:divBdr>
    </w:div>
    <w:div w:id="982153569">
      <w:bodyDiv w:val="1"/>
      <w:marLeft w:val="0"/>
      <w:marRight w:val="0"/>
      <w:marTop w:val="0"/>
      <w:marBottom w:val="0"/>
      <w:divBdr>
        <w:top w:val="none" w:sz="0" w:space="0" w:color="auto"/>
        <w:left w:val="none" w:sz="0" w:space="0" w:color="auto"/>
        <w:bottom w:val="none" w:sz="0" w:space="0" w:color="auto"/>
        <w:right w:val="none" w:sz="0" w:space="0" w:color="auto"/>
      </w:divBdr>
    </w:div>
    <w:div w:id="1223831930">
      <w:bodyDiv w:val="1"/>
      <w:marLeft w:val="0"/>
      <w:marRight w:val="0"/>
      <w:marTop w:val="0"/>
      <w:marBottom w:val="0"/>
      <w:divBdr>
        <w:top w:val="none" w:sz="0" w:space="0" w:color="auto"/>
        <w:left w:val="none" w:sz="0" w:space="0" w:color="auto"/>
        <w:bottom w:val="none" w:sz="0" w:space="0" w:color="auto"/>
        <w:right w:val="none" w:sz="0" w:space="0" w:color="auto"/>
      </w:divBdr>
    </w:div>
    <w:div w:id="1264849092">
      <w:bodyDiv w:val="1"/>
      <w:marLeft w:val="0"/>
      <w:marRight w:val="0"/>
      <w:marTop w:val="0"/>
      <w:marBottom w:val="0"/>
      <w:divBdr>
        <w:top w:val="none" w:sz="0" w:space="0" w:color="auto"/>
        <w:left w:val="none" w:sz="0" w:space="0" w:color="auto"/>
        <w:bottom w:val="none" w:sz="0" w:space="0" w:color="auto"/>
        <w:right w:val="none" w:sz="0" w:space="0" w:color="auto"/>
      </w:divBdr>
    </w:div>
    <w:div w:id="1309558725">
      <w:bodyDiv w:val="1"/>
      <w:marLeft w:val="0"/>
      <w:marRight w:val="0"/>
      <w:marTop w:val="0"/>
      <w:marBottom w:val="0"/>
      <w:divBdr>
        <w:top w:val="none" w:sz="0" w:space="0" w:color="auto"/>
        <w:left w:val="none" w:sz="0" w:space="0" w:color="auto"/>
        <w:bottom w:val="none" w:sz="0" w:space="0" w:color="auto"/>
        <w:right w:val="none" w:sz="0" w:space="0" w:color="auto"/>
      </w:divBdr>
    </w:div>
    <w:div w:id="1376352372">
      <w:bodyDiv w:val="1"/>
      <w:marLeft w:val="0"/>
      <w:marRight w:val="0"/>
      <w:marTop w:val="0"/>
      <w:marBottom w:val="0"/>
      <w:divBdr>
        <w:top w:val="none" w:sz="0" w:space="0" w:color="auto"/>
        <w:left w:val="none" w:sz="0" w:space="0" w:color="auto"/>
        <w:bottom w:val="none" w:sz="0" w:space="0" w:color="auto"/>
        <w:right w:val="none" w:sz="0" w:space="0" w:color="auto"/>
      </w:divBdr>
    </w:div>
    <w:div w:id="1393433046">
      <w:bodyDiv w:val="1"/>
      <w:marLeft w:val="0"/>
      <w:marRight w:val="0"/>
      <w:marTop w:val="0"/>
      <w:marBottom w:val="0"/>
      <w:divBdr>
        <w:top w:val="none" w:sz="0" w:space="0" w:color="auto"/>
        <w:left w:val="none" w:sz="0" w:space="0" w:color="auto"/>
        <w:bottom w:val="none" w:sz="0" w:space="0" w:color="auto"/>
        <w:right w:val="none" w:sz="0" w:space="0" w:color="auto"/>
      </w:divBdr>
    </w:div>
    <w:div w:id="1508061398">
      <w:bodyDiv w:val="1"/>
      <w:marLeft w:val="0"/>
      <w:marRight w:val="0"/>
      <w:marTop w:val="0"/>
      <w:marBottom w:val="0"/>
      <w:divBdr>
        <w:top w:val="none" w:sz="0" w:space="0" w:color="auto"/>
        <w:left w:val="none" w:sz="0" w:space="0" w:color="auto"/>
        <w:bottom w:val="none" w:sz="0" w:space="0" w:color="auto"/>
        <w:right w:val="none" w:sz="0" w:space="0" w:color="auto"/>
      </w:divBdr>
    </w:div>
    <w:div w:id="1520270812">
      <w:bodyDiv w:val="1"/>
      <w:marLeft w:val="0"/>
      <w:marRight w:val="0"/>
      <w:marTop w:val="0"/>
      <w:marBottom w:val="0"/>
      <w:divBdr>
        <w:top w:val="none" w:sz="0" w:space="0" w:color="auto"/>
        <w:left w:val="none" w:sz="0" w:space="0" w:color="auto"/>
        <w:bottom w:val="none" w:sz="0" w:space="0" w:color="auto"/>
        <w:right w:val="none" w:sz="0" w:space="0" w:color="auto"/>
      </w:divBdr>
      <w:divsChild>
        <w:div w:id="1604411101">
          <w:marLeft w:val="0"/>
          <w:marRight w:val="0"/>
          <w:marTop w:val="0"/>
          <w:marBottom w:val="0"/>
          <w:divBdr>
            <w:top w:val="none" w:sz="0" w:space="0" w:color="auto"/>
            <w:left w:val="none" w:sz="0" w:space="0" w:color="auto"/>
            <w:bottom w:val="none" w:sz="0" w:space="0" w:color="auto"/>
            <w:right w:val="none" w:sz="0" w:space="0" w:color="auto"/>
          </w:divBdr>
          <w:divsChild>
            <w:div w:id="497573340">
              <w:marLeft w:val="0"/>
              <w:marRight w:val="0"/>
              <w:marTop w:val="0"/>
              <w:marBottom w:val="0"/>
              <w:divBdr>
                <w:top w:val="none" w:sz="0" w:space="0" w:color="auto"/>
                <w:left w:val="none" w:sz="0" w:space="0" w:color="auto"/>
                <w:bottom w:val="none" w:sz="0" w:space="0" w:color="auto"/>
                <w:right w:val="none" w:sz="0" w:space="0" w:color="auto"/>
              </w:divBdr>
              <w:divsChild>
                <w:div w:id="2013874725">
                  <w:marLeft w:val="0"/>
                  <w:marRight w:val="0"/>
                  <w:marTop w:val="0"/>
                  <w:marBottom w:val="0"/>
                  <w:divBdr>
                    <w:top w:val="none" w:sz="0" w:space="0" w:color="auto"/>
                    <w:left w:val="none" w:sz="0" w:space="0" w:color="auto"/>
                    <w:bottom w:val="none" w:sz="0" w:space="0" w:color="auto"/>
                    <w:right w:val="none" w:sz="0" w:space="0" w:color="auto"/>
                  </w:divBdr>
                  <w:divsChild>
                    <w:div w:id="58401807">
                      <w:marLeft w:val="0"/>
                      <w:marRight w:val="0"/>
                      <w:marTop w:val="0"/>
                      <w:marBottom w:val="0"/>
                      <w:divBdr>
                        <w:top w:val="none" w:sz="0" w:space="0" w:color="auto"/>
                        <w:left w:val="none" w:sz="0" w:space="0" w:color="auto"/>
                        <w:bottom w:val="none" w:sz="0" w:space="0" w:color="auto"/>
                        <w:right w:val="none" w:sz="0" w:space="0" w:color="auto"/>
                      </w:divBdr>
                      <w:divsChild>
                        <w:div w:id="72182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3696953">
      <w:bodyDiv w:val="1"/>
      <w:marLeft w:val="0"/>
      <w:marRight w:val="0"/>
      <w:marTop w:val="0"/>
      <w:marBottom w:val="0"/>
      <w:divBdr>
        <w:top w:val="none" w:sz="0" w:space="0" w:color="auto"/>
        <w:left w:val="none" w:sz="0" w:space="0" w:color="auto"/>
        <w:bottom w:val="none" w:sz="0" w:space="0" w:color="auto"/>
        <w:right w:val="none" w:sz="0" w:space="0" w:color="auto"/>
      </w:divBdr>
    </w:div>
    <w:div w:id="1951087792">
      <w:bodyDiv w:val="1"/>
      <w:marLeft w:val="0"/>
      <w:marRight w:val="0"/>
      <w:marTop w:val="0"/>
      <w:marBottom w:val="0"/>
      <w:divBdr>
        <w:top w:val="none" w:sz="0" w:space="0" w:color="auto"/>
        <w:left w:val="none" w:sz="0" w:space="0" w:color="auto"/>
        <w:bottom w:val="none" w:sz="0" w:space="0" w:color="auto"/>
        <w:right w:val="none" w:sz="0" w:space="0" w:color="auto"/>
      </w:divBdr>
    </w:div>
    <w:div w:id="2102141562">
      <w:bodyDiv w:val="1"/>
      <w:marLeft w:val="0"/>
      <w:marRight w:val="0"/>
      <w:marTop w:val="0"/>
      <w:marBottom w:val="0"/>
      <w:divBdr>
        <w:top w:val="none" w:sz="0" w:space="0" w:color="auto"/>
        <w:left w:val="none" w:sz="0" w:space="0" w:color="auto"/>
        <w:bottom w:val="none" w:sz="0" w:space="0" w:color="auto"/>
        <w:right w:val="none" w:sz="0" w:space="0" w:color="auto"/>
      </w:divBdr>
      <w:divsChild>
        <w:div w:id="1836607861">
          <w:marLeft w:val="144"/>
          <w:marRight w:val="0"/>
          <w:marTop w:val="260"/>
          <w:marBottom w:val="0"/>
          <w:divBdr>
            <w:top w:val="none" w:sz="0" w:space="0" w:color="auto"/>
            <w:left w:val="none" w:sz="0" w:space="0" w:color="auto"/>
            <w:bottom w:val="none" w:sz="0" w:space="0" w:color="auto"/>
            <w:right w:val="none" w:sz="0" w:space="0" w:color="auto"/>
          </w:divBdr>
        </w:div>
        <w:div w:id="1724600395">
          <w:marLeft w:val="144"/>
          <w:marRight w:val="0"/>
          <w:marTop w:val="260"/>
          <w:marBottom w:val="0"/>
          <w:divBdr>
            <w:top w:val="none" w:sz="0" w:space="0" w:color="auto"/>
            <w:left w:val="none" w:sz="0" w:space="0" w:color="auto"/>
            <w:bottom w:val="none" w:sz="0" w:space="0" w:color="auto"/>
            <w:right w:val="none" w:sz="0" w:space="0" w:color="auto"/>
          </w:divBdr>
        </w:div>
      </w:divsChild>
    </w:div>
    <w:div w:id="2109277389">
      <w:bodyDiv w:val="1"/>
      <w:marLeft w:val="0"/>
      <w:marRight w:val="0"/>
      <w:marTop w:val="0"/>
      <w:marBottom w:val="0"/>
      <w:divBdr>
        <w:top w:val="none" w:sz="0" w:space="0" w:color="auto"/>
        <w:left w:val="none" w:sz="0" w:space="0" w:color="auto"/>
        <w:bottom w:val="none" w:sz="0" w:space="0" w:color="auto"/>
        <w:right w:val="none" w:sz="0" w:space="0" w:color="auto"/>
      </w:divBdr>
      <w:divsChild>
        <w:div w:id="1428185612">
          <w:marLeft w:val="144"/>
          <w:marRight w:val="0"/>
          <w:marTop w:val="260"/>
          <w:marBottom w:val="0"/>
          <w:divBdr>
            <w:top w:val="none" w:sz="0" w:space="0" w:color="auto"/>
            <w:left w:val="none" w:sz="0" w:space="0" w:color="auto"/>
            <w:bottom w:val="none" w:sz="0" w:space="0" w:color="auto"/>
            <w:right w:val="none" w:sz="0" w:space="0" w:color="auto"/>
          </w:divBdr>
        </w:div>
        <w:div w:id="140930713">
          <w:marLeft w:val="144"/>
          <w:marRight w:val="0"/>
          <w:marTop w:val="2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m.co.uk/content-insights/articles/the-7ps-of-market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theguardian.com/business/2025/aug/08/jaguar-land-rover-profits-dented-tariffs-drop-sales" TargetMode="External"/><Relationship Id="rId4" Type="http://schemas.openxmlformats.org/officeDocument/2006/relationships/settings" Target="settings.xml"/><Relationship Id="rId9" Type="http://schemas.openxmlformats.org/officeDocument/2006/relationships/hyperlink" Target="https://media.jaguarlandrover.com/news/2025/05/jlr-delivers-strong-full-year-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3C0FE-5F58-49DA-9DF2-2FE1C1C75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842</TotalTime>
  <Pages>1</Pages>
  <Words>4380</Words>
  <Characters>24972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Kenval Arthur</dc:creator>
  <cp:keywords/>
  <dc:description/>
  <cp:lastModifiedBy>Dell</cp:lastModifiedBy>
  <cp:revision>142</cp:revision>
  <dcterms:created xsi:type="dcterms:W3CDTF">2026-03-12T20:44:00Z</dcterms:created>
  <dcterms:modified xsi:type="dcterms:W3CDTF">2026-03-24T20:54:00Z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ea9999ab-ea44-4b0a-a8e3-3525dfec9ec4</vt:lpwstr>
  </property>
</Properties>
</file>