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506A2" w14:textId="77777777" w:rsidR="00454A25" w:rsidRDefault="00454A25">
      <w:pPr>
        <w:spacing w:line="360" w:lineRule="auto"/>
        <w:jc w:val="center"/>
        <w:rPr>
          <w:b/>
          <w:sz w:val="32"/>
          <w:szCs w:val="32"/>
        </w:rPr>
      </w:pPr>
      <w:bookmarkStart w:id="0" w:name="_GoBack"/>
      <w:bookmarkEnd w:id="0"/>
    </w:p>
    <w:p w14:paraId="306C5BBB" w14:textId="77777777" w:rsidR="00454A25" w:rsidRDefault="00454A25">
      <w:pPr>
        <w:spacing w:line="360" w:lineRule="auto"/>
        <w:jc w:val="center"/>
        <w:rPr>
          <w:b/>
          <w:sz w:val="32"/>
          <w:szCs w:val="32"/>
        </w:rPr>
      </w:pPr>
    </w:p>
    <w:p w14:paraId="6FE1FBD2" w14:textId="53F9AF34" w:rsidR="00454A25" w:rsidRPr="00B047D2" w:rsidRDefault="00B047D2" w:rsidP="00B047D2">
      <w:pPr>
        <w:spacing w:line="360" w:lineRule="auto"/>
        <w:rPr>
          <w:sz w:val="32"/>
          <w:szCs w:val="32"/>
        </w:rPr>
      </w:pPr>
      <w:r>
        <w:rPr>
          <w:b/>
          <w:sz w:val="32"/>
          <w:szCs w:val="32"/>
        </w:rPr>
        <w:t xml:space="preserve">                         </w:t>
      </w:r>
      <w:r w:rsidRPr="00B047D2">
        <w:rPr>
          <w:sz w:val="32"/>
          <w:szCs w:val="32"/>
        </w:rPr>
        <w:t>Assessment 1</w:t>
      </w:r>
      <w:r w:rsidRPr="00B047D2">
        <w:rPr>
          <w:sz w:val="32"/>
          <w:szCs w:val="32"/>
        </w:rPr>
        <w:cr/>
      </w:r>
    </w:p>
    <w:p w14:paraId="6A0E6531" w14:textId="77777777" w:rsidR="00B047D2" w:rsidRDefault="00B047D2" w:rsidP="00B047D2">
      <w:pPr>
        <w:spacing w:line="360" w:lineRule="auto"/>
        <w:jc w:val="center"/>
        <w:rPr>
          <w:b/>
          <w:sz w:val="32"/>
          <w:szCs w:val="32"/>
        </w:rPr>
      </w:pPr>
    </w:p>
    <w:p w14:paraId="09565DB5" w14:textId="77777777" w:rsidR="00B047D2" w:rsidRDefault="00B047D2" w:rsidP="00B047D2">
      <w:pPr>
        <w:spacing w:line="360" w:lineRule="auto"/>
        <w:jc w:val="center"/>
        <w:rPr>
          <w:b/>
          <w:sz w:val="32"/>
          <w:szCs w:val="32"/>
        </w:rPr>
      </w:pPr>
    </w:p>
    <w:p w14:paraId="0BAF0258" w14:textId="77777777" w:rsidR="00B047D2" w:rsidRDefault="00B047D2" w:rsidP="00B047D2">
      <w:pPr>
        <w:spacing w:line="360" w:lineRule="auto"/>
        <w:jc w:val="center"/>
        <w:rPr>
          <w:b/>
          <w:sz w:val="32"/>
          <w:szCs w:val="32"/>
        </w:rPr>
      </w:pPr>
    </w:p>
    <w:p w14:paraId="059F3D0F" w14:textId="680AC025" w:rsidR="00B047D2" w:rsidRPr="00B047D2" w:rsidRDefault="00B047D2" w:rsidP="00B047D2">
      <w:pPr>
        <w:spacing w:line="360" w:lineRule="auto"/>
        <w:rPr>
          <w:sz w:val="32"/>
          <w:szCs w:val="32"/>
        </w:rPr>
      </w:pPr>
      <w:r>
        <w:rPr>
          <w:b/>
          <w:sz w:val="32"/>
          <w:szCs w:val="32"/>
        </w:rPr>
        <w:t xml:space="preserve">        </w:t>
      </w:r>
      <w:r w:rsidRPr="00B047D2">
        <w:rPr>
          <w:sz w:val="32"/>
          <w:szCs w:val="32"/>
        </w:rPr>
        <w:t xml:space="preserve">Student name: </w:t>
      </w:r>
      <w:r w:rsidR="003C5B22">
        <w:rPr>
          <w:sz w:val="32"/>
          <w:szCs w:val="32"/>
        </w:rPr>
        <w:t xml:space="preserve"> </w:t>
      </w:r>
      <w:r w:rsidRPr="00B047D2">
        <w:rPr>
          <w:sz w:val="32"/>
          <w:szCs w:val="32"/>
        </w:rPr>
        <w:t>Ana Dinca</w:t>
      </w:r>
    </w:p>
    <w:p w14:paraId="67169481" w14:textId="0D11A007" w:rsidR="00B047D2" w:rsidRPr="00B047D2" w:rsidRDefault="00B047D2" w:rsidP="00B047D2">
      <w:pPr>
        <w:spacing w:line="360" w:lineRule="auto"/>
        <w:rPr>
          <w:sz w:val="32"/>
          <w:szCs w:val="32"/>
        </w:rPr>
      </w:pPr>
      <w:r w:rsidRPr="00B047D2">
        <w:rPr>
          <w:sz w:val="32"/>
          <w:szCs w:val="32"/>
        </w:rPr>
        <w:t xml:space="preserve">        Student </w:t>
      </w:r>
      <w:r>
        <w:rPr>
          <w:sz w:val="32"/>
          <w:szCs w:val="32"/>
        </w:rPr>
        <w:t>i</w:t>
      </w:r>
      <w:r w:rsidRPr="00B047D2">
        <w:rPr>
          <w:sz w:val="32"/>
          <w:szCs w:val="32"/>
        </w:rPr>
        <w:t xml:space="preserve">d: </w:t>
      </w:r>
      <w:r w:rsidR="003C5B22">
        <w:rPr>
          <w:sz w:val="32"/>
          <w:szCs w:val="32"/>
        </w:rPr>
        <w:t xml:space="preserve"> </w:t>
      </w:r>
      <w:r w:rsidRPr="00B047D2">
        <w:rPr>
          <w:sz w:val="32"/>
          <w:szCs w:val="32"/>
        </w:rPr>
        <w:t>2030033</w:t>
      </w:r>
    </w:p>
    <w:p w14:paraId="4B869057" w14:textId="3B1A52F0" w:rsidR="00454A25" w:rsidRPr="00B047D2" w:rsidRDefault="00B047D2" w:rsidP="00B047D2">
      <w:pPr>
        <w:spacing w:line="360" w:lineRule="auto"/>
        <w:rPr>
          <w:sz w:val="32"/>
          <w:szCs w:val="32"/>
        </w:rPr>
      </w:pPr>
      <w:r>
        <w:rPr>
          <w:sz w:val="32"/>
          <w:szCs w:val="32"/>
        </w:rPr>
        <w:t xml:space="preserve">        </w:t>
      </w:r>
      <w:r w:rsidRPr="00B047D2">
        <w:rPr>
          <w:sz w:val="32"/>
          <w:szCs w:val="32"/>
        </w:rPr>
        <w:t>Module</w:t>
      </w:r>
      <w:r>
        <w:rPr>
          <w:sz w:val="32"/>
          <w:szCs w:val="32"/>
        </w:rPr>
        <w:t xml:space="preserve"> </w:t>
      </w:r>
      <w:r w:rsidR="003C5B22">
        <w:rPr>
          <w:sz w:val="32"/>
          <w:szCs w:val="32"/>
        </w:rPr>
        <w:t>n</w:t>
      </w:r>
      <w:r>
        <w:rPr>
          <w:sz w:val="32"/>
          <w:szCs w:val="32"/>
        </w:rPr>
        <w:t>ame:</w:t>
      </w:r>
      <w:r w:rsidR="003C5B22">
        <w:rPr>
          <w:sz w:val="32"/>
          <w:szCs w:val="32"/>
        </w:rPr>
        <w:t xml:space="preserve"> </w:t>
      </w:r>
      <w:r w:rsidRPr="00B047D2">
        <w:rPr>
          <w:sz w:val="32"/>
          <w:szCs w:val="32"/>
        </w:rPr>
        <w:t xml:space="preserve">Effective </w:t>
      </w:r>
      <w:r w:rsidR="00716686">
        <w:rPr>
          <w:sz w:val="32"/>
          <w:szCs w:val="32"/>
        </w:rPr>
        <w:t>T</w:t>
      </w:r>
      <w:r w:rsidR="003449D6">
        <w:rPr>
          <w:sz w:val="32"/>
          <w:szCs w:val="32"/>
        </w:rPr>
        <w:t>eam W</w:t>
      </w:r>
      <w:r w:rsidRPr="00B047D2">
        <w:rPr>
          <w:sz w:val="32"/>
          <w:szCs w:val="32"/>
        </w:rPr>
        <w:t>ork and Communication</w:t>
      </w:r>
    </w:p>
    <w:p w14:paraId="045C2690" w14:textId="340D08E6" w:rsidR="00454A25" w:rsidRPr="00B047D2" w:rsidRDefault="00B047D2" w:rsidP="00B047D2">
      <w:pPr>
        <w:spacing w:line="360" w:lineRule="auto"/>
        <w:rPr>
          <w:sz w:val="32"/>
          <w:szCs w:val="32"/>
        </w:rPr>
      </w:pPr>
      <w:r w:rsidRPr="00B047D2">
        <w:rPr>
          <w:sz w:val="32"/>
          <w:szCs w:val="32"/>
        </w:rPr>
        <w:t xml:space="preserve">        Module </w:t>
      </w:r>
      <w:r w:rsidR="003C5B22">
        <w:rPr>
          <w:sz w:val="32"/>
          <w:szCs w:val="32"/>
        </w:rPr>
        <w:t>c</w:t>
      </w:r>
      <w:r w:rsidRPr="00B047D2">
        <w:rPr>
          <w:sz w:val="32"/>
          <w:szCs w:val="32"/>
        </w:rPr>
        <w:t xml:space="preserve">ode: </w:t>
      </w:r>
      <w:r w:rsidR="003C5B22">
        <w:rPr>
          <w:sz w:val="32"/>
          <w:szCs w:val="32"/>
        </w:rPr>
        <w:t xml:space="preserve"> </w:t>
      </w:r>
      <w:r w:rsidRPr="00B047D2">
        <w:rPr>
          <w:sz w:val="32"/>
          <w:szCs w:val="32"/>
        </w:rPr>
        <w:t>BMSW4002</w:t>
      </w:r>
      <w:r w:rsidRPr="00B047D2">
        <w:rPr>
          <w:sz w:val="32"/>
          <w:szCs w:val="32"/>
        </w:rPr>
        <w:cr/>
        <w:t xml:space="preserve">        Lecturer </w:t>
      </w:r>
      <w:r w:rsidR="003C5B22">
        <w:rPr>
          <w:sz w:val="32"/>
          <w:szCs w:val="32"/>
        </w:rPr>
        <w:t xml:space="preserve">name: </w:t>
      </w:r>
      <w:r w:rsidR="00716686">
        <w:rPr>
          <w:sz w:val="32"/>
          <w:szCs w:val="32"/>
        </w:rPr>
        <w:t>T</w:t>
      </w:r>
      <w:r w:rsidRPr="00B047D2">
        <w:rPr>
          <w:sz w:val="32"/>
          <w:szCs w:val="32"/>
        </w:rPr>
        <w:t>oyin Adisa</w:t>
      </w:r>
    </w:p>
    <w:p w14:paraId="5E400454" w14:textId="77777777" w:rsidR="00454A25" w:rsidRDefault="00454A25">
      <w:pPr>
        <w:spacing w:line="360" w:lineRule="auto"/>
        <w:jc w:val="center"/>
        <w:rPr>
          <w:b/>
          <w:sz w:val="32"/>
          <w:szCs w:val="32"/>
        </w:rPr>
      </w:pPr>
    </w:p>
    <w:p w14:paraId="58F2F630" w14:textId="77777777" w:rsidR="00454A25" w:rsidRDefault="00454A25">
      <w:pPr>
        <w:spacing w:line="360" w:lineRule="auto"/>
        <w:jc w:val="center"/>
        <w:rPr>
          <w:b/>
          <w:sz w:val="32"/>
          <w:szCs w:val="32"/>
        </w:rPr>
      </w:pPr>
    </w:p>
    <w:p w14:paraId="7BDB69F3" w14:textId="77777777" w:rsidR="00454A25" w:rsidRDefault="00454A25">
      <w:pPr>
        <w:spacing w:line="360" w:lineRule="auto"/>
        <w:jc w:val="center"/>
        <w:rPr>
          <w:b/>
          <w:sz w:val="32"/>
          <w:szCs w:val="32"/>
        </w:rPr>
      </w:pPr>
    </w:p>
    <w:p w14:paraId="2B7C794D" w14:textId="77777777" w:rsidR="00454A25" w:rsidRDefault="00454A25">
      <w:pPr>
        <w:spacing w:line="360" w:lineRule="auto"/>
        <w:jc w:val="center"/>
        <w:rPr>
          <w:b/>
          <w:sz w:val="32"/>
          <w:szCs w:val="32"/>
        </w:rPr>
      </w:pPr>
    </w:p>
    <w:p w14:paraId="614659B6" w14:textId="77777777" w:rsidR="00454A25" w:rsidRDefault="00454A25">
      <w:pPr>
        <w:spacing w:line="360" w:lineRule="auto"/>
        <w:jc w:val="center"/>
        <w:rPr>
          <w:b/>
          <w:sz w:val="32"/>
          <w:szCs w:val="32"/>
        </w:rPr>
      </w:pPr>
    </w:p>
    <w:p w14:paraId="241ECEE0" w14:textId="6804D257" w:rsidR="00454A25" w:rsidRDefault="004F167F">
      <w:pPr>
        <w:spacing w:line="360" w:lineRule="auto"/>
        <w:jc w:val="center"/>
        <w:rPr>
          <w:b/>
          <w:sz w:val="32"/>
          <w:szCs w:val="32"/>
        </w:rPr>
      </w:pPr>
      <w:r>
        <w:br w:type="page"/>
      </w:r>
    </w:p>
    <w:sdt>
      <w:sdtPr>
        <w:rPr>
          <w:rFonts w:ascii="Arial" w:eastAsia="Arial" w:hAnsi="Arial" w:cs="Arial"/>
          <w:color w:val="auto"/>
          <w:sz w:val="22"/>
          <w:szCs w:val="22"/>
          <w:lang w:val="en-GB" w:eastAsia="en-IN"/>
        </w:rPr>
        <w:id w:val="-1822498644"/>
        <w:docPartObj>
          <w:docPartGallery w:val="Table of Contents"/>
          <w:docPartUnique/>
        </w:docPartObj>
      </w:sdtPr>
      <w:sdtEndPr>
        <w:rPr>
          <w:b/>
          <w:bCs/>
          <w:noProof/>
        </w:rPr>
      </w:sdtEndPr>
      <w:sdtContent>
        <w:p w14:paraId="31153E9B" w14:textId="41FAB2F1" w:rsidR="00982847" w:rsidRPr="00982847" w:rsidRDefault="00982847" w:rsidP="00982847">
          <w:pPr>
            <w:pStyle w:val="TOCHeading"/>
            <w:spacing w:line="360" w:lineRule="auto"/>
            <w:jc w:val="center"/>
            <w:rPr>
              <w:rFonts w:ascii="Arial" w:hAnsi="Arial" w:cs="Arial"/>
              <w:b/>
              <w:bCs/>
              <w:color w:val="000000" w:themeColor="text1"/>
              <w:sz w:val="28"/>
              <w:szCs w:val="28"/>
            </w:rPr>
          </w:pPr>
          <w:r w:rsidRPr="00982847">
            <w:rPr>
              <w:rFonts w:ascii="Arial" w:hAnsi="Arial" w:cs="Arial"/>
              <w:b/>
              <w:bCs/>
              <w:color w:val="000000" w:themeColor="text1"/>
              <w:sz w:val="28"/>
              <w:szCs w:val="28"/>
            </w:rPr>
            <w:t>Table of Contents</w:t>
          </w:r>
        </w:p>
        <w:p w14:paraId="48A3F702" w14:textId="63BAE470" w:rsidR="00982847" w:rsidRPr="00982847" w:rsidRDefault="00982847" w:rsidP="00982847">
          <w:pPr>
            <w:pStyle w:val="TOC1"/>
            <w:tabs>
              <w:tab w:val="right" w:leader="dot" w:pos="9019"/>
            </w:tabs>
            <w:spacing w:line="360" w:lineRule="auto"/>
            <w:jc w:val="both"/>
            <w:rPr>
              <w:noProof/>
            </w:rPr>
          </w:pPr>
          <w:r w:rsidRPr="00982847">
            <w:fldChar w:fldCharType="begin"/>
          </w:r>
          <w:r w:rsidRPr="00982847">
            <w:instrText xml:space="preserve"> TOC \o "1-3" \h \z \u </w:instrText>
          </w:r>
          <w:r w:rsidRPr="00982847">
            <w:fldChar w:fldCharType="separate"/>
          </w:r>
          <w:hyperlink w:anchor="_Toc89779825" w:history="1">
            <w:r w:rsidRPr="00982847">
              <w:rPr>
                <w:rStyle w:val="Hyperlink"/>
                <w:noProof/>
              </w:rPr>
              <w:t>Introduction</w:t>
            </w:r>
            <w:r w:rsidRPr="00982847">
              <w:rPr>
                <w:noProof/>
                <w:webHidden/>
              </w:rPr>
              <w:tab/>
            </w:r>
            <w:r w:rsidRPr="00982847">
              <w:rPr>
                <w:noProof/>
                <w:webHidden/>
              </w:rPr>
              <w:fldChar w:fldCharType="begin"/>
            </w:r>
            <w:r w:rsidRPr="00982847">
              <w:rPr>
                <w:noProof/>
                <w:webHidden/>
              </w:rPr>
              <w:instrText xml:space="preserve"> PAGEREF _Toc89779825 \h </w:instrText>
            </w:r>
            <w:r w:rsidRPr="00982847">
              <w:rPr>
                <w:noProof/>
                <w:webHidden/>
              </w:rPr>
            </w:r>
            <w:r w:rsidRPr="00982847">
              <w:rPr>
                <w:noProof/>
                <w:webHidden/>
              </w:rPr>
              <w:fldChar w:fldCharType="separate"/>
            </w:r>
            <w:r w:rsidRPr="00982847">
              <w:rPr>
                <w:noProof/>
                <w:webHidden/>
              </w:rPr>
              <w:t>3</w:t>
            </w:r>
            <w:r w:rsidRPr="00982847">
              <w:rPr>
                <w:noProof/>
                <w:webHidden/>
              </w:rPr>
              <w:fldChar w:fldCharType="end"/>
            </w:r>
          </w:hyperlink>
        </w:p>
        <w:p w14:paraId="5547D713" w14:textId="4AABE289" w:rsidR="00982847" w:rsidRPr="00982847" w:rsidRDefault="00C51EE9" w:rsidP="00982847">
          <w:pPr>
            <w:pStyle w:val="TOC1"/>
            <w:tabs>
              <w:tab w:val="right" w:leader="dot" w:pos="9019"/>
            </w:tabs>
            <w:spacing w:line="360" w:lineRule="auto"/>
            <w:jc w:val="both"/>
            <w:rPr>
              <w:noProof/>
            </w:rPr>
          </w:pPr>
          <w:hyperlink w:anchor="_Toc89779826" w:history="1">
            <w:r w:rsidR="00982847" w:rsidRPr="00982847">
              <w:rPr>
                <w:rStyle w:val="Hyperlink"/>
                <w:noProof/>
              </w:rPr>
              <w:t>Questions</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_Toc89779826 \h </w:instrText>
            </w:r>
            <w:r w:rsidR="00982847" w:rsidRPr="00982847">
              <w:rPr>
                <w:noProof/>
                <w:webHidden/>
              </w:rPr>
            </w:r>
            <w:r w:rsidR="00982847" w:rsidRPr="00982847">
              <w:rPr>
                <w:noProof/>
                <w:webHidden/>
              </w:rPr>
              <w:fldChar w:fldCharType="separate"/>
            </w:r>
            <w:r w:rsidR="00982847" w:rsidRPr="00982847">
              <w:rPr>
                <w:noProof/>
                <w:webHidden/>
              </w:rPr>
              <w:t>3</w:t>
            </w:r>
            <w:r w:rsidR="00982847" w:rsidRPr="00982847">
              <w:rPr>
                <w:noProof/>
                <w:webHidden/>
              </w:rPr>
              <w:fldChar w:fldCharType="end"/>
            </w:r>
          </w:hyperlink>
        </w:p>
        <w:p w14:paraId="4012DB74" w14:textId="0699BFFE" w:rsidR="00982847" w:rsidRPr="00982847" w:rsidRDefault="00C51EE9" w:rsidP="008C5076">
          <w:pPr>
            <w:pStyle w:val="TOC2"/>
            <w:tabs>
              <w:tab w:val="right" w:leader="dot" w:pos="9019"/>
            </w:tabs>
            <w:spacing w:line="360" w:lineRule="auto"/>
            <w:ind w:left="0"/>
            <w:jc w:val="both"/>
            <w:rPr>
              <w:noProof/>
            </w:rPr>
          </w:pPr>
          <w:hyperlink w:anchor="_Toc89779827" w:history="1">
            <w:r w:rsidR="00982847" w:rsidRPr="00982847">
              <w:rPr>
                <w:rStyle w:val="Hyperlink"/>
                <w:noProof/>
              </w:rPr>
              <w:t>Question 1- What are communication challenges and barriers Barry faces?</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_Toc89779827 \h </w:instrText>
            </w:r>
            <w:r w:rsidR="00982847" w:rsidRPr="00982847">
              <w:rPr>
                <w:noProof/>
                <w:webHidden/>
              </w:rPr>
            </w:r>
            <w:r w:rsidR="00982847" w:rsidRPr="00982847">
              <w:rPr>
                <w:noProof/>
                <w:webHidden/>
              </w:rPr>
              <w:fldChar w:fldCharType="separate"/>
            </w:r>
            <w:r w:rsidR="00982847" w:rsidRPr="00982847">
              <w:rPr>
                <w:noProof/>
                <w:webHidden/>
              </w:rPr>
              <w:t>3</w:t>
            </w:r>
            <w:r w:rsidR="00982847" w:rsidRPr="00982847">
              <w:rPr>
                <w:noProof/>
                <w:webHidden/>
              </w:rPr>
              <w:fldChar w:fldCharType="end"/>
            </w:r>
          </w:hyperlink>
        </w:p>
        <w:p w14:paraId="2E79CC08" w14:textId="265759AA" w:rsidR="00982847" w:rsidRPr="00982847" w:rsidRDefault="00C51EE9" w:rsidP="008C5076">
          <w:pPr>
            <w:pStyle w:val="TOC2"/>
            <w:tabs>
              <w:tab w:val="right" w:leader="dot" w:pos="9019"/>
            </w:tabs>
            <w:spacing w:line="360" w:lineRule="auto"/>
            <w:ind w:left="0"/>
            <w:jc w:val="both"/>
            <w:rPr>
              <w:noProof/>
            </w:rPr>
          </w:pPr>
          <w:hyperlink w:anchor="_Toc89779828" w:history="1">
            <w:r w:rsidR="00982847" w:rsidRPr="00982847">
              <w:rPr>
                <w:rStyle w:val="Hyperlink"/>
                <w:noProof/>
              </w:rPr>
              <w:t>Question 2- What solutions might Barry consider in addressing each of these challenges and barriers?</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_Toc89779828 \h </w:instrText>
            </w:r>
            <w:r w:rsidR="00982847" w:rsidRPr="00982847">
              <w:rPr>
                <w:noProof/>
                <w:webHidden/>
              </w:rPr>
            </w:r>
            <w:r w:rsidR="00982847" w:rsidRPr="00982847">
              <w:rPr>
                <w:noProof/>
                <w:webHidden/>
              </w:rPr>
              <w:fldChar w:fldCharType="separate"/>
            </w:r>
            <w:r w:rsidR="00982847" w:rsidRPr="00982847">
              <w:rPr>
                <w:noProof/>
                <w:webHidden/>
              </w:rPr>
              <w:t>4</w:t>
            </w:r>
            <w:r w:rsidR="00982847" w:rsidRPr="00982847">
              <w:rPr>
                <w:noProof/>
                <w:webHidden/>
              </w:rPr>
              <w:fldChar w:fldCharType="end"/>
            </w:r>
          </w:hyperlink>
        </w:p>
        <w:p w14:paraId="11950F0C" w14:textId="21253B7F" w:rsidR="00982847" w:rsidRPr="00982847" w:rsidRDefault="00C51EE9" w:rsidP="008C5076">
          <w:pPr>
            <w:pStyle w:val="TOC2"/>
            <w:tabs>
              <w:tab w:val="right" w:leader="dot" w:pos="9019"/>
            </w:tabs>
            <w:spacing w:line="360" w:lineRule="auto"/>
            <w:ind w:left="0"/>
            <w:jc w:val="both"/>
            <w:rPr>
              <w:noProof/>
            </w:rPr>
          </w:pPr>
          <w:hyperlink w:anchor="_Toc89779829" w:history="1">
            <w:r w:rsidR="00982847" w:rsidRPr="00982847">
              <w:rPr>
                <w:rStyle w:val="Hyperlink"/>
                <w:noProof/>
              </w:rPr>
              <w:t>Question 3- What are some ways Barry might use effective communication as a motivator for employees to follow food safety handling practices?</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_Toc89779829 \h </w:instrText>
            </w:r>
            <w:r w:rsidR="00982847" w:rsidRPr="00982847">
              <w:rPr>
                <w:noProof/>
                <w:webHidden/>
              </w:rPr>
            </w:r>
            <w:r w:rsidR="00982847" w:rsidRPr="00982847">
              <w:rPr>
                <w:noProof/>
                <w:webHidden/>
              </w:rPr>
              <w:fldChar w:fldCharType="separate"/>
            </w:r>
            <w:r w:rsidR="00982847" w:rsidRPr="00982847">
              <w:rPr>
                <w:noProof/>
                <w:webHidden/>
              </w:rPr>
              <w:t>5</w:t>
            </w:r>
            <w:r w:rsidR="00982847" w:rsidRPr="00982847">
              <w:rPr>
                <w:noProof/>
                <w:webHidden/>
              </w:rPr>
              <w:fldChar w:fldCharType="end"/>
            </w:r>
          </w:hyperlink>
        </w:p>
        <w:p w14:paraId="1E6F056B" w14:textId="7B3FFF12" w:rsidR="00982847" w:rsidRPr="00982847" w:rsidRDefault="00C51EE9" w:rsidP="00982847">
          <w:pPr>
            <w:pStyle w:val="TOC1"/>
            <w:tabs>
              <w:tab w:val="right" w:leader="dot" w:pos="9019"/>
            </w:tabs>
            <w:spacing w:line="360" w:lineRule="auto"/>
            <w:jc w:val="both"/>
            <w:rPr>
              <w:noProof/>
            </w:rPr>
          </w:pPr>
          <w:hyperlink w:anchor="_Toc89779830" w:history="1">
            <w:r w:rsidR="00982847" w:rsidRPr="00982847">
              <w:rPr>
                <w:rStyle w:val="Hyperlink"/>
                <w:noProof/>
              </w:rPr>
              <w:t>Theories and models</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_Toc89779830 \h </w:instrText>
            </w:r>
            <w:r w:rsidR="00982847" w:rsidRPr="00982847">
              <w:rPr>
                <w:noProof/>
                <w:webHidden/>
              </w:rPr>
            </w:r>
            <w:r w:rsidR="00982847" w:rsidRPr="00982847">
              <w:rPr>
                <w:noProof/>
                <w:webHidden/>
              </w:rPr>
              <w:fldChar w:fldCharType="separate"/>
            </w:r>
            <w:r w:rsidR="00982847" w:rsidRPr="00982847">
              <w:rPr>
                <w:noProof/>
                <w:webHidden/>
              </w:rPr>
              <w:t>6</w:t>
            </w:r>
            <w:r w:rsidR="00982847" w:rsidRPr="00982847">
              <w:rPr>
                <w:noProof/>
                <w:webHidden/>
              </w:rPr>
              <w:fldChar w:fldCharType="end"/>
            </w:r>
          </w:hyperlink>
        </w:p>
        <w:p w14:paraId="242FAD58" w14:textId="784B1007" w:rsidR="00982847" w:rsidRPr="00982847" w:rsidRDefault="00C51EE9" w:rsidP="00982847">
          <w:pPr>
            <w:pStyle w:val="TOC1"/>
            <w:tabs>
              <w:tab w:val="right" w:leader="dot" w:pos="9019"/>
            </w:tabs>
            <w:spacing w:line="360" w:lineRule="auto"/>
            <w:jc w:val="both"/>
            <w:rPr>
              <w:noProof/>
            </w:rPr>
          </w:pPr>
          <w:hyperlink w:anchor="_Toc89779831" w:history="1">
            <w:r w:rsidR="00982847" w:rsidRPr="00982847">
              <w:rPr>
                <w:rStyle w:val="Hyperlink"/>
                <w:noProof/>
              </w:rPr>
              <w:t>Instances of poor communication and improving communication</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_Toc89779831 \h </w:instrText>
            </w:r>
            <w:r w:rsidR="00982847" w:rsidRPr="00982847">
              <w:rPr>
                <w:noProof/>
                <w:webHidden/>
              </w:rPr>
            </w:r>
            <w:r w:rsidR="00982847" w:rsidRPr="00982847">
              <w:rPr>
                <w:noProof/>
                <w:webHidden/>
              </w:rPr>
              <w:fldChar w:fldCharType="separate"/>
            </w:r>
            <w:r w:rsidR="00982847" w:rsidRPr="00982847">
              <w:rPr>
                <w:noProof/>
                <w:webHidden/>
              </w:rPr>
              <w:t>7</w:t>
            </w:r>
            <w:r w:rsidR="00982847" w:rsidRPr="00982847">
              <w:rPr>
                <w:noProof/>
                <w:webHidden/>
              </w:rPr>
              <w:fldChar w:fldCharType="end"/>
            </w:r>
          </w:hyperlink>
        </w:p>
        <w:p w14:paraId="5419C9C8" w14:textId="33725AB0" w:rsidR="00982847" w:rsidRPr="00982847" w:rsidRDefault="00C51EE9" w:rsidP="00982847">
          <w:pPr>
            <w:pStyle w:val="TOC1"/>
            <w:tabs>
              <w:tab w:val="right" w:leader="dot" w:pos="9019"/>
            </w:tabs>
            <w:spacing w:line="360" w:lineRule="auto"/>
            <w:jc w:val="both"/>
            <w:rPr>
              <w:noProof/>
            </w:rPr>
          </w:pPr>
          <w:hyperlink w:anchor="_Toc89779832" w:history="1">
            <w:r w:rsidR="00982847" w:rsidRPr="00982847">
              <w:rPr>
                <w:rStyle w:val="Hyperlink"/>
                <w:noProof/>
              </w:rPr>
              <w:t>Conclusion</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_Toc89779832 \h </w:instrText>
            </w:r>
            <w:r w:rsidR="00982847" w:rsidRPr="00982847">
              <w:rPr>
                <w:noProof/>
                <w:webHidden/>
              </w:rPr>
            </w:r>
            <w:r w:rsidR="00982847" w:rsidRPr="00982847">
              <w:rPr>
                <w:noProof/>
                <w:webHidden/>
              </w:rPr>
              <w:fldChar w:fldCharType="separate"/>
            </w:r>
            <w:r w:rsidR="00982847" w:rsidRPr="00982847">
              <w:rPr>
                <w:noProof/>
                <w:webHidden/>
              </w:rPr>
              <w:t>8</w:t>
            </w:r>
            <w:r w:rsidR="00982847" w:rsidRPr="00982847">
              <w:rPr>
                <w:noProof/>
                <w:webHidden/>
              </w:rPr>
              <w:fldChar w:fldCharType="end"/>
            </w:r>
          </w:hyperlink>
        </w:p>
        <w:p w14:paraId="7C5EDC10" w14:textId="272EED1F" w:rsidR="00982847" w:rsidRPr="00982847" w:rsidRDefault="00C51EE9" w:rsidP="00982847">
          <w:pPr>
            <w:pStyle w:val="TOC1"/>
            <w:tabs>
              <w:tab w:val="right" w:leader="dot" w:pos="9019"/>
            </w:tabs>
            <w:spacing w:line="360" w:lineRule="auto"/>
            <w:jc w:val="both"/>
            <w:rPr>
              <w:noProof/>
            </w:rPr>
          </w:pPr>
          <w:hyperlink w:anchor="_Toc89779833" w:history="1">
            <w:r w:rsidR="00982847" w:rsidRPr="00982847">
              <w:rPr>
                <w:rStyle w:val="Hyperlink"/>
                <w:noProof/>
              </w:rPr>
              <w:t>References</w:t>
            </w:r>
            <w:r w:rsidR="00982847" w:rsidRPr="00982847">
              <w:rPr>
                <w:noProof/>
                <w:webHidden/>
              </w:rPr>
              <w:tab/>
            </w:r>
            <w:r w:rsidR="00982847" w:rsidRPr="00982847">
              <w:rPr>
                <w:noProof/>
                <w:webHidden/>
              </w:rPr>
              <w:fldChar w:fldCharType="begin"/>
            </w:r>
            <w:r w:rsidR="00982847" w:rsidRPr="00982847">
              <w:rPr>
                <w:noProof/>
                <w:webHidden/>
              </w:rPr>
              <w:instrText xml:space="preserve"> PAGEREF _Toc89779833 \h </w:instrText>
            </w:r>
            <w:r w:rsidR="00982847" w:rsidRPr="00982847">
              <w:rPr>
                <w:noProof/>
                <w:webHidden/>
              </w:rPr>
            </w:r>
            <w:r w:rsidR="00982847" w:rsidRPr="00982847">
              <w:rPr>
                <w:noProof/>
                <w:webHidden/>
              </w:rPr>
              <w:fldChar w:fldCharType="separate"/>
            </w:r>
            <w:r w:rsidR="00982847" w:rsidRPr="00982847">
              <w:rPr>
                <w:noProof/>
                <w:webHidden/>
              </w:rPr>
              <w:t>9</w:t>
            </w:r>
            <w:r w:rsidR="00982847" w:rsidRPr="00982847">
              <w:rPr>
                <w:noProof/>
                <w:webHidden/>
              </w:rPr>
              <w:fldChar w:fldCharType="end"/>
            </w:r>
          </w:hyperlink>
        </w:p>
        <w:p w14:paraId="170F920F" w14:textId="4E4B8358" w:rsidR="00982847" w:rsidRDefault="00982847" w:rsidP="00982847">
          <w:pPr>
            <w:spacing w:line="360" w:lineRule="auto"/>
            <w:jc w:val="both"/>
          </w:pPr>
          <w:r w:rsidRPr="00982847">
            <w:rPr>
              <w:b/>
              <w:bCs/>
              <w:noProof/>
            </w:rPr>
            <w:fldChar w:fldCharType="end"/>
          </w:r>
        </w:p>
      </w:sdtContent>
    </w:sdt>
    <w:p w14:paraId="4CF33A18" w14:textId="77777777" w:rsidR="00454A25" w:rsidRDefault="004F167F">
      <w:pPr>
        <w:spacing w:line="360" w:lineRule="auto"/>
        <w:jc w:val="center"/>
        <w:rPr>
          <w:b/>
          <w:sz w:val="32"/>
          <w:szCs w:val="32"/>
        </w:rPr>
      </w:pPr>
      <w:r>
        <w:br w:type="page"/>
      </w:r>
    </w:p>
    <w:p w14:paraId="2A0898F1" w14:textId="77777777" w:rsidR="00454A25" w:rsidRDefault="004F167F" w:rsidP="00982847">
      <w:pPr>
        <w:pStyle w:val="Heading1"/>
      </w:pPr>
      <w:bookmarkStart w:id="1" w:name="_Toc89779825"/>
      <w:r>
        <w:lastRenderedPageBreak/>
        <w:t>Introduction</w:t>
      </w:r>
      <w:bookmarkEnd w:id="1"/>
    </w:p>
    <w:p w14:paraId="26E01072" w14:textId="77777777" w:rsidR="00454A25" w:rsidRDefault="004F167F">
      <w:pPr>
        <w:spacing w:line="360" w:lineRule="auto"/>
        <w:jc w:val="both"/>
      </w:pPr>
      <w:r>
        <w:t xml:space="preserve">The module effective teamwork and communication discusses the strategies that are useful for effective teamwork. Communication skills and team working are an integral part of the workplace for better operability and performance of the company. For obtaining a deeper look and understanding into the use of communication and teamwork for or a business, the case study of Barry has been taken. Barry is the manager of a restaurant. He supervises and manages the employees in the kitchen. He is a qualified food safety officer, and he is concerned with maintaining food safety issues in the restaurant. The employees in the district have different ethnic backgrounds and cultures. Some of the employees have difficulty communicating in English. Lately, Barry has been facing communication issues in the restaurant. The assessment discusses the case study of Barry regarding communication and teamwork challenges. </w:t>
      </w:r>
    </w:p>
    <w:p w14:paraId="7CE3B668" w14:textId="77777777" w:rsidR="00454A25" w:rsidRDefault="004F167F" w:rsidP="00982847">
      <w:pPr>
        <w:pStyle w:val="Heading1"/>
      </w:pPr>
      <w:bookmarkStart w:id="2" w:name="_Toc89779826"/>
      <w:r>
        <w:t>Questions</w:t>
      </w:r>
      <w:bookmarkEnd w:id="2"/>
    </w:p>
    <w:p w14:paraId="46D9C18C" w14:textId="77777777" w:rsidR="00454A25" w:rsidRDefault="004F167F" w:rsidP="00982847">
      <w:pPr>
        <w:pStyle w:val="Heading2"/>
      </w:pPr>
      <w:bookmarkStart w:id="3" w:name="_Toc89779827"/>
      <w:r>
        <w:t>Question 1- What are communication challenges and barriers Barry faces?</w:t>
      </w:r>
      <w:bookmarkEnd w:id="3"/>
    </w:p>
    <w:p w14:paraId="2AE2E4D0" w14:textId="19EB0F8D" w:rsidR="00454A25" w:rsidRDefault="004F167F">
      <w:pPr>
        <w:spacing w:line="360" w:lineRule="auto"/>
        <w:jc w:val="both"/>
      </w:pPr>
      <w:r>
        <w:t>The restaurant has employees from various ethnic backgrounds with diverse cultures. For many of the employees in the restaurant, understanding how to communicate in English is an issue as English is not their primary language. The employees working in the restaurant are in the age group 15</w:t>
      </w:r>
      <w:r w:rsidR="009503ED">
        <w:t xml:space="preserve"> years old</w:t>
      </w:r>
      <w:r>
        <w:t xml:space="preserve"> to </w:t>
      </w:r>
      <w:r w:rsidR="009503ED">
        <w:t>55-year-old</w:t>
      </w:r>
      <w:r>
        <w:t>. The barrier of language has made it difficult for Barry to properly communicate with the employees. To overcome the communication challenges and barriers he used large fines in the kitchen that reminded the employees to maintain proper hygiene and food safety in the restaurant. The hurried training of the employees also adds to the challenges that Barry is already facing. The major challenge of Berry is maintaining food safety standards in the kitchen (</w:t>
      </w:r>
      <w:r>
        <w:rPr>
          <w:color w:val="222222"/>
          <w:highlight w:val="white"/>
        </w:rPr>
        <w:t>Wen and Kwon, 2019)</w:t>
      </w:r>
      <w:r>
        <w:t xml:space="preserve">. The job is challenging as the employees do not receive proper training and the only </w:t>
      </w:r>
      <w:r w:rsidR="009503ED">
        <w:t>training,</w:t>
      </w:r>
      <w:r>
        <w:t xml:space="preserve"> they receive is food safety basics that provide them with the fundamental idea of making and maintaining appropriate hygiene, hand wash, sanitization, cleaning, and maintaining the temperature of the food. Berry has made various efforts like putting large signs all over the kitchen to motivate them for maintaining food safety, and encouraging them to maintain hygiene and sanitation in the kitchen by washing hands often and maintaining a clean kitchen. However, even after these efforts Barry has been facing challenges as the employees are not following proper food safety. One of the events that indicates improper food safety habits is, during a busy day Barry was rushing to get to the restaurant and when he entered the </w:t>
      </w:r>
      <w:r w:rsidR="009503ED">
        <w:t>kitchen,</w:t>
      </w:r>
      <w:r>
        <w:t xml:space="preserve"> he saw uncooked meat </w:t>
      </w:r>
      <w:r>
        <w:lastRenderedPageBreak/>
        <w:t>placed on several trees on the work tops. Berry had frequently told the employees in the kitchen to maintain proper temperature of the food, that is what food should be kept hot and cold for should be kept cold (</w:t>
      </w:r>
      <w:r>
        <w:rPr>
          <w:color w:val="222222"/>
          <w:highlight w:val="white"/>
        </w:rPr>
        <w:t>Sohn and Lee, 2018)</w:t>
      </w:r>
      <w:r>
        <w:t xml:space="preserve">. After this event, Barry realised that all his efforts for communicating and breaking barriers to make the importance of health and safety of employees, and food safety regulations in the kitchen are not helping as the employees are not adhering to health, safety, and food standards in the kitchen despite many efforts. Further if these mismanagement in the kitchen are noticed by a Health and Safety inspector, the restaurant can go out of business. </w:t>
      </w:r>
    </w:p>
    <w:p w14:paraId="5D70C7F1" w14:textId="77777777" w:rsidR="00454A25" w:rsidRDefault="004F167F" w:rsidP="00982847">
      <w:pPr>
        <w:pStyle w:val="Heading2"/>
      </w:pPr>
      <w:bookmarkStart w:id="4" w:name="_Toc89779828"/>
      <w:r>
        <w:t>Question 2- What solutions might Barry consider in addressing each of these challenges and barriers?</w:t>
      </w:r>
      <w:bookmarkEnd w:id="4"/>
    </w:p>
    <w:p w14:paraId="4AB35439" w14:textId="62C7CCE0" w:rsidR="00454A25" w:rsidRDefault="004F167F">
      <w:pPr>
        <w:spacing w:line="360" w:lineRule="auto"/>
        <w:jc w:val="both"/>
      </w:pPr>
      <w:r>
        <w:t>Barry highly regards food safety issues in the restaurant. The employees working in the restaurant are provided trading after joining the job about basics of food safety which includes appropriate hygiene, time, sanitization, cleaning, and temperature. Recently due to high turnover of the employees the training is not implemented properly, or the training is completed hurriedly and the new hires in the restaurant start the work directly without training when it is a busy day in the restaurant (</w:t>
      </w:r>
      <w:r>
        <w:rPr>
          <w:color w:val="222222"/>
          <w:highlight w:val="white"/>
        </w:rPr>
        <w:t>Putra and Cho, 2019)</w:t>
      </w:r>
      <w:r>
        <w:t xml:space="preserve">. Due to improper training Barry noticed that the staff in the kitchen are not following proper health and safety protocols and standards in the restaurant. Barry had made various efforts to teach the </w:t>
      </w:r>
      <w:r w:rsidR="009503ED">
        <w:t>employee</w:t>
      </w:r>
      <w:r>
        <w:t xml:space="preserve"> health and food safety in the kitchen. A few of the efforts include putting large signs in the kitchen to encourage them to follow safety and health standards, providing thermometers to the employees to check and maintain the temperature of food, and making soaps, sinks, and paper towels available for the employees for hygiene and sanitisation. After addressing the barriers by using alternative means of encouraging and motivating the employees to follow food safety, and health and safety protocols, the results were not satisfactory. Barry discussed this matter with the owner of the restaurant (</w:t>
      </w:r>
      <w:r>
        <w:rPr>
          <w:color w:val="222222"/>
          <w:highlight w:val="white"/>
        </w:rPr>
        <w:t>Shen, Qian, and Chen, 2020)</w:t>
      </w:r>
      <w:r>
        <w:t xml:space="preserve">. The owners of the restaurant support Barry in his initiative of maintaining food safety in the restaurant. Since, made by Barry to solve the communication challenges and barriers have not given any positive outcome there is need for considering new solutions. </w:t>
      </w:r>
    </w:p>
    <w:p w14:paraId="5CB2E938" w14:textId="77777777" w:rsidR="00454A25" w:rsidRDefault="004F167F">
      <w:pPr>
        <w:spacing w:line="360" w:lineRule="auto"/>
        <w:jc w:val="both"/>
      </w:pPr>
      <w:r>
        <w:t>The following solutions may be of help to vary in solving the communication challenges and barriers for or maintaining health, and food standards in the restaurant:</w:t>
      </w:r>
    </w:p>
    <w:p w14:paraId="56A9F35E" w14:textId="77777777" w:rsidR="00454A25" w:rsidRDefault="004F167F">
      <w:pPr>
        <w:numPr>
          <w:ilvl w:val="0"/>
          <w:numId w:val="2"/>
        </w:numPr>
        <w:spacing w:line="360" w:lineRule="auto"/>
        <w:jc w:val="both"/>
      </w:pPr>
      <w:r>
        <w:rPr>
          <w:b/>
        </w:rPr>
        <w:t>Training existing employees:</w:t>
      </w:r>
      <w:r>
        <w:t xml:space="preserve"> As the current employees in a restaurant facing issues in communicating and properly following the food standards, the employees should be given training for improving their performance and effectiveness in the kitchen (</w:t>
      </w:r>
      <w:r>
        <w:rPr>
          <w:color w:val="222222"/>
          <w:highlight w:val="white"/>
        </w:rPr>
        <w:t>Suwandana, 2019)</w:t>
      </w:r>
      <w:r>
        <w:t xml:space="preserve">. </w:t>
      </w:r>
    </w:p>
    <w:p w14:paraId="50EA37D0" w14:textId="29FDA23F" w:rsidR="00454A25" w:rsidRDefault="004F167F">
      <w:pPr>
        <w:numPr>
          <w:ilvl w:val="0"/>
          <w:numId w:val="2"/>
        </w:numPr>
        <w:spacing w:line="360" w:lineRule="auto"/>
        <w:jc w:val="both"/>
      </w:pPr>
      <w:r>
        <w:rPr>
          <w:b/>
        </w:rPr>
        <w:lastRenderedPageBreak/>
        <w:t>Making training mandatory:</w:t>
      </w:r>
      <w:r>
        <w:t xml:space="preserve"> The training for the employees should be made compulsory (</w:t>
      </w:r>
      <w:r>
        <w:rPr>
          <w:color w:val="222222"/>
          <w:highlight w:val="white"/>
        </w:rPr>
        <w:t>Kobushko et al. 2020)</w:t>
      </w:r>
      <w:r>
        <w:t xml:space="preserve">. The new employees of the restaurant should be given a </w:t>
      </w:r>
      <w:r w:rsidR="009503ED">
        <w:t>two-week</w:t>
      </w:r>
      <w:r>
        <w:t xml:space="preserve"> compulsory training that includes the basic training of food safety, health and safety, and maintaining hygiene and sanitization in the restaurant.</w:t>
      </w:r>
    </w:p>
    <w:p w14:paraId="446BF829" w14:textId="77777777" w:rsidR="00454A25" w:rsidRDefault="004F167F">
      <w:pPr>
        <w:numPr>
          <w:ilvl w:val="0"/>
          <w:numId w:val="2"/>
        </w:numPr>
        <w:spacing w:line="360" w:lineRule="auto"/>
        <w:jc w:val="both"/>
      </w:pPr>
      <w:r>
        <w:rPr>
          <w:b/>
        </w:rPr>
        <w:t>Encouraging communication:</w:t>
      </w:r>
      <w:r>
        <w:t xml:space="preserve"> The employees after training period should be encouraged to learn the basics of English that will provide them an advantage to perform better in their job. This step will help in reducing the communication barrier and challenge in the restaurant which is affecting its performance.</w:t>
      </w:r>
    </w:p>
    <w:p w14:paraId="7D1C0F50" w14:textId="77777777" w:rsidR="00454A25" w:rsidRDefault="004F167F">
      <w:pPr>
        <w:numPr>
          <w:ilvl w:val="0"/>
          <w:numId w:val="2"/>
        </w:numPr>
        <w:spacing w:line="360" w:lineRule="auto"/>
        <w:jc w:val="both"/>
      </w:pPr>
      <w:r>
        <w:rPr>
          <w:b/>
        </w:rPr>
        <w:t xml:space="preserve">Strictly adhering to health, and food standards: </w:t>
      </w:r>
      <w:r>
        <w:t>The employees will be under a probation period for 3 months (</w:t>
      </w:r>
      <w:r>
        <w:rPr>
          <w:color w:val="222222"/>
          <w:highlight w:val="white"/>
        </w:rPr>
        <w:t>Li et al. 2020)</w:t>
      </w:r>
      <w:r>
        <w:t xml:space="preserve">. Adhering to the standard of food and safety should be made mandatory in the restaurant. </w:t>
      </w:r>
    </w:p>
    <w:p w14:paraId="388468C6" w14:textId="77777777" w:rsidR="00454A25" w:rsidRDefault="004F167F" w:rsidP="00982847">
      <w:pPr>
        <w:pStyle w:val="Heading2"/>
      </w:pPr>
      <w:bookmarkStart w:id="5" w:name="_Toc89779829"/>
      <w:r>
        <w:t>Question 3- What are some ways Barry might use effective communication as a motivator for employees to follow food safety handling practices?</w:t>
      </w:r>
      <w:bookmarkEnd w:id="5"/>
    </w:p>
    <w:p w14:paraId="4AB43F62" w14:textId="01024E9F" w:rsidR="00454A25" w:rsidRDefault="004F167F">
      <w:pPr>
        <w:spacing w:line="360" w:lineRule="auto"/>
        <w:jc w:val="both"/>
      </w:pPr>
      <w:r>
        <w:t>Effective communication is essential for the employees working in the hospitality sector. Proper and effective communication of the Employees with the consumers help in maintaining better relations with the consumers, and effective communication helps in displaying the integrity and respect of the restaurant through the employees to the consumers (</w:t>
      </w:r>
      <w:r>
        <w:rPr>
          <w:color w:val="222222"/>
          <w:highlight w:val="white"/>
        </w:rPr>
        <w:t>Siregar, Pane and Ruman, 2018)</w:t>
      </w:r>
      <w:r>
        <w:t xml:space="preserve">. The role of effective communication is not limited to maintaining good relations with the consumers but it also acts as a motivator for the employees in the restaurant to perform their role effectively. Berry can use effective communication for informing the employees about the necessity of following and obeying food safety practices.  </w:t>
      </w:r>
      <w:r w:rsidR="00B047D2">
        <w:t>The</w:t>
      </w:r>
      <w:r>
        <w:t xml:space="preserve"> following ways can be used for maintaining food safety practices in the restaurant by using effective communication:</w:t>
      </w:r>
    </w:p>
    <w:p w14:paraId="7FF06911" w14:textId="77777777" w:rsidR="00454A25" w:rsidRDefault="004F167F">
      <w:pPr>
        <w:numPr>
          <w:ilvl w:val="0"/>
          <w:numId w:val="1"/>
        </w:numPr>
        <w:spacing w:line="360" w:lineRule="auto"/>
        <w:jc w:val="both"/>
      </w:pPr>
      <w:r>
        <w:rPr>
          <w:b/>
        </w:rPr>
        <w:t>Information:</w:t>
      </w:r>
      <w:r>
        <w:t xml:space="preserve"> Using effective communication Berry can inform the employees about the risk related to not following food safety practices in the restaurant (</w:t>
      </w:r>
      <w:r>
        <w:rPr>
          <w:color w:val="222222"/>
          <w:highlight w:val="white"/>
        </w:rPr>
        <w:t>Gharaveis, Hamilton, and Pati, 2018)</w:t>
      </w:r>
      <w:r>
        <w:t>. The Employees in the restaurant are responsible for following the food practices and legislation that it reduces food risk, and enhances compliance guide, prevention and emphasizes on better information and training and supporting food safety behaviour.</w:t>
      </w:r>
    </w:p>
    <w:p w14:paraId="44FBA28B" w14:textId="77777777" w:rsidR="00454A25" w:rsidRDefault="004F167F">
      <w:pPr>
        <w:numPr>
          <w:ilvl w:val="0"/>
          <w:numId w:val="1"/>
        </w:numPr>
        <w:spacing w:line="360" w:lineRule="auto"/>
        <w:jc w:val="both"/>
      </w:pPr>
      <w:r>
        <w:rPr>
          <w:b/>
        </w:rPr>
        <w:t>To improve performance:</w:t>
      </w:r>
      <w:r>
        <w:t xml:space="preserve"> The use of effective communication and following food safety practices can help the employees to improve their performance. Better communication skills will be helpful for the employees to communicate with the customers.</w:t>
      </w:r>
    </w:p>
    <w:p w14:paraId="04978198" w14:textId="56C55335" w:rsidR="00454A25" w:rsidRDefault="004F167F">
      <w:pPr>
        <w:numPr>
          <w:ilvl w:val="0"/>
          <w:numId w:val="1"/>
        </w:numPr>
        <w:spacing w:line="360" w:lineRule="auto"/>
        <w:jc w:val="both"/>
      </w:pPr>
      <w:r>
        <w:rPr>
          <w:b/>
        </w:rPr>
        <w:lastRenderedPageBreak/>
        <w:t>Role model:</w:t>
      </w:r>
      <w:r>
        <w:t xml:space="preserve"> Nonverbal communication can be effective for motivating employees by focusing on the options. Barry can act as a role model to convey the message of following food safety practices in the restaurant, and maintaining cleanliness (</w:t>
      </w:r>
      <w:r>
        <w:rPr>
          <w:color w:val="222222"/>
          <w:highlight w:val="white"/>
        </w:rPr>
        <w:t>Mohamad et al. 2020)</w:t>
      </w:r>
      <w:r>
        <w:t xml:space="preserve">. Barry by wearing clean uniforms, washing hands often, and following health, food, and safety standard practices can provide the employees with </w:t>
      </w:r>
      <w:r w:rsidR="009503ED">
        <w:t>action-oriented</w:t>
      </w:r>
      <w:r>
        <w:t xml:space="preserve"> ways to motivate them and follow the practices properly. </w:t>
      </w:r>
    </w:p>
    <w:p w14:paraId="4353688E" w14:textId="77777777" w:rsidR="00454A25" w:rsidRDefault="004F167F" w:rsidP="00982847">
      <w:pPr>
        <w:pStyle w:val="Heading1"/>
      </w:pPr>
      <w:bookmarkStart w:id="6" w:name="_Toc89779830"/>
      <w:r>
        <w:t>Theories and models</w:t>
      </w:r>
      <w:bookmarkEnd w:id="6"/>
    </w:p>
    <w:p w14:paraId="71DEDC3C" w14:textId="74E41DA4" w:rsidR="00454A25" w:rsidRDefault="004F167F">
      <w:pPr>
        <w:spacing w:line="360" w:lineRule="auto"/>
        <w:jc w:val="both"/>
      </w:pPr>
      <w:r>
        <w:t>There are various models and theories related to improving team effectiveness and enhancing communication. The T7 model of team effectiveness focuses on various aspects and factors of the team to enhance performance and efficiency of team members. The elements of T7 model are: Trust, Talent, Teaming, Task, Thrust, Team leader fit, and Team support. This model was developed by Robert Eichinger and Michael Lombardo in 1995 with the objective to understand the factors responsible for team effectiveness (</w:t>
      </w:r>
      <w:r>
        <w:rPr>
          <w:color w:val="222222"/>
          <w:highlight w:val="white"/>
        </w:rPr>
        <w:t>Mercader et al. 2021)</w:t>
      </w:r>
      <w:r>
        <w:t xml:space="preserve">. Seven factors were identified, two of the factors were external and the other five factors were internal.  In the internal factors, trust helps in confiding and relying on team members, talent of the team members </w:t>
      </w:r>
      <w:r w:rsidR="009503ED">
        <w:t>is required</w:t>
      </w:r>
      <w:r>
        <w:t xml:space="preserve"> to create and make things, thrust provided the team with a purpose, teaming skills provided the team members with the ability to work and learn as a team, task skills helped in executing tasks successfully. From the external factors that team leader manages the work of the team, and support from the organisation helps in obtaining support of resources to perform tasks and activities, and team support from the organisation helps in obtaining authority. These 7 factors are essential to ensure high performance and effectiveness of the team.  Effective utilisation of this model requires a combined effect of internal and external factors. The communication model informs messages, obtaining feedback and feedforward. Effective communication helps in increasing deficiency and performance of the team and the capacity to deliver successful projects. </w:t>
      </w:r>
    </w:p>
    <w:p w14:paraId="0DB3E309" w14:textId="77777777" w:rsidR="00454A25" w:rsidRDefault="00454A25">
      <w:pPr>
        <w:spacing w:line="360" w:lineRule="auto"/>
        <w:jc w:val="both"/>
      </w:pPr>
    </w:p>
    <w:p w14:paraId="49197FD9" w14:textId="77777777" w:rsidR="00454A25" w:rsidRDefault="004F167F">
      <w:pPr>
        <w:spacing w:line="360" w:lineRule="auto"/>
        <w:jc w:val="center"/>
        <w:rPr>
          <w:b/>
        </w:rPr>
      </w:pPr>
      <w:r>
        <w:rPr>
          <w:b/>
          <w:noProof/>
          <w:lang w:eastAsia="en-GB"/>
        </w:rPr>
        <w:lastRenderedPageBreak/>
        <w:drawing>
          <wp:inline distT="114300" distB="114300" distL="114300" distR="114300" wp14:anchorId="06F6EA08" wp14:editId="497CE35D">
            <wp:extent cx="4876800" cy="3533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76800" cy="3533775"/>
                    </a:xfrm>
                    <a:prstGeom prst="rect">
                      <a:avLst/>
                    </a:prstGeom>
                    <a:ln/>
                  </pic:spPr>
                </pic:pic>
              </a:graphicData>
            </a:graphic>
          </wp:inline>
        </w:drawing>
      </w:r>
    </w:p>
    <w:p w14:paraId="724A8EC8" w14:textId="77777777" w:rsidR="00454A25" w:rsidRDefault="004F167F">
      <w:pPr>
        <w:spacing w:line="360" w:lineRule="auto"/>
        <w:jc w:val="center"/>
        <w:rPr>
          <w:b/>
        </w:rPr>
      </w:pPr>
      <w:r>
        <w:rPr>
          <w:b/>
        </w:rPr>
        <w:t>Figure 1: T7 Model of team effectiveness</w:t>
      </w:r>
    </w:p>
    <w:p w14:paraId="31547E87" w14:textId="19EC7C03" w:rsidR="00454A25" w:rsidRDefault="004F167F">
      <w:pPr>
        <w:spacing w:line="360" w:lineRule="auto"/>
        <w:jc w:val="center"/>
        <w:rPr>
          <w:b/>
        </w:rPr>
      </w:pPr>
      <w:r>
        <w:rPr>
          <w:b/>
        </w:rPr>
        <w:t xml:space="preserve">(Source: </w:t>
      </w:r>
      <w:r w:rsidR="009503ED">
        <w:rPr>
          <w:color w:val="222222"/>
          <w:highlight w:val="white"/>
        </w:rPr>
        <w:t>Mercader et al. 2021</w:t>
      </w:r>
      <w:r w:rsidR="009503ED">
        <w:rPr>
          <w:color w:val="222222"/>
        </w:rPr>
        <w:t>)</w:t>
      </w:r>
    </w:p>
    <w:p w14:paraId="1186BBDD" w14:textId="77777777" w:rsidR="00454A25" w:rsidRDefault="004F167F">
      <w:pPr>
        <w:spacing w:line="360" w:lineRule="auto"/>
        <w:jc w:val="center"/>
        <w:rPr>
          <w:b/>
        </w:rPr>
      </w:pPr>
      <w:r>
        <w:rPr>
          <w:b/>
          <w:noProof/>
          <w:lang w:eastAsia="en-GB"/>
        </w:rPr>
        <w:drawing>
          <wp:inline distT="114300" distB="114300" distL="114300" distR="114300" wp14:anchorId="572B31F0" wp14:editId="2F27A525">
            <wp:extent cx="4876800" cy="1781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876800" cy="1781175"/>
                    </a:xfrm>
                    <a:prstGeom prst="rect">
                      <a:avLst/>
                    </a:prstGeom>
                    <a:ln/>
                  </pic:spPr>
                </pic:pic>
              </a:graphicData>
            </a:graphic>
          </wp:inline>
        </w:drawing>
      </w:r>
    </w:p>
    <w:p w14:paraId="78E1D750" w14:textId="77777777" w:rsidR="00454A25" w:rsidRDefault="004F167F">
      <w:pPr>
        <w:spacing w:line="360" w:lineRule="auto"/>
        <w:jc w:val="center"/>
        <w:rPr>
          <w:b/>
        </w:rPr>
      </w:pPr>
      <w:r>
        <w:rPr>
          <w:b/>
        </w:rPr>
        <w:t>Figure 2: Communicable model</w:t>
      </w:r>
    </w:p>
    <w:p w14:paraId="0B0E0397" w14:textId="75C33FBA" w:rsidR="00454A25" w:rsidRDefault="004F167F">
      <w:pPr>
        <w:spacing w:line="360" w:lineRule="auto"/>
        <w:jc w:val="center"/>
        <w:rPr>
          <w:b/>
        </w:rPr>
      </w:pPr>
      <w:r>
        <w:rPr>
          <w:b/>
        </w:rPr>
        <w:t xml:space="preserve">(Source: </w:t>
      </w:r>
      <w:r w:rsidR="009503ED">
        <w:rPr>
          <w:color w:val="222222"/>
          <w:highlight w:val="white"/>
        </w:rPr>
        <w:t>Mohamad et al. 2020</w:t>
      </w:r>
      <w:r w:rsidR="009503ED">
        <w:rPr>
          <w:color w:val="222222"/>
        </w:rPr>
        <w:t>)</w:t>
      </w:r>
    </w:p>
    <w:p w14:paraId="33AC5E25" w14:textId="77777777" w:rsidR="00454A25" w:rsidRDefault="004F167F" w:rsidP="00982847">
      <w:pPr>
        <w:pStyle w:val="Heading1"/>
      </w:pPr>
      <w:bookmarkStart w:id="7" w:name="_Toc89779831"/>
      <w:r>
        <w:t>Instances of poor communication and improving communication</w:t>
      </w:r>
      <w:bookmarkEnd w:id="7"/>
    </w:p>
    <w:p w14:paraId="76A4844F" w14:textId="5B4FE2A2" w:rsidR="00454A25" w:rsidRDefault="004F167F">
      <w:pPr>
        <w:spacing w:line="360" w:lineRule="auto"/>
        <w:jc w:val="both"/>
      </w:pPr>
      <w:r>
        <w:t xml:space="preserve">Poor communication can negatively affect the performance and efficiency of the team. While working on a group project, one of the team members was not actively taking part in group activities which led to a communication gap in the team. There were group discussions where ideas and brainstorming </w:t>
      </w:r>
      <w:r w:rsidR="009503ED">
        <w:t>were</w:t>
      </w:r>
      <w:r>
        <w:t xml:space="preserve"> done to come up with better and creative ideas for the project. But there was not full participation of the group members due to </w:t>
      </w:r>
      <w:r w:rsidR="009503ED">
        <w:t>language barrier</w:t>
      </w:r>
      <w:r>
        <w:t xml:space="preserve">. The need of a team leader for clarifying roles was necessary to examine and organised teamwork. It was decided that the team leader for the project should be elected. I was chosen as the team </w:t>
      </w:r>
      <w:r>
        <w:lastRenderedPageBreak/>
        <w:t>leader. I had noticed that the poor communication in the team hindered proper flow of information and understanding of ideas related to the project. Thus, the hindrance affected the performance of the team. Hence, it was necessary to improve communication barriers in the team for the success of the project and enhancing team performance. I decided that improving communication was necessary in order to get better results and improve teamwork. To improve teamwork, the T7 model of team effectiveness was used. The different elements of the model help in garnering trust, managing talent, and effective operability of the team members</w:t>
      </w:r>
      <w:r w:rsidR="009503ED">
        <w:t xml:space="preserve"> (</w:t>
      </w:r>
      <w:r w:rsidR="009503ED">
        <w:rPr>
          <w:color w:val="222222"/>
          <w:highlight w:val="white"/>
        </w:rPr>
        <w:t>Ab-Latif, 2019)</w:t>
      </w:r>
      <w:r>
        <w:t xml:space="preserve">. Following team effectiveness models help in improving communication and solving the challenges and barriers of communication in the team. For improving the communication challenges, we encourage everyone in the group to present their own ideas and explain them. I encouraged the team members to participate in the group discussions and present their ideas to the </w:t>
      </w:r>
      <w:r w:rsidR="009503ED">
        <w:t>group. The</w:t>
      </w:r>
      <w:r>
        <w:t xml:space="preserve"> discussions of Idea and interchanging concepts help in effective teaming and reduce the communication challenges. Thus, active participation in the discussions, sharing and discussing ideas helped in improving communication between the team members, and the T7 model helped in improving effectiveness of the team. </w:t>
      </w:r>
    </w:p>
    <w:p w14:paraId="2074C6DC" w14:textId="77777777" w:rsidR="00454A25" w:rsidRDefault="004F167F" w:rsidP="00982847">
      <w:pPr>
        <w:pStyle w:val="Heading1"/>
      </w:pPr>
      <w:bookmarkStart w:id="8" w:name="_Toc89779832"/>
      <w:r>
        <w:t>Conclusion</w:t>
      </w:r>
      <w:bookmarkEnd w:id="8"/>
    </w:p>
    <w:p w14:paraId="3AFD98A6" w14:textId="77777777" w:rsidR="00454A25" w:rsidRDefault="004F167F">
      <w:pPr>
        <w:spacing w:line="360" w:lineRule="auto"/>
        <w:jc w:val="both"/>
      </w:pPr>
      <w:r>
        <w:t xml:space="preserve">The managers at restaurants or any other hospitality services deal with diverse employees and workers, with different ages, ethnic backgrounds and cultures. The difference can challenge the managers for motivating and training employees. The major concern in food service organisation is food safety. The case study of Barry was related to improving teamwork and communication in the restaurant and motivating the employees to follow health and food standard practices. Different methods have been used for motivating the employees to follow the practices, but after no positive result different measures were taken which involved improving communication and teamwork. These methods have provided a significant positive result in the restaurant by following teamwork models and improving communication practices. </w:t>
      </w:r>
    </w:p>
    <w:p w14:paraId="2DD5F105" w14:textId="77777777" w:rsidR="00454A25" w:rsidRDefault="004F167F">
      <w:pPr>
        <w:spacing w:line="360" w:lineRule="auto"/>
        <w:jc w:val="both"/>
      </w:pPr>
      <w:r>
        <w:br w:type="page"/>
      </w:r>
    </w:p>
    <w:p w14:paraId="038C290F" w14:textId="77777777" w:rsidR="00454A25" w:rsidRDefault="004F167F" w:rsidP="00982847">
      <w:pPr>
        <w:pStyle w:val="Heading1"/>
      </w:pPr>
      <w:bookmarkStart w:id="9" w:name="_Toc89779833"/>
      <w:r>
        <w:lastRenderedPageBreak/>
        <w:t>References</w:t>
      </w:r>
      <w:bookmarkEnd w:id="9"/>
    </w:p>
    <w:p w14:paraId="330FC891" w14:textId="77777777" w:rsidR="00454A25" w:rsidRDefault="004F167F">
      <w:pPr>
        <w:spacing w:before="240" w:after="240" w:line="360" w:lineRule="auto"/>
        <w:jc w:val="both"/>
        <w:rPr>
          <w:color w:val="222222"/>
          <w:highlight w:val="white"/>
        </w:rPr>
      </w:pPr>
      <w:r>
        <w:rPr>
          <w:color w:val="222222"/>
          <w:highlight w:val="white"/>
        </w:rPr>
        <w:t xml:space="preserve">Wen, H. and Kwon, J., (2019). ‘Food allergy information sharing and communication strategies in full-service restaurants in the US’. </w:t>
      </w:r>
      <w:r>
        <w:rPr>
          <w:i/>
          <w:color w:val="222222"/>
          <w:highlight w:val="white"/>
        </w:rPr>
        <w:t>Journal of Foodservice Business Research</w:t>
      </w:r>
      <w:r>
        <w:rPr>
          <w:color w:val="222222"/>
          <w:highlight w:val="white"/>
        </w:rPr>
        <w:t xml:space="preserve">, </w:t>
      </w:r>
      <w:r>
        <w:rPr>
          <w:i/>
          <w:color w:val="222222"/>
          <w:highlight w:val="white"/>
        </w:rPr>
        <w:t>22</w:t>
      </w:r>
      <w:r>
        <w:rPr>
          <w:color w:val="222222"/>
          <w:highlight w:val="white"/>
        </w:rPr>
        <w:t>(1), pp.50-65.</w:t>
      </w:r>
    </w:p>
    <w:p w14:paraId="7F8E2B47" w14:textId="77777777" w:rsidR="00454A25" w:rsidRDefault="004F167F">
      <w:pPr>
        <w:spacing w:before="240" w:after="240" w:line="360" w:lineRule="auto"/>
        <w:jc w:val="both"/>
        <w:rPr>
          <w:color w:val="222222"/>
          <w:highlight w:val="white"/>
        </w:rPr>
      </w:pPr>
      <w:r>
        <w:rPr>
          <w:color w:val="222222"/>
          <w:highlight w:val="white"/>
        </w:rPr>
        <w:t xml:space="preserve">Sohn, E.M. and Lee, K.W., (2018). ‘The effect of chefs’ nonverbal communication in open kitchens on service quality’. </w:t>
      </w:r>
      <w:r>
        <w:rPr>
          <w:i/>
          <w:color w:val="222222"/>
          <w:highlight w:val="white"/>
        </w:rPr>
        <w:t>Journal of Foodservice Business Research</w:t>
      </w:r>
      <w:r>
        <w:rPr>
          <w:color w:val="222222"/>
          <w:highlight w:val="white"/>
        </w:rPr>
        <w:t xml:space="preserve">, </w:t>
      </w:r>
      <w:r>
        <w:rPr>
          <w:i/>
          <w:color w:val="222222"/>
          <w:highlight w:val="white"/>
        </w:rPr>
        <w:t>21</w:t>
      </w:r>
      <w:r>
        <w:rPr>
          <w:color w:val="222222"/>
          <w:highlight w:val="white"/>
        </w:rPr>
        <w:t>(5), pp.483-492.</w:t>
      </w:r>
    </w:p>
    <w:p w14:paraId="0C1F4360" w14:textId="77777777" w:rsidR="00454A25" w:rsidRDefault="004F167F">
      <w:pPr>
        <w:spacing w:before="240" w:after="240" w:line="360" w:lineRule="auto"/>
        <w:jc w:val="both"/>
        <w:rPr>
          <w:color w:val="222222"/>
          <w:highlight w:val="white"/>
        </w:rPr>
      </w:pPr>
      <w:r>
        <w:rPr>
          <w:color w:val="222222"/>
          <w:highlight w:val="white"/>
        </w:rPr>
        <w:t xml:space="preserve">Putra, E.D. and Cho, S., (2019). ‘Characteristics of small business leadership from employees’ perspective: A qualitative study’. </w:t>
      </w:r>
      <w:r>
        <w:rPr>
          <w:i/>
          <w:color w:val="222222"/>
          <w:highlight w:val="white"/>
        </w:rPr>
        <w:t>International Journal of Hospitality Management</w:t>
      </w:r>
      <w:r>
        <w:rPr>
          <w:color w:val="222222"/>
          <w:highlight w:val="white"/>
        </w:rPr>
        <w:t xml:space="preserve">, </w:t>
      </w:r>
      <w:r>
        <w:rPr>
          <w:i/>
          <w:color w:val="222222"/>
          <w:highlight w:val="white"/>
        </w:rPr>
        <w:t>78</w:t>
      </w:r>
      <w:r>
        <w:rPr>
          <w:color w:val="222222"/>
          <w:highlight w:val="white"/>
        </w:rPr>
        <w:t>, pp.36-46.</w:t>
      </w:r>
    </w:p>
    <w:p w14:paraId="266861AA" w14:textId="77777777" w:rsidR="00454A25" w:rsidRDefault="004F167F">
      <w:pPr>
        <w:spacing w:before="240" w:after="240" w:line="360" w:lineRule="auto"/>
        <w:jc w:val="both"/>
        <w:rPr>
          <w:color w:val="222222"/>
          <w:highlight w:val="white"/>
        </w:rPr>
      </w:pPr>
      <w:r>
        <w:rPr>
          <w:color w:val="222222"/>
          <w:highlight w:val="white"/>
        </w:rPr>
        <w:t xml:space="preserve">Shen, L., Qian, J. and Chen, S.C., (2020). ‘Effective communication strategies of sustainable hospitality: A qualitative exploration’.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(17), p.6920.</w:t>
      </w:r>
    </w:p>
    <w:p w14:paraId="0D777B8C" w14:textId="77777777" w:rsidR="00454A25" w:rsidRDefault="004F167F">
      <w:pPr>
        <w:spacing w:before="240" w:after="240" w:line="360" w:lineRule="auto"/>
        <w:jc w:val="both"/>
        <w:rPr>
          <w:color w:val="222222"/>
          <w:highlight w:val="white"/>
        </w:rPr>
      </w:pPr>
      <w:r>
        <w:rPr>
          <w:color w:val="222222"/>
          <w:highlight w:val="white"/>
        </w:rPr>
        <w:t xml:space="preserve">Suwandana, I.G.M., (2019). ‘Role of transformational leadership mediation: Effect of emotional and communication intelligence towards teamwork effectiveness’. </w:t>
      </w:r>
      <w:r>
        <w:rPr>
          <w:i/>
          <w:color w:val="222222"/>
          <w:highlight w:val="white"/>
        </w:rPr>
        <w:t>International research journal of management, IT and social sciences</w:t>
      </w:r>
      <w:r>
        <w:rPr>
          <w:color w:val="222222"/>
          <w:highlight w:val="white"/>
        </w:rPr>
        <w:t xml:space="preserve">, </w:t>
      </w:r>
      <w:r>
        <w:rPr>
          <w:i/>
          <w:color w:val="222222"/>
          <w:highlight w:val="white"/>
        </w:rPr>
        <w:t>6</w:t>
      </w:r>
      <w:r>
        <w:rPr>
          <w:color w:val="222222"/>
          <w:highlight w:val="white"/>
        </w:rPr>
        <w:t>(2), pp.52-62.</w:t>
      </w:r>
    </w:p>
    <w:p w14:paraId="3BCB5398" w14:textId="77777777" w:rsidR="00454A25" w:rsidRDefault="004F167F">
      <w:pPr>
        <w:spacing w:before="240" w:after="240" w:line="360" w:lineRule="auto"/>
        <w:jc w:val="both"/>
        <w:rPr>
          <w:color w:val="222222"/>
          <w:highlight w:val="white"/>
        </w:rPr>
      </w:pPr>
      <w:r>
        <w:rPr>
          <w:color w:val="222222"/>
          <w:highlight w:val="white"/>
        </w:rPr>
        <w:t xml:space="preserve">Kobushko, I., Kobushko, I., Starinskyi, M. and Zavalna, Z., (2020). ‘MANAGING TEAM EFFECTIVENESS BASED ON KEY PERFORMANCE INDICATORS OF ITS MEMBERS’. </w:t>
      </w:r>
      <w:r>
        <w:rPr>
          <w:i/>
          <w:color w:val="222222"/>
          <w:highlight w:val="white"/>
        </w:rPr>
        <w:t>International Journal for Quality Research</w:t>
      </w:r>
      <w:r>
        <w:rPr>
          <w:color w:val="222222"/>
          <w:highlight w:val="white"/>
        </w:rPr>
        <w:t xml:space="preserve">, </w:t>
      </w:r>
      <w:r>
        <w:rPr>
          <w:i/>
          <w:color w:val="222222"/>
          <w:highlight w:val="white"/>
        </w:rPr>
        <w:t>14</w:t>
      </w:r>
      <w:r>
        <w:rPr>
          <w:color w:val="222222"/>
          <w:highlight w:val="white"/>
        </w:rPr>
        <w:t>(4).</w:t>
      </w:r>
    </w:p>
    <w:p w14:paraId="0252CEBB" w14:textId="77777777" w:rsidR="00454A25" w:rsidRDefault="004F167F">
      <w:pPr>
        <w:spacing w:before="240" w:after="240" w:line="360" w:lineRule="auto"/>
        <w:jc w:val="both"/>
        <w:rPr>
          <w:color w:val="222222"/>
          <w:highlight w:val="white"/>
        </w:rPr>
      </w:pPr>
      <w:r>
        <w:rPr>
          <w:color w:val="222222"/>
          <w:highlight w:val="white"/>
        </w:rPr>
        <w:t xml:space="preserve">Li, C.R., Li, C.X. and Lin, C.J., (2021). ‘Dynamics of the relationships between team reflexivity and team performance over a series of performance episodes’. </w:t>
      </w:r>
      <w:r>
        <w:rPr>
          <w:i/>
          <w:color w:val="222222"/>
          <w:highlight w:val="white"/>
        </w:rPr>
        <w:t>Group Dynamics: Theory, Research, and Practice</w:t>
      </w:r>
      <w:r>
        <w:rPr>
          <w:color w:val="222222"/>
          <w:highlight w:val="white"/>
        </w:rPr>
        <w:t xml:space="preserve">, </w:t>
      </w:r>
      <w:r>
        <w:rPr>
          <w:i/>
          <w:color w:val="222222"/>
          <w:highlight w:val="white"/>
        </w:rPr>
        <w:t>25</w:t>
      </w:r>
      <w:r>
        <w:rPr>
          <w:color w:val="222222"/>
          <w:highlight w:val="white"/>
        </w:rPr>
        <w:t>(2), p.122.</w:t>
      </w:r>
    </w:p>
    <w:p w14:paraId="3DD18D9D" w14:textId="77777777" w:rsidR="00454A25" w:rsidRDefault="004F167F">
      <w:pPr>
        <w:spacing w:before="240" w:after="240" w:line="360" w:lineRule="auto"/>
        <w:jc w:val="both"/>
        <w:rPr>
          <w:color w:val="222222"/>
          <w:highlight w:val="white"/>
        </w:rPr>
      </w:pPr>
      <w:r>
        <w:rPr>
          <w:color w:val="222222"/>
          <w:highlight w:val="white"/>
        </w:rPr>
        <w:t xml:space="preserve">Siregar, C., Pane, M.M. and Ruman, Y.S., (2018, May). ‘The Virtual Team Performance in Solving Teamwork Conflict Problems’. In </w:t>
      </w:r>
      <w:r>
        <w:rPr>
          <w:i/>
          <w:color w:val="222222"/>
          <w:highlight w:val="white"/>
        </w:rPr>
        <w:t>Proceedings of the 2018 International Conference on Distance Education and Learning</w:t>
      </w:r>
      <w:r>
        <w:rPr>
          <w:color w:val="222222"/>
          <w:highlight w:val="white"/>
        </w:rPr>
        <w:t xml:space="preserve"> (pp. 1-5).</w:t>
      </w:r>
    </w:p>
    <w:p w14:paraId="2B3283ED" w14:textId="77777777" w:rsidR="00454A25" w:rsidRDefault="004F167F">
      <w:pPr>
        <w:spacing w:before="240" w:after="240" w:line="360" w:lineRule="auto"/>
        <w:jc w:val="both"/>
        <w:rPr>
          <w:color w:val="222222"/>
          <w:highlight w:val="white"/>
        </w:rPr>
      </w:pPr>
      <w:r>
        <w:rPr>
          <w:color w:val="222222"/>
          <w:highlight w:val="white"/>
        </w:rPr>
        <w:t xml:space="preserve">Gharaveis, A., Hamilton, D.K. and Pati, D., (2018). ‘The impact of environmental design on teamwork and communication in healthcare facilities: a systematic literature review’. </w:t>
      </w:r>
      <w:r>
        <w:rPr>
          <w:i/>
          <w:color w:val="222222"/>
          <w:highlight w:val="white"/>
        </w:rPr>
        <w:t>HERD: Health Environments Research &amp; Design Journal</w:t>
      </w:r>
      <w:r>
        <w:rPr>
          <w:color w:val="222222"/>
          <w:highlight w:val="white"/>
        </w:rPr>
        <w:t xml:space="preserve">, </w:t>
      </w:r>
      <w:r>
        <w:rPr>
          <w:i/>
          <w:color w:val="222222"/>
          <w:highlight w:val="white"/>
        </w:rPr>
        <w:t>11</w:t>
      </w:r>
      <w:r>
        <w:rPr>
          <w:color w:val="222222"/>
          <w:highlight w:val="white"/>
        </w:rPr>
        <w:t>(1), pp.119-137.</w:t>
      </w:r>
    </w:p>
    <w:p w14:paraId="4BFBD4F1" w14:textId="77777777" w:rsidR="00454A25" w:rsidRDefault="004F167F">
      <w:pPr>
        <w:spacing w:before="240" w:after="240" w:line="360" w:lineRule="auto"/>
        <w:jc w:val="both"/>
        <w:rPr>
          <w:color w:val="222222"/>
          <w:highlight w:val="white"/>
        </w:rPr>
      </w:pPr>
      <w:r>
        <w:rPr>
          <w:color w:val="222222"/>
          <w:highlight w:val="white"/>
        </w:rPr>
        <w:t xml:space="preserve">Mercader, V., Galván-Vela, E., Ravina-Ripoll, R. and Popescu, C.R.G., (2021). ‘A Focus on Ethical Value under the Vision of Leadership, Teamwork, Effective Communication and Productivity’. </w:t>
      </w:r>
      <w:r>
        <w:rPr>
          <w:i/>
          <w:color w:val="222222"/>
          <w:highlight w:val="white"/>
        </w:rPr>
        <w:t>Journal of Risk and Financial Management</w:t>
      </w:r>
      <w:r>
        <w:rPr>
          <w:color w:val="222222"/>
          <w:highlight w:val="white"/>
        </w:rPr>
        <w:t xml:space="preserve">, </w:t>
      </w:r>
      <w:r>
        <w:rPr>
          <w:i/>
          <w:color w:val="222222"/>
          <w:highlight w:val="white"/>
        </w:rPr>
        <w:t>14</w:t>
      </w:r>
      <w:r>
        <w:rPr>
          <w:color w:val="222222"/>
          <w:highlight w:val="white"/>
        </w:rPr>
        <w:t>(11), p.522.</w:t>
      </w:r>
    </w:p>
    <w:p w14:paraId="17250416" w14:textId="77777777" w:rsidR="00454A25" w:rsidRDefault="004F167F">
      <w:pPr>
        <w:spacing w:before="240" w:after="240" w:line="360" w:lineRule="auto"/>
        <w:jc w:val="both"/>
        <w:rPr>
          <w:color w:val="222222"/>
          <w:highlight w:val="white"/>
        </w:rPr>
      </w:pPr>
      <w:r>
        <w:rPr>
          <w:color w:val="222222"/>
          <w:highlight w:val="white"/>
        </w:rPr>
        <w:lastRenderedPageBreak/>
        <w:t xml:space="preserve">Ab-Latif, Z., (2019). ‘The effect of collectivism diversity towards multicultural teamwork performance among restaurant employees’. </w:t>
      </w:r>
      <w:r>
        <w:rPr>
          <w:i/>
          <w:color w:val="222222"/>
          <w:highlight w:val="white"/>
        </w:rPr>
        <w:t>Journal of Vocational Education Studies</w:t>
      </w:r>
      <w:r>
        <w:rPr>
          <w:color w:val="222222"/>
          <w:highlight w:val="white"/>
        </w:rPr>
        <w:t xml:space="preserve">, </w:t>
      </w:r>
      <w:r>
        <w:rPr>
          <w:i/>
          <w:color w:val="222222"/>
          <w:highlight w:val="white"/>
        </w:rPr>
        <w:t>2</w:t>
      </w:r>
      <w:r>
        <w:rPr>
          <w:color w:val="222222"/>
          <w:highlight w:val="white"/>
        </w:rPr>
        <w:t>(2), pp.91-100.</w:t>
      </w:r>
    </w:p>
    <w:p w14:paraId="021A6E01" w14:textId="77777777" w:rsidR="00454A25" w:rsidRDefault="004F167F">
      <w:pPr>
        <w:spacing w:before="240" w:after="240" w:line="360" w:lineRule="auto"/>
        <w:jc w:val="both"/>
      </w:pPr>
      <w:r>
        <w:rPr>
          <w:color w:val="222222"/>
          <w:highlight w:val="white"/>
        </w:rPr>
        <w:t xml:space="preserve">Mohamad, S.F., Ying, L.L., Othman, M., Ungku Zainal Abidin, U.F., Che Ishak, F.A. and Abu Bakar, A.Z., (2020). ‘Demanded competencies of the entry-level position in the restaurant industry: Employers' perspectives’. </w:t>
      </w:r>
      <w:r>
        <w:rPr>
          <w:i/>
          <w:color w:val="222222"/>
          <w:highlight w:val="white"/>
        </w:rPr>
        <w:t>International Journal of Academic Research in Business &amp; Social Sciences</w:t>
      </w:r>
      <w:r>
        <w:rPr>
          <w:color w:val="222222"/>
          <w:highlight w:val="white"/>
        </w:rPr>
        <w:t>, pp.823-835.</w:t>
      </w:r>
    </w:p>
    <w:p w14:paraId="4AFABDB5" w14:textId="77777777" w:rsidR="00454A25" w:rsidRDefault="00454A25">
      <w:pPr>
        <w:spacing w:line="360" w:lineRule="auto"/>
        <w:jc w:val="both"/>
        <w:rPr>
          <w:sz w:val="24"/>
          <w:szCs w:val="24"/>
        </w:rPr>
      </w:pPr>
    </w:p>
    <w:p w14:paraId="104C9C14" w14:textId="77777777" w:rsidR="00454A25" w:rsidRDefault="00454A25">
      <w:pPr>
        <w:spacing w:line="360" w:lineRule="auto"/>
        <w:jc w:val="both"/>
        <w:rPr>
          <w:sz w:val="24"/>
          <w:szCs w:val="24"/>
        </w:rPr>
      </w:pPr>
    </w:p>
    <w:p w14:paraId="660C7525" w14:textId="77777777" w:rsidR="00454A25" w:rsidRDefault="00454A25">
      <w:pPr>
        <w:spacing w:line="360" w:lineRule="auto"/>
        <w:jc w:val="center"/>
        <w:rPr>
          <w:b/>
          <w:sz w:val="32"/>
          <w:szCs w:val="32"/>
        </w:rPr>
      </w:pPr>
    </w:p>
    <w:sectPr w:rsidR="00454A25" w:rsidSect="009503ED">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EAAEE" w14:textId="77777777" w:rsidR="00B047D2" w:rsidRDefault="00B047D2" w:rsidP="009503ED">
      <w:pPr>
        <w:spacing w:line="240" w:lineRule="auto"/>
      </w:pPr>
      <w:r>
        <w:separator/>
      </w:r>
    </w:p>
  </w:endnote>
  <w:endnote w:type="continuationSeparator" w:id="0">
    <w:p w14:paraId="16A85466" w14:textId="77777777" w:rsidR="00B047D2" w:rsidRDefault="00B047D2" w:rsidP="00950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926325"/>
      <w:docPartObj>
        <w:docPartGallery w:val="Page Numbers (Bottom of Page)"/>
        <w:docPartUnique/>
      </w:docPartObj>
    </w:sdtPr>
    <w:sdtEndPr>
      <w:rPr>
        <w:noProof/>
      </w:rPr>
    </w:sdtEndPr>
    <w:sdtContent>
      <w:p w14:paraId="02EAC479" w14:textId="60644B1A" w:rsidR="00B047D2" w:rsidRDefault="00B047D2">
        <w:pPr>
          <w:pStyle w:val="Footer"/>
          <w:jc w:val="right"/>
        </w:pPr>
        <w:r>
          <w:fldChar w:fldCharType="begin"/>
        </w:r>
        <w:r>
          <w:instrText xml:space="preserve"> PAGE   \* MERGEFORMAT </w:instrText>
        </w:r>
        <w:r>
          <w:fldChar w:fldCharType="separate"/>
        </w:r>
        <w:r w:rsidR="00C51EE9">
          <w:rPr>
            <w:noProof/>
          </w:rPr>
          <w:t>2</w:t>
        </w:r>
        <w:r>
          <w:rPr>
            <w:noProof/>
          </w:rPr>
          <w:fldChar w:fldCharType="end"/>
        </w:r>
      </w:p>
    </w:sdtContent>
  </w:sdt>
  <w:p w14:paraId="50ED9476" w14:textId="77777777" w:rsidR="00B047D2" w:rsidRDefault="00B04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0B902" w14:textId="77777777" w:rsidR="00B047D2" w:rsidRDefault="00B047D2" w:rsidP="009503ED">
      <w:pPr>
        <w:spacing w:line="240" w:lineRule="auto"/>
      </w:pPr>
      <w:r>
        <w:separator/>
      </w:r>
    </w:p>
  </w:footnote>
  <w:footnote w:type="continuationSeparator" w:id="0">
    <w:p w14:paraId="5BEA5E3F" w14:textId="77777777" w:rsidR="00B047D2" w:rsidRDefault="00B047D2" w:rsidP="009503E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40487"/>
    <w:multiLevelType w:val="multilevel"/>
    <w:tmpl w:val="C3620C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DB27835"/>
    <w:multiLevelType w:val="multilevel"/>
    <w:tmpl w:val="CD640C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A25"/>
    <w:rsid w:val="0014379E"/>
    <w:rsid w:val="003449D6"/>
    <w:rsid w:val="003C5B22"/>
    <w:rsid w:val="00454A25"/>
    <w:rsid w:val="004F167F"/>
    <w:rsid w:val="00716686"/>
    <w:rsid w:val="008C5076"/>
    <w:rsid w:val="009503ED"/>
    <w:rsid w:val="00982847"/>
    <w:rsid w:val="00A561CA"/>
    <w:rsid w:val="00B047D2"/>
    <w:rsid w:val="00C51E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16FC"/>
  <w15:docId w15:val="{E377541C-76F7-4F86-9D84-2A0D6F6B2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autoRedefine/>
    <w:uiPriority w:val="9"/>
    <w:qFormat/>
    <w:rsid w:val="00982847"/>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autoRedefine/>
    <w:uiPriority w:val="9"/>
    <w:unhideWhenUsed/>
    <w:qFormat/>
    <w:rsid w:val="00982847"/>
    <w:pPr>
      <w:keepNext/>
      <w:keepLines/>
      <w:spacing w:before="360" w:after="120" w:line="360" w:lineRule="auto"/>
      <w:jc w:val="both"/>
      <w:outlineLvl w:val="1"/>
    </w:pPr>
    <w:rPr>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503ED"/>
    <w:pPr>
      <w:tabs>
        <w:tab w:val="center" w:pos="4513"/>
        <w:tab w:val="right" w:pos="9026"/>
      </w:tabs>
      <w:spacing w:line="240" w:lineRule="auto"/>
    </w:pPr>
  </w:style>
  <w:style w:type="character" w:customStyle="1" w:styleId="HeaderChar">
    <w:name w:val="Header Char"/>
    <w:basedOn w:val="DefaultParagraphFont"/>
    <w:link w:val="Header"/>
    <w:uiPriority w:val="99"/>
    <w:rsid w:val="009503ED"/>
  </w:style>
  <w:style w:type="paragraph" w:styleId="Footer">
    <w:name w:val="footer"/>
    <w:basedOn w:val="Normal"/>
    <w:link w:val="FooterChar"/>
    <w:uiPriority w:val="99"/>
    <w:unhideWhenUsed/>
    <w:rsid w:val="009503ED"/>
    <w:pPr>
      <w:tabs>
        <w:tab w:val="center" w:pos="4513"/>
        <w:tab w:val="right" w:pos="9026"/>
      </w:tabs>
      <w:spacing w:line="240" w:lineRule="auto"/>
    </w:pPr>
  </w:style>
  <w:style w:type="character" w:customStyle="1" w:styleId="FooterChar">
    <w:name w:val="Footer Char"/>
    <w:basedOn w:val="DefaultParagraphFont"/>
    <w:link w:val="Footer"/>
    <w:uiPriority w:val="99"/>
    <w:rsid w:val="009503ED"/>
  </w:style>
  <w:style w:type="paragraph" w:styleId="TOCHeading">
    <w:name w:val="TOC Heading"/>
    <w:basedOn w:val="Heading1"/>
    <w:next w:val="Normal"/>
    <w:uiPriority w:val="39"/>
    <w:unhideWhenUsed/>
    <w:qFormat/>
    <w:rsid w:val="0098284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82847"/>
    <w:pPr>
      <w:spacing w:after="100"/>
    </w:pPr>
  </w:style>
  <w:style w:type="paragraph" w:styleId="TOC2">
    <w:name w:val="toc 2"/>
    <w:basedOn w:val="Normal"/>
    <w:next w:val="Normal"/>
    <w:autoRedefine/>
    <w:uiPriority w:val="39"/>
    <w:unhideWhenUsed/>
    <w:rsid w:val="00982847"/>
    <w:pPr>
      <w:spacing w:after="100"/>
      <w:ind w:left="220"/>
    </w:pPr>
  </w:style>
  <w:style w:type="character" w:styleId="Hyperlink">
    <w:name w:val="Hyperlink"/>
    <w:basedOn w:val="DefaultParagraphFont"/>
    <w:uiPriority w:val="99"/>
    <w:unhideWhenUsed/>
    <w:rsid w:val="009828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222A2-E209-45A5-B7E6-95432B130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3441BD76</Template>
  <TotalTime>0</TotalTime>
  <Pages>10</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Dinca</dc:creator>
  <cp:lastModifiedBy>Ana Dinca</cp:lastModifiedBy>
  <cp:revision>2</cp:revision>
  <dcterms:created xsi:type="dcterms:W3CDTF">2022-01-04T11:24:00Z</dcterms:created>
  <dcterms:modified xsi:type="dcterms:W3CDTF">2022-01-04T11:24:00Z</dcterms:modified>
</cp:coreProperties>
</file>