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791146" w14:textId="77777777" w:rsidR="00952F7D" w:rsidRPr="008F6C7E" w:rsidRDefault="00DF198B" w:rsidP="00DF198B">
      <w:pPr>
        <w:pStyle w:val="GraphicAnchor"/>
        <w:rPr>
          <w:lang w:val="en-GB"/>
        </w:rPr>
      </w:pPr>
      <w:r w:rsidRPr="008F6C7E">
        <w:rPr>
          <w:noProof/>
          <w:lang w:val="en-GB" w:bidi="en-GB"/>
        </w:rPr>
        <w:drawing>
          <wp:anchor distT="0" distB="0" distL="114300" distR="114300" simplePos="0" relativeHeight="251658240" behindDoc="1" locked="0" layoutInCell="1" allowOverlap="1" wp14:anchorId="29AFA7DF" wp14:editId="52C7D2A1">
            <wp:simplePos x="0" y="0"/>
            <wp:positionH relativeFrom="margin">
              <wp:align>left</wp:align>
            </wp:positionH>
            <wp:positionV relativeFrom="margin">
              <wp:align>top</wp:align>
            </wp:positionV>
            <wp:extent cx="6858000" cy="9763125"/>
            <wp:effectExtent l="0" t="0" r="0" b="952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58000" cy="9763125"/>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170"/>
        <w:gridCol w:w="28"/>
        <w:gridCol w:w="1142"/>
        <w:gridCol w:w="57"/>
        <w:gridCol w:w="5995"/>
        <w:gridCol w:w="68"/>
        <w:gridCol w:w="1131"/>
        <w:gridCol w:w="39"/>
        <w:gridCol w:w="1160"/>
      </w:tblGrid>
      <w:tr w:rsidR="00DF198B" w:rsidRPr="008F6C7E" w14:paraId="19022419" w14:textId="77777777" w:rsidTr="00185F4A">
        <w:trPr>
          <w:trHeight w:val="1083"/>
        </w:trPr>
        <w:tc>
          <w:tcPr>
            <w:tcW w:w="10790" w:type="dxa"/>
            <w:gridSpan w:val="9"/>
          </w:tcPr>
          <w:p w14:paraId="3698A517" w14:textId="77777777" w:rsidR="00DF198B" w:rsidRPr="008F6C7E" w:rsidRDefault="00DF198B">
            <w:pPr>
              <w:rPr>
                <w:lang w:val="en-GB"/>
              </w:rPr>
            </w:pPr>
          </w:p>
        </w:tc>
      </w:tr>
      <w:tr w:rsidR="00DF198B" w:rsidRPr="008F6C7E" w14:paraId="348DA4E9" w14:textId="77777777" w:rsidTr="00185F4A">
        <w:trPr>
          <w:trHeight w:val="1068"/>
        </w:trPr>
        <w:tc>
          <w:tcPr>
            <w:tcW w:w="1198" w:type="dxa"/>
            <w:gridSpan w:val="2"/>
            <w:tcBorders>
              <w:right w:val="single" w:sz="18" w:space="0" w:color="476166" w:themeColor="accent1"/>
            </w:tcBorders>
          </w:tcPr>
          <w:p w14:paraId="022F842A" w14:textId="77777777" w:rsidR="00DF198B" w:rsidRPr="008F6C7E" w:rsidRDefault="00DF198B">
            <w:pPr>
              <w:rPr>
                <w:lang w:val="en-GB"/>
              </w:rPr>
            </w:pPr>
          </w:p>
        </w:tc>
        <w:tc>
          <w:tcPr>
            <w:tcW w:w="8393" w:type="dxa"/>
            <w:gridSpan w:val="5"/>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73EDF1C2" w14:textId="6FBC4735" w:rsidR="00DF198B" w:rsidRPr="008F6C7E" w:rsidRDefault="009B781F" w:rsidP="00874FE7">
            <w:pPr>
              <w:pStyle w:val="Heading1"/>
              <w:rPr>
                <w:lang w:val="en-GB"/>
              </w:rPr>
            </w:pPr>
            <w:r w:rsidRPr="009B781F">
              <w:rPr>
                <w:lang w:val="en-GB"/>
              </w:rPr>
              <w:t>Network Operating Systems and Services</w:t>
            </w:r>
          </w:p>
        </w:tc>
        <w:tc>
          <w:tcPr>
            <w:tcW w:w="1199" w:type="dxa"/>
            <w:gridSpan w:val="2"/>
            <w:tcBorders>
              <w:left w:val="single" w:sz="18" w:space="0" w:color="476166" w:themeColor="accent1"/>
            </w:tcBorders>
          </w:tcPr>
          <w:p w14:paraId="0A6089A8" w14:textId="77777777" w:rsidR="00DF198B" w:rsidRPr="008F6C7E" w:rsidRDefault="00DF198B">
            <w:pPr>
              <w:rPr>
                <w:lang w:val="en-GB"/>
              </w:rPr>
            </w:pPr>
          </w:p>
        </w:tc>
      </w:tr>
      <w:tr w:rsidR="00DF198B" w:rsidRPr="008F6C7E" w14:paraId="71C900E0" w14:textId="77777777" w:rsidTr="00185F4A">
        <w:trPr>
          <w:trHeight w:val="1837"/>
        </w:trPr>
        <w:tc>
          <w:tcPr>
            <w:tcW w:w="1170" w:type="dxa"/>
          </w:tcPr>
          <w:p w14:paraId="38FC3EEF" w14:textId="77777777" w:rsidR="00DF198B" w:rsidRPr="008F6C7E" w:rsidRDefault="00DF198B">
            <w:pPr>
              <w:rPr>
                <w:lang w:val="en-GB"/>
              </w:rPr>
            </w:pPr>
          </w:p>
        </w:tc>
        <w:tc>
          <w:tcPr>
            <w:tcW w:w="8460" w:type="dxa"/>
            <w:gridSpan w:val="7"/>
          </w:tcPr>
          <w:p w14:paraId="40072AD2" w14:textId="77777777" w:rsidR="00DF198B" w:rsidRPr="008F6C7E" w:rsidRDefault="00DF198B">
            <w:pPr>
              <w:rPr>
                <w:lang w:val="en-GB"/>
              </w:rPr>
            </w:pPr>
          </w:p>
        </w:tc>
        <w:tc>
          <w:tcPr>
            <w:tcW w:w="1160" w:type="dxa"/>
          </w:tcPr>
          <w:p w14:paraId="6E028584" w14:textId="77777777" w:rsidR="00DF198B" w:rsidRPr="008F6C7E" w:rsidRDefault="00DF198B">
            <w:pPr>
              <w:rPr>
                <w:lang w:val="en-GB"/>
              </w:rPr>
            </w:pPr>
          </w:p>
        </w:tc>
      </w:tr>
      <w:tr w:rsidR="00DF198B" w:rsidRPr="008F6C7E" w14:paraId="75A316E4" w14:textId="77777777" w:rsidTr="00185F4A">
        <w:trPr>
          <w:trHeight w:val="929"/>
        </w:trPr>
        <w:tc>
          <w:tcPr>
            <w:tcW w:w="2397" w:type="dxa"/>
            <w:gridSpan w:val="4"/>
          </w:tcPr>
          <w:p w14:paraId="47338F2E" w14:textId="77777777" w:rsidR="00DF198B" w:rsidRPr="008F6C7E" w:rsidRDefault="00DF198B">
            <w:pPr>
              <w:rPr>
                <w:lang w:val="en-GB"/>
              </w:rPr>
            </w:pPr>
          </w:p>
        </w:tc>
        <w:tc>
          <w:tcPr>
            <w:tcW w:w="5995" w:type="dxa"/>
            <w:shd w:val="clear" w:color="auto" w:fill="FFFFFF" w:themeFill="background1"/>
          </w:tcPr>
          <w:p w14:paraId="2008B0A7" w14:textId="77777777" w:rsidR="00DF198B" w:rsidRPr="008F6C7E" w:rsidRDefault="00DF198B" w:rsidP="00DF198B">
            <w:pPr>
              <w:jc w:val="center"/>
              <w:rPr>
                <w:rFonts w:ascii="Georgia" w:hAnsi="Georgia"/>
                <w:sz w:val="48"/>
                <w:szCs w:val="48"/>
                <w:lang w:val="en-GB"/>
              </w:rPr>
            </w:pPr>
          </w:p>
        </w:tc>
        <w:tc>
          <w:tcPr>
            <w:tcW w:w="2398" w:type="dxa"/>
            <w:gridSpan w:val="4"/>
          </w:tcPr>
          <w:p w14:paraId="086DC173" w14:textId="77777777" w:rsidR="00DF198B" w:rsidRPr="008F6C7E" w:rsidRDefault="00DF198B">
            <w:pPr>
              <w:rPr>
                <w:lang w:val="en-GB"/>
              </w:rPr>
            </w:pPr>
          </w:p>
        </w:tc>
      </w:tr>
      <w:tr w:rsidR="00DF198B" w:rsidRPr="008F6C7E" w14:paraId="3236ED2A" w14:textId="77777777" w:rsidTr="00185F4A">
        <w:trPr>
          <w:trHeight w:val="1460"/>
        </w:trPr>
        <w:tc>
          <w:tcPr>
            <w:tcW w:w="2397" w:type="dxa"/>
            <w:gridSpan w:val="4"/>
          </w:tcPr>
          <w:p w14:paraId="0CB218ED" w14:textId="77777777" w:rsidR="00DF198B" w:rsidRPr="008F6C7E" w:rsidRDefault="00DF198B">
            <w:pPr>
              <w:rPr>
                <w:lang w:val="en-GB"/>
              </w:rPr>
            </w:pPr>
          </w:p>
        </w:tc>
        <w:tc>
          <w:tcPr>
            <w:tcW w:w="5995" w:type="dxa"/>
            <w:shd w:val="clear" w:color="auto" w:fill="FFFFFF" w:themeFill="background1"/>
          </w:tcPr>
          <w:p w14:paraId="2772E563" w14:textId="41E8F048" w:rsidR="00DF198B" w:rsidRPr="008F6C7E" w:rsidRDefault="009B781F" w:rsidP="00874FE7">
            <w:pPr>
              <w:pStyle w:val="Heading2"/>
              <w:rPr>
                <w:lang w:val="en-GB"/>
              </w:rPr>
            </w:pPr>
            <w:r>
              <w:rPr>
                <w:lang w:val="en-GB"/>
              </w:rPr>
              <w:t>Harry Elsey</w:t>
            </w:r>
          </w:p>
        </w:tc>
        <w:tc>
          <w:tcPr>
            <w:tcW w:w="2398" w:type="dxa"/>
            <w:gridSpan w:val="4"/>
          </w:tcPr>
          <w:p w14:paraId="7DD6BDA9" w14:textId="77777777" w:rsidR="00DF198B" w:rsidRPr="008F6C7E" w:rsidRDefault="00DF198B">
            <w:pPr>
              <w:rPr>
                <w:lang w:val="en-GB"/>
              </w:rPr>
            </w:pPr>
          </w:p>
        </w:tc>
      </w:tr>
      <w:tr w:rsidR="00DF198B" w:rsidRPr="008F6C7E" w14:paraId="37A589C5" w14:textId="77777777" w:rsidTr="00CD7613">
        <w:trPr>
          <w:trHeight w:val="8172"/>
        </w:trPr>
        <w:tc>
          <w:tcPr>
            <w:tcW w:w="2397" w:type="dxa"/>
            <w:gridSpan w:val="4"/>
            <w:vAlign w:val="bottom"/>
          </w:tcPr>
          <w:p w14:paraId="003525F9" w14:textId="77777777" w:rsidR="00DF198B" w:rsidRPr="008F6C7E" w:rsidRDefault="00DF198B" w:rsidP="00DF198B">
            <w:pPr>
              <w:jc w:val="center"/>
              <w:rPr>
                <w:lang w:val="en-GB"/>
              </w:rPr>
            </w:pPr>
          </w:p>
        </w:tc>
        <w:tc>
          <w:tcPr>
            <w:tcW w:w="5995" w:type="dxa"/>
            <w:tcBorders>
              <w:bottom w:val="single" w:sz="18" w:space="0" w:color="476166" w:themeColor="accent1"/>
            </w:tcBorders>
            <w:shd w:val="clear" w:color="auto" w:fill="FFFFFF" w:themeFill="background1"/>
            <w:vAlign w:val="bottom"/>
          </w:tcPr>
          <w:p w14:paraId="11FE8066" w14:textId="52298016" w:rsidR="00DF198B" w:rsidRPr="008F6C7E" w:rsidRDefault="009B781F" w:rsidP="00874FE7">
            <w:pPr>
              <w:pStyle w:val="Heading3"/>
              <w:rPr>
                <w:lang w:val="en-GB"/>
              </w:rPr>
            </w:pPr>
            <w:r>
              <w:rPr>
                <w:lang w:val="en-GB"/>
              </w:rPr>
              <w:t>03/05/24</w:t>
            </w:r>
          </w:p>
          <w:p w14:paraId="6B9092B5" w14:textId="77777777" w:rsidR="00874FE7" w:rsidRPr="008F6C7E" w:rsidRDefault="00644485" w:rsidP="00874FE7">
            <w:pPr>
              <w:pStyle w:val="Heading3"/>
              <w:rPr>
                <w:lang w:val="en-GB"/>
              </w:rPr>
            </w:pPr>
            <w:sdt>
              <w:sdtPr>
                <w:rPr>
                  <w:lang w:val="en-GB"/>
                </w:rPr>
                <w:id w:val="-1516760087"/>
                <w:placeholder>
                  <w:docPart w:val="59D44841779E4048971AEFAEB70D35D5"/>
                </w:placeholder>
                <w:temporary/>
                <w:showingPlcHdr/>
                <w15:appearance w15:val="hidden"/>
              </w:sdtPr>
              <w:sdtEndPr/>
              <w:sdtContent>
                <w:r w:rsidR="00874FE7" w:rsidRPr="008F6C7E">
                  <w:rPr>
                    <w:lang w:val="en-GB" w:bidi="en-GB"/>
                  </w:rPr>
                  <w:t>—</w:t>
                </w:r>
              </w:sdtContent>
            </w:sdt>
          </w:p>
          <w:p w14:paraId="2459272B" w14:textId="06362AC9" w:rsidR="00DF198B" w:rsidRPr="008F6C7E" w:rsidRDefault="009B781F" w:rsidP="00874FE7">
            <w:pPr>
              <w:pStyle w:val="Heading3"/>
              <w:rPr>
                <w:lang w:val="en-GB"/>
              </w:rPr>
            </w:pPr>
            <w:r w:rsidRPr="009B781F">
              <w:rPr>
                <w:lang w:val="en-GB"/>
              </w:rPr>
              <w:t>Configure, and manage a Type 2 Hypervisor platform based Virtualised network</w:t>
            </w:r>
          </w:p>
          <w:p w14:paraId="0B405A97" w14:textId="77777777" w:rsidR="00DF198B" w:rsidRPr="008F6C7E" w:rsidRDefault="00644485" w:rsidP="00874FE7">
            <w:pPr>
              <w:pStyle w:val="Heading3"/>
              <w:rPr>
                <w:lang w:val="en-GB"/>
              </w:rPr>
            </w:pPr>
            <w:sdt>
              <w:sdtPr>
                <w:rPr>
                  <w:lang w:val="en-GB"/>
                </w:rPr>
                <w:id w:val="1492440299"/>
                <w:placeholder>
                  <w:docPart w:val="353229D289C4409796A59D17E6A0EFF0"/>
                </w:placeholder>
                <w:temporary/>
                <w:showingPlcHdr/>
                <w15:appearance w15:val="hidden"/>
              </w:sdtPr>
              <w:sdtEndPr/>
              <w:sdtContent>
                <w:r w:rsidR="00874FE7" w:rsidRPr="008F6C7E">
                  <w:rPr>
                    <w:lang w:val="en-GB" w:bidi="en-GB"/>
                  </w:rPr>
                  <w:t>—</w:t>
                </w:r>
              </w:sdtContent>
            </w:sdt>
          </w:p>
          <w:p w14:paraId="3EE00EA6" w14:textId="3683FA8E" w:rsidR="00DF198B" w:rsidRPr="008F6C7E" w:rsidRDefault="009B781F" w:rsidP="00874FE7">
            <w:pPr>
              <w:pStyle w:val="Heading3"/>
              <w:rPr>
                <w:lang w:val="en-GB"/>
              </w:rPr>
            </w:pPr>
            <w:r>
              <w:rPr>
                <w:lang w:val="en-GB"/>
              </w:rPr>
              <w:t>Adrian Hone</w:t>
            </w:r>
          </w:p>
          <w:p w14:paraId="349ECE32" w14:textId="77777777" w:rsidR="00DF198B" w:rsidRPr="008F6C7E" w:rsidRDefault="00DF198B" w:rsidP="00DF198B">
            <w:pPr>
              <w:rPr>
                <w:lang w:val="en-GB"/>
              </w:rPr>
            </w:pPr>
          </w:p>
        </w:tc>
        <w:tc>
          <w:tcPr>
            <w:tcW w:w="2398" w:type="dxa"/>
            <w:gridSpan w:val="4"/>
            <w:vAlign w:val="bottom"/>
          </w:tcPr>
          <w:p w14:paraId="4B59307A" w14:textId="77777777" w:rsidR="00DF198B" w:rsidRPr="008F6C7E" w:rsidRDefault="00DF198B" w:rsidP="00DF198B">
            <w:pPr>
              <w:jc w:val="center"/>
              <w:rPr>
                <w:lang w:val="en-GB"/>
              </w:rPr>
            </w:pPr>
          </w:p>
        </w:tc>
      </w:tr>
      <w:tr w:rsidR="00DF198B" w:rsidRPr="008F6C7E" w14:paraId="7790E7D7" w14:textId="77777777" w:rsidTr="00185F4A">
        <w:tc>
          <w:tcPr>
            <w:tcW w:w="2340" w:type="dxa"/>
            <w:gridSpan w:val="3"/>
          </w:tcPr>
          <w:p w14:paraId="64A30F0D" w14:textId="77777777" w:rsidR="00DF198B" w:rsidRPr="008F6C7E" w:rsidRDefault="00DF198B">
            <w:pPr>
              <w:rPr>
                <w:lang w:val="en-GB"/>
              </w:rPr>
            </w:pPr>
          </w:p>
        </w:tc>
        <w:tc>
          <w:tcPr>
            <w:tcW w:w="6120" w:type="dxa"/>
            <w:gridSpan w:val="3"/>
          </w:tcPr>
          <w:p w14:paraId="5E85404F" w14:textId="77777777" w:rsidR="00DF198B" w:rsidRPr="008F6C7E" w:rsidRDefault="00DF198B">
            <w:pPr>
              <w:rPr>
                <w:lang w:val="en-GB"/>
              </w:rPr>
            </w:pPr>
          </w:p>
        </w:tc>
        <w:tc>
          <w:tcPr>
            <w:tcW w:w="2330" w:type="dxa"/>
            <w:gridSpan w:val="3"/>
          </w:tcPr>
          <w:p w14:paraId="390107B1" w14:textId="77777777" w:rsidR="00DF198B" w:rsidRPr="008F6C7E" w:rsidRDefault="00DF198B">
            <w:pPr>
              <w:rPr>
                <w:lang w:val="en-GB"/>
              </w:rPr>
            </w:pPr>
          </w:p>
        </w:tc>
      </w:tr>
    </w:tbl>
    <w:p w14:paraId="0D1B1B72" w14:textId="77777777" w:rsidR="00DF198B" w:rsidRPr="008F6C7E" w:rsidRDefault="00DF198B">
      <w:pPr>
        <w:rPr>
          <w:lang w:val="en-GB"/>
        </w:rPr>
      </w:pPr>
    </w:p>
    <w:p w14:paraId="63F88D19" w14:textId="77777777" w:rsidR="00DF198B" w:rsidRPr="008F6C7E" w:rsidRDefault="00CD7613" w:rsidP="002D2200">
      <w:pPr>
        <w:pStyle w:val="GraphicAnchor"/>
        <w:rPr>
          <w:lang w:val="en-GB"/>
        </w:rPr>
      </w:pPr>
      <w:r w:rsidRPr="008F6C7E">
        <w:rPr>
          <w:noProof/>
          <w:lang w:val="en-GB" w:bidi="en-GB"/>
        </w:rPr>
        <mc:AlternateContent>
          <mc:Choice Requires="wps">
            <w:drawing>
              <wp:anchor distT="0" distB="0" distL="114300" distR="114300" simplePos="0" relativeHeight="251657215" behindDoc="1" locked="0" layoutInCell="1" allowOverlap="1" wp14:anchorId="56E8424E" wp14:editId="27447FAE">
                <wp:simplePos x="0" y="0"/>
                <wp:positionH relativeFrom="column">
                  <wp:posOffset>5080</wp:posOffset>
                </wp:positionH>
                <wp:positionV relativeFrom="paragraph">
                  <wp:posOffset>9525</wp:posOffset>
                </wp:positionV>
                <wp:extent cx="6857365" cy="9744075"/>
                <wp:effectExtent l="0" t="0" r="635" b="9525"/>
                <wp:wrapNone/>
                <wp:docPr id="2" name="Rectangle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857365" cy="9744075"/>
                        </a:xfrm>
                        <a:prstGeom prst="rect">
                          <a:avLst/>
                        </a:prstGeom>
                        <a:solidFill>
                          <a:schemeClr val="accent1"/>
                        </a:solidFill>
                        <a:ln w="25400" cap="flat">
                          <a:noFill/>
                          <a:prstDash val="solid"/>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38100" tIns="38100" rIns="38100" bIns="381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8A4F0C" id="Rectangle 2" o:spid="_x0000_s1026" alt="&quot;&quot;" style="position:absolute;margin-left:.4pt;margin-top:.75pt;width:539.95pt;height:767.25pt;z-index:-251659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" fillcolor="#476166 [3204]" stroked="f" strokeweight="2pt">
                <v:stroke miterlimit="4"/>
                <v:textbox inset="3pt,3pt,3pt,3pt"/>
              </v:rect>
            </w:pict>
          </mc:Fallback>
        </mc:AlternateContent>
      </w:r>
      <w:r w:rsidRPr="008F6C7E">
        <w:rPr>
          <w:noProof/>
          <w:lang w:val="en-GB" w:bidi="en-GB"/>
        </w:rPr>
        <w:drawing>
          <wp:anchor distT="0" distB="0" distL="114300" distR="114300" simplePos="0" relativeHeight="251660288" behindDoc="1" locked="0" layoutInCell="1" allowOverlap="1" wp14:anchorId="09E30BC8" wp14:editId="6647BBC4">
            <wp:simplePos x="0" y="0"/>
            <wp:positionH relativeFrom="margin">
              <wp:align>left</wp:align>
            </wp:positionH>
            <wp:positionV relativeFrom="margin">
              <wp:align>top</wp:align>
            </wp:positionV>
            <wp:extent cx="6858000" cy="9753600"/>
            <wp:effectExtent l="0" t="0" r="0" b="0"/>
            <wp:wrapNone/>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1" cstate="print">
                      <a:alphaModFix amt="20000"/>
                      <a:extLst>
                        <a:ext uri="{28A0092B-C50C-407E-A947-70E740481C1C}">
                          <a14:useLocalDpi xmlns:a14="http://schemas.microsoft.com/office/drawing/2010/main" val="0"/>
                        </a:ext>
                      </a:extLst>
                    </a:blip>
                    <a:stretch>
                      <a:fillRect/>
                    </a:stretch>
                  </pic:blipFill>
                  <pic:spPr>
                    <a:xfrm>
                      <a:off x="0" y="0"/>
                      <a:ext cx="6858000" cy="975360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2158"/>
        <w:gridCol w:w="542"/>
        <w:gridCol w:w="540"/>
        <w:gridCol w:w="1076"/>
        <w:gridCol w:w="2158"/>
        <w:gridCol w:w="1087"/>
        <w:gridCol w:w="540"/>
        <w:gridCol w:w="540"/>
        <w:gridCol w:w="2158"/>
      </w:tblGrid>
      <w:tr w:rsidR="002D2200" w:rsidRPr="008F6C7E" w14:paraId="484B0745" w14:textId="77777777" w:rsidTr="00185F4A">
        <w:trPr>
          <w:trHeight w:val="1152"/>
        </w:trPr>
        <w:tc>
          <w:tcPr>
            <w:tcW w:w="2158" w:type="dxa"/>
          </w:tcPr>
          <w:p w14:paraId="5149EA1F" w14:textId="77777777" w:rsidR="002D2200" w:rsidRPr="008F6C7E" w:rsidRDefault="002D2200">
            <w:pPr>
              <w:rPr>
                <w:lang w:val="en-GB"/>
              </w:rPr>
            </w:pPr>
          </w:p>
        </w:tc>
        <w:tc>
          <w:tcPr>
            <w:tcW w:w="2158" w:type="dxa"/>
            <w:gridSpan w:val="3"/>
            <w:tcBorders>
              <w:bottom w:val="single" w:sz="18" w:space="0" w:color="476166" w:themeColor="accent1"/>
            </w:tcBorders>
          </w:tcPr>
          <w:p w14:paraId="1BA792A3" w14:textId="77777777" w:rsidR="002D2200" w:rsidRPr="008F6C7E" w:rsidRDefault="002D2200">
            <w:pPr>
              <w:rPr>
                <w:lang w:val="en-GB"/>
              </w:rPr>
            </w:pPr>
          </w:p>
        </w:tc>
        <w:tc>
          <w:tcPr>
            <w:tcW w:w="2158" w:type="dxa"/>
            <w:tcBorders>
              <w:bottom w:val="single" w:sz="18" w:space="0" w:color="476166" w:themeColor="accent1"/>
            </w:tcBorders>
          </w:tcPr>
          <w:p w14:paraId="06B135DC" w14:textId="77777777" w:rsidR="002D2200" w:rsidRPr="008F6C7E" w:rsidRDefault="002D2200">
            <w:pPr>
              <w:rPr>
                <w:lang w:val="en-GB"/>
              </w:rPr>
            </w:pPr>
          </w:p>
        </w:tc>
        <w:tc>
          <w:tcPr>
            <w:tcW w:w="2167" w:type="dxa"/>
            <w:gridSpan w:val="3"/>
            <w:tcBorders>
              <w:bottom w:val="single" w:sz="18" w:space="0" w:color="476166" w:themeColor="accent1"/>
            </w:tcBorders>
          </w:tcPr>
          <w:p w14:paraId="576BE6B4" w14:textId="77777777" w:rsidR="002D2200" w:rsidRPr="008F6C7E" w:rsidRDefault="002D2200">
            <w:pPr>
              <w:rPr>
                <w:lang w:val="en-GB"/>
              </w:rPr>
            </w:pPr>
          </w:p>
        </w:tc>
        <w:tc>
          <w:tcPr>
            <w:tcW w:w="2158" w:type="dxa"/>
          </w:tcPr>
          <w:p w14:paraId="617E608E" w14:textId="77777777" w:rsidR="002D2200" w:rsidRPr="008F6C7E" w:rsidRDefault="002D2200">
            <w:pPr>
              <w:rPr>
                <w:lang w:val="en-GB"/>
              </w:rPr>
            </w:pPr>
          </w:p>
        </w:tc>
      </w:tr>
      <w:tr w:rsidR="002D2200" w:rsidRPr="008F6C7E" w14:paraId="7444FDEE" w14:textId="77777777" w:rsidTr="00185F4A">
        <w:trPr>
          <w:trHeight w:val="664"/>
        </w:trPr>
        <w:tc>
          <w:tcPr>
            <w:tcW w:w="2158" w:type="dxa"/>
            <w:tcBorders>
              <w:right w:val="single" w:sz="18" w:space="0" w:color="476166" w:themeColor="accent1"/>
            </w:tcBorders>
          </w:tcPr>
          <w:p w14:paraId="0162BA30" w14:textId="77777777" w:rsidR="002D2200" w:rsidRPr="008F6C7E" w:rsidRDefault="002D2200">
            <w:pPr>
              <w:rPr>
                <w:lang w:val="en-GB"/>
              </w:rPr>
            </w:pPr>
          </w:p>
        </w:tc>
        <w:tc>
          <w:tcPr>
            <w:tcW w:w="6483" w:type="dxa"/>
            <w:gridSpan w:val="7"/>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438D67ED" w14:textId="08E8D064" w:rsidR="002D2200" w:rsidRPr="008F6C7E" w:rsidRDefault="009B781F" w:rsidP="00874FE7">
            <w:pPr>
              <w:pStyle w:val="Heading4"/>
              <w:rPr>
                <w:lang w:val="en-GB"/>
              </w:rPr>
            </w:pPr>
            <w:r>
              <w:rPr>
                <w:lang w:val="en-GB"/>
              </w:rPr>
              <w:t>Introduction</w:t>
            </w:r>
          </w:p>
        </w:tc>
        <w:tc>
          <w:tcPr>
            <w:tcW w:w="2158" w:type="dxa"/>
            <w:tcBorders>
              <w:left w:val="single" w:sz="18" w:space="0" w:color="476166" w:themeColor="accent1"/>
            </w:tcBorders>
          </w:tcPr>
          <w:p w14:paraId="22D8DA8C" w14:textId="77777777" w:rsidR="002D2200" w:rsidRPr="008F6C7E" w:rsidRDefault="002D2200">
            <w:pPr>
              <w:rPr>
                <w:lang w:val="en-GB"/>
              </w:rPr>
            </w:pPr>
          </w:p>
        </w:tc>
      </w:tr>
      <w:tr w:rsidR="002D2200" w:rsidRPr="008F6C7E" w14:paraId="012904E6" w14:textId="77777777" w:rsidTr="00CD7613">
        <w:trPr>
          <w:trHeight w:val="765"/>
        </w:trPr>
        <w:tc>
          <w:tcPr>
            <w:tcW w:w="2158" w:type="dxa"/>
          </w:tcPr>
          <w:p w14:paraId="15CE81D5" w14:textId="77777777" w:rsidR="002D2200" w:rsidRPr="008F6C7E" w:rsidRDefault="002D2200">
            <w:pPr>
              <w:rPr>
                <w:lang w:val="en-GB"/>
              </w:rPr>
            </w:pPr>
          </w:p>
        </w:tc>
        <w:tc>
          <w:tcPr>
            <w:tcW w:w="2158" w:type="dxa"/>
            <w:gridSpan w:val="3"/>
            <w:tcBorders>
              <w:top w:val="single" w:sz="18" w:space="0" w:color="476166" w:themeColor="accent1"/>
              <w:bottom w:val="single" w:sz="18" w:space="0" w:color="476166" w:themeColor="accent1"/>
            </w:tcBorders>
          </w:tcPr>
          <w:p w14:paraId="2E579149" w14:textId="77777777" w:rsidR="002D2200" w:rsidRPr="008F6C7E" w:rsidRDefault="002D2200">
            <w:pPr>
              <w:rPr>
                <w:lang w:val="en-GB"/>
              </w:rPr>
            </w:pPr>
          </w:p>
        </w:tc>
        <w:tc>
          <w:tcPr>
            <w:tcW w:w="2158" w:type="dxa"/>
            <w:tcBorders>
              <w:top w:val="single" w:sz="18" w:space="0" w:color="476166" w:themeColor="accent1"/>
              <w:bottom w:val="single" w:sz="18" w:space="0" w:color="476166" w:themeColor="accent1"/>
            </w:tcBorders>
          </w:tcPr>
          <w:p w14:paraId="706D6D3E" w14:textId="77777777" w:rsidR="002D2200" w:rsidRPr="008F6C7E" w:rsidRDefault="002D2200">
            <w:pPr>
              <w:rPr>
                <w:lang w:val="en-GB"/>
              </w:rPr>
            </w:pPr>
          </w:p>
        </w:tc>
        <w:tc>
          <w:tcPr>
            <w:tcW w:w="2167" w:type="dxa"/>
            <w:gridSpan w:val="3"/>
            <w:tcBorders>
              <w:top w:val="single" w:sz="18" w:space="0" w:color="476166" w:themeColor="accent1"/>
              <w:bottom w:val="single" w:sz="18" w:space="0" w:color="476166" w:themeColor="accent1"/>
            </w:tcBorders>
          </w:tcPr>
          <w:p w14:paraId="3104C78E" w14:textId="77777777" w:rsidR="002D2200" w:rsidRPr="008F6C7E" w:rsidRDefault="002D2200">
            <w:pPr>
              <w:rPr>
                <w:lang w:val="en-GB"/>
              </w:rPr>
            </w:pPr>
          </w:p>
        </w:tc>
        <w:tc>
          <w:tcPr>
            <w:tcW w:w="2158" w:type="dxa"/>
          </w:tcPr>
          <w:p w14:paraId="1F6858F2" w14:textId="77777777" w:rsidR="002D2200" w:rsidRPr="008F6C7E" w:rsidRDefault="002D2200">
            <w:pPr>
              <w:rPr>
                <w:lang w:val="en-GB"/>
              </w:rPr>
            </w:pPr>
          </w:p>
        </w:tc>
      </w:tr>
      <w:tr w:rsidR="00E74B29" w:rsidRPr="008F6C7E" w14:paraId="50CD2C94" w14:textId="77777777" w:rsidTr="00CD7613">
        <w:trPr>
          <w:trHeight w:val="1035"/>
        </w:trPr>
        <w:tc>
          <w:tcPr>
            <w:tcW w:w="2158" w:type="dxa"/>
            <w:tcBorders>
              <w:right w:val="single" w:sz="18" w:space="0" w:color="476166" w:themeColor="accent1"/>
            </w:tcBorders>
          </w:tcPr>
          <w:p w14:paraId="1DAD9BE3" w14:textId="77777777" w:rsidR="00E74B29" w:rsidRPr="008F6C7E" w:rsidRDefault="00E74B29">
            <w:pPr>
              <w:rPr>
                <w:lang w:val="en-GB"/>
              </w:rPr>
            </w:pPr>
          </w:p>
        </w:tc>
        <w:tc>
          <w:tcPr>
            <w:tcW w:w="1082" w:type="dxa"/>
            <w:gridSpan w:val="2"/>
            <w:tcBorders>
              <w:top w:val="single" w:sz="18" w:space="0" w:color="476166" w:themeColor="accent1"/>
              <w:left w:val="single" w:sz="18" w:space="0" w:color="476166" w:themeColor="accent1"/>
            </w:tcBorders>
            <w:shd w:val="clear" w:color="auto" w:fill="FFFFFF" w:themeFill="background1"/>
          </w:tcPr>
          <w:p w14:paraId="28420D03" w14:textId="77777777" w:rsidR="00E74B29" w:rsidRPr="008F6C7E" w:rsidRDefault="00E74B29">
            <w:pPr>
              <w:rPr>
                <w:lang w:val="en-GB"/>
              </w:rPr>
            </w:pPr>
          </w:p>
        </w:tc>
        <w:tc>
          <w:tcPr>
            <w:tcW w:w="4321" w:type="dxa"/>
            <w:gridSpan w:val="3"/>
            <w:tcBorders>
              <w:top w:val="single" w:sz="18" w:space="0" w:color="476166" w:themeColor="accent1"/>
            </w:tcBorders>
            <w:shd w:val="clear" w:color="auto" w:fill="FFFFFF" w:themeFill="background1"/>
          </w:tcPr>
          <w:p w14:paraId="08F9FE41" w14:textId="77777777" w:rsidR="00E74B29" w:rsidRPr="008F6C7E" w:rsidRDefault="00E74B29" w:rsidP="00E74B29">
            <w:pPr>
              <w:rPr>
                <w:lang w:val="en-GB"/>
              </w:rPr>
            </w:pPr>
          </w:p>
        </w:tc>
        <w:tc>
          <w:tcPr>
            <w:tcW w:w="1080" w:type="dxa"/>
            <w:gridSpan w:val="2"/>
            <w:tcBorders>
              <w:top w:val="single" w:sz="18" w:space="0" w:color="476166" w:themeColor="accent1"/>
              <w:right w:val="single" w:sz="18" w:space="0" w:color="476166" w:themeColor="accent1"/>
            </w:tcBorders>
            <w:shd w:val="clear" w:color="auto" w:fill="FFFFFF" w:themeFill="background1"/>
          </w:tcPr>
          <w:p w14:paraId="799BAA63" w14:textId="77777777" w:rsidR="00E74B29" w:rsidRPr="008F6C7E" w:rsidRDefault="00E74B29">
            <w:pPr>
              <w:rPr>
                <w:lang w:val="en-GB"/>
              </w:rPr>
            </w:pPr>
          </w:p>
        </w:tc>
        <w:tc>
          <w:tcPr>
            <w:tcW w:w="2158" w:type="dxa"/>
            <w:tcBorders>
              <w:left w:val="single" w:sz="18" w:space="0" w:color="476166" w:themeColor="accent1"/>
            </w:tcBorders>
          </w:tcPr>
          <w:p w14:paraId="63E484F2" w14:textId="77777777" w:rsidR="00E74B29" w:rsidRPr="008F6C7E" w:rsidRDefault="00E74B29">
            <w:pPr>
              <w:rPr>
                <w:lang w:val="en-GB"/>
              </w:rPr>
            </w:pPr>
          </w:p>
        </w:tc>
      </w:tr>
      <w:tr w:rsidR="000E4641" w:rsidRPr="008F6C7E" w14:paraId="080072C4" w14:textId="77777777" w:rsidTr="00185F4A">
        <w:trPr>
          <w:trHeight w:val="4447"/>
        </w:trPr>
        <w:tc>
          <w:tcPr>
            <w:tcW w:w="2158" w:type="dxa"/>
            <w:vMerge w:val="restart"/>
            <w:tcBorders>
              <w:right w:val="single" w:sz="18" w:space="0" w:color="476166" w:themeColor="accent1"/>
            </w:tcBorders>
          </w:tcPr>
          <w:p w14:paraId="6A33FC7C" w14:textId="77777777" w:rsidR="000E4641" w:rsidRPr="008F6C7E" w:rsidRDefault="000E4641">
            <w:pPr>
              <w:rPr>
                <w:lang w:val="en-GB"/>
              </w:rPr>
            </w:pPr>
          </w:p>
        </w:tc>
        <w:tc>
          <w:tcPr>
            <w:tcW w:w="542" w:type="dxa"/>
            <w:vMerge w:val="restart"/>
            <w:tcBorders>
              <w:left w:val="single" w:sz="18" w:space="0" w:color="476166" w:themeColor="accent1"/>
            </w:tcBorders>
            <w:shd w:val="clear" w:color="auto" w:fill="FFFFFF" w:themeFill="background1"/>
          </w:tcPr>
          <w:p w14:paraId="676A0F44" w14:textId="77777777" w:rsidR="000E4641" w:rsidRPr="008F6C7E" w:rsidRDefault="000E4641">
            <w:pPr>
              <w:rPr>
                <w:lang w:val="en-GB"/>
              </w:rPr>
            </w:pPr>
          </w:p>
        </w:tc>
        <w:tc>
          <w:tcPr>
            <w:tcW w:w="540" w:type="dxa"/>
            <w:shd w:val="clear" w:color="auto" w:fill="FFFFFF" w:themeFill="background1"/>
          </w:tcPr>
          <w:p w14:paraId="6AD884F5" w14:textId="77777777" w:rsidR="000E4641" w:rsidRPr="008F6C7E" w:rsidRDefault="000E4641">
            <w:pPr>
              <w:rPr>
                <w:lang w:val="en-GB"/>
              </w:rPr>
            </w:pPr>
          </w:p>
        </w:tc>
        <w:tc>
          <w:tcPr>
            <w:tcW w:w="4321" w:type="dxa"/>
            <w:gridSpan w:val="3"/>
            <w:shd w:val="clear" w:color="auto" w:fill="FFFFFF" w:themeFill="background1"/>
          </w:tcPr>
          <w:p w14:paraId="52932B42" w14:textId="1A470D40" w:rsidR="000E4641" w:rsidRDefault="009B781F" w:rsidP="009B781F">
            <w:pPr>
              <w:pStyle w:val="Text"/>
              <w:rPr>
                <w:lang w:val="en-GB"/>
              </w:rPr>
            </w:pPr>
            <w:r>
              <w:rPr>
                <w:lang w:val="en-GB"/>
              </w:rPr>
              <w:t>In this assignment I will be configuring the type 2 hypervisor.</w:t>
            </w:r>
          </w:p>
          <w:p w14:paraId="0B4F205B" w14:textId="77777777" w:rsidR="009B781F" w:rsidRDefault="009B781F" w:rsidP="009B781F">
            <w:pPr>
              <w:pStyle w:val="Text"/>
              <w:rPr>
                <w:lang w:val="en-GB"/>
              </w:rPr>
            </w:pPr>
          </w:p>
          <w:p w14:paraId="0AB7BA9B" w14:textId="0E42A5EA" w:rsidR="009B781F" w:rsidRPr="008F6C7E" w:rsidRDefault="009B781F" w:rsidP="009B781F">
            <w:pPr>
              <w:pStyle w:val="Text"/>
              <w:rPr>
                <w:lang w:val="en-GB"/>
              </w:rPr>
            </w:pPr>
            <w:r>
              <w:rPr>
                <w:lang w:val="en-GB"/>
              </w:rPr>
              <w:t>I will be managing and maintaining the network resources and applying appropriate networ</w:t>
            </w:r>
            <w:r w:rsidR="009C7889">
              <w:rPr>
                <w:lang w:val="en-GB"/>
              </w:rPr>
              <w:t xml:space="preserve">k </w:t>
            </w:r>
            <w:r w:rsidR="009C7889" w:rsidRPr="009C7889">
              <w:rPr>
                <w:lang w:val="en-GB"/>
              </w:rPr>
              <w:t xml:space="preserve">policies, routing and packet filtering within core TCP/IP services, File sharing, Issuing Certificates, drafting security practices, critical failover/redundancy practices </w:t>
            </w:r>
            <w:r w:rsidR="009C7889">
              <w:rPr>
                <w:lang w:val="en-GB"/>
              </w:rPr>
              <w:t xml:space="preserve"> </w:t>
            </w:r>
          </w:p>
          <w:p w14:paraId="72EF6D99" w14:textId="77777777" w:rsidR="000E4641" w:rsidRPr="008F6C7E" w:rsidRDefault="000E4641" w:rsidP="000E4641">
            <w:pPr>
              <w:pStyle w:val="Text"/>
              <w:rPr>
                <w:lang w:val="en-GB"/>
              </w:rPr>
            </w:pPr>
          </w:p>
        </w:tc>
        <w:tc>
          <w:tcPr>
            <w:tcW w:w="540" w:type="dxa"/>
            <w:shd w:val="clear" w:color="auto" w:fill="FFFFFF" w:themeFill="background1"/>
          </w:tcPr>
          <w:p w14:paraId="664C72A0" w14:textId="77777777" w:rsidR="000E4641" w:rsidRPr="008F6C7E" w:rsidRDefault="000E4641">
            <w:pPr>
              <w:rPr>
                <w:rFonts w:ascii="Georgia" w:hAnsi="Georgia"/>
                <w:sz w:val="28"/>
                <w:szCs w:val="28"/>
                <w:lang w:val="en-GB"/>
              </w:rPr>
            </w:pPr>
          </w:p>
        </w:tc>
        <w:tc>
          <w:tcPr>
            <w:tcW w:w="540" w:type="dxa"/>
            <w:vMerge w:val="restart"/>
            <w:tcBorders>
              <w:right w:val="single" w:sz="18" w:space="0" w:color="476166" w:themeColor="accent1"/>
            </w:tcBorders>
            <w:shd w:val="clear" w:color="auto" w:fill="FFFFFF" w:themeFill="background1"/>
          </w:tcPr>
          <w:p w14:paraId="1DD661A2" w14:textId="77777777" w:rsidR="000E4641" w:rsidRPr="008F6C7E" w:rsidRDefault="000E4641">
            <w:pPr>
              <w:rPr>
                <w:rFonts w:ascii="Georgia" w:hAnsi="Georgia"/>
                <w:sz w:val="28"/>
                <w:szCs w:val="28"/>
                <w:lang w:val="en-GB"/>
              </w:rPr>
            </w:pPr>
          </w:p>
        </w:tc>
        <w:tc>
          <w:tcPr>
            <w:tcW w:w="2158" w:type="dxa"/>
            <w:vMerge w:val="restart"/>
            <w:tcBorders>
              <w:left w:val="single" w:sz="18" w:space="0" w:color="476166" w:themeColor="accent1"/>
            </w:tcBorders>
          </w:tcPr>
          <w:p w14:paraId="446C40D8" w14:textId="77777777" w:rsidR="000E4641" w:rsidRPr="008F6C7E" w:rsidRDefault="000E4641">
            <w:pPr>
              <w:rPr>
                <w:lang w:val="en-GB"/>
              </w:rPr>
            </w:pPr>
          </w:p>
        </w:tc>
      </w:tr>
      <w:tr w:rsidR="000E4641" w:rsidRPr="008F6C7E" w14:paraId="36AA6C88" w14:textId="77777777" w:rsidTr="00185F4A">
        <w:trPr>
          <w:trHeight w:val="1008"/>
        </w:trPr>
        <w:tc>
          <w:tcPr>
            <w:tcW w:w="2158" w:type="dxa"/>
            <w:vMerge/>
            <w:tcBorders>
              <w:right w:val="single" w:sz="18" w:space="0" w:color="476166" w:themeColor="accent1"/>
            </w:tcBorders>
          </w:tcPr>
          <w:p w14:paraId="143F89F2" w14:textId="77777777" w:rsidR="000E4641" w:rsidRPr="008F6C7E" w:rsidRDefault="000E4641">
            <w:pPr>
              <w:rPr>
                <w:lang w:val="en-GB"/>
              </w:rPr>
            </w:pPr>
          </w:p>
        </w:tc>
        <w:tc>
          <w:tcPr>
            <w:tcW w:w="542" w:type="dxa"/>
            <w:vMerge/>
            <w:tcBorders>
              <w:left w:val="single" w:sz="18" w:space="0" w:color="476166" w:themeColor="accent1"/>
              <w:bottom w:val="single" w:sz="18" w:space="0" w:color="476166" w:themeColor="accent1"/>
            </w:tcBorders>
            <w:shd w:val="clear" w:color="auto" w:fill="FFFFFF" w:themeFill="background1"/>
          </w:tcPr>
          <w:p w14:paraId="649BB9FD" w14:textId="77777777" w:rsidR="000E4641" w:rsidRPr="008F6C7E" w:rsidRDefault="000E4641">
            <w:pPr>
              <w:rPr>
                <w:lang w:val="en-GB"/>
              </w:rPr>
            </w:pPr>
          </w:p>
        </w:tc>
        <w:tc>
          <w:tcPr>
            <w:tcW w:w="5401" w:type="dxa"/>
            <w:gridSpan w:val="5"/>
            <w:vMerge w:val="restart"/>
            <w:shd w:val="clear" w:color="auto" w:fill="FFFFFF" w:themeFill="background1"/>
          </w:tcPr>
          <w:p w14:paraId="453B1E23" w14:textId="77777777" w:rsidR="000E4641" w:rsidRPr="008F6C7E" w:rsidRDefault="000E4641">
            <w:pPr>
              <w:rPr>
                <w:rFonts w:ascii="Georgia" w:hAnsi="Georgia"/>
                <w:sz w:val="28"/>
                <w:szCs w:val="28"/>
                <w:lang w:val="en-GB"/>
              </w:rPr>
            </w:pPr>
            <w:r w:rsidRPr="008F6C7E">
              <w:rPr>
                <w:noProof/>
                <w:lang w:val="en-GB" w:bidi="en-GB"/>
              </w:rPr>
              <w:drawing>
                <wp:inline distT="0" distB="0" distL="0" distR="0" wp14:anchorId="68FB2C50" wp14:editId="06DFD84D">
                  <wp:extent cx="3429000" cy="289560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02.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429000" cy="2895600"/>
                          </a:xfrm>
                          <a:prstGeom prst="rect">
                            <a:avLst/>
                          </a:prstGeom>
                        </pic:spPr>
                      </pic:pic>
                    </a:graphicData>
                  </a:graphic>
                </wp:inline>
              </w:drawing>
            </w:r>
          </w:p>
        </w:tc>
        <w:tc>
          <w:tcPr>
            <w:tcW w:w="540" w:type="dxa"/>
            <w:vMerge/>
            <w:tcBorders>
              <w:bottom w:val="single" w:sz="18" w:space="0" w:color="476166" w:themeColor="accent1"/>
              <w:right w:val="single" w:sz="18" w:space="0" w:color="476166" w:themeColor="accent1"/>
            </w:tcBorders>
            <w:shd w:val="clear" w:color="auto" w:fill="FFFFFF" w:themeFill="background1"/>
          </w:tcPr>
          <w:p w14:paraId="08000EE4" w14:textId="77777777" w:rsidR="000E4641" w:rsidRPr="008F6C7E" w:rsidRDefault="000E4641">
            <w:pPr>
              <w:rPr>
                <w:rFonts w:ascii="Georgia" w:hAnsi="Georgia"/>
                <w:sz w:val="28"/>
                <w:szCs w:val="28"/>
                <w:lang w:val="en-GB"/>
              </w:rPr>
            </w:pPr>
          </w:p>
        </w:tc>
        <w:tc>
          <w:tcPr>
            <w:tcW w:w="2158" w:type="dxa"/>
            <w:vMerge/>
            <w:tcBorders>
              <w:left w:val="single" w:sz="18" w:space="0" w:color="476166" w:themeColor="accent1"/>
            </w:tcBorders>
          </w:tcPr>
          <w:p w14:paraId="05480312" w14:textId="77777777" w:rsidR="000E4641" w:rsidRPr="008F6C7E" w:rsidRDefault="000E4641">
            <w:pPr>
              <w:rPr>
                <w:lang w:val="en-GB"/>
              </w:rPr>
            </w:pPr>
          </w:p>
        </w:tc>
      </w:tr>
      <w:tr w:rsidR="000E4641" w:rsidRPr="008F6C7E" w14:paraId="654E3B86" w14:textId="77777777" w:rsidTr="00185F4A">
        <w:trPr>
          <w:trHeight w:val="1728"/>
        </w:trPr>
        <w:tc>
          <w:tcPr>
            <w:tcW w:w="2158" w:type="dxa"/>
            <w:vMerge w:val="restart"/>
          </w:tcPr>
          <w:p w14:paraId="43127094" w14:textId="77777777" w:rsidR="000E4641" w:rsidRPr="008F6C7E" w:rsidRDefault="000E4641">
            <w:pPr>
              <w:rPr>
                <w:lang w:val="en-GB"/>
              </w:rPr>
            </w:pPr>
          </w:p>
        </w:tc>
        <w:tc>
          <w:tcPr>
            <w:tcW w:w="542" w:type="dxa"/>
            <w:tcBorders>
              <w:top w:val="single" w:sz="18" w:space="0" w:color="476166" w:themeColor="accent1"/>
            </w:tcBorders>
          </w:tcPr>
          <w:p w14:paraId="3575A912" w14:textId="77777777" w:rsidR="000E4641" w:rsidRPr="008F6C7E" w:rsidRDefault="000E4641" w:rsidP="00E74B29">
            <w:pPr>
              <w:jc w:val="center"/>
              <w:rPr>
                <w:lang w:val="en-GB"/>
              </w:rPr>
            </w:pPr>
          </w:p>
        </w:tc>
        <w:tc>
          <w:tcPr>
            <w:tcW w:w="5401" w:type="dxa"/>
            <w:gridSpan w:val="5"/>
            <w:vMerge/>
          </w:tcPr>
          <w:p w14:paraId="7DE3E011" w14:textId="77777777" w:rsidR="000E4641" w:rsidRPr="008F6C7E" w:rsidRDefault="000E4641" w:rsidP="00E74B29">
            <w:pPr>
              <w:jc w:val="center"/>
              <w:rPr>
                <w:lang w:val="en-GB"/>
              </w:rPr>
            </w:pPr>
          </w:p>
        </w:tc>
        <w:tc>
          <w:tcPr>
            <w:tcW w:w="540" w:type="dxa"/>
            <w:tcBorders>
              <w:top w:val="single" w:sz="18" w:space="0" w:color="476166" w:themeColor="accent1"/>
            </w:tcBorders>
          </w:tcPr>
          <w:p w14:paraId="2A17E5C9" w14:textId="77777777" w:rsidR="000E4641" w:rsidRPr="008F6C7E" w:rsidRDefault="000E4641" w:rsidP="00E74B29">
            <w:pPr>
              <w:jc w:val="center"/>
              <w:rPr>
                <w:lang w:val="en-GB"/>
              </w:rPr>
            </w:pPr>
          </w:p>
        </w:tc>
        <w:tc>
          <w:tcPr>
            <w:tcW w:w="2158" w:type="dxa"/>
            <w:vMerge w:val="restart"/>
          </w:tcPr>
          <w:p w14:paraId="71D7225D" w14:textId="77777777" w:rsidR="000E4641" w:rsidRPr="008F6C7E" w:rsidRDefault="000E4641">
            <w:pPr>
              <w:rPr>
                <w:lang w:val="en-GB"/>
              </w:rPr>
            </w:pPr>
          </w:p>
        </w:tc>
      </w:tr>
      <w:tr w:rsidR="000E4641" w:rsidRPr="008F6C7E" w14:paraId="7F2E79F4" w14:textId="77777777" w:rsidTr="00185F4A">
        <w:trPr>
          <w:trHeight w:val="1728"/>
        </w:trPr>
        <w:tc>
          <w:tcPr>
            <w:tcW w:w="2158" w:type="dxa"/>
            <w:vMerge/>
          </w:tcPr>
          <w:p w14:paraId="054E79B2" w14:textId="77777777" w:rsidR="000E4641" w:rsidRPr="008F6C7E" w:rsidRDefault="000E4641">
            <w:pPr>
              <w:rPr>
                <w:lang w:val="en-GB"/>
              </w:rPr>
            </w:pPr>
          </w:p>
        </w:tc>
        <w:tc>
          <w:tcPr>
            <w:tcW w:w="542" w:type="dxa"/>
          </w:tcPr>
          <w:p w14:paraId="2E9F585D" w14:textId="77777777" w:rsidR="000E4641" w:rsidRPr="008F6C7E" w:rsidRDefault="000E4641" w:rsidP="00E74B29">
            <w:pPr>
              <w:jc w:val="center"/>
              <w:rPr>
                <w:lang w:val="en-GB"/>
              </w:rPr>
            </w:pPr>
          </w:p>
        </w:tc>
        <w:tc>
          <w:tcPr>
            <w:tcW w:w="5401" w:type="dxa"/>
            <w:gridSpan w:val="5"/>
            <w:vMerge/>
          </w:tcPr>
          <w:p w14:paraId="320DB231" w14:textId="77777777" w:rsidR="000E4641" w:rsidRPr="008F6C7E" w:rsidRDefault="000E4641" w:rsidP="00E74B29">
            <w:pPr>
              <w:jc w:val="center"/>
              <w:rPr>
                <w:lang w:val="en-GB"/>
              </w:rPr>
            </w:pPr>
          </w:p>
        </w:tc>
        <w:tc>
          <w:tcPr>
            <w:tcW w:w="540" w:type="dxa"/>
          </w:tcPr>
          <w:p w14:paraId="5279C370" w14:textId="77777777" w:rsidR="000E4641" w:rsidRPr="008F6C7E" w:rsidRDefault="000E4641" w:rsidP="00E74B29">
            <w:pPr>
              <w:jc w:val="center"/>
              <w:rPr>
                <w:lang w:val="en-GB"/>
              </w:rPr>
            </w:pPr>
          </w:p>
        </w:tc>
        <w:tc>
          <w:tcPr>
            <w:tcW w:w="2158" w:type="dxa"/>
            <w:vMerge/>
          </w:tcPr>
          <w:p w14:paraId="244B7E06" w14:textId="77777777" w:rsidR="000E4641" w:rsidRPr="008F6C7E" w:rsidRDefault="000E4641">
            <w:pPr>
              <w:rPr>
                <w:lang w:val="en-GB"/>
              </w:rPr>
            </w:pPr>
          </w:p>
        </w:tc>
      </w:tr>
    </w:tbl>
    <w:p w14:paraId="35097450" w14:textId="77777777" w:rsidR="002D2200" w:rsidRPr="008F6C7E" w:rsidRDefault="002D2200">
      <w:pPr>
        <w:rPr>
          <w:lang w:val="en-GB"/>
        </w:rPr>
      </w:pPr>
    </w:p>
    <w:p w14:paraId="46BFDF7A" w14:textId="77777777" w:rsidR="00E74B29" w:rsidRPr="008F6C7E" w:rsidRDefault="000E4641" w:rsidP="0048120C">
      <w:pPr>
        <w:pStyle w:val="GraphicAnchor"/>
        <w:rPr>
          <w:lang w:val="en-GB"/>
        </w:rPr>
      </w:pPr>
      <w:r w:rsidRPr="008F6C7E">
        <w:rPr>
          <w:noProof/>
          <w:lang w:val="en-GB" w:bidi="en-GB"/>
        </w:rPr>
        <w:drawing>
          <wp:anchor distT="0" distB="0" distL="114300" distR="114300" simplePos="0" relativeHeight="251662336" behindDoc="1" locked="0" layoutInCell="1" allowOverlap="1" wp14:anchorId="5479B047" wp14:editId="5B6C775F">
            <wp:simplePos x="0" y="0"/>
            <wp:positionH relativeFrom="margin">
              <wp:posOffset>0</wp:posOffset>
            </wp:positionH>
            <wp:positionV relativeFrom="margin">
              <wp:posOffset>0</wp:posOffset>
            </wp:positionV>
            <wp:extent cx="6861176" cy="1944000"/>
            <wp:effectExtent l="0" t="0" r="0" b="0"/>
            <wp:wrapNone/>
            <wp:docPr id="6" name="Pictur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03.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861176" cy="194400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vertAnchor="text" w:tblpY="1"/>
        <w:tblOverlap w:val="never"/>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938"/>
        <w:gridCol w:w="939"/>
        <w:gridCol w:w="1877"/>
        <w:gridCol w:w="1877"/>
        <w:gridCol w:w="1880"/>
        <w:gridCol w:w="940"/>
        <w:gridCol w:w="939"/>
        <w:gridCol w:w="391"/>
      </w:tblGrid>
      <w:tr w:rsidR="0048120C" w:rsidRPr="008F6C7E" w14:paraId="06C68047" w14:textId="77777777" w:rsidTr="00AD529A">
        <w:trPr>
          <w:gridAfter w:val="1"/>
          <w:wAfter w:w="391" w:type="dxa"/>
          <w:trHeight w:val="2651"/>
        </w:trPr>
        <w:tc>
          <w:tcPr>
            <w:tcW w:w="1877" w:type="dxa"/>
            <w:gridSpan w:val="2"/>
          </w:tcPr>
          <w:p w14:paraId="49ED30EC" w14:textId="77777777" w:rsidR="0048120C" w:rsidRPr="008F6C7E" w:rsidRDefault="0048120C" w:rsidP="00AD529A">
            <w:pPr>
              <w:rPr>
                <w:lang w:val="en-GB"/>
              </w:rPr>
            </w:pPr>
          </w:p>
        </w:tc>
        <w:tc>
          <w:tcPr>
            <w:tcW w:w="1877" w:type="dxa"/>
            <w:tcBorders>
              <w:bottom w:val="single" w:sz="18" w:space="0" w:color="476166" w:themeColor="accent1"/>
            </w:tcBorders>
          </w:tcPr>
          <w:p w14:paraId="2B7AB344" w14:textId="77777777" w:rsidR="0048120C" w:rsidRPr="008F6C7E" w:rsidRDefault="0048120C" w:rsidP="00AD529A">
            <w:pPr>
              <w:rPr>
                <w:lang w:val="en-GB"/>
              </w:rPr>
            </w:pPr>
          </w:p>
        </w:tc>
        <w:tc>
          <w:tcPr>
            <w:tcW w:w="1877" w:type="dxa"/>
            <w:tcBorders>
              <w:bottom w:val="single" w:sz="18" w:space="0" w:color="476166" w:themeColor="accent1"/>
            </w:tcBorders>
          </w:tcPr>
          <w:p w14:paraId="1D3BEFE7" w14:textId="77777777" w:rsidR="00AD529A" w:rsidRPr="00AD529A" w:rsidRDefault="00AD529A" w:rsidP="00AD529A">
            <w:pPr>
              <w:rPr>
                <w:lang w:val="en-GB"/>
              </w:rPr>
            </w:pPr>
          </w:p>
        </w:tc>
        <w:tc>
          <w:tcPr>
            <w:tcW w:w="1880" w:type="dxa"/>
            <w:tcBorders>
              <w:bottom w:val="single" w:sz="18" w:space="0" w:color="476166" w:themeColor="accent1"/>
            </w:tcBorders>
          </w:tcPr>
          <w:p w14:paraId="1F6F2D3D" w14:textId="77777777" w:rsidR="0048120C" w:rsidRPr="008F6C7E" w:rsidRDefault="0048120C" w:rsidP="00AD529A">
            <w:pPr>
              <w:rPr>
                <w:lang w:val="en-GB"/>
              </w:rPr>
            </w:pPr>
          </w:p>
        </w:tc>
        <w:tc>
          <w:tcPr>
            <w:tcW w:w="1879" w:type="dxa"/>
            <w:gridSpan w:val="2"/>
          </w:tcPr>
          <w:p w14:paraId="0727391B" w14:textId="77777777" w:rsidR="0048120C" w:rsidRPr="008F6C7E" w:rsidRDefault="0048120C" w:rsidP="00AD529A">
            <w:pPr>
              <w:rPr>
                <w:lang w:val="en-GB"/>
              </w:rPr>
            </w:pPr>
          </w:p>
        </w:tc>
      </w:tr>
      <w:tr w:rsidR="0048120C" w:rsidRPr="008F6C7E" w14:paraId="2B493856" w14:textId="77777777" w:rsidTr="00AD529A">
        <w:trPr>
          <w:gridAfter w:val="1"/>
          <w:wAfter w:w="391" w:type="dxa"/>
          <w:trHeight w:val="835"/>
        </w:trPr>
        <w:tc>
          <w:tcPr>
            <w:tcW w:w="1877" w:type="dxa"/>
            <w:gridSpan w:val="2"/>
            <w:tcBorders>
              <w:right w:val="single" w:sz="18" w:space="0" w:color="476166" w:themeColor="accent1"/>
            </w:tcBorders>
          </w:tcPr>
          <w:p w14:paraId="0833D181" w14:textId="77777777" w:rsidR="0048120C" w:rsidRPr="008F6C7E" w:rsidRDefault="0048120C" w:rsidP="00AD529A">
            <w:pPr>
              <w:rPr>
                <w:lang w:val="en-GB"/>
              </w:rPr>
            </w:pPr>
          </w:p>
        </w:tc>
        <w:tc>
          <w:tcPr>
            <w:tcW w:w="5634" w:type="dxa"/>
            <w:gridSpan w:val="3"/>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46F8EDB2" w14:textId="5A95393F" w:rsidR="0048120C" w:rsidRPr="008F6C7E" w:rsidRDefault="009C7889" w:rsidP="00AD529A">
            <w:pPr>
              <w:pStyle w:val="Heading4"/>
              <w:rPr>
                <w:lang w:val="en-GB"/>
              </w:rPr>
            </w:pPr>
            <w:r>
              <w:rPr>
                <w:lang w:val="en-GB"/>
              </w:rPr>
              <w:t>TASK 1</w:t>
            </w:r>
          </w:p>
        </w:tc>
        <w:tc>
          <w:tcPr>
            <w:tcW w:w="1879" w:type="dxa"/>
            <w:gridSpan w:val="2"/>
            <w:tcBorders>
              <w:left w:val="single" w:sz="18" w:space="0" w:color="476166" w:themeColor="accent1"/>
            </w:tcBorders>
          </w:tcPr>
          <w:p w14:paraId="56C3A978" w14:textId="77777777" w:rsidR="0048120C" w:rsidRPr="008F6C7E" w:rsidRDefault="0048120C" w:rsidP="00AD529A">
            <w:pPr>
              <w:rPr>
                <w:lang w:val="en-GB"/>
              </w:rPr>
            </w:pPr>
          </w:p>
        </w:tc>
      </w:tr>
      <w:tr w:rsidR="0048120C" w:rsidRPr="008F6C7E" w14:paraId="3ED9E8C3" w14:textId="77777777" w:rsidTr="00AD529A">
        <w:trPr>
          <w:gridAfter w:val="1"/>
          <w:wAfter w:w="391" w:type="dxa"/>
          <w:trHeight w:val="296"/>
        </w:trPr>
        <w:tc>
          <w:tcPr>
            <w:tcW w:w="1877" w:type="dxa"/>
            <w:gridSpan w:val="2"/>
          </w:tcPr>
          <w:p w14:paraId="3303099E" w14:textId="77777777" w:rsidR="0048120C" w:rsidRPr="008F6C7E" w:rsidRDefault="0048120C" w:rsidP="00AD529A">
            <w:pPr>
              <w:rPr>
                <w:lang w:val="en-GB"/>
              </w:rPr>
            </w:pPr>
          </w:p>
        </w:tc>
        <w:tc>
          <w:tcPr>
            <w:tcW w:w="1877" w:type="dxa"/>
            <w:tcBorders>
              <w:top w:val="single" w:sz="18" w:space="0" w:color="476166" w:themeColor="accent1"/>
            </w:tcBorders>
          </w:tcPr>
          <w:p w14:paraId="1694CC17" w14:textId="77777777" w:rsidR="0048120C" w:rsidRPr="008F6C7E" w:rsidRDefault="0048120C" w:rsidP="00AD529A">
            <w:pPr>
              <w:rPr>
                <w:lang w:val="en-GB"/>
              </w:rPr>
            </w:pPr>
          </w:p>
        </w:tc>
        <w:tc>
          <w:tcPr>
            <w:tcW w:w="1877" w:type="dxa"/>
            <w:tcBorders>
              <w:top w:val="single" w:sz="18" w:space="0" w:color="476166" w:themeColor="accent1"/>
            </w:tcBorders>
          </w:tcPr>
          <w:p w14:paraId="65665217" w14:textId="77777777" w:rsidR="0048120C" w:rsidRPr="008F6C7E" w:rsidRDefault="0048120C" w:rsidP="00AD529A">
            <w:pPr>
              <w:rPr>
                <w:lang w:val="en-GB"/>
              </w:rPr>
            </w:pPr>
          </w:p>
        </w:tc>
        <w:tc>
          <w:tcPr>
            <w:tcW w:w="1880" w:type="dxa"/>
            <w:tcBorders>
              <w:top w:val="single" w:sz="18" w:space="0" w:color="476166" w:themeColor="accent1"/>
            </w:tcBorders>
          </w:tcPr>
          <w:p w14:paraId="21681DFD" w14:textId="77777777" w:rsidR="0048120C" w:rsidRPr="008F6C7E" w:rsidRDefault="0048120C" w:rsidP="00AD529A">
            <w:pPr>
              <w:rPr>
                <w:lang w:val="en-GB"/>
              </w:rPr>
            </w:pPr>
          </w:p>
        </w:tc>
        <w:tc>
          <w:tcPr>
            <w:tcW w:w="1879" w:type="dxa"/>
            <w:gridSpan w:val="2"/>
          </w:tcPr>
          <w:p w14:paraId="32534063" w14:textId="77777777" w:rsidR="0048120C" w:rsidRPr="008F6C7E" w:rsidRDefault="0048120C" w:rsidP="00AD529A">
            <w:pPr>
              <w:rPr>
                <w:lang w:val="en-GB"/>
              </w:rPr>
            </w:pPr>
          </w:p>
        </w:tc>
      </w:tr>
      <w:tr w:rsidR="0048120C" w:rsidRPr="008F6C7E" w14:paraId="393E5443" w14:textId="77777777" w:rsidTr="00AD529A">
        <w:trPr>
          <w:gridAfter w:val="1"/>
          <w:wAfter w:w="391" w:type="dxa"/>
          <w:trHeight w:val="37"/>
        </w:trPr>
        <w:tc>
          <w:tcPr>
            <w:tcW w:w="938" w:type="dxa"/>
          </w:tcPr>
          <w:p w14:paraId="48C34FAA" w14:textId="77777777" w:rsidR="0048120C" w:rsidRPr="008F6C7E" w:rsidRDefault="0048120C" w:rsidP="00AD529A">
            <w:pPr>
              <w:rPr>
                <w:lang w:val="en-GB"/>
              </w:rPr>
            </w:pPr>
          </w:p>
        </w:tc>
        <w:tc>
          <w:tcPr>
            <w:tcW w:w="7513" w:type="dxa"/>
            <w:gridSpan w:val="5"/>
            <w:tcBorders>
              <w:top w:val="single" w:sz="18" w:space="0" w:color="476166" w:themeColor="accent1"/>
              <w:bottom w:val="single" w:sz="18" w:space="0" w:color="476166" w:themeColor="accent1"/>
            </w:tcBorders>
          </w:tcPr>
          <w:p w14:paraId="07D409E6" w14:textId="211E5091" w:rsidR="0048120C" w:rsidRDefault="009C7889" w:rsidP="00AD529A">
            <w:pPr>
              <w:pStyle w:val="Heading5"/>
              <w:rPr>
                <w:lang w:val="en-GB"/>
              </w:rPr>
            </w:pPr>
            <w:r>
              <w:rPr>
                <w:lang w:val="en-GB"/>
              </w:rPr>
              <w:t xml:space="preserve">Routing </w:t>
            </w:r>
          </w:p>
          <w:p w14:paraId="1AECEFA4" w14:textId="77777777" w:rsidR="0048120C" w:rsidRDefault="0048120C" w:rsidP="00AD529A">
            <w:pPr>
              <w:rPr>
                <w:lang w:val="en-GB"/>
              </w:rPr>
            </w:pPr>
          </w:p>
          <w:p w14:paraId="2A28E1C6" w14:textId="50B96F76" w:rsidR="00876A16" w:rsidRDefault="00876A16" w:rsidP="00AD529A">
            <w:pPr>
              <w:rPr>
                <w:lang w:val="en-GB"/>
              </w:rPr>
            </w:pPr>
            <w:r>
              <w:rPr>
                <w:lang w:val="en-GB"/>
              </w:rPr>
              <w:t xml:space="preserve">Routing is the process of deciding what path the traffic in a network will process and this can be between multiple networks, so routing process helps find the best route </w:t>
            </w:r>
            <w:r w:rsidR="00A0690F">
              <w:rPr>
                <w:lang w:val="en-GB"/>
              </w:rPr>
              <w:t>for the traffic to go through.</w:t>
            </w:r>
            <w:r w:rsidR="007D296D">
              <w:rPr>
                <w:lang w:val="en-GB"/>
              </w:rPr>
              <w:t xml:space="preserve"> </w:t>
            </w:r>
            <w:sdt>
              <w:sdtPr>
                <w:rPr>
                  <w:color w:val="FF0000"/>
                  <w:lang w:val="en-GB"/>
                </w:rPr>
                <w:id w:val="737279271"/>
                <w:citation/>
              </w:sdtPr>
              <w:sdtEndPr/>
              <w:sdtContent>
                <w:r w:rsidR="007D296D" w:rsidRPr="007D296D">
                  <w:rPr>
                    <w:color w:val="FF0000"/>
                    <w:lang w:val="en-GB"/>
                  </w:rPr>
                  <w:fldChar w:fldCharType="begin"/>
                </w:r>
                <w:r w:rsidR="007D296D" w:rsidRPr="007D296D">
                  <w:rPr>
                    <w:color w:val="FF0000"/>
                    <w:lang w:val="en-GB"/>
                  </w:rPr>
                  <w:instrText xml:space="preserve"> CITATION Fla23 \l 2057 </w:instrText>
                </w:r>
                <w:r w:rsidR="007D296D" w:rsidRPr="007D296D">
                  <w:rPr>
                    <w:color w:val="FF0000"/>
                    <w:lang w:val="en-GB"/>
                  </w:rPr>
                  <w:fldChar w:fldCharType="separate"/>
                </w:r>
                <w:r w:rsidR="007D296D" w:rsidRPr="007D296D">
                  <w:rPr>
                    <w:noProof/>
                    <w:color w:val="FF0000"/>
                    <w:lang w:val="en-GB"/>
                  </w:rPr>
                  <w:t>[1]</w:t>
                </w:r>
                <w:r w:rsidR="007D296D" w:rsidRPr="007D296D">
                  <w:rPr>
                    <w:color w:val="FF0000"/>
                    <w:lang w:val="en-GB"/>
                  </w:rPr>
                  <w:fldChar w:fldCharType="end"/>
                </w:r>
              </w:sdtContent>
            </w:sdt>
          </w:p>
          <w:p w14:paraId="6F6DFE4C" w14:textId="77777777" w:rsidR="00A0690F" w:rsidRDefault="00A0690F" w:rsidP="00AD529A">
            <w:pPr>
              <w:rPr>
                <w:lang w:val="en-GB"/>
              </w:rPr>
            </w:pPr>
          </w:p>
          <w:p w14:paraId="4F5EDDB5" w14:textId="77777777" w:rsidR="00A0690F" w:rsidRDefault="00A0690F" w:rsidP="00AD529A">
            <w:pPr>
              <w:rPr>
                <w:lang w:val="en-GB"/>
              </w:rPr>
            </w:pPr>
            <w:r>
              <w:rPr>
                <w:lang w:val="en-GB"/>
              </w:rPr>
              <w:t xml:space="preserve">In computer networking, the routers are devices that facilitate this process. They receive data packets from a network and then figure out what the best and most </w:t>
            </w:r>
            <w:r w:rsidR="00AE396E">
              <w:rPr>
                <w:lang w:val="en-GB"/>
              </w:rPr>
              <w:t>efficient</w:t>
            </w:r>
            <w:r>
              <w:rPr>
                <w:lang w:val="en-GB"/>
              </w:rPr>
              <w:t xml:space="preserve"> way for those packets to reach their intended destination</w:t>
            </w:r>
            <w:r w:rsidR="00AE396E">
              <w:rPr>
                <w:lang w:val="en-GB"/>
              </w:rPr>
              <w:t>, routers make decisions based on various factors such as network congestion, the link quality, and routing protocols.</w:t>
            </w:r>
          </w:p>
          <w:p w14:paraId="277430AD" w14:textId="77777777" w:rsidR="00AE396E" w:rsidRDefault="00AE396E" w:rsidP="00AD529A">
            <w:pPr>
              <w:rPr>
                <w:lang w:val="en-GB"/>
              </w:rPr>
            </w:pPr>
          </w:p>
          <w:p w14:paraId="03BC63D3" w14:textId="77777777" w:rsidR="00AE396E" w:rsidRDefault="00AE396E" w:rsidP="00AD529A">
            <w:pPr>
              <w:rPr>
                <w:lang w:val="en-GB"/>
              </w:rPr>
            </w:pPr>
            <w:r>
              <w:rPr>
                <w:lang w:val="en-GB"/>
              </w:rPr>
              <w:t>Routing protocols are sets of rules used by the routers in order to communicate with each other, share the information about the network topology. The information they then receive will help the router to a build a map of the network and make more precise decisions about how to forward traffic.</w:t>
            </w:r>
          </w:p>
          <w:p w14:paraId="41E151B7" w14:textId="77777777" w:rsidR="00AE396E" w:rsidRDefault="00AE396E" w:rsidP="00AD529A">
            <w:pPr>
              <w:rPr>
                <w:lang w:val="en-GB"/>
              </w:rPr>
            </w:pPr>
          </w:p>
          <w:p w14:paraId="4699F587" w14:textId="77777777" w:rsidR="00AE396E" w:rsidRDefault="00AE396E" w:rsidP="00AD529A">
            <w:pPr>
              <w:rPr>
                <w:lang w:val="en-GB"/>
              </w:rPr>
            </w:pPr>
            <w:r>
              <w:rPr>
                <w:lang w:val="en-GB"/>
              </w:rPr>
              <w:t>There are two types of routing protocols:</w:t>
            </w:r>
          </w:p>
          <w:p w14:paraId="41E7BC8B" w14:textId="77777777" w:rsidR="00AE396E" w:rsidRDefault="00AE396E" w:rsidP="00AD529A">
            <w:pPr>
              <w:rPr>
                <w:lang w:val="en-GB"/>
              </w:rPr>
            </w:pPr>
          </w:p>
          <w:p w14:paraId="2821B3A5" w14:textId="66E6F898" w:rsidR="00AE396E" w:rsidRDefault="00AE396E" w:rsidP="00AD529A">
            <w:pPr>
              <w:pStyle w:val="ListParagraph"/>
              <w:numPr>
                <w:ilvl w:val="0"/>
                <w:numId w:val="3"/>
              </w:numPr>
              <w:rPr>
                <w:lang w:val="en-GB"/>
              </w:rPr>
            </w:pPr>
            <w:r>
              <w:rPr>
                <w:lang w:val="en-GB"/>
              </w:rPr>
              <w:t>Static Routing</w:t>
            </w:r>
          </w:p>
          <w:p w14:paraId="0B87B136" w14:textId="1EAB63C0" w:rsidR="00AE396E" w:rsidRDefault="00AE396E" w:rsidP="00AD529A">
            <w:pPr>
              <w:rPr>
                <w:lang w:val="en-GB"/>
              </w:rPr>
            </w:pPr>
            <w:r>
              <w:rPr>
                <w:lang w:val="en-GB"/>
              </w:rPr>
              <w:t>Normally static routing is manually configured by a network administrator.</w:t>
            </w:r>
          </w:p>
          <w:p w14:paraId="61C5C665" w14:textId="77777777" w:rsidR="00AE396E" w:rsidRPr="00AE396E" w:rsidRDefault="00AE396E" w:rsidP="00AD529A">
            <w:pPr>
              <w:rPr>
                <w:lang w:val="en-GB"/>
              </w:rPr>
            </w:pPr>
          </w:p>
          <w:p w14:paraId="6AE77561" w14:textId="301E8701" w:rsidR="00AE396E" w:rsidRDefault="00AE396E" w:rsidP="00AD529A">
            <w:pPr>
              <w:pStyle w:val="ListParagraph"/>
              <w:numPr>
                <w:ilvl w:val="0"/>
                <w:numId w:val="3"/>
              </w:numPr>
              <w:rPr>
                <w:lang w:val="en-GB"/>
              </w:rPr>
            </w:pPr>
            <w:r>
              <w:rPr>
                <w:lang w:val="en-GB"/>
              </w:rPr>
              <w:t>Dynamic Routing</w:t>
            </w:r>
          </w:p>
          <w:p w14:paraId="24B38931" w14:textId="3A19C244" w:rsidR="00A4729A" w:rsidRDefault="007D296D" w:rsidP="00AD529A">
            <w:pPr>
              <w:rPr>
                <w:color w:val="FF0000"/>
                <w:lang w:val="en-GB"/>
              </w:rPr>
            </w:pPr>
            <w:r>
              <w:rPr>
                <w:lang w:val="en-GB"/>
              </w:rPr>
              <w:t xml:space="preserve">In dynamic Routing they are automatically determined by routers based on information exchanged between them using the protocols such as OSPF or BGP. </w:t>
            </w:r>
            <w:sdt>
              <w:sdtPr>
                <w:rPr>
                  <w:color w:val="FF0000"/>
                  <w:lang w:val="en-GB"/>
                </w:rPr>
                <w:id w:val="187263456"/>
                <w:citation/>
              </w:sdtPr>
              <w:sdtEndPr/>
              <w:sdtContent>
                <w:r w:rsidRPr="007D296D">
                  <w:rPr>
                    <w:color w:val="FF0000"/>
                    <w:lang w:val="en-GB"/>
                  </w:rPr>
                  <w:fldChar w:fldCharType="begin"/>
                </w:r>
                <w:r w:rsidRPr="007D296D">
                  <w:rPr>
                    <w:color w:val="FF0000"/>
                    <w:lang w:val="en-GB"/>
                  </w:rPr>
                  <w:instrText xml:space="preserve"> CITATION KHA24 \l 2057 </w:instrText>
                </w:r>
                <w:r w:rsidRPr="007D296D">
                  <w:rPr>
                    <w:color w:val="FF0000"/>
                    <w:lang w:val="en-GB"/>
                  </w:rPr>
                  <w:fldChar w:fldCharType="separate"/>
                </w:r>
                <w:r w:rsidRPr="007D296D">
                  <w:rPr>
                    <w:noProof/>
                    <w:color w:val="FF0000"/>
                    <w:lang w:val="en-GB"/>
                  </w:rPr>
                  <w:t>[2]</w:t>
                </w:r>
                <w:r w:rsidRPr="007D296D">
                  <w:rPr>
                    <w:color w:val="FF0000"/>
                    <w:lang w:val="en-GB"/>
                  </w:rPr>
                  <w:fldChar w:fldCharType="end"/>
                </w:r>
              </w:sdtContent>
            </w:sdt>
          </w:p>
          <w:p w14:paraId="2C555E4B" w14:textId="224B4405" w:rsidR="00A939A4" w:rsidRDefault="00A939A4" w:rsidP="00AD529A">
            <w:pPr>
              <w:rPr>
                <w:lang w:val="en-GB"/>
              </w:rPr>
            </w:pPr>
          </w:p>
          <w:p w14:paraId="3C7D4377" w14:textId="2BEA8C49" w:rsidR="00A939A4" w:rsidRDefault="00A939A4" w:rsidP="00AD529A">
            <w:pPr>
              <w:rPr>
                <w:lang w:val="en-GB"/>
              </w:rPr>
            </w:pPr>
            <w:r>
              <w:rPr>
                <w:lang w:val="en-GB"/>
              </w:rPr>
              <w:t>The key differences between static routing and dynamic routing is fist the configuration, as in static routin</w:t>
            </w:r>
            <w:r w:rsidR="00C95931">
              <w:rPr>
                <w:lang w:val="en-GB"/>
              </w:rPr>
              <w:t>g</w:t>
            </w:r>
            <w:r w:rsidR="00952BF9">
              <w:rPr>
                <w:lang w:val="en-GB"/>
              </w:rPr>
              <w:t xml:space="preserve"> it involves manual configuration by a network administrator. </w:t>
            </w:r>
            <w:r w:rsidR="00896FF5">
              <w:rPr>
                <w:lang w:val="en-GB"/>
              </w:rPr>
              <w:t>They are specifically entered by the administrator</w:t>
            </w:r>
            <w:r w:rsidR="00FE593D">
              <w:rPr>
                <w:lang w:val="en-GB"/>
              </w:rPr>
              <w:t>.</w:t>
            </w:r>
          </w:p>
          <w:p w14:paraId="6014974C" w14:textId="10FD2317" w:rsidR="00FE593D" w:rsidRDefault="00FE593D" w:rsidP="00AD529A">
            <w:pPr>
              <w:rPr>
                <w:lang w:val="en-GB"/>
              </w:rPr>
            </w:pPr>
          </w:p>
          <w:p w14:paraId="5A37F315" w14:textId="4FA2DB63" w:rsidR="00FE593D" w:rsidRDefault="00FE593D" w:rsidP="00AD529A">
            <w:pPr>
              <w:rPr>
                <w:lang w:val="en-GB"/>
              </w:rPr>
            </w:pPr>
            <w:r>
              <w:rPr>
                <w:lang w:val="en-GB"/>
              </w:rPr>
              <w:t xml:space="preserve">Another key difference between static routing and dynamic routing is the security aspect is that static routing can be secure in most scenarios as it does not rely on a dynamic protocol where as dynamic </w:t>
            </w:r>
            <w:r>
              <w:rPr>
                <w:lang w:val="en-GB"/>
              </w:rPr>
              <w:lastRenderedPageBreak/>
              <w:t xml:space="preserve">routing </w:t>
            </w:r>
            <w:r w:rsidRPr="00FE593D">
              <w:rPr>
                <w:lang w:val="en-GB"/>
              </w:rPr>
              <w:t xml:space="preserve">May </w:t>
            </w:r>
            <w:r>
              <w:rPr>
                <w:lang w:val="en-GB"/>
              </w:rPr>
              <w:t>produce</w:t>
            </w:r>
            <w:r w:rsidRPr="00FE593D">
              <w:rPr>
                <w:lang w:val="en-GB"/>
              </w:rPr>
              <w:t xml:space="preserve"> security risks as routing protocol messages traverse the network.</w:t>
            </w:r>
            <w:sdt>
              <w:sdtPr>
                <w:rPr>
                  <w:lang w:val="en-GB"/>
                </w:rPr>
                <w:id w:val="-1450308320"/>
                <w:citation/>
              </w:sdtPr>
              <w:sdtEndPr>
                <w:rPr>
                  <w:color w:val="FF0000"/>
                </w:rPr>
              </w:sdtEndPr>
              <w:sdtContent>
                <w:r w:rsidRPr="00FE593D">
                  <w:rPr>
                    <w:color w:val="FF0000"/>
                    <w:lang w:val="en-GB"/>
                  </w:rPr>
                  <w:fldChar w:fldCharType="begin"/>
                </w:r>
                <w:r w:rsidRPr="00FE593D">
                  <w:rPr>
                    <w:color w:val="FF0000"/>
                    <w:lang w:val="en-GB"/>
                  </w:rPr>
                  <w:instrText xml:space="preserve"> CITATION Bae23 \l 2057 </w:instrText>
                </w:r>
                <w:r w:rsidRPr="00FE593D">
                  <w:rPr>
                    <w:color w:val="FF0000"/>
                    <w:lang w:val="en-GB"/>
                  </w:rPr>
                  <w:fldChar w:fldCharType="separate"/>
                </w:r>
                <w:r w:rsidRPr="00FE593D">
                  <w:rPr>
                    <w:noProof/>
                    <w:color w:val="FF0000"/>
                    <w:lang w:val="en-GB"/>
                  </w:rPr>
                  <w:t xml:space="preserve"> [3]</w:t>
                </w:r>
                <w:r w:rsidRPr="00FE593D">
                  <w:rPr>
                    <w:color w:val="FF0000"/>
                    <w:lang w:val="en-GB"/>
                  </w:rPr>
                  <w:fldChar w:fldCharType="end"/>
                </w:r>
              </w:sdtContent>
            </w:sdt>
          </w:p>
          <w:p w14:paraId="4B117F02" w14:textId="79423FE6" w:rsidR="007D296D" w:rsidRDefault="007D296D" w:rsidP="00AD529A">
            <w:pPr>
              <w:rPr>
                <w:lang w:val="en-GB"/>
              </w:rPr>
            </w:pPr>
          </w:p>
          <w:p w14:paraId="6E5D24B6" w14:textId="28D4B4B4" w:rsidR="00344ED5" w:rsidRPr="00AE396E" w:rsidRDefault="007D296D" w:rsidP="00AD529A">
            <w:pPr>
              <w:rPr>
                <w:lang w:val="en-GB"/>
              </w:rPr>
            </w:pPr>
            <w:r>
              <w:rPr>
                <w:lang w:val="en-GB"/>
              </w:rPr>
              <w:t>Routing plays a crucial role in ensuring that data packets are delivered efficiently and reliably across the networks.</w:t>
            </w:r>
          </w:p>
        </w:tc>
        <w:tc>
          <w:tcPr>
            <w:tcW w:w="939" w:type="dxa"/>
          </w:tcPr>
          <w:p w14:paraId="0656566D" w14:textId="77777777" w:rsidR="0048120C" w:rsidRPr="008F6C7E" w:rsidRDefault="0048120C" w:rsidP="00AD529A">
            <w:pPr>
              <w:rPr>
                <w:lang w:val="en-GB"/>
              </w:rPr>
            </w:pPr>
          </w:p>
        </w:tc>
      </w:tr>
      <w:tr w:rsidR="00AD529A" w:rsidRPr="008F6C7E" w14:paraId="7341C16E" w14:textId="77777777" w:rsidTr="00AD529A">
        <w:trPr>
          <w:trHeight w:val="761"/>
        </w:trPr>
        <w:tc>
          <w:tcPr>
            <w:tcW w:w="938" w:type="dxa"/>
          </w:tcPr>
          <w:p w14:paraId="27335ED1" w14:textId="77777777" w:rsidR="00AD529A" w:rsidRPr="008F6C7E" w:rsidRDefault="00AD529A" w:rsidP="00AD529A">
            <w:pPr>
              <w:rPr>
                <w:lang w:val="en-GB"/>
              </w:rPr>
            </w:pPr>
          </w:p>
        </w:tc>
        <w:tc>
          <w:tcPr>
            <w:tcW w:w="8843" w:type="dxa"/>
            <w:gridSpan w:val="7"/>
            <w:tcBorders>
              <w:top w:val="single" w:sz="18" w:space="0" w:color="476166" w:themeColor="accent1"/>
            </w:tcBorders>
          </w:tcPr>
          <w:p w14:paraId="78C92E8C" w14:textId="6E3A7216" w:rsidR="00AD529A" w:rsidRDefault="00AD529A" w:rsidP="00AD529A">
            <w:pPr>
              <w:pStyle w:val="Heading5"/>
              <w:rPr>
                <w:lang w:val="en-GB"/>
              </w:rPr>
            </w:pPr>
            <w:r>
              <w:rPr>
                <w:lang w:val="en-GB"/>
              </w:rPr>
              <w:t>Case Study</w:t>
            </w:r>
          </w:p>
          <w:p w14:paraId="336B7F7F" w14:textId="77777777" w:rsidR="00AD529A" w:rsidRDefault="00AD529A" w:rsidP="00AD529A">
            <w:pPr>
              <w:rPr>
                <w:lang w:val="en-GB"/>
              </w:rPr>
            </w:pPr>
          </w:p>
          <w:p w14:paraId="2D90656B" w14:textId="2815359C" w:rsidR="00AD529A" w:rsidRPr="00AD529A" w:rsidRDefault="00AD529A" w:rsidP="00AD529A">
            <w:pPr>
              <w:rPr>
                <w:lang w:val="en-GB"/>
              </w:rPr>
            </w:pPr>
            <w:r>
              <w:rPr>
                <w:lang w:val="en-GB"/>
              </w:rPr>
              <w:t>Routing protocols play an important role when it comes to how data is transmitted across networks efficiently. Depending on the scenario, the routing protocols are different based on factors like the topology, application requirements and the network size.</w:t>
            </w:r>
          </w:p>
          <w:p w14:paraId="590B9AA8" w14:textId="77777777" w:rsidR="00AD529A" w:rsidRPr="008F6C7E" w:rsidRDefault="00AD529A" w:rsidP="00AD529A">
            <w:pPr>
              <w:rPr>
                <w:lang w:val="en-GB"/>
              </w:rPr>
            </w:pPr>
          </w:p>
        </w:tc>
      </w:tr>
    </w:tbl>
    <w:p w14:paraId="03167311" w14:textId="1C4642D8" w:rsidR="00C837F8" w:rsidRPr="00C837F8" w:rsidRDefault="00AD529A" w:rsidP="00A649DC">
      <w:pPr>
        <w:tabs>
          <w:tab w:val="left" w:pos="1650"/>
        </w:tabs>
        <w:rPr>
          <w:lang w:val="en-GB"/>
        </w:rPr>
      </w:pPr>
      <w:r>
        <w:rPr>
          <w:lang w:val="en-GB"/>
        </w:rPr>
        <w:br w:type="textWrapping" w:clear="all"/>
      </w:r>
    </w:p>
    <w:p w14:paraId="45D7020B" w14:textId="3D81FE3F" w:rsidR="00C837F8" w:rsidRDefault="00C837F8" w:rsidP="00C837F8">
      <w:pPr>
        <w:pStyle w:val="ListParagraph"/>
        <w:numPr>
          <w:ilvl w:val="0"/>
          <w:numId w:val="4"/>
        </w:numPr>
        <w:rPr>
          <w:lang w:val="en-GB"/>
        </w:rPr>
      </w:pPr>
      <w:r>
        <w:rPr>
          <w:lang w:val="en-GB"/>
        </w:rPr>
        <w:t>OSPF</w:t>
      </w:r>
      <w:r w:rsidR="00995057">
        <w:rPr>
          <w:lang w:val="en-GB"/>
        </w:rPr>
        <w:t xml:space="preserve"> – Enterprise Network</w:t>
      </w:r>
    </w:p>
    <w:p w14:paraId="2DD3CC4D" w14:textId="77777777" w:rsidR="00C837F8" w:rsidRPr="00C837F8" w:rsidRDefault="00C837F8" w:rsidP="00C837F8">
      <w:pPr>
        <w:rPr>
          <w:lang w:val="en-GB"/>
        </w:rPr>
      </w:pPr>
    </w:p>
    <w:p w14:paraId="3946E608" w14:textId="31516417" w:rsidR="00C837F8" w:rsidRDefault="00C837F8" w:rsidP="00C837F8">
      <w:pPr>
        <w:pStyle w:val="ListParagraph"/>
        <w:numPr>
          <w:ilvl w:val="0"/>
          <w:numId w:val="7"/>
        </w:numPr>
        <w:rPr>
          <w:lang w:val="en-GB"/>
        </w:rPr>
      </w:pPr>
      <w:r w:rsidRPr="00C837F8">
        <w:rPr>
          <w:lang w:val="en-GB"/>
        </w:rPr>
        <w:t xml:space="preserve">Benefits  </w:t>
      </w:r>
    </w:p>
    <w:p w14:paraId="728EE246" w14:textId="77777777" w:rsidR="00AD529A" w:rsidRDefault="00AD529A" w:rsidP="00AD529A">
      <w:pPr>
        <w:pStyle w:val="ListParagraph"/>
        <w:ind w:left="1440"/>
        <w:rPr>
          <w:lang w:val="en-GB"/>
        </w:rPr>
      </w:pPr>
    </w:p>
    <w:p w14:paraId="1C862369" w14:textId="0737018D" w:rsidR="00AD529A" w:rsidRDefault="00AD529A" w:rsidP="00AD529A">
      <w:pPr>
        <w:ind w:left="720"/>
        <w:rPr>
          <w:lang w:val="en-GB"/>
        </w:rPr>
      </w:pPr>
      <w:r w:rsidRPr="001B2C2A">
        <w:rPr>
          <w:b/>
          <w:bCs/>
          <w:lang w:val="en-GB"/>
        </w:rPr>
        <w:t>Scalability:</w:t>
      </w:r>
      <w:r>
        <w:rPr>
          <w:lang w:val="en-GB"/>
        </w:rPr>
        <w:t xml:space="preserve"> The OSPF scales well for a large enterprise network that has multiple routers and areas.</w:t>
      </w:r>
    </w:p>
    <w:p w14:paraId="7928B77E" w14:textId="77777777" w:rsidR="00AD529A" w:rsidRDefault="00AD529A" w:rsidP="00AD529A">
      <w:pPr>
        <w:ind w:left="720"/>
        <w:rPr>
          <w:lang w:val="en-GB"/>
        </w:rPr>
      </w:pPr>
    </w:p>
    <w:p w14:paraId="6AE0AD53" w14:textId="580E476D" w:rsidR="00AD529A" w:rsidRDefault="00AD529A" w:rsidP="00AD529A">
      <w:pPr>
        <w:ind w:left="720"/>
        <w:rPr>
          <w:lang w:val="en-GB"/>
        </w:rPr>
      </w:pPr>
      <w:r w:rsidRPr="001B2C2A">
        <w:rPr>
          <w:b/>
          <w:bCs/>
          <w:lang w:val="en-GB"/>
        </w:rPr>
        <w:t>Fast Convergence:</w:t>
      </w:r>
      <w:r>
        <w:rPr>
          <w:lang w:val="en-GB"/>
        </w:rPr>
        <w:t xml:space="preserve"> OSPF uses a link-state algorithm, which enables fast and efficient convergence in case of network topology changes.</w:t>
      </w:r>
    </w:p>
    <w:p w14:paraId="233C0812" w14:textId="77777777" w:rsidR="00AD529A" w:rsidRDefault="00AD529A" w:rsidP="00AD529A">
      <w:pPr>
        <w:ind w:left="720"/>
        <w:rPr>
          <w:lang w:val="en-GB"/>
        </w:rPr>
      </w:pPr>
    </w:p>
    <w:p w14:paraId="31574D23" w14:textId="2627CE4B" w:rsidR="00AD529A" w:rsidRDefault="00AD529A" w:rsidP="00AD529A">
      <w:pPr>
        <w:ind w:left="720"/>
        <w:rPr>
          <w:lang w:val="en-GB"/>
        </w:rPr>
      </w:pPr>
      <w:r w:rsidRPr="001B2C2A">
        <w:rPr>
          <w:b/>
          <w:bCs/>
          <w:lang w:val="en-GB"/>
        </w:rPr>
        <w:t>Design:</w:t>
      </w:r>
      <w:r>
        <w:rPr>
          <w:lang w:val="en-GB"/>
        </w:rPr>
        <w:t xml:space="preserve"> OSPF supports hierarchical network design with areas, reducing routing overhead and improving the speed overall.</w:t>
      </w:r>
    </w:p>
    <w:p w14:paraId="559565BD" w14:textId="77777777" w:rsidR="001B2C2A" w:rsidRDefault="001B2C2A" w:rsidP="00AD529A">
      <w:pPr>
        <w:ind w:left="720"/>
        <w:rPr>
          <w:lang w:val="en-GB"/>
        </w:rPr>
      </w:pPr>
    </w:p>
    <w:p w14:paraId="724B9D33" w14:textId="22EB2C97" w:rsidR="001B2C2A" w:rsidRDefault="001B2C2A" w:rsidP="001B2C2A">
      <w:pPr>
        <w:pStyle w:val="ListParagraph"/>
        <w:numPr>
          <w:ilvl w:val="0"/>
          <w:numId w:val="7"/>
        </w:numPr>
        <w:rPr>
          <w:lang w:val="en-GB"/>
        </w:rPr>
      </w:pPr>
      <w:r>
        <w:rPr>
          <w:lang w:val="en-GB"/>
        </w:rPr>
        <w:t>Negatives</w:t>
      </w:r>
    </w:p>
    <w:p w14:paraId="30311CFD" w14:textId="77777777" w:rsidR="001B2C2A" w:rsidRDefault="001B2C2A" w:rsidP="001B2C2A">
      <w:pPr>
        <w:rPr>
          <w:lang w:val="en-GB"/>
        </w:rPr>
      </w:pPr>
    </w:p>
    <w:p w14:paraId="05B21189" w14:textId="7FB5CA6B" w:rsidR="001B2C2A" w:rsidRDefault="001B2C2A" w:rsidP="001B2C2A">
      <w:pPr>
        <w:ind w:left="720"/>
        <w:rPr>
          <w:lang w:val="en-GB"/>
        </w:rPr>
      </w:pPr>
      <w:r w:rsidRPr="001B2C2A">
        <w:rPr>
          <w:b/>
          <w:bCs/>
          <w:lang w:val="en-GB"/>
        </w:rPr>
        <w:t>Complexity:</w:t>
      </w:r>
      <w:r>
        <w:rPr>
          <w:lang w:val="en-GB"/>
        </w:rPr>
        <w:t xml:space="preserve"> The configuration and maintenance of OSPF can be quite complex, especially in large networks.</w:t>
      </w:r>
    </w:p>
    <w:p w14:paraId="01BA5C69" w14:textId="77777777" w:rsidR="001B2C2A" w:rsidRDefault="001B2C2A" w:rsidP="001B2C2A">
      <w:pPr>
        <w:ind w:left="720"/>
        <w:rPr>
          <w:lang w:val="en-GB"/>
        </w:rPr>
      </w:pPr>
    </w:p>
    <w:p w14:paraId="7F3DC957" w14:textId="67EA9F02" w:rsidR="001B2C2A" w:rsidRPr="001B2C2A" w:rsidRDefault="001B2C2A" w:rsidP="001B2C2A">
      <w:pPr>
        <w:ind w:left="720"/>
        <w:rPr>
          <w:lang w:val="en-GB"/>
        </w:rPr>
      </w:pPr>
      <w:r w:rsidRPr="001B2C2A">
        <w:rPr>
          <w:b/>
          <w:bCs/>
          <w:lang w:val="en-GB"/>
        </w:rPr>
        <w:t>Resource Consumption:</w:t>
      </w:r>
      <w:r>
        <w:rPr>
          <w:lang w:val="en-GB"/>
        </w:rPr>
        <w:t xml:space="preserve"> OSPF requires a significant amount of CPU and memory resources, which impacts the router performance in resource-constrained environments.  </w:t>
      </w:r>
    </w:p>
    <w:p w14:paraId="1A799016" w14:textId="4768EBFF" w:rsidR="00C837F8" w:rsidRDefault="00C837F8" w:rsidP="00C837F8">
      <w:pPr>
        <w:rPr>
          <w:lang w:val="en-GB"/>
        </w:rPr>
      </w:pPr>
    </w:p>
    <w:p w14:paraId="1F3264FD" w14:textId="7CF2F312" w:rsidR="00C837F8" w:rsidRPr="00AF5E0A" w:rsidRDefault="00AF5E0A" w:rsidP="00C837F8">
      <w:pPr>
        <w:rPr>
          <w:color w:val="FF0000"/>
          <w:lang w:val="en-GB"/>
        </w:rPr>
      </w:pPr>
      <w:r>
        <w:rPr>
          <w:lang w:val="en-GB"/>
        </w:rPr>
        <w:tab/>
      </w:r>
      <w:sdt>
        <w:sdtPr>
          <w:rPr>
            <w:lang w:val="en-GB"/>
          </w:rPr>
          <w:id w:val="1037319217"/>
          <w:citation/>
        </w:sdtPr>
        <w:sdtEndPr>
          <w:rPr>
            <w:color w:val="FF0000"/>
          </w:rPr>
        </w:sdtEndPr>
        <w:sdtContent>
          <w:r w:rsidRPr="00AF5E0A">
            <w:rPr>
              <w:color w:val="FF0000"/>
              <w:lang w:val="en-GB"/>
            </w:rPr>
            <w:fldChar w:fldCharType="begin"/>
          </w:r>
          <w:r w:rsidRPr="00AF5E0A">
            <w:rPr>
              <w:color w:val="FF0000"/>
              <w:lang w:val="en-GB"/>
            </w:rPr>
            <w:instrText xml:space="preserve"> CITATION Com23 \l 2057 </w:instrText>
          </w:r>
          <w:r w:rsidRPr="00AF5E0A">
            <w:rPr>
              <w:color w:val="FF0000"/>
              <w:lang w:val="en-GB"/>
            </w:rPr>
            <w:fldChar w:fldCharType="separate"/>
          </w:r>
          <w:r w:rsidRPr="00AF5E0A">
            <w:rPr>
              <w:noProof/>
              <w:color w:val="FF0000"/>
              <w:lang w:val="en-GB"/>
            </w:rPr>
            <w:t>[4]</w:t>
          </w:r>
          <w:r w:rsidRPr="00AF5E0A">
            <w:rPr>
              <w:color w:val="FF0000"/>
              <w:lang w:val="en-GB"/>
            </w:rPr>
            <w:fldChar w:fldCharType="end"/>
          </w:r>
        </w:sdtContent>
      </w:sdt>
    </w:p>
    <w:p w14:paraId="4560CE03" w14:textId="77777777" w:rsidR="00AF5E0A" w:rsidRPr="00C837F8" w:rsidRDefault="00AF5E0A" w:rsidP="00C837F8">
      <w:pPr>
        <w:rPr>
          <w:lang w:val="en-GB"/>
        </w:rPr>
      </w:pPr>
    </w:p>
    <w:p w14:paraId="4C5450D0" w14:textId="2006FD52" w:rsidR="00C837F8" w:rsidRDefault="001B2C2A" w:rsidP="00C837F8">
      <w:pPr>
        <w:pStyle w:val="ListParagraph"/>
        <w:numPr>
          <w:ilvl w:val="0"/>
          <w:numId w:val="4"/>
        </w:numPr>
        <w:rPr>
          <w:lang w:val="en-GB"/>
        </w:rPr>
      </w:pPr>
      <w:r>
        <w:rPr>
          <w:lang w:val="en-GB"/>
        </w:rPr>
        <w:t>BGP</w:t>
      </w:r>
      <w:r w:rsidR="00995057">
        <w:rPr>
          <w:lang w:val="en-GB"/>
        </w:rPr>
        <w:t xml:space="preserve"> - ISP</w:t>
      </w:r>
    </w:p>
    <w:p w14:paraId="4A8E20D8" w14:textId="77777777" w:rsidR="00C837F8" w:rsidRPr="00C837F8" w:rsidRDefault="00C837F8" w:rsidP="00C837F8">
      <w:pPr>
        <w:rPr>
          <w:lang w:val="en-GB"/>
        </w:rPr>
      </w:pPr>
    </w:p>
    <w:p w14:paraId="0718CB5E" w14:textId="77777777" w:rsidR="00C837F8" w:rsidRDefault="00C837F8" w:rsidP="00C837F8">
      <w:pPr>
        <w:pStyle w:val="ListParagraph"/>
        <w:numPr>
          <w:ilvl w:val="1"/>
          <w:numId w:val="6"/>
        </w:numPr>
        <w:rPr>
          <w:lang w:val="en-GB"/>
        </w:rPr>
      </w:pPr>
      <w:r w:rsidRPr="00C837F8">
        <w:rPr>
          <w:lang w:val="en-GB"/>
        </w:rPr>
        <w:t xml:space="preserve">Benefits </w:t>
      </w:r>
    </w:p>
    <w:p w14:paraId="52FEC7A6" w14:textId="77777777" w:rsidR="001B2C2A" w:rsidRDefault="001B2C2A" w:rsidP="001B2C2A">
      <w:pPr>
        <w:ind w:left="720"/>
        <w:rPr>
          <w:lang w:val="en-GB"/>
        </w:rPr>
      </w:pPr>
    </w:p>
    <w:p w14:paraId="2BDD9B17" w14:textId="604EE791" w:rsidR="001B2C2A" w:rsidRPr="00995057" w:rsidRDefault="00995057" w:rsidP="001B2C2A">
      <w:pPr>
        <w:ind w:left="720"/>
        <w:rPr>
          <w:lang w:val="en-GB"/>
        </w:rPr>
      </w:pPr>
      <w:r w:rsidRPr="00995057">
        <w:rPr>
          <w:b/>
          <w:bCs/>
          <w:lang w:val="en-GB"/>
        </w:rPr>
        <w:t>Interdomain Routing:</w:t>
      </w:r>
      <w:r>
        <w:rPr>
          <w:b/>
          <w:bCs/>
          <w:lang w:val="en-GB"/>
        </w:rPr>
        <w:t xml:space="preserve"> </w:t>
      </w:r>
      <w:r w:rsidRPr="00995057">
        <w:rPr>
          <w:lang w:val="en-GB"/>
        </w:rPr>
        <w:t>BPG is designed for interdomain routing, making it suitable for ISP networks that connect to many autonomous systems.</w:t>
      </w:r>
    </w:p>
    <w:p w14:paraId="5583F35E" w14:textId="77777777" w:rsidR="00995057" w:rsidRPr="00995057" w:rsidRDefault="00995057" w:rsidP="001B2C2A">
      <w:pPr>
        <w:ind w:left="720"/>
        <w:rPr>
          <w:b/>
          <w:bCs/>
          <w:lang w:val="en-GB"/>
        </w:rPr>
      </w:pPr>
    </w:p>
    <w:p w14:paraId="35FFC031" w14:textId="6A4C24E8" w:rsidR="00995057" w:rsidRPr="00995057" w:rsidRDefault="00995057" w:rsidP="001B2C2A">
      <w:pPr>
        <w:ind w:left="720"/>
        <w:rPr>
          <w:lang w:val="en-GB"/>
        </w:rPr>
      </w:pPr>
      <w:r w:rsidRPr="00995057">
        <w:rPr>
          <w:b/>
          <w:bCs/>
          <w:lang w:val="en-GB"/>
        </w:rPr>
        <w:t>Policy-Based Routing:</w:t>
      </w:r>
      <w:r>
        <w:rPr>
          <w:b/>
          <w:bCs/>
          <w:lang w:val="en-GB"/>
        </w:rPr>
        <w:t xml:space="preserve"> </w:t>
      </w:r>
      <w:r w:rsidRPr="00995057">
        <w:rPr>
          <w:lang w:val="en-GB"/>
        </w:rPr>
        <w:t>BPG will allow ISPs to implement complex routing policies based on the factors such as path preference, network security and traffic engineering.</w:t>
      </w:r>
    </w:p>
    <w:p w14:paraId="170E2B57" w14:textId="77777777" w:rsidR="00995057" w:rsidRDefault="00995057" w:rsidP="001B2C2A">
      <w:pPr>
        <w:ind w:left="720"/>
        <w:rPr>
          <w:lang w:val="en-GB"/>
        </w:rPr>
      </w:pPr>
    </w:p>
    <w:p w14:paraId="6401D845" w14:textId="6FAFF592" w:rsidR="00995057" w:rsidRPr="00995057" w:rsidRDefault="00995057" w:rsidP="00995057">
      <w:pPr>
        <w:pStyle w:val="ListParagraph"/>
        <w:numPr>
          <w:ilvl w:val="1"/>
          <w:numId w:val="6"/>
        </w:numPr>
        <w:rPr>
          <w:lang w:val="en-GB"/>
        </w:rPr>
      </w:pPr>
      <w:r w:rsidRPr="00995057">
        <w:rPr>
          <w:lang w:val="en-GB"/>
        </w:rPr>
        <w:t>Negatives</w:t>
      </w:r>
    </w:p>
    <w:p w14:paraId="04D4BCDE" w14:textId="77777777" w:rsidR="00995057" w:rsidRDefault="00995057" w:rsidP="001B2C2A">
      <w:pPr>
        <w:ind w:left="720"/>
        <w:rPr>
          <w:lang w:val="en-GB"/>
        </w:rPr>
      </w:pPr>
    </w:p>
    <w:p w14:paraId="6C066A2E" w14:textId="768D2E5E" w:rsidR="00995057" w:rsidRPr="00995057" w:rsidRDefault="00995057" w:rsidP="001B2C2A">
      <w:pPr>
        <w:ind w:left="720"/>
        <w:rPr>
          <w:b/>
          <w:bCs/>
          <w:lang w:val="en-GB"/>
        </w:rPr>
      </w:pPr>
      <w:r w:rsidRPr="00995057">
        <w:rPr>
          <w:b/>
          <w:bCs/>
          <w:lang w:val="en-GB"/>
        </w:rPr>
        <w:t>Scalability:</w:t>
      </w:r>
      <w:r>
        <w:rPr>
          <w:b/>
          <w:bCs/>
          <w:lang w:val="en-GB"/>
        </w:rPr>
        <w:t xml:space="preserve"> </w:t>
      </w:r>
      <w:r w:rsidRPr="00995057">
        <w:rPr>
          <w:lang w:val="en-GB"/>
        </w:rPr>
        <w:t>BPG tables can grow large in ISP networks, leading to scalability challenges for routers.</w:t>
      </w:r>
    </w:p>
    <w:p w14:paraId="4AADF603" w14:textId="77777777" w:rsidR="00995057" w:rsidRPr="00995057" w:rsidRDefault="00995057" w:rsidP="001B2C2A">
      <w:pPr>
        <w:ind w:left="720"/>
        <w:rPr>
          <w:b/>
          <w:bCs/>
          <w:lang w:val="en-GB"/>
        </w:rPr>
      </w:pPr>
    </w:p>
    <w:p w14:paraId="6502294A" w14:textId="7B9B0D47" w:rsidR="00C837F8" w:rsidRDefault="00995057" w:rsidP="00995057">
      <w:pPr>
        <w:ind w:left="720"/>
        <w:rPr>
          <w:lang w:val="en-GB"/>
        </w:rPr>
      </w:pPr>
      <w:r w:rsidRPr="00995057">
        <w:rPr>
          <w:b/>
          <w:bCs/>
          <w:lang w:val="en-GB"/>
        </w:rPr>
        <w:lastRenderedPageBreak/>
        <w:t>Configuration:</w:t>
      </w:r>
      <w:r>
        <w:rPr>
          <w:b/>
          <w:bCs/>
          <w:lang w:val="en-GB"/>
        </w:rPr>
        <w:t xml:space="preserve"> </w:t>
      </w:r>
      <w:r w:rsidRPr="00995057">
        <w:rPr>
          <w:lang w:val="en-GB"/>
        </w:rPr>
        <w:t>BPG configuration can be complex, requiring expertise to prevent routing anomalies and ensure stable operation throughout.</w:t>
      </w:r>
    </w:p>
    <w:p w14:paraId="07265A28" w14:textId="77777777" w:rsidR="00AF5E0A" w:rsidRDefault="00AF5E0A" w:rsidP="00995057">
      <w:pPr>
        <w:ind w:left="720"/>
        <w:rPr>
          <w:b/>
          <w:bCs/>
          <w:lang w:val="en-GB"/>
        </w:rPr>
      </w:pPr>
    </w:p>
    <w:p w14:paraId="4B4E0CD6" w14:textId="5484E5B5" w:rsidR="00AF5E0A" w:rsidRPr="00C83947" w:rsidRDefault="00C83947" w:rsidP="00995057">
      <w:pPr>
        <w:ind w:left="720"/>
        <w:rPr>
          <w:b/>
          <w:bCs/>
          <w:color w:val="FF0000"/>
          <w:lang w:val="en-GB"/>
        </w:rPr>
      </w:pPr>
      <w:sdt>
        <w:sdtPr>
          <w:rPr>
            <w:b/>
            <w:bCs/>
            <w:color w:val="FF0000"/>
            <w:lang w:val="en-GB"/>
          </w:rPr>
          <w:id w:val="1716928044"/>
          <w:citation/>
        </w:sdtPr>
        <w:sdtContent>
          <w:r w:rsidRPr="00C83947">
            <w:rPr>
              <w:b/>
              <w:bCs/>
              <w:color w:val="FF0000"/>
              <w:lang w:val="en-GB"/>
            </w:rPr>
            <w:fldChar w:fldCharType="begin"/>
          </w:r>
          <w:r w:rsidRPr="00C83947">
            <w:rPr>
              <w:b/>
              <w:bCs/>
              <w:color w:val="FF0000"/>
              <w:lang w:val="en-GB"/>
            </w:rPr>
            <w:instrText xml:space="preserve"> CITATION Cyb24 \l 2057 </w:instrText>
          </w:r>
          <w:r w:rsidRPr="00C83947">
            <w:rPr>
              <w:b/>
              <w:bCs/>
              <w:color w:val="FF0000"/>
              <w:lang w:val="en-GB"/>
            </w:rPr>
            <w:fldChar w:fldCharType="separate"/>
          </w:r>
          <w:r w:rsidRPr="00C83947">
            <w:rPr>
              <w:noProof/>
              <w:color w:val="FF0000"/>
              <w:lang w:val="en-GB"/>
            </w:rPr>
            <w:t>[5]</w:t>
          </w:r>
          <w:r w:rsidRPr="00C83947">
            <w:rPr>
              <w:b/>
              <w:bCs/>
              <w:color w:val="FF0000"/>
              <w:lang w:val="en-GB"/>
            </w:rPr>
            <w:fldChar w:fldCharType="end"/>
          </w:r>
        </w:sdtContent>
      </w:sdt>
    </w:p>
    <w:p w14:paraId="107CF990" w14:textId="59B3E26C" w:rsidR="00C837F8" w:rsidRPr="00C837F8" w:rsidRDefault="00C837F8" w:rsidP="00C837F8">
      <w:pPr>
        <w:rPr>
          <w:lang w:val="en-GB"/>
        </w:rPr>
      </w:pPr>
      <w:r w:rsidRPr="00C837F8">
        <w:rPr>
          <w:lang w:val="en-GB"/>
        </w:rPr>
        <w:t xml:space="preserve"> </w:t>
      </w:r>
    </w:p>
    <w:p w14:paraId="036872B9" w14:textId="7300E729" w:rsidR="00C837F8" w:rsidRPr="00AD529A" w:rsidRDefault="00A649DC" w:rsidP="00C837F8">
      <w:pPr>
        <w:pStyle w:val="ListParagraph"/>
        <w:numPr>
          <w:ilvl w:val="0"/>
          <w:numId w:val="4"/>
        </w:numPr>
        <w:rPr>
          <w:lang w:val="en-GB"/>
        </w:rPr>
      </w:pPr>
      <w:r>
        <w:rPr>
          <w:lang w:val="en-GB"/>
        </w:rPr>
        <w:t>OLSR</w:t>
      </w:r>
      <w:r w:rsidR="00995057">
        <w:rPr>
          <w:lang w:val="en-GB"/>
        </w:rPr>
        <w:t xml:space="preserve"> </w:t>
      </w:r>
      <w:r w:rsidR="00AF5E0A">
        <w:rPr>
          <w:lang w:val="en-GB"/>
        </w:rPr>
        <w:t>–</w:t>
      </w:r>
      <w:r w:rsidR="00995057">
        <w:rPr>
          <w:lang w:val="en-GB"/>
        </w:rPr>
        <w:t xml:space="preserve"> </w:t>
      </w:r>
      <w:r w:rsidR="00AF5E0A">
        <w:rPr>
          <w:lang w:val="en-GB"/>
        </w:rPr>
        <w:t>Wireless Mesh Network</w:t>
      </w:r>
    </w:p>
    <w:p w14:paraId="4E560ED6" w14:textId="77777777" w:rsidR="00995057" w:rsidRPr="00C837F8" w:rsidRDefault="00995057" w:rsidP="00995057">
      <w:pPr>
        <w:ind w:left="720"/>
        <w:rPr>
          <w:lang w:val="en-GB"/>
        </w:rPr>
      </w:pPr>
    </w:p>
    <w:p w14:paraId="230C4DFB" w14:textId="77777777" w:rsidR="00995057" w:rsidRDefault="00C837F8" w:rsidP="00B04D27">
      <w:pPr>
        <w:pStyle w:val="ListParagraph"/>
        <w:numPr>
          <w:ilvl w:val="1"/>
          <w:numId w:val="5"/>
        </w:numPr>
        <w:rPr>
          <w:lang w:val="en-GB"/>
        </w:rPr>
      </w:pPr>
      <w:r w:rsidRPr="00AD529A">
        <w:rPr>
          <w:lang w:val="en-GB"/>
        </w:rPr>
        <w:t xml:space="preserve">Benefits </w:t>
      </w:r>
    </w:p>
    <w:p w14:paraId="0F82FFEB" w14:textId="77777777" w:rsidR="00995057" w:rsidRDefault="00995057" w:rsidP="00995057">
      <w:pPr>
        <w:rPr>
          <w:lang w:val="en-GB"/>
        </w:rPr>
      </w:pPr>
    </w:p>
    <w:p w14:paraId="1FFFFFF6" w14:textId="7B0EC25B" w:rsidR="00995057" w:rsidRPr="00AF5E0A" w:rsidRDefault="00995057" w:rsidP="00995057">
      <w:pPr>
        <w:ind w:left="720"/>
        <w:rPr>
          <w:lang w:val="en-GB"/>
        </w:rPr>
      </w:pPr>
      <w:r w:rsidRPr="00995057">
        <w:rPr>
          <w:b/>
          <w:bCs/>
          <w:lang w:val="en-GB"/>
        </w:rPr>
        <w:t>Dynamic Routing:</w:t>
      </w:r>
      <w:r w:rsidR="00AF5E0A">
        <w:rPr>
          <w:b/>
          <w:bCs/>
          <w:lang w:val="en-GB"/>
        </w:rPr>
        <w:t xml:space="preserve"> </w:t>
      </w:r>
      <w:r w:rsidR="00AF5E0A">
        <w:rPr>
          <w:lang w:val="en-GB"/>
        </w:rPr>
        <w:t>OLSR dynamically discovers and maintains routes in wireless mesh networks, adapting to topology changes.</w:t>
      </w:r>
    </w:p>
    <w:p w14:paraId="3CD87D34" w14:textId="77777777" w:rsidR="00995057" w:rsidRPr="00995057" w:rsidRDefault="00995057" w:rsidP="00995057">
      <w:pPr>
        <w:ind w:left="720"/>
        <w:rPr>
          <w:b/>
          <w:bCs/>
          <w:lang w:val="en-GB"/>
        </w:rPr>
      </w:pPr>
    </w:p>
    <w:p w14:paraId="54C43789" w14:textId="51B78292" w:rsidR="00995057" w:rsidRPr="00995057" w:rsidRDefault="00995057" w:rsidP="00995057">
      <w:pPr>
        <w:ind w:left="720"/>
        <w:rPr>
          <w:b/>
          <w:bCs/>
          <w:lang w:val="en-GB"/>
        </w:rPr>
      </w:pPr>
      <w:r w:rsidRPr="00995057">
        <w:rPr>
          <w:b/>
          <w:bCs/>
          <w:lang w:val="en-GB"/>
        </w:rPr>
        <w:t>Reduced Overhead:</w:t>
      </w:r>
      <w:r w:rsidR="00AF5E0A">
        <w:rPr>
          <w:b/>
          <w:bCs/>
          <w:lang w:val="en-GB"/>
        </w:rPr>
        <w:t xml:space="preserve"> </w:t>
      </w:r>
      <w:r w:rsidR="00AF5E0A" w:rsidRPr="00AF5E0A">
        <w:rPr>
          <w:lang w:val="en-GB"/>
        </w:rPr>
        <w:t>OLSR will minimize the routing overhead by maintaining only essential routing information, which making it suitable for resource-constrained wireless devices.</w:t>
      </w:r>
    </w:p>
    <w:p w14:paraId="5D210C2E" w14:textId="77777777" w:rsidR="00995057" w:rsidRDefault="00995057" w:rsidP="00995057">
      <w:pPr>
        <w:ind w:left="720"/>
        <w:rPr>
          <w:lang w:val="en-GB"/>
        </w:rPr>
      </w:pPr>
    </w:p>
    <w:p w14:paraId="649A4528" w14:textId="34CA8D11" w:rsidR="00995057" w:rsidRPr="00995057" w:rsidRDefault="00995057" w:rsidP="00995057">
      <w:pPr>
        <w:pStyle w:val="ListParagraph"/>
        <w:numPr>
          <w:ilvl w:val="1"/>
          <w:numId w:val="5"/>
        </w:numPr>
        <w:rPr>
          <w:lang w:val="en-GB"/>
        </w:rPr>
      </w:pPr>
      <w:r w:rsidRPr="00995057">
        <w:rPr>
          <w:lang w:val="en-GB"/>
        </w:rPr>
        <w:t>Negatives</w:t>
      </w:r>
    </w:p>
    <w:p w14:paraId="1F4A772E" w14:textId="77777777" w:rsidR="00995057" w:rsidRDefault="00995057" w:rsidP="00995057">
      <w:pPr>
        <w:ind w:left="720"/>
        <w:rPr>
          <w:lang w:val="en-GB"/>
        </w:rPr>
      </w:pPr>
    </w:p>
    <w:p w14:paraId="436EAB9D" w14:textId="21996AE3" w:rsidR="00995057" w:rsidRPr="00AF5E0A" w:rsidRDefault="00995057" w:rsidP="00995057">
      <w:pPr>
        <w:ind w:left="720"/>
        <w:rPr>
          <w:lang w:val="en-GB"/>
        </w:rPr>
      </w:pPr>
      <w:r w:rsidRPr="00995057">
        <w:rPr>
          <w:b/>
          <w:bCs/>
          <w:lang w:val="en-GB"/>
        </w:rPr>
        <w:t>Limited Scalability:</w:t>
      </w:r>
      <w:r w:rsidR="00AF5E0A">
        <w:rPr>
          <w:b/>
          <w:bCs/>
          <w:lang w:val="en-GB"/>
        </w:rPr>
        <w:t xml:space="preserve"> </w:t>
      </w:r>
      <w:r w:rsidR="00AF5E0A">
        <w:rPr>
          <w:lang w:val="en-GB"/>
        </w:rPr>
        <w:t>OLSR may face many scalability limitations when encountering large mesh networks which control thousands of nodes due to the flooding of control messages.</w:t>
      </w:r>
    </w:p>
    <w:p w14:paraId="1681004E" w14:textId="77777777" w:rsidR="00995057" w:rsidRPr="00995057" w:rsidRDefault="00995057" w:rsidP="00995057">
      <w:pPr>
        <w:ind w:left="720"/>
        <w:rPr>
          <w:b/>
          <w:bCs/>
          <w:lang w:val="en-GB"/>
        </w:rPr>
      </w:pPr>
    </w:p>
    <w:p w14:paraId="0CC6FA92" w14:textId="7C888154" w:rsidR="009C7889" w:rsidRDefault="00995057" w:rsidP="00995057">
      <w:pPr>
        <w:ind w:left="720"/>
        <w:rPr>
          <w:lang w:val="en-GB"/>
        </w:rPr>
      </w:pPr>
      <w:r w:rsidRPr="00995057">
        <w:rPr>
          <w:b/>
          <w:bCs/>
          <w:lang w:val="en-GB"/>
        </w:rPr>
        <w:t>Single point of failure:</w:t>
      </w:r>
      <w:r w:rsidR="00C837F8" w:rsidRPr="00995057">
        <w:rPr>
          <w:b/>
          <w:bCs/>
          <w:lang w:val="en-GB"/>
        </w:rPr>
        <w:t xml:space="preserve"> </w:t>
      </w:r>
      <w:r w:rsidR="00AF5E0A" w:rsidRPr="00AF5E0A">
        <w:rPr>
          <w:lang w:val="en-GB"/>
        </w:rPr>
        <w:t>OLSR relies on a centralized topology control mechanism, leading to a single point of failure in the network.</w:t>
      </w:r>
    </w:p>
    <w:p w14:paraId="41D71B3B" w14:textId="77777777" w:rsidR="00C83947" w:rsidRDefault="00C83947" w:rsidP="00995057">
      <w:pPr>
        <w:ind w:left="720"/>
        <w:rPr>
          <w:lang w:val="en-GB"/>
        </w:rPr>
      </w:pPr>
    </w:p>
    <w:p w14:paraId="4D93ABD0" w14:textId="0C220953" w:rsidR="00C83947" w:rsidRPr="00C83947" w:rsidRDefault="00C83947" w:rsidP="00995057">
      <w:pPr>
        <w:ind w:left="720"/>
        <w:rPr>
          <w:color w:val="FF0000"/>
          <w:lang w:val="en-GB"/>
        </w:rPr>
      </w:pPr>
      <w:sdt>
        <w:sdtPr>
          <w:rPr>
            <w:color w:val="FF0000"/>
            <w:lang w:val="en-GB"/>
          </w:rPr>
          <w:id w:val="-1288427280"/>
          <w:citation/>
        </w:sdtPr>
        <w:sdtContent>
          <w:r w:rsidRPr="00C83947">
            <w:rPr>
              <w:color w:val="FF0000"/>
              <w:lang w:val="en-GB"/>
            </w:rPr>
            <w:fldChar w:fldCharType="begin"/>
          </w:r>
          <w:r w:rsidRPr="00C83947">
            <w:rPr>
              <w:color w:val="FF0000"/>
              <w:lang w:val="en-GB"/>
            </w:rPr>
            <w:instrText xml:space="preserve"> CITATION Ins24 \l 2057 </w:instrText>
          </w:r>
          <w:r w:rsidRPr="00C83947">
            <w:rPr>
              <w:color w:val="FF0000"/>
              <w:lang w:val="en-GB"/>
            </w:rPr>
            <w:fldChar w:fldCharType="separate"/>
          </w:r>
          <w:r w:rsidRPr="00C83947">
            <w:rPr>
              <w:noProof/>
              <w:color w:val="FF0000"/>
              <w:lang w:val="en-GB"/>
            </w:rPr>
            <w:t>[6]</w:t>
          </w:r>
          <w:r w:rsidRPr="00C83947">
            <w:rPr>
              <w:color w:val="FF0000"/>
              <w:lang w:val="en-GB"/>
            </w:rPr>
            <w:fldChar w:fldCharType="end"/>
          </w:r>
        </w:sdtContent>
      </w:sdt>
    </w:p>
    <w:p w14:paraId="1CF90D88" w14:textId="77777777" w:rsidR="00AD529A" w:rsidRDefault="00AD529A" w:rsidP="00AD529A">
      <w:pPr>
        <w:pStyle w:val="ListParagraph"/>
        <w:ind w:left="1440"/>
        <w:rPr>
          <w:lang w:val="en-GB"/>
        </w:rPr>
      </w:pPr>
    </w:p>
    <w:p w14:paraId="0DB3E4C8" w14:textId="2333B78D" w:rsidR="009C7889" w:rsidRDefault="009C7889" w:rsidP="009C7889">
      <w:pPr>
        <w:pStyle w:val="Heading1"/>
        <w:rPr>
          <w:lang w:val="en-GB"/>
        </w:rPr>
      </w:pPr>
      <w:r>
        <w:rPr>
          <w:lang w:val="en-GB"/>
        </w:rPr>
        <w:t xml:space="preserve">Implementation </w:t>
      </w:r>
      <w:r w:rsidR="00C837F8">
        <w:rPr>
          <w:lang w:val="en-GB"/>
        </w:rPr>
        <w:t>of</w:t>
      </w:r>
      <w:r>
        <w:rPr>
          <w:lang w:val="en-GB"/>
        </w:rPr>
        <w:t xml:space="preserve"> Task 1</w:t>
      </w:r>
    </w:p>
    <w:p w14:paraId="1298D8AA" w14:textId="77777777" w:rsidR="009C7889" w:rsidRPr="009C7889" w:rsidRDefault="009C7889" w:rsidP="009C7889">
      <w:pPr>
        <w:rPr>
          <w:lang w:val="en-GB"/>
        </w:rPr>
      </w:pPr>
    </w:p>
    <w:p w14:paraId="3A4C9996" w14:textId="166532A0" w:rsidR="009C7889" w:rsidRDefault="009C7889" w:rsidP="009C7889">
      <w:pPr>
        <w:pStyle w:val="Heading5"/>
        <w:rPr>
          <w:lang w:val="en-GB"/>
        </w:rPr>
      </w:pPr>
      <w:r w:rsidRPr="009C7889">
        <w:rPr>
          <w:lang w:val="en-GB"/>
        </w:rPr>
        <w:t>4.1 - Install Routing and Remote access Service and modify firewall rules to allow ICMP Traffic.</w:t>
      </w:r>
    </w:p>
    <w:p w14:paraId="65BBE7F5" w14:textId="1D376B51" w:rsidR="009C7889" w:rsidRDefault="009C7889" w:rsidP="009C7889">
      <w:pPr>
        <w:rPr>
          <w:lang w:val="en-GB"/>
        </w:rPr>
      </w:pPr>
    </w:p>
    <w:p w14:paraId="4E92D1BF" w14:textId="721CBD64" w:rsidR="009C7889" w:rsidRDefault="009C7889" w:rsidP="009C7889">
      <w:pPr>
        <w:rPr>
          <w:lang w:val="en-GB"/>
        </w:rPr>
      </w:pPr>
      <w:r>
        <w:rPr>
          <w:noProof/>
          <w:lang w:val="en-GB"/>
        </w:rPr>
        <w:drawing>
          <wp:anchor distT="0" distB="0" distL="114300" distR="114300" simplePos="0" relativeHeight="251663360" behindDoc="0" locked="0" layoutInCell="1" allowOverlap="1" wp14:anchorId="6561DAE9" wp14:editId="4D05BCAA">
            <wp:simplePos x="0" y="0"/>
            <wp:positionH relativeFrom="column">
              <wp:posOffset>14605</wp:posOffset>
            </wp:positionH>
            <wp:positionV relativeFrom="paragraph">
              <wp:posOffset>11430</wp:posOffset>
            </wp:positionV>
            <wp:extent cx="4838700" cy="2893695"/>
            <wp:effectExtent l="0" t="0" r="0" b="1905"/>
            <wp:wrapSquare wrapText="bothSides"/>
            <wp:docPr id="1276136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38700" cy="2893695"/>
                    </a:xfrm>
                    <a:prstGeom prst="rect">
                      <a:avLst/>
                    </a:prstGeom>
                    <a:noFill/>
                  </pic:spPr>
                </pic:pic>
              </a:graphicData>
            </a:graphic>
            <wp14:sizeRelH relativeFrom="margin">
              <wp14:pctWidth>0</wp14:pctWidth>
            </wp14:sizeRelH>
            <wp14:sizeRelV relativeFrom="margin">
              <wp14:pctHeight>0</wp14:pctHeight>
            </wp14:sizeRelV>
          </wp:anchor>
        </w:drawing>
      </w:r>
    </w:p>
    <w:p w14:paraId="27533DDD" w14:textId="77777777" w:rsidR="009C7889" w:rsidRDefault="009C7889" w:rsidP="009C7889">
      <w:pPr>
        <w:rPr>
          <w:lang w:val="en-GB"/>
        </w:rPr>
      </w:pPr>
    </w:p>
    <w:p w14:paraId="20F94857" w14:textId="77777777" w:rsidR="009C7889" w:rsidRDefault="009C7889" w:rsidP="009C7889">
      <w:pPr>
        <w:rPr>
          <w:lang w:val="en-GB"/>
        </w:rPr>
      </w:pPr>
    </w:p>
    <w:p w14:paraId="6CAC590A" w14:textId="77777777" w:rsidR="009C7889" w:rsidRDefault="009C7889" w:rsidP="009C7889">
      <w:pPr>
        <w:rPr>
          <w:lang w:val="en-GB"/>
        </w:rPr>
      </w:pPr>
    </w:p>
    <w:p w14:paraId="0A5E1504" w14:textId="77777777" w:rsidR="009C7889" w:rsidRDefault="009C7889" w:rsidP="009C7889">
      <w:pPr>
        <w:rPr>
          <w:lang w:val="en-GB"/>
        </w:rPr>
      </w:pPr>
    </w:p>
    <w:p w14:paraId="2C92B64C" w14:textId="77777777" w:rsidR="009C7889" w:rsidRDefault="009C7889" w:rsidP="009C7889">
      <w:pPr>
        <w:rPr>
          <w:lang w:val="en-GB"/>
        </w:rPr>
      </w:pPr>
    </w:p>
    <w:p w14:paraId="2546FF6D" w14:textId="77777777" w:rsidR="009C7889" w:rsidRDefault="009C7889" w:rsidP="009C7889">
      <w:pPr>
        <w:rPr>
          <w:lang w:val="en-GB"/>
        </w:rPr>
      </w:pPr>
    </w:p>
    <w:p w14:paraId="3696A82F" w14:textId="77777777" w:rsidR="009C7889" w:rsidRDefault="009C7889" w:rsidP="009C7889">
      <w:pPr>
        <w:rPr>
          <w:lang w:val="en-GB"/>
        </w:rPr>
      </w:pPr>
    </w:p>
    <w:p w14:paraId="521B0F9F" w14:textId="77777777" w:rsidR="009C7889" w:rsidRDefault="009C7889" w:rsidP="009C7889">
      <w:pPr>
        <w:rPr>
          <w:lang w:val="en-GB"/>
        </w:rPr>
      </w:pPr>
    </w:p>
    <w:p w14:paraId="0BCFA19D" w14:textId="77777777" w:rsidR="009C7889" w:rsidRDefault="009C7889" w:rsidP="009C7889">
      <w:pPr>
        <w:rPr>
          <w:lang w:val="en-GB"/>
        </w:rPr>
      </w:pPr>
    </w:p>
    <w:p w14:paraId="04D3C4C5" w14:textId="77777777" w:rsidR="009C7889" w:rsidRDefault="009C7889" w:rsidP="009C7889">
      <w:pPr>
        <w:rPr>
          <w:lang w:val="en-GB"/>
        </w:rPr>
      </w:pPr>
    </w:p>
    <w:p w14:paraId="19FCA5E1" w14:textId="77777777" w:rsidR="009C7889" w:rsidRDefault="009C7889" w:rsidP="009C7889">
      <w:pPr>
        <w:rPr>
          <w:lang w:val="en-GB"/>
        </w:rPr>
      </w:pPr>
    </w:p>
    <w:p w14:paraId="6A7D938F" w14:textId="77777777" w:rsidR="009C7889" w:rsidRDefault="009C7889" w:rsidP="009C7889">
      <w:pPr>
        <w:rPr>
          <w:lang w:val="en-GB"/>
        </w:rPr>
      </w:pPr>
    </w:p>
    <w:p w14:paraId="103C1F89" w14:textId="77777777" w:rsidR="009C7889" w:rsidRDefault="009C7889" w:rsidP="009C7889">
      <w:pPr>
        <w:rPr>
          <w:lang w:val="en-GB"/>
        </w:rPr>
      </w:pPr>
    </w:p>
    <w:p w14:paraId="290A7CAA" w14:textId="77777777" w:rsidR="009C7889" w:rsidRDefault="009C7889" w:rsidP="009C7889">
      <w:pPr>
        <w:rPr>
          <w:lang w:val="en-GB"/>
        </w:rPr>
      </w:pPr>
    </w:p>
    <w:p w14:paraId="1E0A7D3B" w14:textId="77777777" w:rsidR="009C7889" w:rsidRPr="009C7889" w:rsidRDefault="009C7889" w:rsidP="009C7889">
      <w:pPr>
        <w:rPr>
          <w:lang w:val="en-GB"/>
        </w:rPr>
      </w:pPr>
    </w:p>
    <w:p w14:paraId="27ACF47F" w14:textId="68E4B24A" w:rsidR="009C7889" w:rsidRDefault="009C7889" w:rsidP="009C7889">
      <w:pPr>
        <w:pStyle w:val="Heading5"/>
        <w:rPr>
          <w:lang w:val="en-GB"/>
        </w:rPr>
      </w:pPr>
      <w:r>
        <w:rPr>
          <w:noProof/>
          <w:lang w:val="en-GB"/>
        </w:rPr>
        <w:lastRenderedPageBreak/>
        <w:drawing>
          <wp:anchor distT="0" distB="0" distL="114300" distR="114300" simplePos="0" relativeHeight="251664384" behindDoc="0" locked="0" layoutInCell="1" allowOverlap="1" wp14:anchorId="32529004" wp14:editId="57495346">
            <wp:simplePos x="0" y="0"/>
            <wp:positionH relativeFrom="margin">
              <wp:align>left</wp:align>
            </wp:positionH>
            <wp:positionV relativeFrom="paragraph">
              <wp:posOffset>231775</wp:posOffset>
            </wp:positionV>
            <wp:extent cx="4863465" cy="2171700"/>
            <wp:effectExtent l="0" t="0" r="0" b="0"/>
            <wp:wrapSquare wrapText="bothSides"/>
            <wp:docPr id="17191223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67449" cy="2173282"/>
                    </a:xfrm>
                    <a:prstGeom prst="rect">
                      <a:avLst/>
                    </a:prstGeom>
                    <a:noFill/>
                  </pic:spPr>
                </pic:pic>
              </a:graphicData>
            </a:graphic>
            <wp14:sizeRelH relativeFrom="margin">
              <wp14:pctWidth>0</wp14:pctWidth>
            </wp14:sizeRelH>
            <wp14:sizeRelV relativeFrom="margin">
              <wp14:pctHeight>0</wp14:pctHeight>
            </wp14:sizeRelV>
          </wp:anchor>
        </w:drawing>
      </w:r>
    </w:p>
    <w:p w14:paraId="2499E0A2" w14:textId="12307AD3" w:rsidR="009C7889" w:rsidRDefault="009C7889" w:rsidP="009C7889">
      <w:pPr>
        <w:rPr>
          <w:lang w:val="en-GB"/>
        </w:rPr>
      </w:pPr>
    </w:p>
    <w:p w14:paraId="6C31160C" w14:textId="77777777" w:rsidR="009C7889" w:rsidRDefault="009C7889" w:rsidP="009C7889">
      <w:pPr>
        <w:rPr>
          <w:lang w:val="en-GB"/>
        </w:rPr>
      </w:pPr>
    </w:p>
    <w:p w14:paraId="38FDA5CE" w14:textId="77777777" w:rsidR="009C7889" w:rsidRDefault="009C7889" w:rsidP="009C7889">
      <w:pPr>
        <w:rPr>
          <w:lang w:val="en-GB"/>
        </w:rPr>
      </w:pPr>
    </w:p>
    <w:p w14:paraId="139B0BAC" w14:textId="77777777" w:rsidR="009C7889" w:rsidRDefault="009C7889" w:rsidP="009C7889">
      <w:pPr>
        <w:rPr>
          <w:lang w:val="en-GB"/>
        </w:rPr>
      </w:pPr>
    </w:p>
    <w:p w14:paraId="3D97D713" w14:textId="77777777" w:rsidR="009C7889" w:rsidRDefault="009C7889" w:rsidP="009C7889">
      <w:pPr>
        <w:rPr>
          <w:lang w:val="en-GB"/>
        </w:rPr>
      </w:pPr>
    </w:p>
    <w:p w14:paraId="2501EF44" w14:textId="77777777" w:rsidR="009C7889" w:rsidRDefault="009C7889" w:rsidP="009C7889">
      <w:pPr>
        <w:rPr>
          <w:lang w:val="en-GB"/>
        </w:rPr>
      </w:pPr>
    </w:p>
    <w:p w14:paraId="254B305A" w14:textId="77777777" w:rsidR="009C7889" w:rsidRDefault="009C7889" w:rsidP="009C7889">
      <w:pPr>
        <w:rPr>
          <w:lang w:val="en-GB"/>
        </w:rPr>
      </w:pPr>
    </w:p>
    <w:p w14:paraId="71ED411E" w14:textId="77777777" w:rsidR="009C7889" w:rsidRDefault="009C7889" w:rsidP="009C7889">
      <w:pPr>
        <w:rPr>
          <w:lang w:val="en-GB"/>
        </w:rPr>
      </w:pPr>
    </w:p>
    <w:p w14:paraId="23F569EB" w14:textId="77777777" w:rsidR="009C7889" w:rsidRDefault="009C7889" w:rsidP="009C7889">
      <w:pPr>
        <w:rPr>
          <w:lang w:val="en-GB"/>
        </w:rPr>
      </w:pPr>
    </w:p>
    <w:p w14:paraId="5DDE3774" w14:textId="77777777" w:rsidR="009C7889" w:rsidRDefault="009C7889" w:rsidP="009C7889">
      <w:pPr>
        <w:rPr>
          <w:lang w:val="en-GB"/>
        </w:rPr>
      </w:pPr>
    </w:p>
    <w:p w14:paraId="3F68514F" w14:textId="77777777" w:rsidR="009C7889" w:rsidRPr="009C7889" w:rsidRDefault="009C7889" w:rsidP="009C7889">
      <w:pPr>
        <w:rPr>
          <w:lang w:val="en-GB"/>
        </w:rPr>
      </w:pPr>
    </w:p>
    <w:p w14:paraId="05993D99" w14:textId="77777777" w:rsidR="009C7889" w:rsidRDefault="009C7889" w:rsidP="009C7889">
      <w:pPr>
        <w:pStyle w:val="Heading5"/>
        <w:rPr>
          <w:lang w:val="en-GB"/>
        </w:rPr>
      </w:pPr>
    </w:p>
    <w:p w14:paraId="4C37A800" w14:textId="77777777" w:rsidR="009C7889" w:rsidRDefault="009C7889" w:rsidP="009C7889">
      <w:pPr>
        <w:pStyle w:val="Heading5"/>
        <w:rPr>
          <w:lang w:val="en-GB"/>
        </w:rPr>
      </w:pPr>
    </w:p>
    <w:p w14:paraId="1C58D755" w14:textId="77777777" w:rsidR="009C7889" w:rsidRDefault="009C7889" w:rsidP="009C7889">
      <w:pPr>
        <w:pStyle w:val="Heading5"/>
        <w:rPr>
          <w:lang w:val="en-GB"/>
        </w:rPr>
      </w:pPr>
    </w:p>
    <w:p w14:paraId="7FB282D7" w14:textId="77777777" w:rsidR="009C7889" w:rsidRDefault="009C7889" w:rsidP="009C7889">
      <w:pPr>
        <w:pStyle w:val="Heading5"/>
        <w:rPr>
          <w:lang w:val="en-GB"/>
        </w:rPr>
      </w:pPr>
    </w:p>
    <w:p w14:paraId="3E2B7919" w14:textId="77777777" w:rsidR="009C7889" w:rsidRDefault="009C7889" w:rsidP="009C7889">
      <w:pPr>
        <w:pStyle w:val="Heading5"/>
        <w:rPr>
          <w:lang w:val="en-GB"/>
        </w:rPr>
      </w:pPr>
    </w:p>
    <w:p w14:paraId="16EAE0A6" w14:textId="77777777" w:rsidR="009C7889" w:rsidRDefault="009C7889" w:rsidP="009C7889">
      <w:pPr>
        <w:pStyle w:val="Heading5"/>
        <w:rPr>
          <w:lang w:val="en-GB"/>
        </w:rPr>
      </w:pPr>
    </w:p>
    <w:p w14:paraId="148C2D61" w14:textId="77777777" w:rsidR="009C7889" w:rsidRDefault="009C7889" w:rsidP="009C7889">
      <w:pPr>
        <w:pStyle w:val="Heading5"/>
        <w:rPr>
          <w:lang w:val="en-GB"/>
        </w:rPr>
      </w:pPr>
    </w:p>
    <w:p w14:paraId="31F556E0" w14:textId="77777777" w:rsidR="009C7889" w:rsidRDefault="009C7889" w:rsidP="009C7889">
      <w:pPr>
        <w:pStyle w:val="Heading5"/>
        <w:rPr>
          <w:lang w:val="en-GB"/>
        </w:rPr>
      </w:pPr>
    </w:p>
    <w:p w14:paraId="63992D26" w14:textId="6A762106" w:rsidR="009C7889" w:rsidRDefault="009C7889" w:rsidP="009C7889">
      <w:pPr>
        <w:pStyle w:val="Heading5"/>
        <w:rPr>
          <w:lang w:val="en-GB"/>
        </w:rPr>
      </w:pPr>
      <w:r>
        <w:rPr>
          <w:noProof/>
          <w:lang w:val="en-GB"/>
        </w:rPr>
        <w:drawing>
          <wp:anchor distT="0" distB="0" distL="114300" distR="114300" simplePos="0" relativeHeight="251665408" behindDoc="0" locked="0" layoutInCell="1" allowOverlap="1" wp14:anchorId="275327F5" wp14:editId="6B5B2F59">
            <wp:simplePos x="0" y="0"/>
            <wp:positionH relativeFrom="column">
              <wp:posOffset>424180</wp:posOffset>
            </wp:positionH>
            <wp:positionV relativeFrom="paragraph">
              <wp:posOffset>306070</wp:posOffset>
            </wp:positionV>
            <wp:extent cx="5316220" cy="2407920"/>
            <wp:effectExtent l="0" t="0" r="0" b="0"/>
            <wp:wrapSquare wrapText="bothSides"/>
            <wp:docPr id="14290455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16220" cy="2407920"/>
                    </a:xfrm>
                    <a:prstGeom prst="rect">
                      <a:avLst/>
                    </a:prstGeom>
                    <a:noFill/>
                  </pic:spPr>
                </pic:pic>
              </a:graphicData>
            </a:graphic>
          </wp:anchor>
        </w:drawing>
      </w:r>
    </w:p>
    <w:p w14:paraId="125CAD70" w14:textId="28193795" w:rsidR="009C7889" w:rsidRDefault="009C7889" w:rsidP="009C7889">
      <w:pPr>
        <w:pStyle w:val="Heading5"/>
        <w:rPr>
          <w:lang w:val="en-GB"/>
        </w:rPr>
      </w:pPr>
    </w:p>
    <w:p w14:paraId="4074297F" w14:textId="77777777" w:rsidR="009C7889" w:rsidRDefault="009C7889" w:rsidP="009C7889">
      <w:pPr>
        <w:pStyle w:val="Heading5"/>
        <w:rPr>
          <w:lang w:val="en-GB"/>
        </w:rPr>
      </w:pPr>
    </w:p>
    <w:p w14:paraId="25BD3576" w14:textId="77777777" w:rsidR="009C7889" w:rsidRDefault="009C7889" w:rsidP="009C7889">
      <w:pPr>
        <w:pStyle w:val="Heading5"/>
        <w:rPr>
          <w:lang w:val="en-GB"/>
        </w:rPr>
      </w:pPr>
    </w:p>
    <w:p w14:paraId="551CF01B" w14:textId="77777777" w:rsidR="009C7889" w:rsidRDefault="009C7889" w:rsidP="009C7889">
      <w:pPr>
        <w:pStyle w:val="Heading5"/>
        <w:rPr>
          <w:lang w:val="en-GB"/>
        </w:rPr>
      </w:pPr>
    </w:p>
    <w:p w14:paraId="3299D9B4" w14:textId="77777777" w:rsidR="009C7889" w:rsidRDefault="009C7889" w:rsidP="009C7889">
      <w:pPr>
        <w:pStyle w:val="Heading5"/>
        <w:rPr>
          <w:lang w:val="en-GB"/>
        </w:rPr>
      </w:pPr>
    </w:p>
    <w:p w14:paraId="166D0D4D" w14:textId="77777777" w:rsidR="009C7889" w:rsidRDefault="009C7889" w:rsidP="009C7889">
      <w:pPr>
        <w:pStyle w:val="Heading5"/>
        <w:rPr>
          <w:lang w:val="en-GB"/>
        </w:rPr>
      </w:pPr>
    </w:p>
    <w:p w14:paraId="5F88508C" w14:textId="77777777" w:rsidR="009C7889" w:rsidRDefault="009C7889" w:rsidP="009C7889">
      <w:pPr>
        <w:pStyle w:val="Heading5"/>
        <w:rPr>
          <w:lang w:val="en-GB"/>
        </w:rPr>
      </w:pPr>
    </w:p>
    <w:p w14:paraId="6ACF803B" w14:textId="766BF723" w:rsidR="00063806" w:rsidRDefault="00063806" w:rsidP="00063806">
      <w:pPr>
        <w:ind w:firstLine="720"/>
        <w:rPr>
          <w:lang w:val="en-GB"/>
        </w:rPr>
      </w:pPr>
      <w:r>
        <w:rPr>
          <w:noProof/>
          <w:lang w:val="en-GB"/>
        </w:rPr>
        <w:lastRenderedPageBreak/>
        <w:drawing>
          <wp:inline distT="0" distB="0" distL="0" distR="0" wp14:anchorId="18F6CCE0" wp14:editId="1BF739AA">
            <wp:extent cx="5730875" cy="5553710"/>
            <wp:effectExtent l="0" t="0" r="3175" b="8890"/>
            <wp:docPr id="2716539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0875" cy="5553710"/>
                    </a:xfrm>
                    <a:prstGeom prst="rect">
                      <a:avLst/>
                    </a:prstGeom>
                    <a:noFill/>
                  </pic:spPr>
                </pic:pic>
              </a:graphicData>
            </a:graphic>
          </wp:inline>
        </w:drawing>
      </w:r>
    </w:p>
    <w:p w14:paraId="3D3367EE" w14:textId="77777777" w:rsidR="00063806" w:rsidRDefault="00063806" w:rsidP="00063806">
      <w:pPr>
        <w:rPr>
          <w:lang w:val="en-GB"/>
        </w:rPr>
      </w:pPr>
    </w:p>
    <w:p w14:paraId="0766DDC8" w14:textId="77777777" w:rsidR="00063806" w:rsidRPr="00063806" w:rsidRDefault="00063806" w:rsidP="00063806">
      <w:pPr>
        <w:rPr>
          <w:lang w:val="en-GB"/>
        </w:rPr>
      </w:pPr>
    </w:p>
    <w:p w14:paraId="312C8048" w14:textId="70A40608" w:rsidR="009C7889" w:rsidRDefault="009C7889" w:rsidP="009C7889">
      <w:pPr>
        <w:pStyle w:val="Heading5"/>
        <w:rPr>
          <w:lang w:val="en-GB"/>
        </w:rPr>
      </w:pPr>
      <w:r w:rsidRPr="009C7889">
        <w:rPr>
          <w:lang w:val="en-GB"/>
        </w:rPr>
        <w:t>4.2 - Configure Site-to-Site VPN to London Network. Set the connection type to “persistent connection”.</w:t>
      </w:r>
    </w:p>
    <w:p w14:paraId="4EA9CF37" w14:textId="77777777" w:rsidR="00063806" w:rsidRDefault="00063806" w:rsidP="00063806">
      <w:pPr>
        <w:rPr>
          <w:lang w:val="en-GB"/>
        </w:rPr>
      </w:pPr>
    </w:p>
    <w:p w14:paraId="24E7B1A7" w14:textId="6ECDADA9" w:rsidR="00063806" w:rsidRDefault="00063806" w:rsidP="00063806">
      <w:pPr>
        <w:rPr>
          <w:lang w:val="en-GB"/>
        </w:rPr>
      </w:pPr>
      <w:r>
        <w:rPr>
          <w:noProof/>
          <w:lang w:val="en-GB"/>
        </w:rPr>
        <w:lastRenderedPageBreak/>
        <w:drawing>
          <wp:inline distT="0" distB="0" distL="0" distR="0" wp14:anchorId="56218774" wp14:editId="357BF0B2">
            <wp:extent cx="5730875" cy="5553710"/>
            <wp:effectExtent l="0" t="0" r="3175" b="8890"/>
            <wp:docPr id="5746258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0875" cy="5553710"/>
                    </a:xfrm>
                    <a:prstGeom prst="rect">
                      <a:avLst/>
                    </a:prstGeom>
                    <a:noFill/>
                  </pic:spPr>
                </pic:pic>
              </a:graphicData>
            </a:graphic>
          </wp:inline>
        </w:drawing>
      </w:r>
    </w:p>
    <w:p w14:paraId="2C15F8C8" w14:textId="77777777" w:rsidR="00063806" w:rsidRDefault="00063806" w:rsidP="00063806">
      <w:pPr>
        <w:rPr>
          <w:lang w:val="en-GB"/>
        </w:rPr>
      </w:pPr>
    </w:p>
    <w:p w14:paraId="304EF189" w14:textId="6E32FD48" w:rsidR="00063806" w:rsidRDefault="00063806" w:rsidP="00063806">
      <w:pPr>
        <w:rPr>
          <w:lang w:val="en-GB"/>
        </w:rPr>
      </w:pPr>
      <w:r>
        <w:rPr>
          <w:noProof/>
          <w:lang w:val="en-GB"/>
        </w:rPr>
        <w:lastRenderedPageBreak/>
        <w:drawing>
          <wp:inline distT="0" distB="0" distL="0" distR="0" wp14:anchorId="0337909D" wp14:editId="5E4A9495">
            <wp:extent cx="5730875" cy="5553710"/>
            <wp:effectExtent l="0" t="0" r="3175" b="8890"/>
            <wp:docPr id="5115020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0875" cy="5553710"/>
                    </a:xfrm>
                    <a:prstGeom prst="rect">
                      <a:avLst/>
                    </a:prstGeom>
                    <a:noFill/>
                  </pic:spPr>
                </pic:pic>
              </a:graphicData>
            </a:graphic>
          </wp:inline>
        </w:drawing>
      </w:r>
    </w:p>
    <w:p w14:paraId="6FC66603" w14:textId="77777777" w:rsidR="00063806" w:rsidRDefault="00063806" w:rsidP="00063806">
      <w:pPr>
        <w:rPr>
          <w:lang w:val="en-GB"/>
        </w:rPr>
      </w:pPr>
    </w:p>
    <w:p w14:paraId="4471685F" w14:textId="77777777" w:rsidR="00063806" w:rsidRDefault="00063806" w:rsidP="00063806">
      <w:pPr>
        <w:rPr>
          <w:lang w:val="en-GB"/>
        </w:rPr>
      </w:pPr>
    </w:p>
    <w:p w14:paraId="08F689A3" w14:textId="77777777" w:rsidR="00063806" w:rsidRPr="00063806" w:rsidRDefault="00063806" w:rsidP="00063806">
      <w:pPr>
        <w:rPr>
          <w:lang w:val="en-GB"/>
        </w:rPr>
      </w:pPr>
    </w:p>
    <w:p w14:paraId="13422353" w14:textId="77777777" w:rsidR="009C7889" w:rsidRDefault="009C7889" w:rsidP="009C7889">
      <w:pPr>
        <w:pStyle w:val="Heading5"/>
        <w:rPr>
          <w:lang w:val="en-GB"/>
        </w:rPr>
      </w:pPr>
      <w:r w:rsidRPr="009C7889">
        <w:rPr>
          <w:lang w:val="en-GB"/>
        </w:rPr>
        <w:t>4.3 - Create a forest named acca5023.noss</w:t>
      </w:r>
    </w:p>
    <w:p w14:paraId="64091628" w14:textId="77777777" w:rsidR="00063806" w:rsidRDefault="00063806" w:rsidP="00063806">
      <w:pPr>
        <w:rPr>
          <w:lang w:val="en-GB"/>
        </w:rPr>
      </w:pPr>
    </w:p>
    <w:p w14:paraId="696C14C6" w14:textId="59EFD7C7" w:rsidR="00063806" w:rsidRDefault="00063806" w:rsidP="00063806">
      <w:pPr>
        <w:rPr>
          <w:lang w:val="en-GB"/>
        </w:rPr>
      </w:pPr>
      <w:r>
        <w:rPr>
          <w:noProof/>
          <w:lang w:val="en-GB"/>
        </w:rPr>
        <w:lastRenderedPageBreak/>
        <w:drawing>
          <wp:inline distT="0" distB="0" distL="0" distR="0" wp14:anchorId="21666977" wp14:editId="3975093A">
            <wp:extent cx="5730875" cy="5553710"/>
            <wp:effectExtent l="0" t="0" r="3175" b="8890"/>
            <wp:docPr id="54611715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0875" cy="5553710"/>
                    </a:xfrm>
                    <a:prstGeom prst="rect">
                      <a:avLst/>
                    </a:prstGeom>
                    <a:noFill/>
                  </pic:spPr>
                </pic:pic>
              </a:graphicData>
            </a:graphic>
          </wp:inline>
        </w:drawing>
      </w:r>
    </w:p>
    <w:p w14:paraId="491C5828" w14:textId="77777777" w:rsidR="00063806" w:rsidRDefault="00063806" w:rsidP="00063806">
      <w:pPr>
        <w:rPr>
          <w:lang w:val="en-GB"/>
        </w:rPr>
      </w:pPr>
    </w:p>
    <w:p w14:paraId="39595CE4" w14:textId="77777777" w:rsidR="00063806" w:rsidRDefault="00063806" w:rsidP="00063806">
      <w:pPr>
        <w:rPr>
          <w:lang w:val="en-GB"/>
        </w:rPr>
      </w:pPr>
    </w:p>
    <w:p w14:paraId="1969A77C" w14:textId="77777777" w:rsidR="00063806" w:rsidRDefault="00063806" w:rsidP="00063806">
      <w:pPr>
        <w:rPr>
          <w:lang w:val="en-GB"/>
        </w:rPr>
      </w:pPr>
    </w:p>
    <w:p w14:paraId="2B893E05" w14:textId="77777777" w:rsidR="00063806" w:rsidRPr="00063806" w:rsidRDefault="00063806" w:rsidP="00063806">
      <w:pPr>
        <w:rPr>
          <w:lang w:val="en-GB"/>
        </w:rPr>
      </w:pPr>
    </w:p>
    <w:p w14:paraId="6B51E078" w14:textId="77777777" w:rsidR="009C7889" w:rsidRDefault="009C7889" w:rsidP="009C7889">
      <w:pPr>
        <w:pStyle w:val="Heading5"/>
        <w:rPr>
          <w:lang w:val="en-GB"/>
        </w:rPr>
      </w:pPr>
      <w:r w:rsidRPr="009C7889">
        <w:rPr>
          <w:lang w:val="en-GB"/>
        </w:rPr>
        <w:t>4.4 - Create all appropriate A records for all servers on 10.1.0.0/24 and 10.2.0.1/24.</w:t>
      </w:r>
    </w:p>
    <w:p w14:paraId="66563E55" w14:textId="77777777" w:rsidR="00063806" w:rsidRDefault="00063806" w:rsidP="00063806">
      <w:pPr>
        <w:rPr>
          <w:lang w:val="en-GB"/>
        </w:rPr>
      </w:pPr>
    </w:p>
    <w:p w14:paraId="178CD9AA" w14:textId="3A629A8C" w:rsidR="00063806" w:rsidRDefault="00063806" w:rsidP="00063806">
      <w:pPr>
        <w:rPr>
          <w:lang w:val="en-GB"/>
        </w:rPr>
      </w:pPr>
      <w:r>
        <w:rPr>
          <w:noProof/>
          <w:lang w:val="en-GB"/>
        </w:rPr>
        <w:lastRenderedPageBreak/>
        <w:drawing>
          <wp:inline distT="0" distB="0" distL="0" distR="0" wp14:anchorId="523DD513" wp14:editId="519ACACA">
            <wp:extent cx="5730875" cy="5553710"/>
            <wp:effectExtent l="0" t="0" r="3175" b="8890"/>
            <wp:docPr id="176023374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0875" cy="5553710"/>
                    </a:xfrm>
                    <a:prstGeom prst="rect">
                      <a:avLst/>
                    </a:prstGeom>
                    <a:noFill/>
                  </pic:spPr>
                </pic:pic>
              </a:graphicData>
            </a:graphic>
          </wp:inline>
        </w:drawing>
      </w:r>
    </w:p>
    <w:p w14:paraId="0B5C20AB" w14:textId="77777777" w:rsidR="00063806" w:rsidRDefault="00063806" w:rsidP="00063806">
      <w:pPr>
        <w:rPr>
          <w:lang w:val="en-GB"/>
        </w:rPr>
      </w:pPr>
    </w:p>
    <w:p w14:paraId="78BB7637" w14:textId="77777777" w:rsidR="00063806" w:rsidRPr="00063806" w:rsidRDefault="00063806" w:rsidP="00063806">
      <w:pPr>
        <w:rPr>
          <w:lang w:val="en-GB"/>
        </w:rPr>
      </w:pPr>
    </w:p>
    <w:p w14:paraId="4545593E" w14:textId="77777777" w:rsidR="00063806" w:rsidRDefault="009C7889" w:rsidP="009C7889">
      <w:pPr>
        <w:pStyle w:val="Heading5"/>
        <w:rPr>
          <w:lang w:val="en-GB"/>
        </w:rPr>
      </w:pPr>
      <w:r w:rsidRPr="009C7889">
        <w:rPr>
          <w:lang w:val="en-GB"/>
        </w:rPr>
        <w:t>4.5 - Create a reverse lookup zone creating PTR records for all servers.</w:t>
      </w:r>
    </w:p>
    <w:p w14:paraId="36B18CF6" w14:textId="77777777" w:rsidR="00063806" w:rsidRDefault="00063806" w:rsidP="00063806">
      <w:pPr>
        <w:rPr>
          <w:lang w:val="en-GB"/>
        </w:rPr>
      </w:pPr>
    </w:p>
    <w:p w14:paraId="5539BF22" w14:textId="5C0265B1" w:rsidR="00063806" w:rsidRDefault="00063806" w:rsidP="00063806">
      <w:pPr>
        <w:rPr>
          <w:lang w:val="en-GB"/>
        </w:rPr>
      </w:pPr>
      <w:r>
        <w:rPr>
          <w:noProof/>
          <w:lang w:val="en-GB"/>
        </w:rPr>
        <w:lastRenderedPageBreak/>
        <w:drawing>
          <wp:inline distT="0" distB="0" distL="0" distR="0" wp14:anchorId="1E1ADFC1" wp14:editId="3EAF093E">
            <wp:extent cx="5730875" cy="5553710"/>
            <wp:effectExtent l="0" t="0" r="3175" b="8890"/>
            <wp:docPr id="1627768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0875" cy="5553710"/>
                    </a:xfrm>
                    <a:prstGeom prst="rect">
                      <a:avLst/>
                    </a:prstGeom>
                    <a:noFill/>
                  </pic:spPr>
                </pic:pic>
              </a:graphicData>
            </a:graphic>
          </wp:inline>
        </w:drawing>
      </w:r>
    </w:p>
    <w:p w14:paraId="2B5A2262" w14:textId="77777777" w:rsidR="00063806" w:rsidRDefault="00063806" w:rsidP="00063806">
      <w:pPr>
        <w:rPr>
          <w:lang w:val="en-GB"/>
        </w:rPr>
      </w:pPr>
    </w:p>
    <w:p w14:paraId="7B874C69" w14:textId="2AAB916A" w:rsidR="00063806" w:rsidRDefault="00063806" w:rsidP="00063806">
      <w:pPr>
        <w:rPr>
          <w:lang w:val="en-GB"/>
        </w:rPr>
      </w:pPr>
      <w:r>
        <w:rPr>
          <w:noProof/>
          <w:lang w:val="en-GB"/>
        </w:rPr>
        <w:lastRenderedPageBreak/>
        <w:drawing>
          <wp:inline distT="0" distB="0" distL="0" distR="0" wp14:anchorId="4E13623A" wp14:editId="33825960">
            <wp:extent cx="5730875" cy="5553710"/>
            <wp:effectExtent l="0" t="0" r="3175" b="8890"/>
            <wp:docPr id="4415849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0875" cy="5553710"/>
                    </a:xfrm>
                    <a:prstGeom prst="rect">
                      <a:avLst/>
                    </a:prstGeom>
                    <a:noFill/>
                  </pic:spPr>
                </pic:pic>
              </a:graphicData>
            </a:graphic>
          </wp:inline>
        </w:drawing>
      </w:r>
    </w:p>
    <w:p w14:paraId="4DCBD470" w14:textId="77777777" w:rsidR="00063806" w:rsidRDefault="00063806" w:rsidP="00063806">
      <w:pPr>
        <w:rPr>
          <w:lang w:val="en-GB"/>
        </w:rPr>
      </w:pPr>
    </w:p>
    <w:p w14:paraId="1A61197B" w14:textId="79CE5316" w:rsidR="00063806" w:rsidRDefault="00063806" w:rsidP="00063806">
      <w:pPr>
        <w:rPr>
          <w:lang w:val="en-GB"/>
        </w:rPr>
      </w:pPr>
      <w:r>
        <w:rPr>
          <w:noProof/>
          <w:lang w:val="en-GB"/>
        </w:rPr>
        <w:lastRenderedPageBreak/>
        <w:drawing>
          <wp:inline distT="0" distB="0" distL="0" distR="0" wp14:anchorId="58B8F27F" wp14:editId="5A3D395C">
            <wp:extent cx="5730875" cy="5553710"/>
            <wp:effectExtent l="0" t="0" r="3175" b="8890"/>
            <wp:docPr id="60729852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0875" cy="5553710"/>
                    </a:xfrm>
                    <a:prstGeom prst="rect">
                      <a:avLst/>
                    </a:prstGeom>
                    <a:noFill/>
                  </pic:spPr>
                </pic:pic>
              </a:graphicData>
            </a:graphic>
          </wp:inline>
        </w:drawing>
      </w:r>
    </w:p>
    <w:p w14:paraId="2350785A" w14:textId="77777777" w:rsidR="00063806" w:rsidRPr="00063806" w:rsidRDefault="00063806" w:rsidP="00063806">
      <w:pPr>
        <w:rPr>
          <w:lang w:val="en-GB"/>
        </w:rPr>
      </w:pPr>
    </w:p>
    <w:p w14:paraId="7567967B" w14:textId="77777777" w:rsidR="00063806" w:rsidRDefault="009C7889" w:rsidP="009C7889">
      <w:pPr>
        <w:pStyle w:val="Heading5"/>
        <w:rPr>
          <w:lang w:val="en-GB"/>
        </w:rPr>
      </w:pPr>
      <w:r w:rsidRPr="009C7889">
        <w:rPr>
          <w:lang w:val="en-GB"/>
        </w:rPr>
        <w:t>5.1 - Install Routing and Remote access Service and modify firewall rules to allow ICMP Traffic.</w:t>
      </w:r>
    </w:p>
    <w:p w14:paraId="304E85AB" w14:textId="77777777" w:rsidR="00063806" w:rsidRDefault="00063806" w:rsidP="00063806">
      <w:pPr>
        <w:rPr>
          <w:lang w:val="en-GB"/>
        </w:rPr>
      </w:pPr>
    </w:p>
    <w:p w14:paraId="4A6CE56A" w14:textId="23226846" w:rsidR="00063806" w:rsidRDefault="00063806" w:rsidP="00063806">
      <w:pPr>
        <w:rPr>
          <w:lang w:val="en-GB"/>
        </w:rPr>
      </w:pPr>
      <w:r>
        <w:rPr>
          <w:noProof/>
          <w:lang w:val="en-GB"/>
        </w:rPr>
        <w:lastRenderedPageBreak/>
        <w:drawing>
          <wp:inline distT="0" distB="0" distL="0" distR="0" wp14:anchorId="2FB2A9CA" wp14:editId="3652D782">
            <wp:extent cx="5730875" cy="3096895"/>
            <wp:effectExtent l="0" t="0" r="3175" b="8255"/>
            <wp:docPr id="3631617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0875" cy="3096895"/>
                    </a:xfrm>
                    <a:prstGeom prst="rect">
                      <a:avLst/>
                    </a:prstGeom>
                    <a:noFill/>
                  </pic:spPr>
                </pic:pic>
              </a:graphicData>
            </a:graphic>
          </wp:inline>
        </w:drawing>
      </w:r>
    </w:p>
    <w:p w14:paraId="6ADA8048" w14:textId="77777777" w:rsidR="00063806" w:rsidRDefault="00063806" w:rsidP="00063806">
      <w:pPr>
        <w:rPr>
          <w:lang w:val="en-GB"/>
        </w:rPr>
      </w:pPr>
    </w:p>
    <w:p w14:paraId="7DAF1297" w14:textId="14C83A0F" w:rsidR="00063806" w:rsidRDefault="00063806" w:rsidP="00063806">
      <w:pPr>
        <w:rPr>
          <w:lang w:val="en-GB"/>
        </w:rPr>
      </w:pPr>
      <w:r>
        <w:rPr>
          <w:noProof/>
          <w:lang w:val="en-GB"/>
        </w:rPr>
        <w:drawing>
          <wp:inline distT="0" distB="0" distL="0" distR="0" wp14:anchorId="0374566C" wp14:editId="682CABD0">
            <wp:extent cx="5730875" cy="3096895"/>
            <wp:effectExtent l="0" t="0" r="3175" b="8255"/>
            <wp:docPr id="92530134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0875" cy="3096895"/>
                    </a:xfrm>
                    <a:prstGeom prst="rect">
                      <a:avLst/>
                    </a:prstGeom>
                    <a:noFill/>
                  </pic:spPr>
                </pic:pic>
              </a:graphicData>
            </a:graphic>
          </wp:inline>
        </w:drawing>
      </w:r>
    </w:p>
    <w:p w14:paraId="40E232F2" w14:textId="77777777" w:rsidR="00063806" w:rsidRDefault="00063806" w:rsidP="00063806">
      <w:pPr>
        <w:rPr>
          <w:lang w:val="en-GB"/>
        </w:rPr>
      </w:pPr>
    </w:p>
    <w:p w14:paraId="03C17513" w14:textId="13DCC377" w:rsidR="00063806" w:rsidRPr="00063806" w:rsidRDefault="00063806" w:rsidP="00063806">
      <w:pPr>
        <w:rPr>
          <w:lang w:val="en-GB"/>
        </w:rPr>
      </w:pPr>
      <w:r>
        <w:rPr>
          <w:noProof/>
          <w:lang w:val="en-GB"/>
        </w:rPr>
        <w:lastRenderedPageBreak/>
        <w:drawing>
          <wp:inline distT="0" distB="0" distL="0" distR="0" wp14:anchorId="50EBA71B" wp14:editId="2A54D785">
            <wp:extent cx="5730875" cy="3096895"/>
            <wp:effectExtent l="0" t="0" r="3175" b="8255"/>
            <wp:docPr id="24769528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0875" cy="3096895"/>
                    </a:xfrm>
                    <a:prstGeom prst="rect">
                      <a:avLst/>
                    </a:prstGeom>
                    <a:noFill/>
                  </pic:spPr>
                </pic:pic>
              </a:graphicData>
            </a:graphic>
          </wp:inline>
        </w:drawing>
      </w:r>
    </w:p>
    <w:p w14:paraId="2187B890" w14:textId="54D473B4" w:rsidR="009C7889" w:rsidRDefault="009C7889" w:rsidP="009C7889">
      <w:pPr>
        <w:pStyle w:val="Heading5"/>
        <w:rPr>
          <w:lang w:val="en-GB"/>
        </w:rPr>
      </w:pPr>
      <w:r w:rsidRPr="009C7889">
        <w:rPr>
          <w:lang w:val="en-GB"/>
        </w:rPr>
        <w:t>5.2 - Configure Site-to-Site VPN to Swansea Network. Set the connection type to “persistent connection”.</w:t>
      </w:r>
    </w:p>
    <w:p w14:paraId="0E767788" w14:textId="77777777" w:rsidR="00063806" w:rsidRDefault="00063806" w:rsidP="00063806">
      <w:pPr>
        <w:rPr>
          <w:lang w:val="en-GB"/>
        </w:rPr>
      </w:pPr>
    </w:p>
    <w:p w14:paraId="7C4AFD44" w14:textId="3790AD20" w:rsidR="00063806" w:rsidRDefault="000D53A6" w:rsidP="00063806">
      <w:pPr>
        <w:rPr>
          <w:lang w:val="en-GB"/>
        </w:rPr>
      </w:pPr>
      <w:r>
        <w:rPr>
          <w:noProof/>
          <w:lang w:val="en-GB"/>
        </w:rPr>
        <w:drawing>
          <wp:inline distT="0" distB="0" distL="0" distR="0" wp14:anchorId="010BAAD8" wp14:editId="64A20B19">
            <wp:extent cx="5730875" cy="3096895"/>
            <wp:effectExtent l="0" t="0" r="3175" b="8255"/>
            <wp:docPr id="4671492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0875" cy="3096895"/>
                    </a:xfrm>
                    <a:prstGeom prst="rect">
                      <a:avLst/>
                    </a:prstGeom>
                    <a:noFill/>
                  </pic:spPr>
                </pic:pic>
              </a:graphicData>
            </a:graphic>
          </wp:inline>
        </w:drawing>
      </w:r>
    </w:p>
    <w:p w14:paraId="197435E5" w14:textId="77777777" w:rsidR="00063806" w:rsidRDefault="00063806" w:rsidP="00063806">
      <w:pPr>
        <w:rPr>
          <w:lang w:val="en-GB"/>
        </w:rPr>
      </w:pPr>
    </w:p>
    <w:p w14:paraId="494E15FD" w14:textId="6C0BDC28" w:rsidR="00063806" w:rsidRDefault="000D53A6" w:rsidP="00063806">
      <w:pPr>
        <w:rPr>
          <w:lang w:val="en-GB"/>
        </w:rPr>
      </w:pPr>
      <w:r>
        <w:rPr>
          <w:noProof/>
          <w:lang w:val="en-GB"/>
        </w:rPr>
        <w:lastRenderedPageBreak/>
        <w:drawing>
          <wp:inline distT="0" distB="0" distL="0" distR="0" wp14:anchorId="21EE0A02" wp14:editId="19945EF7">
            <wp:extent cx="5730875" cy="3096895"/>
            <wp:effectExtent l="0" t="0" r="3175" b="8255"/>
            <wp:docPr id="189351110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0875" cy="3096895"/>
                    </a:xfrm>
                    <a:prstGeom prst="rect">
                      <a:avLst/>
                    </a:prstGeom>
                    <a:noFill/>
                  </pic:spPr>
                </pic:pic>
              </a:graphicData>
            </a:graphic>
          </wp:inline>
        </w:drawing>
      </w:r>
    </w:p>
    <w:p w14:paraId="66643403" w14:textId="77777777" w:rsidR="00063806" w:rsidRPr="00063806" w:rsidRDefault="00063806" w:rsidP="00063806">
      <w:pPr>
        <w:rPr>
          <w:lang w:val="en-GB"/>
        </w:rPr>
      </w:pPr>
    </w:p>
    <w:p w14:paraId="79269204" w14:textId="779A0403" w:rsidR="000D53A6" w:rsidRDefault="000D53A6" w:rsidP="009C7889">
      <w:pPr>
        <w:pStyle w:val="Heading5"/>
        <w:rPr>
          <w:lang w:val="en-GB"/>
        </w:rPr>
      </w:pPr>
      <w:r>
        <w:rPr>
          <w:noProof/>
          <w:lang w:val="en-GB"/>
        </w:rPr>
        <w:drawing>
          <wp:inline distT="0" distB="0" distL="0" distR="0" wp14:anchorId="417083FD" wp14:editId="042E19A2">
            <wp:extent cx="5730875" cy="3096895"/>
            <wp:effectExtent l="0" t="0" r="3175" b="8255"/>
            <wp:docPr id="58915798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0875" cy="3096895"/>
                    </a:xfrm>
                    <a:prstGeom prst="rect">
                      <a:avLst/>
                    </a:prstGeom>
                    <a:noFill/>
                  </pic:spPr>
                </pic:pic>
              </a:graphicData>
            </a:graphic>
          </wp:inline>
        </w:drawing>
      </w:r>
    </w:p>
    <w:p w14:paraId="6EC031EB" w14:textId="1E09CDBD" w:rsidR="009C7889" w:rsidRDefault="009C7889" w:rsidP="009C7889">
      <w:pPr>
        <w:pStyle w:val="Heading5"/>
        <w:rPr>
          <w:lang w:val="en-GB"/>
        </w:rPr>
      </w:pPr>
      <w:r w:rsidRPr="009C7889">
        <w:rPr>
          <w:lang w:val="en-GB"/>
        </w:rPr>
        <w:t xml:space="preserve">5.3 - Create a child domain named </w:t>
      </w:r>
      <w:proofErr w:type="gramStart"/>
      <w:r w:rsidRPr="009C7889">
        <w:rPr>
          <w:lang w:val="en-GB"/>
        </w:rPr>
        <w:t>ld.acca5023.noss</w:t>
      </w:r>
      <w:proofErr w:type="gramEnd"/>
      <w:r w:rsidRPr="009C7889">
        <w:rPr>
          <w:lang w:val="en-GB"/>
        </w:rPr>
        <w:t xml:space="preserve"> in acca5023.noss tree</w:t>
      </w:r>
    </w:p>
    <w:p w14:paraId="033F246A" w14:textId="77777777" w:rsidR="000D53A6" w:rsidRDefault="000D53A6" w:rsidP="00A649DC">
      <w:pPr>
        <w:jc w:val="center"/>
        <w:rPr>
          <w:lang w:val="en-GB"/>
        </w:rPr>
      </w:pPr>
    </w:p>
    <w:p w14:paraId="33DEAB2F" w14:textId="00DCB36B" w:rsidR="000D53A6" w:rsidRPr="000D53A6" w:rsidRDefault="000D53A6" w:rsidP="000D53A6">
      <w:pPr>
        <w:rPr>
          <w:lang w:val="en-GB"/>
        </w:rPr>
      </w:pPr>
      <w:r>
        <w:rPr>
          <w:noProof/>
          <w:lang w:val="en-GB"/>
        </w:rPr>
        <w:lastRenderedPageBreak/>
        <w:drawing>
          <wp:inline distT="0" distB="0" distL="0" distR="0" wp14:anchorId="4E3A97E6" wp14:editId="17879136">
            <wp:extent cx="5730875" cy="3096895"/>
            <wp:effectExtent l="0" t="0" r="3175" b="8255"/>
            <wp:docPr id="95277028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0875" cy="3096895"/>
                    </a:xfrm>
                    <a:prstGeom prst="rect">
                      <a:avLst/>
                    </a:prstGeom>
                    <a:noFill/>
                  </pic:spPr>
                </pic:pic>
              </a:graphicData>
            </a:graphic>
          </wp:inline>
        </w:drawing>
      </w:r>
    </w:p>
    <w:p w14:paraId="5E47FAC2" w14:textId="77777777" w:rsidR="009C7889" w:rsidRDefault="009C7889" w:rsidP="009C7889">
      <w:pPr>
        <w:pStyle w:val="Heading5"/>
        <w:rPr>
          <w:lang w:val="en-GB"/>
        </w:rPr>
      </w:pPr>
      <w:r w:rsidRPr="009C7889">
        <w:rPr>
          <w:lang w:val="en-GB"/>
        </w:rPr>
        <w:t xml:space="preserve">5.4 - Create user accounts for </w:t>
      </w:r>
      <w:proofErr w:type="gramStart"/>
      <w:r w:rsidRPr="009C7889">
        <w:rPr>
          <w:lang w:val="en-GB"/>
        </w:rPr>
        <w:t>ld.acca5023.noss</w:t>
      </w:r>
      <w:proofErr w:type="gramEnd"/>
      <w:r w:rsidRPr="009C7889">
        <w:rPr>
          <w:lang w:val="en-GB"/>
        </w:rPr>
        <w:t xml:space="preserve"> domain with all the parameters defined in the users_list.xlsx document.</w:t>
      </w:r>
    </w:p>
    <w:p w14:paraId="64D62880" w14:textId="77777777" w:rsidR="000D53A6" w:rsidRDefault="000D53A6" w:rsidP="000D53A6">
      <w:pPr>
        <w:rPr>
          <w:lang w:val="en-GB"/>
        </w:rPr>
      </w:pPr>
    </w:p>
    <w:p w14:paraId="25D22518" w14:textId="457E716A" w:rsidR="000D53A6" w:rsidRPr="000D53A6" w:rsidRDefault="000D53A6" w:rsidP="000D53A6">
      <w:pPr>
        <w:rPr>
          <w:lang w:val="en-GB"/>
        </w:rPr>
      </w:pPr>
      <w:r>
        <w:rPr>
          <w:noProof/>
          <w:lang w:val="en-GB"/>
        </w:rPr>
        <w:drawing>
          <wp:inline distT="0" distB="0" distL="0" distR="0" wp14:anchorId="79D421F6" wp14:editId="4F55B70E">
            <wp:extent cx="5730875" cy="3096895"/>
            <wp:effectExtent l="0" t="0" r="3175" b="8255"/>
            <wp:docPr id="30655465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0875" cy="3096895"/>
                    </a:xfrm>
                    <a:prstGeom prst="rect">
                      <a:avLst/>
                    </a:prstGeom>
                    <a:noFill/>
                  </pic:spPr>
                </pic:pic>
              </a:graphicData>
            </a:graphic>
          </wp:inline>
        </w:drawing>
      </w:r>
    </w:p>
    <w:p w14:paraId="0A6BBE05" w14:textId="77777777" w:rsidR="009C7889" w:rsidRDefault="009C7889" w:rsidP="009C7889">
      <w:pPr>
        <w:pStyle w:val="Heading5"/>
        <w:rPr>
          <w:lang w:val="en-GB"/>
        </w:rPr>
      </w:pPr>
      <w:r w:rsidRPr="009C7889">
        <w:rPr>
          <w:lang w:val="en-GB"/>
        </w:rPr>
        <w:t>5.5 - Mount second disk drive to C:\LondonFiles.</w:t>
      </w:r>
    </w:p>
    <w:p w14:paraId="6EDEA741" w14:textId="77777777" w:rsidR="000D53A6" w:rsidRDefault="000D53A6" w:rsidP="000D53A6">
      <w:pPr>
        <w:rPr>
          <w:lang w:val="en-GB"/>
        </w:rPr>
      </w:pPr>
    </w:p>
    <w:p w14:paraId="586B1953" w14:textId="6E7DF458" w:rsidR="000D53A6" w:rsidRDefault="000D53A6" w:rsidP="000D53A6">
      <w:pPr>
        <w:rPr>
          <w:lang w:val="en-GB"/>
        </w:rPr>
      </w:pPr>
      <w:r>
        <w:rPr>
          <w:noProof/>
          <w:lang w:val="en-GB"/>
        </w:rPr>
        <w:lastRenderedPageBreak/>
        <w:drawing>
          <wp:inline distT="0" distB="0" distL="0" distR="0" wp14:anchorId="0DC32F52" wp14:editId="1BB0F399">
            <wp:extent cx="5730875" cy="3096895"/>
            <wp:effectExtent l="0" t="0" r="3175" b="8255"/>
            <wp:docPr id="155210186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0875" cy="3096895"/>
                    </a:xfrm>
                    <a:prstGeom prst="rect">
                      <a:avLst/>
                    </a:prstGeom>
                    <a:noFill/>
                  </pic:spPr>
                </pic:pic>
              </a:graphicData>
            </a:graphic>
          </wp:inline>
        </w:drawing>
      </w:r>
    </w:p>
    <w:p w14:paraId="5C675E0B" w14:textId="77777777" w:rsidR="000D53A6" w:rsidRDefault="000D53A6" w:rsidP="000D53A6">
      <w:pPr>
        <w:rPr>
          <w:lang w:val="en-GB"/>
        </w:rPr>
      </w:pPr>
    </w:p>
    <w:p w14:paraId="13F21BD8" w14:textId="3ADC1EB5" w:rsidR="000D53A6" w:rsidRPr="000D53A6" w:rsidRDefault="000D53A6" w:rsidP="000D53A6">
      <w:pPr>
        <w:rPr>
          <w:lang w:val="en-GB"/>
        </w:rPr>
      </w:pPr>
      <w:r>
        <w:rPr>
          <w:noProof/>
          <w:lang w:val="en-GB"/>
        </w:rPr>
        <w:drawing>
          <wp:inline distT="0" distB="0" distL="0" distR="0" wp14:anchorId="3054B9BA" wp14:editId="61ECF043">
            <wp:extent cx="5730875" cy="3096895"/>
            <wp:effectExtent l="0" t="0" r="3175" b="8255"/>
            <wp:docPr id="201947105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0875" cy="3096895"/>
                    </a:xfrm>
                    <a:prstGeom prst="rect">
                      <a:avLst/>
                    </a:prstGeom>
                    <a:noFill/>
                  </pic:spPr>
                </pic:pic>
              </a:graphicData>
            </a:graphic>
          </wp:inline>
        </w:drawing>
      </w:r>
    </w:p>
    <w:p w14:paraId="62657B9D" w14:textId="77777777" w:rsidR="009C7889" w:rsidRDefault="009C7889" w:rsidP="009C7889">
      <w:pPr>
        <w:pStyle w:val="Heading5"/>
        <w:rPr>
          <w:lang w:val="en-GB"/>
        </w:rPr>
      </w:pPr>
      <w:r w:rsidRPr="009C7889">
        <w:rPr>
          <w:lang w:val="en-GB"/>
        </w:rPr>
        <w:t xml:space="preserve">5.6 - Configure DHCP Services. </w:t>
      </w:r>
    </w:p>
    <w:p w14:paraId="02989BE5" w14:textId="745E9F59" w:rsidR="000D53A6" w:rsidRDefault="000D53A6" w:rsidP="000D53A6">
      <w:pPr>
        <w:rPr>
          <w:lang w:val="en-GB"/>
        </w:rPr>
      </w:pPr>
      <w:r>
        <w:rPr>
          <w:noProof/>
          <w:lang w:val="en-GB"/>
        </w:rPr>
        <w:lastRenderedPageBreak/>
        <w:drawing>
          <wp:inline distT="0" distB="0" distL="0" distR="0" wp14:anchorId="7C11BA1C" wp14:editId="72E91F31">
            <wp:extent cx="5730875" cy="3096895"/>
            <wp:effectExtent l="0" t="0" r="3175" b="8255"/>
            <wp:docPr id="117295117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0875" cy="3096895"/>
                    </a:xfrm>
                    <a:prstGeom prst="rect">
                      <a:avLst/>
                    </a:prstGeom>
                    <a:noFill/>
                  </pic:spPr>
                </pic:pic>
              </a:graphicData>
            </a:graphic>
          </wp:inline>
        </w:drawing>
      </w:r>
    </w:p>
    <w:p w14:paraId="4F025992" w14:textId="77777777" w:rsidR="000D53A6" w:rsidRDefault="000D53A6" w:rsidP="000D53A6">
      <w:pPr>
        <w:rPr>
          <w:lang w:val="en-GB"/>
        </w:rPr>
      </w:pPr>
    </w:p>
    <w:p w14:paraId="2E809B20" w14:textId="1F25D05E" w:rsidR="000D53A6" w:rsidRPr="000D53A6" w:rsidRDefault="000D53A6" w:rsidP="000D53A6">
      <w:pPr>
        <w:rPr>
          <w:lang w:val="en-GB"/>
        </w:rPr>
      </w:pPr>
      <w:r>
        <w:rPr>
          <w:noProof/>
          <w:lang w:val="en-GB"/>
        </w:rPr>
        <w:drawing>
          <wp:inline distT="0" distB="0" distL="0" distR="0" wp14:anchorId="6F8CFA47" wp14:editId="2BD14DF1">
            <wp:extent cx="5730875" cy="3096895"/>
            <wp:effectExtent l="0" t="0" r="3175" b="8255"/>
            <wp:docPr id="5199264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0875" cy="3096895"/>
                    </a:xfrm>
                    <a:prstGeom prst="rect">
                      <a:avLst/>
                    </a:prstGeom>
                    <a:noFill/>
                  </pic:spPr>
                </pic:pic>
              </a:graphicData>
            </a:graphic>
          </wp:inline>
        </w:drawing>
      </w:r>
    </w:p>
    <w:p w14:paraId="6A441FE8" w14:textId="77777777" w:rsidR="009C7889" w:rsidRDefault="009C7889" w:rsidP="009C7889">
      <w:pPr>
        <w:pStyle w:val="Heading5"/>
        <w:rPr>
          <w:lang w:val="en-GB"/>
        </w:rPr>
      </w:pPr>
      <w:r w:rsidRPr="009C7889">
        <w:rPr>
          <w:lang w:val="en-GB"/>
        </w:rPr>
        <w:t>6 - Test the network for Connectivity.</w:t>
      </w:r>
    </w:p>
    <w:p w14:paraId="7E5A90C2" w14:textId="77777777" w:rsidR="000D53A6" w:rsidRDefault="000D53A6" w:rsidP="000D53A6">
      <w:pPr>
        <w:rPr>
          <w:lang w:val="en-GB"/>
        </w:rPr>
      </w:pPr>
    </w:p>
    <w:p w14:paraId="379DD4F2" w14:textId="55534EAC" w:rsidR="000D53A6" w:rsidRPr="000D53A6" w:rsidRDefault="000D53A6" w:rsidP="000D53A6">
      <w:pPr>
        <w:rPr>
          <w:lang w:val="en-GB"/>
        </w:rPr>
      </w:pPr>
      <w:r>
        <w:rPr>
          <w:noProof/>
          <w:lang w:val="en-GB"/>
        </w:rPr>
        <w:lastRenderedPageBreak/>
        <w:drawing>
          <wp:inline distT="0" distB="0" distL="0" distR="0" wp14:anchorId="20AE25E4" wp14:editId="371FAD97">
            <wp:extent cx="5730875" cy="3096895"/>
            <wp:effectExtent l="0" t="0" r="3175" b="8255"/>
            <wp:docPr id="38337184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0875" cy="3096895"/>
                    </a:xfrm>
                    <a:prstGeom prst="rect">
                      <a:avLst/>
                    </a:prstGeom>
                    <a:noFill/>
                  </pic:spPr>
                </pic:pic>
              </a:graphicData>
            </a:graphic>
          </wp:inline>
        </w:drawing>
      </w:r>
    </w:p>
    <w:p w14:paraId="5288FA5F" w14:textId="577679C0" w:rsidR="009C7889" w:rsidRPr="009C7889" w:rsidRDefault="009C7889" w:rsidP="000D53A6">
      <w:pPr>
        <w:pStyle w:val="Heading1"/>
        <w:rPr>
          <w:lang w:val="en-GB"/>
        </w:rPr>
      </w:pPr>
      <w:r w:rsidRPr="009C7889">
        <w:rPr>
          <w:lang w:val="en-GB"/>
        </w:rPr>
        <w:t>PART 2</w:t>
      </w:r>
      <w:r w:rsidR="000D53A6">
        <w:rPr>
          <w:lang w:val="en-GB"/>
        </w:rPr>
        <w:t xml:space="preserve"> – Task 2</w:t>
      </w:r>
    </w:p>
    <w:p w14:paraId="53C165E6" w14:textId="77777777" w:rsidR="000D53A6" w:rsidRDefault="009C7889" w:rsidP="009C7889">
      <w:pPr>
        <w:pStyle w:val="Heading5"/>
        <w:rPr>
          <w:lang w:val="en-GB"/>
        </w:rPr>
      </w:pPr>
      <w:r w:rsidRPr="009C7889">
        <w:rPr>
          <w:lang w:val="en-GB"/>
        </w:rPr>
        <w:t>7 - Sharing Disk Drive</w:t>
      </w:r>
    </w:p>
    <w:p w14:paraId="6548DF0B" w14:textId="77777777" w:rsidR="000D53A6" w:rsidRDefault="000D53A6" w:rsidP="000D53A6">
      <w:pPr>
        <w:rPr>
          <w:lang w:val="en-GB"/>
        </w:rPr>
      </w:pPr>
    </w:p>
    <w:p w14:paraId="4F01C56A" w14:textId="19B76A89" w:rsidR="000D53A6" w:rsidRPr="000D53A6" w:rsidRDefault="000D53A6" w:rsidP="000D53A6">
      <w:pPr>
        <w:rPr>
          <w:lang w:val="en-GB"/>
        </w:rPr>
      </w:pPr>
      <w:r>
        <w:rPr>
          <w:noProof/>
          <w:lang w:val="en-GB"/>
        </w:rPr>
        <w:drawing>
          <wp:inline distT="0" distB="0" distL="0" distR="0" wp14:anchorId="77C76282" wp14:editId="3D379E0F">
            <wp:extent cx="5730875" cy="3096895"/>
            <wp:effectExtent l="0" t="0" r="3175" b="8255"/>
            <wp:docPr id="179700183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0875" cy="3096895"/>
                    </a:xfrm>
                    <a:prstGeom prst="rect">
                      <a:avLst/>
                    </a:prstGeom>
                    <a:noFill/>
                  </pic:spPr>
                </pic:pic>
              </a:graphicData>
            </a:graphic>
          </wp:inline>
        </w:drawing>
      </w:r>
    </w:p>
    <w:p w14:paraId="17E68C44" w14:textId="22CD16A1" w:rsidR="000D53A6" w:rsidRDefault="000D53A6" w:rsidP="009C7889">
      <w:pPr>
        <w:pStyle w:val="Heading5"/>
        <w:rPr>
          <w:lang w:val="en-GB"/>
        </w:rPr>
      </w:pPr>
      <w:r>
        <w:rPr>
          <w:noProof/>
          <w:lang w:val="en-GB"/>
        </w:rPr>
        <w:lastRenderedPageBreak/>
        <w:drawing>
          <wp:inline distT="0" distB="0" distL="0" distR="0" wp14:anchorId="067E9867" wp14:editId="498C34A9">
            <wp:extent cx="5730875" cy="3096895"/>
            <wp:effectExtent l="0" t="0" r="3175" b="8255"/>
            <wp:docPr id="16371736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0875" cy="3096895"/>
                    </a:xfrm>
                    <a:prstGeom prst="rect">
                      <a:avLst/>
                    </a:prstGeom>
                    <a:noFill/>
                  </pic:spPr>
                </pic:pic>
              </a:graphicData>
            </a:graphic>
          </wp:inline>
        </w:drawing>
      </w:r>
    </w:p>
    <w:p w14:paraId="6D53965D" w14:textId="2C7ECF61" w:rsidR="009C7889" w:rsidRDefault="009C7889" w:rsidP="009C7889">
      <w:pPr>
        <w:pStyle w:val="Heading5"/>
        <w:rPr>
          <w:lang w:val="en-GB"/>
        </w:rPr>
      </w:pPr>
      <w:r w:rsidRPr="009C7889">
        <w:rPr>
          <w:lang w:val="en-GB"/>
        </w:rPr>
        <w:t>8 - Configure IIS Server</w:t>
      </w:r>
    </w:p>
    <w:p w14:paraId="1A22291D" w14:textId="77777777" w:rsidR="000D53A6" w:rsidRDefault="000D53A6" w:rsidP="000D53A6">
      <w:pPr>
        <w:rPr>
          <w:lang w:val="en-GB"/>
        </w:rPr>
      </w:pPr>
    </w:p>
    <w:p w14:paraId="738CBC78" w14:textId="3B58511B" w:rsidR="000D53A6" w:rsidRPr="000D53A6" w:rsidRDefault="000D53A6" w:rsidP="000D53A6">
      <w:pPr>
        <w:rPr>
          <w:lang w:val="en-GB"/>
        </w:rPr>
      </w:pPr>
      <w:r>
        <w:rPr>
          <w:noProof/>
          <w:lang w:val="en-GB"/>
        </w:rPr>
        <w:drawing>
          <wp:inline distT="0" distB="0" distL="0" distR="0" wp14:anchorId="1C6B5D19" wp14:editId="6A5433E9">
            <wp:extent cx="5730875" cy="3096895"/>
            <wp:effectExtent l="0" t="0" r="3175" b="8255"/>
            <wp:docPr id="1225763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0875" cy="3096895"/>
                    </a:xfrm>
                    <a:prstGeom prst="rect">
                      <a:avLst/>
                    </a:prstGeom>
                    <a:noFill/>
                  </pic:spPr>
                </pic:pic>
              </a:graphicData>
            </a:graphic>
          </wp:inline>
        </w:drawing>
      </w:r>
    </w:p>
    <w:p w14:paraId="5867EB9B" w14:textId="03EEF0E0" w:rsidR="000D53A6" w:rsidRDefault="000D53A6" w:rsidP="000D53A6">
      <w:pPr>
        <w:pStyle w:val="Heading1"/>
        <w:rPr>
          <w:lang w:val="en-GB"/>
        </w:rPr>
      </w:pPr>
      <w:r>
        <w:rPr>
          <w:lang w:val="en-GB"/>
        </w:rPr>
        <w:t>Network Policies and Security Practices</w:t>
      </w:r>
    </w:p>
    <w:p w14:paraId="504C5C33" w14:textId="790F18FB" w:rsidR="000D53A6" w:rsidRDefault="000D53A6" w:rsidP="000D53A6">
      <w:pPr>
        <w:pStyle w:val="Heading5"/>
        <w:rPr>
          <w:lang w:val="en-GB"/>
        </w:rPr>
      </w:pPr>
      <w:r>
        <w:rPr>
          <w:lang w:val="en-GB"/>
        </w:rPr>
        <w:t>DHCP and DNS services</w:t>
      </w:r>
    </w:p>
    <w:p w14:paraId="31B0E28C" w14:textId="77777777" w:rsidR="00D505C2" w:rsidRDefault="00D505C2" w:rsidP="00D505C2">
      <w:pPr>
        <w:rPr>
          <w:lang w:val="en-GB"/>
        </w:rPr>
      </w:pPr>
    </w:p>
    <w:p w14:paraId="31358246" w14:textId="5E235B81" w:rsidR="00D505C2" w:rsidRPr="00F87625" w:rsidRDefault="00D505C2" w:rsidP="00D505C2">
      <w:pPr>
        <w:rPr>
          <w:lang w:val="en-GB"/>
        </w:rPr>
      </w:pPr>
      <w:r w:rsidRPr="00F87625">
        <w:rPr>
          <w:lang w:val="en-GB"/>
        </w:rPr>
        <w:t xml:space="preserve">DHCP stands for Dynamic Host Configuration Protocol. It is a protocol that automatically assigns IP addresses and other physical characteristics to devices connected to a network. DHCP allows network administrators to </w:t>
      </w:r>
      <w:r w:rsidRPr="00F87625">
        <w:rPr>
          <w:lang w:val="en-GB"/>
        </w:rPr>
        <w:t>manage IP</w:t>
      </w:r>
      <w:r w:rsidRPr="00F87625">
        <w:rPr>
          <w:lang w:val="en-GB"/>
        </w:rPr>
        <w:t xml:space="preserve"> address assignments and other settings without manually configuring each device. DHCP is used on almost all network devices such as computers, mobile phones, </w:t>
      </w:r>
      <w:proofErr w:type="gramStart"/>
      <w:r w:rsidRPr="00F87625">
        <w:rPr>
          <w:lang w:val="en-GB"/>
        </w:rPr>
        <w:t>switches</w:t>
      </w:r>
      <w:proofErr w:type="gramEnd"/>
      <w:r w:rsidRPr="00F87625">
        <w:rPr>
          <w:lang w:val="en-GB"/>
        </w:rPr>
        <w:t xml:space="preserve"> and game consoles.</w:t>
      </w:r>
    </w:p>
    <w:p w14:paraId="018709BC" w14:textId="77777777" w:rsidR="003D5C6C" w:rsidRPr="00F87625" w:rsidRDefault="003D5C6C" w:rsidP="00D505C2">
      <w:pPr>
        <w:rPr>
          <w:lang w:val="en-GB"/>
        </w:rPr>
      </w:pPr>
    </w:p>
    <w:p w14:paraId="73F4320C" w14:textId="77777777" w:rsidR="003D5C6C" w:rsidRPr="00F87625" w:rsidRDefault="003D5C6C" w:rsidP="003D5C6C">
      <w:pPr>
        <w:pStyle w:val="ListParagraph"/>
        <w:numPr>
          <w:ilvl w:val="1"/>
          <w:numId w:val="5"/>
        </w:numPr>
        <w:rPr>
          <w:lang w:val="en-GB"/>
        </w:rPr>
      </w:pPr>
      <w:r w:rsidRPr="00F87625">
        <w:rPr>
          <w:lang w:val="en-GB"/>
        </w:rPr>
        <w:t xml:space="preserve">Intermediate TCP/IP configuration. </w:t>
      </w:r>
    </w:p>
    <w:p w14:paraId="7A30F642" w14:textId="3A257789" w:rsidR="003D5C6C" w:rsidRPr="00F87625" w:rsidRDefault="003D5C6C" w:rsidP="003D5C6C">
      <w:pPr>
        <w:ind w:firstLine="60"/>
        <w:rPr>
          <w:lang w:val="en-GB"/>
        </w:rPr>
      </w:pPr>
    </w:p>
    <w:p w14:paraId="43644494" w14:textId="0481384F" w:rsidR="003D5C6C" w:rsidRPr="00F87625" w:rsidRDefault="003D5C6C" w:rsidP="003D5C6C">
      <w:pPr>
        <w:pStyle w:val="ListParagraph"/>
        <w:numPr>
          <w:ilvl w:val="1"/>
          <w:numId w:val="5"/>
        </w:numPr>
        <w:rPr>
          <w:lang w:val="en-GB"/>
        </w:rPr>
      </w:pPr>
      <w:r w:rsidRPr="00F87625">
        <w:rPr>
          <w:lang w:val="en-GB"/>
        </w:rPr>
        <w:lastRenderedPageBreak/>
        <w:t xml:space="preserve">Ability to define TCP/IP configuration from the </w:t>
      </w:r>
      <w:r w:rsidRPr="00F87625">
        <w:rPr>
          <w:lang w:val="en-GB"/>
        </w:rPr>
        <w:t>centre</w:t>
      </w:r>
      <w:r w:rsidRPr="00F87625">
        <w:rPr>
          <w:lang w:val="en-GB"/>
        </w:rPr>
        <w:t xml:space="preserve">. </w:t>
      </w:r>
    </w:p>
    <w:p w14:paraId="78A7AC51" w14:textId="6D1C0260" w:rsidR="003D5C6C" w:rsidRPr="00F87625" w:rsidRDefault="003D5C6C" w:rsidP="003D5C6C">
      <w:pPr>
        <w:ind w:firstLine="60"/>
        <w:rPr>
          <w:lang w:val="en-GB"/>
        </w:rPr>
      </w:pPr>
    </w:p>
    <w:p w14:paraId="538A955D" w14:textId="05276DA6" w:rsidR="003D5C6C" w:rsidRPr="00F87625" w:rsidRDefault="003D5C6C" w:rsidP="003D5C6C">
      <w:pPr>
        <w:pStyle w:val="ListParagraph"/>
        <w:numPr>
          <w:ilvl w:val="1"/>
          <w:numId w:val="5"/>
        </w:numPr>
        <w:rPr>
          <w:lang w:val="en-GB"/>
        </w:rPr>
      </w:pPr>
      <w:r w:rsidRPr="00F87625">
        <w:rPr>
          <w:lang w:val="en-GB"/>
        </w:rPr>
        <w:t xml:space="preserve">Ability to view full list </w:t>
      </w:r>
      <w:r w:rsidRPr="00F87625">
        <w:rPr>
          <w:lang w:val="en-GB"/>
        </w:rPr>
        <w:t>of TCP</w:t>
      </w:r>
      <w:r w:rsidRPr="00F87625">
        <w:rPr>
          <w:lang w:val="en-GB"/>
        </w:rPr>
        <w:t xml:space="preserve">/IP addresses using DHCP options. </w:t>
      </w:r>
    </w:p>
    <w:p w14:paraId="0690E708" w14:textId="57827546" w:rsidR="003D5C6C" w:rsidRPr="00F87625" w:rsidRDefault="003D5C6C" w:rsidP="003D5C6C">
      <w:pPr>
        <w:ind w:firstLine="60"/>
        <w:rPr>
          <w:lang w:val="en-GB"/>
        </w:rPr>
      </w:pPr>
    </w:p>
    <w:p w14:paraId="7FFBD400" w14:textId="42D9E1A3" w:rsidR="003D5C6C" w:rsidRPr="00F87625" w:rsidRDefault="003D5C6C" w:rsidP="003D5C6C">
      <w:pPr>
        <w:pStyle w:val="ListParagraph"/>
        <w:numPr>
          <w:ilvl w:val="1"/>
          <w:numId w:val="5"/>
        </w:numPr>
        <w:rPr>
          <w:lang w:val="en-GB"/>
        </w:rPr>
      </w:pPr>
      <w:r w:rsidRPr="00F87625">
        <w:rPr>
          <w:lang w:val="en-GB"/>
        </w:rPr>
        <w:t xml:space="preserve">It is easily implemented and automatically assigns IP addresses based on customer requests. </w:t>
      </w:r>
    </w:p>
    <w:p w14:paraId="7B0109BE" w14:textId="65B3A574" w:rsidR="003D5C6C" w:rsidRPr="00F87625" w:rsidRDefault="003D5C6C" w:rsidP="003D5C6C">
      <w:pPr>
        <w:ind w:firstLine="60"/>
        <w:rPr>
          <w:lang w:val="en-GB"/>
        </w:rPr>
      </w:pPr>
    </w:p>
    <w:p w14:paraId="268C08CF" w14:textId="37DF348C" w:rsidR="003D5C6C" w:rsidRDefault="003D5C6C" w:rsidP="003D5C6C">
      <w:pPr>
        <w:pStyle w:val="ListParagraph"/>
        <w:numPr>
          <w:ilvl w:val="1"/>
          <w:numId w:val="5"/>
        </w:numPr>
        <w:rPr>
          <w:lang w:val="en-GB"/>
        </w:rPr>
      </w:pPr>
      <w:r w:rsidRPr="00F87625">
        <w:rPr>
          <w:lang w:val="en-GB"/>
        </w:rPr>
        <w:t>Avoid copying or unauthorized use of IP addresses.</w:t>
      </w:r>
    </w:p>
    <w:p w14:paraId="1577116D" w14:textId="77777777" w:rsidR="000E0113" w:rsidRPr="000E0113" w:rsidRDefault="000E0113" w:rsidP="000E0113">
      <w:pPr>
        <w:pStyle w:val="ListParagraph"/>
        <w:rPr>
          <w:lang w:val="en-GB"/>
        </w:rPr>
      </w:pPr>
    </w:p>
    <w:p w14:paraId="3A7429DF" w14:textId="5F47CE37" w:rsidR="000E0113" w:rsidRPr="000E0113" w:rsidRDefault="000E0113" w:rsidP="000E0113">
      <w:pPr>
        <w:rPr>
          <w:color w:val="FF0000"/>
          <w:lang w:val="en-GB"/>
        </w:rPr>
      </w:pPr>
      <w:sdt>
        <w:sdtPr>
          <w:rPr>
            <w:color w:val="FF0000"/>
            <w:lang w:val="en-GB"/>
          </w:rPr>
          <w:id w:val="217092926"/>
          <w:citation/>
        </w:sdtPr>
        <w:sdtContent>
          <w:r w:rsidRPr="000E0113">
            <w:rPr>
              <w:color w:val="FF0000"/>
              <w:lang w:val="en-GB"/>
            </w:rPr>
            <w:fldChar w:fldCharType="begin"/>
          </w:r>
          <w:r w:rsidRPr="000E0113">
            <w:rPr>
              <w:color w:val="FF0000"/>
              <w:lang w:val="en-GB"/>
            </w:rPr>
            <w:instrText xml:space="preserve"> CITATION FS21 \l 2057 </w:instrText>
          </w:r>
          <w:r w:rsidRPr="000E0113">
            <w:rPr>
              <w:color w:val="FF0000"/>
              <w:lang w:val="en-GB"/>
            </w:rPr>
            <w:fldChar w:fldCharType="separate"/>
          </w:r>
          <w:r w:rsidRPr="000E0113">
            <w:rPr>
              <w:noProof/>
              <w:color w:val="FF0000"/>
              <w:lang w:val="en-GB"/>
            </w:rPr>
            <w:t>[7]</w:t>
          </w:r>
          <w:r w:rsidRPr="000E0113">
            <w:rPr>
              <w:color w:val="FF0000"/>
              <w:lang w:val="en-GB"/>
            </w:rPr>
            <w:fldChar w:fldCharType="end"/>
          </w:r>
        </w:sdtContent>
      </w:sdt>
    </w:p>
    <w:p w14:paraId="18B21079" w14:textId="31D45425" w:rsidR="000D53A6" w:rsidRDefault="000D53A6" w:rsidP="000D53A6">
      <w:pPr>
        <w:pStyle w:val="Heading5"/>
        <w:rPr>
          <w:lang w:val="en-GB"/>
        </w:rPr>
      </w:pPr>
      <w:r>
        <w:rPr>
          <w:lang w:val="en-GB"/>
        </w:rPr>
        <w:t>Active Directory Domain Services and Certificate Authorities</w:t>
      </w:r>
    </w:p>
    <w:p w14:paraId="4ED0CF52" w14:textId="77777777" w:rsidR="003D5C6C" w:rsidRDefault="003D5C6C" w:rsidP="003D5C6C">
      <w:pPr>
        <w:rPr>
          <w:lang w:val="en-GB"/>
        </w:rPr>
      </w:pPr>
    </w:p>
    <w:p w14:paraId="09D341BE" w14:textId="77215471" w:rsidR="003D5C6C" w:rsidRDefault="003D5C6C" w:rsidP="003D5C6C">
      <w:pPr>
        <w:rPr>
          <w:lang w:val="en-GB"/>
        </w:rPr>
      </w:pPr>
      <w:r w:rsidRPr="003D5C6C">
        <w:rPr>
          <w:lang w:val="en-GB"/>
        </w:rPr>
        <w:t xml:space="preserve">The directory is used by companies to facilitate user </w:t>
      </w:r>
      <w:r w:rsidRPr="003D5C6C">
        <w:rPr>
          <w:lang w:val="en-GB"/>
        </w:rPr>
        <w:t>management, data</w:t>
      </w:r>
      <w:r w:rsidRPr="003D5C6C">
        <w:rPr>
          <w:lang w:val="en-GB"/>
        </w:rPr>
        <w:t xml:space="preserve"> control, and compliance with company security policies. </w:t>
      </w:r>
    </w:p>
    <w:p w14:paraId="55D36F79" w14:textId="77777777" w:rsidR="003D5C6C" w:rsidRPr="003D5C6C" w:rsidRDefault="003D5C6C" w:rsidP="003D5C6C">
      <w:pPr>
        <w:rPr>
          <w:lang w:val="en-GB"/>
        </w:rPr>
      </w:pPr>
    </w:p>
    <w:p w14:paraId="088DD2DE" w14:textId="7E05890D" w:rsidR="003D5C6C" w:rsidRDefault="003D5C6C" w:rsidP="003D5C6C">
      <w:pPr>
        <w:rPr>
          <w:lang w:val="en-GB"/>
        </w:rPr>
      </w:pPr>
      <w:r w:rsidRPr="003D5C6C">
        <w:rPr>
          <w:lang w:val="en-GB"/>
        </w:rPr>
        <w:t xml:space="preserve">AD DS is a database service that plays an important role in Windows networking. </w:t>
      </w:r>
    </w:p>
    <w:p w14:paraId="5BD1B7B6" w14:textId="77777777" w:rsidR="003D5C6C" w:rsidRPr="003D5C6C" w:rsidRDefault="003D5C6C" w:rsidP="003D5C6C">
      <w:pPr>
        <w:rPr>
          <w:lang w:val="en-GB"/>
        </w:rPr>
      </w:pPr>
    </w:p>
    <w:p w14:paraId="2C82D60A" w14:textId="3567A44B" w:rsidR="003D5C6C" w:rsidRDefault="003D5C6C" w:rsidP="003D5C6C">
      <w:pPr>
        <w:rPr>
          <w:lang w:val="en-GB"/>
        </w:rPr>
      </w:pPr>
      <w:r w:rsidRPr="003D5C6C">
        <w:rPr>
          <w:lang w:val="en-GB"/>
        </w:rPr>
        <w:t xml:space="preserve">In summary, AD DS provides </w:t>
      </w:r>
      <w:r w:rsidRPr="003D5C6C">
        <w:rPr>
          <w:lang w:val="en-GB"/>
        </w:rPr>
        <w:t>security, control</w:t>
      </w:r>
      <w:r w:rsidRPr="003D5C6C">
        <w:rPr>
          <w:lang w:val="en-GB"/>
        </w:rPr>
        <w:t>, and policy-based management for network users and administrators, making it an essential part of Windows networking.</w:t>
      </w:r>
    </w:p>
    <w:p w14:paraId="63AF28D4" w14:textId="77777777" w:rsidR="003D5C6C" w:rsidRDefault="003D5C6C" w:rsidP="003D5C6C">
      <w:pPr>
        <w:rPr>
          <w:lang w:val="en-GB"/>
        </w:rPr>
      </w:pPr>
    </w:p>
    <w:p w14:paraId="3C828657" w14:textId="77777777" w:rsidR="003D5C6C" w:rsidRPr="003D5C6C" w:rsidRDefault="003D5C6C" w:rsidP="003D5C6C">
      <w:pPr>
        <w:pStyle w:val="ListParagraph"/>
        <w:numPr>
          <w:ilvl w:val="0"/>
          <w:numId w:val="9"/>
        </w:numPr>
        <w:rPr>
          <w:lang w:val="en-GB"/>
        </w:rPr>
      </w:pPr>
      <w:r w:rsidRPr="003D5C6C">
        <w:rPr>
          <w:lang w:val="en-GB"/>
        </w:rPr>
        <w:t xml:space="preserve">Integrated management </w:t>
      </w:r>
    </w:p>
    <w:p w14:paraId="76689590" w14:textId="4E1E40E6" w:rsidR="003D5C6C" w:rsidRPr="003D5C6C" w:rsidRDefault="003D5C6C" w:rsidP="003D5C6C">
      <w:pPr>
        <w:ind w:firstLine="60"/>
        <w:rPr>
          <w:lang w:val="en-GB"/>
        </w:rPr>
      </w:pPr>
    </w:p>
    <w:p w14:paraId="253EACFA" w14:textId="79AC87CD" w:rsidR="003D5C6C" w:rsidRPr="003D5C6C" w:rsidRDefault="003D5C6C" w:rsidP="003D5C6C">
      <w:pPr>
        <w:pStyle w:val="ListParagraph"/>
        <w:numPr>
          <w:ilvl w:val="0"/>
          <w:numId w:val="9"/>
        </w:numPr>
        <w:rPr>
          <w:lang w:val="en-GB"/>
        </w:rPr>
      </w:pPr>
      <w:r w:rsidRPr="003D5C6C">
        <w:rPr>
          <w:lang w:val="en-GB"/>
        </w:rPr>
        <w:t xml:space="preserve">Strong authentication and authorization mechanisms </w:t>
      </w:r>
    </w:p>
    <w:p w14:paraId="707EA971" w14:textId="619A00A5" w:rsidR="003D5C6C" w:rsidRPr="003D5C6C" w:rsidRDefault="003D5C6C" w:rsidP="003D5C6C">
      <w:pPr>
        <w:ind w:firstLine="60"/>
        <w:rPr>
          <w:lang w:val="en-GB"/>
        </w:rPr>
      </w:pPr>
    </w:p>
    <w:p w14:paraId="46373DD9" w14:textId="6C17AA2E" w:rsidR="003D5C6C" w:rsidRPr="003D5C6C" w:rsidRDefault="003D5C6C" w:rsidP="003D5C6C">
      <w:pPr>
        <w:pStyle w:val="ListParagraph"/>
        <w:numPr>
          <w:ilvl w:val="0"/>
          <w:numId w:val="9"/>
        </w:numPr>
        <w:rPr>
          <w:lang w:val="en-GB"/>
        </w:rPr>
      </w:pPr>
      <w:r w:rsidRPr="003D5C6C">
        <w:rPr>
          <w:lang w:val="en-GB"/>
        </w:rPr>
        <w:t xml:space="preserve">Security and compliance features </w:t>
      </w:r>
    </w:p>
    <w:p w14:paraId="504C99F4" w14:textId="5E2F3FBA" w:rsidR="003D5C6C" w:rsidRPr="003D5C6C" w:rsidRDefault="003D5C6C" w:rsidP="003D5C6C">
      <w:pPr>
        <w:ind w:firstLine="60"/>
        <w:rPr>
          <w:lang w:val="en-GB"/>
        </w:rPr>
      </w:pPr>
    </w:p>
    <w:p w14:paraId="25BB039A" w14:textId="55AC9AE9" w:rsidR="003D5C6C" w:rsidRPr="003D5C6C" w:rsidRDefault="003D5C6C" w:rsidP="003D5C6C">
      <w:pPr>
        <w:pStyle w:val="ListParagraph"/>
        <w:numPr>
          <w:ilvl w:val="0"/>
          <w:numId w:val="9"/>
        </w:numPr>
        <w:rPr>
          <w:lang w:val="en-GB"/>
        </w:rPr>
      </w:pPr>
      <w:r w:rsidRPr="003D5C6C">
        <w:rPr>
          <w:lang w:val="en-GB"/>
        </w:rPr>
        <w:t xml:space="preserve">Group policy settings allow system administrators to enforce administrative standards on all computers in the  </w:t>
      </w:r>
    </w:p>
    <w:p w14:paraId="1285FC3F" w14:textId="3BEA5073" w:rsidR="003D5C6C" w:rsidRPr="003D5C6C" w:rsidRDefault="003D5C6C" w:rsidP="003D5C6C">
      <w:pPr>
        <w:ind w:firstLine="60"/>
        <w:rPr>
          <w:lang w:val="en-GB"/>
        </w:rPr>
      </w:pPr>
    </w:p>
    <w:p w14:paraId="07D6E65F" w14:textId="271D16B5" w:rsidR="003D5C6C" w:rsidRDefault="003D5C6C" w:rsidP="003D5C6C">
      <w:pPr>
        <w:pStyle w:val="ListParagraph"/>
        <w:numPr>
          <w:ilvl w:val="0"/>
          <w:numId w:val="9"/>
        </w:numPr>
        <w:rPr>
          <w:lang w:val="en-GB"/>
        </w:rPr>
      </w:pPr>
      <w:r w:rsidRPr="003D5C6C">
        <w:rPr>
          <w:lang w:val="en-GB"/>
        </w:rPr>
        <w:t>Security environment.</w:t>
      </w:r>
    </w:p>
    <w:p w14:paraId="1482F140" w14:textId="77777777" w:rsidR="003D5C6C" w:rsidRDefault="003D5C6C" w:rsidP="003D5C6C">
      <w:pPr>
        <w:rPr>
          <w:lang w:val="en-GB"/>
        </w:rPr>
      </w:pPr>
    </w:p>
    <w:p w14:paraId="228834BA" w14:textId="520DB6F8" w:rsidR="003D5C6C" w:rsidRDefault="003D5C6C" w:rsidP="003D5C6C">
      <w:pPr>
        <w:rPr>
          <w:lang w:val="en-GB"/>
        </w:rPr>
      </w:pPr>
      <w:r w:rsidRPr="003D5C6C">
        <w:rPr>
          <w:lang w:val="en-GB"/>
        </w:rPr>
        <w:t>In the simplest possible sense, a certificate authority is a digital certificate authority. These digital certificates are used to enforce the latest PKI (</w:t>
      </w:r>
      <w:r w:rsidRPr="003D5C6C">
        <w:rPr>
          <w:lang w:val="en-GB"/>
        </w:rPr>
        <w:t>public infrastructure</w:t>
      </w:r>
      <w:r w:rsidRPr="003D5C6C">
        <w:rPr>
          <w:lang w:val="en-GB"/>
        </w:rPr>
        <w:t xml:space="preserve">) security standards.  Certificate Authority (CA) is an important factor </w:t>
      </w:r>
      <w:r w:rsidRPr="003D5C6C">
        <w:rPr>
          <w:lang w:val="en-GB"/>
        </w:rPr>
        <w:t>in online</w:t>
      </w:r>
      <w:r w:rsidRPr="003D5C6C">
        <w:rPr>
          <w:lang w:val="en-GB"/>
        </w:rPr>
        <w:t xml:space="preserve"> communication and identity.</w:t>
      </w:r>
    </w:p>
    <w:p w14:paraId="40FAC7F6" w14:textId="77777777" w:rsidR="003D5C6C" w:rsidRDefault="003D5C6C" w:rsidP="003D5C6C">
      <w:pPr>
        <w:rPr>
          <w:lang w:val="en-GB"/>
        </w:rPr>
      </w:pPr>
    </w:p>
    <w:p w14:paraId="01BFD592" w14:textId="77777777" w:rsidR="003D5C6C" w:rsidRPr="003D5C6C" w:rsidRDefault="003D5C6C" w:rsidP="003D5C6C">
      <w:pPr>
        <w:pStyle w:val="ListParagraph"/>
        <w:numPr>
          <w:ilvl w:val="0"/>
          <w:numId w:val="10"/>
        </w:numPr>
        <w:rPr>
          <w:lang w:val="en-GB"/>
        </w:rPr>
      </w:pPr>
      <w:r w:rsidRPr="003D5C6C">
        <w:rPr>
          <w:lang w:val="en-GB"/>
        </w:rPr>
        <w:t>Issues certificates</w:t>
      </w:r>
    </w:p>
    <w:p w14:paraId="3770FFA2" w14:textId="77777777" w:rsidR="003D5C6C" w:rsidRPr="003D5C6C" w:rsidRDefault="003D5C6C" w:rsidP="003D5C6C">
      <w:pPr>
        <w:rPr>
          <w:lang w:val="en-GB"/>
        </w:rPr>
      </w:pPr>
    </w:p>
    <w:p w14:paraId="050BA92C" w14:textId="77777777" w:rsidR="003D5C6C" w:rsidRPr="003D5C6C" w:rsidRDefault="003D5C6C" w:rsidP="003D5C6C">
      <w:pPr>
        <w:pStyle w:val="ListParagraph"/>
        <w:numPr>
          <w:ilvl w:val="0"/>
          <w:numId w:val="10"/>
        </w:numPr>
        <w:rPr>
          <w:lang w:val="en-GB"/>
        </w:rPr>
      </w:pPr>
      <w:r w:rsidRPr="003D5C6C">
        <w:rPr>
          <w:lang w:val="en-GB"/>
        </w:rPr>
        <w:t>Certifies the identity of the certificate owner</w:t>
      </w:r>
    </w:p>
    <w:p w14:paraId="2B65B3C2" w14:textId="77777777" w:rsidR="003D5C6C" w:rsidRPr="003D5C6C" w:rsidRDefault="003D5C6C" w:rsidP="003D5C6C">
      <w:pPr>
        <w:rPr>
          <w:lang w:val="en-GB"/>
        </w:rPr>
      </w:pPr>
    </w:p>
    <w:p w14:paraId="7CE3A22B" w14:textId="77ADEAD8" w:rsidR="003D5C6C" w:rsidRPr="003D5C6C" w:rsidRDefault="003D5C6C" w:rsidP="003D5C6C">
      <w:pPr>
        <w:pStyle w:val="ListParagraph"/>
        <w:numPr>
          <w:ilvl w:val="0"/>
          <w:numId w:val="10"/>
        </w:numPr>
        <w:rPr>
          <w:lang w:val="en-GB"/>
        </w:rPr>
      </w:pPr>
      <w:r w:rsidRPr="003D5C6C">
        <w:rPr>
          <w:lang w:val="en-GB"/>
        </w:rPr>
        <w:t>Proves the validity of the certificate</w:t>
      </w:r>
    </w:p>
    <w:p w14:paraId="098C2D76" w14:textId="77777777" w:rsidR="003D5C6C" w:rsidRDefault="003D5C6C" w:rsidP="003D5C6C">
      <w:pPr>
        <w:rPr>
          <w:lang w:val="en-GB"/>
        </w:rPr>
      </w:pPr>
    </w:p>
    <w:p w14:paraId="09C3B071" w14:textId="735E9745" w:rsidR="003D5C6C" w:rsidRDefault="003D5C6C" w:rsidP="003D5C6C">
      <w:pPr>
        <w:rPr>
          <w:lang w:val="en-GB"/>
        </w:rPr>
      </w:pPr>
      <w:r w:rsidRPr="003D5C6C">
        <w:rPr>
          <w:lang w:val="en-GB"/>
        </w:rPr>
        <w:t>These tasks are very important as they help validate the identities within the company.</w:t>
      </w:r>
    </w:p>
    <w:p w14:paraId="061AAAD8" w14:textId="77777777" w:rsidR="00CA3E1E" w:rsidRDefault="00CA3E1E" w:rsidP="003D5C6C">
      <w:pPr>
        <w:rPr>
          <w:lang w:val="en-GB"/>
        </w:rPr>
      </w:pPr>
    </w:p>
    <w:p w14:paraId="7DB5637E" w14:textId="49F13090" w:rsidR="00CA3E1E" w:rsidRPr="00A2518A" w:rsidRDefault="00A2518A" w:rsidP="003D5C6C">
      <w:pPr>
        <w:rPr>
          <w:color w:val="FF0000"/>
          <w:lang w:val="en-GB"/>
        </w:rPr>
      </w:pPr>
      <w:sdt>
        <w:sdtPr>
          <w:rPr>
            <w:color w:val="FF0000"/>
            <w:lang w:val="en-GB"/>
          </w:rPr>
          <w:id w:val="-1643955302"/>
          <w:citation/>
        </w:sdtPr>
        <w:sdtContent>
          <w:r w:rsidRPr="00A2518A">
            <w:rPr>
              <w:color w:val="FF0000"/>
              <w:lang w:val="en-GB"/>
            </w:rPr>
            <w:fldChar w:fldCharType="begin"/>
          </w:r>
          <w:r w:rsidRPr="00A2518A">
            <w:rPr>
              <w:color w:val="FF0000"/>
              <w:lang w:val="en-GB"/>
            </w:rPr>
            <w:instrText xml:space="preserve"> CITATION Sec23 \l 2057 </w:instrText>
          </w:r>
          <w:r w:rsidRPr="00A2518A">
            <w:rPr>
              <w:color w:val="FF0000"/>
              <w:lang w:val="en-GB"/>
            </w:rPr>
            <w:fldChar w:fldCharType="separate"/>
          </w:r>
          <w:r w:rsidRPr="00A2518A">
            <w:rPr>
              <w:noProof/>
              <w:color w:val="FF0000"/>
              <w:lang w:val="en-GB"/>
            </w:rPr>
            <w:t>[8]</w:t>
          </w:r>
          <w:r w:rsidRPr="00A2518A">
            <w:rPr>
              <w:color w:val="FF0000"/>
              <w:lang w:val="en-GB"/>
            </w:rPr>
            <w:fldChar w:fldCharType="end"/>
          </w:r>
        </w:sdtContent>
      </w:sdt>
    </w:p>
    <w:p w14:paraId="3539F1F9" w14:textId="23208815" w:rsidR="000D53A6" w:rsidRDefault="000D53A6" w:rsidP="000D53A6">
      <w:pPr>
        <w:pStyle w:val="Heading5"/>
        <w:rPr>
          <w:lang w:val="en-GB"/>
        </w:rPr>
      </w:pPr>
      <w:r>
        <w:rPr>
          <w:lang w:val="en-GB"/>
        </w:rPr>
        <w:t>High Availability and Redundancy</w:t>
      </w:r>
    </w:p>
    <w:p w14:paraId="065F5954" w14:textId="77777777" w:rsidR="00F87625" w:rsidRDefault="00F87625" w:rsidP="00F87625">
      <w:pPr>
        <w:rPr>
          <w:lang w:val="en-GB"/>
        </w:rPr>
      </w:pPr>
    </w:p>
    <w:p w14:paraId="25190420" w14:textId="79EFD617" w:rsidR="00F87625" w:rsidRPr="00F87625" w:rsidRDefault="00F87625" w:rsidP="00F87625">
      <w:pPr>
        <w:rPr>
          <w:lang w:val="en-GB"/>
        </w:rPr>
      </w:pPr>
      <w:r w:rsidRPr="00F87625">
        <w:rPr>
          <w:lang w:val="en-GB"/>
        </w:rPr>
        <w:t xml:space="preserve">High availability clusters are servers grouped together to function as a single integrated system. These clusters, also called fail clusters, share the same storage but use different networks. </w:t>
      </w:r>
      <w:r w:rsidRPr="00F87625">
        <w:rPr>
          <w:lang w:val="en-GB"/>
        </w:rPr>
        <w:t>They share</w:t>
      </w:r>
      <w:r w:rsidRPr="00F87625">
        <w:rPr>
          <w:lang w:val="en-GB"/>
        </w:rPr>
        <w:t xml:space="preserve"> the same mission in that they can perform the same functions as the core systems they support. </w:t>
      </w:r>
    </w:p>
    <w:p w14:paraId="4BC00AB4" w14:textId="77777777" w:rsidR="00F87625" w:rsidRPr="00F87625" w:rsidRDefault="00F87625" w:rsidP="00F87625">
      <w:pPr>
        <w:rPr>
          <w:lang w:val="en-GB"/>
        </w:rPr>
      </w:pPr>
      <w:r w:rsidRPr="00F87625">
        <w:rPr>
          <w:lang w:val="en-GB"/>
        </w:rPr>
        <w:t xml:space="preserve"> </w:t>
      </w:r>
    </w:p>
    <w:p w14:paraId="002C2F10" w14:textId="2AA5CE8F" w:rsidR="00F87625" w:rsidRDefault="00F87625" w:rsidP="00F87625">
      <w:pPr>
        <w:rPr>
          <w:lang w:val="en-GB"/>
        </w:rPr>
      </w:pPr>
      <w:r w:rsidRPr="00F87625">
        <w:rPr>
          <w:lang w:val="en-GB"/>
        </w:rPr>
        <w:lastRenderedPageBreak/>
        <w:t xml:space="preserve"> If a server in the cluster fails, another server or node can automatically take </w:t>
      </w:r>
      <w:r w:rsidRPr="00F87625">
        <w:rPr>
          <w:lang w:val="en-GB"/>
        </w:rPr>
        <w:t>over to ensure</w:t>
      </w:r>
      <w:r w:rsidRPr="00F87625">
        <w:rPr>
          <w:lang w:val="en-GB"/>
        </w:rPr>
        <w:t xml:space="preserve"> that the application or service supported by the cluster continues to work. Using a high-availability cluster ensures there is no single point of failure for critical IT and reduces or eliminates downtime. The most suitable groups are tested regularly so that the groups are </w:t>
      </w:r>
      <w:r w:rsidRPr="00F87625">
        <w:rPr>
          <w:lang w:val="en-GB"/>
        </w:rPr>
        <w:t>always ready</w:t>
      </w:r>
      <w:r w:rsidRPr="00F87625">
        <w:rPr>
          <w:lang w:val="en-GB"/>
        </w:rPr>
        <w:t xml:space="preserve">. IT </w:t>
      </w:r>
      <w:r w:rsidRPr="00F87625">
        <w:rPr>
          <w:lang w:val="en-GB"/>
        </w:rPr>
        <w:t>administrators often</w:t>
      </w:r>
      <w:r w:rsidRPr="00F87625">
        <w:rPr>
          <w:lang w:val="en-GB"/>
        </w:rPr>
        <w:t xml:space="preserve"> use</w:t>
      </w:r>
      <w:r>
        <w:rPr>
          <w:lang w:val="en-GB"/>
        </w:rPr>
        <w:t xml:space="preserve"> </w:t>
      </w:r>
      <w:r w:rsidRPr="00F87625">
        <w:rPr>
          <w:lang w:val="en-GB"/>
        </w:rPr>
        <w:t>open heart rate monitoring software to monitor the health of clusters. The software sends data packets to each machine in the cluster to ensure it operates as intended.</w:t>
      </w:r>
    </w:p>
    <w:p w14:paraId="20D8A950" w14:textId="77777777" w:rsidR="00F87625" w:rsidRDefault="00F87625" w:rsidP="00F87625">
      <w:pPr>
        <w:rPr>
          <w:lang w:val="en-GB"/>
        </w:rPr>
      </w:pPr>
    </w:p>
    <w:p w14:paraId="7493AFDC" w14:textId="0303749E" w:rsidR="00F87625" w:rsidRDefault="00F87625" w:rsidP="00F87625">
      <w:pPr>
        <w:pStyle w:val="Heading4"/>
        <w:rPr>
          <w:lang w:val="en-GB"/>
        </w:rPr>
      </w:pPr>
      <w:r>
        <w:rPr>
          <w:lang w:val="en-GB"/>
        </w:rPr>
        <w:t>Redundancy</w:t>
      </w:r>
    </w:p>
    <w:p w14:paraId="7CB8B1ED" w14:textId="77777777" w:rsidR="00F87625" w:rsidRDefault="00F87625" w:rsidP="00F87625">
      <w:pPr>
        <w:rPr>
          <w:lang w:val="en-GB"/>
        </w:rPr>
      </w:pPr>
    </w:p>
    <w:p w14:paraId="36B959E0" w14:textId="5F80F5A6" w:rsidR="00F87625" w:rsidRPr="00F87625" w:rsidRDefault="00F87625" w:rsidP="00F87625">
      <w:pPr>
        <w:rPr>
          <w:lang w:val="en-GB"/>
        </w:rPr>
      </w:pPr>
      <w:r w:rsidRPr="00F87625">
        <w:rPr>
          <w:lang w:val="en-GB"/>
        </w:rPr>
        <w:t xml:space="preserve">Network redundancy is the process of providing multiple traffic </w:t>
      </w:r>
      <w:r w:rsidRPr="00F87625">
        <w:rPr>
          <w:lang w:val="en-GB"/>
        </w:rPr>
        <w:t>paths so</w:t>
      </w:r>
      <w:r w:rsidRPr="00F87625">
        <w:rPr>
          <w:lang w:val="en-GB"/>
        </w:rPr>
        <w:t xml:space="preserve"> that data can continue to flow even in the event of an outage. Simply </w:t>
      </w:r>
      <w:r w:rsidRPr="00F87625">
        <w:rPr>
          <w:lang w:val="en-GB"/>
        </w:rPr>
        <w:t>put</w:t>
      </w:r>
      <w:r w:rsidRPr="00F87625">
        <w:rPr>
          <w:lang w:val="en-GB"/>
        </w:rPr>
        <w:t xml:space="preserve"> extremity equals confidence. It also helps manage distributed governance. The idea is that if one device fails, the other </w:t>
      </w:r>
      <w:r w:rsidRPr="00F87625">
        <w:rPr>
          <w:lang w:val="en-GB"/>
        </w:rPr>
        <w:t>can take</w:t>
      </w:r>
      <w:r w:rsidRPr="00F87625">
        <w:rPr>
          <w:lang w:val="en-GB"/>
        </w:rPr>
        <w:t xml:space="preserve"> over immediately. By adding a little more complexity, we reduce the likelihood that an outage will shut down the channel. </w:t>
      </w:r>
    </w:p>
    <w:p w14:paraId="7FB9B39F" w14:textId="77777777" w:rsidR="00F87625" w:rsidRPr="00F87625" w:rsidRDefault="00F87625" w:rsidP="00F87625">
      <w:pPr>
        <w:rPr>
          <w:lang w:val="en-GB"/>
        </w:rPr>
      </w:pPr>
      <w:r w:rsidRPr="00F87625">
        <w:rPr>
          <w:lang w:val="en-GB"/>
        </w:rPr>
        <w:t xml:space="preserve"> </w:t>
      </w:r>
    </w:p>
    <w:p w14:paraId="04AFF7EE" w14:textId="122CE562" w:rsidR="00F87625" w:rsidRDefault="00F87625" w:rsidP="00F87625">
      <w:pPr>
        <w:rPr>
          <w:lang w:val="en-GB"/>
        </w:rPr>
      </w:pPr>
      <w:r w:rsidRPr="00F87625">
        <w:rPr>
          <w:lang w:val="en-GB"/>
        </w:rPr>
        <w:t xml:space="preserve"> But it is difficult and the enemy of reliability. The more complex things are, the more difficult they are to understand, the greater the likelihood of human error and the greater the likelihood that software will create new paths to failure. Therefore, it is important to balance density and complexity when designing a network.</w:t>
      </w:r>
    </w:p>
    <w:p w14:paraId="4308C811" w14:textId="77777777" w:rsidR="009D4B90" w:rsidRDefault="009D4B90" w:rsidP="00F87625">
      <w:pPr>
        <w:rPr>
          <w:lang w:val="en-GB"/>
        </w:rPr>
      </w:pPr>
    </w:p>
    <w:p w14:paraId="0C0EFB62" w14:textId="4C6B536D" w:rsidR="009D4B90" w:rsidRPr="009D4B90" w:rsidRDefault="009D4B90" w:rsidP="00F87625">
      <w:pPr>
        <w:rPr>
          <w:color w:val="FF0000"/>
          <w:lang w:val="en-GB"/>
        </w:rPr>
      </w:pPr>
      <w:sdt>
        <w:sdtPr>
          <w:rPr>
            <w:color w:val="FF0000"/>
            <w:lang w:val="en-GB"/>
          </w:rPr>
          <w:id w:val="495229130"/>
          <w:citation/>
        </w:sdtPr>
        <w:sdtContent>
          <w:r w:rsidRPr="009D4B90">
            <w:rPr>
              <w:color w:val="FF0000"/>
              <w:lang w:val="en-GB"/>
            </w:rPr>
            <w:fldChar w:fldCharType="begin"/>
          </w:r>
          <w:r w:rsidRPr="009D4B90">
            <w:rPr>
              <w:color w:val="FF0000"/>
              <w:lang w:val="en-GB"/>
            </w:rPr>
            <w:instrText xml:space="preserve"> CITATION Cis24 \l 2057 </w:instrText>
          </w:r>
          <w:r w:rsidRPr="009D4B90">
            <w:rPr>
              <w:color w:val="FF0000"/>
              <w:lang w:val="en-GB"/>
            </w:rPr>
            <w:fldChar w:fldCharType="separate"/>
          </w:r>
          <w:r w:rsidRPr="009D4B90">
            <w:rPr>
              <w:noProof/>
              <w:color w:val="FF0000"/>
              <w:lang w:val="en-GB"/>
            </w:rPr>
            <w:t>[9]</w:t>
          </w:r>
          <w:r w:rsidRPr="009D4B90">
            <w:rPr>
              <w:color w:val="FF0000"/>
              <w:lang w:val="en-GB"/>
            </w:rPr>
            <w:fldChar w:fldCharType="end"/>
          </w:r>
        </w:sdtContent>
      </w:sdt>
    </w:p>
    <w:p w14:paraId="5AE75B62" w14:textId="21AD5562" w:rsidR="000D53A6" w:rsidRDefault="000D53A6" w:rsidP="000D53A6">
      <w:pPr>
        <w:pStyle w:val="Heading5"/>
        <w:rPr>
          <w:lang w:val="en-GB"/>
        </w:rPr>
      </w:pPr>
      <w:r>
        <w:rPr>
          <w:lang w:val="en-GB"/>
        </w:rPr>
        <w:t>Troubleshooting and Problem-Solving</w:t>
      </w:r>
    </w:p>
    <w:p w14:paraId="4EABB9CC" w14:textId="77777777" w:rsidR="00AD0677" w:rsidRDefault="00AD0677" w:rsidP="00AD0677">
      <w:pPr>
        <w:rPr>
          <w:lang w:val="en-GB"/>
        </w:rPr>
      </w:pPr>
    </w:p>
    <w:p w14:paraId="7E034A4D" w14:textId="561BBEBC" w:rsidR="00AD0677" w:rsidRDefault="003D5C6C" w:rsidP="003D5C6C">
      <w:pPr>
        <w:rPr>
          <w:lang w:val="en-GB"/>
        </w:rPr>
      </w:pPr>
      <w:r w:rsidRPr="003D5C6C">
        <w:rPr>
          <w:lang w:val="en-GB"/>
        </w:rPr>
        <w:t xml:space="preserve">Problem solving is a powerful skill and approach used in many fields, from information technologies to customer service. In general, Problem Solving is about diagnosing and solving problems, understanding why they occur, and implementing solutions to prevent future problems. This introductory blog aims to present the concept of 'What is Problem Solving' not only as a necessary technique but also as a fundamental method for solving problems in our daily lives and work environments </w:t>
      </w:r>
      <w:r w:rsidR="00F87625" w:rsidRPr="003D5C6C">
        <w:rPr>
          <w:lang w:val="en-GB"/>
        </w:rPr>
        <w:t>by</w:t>
      </w:r>
      <w:r w:rsidRPr="003D5C6C">
        <w:rPr>
          <w:lang w:val="en-GB"/>
        </w:rPr>
        <w:t xml:space="preserve"> exploring what </w:t>
      </w:r>
      <w:r w:rsidR="00F87625" w:rsidRPr="003D5C6C">
        <w:rPr>
          <w:lang w:val="en-GB"/>
        </w:rPr>
        <w:t>problem-solving</w:t>
      </w:r>
      <w:r w:rsidRPr="003D5C6C">
        <w:rPr>
          <w:lang w:val="en-GB"/>
        </w:rPr>
        <w:t xml:space="preserve"> </w:t>
      </w:r>
      <w:r w:rsidRPr="003D5C6C">
        <w:rPr>
          <w:lang w:val="en-GB"/>
        </w:rPr>
        <w:t>entails, its</w:t>
      </w:r>
      <w:r w:rsidRPr="003D5C6C">
        <w:rPr>
          <w:lang w:val="en-GB"/>
        </w:rPr>
        <w:t xml:space="preserve"> value and application in different situations.</w:t>
      </w:r>
    </w:p>
    <w:p w14:paraId="665AF5E1" w14:textId="77777777" w:rsidR="003D5C6C" w:rsidRDefault="003D5C6C" w:rsidP="003D5C6C">
      <w:pPr>
        <w:rPr>
          <w:lang w:val="en-GB"/>
        </w:rPr>
      </w:pPr>
    </w:p>
    <w:p w14:paraId="75D37005" w14:textId="6C039D10" w:rsidR="003D5C6C" w:rsidRDefault="003D5C6C" w:rsidP="003D5C6C">
      <w:pPr>
        <w:rPr>
          <w:lang w:val="en-GB"/>
        </w:rPr>
      </w:pPr>
      <w:r w:rsidRPr="003D5C6C">
        <w:rPr>
          <w:lang w:val="en-GB"/>
        </w:rPr>
        <w:t>The process begins with identifying and defining the problem, followed by a comprehensive analysis of its causes. This is where critical thinking and experience come into play, allowing problem solvers to identify potential errors based on known evidence. The next step is to test these ideas using an experiment or logical inference and then implement a practical solution. But “What's the Problem” isn't just about solving the problem</w:t>
      </w:r>
      <w:r w:rsidR="00F87625">
        <w:rPr>
          <w:lang w:val="en-GB"/>
        </w:rPr>
        <w:t>,</w:t>
      </w:r>
      <w:r w:rsidRPr="003D5C6C">
        <w:rPr>
          <w:lang w:val="en-GB"/>
        </w:rPr>
        <w:t xml:space="preserve"> also learns from the problem. </w:t>
      </w:r>
    </w:p>
    <w:p w14:paraId="229ECB43" w14:textId="77777777" w:rsidR="003D5C6C" w:rsidRDefault="003D5C6C" w:rsidP="003D5C6C">
      <w:pPr>
        <w:rPr>
          <w:lang w:val="en-GB"/>
        </w:rPr>
      </w:pPr>
    </w:p>
    <w:p w14:paraId="36D75732" w14:textId="4B7D57D1" w:rsidR="003D5C6C" w:rsidRDefault="003D5C6C" w:rsidP="003D5C6C">
      <w:pPr>
        <w:rPr>
          <w:lang w:val="en-GB"/>
        </w:rPr>
      </w:pPr>
      <w:r w:rsidRPr="003D5C6C">
        <w:rPr>
          <w:lang w:val="en-GB"/>
        </w:rPr>
        <w:t>Effective troubleshooting involves documenting the problem and its solution and providing important information to prevent future incidents. By understanding problem solving as a structured yet simple process, individuals and organizations can develop a more efficient mindset, save time, and increase productivity.</w:t>
      </w:r>
    </w:p>
    <w:p w14:paraId="7827502E" w14:textId="77777777" w:rsidR="00372C4D" w:rsidRDefault="00372C4D" w:rsidP="003D5C6C">
      <w:pPr>
        <w:rPr>
          <w:lang w:val="en-GB"/>
        </w:rPr>
      </w:pPr>
    </w:p>
    <w:p w14:paraId="712432DB" w14:textId="42AB9F88" w:rsidR="00372C4D" w:rsidRPr="00372C4D" w:rsidRDefault="00372C4D" w:rsidP="003D5C6C">
      <w:pPr>
        <w:rPr>
          <w:color w:val="FF0000"/>
          <w:lang w:val="en-GB"/>
        </w:rPr>
      </w:pPr>
      <w:sdt>
        <w:sdtPr>
          <w:rPr>
            <w:color w:val="FF0000"/>
            <w:lang w:val="en-GB"/>
          </w:rPr>
          <w:id w:val="-1333605670"/>
          <w:citation/>
        </w:sdtPr>
        <w:sdtContent>
          <w:r w:rsidRPr="00372C4D">
            <w:rPr>
              <w:color w:val="FF0000"/>
              <w:lang w:val="en-GB"/>
            </w:rPr>
            <w:fldChar w:fldCharType="begin"/>
          </w:r>
          <w:r w:rsidRPr="00372C4D">
            <w:rPr>
              <w:color w:val="FF0000"/>
              <w:lang w:val="en-GB"/>
            </w:rPr>
            <w:instrText xml:space="preserve"> CITATION The231 \l 2057 </w:instrText>
          </w:r>
          <w:r w:rsidRPr="00372C4D">
            <w:rPr>
              <w:color w:val="FF0000"/>
              <w:lang w:val="en-GB"/>
            </w:rPr>
            <w:fldChar w:fldCharType="separate"/>
          </w:r>
          <w:r w:rsidRPr="00372C4D">
            <w:rPr>
              <w:noProof/>
              <w:color w:val="FF0000"/>
              <w:lang w:val="en-GB"/>
            </w:rPr>
            <w:t>[10]</w:t>
          </w:r>
          <w:r w:rsidRPr="00372C4D">
            <w:rPr>
              <w:color w:val="FF0000"/>
              <w:lang w:val="en-GB"/>
            </w:rPr>
            <w:fldChar w:fldCharType="end"/>
          </w:r>
        </w:sdtContent>
      </w:sdt>
    </w:p>
    <w:p w14:paraId="32A005D9" w14:textId="28860617" w:rsidR="00AD0677" w:rsidRDefault="00AD0677" w:rsidP="00AD0677">
      <w:pPr>
        <w:pStyle w:val="Heading5"/>
        <w:rPr>
          <w:lang w:val="en-GB"/>
        </w:rPr>
      </w:pPr>
      <w:r>
        <w:rPr>
          <w:lang w:val="en-GB"/>
        </w:rPr>
        <w:t>VPN</w:t>
      </w:r>
    </w:p>
    <w:p w14:paraId="2B2F71FE" w14:textId="77777777" w:rsidR="00AD0677" w:rsidRPr="00AD0677" w:rsidRDefault="00AD0677" w:rsidP="00AD0677">
      <w:pPr>
        <w:rPr>
          <w:lang w:val="en-GB"/>
        </w:rPr>
      </w:pPr>
    </w:p>
    <w:p w14:paraId="012B006B" w14:textId="7783BB0F" w:rsidR="00D505C2" w:rsidRPr="00F87625" w:rsidRDefault="00D505C2" w:rsidP="00AD0677">
      <w:pPr>
        <w:rPr>
          <w:lang w:val="en-GB"/>
        </w:rPr>
      </w:pPr>
      <w:r w:rsidRPr="00F87625">
        <w:rPr>
          <w:lang w:val="en-GB"/>
        </w:rPr>
        <w:t>VPN hides your IP address and allows you to route it through a special remote server controlled by the VPN host. This means that when you access the Internet with a VPN, the VPN server becomes the source of your data.</w:t>
      </w:r>
    </w:p>
    <w:p w14:paraId="500508B9" w14:textId="77777777" w:rsidR="00D505C2" w:rsidRPr="00AD0677" w:rsidRDefault="00D505C2" w:rsidP="00AD0677">
      <w:pPr>
        <w:rPr>
          <w:lang w:val="en-GB"/>
        </w:rPr>
      </w:pPr>
    </w:p>
    <w:p w14:paraId="075DC255" w14:textId="33C8F7F2" w:rsidR="00AD0677" w:rsidRPr="00F87625" w:rsidRDefault="00AD0677" w:rsidP="00AD0677">
      <w:pPr>
        <w:rPr>
          <w:lang w:val="en-GB"/>
        </w:rPr>
      </w:pPr>
      <w:r w:rsidRPr="00F87625">
        <w:rPr>
          <w:lang w:val="en-GB"/>
        </w:rPr>
        <w:lastRenderedPageBreak/>
        <w:t>For example, a VPN can be used to access different streaming/gaming platforms that are only available in certain countries, so if you wanted to watch a film that isn’t out in your country, a VPN can allow you to watch that film.</w:t>
      </w:r>
      <w:r w:rsidR="00372C4D">
        <w:rPr>
          <w:lang w:val="en-GB"/>
        </w:rPr>
        <w:t xml:space="preserve"> </w:t>
      </w:r>
      <w:sdt>
        <w:sdtPr>
          <w:rPr>
            <w:color w:val="FF0000"/>
            <w:lang w:val="en-GB"/>
          </w:rPr>
          <w:id w:val="-1261367890"/>
          <w:citation/>
        </w:sdtPr>
        <w:sdtContent>
          <w:r w:rsidR="007E0997" w:rsidRPr="007E0997">
            <w:rPr>
              <w:color w:val="FF0000"/>
              <w:lang w:val="en-GB"/>
            </w:rPr>
            <w:fldChar w:fldCharType="begin"/>
          </w:r>
          <w:r w:rsidR="007E0997" w:rsidRPr="007E0997">
            <w:rPr>
              <w:color w:val="FF0000"/>
              <w:lang w:val="en-GB"/>
            </w:rPr>
            <w:instrText xml:space="preserve"> CITATION How23 \l 2057 </w:instrText>
          </w:r>
          <w:r w:rsidR="007E0997" w:rsidRPr="007E0997">
            <w:rPr>
              <w:color w:val="FF0000"/>
              <w:lang w:val="en-GB"/>
            </w:rPr>
            <w:fldChar w:fldCharType="separate"/>
          </w:r>
          <w:r w:rsidR="007E0997" w:rsidRPr="007E0997">
            <w:rPr>
              <w:noProof/>
              <w:color w:val="FF0000"/>
              <w:lang w:val="en-GB"/>
            </w:rPr>
            <w:t>[11]</w:t>
          </w:r>
          <w:r w:rsidR="007E0997" w:rsidRPr="007E0997">
            <w:rPr>
              <w:color w:val="FF0000"/>
              <w:lang w:val="en-GB"/>
            </w:rPr>
            <w:fldChar w:fldCharType="end"/>
          </w:r>
        </w:sdtContent>
      </w:sdt>
    </w:p>
    <w:p w14:paraId="2923A4E1" w14:textId="77777777" w:rsidR="00D505C2" w:rsidRPr="00F87625" w:rsidRDefault="00D505C2" w:rsidP="00AD0677">
      <w:pPr>
        <w:rPr>
          <w:lang w:val="en-GB"/>
        </w:rPr>
      </w:pPr>
    </w:p>
    <w:p w14:paraId="0405CFAE" w14:textId="1D3CFAD0" w:rsidR="00D505C2" w:rsidRPr="00F87625" w:rsidRDefault="00D505C2" w:rsidP="00AD0677">
      <w:pPr>
        <w:rPr>
          <w:b/>
          <w:bCs/>
          <w:u w:val="single"/>
          <w:lang w:val="en-GB"/>
        </w:rPr>
      </w:pPr>
      <w:r w:rsidRPr="00F87625">
        <w:rPr>
          <w:b/>
          <w:bCs/>
          <w:u w:val="single"/>
          <w:lang w:val="en-GB"/>
        </w:rPr>
        <w:t>Features of a VPN</w:t>
      </w:r>
    </w:p>
    <w:p w14:paraId="7F25804C" w14:textId="77777777" w:rsidR="00D505C2" w:rsidRPr="00F87625" w:rsidRDefault="00D505C2" w:rsidP="00AD0677">
      <w:pPr>
        <w:rPr>
          <w:b/>
          <w:bCs/>
          <w:u w:val="single"/>
          <w:lang w:val="en-GB"/>
        </w:rPr>
      </w:pPr>
    </w:p>
    <w:p w14:paraId="60BBDF83" w14:textId="0EDE9D8F" w:rsidR="00D505C2" w:rsidRPr="00F87625" w:rsidRDefault="00D505C2" w:rsidP="00D505C2">
      <w:pPr>
        <w:pStyle w:val="ListParagraph"/>
        <w:numPr>
          <w:ilvl w:val="1"/>
          <w:numId w:val="5"/>
        </w:numPr>
        <w:rPr>
          <w:lang w:val="en-GB"/>
        </w:rPr>
      </w:pPr>
      <w:r w:rsidRPr="00F87625">
        <w:rPr>
          <w:lang w:val="en-GB"/>
        </w:rPr>
        <w:t xml:space="preserve">Encryption: VPNs encrypt your internet </w:t>
      </w:r>
      <w:r w:rsidRPr="00F87625">
        <w:rPr>
          <w:lang w:val="en-GB"/>
        </w:rPr>
        <w:t>activity and</w:t>
      </w:r>
      <w:r w:rsidRPr="00F87625">
        <w:rPr>
          <w:lang w:val="en-GB"/>
        </w:rPr>
        <w:t xml:space="preserve"> keep your identity private while browsing the internet. </w:t>
      </w:r>
    </w:p>
    <w:p w14:paraId="227A8506" w14:textId="0720605E" w:rsidR="00D505C2" w:rsidRPr="00F87625" w:rsidRDefault="00D505C2" w:rsidP="00D505C2">
      <w:pPr>
        <w:ind w:firstLine="75"/>
        <w:rPr>
          <w:lang w:val="en-GB"/>
        </w:rPr>
      </w:pPr>
    </w:p>
    <w:p w14:paraId="514E0840" w14:textId="001DAFEC" w:rsidR="00D505C2" w:rsidRPr="00F87625" w:rsidRDefault="00D505C2" w:rsidP="00D505C2">
      <w:pPr>
        <w:pStyle w:val="ListParagraph"/>
        <w:numPr>
          <w:ilvl w:val="1"/>
          <w:numId w:val="5"/>
        </w:numPr>
        <w:rPr>
          <w:lang w:val="en-GB"/>
        </w:rPr>
      </w:pPr>
      <w:r w:rsidRPr="00F87625">
        <w:rPr>
          <w:lang w:val="en-GB"/>
        </w:rPr>
        <w:t xml:space="preserve">Privacy: VPNs offer a special level of privacy. </w:t>
      </w:r>
    </w:p>
    <w:p w14:paraId="399F6D9F" w14:textId="6CA89A20" w:rsidR="00D505C2" w:rsidRPr="00F87625" w:rsidRDefault="00D505C2" w:rsidP="00D505C2">
      <w:pPr>
        <w:ind w:firstLine="75"/>
        <w:rPr>
          <w:lang w:val="en-GB"/>
        </w:rPr>
      </w:pPr>
    </w:p>
    <w:p w14:paraId="343D3598" w14:textId="1B2DAC39" w:rsidR="00D505C2" w:rsidRPr="00F87625" w:rsidRDefault="00D505C2" w:rsidP="00D505C2">
      <w:pPr>
        <w:pStyle w:val="ListParagraph"/>
        <w:numPr>
          <w:ilvl w:val="1"/>
          <w:numId w:val="5"/>
        </w:numPr>
        <w:rPr>
          <w:lang w:val="en-GB"/>
        </w:rPr>
      </w:pPr>
      <w:r w:rsidRPr="00F87625">
        <w:rPr>
          <w:lang w:val="en-GB"/>
        </w:rPr>
        <w:t xml:space="preserve">Access to Foreign Websites: VPNs allow you to access foreign websites. </w:t>
      </w:r>
    </w:p>
    <w:p w14:paraId="2B3DD0FA" w14:textId="1A7428F7" w:rsidR="00D505C2" w:rsidRPr="00F87625" w:rsidRDefault="00D505C2" w:rsidP="00D505C2">
      <w:pPr>
        <w:ind w:firstLine="75"/>
        <w:rPr>
          <w:lang w:val="en-GB"/>
        </w:rPr>
      </w:pPr>
    </w:p>
    <w:p w14:paraId="7D86C89B" w14:textId="755452D6" w:rsidR="00D505C2" w:rsidRPr="00F87625" w:rsidRDefault="00D505C2" w:rsidP="00D505C2">
      <w:pPr>
        <w:pStyle w:val="ListParagraph"/>
        <w:numPr>
          <w:ilvl w:val="1"/>
          <w:numId w:val="5"/>
        </w:numPr>
        <w:rPr>
          <w:lang w:val="en-GB"/>
        </w:rPr>
      </w:pPr>
      <w:r w:rsidRPr="00F87625">
        <w:rPr>
          <w:lang w:val="en-GB"/>
        </w:rPr>
        <w:t xml:space="preserve">Secure Connection: VPNs can provide a secure network for the transfer of private data. </w:t>
      </w:r>
    </w:p>
    <w:p w14:paraId="36CACE95" w14:textId="62E5B19B" w:rsidR="00D505C2" w:rsidRPr="00F87625" w:rsidRDefault="00D505C2" w:rsidP="00D505C2">
      <w:pPr>
        <w:ind w:firstLine="75"/>
        <w:rPr>
          <w:lang w:val="en-GB"/>
        </w:rPr>
      </w:pPr>
    </w:p>
    <w:p w14:paraId="160D2FEA" w14:textId="20DB6BCA" w:rsidR="00D505C2" w:rsidRDefault="00D505C2" w:rsidP="00D505C2">
      <w:pPr>
        <w:pStyle w:val="ListParagraph"/>
        <w:numPr>
          <w:ilvl w:val="1"/>
          <w:numId w:val="5"/>
        </w:numPr>
        <w:rPr>
          <w:lang w:val="en-GB"/>
        </w:rPr>
      </w:pPr>
      <w:r w:rsidRPr="00F87625">
        <w:rPr>
          <w:lang w:val="en-GB"/>
        </w:rPr>
        <w:t>Line Split: A popular VPN feature that lets you choose between security apps and VPNs.</w:t>
      </w:r>
    </w:p>
    <w:p w14:paraId="69477FF0" w14:textId="77777777" w:rsidR="006F7F95" w:rsidRDefault="006F7F95" w:rsidP="006F7F95">
      <w:pPr>
        <w:pStyle w:val="Heading1"/>
        <w:jc w:val="left"/>
        <w:rPr>
          <w:lang w:val="en-GB"/>
        </w:rPr>
      </w:pPr>
    </w:p>
    <w:p w14:paraId="20C29492" w14:textId="5F982AD5" w:rsidR="006F7F95" w:rsidRPr="006F7F95" w:rsidRDefault="006F7F95" w:rsidP="006F7F95">
      <w:pPr>
        <w:rPr>
          <w:color w:val="FF0000"/>
          <w:lang w:val="en-GB"/>
        </w:rPr>
      </w:pPr>
      <w:sdt>
        <w:sdtPr>
          <w:rPr>
            <w:color w:val="FF0000"/>
            <w:lang w:val="en-GB"/>
          </w:rPr>
          <w:id w:val="723875315"/>
          <w:citation/>
        </w:sdtPr>
        <w:sdtContent>
          <w:r w:rsidRPr="006F7F95">
            <w:rPr>
              <w:color w:val="FF0000"/>
              <w:lang w:val="en-GB"/>
            </w:rPr>
            <w:fldChar w:fldCharType="begin"/>
          </w:r>
          <w:r w:rsidRPr="006F7F95">
            <w:rPr>
              <w:color w:val="FF0000"/>
              <w:lang w:val="en-GB"/>
            </w:rPr>
            <w:instrText xml:space="preserve"> CITATION How231 \l 2057 </w:instrText>
          </w:r>
          <w:r w:rsidRPr="006F7F95">
            <w:rPr>
              <w:color w:val="FF0000"/>
              <w:lang w:val="en-GB"/>
            </w:rPr>
            <w:fldChar w:fldCharType="separate"/>
          </w:r>
          <w:r w:rsidRPr="006F7F95">
            <w:rPr>
              <w:noProof/>
              <w:color w:val="FF0000"/>
              <w:lang w:val="en-GB"/>
            </w:rPr>
            <w:t>[12]</w:t>
          </w:r>
          <w:r w:rsidRPr="006F7F95">
            <w:rPr>
              <w:color w:val="FF0000"/>
              <w:lang w:val="en-GB"/>
            </w:rPr>
            <w:fldChar w:fldCharType="end"/>
          </w:r>
        </w:sdtContent>
      </w:sdt>
    </w:p>
    <w:p w14:paraId="6BDF6DDD" w14:textId="525385F9" w:rsidR="009C7889" w:rsidRDefault="009C7889" w:rsidP="009C7889">
      <w:pPr>
        <w:pStyle w:val="Heading1"/>
        <w:rPr>
          <w:lang w:val="en-GB"/>
        </w:rPr>
      </w:pPr>
      <w:r>
        <w:rPr>
          <w:lang w:val="en-GB"/>
        </w:rPr>
        <w:t>Conclusion</w:t>
      </w:r>
    </w:p>
    <w:p w14:paraId="0FF51DB5" w14:textId="77777777" w:rsidR="00F87625" w:rsidRPr="00F87625" w:rsidRDefault="00F87625" w:rsidP="00F87625">
      <w:pPr>
        <w:rPr>
          <w:lang w:val="en-GB"/>
        </w:rPr>
      </w:pPr>
    </w:p>
    <w:p w14:paraId="33CBF97E" w14:textId="05F50FFE" w:rsidR="00F87625" w:rsidRPr="00F87625" w:rsidRDefault="00F87625" w:rsidP="00F87625">
      <w:pPr>
        <w:rPr>
          <w:lang w:val="en-GB"/>
        </w:rPr>
      </w:pPr>
      <w:r w:rsidRPr="00F87625">
        <w:rPr>
          <w:lang w:val="en-GB"/>
        </w:rPr>
        <w:t xml:space="preserve">As a result, routing is necessary to connect computers and direct traffic between networks through routers and protocols such as OSPF, BGP, and OLSR, each of which is appropriate to a particular system with different benefits and challenges. OSPF provides scalability and fast connectivity but can be complex; BGP, on the other hand, simplifies routing between domains but still requires expert configuration. OLSR integrates well with wireless mesh networks but suffers from measurement issues. Implementing administrative tasks includes configuring services, configuring VPNs, and configuring domains. Network policies and security practices, DHCP, DNS, Directory Services and certificate management, resource management and authentication. High availability and scalability reduce errors, troubleshooting allows for faster resolution of issues, and VPNs provide privacy and access. The process is critical and enables the exchange of information while maintaining security and regulatory standards. Understand protocols and best practices for creating </w:t>
      </w:r>
      <w:r w:rsidRPr="00F87625">
        <w:rPr>
          <w:lang w:val="en-GB"/>
        </w:rPr>
        <w:t>stable networks</w:t>
      </w:r>
      <w:r w:rsidRPr="00F87625">
        <w:rPr>
          <w:lang w:val="en-GB"/>
        </w:rPr>
        <w:t xml:space="preserve"> that support required operations.</w:t>
      </w:r>
    </w:p>
    <w:p w14:paraId="1C6F9A0A" w14:textId="77777777" w:rsidR="009C7889" w:rsidRPr="009C7889" w:rsidRDefault="009C7889" w:rsidP="009C7889">
      <w:pPr>
        <w:rPr>
          <w:lang w:val="en-GB"/>
        </w:rPr>
      </w:pPr>
    </w:p>
    <w:p w14:paraId="121180B9" w14:textId="00753778" w:rsidR="009C7889" w:rsidRDefault="009C7889" w:rsidP="009C7889">
      <w:pPr>
        <w:pStyle w:val="Heading1"/>
        <w:rPr>
          <w:lang w:val="en-GB"/>
        </w:rPr>
      </w:pPr>
      <w:r>
        <w:rPr>
          <w:lang w:val="en-GB"/>
        </w:rPr>
        <w:t>References</w:t>
      </w:r>
    </w:p>
    <w:p w14:paraId="4A0B376E" w14:textId="009B6711" w:rsidR="009C7889" w:rsidRDefault="009C7889" w:rsidP="00C83947">
      <w:pPr>
        <w:pStyle w:val="Heading1"/>
        <w:jc w:val="left"/>
        <w:rPr>
          <w:lang w:val="en-GB"/>
        </w:rPr>
      </w:pPr>
    </w:p>
    <w:p w14:paraId="4FCA0C8B" w14:textId="416C2034" w:rsidR="00C83947" w:rsidRPr="00C83947" w:rsidRDefault="00C83947" w:rsidP="00C83947">
      <w:pPr>
        <w:rPr>
          <w:lang w:val="en-GB"/>
        </w:rPr>
      </w:pPr>
      <w:r>
        <w:rPr>
          <w:lang w:val="en-GB"/>
        </w:rPr>
        <w:t>All Reference links are in the red numbered boxes (IEEE FORMAT) which is where you will find the URL link to the directed pages.</w:t>
      </w:r>
      <w:r w:rsidR="006F7F95">
        <w:rPr>
          <w:lang w:val="en-GB"/>
        </w:rPr>
        <w:t xml:space="preserve"> There are a total of </w:t>
      </w:r>
      <w:r w:rsidR="00AE5F3C" w:rsidRPr="00AE5F3C">
        <w:rPr>
          <w:color w:val="FF0000"/>
          <w:lang w:val="en-GB"/>
        </w:rPr>
        <w:t xml:space="preserve">[12] </w:t>
      </w:r>
      <w:r w:rsidR="00AE5F3C">
        <w:rPr>
          <w:lang w:val="en-GB"/>
        </w:rPr>
        <w:t>references in this report.</w:t>
      </w:r>
    </w:p>
    <w:sectPr w:rsidR="00C83947" w:rsidRPr="00C83947" w:rsidSect="00CD7613">
      <w:footerReference w:type="even" r:id="rId41"/>
      <w:footerReference w:type="default" r:id="rId42"/>
      <w:pgSz w:w="11906" w:h="16838" w:code="9"/>
      <w:pgMar w:top="720" w:right="562" w:bottom="720" w:left="562"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834619" w14:textId="77777777" w:rsidR="009B781F" w:rsidRDefault="009B781F" w:rsidP="00E74B29">
      <w:r>
        <w:separator/>
      </w:r>
    </w:p>
  </w:endnote>
  <w:endnote w:type="continuationSeparator" w:id="0">
    <w:p w14:paraId="7C399562" w14:textId="77777777" w:rsidR="009B781F" w:rsidRDefault="009B781F"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45936648"/>
      <w:docPartObj>
        <w:docPartGallery w:val="Page Numbers (Bottom of Page)"/>
        <w:docPartUnique/>
      </w:docPartObj>
    </w:sdtPr>
    <w:sdtEndPr>
      <w:rPr>
        <w:rStyle w:val="PageNumber"/>
      </w:rPr>
    </w:sdtEndPr>
    <w:sdtContent>
      <w:p w14:paraId="494E2ADB" w14:textId="77777777" w:rsidR="00E74B29" w:rsidRDefault="00E74B29" w:rsidP="006709F1">
        <w:pPr>
          <w:pStyle w:val="Footer"/>
          <w:rPr>
            <w:rStyle w:val="PageNumber"/>
          </w:rPr>
        </w:pPr>
        <w:r>
          <w:rPr>
            <w:rStyle w:val="PageNumber"/>
            <w:lang w:val="en-GB" w:bidi="en-GB"/>
          </w:rPr>
          <w:fldChar w:fldCharType="begin"/>
        </w:r>
        <w:r>
          <w:rPr>
            <w:rStyle w:val="PageNumber"/>
            <w:lang w:val="en-GB" w:bidi="en-GB"/>
          </w:rPr>
          <w:instrText xml:space="preserve"> PAGE </w:instrText>
        </w:r>
        <w:r>
          <w:rPr>
            <w:rStyle w:val="PageNumber"/>
            <w:lang w:val="en-GB" w:bidi="en-GB"/>
          </w:rPr>
          <w:fldChar w:fldCharType="end"/>
        </w:r>
      </w:p>
    </w:sdtContent>
  </w:sdt>
  <w:p w14:paraId="56CEF21E" w14:textId="77777777" w:rsidR="00E74B29" w:rsidRDefault="00E74B29" w:rsidP="00670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FF4F13" w14:textId="77777777" w:rsidR="00E74B29" w:rsidRDefault="00E74B29" w:rsidP="006709F1">
    <w:pPr>
      <w:pStyle w:val="Footer"/>
      <w:rPr>
        <w:rStyle w:val="PageNumbe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1078"/>
      <w:gridCol w:w="5391"/>
      <w:gridCol w:w="3235"/>
      <w:gridCol w:w="1078"/>
    </w:tblGrid>
    <w:tr w:rsidR="00E74B29" w14:paraId="329482B6" w14:textId="77777777" w:rsidTr="006709F1">
      <w:tc>
        <w:tcPr>
          <w:tcW w:w="1079" w:type="dxa"/>
        </w:tcPr>
        <w:p w14:paraId="74894B5D" w14:textId="77777777" w:rsidR="00E74B29" w:rsidRPr="00E74B29" w:rsidRDefault="00E74B29" w:rsidP="006709F1">
          <w:pPr>
            <w:pStyle w:val="Footer"/>
          </w:pPr>
        </w:p>
      </w:tc>
      <w:tc>
        <w:tcPr>
          <w:tcW w:w="5395" w:type="dxa"/>
        </w:tcPr>
        <w:p w14:paraId="521D2938" w14:textId="77777777" w:rsidR="00E74B29" w:rsidRPr="00874FE7" w:rsidRDefault="00644485" w:rsidP="006709F1">
          <w:pPr>
            <w:pStyle w:val="Footer"/>
          </w:pPr>
          <w:sdt>
            <w:sdtPr>
              <w:id w:val="707152945"/>
              <w:placeholder>
                <w:docPart w:val="8D3E33C4FFEA4B9DBC7F0327B247EFFE"/>
              </w:placeholder>
              <w:temporary/>
              <w:showingPlcHdr/>
              <w15:appearance w15:val="hidden"/>
            </w:sdtPr>
            <w:sdtEndPr/>
            <w:sdtContent>
              <w:r w:rsidR="00837914" w:rsidRPr="006709F1">
                <w:rPr>
                  <w:lang w:val="en-GB" w:bidi="en-GB"/>
                </w:rPr>
                <w:t>REPORT TITLE</w:t>
              </w:r>
            </w:sdtContent>
          </w:sdt>
        </w:p>
      </w:tc>
      <w:tc>
        <w:tcPr>
          <w:tcW w:w="3237" w:type="dxa"/>
        </w:tcPr>
        <w:sdt>
          <w:sdtPr>
            <w:rPr>
              <w:rStyle w:val="PageNumber"/>
            </w:rPr>
            <w:id w:val="-1206949233"/>
            <w:docPartObj>
              <w:docPartGallery w:val="Page Numbers (Bottom of Page)"/>
              <w:docPartUnique/>
            </w:docPartObj>
          </w:sdtPr>
          <w:sdtEndPr>
            <w:rPr>
              <w:rStyle w:val="PageNumber"/>
            </w:rPr>
          </w:sdtEndPr>
          <w:sdtContent>
            <w:p w14:paraId="43C31BB1" w14:textId="77777777" w:rsidR="00E74B29" w:rsidRPr="00E74B29" w:rsidRDefault="00E74B29" w:rsidP="006709F1">
              <w:pPr>
                <w:pStyle w:val="Footer"/>
                <w:jc w:val="right"/>
              </w:pPr>
              <w:r w:rsidRPr="00E74B29">
                <w:rPr>
                  <w:lang w:val="en-GB" w:bidi="en-GB"/>
                </w:rPr>
                <w:t xml:space="preserve">PAGE </w:t>
              </w:r>
              <w:r w:rsidRPr="00E74B29">
                <w:rPr>
                  <w:lang w:val="en-GB" w:bidi="en-GB"/>
                </w:rPr>
                <w:fldChar w:fldCharType="begin"/>
              </w:r>
              <w:r w:rsidRPr="00E74B29">
                <w:rPr>
                  <w:lang w:val="en-GB" w:bidi="en-GB"/>
                </w:rPr>
                <w:instrText xml:space="preserve"> PAGE </w:instrText>
              </w:r>
              <w:r w:rsidRPr="00E74B29">
                <w:rPr>
                  <w:lang w:val="en-GB" w:bidi="en-GB"/>
                </w:rPr>
                <w:fldChar w:fldCharType="separate"/>
              </w:r>
              <w:r w:rsidR="00874EE2">
                <w:rPr>
                  <w:noProof/>
                  <w:lang w:val="en-GB" w:bidi="en-GB"/>
                </w:rPr>
                <w:t>4</w:t>
              </w:r>
              <w:r w:rsidRPr="00E74B29">
                <w:rPr>
                  <w:lang w:val="en-GB" w:bidi="en-GB"/>
                </w:rPr>
                <w:fldChar w:fldCharType="end"/>
              </w:r>
            </w:p>
          </w:sdtContent>
        </w:sdt>
      </w:tc>
      <w:tc>
        <w:tcPr>
          <w:tcW w:w="1079" w:type="dxa"/>
        </w:tcPr>
        <w:p w14:paraId="2F0A20AE" w14:textId="77777777" w:rsidR="00E74B29" w:rsidRPr="00E74B29" w:rsidRDefault="00E74B29" w:rsidP="006709F1">
          <w:pPr>
            <w:pStyle w:val="Footer"/>
          </w:pPr>
        </w:p>
      </w:tc>
    </w:tr>
  </w:tbl>
  <w:p w14:paraId="06674F3F" w14:textId="77777777" w:rsidR="00E74B29" w:rsidRDefault="00E74B29" w:rsidP="00670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E63BCB" w14:textId="77777777" w:rsidR="009B781F" w:rsidRDefault="009B781F" w:rsidP="00E74B29">
      <w:r>
        <w:separator/>
      </w:r>
    </w:p>
  </w:footnote>
  <w:footnote w:type="continuationSeparator" w:id="0">
    <w:p w14:paraId="4383012A" w14:textId="77777777" w:rsidR="009B781F" w:rsidRDefault="009B781F" w:rsidP="00E7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2B0D94"/>
    <w:multiLevelType w:val="hybridMultilevel"/>
    <w:tmpl w:val="150A63C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52F6A09"/>
    <w:multiLevelType w:val="hybridMultilevel"/>
    <w:tmpl w:val="1CFC6742"/>
    <w:lvl w:ilvl="0" w:tplc="44585992">
      <w:numFmt w:val="bullet"/>
      <w:lvlText w:val="-"/>
      <w:lvlJc w:val="left"/>
      <w:pPr>
        <w:ind w:left="1080" w:hanging="360"/>
      </w:pPr>
      <w:rPr>
        <w:rFonts w:ascii="Georgia" w:eastAsiaTheme="minorHAnsi" w:hAnsi="Georgia"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F913B5D"/>
    <w:multiLevelType w:val="hybridMultilevel"/>
    <w:tmpl w:val="805491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475012"/>
    <w:multiLevelType w:val="hybridMultilevel"/>
    <w:tmpl w:val="37B803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370541"/>
    <w:multiLevelType w:val="hybridMultilevel"/>
    <w:tmpl w:val="8E7EFB5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173C4D"/>
    <w:multiLevelType w:val="hybridMultilevel"/>
    <w:tmpl w:val="A0C422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10C67BD"/>
    <w:multiLevelType w:val="hybridMultilevel"/>
    <w:tmpl w:val="0CEE79D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BE4AB0"/>
    <w:multiLevelType w:val="hybridMultilevel"/>
    <w:tmpl w:val="FBDE02B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4F76FC9"/>
    <w:multiLevelType w:val="hybridMultilevel"/>
    <w:tmpl w:val="365848B8"/>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0667154">
    <w:abstractNumId w:val="2"/>
  </w:num>
  <w:num w:numId="2" w16cid:durableId="903682626">
    <w:abstractNumId w:val="6"/>
  </w:num>
  <w:num w:numId="3" w16cid:durableId="141196073">
    <w:abstractNumId w:val="3"/>
  </w:num>
  <w:num w:numId="4" w16cid:durableId="1223365369">
    <w:abstractNumId w:val="1"/>
  </w:num>
  <w:num w:numId="5" w16cid:durableId="1729109583">
    <w:abstractNumId w:val="9"/>
  </w:num>
  <w:num w:numId="6" w16cid:durableId="584189030">
    <w:abstractNumId w:val="4"/>
  </w:num>
  <w:num w:numId="7" w16cid:durableId="392850553">
    <w:abstractNumId w:val="8"/>
  </w:num>
  <w:num w:numId="8" w16cid:durableId="1196700873">
    <w:abstractNumId w:val="0"/>
  </w:num>
  <w:num w:numId="9" w16cid:durableId="948202258">
    <w:abstractNumId w:val="7"/>
  </w:num>
  <w:num w:numId="10" w16cid:durableId="19742882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81F"/>
    <w:rsid w:val="00063806"/>
    <w:rsid w:val="00086FA5"/>
    <w:rsid w:val="000D53A6"/>
    <w:rsid w:val="000E0113"/>
    <w:rsid w:val="000E4641"/>
    <w:rsid w:val="00151F66"/>
    <w:rsid w:val="00177F8D"/>
    <w:rsid w:val="00185F4A"/>
    <w:rsid w:val="001B2C2A"/>
    <w:rsid w:val="002D2200"/>
    <w:rsid w:val="00344ED5"/>
    <w:rsid w:val="00372C4D"/>
    <w:rsid w:val="003D5C6C"/>
    <w:rsid w:val="0040564B"/>
    <w:rsid w:val="0048120C"/>
    <w:rsid w:val="004909D9"/>
    <w:rsid w:val="00521481"/>
    <w:rsid w:val="00665110"/>
    <w:rsid w:val="006709F1"/>
    <w:rsid w:val="006C60E6"/>
    <w:rsid w:val="006F7F95"/>
    <w:rsid w:val="00767185"/>
    <w:rsid w:val="007D296D"/>
    <w:rsid w:val="007E0997"/>
    <w:rsid w:val="007E15B7"/>
    <w:rsid w:val="00837914"/>
    <w:rsid w:val="00874EE2"/>
    <w:rsid w:val="00874FE7"/>
    <w:rsid w:val="00876A16"/>
    <w:rsid w:val="00896FF5"/>
    <w:rsid w:val="008F6C7E"/>
    <w:rsid w:val="0092590C"/>
    <w:rsid w:val="00952BF9"/>
    <w:rsid w:val="00952F7D"/>
    <w:rsid w:val="0095496A"/>
    <w:rsid w:val="00995057"/>
    <w:rsid w:val="009A38BA"/>
    <w:rsid w:val="009B781F"/>
    <w:rsid w:val="009C23D8"/>
    <w:rsid w:val="009C7889"/>
    <w:rsid w:val="009D4B90"/>
    <w:rsid w:val="00A0690F"/>
    <w:rsid w:val="00A2518A"/>
    <w:rsid w:val="00A4729A"/>
    <w:rsid w:val="00A649DC"/>
    <w:rsid w:val="00A939A4"/>
    <w:rsid w:val="00AD0677"/>
    <w:rsid w:val="00AD529A"/>
    <w:rsid w:val="00AE396E"/>
    <w:rsid w:val="00AE5F3C"/>
    <w:rsid w:val="00AF5E0A"/>
    <w:rsid w:val="00B43E11"/>
    <w:rsid w:val="00B830CE"/>
    <w:rsid w:val="00BB0BD1"/>
    <w:rsid w:val="00C755AB"/>
    <w:rsid w:val="00C837F8"/>
    <w:rsid w:val="00C83947"/>
    <w:rsid w:val="00C95931"/>
    <w:rsid w:val="00CA3E1E"/>
    <w:rsid w:val="00CD7613"/>
    <w:rsid w:val="00D02B84"/>
    <w:rsid w:val="00D43125"/>
    <w:rsid w:val="00D505C2"/>
    <w:rsid w:val="00D66A3A"/>
    <w:rsid w:val="00DF198B"/>
    <w:rsid w:val="00E74B29"/>
    <w:rsid w:val="00E762C4"/>
    <w:rsid w:val="00EB41B1"/>
    <w:rsid w:val="00F50791"/>
    <w:rsid w:val="00F87625"/>
    <w:rsid w:val="00FB2F1A"/>
    <w:rsid w:val="00FE59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2E050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6709F1"/>
  </w:style>
  <w:style w:type="paragraph" w:styleId="Heading1">
    <w:name w:val="heading 1"/>
    <w:basedOn w:val="Normal"/>
    <w:next w:val="Normal"/>
    <w:link w:val="Heading1Char"/>
    <w:qFormat/>
    <w:rsid w:val="00874FE7"/>
    <w:pPr>
      <w:jc w:val="center"/>
      <w:outlineLvl w:val="0"/>
    </w:pPr>
    <w:rPr>
      <w:rFonts w:asciiTheme="majorHAnsi" w:hAnsiTheme="majorHAnsi"/>
      <w:b/>
      <w:color w:val="476166" w:themeColor="accent1"/>
      <w:sz w:val="52"/>
      <w:szCs w:val="52"/>
    </w:rPr>
  </w:style>
  <w:style w:type="paragraph" w:styleId="Heading2">
    <w:name w:val="heading 2"/>
    <w:basedOn w:val="Normal"/>
    <w:next w:val="Normal"/>
    <w:link w:val="Heading2Char"/>
    <w:uiPriority w:val="1"/>
    <w:qFormat/>
    <w:rsid w:val="00874FE7"/>
    <w:pPr>
      <w:jc w:val="center"/>
      <w:outlineLvl w:val="1"/>
    </w:pPr>
    <w:rPr>
      <w:b/>
      <w:sz w:val="48"/>
      <w:szCs w:val="48"/>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jc w:val="cente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74FE7"/>
    <w:rPr>
      <w:rFonts w:asciiTheme="majorHAnsi" w:hAnsiTheme="majorHAnsi"/>
      <w:b/>
      <w:color w:val="476166" w:themeColor="accent1"/>
      <w:sz w:val="52"/>
      <w:szCs w:val="52"/>
    </w:rPr>
  </w:style>
  <w:style w:type="character" w:customStyle="1" w:styleId="Heading2Char">
    <w:name w:val="Heading 2 Char"/>
    <w:basedOn w:val="DefaultParagraphFont"/>
    <w:link w:val="Heading2"/>
    <w:uiPriority w:val="1"/>
    <w:rsid w:val="00874FE7"/>
    <w:rPr>
      <w:b/>
      <w:sz w:val="48"/>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874FE7"/>
    <w:rPr>
      <w:sz w:val="28"/>
      <w:szCs w:val="28"/>
    </w:rPr>
  </w:style>
  <w:style w:type="paragraph" w:styleId="Header">
    <w:name w:val="header"/>
    <w:basedOn w:val="Footer"/>
    <w:link w:val="HeaderChar"/>
    <w:uiPriority w:val="99"/>
    <w:semiHidden/>
    <w:rsid w:val="00E74B29"/>
    <w:rPr>
      <w:rFonts w:ascii="Georgia" w:hAnsi="Georgia"/>
    </w:rPr>
  </w:style>
  <w:style w:type="character" w:customStyle="1" w:styleId="HeaderChar">
    <w:name w:val="Header Char"/>
    <w:basedOn w:val="DefaultParagraphFont"/>
    <w:link w:val="Header"/>
    <w:uiPriority w:val="99"/>
    <w:semiHidden/>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paragraph" w:styleId="ListParagraph">
    <w:name w:val="List Paragraph"/>
    <w:basedOn w:val="Normal"/>
    <w:uiPriority w:val="34"/>
    <w:semiHidden/>
    <w:qFormat/>
    <w:rsid w:val="00AE39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199707">
      <w:bodyDiv w:val="1"/>
      <w:marLeft w:val="0"/>
      <w:marRight w:val="0"/>
      <w:marTop w:val="0"/>
      <w:marBottom w:val="0"/>
      <w:divBdr>
        <w:top w:val="none" w:sz="0" w:space="0" w:color="auto"/>
        <w:left w:val="none" w:sz="0" w:space="0" w:color="auto"/>
        <w:bottom w:val="none" w:sz="0" w:space="0" w:color="auto"/>
        <w:right w:val="none" w:sz="0" w:space="0" w:color="auto"/>
      </w:divBdr>
    </w:div>
    <w:div w:id="77560950">
      <w:bodyDiv w:val="1"/>
      <w:marLeft w:val="0"/>
      <w:marRight w:val="0"/>
      <w:marTop w:val="0"/>
      <w:marBottom w:val="0"/>
      <w:divBdr>
        <w:top w:val="none" w:sz="0" w:space="0" w:color="auto"/>
        <w:left w:val="none" w:sz="0" w:space="0" w:color="auto"/>
        <w:bottom w:val="none" w:sz="0" w:space="0" w:color="auto"/>
        <w:right w:val="none" w:sz="0" w:space="0" w:color="auto"/>
      </w:divBdr>
    </w:div>
    <w:div w:id="432215353">
      <w:bodyDiv w:val="1"/>
      <w:marLeft w:val="0"/>
      <w:marRight w:val="0"/>
      <w:marTop w:val="0"/>
      <w:marBottom w:val="0"/>
      <w:divBdr>
        <w:top w:val="none" w:sz="0" w:space="0" w:color="auto"/>
        <w:left w:val="none" w:sz="0" w:space="0" w:color="auto"/>
        <w:bottom w:val="none" w:sz="0" w:space="0" w:color="auto"/>
        <w:right w:val="none" w:sz="0" w:space="0" w:color="auto"/>
      </w:divBdr>
    </w:div>
    <w:div w:id="460925495">
      <w:bodyDiv w:val="1"/>
      <w:marLeft w:val="0"/>
      <w:marRight w:val="0"/>
      <w:marTop w:val="0"/>
      <w:marBottom w:val="0"/>
      <w:divBdr>
        <w:top w:val="none" w:sz="0" w:space="0" w:color="auto"/>
        <w:left w:val="none" w:sz="0" w:space="0" w:color="auto"/>
        <w:bottom w:val="none" w:sz="0" w:space="0" w:color="auto"/>
        <w:right w:val="none" w:sz="0" w:space="0" w:color="auto"/>
      </w:divBdr>
    </w:div>
    <w:div w:id="672151197">
      <w:bodyDiv w:val="1"/>
      <w:marLeft w:val="0"/>
      <w:marRight w:val="0"/>
      <w:marTop w:val="0"/>
      <w:marBottom w:val="0"/>
      <w:divBdr>
        <w:top w:val="none" w:sz="0" w:space="0" w:color="auto"/>
        <w:left w:val="none" w:sz="0" w:space="0" w:color="auto"/>
        <w:bottom w:val="none" w:sz="0" w:space="0" w:color="auto"/>
        <w:right w:val="none" w:sz="0" w:space="0" w:color="auto"/>
      </w:divBdr>
    </w:div>
    <w:div w:id="802888384">
      <w:bodyDiv w:val="1"/>
      <w:marLeft w:val="0"/>
      <w:marRight w:val="0"/>
      <w:marTop w:val="0"/>
      <w:marBottom w:val="0"/>
      <w:divBdr>
        <w:top w:val="none" w:sz="0" w:space="0" w:color="auto"/>
        <w:left w:val="none" w:sz="0" w:space="0" w:color="auto"/>
        <w:bottom w:val="none" w:sz="0" w:space="0" w:color="auto"/>
        <w:right w:val="none" w:sz="0" w:space="0" w:color="auto"/>
      </w:divBdr>
    </w:div>
    <w:div w:id="1309627105">
      <w:bodyDiv w:val="1"/>
      <w:marLeft w:val="0"/>
      <w:marRight w:val="0"/>
      <w:marTop w:val="0"/>
      <w:marBottom w:val="0"/>
      <w:divBdr>
        <w:top w:val="none" w:sz="0" w:space="0" w:color="auto"/>
        <w:left w:val="none" w:sz="0" w:space="0" w:color="auto"/>
        <w:bottom w:val="none" w:sz="0" w:space="0" w:color="auto"/>
        <w:right w:val="none" w:sz="0" w:space="0" w:color="auto"/>
      </w:divBdr>
    </w:div>
    <w:div w:id="1442263839">
      <w:bodyDiv w:val="1"/>
      <w:marLeft w:val="0"/>
      <w:marRight w:val="0"/>
      <w:marTop w:val="0"/>
      <w:marBottom w:val="0"/>
      <w:divBdr>
        <w:top w:val="none" w:sz="0" w:space="0" w:color="auto"/>
        <w:left w:val="none" w:sz="0" w:space="0" w:color="auto"/>
        <w:bottom w:val="none" w:sz="0" w:space="0" w:color="auto"/>
        <w:right w:val="none" w:sz="0" w:space="0" w:color="auto"/>
      </w:divBdr>
    </w:div>
    <w:div w:id="1588881962">
      <w:bodyDiv w:val="1"/>
      <w:marLeft w:val="0"/>
      <w:marRight w:val="0"/>
      <w:marTop w:val="0"/>
      <w:marBottom w:val="0"/>
      <w:divBdr>
        <w:top w:val="none" w:sz="0" w:space="0" w:color="auto"/>
        <w:left w:val="none" w:sz="0" w:space="0" w:color="auto"/>
        <w:bottom w:val="none" w:sz="0" w:space="0" w:color="auto"/>
        <w:right w:val="none" w:sz="0" w:space="0" w:color="auto"/>
      </w:divBdr>
    </w:div>
    <w:div w:id="1604529784">
      <w:bodyDiv w:val="1"/>
      <w:marLeft w:val="0"/>
      <w:marRight w:val="0"/>
      <w:marTop w:val="0"/>
      <w:marBottom w:val="0"/>
      <w:divBdr>
        <w:top w:val="none" w:sz="0" w:space="0" w:color="auto"/>
        <w:left w:val="none" w:sz="0" w:space="0" w:color="auto"/>
        <w:bottom w:val="none" w:sz="0" w:space="0" w:color="auto"/>
        <w:right w:val="none" w:sz="0" w:space="0" w:color="auto"/>
      </w:divBdr>
    </w:div>
    <w:div w:id="1635452787">
      <w:bodyDiv w:val="1"/>
      <w:marLeft w:val="0"/>
      <w:marRight w:val="0"/>
      <w:marTop w:val="0"/>
      <w:marBottom w:val="0"/>
      <w:divBdr>
        <w:top w:val="none" w:sz="0" w:space="0" w:color="auto"/>
        <w:left w:val="none" w:sz="0" w:space="0" w:color="auto"/>
        <w:bottom w:val="none" w:sz="0" w:space="0" w:color="auto"/>
        <w:right w:val="none" w:sz="0" w:space="0" w:color="auto"/>
      </w:divBdr>
    </w:div>
    <w:div w:id="1699816650">
      <w:bodyDiv w:val="1"/>
      <w:marLeft w:val="0"/>
      <w:marRight w:val="0"/>
      <w:marTop w:val="0"/>
      <w:marBottom w:val="0"/>
      <w:divBdr>
        <w:top w:val="none" w:sz="0" w:space="0" w:color="auto"/>
        <w:left w:val="none" w:sz="0" w:space="0" w:color="auto"/>
        <w:bottom w:val="none" w:sz="0" w:space="0" w:color="auto"/>
        <w:right w:val="none" w:sz="0" w:space="0" w:color="auto"/>
      </w:divBdr>
    </w:div>
    <w:div w:id="1830976342">
      <w:bodyDiv w:val="1"/>
      <w:marLeft w:val="0"/>
      <w:marRight w:val="0"/>
      <w:marTop w:val="0"/>
      <w:marBottom w:val="0"/>
      <w:divBdr>
        <w:top w:val="none" w:sz="0" w:space="0" w:color="auto"/>
        <w:left w:val="none" w:sz="0" w:space="0" w:color="auto"/>
        <w:bottom w:val="none" w:sz="0" w:space="0" w:color="auto"/>
        <w:right w:val="none" w:sz="0" w:space="0" w:color="auto"/>
      </w:divBdr>
    </w:div>
    <w:div w:id="1937784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arry\AppData\Roaming\Microsoft\Templates\Modern%20student%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59D44841779E4048971AEFAEB70D35D5"/>
        <w:category>
          <w:name w:val="General"/>
          <w:gallery w:val="placeholder"/>
        </w:category>
        <w:types>
          <w:type w:val="bbPlcHdr"/>
        </w:types>
        <w:behaviors>
          <w:behavior w:val="content"/>
        </w:behaviors>
        <w:guid w:val="{EDCF9C89-6DAB-40D8-90A2-B0F7B2DC2A67}"/>
      </w:docPartPr>
      <w:docPartBody>
        <w:p w:rsidR="00DF401B" w:rsidRDefault="00DF401B">
          <w:pPr>
            <w:pStyle w:val="59D44841779E4048971AEFAEB70D35D5"/>
          </w:pPr>
          <w:r w:rsidRPr="008F6C7E">
            <w:rPr>
              <w:lang w:bidi="en-GB"/>
            </w:rPr>
            <w:t>—</w:t>
          </w:r>
        </w:p>
      </w:docPartBody>
    </w:docPart>
    <w:docPart>
      <w:docPartPr>
        <w:name w:val="353229D289C4409796A59D17E6A0EFF0"/>
        <w:category>
          <w:name w:val="General"/>
          <w:gallery w:val="placeholder"/>
        </w:category>
        <w:types>
          <w:type w:val="bbPlcHdr"/>
        </w:types>
        <w:behaviors>
          <w:behavior w:val="content"/>
        </w:behaviors>
        <w:guid w:val="{A4205FDA-8009-45C9-8942-228623389D35}"/>
      </w:docPartPr>
      <w:docPartBody>
        <w:p w:rsidR="00DF401B" w:rsidRDefault="00DF401B">
          <w:pPr>
            <w:pStyle w:val="353229D289C4409796A59D17E6A0EFF0"/>
          </w:pPr>
          <w:r w:rsidRPr="008F6C7E">
            <w:rPr>
              <w:lang w:bidi="en-GB"/>
            </w:rPr>
            <w:t>—</w:t>
          </w:r>
        </w:p>
      </w:docPartBody>
    </w:docPart>
    <w:docPart>
      <w:docPartPr>
        <w:name w:val="8D3E33C4FFEA4B9DBC7F0327B247EFFE"/>
        <w:category>
          <w:name w:val="General"/>
          <w:gallery w:val="placeholder"/>
        </w:category>
        <w:types>
          <w:type w:val="bbPlcHdr"/>
        </w:types>
        <w:behaviors>
          <w:behavior w:val="content"/>
        </w:behaviors>
        <w:guid w:val="{C7163BC7-841E-4E08-AE92-CEA4959BA605}"/>
      </w:docPartPr>
      <w:docPartBody>
        <w:p w:rsidR="00DF401B" w:rsidRDefault="00DF401B">
          <w:pPr>
            <w:pStyle w:val="8D3E33C4FFEA4B9DBC7F0327B247EFFE"/>
          </w:pPr>
          <w:r w:rsidRPr="008F6C7E">
            <w:rPr>
              <w:lang w:bidi="en-GB"/>
            </w:rPr>
            <w:t>Lorem Ipsum is simply dummy text of the printing and typesetting industry.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01B"/>
    <w:rsid w:val="00DF40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9D44841779E4048971AEFAEB70D35D5">
    <w:name w:val="59D44841779E4048971AEFAEB70D35D5"/>
  </w:style>
  <w:style w:type="paragraph" w:customStyle="1" w:styleId="353229D289C4409796A59D17E6A0EFF0">
    <w:name w:val="353229D289C4409796A59D17E6A0EFF0"/>
  </w:style>
  <w:style w:type="paragraph" w:customStyle="1" w:styleId="8D3E33C4FFEA4B9DBC7F0327B247EFFE">
    <w:name w:val="8D3E33C4FFEA4B9DBC7F0327B247EFF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Fla23</b:Tag>
    <b:SourceType>Book</b:SourceType>
    <b:Guid>{21C68A4F-CE40-41C3-BB36-008C29CE69E8}</b:Guid>
    <b:Author>
      <b:Author>
        <b:NameList>
          <b:Person>
            <b:Last>Flare</b:Last>
            <b:First>Cloud</b:First>
          </b:Person>
        </b:NameList>
      </b:Author>
    </b:Author>
    <b:Title>What is Routing</b:Title>
    <b:Year>2023</b:Year>
    <b:URL>https://www.cloudflare.com/learning/network-layer/what-is-routing/</b:URL>
    <b:RefOrder>1</b:RefOrder>
  </b:Source>
  <b:Source>
    <b:Tag>KHA24</b:Tag>
    <b:SourceType>Report</b:SourceType>
    <b:Guid>{8B1C759B-E7B0-46DB-894C-2E64E3403AEA}</b:Guid>
    <b:Author>
      <b:Author>
        <b:NameList>
          <b:Person>
            <b:Last>KHAN</b:Last>
            <b:First>ILYAS</b:First>
          </b:Person>
        </b:NameList>
      </b:Author>
    </b:Author>
    <b:Title>The two types of routing protocols</b:Title>
    <b:Year>2024</b:Year>
    <b:Publisher>Network Kings</b:Publisher>
    <b:URL>https://www.nwkings.com/types-of-routing-protocols</b:URL>
    <b:RefOrder>2</b:RefOrder>
  </b:Source>
  <b:Source>
    <b:Tag>Bae23</b:Tag>
    <b:SourceType>Report</b:SourceType>
    <b:Guid>{C5003590-5AD8-47BF-8B5D-389024B9C3A0}</b:Guid>
    <b:Author>
      <b:Author>
        <b:NameList>
          <b:Person>
            <b:Last>Baeldung</b:Last>
          </b:Person>
        </b:NameList>
      </b:Author>
    </b:Author>
    <b:Title>What are the differences between static and dynamic routing</b:Title>
    <b:Year>2023</b:Year>
    <b:Publisher>Baeldung</b:Publisher>
    <b:URL>https://www.baeldung.com/cs/static-dynamic-routing</b:URL>
    <b:RefOrder>3</b:RefOrder>
  </b:Source>
  <b:Source>
    <b:Tag>Com23</b:Tag>
    <b:SourceType>Book</b:SourceType>
    <b:Guid>{88AE5D26-E105-4BF0-84C2-18A126485C6A}</b:Guid>
    <b:Author>
      <b:Author>
        <b:NameList>
          <b:Person>
            <b:Last>ComputerNetworkingNotes</b:Last>
          </b:Person>
        </b:NameList>
      </b:Author>
    </b:Author>
    <b:Title>OSPF</b:Title>
    <b:Year>2023</b:Year>
    <b:URL>https://www.computernetworkingnotes.com/ccna-study-guide/ospf-features-advantages-disadvantages.html#:~:text=It%20needs%20lots%20of%20information%20to%20calculate%20the,is%20complex%20to%20configure%20and%20difficult%20to%20troubleshoot.</b:URL>
    <b:RefOrder>4</b:RefOrder>
  </b:Source>
  <b:Source>
    <b:Tag>Cyb24</b:Tag>
    <b:SourceType>Book</b:SourceType>
    <b:Guid>{D2EC5BF8-6EB2-4337-AF58-D6F67C0A7250}</b:Guid>
    <b:Author>
      <b:Author>
        <b:NameList>
          <b:Person>
            <b:Last>CyberSecuirty</b:Last>
          </b:Person>
        </b:NameList>
      </b:Author>
    </b:Author>
    <b:Title>BGP</b:Title>
    <b:Year>2024</b:Year>
    <b:URL>https://nordvpn.com/cybersecurity/glossary/bgp/#:~:text=Pros%3A%20Highly%20scalable%20and%20suitable%20for%20large%20networks.,route%20leaks%20and%20hijacks%20if%20not%20properly%20secured.</b:URL>
    <b:RefOrder>5</b:RefOrder>
  </b:Source>
  <b:Source>
    <b:Tag>Ins24</b:Tag>
    <b:SourceType>Book</b:SourceType>
    <b:Guid>{F6C388B2-249F-4AE8-BDEB-CFCD73054B41}</b:Guid>
    <b:Author>
      <b:Author>
        <b:NameList>
          <b:Person>
            <b:Last>Insider</b:Last>
            <b:First>Retail</b:First>
          </b:Person>
        </b:NameList>
      </b:Author>
    </b:Author>
    <b:Title>OLSR</b:Title>
    <b:Year>2024</b:Year>
    <b:URL>https://retail-insider.com/articles/2024/04/breaking-down-the-pros-and-cons-of-different-types-of-solar-batteries-and-panels/#:~:text=Lower%20cost%20and%20more%20affordable%20for%20solar%20energy,such%20as%20checking%20acid%20levels%20and%20cleaning%20ter</b:URL>
    <b:RefOrder>6</b:RefOrder>
  </b:Source>
  <b:Source>
    <b:Tag>FS21</b:Tag>
    <b:SourceType>Book</b:SourceType>
    <b:Guid>{D8F7B270-6518-455B-ADB9-EE2F0DA977E3}</b:Guid>
    <b:Author>
      <b:Author>
        <b:NameList>
          <b:Person>
            <b:Last>FS</b:Last>
          </b:Person>
        </b:NameList>
      </b:Author>
    </b:Author>
    <b:Title>DHCP and DNS</b:Title>
    <b:Year>2021</b:Year>
    <b:Publisher>John</b:Publisher>
    <b:URL>https://community.fs.com/article/dhcp-and-dns-difference.html</b:URL>
    <b:RefOrder>7</b:RefOrder>
  </b:Source>
  <b:Source>
    <b:Tag>Sec23</b:Tag>
    <b:SourceType>Book</b:SourceType>
    <b:Guid>{A876FB1E-51B3-45E4-A6F3-A279320EED56}</b:Guid>
    <b:Author>
      <b:Author>
        <b:NameList>
          <b:Person>
            <b:Last>SecureW2</b:Last>
          </b:Person>
        </b:NameList>
      </b:Author>
    </b:Author>
    <b:Title>Active Directory Domain Services and Certificate Authorities</b:Title>
    <b:Year>2023</b:Year>
    <b:URL>https://www.securew2.com/blog/active-directory-certificate-services-ad-cs-explained</b:URL>
    <b:RefOrder>8</b:RefOrder>
  </b:Source>
  <b:Source>
    <b:Tag>Cis24</b:Tag>
    <b:SourceType>Book</b:SourceType>
    <b:Guid>{B67456EF-B9E9-415D-8076-8D90688A3639}</b:Guid>
    <b:Author>
      <b:Author>
        <b:NameList>
          <b:Person>
            <b:Last>Cisco</b:Last>
          </b:Person>
        </b:NameList>
      </b:Author>
    </b:Author>
    <b:Title>High Availability and Redundancy</b:Title>
    <b:Year>2024</b:Year>
    <b:URL>https://www.cisco.com/c/en/us/solutions/hybrid-work/what-is-high-availability.html</b:URL>
    <b:RefOrder>9</b:RefOrder>
  </b:Source>
  <b:Source>
    <b:Tag>The231</b:Tag>
    <b:SourceType>Book</b:SourceType>
    <b:Guid>{ABC0B49C-09A3-4980-AC46-B7CB339CA208}</b:Guid>
    <b:Author>
      <b:Author>
        <b:NameList>
          <b:Person>
            <b:Last>TheKnowledgeAcademy</b:Last>
          </b:Person>
        </b:NameList>
      </b:Author>
    </b:Author>
    <b:Title>Troubleshooting and Problem-Solving</b:Title>
    <b:Year>2023</b:Year>
    <b:URL>https://www.theknowledgeacademy.com/blog/what-is-troubleshooting/</b:URL>
    <b:RefOrder>10</b:RefOrder>
  </b:Source>
  <b:Source>
    <b:Tag>How23</b:Tag>
    <b:SourceType>Book</b:SourceType>
    <b:Guid>{735CE5E7-2D05-4367-BBB7-A607601EBD4C}</b:Guid>
    <b:Author>
      <b:Author>
        <b:NameList>
          <b:Person>
            <b:Last>How-To-Geek</b:Last>
          </b:Person>
        </b:NameList>
      </b:Author>
    </b:Author>
    <b:Title>VPN</b:Title>
    <b:Year>2023</b:Year>
    <b:URL>https://www.howtogeek.com/133680/htg-explains-what-is-a-vpn/</b:URL>
    <b:RefOrder>11</b:RefOrder>
  </b:Source>
  <b:Source>
    <b:Tag>How231</b:Tag>
    <b:SourceType>Book</b:SourceType>
    <b:Guid>{E20522D3-DD5F-4CC7-8DEF-509ACCB0650A}</b:Guid>
    <b:Author>
      <b:Author>
        <b:NameList>
          <b:Person>
            <b:Last>How-To-Geek</b:Last>
          </b:Person>
        </b:NameList>
      </b:Author>
    </b:Author>
    <b:Title>Features of A VPN</b:Title>
    <b:Year>2023</b:Year>
    <b:URL>https://www.howtogeek.com/758704/the-6-vpn-features-that-matter-most/</b:URL>
    <b:RefOrder>12</b:RefOrder>
  </b:Source>
</b:Sources>
</file>

<file path=customXml/itemProps1.xml><?xml version="1.0" encoding="utf-8"?>
<ds:datastoreItem xmlns:ds="http://schemas.openxmlformats.org/officeDocument/2006/customXml" ds:itemID="{B5AA84DA-4874-4497-B587-599D84E26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5D670B6-EC8C-4A16-AA74-472978BEF741}">
  <ds:schemaRefs>
    <ds:schemaRef ds:uri="http://schemas.microsoft.com/sharepoint/v3/contenttype/forms"/>
  </ds:schemaRefs>
</ds:datastoreItem>
</file>

<file path=customXml/itemProps3.xml><?xml version="1.0" encoding="utf-8"?>
<ds:datastoreItem xmlns:ds="http://schemas.openxmlformats.org/officeDocument/2006/customXml" ds:itemID="{10D3411A-7586-4E92-AE2C-577E571916D9}">
  <ds:schemaRefs>
    <ds:schemaRef ds:uri="71af3243-3dd4-4a8d-8c0d-dd76da1f02a5"/>
    <ds:schemaRef ds:uri="http://schemas.microsoft.com/office/infopath/2007/PartnerControls"/>
    <ds:schemaRef ds:uri="http://purl.org/dc/terms/"/>
    <ds:schemaRef ds:uri="http://schemas.openxmlformats.org/package/2006/metadata/core-properties"/>
    <ds:schemaRef ds:uri="http://www.w3.org/XML/1998/namespace"/>
    <ds:schemaRef ds:uri="16c05727-aa75-4e4a-9b5f-8a80a1165891"/>
    <ds:schemaRef ds:uri="http://schemas.microsoft.com/office/2006/documentManagement/types"/>
    <ds:schemaRef ds:uri="http://schemas.microsoft.com/office/2006/metadata/properties"/>
    <ds:schemaRef ds:uri="http://purl.org/dc/dcmitype/"/>
    <ds:schemaRef ds:uri="http://purl.org/dc/elements/1.1/"/>
  </ds:schemaRefs>
</ds:datastoreItem>
</file>

<file path=customXml/itemProps4.xml><?xml version="1.0" encoding="utf-8"?>
<ds:datastoreItem xmlns:ds="http://schemas.openxmlformats.org/officeDocument/2006/customXml" ds:itemID="{2E56995B-D330-4AF6-AD75-8A1B68EE5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Modern student report</Template>
  <TotalTime>0</TotalTime>
  <Pages>25</Pages>
  <Words>1819</Words>
  <Characters>11551</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2024-05-09T04:01:00Z</dcterms:created>
  <dcterms:modified xsi:type="dcterms:W3CDTF">2024-05-09T04:01:00Z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