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63B320" w14:textId="77777777" w:rsidR="00241D90" w:rsidRPr="009F0576" w:rsidRDefault="00241D90" w:rsidP="00241D90">
      <w:pPr>
        <w:rPr>
          <w:rFonts w:ascii="Arial" w:hAnsi="Arial" w:cs="Arial"/>
          <w:sz w:val="22"/>
          <w:szCs w:val="22"/>
        </w:rPr>
      </w:pPr>
      <w:r w:rsidRPr="009F0576">
        <w:rPr>
          <w:rFonts w:ascii="Arial" w:hAnsi="Arial" w:cs="Arial"/>
          <w:b/>
          <w:bCs/>
          <w:sz w:val="22"/>
          <w:szCs w:val="22"/>
          <w:u w:val="single"/>
        </w:rPr>
        <w:t>Student Name:</w:t>
      </w:r>
      <w:r w:rsidRPr="009F0576">
        <w:rPr>
          <w:rFonts w:ascii="Arial" w:hAnsi="Arial" w:cs="Arial"/>
          <w:sz w:val="22"/>
          <w:szCs w:val="22"/>
        </w:rPr>
        <w:t xml:space="preserve"> Shahreen Akhtar</w:t>
      </w:r>
    </w:p>
    <w:p w14:paraId="05DBADD1" w14:textId="77777777" w:rsidR="00241D90" w:rsidRPr="009F0576" w:rsidRDefault="00241D90" w:rsidP="00241D90">
      <w:pPr>
        <w:rPr>
          <w:rFonts w:ascii="Arial" w:hAnsi="Arial" w:cs="Arial"/>
          <w:sz w:val="22"/>
          <w:szCs w:val="22"/>
        </w:rPr>
      </w:pPr>
    </w:p>
    <w:p w14:paraId="57A7E093" w14:textId="77777777" w:rsidR="00241D90" w:rsidRPr="009F0576" w:rsidRDefault="00241D90" w:rsidP="00241D90">
      <w:pPr>
        <w:rPr>
          <w:rFonts w:ascii="Arial" w:hAnsi="Arial" w:cs="Arial"/>
          <w:sz w:val="22"/>
          <w:szCs w:val="22"/>
        </w:rPr>
      </w:pPr>
      <w:r w:rsidRPr="009F0576">
        <w:rPr>
          <w:rFonts w:ascii="Arial" w:hAnsi="Arial" w:cs="Arial"/>
          <w:b/>
          <w:bCs/>
          <w:sz w:val="22"/>
          <w:szCs w:val="22"/>
          <w:u w:val="single"/>
        </w:rPr>
        <w:t xml:space="preserve">Student number: </w:t>
      </w:r>
      <w:r w:rsidRPr="009F0576">
        <w:rPr>
          <w:rFonts w:ascii="Arial" w:hAnsi="Arial" w:cs="Arial"/>
          <w:sz w:val="22"/>
          <w:szCs w:val="22"/>
        </w:rPr>
        <w:t>2440149</w:t>
      </w:r>
    </w:p>
    <w:p w14:paraId="5E5F4356" w14:textId="77777777" w:rsidR="00241D90" w:rsidRPr="009F0576" w:rsidRDefault="00241D90" w:rsidP="00241D90">
      <w:pPr>
        <w:rPr>
          <w:rFonts w:ascii="Arial" w:hAnsi="Arial" w:cs="Arial"/>
          <w:sz w:val="22"/>
          <w:szCs w:val="22"/>
        </w:rPr>
      </w:pPr>
    </w:p>
    <w:p w14:paraId="07A73594" w14:textId="77777777" w:rsidR="00241D90" w:rsidRPr="009F0576" w:rsidRDefault="00241D90" w:rsidP="00241D90">
      <w:pPr>
        <w:rPr>
          <w:rFonts w:ascii="Arial" w:hAnsi="Arial" w:cs="Arial"/>
          <w:sz w:val="22"/>
          <w:szCs w:val="22"/>
        </w:rPr>
      </w:pPr>
      <w:r w:rsidRPr="009F0576">
        <w:rPr>
          <w:rFonts w:ascii="Arial" w:hAnsi="Arial" w:cs="Arial"/>
          <w:b/>
          <w:bCs/>
          <w:sz w:val="22"/>
          <w:szCs w:val="22"/>
          <w:u w:val="single"/>
        </w:rPr>
        <w:t>Module:</w:t>
      </w:r>
      <w:r w:rsidRPr="009F0576">
        <w:rPr>
          <w:rFonts w:ascii="Arial" w:hAnsi="Arial" w:cs="Arial"/>
          <w:sz w:val="22"/>
          <w:szCs w:val="22"/>
        </w:rPr>
        <w:t xml:space="preserve"> Introduction to Public Health</w:t>
      </w:r>
    </w:p>
    <w:p w14:paraId="34BF217E" w14:textId="77777777" w:rsidR="00241D90" w:rsidRPr="009F0576" w:rsidRDefault="00241D90" w:rsidP="00241D90">
      <w:pPr>
        <w:rPr>
          <w:rFonts w:ascii="Arial" w:hAnsi="Arial" w:cs="Arial"/>
          <w:sz w:val="22"/>
          <w:szCs w:val="22"/>
        </w:rPr>
      </w:pPr>
      <w:r w:rsidRPr="009F0576">
        <w:rPr>
          <w:rFonts w:ascii="Arial" w:hAnsi="Arial" w:cs="Arial"/>
          <w:sz w:val="22"/>
          <w:szCs w:val="22"/>
        </w:rPr>
        <w:br/>
      </w:r>
      <w:r w:rsidRPr="009F0576">
        <w:rPr>
          <w:rFonts w:ascii="Arial" w:hAnsi="Arial" w:cs="Arial"/>
          <w:b/>
          <w:bCs/>
          <w:sz w:val="22"/>
          <w:szCs w:val="22"/>
          <w:u w:val="single"/>
        </w:rPr>
        <w:t>Module Code</w:t>
      </w:r>
      <w:r w:rsidRPr="009F0576">
        <w:rPr>
          <w:rFonts w:ascii="Arial" w:hAnsi="Arial" w:cs="Arial"/>
          <w:b/>
          <w:bCs/>
          <w:sz w:val="22"/>
          <w:szCs w:val="22"/>
        </w:rPr>
        <w:t>:</w:t>
      </w:r>
      <w:r w:rsidRPr="009F0576">
        <w:rPr>
          <w:rFonts w:ascii="Arial" w:hAnsi="Arial" w:cs="Arial"/>
          <w:sz w:val="22"/>
          <w:szCs w:val="22"/>
        </w:rPr>
        <w:t xml:space="preserve"> LCHS4008</w:t>
      </w:r>
    </w:p>
    <w:p w14:paraId="2374B77E" w14:textId="77777777" w:rsidR="00241D90" w:rsidRPr="009F0576" w:rsidRDefault="00241D90" w:rsidP="00241D90">
      <w:pPr>
        <w:rPr>
          <w:rFonts w:ascii="Arial" w:hAnsi="Arial" w:cs="Arial"/>
          <w:sz w:val="22"/>
          <w:szCs w:val="22"/>
        </w:rPr>
      </w:pPr>
    </w:p>
    <w:p w14:paraId="4FB012A5" w14:textId="77777777" w:rsidR="00241D90" w:rsidRPr="009F0576" w:rsidRDefault="00241D90" w:rsidP="00241D90">
      <w:pPr>
        <w:rPr>
          <w:rFonts w:ascii="Arial" w:hAnsi="Arial" w:cs="Arial"/>
          <w:sz w:val="22"/>
          <w:szCs w:val="22"/>
        </w:rPr>
      </w:pPr>
      <w:r w:rsidRPr="009F0576">
        <w:rPr>
          <w:rFonts w:ascii="Arial" w:hAnsi="Arial" w:cs="Arial"/>
          <w:b/>
          <w:bCs/>
          <w:sz w:val="22"/>
          <w:szCs w:val="22"/>
          <w:u w:val="single"/>
        </w:rPr>
        <w:t>Assignment Title</w:t>
      </w:r>
      <w:r w:rsidRPr="009F0576">
        <w:rPr>
          <w:rFonts w:ascii="Arial" w:hAnsi="Arial" w:cs="Arial"/>
          <w:sz w:val="22"/>
          <w:szCs w:val="22"/>
          <w:u w:val="single"/>
        </w:rPr>
        <w:t xml:space="preserve">: </w:t>
      </w:r>
      <w:r w:rsidRPr="009F0576">
        <w:rPr>
          <w:rFonts w:ascii="Arial" w:hAnsi="Arial" w:cs="Arial"/>
          <w:sz w:val="22"/>
          <w:szCs w:val="22"/>
        </w:rPr>
        <w:t>Assessment 2 – Report on a Health Issue (</w:t>
      </w:r>
      <w:proofErr w:type="gramStart"/>
      <w:r w:rsidRPr="009F0576">
        <w:rPr>
          <w:rFonts w:ascii="Arial" w:hAnsi="Arial" w:cs="Arial"/>
          <w:sz w:val="22"/>
          <w:szCs w:val="22"/>
        </w:rPr>
        <w:t>Heart Disease</w:t>
      </w:r>
      <w:proofErr w:type="gramEnd"/>
      <w:r w:rsidRPr="009F0576">
        <w:rPr>
          <w:rFonts w:ascii="Arial" w:hAnsi="Arial" w:cs="Arial"/>
          <w:sz w:val="22"/>
          <w:szCs w:val="22"/>
        </w:rPr>
        <w:t>)</w:t>
      </w:r>
    </w:p>
    <w:p w14:paraId="30C834C9" w14:textId="77777777" w:rsidR="00241D90" w:rsidRPr="009F0576" w:rsidRDefault="00241D90" w:rsidP="00241D90">
      <w:pPr>
        <w:rPr>
          <w:rFonts w:ascii="Arial" w:hAnsi="Arial" w:cs="Arial"/>
          <w:sz w:val="22"/>
          <w:szCs w:val="22"/>
        </w:rPr>
      </w:pPr>
    </w:p>
    <w:p w14:paraId="0B9DCBA1" w14:textId="4CFDBECB" w:rsidR="00241D90" w:rsidRPr="002F163C" w:rsidRDefault="00241D90" w:rsidP="00241D90">
      <w:pPr>
        <w:tabs>
          <w:tab w:val="left" w:pos="3240"/>
        </w:tabs>
        <w:rPr>
          <w:rFonts w:ascii="Arial" w:hAnsi="Arial" w:cs="Arial"/>
          <w:sz w:val="22"/>
          <w:szCs w:val="22"/>
        </w:rPr>
      </w:pPr>
      <w:r w:rsidRPr="009F0576">
        <w:rPr>
          <w:rFonts w:ascii="Arial" w:hAnsi="Arial" w:cs="Arial"/>
          <w:b/>
          <w:bCs/>
          <w:sz w:val="22"/>
          <w:szCs w:val="22"/>
          <w:u w:val="single"/>
        </w:rPr>
        <w:t>Lectures Name:</w:t>
      </w:r>
      <w:r>
        <w:rPr>
          <w:rFonts w:ascii="Arial" w:hAnsi="Arial" w:cs="Arial"/>
          <w:b/>
          <w:bCs/>
          <w:sz w:val="22"/>
          <w:szCs w:val="22"/>
          <w:u w:val="single"/>
        </w:rPr>
        <w:t xml:space="preserve"> </w:t>
      </w:r>
      <w:r>
        <w:rPr>
          <w:rFonts w:ascii="Arial" w:hAnsi="Arial" w:cs="Arial"/>
          <w:sz w:val="22"/>
          <w:szCs w:val="22"/>
        </w:rPr>
        <w:t xml:space="preserve">Olufemi Oluranti </w:t>
      </w:r>
    </w:p>
    <w:p w14:paraId="3F999357" w14:textId="77777777" w:rsidR="00241D90" w:rsidRPr="009F0576" w:rsidRDefault="00241D90" w:rsidP="00241D90">
      <w:pPr>
        <w:rPr>
          <w:rFonts w:ascii="Arial" w:hAnsi="Arial" w:cs="Arial"/>
          <w:sz w:val="22"/>
          <w:szCs w:val="22"/>
        </w:rPr>
      </w:pPr>
    </w:p>
    <w:p w14:paraId="01B63EC3" w14:textId="77777777" w:rsidR="00241D90" w:rsidRPr="009F0576" w:rsidRDefault="00241D90" w:rsidP="00241D90">
      <w:pPr>
        <w:rPr>
          <w:rFonts w:ascii="Arial" w:hAnsi="Arial" w:cs="Arial"/>
          <w:sz w:val="22"/>
          <w:szCs w:val="22"/>
        </w:rPr>
      </w:pPr>
    </w:p>
    <w:p w14:paraId="47925D43" w14:textId="77777777" w:rsidR="00241D90" w:rsidRPr="009F0576" w:rsidRDefault="00241D90" w:rsidP="00241D90">
      <w:pPr>
        <w:rPr>
          <w:rFonts w:ascii="Arial" w:hAnsi="Arial" w:cs="Arial"/>
          <w:sz w:val="22"/>
          <w:szCs w:val="22"/>
        </w:rPr>
      </w:pPr>
    </w:p>
    <w:p w14:paraId="5510A371" w14:textId="77777777" w:rsidR="00241D90" w:rsidRPr="009F0576" w:rsidRDefault="00241D90" w:rsidP="00241D90">
      <w:pPr>
        <w:rPr>
          <w:rFonts w:ascii="Arial" w:hAnsi="Arial" w:cs="Arial"/>
          <w:sz w:val="22"/>
          <w:szCs w:val="22"/>
        </w:rPr>
      </w:pPr>
    </w:p>
    <w:p w14:paraId="7A5AF732" w14:textId="77777777" w:rsidR="00241D90" w:rsidRPr="009F0576" w:rsidRDefault="00241D90" w:rsidP="00241D90">
      <w:pPr>
        <w:rPr>
          <w:rFonts w:ascii="Arial" w:hAnsi="Arial" w:cs="Arial"/>
          <w:sz w:val="22"/>
          <w:szCs w:val="22"/>
        </w:rPr>
      </w:pPr>
    </w:p>
    <w:p w14:paraId="0ECA2E81" w14:textId="77777777" w:rsidR="00241D90" w:rsidRPr="009F0576" w:rsidRDefault="00241D90" w:rsidP="00241D90">
      <w:pPr>
        <w:rPr>
          <w:rFonts w:ascii="Arial" w:hAnsi="Arial" w:cs="Arial"/>
          <w:sz w:val="22"/>
          <w:szCs w:val="22"/>
        </w:rPr>
      </w:pPr>
    </w:p>
    <w:p w14:paraId="7D66CFB8" w14:textId="77777777" w:rsidR="00241D90" w:rsidRPr="009F0576" w:rsidRDefault="00241D90" w:rsidP="00241D90">
      <w:pPr>
        <w:rPr>
          <w:rFonts w:ascii="Arial" w:hAnsi="Arial" w:cs="Arial"/>
          <w:sz w:val="22"/>
          <w:szCs w:val="22"/>
        </w:rPr>
      </w:pPr>
    </w:p>
    <w:p w14:paraId="6C3BC345" w14:textId="77777777" w:rsidR="00241D90" w:rsidRPr="009F0576" w:rsidRDefault="00241D90" w:rsidP="00241D90">
      <w:pPr>
        <w:rPr>
          <w:rFonts w:ascii="Arial" w:hAnsi="Arial" w:cs="Arial"/>
          <w:sz w:val="22"/>
          <w:szCs w:val="22"/>
        </w:rPr>
      </w:pPr>
    </w:p>
    <w:p w14:paraId="4BBF30F7" w14:textId="77777777" w:rsidR="00241D90" w:rsidRPr="009F0576" w:rsidRDefault="00241D90" w:rsidP="00241D90">
      <w:pPr>
        <w:rPr>
          <w:rFonts w:ascii="Arial" w:hAnsi="Arial" w:cs="Arial"/>
          <w:sz w:val="22"/>
          <w:szCs w:val="22"/>
        </w:rPr>
      </w:pPr>
    </w:p>
    <w:p w14:paraId="00C65A29" w14:textId="77777777" w:rsidR="00241D90" w:rsidRPr="009F0576" w:rsidRDefault="00241D90" w:rsidP="00241D90">
      <w:pPr>
        <w:rPr>
          <w:rFonts w:ascii="Arial" w:hAnsi="Arial" w:cs="Arial"/>
          <w:sz w:val="22"/>
          <w:szCs w:val="22"/>
        </w:rPr>
      </w:pPr>
    </w:p>
    <w:p w14:paraId="547D95FC" w14:textId="77777777" w:rsidR="00241D90" w:rsidRPr="009F0576" w:rsidRDefault="00241D90" w:rsidP="00241D90">
      <w:pPr>
        <w:rPr>
          <w:rFonts w:ascii="Arial" w:hAnsi="Arial" w:cs="Arial"/>
          <w:sz w:val="22"/>
          <w:szCs w:val="22"/>
        </w:rPr>
      </w:pPr>
    </w:p>
    <w:p w14:paraId="70EFBC23" w14:textId="77777777" w:rsidR="00241D90" w:rsidRPr="009F0576" w:rsidRDefault="00241D90" w:rsidP="00241D90">
      <w:pPr>
        <w:rPr>
          <w:rFonts w:ascii="Arial" w:hAnsi="Arial" w:cs="Arial"/>
          <w:sz w:val="22"/>
          <w:szCs w:val="22"/>
        </w:rPr>
      </w:pPr>
    </w:p>
    <w:p w14:paraId="38117CFB" w14:textId="77777777" w:rsidR="00241D90" w:rsidRPr="009F0576" w:rsidRDefault="00241D90" w:rsidP="00241D90">
      <w:pPr>
        <w:rPr>
          <w:rFonts w:ascii="Arial" w:hAnsi="Arial" w:cs="Arial"/>
          <w:sz w:val="22"/>
          <w:szCs w:val="22"/>
        </w:rPr>
      </w:pPr>
    </w:p>
    <w:p w14:paraId="11F4832D" w14:textId="77777777" w:rsidR="00241D90" w:rsidRPr="009F0576" w:rsidRDefault="00241D90" w:rsidP="00241D90">
      <w:pPr>
        <w:rPr>
          <w:rFonts w:ascii="Arial" w:hAnsi="Arial" w:cs="Arial"/>
          <w:sz w:val="22"/>
          <w:szCs w:val="22"/>
        </w:rPr>
      </w:pPr>
    </w:p>
    <w:p w14:paraId="6C590E97" w14:textId="77777777" w:rsidR="00241D90" w:rsidRPr="009F0576" w:rsidRDefault="00241D90" w:rsidP="00241D90">
      <w:pPr>
        <w:rPr>
          <w:rFonts w:ascii="Arial" w:hAnsi="Arial" w:cs="Arial"/>
          <w:sz w:val="22"/>
          <w:szCs w:val="22"/>
        </w:rPr>
      </w:pPr>
    </w:p>
    <w:p w14:paraId="2F91AE5E" w14:textId="77777777" w:rsidR="00241D90" w:rsidRPr="009F0576" w:rsidRDefault="00241D90" w:rsidP="00241D90">
      <w:pPr>
        <w:rPr>
          <w:rFonts w:ascii="Arial" w:hAnsi="Arial" w:cs="Arial"/>
          <w:sz w:val="22"/>
          <w:szCs w:val="22"/>
        </w:rPr>
      </w:pPr>
    </w:p>
    <w:sdt>
      <w:sdtPr>
        <w:rPr>
          <w:rFonts w:ascii="Arial" w:eastAsiaTheme="minorHAnsi" w:hAnsi="Arial" w:cs="Arial"/>
          <w:color w:val="auto"/>
          <w:kern w:val="2"/>
          <w:sz w:val="22"/>
          <w:szCs w:val="22"/>
          <w:lang w:eastAsia="en-US"/>
          <w14:ligatures w14:val="standardContextual"/>
        </w:rPr>
        <w:id w:val="-396901803"/>
        <w:docPartObj>
          <w:docPartGallery w:val="Table of Contents"/>
          <w:docPartUnique/>
        </w:docPartObj>
      </w:sdtPr>
      <w:sdtEndPr>
        <w:rPr>
          <w:b/>
          <w:bCs/>
        </w:rPr>
      </w:sdtEndPr>
      <w:sdtContent>
        <w:p w14:paraId="02DB1B34" w14:textId="77777777" w:rsidR="00241D90" w:rsidRPr="009F0576" w:rsidRDefault="00241D90" w:rsidP="00241D90">
          <w:pPr>
            <w:pStyle w:val="TOCHeading"/>
            <w:spacing w:line="360" w:lineRule="auto"/>
            <w:rPr>
              <w:rFonts w:ascii="Arial" w:hAnsi="Arial" w:cs="Arial"/>
              <w:sz w:val="22"/>
              <w:szCs w:val="22"/>
            </w:rPr>
          </w:pPr>
          <w:r w:rsidRPr="009F0576">
            <w:rPr>
              <w:rFonts w:ascii="Arial" w:hAnsi="Arial" w:cs="Arial"/>
              <w:sz w:val="22"/>
              <w:szCs w:val="22"/>
            </w:rPr>
            <w:t>Contents</w:t>
          </w:r>
        </w:p>
        <w:p w14:paraId="2AAF3F35" w14:textId="77777777" w:rsidR="00241D90" w:rsidRPr="009F0576" w:rsidRDefault="00241D90" w:rsidP="00241D90">
          <w:pPr>
            <w:rPr>
              <w:rFonts w:ascii="Arial" w:hAnsi="Arial" w:cs="Arial"/>
              <w:sz w:val="22"/>
              <w:szCs w:val="22"/>
              <w:lang w:eastAsia="en-GB"/>
            </w:rPr>
          </w:pPr>
        </w:p>
        <w:p w14:paraId="050407CA" w14:textId="0B40CFAC" w:rsidR="000B276C" w:rsidRDefault="00241D90">
          <w:pPr>
            <w:pStyle w:val="TOC1"/>
            <w:rPr>
              <w:rFonts w:asciiTheme="minorHAnsi" w:eastAsiaTheme="minorEastAsia" w:hAnsiTheme="minorHAnsi" w:cstheme="minorBidi"/>
              <w:lang w:eastAsia="en-GB"/>
            </w:rPr>
          </w:pPr>
          <w:r w:rsidRPr="009F0576">
            <w:fldChar w:fldCharType="begin"/>
          </w:r>
          <w:r w:rsidRPr="009F0576">
            <w:instrText xml:space="preserve"> TOC \o "1-3" \h \z \u </w:instrText>
          </w:r>
          <w:r w:rsidRPr="009F0576">
            <w:fldChar w:fldCharType="separate"/>
          </w:r>
          <w:hyperlink w:anchor="_Toc213791306" w:history="1">
            <w:r w:rsidR="000B276C" w:rsidRPr="00EC790B">
              <w:rPr>
                <w:rStyle w:val="Hyperlink"/>
              </w:rPr>
              <w:t>Introduction</w:t>
            </w:r>
            <w:r w:rsidR="000B276C">
              <w:rPr>
                <w:webHidden/>
              </w:rPr>
              <w:tab/>
            </w:r>
            <w:r w:rsidR="000B276C">
              <w:rPr>
                <w:webHidden/>
              </w:rPr>
              <w:fldChar w:fldCharType="begin"/>
            </w:r>
            <w:r w:rsidR="000B276C">
              <w:rPr>
                <w:webHidden/>
              </w:rPr>
              <w:instrText xml:space="preserve"> PAGEREF _Toc213791306 \h </w:instrText>
            </w:r>
            <w:r w:rsidR="000B276C">
              <w:rPr>
                <w:webHidden/>
              </w:rPr>
            </w:r>
            <w:r w:rsidR="000B276C">
              <w:rPr>
                <w:webHidden/>
              </w:rPr>
              <w:fldChar w:fldCharType="separate"/>
            </w:r>
            <w:r w:rsidR="000B276C">
              <w:rPr>
                <w:webHidden/>
              </w:rPr>
              <w:t>3</w:t>
            </w:r>
            <w:r w:rsidR="000B276C">
              <w:rPr>
                <w:webHidden/>
              </w:rPr>
              <w:fldChar w:fldCharType="end"/>
            </w:r>
          </w:hyperlink>
        </w:p>
        <w:p w14:paraId="06AB8789" w14:textId="500A91B1" w:rsidR="000B276C" w:rsidRDefault="000B276C">
          <w:pPr>
            <w:pStyle w:val="TOC1"/>
            <w:rPr>
              <w:rFonts w:asciiTheme="minorHAnsi" w:eastAsiaTheme="minorEastAsia" w:hAnsiTheme="minorHAnsi" w:cstheme="minorBidi"/>
              <w:lang w:eastAsia="en-GB"/>
            </w:rPr>
          </w:pPr>
          <w:hyperlink w:anchor="_Toc213791307" w:history="1">
            <w:r w:rsidRPr="00EC790B">
              <w:rPr>
                <w:rStyle w:val="Hyperlink"/>
              </w:rPr>
              <w:t>Main body</w:t>
            </w:r>
            <w:r>
              <w:rPr>
                <w:webHidden/>
              </w:rPr>
              <w:tab/>
            </w:r>
            <w:r>
              <w:rPr>
                <w:webHidden/>
              </w:rPr>
              <w:fldChar w:fldCharType="begin"/>
            </w:r>
            <w:r>
              <w:rPr>
                <w:webHidden/>
              </w:rPr>
              <w:instrText xml:space="preserve"> PAGEREF _Toc213791307 \h </w:instrText>
            </w:r>
            <w:r>
              <w:rPr>
                <w:webHidden/>
              </w:rPr>
            </w:r>
            <w:r>
              <w:rPr>
                <w:webHidden/>
              </w:rPr>
              <w:fldChar w:fldCharType="separate"/>
            </w:r>
            <w:r>
              <w:rPr>
                <w:webHidden/>
              </w:rPr>
              <w:t>4</w:t>
            </w:r>
            <w:r>
              <w:rPr>
                <w:webHidden/>
              </w:rPr>
              <w:fldChar w:fldCharType="end"/>
            </w:r>
          </w:hyperlink>
        </w:p>
        <w:p w14:paraId="7D7B3A41" w14:textId="24973426" w:rsidR="000B276C" w:rsidRDefault="000B276C">
          <w:pPr>
            <w:pStyle w:val="TOC1"/>
            <w:rPr>
              <w:rFonts w:asciiTheme="minorHAnsi" w:eastAsiaTheme="minorEastAsia" w:hAnsiTheme="minorHAnsi" w:cstheme="minorBidi"/>
              <w:lang w:eastAsia="en-GB"/>
            </w:rPr>
          </w:pPr>
          <w:hyperlink w:anchor="_Toc213791308" w:history="1">
            <w:r w:rsidRPr="00EC790B">
              <w:rPr>
                <w:rStyle w:val="Hyperlink"/>
              </w:rPr>
              <w:t>Causes and Risk Factors of CHD</w:t>
            </w:r>
            <w:r>
              <w:rPr>
                <w:webHidden/>
              </w:rPr>
              <w:tab/>
            </w:r>
            <w:r>
              <w:rPr>
                <w:webHidden/>
              </w:rPr>
              <w:fldChar w:fldCharType="begin"/>
            </w:r>
            <w:r>
              <w:rPr>
                <w:webHidden/>
              </w:rPr>
              <w:instrText xml:space="preserve"> PAGEREF _Toc213791308 \h </w:instrText>
            </w:r>
            <w:r>
              <w:rPr>
                <w:webHidden/>
              </w:rPr>
            </w:r>
            <w:r>
              <w:rPr>
                <w:webHidden/>
              </w:rPr>
              <w:fldChar w:fldCharType="separate"/>
            </w:r>
            <w:r>
              <w:rPr>
                <w:webHidden/>
              </w:rPr>
              <w:t>4</w:t>
            </w:r>
            <w:r>
              <w:rPr>
                <w:webHidden/>
              </w:rPr>
              <w:fldChar w:fldCharType="end"/>
            </w:r>
          </w:hyperlink>
        </w:p>
        <w:p w14:paraId="7B76C53F" w14:textId="578EF668" w:rsidR="000B276C" w:rsidRDefault="000B276C">
          <w:pPr>
            <w:pStyle w:val="TOC1"/>
            <w:rPr>
              <w:rFonts w:asciiTheme="minorHAnsi" w:eastAsiaTheme="minorEastAsia" w:hAnsiTheme="minorHAnsi" w:cstheme="minorBidi"/>
              <w:lang w:eastAsia="en-GB"/>
            </w:rPr>
          </w:pPr>
          <w:hyperlink w:anchor="_Toc213791309" w:history="1">
            <w:r w:rsidRPr="00EC790B">
              <w:rPr>
                <w:rStyle w:val="Hyperlink"/>
              </w:rPr>
              <w:t>Consequences of Coronary Heart Disease on the NHS and Community</w:t>
            </w:r>
            <w:r>
              <w:rPr>
                <w:webHidden/>
              </w:rPr>
              <w:tab/>
            </w:r>
            <w:r>
              <w:rPr>
                <w:webHidden/>
              </w:rPr>
              <w:fldChar w:fldCharType="begin"/>
            </w:r>
            <w:r>
              <w:rPr>
                <w:webHidden/>
              </w:rPr>
              <w:instrText xml:space="preserve"> PAGEREF _Toc213791309 \h </w:instrText>
            </w:r>
            <w:r>
              <w:rPr>
                <w:webHidden/>
              </w:rPr>
            </w:r>
            <w:r>
              <w:rPr>
                <w:webHidden/>
              </w:rPr>
              <w:fldChar w:fldCharType="separate"/>
            </w:r>
            <w:r>
              <w:rPr>
                <w:webHidden/>
              </w:rPr>
              <w:t>5</w:t>
            </w:r>
            <w:r>
              <w:rPr>
                <w:webHidden/>
              </w:rPr>
              <w:fldChar w:fldCharType="end"/>
            </w:r>
          </w:hyperlink>
        </w:p>
        <w:p w14:paraId="167A08FC" w14:textId="0625AC85" w:rsidR="000B276C" w:rsidRDefault="000B276C">
          <w:pPr>
            <w:pStyle w:val="TOC1"/>
            <w:rPr>
              <w:rFonts w:asciiTheme="minorHAnsi" w:eastAsiaTheme="minorEastAsia" w:hAnsiTheme="minorHAnsi" w:cstheme="minorBidi"/>
              <w:lang w:eastAsia="en-GB"/>
            </w:rPr>
          </w:pPr>
          <w:hyperlink w:anchor="_Toc213791310" w:history="1">
            <w:r w:rsidRPr="00EC790B">
              <w:rPr>
                <w:rStyle w:val="Hyperlink"/>
              </w:rPr>
              <w:t>Health Inequalities in Cardiovascular Disease</w:t>
            </w:r>
            <w:r>
              <w:rPr>
                <w:webHidden/>
              </w:rPr>
              <w:tab/>
            </w:r>
            <w:r>
              <w:rPr>
                <w:webHidden/>
              </w:rPr>
              <w:fldChar w:fldCharType="begin"/>
            </w:r>
            <w:r>
              <w:rPr>
                <w:webHidden/>
              </w:rPr>
              <w:instrText xml:space="preserve"> PAGEREF _Toc213791310 \h </w:instrText>
            </w:r>
            <w:r>
              <w:rPr>
                <w:webHidden/>
              </w:rPr>
            </w:r>
            <w:r>
              <w:rPr>
                <w:webHidden/>
              </w:rPr>
              <w:fldChar w:fldCharType="separate"/>
            </w:r>
            <w:r>
              <w:rPr>
                <w:webHidden/>
              </w:rPr>
              <w:t>6</w:t>
            </w:r>
            <w:r>
              <w:rPr>
                <w:webHidden/>
              </w:rPr>
              <w:fldChar w:fldCharType="end"/>
            </w:r>
          </w:hyperlink>
        </w:p>
        <w:p w14:paraId="62B77234" w14:textId="42BE65F9" w:rsidR="000B276C" w:rsidRDefault="000B276C">
          <w:pPr>
            <w:pStyle w:val="TOC1"/>
            <w:rPr>
              <w:rFonts w:asciiTheme="minorHAnsi" w:eastAsiaTheme="minorEastAsia" w:hAnsiTheme="minorHAnsi" w:cstheme="minorBidi"/>
              <w:lang w:eastAsia="en-GB"/>
            </w:rPr>
          </w:pPr>
          <w:hyperlink w:anchor="_Toc213791311" w:history="1">
            <w:r w:rsidRPr="00EC790B">
              <w:rPr>
                <w:rStyle w:val="Hyperlink"/>
              </w:rPr>
              <w:t>Prevention and Control of Coronary Heart Disease</w:t>
            </w:r>
            <w:r>
              <w:rPr>
                <w:webHidden/>
              </w:rPr>
              <w:tab/>
            </w:r>
            <w:r>
              <w:rPr>
                <w:webHidden/>
              </w:rPr>
              <w:fldChar w:fldCharType="begin"/>
            </w:r>
            <w:r>
              <w:rPr>
                <w:webHidden/>
              </w:rPr>
              <w:instrText xml:space="preserve"> PAGEREF _Toc213791311 \h </w:instrText>
            </w:r>
            <w:r>
              <w:rPr>
                <w:webHidden/>
              </w:rPr>
            </w:r>
            <w:r>
              <w:rPr>
                <w:webHidden/>
              </w:rPr>
              <w:fldChar w:fldCharType="separate"/>
            </w:r>
            <w:r>
              <w:rPr>
                <w:webHidden/>
              </w:rPr>
              <w:t>6</w:t>
            </w:r>
            <w:r>
              <w:rPr>
                <w:webHidden/>
              </w:rPr>
              <w:fldChar w:fldCharType="end"/>
            </w:r>
          </w:hyperlink>
        </w:p>
        <w:p w14:paraId="32A519BF" w14:textId="42C6B6D5" w:rsidR="000B276C" w:rsidRDefault="000B276C">
          <w:pPr>
            <w:pStyle w:val="TOC1"/>
            <w:rPr>
              <w:rFonts w:asciiTheme="minorHAnsi" w:eastAsiaTheme="minorEastAsia" w:hAnsiTheme="minorHAnsi" w:cstheme="minorBidi"/>
              <w:lang w:eastAsia="en-GB"/>
            </w:rPr>
          </w:pPr>
          <w:hyperlink w:anchor="_Toc213791312" w:history="1">
            <w:r w:rsidRPr="00EC790B">
              <w:rPr>
                <w:rStyle w:val="Hyperlink"/>
              </w:rPr>
              <w:t>Impact on Patients, Families and Carers</w:t>
            </w:r>
            <w:r>
              <w:rPr>
                <w:webHidden/>
              </w:rPr>
              <w:tab/>
            </w:r>
            <w:r>
              <w:rPr>
                <w:webHidden/>
              </w:rPr>
              <w:fldChar w:fldCharType="begin"/>
            </w:r>
            <w:r>
              <w:rPr>
                <w:webHidden/>
              </w:rPr>
              <w:instrText xml:space="preserve"> PAGEREF _Toc213791312 \h </w:instrText>
            </w:r>
            <w:r>
              <w:rPr>
                <w:webHidden/>
              </w:rPr>
            </w:r>
            <w:r>
              <w:rPr>
                <w:webHidden/>
              </w:rPr>
              <w:fldChar w:fldCharType="separate"/>
            </w:r>
            <w:r>
              <w:rPr>
                <w:webHidden/>
              </w:rPr>
              <w:t>8</w:t>
            </w:r>
            <w:r>
              <w:rPr>
                <w:webHidden/>
              </w:rPr>
              <w:fldChar w:fldCharType="end"/>
            </w:r>
          </w:hyperlink>
        </w:p>
        <w:p w14:paraId="02D97A99" w14:textId="0AEB792D" w:rsidR="000B276C" w:rsidRDefault="000B276C">
          <w:pPr>
            <w:pStyle w:val="TOC1"/>
            <w:rPr>
              <w:rFonts w:asciiTheme="minorHAnsi" w:eastAsiaTheme="minorEastAsia" w:hAnsiTheme="minorHAnsi" w:cstheme="minorBidi"/>
              <w:lang w:eastAsia="en-GB"/>
            </w:rPr>
          </w:pPr>
          <w:hyperlink w:anchor="_Toc213791313" w:history="1">
            <w:r w:rsidRPr="00EC790B">
              <w:rPr>
                <w:rStyle w:val="Hyperlink"/>
              </w:rPr>
              <w:t>Conclusion</w:t>
            </w:r>
            <w:r>
              <w:rPr>
                <w:webHidden/>
              </w:rPr>
              <w:tab/>
            </w:r>
            <w:r>
              <w:rPr>
                <w:webHidden/>
              </w:rPr>
              <w:fldChar w:fldCharType="begin"/>
            </w:r>
            <w:r>
              <w:rPr>
                <w:webHidden/>
              </w:rPr>
              <w:instrText xml:space="preserve"> PAGEREF _Toc213791313 \h </w:instrText>
            </w:r>
            <w:r>
              <w:rPr>
                <w:webHidden/>
              </w:rPr>
            </w:r>
            <w:r>
              <w:rPr>
                <w:webHidden/>
              </w:rPr>
              <w:fldChar w:fldCharType="separate"/>
            </w:r>
            <w:r>
              <w:rPr>
                <w:webHidden/>
              </w:rPr>
              <w:t>9</w:t>
            </w:r>
            <w:r>
              <w:rPr>
                <w:webHidden/>
              </w:rPr>
              <w:fldChar w:fldCharType="end"/>
            </w:r>
          </w:hyperlink>
        </w:p>
        <w:p w14:paraId="6C40FAA0" w14:textId="06B7F8A3" w:rsidR="000B276C" w:rsidRDefault="000B276C">
          <w:pPr>
            <w:pStyle w:val="TOC1"/>
            <w:rPr>
              <w:rFonts w:asciiTheme="minorHAnsi" w:eastAsiaTheme="minorEastAsia" w:hAnsiTheme="minorHAnsi" w:cstheme="minorBidi"/>
              <w:lang w:eastAsia="en-GB"/>
            </w:rPr>
          </w:pPr>
          <w:hyperlink w:anchor="_Toc213791314" w:history="1">
            <w:r w:rsidRPr="00EC790B">
              <w:rPr>
                <w:rStyle w:val="Hyperlink"/>
              </w:rPr>
              <w:t>References</w:t>
            </w:r>
            <w:r>
              <w:rPr>
                <w:webHidden/>
              </w:rPr>
              <w:tab/>
            </w:r>
            <w:r>
              <w:rPr>
                <w:webHidden/>
              </w:rPr>
              <w:fldChar w:fldCharType="begin"/>
            </w:r>
            <w:r>
              <w:rPr>
                <w:webHidden/>
              </w:rPr>
              <w:instrText xml:space="preserve"> PAGEREF _Toc213791314 \h </w:instrText>
            </w:r>
            <w:r>
              <w:rPr>
                <w:webHidden/>
              </w:rPr>
            </w:r>
            <w:r>
              <w:rPr>
                <w:webHidden/>
              </w:rPr>
              <w:fldChar w:fldCharType="separate"/>
            </w:r>
            <w:r>
              <w:rPr>
                <w:webHidden/>
              </w:rPr>
              <w:t>10</w:t>
            </w:r>
            <w:r>
              <w:rPr>
                <w:webHidden/>
              </w:rPr>
              <w:fldChar w:fldCharType="end"/>
            </w:r>
          </w:hyperlink>
        </w:p>
        <w:p w14:paraId="09D5F1F3" w14:textId="13DBAB11" w:rsidR="00241D90" w:rsidRDefault="00241D90" w:rsidP="00241D90">
          <w:pPr>
            <w:rPr>
              <w:rFonts w:ascii="Arial" w:hAnsi="Arial" w:cs="Arial"/>
              <w:b/>
              <w:bCs/>
              <w:sz w:val="22"/>
              <w:szCs w:val="22"/>
            </w:rPr>
          </w:pPr>
          <w:r w:rsidRPr="009F0576">
            <w:rPr>
              <w:rFonts w:ascii="Arial" w:hAnsi="Arial" w:cs="Arial"/>
              <w:b/>
              <w:bCs/>
              <w:sz w:val="22"/>
              <w:szCs w:val="22"/>
            </w:rPr>
            <w:fldChar w:fldCharType="end"/>
          </w:r>
        </w:p>
      </w:sdtContent>
    </w:sdt>
    <w:p w14:paraId="6FAFA967" w14:textId="77777777" w:rsidR="00241D90" w:rsidRDefault="00241D90" w:rsidP="00241D90">
      <w:pPr>
        <w:rPr>
          <w:rFonts w:ascii="Arial" w:hAnsi="Arial" w:cs="Arial"/>
          <w:b/>
          <w:bCs/>
          <w:sz w:val="22"/>
          <w:szCs w:val="22"/>
        </w:rPr>
      </w:pPr>
    </w:p>
    <w:p w14:paraId="4102C21D" w14:textId="77777777" w:rsidR="00241D90" w:rsidRDefault="00241D90" w:rsidP="00241D90">
      <w:pPr>
        <w:jc w:val="right"/>
        <w:rPr>
          <w:rFonts w:ascii="Arial" w:hAnsi="Arial" w:cs="Arial"/>
          <w:b/>
          <w:bCs/>
          <w:sz w:val="22"/>
          <w:szCs w:val="22"/>
        </w:rPr>
      </w:pPr>
    </w:p>
    <w:p w14:paraId="21DDA961" w14:textId="77777777" w:rsidR="00241D90" w:rsidRPr="009F0576" w:rsidRDefault="00241D90" w:rsidP="00241D90">
      <w:pPr>
        <w:rPr>
          <w:rFonts w:ascii="Arial" w:hAnsi="Arial" w:cs="Arial"/>
          <w:sz w:val="22"/>
          <w:szCs w:val="22"/>
        </w:rPr>
      </w:pPr>
    </w:p>
    <w:p w14:paraId="4FB7B5B8" w14:textId="77777777" w:rsidR="00241D90" w:rsidRPr="009F0576" w:rsidRDefault="00241D90" w:rsidP="00241D90">
      <w:pPr>
        <w:rPr>
          <w:rFonts w:ascii="Arial" w:hAnsi="Arial" w:cs="Arial"/>
          <w:sz w:val="22"/>
          <w:szCs w:val="22"/>
        </w:rPr>
      </w:pPr>
    </w:p>
    <w:p w14:paraId="55C3389F" w14:textId="77777777" w:rsidR="00241D90" w:rsidRPr="009F0576" w:rsidRDefault="00241D90" w:rsidP="00241D90">
      <w:pPr>
        <w:rPr>
          <w:rFonts w:ascii="Arial" w:hAnsi="Arial" w:cs="Arial"/>
          <w:sz w:val="22"/>
          <w:szCs w:val="22"/>
        </w:rPr>
      </w:pPr>
    </w:p>
    <w:p w14:paraId="3D60115D" w14:textId="77777777" w:rsidR="00241D90" w:rsidRDefault="00241D90" w:rsidP="00241D90">
      <w:pPr>
        <w:rPr>
          <w:rFonts w:ascii="Arial" w:hAnsi="Arial" w:cs="Arial"/>
          <w:sz w:val="22"/>
          <w:szCs w:val="22"/>
        </w:rPr>
      </w:pPr>
    </w:p>
    <w:p w14:paraId="29870251" w14:textId="77777777" w:rsidR="00241D90" w:rsidRDefault="00241D90" w:rsidP="00241D90">
      <w:pPr>
        <w:rPr>
          <w:rFonts w:ascii="Arial" w:hAnsi="Arial" w:cs="Arial"/>
          <w:sz w:val="22"/>
          <w:szCs w:val="22"/>
        </w:rPr>
      </w:pPr>
    </w:p>
    <w:p w14:paraId="3B70959F" w14:textId="77777777" w:rsidR="00241D90" w:rsidRDefault="00241D90" w:rsidP="00241D90">
      <w:pPr>
        <w:rPr>
          <w:rFonts w:ascii="Arial" w:hAnsi="Arial" w:cs="Arial"/>
          <w:sz w:val="22"/>
          <w:szCs w:val="22"/>
        </w:rPr>
      </w:pPr>
    </w:p>
    <w:p w14:paraId="6928D771" w14:textId="77777777" w:rsidR="00241D90" w:rsidRDefault="00241D90" w:rsidP="00241D90">
      <w:pPr>
        <w:rPr>
          <w:rFonts w:ascii="Arial" w:hAnsi="Arial" w:cs="Arial"/>
          <w:sz w:val="22"/>
          <w:szCs w:val="22"/>
        </w:rPr>
      </w:pPr>
    </w:p>
    <w:p w14:paraId="5EDDEC5B" w14:textId="77777777" w:rsidR="00241D90" w:rsidRDefault="00241D90" w:rsidP="00241D90">
      <w:pPr>
        <w:rPr>
          <w:rFonts w:ascii="Arial" w:hAnsi="Arial" w:cs="Arial"/>
          <w:sz w:val="22"/>
          <w:szCs w:val="22"/>
        </w:rPr>
      </w:pPr>
    </w:p>
    <w:p w14:paraId="02C144E4" w14:textId="77777777" w:rsidR="00241D90" w:rsidRDefault="00241D90" w:rsidP="00241D90">
      <w:pPr>
        <w:rPr>
          <w:rFonts w:ascii="Arial" w:hAnsi="Arial" w:cs="Arial"/>
          <w:sz w:val="22"/>
          <w:szCs w:val="22"/>
        </w:rPr>
      </w:pPr>
    </w:p>
    <w:p w14:paraId="4B7C8C89" w14:textId="77777777" w:rsidR="00241D90" w:rsidRDefault="00241D90" w:rsidP="00241D90">
      <w:pPr>
        <w:rPr>
          <w:rFonts w:ascii="Arial" w:hAnsi="Arial" w:cs="Arial"/>
          <w:sz w:val="22"/>
          <w:szCs w:val="22"/>
        </w:rPr>
      </w:pPr>
    </w:p>
    <w:p w14:paraId="15AB3F8A" w14:textId="77777777" w:rsidR="00241D90" w:rsidRPr="009F0576" w:rsidRDefault="00241D90" w:rsidP="00241D90">
      <w:pPr>
        <w:rPr>
          <w:rFonts w:ascii="Arial" w:hAnsi="Arial" w:cs="Arial"/>
          <w:sz w:val="22"/>
          <w:szCs w:val="22"/>
        </w:rPr>
      </w:pPr>
    </w:p>
    <w:p w14:paraId="65B15FCE" w14:textId="77777777" w:rsidR="00241D90" w:rsidRPr="00241D90" w:rsidRDefault="00241D90" w:rsidP="00241D90">
      <w:pPr>
        <w:pStyle w:val="Heading1"/>
        <w:rPr>
          <w:rFonts w:ascii="Arial" w:hAnsi="Arial" w:cs="Arial"/>
          <w:sz w:val="22"/>
          <w:szCs w:val="22"/>
        </w:rPr>
      </w:pPr>
      <w:bookmarkStart w:id="0" w:name="_Toc213791306"/>
      <w:r w:rsidRPr="00241D90">
        <w:rPr>
          <w:rFonts w:ascii="Arial" w:hAnsi="Arial" w:cs="Arial"/>
          <w:sz w:val="22"/>
          <w:szCs w:val="22"/>
        </w:rPr>
        <w:lastRenderedPageBreak/>
        <w:t>Introduction</w:t>
      </w:r>
      <w:bookmarkEnd w:id="0"/>
    </w:p>
    <w:p w14:paraId="60B55766" w14:textId="303C369C" w:rsidR="00241D90" w:rsidRPr="00241D90" w:rsidRDefault="00FD363D" w:rsidP="00241D90">
      <w:pPr>
        <w:rPr>
          <w:rFonts w:ascii="Arial" w:hAnsi="Arial" w:cs="Arial"/>
          <w:sz w:val="22"/>
          <w:szCs w:val="22"/>
        </w:rPr>
      </w:pPr>
      <w:r w:rsidRPr="00241D90">
        <w:rPr>
          <w:rFonts w:ascii="Arial" w:hAnsi="Arial" w:cs="Arial"/>
          <w:sz w:val="22"/>
          <w:szCs w:val="22"/>
        </w:rPr>
        <w:t>Coronary heart disease (CHD)</w:t>
      </w:r>
      <w:r w:rsidR="00241D90" w:rsidRPr="00241D90">
        <w:rPr>
          <w:rFonts w:ascii="Arial" w:hAnsi="Arial" w:cs="Arial"/>
          <w:sz w:val="22"/>
          <w:szCs w:val="22"/>
        </w:rPr>
        <w:t xml:space="preserve"> </w:t>
      </w:r>
      <w:r w:rsidR="00B2252E">
        <w:rPr>
          <w:rFonts w:ascii="Arial" w:hAnsi="Arial" w:cs="Arial"/>
          <w:sz w:val="22"/>
          <w:szCs w:val="22"/>
        </w:rPr>
        <w:t>i</w:t>
      </w:r>
      <w:r w:rsidR="00163A93">
        <w:rPr>
          <w:rFonts w:ascii="Arial" w:hAnsi="Arial" w:cs="Arial"/>
          <w:sz w:val="22"/>
          <w:szCs w:val="22"/>
        </w:rPr>
        <w:t xml:space="preserve">s </w:t>
      </w:r>
      <w:r w:rsidR="002C21B0">
        <w:rPr>
          <w:rFonts w:ascii="Arial" w:hAnsi="Arial" w:cs="Arial"/>
          <w:sz w:val="22"/>
          <w:szCs w:val="22"/>
        </w:rPr>
        <w:t xml:space="preserve">a </w:t>
      </w:r>
      <w:r w:rsidR="003073CB">
        <w:rPr>
          <w:rFonts w:ascii="Arial" w:hAnsi="Arial" w:cs="Arial"/>
          <w:sz w:val="22"/>
          <w:szCs w:val="22"/>
        </w:rPr>
        <w:t>common cardiovascular</w:t>
      </w:r>
      <w:r w:rsidR="003073CB" w:rsidRPr="00241D90">
        <w:rPr>
          <w:rFonts w:ascii="Arial" w:hAnsi="Arial" w:cs="Arial"/>
          <w:sz w:val="22"/>
          <w:szCs w:val="22"/>
        </w:rPr>
        <w:t xml:space="preserve"> </w:t>
      </w:r>
      <w:r w:rsidR="003073CB">
        <w:rPr>
          <w:rFonts w:ascii="Arial" w:hAnsi="Arial" w:cs="Arial"/>
          <w:sz w:val="22"/>
          <w:szCs w:val="22"/>
        </w:rPr>
        <w:t>condition</w:t>
      </w:r>
      <w:r w:rsidR="00801E45">
        <w:rPr>
          <w:rFonts w:ascii="Arial" w:hAnsi="Arial" w:cs="Arial"/>
          <w:sz w:val="22"/>
          <w:szCs w:val="22"/>
        </w:rPr>
        <w:t xml:space="preserve"> </w:t>
      </w:r>
      <w:r w:rsidR="008D3EAD">
        <w:rPr>
          <w:rFonts w:ascii="Arial" w:hAnsi="Arial" w:cs="Arial"/>
          <w:sz w:val="22"/>
          <w:szCs w:val="22"/>
        </w:rPr>
        <w:t>and</w:t>
      </w:r>
      <w:r w:rsidR="00801E45">
        <w:rPr>
          <w:rFonts w:ascii="Arial" w:hAnsi="Arial" w:cs="Arial"/>
          <w:sz w:val="22"/>
          <w:szCs w:val="22"/>
        </w:rPr>
        <w:t xml:space="preserve"> occurs </w:t>
      </w:r>
      <w:r w:rsidR="00C73C3D">
        <w:rPr>
          <w:rFonts w:ascii="Arial" w:hAnsi="Arial" w:cs="Arial"/>
          <w:sz w:val="22"/>
          <w:szCs w:val="22"/>
        </w:rPr>
        <w:t>when the heart</w:t>
      </w:r>
      <w:r w:rsidR="008D3EAD">
        <w:rPr>
          <w:rFonts w:ascii="Arial" w:hAnsi="Arial" w:cs="Arial"/>
          <w:sz w:val="22"/>
          <w:szCs w:val="22"/>
        </w:rPr>
        <w:t>’</w:t>
      </w:r>
      <w:r w:rsidR="00C73C3D">
        <w:rPr>
          <w:rFonts w:ascii="Arial" w:hAnsi="Arial" w:cs="Arial"/>
          <w:sz w:val="22"/>
          <w:szCs w:val="22"/>
        </w:rPr>
        <w:t>s blood v</w:t>
      </w:r>
      <w:r w:rsidR="00357A9C">
        <w:rPr>
          <w:rFonts w:ascii="Arial" w:hAnsi="Arial" w:cs="Arial"/>
          <w:sz w:val="22"/>
          <w:szCs w:val="22"/>
        </w:rPr>
        <w:t>essels cannot</w:t>
      </w:r>
      <w:r w:rsidR="00C73C3D">
        <w:rPr>
          <w:rFonts w:ascii="Arial" w:hAnsi="Arial" w:cs="Arial"/>
          <w:sz w:val="22"/>
          <w:szCs w:val="22"/>
        </w:rPr>
        <w:t xml:space="preserve"> deliver </w:t>
      </w:r>
      <w:r w:rsidR="005D45EC">
        <w:rPr>
          <w:rFonts w:ascii="Arial" w:hAnsi="Arial" w:cs="Arial"/>
          <w:sz w:val="22"/>
          <w:szCs w:val="22"/>
        </w:rPr>
        <w:t>sufficient oxygen to the heart muscle.</w:t>
      </w:r>
      <w:r w:rsidR="00D318FE">
        <w:rPr>
          <w:rFonts w:ascii="Arial" w:hAnsi="Arial" w:cs="Arial"/>
          <w:sz w:val="22"/>
          <w:szCs w:val="22"/>
        </w:rPr>
        <w:t xml:space="preserve"> </w:t>
      </w:r>
      <w:r w:rsidR="003073CB">
        <w:rPr>
          <w:rFonts w:ascii="Arial" w:hAnsi="Arial" w:cs="Arial"/>
          <w:sz w:val="22"/>
          <w:szCs w:val="22"/>
        </w:rPr>
        <w:t>It develops</w:t>
      </w:r>
      <w:r w:rsidR="00D318FE">
        <w:rPr>
          <w:rFonts w:ascii="Arial" w:hAnsi="Arial" w:cs="Arial"/>
          <w:sz w:val="22"/>
          <w:szCs w:val="22"/>
        </w:rPr>
        <w:t xml:space="preserve"> as a</w:t>
      </w:r>
      <w:r w:rsidR="00241D90" w:rsidRPr="00241D90">
        <w:rPr>
          <w:rFonts w:ascii="Arial" w:hAnsi="Arial" w:cs="Arial"/>
          <w:sz w:val="22"/>
          <w:szCs w:val="22"/>
        </w:rPr>
        <w:t xml:space="preserve"> </w:t>
      </w:r>
      <w:r w:rsidRPr="00241D90">
        <w:rPr>
          <w:rFonts w:ascii="Arial" w:hAnsi="Arial" w:cs="Arial"/>
          <w:sz w:val="22"/>
          <w:szCs w:val="22"/>
        </w:rPr>
        <w:t xml:space="preserve">fatty </w:t>
      </w:r>
      <w:r>
        <w:rPr>
          <w:rFonts w:ascii="Arial" w:hAnsi="Arial" w:cs="Arial"/>
          <w:sz w:val="22"/>
          <w:szCs w:val="22"/>
        </w:rPr>
        <w:t>substance</w:t>
      </w:r>
      <w:r w:rsidR="00241D90" w:rsidRPr="00241D90">
        <w:rPr>
          <w:rFonts w:ascii="Arial" w:hAnsi="Arial" w:cs="Arial"/>
          <w:sz w:val="22"/>
          <w:szCs w:val="22"/>
        </w:rPr>
        <w:t>, known as atheroma,</w:t>
      </w:r>
      <w:r w:rsidR="002715C3">
        <w:rPr>
          <w:rFonts w:ascii="Arial" w:hAnsi="Arial" w:cs="Arial"/>
          <w:sz w:val="22"/>
          <w:szCs w:val="22"/>
        </w:rPr>
        <w:t xml:space="preserve"> gradually accu</w:t>
      </w:r>
      <w:r>
        <w:rPr>
          <w:rFonts w:ascii="Arial" w:hAnsi="Arial" w:cs="Arial"/>
          <w:sz w:val="22"/>
          <w:szCs w:val="22"/>
        </w:rPr>
        <w:t>mulate within the walls of the</w:t>
      </w:r>
      <w:r w:rsidR="00241D90" w:rsidRPr="00241D90">
        <w:rPr>
          <w:rFonts w:ascii="Arial" w:hAnsi="Arial" w:cs="Arial"/>
          <w:sz w:val="22"/>
          <w:szCs w:val="22"/>
        </w:rPr>
        <w:t xml:space="preserve"> coronary arteries</w:t>
      </w:r>
      <w:r>
        <w:rPr>
          <w:rFonts w:ascii="Arial" w:hAnsi="Arial" w:cs="Arial"/>
          <w:sz w:val="22"/>
          <w:szCs w:val="22"/>
        </w:rPr>
        <w:t>.</w:t>
      </w:r>
      <w:r w:rsidR="007505F2">
        <w:rPr>
          <w:rFonts w:ascii="Arial" w:hAnsi="Arial" w:cs="Arial"/>
          <w:sz w:val="22"/>
          <w:szCs w:val="22"/>
        </w:rPr>
        <w:t xml:space="preserve"> This build up causes the arteries to narrow</w:t>
      </w:r>
      <w:r w:rsidR="005538F0">
        <w:rPr>
          <w:rFonts w:ascii="Arial" w:hAnsi="Arial" w:cs="Arial"/>
          <w:sz w:val="22"/>
          <w:szCs w:val="22"/>
        </w:rPr>
        <w:t>, reducing the amount of oxygen rich blood that reache</w:t>
      </w:r>
      <w:r w:rsidR="00407C08">
        <w:rPr>
          <w:rFonts w:ascii="Arial" w:hAnsi="Arial" w:cs="Arial"/>
          <w:sz w:val="22"/>
          <w:szCs w:val="22"/>
        </w:rPr>
        <w:t>s</w:t>
      </w:r>
      <w:r w:rsidR="00241D90" w:rsidRPr="00241D90">
        <w:rPr>
          <w:rFonts w:ascii="Arial" w:hAnsi="Arial" w:cs="Arial"/>
          <w:sz w:val="22"/>
          <w:szCs w:val="22"/>
        </w:rPr>
        <w:t xml:space="preserve"> the heart muscle (myocardium). </w:t>
      </w:r>
    </w:p>
    <w:p w14:paraId="27E6BDAC" w14:textId="6580868C" w:rsidR="00241D90" w:rsidRPr="00241D90" w:rsidRDefault="00241D90" w:rsidP="00241D90">
      <w:pPr>
        <w:rPr>
          <w:rFonts w:ascii="Arial" w:hAnsi="Arial" w:cs="Arial"/>
          <w:sz w:val="22"/>
          <w:szCs w:val="22"/>
        </w:rPr>
      </w:pPr>
      <w:r w:rsidRPr="00241D90">
        <w:rPr>
          <w:rFonts w:ascii="Arial" w:hAnsi="Arial" w:cs="Arial"/>
          <w:sz w:val="22"/>
          <w:szCs w:val="22"/>
        </w:rPr>
        <w:t xml:space="preserve">When the </w:t>
      </w:r>
      <w:r w:rsidR="00C13312">
        <w:rPr>
          <w:rFonts w:ascii="Arial" w:hAnsi="Arial" w:cs="Arial"/>
          <w:sz w:val="22"/>
          <w:szCs w:val="22"/>
        </w:rPr>
        <w:t xml:space="preserve">heart receives </w:t>
      </w:r>
      <w:r w:rsidR="00C05FE8">
        <w:rPr>
          <w:rFonts w:ascii="Arial" w:hAnsi="Arial" w:cs="Arial"/>
          <w:sz w:val="22"/>
          <w:szCs w:val="22"/>
        </w:rPr>
        <w:t xml:space="preserve">reduced </w:t>
      </w:r>
      <w:r w:rsidR="006816A1">
        <w:rPr>
          <w:rFonts w:ascii="Arial" w:hAnsi="Arial" w:cs="Arial"/>
          <w:sz w:val="22"/>
          <w:szCs w:val="22"/>
        </w:rPr>
        <w:t>blood</w:t>
      </w:r>
      <w:r w:rsidR="00C05FE8">
        <w:rPr>
          <w:rFonts w:ascii="Arial" w:hAnsi="Arial" w:cs="Arial"/>
          <w:sz w:val="22"/>
          <w:szCs w:val="22"/>
        </w:rPr>
        <w:t xml:space="preserve"> flow</w:t>
      </w:r>
      <w:r w:rsidR="006816A1">
        <w:rPr>
          <w:rFonts w:ascii="Arial" w:hAnsi="Arial" w:cs="Arial"/>
          <w:sz w:val="22"/>
          <w:szCs w:val="22"/>
        </w:rPr>
        <w:t>,</w:t>
      </w:r>
      <w:r w:rsidR="00F405D0">
        <w:rPr>
          <w:rFonts w:ascii="Arial" w:hAnsi="Arial" w:cs="Arial"/>
          <w:sz w:val="22"/>
          <w:szCs w:val="22"/>
        </w:rPr>
        <w:t xml:space="preserve"> several</w:t>
      </w:r>
      <w:r w:rsidR="00723241">
        <w:rPr>
          <w:rFonts w:ascii="Arial" w:hAnsi="Arial" w:cs="Arial"/>
          <w:sz w:val="22"/>
          <w:szCs w:val="22"/>
        </w:rPr>
        <w:t xml:space="preserve"> symptoms can</w:t>
      </w:r>
      <w:r w:rsidR="00C410AC">
        <w:rPr>
          <w:rFonts w:ascii="Arial" w:hAnsi="Arial" w:cs="Arial"/>
          <w:sz w:val="22"/>
          <w:szCs w:val="22"/>
        </w:rPr>
        <w:t xml:space="preserve"> occur</w:t>
      </w:r>
      <w:r w:rsidR="00723241">
        <w:rPr>
          <w:rFonts w:ascii="Arial" w:hAnsi="Arial" w:cs="Arial"/>
          <w:sz w:val="22"/>
          <w:szCs w:val="22"/>
        </w:rPr>
        <w:t xml:space="preserve">. </w:t>
      </w:r>
      <w:r w:rsidRPr="00241D90">
        <w:rPr>
          <w:rFonts w:ascii="Arial" w:hAnsi="Arial" w:cs="Arial"/>
          <w:sz w:val="22"/>
          <w:szCs w:val="22"/>
        </w:rPr>
        <w:t xml:space="preserve">The most </w:t>
      </w:r>
      <w:r w:rsidR="00BA1A32">
        <w:rPr>
          <w:rFonts w:ascii="Arial" w:hAnsi="Arial" w:cs="Arial"/>
          <w:sz w:val="22"/>
          <w:szCs w:val="22"/>
        </w:rPr>
        <w:t xml:space="preserve">common </w:t>
      </w:r>
      <w:r w:rsidR="006816A1">
        <w:rPr>
          <w:rFonts w:ascii="Arial" w:hAnsi="Arial" w:cs="Arial"/>
          <w:sz w:val="22"/>
          <w:szCs w:val="22"/>
        </w:rPr>
        <w:t>is angina</w:t>
      </w:r>
      <w:r w:rsidR="007438C9">
        <w:rPr>
          <w:rFonts w:ascii="Arial" w:hAnsi="Arial" w:cs="Arial"/>
          <w:sz w:val="22"/>
          <w:szCs w:val="22"/>
        </w:rPr>
        <w:t xml:space="preserve">, </w:t>
      </w:r>
      <w:r w:rsidR="001A4D3E">
        <w:rPr>
          <w:rFonts w:ascii="Arial" w:hAnsi="Arial" w:cs="Arial"/>
          <w:sz w:val="22"/>
          <w:szCs w:val="22"/>
        </w:rPr>
        <w:t>sensation of chest</w:t>
      </w:r>
      <w:r w:rsidR="0035624D">
        <w:rPr>
          <w:rFonts w:ascii="Arial" w:hAnsi="Arial" w:cs="Arial"/>
          <w:sz w:val="22"/>
          <w:szCs w:val="22"/>
        </w:rPr>
        <w:t xml:space="preserve"> </w:t>
      </w:r>
      <w:r w:rsidR="00C94CFD">
        <w:rPr>
          <w:rFonts w:ascii="Arial" w:hAnsi="Arial" w:cs="Arial"/>
          <w:sz w:val="22"/>
          <w:szCs w:val="22"/>
        </w:rPr>
        <w:t>tightness</w:t>
      </w:r>
      <w:r w:rsidR="001A4D3E">
        <w:rPr>
          <w:rFonts w:ascii="Arial" w:hAnsi="Arial" w:cs="Arial"/>
          <w:sz w:val="22"/>
          <w:szCs w:val="22"/>
        </w:rPr>
        <w:t xml:space="preserve"> or pressure that </w:t>
      </w:r>
      <w:r w:rsidR="00C94CFD">
        <w:rPr>
          <w:rFonts w:ascii="Arial" w:hAnsi="Arial" w:cs="Arial"/>
          <w:sz w:val="22"/>
          <w:szCs w:val="22"/>
        </w:rPr>
        <w:t>can spread</w:t>
      </w:r>
      <w:r w:rsidR="001A4D3E">
        <w:rPr>
          <w:rFonts w:ascii="Arial" w:hAnsi="Arial" w:cs="Arial"/>
          <w:sz w:val="22"/>
          <w:szCs w:val="22"/>
        </w:rPr>
        <w:t xml:space="preserve"> to</w:t>
      </w:r>
      <w:r w:rsidR="00322112">
        <w:rPr>
          <w:rFonts w:ascii="Arial" w:hAnsi="Arial" w:cs="Arial"/>
          <w:sz w:val="22"/>
          <w:szCs w:val="22"/>
        </w:rPr>
        <w:t xml:space="preserve"> </w:t>
      </w:r>
      <w:r w:rsidR="006816A1">
        <w:rPr>
          <w:rFonts w:ascii="Arial" w:hAnsi="Arial" w:cs="Arial"/>
          <w:sz w:val="22"/>
          <w:szCs w:val="22"/>
        </w:rPr>
        <w:t>the arms</w:t>
      </w:r>
      <w:r w:rsidR="001163A2">
        <w:rPr>
          <w:rFonts w:ascii="Arial" w:hAnsi="Arial" w:cs="Arial"/>
          <w:sz w:val="22"/>
          <w:szCs w:val="22"/>
        </w:rPr>
        <w:t xml:space="preserve">, </w:t>
      </w:r>
      <w:r w:rsidR="008708C9">
        <w:rPr>
          <w:rFonts w:ascii="Arial" w:hAnsi="Arial" w:cs="Arial"/>
          <w:sz w:val="22"/>
          <w:szCs w:val="22"/>
        </w:rPr>
        <w:t>neck</w:t>
      </w:r>
      <w:r w:rsidR="001163A2">
        <w:rPr>
          <w:rFonts w:ascii="Arial" w:hAnsi="Arial" w:cs="Arial"/>
          <w:sz w:val="22"/>
          <w:szCs w:val="22"/>
        </w:rPr>
        <w:t xml:space="preserve">, </w:t>
      </w:r>
      <w:r w:rsidR="005F0666">
        <w:rPr>
          <w:rFonts w:ascii="Arial" w:hAnsi="Arial" w:cs="Arial"/>
          <w:sz w:val="22"/>
          <w:szCs w:val="22"/>
        </w:rPr>
        <w:t>jaw, back</w:t>
      </w:r>
      <w:r w:rsidR="008708C9">
        <w:rPr>
          <w:rFonts w:ascii="Arial" w:hAnsi="Arial" w:cs="Arial"/>
          <w:sz w:val="22"/>
          <w:szCs w:val="22"/>
        </w:rPr>
        <w:t xml:space="preserve"> or stomach.</w:t>
      </w:r>
      <w:r w:rsidR="00365AC9">
        <w:rPr>
          <w:rFonts w:ascii="Arial" w:hAnsi="Arial" w:cs="Arial"/>
          <w:sz w:val="22"/>
          <w:szCs w:val="22"/>
        </w:rPr>
        <w:t xml:space="preserve"> </w:t>
      </w:r>
      <w:r w:rsidRPr="00241D90">
        <w:rPr>
          <w:rFonts w:ascii="Arial" w:hAnsi="Arial" w:cs="Arial"/>
          <w:sz w:val="22"/>
          <w:szCs w:val="22"/>
        </w:rPr>
        <w:t xml:space="preserve">Other </w:t>
      </w:r>
      <w:r w:rsidR="00CE16CA" w:rsidRPr="00241D90">
        <w:rPr>
          <w:rFonts w:ascii="Arial" w:hAnsi="Arial" w:cs="Arial"/>
          <w:sz w:val="22"/>
          <w:szCs w:val="22"/>
        </w:rPr>
        <w:t>s</w:t>
      </w:r>
      <w:r w:rsidR="008177B3">
        <w:rPr>
          <w:rFonts w:ascii="Arial" w:hAnsi="Arial" w:cs="Arial"/>
          <w:sz w:val="22"/>
          <w:szCs w:val="22"/>
        </w:rPr>
        <w:t>igns</w:t>
      </w:r>
      <w:r w:rsidR="00B07B9F">
        <w:rPr>
          <w:rFonts w:ascii="Arial" w:hAnsi="Arial" w:cs="Arial"/>
          <w:sz w:val="22"/>
          <w:szCs w:val="22"/>
        </w:rPr>
        <w:t xml:space="preserve"> </w:t>
      </w:r>
      <w:r w:rsidR="00C94CFD">
        <w:rPr>
          <w:rFonts w:ascii="Arial" w:hAnsi="Arial" w:cs="Arial"/>
          <w:sz w:val="22"/>
          <w:szCs w:val="22"/>
        </w:rPr>
        <w:t>may include</w:t>
      </w:r>
      <w:r w:rsidR="008300D4">
        <w:rPr>
          <w:rFonts w:ascii="Arial" w:hAnsi="Arial" w:cs="Arial"/>
          <w:sz w:val="22"/>
          <w:szCs w:val="22"/>
        </w:rPr>
        <w:t xml:space="preserve"> </w:t>
      </w:r>
      <w:r w:rsidRPr="00241D90">
        <w:rPr>
          <w:rFonts w:ascii="Arial" w:hAnsi="Arial" w:cs="Arial"/>
          <w:sz w:val="22"/>
          <w:szCs w:val="22"/>
        </w:rPr>
        <w:t>breath</w:t>
      </w:r>
      <w:r w:rsidR="008300D4">
        <w:rPr>
          <w:rFonts w:ascii="Arial" w:hAnsi="Arial" w:cs="Arial"/>
          <w:sz w:val="22"/>
          <w:szCs w:val="22"/>
        </w:rPr>
        <w:t>lessness</w:t>
      </w:r>
      <w:r w:rsidRPr="00241D90">
        <w:rPr>
          <w:rFonts w:ascii="Arial" w:hAnsi="Arial" w:cs="Arial"/>
          <w:sz w:val="22"/>
          <w:szCs w:val="22"/>
        </w:rPr>
        <w:t xml:space="preserve">, </w:t>
      </w:r>
      <w:r w:rsidR="005E780F">
        <w:rPr>
          <w:rFonts w:ascii="Arial" w:hAnsi="Arial" w:cs="Arial"/>
          <w:sz w:val="22"/>
          <w:szCs w:val="22"/>
        </w:rPr>
        <w:t>tired</w:t>
      </w:r>
      <w:r w:rsidR="00271381">
        <w:rPr>
          <w:rFonts w:ascii="Arial" w:hAnsi="Arial" w:cs="Arial"/>
          <w:sz w:val="22"/>
          <w:szCs w:val="22"/>
        </w:rPr>
        <w:t>ness, light head</w:t>
      </w:r>
      <w:r w:rsidR="005D009E">
        <w:rPr>
          <w:rFonts w:ascii="Arial" w:hAnsi="Arial" w:cs="Arial"/>
          <w:sz w:val="22"/>
          <w:szCs w:val="22"/>
        </w:rPr>
        <w:t>edness and sensation of</w:t>
      </w:r>
      <w:r w:rsidRPr="00241D90">
        <w:rPr>
          <w:rFonts w:ascii="Arial" w:hAnsi="Arial" w:cs="Arial"/>
          <w:sz w:val="22"/>
          <w:szCs w:val="22"/>
        </w:rPr>
        <w:t xml:space="preserve"> nausea. I</w:t>
      </w:r>
      <w:r w:rsidR="00870B12">
        <w:rPr>
          <w:rFonts w:ascii="Arial" w:hAnsi="Arial" w:cs="Arial"/>
          <w:sz w:val="22"/>
          <w:szCs w:val="22"/>
        </w:rPr>
        <w:t>n severe cases</w:t>
      </w:r>
      <w:r w:rsidR="0099101B">
        <w:rPr>
          <w:rFonts w:ascii="Arial" w:hAnsi="Arial" w:cs="Arial"/>
          <w:sz w:val="22"/>
          <w:szCs w:val="22"/>
        </w:rPr>
        <w:t xml:space="preserve">, </w:t>
      </w:r>
      <w:r w:rsidR="001056EB">
        <w:rPr>
          <w:rFonts w:ascii="Arial" w:hAnsi="Arial" w:cs="Arial"/>
          <w:sz w:val="22"/>
          <w:szCs w:val="22"/>
        </w:rPr>
        <w:t xml:space="preserve">a complete </w:t>
      </w:r>
      <w:r w:rsidR="000C39B4">
        <w:rPr>
          <w:rFonts w:ascii="Arial" w:hAnsi="Arial" w:cs="Arial"/>
          <w:sz w:val="22"/>
          <w:szCs w:val="22"/>
        </w:rPr>
        <w:t xml:space="preserve">blockage of coronary artery can trigger </w:t>
      </w:r>
      <w:r w:rsidR="0098299E">
        <w:rPr>
          <w:rFonts w:ascii="Arial" w:hAnsi="Arial" w:cs="Arial"/>
          <w:sz w:val="22"/>
          <w:szCs w:val="22"/>
        </w:rPr>
        <w:t xml:space="preserve">a heart attack </w:t>
      </w:r>
      <w:r w:rsidR="00FC10A9">
        <w:rPr>
          <w:rFonts w:ascii="Arial" w:hAnsi="Arial" w:cs="Arial"/>
          <w:sz w:val="22"/>
          <w:szCs w:val="22"/>
        </w:rPr>
        <w:t>(</w:t>
      </w:r>
      <w:r w:rsidRPr="00241D90">
        <w:rPr>
          <w:rFonts w:ascii="Arial" w:hAnsi="Arial" w:cs="Arial"/>
          <w:sz w:val="22"/>
          <w:szCs w:val="22"/>
        </w:rPr>
        <w:t xml:space="preserve">myocardial </w:t>
      </w:r>
      <w:r w:rsidR="00587053" w:rsidRPr="00241D90">
        <w:rPr>
          <w:rFonts w:ascii="Arial" w:hAnsi="Arial" w:cs="Arial"/>
          <w:sz w:val="22"/>
          <w:szCs w:val="22"/>
        </w:rPr>
        <w:t>infarction</w:t>
      </w:r>
      <w:r w:rsidR="00FC10A9">
        <w:rPr>
          <w:rFonts w:ascii="Arial" w:hAnsi="Arial" w:cs="Arial"/>
          <w:sz w:val="22"/>
          <w:szCs w:val="22"/>
        </w:rPr>
        <w:t>)</w:t>
      </w:r>
      <w:r w:rsidRPr="00241D90">
        <w:rPr>
          <w:rFonts w:ascii="Arial" w:hAnsi="Arial" w:cs="Arial"/>
          <w:sz w:val="22"/>
          <w:szCs w:val="22"/>
        </w:rPr>
        <w:t xml:space="preserve"> a </w:t>
      </w:r>
      <w:r w:rsidR="0059344A">
        <w:rPr>
          <w:rFonts w:ascii="Arial" w:hAnsi="Arial" w:cs="Arial"/>
          <w:sz w:val="22"/>
          <w:szCs w:val="22"/>
        </w:rPr>
        <w:t xml:space="preserve">serious </w:t>
      </w:r>
      <w:r w:rsidRPr="00241D90">
        <w:rPr>
          <w:rFonts w:ascii="Arial" w:hAnsi="Arial" w:cs="Arial"/>
          <w:sz w:val="22"/>
          <w:szCs w:val="22"/>
        </w:rPr>
        <w:t xml:space="preserve">medical emergency </w:t>
      </w:r>
      <w:r w:rsidR="00D550FA">
        <w:rPr>
          <w:rFonts w:ascii="Arial" w:hAnsi="Arial" w:cs="Arial"/>
          <w:sz w:val="22"/>
          <w:szCs w:val="22"/>
        </w:rPr>
        <w:t>that requires</w:t>
      </w:r>
      <w:r w:rsidRPr="00241D90">
        <w:rPr>
          <w:rFonts w:ascii="Arial" w:hAnsi="Arial" w:cs="Arial"/>
          <w:sz w:val="22"/>
          <w:szCs w:val="22"/>
        </w:rPr>
        <w:t xml:space="preserve"> immediate treatment (British Heart Foundation, 2024). </w:t>
      </w:r>
    </w:p>
    <w:p w14:paraId="5A072C40" w14:textId="57EEB329" w:rsidR="00241D90" w:rsidRPr="00241D90" w:rsidRDefault="00241D90" w:rsidP="00241D90">
      <w:pPr>
        <w:rPr>
          <w:rFonts w:ascii="Arial" w:hAnsi="Arial" w:cs="Arial"/>
          <w:sz w:val="22"/>
          <w:szCs w:val="22"/>
        </w:rPr>
      </w:pPr>
      <w:r w:rsidRPr="00241D90">
        <w:rPr>
          <w:rFonts w:ascii="Arial" w:hAnsi="Arial" w:cs="Arial"/>
          <w:sz w:val="22"/>
          <w:szCs w:val="22"/>
        </w:rPr>
        <w:t xml:space="preserve">Globally, cardiovascular diseases remain leading cause of death, accounting for 19.8 million deaths in 2022 (32% of all global deaths), with 85% from heart attacks and strokes (World Health Organization, 2025). In </w:t>
      </w:r>
      <w:r w:rsidR="00363B70">
        <w:rPr>
          <w:rFonts w:ascii="Arial" w:hAnsi="Arial" w:cs="Arial"/>
          <w:sz w:val="22"/>
          <w:szCs w:val="22"/>
        </w:rPr>
        <w:t>the UK</w:t>
      </w:r>
      <w:r w:rsidRPr="00241D90">
        <w:rPr>
          <w:rFonts w:ascii="Arial" w:hAnsi="Arial" w:cs="Arial"/>
          <w:sz w:val="22"/>
          <w:szCs w:val="22"/>
        </w:rPr>
        <w:t>,</w:t>
      </w:r>
      <w:r w:rsidR="00E973AB">
        <w:rPr>
          <w:rFonts w:ascii="Arial" w:hAnsi="Arial" w:cs="Arial"/>
          <w:sz w:val="22"/>
          <w:szCs w:val="22"/>
        </w:rPr>
        <w:t xml:space="preserve"> </w:t>
      </w:r>
      <w:r w:rsidR="000676C6">
        <w:rPr>
          <w:rFonts w:ascii="Arial" w:hAnsi="Arial" w:cs="Arial"/>
          <w:sz w:val="22"/>
          <w:szCs w:val="22"/>
        </w:rPr>
        <w:t xml:space="preserve">roughly </w:t>
      </w:r>
      <w:r w:rsidR="000676C6" w:rsidRPr="00241D90">
        <w:rPr>
          <w:rFonts w:ascii="Arial" w:hAnsi="Arial" w:cs="Arial"/>
          <w:sz w:val="22"/>
          <w:szCs w:val="22"/>
        </w:rPr>
        <w:t>7.6</w:t>
      </w:r>
      <w:r w:rsidRPr="00241D90">
        <w:rPr>
          <w:rFonts w:ascii="Arial" w:hAnsi="Arial" w:cs="Arial"/>
          <w:sz w:val="22"/>
          <w:szCs w:val="22"/>
        </w:rPr>
        <w:t xml:space="preserve"> million </w:t>
      </w:r>
      <w:r w:rsidR="00F62DC0">
        <w:rPr>
          <w:rFonts w:ascii="Arial" w:hAnsi="Arial" w:cs="Arial"/>
          <w:sz w:val="22"/>
          <w:szCs w:val="22"/>
        </w:rPr>
        <w:t>people</w:t>
      </w:r>
      <w:r w:rsidR="007D2ED4">
        <w:rPr>
          <w:rFonts w:ascii="Arial" w:hAnsi="Arial" w:cs="Arial"/>
          <w:sz w:val="22"/>
          <w:szCs w:val="22"/>
        </w:rPr>
        <w:t xml:space="preserve"> </w:t>
      </w:r>
      <w:r w:rsidR="00F50F6E">
        <w:rPr>
          <w:rFonts w:ascii="Arial" w:hAnsi="Arial" w:cs="Arial"/>
          <w:sz w:val="22"/>
          <w:szCs w:val="22"/>
        </w:rPr>
        <w:t xml:space="preserve">are </w:t>
      </w:r>
      <w:r w:rsidR="00317F8D" w:rsidRPr="00241D90">
        <w:rPr>
          <w:rFonts w:ascii="Arial" w:hAnsi="Arial" w:cs="Arial"/>
          <w:sz w:val="22"/>
          <w:szCs w:val="22"/>
        </w:rPr>
        <w:t>living</w:t>
      </w:r>
      <w:r w:rsidR="00317F8D">
        <w:rPr>
          <w:rFonts w:ascii="Arial" w:hAnsi="Arial" w:cs="Arial"/>
          <w:sz w:val="22"/>
          <w:szCs w:val="22"/>
        </w:rPr>
        <w:t xml:space="preserve"> </w:t>
      </w:r>
      <w:r w:rsidR="00317F8D" w:rsidRPr="00241D90">
        <w:rPr>
          <w:rFonts w:ascii="Arial" w:hAnsi="Arial" w:cs="Arial"/>
          <w:sz w:val="22"/>
          <w:szCs w:val="22"/>
        </w:rPr>
        <w:t>with</w:t>
      </w:r>
      <w:r w:rsidRPr="00241D90">
        <w:rPr>
          <w:rFonts w:ascii="Arial" w:hAnsi="Arial" w:cs="Arial"/>
          <w:sz w:val="22"/>
          <w:szCs w:val="22"/>
        </w:rPr>
        <w:t xml:space="preserve"> heart or circulatory </w:t>
      </w:r>
      <w:r w:rsidR="007D2ED4">
        <w:rPr>
          <w:rFonts w:ascii="Arial" w:hAnsi="Arial" w:cs="Arial"/>
          <w:sz w:val="22"/>
          <w:szCs w:val="22"/>
        </w:rPr>
        <w:t>conditions</w:t>
      </w:r>
      <w:r w:rsidRPr="00241D90">
        <w:rPr>
          <w:rFonts w:ascii="Arial" w:hAnsi="Arial" w:cs="Arial"/>
          <w:sz w:val="22"/>
          <w:szCs w:val="22"/>
        </w:rPr>
        <w:t>,</w:t>
      </w:r>
      <w:r w:rsidR="00E856A1">
        <w:rPr>
          <w:rFonts w:ascii="Arial" w:hAnsi="Arial" w:cs="Arial"/>
          <w:sz w:val="22"/>
          <w:szCs w:val="22"/>
        </w:rPr>
        <w:t xml:space="preserve"> of which </w:t>
      </w:r>
      <w:r w:rsidR="00CE16CA">
        <w:rPr>
          <w:rFonts w:ascii="Arial" w:hAnsi="Arial" w:cs="Arial"/>
          <w:sz w:val="22"/>
          <w:szCs w:val="22"/>
        </w:rPr>
        <w:t xml:space="preserve">about </w:t>
      </w:r>
      <w:r w:rsidR="00CE16CA" w:rsidRPr="00241D90">
        <w:rPr>
          <w:rFonts w:ascii="Arial" w:hAnsi="Arial" w:cs="Arial"/>
          <w:sz w:val="22"/>
          <w:szCs w:val="22"/>
        </w:rPr>
        <w:t>2.3</w:t>
      </w:r>
      <w:r w:rsidRPr="00241D90">
        <w:rPr>
          <w:rFonts w:ascii="Arial" w:hAnsi="Arial" w:cs="Arial"/>
          <w:sz w:val="22"/>
          <w:szCs w:val="22"/>
        </w:rPr>
        <w:t xml:space="preserve"> million</w:t>
      </w:r>
      <w:r w:rsidR="00E856A1">
        <w:rPr>
          <w:rFonts w:ascii="Arial" w:hAnsi="Arial" w:cs="Arial"/>
          <w:sz w:val="22"/>
          <w:szCs w:val="22"/>
        </w:rPr>
        <w:t xml:space="preserve"> are diagnosed </w:t>
      </w:r>
      <w:r w:rsidR="00B170B1">
        <w:rPr>
          <w:rFonts w:ascii="Arial" w:hAnsi="Arial" w:cs="Arial"/>
          <w:sz w:val="22"/>
          <w:szCs w:val="22"/>
        </w:rPr>
        <w:t>with coronary heart disease</w:t>
      </w:r>
      <w:r w:rsidRPr="00241D90">
        <w:rPr>
          <w:rFonts w:ascii="Arial" w:hAnsi="Arial" w:cs="Arial"/>
          <w:sz w:val="22"/>
          <w:szCs w:val="22"/>
        </w:rPr>
        <w:t xml:space="preserve"> (British Heart Foundation, 2024). This report explores the impact of CHD on individuals, and the NHS, and outlines key prevention and management strategies.  </w:t>
      </w:r>
    </w:p>
    <w:p w14:paraId="60397900" w14:textId="77777777" w:rsidR="00241D90" w:rsidRPr="00241D90" w:rsidRDefault="00241D90" w:rsidP="00241D90">
      <w:pPr>
        <w:rPr>
          <w:rFonts w:ascii="Arial" w:hAnsi="Arial" w:cs="Arial"/>
          <w:sz w:val="22"/>
          <w:szCs w:val="22"/>
        </w:rPr>
      </w:pPr>
    </w:p>
    <w:p w14:paraId="17E3E878" w14:textId="77777777" w:rsidR="00241D90" w:rsidRPr="00241D90" w:rsidRDefault="00241D90" w:rsidP="00241D90">
      <w:pPr>
        <w:rPr>
          <w:rFonts w:ascii="Arial" w:hAnsi="Arial" w:cs="Arial"/>
          <w:sz w:val="22"/>
          <w:szCs w:val="22"/>
        </w:rPr>
      </w:pPr>
      <w:r w:rsidRPr="00241D90">
        <w:rPr>
          <w:rFonts w:ascii="Arial" w:hAnsi="Arial" w:cs="Arial"/>
          <w:noProof/>
          <w:sz w:val="22"/>
          <w:szCs w:val="22"/>
        </w:rPr>
        <w:drawing>
          <wp:inline distT="0" distB="0" distL="0" distR="0" wp14:anchorId="6063B6A7" wp14:editId="6C6300D4">
            <wp:extent cx="5090064" cy="2785533"/>
            <wp:effectExtent l="0" t="0" r="0" b="0"/>
            <wp:docPr id="27398197" name="Picture 1" descr="Iluustration showing plaque build-up in coronary arte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luustration showing plaque build-up in coronary artery "/>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215746" cy="2854312"/>
                    </a:xfrm>
                    <a:prstGeom prst="rect">
                      <a:avLst/>
                    </a:prstGeom>
                    <a:noFill/>
                    <a:ln>
                      <a:noFill/>
                    </a:ln>
                  </pic:spPr>
                </pic:pic>
              </a:graphicData>
            </a:graphic>
          </wp:inline>
        </w:drawing>
      </w:r>
    </w:p>
    <w:p w14:paraId="1D59F38D" w14:textId="77777777" w:rsidR="00241D90" w:rsidRPr="00241D90" w:rsidRDefault="00241D90" w:rsidP="00241D90">
      <w:pPr>
        <w:rPr>
          <w:rFonts w:ascii="Arial" w:hAnsi="Arial" w:cs="Arial"/>
          <w:sz w:val="22"/>
          <w:szCs w:val="22"/>
        </w:rPr>
      </w:pPr>
      <w:r w:rsidRPr="00241D90">
        <w:rPr>
          <w:rFonts w:ascii="Arial" w:hAnsi="Arial" w:cs="Arial"/>
          <w:sz w:val="22"/>
          <w:szCs w:val="22"/>
        </w:rPr>
        <w:t xml:space="preserve"> (British Heart Foundation, 2024)</w:t>
      </w:r>
    </w:p>
    <w:p w14:paraId="1EE1254B" w14:textId="77777777" w:rsidR="00241D90" w:rsidRPr="00241D90" w:rsidRDefault="00241D90" w:rsidP="00241D90">
      <w:pPr>
        <w:pStyle w:val="Heading1"/>
        <w:rPr>
          <w:rFonts w:ascii="Arial" w:hAnsi="Arial" w:cs="Arial"/>
          <w:sz w:val="22"/>
          <w:szCs w:val="22"/>
          <w:u w:val="single"/>
        </w:rPr>
      </w:pPr>
      <w:bookmarkStart w:id="1" w:name="_Toc213791307"/>
      <w:r w:rsidRPr="00241D90">
        <w:rPr>
          <w:rFonts w:ascii="Arial" w:hAnsi="Arial" w:cs="Arial"/>
          <w:sz w:val="22"/>
          <w:szCs w:val="22"/>
          <w:u w:val="single"/>
        </w:rPr>
        <w:lastRenderedPageBreak/>
        <w:t>Main body</w:t>
      </w:r>
      <w:bookmarkEnd w:id="1"/>
      <w:r w:rsidRPr="00241D90">
        <w:rPr>
          <w:rFonts w:ascii="Arial" w:hAnsi="Arial" w:cs="Arial"/>
          <w:sz w:val="22"/>
          <w:szCs w:val="22"/>
          <w:u w:val="single"/>
        </w:rPr>
        <w:t xml:space="preserve"> </w:t>
      </w:r>
    </w:p>
    <w:p w14:paraId="3E606325" w14:textId="171CCD13" w:rsidR="00241D90" w:rsidRPr="00241D90" w:rsidRDefault="00241D90" w:rsidP="00241D90">
      <w:pPr>
        <w:pStyle w:val="Heading1"/>
        <w:rPr>
          <w:rFonts w:ascii="Arial" w:hAnsi="Arial" w:cs="Arial"/>
          <w:sz w:val="22"/>
          <w:szCs w:val="22"/>
        </w:rPr>
      </w:pPr>
      <w:bookmarkStart w:id="2" w:name="_Toc213791308"/>
      <w:r w:rsidRPr="00241D90">
        <w:rPr>
          <w:rFonts w:ascii="Arial" w:hAnsi="Arial" w:cs="Arial"/>
          <w:sz w:val="22"/>
          <w:szCs w:val="22"/>
        </w:rPr>
        <w:t xml:space="preserve">Causes and Risk Factors of </w:t>
      </w:r>
      <w:r w:rsidR="002C5492">
        <w:rPr>
          <w:rFonts w:ascii="Arial" w:hAnsi="Arial" w:cs="Arial"/>
          <w:sz w:val="22"/>
          <w:szCs w:val="22"/>
        </w:rPr>
        <w:t>CHD</w:t>
      </w:r>
      <w:bookmarkEnd w:id="2"/>
      <w:r w:rsidRPr="00241D90">
        <w:rPr>
          <w:rFonts w:ascii="Arial" w:hAnsi="Arial" w:cs="Arial"/>
          <w:sz w:val="22"/>
          <w:szCs w:val="22"/>
        </w:rPr>
        <w:t xml:space="preserve"> </w:t>
      </w:r>
    </w:p>
    <w:p w14:paraId="12C8656D" w14:textId="70475DA0" w:rsidR="00241D90" w:rsidRPr="00241D90" w:rsidRDefault="00707C02" w:rsidP="00241D90">
      <w:pPr>
        <w:rPr>
          <w:rFonts w:ascii="Arial" w:hAnsi="Arial" w:cs="Arial"/>
          <w:sz w:val="22"/>
          <w:szCs w:val="22"/>
        </w:rPr>
      </w:pPr>
      <w:r w:rsidRPr="00241D90">
        <w:rPr>
          <w:rFonts w:ascii="Arial" w:hAnsi="Arial" w:cs="Arial"/>
          <w:sz w:val="22"/>
          <w:szCs w:val="22"/>
        </w:rPr>
        <w:t>C</w:t>
      </w:r>
      <w:r>
        <w:rPr>
          <w:rFonts w:ascii="Arial" w:hAnsi="Arial" w:cs="Arial"/>
          <w:sz w:val="22"/>
          <w:szCs w:val="22"/>
        </w:rPr>
        <w:t>oronary</w:t>
      </w:r>
      <w:r w:rsidR="007773C4">
        <w:rPr>
          <w:rFonts w:ascii="Arial" w:hAnsi="Arial" w:cs="Arial"/>
          <w:sz w:val="22"/>
          <w:szCs w:val="22"/>
        </w:rPr>
        <w:t xml:space="preserve"> heart disease</w:t>
      </w:r>
      <w:r w:rsidR="00241D90" w:rsidRPr="00241D90">
        <w:rPr>
          <w:rFonts w:ascii="Arial" w:hAnsi="Arial" w:cs="Arial"/>
          <w:sz w:val="22"/>
          <w:szCs w:val="22"/>
        </w:rPr>
        <w:t xml:space="preserve"> develops when </w:t>
      </w:r>
      <w:r>
        <w:rPr>
          <w:rFonts w:ascii="Arial" w:hAnsi="Arial" w:cs="Arial"/>
          <w:sz w:val="22"/>
          <w:szCs w:val="22"/>
        </w:rPr>
        <w:t>ather</w:t>
      </w:r>
      <w:r w:rsidR="00703ECB">
        <w:rPr>
          <w:rFonts w:ascii="Arial" w:hAnsi="Arial" w:cs="Arial"/>
          <w:sz w:val="22"/>
          <w:szCs w:val="22"/>
        </w:rPr>
        <w:t xml:space="preserve">oma narrows the coronary </w:t>
      </w:r>
      <w:r w:rsidR="00241D90" w:rsidRPr="00241D90">
        <w:rPr>
          <w:rFonts w:ascii="Arial" w:hAnsi="Arial" w:cs="Arial"/>
          <w:sz w:val="22"/>
          <w:szCs w:val="22"/>
        </w:rPr>
        <w:t>arteries, reducing blood flow and oxygen supply to the heart. Risk facto</w:t>
      </w:r>
      <w:r w:rsidR="00016624">
        <w:rPr>
          <w:rFonts w:ascii="Arial" w:hAnsi="Arial" w:cs="Arial"/>
          <w:sz w:val="22"/>
          <w:szCs w:val="22"/>
        </w:rPr>
        <w:t>rs include</w:t>
      </w:r>
      <w:r w:rsidR="00241D90" w:rsidRPr="00241D90">
        <w:rPr>
          <w:rFonts w:ascii="Arial" w:hAnsi="Arial" w:cs="Arial"/>
          <w:sz w:val="22"/>
          <w:szCs w:val="22"/>
        </w:rPr>
        <w:t xml:space="preserve"> lifestyle, medical, non-modifiable, and </w:t>
      </w:r>
      <w:r w:rsidR="00E47153" w:rsidRPr="00241D90">
        <w:rPr>
          <w:rFonts w:ascii="Arial" w:hAnsi="Arial" w:cs="Arial"/>
          <w:sz w:val="22"/>
          <w:szCs w:val="22"/>
        </w:rPr>
        <w:t>social</w:t>
      </w:r>
      <w:r w:rsidR="00E47153">
        <w:rPr>
          <w:rFonts w:ascii="Arial" w:hAnsi="Arial" w:cs="Arial"/>
          <w:sz w:val="22"/>
          <w:szCs w:val="22"/>
        </w:rPr>
        <w:t xml:space="preserve"> </w:t>
      </w:r>
      <w:r w:rsidR="00E47153" w:rsidRPr="00241D90">
        <w:rPr>
          <w:rFonts w:ascii="Arial" w:hAnsi="Arial" w:cs="Arial"/>
          <w:sz w:val="22"/>
          <w:szCs w:val="22"/>
        </w:rPr>
        <w:t>environmental</w:t>
      </w:r>
      <w:r w:rsidR="00241D90" w:rsidRPr="00241D90">
        <w:rPr>
          <w:rFonts w:ascii="Arial" w:hAnsi="Arial" w:cs="Arial"/>
          <w:sz w:val="22"/>
          <w:szCs w:val="22"/>
        </w:rPr>
        <w:t xml:space="preserve"> </w:t>
      </w:r>
      <w:r w:rsidR="00E47153">
        <w:rPr>
          <w:rFonts w:ascii="Arial" w:hAnsi="Arial" w:cs="Arial"/>
          <w:sz w:val="22"/>
          <w:szCs w:val="22"/>
        </w:rPr>
        <w:t>factors</w:t>
      </w:r>
      <w:r w:rsidR="00241D90" w:rsidRPr="00241D90">
        <w:rPr>
          <w:rFonts w:ascii="Arial" w:hAnsi="Arial" w:cs="Arial"/>
          <w:sz w:val="22"/>
          <w:szCs w:val="22"/>
        </w:rPr>
        <w:t>.</w:t>
      </w:r>
    </w:p>
    <w:p w14:paraId="2CE7B80D" w14:textId="77777777" w:rsidR="00241D90" w:rsidRPr="00241D90" w:rsidRDefault="00241D90" w:rsidP="00241D90">
      <w:pPr>
        <w:rPr>
          <w:rFonts w:ascii="Arial" w:hAnsi="Arial" w:cs="Arial"/>
          <w:sz w:val="22"/>
          <w:szCs w:val="22"/>
        </w:rPr>
      </w:pPr>
    </w:p>
    <w:p w14:paraId="508CA011" w14:textId="77777777" w:rsidR="00241D90" w:rsidRPr="00241D90" w:rsidRDefault="00241D90" w:rsidP="00241D90">
      <w:pPr>
        <w:rPr>
          <w:rFonts w:ascii="Arial" w:hAnsi="Arial" w:cs="Arial"/>
          <w:sz w:val="22"/>
          <w:szCs w:val="22"/>
        </w:rPr>
      </w:pPr>
      <w:r w:rsidRPr="00241D90">
        <w:rPr>
          <w:rFonts w:ascii="Arial" w:hAnsi="Arial" w:cs="Arial"/>
          <w:b/>
          <w:bCs/>
          <w:sz w:val="22"/>
          <w:szCs w:val="22"/>
        </w:rPr>
        <w:t xml:space="preserve">Lifestyle Factors </w:t>
      </w:r>
    </w:p>
    <w:p w14:paraId="3DE581BF" w14:textId="77777777" w:rsidR="00241D90" w:rsidRPr="00241D90" w:rsidRDefault="00241D90" w:rsidP="00241D90">
      <w:pPr>
        <w:rPr>
          <w:rFonts w:ascii="Arial" w:hAnsi="Arial" w:cs="Arial"/>
          <w:sz w:val="22"/>
          <w:szCs w:val="22"/>
        </w:rPr>
      </w:pPr>
      <w:r w:rsidRPr="00241D90">
        <w:rPr>
          <w:rFonts w:ascii="Arial" w:hAnsi="Arial" w:cs="Arial"/>
          <w:sz w:val="22"/>
          <w:szCs w:val="22"/>
        </w:rPr>
        <w:t xml:space="preserve"> </w:t>
      </w:r>
      <w:r w:rsidRPr="00241D90">
        <w:rPr>
          <w:rFonts w:ascii="Arial" w:hAnsi="Arial" w:cs="Arial"/>
          <w:b/>
          <w:bCs/>
          <w:sz w:val="22"/>
          <w:szCs w:val="22"/>
        </w:rPr>
        <w:t>Smoking</w:t>
      </w:r>
      <w:r w:rsidRPr="00241D90">
        <w:rPr>
          <w:rFonts w:ascii="Arial" w:hAnsi="Arial" w:cs="Arial"/>
          <w:sz w:val="22"/>
          <w:szCs w:val="22"/>
        </w:rPr>
        <w:t>: Damages artery walls, narrows blood vessels and promote blood clots. Nicotine and carbon monoxide increases hearts workload and accelerate arterial damage, significantly raising the risk of developing heart disease (NHS, 2024).</w:t>
      </w:r>
    </w:p>
    <w:p w14:paraId="28AF4080" w14:textId="6D09F975" w:rsidR="00241D90" w:rsidRPr="00241D90" w:rsidRDefault="00172678" w:rsidP="00241D90">
      <w:pPr>
        <w:rPr>
          <w:rFonts w:ascii="Arial" w:hAnsi="Arial" w:cs="Arial"/>
          <w:sz w:val="22"/>
          <w:szCs w:val="22"/>
        </w:rPr>
      </w:pPr>
      <w:r w:rsidRPr="00241D90">
        <w:rPr>
          <w:rFonts w:ascii="Arial" w:hAnsi="Arial" w:cs="Arial"/>
          <w:b/>
          <w:bCs/>
          <w:sz w:val="22"/>
          <w:szCs w:val="22"/>
        </w:rPr>
        <w:t>Hypertension</w:t>
      </w:r>
      <w:r>
        <w:rPr>
          <w:rFonts w:ascii="Arial" w:hAnsi="Arial" w:cs="Arial"/>
          <w:b/>
          <w:bCs/>
          <w:sz w:val="22"/>
          <w:szCs w:val="22"/>
        </w:rPr>
        <w:t>:</w:t>
      </w:r>
      <w:r w:rsidR="00241D90" w:rsidRPr="00241D90">
        <w:rPr>
          <w:rFonts w:ascii="Arial" w:hAnsi="Arial" w:cs="Arial"/>
          <w:sz w:val="22"/>
          <w:szCs w:val="22"/>
        </w:rPr>
        <w:t xml:space="preserve"> </w:t>
      </w:r>
      <w:r w:rsidR="0055534A">
        <w:rPr>
          <w:rFonts w:ascii="Arial" w:hAnsi="Arial" w:cs="Arial"/>
          <w:sz w:val="22"/>
          <w:szCs w:val="22"/>
        </w:rPr>
        <w:t>Elevated blood</w:t>
      </w:r>
      <w:r w:rsidR="00327C0B">
        <w:rPr>
          <w:rFonts w:ascii="Arial" w:hAnsi="Arial" w:cs="Arial"/>
          <w:sz w:val="22"/>
          <w:szCs w:val="22"/>
        </w:rPr>
        <w:t xml:space="preserve"> pressure</w:t>
      </w:r>
      <w:r w:rsidR="0055534A">
        <w:rPr>
          <w:rFonts w:ascii="Arial" w:hAnsi="Arial" w:cs="Arial"/>
          <w:sz w:val="22"/>
          <w:szCs w:val="22"/>
        </w:rPr>
        <w:t xml:space="preserve"> can increase </w:t>
      </w:r>
      <w:r w:rsidR="0027076F">
        <w:rPr>
          <w:rFonts w:ascii="Arial" w:hAnsi="Arial" w:cs="Arial"/>
          <w:sz w:val="22"/>
          <w:szCs w:val="22"/>
        </w:rPr>
        <w:t xml:space="preserve">the </w:t>
      </w:r>
      <w:r w:rsidR="00492EAF">
        <w:rPr>
          <w:rFonts w:ascii="Arial" w:hAnsi="Arial" w:cs="Arial"/>
          <w:sz w:val="22"/>
          <w:szCs w:val="22"/>
        </w:rPr>
        <w:t xml:space="preserve">chance </w:t>
      </w:r>
      <w:r w:rsidR="00492EAF" w:rsidRPr="00241D90">
        <w:rPr>
          <w:rFonts w:ascii="Arial" w:hAnsi="Arial" w:cs="Arial"/>
          <w:sz w:val="22"/>
          <w:szCs w:val="22"/>
        </w:rPr>
        <w:t>of</w:t>
      </w:r>
      <w:r w:rsidR="00241D90" w:rsidRPr="00241D90">
        <w:rPr>
          <w:rFonts w:ascii="Arial" w:hAnsi="Arial" w:cs="Arial"/>
          <w:sz w:val="22"/>
          <w:szCs w:val="22"/>
        </w:rPr>
        <w:t xml:space="preserve"> heart attacks and strokes</w:t>
      </w:r>
      <w:r w:rsidR="00B95D55">
        <w:rPr>
          <w:rFonts w:ascii="Arial" w:hAnsi="Arial" w:cs="Arial"/>
          <w:sz w:val="22"/>
          <w:szCs w:val="22"/>
        </w:rPr>
        <w:t xml:space="preserve"> by straining the heart and blood vessels</w:t>
      </w:r>
      <w:r w:rsidR="00241D90" w:rsidRPr="00241D90">
        <w:rPr>
          <w:rFonts w:ascii="Arial" w:hAnsi="Arial" w:cs="Arial"/>
          <w:sz w:val="22"/>
          <w:szCs w:val="22"/>
        </w:rPr>
        <w:t xml:space="preserve">. Risk factors include age, family history, ethnicity (Black African, Black Caribbean, and South Asian), a high salt intake, obesity, smoking, excessive alcohol consumption, and prolonged stress. Lifestyle changes and medication can help </w:t>
      </w:r>
      <w:r w:rsidR="00496A9C">
        <w:rPr>
          <w:rFonts w:ascii="Arial" w:hAnsi="Arial" w:cs="Arial"/>
          <w:sz w:val="22"/>
          <w:szCs w:val="22"/>
        </w:rPr>
        <w:t>control</w:t>
      </w:r>
      <w:r w:rsidR="00241D90" w:rsidRPr="00241D90">
        <w:rPr>
          <w:rFonts w:ascii="Arial" w:hAnsi="Arial" w:cs="Arial"/>
          <w:sz w:val="22"/>
          <w:szCs w:val="22"/>
        </w:rPr>
        <w:t xml:space="preserve"> blood pressure and </w:t>
      </w:r>
      <w:r w:rsidR="00D77D9D">
        <w:rPr>
          <w:rFonts w:ascii="Arial" w:hAnsi="Arial" w:cs="Arial"/>
          <w:sz w:val="22"/>
          <w:szCs w:val="22"/>
        </w:rPr>
        <w:t xml:space="preserve">lower </w:t>
      </w:r>
      <w:r w:rsidR="00D77D9D" w:rsidRPr="00241D90">
        <w:rPr>
          <w:rFonts w:ascii="Arial" w:hAnsi="Arial" w:cs="Arial"/>
          <w:sz w:val="22"/>
          <w:szCs w:val="22"/>
        </w:rPr>
        <w:t>the</w:t>
      </w:r>
      <w:r w:rsidR="00241D90" w:rsidRPr="00241D90">
        <w:rPr>
          <w:rFonts w:ascii="Arial" w:hAnsi="Arial" w:cs="Arial"/>
          <w:sz w:val="22"/>
          <w:szCs w:val="22"/>
        </w:rPr>
        <w:t xml:space="preserve"> risk of heart </w:t>
      </w:r>
      <w:r w:rsidR="00FF2097">
        <w:rPr>
          <w:rFonts w:ascii="Arial" w:hAnsi="Arial" w:cs="Arial"/>
          <w:sz w:val="22"/>
          <w:szCs w:val="22"/>
        </w:rPr>
        <w:t>problems.</w:t>
      </w:r>
      <w:r w:rsidR="00241D90" w:rsidRPr="00241D90">
        <w:rPr>
          <w:rFonts w:ascii="Arial" w:hAnsi="Arial" w:cs="Arial"/>
          <w:sz w:val="22"/>
          <w:szCs w:val="22"/>
        </w:rPr>
        <w:t xml:space="preserve"> (NHS, 2024</w:t>
      </w:r>
      <w:r w:rsidR="00492EAF">
        <w:rPr>
          <w:rFonts w:ascii="Arial" w:hAnsi="Arial" w:cs="Arial"/>
          <w:sz w:val="22"/>
          <w:szCs w:val="22"/>
        </w:rPr>
        <w:t>)</w:t>
      </w:r>
    </w:p>
    <w:p w14:paraId="664A263F" w14:textId="0514085B" w:rsidR="00241D90" w:rsidRPr="00241D90" w:rsidRDefault="00241D90" w:rsidP="00241D90">
      <w:pPr>
        <w:rPr>
          <w:rFonts w:ascii="Arial" w:hAnsi="Arial" w:cs="Arial"/>
          <w:sz w:val="22"/>
          <w:szCs w:val="22"/>
        </w:rPr>
      </w:pPr>
      <w:r w:rsidRPr="00241D90">
        <w:rPr>
          <w:rFonts w:ascii="Arial" w:hAnsi="Arial" w:cs="Arial"/>
          <w:b/>
          <w:bCs/>
          <w:sz w:val="22"/>
          <w:szCs w:val="22"/>
        </w:rPr>
        <w:t>Physical inactivity:</w:t>
      </w:r>
      <w:r w:rsidRPr="00241D90">
        <w:rPr>
          <w:rFonts w:ascii="Arial" w:hAnsi="Arial" w:cs="Arial"/>
          <w:sz w:val="22"/>
          <w:szCs w:val="22"/>
        </w:rPr>
        <w:t xml:space="preserve"> Lack of regular exercise raises the risk of </w:t>
      </w:r>
      <w:r w:rsidR="00862D89">
        <w:rPr>
          <w:rFonts w:ascii="Arial" w:hAnsi="Arial" w:cs="Arial"/>
          <w:sz w:val="22"/>
          <w:szCs w:val="22"/>
        </w:rPr>
        <w:t>CHD</w:t>
      </w:r>
      <w:r w:rsidRPr="00241D90">
        <w:rPr>
          <w:rFonts w:ascii="Arial" w:hAnsi="Arial" w:cs="Arial"/>
          <w:sz w:val="22"/>
          <w:szCs w:val="22"/>
        </w:rPr>
        <w:t xml:space="preserve"> by allowing fatty deposits to build up in the arteries. Regular physical activity improves blood flow, prevents plaque buildup, and reduces the risk of heart </w:t>
      </w:r>
      <w:r w:rsidR="00CA7996">
        <w:rPr>
          <w:rFonts w:ascii="Arial" w:hAnsi="Arial" w:cs="Arial"/>
          <w:sz w:val="22"/>
          <w:szCs w:val="22"/>
        </w:rPr>
        <w:t>disease</w:t>
      </w:r>
      <w:r w:rsidRPr="00241D90">
        <w:rPr>
          <w:rFonts w:ascii="Arial" w:hAnsi="Arial" w:cs="Arial"/>
          <w:sz w:val="22"/>
          <w:szCs w:val="22"/>
        </w:rPr>
        <w:t xml:space="preserve"> and stroke. (NHS, 2024).</w:t>
      </w:r>
    </w:p>
    <w:p w14:paraId="45AA1E1F" w14:textId="77777777" w:rsidR="00241D90" w:rsidRPr="00241D90" w:rsidRDefault="00241D90" w:rsidP="00241D90">
      <w:pPr>
        <w:rPr>
          <w:rFonts w:ascii="Arial" w:hAnsi="Arial" w:cs="Arial"/>
          <w:sz w:val="22"/>
          <w:szCs w:val="22"/>
        </w:rPr>
      </w:pPr>
      <w:r w:rsidRPr="00241D90">
        <w:rPr>
          <w:rFonts w:ascii="Arial" w:hAnsi="Arial" w:cs="Arial"/>
          <w:b/>
          <w:bCs/>
          <w:sz w:val="22"/>
          <w:szCs w:val="22"/>
        </w:rPr>
        <w:t>Diabetes:</w:t>
      </w:r>
      <w:r w:rsidRPr="00241D90">
        <w:rPr>
          <w:rFonts w:ascii="Arial" w:hAnsi="Arial" w:cs="Arial"/>
          <w:sz w:val="22"/>
          <w:szCs w:val="22"/>
        </w:rPr>
        <w:t xml:space="preserve"> High blood sugar thickens blood vessels walls, restricting blood flow and doubling the risk of CHD (NHS, 2024).</w:t>
      </w:r>
    </w:p>
    <w:p w14:paraId="2A525FEF" w14:textId="77777777" w:rsidR="00241D90" w:rsidRPr="00241D90" w:rsidRDefault="00241D90" w:rsidP="00241D90">
      <w:pPr>
        <w:rPr>
          <w:rFonts w:ascii="Arial" w:hAnsi="Arial" w:cs="Arial"/>
          <w:sz w:val="22"/>
          <w:szCs w:val="22"/>
        </w:rPr>
      </w:pPr>
      <w:r w:rsidRPr="00241D90">
        <w:rPr>
          <w:rFonts w:ascii="Arial" w:hAnsi="Arial" w:cs="Arial"/>
          <w:b/>
          <w:bCs/>
          <w:sz w:val="22"/>
          <w:szCs w:val="22"/>
        </w:rPr>
        <w:t xml:space="preserve"> Thrombosis</w:t>
      </w:r>
      <w:r w:rsidRPr="00241D90">
        <w:rPr>
          <w:rFonts w:ascii="Arial" w:hAnsi="Arial" w:cs="Arial"/>
          <w:sz w:val="22"/>
          <w:szCs w:val="22"/>
        </w:rPr>
        <w:t>: Blood clots in a coronary artery can block oxygenated blood flow, often causing heart attacks (NHS, 2024).</w:t>
      </w:r>
    </w:p>
    <w:p w14:paraId="3537110B" w14:textId="77777777" w:rsidR="00241D90" w:rsidRPr="00241D90" w:rsidRDefault="00241D90" w:rsidP="00241D90">
      <w:pPr>
        <w:rPr>
          <w:rFonts w:ascii="Arial" w:hAnsi="Arial" w:cs="Arial"/>
          <w:sz w:val="22"/>
          <w:szCs w:val="22"/>
        </w:rPr>
      </w:pPr>
      <w:r w:rsidRPr="00241D90">
        <w:rPr>
          <w:rFonts w:ascii="Arial" w:hAnsi="Arial" w:cs="Arial"/>
          <w:b/>
          <w:bCs/>
          <w:sz w:val="22"/>
          <w:szCs w:val="22"/>
        </w:rPr>
        <w:t>High Cholesterol</w:t>
      </w:r>
      <w:r w:rsidRPr="00241D90">
        <w:rPr>
          <w:rFonts w:ascii="Arial" w:hAnsi="Arial" w:cs="Arial"/>
          <w:sz w:val="22"/>
          <w:szCs w:val="22"/>
        </w:rPr>
        <w:t>: Excess cholesterol forms fatty deposits in arteries, narrowing vessels and increasing the risk of CHD (NHS, 2024).</w:t>
      </w:r>
    </w:p>
    <w:p w14:paraId="1C9595D6" w14:textId="77777777" w:rsidR="00241D90" w:rsidRPr="00241D90" w:rsidRDefault="00241D90" w:rsidP="00241D90">
      <w:pPr>
        <w:rPr>
          <w:rFonts w:ascii="Arial" w:hAnsi="Arial" w:cs="Arial"/>
          <w:sz w:val="22"/>
          <w:szCs w:val="22"/>
        </w:rPr>
      </w:pPr>
      <w:r w:rsidRPr="00241D90">
        <w:rPr>
          <w:rFonts w:ascii="Arial" w:hAnsi="Arial" w:cs="Arial"/>
          <w:b/>
          <w:bCs/>
          <w:sz w:val="22"/>
          <w:szCs w:val="22"/>
        </w:rPr>
        <w:t>Excessive alcohol</w:t>
      </w:r>
      <w:r w:rsidRPr="00241D90">
        <w:rPr>
          <w:rFonts w:ascii="Arial" w:hAnsi="Arial" w:cs="Arial"/>
          <w:sz w:val="22"/>
          <w:szCs w:val="22"/>
        </w:rPr>
        <w:t>: Heavy drinking raises the risk of abnormal heart rhythms, heart muscle damage, heart attacks, and stroke. (British Heart Foundation, 2018).</w:t>
      </w:r>
    </w:p>
    <w:p w14:paraId="31A1E71E" w14:textId="77777777" w:rsidR="00241D90" w:rsidRPr="00241D90" w:rsidRDefault="00241D90" w:rsidP="00241D90">
      <w:pPr>
        <w:rPr>
          <w:rFonts w:ascii="Arial" w:hAnsi="Arial" w:cs="Arial"/>
          <w:sz w:val="22"/>
          <w:szCs w:val="22"/>
        </w:rPr>
      </w:pPr>
    </w:p>
    <w:p w14:paraId="2B2C4277" w14:textId="77777777" w:rsidR="00241D90" w:rsidRPr="00241D90" w:rsidRDefault="00241D90" w:rsidP="00241D90">
      <w:pPr>
        <w:rPr>
          <w:rFonts w:ascii="Arial" w:hAnsi="Arial" w:cs="Arial"/>
          <w:b/>
          <w:bCs/>
          <w:sz w:val="22"/>
          <w:szCs w:val="22"/>
        </w:rPr>
      </w:pPr>
      <w:r w:rsidRPr="00241D90">
        <w:rPr>
          <w:rFonts w:ascii="Arial" w:hAnsi="Arial" w:cs="Arial"/>
          <w:b/>
          <w:bCs/>
          <w:sz w:val="22"/>
          <w:szCs w:val="22"/>
        </w:rPr>
        <w:t xml:space="preserve">Non Modifiable </w:t>
      </w:r>
    </w:p>
    <w:p w14:paraId="5BFE9D87" w14:textId="753ED932" w:rsidR="00241D90" w:rsidRPr="00241D90" w:rsidRDefault="00241D90" w:rsidP="00241D90">
      <w:pPr>
        <w:rPr>
          <w:rFonts w:ascii="Arial" w:hAnsi="Arial" w:cs="Arial"/>
          <w:sz w:val="22"/>
          <w:szCs w:val="22"/>
        </w:rPr>
      </w:pPr>
      <w:r w:rsidRPr="00241D90">
        <w:rPr>
          <w:rFonts w:ascii="Arial" w:hAnsi="Arial" w:cs="Arial"/>
          <w:b/>
          <w:bCs/>
          <w:sz w:val="22"/>
          <w:szCs w:val="22"/>
        </w:rPr>
        <w:t>Age:</w:t>
      </w:r>
      <w:r w:rsidRPr="00241D90">
        <w:rPr>
          <w:rFonts w:ascii="Arial" w:hAnsi="Arial" w:cs="Arial"/>
          <w:sz w:val="22"/>
          <w:szCs w:val="22"/>
        </w:rPr>
        <w:t xml:space="preserve"> </w:t>
      </w:r>
      <w:r w:rsidR="007B2287">
        <w:rPr>
          <w:rFonts w:ascii="Arial" w:hAnsi="Arial" w:cs="Arial"/>
          <w:sz w:val="22"/>
          <w:szCs w:val="22"/>
        </w:rPr>
        <w:t>likelihood of developing CHD grows as people get older.</w:t>
      </w:r>
    </w:p>
    <w:p w14:paraId="51EE3D20" w14:textId="10C9D13A" w:rsidR="00241D90" w:rsidRPr="00241D90" w:rsidRDefault="00241D90" w:rsidP="00241D90">
      <w:pPr>
        <w:rPr>
          <w:rFonts w:ascii="Arial" w:hAnsi="Arial" w:cs="Arial"/>
          <w:sz w:val="22"/>
          <w:szCs w:val="22"/>
        </w:rPr>
      </w:pPr>
      <w:r w:rsidRPr="00241D90">
        <w:rPr>
          <w:rFonts w:ascii="Arial" w:hAnsi="Arial" w:cs="Arial"/>
          <w:b/>
          <w:bCs/>
          <w:sz w:val="22"/>
          <w:szCs w:val="22"/>
        </w:rPr>
        <w:t xml:space="preserve">Gender: </w:t>
      </w:r>
      <w:r w:rsidRPr="00241D90">
        <w:rPr>
          <w:rFonts w:ascii="Arial" w:hAnsi="Arial" w:cs="Arial"/>
          <w:sz w:val="22"/>
          <w:szCs w:val="22"/>
        </w:rPr>
        <w:t xml:space="preserve">Men </w:t>
      </w:r>
      <w:r w:rsidR="007B2287">
        <w:rPr>
          <w:rFonts w:ascii="Arial" w:hAnsi="Arial" w:cs="Arial"/>
          <w:sz w:val="22"/>
          <w:szCs w:val="22"/>
        </w:rPr>
        <w:t xml:space="preserve">tend to develop </w:t>
      </w:r>
      <w:r w:rsidRPr="00241D90">
        <w:rPr>
          <w:rFonts w:ascii="Arial" w:hAnsi="Arial" w:cs="Arial"/>
          <w:sz w:val="22"/>
          <w:szCs w:val="22"/>
        </w:rPr>
        <w:t xml:space="preserve">CHD </w:t>
      </w:r>
      <w:r w:rsidR="006018F1">
        <w:rPr>
          <w:rFonts w:ascii="Arial" w:hAnsi="Arial" w:cs="Arial"/>
          <w:sz w:val="22"/>
          <w:szCs w:val="22"/>
        </w:rPr>
        <w:t xml:space="preserve">more often </w:t>
      </w:r>
      <w:r w:rsidRPr="00241D90">
        <w:rPr>
          <w:rFonts w:ascii="Arial" w:hAnsi="Arial" w:cs="Arial"/>
          <w:sz w:val="22"/>
          <w:szCs w:val="22"/>
        </w:rPr>
        <w:t>than women</w:t>
      </w:r>
    </w:p>
    <w:p w14:paraId="3BABE2D8" w14:textId="434E2F7F" w:rsidR="00241D90" w:rsidRPr="00DA4106" w:rsidRDefault="00241D90" w:rsidP="00241D90">
      <w:pPr>
        <w:rPr>
          <w:rFonts w:ascii="Arial" w:hAnsi="Arial" w:cs="Arial"/>
          <w:sz w:val="22"/>
          <w:szCs w:val="22"/>
        </w:rPr>
      </w:pPr>
      <w:r w:rsidRPr="00241D90">
        <w:rPr>
          <w:rFonts w:ascii="Arial" w:hAnsi="Arial" w:cs="Arial"/>
          <w:b/>
          <w:bCs/>
          <w:sz w:val="22"/>
          <w:szCs w:val="22"/>
        </w:rPr>
        <w:lastRenderedPageBreak/>
        <w:t xml:space="preserve">Family </w:t>
      </w:r>
      <w:r w:rsidR="00F622D6" w:rsidRPr="00241D90">
        <w:rPr>
          <w:rFonts w:ascii="Arial" w:hAnsi="Arial" w:cs="Arial"/>
          <w:b/>
          <w:bCs/>
          <w:sz w:val="22"/>
          <w:szCs w:val="22"/>
        </w:rPr>
        <w:t>history</w:t>
      </w:r>
      <w:r w:rsidR="00F622D6">
        <w:rPr>
          <w:rFonts w:ascii="Arial" w:hAnsi="Arial" w:cs="Arial"/>
          <w:b/>
          <w:bCs/>
          <w:sz w:val="22"/>
          <w:szCs w:val="22"/>
        </w:rPr>
        <w:t>:</w:t>
      </w:r>
      <w:r w:rsidR="00363323">
        <w:rPr>
          <w:rFonts w:ascii="Arial" w:hAnsi="Arial" w:cs="Arial"/>
          <w:sz w:val="22"/>
          <w:szCs w:val="22"/>
        </w:rPr>
        <w:t xml:space="preserve"> Genetics influence </w:t>
      </w:r>
    </w:p>
    <w:p w14:paraId="4C2A59BA" w14:textId="135F4AB2" w:rsidR="00241D90" w:rsidRPr="00241D90" w:rsidRDefault="00241D90" w:rsidP="00241D90">
      <w:pPr>
        <w:rPr>
          <w:rFonts w:ascii="Arial" w:hAnsi="Arial" w:cs="Arial"/>
          <w:sz w:val="22"/>
          <w:szCs w:val="22"/>
        </w:rPr>
      </w:pPr>
      <w:r w:rsidRPr="00241D90">
        <w:rPr>
          <w:rFonts w:ascii="Arial" w:hAnsi="Arial" w:cs="Arial"/>
          <w:b/>
          <w:bCs/>
          <w:sz w:val="22"/>
          <w:szCs w:val="22"/>
        </w:rPr>
        <w:t xml:space="preserve">Ethnicity: </w:t>
      </w:r>
      <w:r w:rsidRPr="00241D90">
        <w:rPr>
          <w:rFonts w:ascii="Arial" w:hAnsi="Arial" w:cs="Arial"/>
          <w:sz w:val="22"/>
          <w:szCs w:val="22"/>
        </w:rPr>
        <w:t xml:space="preserve"> people from south Asian or African Caribbean backgrounds </w:t>
      </w:r>
      <w:r w:rsidR="00F924E3">
        <w:rPr>
          <w:rFonts w:ascii="Arial" w:hAnsi="Arial" w:cs="Arial"/>
          <w:sz w:val="22"/>
          <w:szCs w:val="22"/>
        </w:rPr>
        <w:t>face an increased risk</w:t>
      </w:r>
      <w:r w:rsidRPr="00241D90">
        <w:rPr>
          <w:rFonts w:ascii="Arial" w:hAnsi="Arial" w:cs="Arial"/>
          <w:sz w:val="22"/>
          <w:szCs w:val="22"/>
        </w:rPr>
        <w:t>.</w:t>
      </w:r>
    </w:p>
    <w:p w14:paraId="0FC10592" w14:textId="77777777" w:rsidR="00241D90" w:rsidRPr="00241D90" w:rsidRDefault="00241D90" w:rsidP="00241D90">
      <w:pPr>
        <w:rPr>
          <w:rFonts w:ascii="Arial" w:hAnsi="Arial" w:cs="Arial"/>
          <w:b/>
          <w:bCs/>
          <w:sz w:val="22"/>
          <w:szCs w:val="22"/>
        </w:rPr>
      </w:pPr>
    </w:p>
    <w:p w14:paraId="7AFF7313" w14:textId="77777777" w:rsidR="00241D90" w:rsidRPr="00241D90" w:rsidRDefault="00241D90" w:rsidP="00241D90">
      <w:pPr>
        <w:pStyle w:val="Heading1"/>
        <w:rPr>
          <w:rFonts w:ascii="Arial" w:hAnsi="Arial" w:cs="Arial"/>
          <w:sz w:val="22"/>
          <w:szCs w:val="22"/>
        </w:rPr>
      </w:pPr>
      <w:bookmarkStart w:id="3" w:name="_Toc213791309"/>
      <w:r w:rsidRPr="00241D90">
        <w:rPr>
          <w:rFonts w:ascii="Arial" w:hAnsi="Arial" w:cs="Arial"/>
          <w:sz w:val="22"/>
          <w:szCs w:val="22"/>
        </w:rPr>
        <w:t>Consequences of Coronary Heart Disease on the NHS and Community</w:t>
      </w:r>
      <w:bookmarkEnd w:id="3"/>
      <w:r w:rsidRPr="00241D90">
        <w:rPr>
          <w:rFonts w:ascii="Arial" w:hAnsi="Arial" w:cs="Arial"/>
          <w:sz w:val="22"/>
          <w:szCs w:val="22"/>
        </w:rPr>
        <w:t xml:space="preserve"> </w:t>
      </w:r>
    </w:p>
    <w:p w14:paraId="34EE9338" w14:textId="77777777" w:rsidR="00241D90" w:rsidRPr="00241D90" w:rsidRDefault="00241D90" w:rsidP="00241D90">
      <w:pPr>
        <w:rPr>
          <w:rFonts w:ascii="Arial" w:hAnsi="Arial" w:cs="Arial"/>
          <w:sz w:val="22"/>
          <w:szCs w:val="22"/>
        </w:rPr>
      </w:pPr>
    </w:p>
    <w:p w14:paraId="3F9293CD" w14:textId="4605BEB4" w:rsidR="00241D90" w:rsidRDefault="004F7CDF" w:rsidP="00241D90">
      <w:pPr>
        <w:tabs>
          <w:tab w:val="left" w:pos="3634"/>
        </w:tabs>
        <w:rPr>
          <w:rFonts w:ascii="Arial" w:hAnsi="Arial" w:cs="Arial"/>
          <w:sz w:val="22"/>
          <w:szCs w:val="22"/>
        </w:rPr>
      </w:pPr>
      <w:r>
        <w:rPr>
          <w:rFonts w:ascii="Arial" w:hAnsi="Arial" w:cs="Arial"/>
          <w:sz w:val="22"/>
          <w:szCs w:val="22"/>
        </w:rPr>
        <w:t>More than</w:t>
      </w:r>
      <w:r w:rsidR="00241D90" w:rsidRPr="00241D90">
        <w:rPr>
          <w:rFonts w:ascii="Arial" w:hAnsi="Arial" w:cs="Arial"/>
          <w:sz w:val="22"/>
          <w:szCs w:val="22"/>
        </w:rPr>
        <w:t xml:space="preserve"> 7.6 million people in the UK are currently </w:t>
      </w:r>
      <w:r w:rsidR="00CC10B6">
        <w:rPr>
          <w:rFonts w:ascii="Arial" w:hAnsi="Arial" w:cs="Arial"/>
          <w:sz w:val="22"/>
          <w:szCs w:val="22"/>
        </w:rPr>
        <w:t xml:space="preserve">affected </w:t>
      </w:r>
      <w:r w:rsidR="005E61C0">
        <w:rPr>
          <w:rFonts w:ascii="Arial" w:hAnsi="Arial" w:cs="Arial"/>
          <w:sz w:val="22"/>
          <w:szCs w:val="22"/>
        </w:rPr>
        <w:t>by</w:t>
      </w:r>
      <w:r w:rsidR="00241D90" w:rsidRPr="00241D90">
        <w:rPr>
          <w:rFonts w:ascii="Arial" w:hAnsi="Arial" w:cs="Arial"/>
          <w:sz w:val="22"/>
          <w:szCs w:val="22"/>
        </w:rPr>
        <w:t xml:space="preserve"> CVD, and this </w:t>
      </w:r>
      <w:r w:rsidR="005E61C0">
        <w:rPr>
          <w:rFonts w:ascii="Arial" w:hAnsi="Arial" w:cs="Arial"/>
          <w:sz w:val="22"/>
          <w:szCs w:val="22"/>
        </w:rPr>
        <w:t>figu</w:t>
      </w:r>
      <w:r w:rsidR="00241D90" w:rsidRPr="00241D90">
        <w:rPr>
          <w:rFonts w:ascii="Arial" w:hAnsi="Arial" w:cs="Arial"/>
          <w:sz w:val="22"/>
          <w:szCs w:val="22"/>
        </w:rPr>
        <w:t>r</w:t>
      </w:r>
      <w:r w:rsidR="005E61C0">
        <w:rPr>
          <w:rFonts w:ascii="Arial" w:hAnsi="Arial" w:cs="Arial"/>
          <w:sz w:val="22"/>
          <w:szCs w:val="22"/>
        </w:rPr>
        <w:t>e</w:t>
      </w:r>
      <w:r w:rsidR="00241D90" w:rsidRPr="00241D90">
        <w:rPr>
          <w:rFonts w:ascii="Arial" w:hAnsi="Arial" w:cs="Arial"/>
          <w:sz w:val="22"/>
          <w:szCs w:val="22"/>
        </w:rPr>
        <w:t xml:space="preserve"> is projected to rise </w:t>
      </w:r>
      <w:r w:rsidR="0009069E">
        <w:rPr>
          <w:rFonts w:ascii="Arial" w:hAnsi="Arial" w:cs="Arial"/>
          <w:sz w:val="22"/>
          <w:szCs w:val="22"/>
        </w:rPr>
        <w:t>as the population ages</w:t>
      </w:r>
      <w:r w:rsidR="00F4479E">
        <w:rPr>
          <w:rFonts w:ascii="Arial" w:hAnsi="Arial" w:cs="Arial"/>
          <w:sz w:val="22"/>
          <w:szCs w:val="22"/>
        </w:rPr>
        <w:t xml:space="preserve"> and more people </w:t>
      </w:r>
      <w:r>
        <w:rPr>
          <w:rFonts w:ascii="Arial" w:hAnsi="Arial" w:cs="Arial"/>
          <w:sz w:val="22"/>
          <w:szCs w:val="22"/>
        </w:rPr>
        <w:t>survive</w:t>
      </w:r>
      <w:r w:rsidR="00F4479E">
        <w:rPr>
          <w:rFonts w:ascii="Arial" w:hAnsi="Arial" w:cs="Arial"/>
          <w:sz w:val="22"/>
          <w:szCs w:val="22"/>
        </w:rPr>
        <w:t xml:space="preserve"> cardiac events</w:t>
      </w:r>
      <w:r w:rsidR="005347EE">
        <w:rPr>
          <w:rFonts w:ascii="Arial" w:hAnsi="Arial" w:cs="Arial"/>
          <w:sz w:val="22"/>
          <w:szCs w:val="22"/>
        </w:rPr>
        <w:t xml:space="preserve"> </w:t>
      </w:r>
      <w:r w:rsidR="00241D90" w:rsidRPr="00241D90">
        <w:rPr>
          <w:rFonts w:ascii="Arial" w:hAnsi="Arial" w:cs="Arial"/>
          <w:sz w:val="22"/>
          <w:szCs w:val="22"/>
        </w:rPr>
        <w:t xml:space="preserve">(British Heart Foundation, 2025). CVD can lead to premature death, reduced life expectancy and decline in overall wellbeing. </w:t>
      </w:r>
    </w:p>
    <w:p w14:paraId="753CEBBF" w14:textId="77777777" w:rsidR="00241D90" w:rsidRPr="00241D90" w:rsidRDefault="00241D90" w:rsidP="00241D90">
      <w:pPr>
        <w:tabs>
          <w:tab w:val="left" w:pos="3634"/>
        </w:tabs>
        <w:rPr>
          <w:rFonts w:ascii="Arial" w:hAnsi="Arial" w:cs="Arial"/>
          <w:sz w:val="22"/>
          <w:szCs w:val="22"/>
        </w:rPr>
      </w:pPr>
      <w:r w:rsidRPr="00241D90">
        <w:rPr>
          <w:rFonts w:ascii="Arial" w:hAnsi="Arial" w:cs="Arial"/>
          <w:sz w:val="22"/>
          <w:szCs w:val="22"/>
        </w:rPr>
        <w:t>Many CVD are long term conditions that cause significant disabilities. Heart failure and other forms of heart disease may result in symptoms such as breathlessness and chest pain, which can make daily activities, including work, difficult or impossible. These conditions often lead to repeated hospital visit and long term management, highlighting the impact of CHD on both quality of life and independence</w:t>
      </w:r>
      <w:r w:rsidRPr="00241D90">
        <w:rPr>
          <w:rFonts w:ascii="Arial" w:eastAsia="Times New Roman" w:hAnsi="Arial" w:cs="Arial"/>
          <w:kern w:val="0"/>
          <w:sz w:val="22"/>
          <w:szCs w:val="22"/>
          <w:lang w:eastAsia="en-GB"/>
          <w14:ligatures w14:val="none"/>
        </w:rPr>
        <w:t xml:space="preserve"> </w:t>
      </w:r>
      <w:r w:rsidRPr="00241D90">
        <w:rPr>
          <w:rFonts w:ascii="Arial" w:hAnsi="Arial" w:cs="Arial"/>
          <w:sz w:val="22"/>
          <w:szCs w:val="22"/>
        </w:rPr>
        <w:t>(Raleigh, Jefferies and Wellings, 2022).</w:t>
      </w:r>
    </w:p>
    <w:p w14:paraId="3D2CFB25" w14:textId="60A83DBE" w:rsidR="00241D90" w:rsidRPr="00241D90" w:rsidRDefault="00241D90" w:rsidP="00241D90">
      <w:pPr>
        <w:tabs>
          <w:tab w:val="left" w:pos="3634"/>
        </w:tabs>
        <w:rPr>
          <w:rFonts w:ascii="Arial" w:hAnsi="Arial" w:cs="Arial"/>
          <w:sz w:val="22"/>
          <w:szCs w:val="22"/>
        </w:rPr>
      </w:pPr>
      <w:r w:rsidRPr="00241D90">
        <w:rPr>
          <w:rFonts w:ascii="Arial" w:hAnsi="Arial" w:cs="Arial"/>
          <w:sz w:val="22"/>
          <w:szCs w:val="22"/>
        </w:rPr>
        <w:t>CHD</w:t>
      </w:r>
      <w:r w:rsidR="00252CF8">
        <w:rPr>
          <w:rFonts w:ascii="Arial" w:hAnsi="Arial" w:cs="Arial"/>
          <w:sz w:val="22"/>
          <w:szCs w:val="22"/>
        </w:rPr>
        <w:t xml:space="preserve"> also creates </w:t>
      </w:r>
      <w:r w:rsidR="00012127">
        <w:rPr>
          <w:rFonts w:ascii="Arial" w:hAnsi="Arial" w:cs="Arial"/>
          <w:sz w:val="22"/>
          <w:szCs w:val="22"/>
        </w:rPr>
        <w:t>a considerable economic strain</w:t>
      </w:r>
      <w:r w:rsidRPr="00241D90">
        <w:rPr>
          <w:rFonts w:ascii="Arial" w:hAnsi="Arial" w:cs="Arial"/>
          <w:sz w:val="22"/>
          <w:szCs w:val="22"/>
        </w:rPr>
        <w:t xml:space="preserve"> on the</w:t>
      </w:r>
      <w:r w:rsidR="00651645">
        <w:rPr>
          <w:rFonts w:ascii="Arial" w:hAnsi="Arial" w:cs="Arial"/>
          <w:sz w:val="22"/>
          <w:szCs w:val="22"/>
        </w:rPr>
        <w:t xml:space="preserve"> National Health Services</w:t>
      </w:r>
      <w:r w:rsidR="00947DC5">
        <w:rPr>
          <w:rFonts w:ascii="Arial" w:hAnsi="Arial" w:cs="Arial"/>
          <w:sz w:val="22"/>
          <w:szCs w:val="22"/>
        </w:rPr>
        <w:t xml:space="preserve"> (NHS</w:t>
      </w:r>
      <w:r w:rsidR="00383309">
        <w:rPr>
          <w:rFonts w:ascii="Arial" w:hAnsi="Arial" w:cs="Arial"/>
          <w:sz w:val="22"/>
          <w:szCs w:val="22"/>
        </w:rPr>
        <w:t>).</w:t>
      </w:r>
      <w:r w:rsidR="00970C8A">
        <w:rPr>
          <w:rFonts w:ascii="Arial" w:hAnsi="Arial" w:cs="Arial"/>
          <w:sz w:val="22"/>
          <w:szCs w:val="22"/>
        </w:rPr>
        <w:t xml:space="preserve"> Annual </w:t>
      </w:r>
      <w:r w:rsidR="007B4652">
        <w:rPr>
          <w:rFonts w:ascii="Arial" w:hAnsi="Arial" w:cs="Arial"/>
          <w:sz w:val="22"/>
          <w:szCs w:val="22"/>
        </w:rPr>
        <w:t xml:space="preserve">healthcare expenditure related to CHD </w:t>
      </w:r>
      <w:r w:rsidR="00383309">
        <w:rPr>
          <w:rFonts w:ascii="Arial" w:hAnsi="Arial" w:cs="Arial"/>
          <w:sz w:val="22"/>
          <w:szCs w:val="22"/>
        </w:rPr>
        <w:t xml:space="preserve">is </w:t>
      </w:r>
      <w:r w:rsidR="00383309" w:rsidRPr="00241D90">
        <w:rPr>
          <w:rFonts w:ascii="Arial" w:hAnsi="Arial" w:cs="Arial"/>
          <w:sz w:val="22"/>
          <w:szCs w:val="22"/>
        </w:rPr>
        <w:t>estimated</w:t>
      </w:r>
      <w:r w:rsidRPr="00241D90">
        <w:rPr>
          <w:rFonts w:ascii="Arial" w:hAnsi="Arial" w:cs="Arial"/>
          <w:sz w:val="22"/>
          <w:szCs w:val="22"/>
        </w:rPr>
        <w:t xml:space="preserve"> at</w:t>
      </w:r>
      <w:r w:rsidR="00C957A5">
        <w:rPr>
          <w:rFonts w:ascii="Arial" w:hAnsi="Arial" w:cs="Arial"/>
          <w:sz w:val="22"/>
          <w:szCs w:val="22"/>
        </w:rPr>
        <w:t xml:space="preserve"> </w:t>
      </w:r>
      <w:r w:rsidR="00383309">
        <w:rPr>
          <w:rFonts w:ascii="Arial" w:hAnsi="Arial" w:cs="Arial"/>
          <w:sz w:val="22"/>
          <w:szCs w:val="22"/>
        </w:rPr>
        <w:t xml:space="preserve">approximately </w:t>
      </w:r>
      <w:r w:rsidR="00383309" w:rsidRPr="00241D90">
        <w:rPr>
          <w:rFonts w:ascii="Arial" w:hAnsi="Arial" w:cs="Arial"/>
          <w:sz w:val="22"/>
          <w:szCs w:val="22"/>
        </w:rPr>
        <w:t>£</w:t>
      </w:r>
      <w:r w:rsidRPr="00241D90">
        <w:rPr>
          <w:rFonts w:ascii="Arial" w:hAnsi="Arial" w:cs="Arial"/>
          <w:sz w:val="22"/>
          <w:szCs w:val="22"/>
        </w:rPr>
        <w:t>12 billion</w:t>
      </w:r>
      <w:r w:rsidR="00962118">
        <w:rPr>
          <w:rFonts w:ascii="Arial" w:hAnsi="Arial" w:cs="Arial"/>
          <w:sz w:val="22"/>
          <w:szCs w:val="22"/>
        </w:rPr>
        <w:t xml:space="preserve">, </w:t>
      </w:r>
      <w:r w:rsidR="00ED353A">
        <w:rPr>
          <w:rFonts w:ascii="Arial" w:hAnsi="Arial" w:cs="Arial"/>
          <w:sz w:val="22"/>
          <w:szCs w:val="22"/>
        </w:rPr>
        <w:t>while</w:t>
      </w:r>
      <w:r w:rsidR="00962118">
        <w:rPr>
          <w:rFonts w:ascii="Arial" w:hAnsi="Arial" w:cs="Arial"/>
          <w:sz w:val="22"/>
          <w:szCs w:val="22"/>
        </w:rPr>
        <w:t xml:space="preserve"> the</w:t>
      </w:r>
      <w:r w:rsidRPr="00241D90">
        <w:rPr>
          <w:rFonts w:ascii="Arial" w:hAnsi="Arial" w:cs="Arial"/>
          <w:sz w:val="22"/>
          <w:szCs w:val="22"/>
        </w:rPr>
        <w:t xml:space="preserve"> total economic</w:t>
      </w:r>
      <w:r w:rsidR="00CE538C">
        <w:rPr>
          <w:rFonts w:ascii="Arial" w:hAnsi="Arial" w:cs="Arial"/>
          <w:sz w:val="22"/>
          <w:szCs w:val="22"/>
        </w:rPr>
        <w:t xml:space="preserve"> cost including premature </w:t>
      </w:r>
      <w:r w:rsidR="0088199E">
        <w:rPr>
          <w:rFonts w:ascii="Arial" w:hAnsi="Arial" w:cs="Arial"/>
          <w:sz w:val="22"/>
          <w:szCs w:val="22"/>
        </w:rPr>
        <w:t>mortality, long term care</w:t>
      </w:r>
      <w:r w:rsidR="00ED353A">
        <w:rPr>
          <w:rFonts w:ascii="Arial" w:hAnsi="Arial" w:cs="Arial"/>
          <w:sz w:val="22"/>
          <w:szCs w:val="22"/>
        </w:rPr>
        <w:t xml:space="preserve">, disability and informal </w:t>
      </w:r>
      <w:r w:rsidR="00594A66">
        <w:rPr>
          <w:rFonts w:ascii="Arial" w:hAnsi="Arial" w:cs="Arial"/>
          <w:sz w:val="22"/>
          <w:szCs w:val="22"/>
        </w:rPr>
        <w:t>care</w:t>
      </w:r>
      <w:r w:rsidR="0061150B">
        <w:rPr>
          <w:rFonts w:ascii="Arial" w:hAnsi="Arial" w:cs="Arial"/>
          <w:sz w:val="22"/>
          <w:szCs w:val="22"/>
        </w:rPr>
        <w:t xml:space="preserve"> giving is projected to reach</w:t>
      </w:r>
      <w:r w:rsidRPr="00241D90">
        <w:rPr>
          <w:rFonts w:ascii="Arial" w:hAnsi="Arial" w:cs="Arial"/>
          <w:sz w:val="22"/>
          <w:szCs w:val="22"/>
        </w:rPr>
        <w:t xml:space="preserve"> £30 billion </w:t>
      </w:r>
      <w:r w:rsidR="0061150B">
        <w:rPr>
          <w:rFonts w:ascii="Arial" w:hAnsi="Arial" w:cs="Arial"/>
          <w:sz w:val="22"/>
          <w:szCs w:val="22"/>
        </w:rPr>
        <w:t xml:space="preserve">each </w:t>
      </w:r>
      <w:r w:rsidRPr="00241D90">
        <w:rPr>
          <w:rFonts w:ascii="Arial" w:hAnsi="Arial" w:cs="Arial"/>
          <w:sz w:val="22"/>
          <w:szCs w:val="22"/>
        </w:rPr>
        <w:t>year (UK Cardiovascular Disease Factsheet, 2025). Heart failure alone accounts for approximately one million hospital bed days year, representing 2% of total NHS bed use and 5% of emergency admissions.</w:t>
      </w:r>
    </w:p>
    <w:p w14:paraId="01AB7E8E" w14:textId="77777777" w:rsidR="00241D90" w:rsidRPr="00241D90" w:rsidRDefault="00241D90" w:rsidP="00241D90">
      <w:pPr>
        <w:tabs>
          <w:tab w:val="left" w:pos="3634"/>
        </w:tabs>
        <w:rPr>
          <w:rFonts w:ascii="Arial" w:hAnsi="Arial" w:cs="Arial"/>
          <w:sz w:val="22"/>
          <w:szCs w:val="22"/>
        </w:rPr>
      </w:pPr>
      <w:r w:rsidRPr="00241D90">
        <w:rPr>
          <w:rFonts w:ascii="Arial" w:hAnsi="Arial" w:cs="Arial"/>
          <w:sz w:val="22"/>
          <w:szCs w:val="22"/>
        </w:rPr>
        <w:t xml:space="preserve">The high demand for cardiac services affects hospitals, primary care and community health teams. High patient volumes can lead to longer waiting times for appointments, diagnostic tests and interventions such as angioplasty or bypass surgery. The prevalence of CHD increases the pressure on ambulance services, intensive care units and outpatient’s clinics. </w:t>
      </w:r>
    </w:p>
    <w:p w14:paraId="2B22C556" w14:textId="77777777" w:rsidR="00241D90" w:rsidRPr="00241D90" w:rsidRDefault="00241D90" w:rsidP="00241D90">
      <w:pPr>
        <w:tabs>
          <w:tab w:val="left" w:pos="3634"/>
        </w:tabs>
        <w:rPr>
          <w:rFonts w:ascii="Arial" w:hAnsi="Arial" w:cs="Arial"/>
          <w:sz w:val="22"/>
          <w:szCs w:val="22"/>
        </w:rPr>
      </w:pPr>
      <w:r w:rsidRPr="00241D90">
        <w:rPr>
          <w:rFonts w:ascii="Arial" w:hAnsi="Arial" w:cs="Arial"/>
          <w:sz w:val="22"/>
          <w:szCs w:val="22"/>
        </w:rPr>
        <w:t>The HEE/NHS reports highlight the need for improved workforce planning, training and the development of new roles to ensure a service ready cardiovascular workforce capable of meeting current and future demands, improving care quality and reducing health inequalities across the NHS and communities (Health Education England, 2023)</w:t>
      </w:r>
      <w:r w:rsidRPr="00241D90">
        <w:rPr>
          <w:rFonts w:ascii="Arial" w:hAnsi="Arial" w:cs="Arial"/>
          <w:noProof/>
          <w:sz w:val="22"/>
          <w:szCs w:val="22"/>
        </w:rPr>
        <w:t>.</w:t>
      </w:r>
    </w:p>
    <w:p w14:paraId="6FF92D1D" w14:textId="77777777" w:rsidR="00241D90" w:rsidRDefault="00241D90" w:rsidP="00241D90">
      <w:pPr>
        <w:pStyle w:val="Heading1"/>
        <w:rPr>
          <w:rFonts w:ascii="Arial" w:hAnsi="Arial" w:cs="Arial"/>
          <w:sz w:val="22"/>
          <w:szCs w:val="22"/>
        </w:rPr>
      </w:pPr>
    </w:p>
    <w:p w14:paraId="31E9906A" w14:textId="77777777" w:rsidR="008B7999" w:rsidRPr="008B7999" w:rsidRDefault="008B7999" w:rsidP="008B7999"/>
    <w:p w14:paraId="7D99BBA5" w14:textId="77777777" w:rsidR="008B7999" w:rsidRPr="008B7999" w:rsidRDefault="008B7999" w:rsidP="008B7999"/>
    <w:p w14:paraId="45449D35" w14:textId="77777777" w:rsidR="00241D90" w:rsidRDefault="00241D90" w:rsidP="00241D90">
      <w:pPr>
        <w:pStyle w:val="Heading1"/>
        <w:rPr>
          <w:rFonts w:ascii="Arial" w:hAnsi="Arial" w:cs="Arial"/>
          <w:sz w:val="22"/>
          <w:szCs w:val="22"/>
        </w:rPr>
      </w:pPr>
      <w:bookmarkStart w:id="4" w:name="_Toc213791310"/>
      <w:r w:rsidRPr="00241D90">
        <w:rPr>
          <w:rFonts w:ascii="Arial" w:hAnsi="Arial" w:cs="Arial"/>
          <w:sz w:val="22"/>
          <w:szCs w:val="22"/>
        </w:rPr>
        <w:lastRenderedPageBreak/>
        <w:t>Health Inequalities in Cardiovascular Disease</w:t>
      </w:r>
      <w:bookmarkEnd w:id="4"/>
    </w:p>
    <w:p w14:paraId="23CAD17D" w14:textId="77777777" w:rsidR="008B7999" w:rsidRPr="008B7999" w:rsidRDefault="008B7999" w:rsidP="008B7999"/>
    <w:p w14:paraId="744FD4D7" w14:textId="51A4EE2C" w:rsidR="00241D90" w:rsidRPr="00241D90" w:rsidRDefault="00241D90" w:rsidP="00241D90">
      <w:pPr>
        <w:tabs>
          <w:tab w:val="left" w:pos="3634"/>
        </w:tabs>
        <w:rPr>
          <w:rFonts w:ascii="Arial" w:hAnsi="Arial" w:cs="Arial"/>
          <w:sz w:val="22"/>
          <w:szCs w:val="22"/>
        </w:rPr>
      </w:pPr>
      <w:r w:rsidRPr="00241D90">
        <w:rPr>
          <w:rFonts w:ascii="Arial" w:hAnsi="Arial" w:cs="Arial"/>
          <w:sz w:val="22"/>
          <w:szCs w:val="22"/>
        </w:rPr>
        <w:t>Cardiovascular disease</w:t>
      </w:r>
      <w:r w:rsidR="00F13540">
        <w:rPr>
          <w:rFonts w:ascii="Arial" w:hAnsi="Arial" w:cs="Arial"/>
          <w:sz w:val="22"/>
          <w:szCs w:val="22"/>
        </w:rPr>
        <w:t xml:space="preserve"> contributes </w:t>
      </w:r>
      <w:r w:rsidR="00BE6121">
        <w:rPr>
          <w:rFonts w:ascii="Arial" w:hAnsi="Arial" w:cs="Arial"/>
          <w:sz w:val="22"/>
          <w:szCs w:val="22"/>
        </w:rPr>
        <w:t xml:space="preserve">substantially to unequal health outcomes in </w:t>
      </w:r>
      <w:r w:rsidR="007455DA">
        <w:rPr>
          <w:rFonts w:ascii="Arial" w:hAnsi="Arial" w:cs="Arial"/>
          <w:sz w:val="22"/>
          <w:szCs w:val="22"/>
        </w:rPr>
        <w:t xml:space="preserve">England. </w:t>
      </w:r>
      <w:r w:rsidR="007A2E2B">
        <w:rPr>
          <w:rFonts w:ascii="Arial" w:hAnsi="Arial" w:cs="Arial"/>
          <w:sz w:val="22"/>
          <w:szCs w:val="22"/>
        </w:rPr>
        <w:t xml:space="preserve"> Individuals living in the most </w:t>
      </w:r>
      <w:r w:rsidR="00756ABA">
        <w:rPr>
          <w:rFonts w:ascii="Arial" w:hAnsi="Arial" w:cs="Arial"/>
          <w:sz w:val="22"/>
          <w:szCs w:val="22"/>
        </w:rPr>
        <w:t xml:space="preserve">socioeconomically </w:t>
      </w:r>
      <w:r w:rsidR="00304EE4">
        <w:rPr>
          <w:rFonts w:ascii="Arial" w:hAnsi="Arial" w:cs="Arial"/>
          <w:sz w:val="22"/>
          <w:szCs w:val="22"/>
        </w:rPr>
        <w:t xml:space="preserve">disadvantaged communities are nearly four times </w:t>
      </w:r>
      <w:r w:rsidR="00255E3D">
        <w:rPr>
          <w:rFonts w:ascii="Arial" w:hAnsi="Arial" w:cs="Arial"/>
          <w:sz w:val="22"/>
          <w:szCs w:val="22"/>
        </w:rPr>
        <w:t xml:space="preserve">as likely to experience premature death </w:t>
      </w:r>
      <w:r w:rsidRPr="00241D90">
        <w:rPr>
          <w:rFonts w:ascii="Arial" w:hAnsi="Arial" w:cs="Arial"/>
          <w:sz w:val="22"/>
          <w:szCs w:val="22"/>
        </w:rPr>
        <w:t xml:space="preserve">from CVD </w:t>
      </w:r>
      <w:r w:rsidR="00F87303">
        <w:rPr>
          <w:rFonts w:ascii="Arial" w:hAnsi="Arial" w:cs="Arial"/>
          <w:sz w:val="22"/>
          <w:szCs w:val="22"/>
        </w:rPr>
        <w:t>compared with those in more affluent area</w:t>
      </w:r>
      <w:r w:rsidR="00912437">
        <w:rPr>
          <w:rFonts w:ascii="Arial" w:hAnsi="Arial" w:cs="Arial"/>
          <w:sz w:val="22"/>
          <w:szCs w:val="22"/>
        </w:rPr>
        <w:t>s</w:t>
      </w:r>
      <w:r w:rsidRPr="00241D90">
        <w:rPr>
          <w:rFonts w:ascii="Arial" w:hAnsi="Arial" w:cs="Arial"/>
          <w:sz w:val="22"/>
          <w:szCs w:val="22"/>
        </w:rPr>
        <w:t>.</w:t>
      </w:r>
      <w:r w:rsidR="001D5385">
        <w:rPr>
          <w:rFonts w:ascii="Arial" w:hAnsi="Arial" w:cs="Arial"/>
          <w:sz w:val="22"/>
          <w:szCs w:val="22"/>
        </w:rPr>
        <w:t xml:space="preserve"> Certain population groups </w:t>
      </w:r>
      <w:r w:rsidR="00B42121">
        <w:rPr>
          <w:rFonts w:ascii="Arial" w:hAnsi="Arial" w:cs="Arial"/>
          <w:sz w:val="22"/>
          <w:szCs w:val="22"/>
        </w:rPr>
        <w:t xml:space="preserve">face particularly high risk </w:t>
      </w:r>
      <w:r w:rsidR="00FC1C4B">
        <w:rPr>
          <w:rFonts w:ascii="Arial" w:hAnsi="Arial" w:cs="Arial"/>
          <w:sz w:val="22"/>
          <w:szCs w:val="22"/>
        </w:rPr>
        <w:t xml:space="preserve">including </w:t>
      </w:r>
      <w:r w:rsidR="00FC1C4B" w:rsidRPr="00241D90">
        <w:rPr>
          <w:rFonts w:ascii="Arial" w:hAnsi="Arial" w:cs="Arial"/>
          <w:sz w:val="22"/>
          <w:szCs w:val="22"/>
        </w:rPr>
        <w:t>men</w:t>
      </w:r>
      <w:r w:rsidRPr="00241D90">
        <w:rPr>
          <w:rFonts w:ascii="Arial" w:hAnsi="Arial" w:cs="Arial"/>
          <w:sz w:val="22"/>
          <w:szCs w:val="22"/>
        </w:rPr>
        <w:t xml:space="preserve">, older </w:t>
      </w:r>
      <w:r w:rsidR="00391109">
        <w:rPr>
          <w:rFonts w:ascii="Arial" w:hAnsi="Arial" w:cs="Arial"/>
          <w:sz w:val="22"/>
          <w:szCs w:val="22"/>
        </w:rPr>
        <w:t>people</w:t>
      </w:r>
      <w:r w:rsidRPr="00241D90">
        <w:rPr>
          <w:rFonts w:ascii="Arial" w:hAnsi="Arial" w:cs="Arial"/>
          <w:sz w:val="22"/>
          <w:szCs w:val="22"/>
        </w:rPr>
        <w:t xml:space="preserve">, individuals with severe illness, </w:t>
      </w:r>
      <w:r w:rsidR="00391109">
        <w:rPr>
          <w:rFonts w:ascii="Arial" w:hAnsi="Arial" w:cs="Arial"/>
          <w:sz w:val="22"/>
          <w:szCs w:val="22"/>
        </w:rPr>
        <w:t>and those</w:t>
      </w:r>
      <w:r w:rsidRPr="00241D90">
        <w:rPr>
          <w:rFonts w:ascii="Arial" w:hAnsi="Arial" w:cs="Arial"/>
          <w:sz w:val="22"/>
          <w:szCs w:val="22"/>
        </w:rPr>
        <w:t xml:space="preserve"> from South Asian or African Caribbean backgrounds. Hypertension, the leading modifiable risk factor, is around 30% more prevalent in deprived populations. Approximately 40% preventable CVD deaths occur within the three most deprived population groups (Public Health England, 2019).</w:t>
      </w:r>
    </w:p>
    <w:p w14:paraId="35A52D19" w14:textId="20B08FCA" w:rsidR="00241D90" w:rsidRPr="00241D90" w:rsidRDefault="00241D90" w:rsidP="00241D90">
      <w:pPr>
        <w:tabs>
          <w:tab w:val="left" w:pos="3634"/>
        </w:tabs>
        <w:rPr>
          <w:rFonts w:ascii="Arial" w:hAnsi="Arial" w:cs="Arial"/>
          <w:sz w:val="22"/>
          <w:szCs w:val="22"/>
        </w:rPr>
      </w:pPr>
      <w:r w:rsidRPr="00241D90">
        <w:rPr>
          <w:rFonts w:ascii="Arial" w:hAnsi="Arial" w:cs="Arial"/>
          <w:sz w:val="22"/>
          <w:szCs w:val="22"/>
        </w:rPr>
        <w:t xml:space="preserve"> Social determinants such as poor housing, unemployment, limited access to health </w:t>
      </w:r>
      <w:proofErr w:type="gramStart"/>
      <w:r w:rsidRPr="00241D90">
        <w:rPr>
          <w:rFonts w:ascii="Arial" w:hAnsi="Arial" w:cs="Arial"/>
          <w:sz w:val="22"/>
          <w:szCs w:val="22"/>
        </w:rPr>
        <w:t>care  and</w:t>
      </w:r>
      <w:proofErr w:type="gramEnd"/>
      <w:r w:rsidRPr="00241D90">
        <w:rPr>
          <w:rFonts w:ascii="Arial" w:hAnsi="Arial" w:cs="Arial"/>
          <w:sz w:val="22"/>
          <w:szCs w:val="22"/>
        </w:rPr>
        <w:t xml:space="preserve">  lifestyle</w:t>
      </w:r>
      <w:r w:rsidR="009D6C6F">
        <w:rPr>
          <w:rFonts w:ascii="Arial" w:hAnsi="Arial" w:cs="Arial"/>
          <w:sz w:val="22"/>
          <w:szCs w:val="22"/>
        </w:rPr>
        <w:t xml:space="preserve"> </w:t>
      </w:r>
      <w:proofErr w:type="gramStart"/>
      <w:r w:rsidR="00FF271F">
        <w:rPr>
          <w:rFonts w:ascii="Arial" w:hAnsi="Arial" w:cs="Arial"/>
          <w:sz w:val="22"/>
          <w:szCs w:val="22"/>
        </w:rPr>
        <w:t>factors  such</w:t>
      </w:r>
      <w:proofErr w:type="gramEnd"/>
      <w:r w:rsidR="00FF271F">
        <w:rPr>
          <w:rFonts w:ascii="Arial" w:hAnsi="Arial" w:cs="Arial"/>
          <w:sz w:val="22"/>
          <w:szCs w:val="22"/>
        </w:rPr>
        <w:t xml:space="preserve"> as </w:t>
      </w:r>
      <w:r w:rsidRPr="00241D90">
        <w:rPr>
          <w:rFonts w:ascii="Arial" w:hAnsi="Arial" w:cs="Arial"/>
          <w:sz w:val="22"/>
          <w:szCs w:val="22"/>
        </w:rPr>
        <w:t xml:space="preserve">smoking, poor diet, </w:t>
      </w:r>
      <w:proofErr w:type="gramStart"/>
      <w:r w:rsidRPr="00241D90">
        <w:rPr>
          <w:rFonts w:ascii="Arial" w:hAnsi="Arial" w:cs="Arial"/>
          <w:sz w:val="22"/>
          <w:szCs w:val="22"/>
        </w:rPr>
        <w:t xml:space="preserve">and </w:t>
      </w:r>
      <w:r w:rsidR="00FF271F">
        <w:rPr>
          <w:rFonts w:ascii="Arial" w:hAnsi="Arial" w:cs="Arial"/>
          <w:sz w:val="22"/>
          <w:szCs w:val="22"/>
        </w:rPr>
        <w:t xml:space="preserve"> lack</w:t>
      </w:r>
      <w:proofErr w:type="gramEnd"/>
      <w:r w:rsidR="00FF271F">
        <w:rPr>
          <w:rFonts w:ascii="Arial" w:hAnsi="Arial" w:cs="Arial"/>
          <w:sz w:val="22"/>
          <w:szCs w:val="22"/>
        </w:rPr>
        <w:t xml:space="preserve"> of physical </w:t>
      </w:r>
      <w:proofErr w:type="gramStart"/>
      <w:r w:rsidR="00FF271F">
        <w:rPr>
          <w:rFonts w:ascii="Arial" w:hAnsi="Arial" w:cs="Arial"/>
          <w:sz w:val="22"/>
          <w:szCs w:val="22"/>
        </w:rPr>
        <w:t xml:space="preserve">activity </w:t>
      </w:r>
      <w:r w:rsidRPr="00241D90">
        <w:rPr>
          <w:rFonts w:ascii="Arial" w:hAnsi="Arial" w:cs="Arial"/>
          <w:sz w:val="22"/>
          <w:szCs w:val="22"/>
        </w:rPr>
        <w:t xml:space="preserve"> contribute</w:t>
      </w:r>
      <w:proofErr w:type="gramEnd"/>
      <w:r w:rsidRPr="00241D90">
        <w:rPr>
          <w:rFonts w:ascii="Arial" w:hAnsi="Arial" w:cs="Arial"/>
          <w:sz w:val="22"/>
          <w:szCs w:val="22"/>
        </w:rPr>
        <w:t xml:space="preserve"> to these inequalities. Addressing these issues requires a multi approach, combining public health interventions, community engagement and improved access to early screening and treatment services. Targeted prevention strategies, community engagement, and early screening programmes are essential to reducing disparities and improving cardiovascular outcomes in high risk communities (Public Health England, 2019). </w:t>
      </w:r>
    </w:p>
    <w:p w14:paraId="1CBFEEA0" w14:textId="77777777" w:rsidR="00241D90" w:rsidRPr="00241D90" w:rsidRDefault="00241D90" w:rsidP="00241D90">
      <w:pPr>
        <w:tabs>
          <w:tab w:val="left" w:pos="3634"/>
        </w:tabs>
        <w:rPr>
          <w:rFonts w:ascii="Arial" w:hAnsi="Arial" w:cs="Arial"/>
          <w:sz w:val="22"/>
          <w:szCs w:val="22"/>
        </w:rPr>
      </w:pPr>
    </w:p>
    <w:p w14:paraId="0A32421A" w14:textId="77777777" w:rsidR="00241D90" w:rsidRPr="00241D90" w:rsidRDefault="00241D90" w:rsidP="00241D90">
      <w:pPr>
        <w:pStyle w:val="Heading1"/>
        <w:rPr>
          <w:rFonts w:ascii="Arial" w:hAnsi="Arial" w:cs="Arial"/>
          <w:sz w:val="22"/>
          <w:szCs w:val="22"/>
        </w:rPr>
      </w:pPr>
      <w:bookmarkStart w:id="5" w:name="_Toc213791311"/>
      <w:r w:rsidRPr="00241D90">
        <w:rPr>
          <w:rFonts w:ascii="Arial" w:hAnsi="Arial" w:cs="Arial"/>
          <w:sz w:val="22"/>
          <w:szCs w:val="22"/>
        </w:rPr>
        <w:t>Prevention and Control of Coronary Heart Disease</w:t>
      </w:r>
      <w:bookmarkEnd w:id="5"/>
    </w:p>
    <w:p w14:paraId="451E87FB" w14:textId="77777777" w:rsidR="00241D90" w:rsidRPr="00241D90" w:rsidRDefault="00241D90" w:rsidP="00241D90">
      <w:pPr>
        <w:rPr>
          <w:rFonts w:ascii="Arial" w:hAnsi="Arial" w:cs="Arial"/>
          <w:sz w:val="22"/>
          <w:szCs w:val="22"/>
        </w:rPr>
      </w:pPr>
    </w:p>
    <w:p w14:paraId="3F538C4A" w14:textId="77777777" w:rsidR="00241D90" w:rsidRPr="00241D90" w:rsidRDefault="00241D90" w:rsidP="00241D90">
      <w:pPr>
        <w:rPr>
          <w:rFonts w:ascii="Arial" w:hAnsi="Arial" w:cs="Arial"/>
          <w:sz w:val="22"/>
          <w:szCs w:val="22"/>
        </w:rPr>
      </w:pPr>
      <w:r w:rsidRPr="00241D90">
        <w:rPr>
          <w:rFonts w:ascii="Arial" w:hAnsi="Arial" w:cs="Arial"/>
          <w:sz w:val="22"/>
          <w:szCs w:val="22"/>
        </w:rPr>
        <w:t xml:space="preserve"> CVD remains a leading cause of death in the UK, and differences in access to care across socioeconomic and cultural groups highlight the importance of targeted prevention strategies and community support (British Heart Foundation, 2024; 2025). Coronary heart disease (CHD)the most common type of CVD is influenced by both population level and individual level risk factors making a multi level approach essential.</w:t>
      </w:r>
    </w:p>
    <w:p w14:paraId="0339C023" w14:textId="77777777" w:rsidR="00241D90" w:rsidRPr="00241D90" w:rsidRDefault="00241D90" w:rsidP="00241D90">
      <w:pPr>
        <w:rPr>
          <w:rFonts w:ascii="Arial" w:hAnsi="Arial" w:cs="Arial"/>
          <w:b/>
          <w:bCs/>
          <w:sz w:val="22"/>
          <w:szCs w:val="22"/>
        </w:rPr>
      </w:pPr>
      <w:r w:rsidRPr="00241D90">
        <w:rPr>
          <w:rFonts w:ascii="Arial" w:hAnsi="Arial" w:cs="Arial"/>
          <w:b/>
          <w:bCs/>
          <w:sz w:val="22"/>
          <w:szCs w:val="22"/>
        </w:rPr>
        <w:t>Primordial prevention</w:t>
      </w:r>
    </w:p>
    <w:p w14:paraId="598CBC9B" w14:textId="523F804D" w:rsidR="00241D90" w:rsidRPr="00241D90" w:rsidRDefault="00241D90" w:rsidP="00241D90">
      <w:pPr>
        <w:rPr>
          <w:rFonts w:ascii="Arial" w:hAnsi="Arial" w:cs="Arial"/>
          <w:sz w:val="22"/>
          <w:szCs w:val="22"/>
        </w:rPr>
      </w:pPr>
      <w:r w:rsidRPr="00241D90">
        <w:rPr>
          <w:rFonts w:ascii="Arial" w:hAnsi="Arial" w:cs="Arial"/>
          <w:sz w:val="22"/>
          <w:szCs w:val="22"/>
        </w:rPr>
        <w:t xml:space="preserve">Primordial prevention focuses on reducing population level risk factors that contribute to the development of </w:t>
      </w:r>
      <w:r w:rsidR="00966CC3" w:rsidRPr="00241D90">
        <w:rPr>
          <w:rFonts w:ascii="Arial" w:hAnsi="Arial" w:cs="Arial"/>
          <w:sz w:val="22"/>
          <w:szCs w:val="22"/>
        </w:rPr>
        <w:t xml:space="preserve">CHD, </w:t>
      </w:r>
      <w:r w:rsidR="00966CC3">
        <w:rPr>
          <w:rFonts w:ascii="Arial" w:hAnsi="Arial" w:cs="Arial"/>
          <w:sz w:val="22"/>
          <w:szCs w:val="22"/>
        </w:rPr>
        <w:t>including</w:t>
      </w:r>
      <w:r w:rsidR="00CB129F">
        <w:rPr>
          <w:rFonts w:ascii="Arial" w:hAnsi="Arial" w:cs="Arial"/>
          <w:sz w:val="22"/>
          <w:szCs w:val="22"/>
        </w:rPr>
        <w:t xml:space="preserve"> </w:t>
      </w:r>
      <w:r w:rsidR="002F50D7">
        <w:rPr>
          <w:rFonts w:ascii="Arial" w:hAnsi="Arial" w:cs="Arial"/>
          <w:sz w:val="22"/>
          <w:szCs w:val="22"/>
        </w:rPr>
        <w:t>smoking</w:t>
      </w:r>
      <w:r w:rsidRPr="00241D90">
        <w:rPr>
          <w:rFonts w:ascii="Arial" w:hAnsi="Arial" w:cs="Arial"/>
          <w:sz w:val="22"/>
          <w:szCs w:val="22"/>
        </w:rPr>
        <w:t xml:space="preserve">, poor </w:t>
      </w:r>
      <w:r w:rsidR="00CB129F">
        <w:rPr>
          <w:rFonts w:ascii="Arial" w:hAnsi="Arial" w:cs="Arial"/>
          <w:sz w:val="22"/>
          <w:szCs w:val="22"/>
        </w:rPr>
        <w:t>nutrition</w:t>
      </w:r>
      <w:r w:rsidRPr="00241D90">
        <w:rPr>
          <w:rFonts w:ascii="Arial" w:hAnsi="Arial" w:cs="Arial"/>
          <w:sz w:val="22"/>
          <w:szCs w:val="22"/>
        </w:rPr>
        <w:t xml:space="preserve">, </w:t>
      </w:r>
      <w:r w:rsidR="00CF6195">
        <w:rPr>
          <w:rFonts w:ascii="Arial" w:hAnsi="Arial" w:cs="Arial"/>
          <w:sz w:val="22"/>
          <w:szCs w:val="22"/>
        </w:rPr>
        <w:t xml:space="preserve">excess </w:t>
      </w:r>
      <w:r w:rsidR="00B47E9D">
        <w:rPr>
          <w:rFonts w:ascii="Arial" w:hAnsi="Arial" w:cs="Arial"/>
          <w:sz w:val="22"/>
          <w:szCs w:val="22"/>
        </w:rPr>
        <w:t>weight</w:t>
      </w:r>
      <w:r w:rsidRPr="00241D90">
        <w:rPr>
          <w:rFonts w:ascii="Arial" w:hAnsi="Arial" w:cs="Arial"/>
          <w:sz w:val="22"/>
          <w:szCs w:val="22"/>
        </w:rPr>
        <w:t xml:space="preserve">, </w:t>
      </w:r>
      <w:r w:rsidR="00CF6195">
        <w:rPr>
          <w:rFonts w:ascii="Arial" w:hAnsi="Arial" w:cs="Arial"/>
          <w:sz w:val="22"/>
          <w:szCs w:val="22"/>
        </w:rPr>
        <w:t xml:space="preserve">lack of </w:t>
      </w:r>
      <w:r w:rsidRPr="00241D90">
        <w:rPr>
          <w:rFonts w:ascii="Arial" w:hAnsi="Arial" w:cs="Arial"/>
          <w:sz w:val="22"/>
          <w:szCs w:val="22"/>
        </w:rPr>
        <w:t>physical activity, and h</w:t>
      </w:r>
      <w:r w:rsidR="00B47E9D">
        <w:rPr>
          <w:rFonts w:ascii="Arial" w:hAnsi="Arial" w:cs="Arial"/>
          <w:sz w:val="22"/>
          <w:szCs w:val="22"/>
        </w:rPr>
        <w:t>igh</w:t>
      </w:r>
      <w:r w:rsidRPr="00241D90">
        <w:rPr>
          <w:rFonts w:ascii="Arial" w:hAnsi="Arial" w:cs="Arial"/>
          <w:sz w:val="22"/>
          <w:szCs w:val="22"/>
        </w:rPr>
        <w:t xml:space="preserve"> alcohol </w:t>
      </w:r>
      <w:r w:rsidR="00E76BB1">
        <w:rPr>
          <w:rFonts w:ascii="Arial" w:hAnsi="Arial" w:cs="Arial"/>
          <w:sz w:val="22"/>
          <w:szCs w:val="22"/>
        </w:rPr>
        <w:t>consumption as well as exposure to air</w:t>
      </w:r>
      <w:r w:rsidRPr="00241D90">
        <w:rPr>
          <w:rFonts w:ascii="Arial" w:hAnsi="Arial" w:cs="Arial"/>
          <w:sz w:val="22"/>
          <w:szCs w:val="22"/>
        </w:rPr>
        <w:t xml:space="preserve"> population. Public health Strategies at this level include smoking bans, sugar taxes and reducing salt intake (World heart federation, 2023) (NHS, 2020). By addressing these determinants early, primordial prevention aims to lower the overall incidence of CHD across the population.</w:t>
      </w:r>
    </w:p>
    <w:p w14:paraId="072C6181" w14:textId="77777777" w:rsidR="00241D90" w:rsidRPr="00241D90" w:rsidRDefault="00241D90" w:rsidP="00241D90">
      <w:pPr>
        <w:rPr>
          <w:rFonts w:ascii="Arial" w:hAnsi="Arial" w:cs="Arial"/>
          <w:sz w:val="22"/>
          <w:szCs w:val="22"/>
        </w:rPr>
      </w:pPr>
    </w:p>
    <w:p w14:paraId="4CA53827" w14:textId="77777777" w:rsidR="00241D90" w:rsidRPr="00241D90" w:rsidRDefault="00241D90" w:rsidP="00241D90">
      <w:pPr>
        <w:rPr>
          <w:rFonts w:ascii="Arial" w:hAnsi="Arial" w:cs="Arial"/>
          <w:sz w:val="22"/>
          <w:szCs w:val="22"/>
        </w:rPr>
      </w:pPr>
      <w:r w:rsidRPr="00241D90">
        <w:rPr>
          <w:rFonts w:ascii="Arial" w:hAnsi="Arial" w:cs="Arial"/>
          <w:noProof/>
          <w:sz w:val="22"/>
          <w:szCs w:val="22"/>
        </w:rPr>
        <w:lastRenderedPageBreak/>
        <w:drawing>
          <wp:inline distT="0" distB="0" distL="0" distR="0" wp14:anchorId="2D23AEE4" wp14:editId="4CF92DA1">
            <wp:extent cx="4102100" cy="2730500"/>
            <wp:effectExtent l="0" t="0" r="0" b="0"/>
            <wp:docPr id="946374553" name="Picture 2" descr="Nutrients 15 04898 g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utrients 15 04898 g00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12998" cy="2737754"/>
                    </a:xfrm>
                    <a:prstGeom prst="rect">
                      <a:avLst/>
                    </a:prstGeom>
                    <a:noFill/>
                    <a:ln>
                      <a:noFill/>
                    </a:ln>
                  </pic:spPr>
                </pic:pic>
              </a:graphicData>
            </a:graphic>
          </wp:inline>
        </w:drawing>
      </w:r>
    </w:p>
    <w:p w14:paraId="79680309" w14:textId="77777777" w:rsidR="00241D90" w:rsidRPr="00241D90" w:rsidRDefault="00241D90" w:rsidP="00241D90">
      <w:pPr>
        <w:rPr>
          <w:rFonts w:ascii="Arial" w:hAnsi="Arial" w:cs="Arial"/>
          <w:sz w:val="22"/>
          <w:szCs w:val="22"/>
        </w:rPr>
      </w:pPr>
      <w:r w:rsidRPr="00241D90">
        <w:rPr>
          <w:rFonts w:ascii="Arial" w:hAnsi="Arial" w:cs="Arial"/>
          <w:sz w:val="22"/>
          <w:szCs w:val="22"/>
        </w:rPr>
        <w:t> Factors contributing to the development of CVD (Chen et al., 2023)</w:t>
      </w:r>
    </w:p>
    <w:p w14:paraId="26496C6D" w14:textId="77777777" w:rsidR="00241D90" w:rsidRPr="00241D90" w:rsidRDefault="00241D90" w:rsidP="00241D90">
      <w:pPr>
        <w:rPr>
          <w:rFonts w:ascii="Arial" w:hAnsi="Arial" w:cs="Arial"/>
          <w:sz w:val="22"/>
          <w:szCs w:val="22"/>
        </w:rPr>
      </w:pPr>
    </w:p>
    <w:p w14:paraId="69D16AAF" w14:textId="77777777" w:rsidR="00241D90" w:rsidRPr="00241D90" w:rsidRDefault="00241D90" w:rsidP="00241D90">
      <w:pPr>
        <w:rPr>
          <w:rFonts w:ascii="Arial" w:hAnsi="Arial" w:cs="Arial"/>
          <w:b/>
          <w:bCs/>
          <w:sz w:val="22"/>
          <w:szCs w:val="22"/>
        </w:rPr>
      </w:pPr>
      <w:r w:rsidRPr="00241D90">
        <w:rPr>
          <w:rFonts w:ascii="Arial" w:hAnsi="Arial" w:cs="Arial"/>
          <w:b/>
          <w:bCs/>
          <w:sz w:val="22"/>
          <w:szCs w:val="22"/>
        </w:rPr>
        <w:t>Primary prevention</w:t>
      </w:r>
    </w:p>
    <w:p w14:paraId="21F6BAA8" w14:textId="50764B5C" w:rsidR="00241D90" w:rsidRPr="00241D90" w:rsidRDefault="00241D90" w:rsidP="00241D90">
      <w:pPr>
        <w:rPr>
          <w:rFonts w:ascii="Arial" w:hAnsi="Arial" w:cs="Arial"/>
          <w:sz w:val="22"/>
          <w:szCs w:val="22"/>
        </w:rPr>
      </w:pPr>
      <w:r w:rsidRPr="00241D90">
        <w:rPr>
          <w:rFonts w:ascii="Arial" w:hAnsi="Arial" w:cs="Arial"/>
          <w:sz w:val="22"/>
          <w:szCs w:val="22"/>
        </w:rPr>
        <w:t xml:space="preserve">primary prevention targets individuals at high risk who have not experienced cardiovascular events. Key strategies include maintaining healthy weight, </w:t>
      </w:r>
      <w:r w:rsidR="00836648">
        <w:rPr>
          <w:rFonts w:ascii="Arial" w:hAnsi="Arial" w:cs="Arial"/>
          <w:sz w:val="22"/>
          <w:szCs w:val="22"/>
        </w:rPr>
        <w:t>exercising</w:t>
      </w:r>
      <w:r w:rsidR="0007044F">
        <w:rPr>
          <w:rFonts w:ascii="Arial" w:hAnsi="Arial" w:cs="Arial"/>
          <w:sz w:val="22"/>
          <w:szCs w:val="22"/>
        </w:rPr>
        <w:t xml:space="preserve"> </w:t>
      </w:r>
      <w:r w:rsidR="00132F02">
        <w:rPr>
          <w:rFonts w:ascii="Arial" w:hAnsi="Arial" w:cs="Arial"/>
          <w:sz w:val="22"/>
          <w:szCs w:val="22"/>
        </w:rPr>
        <w:t>regularly</w:t>
      </w:r>
      <w:r w:rsidR="00132F02" w:rsidRPr="00241D90">
        <w:rPr>
          <w:rFonts w:ascii="Arial" w:hAnsi="Arial" w:cs="Arial"/>
          <w:sz w:val="22"/>
          <w:szCs w:val="22"/>
        </w:rPr>
        <w:t>,</w:t>
      </w:r>
      <w:r w:rsidR="00132F02">
        <w:rPr>
          <w:rFonts w:ascii="Arial" w:hAnsi="Arial" w:cs="Arial"/>
          <w:sz w:val="22"/>
          <w:szCs w:val="22"/>
        </w:rPr>
        <w:t xml:space="preserve"> quit</w:t>
      </w:r>
      <w:r w:rsidRPr="00241D90">
        <w:rPr>
          <w:rFonts w:ascii="Arial" w:hAnsi="Arial" w:cs="Arial"/>
          <w:sz w:val="22"/>
          <w:szCs w:val="22"/>
        </w:rPr>
        <w:t xml:space="preserve"> smoking</w:t>
      </w:r>
      <w:r w:rsidR="00E16C8D">
        <w:rPr>
          <w:rFonts w:ascii="Arial" w:hAnsi="Arial" w:cs="Arial"/>
          <w:sz w:val="22"/>
          <w:szCs w:val="22"/>
        </w:rPr>
        <w:t>, limited</w:t>
      </w:r>
      <w:r w:rsidR="00132F02">
        <w:rPr>
          <w:rFonts w:ascii="Arial" w:hAnsi="Arial" w:cs="Arial"/>
          <w:sz w:val="22"/>
          <w:szCs w:val="22"/>
        </w:rPr>
        <w:t xml:space="preserve"> </w:t>
      </w:r>
      <w:r w:rsidRPr="00241D90">
        <w:rPr>
          <w:rFonts w:ascii="Arial" w:hAnsi="Arial" w:cs="Arial"/>
          <w:sz w:val="22"/>
          <w:szCs w:val="22"/>
        </w:rPr>
        <w:t xml:space="preserve">alcohol intake and following a balanced diet (World Heart Federation, 2023). </w:t>
      </w:r>
    </w:p>
    <w:p w14:paraId="116374E8" w14:textId="7B904D8F" w:rsidR="00241D90" w:rsidRPr="00241D90" w:rsidRDefault="00241D90" w:rsidP="00241D90">
      <w:pPr>
        <w:rPr>
          <w:rFonts w:ascii="Arial" w:hAnsi="Arial" w:cs="Arial"/>
          <w:sz w:val="22"/>
          <w:szCs w:val="22"/>
        </w:rPr>
      </w:pPr>
      <w:r w:rsidRPr="00241D90">
        <w:rPr>
          <w:rFonts w:ascii="Arial" w:hAnsi="Arial" w:cs="Arial"/>
          <w:sz w:val="22"/>
          <w:szCs w:val="22"/>
        </w:rPr>
        <w:t xml:space="preserve">The NHS Health Check screens adults </w:t>
      </w:r>
      <w:r w:rsidR="009E70DE">
        <w:rPr>
          <w:rFonts w:ascii="Arial" w:hAnsi="Arial" w:cs="Arial"/>
          <w:sz w:val="22"/>
          <w:szCs w:val="22"/>
        </w:rPr>
        <w:t>for</w:t>
      </w:r>
      <w:r w:rsidRPr="00241D90">
        <w:rPr>
          <w:rFonts w:ascii="Arial" w:hAnsi="Arial" w:cs="Arial"/>
          <w:sz w:val="22"/>
          <w:szCs w:val="22"/>
        </w:rPr>
        <w:t xml:space="preserve"> blood pressure, cholesterol, and pulse rhythm</w:t>
      </w:r>
      <w:r w:rsidR="00AF3DEB">
        <w:rPr>
          <w:rFonts w:ascii="Arial" w:hAnsi="Arial" w:cs="Arial"/>
          <w:sz w:val="22"/>
          <w:szCs w:val="22"/>
        </w:rPr>
        <w:t xml:space="preserve">, </w:t>
      </w:r>
      <w:r w:rsidR="002C08F3">
        <w:rPr>
          <w:rFonts w:ascii="Arial" w:hAnsi="Arial" w:cs="Arial"/>
          <w:sz w:val="22"/>
          <w:szCs w:val="22"/>
        </w:rPr>
        <w:t xml:space="preserve">offering </w:t>
      </w:r>
      <w:r w:rsidR="002C08F3" w:rsidRPr="00241D90">
        <w:rPr>
          <w:rFonts w:ascii="Arial" w:hAnsi="Arial" w:cs="Arial"/>
          <w:sz w:val="22"/>
          <w:szCs w:val="22"/>
        </w:rPr>
        <w:t>personalised</w:t>
      </w:r>
      <w:r w:rsidRPr="00241D90">
        <w:rPr>
          <w:rFonts w:ascii="Arial" w:hAnsi="Arial" w:cs="Arial"/>
          <w:sz w:val="22"/>
          <w:szCs w:val="22"/>
        </w:rPr>
        <w:t xml:space="preserve"> advice and referrals to</w:t>
      </w:r>
      <w:r w:rsidR="00AF3DEB">
        <w:rPr>
          <w:rFonts w:ascii="Arial" w:hAnsi="Arial" w:cs="Arial"/>
          <w:sz w:val="22"/>
          <w:szCs w:val="22"/>
        </w:rPr>
        <w:t xml:space="preserve"> support </w:t>
      </w:r>
      <w:r w:rsidR="002C08F3">
        <w:rPr>
          <w:rFonts w:ascii="Arial" w:hAnsi="Arial" w:cs="Arial"/>
          <w:sz w:val="22"/>
          <w:szCs w:val="22"/>
        </w:rPr>
        <w:t>lifestyle</w:t>
      </w:r>
      <w:r w:rsidR="00A26C74">
        <w:rPr>
          <w:rFonts w:ascii="Arial" w:hAnsi="Arial" w:cs="Arial"/>
          <w:sz w:val="22"/>
          <w:szCs w:val="22"/>
        </w:rPr>
        <w:t xml:space="preserve"> changes.</w:t>
      </w:r>
      <w:r w:rsidRPr="00241D90">
        <w:rPr>
          <w:rFonts w:ascii="Arial" w:hAnsi="Arial" w:cs="Arial"/>
          <w:sz w:val="22"/>
          <w:szCs w:val="22"/>
        </w:rPr>
        <w:t xml:space="preserve"> By detecting</w:t>
      </w:r>
      <w:r w:rsidR="00F93600">
        <w:rPr>
          <w:rFonts w:ascii="Arial" w:hAnsi="Arial" w:cs="Arial"/>
          <w:sz w:val="22"/>
          <w:szCs w:val="22"/>
        </w:rPr>
        <w:t xml:space="preserve"> risk early</w:t>
      </w:r>
      <w:r w:rsidR="002C08F3">
        <w:rPr>
          <w:rFonts w:ascii="Arial" w:hAnsi="Arial" w:cs="Arial"/>
          <w:sz w:val="22"/>
          <w:szCs w:val="22"/>
        </w:rPr>
        <w:t xml:space="preserve">, </w:t>
      </w:r>
      <w:r w:rsidR="00F93600">
        <w:rPr>
          <w:rFonts w:ascii="Arial" w:hAnsi="Arial" w:cs="Arial"/>
          <w:sz w:val="22"/>
          <w:szCs w:val="22"/>
        </w:rPr>
        <w:t xml:space="preserve">it helps </w:t>
      </w:r>
      <w:r w:rsidR="002C08F3">
        <w:rPr>
          <w:rFonts w:ascii="Arial" w:hAnsi="Arial" w:cs="Arial"/>
          <w:sz w:val="22"/>
          <w:szCs w:val="22"/>
        </w:rPr>
        <w:t>improve CHD</w:t>
      </w:r>
      <w:r w:rsidR="00FE7F96">
        <w:rPr>
          <w:rFonts w:ascii="Arial" w:hAnsi="Arial" w:cs="Arial"/>
          <w:sz w:val="22"/>
          <w:szCs w:val="22"/>
        </w:rPr>
        <w:t xml:space="preserve"> outcomes and reduce health </w:t>
      </w:r>
      <w:r w:rsidR="002C08F3">
        <w:rPr>
          <w:rFonts w:ascii="Arial" w:hAnsi="Arial" w:cs="Arial"/>
          <w:sz w:val="22"/>
          <w:szCs w:val="22"/>
        </w:rPr>
        <w:t xml:space="preserve">inequalities </w:t>
      </w:r>
      <w:r w:rsidR="002C08F3" w:rsidRPr="00241D90">
        <w:rPr>
          <w:rFonts w:ascii="Arial" w:hAnsi="Arial" w:cs="Arial"/>
          <w:sz w:val="22"/>
          <w:szCs w:val="22"/>
        </w:rPr>
        <w:t>(</w:t>
      </w:r>
      <w:r w:rsidRPr="00241D90">
        <w:rPr>
          <w:rFonts w:ascii="Arial" w:hAnsi="Arial" w:cs="Arial"/>
          <w:sz w:val="22"/>
          <w:szCs w:val="22"/>
        </w:rPr>
        <w:t>Public Health England, 2019).</w:t>
      </w:r>
    </w:p>
    <w:p w14:paraId="2F88B2C3" w14:textId="77777777" w:rsidR="00241D90" w:rsidRPr="00241D90" w:rsidRDefault="00241D90" w:rsidP="00241D90">
      <w:pPr>
        <w:rPr>
          <w:rFonts w:ascii="Arial" w:hAnsi="Arial" w:cs="Arial"/>
          <w:sz w:val="22"/>
          <w:szCs w:val="22"/>
        </w:rPr>
      </w:pPr>
    </w:p>
    <w:p w14:paraId="2A3EAB72" w14:textId="77777777" w:rsidR="00241D90" w:rsidRPr="00241D90" w:rsidRDefault="00241D90" w:rsidP="00241D90">
      <w:pPr>
        <w:rPr>
          <w:rFonts w:ascii="Arial" w:hAnsi="Arial" w:cs="Arial"/>
          <w:b/>
          <w:bCs/>
          <w:sz w:val="22"/>
          <w:szCs w:val="22"/>
        </w:rPr>
      </w:pPr>
      <w:r w:rsidRPr="00241D90">
        <w:rPr>
          <w:rFonts w:ascii="Arial" w:hAnsi="Arial" w:cs="Arial"/>
          <w:b/>
          <w:bCs/>
          <w:sz w:val="22"/>
          <w:szCs w:val="22"/>
        </w:rPr>
        <w:t xml:space="preserve">Secondary Prevention </w:t>
      </w:r>
    </w:p>
    <w:p w14:paraId="41440EA1" w14:textId="4538806B" w:rsidR="00241D90" w:rsidRPr="00241D90" w:rsidRDefault="00241D90" w:rsidP="00241D90">
      <w:pPr>
        <w:rPr>
          <w:rFonts w:ascii="Arial" w:hAnsi="Arial" w:cs="Arial"/>
          <w:sz w:val="22"/>
          <w:szCs w:val="22"/>
        </w:rPr>
      </w:pPr>
      <w:r w:rsidRPr="00241D90">
        <w:rPr>
          <w:rFonts w:ascii="Arial" w:hAnsi="Arial" w:cs="Arial"/>
          <w:sz w:val="22"/>
          <w:szCs w:val="22"/>
        </w:rPr>
        <w:t xml:space="preserve">Secondary prevention supports individuals with existing CHD to prevent further events This includes lifestyle modification, medication strategies to </w:t>
      </w:r>
      <w:r w:rsidR="00B20BCA">
        <w:rPr>
          <w:rFonts w:ascii="Arial" w:hAnsi="Arial" w:cs="Arial"/>
          <w:sz w:val="22"/>
          <w:szCs w:val="22"/>
        </w:rPr>
        <w:t>decrease</w:t>
      </w:r>
      <w:r w:rsidRPr="00241D90">
        <w:rPr>
          <w:rFonts w:ascii="Arial" w:hAnsi="Arial" w:cs="Arial"/>
          <w:sz w:val="22"/>
          <w:szCs w:val="22"/>
        </w:rPr>
        <w:t xml:space="preserve"> the risk of recurrent cardiovascular events such as medication (statins, antiplatelets, beta blockers), regular monitoring, and where appropriate surgical interventions such as angioplasty or coronary artery bypass grafting (NHS, 2020, World heart federation, 2023). Early risk factors identification enhances the effectiveness of secondary prevention strategies.</w:t>
      </w:r>
    </w:p>
    <w:p w14:paraId="6AF204A3" w14:textId="77777777" w:rsidR="00241D90" w:rsidRPr="00241D90" w:rsidRDefault="00241D90" w:rsidP="00241D90">
      <w:pPr>
        <w:rPr>
          <w:rFonts w:ascii="Arial" w:hAnsi="Arial" w:cs="Arial"/>
          <w:sz w:val="22"/>
          <w:szCs w:val="22"/>
        </w:rPr>
      </w:pPr>
    </w:p>
    <w:p w14:paraId="61A8CC5C" w14:textId="77777777" w:rsidR="00241D90" w:rsidRPr="00241D90" w:rsidRDefault="00241D90" w:rsidP="00241D90">
      <w:pPr>
        <w:rPr>
          <w:rFonts w:ascii="Arial" w:hAnsi="Arial" w:cs="Arial"/>
          <w:sz w:val="22"/>
          <w:szCs w:val="22"/>
        </w:rPr>
      </w:pPr>
    </w:p>
    <w:p w14:paraId="482CEC17" w14:textId="77777777" w:rsidR="00FC1C4B" w:rsidRDefault="00FC1C4B" w:rsidP="00241D90">
      <w:pPr>
        <w:rPr>
          <w:rFonts w:ascii="Arial" w:hAnsi="Arial" w:cs="Arial"/>
          <w:sz w:val="22"/>
          <w:szCs w:val="22"/>
        </w:rPr>
      </w:pPr>
    </w:p>
    <w:p w14:paraId="23B4DC09" w14:textId="352E317A" w:rsidR="00241D90" w:rsidRPr="00241D90" w:rsidRDefault="00241D90" w:rsidP="00241D90">
      <w:pPr>
        <w:rPr>
          <w:rFonts w:ascii="Arial" w:hAnsi="Arial" w:cs="Arial"/>
          <w:b/>
          <w:bCs/>
          <w:sz w:val="22"/>
          <w:szCs w:val="22"/>
        </w:rPr>
      </w:pPr>
      <w:r w:rsidRPr="00241D90">
        <w:rPr>
          <w:rFonts w:ascii="Arial" w:hAnsi="Arial" w:cs="Arial"/>
          <w:sz w:val="22"/>
          <w:szCs w:val="22"/>
        </w:rPr>
        <w:lastRenderedPageBreak/>
        <w:t xml:space="preserve"> </w:t>
      </w:r>
      <w:r w:rsidRPr="00241D90">
        <w:rPr>
          <w:rFonts w:ascii="Arial" w:hAnsi="Arial" w:cs="Arial"/>
          <w:b/>
          <w:bCs/>
          <w:sz w:val="22"/>
          <w:szCs w:val="22"/>
        </w:rPr>
        <w:t xml:space="preserve">Tertiary prevention </w:t>
      </w:r>
    </w:p>
    <w:p w14:paraId="6C6A0D59" w14:textId="4606E80E" w:rsidR="00241D90" w:rsidRPr="00241D90" w:rsidRDefault="00241D90" w:rsidP="00241D90">
      <w:pPr>
        <w:rPr>
          <w:rFonts w:ascii="Arial" w:hAnsi="Arial" w:cs="Arial"/>
          <w:sz w:val="22"/>
          <w:szCs w:val="22"/>
        </w:rPr>
      </w:pPr>
      <w:r w:rsidRPr="00241D90">
        <w:rPr>
          <w:rFonts w:ascii="Arial" w:hAnsi="Arial" w:cs="Arial"/>
          <w:sz w:val="22"/>
          <w:szCs w:val="22"/>
        </w:rPr>
        <w:t xml:space="preserve"> </w:t>
      </w:r>
      <w:r w:rsidR="00EC11FD" w:rsidRPr="00241D90">
        <w:rPr>
          <w:rFonts w:ascii="Arial" w:hAnsi="Arial" w:cs="Arial"/>
          <w:sz w:val="22"/>
          <w:szCs w:val="22"/>
        </w:rPr>
        <w:t>P</w:t>
      </w:r>
      <w:r w:rsidRPr="00241D90">
        <w:rPr>
          <w:rFonts w:ascii="Arial" w:hAnsi="Arial" w:cs="Arial"/>
          <w:sz w:val="22"/>
          <w:szCs w:val="22"/>
        </w:rPr>
        <w:t>revention</w:t>
      </w:r>
      <w:r w:rsidR="00EC11FD">
        <w:rPr>
          <w:rFonts w:ascii="Arial" w:hAnsi="Arial" w:cs="Arial"/>
          <w:sz w:val="22"/>
          <w:szCs w:val="22"/>
        </w:rPr>
        <w:t xml:space="preserve"> focuses </w:t>
      </w:r>
      <w:r w:rsidR="00147114">
        <w:rPr>
          <w:rFonts w:ascii="Arial" w:hAnsi="Arial" w:cs="Arial"/>
          <w:sz w:val="22"/>
          <w:szCs w:val="22"/>
        </w:rPr>
        <w:t xml:space="preserve">on improving outcomes for people </w:t>
      </w:r>
      <w:r w:rsidR="000B7D54">
        <w:rPr>
          <w:rFonts w:ascii="Arial" w:hAnsi="Arial" w:cs="Arial"/>
          <w:sz w:val="22"/>
          <w:szCs w:val="22"/>
        </w:rPr>
        <w:t>with coronary heart disease, through treatments like</w:t>
      </w:r>
      <w:r w:rsidR="004E2EB1">
        <w:rPr>
          <w:rFonts w:ascii="Arial" w:hAnsi="Arial" w:cs="Arial"/>
          <w:sz w:val="22"/>
          <w:szCs w:val="22"/>
        </w:rPr>
        <w:t xml:space="preserve"> </w:t>
      </w:r>
      <w:r w:rsidRPr="00241D90">
        <w:rPr>
          <w:rFonts w:ascii="Arial" w:hAnsi="Arial" w:cs="Arial"/>
          <w:sz w:val="22"/>
          <w:szCs w:val="22"/>
        </w:rPr>
        <w:t>angioplasty, stent, bypass surgery, pacemakers</w:t>
      </w:r>
      <w:r w:rsidR="00594E6E">
        <w:rPr>
          <w:rFonts w:ascii="Arial" w:hAnsi="Arial" w:cs="Arial"/>
          <w:sz w:val="22"/>
          <w:szCs w:val="22"/>
        </w:rPr>
        <w:t xml:space="preserve"> </w:t>
      </w:r>
      <w:r w:rsidR="00674CA1">
        <w:rPr>
          <w:rFonts w:ascii="Arial" w:hAnsi="Arial" w:cs="Arial"/>
          <w:sz w:val="22"/>
          <w:szCs w:val="22"/>
        </w:rPr>
        <w:t xml:space="preserve">and </w:t>
      </w:r>
      <w:r w:rsidR="00674CA1" w:rsidRPr="00241D90">
        <w:rPr>
          <w:rFonts w:ascii="Arial" w:hAnsi="Arial" w:cs="Arial"/>
          <w:sz w:val="22"/>
          <w:szCs w:val="22"/>
        </w:rPr>
        <w:t>defibrillators</w:t>
      </w:r>
      <w:r w:rsidRPr="00241D90">
        <w:rPr>
          <w:rFonts w:ascii="Arial" w:hAnsi="Arial" w:cs="Arial"/>
          <w:sz w:val="22"/>
          <w:szCs w:val="22"/>
        </w:rPr>
        <w:t xml:space="preserve"> (World heart federation, 2023). Combined with ongoing specialist care and monitoring, tertiary prevention helps patients maintain independence and reduces the risk of severe complications.</w:t>
      </w:r>
    </w:p>
    <w:p w14:paraId="3B8F057F" w14:textId="77777777" w:rsidR="00241D90" w:rsidRPr="00241D90" w:rsidRDefault="00241D90" w:rsidP="00241D90">
      <w:pPr>
        <w:rPr>
          <w:rFonts w:ascii="Arial" w:hAnsi="Arial" w:cs="Arial"/>
          <w:sz w:val="22"/>
          <w:szCs w:val="22"/>
        </w:rPr>
      </w:pPr>
    </w:p>
    <w:p w14:paraId="78D29DD8" w14:textId="77777777" w:rsidR="00241D90" w:rsidRPr="00241D90" w:rsidRDefault="00241D90" w:rsidP="00241D90">
      <w:pPr>
        <w:rPr>
          <w:rFonts w:ascii="Arial" w:hAnsi="Arial" w:cs="Arial"/>
          <w:b/>
          <w:bCs/>
          <w:sz w:val="22"/>
          <w:szCs w:val="22"/>
        </w:rPr>
      </w:pPr>
      <w:r w:rsidRPr="00241D90">
        <w:rPr>
          <w:rFonts w:ascii="Arial" w:hAnsi="Arial" w:cs="Arial"/>
          <w:b/>
          <w:bCs/>
          <w:sz w:val="22"/>
          <w:szCs w:val="22"/>
        </w:rPr>
        <w:t xml:space="preserve">Cardiac Rehabilitation and Support Groups </w:t>
      </w:r>
    </w:p>
    <w:p w14:paraId="42FE56F6" w14:textId="120D0E97" w:rsidR="00241D90" w:rsidRPr="00241D90" w:rsidRDefault="00241D90" w:rsidP="00241D90">
      <w:pPr>
        <w:rPr>
          <w:rFonts w:ascii="Arial" w:hAnsi="Arial" w:cs="Arial"/>
          <w:sz w:val="22"/>
          <w:szCs w:val="22"/>
        </w:rPr>
      </w:pPr>
      <w:r w:rsidRPr="00241D90">
        <w:rPr>
          <w:rFonts w:ascii="Arial" w:hAnsi="Arial" w:cs="Arial"/>
          <w:sz w:val="22"/>
          <w:szCs w:val="22"/>
        </w:rPr>
        <w:t>Cardiac rehabilitation and support groups provide patients and carers with guidance on exercise, lifestyle education and psychological support. These programmes help patients and carers manage emotional and practical challenges, improve recovery and reduce hospital readmissions. Research demonstrates patients who complete cardiac rehabilitation are less likely to be readmitted to hospital and often report improved quality of life. (NHS,2020).</w:t>
      </w:r>
    </w:p>
    <w:p w14:paraId="325AFFFF" w14:textId="77777777" w:rsidR="00241D90" w:rsidRPr="00241D90" w:rsidRDefault="00241D90" w:rsidP="00241D90">
      <w:pPr>
        <w:rPr>
          <w:rFonts w:ascii="Arial" w:hAnsi="Arial" w:cs="Arial"/>
          <w:sz w:val="22"/>
          <w:szCs w:val="22"/>
        </w:rPr>
      </w:pPr>
    </w:p>
    <w:p w14:paraId="681BB14D" w14:textId="77777777" w:rsidR="00241D90" w:rsidRPr="00241D90" w:rsidRDefault="00241D90" w:rsidP="00241D90">
      <w:pPr>
        <w:pStyle w:val="Heading1"/>
        <w:rPr>
          <w:rFonts w:ascii="Arial" w:hAnsi="Arial" w:cs="Arial"/>
          <w:sz w:val="22"/>
          <w:szCs w:val="22"/>
        </w:rPr>
      </w:pPr>
      <w:bookmarkStart w:id="6" w:name="_Toc213791312"/>
      <w:r w:rsidRPr="00241D90">
        <w:rPr>
          <w:rFonts w:ascii="Arial" w:hAnsi="Arial" w:cs="Arial"/>
          <w:sz w:val="22"/>
          <w:szCs w:val="22"/>
        </w:rPr>
        <w:t>Impact on Patients, Families and Carers</w:t>
      </w:r>
      <w:bookmarkEnd w:id="6"/>
      <w:r w:rsidRPr="00241D90">
        <w:rPr>
          <w:rFonts w:ascii="Arial" w:hAnsi="Arial" w:cs="Arial"/>
          <w:sz w:val="22"/>
          <w:szCs w:val="22"/>
        </w:rPr>
        <w:t xml:space="preserve"> </w:t>
      </w:r>
    </w:p>
    <w:p w14:paraId="096DC4BF" w14:textId="77777777" w:rsidR="00241D90" w:rsidRPr="00241D90" w:rsidRDefault="00241D90" w:rsidP="00241D90">
      <w:pPr>
        <w:rPr>
          <w:rFonts w:ascii="Arial" w:hAnsi="Arial" w:cs="Arial"/>
          <w:sz w:val="22"/>
          <w:szCs w:val="22"/>
        </w:rPr>
      </w:pPr>
    </w:p>
    <w:p w14:paraId="53218AD5" w14:textId="77777777" w:rsidR="00241D90" w:rsidRPr="00241D90" w:rsidRDefault="00241D90" w:rsidP="00241D90">
      <w:pPr>
        <w:rPr>
          <w:rFonts w:ascii="Arial" w:hAnsi="Arial" w:cs="Arial"/>
          <w:sz w:val="22"/>
          <w:szCs w:val="22"/>
        </w:rPr>
      </w:pPr>
      <w:r w:rsidRPr="00241D90">
        <w:rPr>
          <w:rFonts w:ascii="Arial" w:hAnsi="Arial" w:cs="Arial"/>
          <w:sz w:val="22"/>
          <w:szCs w:val="22"/>
        </w:rPr>
        <w:t xml:space="preserve">CHD affects physical, psychological and social wellbeing. Anxiety and depression are common after cardiac events. Early intervention through counselling and participation in rehabilitation programmes improves recovery and wellbeing (Better Health Channel, 2022). Participation in cardiac rehabilitation programs can improve both mental and physical wellbeing, helping individuals remain active and engaged within their families and communities. </w:t>
      </w:r>
    </w:p>
    <w:p w14:paraId="48D7F71A" w14:textId="77777777" w:rsidR="00241D90" w:rsidRPr="00241D90" w:rsidRDefault="00241D90" w:rsidP="00241D90">
      <w:pPr>
        <w:rPr>
          <w:rFonts w:ascii="Arial" w:hAnsi="Arial" w:cs="Arial"/>
          <w:sz w:val="22"/>
          <w:szCs w:val="22"/>
        </w:rPr>
      </w:pPr>
      <w:r w:rsidRPr="00241D90">
        <w:rPr>
          <w:rFonts w:ascii="Arial" w:hAnsi="Arial" w:cs="Arial"/>
          <w:sz w:val="22"/>
          <w:szCs w:val="22"/>
        </w:rPr>
        <w:t xml:space="preserve">Family history and inherited conditions can increase CHD risk, and families may share lifestyle habits that influence disease development. Encouraging healthy behaviours across generations can help reduce risk. </w:t>
      </w:r>
    </w:p>
    <w:p w14:paraId="202F859A" w14:textId="7C763FA2" w:rsidR="00241D90" w:rsidRPr="00241D90" w:rsidRDefault="00241D90" w:rsidP="00241D90">
      <w:pPr>
        <w:rPr>
          <w:rFonts w:ascii="Arial" w:hAnsi="Arial" w:cs="Arial"/>
          <w:sz w:val="22"/>
          <w:szCs w:val="22"/>
        </w:rPr>
      </w:pPr>
      <w:r w:rsidRPr="00241D90">
        <w:rPr>
          <w:rFonts w:ascii="Arial" w:hAnsi="Arial" w:cs="Arial"/>
          <w:sz w:val="22"/>
          <w:szCs w:val="22"/>
        </w:rPr>
        <w:t>Carers often experience emotional, physical, and financial strain, and advanced CHD may require palliative support at home, in hospices, or hospitals. Holist care approaches help maintain wellbeing for both patients and carers (British Heart Foundation, 2021; NHS, 2017).</w:t>
      </w:r>
    </w:p>
    <w:p w14:paraId="5A2520A9" w14:textId="77777777" w:rsidR="00241D90" w:rsidRPr="00241D90" w:rsidRDefault="00241D90" w:rsidP="00241D90">
      <w:pPr>
        <w:rPr>
          <w:rFonts w:ascii="Arial" w:hAnsi="Arial" w:cs="Arial"/>
          <w:sz w:val="22"/>
          <w:szCs w:val="22"/>
        </w:rPr>
      </w:pPr>
    </w:p>
    <w:p w14:paraId="5D62EAAE" w14:textId="77777777" w:rsidR="00241D90" w:rsidRPr="00241D90" w:rsidRDefault="00241D90" w:rsidP="00241D90">
      <w:pPr>
        <w:rPr>
          <w:rFonts w:ascii="Arial" w:hAnsi="Arial" w:cs="Arial"/>
          <w:sz w:val="22"/>
          <w:szCs w:val="22"/>
        </w:rPr>
      </w:pPr>
    </w:p>
    <w:p w14:paraId="36D1F5A5" w14:textId="77777777" w:rsidR="00241D90" w:rsidRPr="00241D90" w:rsidRDefault="00241D90" w:rsidP="00241D90">
      <w:pPr>
        <w:rPr>
          <w:rFonts w:ascii="Arial" w:hAnsi="Arial" w:cs="Arial"/>
          <w:sz w:val="22"/>
          <w:szCs w:val="22"/>
        </w:rPr>
      </w:pPr>
    </w:p>
    <w:p w14:paraId="2FC98C04" w14:textId="77777777" w:rsidR="00241D90" w:rsidRPr="00241D90" w:rsidRDefault="00241D90" w:rsidP="00241D90">
      <w:pPr>
        <w:rPr>
          <w:rFonts w:ascii="Arial" w:hAnsi="Arial" w:cs="Arial"/>
          <w:sz w:val="22"/>
          <w:szCs w:val="22"/>
        </w:rPr>
      </w:pPr>
    </w:p>
    <w:p w14:paraId="620D3D75" w14:textId="77777777" w:rsidR="00241D90" w:rsidRPr="00241D90" w:rsidRDefault="00241D90" w:rsidP="00241D90">
      <w:pPr>
        <w:pStyle w:val="Heading1"/>
        <w:rPr>
          <w:rFonts w:ascii="Arial" w:hAnsi="Arial" w:cs="Arial"/>
          <w:sz w:val="22"/>
          <w:szCs w:val="22"/>
        </w:rPr>
      </w:pPr>
      <w:bookmarkStart w:id="7" w:name="_Toc213791313"/>
      <w:r w:rsidRPr="00241D90">
        <w:rPr>
          <w:rFonts w:ascii="Arial" w:hAnsi="Arial" w:cs="Arial"/>
          <w:sz w:val="22"/>
          <w:szCs w:val="22"/>
        </w:rPr>
        <w:lastRenderedPageBreak/>
        <w:t>Conclusion</w:t>
      </w:r>
      <w:bookmarkEnd w:id="7"/>
    </w:p>
    <w:p w14:paraId="30FBA0B3" w14:textId="481064E9" w:rsidR="00241D90" w:rsidRPr="00241D90" w:rsidRDefault="00241D90" w:rsidP="00241D90">
      <w:pPr>
        <w:rPr>
          <w:rFonts w:ascii="Arial" w:hAnsi="Arial" w:cs="Arial"/>
          <w:sz w:val="22"/>
          <w:szCs w:val="22"/>
        </w:rPr>
      </w:pPr>
      <w:r w:rsidRPr="00241D90">
        <w:rPr>
          <w:rFonts w:ascii="Arial" w:hAnsi="Arial" w:cs="Arial"/>
          <w:sz w:val="22"/>
          <w:szCs w:val="22"/>
        </w:rPr>
        <w:t xml:space="preserve">Cardiovascular disease remains a leading cause of morbidity and mortality in the UK, placing significant burden on individuals, families, carers and the NHS. It also poses a major economic challenge, costing billions each year in healthcare services and lost productivity. Continued research, early detection, and healthier lifestyles are essential to reducing its impact.  Effective management requires a combination of prevention, medical intervention, cardiac rehabilitation, and community support, alongside targeted strategies to reduce health inequalities. Charities such as   the British Heart Foundation play a vital role in funding research, supporting patients, and raising awareness. By prioritising early </w:t>
      </w:r>
      <w:r w:rsidR="00CC3108" w:rsidRPr="00241D90">
        <w:rPr>
          <w:rFonts w:ascii="Arial" w:hAnsi="Arial" w:cs="Arial"/>
          <w:sz w:val="22"/>
          <w:szCs w:val="22"/>
        </w:rPr>
        <w:t>detection,</w:t>
      </w:r>
      <w:r w:rsidRPr="00241D90">
        <w:rPr>
          <w:rFonts w:ascii="Arial" w:hAnsi="Arial" w:cs="Arial"/>
          <w:sz w:val="22"/>
          <w:szCs w:val="22"/>
        </w:rPr>
        <w:t xml:space="preserve"> healthier lifestyles, and comprehension </w:t>
      </w:r>
      <w:r w:rsidR="008B7999" w:rsidRPr="00241D90">
        <w:rPr>
          <w:rFonts w:ascii="Arial" w:hAnsi="Arial" w:cs="Arial"/>
          <w:sz w:val="22"/>
          <w:szCs w:val="22"/>
        </w:rPr>
        <w:t>care,</w:t>
      </w:r>
      <w:r w:rsidRPr="00241D90">
        <w:rPr>
          <w:rFonts w:ascii="Arial" w:hAnsi="Arial" w:cs="Arial"/>
          <w:sz w:val="22"/>
          <w:szCs w:val="22"/>
        </w:rPr>
        <w:t xml:space="preserve"> the impact of CHD can be reduced, improving both patient outcomes and the sustainability of health care services.</w:t>
      </w:r>
    </w:p>
    <w:p w14:paraId="4050BBC8" w14:textId="77777777" w:rsidR="00241D90" w:rsidRPr="00241D90" w:rsidRDefault="00241D90" w:rsidP="00241D90">
      <w:pPr>
        <w:rPr>
          <w:rFonts w:ascii="Arial" w:hAnsi="Arial" w:cs="Arial"/>
          <w:sz w:val="22"/>
          <w:szCs w:val="22"/>
        </w:rPr>
      </w:pPr>
    </w:p>
    <w:p w14:paraId="7440CFCE" w14:textId="77777777" w:rsidR="00241D90" w:rsidRPr="00241D90" w:rsidRDefault="00241D90" w:rsidP="00241D90">
      <w:pPr>
        <w:rPr>
          <w:rFonts w:ascii="Arial" w:hAnsi="Arial" w:cs="Arial"/>
          <w:sz w:val="22"/>
          <w:szCs w:val="22"/>
        </w:rPr>
      </w:pPr>
    </w:p>
    <w:p w14:paraId="7570FE1B" w14:textId="77777777" w:rsidR="00241D90" w:rsidRPr="00733D2E" w:rsidRDefault="00241D90" w:rsidP="00241D90"/>
    <w:p w14:paraId="1680A5C2" w14:textId="77777777" w:rsidR="00241D90" w:rsidRDefault="00241D90" w:rsidP="00241D90">
      <w:pPr>
        <w:rPr>
          <w:rFonts w:ascii="Arial" w:hAnsi="Arial" w:cs="Arial"/>
          <w:sz w:val="22"/>
          <w:szCs w:val="22"/>
        </w:rPr>
      </w:pPr>
    </w:p>
    <w:p w14:paraId="2E8D1590" w14:textId="77777777" w:rsidR="004577CF" w:rsidRDefault="004577CF" w:rsidP="00241D90">
      <w:pPr>
        <w:rPr>
          <w:rFonts w:ascii="Arial" w:hAnsi="Arial" w:cs="Arial"/>
          <w:sz w:val="22"/>
          <w:szCs w:val="22"/>
        </w:rPr>
      </w:pPr>
    </w:p>
    <w:p w14:paraId="6E91B1FD" w14:textId="77777777" w:rsidR="004577CF" w:rsidRDefault="004577CF" w:rsidP="00241D90">
      <w:pPr>
        <w:rPr>
          <w:rFonts w:ascii="Arial" w:hAnsi="Arial" w:cs="Arial"/>
          <w:sz w:val="22"/>
          <w:szCs w:val="22"/>
        </w:rPr>
      </w:pPr>
    </w:p>
    <w:p w14:paraId="7B2C1BF8" w14:textId="77777777" w:rsidR="004577CF" w:rsidRPr="00934FB0" w:rsidRDefault="004577CF" w:rsidP="00241D90">
      <w:pPr>
        <w:rPr>
          <w:rFonts w:ascii="Arial" w:hAnsi="Arial" w:cs="Arial"/>
          <w:sz w:val="22"/>
          <w:szCs w:val="22"/>
        </w:rPr>
      </w:pPr>
    </w:p>
    <w:p w14:paraId="33EE919B" w14:textId="77777777" w:rsidR="00241D90" w:rsidRDefault="00241D90"/>
    <w:p w14:paraId="6D9C81D2" w14:textId="77777777" w:rsidR="00730E4C" w:rsidRDefault="00730E4C"/>
    <w:p w14:paraId="6CDCA409" w14:textId="77777777" w:rsidR="00730E4C" w:rsidRDefault="00730E4C">
      <w:pPr>
        <w:rPr>
          <w:rFonts w:ascii="Arial" w:hAnsi="Arial" w:cs="Arial"/>
          <w:sz w:val="22"/>
          <w:szCs w:val="22"/>
        </w:rPr>
      </w:pPr>
    </w:p>
    <w:p w14:paraId="55DEEFCE" w14:textId="77777777" w:rsidR="004577CF" w:rsidRDefault="004577CF">
      <w:pPr>
        <w:rPr>
          <w:rFonts w:ascii="Arial" w:hAnsi="Arial" w:cs="Arial"/>
          <w:sz w:val="22"/>
          <w:szCs w:val="22"/>
        </w:rPr>
      </w:pPr>
    </w:p>
    <w:p w14:paraId="4D1CC344" w14:textId="77777777" w:rsidR="004577CF" w:rsidRDefault="004577CF">
      <w:pPr>
        <w:rPr>
          <w:rFonts w:ascii="Arial" w:hAnsi="Arial" w:cs="Arial"/>
          <w:sz w:val="22"/>
          <w:szCs w:val="22"/>
        </w:rPr>
      </w:pPr>
    </w:p>
    <w:p w14:paraId="2393B725" w14:textId="77777777" w:rsidR="004577CF" w:rsidRDefault="004577CF">
      <w:pPr>
        <w:rPr>
          <w:rFonts w:ascii="Arial" w:hAnsi="Arial" w:cs="Arial"/>
          <w:sz w:val="22"/>
          <w:szCs w:val="22"/>
        </w:rPr>
      </w:pPr>
    </w:p>
    <w:p w14:paraId="2C175E2C" w14:textId="77777777" w:rsidR="004577CF" w:rsidRDefault="004577CF">
      <w:pPr>
        <w:rPr>
          <w:rFonts w:ascii="Arial" w:hAnsi="Arial" w:cs="Arial"/>
          <w:sz w:val="22"/>
          <w:szCs w:val="22"/>
        </w:rPr>
      </w:pPr>
    </w:p>
    <w:p w14:paraId="555104DB" w14:textId="77777777" w:rsidR="004577CF" w:rsidRDefault="004577CF">
      <w:pPr>
        <w:rPr>
          <w:rFonts w:ascii="Arial" w:hAnsi="Arial" w:cs="Arial"/>
          <w:sz w:val="22"/>
          <w:szCs w:val="22"/>
        </w:rPr>
      </w:pPr>
    </w:p>
    <w:p w14:paraId="0E31B4DD" w14:textId="77777777" w:rsidR="004577CF" w:rsidRDefault="004577CF">
      <w:pPr>
        <w:rPr>
          <w:rFonts w:ascii="Arial" w:hAnsi="Arial" w:cs="Arial"/>
          <w:sz w:val="22"/>
          <w:szCs w:val="22"/>
        </w:rPr>
      </w:pPr>
    </w:p>
    <w:p w14:paraId="6AFE88AA" w14:textId="77777777" w:rsidR="004577CF" w:rsidRDefault="004577CF">
      <w:pPr>
        <w:rPr>
          <w:rFonts w:ascii="Arial" w:hAnsi="Arial" w:cs="Arial"/>
          <w:sz w:val="22"/>
          <w:szCs w:val="22"/>
        </w:rPr>
      </w:pPr>
    </w:p>
    <w:p w14:paraId="103A84F3" w14:textId="77777777" w:rsidR="004577CF" w:rsidRDefault="004577CF">
      <w:pPr>
        <w:rPr>
          <w:rFonts w:ascii="Arial" w:hAnsi="Arial" w:cs="Arial"/>
          <w:sz w:val="22"/>
          <w:szCs w:val="22"/>
        </w:rPr>
      </w:pPr>
    </w:p>
    <w:p w14:paraId="3287185E" w14:textId="77777777" w:rsidR="004577CF" w:rsidRDefault="004577CF">
      <w:pPr>
        <w:rPr>
          <w:rFonts w:ascii="Arial" w:hAnsi="Arial" w:cs="Arial"/>
          <w:sz w:val="22"/>
          <w:szCs w:val="22"/>
        </w:rPr>
      </w:pPr>
    </w:p>
    <w:p w14:paraId="40097714" w14:textId="05239DDF" w:rsidR="004577CF" w:rsidRPr="004577CF" w:rsidRDefault="004577CF" w:rsidP="004577CF">
      <w:pPr>
        <w:pStyle w:val="Heading1"/>
        <w:rPr>
          <w:rFonts w:ascii="Arial" w:hAnsi="Arial" w:cs="Arial"/>
          <w:sz w:val="22"/>
          <w:szCs w:val="22"/>
        </w:rPr>
      </w:pPr>
      <w:bookmarkStart w:id="8" w:name="_Toc213791314"/>
      <w:r w:rsidRPr="004577CF">
        <w:rPr>
          <w:rFonts w:ascii="Arial" w:hAnsi="Arial" w:cs="Arial"/>
          <w:sz w:val="22"/>
          <w:szCs w:val="22"/>
        </w:rPr>
        <w:t>References</w:t>
      </w:r>
      <w:bookmarkEnd w:id="8"/>
      <w:r w:rsidRPr="004577CF">
        <w:rPr>
          <w:rFonts w:ascii="Arial" w:hAnsi="Arial" w:cs="Arial"/>
          <w:sz w:val="22"/>
          <w:szCs w:val="22"/>
        </w:rPr>
        <w:t xml:space="preserve"> </w:t>
      </w:r>
    </w:p>
    <w:p w14:paraId="4B3528C5" w14:textId="77777777" w:rsidR="00730E4C" w:rsidRPr="00A57A2B" w:rsidRDefault="00730E4C">
      <w:pPr>
        <w:rPr>
          <w:rFonts w:ascii="Arial" w:hAnsi="Arial" w:cs="Arial"/>
          <w:b/>
          <w:bCs/>
          <w:sz w:val="22"/>
          <w:szCs w:val="22"/>
        </w:rPr>
      </w:pPr>
    </w:p>
    <w:p w14:paraId="31EF6D94" w14:textId="662A10C1" w:rsidR="00A57A2B" w:rsidRPr="00A57A2B" w:rsidRDefault="00A57A2B" w:rsidP="00A57A2B">
      <w:pPr>
        <w:rPr>
          <w:rFonts w:ascii="Arial" w:hAnsi="Arial" w:cs="Arial"/>
          <w:sz w:val="22"/>
          <w:szCs w:val="22"/>
        </w:rPr>
      </w:pPr>
      <w:r w:rsidRPr="00A57A2B">
        <w:rPr>
          <w:rFonts w:ascii="Arial" w:hAnsi="Arial" w:cs="Arial"/>
          <w:sz w:val="22"/>
          <w:szCs w:val="22"/>
        </w:rPr>
        <w:t xml:space="preserve">Better Health Channel (2022) </w:t>
      </w:r>
      <w:proofErr w:type="gramStart"/>
      <w:r w:rsidRPr="00A57A2B">
        <w:rPr>
          <w:rFonts w:ascii="Arial" w:hAnsi="Arial" w:cs="Arial"/>
          <w:i/>
          <w:iCs/>
          <w:sz w:val="22"/>
          <w:szCs w:val="22"/>
        </w:rPr>
        <w:t>Heart disease</w:t>
      </w:r>
      <w:proofErr w:type="gramEnd"/>
      <w:r w:rsidRPr="00A57A2B">
        <w:rPr>
          <w:rFonts w:ascii="Arial" w:hAnsi="Arial" w:cs="Arial"/>
          <w:i/>
          <w:iCs/>
          <w:sz w:val="22"/>
          <w:szCs w:val="22"/>
        </w:rPr>
        <w:t xml:space="preserve"> and mental health</w:t>
      </w:r>
      <w:r w:rsidRPr="00A57A2B">
        <w:rPr>
          <w:rFonts w:ascii="Arial" w:hAnsi="Arial" w:cs="Arial"/>
          <w:sz w:val="22"/>
          <w:szCs w:val="22"/>
        </w:rPr>
        <w:t xml:space="preserve">. [online] Vic.gov.au. Available at: </w:t>
      </w:r>
      <w:hyperlink r:id="rId6" w:tgtFrame="_new" w:history="1">
        <w:r w:rsidRPr="00A57A2B">
          <w:rPr>
            <w:rStyle w:val="Hyperlink"/>
            <w:rFonts w:ascii="Arial" w:hAnsi="Arial" w:cs="Arial"/>
            <w:sz w:val="22"/>
            <w:szCs w:val="22"/>
          </w:rPr>
          <w:t>https://www.betterhealth.vic.gov.au/health/HealthyLiving/heart-disease-and-mental-health</w:t>
        </w:r>
      </w:hyperlink>
      <w:r w:rsidRPr="00A57A2B">
        <w:rPr>
          <w:rFonts w:ascii="Arial" w:hAnsi="Arial" w:cs="Arial"/>
          <w:sz w:val="22"/>
          <w:szCs w:val="22"/>
        </w:rPr>
        <w:t xml:space="preserve"> </w:t>
      </w:r>
    </w:p>
    <w:p w14:paraId="494B98D0" w14:textId="66F87EEC" w:rsidR="00A57A2B" w:rsidRPr="00A57A2B" w:rsidRDefault="00A57A2B" w:rsidP="00A57A2B">
      <w:pPr>
        <w:rPr>
          <w:rFonts w:ascii="Arial" w:hAnsi="Arial" w:cs="Arial"/>
          <w:sz w:val="22"/>
          <w:szCs w:val="22"/>
        </w:rPr>
      </w:pPr>
      <w:r w:rsidRPr="00A57A2B">
        <w:rPr>
          <w:rFonts w:ascii="Arial" w:hAnsi="Arial" w:cs="Arial"/>
          <w:sz w:val="22"/>
          <w:szCs w:val="22"/>
        </w:rPr>
        <w:t xml:space="preserve">British Heart Foundation (2018) </w:t>
      </w:r>
      <w:r w:rsidRPr="00A57A2B">
        <w:rPr>
          <w:rFonts w:ascii="Arial" w:hAnsi="Arial" w:cs="Arial"/>
          <w:i/>
          <w:iCs/>
          <w:sz w:val="22"/>
          <w:szCs w:val="22"/>
        </w:rPr>
        <w:t>Effects of alcohol on your heart</w:t>
      </w:r>
      <w:r w:rsidRPr="00A57A2B">
        <w:rPr>
          <w:rFonts w:ascii="Arial" w:hAnsi="Arial" w:cs="Arial"/>
          <w:sz w:val="22"/>
          <w:szCs w:val="22"/>
        </w:rPr>
        <w:t xml:space="preserve">. [online] British Heart Foundation. Available at: </w:t>
      </w:r>
      <w:hyperlink r:id="rId7" w:tgtFrame="_new" w:history="1">
        <w:r w:rsidRPr="00A57A2B">
          <w:rPr>
            <w:rStyle w:val="Hyperlink"/>
            <w:rFonts w:ascii="Arial" w:hAnsi="Arial" w:cs="Arial"/>
            <w:sz w:val="22"/>
            <w:szCs w:val="22"/>
          </w:rPr>
          <w:t>https://www.bhf.org.uk/informationsupport/heart-matters-magazine/medical/effects-of-alcohol-on-your-heart</w:t>
        </w:r>
      </w:hyperlink>
      <w:r w:rsidRPr="00A57A2B">
        <w:rPr>
          <w:rFonts w:ascii="Arial" w:hAnsi="Arial" w:cs="Arial"/>
          <w:sz w:val="22"/>
          <w:szCs w:val="22"/>
        </w:rPr>
        <w:t xml:space="preserve"> </w:t>
      </w:r>
    </w:p>
    <w:p w14:paraId="7432396D" w14:textId="7C1FB1E4" w:rsidR="00A57A2B" w:rsidRPr="00A57A2B" w:rsidRDefault="00A57A2B" w:rsidP="00A57A2B">
      <w:pPr>
        <w:rPr>
          <w:rFonts w:ascii="Arial" w:hAnsi="Arial" w:cs="Arial"/>
          <w:sz w:val="22"/>
          <w:szCs w:val="22"/>
        </w:rPr>
      </w:pPr>
      <w:r w:rsidRPr="00A57A2B">
        <w:rPr>
          <w:rFonts w:ascii="Arial" w:hAnsi="Arial" w:cs="Arial"/>
          <w:sz w:val="22"/>
          <w:szCs w:val="22"/>
        </w:rPr>
        <w:t xml:space="preserve">British Heart Foundation (2021) </w:t>
      </w:r>
      <w:r w:rsidRPr="00A57A2B">
        <w:rPr>
          <w:rFonts w:ascii="Arial" w:hAnsi="Arial" w:cs="Arial"/>
          <w:i/>
          <w:iCs/>
          <w:sz w:val="22"/>
          <w:szCs w:val="22"/>
        </w:rPr>
        <w:t>Family history</w:t>
      </w:r>
      <w:r w:rsidRPr="00A57A2B">
        <w:rPr>
          <w:rFonts w:ascii="Arial" w:hAnsi="Arial" w:cs="Arial"/>
          <w:sz w:val="22"/>
          <w:szCs w:val="22"/>
        </w:rPr>
        <w:t xml:space="preserve">. [online] Bhf.org.uk. Available at: </w:t>
      </w:r>
      <w:hyperlink r:id="rId8" w:tgtFrame="_new" w:history="1">
        <w:r w:rsidRPr="00A57A2B">
          <w:rPr>
            <w:rStyle w:val="Hyperlink"/>
            <w:rFonts w:ascii="Arial" w:hAnsi="Arial" w:cs="Arial"/>
            <w:sz w:val="22"/>
            <w:szCs w:val="22"/>
          </w:rPr>
          <w:t>https://www.bhf.org.uk/informationsupport/risk-factors/family-history</w:t>
        </w:r>
      </w:hyperlink>
      <w:r w:rsidRPr="00A57A2B">
        <w:rPr>
          <w:rFonts w:ascii="Arial" w:hAnsi="Arial" w:cs="Arial"/>
          <w:sz w:val="22"/>
          <w:szCs w:val="22"/>
        </w:rPr>
        <w:t xml:space="preserve"> </w:t>
      </w:r>
    </w:p>
    <w:p w14:paraId="45D210F2" w14:textId="77777777" w:rsidR="00A57A2B" w:rsidRPr="00A57A2B" w:rsidRDefault="00A57A2B" w:rsidP="00A57A2B">
      <w:pPr>
        <w:rPr>
          <w:rFonts w:ascii="Arial" w:hAnsi="Arial" w:cs="Arial"/>
          <w:sz w:val="22"/>
          <w:szCs w:val="22"/>
        </w:rPr>
      </w:pPr>
      <w:r w:rsidRPr="00A57A2B">
        <w:rPr>
          <w:rFonts w:ascii="Arial" w:hAnsi="Arial" w:cs="Arial"/>
          <w:sz w:val="22"/>
          <w:szCs w:val="22"/>
        </w:rPr>
        <w:t xml:space="preserve">British Heart Foundation (2024) </w:t>
      </w:r>
      <w:proofErr w:type="gramStart"/>
      <w:r w:rsidRPr="00A57A2B">
        <w:rPr>
          <w:rFonts w:ascii="Arial" w:hAnsi="Arial" w:cs="Arial"/>
          <w:i/>
          <w:iCs/>
          <w:sz w:val="22"/>
          <w:szCs w:val="22"/>
        </w:rPr>
        <w:t>Coronary heart disease</w:t>
      </w:r>
      <w:proofErr w:type="gramEnd"/>
      <w:r w:rsidRPr="00A57A2B">
        <w:rPr>
          <w:rFonts w:ascii="Arial" w:hAnsi="Arial" w:cs="Arial"/>
          <w:sz w:val="22"/>
          <w:szCs w:val="22"/>
        </w:rPr>
        <w:t xml:space="preserve">. [online] Bhf.org.uk. Available at: </w:t>
      </w:r>
      <w:hyperlink r:id="rId9" w:tgtFrame="_new" w:history="1">
        <w:r w:rsidRPr="00A57A2B">
          <w:rPr>
            <w:rStyle w:val="Hyperlink"/>
            <w:rFonts w:ascii="Arial" w:hAnsi="Arial" w:cs="Arial"/>
            <w:sz w:val="22"/>
            <w:szCs w:val="22"/>
          </w:rPr>
          <w:t>https://www.bhf.org.uk/informationsupport/conditions/coronary-heart-disease</w:t>
        </w:r>
      </w:hyperlink>
      <w:r w:rsidRPr="00A57A2B">
        <w:rPr>
          <w:rFonts w:ascii="Arial" w:hAnsi="Arial" w:cs="Arial"/>
          <w:sz w:val="22"/>
          <w:szCs w:val="22"/>
        </w:rPr>
        <w:t xml:space="preserve"> [Accessed 15 October 2025].</w:t>
      </w:r>
    </w:p>
    <w:p w14:paraId="26E0E19E" w14:textId="6F75252A" w:rsidR="00A57A2B" w:rsidRPr="00A57A2B" w:rsidRDefault="00A57A2B" w:rsidP="00A57A2B">
      <w:pPr>
        <w:rPr>
          <w:rFonts w:ascii="Arial" w:hAnsi="Arial" w:cs="Arial"/>
          <w:sz w:val="22"/>
          <w:szCs w:val="22"/>
        </w:rPr>
      </w:pPr>
      <w:r w:rsidRPr="00A57A2B">
        <w:rPr>
          <w:rFonts w:ascii="Arial" w:hAnsi="Arial" w:cs="Arial"/>
          <w:sz w:val="22"/>
          <w:szCs w:val="22"/>
        </w:rPr>
        <w:t xml:space="preserve">British Heart Foundation (2025) </w:t>
      </w:r>
      <w:r w:rsidRPr="00A57A2B">
        <w:rPr>
          <w:rFonts w:ascii="Arial" w:hAnsi="Arial" w:cs="Arial"/>
          <w:i/>
          <w:iCs/>
          <w:sz w:val="22"/>
          <w:szCs w:val="22"/>
        </w:rPr>
        <w:t>UK Factsheet</w:t>
      </w:r>
      <w:r w:rsidRPr="00A57A2B">
        <w:rPr>
          <w:rFonts w:ascii="Arial" w:hAnsi="Arial" w:cs="Arial"/>
          <w:sz w:val="22"/>
          <w:szCs w:val="22"/>
        </w:rPr>
        <w:t xml:space="preserve">. [online] British Heart Foundation. Available at: </w:t>
      </w:r>
      <w:hyperlink r:id="rId10" w:tgtFrame="_new" w:history="1">
        <w:r w:rsidRPr="00A57A2B">
          <w:rPr>
            <w:rStyle w:val="Hyperlink"/>
            <w:rFonts w:ascii="Arial" w:hAnsi="Arial" w:cs="Arial"/>
            <w:sz w:val="22"/>
            <w:szCs w:val="22"/>
          </w:rPr>
          <w:t>https://www.bhf.org.uk/-/media/files/for-professionals/research/heart-statistics/bhf-cvd-statistics-uk-factsheet.pdf</w:t>
        </w:r>
      </w:hyperlink>
      <w:r w:rsidRPr="00A57A2B">
        <w:rPr>
          <w:rFonts w:ascii="Arial" w:hAnsi="Arial" w:cs="Arial"/>
          <w:sz w:val="22"/>
          <w:szCs w:val="22"/>
        </w:rPr>
        <w:t xml:space="preserve"> </w:t>
      </w:r>
    </w:p>
    <w:p w14:paraId="1C3C2BBD" w14:textId="0B55E69A" w:rsidR="00A57A2B" w:rsidRPr="00A57A2B" w:rsidRDefault="00A57A2B" w:rsidP="00A57A2B">
      <w:pPr>
        <w:rPr>
          <w:rFonts w:ascii="Arial" w:hAnsi="Arial" w:cs="Arial"/>
          <w:sz w:val="22"/>
          <w:szCs w:val="22"/>
        </w:rPr>
      </w:pPr>
      <w:r w:rsidRPr="00A57A2B">
        <w:rPr>
          <w:rFonts w:ascii="Arial" w:hAnsi="Arial" w:cs="Arial"/>
          <w:sz w:val="22"/>
          <w:szCs w:val="22"/>
        </w:rPr>
        <w:t xml:space="preserve">Chen, W., Zhang, S., Hu, X., Chen, F. and Li, D. (2023) ‘A review of healthy dietary choices for cardiovascular disease: From individual nutrients and foods to dietary patterns’, </w:t>
      </w:r>
      <w:r w:rsidRPr="00A57A2B">
        <w:rPr>
          <w:rFonts w:ascii="Arial" w:hAnsi="Arial" w:cs="Arial"/>
          <w:i/>
          <w:iCs/>
          <w:sz w:val="22"/>
          <w:szCs w:val="22"/>
        </w:rPr>
        <w:t>Nutrients</w:t>
      </w:r>
      <w:r w:rsidRPr="00A57A2B">
        <w:rPr>
          <w:rFonts w:ascii="Arial" w:hAnsi="Arial" w:cs="Arial"/>
          <w:sz w:val="22"/>
          <w:szCs w:val="22"/>
        </w:rPr>
        <w:t xml:space="preserve">, 15(23), p.4898. Available at: </w:t>
      </w:r>
      <w:hyperlink r:id="rId11" w:tgtFrame="_new" w:history="1">
        <w:r w:rsidRPr="00A57A2B">
          <w:rPr>
            <w:rStyle w:val="Hyperlink"/>
            <w:rFonts w:ascii="Arial" w:hAnsi="Arial" w:cs="Arial"/>
            <w:sz w:val="22"/>
            <w:szCs w:val="22"/>
          </w:rPr>
          <w:t>https://doi.org/10.3390/nu15234898</w:t>
        </w:r>
      </w:hyperlink>
      <w:r w:rsidRPr="00A57A2B">
        <w:rPr>
          <w:rFonts w:ascii="Arial" w:hAnsi="Arial" w:cs="Arial"/>
          <w:sz w:val="22"/>
          <w:szCs w:val="22"/>
        </w:rPr>
        <w:t xml:space="preserve"> </w:t>
      </w:r>
    </w:p>
    <w:p w14:paraId="4B66B41F" w14:textId="4D1F8840" w:rsidR="00A57A2B" w:rsidRPr="00A57A2B" w:rsidRDefault="00A57A2B" w:rsidP="00A57A2B">
      <w:pPr>
        <w:rPr>
          <w:rFonts w:ascii="Arial" w:hAnsi="Arial" w:cs="Arial"/>
          <w:sz w:val="22"/>
          <w:szCs w:val="22"/>
        </w:rPr>
      </w:pPr>
      <w:r w:rsidRPr="00A57A2B">
        <w:rPr>
          <w:rFonts w:ascii="Arial" w:hAnsi="Arial" w:cs="Arial"/>
          <w:sz w:val="22"/>
          <w:szCs w:val="22"/>
        </w:rPr>
        <w:t xml:space="preserve">Figure 1 Heart Disease: understanding the future service and workforce need Heart Disease Workshop - Evaluation Report (n.d.) [online] Available at: </w:t>
      </w:r>
      <w:hyperlink r:id="rId12" w:tgtFrame="_new" w:history="1">
        <w:r w:rsidRPr="00A57A2B">
          <w:rPr>
            <w:rStyle w:val="Hyperlink"/>
            <w:rFonts w:ascii="Arial" w:hAnsi="Arial" w:cs="Arial"/>
            <w:sz w:val="22"/>
            <w:szCs w:val="22"/>
          </w:rPr>
          <w:t>https://www.hee.nhs.uk/sites/default/files/documents/Heart%20Disease%20Report%20-%20Feb%202023.pdf</w:t>
        </w:r>
      </w:hyperlink>
      <w:r w:rsidRPr="00A57A2B">
        <w:rPr>
          <w:rFonts w:ascii="Arial" w:hAnsi="Arial" w:cs="Arial"/>
          <w:sz w:val="22"/>
          <w:szCs w:val="22"/>
        </w:rPr>
        <w:t xml:space="preserve"> </w:t>
      </w:r>
    </w:p>
    <w:p w14:paraId="3E18E786" w14:textId="095569FF" w:rsidR="00A57A2B" w:rsidRPr="00A57A2B" w:rsidRDefault="00A57A2B" w:rsidP="00A57A2B">
      <w:pPr>
        <w:rPr>
          <w:rFonts w:ascii="Arial" w:hAnsi="Arial" w:cs="Arial"/>
          <w:sz w:val="22"/>
          <w:szCs w:val="22"/>
        </w:rPr>
      </w:pPr>
      <w:r w:rsidRPr="00A57A2B">
        <w:rPr>
          <w:rFonts w:ascii="Arial" w:hAnsi="Arial" w:cs="Arial"/>
          <w:sz w:val="22"/>
          <w:szCs w:val="22"/>
        </w:rPr>
        <w:t xml:space="preserve">National Health Service (2017) </w:t>
      </w:r>
      <w:r w:rsidRPr="00A57A2B">
        <w:rPr>
          <w:rFonts w:ascii="Arial" w:hAnsi="Arial" w:cs="Arial"/>
          <w:i/>
          <w:iCs/>
          <w:sz w:val="22"/>
          <w:szCs w:val="22"/>
        </w:rPr>
        <w:t>Heart failure - Living with</w:t>
      </w:r>
      <w:r w:rsidRPr="00A57A2B">
        <w:rPr>
          <w:rFonts w:ascii="Arial" w:hAnsi="Arial" w:cs="Arial"/>
          <w:sz w:val="22"/>
          <w:szCs w:val="22"/>
        </w:rPr>
        <w:t xml:space="preserve">. [online] nhs.uk. Available at: </w:t>
      </w:r>
      <w:hyperlink r:id="rId13" w:tgtFrame="_new" w:history="1">
        <w:r w:rsidRPr="00A57A2B">
          <w:rPr>
            <w:rStyle w:val="Hyperlink"/>
            <w:rFonts w:ascii="Arial" w:hAnsi="Arial" w:cs="Arial"/>
            <w:sz w:val="22"/>
            <w:szCs w:val="22"/>
          </w:rPr>
          <w:t>https://www.nhs.uk/conditions/heart-failure/living-with/</w:t>
        </w:r>
      </w:hyperlink>
    </w:p>
    <w:p w14:paraId="5C76C67C" w14:textId="62AFB429" w:rsidR="00A57A2B" w:rsidRPr="00A57A2B" w:rsidRDefault="00A57A2B" w:rsidP="00A57A2B">
      <w:pPr>
        <w:rPr>
          <w:rFonts w:ascii="Arial" w:hAnsi="Arial" w:cs="Arial"/>
          <w:sz w:val="22"/>
          <w:szCs w:val="22"/>
        </w:rPr>
      </w:pPr>
      <w:r w:rsidRPr="00A57A2B">
        <w:rPr>
          <w:rFonts w:ascii="Arial" w:hAnsi="Arial" w:cs="Arial"/>
          <w:sz w:val="22"/>
          <w:szCs w:val="22"/>
        </w:rPr>
        <w:t xml:space="preserve">National Health Service (2024) </w:t>
      </w:r>
      <w:r w:rsidRPr="00A57A2B">
        <w:rPr>
          <w:rFonts w:ascii="Arial" w:hAnsi="Arial" w:cs="Arial"/>
          <w:i/>
          <w:iCs/>
          <w:sz w:val="22"/>
          <w:szCs w:val="22"/>
        </w:rPr>
        <w:t xml:space="preserve">Prevention - </w:t>
      </w:r>
      <w:proofErr w:type="gramStart"/>
      <w:r w:rsidRPr="00A57A2B">
        <w:rPr>
          <w:rFonts w:ascii="Arial" w:hAnsi="Arial" w:cs="Arial"/>
          <w:i/>
          <w:iCs/>
          <w:sz w:val="22"/>
          <w:szCs w:val="22"/>
        </w:rPr>
        <w:t>Coronary heart disease</w:t>
      </w:r>
      <w:proofErr w:type="gramEnd"/>
      <w:r w:rsidRPr="00A57A2B">
        <w:rPr>
          <w:rFonts w:ascii="Arial" w:hAnsi="Arial" w:cs="Arial"/>
          <w:sz w:val="22"/>
          <w:szCs w:val="22"/>
        </w:rPr>
        <w:t xml:space="preserve">. [online] NHS. Available at: </w:t>
      </w:r>
      <w:hyperlink r:id="rId14" w:tgtFrame="_new" w:history="1">
        <w:r w:rsidRPr="00A57A2B">
          <w:rPr>
            <w:rStyle w:val="Hyperlink"/>
            <w:rFonts w:ascii="Arial" w:hAnsi="Arial" w:cs="Arial"/>
            <w:sz w:val="22"/>
            <w:szCs w:val="22"/>
          </w:rPr>
          <w:t>https://www.nhs.uk/conditions/coronary-heart-disease/prevention/</w:t>
        </w:r>
      </w:hyperlink>
      <w:r w:rsidRPr="00A57A2B">
        <w:rPr>
          <w:rFonts w:ascii="Arial" w:hAnsi="Arial" w:cs="Arial"/>
          <w:sz w:val="22"/>
          <w:szCs w:val="22"/>
        </w:rPr>
        <w:t xml:space="preserve"> </w:t>
      </w:r>
    </w:p>
    <w:p w14:paraId="53A975D6" w14:textId="45B598B2" w:rsidR="00A57A2B" w:rsidRPr="00A57A2B" w:rsidRDefault="00A57A2B" w:rsidP="00A57A2B">
      <w:pPr>
        <w:rPr>
          <w:rFonts w:ascii="Arial" w:hAnsi="Arial" w:cs="Arial"/>
          <w:sz w:val="22"/>
          <w:szCs w:val="22"/>
        </w:rPr>
      </w:pPr>
      <w:r w:rsidRPr="00A57A2B">
        <w:rPr>
          <w:rFonts w:ascii="Arial" w:hAnsi="Arial" w:cs="Arial"/>
          <w:sz w:val="22"/>
          <w:szCs w:val="22"/>
        </w:rPr>
        <w:t xml:space="preserve">NHS (2020) </w:t>
      </w:r>
      <w:r w:rsidRPr="00A57A2B">
        <w:rPr>
          <w:rFonts w:ascii="Arial" w:hAnsi="Arial" w:cs="Arial"/>
          <w:i/>
          <w:iCs/>
          <w:sz w:val="22"/>
          <w:szCs w:val="22"/>
        </w:rPr>
        <w:t xml:space="preserve">Recovery - </w:t>
      </w:r>
      <w:proofErr w:type="gramStart"/>
      <w:r w:rsidRPr="00A57A2B">
        <w:rPr>
          <w:rFonts w:ascii="Arial" w:hAnsi="Arial" w:cs="Arial"/>
          <w:i/>
          <w:iCs/>
          <w:sz w:val="22"/>
          <w:szCs w:val="22"/>
        </w:rPr>
        <w:t>Coronary heart disease</w:t>
      </w:r>
      <w:proofErr w:type="gramEnd"/>
      <w:r w:rsidRPr="00A57A2B">
        <w:rPr>
          <w:rFonts w:ascii="Arial" w:hAnsi="Arial" w:cs="Arial"/>
          <w:sz w:val="22"/>
          <w:szCs w:val="22"/>
        </w:rPr>
        <w:t xml:space="preserve">. [online] NHS. Available at: </w:t>
      </w:r>
      <w:hyperlink r:id="rId15" w:tgtFrame="_new" w:history="1">
        <w:r w:rsidRPr="00A57A2B">
          <w:rPr>
            <w:rStyle w:val="Hyperlink"/>
            <w:rFonts w:ascii="Arial" w:hAnsi="Arial" w:cs="Arial"/>
            <w:sz w:val="22"/>
            <w:szCs w:val="22"/>
          </w:rPr>
          <w:t>https://www.nhs.uk/conditions/coronary-heart-disease/recovery/</w:t>
        </w:r>
      </w:hyperlink>
      <w:r w:rsidRPr="00A57A2B">
        <w:rPr>
          <w:rFonts w:ascii="Arial" w:hAnsi="Arial" w:cs="Arial"/>
          <w:sz w:val="22"/>
          <w:szCs w:val="22"/>
        </w:rPr>
        <w:t xml:space="preserve"> </w:t>
      </w:r>
    </w:p>
    <w:p w14:paraId="271A7713" w14:textId="43FC6B85" w:rsidR="00A57A2B" w:rsidRPr="00A57A2B" w:rsidRDefault="00A57A2B" w:rsidP="00A57A2B">
      <w:pPr>
        <w:rPr>
          <w:rFonts w:ascii="Arial" w:hAnsi="Arial" w:cs="Arial"/>
          <w:sz w:val="22"/>
          <w:szCs w:val="22"/>
        </w:rPr>
      </w:pPr>
      <w:r w:rsidRPr="00A57A2B">
        <w:rPr>
          <w:rFonts w:ascii="Arial" w:hAnsi="Arial" w:cs="Arial"/>
          <w:sz w:val="22"/>
          <w:szCs w:val="22"/>
        </w:rPr>
        <w:t xml:space="preserve">NHS (2020) </w:t>
      </w:r>
      <w:r w:rsidRPr="00A57A2B">
        <w:rPr>
          <w:rFonts w:ascii="Arial" w:hAnsi="Arial" w:cs="Arial"/>
          <w:i/>
          <w:iCs/>
          <w:sz w:val="22"/>
          <w:szCs w:val="22"/>
        </w:rPr>
        <w:t xml:space="preserve">Treatment - </w:t>
      </w:r>
      <w:proofErr w:type="gramStart"/>
      <w:r w:rsidRPr="00A57A2B">
        <w:rPr>
          <w:rFonts w:ascii="Arial" w:hAnsi="Arial" w:cs="Arial"/>
          <w:i/>
          <w:iCs/>
          <w:sz w:val="22"/>
          <w:szCs w:val="22"/>
        </w:rPr>
        <w:t>Coronary heart disease</w:t>
      </w:r>
      <w:proofErr w:type="gramEnd"/>
      <w:r w:rsidRPr="00A57A2B">
        <w:rPr>
          <w:rFonts w:ascii="Arial" w:hAnsi="Arial" w:cs="Arial"/>
          <w:sz w:val="22"/>
          <w:szCs w:val="22"/>
        </w:rPr>
        <w:t xml:space="preserve">. [online] NHS. Available at: </w:t>
      </w:r>
      <w:hyperlink r:id="rId16" w:tgtFrame="_new" w:history="1">
        <w:r w:rsidRPr="00A57A2B">
          <w:rPr>
            <w:rStyle w:val="Hyperlink"/>
            <w:rFonts w:ascii="Arial" w:hAnsi="Arial" w:cs="Arial"/>
            <w:sz w:val="22"/>
            <w:szCs w:val="22"/>
          </w:rPr>
          <w:t>https://www.nhs.uk/conditions/coronary-heart-disease/treatment/</w:t>
        </w:r>
      </w:hyperlink>
      <w:r w:rsidRPr="00A57A2B">
        <w:rPr>
          <w:rFonts w:ascii="Arial" w:hAnsi="Arial" w:cs="Arial"/>
          <w:sz w:val="22"/>
          <w:szCs w:val="22"/>
        </w:rPr>
        <w:t xml:space="preserve"> </w:t>
      </w:r>
    </w:p>
    <w:p w14:paraId="3D56CFB2" w14:textId="6834931B" w:rsidR="00A57A2B" w:rsidRPr="00A57A2B" w:rsidRDefault="00A57A2B" w:rsidP="00A57A2B">
      <w:pPr>
        <w:rPr>
          <w:rFonts w:ascii="Arial" w:hAnsi="Arial" w:cs="Arial"/>
          <w:sz w:val="22"/>
          <w:szCs w:val="22"/>
        </w:rPr>
      </w:pPr>
      <w:r w:rsidRPr="00A57A2B">
        <w:rPr>
          <w:rFonts w:ascii="Arial" w:hAnsi="Arial" w:cs="Arial"/>
          <w:sz w:val="22"/>
          <w:szCs w:val="22"/>
        </w:rPr>
        <w:lastRenderedPageBreak/>
        <w:t xml:space="preserve">NHS (2024) </w:t>
      </w:r>
      <w:r w:rsidRPr="00A57A2B">
        <w:rPr>
          <w:rFonts w:ascii="Arial" w:hAnsi="Arial" w:cs="Arial"/>
          <w:i/>
          <w:iCs/>
          <w:sz w:val="22"/>
          <w:szCs w:val="22"/>
        </w:rPr>
        <w:t xml:space="preserve">Causes - </w:t>
      </w:r>
      <w:proofErr w:type="gramStart"/>
      <w:r w:rsidRPr="00A57A2B">
        <w:rPr>
          <w:rFonts w:ascii="Arial" w:hAnsi="Arial" w:cs="Arial"/>
          <w:i/>
          <w:iCs/>
          <w:sz w:val="22"/>
          <w:szCs w:val="22"/>
        </w:rPr>
        <w:t>Coronary heart disease</w:t>
      </w:r>
      <w:proofErr w:type="gramEnd"/>
      <w:r w:rsidRPr="00A57A2B">
        <w:rPr>
          <w:rFonts w:ascii="Arial" w:hAnsi="Arial" w:cs="Arial"/>
          <w:sz w:val="22"/>
          <w:szCs w:val="22"/>
        </w:rPr>
        <w:t xml:space="preserve">. [online] NHS. Available at: </w:t>
      </w:r>
      <w:hyperlink r:id="rId17" w:tgtFrame="_new" w:history="1">
        <w:r w:rsidRPr="00A57A2B">
          <w:rPr>
            <w:rStyle w:val="Hyperlink"/>
            <w:rFonts w:ascii="Arial" w:hAnsi="Arial" w:cs="Arial"/>
            <w:sz w:val="22"/>
            <w:szCs w:val="22"/>
          </w:rPr>
          <w:t>https://www.nhs.uk/conditions/coronary-heart-disease/causes/</w:t>
        </w:r>
      </w:hyperlink>
      <w:r w:rsidRPr="00A57A2B">
        <w:rPr>
          <w:rFonts w:ascii="Arial" w:hAnsi="Arial" w:cs="Arial"/>
          <w:sz w:val="22"/>
          <w:szCs w:val="22"/>
        </w:rPr>
        <w:t xml:space="preserve"> </w:t>
      </w:r>
    </w:p>
    <w:p w14:paraId="466AB78E" w14:textId="6FE96780" w:rsidR="00A57A2B" w:rsidRPr="00A57A2B" w:rsidRDefault="00A57A2B" w:rsidP="00A57A2B">
      <w:pPr>
        <w:rPr>
          <w:rFonts w:ascii="Arial" w:hAnsi="Arial" w:cs="Arial"/>
          <w:sz w:val="22"/>
          <w:szCs w:val="22"/>
        </w:rPr>
      </w:pPr>
      <w:r w:rsidRPr="00A57A2B">
        <w:rPr>
          <w:rFonts w:ascii="Arial" w:hAnsi="Arial" w:cs="Arial"/>
          <w:sz w:val="22"/>
          <w:szCs w:val="22"/>
        </w:rPr>
        <w:t xml:space="preserve">NHS (2024) </w:t>
      </w:r>
      <w:r w:rsidRPr="00A57A2B">
        <w:rPr>
          <w:rFonts w:ascii="Arial" w:hAnsi="Arial" w:cs="Arial"/>
          <w:i/>
          <w:iCs/>
          <w:sz w:val="22"/>
          <w:szCs w:val="22"/>
        </w:rPr>
        <w:t>High blood pressure</w:t>
      </w:r>
      <w:r w:rsidRPr="00A57A2B">
        <w:rPr>
          <w:rFonts w:ascii="Arial" w:hAnsi="Arial" w:cs="Arial"/>
          <w:sz w:val="22"/>
          <w:szCs w:val="22"/>
        </w:rPr>
        <w:t xml:space="preserve">. [online] NHS. Available at: </w:t>
      </w:r>
      <w:hyperlink r:id="rId18" w:tgtFrame="_new" w:history="1">
        <w:r w:rsidRPr="00A57A2B">
          <w:rPr>
            <w:rStyle w:val="Hyperlink"/>
            <w:rFonts w:ascii="Arial" w:hAnsi="Arial" w:cs="Arial"/>
            <w:sz w:val="22"/>
            <w:szCs w:val="22"/>
          </w:rPr>
          <w:t>https://www.nhs.uk/conditions/high-blood-pressure/</w:t>
        </w:r>
      </w:hyperlink>
      <w:r w:rsidRPr="00A57A2B">
        <w:rPr>
          <w:rFonts w:ascii="Arial" w:hAnsi="Arial" w:cs="Arial"/>
          <w:sz w:val="22"/>
          <w:szCs w:val="22"/>
        </w:rPr>
        <w:t xml:space="preserve"> </w:t>
      </w:r>
    </w:p>
    <w:p w14:paraId="07109EE7" w14:textId="0824704D" w:rsidR="00A57A2B" w:rsidRPr="00A57A2B" w:rsidRDefault="00A57A2B" w:rsidP="00A57A2B">
      <w:pPr>
        <w:rPr>
          <w:rFonts w:ascii="Arial" w:hAnsi="Arial" w:cs="Arial"/>
          <w:sz w:val="22"/>
          <w:szCs w:val="22"/>
        </w:rPr>
      </w:pPr>
      <w:r w:rsidRPr="00A57A2B">
        <w:rPr>
          <w:rFonts w:ascii="Arial" w:hAnsi="Arial" w:cs="Arial"/>
          <w:sz w:val="22"/>
          <w:szCs w:val="22"/>
        </w:rPr>
        <w:t xml:space="preserve">Our vision is a world where everyone has a healthier heart for longer. UK Cardiovascular Disease Factsheet (2025) [online] Available at: </w:t>
      </w:r>
      <w:hyperlink r:id="rId19" w:tgtFrame="_new" w:history="1">
        <w:r w:rsidRPr="00A57A2B">
          <w:rPr>
            <w:rStyle w:val="Hyperlink"/>
            <w:rFonts w:ascii="Arial" w:hAnsi="Arial" w:cs="Arial"/>
            <w:sz w:val="22"/>
            <w:szCs w:val="22"/>
          </w:rPr>
          <w:t>https://www.bhf.org.uk/-/media/files/for-professionals/research/heart-statistics/bhf-cvd-statistics-uk-factsheet.pdf?rev=0759fdcb1d3248f9b9331c4039e6075c&amp;hash=B0C8BEA1A48B306E4D2FC73C4265FBFA</w:t>
        </w:r>
      </w:hyperlink>
      <w:r w:rsidRPr="00A57A2B">
        <w:rPr>
          <w:rFonts w:ascii="Arial" w:hAnsi="Arial" w:cs="Arial"/>
          <w:sz w:val="22"/>
          <w:szCs w:val="22"/>
        </w:rPr>
        <w:t xml:space="preserve"> </w:t>
      </w:r>
    </w:p>
    <w:p w14:paraId="23ACAF01" w14:textId="2597E510" w:rsidR="00A57A2B" w:rsidRPr="00A57A2B" w:rsidRDefault="00A57A2B" w:rsidP="00A57A2B">
      <w:pPr>
        <w:rPr>
          <w:rFonts w:ascii="Arial" w:hAnsi="Arial" w:cs="Arial"/>
          <w:sz w:val="22"/>
          <w:szCs w:val="22"/>
        </w:rPr>
      </w:pPr>
      <w:r w:rsidRPr="00A57A2B">
        <w:rPr>
          <w:rFonts w:ascii="Arial" w:hAnsi="Arial" w:cs="Arial"/>
          <w:sz w:val="22"/>
          <w:szCs w:val="22"/>
        </w:rPr>
        <w:t xml:space="preserve">Public Health England (2019) </w:t>
      </w:r>
      <w:r w:rsidRPr="00A57A2B">
        <w:rPr>
          <w:rFonts w:ascii="Arial" w:hAnsi="Arial" w:cs="Arial"/>
          <w:i/>
          <w:iCs/>
          <w:sz w:val="22"/>
          <w:szCs w:val="22"/>
        </w:rPr>
        <w:t>Health matters: preventing cardiovascular disease</w:t>
      </w:r>
      <w:r w:rsidRPr="00A57A2B">
        <w:rPr>
          <w:rFonts w:ascii="Arial" w:hAnsi="Arial" w:cs="Arial"/>
          <w:sz w:val="22"/>
          <w:szCs w:val="22"/>
        </w:rPr>
        <w:t xml:space="preserve">. [online] GOV.UK. Available at: </w:t>
      </w:r>
      <w:hyperlink r:id="rId20" w:tgtFrame="_new" w:history="1">
        <w:r w:rsidRPr="00A57A2B">
          <w:rPr>
            <w:rStyle w:val="Hyperlink"/>
            <w:rFonts w:ascii="Arial" w:hAnsi="Arial" w:cs="Arial"/>
            <w:sz w:val="22"/>
            <w:szCs w:val="22"/>
          </w:rPr>
          <w:t>https://www.gov.uk/government/publications/health-matters-preventing-cardiovascular-disease/health-matters-preventing-cardiovascular-disease</w:t>
        </w:r>
      </w:hyperlink>
      <w:r w:rsidRPr="00A57A2B">
        <w:rPr>
          <w:rFonts w:ascii="Arial" w:hAnsi="Arial" w:cs="Arial"/>
          <w:sz w:val="22"/>
          <w:szCs w:val="22"/>
        </w:rPr>
        <w:t xml:space="preserve"> </w:t>
      </w:r>
    </w:p>
    <w:p w14:paraId="32C27DD9" w14:textId="22A21DE8" w:rsidR="00A57A2B" w:rsidRPr="00A57A2B" w:rsidRDefault="00A57A2B" w:rsidP="00A57A2B">
      <w:pPr>
        <w:rPr>
          <w:rFonts w:ascii="Arial" w:hAnsi="Arial" w:cs="Arial"/>
          <w:sz w:val="22"/>
          <w:szCs w:val="22"/>
        </w:rPr>
      </w:pPr>
      <w:r w:rsidRPr="00A57A2B">
        <w:rPr>
          <w:rFonts w:ascii="Arial" w:hAnsi="Arial" w:cs="Arial"/>
          <w:sz w:val="22"/>
          <w:szCs w:val="22"/>
        </w:rPr>
        <w:t xml:space="preserve">Raleigh, V., Jefferies, D. and Wellings, D. (2022) </w:t>
      </w:r>
      <w:proofErr w:type="gramStart"/>
      <w:r w:rsidRPr="00A57A2B">
        <w:rPr>
          <w:rFonts w:ascii="Arial" w:hAnsi="Arial" w:cs="Arial"/>
          <w:i/>
          <w:iCs/>
          <w:sz w:val="22"/>
          <w:szCs w:val="22"/>
        </w:rPr>
        <w:t>Cardiovascular disease</w:t>
      </w:r>
      <w:proofErr w:type="gramEnd"/>
      <w:r w:rsidRPr="00A57A2B">
        <w:rPr>
          <w:rFonts w:ascii="Arial" w:hAnsi="Arial" w:cs="Arial"/>
          <w:i/>
          <w:iCs/>
          <w:sz w:val="22"/>
          <w:szCs w:val="22"/>
        </w:rPr>
        <w:t xml:space="preserve"> in England</w:t>
      </w:r>
      <w:r w:rsidRPr="00A57A2B">
        <w:rPr>
          <w:rFonts w:ascii="Arial" w:hAnsi="Arial" w:cs="Arial"/>
          <w:sz w:val="22"/>
          <w:szCs w:val="22"/>
        </w:rPr>
        <w:t xml:space="preserve">. [online] Available at: </w:t>
      </w:r>
      <w:hyperlink r:id="rId21" w:tgtFrame="_new" w:history="1">
        <w:r w:rsidRPr="00A57A2B">
          <w:rPr>
            <w:rStyle w:val="Hyperlink"/>
            <w:rFonts w:ascii="Arial" w:hAnsi="Arial" w:cs="Arial"/>
            <w:sz w:val="22"/>
            <w:szCs w:val="22"/>
          </w:rPr>
          <w:t>https://assets.kingsfund.org.uk/f/256914/x/ad22aeaeff/cardiovascular_disease_in_england_2022.pdf</w:t>
        </w:r>
      </w:hyperlink>
      <w:r w:rsidRPr="00A57A2B">
        <w:rPr>
          <w:rFonts w:ascii="Arial" w:hAnsi="Arial" w:cs="Arial"/>
          <w:sz w:val="22"/>
          <w:szCs w:val="22"/>
        </w:rPr>
        <w:t xml:space="preserve"> </w:t>
      </w:r>
    </w:p>
    <w:p w14:paraId="6A62C86B" w14:textId="77777777" w:rsidR="00A57A2B" w:rsidRPr="00A57A2B" w:rsidRDefault="00A57A2B" w:rsidP="00A57A2B">
      <w:pPr>
        <w:rPr>
          <w:rFonts w:ascii="Arial" w:hAnsi="Arial" w:cs="Arial"/>
          <w:sz w:val="22"/>
          <w:szCs w:val="22"/>
        </w:rPr>
      </w:pPr>
      <w:r w:rsidRPr="00A57A2B">
        <w:rPr>
          <w:rFonts w:ascii="Arial" w:hAnsi="Arial" w:cs="Arial"/>
          <w:sz w:val="22"/>
          <w:szCs w:val="22"/>
        </w:rPr>
        <w:t xml:space="preserve">World Heart Federation (2023) </w:t>
      </w:r>
      <w:r w:rsidRPr="00A57A2B">
        <w:rPr>
          <w:rFonts w:ascii="Arial" w:hAnsi="Arial" w:cs="Arial"/>
          <w:i/>
          <w:iCs/>
          <w:sz w:val="22"/>
          <w:szCs w:val="22"/>
        </w:rPr>
        <w:t>CVD prevention</w:t>
      </w:r>
      <w:r w:rsidRPr="00A57A2B">
        <w:rPr>
          <w:rFonts w:ascii="Arial" w:hAnsi="Arial" w:cs="Arial"/>
          <w:sz w:val="22"/>
          <w:szCs w:val="22"/>
        </w:rPr>
        <w:t xml:space="preserve">. [online] World Heart Federation. Available at: </w:t>
      </w:r>
      <w:hyperlink r:id="rId22" w:tgtFrame="_new" w:history="1">
        <w:r w:rsidRPr="00A57A2B">
          <w:rPr>
            <w:rStyle w:val="Hyperlink"/>
            <w:rFonts w:ascii="Arial" w:hAnsi="Arial" w:cs="Arial"/>
            <w:sz w:val="22"/>
            <w:szCs w:val="22"/>
          </w:rPr>
          <w:t>https://world-heart-federation.org/what-we-do/prevention/</w:t>
        </w:r>
      </w:hyperlink>
      <w:r w:rsidRPr="00A57A2B">
        <w:rPr>
          <w:rFonts w:ascii="Arial" w:hAnsi="Arial" w:cs="Arial"/>
          <w:sz w:val="22"/>
          <w:szCs w:val="22"/>
        </w:rPr>
        <w:t xml:space="preserve"> [Accessed 11 November 2025].</w:t>
      </w:r>
    </w:p>
    <w:p w14:paraId="6AAFA1DC" w14:textId="105C7A37" w:rsidR="00A57A2B" w:rsidRPr="00A57A2B" w:rsidRDefault="00A57A2B" w:rsidP="00A57A2B">
      <w:pPr>
        <w:rPr>
          <w:rFonts w:ascii="Arial" w:hAnsi="Arial" w:cs="Arial"/>
          <w:sz w:val="22"/>
          <w:szCs w:val="22"/>
        </w:rPr>
      </w:pPr>
      <w:r w:rsidRPr="00A57A2B">
        <w:rPr>
          <w:rFonts w:ascii="Arial" w:hAnsi="Arial" w:cs="Arial"/>
          <w:sz w:val="22"/>
          <w:szCs w:val="22"/>
        </w:rPr>
        <w:t xml:space="preserve">World Health Organization (2025) </w:t>
      </w:r>
      <w:proofErr w:type="gramStart"/>
      <w:r w:rsidRPr="00A57A2B">
        <w:rPr>
          <w:rFonts w:ascii="Arial" w:hAnsi="Arial" w:cs="Arial"/>
          <w:i/>
          <w:iCs/>
          <w:sz w:val="22"/>
          <w:szCs w:val="22"/>
        </w:rPr>
        <w:t>Cardiovascular diseases</w:t>
      </w:r>
      <w:proofErr w:type="gramEnd"/>
      <w:r w:rsidRPr="00A57A2B">
        <w:rPr>
          <w:rFonts w:ascii="Arial" w:hAnsi="Arial" w:cs="Arial"/>
          <w:i/>
          <w:iCs/>
          <w:sz w:val="22"/>
          <w:szCs w:val="22"/>
        </w:rPr>
        <w:t xml:space="preserve"> (CVDs)</w:t>
      </w:r>
      <w:r w:rsidRPr="00A57A2B">
        <w:rPr>
          <w:rFonts w:ascii="Arial" w:hAnsi="Arial" w:cs="Arial"/>
          <w:sz w:val="22"/>
          <w:szCs w:val="22"/>
        </w:rPr>
        <w:t xml:space="preserve">. [online] World Health Organization. Available at: </w:t>
      </w:r>
      <w:hyperlink r:id="rId23" w:tgtFrame="_new" w:history="1">
        <w:r w:rsidRPr="00A57A2B">
          <w:rPr>
            <w:rStyle w:val="Hyperlink"/>
            <w:rFonts w:ascii="Arial" w:hAnsi="Arial" w:cs="Arial"/>
            <w:sz w:val="22"/>
            <w:szCs w:val="22"/>
          </w:rPr>
          <w:t>https://www.who.int/news-room/fact-sheets/detail/cardiovascular-diseases-(cvds)</w:t>
        </w:r>
      </w:hyperlink>
      <w:r w:rsidRPr="00A57A2B">
        <w:rPr>
          <w:rFonts w:ascii="Arial" w:hAnsi="Arial" w:cs="Arial"/>
          <w:sz w:val="22"/>
          <w:szCs w:val="22"/>
        </w:rPr>
        <w:t xml:space="preserve"> </w:t>
      </w:r>
    </w:p>
    <w:p w14:paraId="0C0110EE" w14:textId="77777777" w:rsidR="00A57A2B" w:rsidRDefault="00A57A2B"/>
    <w:sectPr w:rsidR="00A57A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D90"/>
    <w:rsid w:val="00012127"/>
    <w:rsid w:val="00016624"/>
    <w:rsid w:val="000548B7"/>
    <w:rsid w:val="000676C6"/>
    <w:rsid w:val="0007044F"/>
    <w:rsid w:val="0009069E"/>
    <w:rsid w:val="000B276C"/>
    <w:rsid w:val="000B7D54"/>
    <w:rsid w:val="000C39B4"/>
    <w:rsid w:val="001056EB"/>
    <w:rsid w:val="00110218"/>
    <w:rsid w:val="001163A2"/>
    <w:rsid w:val="00132F02"/>
    <w:rsid w:val="00147114"/>
    <w:rsid w:val="00163A93"/>
    <w:rsid w:val="00172678"/>
    <w:rsid w:val="00177D0F"/>
    <w:rsid w:val="001A4D3E"/>
    <w:rsid w:val="001D1671"/>
    <w:rsid w:val="001D5385"/>
    <w:rsid w:val="00241D90"/>
    <w:rsid w:val="002470D5"/>
    <w:rsid w:val="00252CF8"/>
    <w:rsid w:val="00255E3D"/>
    <w:rsid w:val="0027076F"/>
    <w:rsid w:val="00271381"/>
    <w:rsid w:val="002715C3"/>
    <w:rsid w:val="002964E4"/>
    <w:rsid w:val="002C08F3"/>
    <w:rsid w:val="002C21B0"/>
    <w:rsid w:val="002C5492"/>
    <w:rsid w:val="002D6CEC"/>
    <w:rsid w:val="002E25F6"/>
    <w:rsid w:val="002E5037"/>
    <w:rsid w:val="002F50D7"/>
    <w:rsid w:val="00304EE4"/>
    <w:rsid w:val="003073CB"/>
    <w:rsid w:val="00317F8D"/>
    <w:rsid w:val="00322112"/>
    <w:rsid w:val="00327C0B"/>
    <w:rsid w:val="0035624D"/>
    <w:rsid w:val="00357A9C"/>
    <w:rsid w:val="00363323"/>
    <w:rsid w:val="00363B70"/>
    <w:rsid w:val="00365AC9"/>
    <w:rsid w:val="00383309"/>
    <w:rsid w:val="00391109"/>
    <w:rsid w:val="00407C08"/>
    <w:rsid w:val="0043168D"/>
    <w:rsid w:val="004577CF"/>
    <w:rsid w:val="00492EAF"/>
    <w:rsid w:val="00496A9C"/>
    <w:rsid w:val="004A4278"/>
    <w:rsid w:val="004E2EB1"/>
    <w:rsid w:val="004E402B"/>
    <w:rsid w:val="004F7CDF"/>
    <w:rsid w:val="00522038"/>
    <w:rsid w:val="005347EE"/>
    <w:rsid w:val="005538F0"/>
    <w:rsid w:val="0055534A"/>
    <w:rsid w:val="00574F89"/>
    <w:rsid w:val="00587053"/>
    <w:rsid w:val="0059344A"/>
    <w:rsid w:val="00594A66"/>
    <w:rsid w:val="00594E6E"/>
    <w:rsid w:val="005A16AE"/>
    <w:rsid w:val="005D009E"/>
    <w:rsid w:val="005D45EC"/>
    <w:rsid w:val="005E61C0"/>
    <w:rsid w:val="005E780F"/>
    <w:rsid w:val="005F0666"/>
    <w:rsid w:val="006018F1"/>
    <w:rsid w:val="0061150B"/>
    <w:rsid w:val="00651645"/>
    <w:rsid w:val="00674CA1"/>
    <w:rsid w:val="006816A1"/>
    <w:rsid w:val="006A1619"/>
    <w:rsid w:val="006C4868"/>
    <w:rsid w:val="006C7B3A"/>
    <w:rsid w:val="006D47B3"/>
    <w:rsid w:val="006F36CD"/>
    <w:rsid w:val="00703ECB"/>
    <w:rsid w:val="00707C02"/>
    <w:rsid w:val="00723241"/>
    <w:rsid w:val="00730E4C"/>
    <w:rsid w:val="007438C9"/>
    <w:rsid w:val="007455DA"/>
    <w:rsid w:val="007505F2"/>
    <w:rsid w:val="00752B19"/>
    <w:rsid w:val="00756ABA"/>
    <w:rsid w:val="007630DB"/>
    <w:rsid w:val="007773C4"/>
    <w:rsid w:val="0079666A"/>
    <w:rsid w:val="007A2E2B"/>
    <w:rsid w:val="007B2287"/>
    <w:rsid w:val="007B4652"/>
    <w:rsid w:val="007C29A2"/>
    <w:rsid w:val="007C5128"/>
    <w:rsid w:val="007D0E8D"/>
    <w:rsid w:val="007D2ED4"/>
    <w:rsid w:val="00801E45"/>
    <w:rsid w:val="00802B72"/>
    <w:rsid w:val="00815341"/>
    <w:rsid w:val="008177B3"/>
    <w:rsid w:val="008300D4"/>
    <w:rsid w:val="00836648"/>
    <w:rsid w:val="00862D89"/>
    <w:rsid w:val="008708C9"/>
    <w:rsid w:val="00870B12"/>
    <w:rsid w:val="0088199E"/>
    <w:rsid w:val="008B7999"/>
    <w:rsid w:val="008D3EAD"/>
    <w:rsid w:val="008F0175"/>
    <w:rsid w:val="00912437"/>
    <w:rsid w:val="00947DC5"/>
    <w:rsid w:val="00962118"/>
    <w:rsid w:val="00966CC3"/>
    <w:rsid w:val="00970C8A"/>
    <w:rsid w:val="00980525"/>
    <w:rsid w:val="0098299E"/>
    <w:rsid w:val="009858BC"/>
    <w:rsid w:val="009859EF"/>
    <w:rsid w:val="0099101B"/>
    <w:rsid w:val="009D6C6F"/>
    <w:rsid w:val="009E70DE"/>
    <w:rsid w:val="00A26C74"/>
    <w:rsid w:val="00A57A2B"/>
    <w:rsid w:val="00A911DC"/>
    <w:rsid w:val="00AA636D"/>
    <w:rsid w:val="00AF064E"/>
    <w:rsid w:val="00AF3DEB"/>
    <w:rsid w:val="00B07B9F"/>
    <w:rsid w:val="00B170B1"/>
    <w:rsid w:val="00B20BCA"/>
    <w:rsid w:val="00B2252E"/>
    <w:rsid w:val="00B42121"/>
    <w:rsid w:val="00B46861"/>
    <w:rsid w:val="00B47E9D"/>
    <w:rsid w:val="00B60405"/>
    <w:rsid w:val="00B82463"/>
    <w:rsid w:val="00B95D55"/>
    <w:rsid w:val="00BA1A32"/>
    <w:rsid w:val="00BD050C"/>
    <w:rsid w:val="00BE6121"/>
    <w:rsid w:val="00C05FE8"/>
    <w:rsid w:val="00C13312"/>
    <w:rsid w:val="00C353C0"/>
    <w:rsid w:val="00C410AC"/>
    <w:rsid w:val="00C56B29"/>
    <w:rsid w:val="00C6252A"/>
    <w:rsid w:val="00C71B5F"/>
    <w:rsid w:val="00C73C3D"/>
    <w:rsid w:val="00C94CFD"/>
    <w:rsid w:val="00C957A5"/>
    <w:rsid w:val="00C97992"/>
    <w:rsid w:val="00CA7996"/>
    <w:rsid w:val="00CB129F"/>
    <w:rsid w:val="00CC10B6"/>
    <w:rsid w:val="00CC3108"/>
    <w:rsid w:val="00CE16CA"/>
    <w:rsid w:val="00CE538C"/>
    <w:rsid w:val="00CF6195"/>
    <w:rsid w:val="00D318FE"/>
    <w:rsid w:val="00D550FA"/>
    <w:rsid w:val="00D65254"/>
    <w:rsid w:val="00D77D9D"/>
    <w:rsid w:val="00D91C1D"/>
    <w:rsid w:val="00D9392F"/>
    <w:rsid w:val="00DA4106"/>
    <w:rsid w:val="00DE7DB6"/>
    <w:rsid w:val="00E01F30"/>
    <w:rsid w:val="00E16C8D"/>
    <w:rsid w:val="00E20215"/>
    <w:rsid w:val="00E2376C"/>
    <w:rsid w:val="00E35A83"/>
    <w:rsid w:val="00E47153"/>
    <w:rsid w:val="00E76459"/>
    <w:rsid w:val="00E76BB1"/>
    <w:rsid w:val="00E856A1"/>
    <w:rsid w:val="00E973AB"/>
    <w:rsid w:val="00EC11FD"/>
    <w:rsid w:val="00ED353A"/>
    <w:rsid w:val="00ED76A6"/>
    <w:rsid w:val="00F07B6C"/>
    <w:rsid w:val="00F13540"/>
    <w:rsid w:val="00F14456"/>
    <w:rsid w:val="00F205C9"/>
    <w:rsid w:val="00F405D0"/>
    <w:rsid w:val="00F4479E"/>
    <w:rsid w:val="00F50F6E"/>
    <w:rsid w:val="00F622D6"/>
    <w:rsid w:val="00F62DC0"/>
    <w:rsid w:val="00F87303"/>
    <w:rsid w:val="00F924E3"/>
    <w:rsid w:val="00F93600"/>
    <w:rsid w:val="00FA2FB4"/>
    <w:rsid w:val="00FA5806"/>
    <w:rsid w:val="00FC10A9"/>
    <w:rsid w:val="00FC1C4B"/>
    <w:rsid w:val="00FD363D"/>
    <w:rsid w:val="00FE53CC"/>
    <w:rsid w:val="00FE7F96"/>
    <w:rsid w:val="00FF1942"/>
    <w:rsid w:val="00FF2097"/>
    <w:rsid w:val="00FF2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F4999"/>
  <w15:chartTrackingRefBased/>
  <w15:docId w15:val="{32E59655-242B-474D-BE64-51145C990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D90"/>
    <w:pPr>
      <w:spacing w:line="360" w:lineRule="auto"/>
      <w:jc w:val="both"/>
    </w:pPr>
  </w:style>
  <w:style w:type="paragraph" w:styleId="Heading1">
    <w:name w:val="heading 1"/>
    <w:basedOn w:val="Normal"/>
    <w:next w:val="Normal"/>
    <w:link w:val="Heading1Char"/>
    <w:uiPriority w:val="9"/>
    <w:qFormat/>
    <w:rsid w:val="00241D90"/>
    <w:pPr>
      <w:keepNext/>
      <w:keepLines/>
      <w:spacing w:before="360" w:after="80" w:line="278" w:lineRule="auto"/>
      <w:jc w:val="left"/>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1D90"/>
    <w:pPr>
      <w:keepNext/>
      <w:keepLines/>
      <w:spacing w:before="160" w:after="80" w:line="278" w:lineRule="auto"/>
      <w:jc w:val="left"/>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1D90"/>
    <w:pPr>
      <w:keepNext/>
      <w:keepLines/>
      <w:spacing w:before="160" w:after="80" w:line="278" w:lineRule="auto"/>
      <w:jc w:val="left"/>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1D90"/>
    <w:pPr>
      <w:keepNext/>
      <w:keepLines/>
      <w:spacing w:before="80" w:after="40" w:line="278" w:lineRule="auto"/>
      <w:jc w:val="left"/>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1D90"/>
    <w:pPr>
      <w:keepNext/>
      <w:keepLines/>
      <w:spacing w:before="80" w:after="40" w:line="278" w:lineRule="auto"/>
      <w:jc w:val="left"/>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1D90"/>
    <w:pPr>
      <w:keepNext/>
      <w:keepLines/>
      <w:spacing w:before="40" w:after="0" w:line="278" w:lineRule="auto"/>
      <w:jc w:val="left"/>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1D90"/>
    <w:pPr>
      <w:keepNext/>
      <w:keepLines/>
      <w:spacing w:before="40" w:after="0" w:line="278" w:lineRule="auto"/>
      <w:jc w:val="left"/>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1D90"/>
    <w:pPr>
      <w:keepNext/>
      <w:keepLines/>
      <w:spacing w:after="0" w:line="278" w:lineRule="auto"/>
      <w:jc w:val="left"/>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1D90"/>
    <w:pPr>
      <w:keepNext/>
      <w:keepLines/>
      <w:spacing w:after="0" w:line="278" w:lineRule="auto"/>
      <w:jc w:val="left"/>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D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1D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1D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1D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1D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1D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1D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1D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1D90"/>
    <w:rPr>
      <w:rFonts w:eastAsiaTheme="majorEastAsia" w:cstheme="majorBidi"/>
      <w:color w:val="272727" w:themeColor="text1" w:themeTint="D8"/>
    </w:rPr>
  </w:style>
  <w:style w:type="paragraph" w:styleId="Title">
    <w:name w:val="Title"/>
    <w:basedOn w:val="Normal"/>
    <w:next w:val="Normal"/>
    <w:link w:val="TitleChar"/>
    <w:uiPriority w:val="10"/>
    <w:qFormat/>
    <w:rsid w:val="00241D90"/>
    <w:pPr>
      <w:spacing w:after="80" w:line="240" w:lineRule="auto"/>
      <w:contextualSpacing/>
      <w:jc w:val="left"/>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1D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1D90"/>
    <w:pPr>
      <w:numPr>
        <w:ilvl w:val="1"/>
      </w:numPr>
      <w:spacing w:line="278" w:lineRule="auto"/>
      <w:jc w:val="left"/>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1D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1D90"/>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241D90"/>
    <w:rPr>
      <w:i/>
      <w:iCs/>
      <w:color w:val="404040" w:themeColor="text1" w:themeTint="BF"/>
    </w:rPr>
  </w:style>
  <w:style w:type="paragraph" w:styleId="ListParagraph">
    <w:name w:val="List Paragraph"/>
    <w:basedOn w:val="Normal"/>
    <w:uiPriority w:val="34"/>
    <w:qFormat/>
    <w:rsid w:val="00241D90"/>
    <w:pPr>
      <w:spacing w:line="278" w:lineRule="auto"/>
      <w:ind w:left="720"/>
      <w:contextualSpacing/>
      <w:jc w:val="left"/>
    </w:pPr>
  </w:style>
  <w:style w:type="character" w:styleId="IntenseEmphasis">
    <w:name w:val="Intense Emphasis"/>
    <w:basedOn w:val="DefaultParagraphFont"/>
    <w:uiPriority w:val="21"/>
    <w:qFormat/>
    <w:rsid w:val="00241D90"/>
    <w:rPr>
      <w:i/>
      <w:iCs/>
      <w:color w:val="0F4761" w:themeColor="accent1" w:themeShade="BF"/>
    </w:rPr>
  </w:style>
  <w:style w:type="paragraph" w:styleId="IntenseQuote">
    <w:name w:val="Intense Quote"/>
    <w:basedOn w:val="Normal"/>
    <w:next w:val="Normal"/>
    <w:link w:val="IntenseQuoteChar"/>
    <w:uiPriority w:val="30"/>
    <w:qFormat/>
    <w:rsid w:val="00241D90"/>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1D90"/>
    <w:rPr>
      <w:i/>
      <w:iCs/>
      <w:color w:val="0F4761" w:themeColor="accent1" w:themeShade="BF"/>
    </w:rPr>
  </w:style>
  <w:style w:type="character" w:styleId="IntenseReference">
    <w:name w:val="Intense Reference"/>
    <w:basedOn w:val="DefaultParagraphFont"/>
    <w:uiPriority w:val="32"/>
    <w:qFormat/>
    <w:rsid w:val="00241D90"/>
    <w:rPr>
      <w:b/>
      <w:bCs/>
      <w:smallCaps/>
      <w:color w:val="0F4761" w:themeColor="accent1" w:themeShade="BF"/>
      <w:spacing w:val="5"/>
    </w:rPr>
  </w:style>
  <w:style w:type="character" w:styleId="Hyperlink">
    <w:name w:val="Hyperlink"/>
    <w:basedOn w:val="DefaultParagraphFont"/>
    <w:uiPriority w:val="99"/>
    <w:unhideWhenUsed/>
    <w:rsid w:val="00241D90"/>
    <w:rPr>
      <w:color w:val="467886" w:themeColor="hyperlink"/>
      <w:u w:val="single"/>
    </w:rPr>
  </w:style>
  <w:style w:type="paragraph" w:styleId="TOCHeading">
    <w:name w:val="TOC Heading"/>
    <w:basedOn w:val="Heading1"/>
    <w:next w:val="Normal"/>
    <w:uiPriority w:val="39"/>
    <w:unhideWhenUsed/>
    <w:qFormat/>
    <w:rsid w:val="00241D90"/>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241D90"/>
    <w:pPr>
      <w:tabs>
        <w:tab w:val="right" w:leader="dot" w:pos="9016"/>
      </w:tabs>
      <w:spacing w:after="100"/>
    </w:pPr>
    <w:rPr>
      <w:rFonts w:ascii="Arial" w:hAnsi="Arial" w:cs="Arial"/>
      <w:noProof/>
    </w:rPr>
  </w:style>
  <w:style w:type="character" w:styleId="UnresolvedMention">
    <w:name w:val="Unresolved Mention"/>
    <w:basedOn w:val="DefaultParagraphFont"/>
    <w:uiPriority w:val="99"/>
    <w:semiHidden/>
    <w:unhideWhenUsed/>
    <w:rsid w:val="00730E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hf.org.uk/informationsupport/risk-factors/family-history" TargetMode="External"/><Relationship Id="rId13" Type="http://schemas.openxmlformats.org/officeDocument/2006/relationships/hyperlink" Target="https://www.nhs.uk/conditions/heart-failure/living-with/" TargetMode="External"/><Relationship Id="rId18" Type="http://schemas.openxmlformats.org/officeDocument/2006/relationships/hyperlink" Target="https://www.nhs.uk/conditions/high-blood-pressure/" TargetMode="External"/><Relationship Id="rId3" Type="http://schemas.openxmlformats.org/officeDocument/2006/relationships/webSettings" Target="webSettings.xml"/><Relationship Id="rId21" Type="http://schemas.openxmlformats.org/officeDocument/2006/relationships/hyperlink" Target="https://assets.kingsfund.org.uk/f/256914/x/ad22aeaeff/cardiovascular_disease_in_england_2022.pdf" TargetMode="External"/><Relationship Id="rId7" Type="http://schemas.openxmlformats.org/officeDocument/2006/relationships/hyperlink" Target="https://www.bhf.org.uk/informationsupport/heart-matters-magazine/medical/effects-of-alcohol-on-your-heart" TargetMode="External"/><Relationship Id="rId12" Type="http://schemas.openxmlformats.org/officeDocument/2006/relationships/hyperlink" Target="https://www.hee.nhs.uk/sites/default/files/documents/Heart%20Disease%20Report%20-%20Feb%202023.pdf" TargetMode="External"/><Relationship Id="rId17" Type="http://schemas.openxmlformats.org/officeDocument/2006/relationships/hyperlink" Target="https://www.nhs.uk/conditions/coronary-heart-disease/causes/"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nhs.uk/conditions/coronary-heart-disease/treatment/" TargetMode="External"/><Relationship Id="rId20" Type="http://schemas.openxmlformats.org/officeDocument/2006/relationships/hyperlink" Target="https://www.gov.uk/government/publications/health-matters-preventing-cardiovascular-disease/health-matters-preventing-cardiovascular-disease" TargetMode="External"/><Relationship Id="rId1" Type="http://schemas.openxmlformats.org/officeDocument/2006/relationships/styles" Target="styles.xml"/><Relationship Id="rId6" Type="http://schemas.openxmlformats.org/officeDocument/2006/relationships/hyperlink" Target="https://www.betterhealth.vic.gov.au/health/HealthyLiving/heart-disease-and-mental-health" TargetMode="External"/><Relationship Id="rId11" Type="http://schemas.openxmlformats.org/officeDocument/2006/relationships/hyperlink" Target="https://doi.org/10.3390/nu15234898" TargetMode="External"/><Relationship Id="rId24" Type="http://schemas.openxmlformats.org/officeDocument/2006/relationships/fontTable" Target="fontTable.xml"/><Relationship Id="rId5" Type="http://schemas.openxmlformats.org/officeDocument/2006/relationships/image" Target="media/image2.jpeg"/><Relationship Id="rId15" Type="http://schemas.openxmlformats.org/officeDocument/2006/relationships/hyperlink" Target="https://www.nhs.uk/conditions/coronary-heart-disease/recovery/" TargetMode="External"/><Relationship Id="rId23" Type="http://schemas.openxmlformats.org/officeDocument/2006/relationships/hyperlink" Target="https://www.who.int/news-room/fact-sheets/detail/cardiovascular-diseases-(cvds)" TargetMode="External"/><Relationship Id="rId10" Type="http://schemas.openxmlformats.org/officeDocument/2006/relationships/hyperlink" Target="https://www.bhf.org.uk/-/media/files/for-professionals/research/heart-statistics/bhf-cvd-statistics-uk-factsheet.pdf" TargetMode="External"/><Relationship Id="rId19" Type="http://schemas.openxmlformats.org/officeDocument/2006/relationships/hyperlink" Target="https://www.bhf.org.uk/-/media/files/for-professionals/research/heart-statistics/bhf-cvd-statistics-uk-factsheet.pdf?rev=0759fdcb1d3248f9b9331c4039e6075c&amp;hash=B0C8BEA1A48B306E4D2FC73C4265FBFA" TargetMode="External"/><Relationship Id="rId4" Type="http://schemas.openxmlformats.org/officeDocument/2006/relationships/image" Target="media/image1.png"/><Relationship Id="rId9" Type="http://schemas.openxmlformats.org/officeDocument/2006/relationships/hyperlink" Target="https://www.bhf.org.uk/informationsupport/conditions/coronary-heart-disease" TargetMode="External"/><Relationship Id="rId14" Type="http://schemas.openxmlformats.org/officeDocument/2006/relationships/hyperlink" Target="https://www.nhs.uk/conditions/coronary-heart-disease/prevention/" TargetMode="External"/><Relationship Id="rId22" Type="http://schemas.openxmlformats.org/officeDocument/2006/relationships/hyperlink" Target="https://world-heart-federation.org/what-we-do/preven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280</TotalTime>
  <Pages>11</Pages>
  <Words>2755</Words>
  <Characters>15710</Characters>
  <Application>Microsoft Office Word</Application>
  <DocSecurity>0</DocSecurity>
  <Lines>130</Lines>
  <Paragraphs>36</Paragraphs>
  <ScaleCrop>false</ScaleCrop>
  <Company/>
  <LinksUpToDate>false</LinksUpToDate>
  <CharactersWithSpaces>18429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shahreen akhtar</dc:creator>
  <cp:keywords/>
  <dc:description/>
  <cp:lastModifiedBy>shahreen akhtar</cp:lastModifiedBy>
  <cp:revision>205</cp:revision>
  <dcterms:created xsi:type="dcterms:W3CDTF">2025-11-11T00:00:00Z</dcterms:created>
  <dcterms:modified xsi:type="dcterms:W3CDTF">2025-11-11T22:08:00Z</dcterms:modified>
</cp:coreProperties>
</file>