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A6D70C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56B8C">
              <w:rPr>
                <w:b/>
                <w:color w:val="auto"/>
                <w:sz w:val="32"/>
              </w:rPr>
              <w:t>Hollie O’Connor</w:t>
            </w:r>
          </w:p>
          <w:p w14:paraId="58374EBA" w14:textId="77777777" w:rsidR="00575A8F" w:rsidRDefault="00575A8F" w:rsidP="00E6298B">
            <w:pPr>
              <w:overflowPunct/>
              <w:autoSpaceDE/>
              <w:autoSpaceDN/>
              <w:adjustRightInd/>
              <w:ind w:right="107"/>
              <w:textAlignment w:val="auto"/>
              <w:rPr>
                <w:b/>
                <w:color w:val="auto"/>
                <w:sz w:val="32"/>
              </w:rPr>
            </w:pPr>
          </w:p>
          <w:p w14:paraId="5CD4292F" w14:textId="20D247D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156B8C">
              <w:rPr>
                <w:b/>
                <w:color w:val="auto"/>
                <w:sz w:val="32"/>
              </w:rPr>
              <w:t xml:space="preserve"> 2031213</w:t>
            </w:r>
          </w:p>
          <w:p w14:paraId="523CD454" w14:textId="24CA3DF5" w:rsidR="00575A8F" w:rsidRDefault="00575A8F" w:rsidP="00E6298B">
            <w:pPr>
              <w:overflowPunct/>
              <w:autoSpaceDE/>
              <w:autoSpaceDN/>
              <w:adjustRightInd/>
              <w:ind w:right="107"/>
              <w:textAlignment w:val="auto"/>
              <w:rPr>
                <w:b/>
                <w:color w:val="auto"/>
                <w:sz w:val="32"/>
              </w:rPr>
            </w:pP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1C44B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102F58" w:rsidRDefault="00FF7784" w:rsidP="00E6298B">
      <w:pPr>
        <w:ind w:right="107"/>
        <w:jc w:val="both"/>
        <w:rPr>
          <w:sz w:val="24"/>
          <w:szCs w:val="24"/>
        </w:rPr>
      </w:pPr>
    </w:p>
    <w:p w14:paraId="77715473" w14:textId="5EEA1313" w:rsidR="00102F58" w:rsidRPr="00102F58" w:rsidRDefault="00102F58" w:rsidP="00102F58">
      <w:pPr>
        <w:rPr>
          <w:sz w:val="24"/>
          <w:szCs w:val="24"/>
        </w:rPr>
      </w:pPr>
      <w:r w:rsidRPr="00102F58">
        <w:rPr>
          <w:sz w:val="24"/>
          <w:szCs w:val="24"/>
        </w:rPr>
        <w:t xml:space="preserve">During the last six months I have studied and trained within a Degree Holder programme to become a Police Constable within South Wales Police. Prior to making this new career change I worked as a Call Handler and Dispatcher within the South Wales Police Public Service Centre (PSC). Having already worked for South Wales Police for five years and through studying Criminology at University, I felt that I had a fairly good understanding of policing prior to starting my new role. Having said this I still felt very anxious, nervous and I also felt that I was very much out of my comfort zone.  Throughout the last six months I have been assessed continually in forms of both theory examinations and policing practical assessments. During this time I have experienced many situations that have caused stress. I am firstly going to discuss the various coping strategies that I have applied in order to develop resilience and minimise stress. I will also be making reference to Bortons (1970) model of reflecting which will assist in reviewing my experiences throughout the last six months. The coping strategies that I will be discussing will firstly be exercising, namely going to the gym and walking my dog and secondly socialising and spending time with family. I will then be comparing these coping strategies against one another in order to identify any significant similarities and differences. I will also be comparing any research I have found around both exercising and socialisation. </w:t>
      </w:r>
    </w:p>
    <w:p w14:paraId="54EAA488" w14:textId="77777777" w:rsidR="00102F58" w:rsidRPr="00102F58" w:rsidRDefault="00102F58" w:rsidP="00102F58">
      <w:pPr>
        <w:rPr>
          <w:sz w:val="24"/>
          <w:szCs w:val="24"/>
        </w:rPr>
      </w:pPr>
    </w:p>
    <w:p w14:paraId="51C1C812" w14:textId="259A1F05" w:rsidR="00102F58" w:rsidRPr="00102F58" w:rsidRDefault="00102F58" w:rsidP="00102F58">
      <w:pPr>
        <w:rPr>
          <w:sz w:val="24"/>
          <w:szCs w:val="24"/>
        </w:rPr>
      </w:pPr>
      <w:r w:rsidRPr="00102F58">
        <w:rPr>
          <w:sz w:val="24"/>
          <w:szCs w:val="24"/>
        </w:rPr>
        <w:t>‘Stress is the body’s reaction to feeling threatened or under pressure. It’s very common, can be motivating to help us achieve things in our daily life, and can help us meet the demands of home, work or family life’ The NHS (2021). Some individuals may experience ‘positive stress’ which can make you perform to a higher level which is known as ‘eustress’, however experiencing a lot of stress over long periods of time can also cause mental, physical and emotional exhaustion often referred to as a ‘burnout’.</w:t>
      </w:r>
    </w:p>
    <w:p w14:paraId="24A4D850" w14:textId="77777777" w:rsidR="00102F58" w:rsidRPr="00102F58" w:rsidRDefault="00102F58" w:rsidP="00102F58">
      <w:pPr>
        <w:rPr>
          <w:sz w:val="24"/>
          <w:szCs w:val="24"/>
        </w:rPr>
      </w:pPr>
    </w:p>
    <w:p w14:paraId="122543F7" w14:textId="4A777CFF" w:rsidR="00102F58" w:rsidRPr="00102F58" w:rsidRDefault="00102F58" w:rsidP="00102F58">
      <w:pPr>
        <w:rPr>
          <w:sz w:val="24"/>
          <w:szCs w:val="24"/>
        </w:rPr>
      </w:pPr>
      <w:r w:rsidRPr="00102F58">
        <w:rPr>
          <w:sz w:val="24"/>
          <w:szCs w:val="24"/>
        </w:rPr>
        <w:t xml:space="preserve">Exercise was the main coping strategy that I utilized during the initial six month training period. This included going to the gym, attending exercise classes and walking my dog. Mayo Clinic Staff (2020) states that ‘Exercise in almost any form can act as a stress reliever. Being active can boost your feel-good endorphins and distract you from daily worries.’ According to the NHS (2021) ‘research shows that physical activity can also boost self-esteem, mood, sleep quality and energy, as well as reducing your risk of stress, clinical depression, dementia and Alzheimer's disease.’ I found that exercising regularly and </w:t>
      </w:r>
      <w:r w:rsidRPr="00102F58">
        <w:rPr>
          <w:sz w:val="24"/>
          <w:szCs w:val="24"/>
        </w:rPr>
        <w:lastRenderedPageBreak/>
        <w:t>particularly after a stressful day at training school, had a positive impact on my ability to de stress and relax.</w:t>
      </w:r>
    </w:p>
    <w:p w14:paraId="6503240B" w14:textId="77777777" w:rsidR="00102F58" w:rsidRPr="00102F58" w:rsidRDefault="00102F58" w:rsidP="00102F58">
      <w:pPr>
        <w:rPr>
          <w:sz w:val="24"/>
          <w:szCs w:val="24"/>
        </w:rPr>
      </w:pPr>
    </w:p>
    <w:p w14:paraId="3AAD2403" w14:textId="27F9EAA6" w:rsidR="00102F58" w:rsidRPr="00102F58" w:rsidRDefault="00102F58" w:rsidP="00102F58">
      <w:pPr>
        <w:rPr>
          <w:sz w:val="24"/>
          <w:szCs w:val="24"/>
        </w:rPr>
      </w:pPr>
      <w:r w:rsidRPr="00102F58">
        <w:rPr>
          <w:sz w:val="24"/>
          <w:szCs w:val="24"/>
        </w:rPr>
        <w:t xml:space="preserve">As a result of COVID-19, during the last six months in training school, many days would involve working from home. On times I found this very challenging and demanding however having said this it also came with many positives. The main positive for me was that I was able to either attend the gym or walk my dog during my lunch break. Jackson, E.M. (2013) states ‘Breaking the exercise into two 10-15 minute sessions, one before work and one at lunch time when possible, can help combat stress throughout the day.’ Having the opportunity to leave the house, to attend the gym, attend an exercise class or walk my dog really helped me to relax and de stress. This especially helped me during Protective Learning Time (PLT) when revising for theory examinations. </w:t>
      </w:r>
    </w:p>
    <w:p w14:paraId="39AB9E66" w14:textId="77777777" w:rsidR="00102F58" w:rsidRPr="00102F58" w:rsidRDefault="00102F58" w:rsidP="00102F58">
      <w:pPr>
        <w:rPr>
          <w:sz w:val="24"/>
          <w:szCs w:val="24"/>
        </w:rPr>
      </w:pPr>
    </w:p>
    <w:p w14:paraId="1F4B534B" w14:textId="4705FF7D" w:rsidR="00102F58" w:rsidRPr="00102F58" w:rsidRDefault="00102F58" w:rsidP="00102F58">
      <w:pPr>
        <w:rPr>
          <w:sz w:val="24"/>
          <w:szCs w:val="24"/>
        </w:rPr>
      </w:pPr>
      <w:r w:rsidRPr="00102F58">
        <w:rPr>
          <w:sz w:val="24"/>
          <w:szCs w:val="24"/>
        </w:rPr>
        <w:t xml:space="preserve">Rodgers, S. (2021) states ‘Exercise gets the blood flowing and makes for a nice respite from studying. Popping to the gym, playing team sports with friends or even going for a nice walk means more oxygen will reach the brain and help it function better. This should also help you sleep better at night, meaning you’ll be able to concentrate better and retain information more effectively.’ I found that my revision was more comprehensive and in-depth when I took a break to walk my dog or when I attended the gym. Working from home, and studying during Protective Learning Time (PLT) also allowed me to manage my time more effectively. I found that utilising my time effectively would reduce my level of stress as I was able to do things that I enjoy such as walking my dog. Studies also show that walking your dog helps relieve stress. Russian, A. (2021) conducted an experiment to determine what impact walking a dog had on peoples mood’s and stress levels. The method used studied brain neural activity through saliva samples by measuring the levels of 3-Methoxy-4-hydroxyphenylglycol (MHPG). MHPG is a metabolite of norepinephrine, which means that it helps break down the stress hormones. The results proved that participants who walked their dog had “clearly reduced” levels of MHPG in their saliva, which meant that there was less stress to break down. </w:t>
      </w:r>
    </w:p>
    <w:p w14:paraId="4C274B35" w14:textId="77777777" w:rsidR="00102F58" w:rsidRPr="00102F58" w:rsidRDefault="00102F58" w:rsidP="00102F58">
      <w:pPr>
        <w:rPr>
          <w:sz w:val="24"/>
          <w:szCs w:val="24"/>
        </w:rPr>
      </w:pPr>
    </w:p>
    <w:p w14:paraId="27C733AC" w14:textId="1D15FE68" w:rsidR="00102F58" w:rsidRPr="00102F58" w:rsidRDefault="00102F58" w:rsidP="00102F58">
      <w:pPr>
        <w:rPr>
          <w:sz w:val="24"/>
          <w:szCs w:val="24"/>
        </w:rPr>
      </w:pPr>
      <w:r w:rsidRPr="00102F58">
        <w:rPr>
          <w:sz w:val="24"/>
          <w:szCs w:val="24"/>
        </w:rPr>
        <w:t xml:space="preserve">Whilst exercise has a host of benefits, mainly being a stress reliever, there are however some drawbacks to exercise. The main drawback is the risk of injury. Typical exercise related injuries include breaks, fractures, strains, sprains and dislocations, </w:t>
      </w:r>
      <w:r w:rsidRPr="00102F58">
        <w:rPr>
          <w:sz w:val="24"/>
          <w:szCs w:val="24"/>
          <w:shd w:val="clear" w:color="auto" w:fill="FFFFFF"/>
        </w:rPr>
        <w:t>Maclemore, J. (2010).</w:t>
      </w:r>
      <w:r w:rsidRPr="00102F58">
        <w:rPr>
          <w:sz w:val="24"/>
          <w:szCs w:val="24"/>
        </w:rPr>
        <w:t xml:space="preserve"> Obtaining an injury through exercise in some instances could lead to depression or low self-esteem. Sustaining an injury could also have a negative impact on your mental health. Undefeatedsportpsych (2010) states ‘The effects of athletic injuries often extend far beyond the physical impairments. The athlete’s mental and emotional states are often just as significant as their physical ailment. Emotional responses following an injury are normal and usually involve sadness, anger, frustration, and confusion, among other reactions. When these emotions do not gradually subside the individual’s mental health can become a major concern. Some common depressive symptoms include a persistent sad or empty mood, feelings of hopelessness, worthlessness or helplessness, irritability, decreased energy, restlessness, difficulty concentrating, difficulty remembering or making decisions, sleep disturbance, and possibly thoughts of death or suicide, or even suicide attempts.’ In order to prevent injury it is therefore important to warm up, stay hydrated, stretch and not overdo it.</w:t>
      </w:r>
    </w:p>
    <w:p w14:paraId="6C680C37" w14:textId="77777777" w:rsidR="00102F58" w:rsidRPr="00102F58" w:rsidRDefault="00102F58" w:rsidP="00102F58">
      <w:pPr>
        <w:rPr>
          <w:sz w:val="24"/>
          <w:szCs w:val="24"/>
        </w:rPr>
      </w:pPr>
    </w:p>
    <w:p w14:paraId="201615A5" w14:textId="5D6C6C3F" w:rsidR="00102F58" w:rsidRPr="00102F58" w:rsidRDefault="00102F58" w:rsidP="00102F58">
      <w:pPr>
        <w:rPr>
          <w:sz w:val="24"/>
          <w:szCs w:val="24"/>
        </w:rPr>
      </w:pPr>
      <w:r w:rsidRPr="00102F58">
        <w:rPr>
          <w:sz w:val="24"/>
          <w:szCs w:val="24"/>
        </w:rPr>
        <w:t xml:space="preserve">The support network that I surround myself with has been a major help over the last six months, whilst dealing with stress. This has ranged from spending time with my boyfriend and family, and socialising with friends. I quickly realised the importance and benefits of this </w:t>
      </w:r>
      <w:r w:rsidRPr="00102F58">
        <w:rPr>
          <w:sz w:val="24"/>
          <w:szCs w:val="24"/>
        </w:rPr>
        <w:lastRenderedPageBreak/>
        <w:t xml:space="preserve">through reflection. Throughout the last six months I have experienced many challenges and difficulties. The main difficulty I faced was nervousness and anxiety before exams and practical assessments. Using Bortons (1970) reflective model I quickly realised the importance of spending time with family and friends and socialising. Having this ‘down time’ helped me overcome the nervousness and anxiety that I would feel during the build up to exams and practical assessments. ‘Social support seems to affect our balance of hormones. Socialization, or enjoying other peoples company and maintaining a sense of connectedness to others, is an important component of stress reduction. Stressed people who have adequate levels of social support receive an oxytocin boost which helps them feel less anxious, and more confident in their ability to cope’ Mental Help (2015). Spending time with family and my boyfriend, particularly on the weekends allowed me to have some ‘down time’ and also gave me something to look forward to at the end of the week. Throughout the last six months I also found that conversing with my peers and colleagues who were also in the same situation as me to be very helpful and comforting. Many of us would stay behind and study together which increased my confidence and gave me more direction and focus. </w:t>
      </w:r>
    </w:p>
    <w:p w14:paraId="23819ABC" w14:textId="77777777" w:rsidR="00102F58" w:rsidRPr="00102F58" w:rsidRDefault="00102F58" w:rsidP="00102F58">
      <w:pPr>
        <w:rPr>
          <w:sz w:val="24"/>
          <w:szCs w:val="24"/>
        </w:rPr>
      </w:pPr>
    </w:p>
    <w:p w14:paraId="0A490B59" w14:textId="7C0F6CC7" w:rsidR="00102F58" w:rsidRPr="00102F58" w:rsidRDefault="00102F58" w:rsidP="00102F58">
      <w:pPr>
        <w:rPr>
          <w:sz w:val="24"/>
          <w:szCs w:val="24"/>
        </w:rPr>
      </w:pPr>
      <w:r w:rsidRPr="00102F58">
        <w:rPr>
          <w:sz w:val="24"/>
          <w:szCs w:val="24"/>
        </w:rPr>
        <w:t xml:space="preserve">Some may argue that social support can effect one’s self esteem. Stewart p167 (1993) states ‘characteristics of negative social support include stressful or conflicted social networks, misguided or absent support, inappropriate advice, avoidance and disagreement’. Stewart (1993) suggests that although social support can relieve stress, sometimes it can actually have the opposite effect. </w:t>
      </w:r>
    </w:p>
    <w:p w14:paraId="76CD0DAB" w14:textId="77777777" w:rsidR="00102F58" w:rsidRPr="00102F58" w:rsidRDefault="00102F58" w:rsidP="00102F58">
      <w:pPr>
        <w:rPr>
          <w:sz w:val="24"/>
          <w:szCs w:val="24"/>
        </w:rPr>
      </w:pPr>
    </w:p>
    <w:p w14:paraId="0590AAF8" w14:textId="21448389" w:rsidR="00FF7784" w:rsidRPr="00102F58" w:rsidRDefault="00102F58" w:rsidP="00102F58">
      <w:pPr>
        <w:ind w:right="107"/>
        <w:jc w:val="both"/>
        <w:rPr>
          <w:sz w:val="24"/>
          <w:szCs w:val="24"/>
        </w:rPr>
      </w:pPr>
      <w:r w:rsidRPr="00102F58">
        <w:rPr>
          <w:sz w:val="24"/>
          <w:szCs w:val="24"/>
        </w:rPr>
        <w:t>Both coping strategies which I have experienced over the last six months have not only helped me recently but throughout most of my life. Both coping strategies come with numerous advantages and disadvantages however for me they have both been successful during my initial six months of learning. Personally I have found exercising more successful, however having said this exercise requires more physical effort and I understand that some individuals may not be able to exercise. I also understand that not everyone has access to a support network.</w:t>
      </w:r>
    </w:p>
    <w:p w14:paraId="19FBAC4F" w14:textId="77777777" w:rsidR="00FF7784" w:rsidRPr="00102F58" w:rsidRDefault="00FF7784" w:rsidP="00E6298B">
      <w:pPr>
        <w:ind w:right="107"/>
        <w:jc w:val="both"/>
        <w:rPr>
          <w:rFonts w:ascii="Times New Roman" w:hAnsi="Times New Roman" w:cs="Times New Roman"/>
          <w:sz w:val="24"/>
          <w:szCs w:val="24"/>
        </w:rPr>
      </w:pPr>
    </w:p>
    <w:p w14:paraId="7AC4ABEB" w14:textId="33B55425" w:rsidR="00FF7784" w:rsidRPr="00270EEB" w:rsidRDefault="00FF7784" w:rsidP="00E6298B">
      <w:pPr>
        <w:ind w:right="107"/>
        <w:jc w:val="both"/>
        <w:rPr>
          <w:sz w:val="24"/>
          <w:szCs w:val="24"/>
        </w:rPr>
      </w:pPr>
    </w:p>
    <w:p w14:paraId="3D4900DE" w14:textId="65823D85" w:rsidR="000F7ECD" w:rsidRPr="00382FE1" w:rsidRDefault="00382FE1" w:rsidP="00E6298B">
      <w:pPr>
        <w:ind w:right="107"/>
        <w:jc w:val="both"/>
        <w:rPr>
          <w:sz w:val="24"/>
          <w:szCs w:val="24"/>
          <w:u w:val="single"/>
        </w:rPr>
        <w:sectPr w:rsidR="000F7ECD" w:rsidRPr="00382FE1" w:rsidSect="00156B8C">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r w:rsidRPr="00382FE1">
        <w:rPr>
          <w:sz w:val="24"/>
          <w:szCs w:val="24"/>
          <w:u w:val="single"/>
        </w:rPr>
        <w:t xml:space="preserve">1406 </w:t>
      </w:r>
      <w:r>
        <w:rPr>
          <w:sz w:val="24"/>
          <w:szCs w:val="24"/>
          <w:u w:val="single"/>
        </w:rPr>
        <w:t>Words</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DB1C967" w14:textId="712B1E48" w:rsidR="00A77970" w:rsidRPr="008736DD" w:rsidRDefault="00A77970" w:rsidP="00A77970">
      <w:pPr>
        <w:rPr>
          <w:sz w:val="24"/>
          <w:szCs w:val="24"/>
        </w:rPr>
      </w:pPr>
      <w:r w:rsidRPr="008736DD">
        <w:rPr>
          <w:sz w:val="24"/>
          <w:szCs w:val="24"/>
        </w:rPr>
        <w:t xml:space="preserve">Conflict is a common factor that police officers find themselves involved with every single day whilst on duty. It is important to understand that conflict does not necessarily involve rolling around on the floor with an individual and it is not always physical, conflict can also be a verbal argument.  As a police officer when managing conflict it is important that you utilise certain skills in order to prevent any further escalation and in order to resolve the matter promptly and effectively.  The incident I have chosen to discuss is an incident involving a male who was involved in a disturbance inside a nightclub and was subsequently arrested for being Drunk &amp; Disorderly. Firstly I will be critically assessing the incident and then I will be discussing if I faced any cultural, ethnicity or language issues throughout the incident. I will then start to focus on effective communication and the various techniques that were available to me throughout the incident. I will then be discussing what I found went well whilst communicating and also what I found didn’t go so well. I will also be discussing what I learnt from the incident through Gibbs model of reflection. I will then start to describe the process for determining whether use of force was necessary during the incident. I will be discussing the different legislation and powers that apply when it comes to using force, along with the policing core principles, human rights, and codes of practice. </w:t>
      </w:r>
    </w:p>
    <w:p w14:paraId="1E35B66E" w14:textId="77777777" w:rsidR="00A77970" w:rsidRPr="008736DD" w:rsidRDefault="00A77970" w:rsidP="00A77970">
      <w:pPr>
        <w:rPr>
          <w:sz w:val="24"/>
          <w:szCs w:val="24"/>
        </w:rPr>
      </w:pPr>
    </w:p>
    <w:p w14:paraId="58887751" w14:textId="2AE8F983" w:rsidR="00A77970" w:rsidRPr="008736DD" w:rsidRDefault="00A77970" w:rsidP="00A77970">
      <w:pPr>
        <w:rPr>
          <w:sz w:val="24"/>
          <w:szCs w:val="24"/>
        </w:rPr>
      </w:pPr>
      <w:r w:rsidRPr="008736DD">
        <w:rPr>
          <w:sz w:val="24"/>
          <w:szCs w:val="24"/>
        </w:rPr>
        <w:lastRenderedPageBreak/>
        <w:t xml:space="preserve">My tutor and I were on mobile patrol in the Bridgend Town Centre area in the early hours of a Sunday morning, also known as ‘Operation RAVEN’. We were made aware by CCTV over the Radio Airwaves of a disturbance that was ongoing inside a nightclub in Bridgend Town Centre. The incident was ongoing and therefore was graded as an immediate response. Upon arrival we could see a male who visually appeared to be very intoxicated, and was attempting to gain entry into a night club. Through speaking with door staff who were on duty that evening they explained to us that the male was involved in a number of ‘scuffles’ inside the club with numerous different individuals. The door staff also explained that the male was the instigator, and as a result of his behaviour he had been removed from the premise in order to prevent any further escalation. The male however, was still attempting to gain entry into the premise and was being verbally aggressive and abusive towards the door staff. </w:t>
      </w:r>
    </w:p>
    <w:p w14:paraId="46B8E411" w14:textId="77777777" w:rsidR="00A77970" w:rsidRPr="008736DD" w:rsidRDefault="00A77970" w:rsidP="00A77970">
      <w:pPr>
        <w:rPr>
          <w:sz w:val="24"/>
          <w:szCs w:val="24"/>
        </w:rPr>
      </w:pPr>
    </w:p>
    <w:p w14:paraId="065644DB" w14:textId="684C66DB" w:rsidR="00A77970" w:rsidRPr="008736DD" w:rsidRDefault="00A77970" w:rsidP="00A77970">
      <w:pPr>
        <w:rPr>
          <w:sz w:val="24"/>
          <w:szCs w:val="24"/>
        </w:rPr>
      </w:pPr>
      <w:r w:rsidRPr="008736DD">
        <w:rPr>
          <w:sz w:val="24"/>
          <w:szCs w:val="24"/>
        </w:rPr>
        <w:t xml:space="preserve">During this incident I did not face any cultural, ethnicity or language issues. Having said this one barrier that I faced was communication. The male was extremely intoxicated and visually appeared to be quite aggressive and irate so I was fully aware of that fact that I needed to effectively communicate with him in order to resolve the situation. According to Robinson, L., Segal, J. and Smith, M. (2019) ‘Effective communication is about more than just exchanging information. It’s about understanding the emotion and intentions behind the information. As well as being able to clearly convey a message, you need to also listen in a way that gains the full meaning of what’s being said and makes the other person feel heard and understood.’ </w:t>
      </w:r>
    </w:p>
    <w:p w14:paraId="5612DDD0" w14:textId="77777777" w:rsidR="00A77970" w:rsidRPr="008736DD" w:rsidRDefault="00A77970" w:rsidP="00A77970">
      <w:pPr>
        <w:rPr>
          <w:sz w:val="24"/>
          <w:szCs w:val="24"/>
        </w:rPr>
      </w:pPr>
    </w:p>
    <w:p w14:paraId="369C44A6" w14:textId="6F2736D2" w:rsidR="00A77970" w:rsidRPr="008736DD" w:rsidRDefault="00A77970" w:rsidP="00A77970">
      <w:pPr>
        <w:rPr>
          <w:sz w:val="24"/>
          <w:szCs w:val="24"/>
        </w:rPr>
      </w:pPr>
      <w:r w:rsidRPr="008736DD">
        <w:rPr>
          <w:sz w:val="24"/>
          <w:szCs w:val="24"/>
        </w:rPr>
        <w:t xml:space="preserve">As a police officer I spend a lot of my time communicating. Police.uk. (2013) states that successful policing depends on engaging and communicating effectively with the communities each force serves. Successful police engagement and communication can help prevent crime and anti-social behaviour, reduce crime and the fear of crime, bring offenders to justice and deliver a service that the police service and those it serves can be proud of and which keeps communities safe. These benefits all have a positive impact on the ability of the police to tackle crime and antisocial behaviour within our communities.  Having said this, there can be a knock on effect if we do not engage and communicate successfully with our communities. This could result in a loss of public confidence in the police and increased vulnerabilities across our communities. </w:t>
      </w:r>
    </w:p>
    <w:p w14:paraId="4E6F1751" w14:textId="77777777" w:rsidR="00A77970" w:rsidRPr="008736DD" w:rsidRDefault="00A77970" w:rsidP="00A77970">
      <w:pPr>
        <w:rPr>
          <w:sz w:val="24"/>
          <w:szCs w:val="24"/>
        </w:rPr>
      </w:pPr>
    </w:p>
    <w:p w14:paraId="24026BE6" w14:textId="4FB8A231" w:rsidR="00A77970" w:rsidRPr="008736DD" w:rsidRDefault="00A77970" w:rsidP="00A77970">
      <w:pPr>
        <w:rPr>
          <w:sz w:val="24"/>
          <w:szCs w:val="24"/>
        </w:rPr>
      </w:pPr>
      <w:r w:rsidRPr="008736DD">
        <w:rPr>
          <w:sz w:val="24"/>
          <w:szCs w:val="24"/>
        </w:rPr>
        <w:t xml:space="preserve">Communication is a two way process and there are various different ways in which police officers communicate on a day to day basis. Some examples are speaking and listening face to face, completing written reports, sending emails, sending letters, sending text messages, using social media, using the internet, and using the telephone and radio. These are then broken down into three main methods, verbal, non-verbal and written. During this incident I used both verbal and non-verbal methods in order to communicate with the male. As previously mentioned the male was intoxicated and very irate so I knew that upon approaching him I had to think about my body language, tone of voice, and volume of voice as I did not want to antagonise or frustrate him further. I approached the male and asked him in a polite and professional manner to explain what had gone on. I decided to use the TED questioning technique which I learnt in training school. I asked the male to tell me what actually happened, explain to me what happened, and describe to me how he felt during the situation. I also decided to use open questions starting with who, when, where, what, why and how. By using these questions provided me with more detailed answers as opposed to using closed questions. Although closed questions can be more factual and are </w:t>
      </w:r>
      <w:r w:rsidRPr="008736DD">
        <w:rPr>
          <w:sz w:val="24"/>
          <w:szCs w:val="24"/>
        </w:rPr>
        <w:lastRenderedPageBreak/>
        <w:t>useful to use, I found that open questions would be more successful in this situation as they would help me engage with the male and give me the better chance in obtaining comprehensive information.</w:t>
      </w:r>
    </w:p>
    <w:p w14:paraId="79331288" w14:textId="77777777" w:rsidR="00A77970" w:rsidRPr="008736DD" w:rsidRDefault="00A77970" w:rsidP="00A77970">
      <w:pPr>
        <w:rPr>
          <w:sz w:val="24"/>
          <w:szCs w:val="24"/>
        </w:rPr>
      </w:pPr>
    </w:p>
    <w:p w14:paraId="0BF216FF" w14:textId="46DC32BA" w:rsidR="00A77970" w:rsidRPr="008736DD" w:rsidRDefault="00A77970" w:rsidP="00A77970">
      <w:pPr>
        <w:rPr>
          <w:sz w:val="24"/>
          <w:szCs w:val="24"/>
        </w:rPr>
      </w:pPr>
      <w:r w:rsidRPr="008736DD">
        <w:rPr>
          <w:sz w:val="24"/>
          <w:szCs w:val="24"/>
        </w:rPr>
        <w:t xml:space="preserve">In order to communicate effectively I made sure that I spoke clearly at all times, used simple terminology and language, made eye contact and did not interrupt the male when he was speaking to me. I also made sure that the male was aware that I was actively listening to him. To demonstrate this I nodded, smiled, and mirrored the male. Mirroring a person is when you unconsciously imitated the gestures, speech pattern and attitude of another. By doing this the male would feel more valued, it would help build rapport and trust between us both, with the intention of him opening up more. The male explained to me that his current girlfriend’s ex-partner was inside the night club and was deliberately antagonising him so he therefore wanted to fight him. After numerous failed attempts to communicate with the male he was still not engaging with me in any way and instead was determined to gain entry back into the night club to confront and fight his partner ex-boyfriend. The male was very impulsive and was speaking to me in a loud, demanding and overbearing voice. The male was also interrupting me frequently and was not listening to what I had to say to him. The male’s friends were also stood in the beer garden area of the club that unfortunately was in close proximity to the entrance of the club where the male was situated. The male’s friends were verbally communicating with him by shouting towards him and this seemed to fuel his aggressiveness. Through numerous failed attempts to calm the male down I decided to firmly and assertively explain and negotiate with him. I offered to take him home and explained to him, that if he did not leave the area he is going to be arrested for being Drunk &amp; Disorderly in a public place. </w:t>
      </w:r>
    </w:p>
    <w:p w14:paraId="0892DBFF" w14:textId="77777777" w:rsidR="00A77970" w:rsidRPr="008736DD" w:rsidRDefault="00A77970" w:rsidP="00A77970">
      <w:pPr>
        <w:rPr>
          <w:sz w:val="24"/>
          <w:szCs w:val="24"/>
        </w:rPr>
      </w:pPr>
    </w:p>
    <w:p w14:paraId="6168F034" w14:textId="4F0ED297" w:rsidR="00A77970" w:rsidRPr="008736DD" w:rsidRDefault="00A77970" w:rsidP="00A77970">
      <w:pPr>
        <w:rPr>
          <w:sz w:val="24"/>
          <w:szCs w:val="24"/>
        </w:rPr>
      </w:pPr>
      <w:r w:rsidRPr="008736DD">
        <w:rPr>
          <w:sz w:val="24"/>
          <w:szCs w:val="24"/>
        </w:rPr>
        <w:t xml:space="preserve">There are always some potential barriers we face when effectively communicating with members of the public. Some examples of this is language, body language, the tone used, poor listening skills, the use of jargon, emotion, the psychological state of the individual, culture and physical and environmental factors such as noise, lighting, distance and defects in technology. The main barrier that I faced whilst dealing with this male was physical and environmental factors. Due to this incident taking place in the middle of a busy town centre at night time, the level of noise and lighting unfortunately had a negative impact on my communication skills. I was unable to hear the male clearly due to background music and shouting from members of the public. The main physical distraction I faced was the male’s friends being in such close proximity. This seemed to fuel and antagonise the male further. </w:t>
      </w:r>
    </w:p>
    <w:p w14:paraId="06B1D422" w14:textId="77777777" w:rsidR="00A77970" w:rsidRPr="008736DD" w:rsidRDefault="00A77970" w:rsidP="00A77970">
      <w:pPr>
        <w:rPr>
          <w:sz w:val="24"/>
          <w:szCs w:val="24"/>
        </w:rPr>
      </w:pPr>
    </w:p>
    <w:p w14:paraId="11D3E43E" w14:textId="33EBAF28" w:rsidR="00A77970" w:rsidRPr="008736DD" w:rsidRDefault="00A77970" w:rsidP="00A77970">
      <w:pPr>
        <w:rPr>
          <w:sz w:val="24"/>
          <w:szCs w:val="24"/>
        </w:rPr>
      </w:pPr>
      <w:r w:rsidRPr="008736DD">
        <w:rPr>
          <w:sz w:val="24"/>
          <w:szCs w:val="24"/>
        </w:rPr>
        <w:t xml:space="preserve">When we reflect it is important that we reflect at the right rime. After certain incidents sometimes emotions can influence the decisions that we make so therefore it is important to wait a few hours or sometimes up to a day before we reflect because we become more objective. I used the Gibbs model to reflect upon the incident, The University of Edinburgh (2020). The model helped me to describe and look at what had happened, describe my feelings and look at what went well and didn’t go well. The model also helped me evaluate and draw a conclusion for a future action plan. From reflecting on the situation I learnt that I should have taken the male aside straight away to a quieter location, and away from the night club scene and his friends. By doing this the outcome may have been different, the male’s friends would not have antagonised and influenced him and I would have been able to communicate more effectively without the distraction of his friends, and noise. </w:t>
      </w:r>
    </w:p>
    <w:p w14:paraId="73AB4ED2" w14:textId="77777777" w:rsidR="00A77970" w:rsidRPr="008736DD" w:rsidRDefault="00A77970" w:rsidP="00A77970">
      <w:pPr>
        <w:rPr>
          <w:sz w:val="24"/>
          <w:szCs w:val="24"/>
        </w:rPr>
      </w:pPr>
    </w:p>
    <w:p w14:paraId="08E7E0D7" w14:textId="63B67A6C" w:rsidR="00A77970" w:rsidRPr="008736DD" w:rsidRDefault="00A77970" w:rsidP="00A77970">
      <w:pPr>
        <w:rPr>
          <w:sz w:val="24"/>
          <w:szCs w:val="24"/>
        </w:rPr>
      </w:pPr>
      <w:r w:rsidRPr="008736DD">
        <w:rPr>
          <w:sz w:val="24"/>
          <w:szCs w:val="24"/>
        </w:rPr>
        <w:lastRenderedPageBreak/>
        <w:t xml:space="preserve">Betari’s Box helps explain how our attitudes and behaviours affect the behaviours and attitudes of people around us, and people who I am likely to come into conflict with. Betari’s model suggests that if you change your behaviour or attitude in any way, it will then change people’s behaviour and attitude towards you since your behaviour and attitude has changed, Bhasin, H. (2020). The theory suggests that moods and attitude influence our behaviour, and therefore if we control our reactions then the behaviour can be dictated on our terms. Due to the male being intoxicated and of a muscular and large build I applied Betari’s theory hoping to convince the male to mimic my behaviour and attitude. Unfortunately due to the males intoxicated state this proved to be unsuccessful in this particular situation. </w:t>
      </w:r>
    </w:p>
    <w:p w14:paraId="6A8376DF" w14:textId="77777777" w:rsidR="00A77970" w:rsidRPr="008736DD" w:rsidRDefault="00A77970" w:rsidP="00A77970">
      <w:pPr>
        <w:rPr>
          <w:sz w:val="24"/>
          <w:szCs w:val="24"/>
        </w:rPr>
      </w:pPr>
    </w:p>
    <w:p w14:paraId="77F5CCA0" w14:textId="77777777" w:rsidR="008736DD" w:rsidRPr="008736DD" w:rsidRDefault="00A77970" w:rsidP="00A77970">
      <w:pPr>
        <w:rPr>
          <w:sz w:val="24"/>
          <w:szCs w:val="24"/>
        </w:rPr>
      </w:pPr>
      <w:r w:rsidRPr="008736DD">
        <w:rPr>
          <w:sz w:val="24"/>
          <w:szCs w:val="24"/>
        </w:rPr>
        <w:t>In some instances police offices have to use force, and as soon as you lay your hands on an individual you have implemented force. Implementing force is a last resort and if officers can gain control of a situation without using force they will not use it. Use of Force forms part of the standards of professional behaviour and policing principles. Common Law, Section 3 Criminal Law Act 1967, Section 76 Criminal Justice &amp; Immigration Act 2008, and Section 117 PACE 1984, all apply to uses of force by police. Bryant, R., Bryant, S. (2021) states ‘If violence seems likely to occur the officer should first ascertain whether his/her mere presence could be sufficient to calm the situation. If this has no impact, then he/she will use communication skills to ask if assistance is required, and use active listening skills to try and calm the situation down. If there is an escalation and the officers perceives the use of force on a person to be required, then primary control skills will be used. If the officer struggles to take control and is overpowered, he/she may need to use incapacitant sprays, baton strikes and take downs.’ The male was of a muscular and large build, and was extremely intoxicated. As previously stated police presence, effective communication and active listening skills were unsuccessful whilst dealing with this male. The male unfortunately became more erratic, abusive and aggressive. In this situation, due to the males non-compliant attitude and impact factors the decision to use force was justified, proportionate, legal, accountable, necessary and ethical. I placed my hands on the male and with assistance from my colleague we used restraining techniques in order to detain the male. I then handcuffed the male to the rear and they were checked for tightness and double locked. I then arrested the male for being Drunk &amp; Disorderly in a public place, contrary to Section 91(1) of the Criminal Justice Act 1967.</w:t>
      </w:r>
    </w:p>
    <w:p w14:paraId="42A94211" w14:textId="5DAAAE83" w:rsidR="00A77970" w:rsidRPr="008736DD" w:rsidRDefault="00A77970" w:rsidP="00A77970">
      <w:pPr>
        <w:rPr>
          <w:sz w:val="24"/>
          <w:szCs w:val="24"/>
        </w:rPr>
      </w:pPr>
      <w:r w:rsidRPr="008736DD">
        <w:rPr>
          <w:sz w:val="24"/>
          <w:szCs w:val="24"/>
        </w:rPr>
        <w:t xml:space="preserve"> </w:t>
      </w:r>
    </w:p>
    <w:p w14:paraId="72585539" w14:textId="11ABEC9D" w:rsidR="00A77970" w:rsidRPr="008736DD" w:rsidRDefault="00A77970" w:rsidP="00A77970">
      <w:pPr>
        <w:rPr>
          <w:sz w:val="24"/>
          <w:szCs w:val="24"/>
        </w:rPr>
      </w:pPr>
      <w:r w:rsidRPr="008736DD">
        <w:rPr>
          <w:sz w:val="24"/>
          <w:szCs w:val="24"/>
        </w:rPr>
        <w:t xml:space="preserve">As soon as a police officer arrests and individual you are immediately taking away that persons human rights. Article 5 of the Human Rights act states that you have a right to personal freedom, and you must not be imprisoned or detained without good reason, Gov.uk. (2020). It is therefore important that police officers core principles and code of ethics are paramount when making decisions, particularly when force is used. The code of ethics and core principals sets and defines the standards of behaviour for police officers. Equality and Diversity forms part of the standards of professional behaviour and policing principles. According to this standard you must ‘uphold the law regarding human rights and equality, treat people fairly and with respect and treat people impartially.’ Collage of Policing (2014). </w:t>
      </w:r>
    </w:p>
    <w:p w14:paraId="0BA10E91" w14:textId="77777777" w:rsidR="008736DD" w:rsidRPr="008736DD" w:rsidRDefault="008736DD" w:rsidP="00A77970">
      <w:pPr>
        <w:rPr>
          <w:sz w:val="24"/>
          <w:szCs w:val="24"/>
        </w:rPr>
      </w:pPr>
    </w:p>
    <w:p w14:paraId="58A73EB6" w14:textId="77777777" w:rsidR="00382FE1" w:rsidRDefault="00A77970" w:rsidP="00382FE1">
      <w:pPr>
        <w:rPr>
          <w:sz w:val="24"/>
          <w:szCs w:val="24"/>
        </w:rPr>
      </w:pPr>
      <w:r w:rsidRPr="008736DD">
        <w:rPr>
          <w:sz w:val="24"/>
          <w:szCs w:val="24"/>
        </w:rPr>
        <w:t xml:space="preserve">The incident has highlighted to me the importance of effective communication and the various different considerations that I need to think about going forward in my career when dealing with incidents involving conflict. I have learnt that it is important that all officers are aware of the options available to them when dealing with incidents involving conflict. </w:t>
      </w:r>
      <w:r w:rsidRPr="008736DD">
        <w:rPr>
          <w:sz w:val="24"/>
          <w:szCs w:val="24"/>
        </w:rPr>
        <w:lastRenderedPageBreak/>
        <w:t>Identifying options and contingencies forms part of the National Decision Model which is a standardised framework that is designed to assist police officers when making decisions. This involves considering the different ways to make certain decisions with the least risk of harm. Upon reflection, early intervention and moving the male away from the situation may have prevented any further conflict and may have not resulted in restraining the male, using force and arresting him. The male could have voluntarily moved away to quieter area to communicate with me if he was asked to do so at the time of the incident. If the male refused another option would be to use force to move the male along to a more quiet area. Although physically moving the male along to a quieter area in order to communicate more effectively would have involved implementing force, this could also have been an effective option available to me in this situation. Although there is nothing to say that the male may have voluntarily moved along with officers and remained compliant, this potential alternative option should have been considered and could have resolved the situation more promptly and effectively and avoided arrest. I have learnt that reviewing the decisions you have made and reviewing what you might do differently next time, allows you to develop new knowl</w:t>
      </w:r>
      <w:r w:rsidR="00382FE1">
        <w:rPr>
          <w:sz w:val="24"/>
          <w:szCs w:val="24"/>
        </w:rPr>
        <w:t xml:space="preserve">edge and skills going forward. </w:t>
      </w:r>
    </w:p>
    <w:p w14:paraId="0C67948A" w14:textId="2F7740AE" w:rsidR="00382FE1" w:rsidRDefault="00382FE1" w:rsidP="00382FE1">
      <w:pPr>
        <w:rPr>
          <w:sz w:val="24"/>
          <w:szCs w:val="24"/>
        </w:rPr>
      </w:pPr>
    </w:p>
    <w:p w14:paraId="00C64834" w14:textId="77777777" w:rsidR="00382FE1" w:rsidRDefault="00382FE1" w:rsidP="00382FE1">
      <w:pPr>
        <w:rPr>
          <w:sz w:val="24"/>
          <w:szCs w:val="24"/>
        </w:rPr>
      </w:pPr>
    </w:p>
    <w:p w14:paraId="4519C025" w14:textId="14C265C1" w:rsidR="008B28E7" w:rsidRPr="00382FE1" w:rsidRDefault="00382FE1" w:rsidP="00382FE1">
      <w:pPr>
        <w:rPr>
          <w:sz w:val="24"/>
          <w:szCs w:val="24"/>
        </w:rPr>
      </w:pPr>
      <w:r w:rsidRPr="00382FE1">
        <w:rPr>
          <w:sz w:val="24"/>
          <w:szCs w:val="24"/>
          <w:u w:val="single"/>
        </w:rPr>
        <w:t>2433 Words</w:t>
      </w: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7365A6" w:rsidRDefault="00112751" w:rsidP="00E6298B">
      <w:pPr>
        <w:ind w:right="107"/>
        <w:jc w:val="both"/>
        <w:rPr>
          <w:sz w:val="24"/>
          <w:szCs w:val="24"/>
        </w:rPr>
      </w:pPr>
    </w:p>
    <w:p w14:paraId="129E6847" w14:textId="332BA5CC" w:rsidR="007365A6" w:rsidRPr="007365A6" w:rsidRDefault="007365A6" w:rsidP="007365A6">
      <w:pPr>
        <w:rPr>
          <w:sz w:val="24"/>
          <w:szCs w:val="24"/>
        </w:rPr>
      </w:pPr>
      <w:r w:rsidRPr="007365A6">
        <w:rPr>
          <w:sz w:val="24"/>
          <w:szCs w:val="24"/>
        </w:rPr>
        <w:t xml:space="preserve">Police officers deal with a wide range of different individuals and different types of incidents on a day to day basis. Unfortunately due to being relatively new in service I have not had the opportunity to see a case through to court, however I have dealt with numerous incidents where I have played a significant role with various victims, offenders and witnesses. Since starting on response I have distinctly noticed how frequent an incident has a domestic related element associated with it. According to the Officer for National Statistics (2020). The Crime Survey for England and Wales estimated that throughout the year ending March 2020 an estimated 7.3% of women (1.6 million) and 3.6% of men (757,000) experienced domestic abuse. Having said this it is important to understand that many victims of domestic abuse do not make a report to the police, and this figure does not record how many times an individual is actually abused. Domestic abuse can include various different elements such as, cohesive control, physical abuse, sexual abuse, honour based abuse, psychological abuse, emotional abuse, financial abuse, economic abuse, online abuse, harassment and stalking. Firstly I am going to critically assess a Domestic Violence related incident which I attended and dealt with and then secondly discuss my involvement throughout the process of the investigation, including what role I have played in order to assist the victim and deal with the offender. By using Borton’s reflective model I will then reflect on my responsibilities and procedures, in line with relevant codes of practice to support the victim through the criminal justice system. </w:t>
      </w:r>
    </w:p>
    <w:p w14:paraId="2C8454C8" w14:textId="77777777" w:rsidR="007365A6" w:rsidRPr="007365A6" w:rsidRDefault="007365A6" w:rsidP="007365A6">
      <w:pPr>
        <w:rPr>
          <w:sz w:val="24"/>
          <w:szCs w:val="24"/>
        </w:rPr>
      </w:pPr>
    </w:p>
    <w:p w14:paraId="621335D2" w14:textId="212367A3" w:rsidR="007365A6" w:rsidRPr="007365A6" w:rsidRDefault="007365A6" w:rsidP="007365A6">
      <w:pPr>
        <w:rPr>
          <w:sz w:val="24"/>
          <w:szCs w:val="24"/>
        </w:rPr>
      </w:pPr>
      <w:r w:rsidRPr="007365A6">
        <w:rPr>
          <w:sz w:val="24"/>
          <w:szCs w:val="24"/>
        </w:rPr>
        <w:lastRenderedPageBreak/>
        <w:t>Women’s Aid (2015). define Domestic Abuse as ‘an incident or pattern of incidents of controlling, coercive, threatening, degrading and violent behaviour, including sexual violence, in the majority of cases by a partner or ex-partner, but also by a family member or carer. It is very common and in the vast majority of cases it is experienced by women and is perpetrated by men.’</w:t>
      </w:r>
    </w:p>
    <w:p w14:paraId="664BA2D7" w14:textId="77777777" w:rsidR="007365A6" w:rsidRPr="007365A6" w:rsidRDefault="007365A6" w:rsidP="007365A6">
      <w:pPr>
        <w:rPr>
          <w:sz w:val="24"/>
          <w:szCs w:val="24"/>
        </w:rPr>
      </w:pPr>
    </w:p>
    <w:p w14:paraId="1604A4D0" w14:textId="19194E37" w:rsidR="007365A6" w:rsidRPr="007365A6" w:rsidRDefault="007365A6" w:rsidP="007365A6">
      <w:pPr>
        <w:rPr>
          <w:sz w:val="24"/>
          <w:szCs w:val="24"/>
        </w:rPr>
      </w:pPr>
      <w:r w:rsidRPr="007365A6">
        <w:rPr>
          <w:sz w:val="24"/>
          <w:szCs w:val="24"/>
        </w:rPr>
        <w:t>My tutor and I were on mobile patrol in the Bridgend Town Centre area and we were made aware by the Public Service Centre over the Radio Airwaves of a Domestic Assault that had just taken place. The reporting person was an eighteen year old female who was reporting that she had been assaulted by her grandfather. The grandfather had left the address and myself and my tutor made our way to the address as a priority response. Although the grandfather had left the address, and his whereabouts were currently unknown, this incident had just taken place and therefore the male responsible could return to the address at any time. Upon arrival at the address the female answered the door with her boyfriend who was also present during the time of the incident. The female appeared to be visually upset and very emotional. The female explained to officers that she had got into a verbal argument with her grandfather over money and he has then hit her across her lower back twice with a baking tray resulting in bruising and grazing. The female therefore wanted to make a formal complaint to police.</w:t>
      </w:r>
    </w:p>
    <w:p w14:paraId="7ADA43B5" w14:textId="77777777" w:rsidR="007365A6" w:rsidRPr="007365A6" w:rsidRDefault="007365A6" w:rsidP="007365A6">
      <w:pPr>
        <w:rPr>
          <w:sz w:val="24"/>
          <w:szCs w:val="24"/>
        </w:rPr>
      </w:pPr>
    </w:p>
    <w:p w14:paraId="4B338C24" w14:textId="274884B1" w:rsidR="007365A6" w:rsidRPr="007365A6" w:rsidRDefault="007365A6" w:rsidP="007365A6">
      <w:pPr>
        <w:rPr>
          <w:sz w:val="24"/>
          <w:szCs w:val="24"/>
        </w:rPr>
      </w:pPr>
      <w:r w:rsidRPr="007365A6">
        <w:rPr>
          <w:sz w:val="24"/>
          <w:szCs w:val="24"/>
        </w:rPr>
        <w:t xml:space="preserve">The first priority when attending domestic related incidents is the safety of everyone that is present at the scene, particularly the victim. Although the female explained to officers that it was only herself and her boyfriend present, I searched the house in order to eliminate if any other persons were involved in the incident, and no further persons were located inside the property. The victim was eighteen years of age and explained to offices that she had been staying with her grandparents because recently she had been arguing with her mother. She has been staying with her grandparents for the last eight weeks and had not spoken to her mother since moving out. The female was willing to communicate with me and wanted to make a complaint against her grandfather. During this incident I did not face any cultural, ethnicity or language issues when communication with all parties involved. </w:t>
      </w:r>
    </w:p>
    <w:p w14:paraId="24174B73" w14:textId="77777777" w:rsidR="007365A6" w:rsidRPr="007365A6" w:rsidRDefault="007365A6" w:rsidP="007365A6">
      <w:pPr>
        <w:rPr>
          <w:sz w:val="24"/>
          <w:szCs w:val="24"/>
        </w:rPr>
      </w:pPr>
    </w:p>
    <w:p w14:paraId="13940CFC" w14:textId="70BF8205" w:rsidR="007365A6" w:rsidRPr="007365A6" w:rsidRDefault="007365A6" w:rsidP="007365A6">
      <w:pPr>
        <w:rPr>
          <w:sz w:val="24"/>
          <w:szCs w:val="24"/>
        </w:rPr>
      </w:pPr>
      <w:r w:rsidRPr="007365A6">
        <w:rPr>
          <w:sz w:val="24"/>
          <w:szCs w:val="24"/>
        </w:rPr>
        <w:t xml:space="preserve">As a police officer when dealing with domestic related incidents it is important that I act in accordance with the policing code of ethics and codes of practice. As previously mentioned the female was very emotional and upset. According to NWS Government (2019) victims of domestic abuse can experience both emotional and psychological trauma, and this can have an impact on the individual’s physical, mental, and emotional health. I therefore made sure that I was empathetic and courteous when taking an initial account from the female. In used open questions in order to get the female to open up more and to gain a deeper understanding of what went on. On average, high-risk victims live with domestic abuse for two to three years, and medium-risk victims live with domestic abuse for three years, before receiving help, HMICFRS (2019). It is therefore crucial that the first contact that any victim of domestic abuse has with the police is empathetic, supportive and trustworthy. After taking a first account from the female I then assessed her injury’s and captured the injuries on my works mobile. Fortunately the female did not require any medical attention, or hospitalisation. </w:t>
      </w:r>
    </w:p>
    <w:p w14:paraId="7DEBE410" w14:textId="77777777" w:rsidR="007365A6" w:rsidRPr="007365A6" w:rsidRDefault="007365A6" w:rsidP="007365A6">
      <w:pPr>
        <w:rPr>
          <w:sz w:val="24"/>
          <w:szCs w:val="24"/>
        </w:rPr>
      </w:pPr>
    </w:p>
    <w:p w14:paraId="31C2D319" w14:textId="719727AC" w:rsidR="007365A6" w:rsidRPr="007365A6" w:rsidRDefault="007365A6" w:rsidP="007365A6">
      <w:pPr>
        <w:rPr>
          <w:sz w:val="24"/>
          <w:szCs w:val="24"/>
        </w:rPr>
      </w:pPr>
      <w:r w:rsidRPr="007365A6">
        <w:rPr>
          <w:sz w:val="24"/>
          <w:szCs w:val="24"/>
        </w:rPr>
        <w:t xml:space="preserve">The investigation of all domestic related incidents should always be thorough. It is important to always investigate if there is any previous history of domestic abuse, house – to – house enquiries, and any CCTV footage or images that are available. In this particular incident </w:t>
      </w:r>
      <w:r w:rsidRPr="007365A6">
        <w:rPr>
          <w:sz w:val="24"/>
          <w:szCs w:val="24"/>
        </w:rPr>
        <w:lastRenderedPageBreak/>
        <w:t xml:space="preserve">there was no history of any domestic abuse, no potential witnesses from neighbouring houses ad no CCTV opportunities. </w:t>
      </w:r>
    </w:p>
    <w:p w14:paraId="4ED9D54A" w14:textId="77777777" w:rsidR="007365A6" w:rsidRPr="007365A6" w:rsidRDefault="007365A6" w:rsidP="007365A6">
      <w:pPr>
        <w:rPr>
          <w:sz w:val="24"/>
          <w:szCs w:val="24"/>
        </w:rPr>
      </w:pPr>
    </w:p>
    <w:p w14:paraId="1A293EBA" w14:textId="30AC981D" w:rsidR="007365A6" w:rsidRPr="007365A6" w:rsidRDefault="007365A6" w:rsidP="007365A6">
      <w:pPr>
        <w:rPr>
          <w:sz w:val="24"/>
          <w:szCs w:val="24"/>
        </w:rPr>
      </w:pPr>
      <w:r w:rsidRPr="007365A6">
        <w:rPr>
          <w:sz w:val="24"/>
          <w:szCs w:val="24"/>
        </w:rPr>
        <w:t xml:space="preserve">Under the Codes of Practice for Victims of Crime, Domestic Abuse victims are entitled to an enhanced level of service. The victim should always be explained the reasons for the method of disposal, how to access support services, that the information and evidence from the current incident could be used to support future prosecution and that the incident will be recorded on police IT systems, Ministry of Justice (2021). Personally I believe the most crucial area when dealing with any domestic related incident is offering the victim the appropriate support services that are available to them and making sure that the victim is safeguarded. A negative experience from the victim could potentially result in the victim losing confidence in the police and failing to report any future incidents going forward. If an incident is handled sympathetically the victim is more likely to have the confidence to call the police again if the situation was to reoccur. It is also important as officers that we fully understand the different types of vulnerability and how to protect vulnerable individuals as some individuals require additional forms of support. </w:t>
      </w:r>
    </w:p>
    <w:p w14:paraId="68545FA8" w14:textId="77777777" w:rsidR="007365A6" w:rsidRPr="007365A6" w:rsidRDefault="007365A6" w:rsidP="007365A6">
      <w:pPr>
        <w:rPr>
          <w:sz w:val="24"/>
          <w:szCs w:val="24"/>
        </w:rPr>
      </w:pPr>
    </w:p>
    <w:p w14:paraId="3B58147A" w14:textId="0E3A8CD2" w:rsidR="007365A6" w:rsidRPr="007365A6" w:rsidRDefault="007365A6" w:rsidP="007365A6">
      <w:pPr>
        <w:rPr>
          <w:sz w:val="24"/>
          <w:szCs w:val="24"/>
        </w:rPr>
      </w:pPr>
      <w:r w:rsidRPr="007365A6">
        <w:rPr>
          <w:sz w:val="24"/>
          <w:szCs w:val="24"/>
        </w:rPr>
        <w:t xml:space="preserve">An important and critical part of all investigations is supporting victims. I supported the female by explaining everything in detail in a polite and professional manner. I fully explained the process of making a witness statement and also explained to the female that a detailed and accurate account was required on her behalf. The female then signed the declaration confirming that everything in the statement was a true and accurate account. I then provided the female with the opportunity to make a Victim Personal Statement. I explained to the female that due to her having already provided a witness statement to police, she also has the opportunity to make a further statement because she is a victim of a crime. Through obtaining a VPS, this allowed the female to provide further information on how the crime as affected her and also provided her with the opportunity to identify what further support she require going forward. I also explained to the female that if the matter was to go to court, by providing a VPS to police, this would allow her to convey the impact of the incident, and how it has affected her to the court. </w:t>
      </w:r>
    </w:p>
    <w:p w14:paraId="7738FCF9" w14:textId="77777777" w:rsidR="007365A6" w:rsidRPr="007365A6" w:rsidRDefault="007365A6" w:rsidP="007365A6">
      <w:pPr>
        <w:rPr>
          <w:sz w:val="24"/>
          <w:szCs w:val="24"/>
        </w:rPr>
      </w:pPr>
    </w:p>
    <w:p w14:paraId="3D165AEC" w14:textId="6734EB6A" w:rsidR="007365A6" w:rsidRPr="007365A6" w:rsidRDefault="007365A6" w:rsidP="007365A6">
      <w:pPr>
        <w:rPr>
          <w:sz w:val="24"/>
          <w:szCs w:val="24"/>
        </w:rPr>
      </w:pPr>
      <w:r w:rsidRPr="007365A6">
        <w:rPr>
          <w:sz w:val="24"/>
          <w:szCs w:val="24"/>
        </w:rPr>
        <w:t xml:space="preserve">As previously mentioned Domestic Abuse victims are entitled to an enhanced service under the victim’s code of practice. The code allows the victim the right to be offered support when reporting a crime to the police. I explained to the female that she was entitled to an enhanced service under the Victims Code of Practice and made a referral to South Wales Victim Focus. I then explained to the female that all victims of Domestic Abuse are entitled to an assessment by the police to identify any needs or support that you may have. I also explained that the assessment takes into account the nature and circumstances of the crime, any personal characteristics and the more information you provide during the assessment the more support you will receive in relation to your individual needs. I also explained to the female that throughout the investigation if her needs may change due to health, intimidation or any other reason, she will be provided with the opportunity to be re-assessed. </w:t>
      </w:r>
    </w:p>
    <w:p w14:paraId="7438205D" w14:textId="77777777" w:rsidR="007365A6" w:rsidRPr="007365A6" w:rsidRDefault="007365A6" w:rsidP="007365A6">
      <w:pPr>
        <w:rPr>
          <w:sz w:val="24"/>
          <w:szCs w:val="24"/>
        </w:rPr>
      </w:pPr>
    </w:p>
    <w:p w14:paraId="1DAAD7F8" w14:textId="2AFC6345" w:rsidR="007365A6" w:rsidRPr="007365A6" w:rsidRDefault="007365A6" w:rsidP="007365A6">
      <w:pPr>
        <w:rPr>
          <w:sz w:val="24"/>
          <w:szCs w:val="24"/>
        </w:rPr>
      </w:pPr>
      <w:r w:rsidRPr="007365A6">
        <w:rPr>
          <w:sz w:val="24"/>
          <w:szCs w:val="24"/>
        </w:rPr>
        <w:t xml:space="preserve">The Domestic Abuse Stalking and Harassment (Including Honour-Based Abuse) risk assessment model is a tool that is used that seeks to help front like practitioners and specialist staff identify high risk victims of domestic abuse, stalking, harassment and ‘honour’ based abuse. It involves answering a number of questions which then helps to identify dangerous and serial perpetrators, and enables agencies to make decisions based </w:t>
      </w:r>
      <w:r w:rsidRPr="007365A6">
        <w:rPr>
          <w:sz w:val="24"/>
          <w:szCs w:val="24"/>
        </w:rPr>
        <w:lastRenderedPageBreak/>
        <w:t xml:space="preserve">on the evidence from extensive research of cases. Relevant information often includes the seriousness of any injuries, and the frequency of repeat victimization. I completed the DASH questions with the female and I also explained that a referral will be made to our Public Protection Team by completing a Public Protection Notification (PPN). The PPN listed 29 questions which would help identify, assess and manage risk in relation to Domestic Abuse. I explained to the female that a PPN is used to update partner agencies and share information they may be aware of in order for them to provide further assistance to victims and other vulnerable persons. </w:t>
      </w:r>
    </w:p>
    <w:p w14:paraId="2F791985" w14:textId="77777777" w:rsidR="007365A6" w:rsidRPr="007365A6" w:rsidRDefault="007365A6" w:rsidP="007365A6">
      <w:pPr>
        <w:rPr>
          <w:sz w:val="24"/>
          <w:szCs w:val="24"/>
        </w:rPr>
      </w:pPr>
    </w:p>
    <w:p w14:paraId="3E2BFC77" w14:textId="741A8E09" w:rsidR="007365A6" w:rsidRPr="007365A6" w:rsidRDefault="007365A6" w:rsidP="007365A6">
      <w:pPr>
        <w:rPr>
          <w:sz w:val="24"/>
          <w:szCs w:val="24"/>
        </w:rPr>
      </w:pPr>
      <w:r w:rsidRPr="007365A6">
        <w:rPr>
          <w:sz w:val="24"/>
          <w:szCs w:val="24"/>
        </w:rPr>
        <w:t xml:space="preserve">Victim Support is a non-governmental agency that offers help and support to both victims and witnesses of crime, and to anyone else who may have been affected by the incident. I ensured that I signposted both the female and her partner who was also present at the time of the incident to utilise this service. I explained to them both that Victim Support can offer a wide range of services such as support, advice on how the criminal justice system works, advice on how to improve personal safety, long-term help and also information on insurance schemes and compensation. Whilst safeguarding is paramount when dealing with any Domestic Related incident it is also important that officers always consider if anyone else is at risk for example, other relatives, children, partners. The female explained to me that she was an only child, and her mum did not have any brothers or sisters. The female confirmed to me that she lives at the address with her grandfather and grandmother, therefore it was essential that I spoke to her grandmother also. The female’s grandmother was in work during the time of the incident, therefore I made arrangements to meet with the grandmother when she finishes work. </w:t>
      </w:r>
    </w:p>
    <w:p w14:paraId="39C7D5FF" w14:textId="77777777" w:rsidR="007365A6" w:rsidRPr="007365A6" w:rsidRDefault="007365A6" w:rsidP="007365A6">
      <w:pPr>
        <w:rPr>
          <w:sz w:val="24"/>
          <w:szCs w:val="24"/>
        </w:rPr>
      </w:pPr>
    </w:p>
    <w:p w14:paraId="388143FD" w14:textId="54EC68E0" w:rsidR="007365A6" w:rsidRPr="007365A6" w:rsidRDefault="007365A6" w:rsidP="007365A6">
      <w:pPr>
        <w:rPr>
          <w:sz w:val="24"/>
          <w:szCs w:val="24"/>
        </w:rPr>
      </w:pPr>
      <w:r w:rsidRPr="007365A6">
        <w:rPr>
          <w:sz w:val="24"/>
          <w:szCs w:val="24"/>
        </w:rPr>
        <w:t xml:space="preserve">All police officers must take positive action when responding to incidents of domestic abuse. Urgent safeguarding actions needed to be put in place straight away as the female no longer wanted to live with her grandparents, and her grandfather could potentially return to the address at any time. The female had previously explained to me that she had argued with her mother and therefore moved in with her grandparents. I comforted the female and suggested that I attend her mother’s address with her and assist her with attempting to rebuild their relationship. The Ladies Coach – Love, Life &amp; Relationship Advice for the Modern Woman, (2016) suggests that being open and honest with you feelings, needs and wants is important to improving a damaged mother-daughter relationship. We attended the address together and sat down and the female and mother both discussed open and honestly how they were both feeling. As a result of this the female and her mum made amends and the female moved back home to live with her mother. </w:t>
      </w:r>
    </w:p>
    <w:p w14:paraId="0C8034A4" w14:textId="77777777" w:rsidR="007365A6" w:rsidRPr="007365A6" w:rsidRDefault="007365A6" w:rsidP="007365A6">
      <w:pPr>
        <w:rPr>
          <w:sz w:val="24"/>
          <w:szCs w:val="24"/>
        </w:rPr>
      </w:pPr>
    </w:p>
    <w:p w14:paraId="521A03D2" w14:textId="754C6EE1" w:rsidR="007365A6" w:rsidRDefault="007365A6" w:rsidP="007365A6">
      <w:pPr>
        <w:rPr>
          <w:sz w:val="24"/>
          <w:szCs w:val="24"/>
        </w:rPr>
      </w:pPr>
      <w:r w:rsidRPr="007365A6">
        <w:rPr>
          <w:sz w:val="24"/>
          <w:szCs w:val="24"/>
        </w:rPr>
        <w:t xml:space="preserve">Police officers have a duty of positive action when dealing with Domestic Abuse and unfortunately in this particular situation the female had been assaulted resulting in injury, therefore the male was to be arrested. I then made enquiries in relation to arresting the suspect and placed a ‘warning marker’ against the victim’s name on our intelligence systems in order to safeguard the victim going forward. I explained this to both the female and her mum and stated that I would make contact as soon as there is any update in relation to the investigation. I provided the female with my contact details. It is important that officers provide updates to victims of crime regularly as this can minimize anxiety and vulnerabilities. Reflecting upon the incident using Borton’s (1970) reflective model it was clear that the female was a victim of a domestic related assault, and an urgent police response was required in order to safeguard, support and protect the victim and arrest the suspect. By dealing with an incident of this nature it has highlighted to me the importance of </w:t>
      </w:r>
      <w:r w:rsidRPr="007365A6">
        <w:rPr>
          <w:sz w:val="24"/>
          <w:szCs w:val="24"/>
        </w:rPr>
        <w:lastRenderedPageBreak/>
        <w:t xml:space="preserve">safeguarding and support. This incident has made me aware of the amount of services that are available to support individuals who are victims of domestic abuse. Working with victims of crime is a vital part of policing and I have learnt that by establishing a good relationship with victims ensures that they cooperate with the investigation and prosecution, and have a greater confidence in the police.  </w:t>
      </w:r>
    </w:p>
    <w:p w14:paraId="7E74A018" w14:textId="4A81F42A" w:rsidR="00382FE1" w:rsidRDefault="00382FE1" w:rsidP="007365A6">
      <w:pPr>
        <w:rPr>
          <w:sz w:val="24"/>
          <w:szCs w:val="24"/>
        </w:rPr>
      </w:pPr>
    </w:p>
    <w:p w14:paraId="075FD42B" w14:textId="41FCDD15" w:rsidR="00382FE1" w:rsidRDefault="00382FE1" w:rsidP="007365A6">
      <w:pPr>
        <w:rPr>
          <w:sz w:val="24"/>
          <w:szCs w:val="24"/>
        </w:rPr>
      </w:pPr>
    </w:p>
    <w:p w14:paraId="1CBA40FA" w14:textId="1A31A79C" w:rsidR="00382FE1" w:rsidRPr="00382FE1" w:rsidRDefault="00382FE1" w:rsidP="007365A6">
      <w:pPr>
        <w:rPr>
          <w:sz w:val="24"/>
          <w:szCs w:val="24"/>
          <w:u w:val="single"/>
        </w:rPr>
      </w:pPr>
      <w:r w:rsidRPr="00382FE1">
        <w:rPr>
          <w:sz w:val="24"/>
          <w:szCs w:val="24"/>
          <w:u w:val="single"/>
        </w:rPr>
        <w:t>2270 Words</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751A077D" w14:textId="61F9BF8F" w:rsidR="003A52DF" w:rsidRDefault="003A52DF" w:rsidP="003A52DF">
      <w:pPr>
        <w:rPr>
          <w:sz w:val="24"/>
          <w:szCs w:val="24"/>
        </w:rPr>
      </w:pPr>
      <w:r w:rsidRPr="003A52DF">
        <w:rPr>
          <w:rFonts w:cstheme="minorHAnsi"/>
          <w:sz w:val="24"/>
          <w:szCs w:val="24"/>
        </w:rPr>
        <w:t>The National Decision Model is a values based tool that provides a simple, logical, and evidence-based approach to all policing decisions. It empowers staff in their decision making giving them greater confidence. The NDM provides a consistent and legally direct means of thinking through a situation and assists offices in making decisions that stand up to scrutiny. The NDM is a cyclical process where we constantly reassess all aspects of the model and our decision-making. I am going to discuss how I have dealt with a particular incident by using the National Decision Model. I am going to critically assess any social and legislative contexts</w:t>
      </w:r>
      <w:r w:rsidR="001C44B8">
        <w:rPr>
          <w:rFonts w:cstheme="minorHAnsi"/>
          <w:sz w:val="24"/>
          <w:szCs w:val="24"/>
        </w:rPr>
        <w:t xml:space="preserve"> that I faced</w:t>
      </w:r>
      <w:r w:rsidRPr="003A52DF">
        <w:rPr>
          <w:rFonts w:cstheme="minorHAnsi"/>
          <w:sz w:val="24"/>
          <w:szCs w:val="24"/>
        </w:rPr>
        <w:t>, and then explore whether or not I f</w:t>
      </w:r>
      <w:r w:rsidR="001C44B8">
        <w:rPr>
          <w:rFonts w:cstheme="minorHAnsi"/>
          <w:sz w:val="24"/>
          <w:szCs w:val="24"/>
        </w:rPr>
        <w:t>aced any cultural, ethnicity or</w:t>
      </w:r>
      <w:r w:rsidRPr="003A52DF">
        <w:rPr>
          <w:rFonts w:cstheme="minorHAnsi"/>
          <w:sz w:val="24"/>
          <w:szCs w:val="24"/>
        </w:rPr>
        <w:t xml:space="preserve"> language issues. I will also evaluate the role that discretion plays in the decision making process and discuss the responsibilities that I have as a police officer when conducting investigations. The NDM has six key elements and they are all binded together by the police code of ethics which is at the heart of all police decision making. All police decisions need to be consistent with the policing principles and standards of professional behaviour. The incident that I will be assessing is a Traffic Offence Report. A TOR can be issued by any officer when they have reason to believe that an individual has committed a specified road-traffic related offence. </w:t>
      </w:r>
      <w:r w:rsidRPr="003A52DF">
        <w:rPr>
          <w:sz w:val="24"/>
          <w:szCs w:val="24"/>
        </w:rPr>
        <w:t xml:space="preserve">I will also be making reference to Bortons (1970) model of reflecting which will assist in reviewing my experiences from the incident. </w:t>
      </w:r>
    </w:p>
    <w:p w14:paraId="4536B128" w14:textId="77777777" w:rsidR="001C44B8" w:rsidRPr="003A52DF" w:rsidRDefault="001C44B8" w:rsidP="003A52DF">
      <w:pPr>
        <w:rPr>
          <w:rFonts w:cstheme="minorHAnsi"/>
          <w:sz w:val="24"/>
          <w:szCs w:val="24"/>
        </w:rPr>
      </w:pPr>
    </w:p>
    <w:p w14:paraId="029E38FB" w14:textId="7D0F234B" w:rsidR="003A52DF" w:rsidRDefault="003A52DF" w:rsidP="003A52DF">
      <w:pPr>
        <w:rPr>
          <w:rFonts w:cstheme="minorHAnsi"/>
          <w:sz w:val="24"/>
          <w:szCs w:val="24"/>
        </w:rPr>
      </w:pPr>
      <w:r w:rsidRPr="003A52DF">
        <w:rPr>
          <w:rFonts w:cstheme="minorHAnsi"/>
          <w:sz w:val="24"/>
          <w:szCs w:val="24"/>
        </w:rPr>
        <w:t xml:space="preserve">My tutor and I were on mobile patrol in the Bridgend Town Centre area in the early hours of a Saturday morning. Whilst patrolling we coincidentally overtook a vehicle on a dual carriage way. My tutor was driving the police vehicle and I was in the passenger seat. </w:t>
      </w:r>
      <w:r w:rsidRPr="003A52DF">
        <w:rPr>
          <w:rFonts w:cstheme="minorHAnsi"/>
          <w:sz w:val="24"/>
          <w:szCs w:val="24"/>
        </w:rPr>
        <w:lastRenderedPageBreak/>
        <w:t>Whilst overtaking this particular vehicle I witnessed a male driver operating and holding his mobile phone to his ear. I made the decision to pull the vehicle over and conduct the relevant checks on both the individual and the vehicle. I conducted a vehicle check to ensure the vehicle was ensured and the MOT was in date. I also conducted a person check on the driver of the vehicle to establish if there was any intelligence on the individual. The driver held a full substantial driving licence however had previous incidents</w:t>
      </w:r>
      <w:r w:rsidR="001C44B8">
        <w:rPr>
          <w:rFonts w:cstheme="minorHAnsi"/>
          <w:sz w:val="24"/>
          <w:szCs w:val="24"/>
        </w:rPr>
        <w:t xml:space="preserve"> linked to him on our intelligence systems</w:t>
      </w:r>
      <w:r w:rsidRPr="003A52DF">
        <w:rPr>
          <w:rFonts w:cstheme="minorHAnsi"/>
          <w:sz w:val="24"/>
          <w:szCs w:val="24"/>
        </w:rPr>
        <w:t xml:space="preserve"> relating to vehicle nuisance and anti-social behaviour. Whilst communicating with the male and obtaining his details I did not face any cultural, ethnicity or language issues. The initial enquiries that I have made, form the first part of the Nation Decision making model which consists of gathering information and intelligence. Gathering information and intelligence can come from what an officer sees hears, their actions, </w:t>
      </w:r>
      <w:r w:rsidR="001C44B8">
        <w:rPr>
          <w:rFonts w:cstheme="minorHAnsi"/>
          <w:sz w:val="24"/>
          <w:szCs w:val="24"/>
        </w:rPr>
        <w:t xml:space="preserve">their </w:t>
      </w:r>
      <w:r w:rsidRPr="003A52DF">
        <w:rPr>
          <w:rFonts w:cstheme="minorHAnsi"/>
          <w:sz w:val="24"/>
          <w:szCs w:val="24"/>
        </w:rPr>
        <w:t xml:space="preserve">conversations, </w:t>
      </w:r>
      <w:r w:rsidR="001C44B8">
        <w:rPr>
          <w:rFonts w:cstheme="minorHAnsi"/>
          <w:sz w:val="24"/>
          <w:szCs w:val="24"/>
        </w:rPr>
        <w:t xml:space="preserve">their </w:t>
      </w:r>
      <w:r w:rsidRPr="003A52DF">
        <w:rPr>
          <w:rFonts w:cstheme="minorHAnsi"/>
          <w:sz w:val="24"/>
          <w:szCs w:val="24"/>
        </w:rPr>
        <w:t xml:space="preserve">knowledge and </w:t>
      </w:r>
      <w:r w:rsidR="001C44B8">
        <w:rPr>
          <w:rFonts w:cstheme="minorHAnsi"/>
          <w:sz w:val="24"/>
          <w:szCs w:val="24"/>
        </w:rPr>
        <w:t xml:space="preserve">their </w:t>
      </w:r>
      <w:r w:rsidRPr="003A52DF">
        <w:rPr>
          <w:rFonts w:cstheme="minorHAnsi"/>
          <w:sz w:val="24"/>
          <w:szCs w:val="24"/>
        </w:rPr>
        <w:t xml:space="preserve">smell. Information is the life blood of policing and can be generated by officers, partner agencies or members of the public. During this stage of the incident I witnessed the driver physically operating his mobile phone whilst driving a motor vehicle. I then made the decision to pass this information onto the control room via the radio airways </w:t>
      </w:r>
      <w:r w:rsidR="001C44B8">
        <w:rPr>
          <w:rFonts w:cstheme="minorHAnsi"/>
          <w:sz w:val="24"/>
          <w:szCs w:val="24"/>
        </w:rPr>
        <w:t xml:space="preserve">in order </w:t>
      </w:r>
      <w:r w:rsidRPr="003A52DF">
        <w:rPr>
          <w:rFonts w:cstheme="minorHAnsi"/>
          <w:sz w:val="24"/>
          <w:szCs w:val="24"/>
        </w:rPr>
        <w:t>to obtain</w:t>
      </w:r>
      <w:r w:rsidR="001C44B8">
        <w:rPr>
          <w:rFonts w:cstheme="minorHAnsi"/>
          <w:sz w:val="24"/>
          <w:szCs w:val="24"/>
        </w:rPr>
        <w:t xml:space="preserve"> if there was</w:t>
      </w:r>
      <w:r w:rsidRPr="003A52DF">
        <w:rPr>
          <w:rFonts w:cstheme="minorHAnsi"/>
          <w:sz w:val="24"/>
          <w:szCs w:val="24"/>
        </w:rPr>
        <w:t xml:space="preserve"> any intelligence</w:t>
      </w:r>
      <w:r w:rsidR="001C44B8">
        <w:rPr>
          <w:rFonts w:cstheme="minorHAnsi"/>
          <w:sz w:val="24"/>
          <w:szCs w:val="24"/>
        </w:rPr>
        <w:t xml:space="preserve"> held on our systems. </w:t>
      </w:r>
      <w:r w:rsidRPr="003A52DF">
        <w:rPr>
          <w:rFonts w:cstheme="minorHAnsi"/>
          <w:sz w:val="24"/>
          <w:szCs w:val="24"/>
        </w:rPr>
        <w:t>Intelligence is information which is subjected to a system of processing. For example</w:t>
      </w:r>
      <w:r w:rsidR="001C44B8">
        <w:rPr>
          <w:rFonts w:cstheme="minorHAnsi"/>
          <w:sz w:val="24"/>
          <w:szCs w:val="24"/>
        </w:rPr>
        <w:t>, the control room informing me that</w:t>
      </w:r>
      <w:r w:rsidRPr="003A52DF">
        <w:rPr>
          <w:rFonts w:cstheme="minorHAnsi"/>
          <w:sz w:val="24"/>
          <w:szCs w:val="24"/>
        </w:rPr>
        <w:t xml:space="preserve"> the driver having previously being involved in vehicl</w:t>
      </w:r>
      <w:r w:rsidR="001C44B8">
        <w:rPr>
          <w:rFonts w:cstheme="minorHAnsi"/>
          <w:sz w:val="24"/>
          <w:szCs w:val="24"/>
        </w:rPr>
        <w:t>e nuisance. This information had</w:t>
      </w:r>
      <w:r w:rsidRPr="003A52DF">
        <w:rPr>
          <w:rFonts w:cstheme="minorHAnsi"/>
          <w:sz w:val="24"/>
          <w:szCs w:val="24"/>
        </w:rPr>
        <w:t xml:space="preserve"> been reported to the police in the past and processed onto our police intelligence systems. </w:t>
      </w:r>
    </w:p>
    <w:p w14:paraId="693AE0A3" w14:textId="77777777" w:rsidR="001C44B8" w:rsidRPr="003A52DF" w:rsidRDefault="001C44B8" w:rsidP="003A52DF">
      <w:pPr>
        <w:rPr>
          <w:rFonts w:cstheme="minorHAnsi"/>
          <w:sz w:val="24"/>
          <w:szCs w:val="24"/>
        </w:rPr>
      </w:pPr>
    </w:p>
    <w:p w14:paraId="0AFC9E53" w14:textId="51298BEF" w:rsidR="003A52DF" w:rsidRDefault="003A52DF" w:rsidP="003A52DF">
      <w:pPr>
        <w:rPr>
          <w:rFonts w:cstheme="minorHAnsi"/>
          <w:sz w:val="24"/>
          <w:szCs w:val="24"/>
        </w:rPr>
      </w:pPr>
      <w:r w:rsidRPr="003A52DF">
        <w:rPr>
          <w:rFonts w:cstheme="minorHAnsi"/>
          <w:sz w:val="24"/>
          <w:szCs w:val="24"/>
        </w:rPr>
        <w:t>The second stage of the NDM involves assessing</w:t>
      </w:r>
      <w:r w:rsidR="001C44B8">
        <w:rPr>
          <w:rFonts w:cstheme="minorHAnsi"/>
          <w:sz w:val="24"/>
          <w:szCs w:val="24"/>
        </w:rPr>
        <w:t xml:space="preserve"> the</w:t>
      </w:r>
      <w:r w:rsidRPr="003A52DF">
        <w:rPr>
          <w:rFonts w:cstheme="minorHAnsi"/>
          <w:sz w:val="24"/>
          <w:szCs w:val="24"/>
        </w:rPr>
        <w:t xml:space="preserve"> threat and risk</w:t>
      </w:r>
      <w:r w:rsidR="001C44B8">
        <w:rPr>
          <w:rFonts w:cstheme="minorHAnsi"/>
          <w:sz w:val="24"/>
          <w:szCs w:val="24"/>
        </w:rPr>
        <w:t>,</w:t>
      </w:r>
      <w:r w:rsidRPr="003A52DF">
        <w:rPr>
          <w:rFonts w:cstheme="minorHAnsi"/>
          <w:sz w:val="24"/>
          <w:szCs w:val="24"/>
        </w:rPr>
        <w:t xml:space="preserve"> and developing a working strategy. I now needed to create a threat assessment, and analyse the situation including any potential threats going forward, and any potential risks of harm to </w:t>
      </w:r>
      <w:r w:rsidR="001C44B8">
        <w:rPr>
          <w:rFonts w:cstheme="minorHAnsi"/>
          <w:sz w:val="24"/>
          <w:szCs w:val="24"/>
        </w:rPr>
        <w:t xml:space="preserve">other </w:t>
      </w:r>
      <w:r w:rsidRPr="003A52DF">
        <w:rPr>
          <w:rFonts w:cstheme="minorHAnsi"/>
          <w:sz w:val="24"/>
          <w:szCs w:val="24"/>
        </w:rPr>
        <w:t>people or property (THRIVE). At this point during the incident I needed to identify and grade the level of risk based on the information and intelligence that was available to me</w:t>
      </w:r>
      <w:r w:rsidR="001C44B8">
        <w:rPr>
          <w:rFonts w:cstheme="minorHAnsi"/>
          <w:sz w:val="24"/>
          <w:szCs w:val="24"/>
        </w:rPr>
        <w:t xml:space="preserve"> at the time</w:t>
      </w:r>
      <w:r w:rsidRPr="003A52DF">
        <w:rPr>
          <w:rFonts w:cstheme="minorHAnsi"/>
          <w:sz w:val="24"/>
          <w:szCs w:val="24"/>
        </w:rPr>
        <w:t>. I also considered whether or not I needed to take action immediately, is the level or risk acceptable, is there a potential risk to other persons or property, and what is the best way to resolve the situation promptly and effectively.</w:t>
      </w:r>
      <w:r w:rsidR="001C44B8" w:rsidRPr="001C44B8">
        <w:rPr>
          <w:rFonts w:cstheme="minorHAnsi"/>
          <w:sz w:val="24"/>
          <w:szCs w:val="24"/>
        </w:rPr>
        <w:t xml:space="preserve"> </w:t>
      </w:r>
      <w:r w:rsidR="001C44B8">
        <w:rPr>
          <w:rFonts w:cstheme="minorHAnsi"/>
          <w:sz w:val="24"/>
          <w:szCs w:val="24"/>
        </w:rPr>
        <w:t>The male was not under the influence of drugs or alcohol, was not driving a motor vehicle illegally, and the roads were relatively quiet so the level of risk was low.</w:t>
      </w:r>
    </w:p>
    <w:p w14:paraId="53274182" w14:textId="77777777" w:rsidR="001C44B8" w:rsidRPr="003A52DF" w:rsidRDefault="001C44B8" w:rsidP="003A52DF">
      <w:pPr>
        <w:rPr>
          <w:rFonts w:cstheme="minorHAnsi"/>
          <w:sz w:val="24"/>
          <w:szCs w:val="24"/>
        </w:rPr>
      </w:pPr>
    </w:p>
    <w:p w14:paraId="18527EEB" w14:textId="62E90A96" w:rsidR="003A52DF" w:rsidRDefault="003A52DF" w:rsidP="003A52DF">
      <w:pPr>
        <w:rPr>
          <w:rFonts w:cstheme="minorHAnsi"/>
          <w:sz w:val="24"/>
          <w:szCs w:val="24"/>
        </w:rPr>
      </w:pPr>
      <w:r w:rsidRPr="003A52DF">
        <w:rPr>
          <w:rFonts w:cstheme="minorHAnsi"/>
          <w:sz w:val="24"/>
          <w:szCs w:val="24"/>
        </w:rPr>
        <w:t>The third stage of the NDM involves considering both your policies and powers. It is important that officers are aware of the powers that are available to them to ensure that they are acting in an ethical and legal way</w:t>
      </w:r>
      <w:r w:rsidR="001C44B8">
        <w:rPr>
          <w:rFonts w:cstheme="minorHAnsi"/>
          <w:sz w:val="24"/>
          <w:szCs w:val="24"/>
        </w:rPr>
        <w:t xml:space="preserve"> at all times</w:t>
      </w:r>
      <w:r w:rsidRPr="003A52DF">
        <w:rPr>
          <w:rFonts w:cstheme="minorHAnsi"/>
          <w:sz w:val="24"/>
          <w:szCs w:val="24"/>
        </w:rPr>
        <w:t xml:space="preserve">. Due to still being relatively new in service I decided to approach my tutor with what I thought was the best decision to make at the time of the incident. </w:t>
      </w:r>
      <w:r w:rsidR="001C44B8">
        <w:rPr>
          <w:rFonts w:cstheme="minorHAnsi"/>
          <w:sz w:val="24"/>
          <w:szCs w:val="24"/>
        </w:rPr>
        <w:t>At this point in my training I felt confident making decisions however still felt that I needed confirmation and clarity from my tutor. This is something that I am aiming to develop and gain confidence in going forward. I suggested that I issue</w:t>
      </w:r>
      <w:r w:rsidRPr="003A52DF">
        <w:rPr>
          <w:rFonts w:cstheme="minorHAnsi"/>
          <w:sz w:val="24"/>
          <w:szCs w:val="24"/>
        </w:rPr>
        <w:t xml:space="preserve"> the male with a Traffic Offence Report and my tutor agreed with the decision that I made. Regulation 110 of the Road Vehicles Regulations 1986 states ‘no persons shall drive a motor vehicle on a road if he is using a hand-held mobile telephone or a hand-held device other than a two-way radio, which performs an interactive communication function by receiving date, he is using a telephone or other device to call the emergency services, or they acting in response to a genuine emergency.’ The police therefore have the authority to charge as this is a summary only offence. The legislation above fits the circumstances of the incident as the male was driving a vehicle whilst operating his mobile phone. In this particular situation the driver had previous intelligence on our systems for vehicle nuisance, and anti-social behaviour and the male was actively caught holding his mobile phone to his ear and </w:t>
      </w:r>
      <w:r w:rsidRPr="003A52DF">
        <w:rPr>
          <w:rFonts w:cstheme="minorHAnsi"/>
          <w:sz w:val="24"/>
          <w:szCs w:val="24"/>
        </w:rPr>
        <w:lastRenderedPageBreak/>
        <w:t xml:space="preserve">operating the device. The male did not provide any form of defence so I therefore believed that it was justifiable at the time to issue the driver with a Traffic Offence Report. </w:t>
      </w:r>
    </w:p>
    <w:p w14:paraId="21480F22" w14:textId="77777777" w:rsidR="00AA5F44" w:rsidRPr="003A52DF" w:rsidRDefault="00AA5F44" w:rsidP="003A52DF">
      <w:pPr>
        <w:rPr>
          <w:rFonts w:cstheme="minorHAnsi"/>
          <w:sz w:val="24"/>
          <w:szCs w:val="24"/>
        </w:rPr>
      </w:pPr>
    </w:p>
    <w:p w14:paraId="2FDBC0A6" w14:textId="2C30F155" w:rsidR="003A52DF" w:rsidRDefault="003A52DF" w:rsidP="003A52DF">
      <w:pPr>
        <w:rPr>
          <w:rFonts w:cstheme="minorHAnsi"/>
          <w:sz w:val="24"/>
          <w:szCs w:val="24"/>
        </w:rPr>
      </w:pPr>
      <w:r w:rsidRPr="003A52DF">
        <w:rPr>
          <w:rFonts w:cstheme="minorHAnsi"/>
          <w:sz w:val="24"/>
          <w:szCs w:val="24"/>
        </w:rPr>
        <w:t>The fourth stage of the NDM involves identifying options and contingencies. This consists of considering the different ways to make a particular decision with the least risk of harm. There were various options that were avail</w:t>
      </w:r>
      <w:r w:rsidR="00AA5F44">
        <w:rPr>
          <w:rFonts w:cstheme="minorHAnsi"/>
          <w:sz w:val="24"/>
          <w:szCs w:val="24"/>
        </w:rPr>
        <w:t>able to me during this incident, namely being offering suitable words of advice.</w:t>
      </w:r>
      <w:r w:rsidRPr="003A52DF">
        <w:rPr>
          <w:rFonts w:cstheme="minorHAnsi"/>
          <w:sz w:val="24"/>
          <w:szCs w:val="24"/>
        </w:rPr>
        <w:t xml:space="preserve">  An important factor which I considered during this incident was discretion. Discretion goes hand in hand with the police code of ethics. According to Treebold, J. (2018) police officers are given the right and opportunity to act according to their discretion in stopping people, arresting them and using force to bring about an arrest. The idea behind police discretion is that the law should be flexible in some ways in order to ensure that the spirit of the law is satisfied. Discretion is about selecting the best course of action, having recognised and considered all the alternatives using professional judgement. As police officers we use discretion in order to achieve the highest levels of trust and confidence. Police officers may sometimes decide to give suitable words of advice however on the other hand officers may decide to prosecute in the form of reporting an individual for summons, FPN or even arrest. Our discretion does give office</w:t>
      </w:r>
      <w:r w:rsidR="00AA5F44">
        <w:rPr>
          <w:rFonts w:cstheme="minorHAnsi"/>
          <w:sz w:val="24"/>
          <w:szCs w:val="24"/>
        </w:rPr>
        <w:t>r</w:t>
      </w:r>
      <w:r w:rsidRPr="003A52DF">
        <w:rPr>
          <w:rFonts w:cstheme="minorHAnsi"/>
          <w:sz w:val="24"/>
          <w:szCs w:val="24"/>
        </w:rPr>
        <w:t xml:space="preserve">s the freedom to decide what should and should be done in certain situations however our decision making must be in line with the NDM at all-times. On this particular occasion I decided that suitable words of advice was not the most appropriate </w:t>
      </w:r>
      <w:r w:rsidR="00AA5F44">
        <w:rPr>
          <w:rFonts w:cstheme="minorHAnsi"/>
          <w:sz w:val="24"/>
          <w:szCs w:val="24"/>
        </w:rPr>
        <w:t xml:space="preserve">outcome given the circumstances, previous intelligence that was held on our systems, </w:t>
      </w:r>
      <w:r w:rsidRPr="003A52DF">
        <w:rPr>
          <w:rFonts w:cstheme="minorHAnsi"/>
          <w:sz w:val="24"/>
          <w:szCs w:val="24"/>
        </w:rPr>
        <w:t>and nature of the offence.</w:t>
      </w:r>
    </w:p>
    <w:p w14:paraId="4A0179D8" w14:textId="77777777" w:rsidR="00AA5F44" w:rsidRPr="003A52DF" w:rsidRDefault="00AA5F44" w:rsidP="003A52DF">
      <w:pPr>
        <w:rPr>
          <w:rFonts w:cstheme="minorHAnsi"/>
          <w:sz w:val="24"/>
          <w:szCs w:val="24"/>
        </w:rPr>
      </w:pPr>
    </w:p>
    <w:p w14:paraId="1C7A6F3E" w14:textId="05D90367" w:rsidR="003A52DF" w:rsidRDefault="003A52DF" w:rsidP="003A52DF">
      <w:pPr>
        <w:rPr>
          <w:rFonts w:cstheme="minorHAnsi"/>
          <w:sz w:val="24"/>
          <w:szCs w:val="24"/>
        </w:rPr>
      </w:pPr>
      <w:r w:rsidRPr="003A52DF">
        <w:rPr>
          <w:rFonts w:cstheme="minorHAnsi"/>
          <w:sz w:val="24"/>
          <w:szCs w:val="24"/>
        </w:rPr>
        <w:t>The fifth stage of the NDM involves taking action and reviewing what has happened. Due to the seriousness and nature of the offence and the previous intelligence held on police systems I decided to issue the male with a Traffic Offence Report. At this stage within the NDM it is important to record all decisions, including your professional judgement regardless of the outcome. It is important to note that an individual’s perception of an incident will only be based on what you document and record as an officer, so therefore all updates and rationale must be thorough, justified, proportionate and accountable.</w:t>
      </w:r>
      <w:r w:rsidR="00AA5F44">
        <w:rPr>
          <w:rFonts w:cstheme="minorHAnsi"/>
          <w:sz w:val="24"/>
          <w:szCs w:val="24"/>
        </w:rPr>
        <w:t xml:space="preserve"> Any incident has the potential to be reviewed at any time so therefore it is important that all information is documented in a thorough and professional manner.</w:t>
      </w:r>
      <w:r w:rsidRPr="003A52DF">
        <w:rPr>
          <w:rFonts w:cstheme="minorHAnsi"/>
          <w:sz w:val="24"/>
          <w:szCs w:val="24"/>
        </w:rPr>
        <w:t xml:space="preserve"> It is equally important to review what has happened once the incident is over in order to establish what lessons can be taken from what happened and to reflect on what you might do differently next time. I reflected upon the incident using Borton’s</w:t>
      </w:r>
      <w:r w:rsidR="00890E55">
        <w:rPr>
          <w:rFonts w:cstheme="minorHAnsi"/>
          <w:sz w:val="24"/>
          <w:szCs w:val="24"/>
        </w:rPr>
        <w:t xml:space="preserve"> (1970)</w:t>
      </w:r>
      <w:r w:rsidRPr="003A52DF">
        <w:rPr>
          <w:rFonts w:cstheme="minorHAnsi"/>
          <w:sz w:val="24"/>
          <w:szCs w:val="24"/>
        </w:rPr>
        <w:t xml:space="preserve"> reflective model. By reflecting on the incident it was clear that the male had committed an offence by using his mobile phone whilst operating a motor vehicle. By dealing with this type of incident it made me aware of the importance of discretion and how it goes hand in hand with the code of ethics. Through reflecting</w:t>
      </w:r>
      <w:r w:rsidR="00AA5F44">
        <w:rPr>
          <w:rFonts w:cstheme="minorHAnsi"/>
          <w:sz w:val="24"/>
          <w:szCs w:val="24"/>
        </w:rPr>
        <w:t xml:space="preserve"> I </w:t>
      </w:r>
      <w:r w:rsidRPr="003A52DF">
        <w:rPr>
          <w:rFonts w:cstheme="minorHAnsi"/>
          <w:sz w:val="24"/>
          <w:szCs w:val="24"/>
        </w:rPr>
        <w:t>realised</w:t>
      </w:r>
      <w:r w:rsidR="00AA5F44">
        <w:rPr>
          <w:rFonts w:cstheme="minorHAnsi"/>
          <w:sz w:val="24"/>
          <w:szCs w:val="24"/>
        </w:rPr>
        <w:t xml:space="preserve"> and learnt</w:t>
      </w:r>
      <w:r w:rsidRPr="003A52DF">
        <w:rPr>
          <w:rFonts w:cstheme="minorHAnsi"/>
          <w:sz w:val="24"/>
          <w:szCs w:val="24"/>
        </w:rPr>
        <w:t xml:space="preserve"> that there were various different options available to me whilst dealing with this incident and discretion is about selecting the best course of action in that particular situation regardless of the outcome. Some may say that the easiest and simplest option would have been to use my discretion and provide suitable words of advice to the male however personally I believe that this would not have been the most appropriate outcome given the circumstances</w:t>
      </w:r>
      <w:r w:rsidR="00AA5F44">
        <w:rPr>
          <w:rFonts w:cstheme="minorHAnsi"/>
          <w:sz w:val="24"/>
          <w:szCs w:val="24"/>
        </w:rPr>
        <w:t>, previous intelligence</w:t>
      </w:r>
      <w:r w:rsidRPr="003A52DF">
        <w:rPr>
          <w:rFonts w:cstheme="minorHAnsi"/>
          <w:sz w:val="24"/>
          <w:szCs w:val="24"/>
        </w:rPr>
        <w:t xml:space="preserve"> and nature of the incident. </w:t>
      </w:r>
    </w:p>
    <w:p w14:paraId="0DC78308" w14:textId="77777777" w:rsidR="00AA5F44" w:rsidRPr="003A52DF" w:rsidRDefault="00AA5F44" w:rsidP="003A52DF">
      <w:pPr>
        <w:rPr>
          <w:rFonts w:cstheme="minorHAnsi"/>
          <w:sz w:val="24"/>
          <w:szCs w:val="24"/>
        </w:rPr>
      </w:pPr>
    </w:p>
    <w:p w14:paraId="200A71EF" w14:textId="3E427F14" w:rsidR="003A52DF" w:rsidRDefault="003A52DF" w:rsidP="003A52DF">
      <w:pPr>
        <w:rPr>
          <w:rFonts w:cstheme="minorHAnsi"/>
          <w:sz w:val="24"/>
          <w:szCs w:val="24"/>
        </w:rPr>
      </w:pPr>
      <w:r w:rsidRPr="003A52DF">
        <w:rPr>
          <w:rFonts w:cstheme="minorHAnsi"/>
          <w:sz w:val="24"/>
          <w:szCs w:val="24"/>
        </w:rPr>
        <w:t xml:space="preserve">The Code of Practice to the Criminal Procedure and Investigations Act 1966 (CPIA) defines a criminal investigation as ‘any police officer involved in the conduct of a criminal investigation. All investigators have a responsibility for carrying out the duties imposed on them under this code including, in particular recording information and retaining records of </w:t>
      </w:r>
      <w:r w:rsidRPr="003A52DF">
        <w:rPr>
          <w:rFonts w:cstheme="minorHAnsi"/>
          <w:sz w:val="24"/>
          <w:szCs w:val="24"/>
        </w:rPr>
        <w:lastRenderedPageBreak/>
        <w:t>information and material.’ Collage of Policing (2010). All relevant material and information must be recorded and retained. The material in this case involved obtaining the males personal details and ensuring that the information obtained was stored safely and securely on police systems. During this incident I conducted a vehicle check and person check on my Samsung/Electronic Pocket Note Book. Prior to the use of Samsung’s (Electronic Pocket Note Book) police officers would conduct investigations via a hand written ‘pocket note book’. The introduction to EPNB now allows the recording of information to be instant and more secure. CIPA outlines that where information is relevant it must be obtained, it must be recorded at the time it is obtained or as soon as practicable after that time. Due to this incident taking place at night time during the winter season, the use of Electronic Note Books proves much more appropria</w:t>
      </w:r>
      <w:r w:rsidR="00AA5F44">
        <w:rPr>
          <w:rFonts w:cstheme="minorHAnsi"/>
          <w:sz w:val="24"/>
          <w:szCs w:val="24"/>
        </w:rPr>
        <w:t xml:space="preserve">te as opposed to hand writing. </w:t>
      </w:r>
      <w:r w:rsidRPr="003A52DF">
        <w:rPr>
          <w:rFonts w:cstheme="minorHAnsi"/>
          <w:sz w:val="24"/>
          <w:szCs w:val="24"/>
        </w:rPr>
        <w:t xml:space="preserve">The code of practice also states that all lines of inquiry must be pursued in all instances whether or not if these point towards or away from the suspect. The purpose of this is to make sure that all the relevant information that could assist with an investigation is gathered and investigated. In this instance there was no witnesses and therefore no further lines of enquiry could be pursued. </w:t>
      </w:r>
    </w:p>
    <w:p w14:paraId="0FC8B8D5" w14:textId="77777777" w:rsidR="00AA5F44" w:rsidRPr="003A52DF" w:rsidRDefault="00AA5F44" w:rsidP="003A52DF">
      <w:pPr>
        <w:rPr>
          <w:rFonts w:cstheme="minorHAnsi"/>
          <w:sz w:val="24"/>
          <w:szCs w:val="24"/>
        </w:rPr>
      </w:pPr>
    </w:p>
    <w:p w14:paraId="4BC195D5" w14:textId="7C5407B3" w:rsidR="003A52DF" w:rsidRDefault="003A52DF" w:rsidP="003A52DF">
      <w:pPr>
        <w:rPr>
          <w:rFonts w:cstheme="minorHAnsi"/>
          <w:sz w:val="24"/>
          <w:szCs w:val="24"/>
        </w:rPr>
      </w:pPr>
      <w:r w:rsidRPr="003A52DF">
        <w:rPr>
          <w:rFonts w:cstheme="minorHAnsi"/>
          <w:sz w:val="24"/>
          <w:szCs w:val="24"/>
        </w:rPr>
        <w:t>It is important to note that police officers must have grounds</w:t>
      </w:r>
      <w:r w:rsidR="00AA5F44">
        <w:rPr>
          <w:rFonts w:cstheme="minorHAnsi"/>
          <w:sz w:val="24"/>
          <w:szCs w:val="24"/>
        </w:rPr>
        <w:t xml:space="preserve"> and powers</w:t>
      </w:r>
      <w:r w:rsidRPr="003A52DF">
        <w:rPr>
          <w:rFonts w:cstheme="minorHAnsi"/>
          <w:sz w:val="24"/>
          <w:szCs w:val="24"/>
        </w:rPr>
        <w:t xml:space="preserve"> in</w:t>
      </w:r>
      <w:r w:rsidR="00AA5F44">
        <w:rPr>
          <w:rFonts w:cstheme="minorHAnsi"/>
          <w:sz w:val="24"/>
          <w:szCs w:val="24"/>
        </w:rPr>
        <w:t xml:space="preserve"> place in</w:t>
      </w:r>
      <w:r w:rsidRPr="003A52DF">
        <w:rPr>
          <w:rFonts w:cstheme="minorHAnsi"/>
          <w:sz w:val="24"/>
          <w:szCs w:val="24"/>
        </w:rPr>
        <w:t xml:space="preserve"> order to ask any individual for personal information. </w:t>
      </w:r>
      <w:r w:rsidR="00AA5F44">
        <w:rPr>
          <w:rFonts w:cstheme="minorHAnsi"/>
          <w:sz w:val="24"/>
          <w:szCs w:val="24"/>
        </w:rPr>
        <w:t xml:space="preserve">There are various different powers that police officers have in relation to requesting personal information. </w:t>
      </w:r>
      <w:r w:rsidRPr="003A52DF">
        <w:rPr>
          <w:rFonts w:cstheme="minorHAnsi"/>
          <w:sz w:val="24"/>
          <w:szCs w:val="24"/>
        </w:rPr>
        <w:t xml:space="preserve">During this incident the male had committed an offence by operating his mobile phone whilst driving a motor vehicle therefore in order to avoid being arrested </w:t>
      </w:r>
      <w:r w:rsidR="00AA5F44">
        <w:rPr>
          <w:rFonts w:cstheme="minorHAnsi"/>
          <w:sz w:val="24"/>
          <w:szCs w:val="24"/>
        </w:rPr>
        <w:t xml:space="preserve">he </w:t>
      </w:r>
      <w:r w:rsidRPr="003A52DF">
        <w:rPr>
          <w:rFonts w:cstheme="minorHAnsi"/>
          <w:sz w:val="24"/>
          <w:szCs w:val="24"/>
        </w:rPr>
        <w:t xml:space="preserve">was obliged to provide his personal details. Police officers also have the right to stop any vehicle and ask to see driving licence, MOT and insurance documents, and as long as these documents are produced within seven days the individual will not be prosecuted for an offence. The definition of section 164 and 165 of the Road Traffic Act makes it an offence if ‘being the driver of a vehicle on a road or being a person whom a police constable reasonably believed has driven a vehicle when an accident occurred, owing to its presence on a road, or other public place fails on being so required by a constable to produce his/her driving licence, insurance and/or MOT certificate.’ </w:t>
      </w:r>
    </w:p>
    <w:p w14:paraId="3F5242B7" w14:textId="77777777" w:rsidR="00AA5F44" w:rsidRPr="003A52DF" w:rsidRDefault="00AA5F44" w:rsidP="003A52DF">
      <w:pPr>
        <w:rPr>
          <w:rFonts w:cstheme="minorHAnsi"/>
          <w:sz w:val="24"/>
          <w:szCs w:val="24"/>
        </w:rPr>
      </w:pPr>
    </w:p>
    <w:p w14:paraId="5C9DF0D2" w14:textId="0793F47E" w:rsidR="003A52DF" w:rsidRDefault="003A52DF" w:rsidP="003A52DF">
      <w:pPr>
        <w:rPr>
          <w:rFonts w:cstheme="minorHAnsi"/>
          <w:sz w:val="24"/>
          <w:szCs w:val="24"/>
        </w:rPr>
      </w:pPr>
      <w:r w:rsidRPr="003A52DF">
        <w:rPr>
          <w:rFonts w:cstheme="minorHAnsi"/>
          <w:sz w:val="24"/>
          <w:szCs w:val="24"/>
        </w:rPr>
        <w:t xml:space="preserve">The competency and Values Framework has six competencies that are underpinned by four values that support everything we do as police officers. These four values include Transparency, Public Service, Integrity and Impartiality. Transparency links to the principles of honesty and openness. </w:t>
      </w:r>
      <w:r w:rsidR="00AA5F44">
        <w:rPr>
          <w:rFonts w:cstheme="minorHAnsi"/>
          <w:sz w:val="24"/>
          <w:szCs w:val="24"/>
        </w:rPr>
        <w:t xml:space="preserve">Throughout this incident </w:t>
      </w:r>
      <w:r w:rsidRPr="003A52DF">
        <w:rPr>
          <w:rFonts w:cstheme="minorHAnsi"/>
          <w:sz w:val="24"/>
          <w:szCs w:val="24"/>
        </w:rPr>
        <w:t>I made sure that my decision making rationale was clear and comprehensive when communicating with the male. This is important to ensure that our communities have trust and confidence in the police when dealing with these types of incidents</w:t>
      </w:r>
      <w:r w:rsidR="00AA5F44">
        <w:rPr>
          <w:rFonts w:cstheme="minorHAnsi"/>
          <w:sz w:val="24"/>
          <w:szCs w:val="24"/>
        </w:rPr>
        <w:t>, and also if the suspect is to ever become a victim in the future</w:t>
      </w:r>
      <w:r w:rsidRPr="003A52DF">
        <w:rPr>
          <w:rFonts w:cstheme="minorHAnsi"/>
          <w:sz w:val="24"/>
          <w:szCs w:val="24"/>
        </w:rPr>
        <w:t xml:space="preserve">. I always aim to act in the interest of the public, ensuring that I provide the best service that I can at all times. As previously mentioned the male had various past incidents relation to noise nuisance and anti-social behaviour, therefore issuing a TOR to the male was acting in the best interest of the public. Issuing a TOR has prevented the chance of any similar incidents taking place in the future. By referring to my tutor at the beginning of the incident and for making the decision to issue a TOR, proved that I have courage in making the right decisions and doing the right thing. Whilst communicating with the male I was fair and impartial. I listened to what he had to say, and gave him the opportunity to explain why he was operating his mobile phone however the male provided no defence.  </w:t>
      </w:r>
    </w:p>
    <w:p w14:paraId="521735BA" w14:textId="1B685D0F" w:rsidR="00382FE1" w:rsidRDefault="00382FE1" w:rsidP="003A52DF">
      <w:pPr>
        <w:rPr>
          <w:rFonts w:cstheme="minorHAnsi"/>
          <w:sz w:val="24"/>
          <w:szCs w:val="24"/>
        </w:rPr>
      </w:pPr>
    </w:p>
    <w:p w14:paraId="592CAEBA" w14:textId="36661E7D" w:rsidR="000F7ECD" w:rsidRPr="00890E55" w:rsidRDefault="00890E55" w:rsidP="00890E55">
      <w:pPr>
        <w:rPr>
          <w:rFonts w:cstheme="minorHAnsi"/>
          <w:sz w:val="24"/>
          <w:szCs w:val="24"/>
          <w:u w:val="single"/>
        </w:rPr>
        <w:sectPr w:rsidR="000F7ECD" w:rsidRPr="00890E55" w:rsidSect="00156B8C">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r>
        <w:rPr>
          <w:rFonts w:cstheme="minorHAnsi"/>
          <w:sz w:val="24"/>
          <w:szCs w:val="24"/>
          <w:u w:val="single"/>
        </w:rPr>
        <w:t>2316 Words</w:t>
      </w:r>
    </w:p>
    <w:p w14:paraId="2237FD0C" w14:textId="62246AD7" w:rsidR="008B28E7" w:rsidRPr="00270EEB" w:rsidRDefault="57C29BF7" w:rsidP="00890E55">
      <w:pPr>
        <w:ind w:right="107"/>
        <w:jc w:val="center"/>
        <w:rPr>
          <w:b/>
          <w:bCs/>
          <w:sz w:val="24"/>
          <w:szCs w:val="24"/>
        </w:rPr>
      </w:pPr>
      <w:bookmarkStart w:id="12" w:name="_GoBack"/>
      <w:bookmarkEnd w:id="12"/>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37"/>
        <w:gridCol w:w="2391"/>
        <w:gridCol w:w="2538"/>
        <w:gridCol w:w="2381"/>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6C0600" w:rsidRDefault="00575A8F" w:rsidP="00E6298B">
            <w:pPr>
              <w:ind w:right="107"/>
              <w:jc w:val="both"/>
              <w:rPr>
                <w:sz w:val="24"/>
                <w:szCs w:val="24"/>
              </w:rPr>
            </w:pPr>
          </w:p>
          <w:p w14:paraId="1C9FA00C" w14:textId="18D4A483" w:rsidR="00575A8F" w:rsidRPr="006C0600" w:rsidRDefault="006C0600" w:rsidP="00E6298B">
            <w:pPr>
              <w:ind w:right="107"/>
              <w:jc w:val="both"/>
              <w:rPr>
                <w:sz w:val="24"/>
                <w:szCs w:val="24"/>
              </w:rPr>
            </w:pPr>
            <w:r w:rsidRPr="006C0600">
              <w:rPr>
                <w:sz w:val="24"/>
                <w:szCs w:val="24"/>
              </w:rPr>
              <w:t>Statement Writing</w:t>
            </w:r>
          </w:p>
          <w:p w14:paraId="32CBB0C5" w14:textId="77777777" w:rsidR="00575A8F" w:rsidRPr="006C0600" w:rsidRDefault="00575A8F" w:rsidP="00E6298B">
            <w:pPr>
              <w:ind w:right="107"/>
              <w:jc w:val="both"/>
              <w:rPr>
                <w:sz w:val="24"/>
                <w:szCs w:val="24"/>
              </w:rPr>
            </w:pPr>
          </w:p>
          <w:p w14:paraId="4B494930" w14:textId="77777777" w:rsidR="00575A8F" w:rsidRPr="006C0600" w:rsidRDefault="00575A8F" w:rsidP="00E6298B">
            <w:pPr>
              <w:ind w:right="107"/>
              <w:jc w:val="both"/>
              <w:rPr>
                <w:sz w:val="24"/>
                <w:szCs w:val="24"/>
              </w:rPr>
            </w:pPr>
          </w:p>
          <w:p w14:paraId="55898530" w14:textId="77777777" w:rsidR="00575A8F" w:rsidRPr="006C0600" w:rsidRDefault="00575A8F" w:rsidP="00E6298B">
            <w:pPr>
              <w:ind w:right="107"/>
              <w:jc w:val="both"/>
              <w:rPr>
                <w:sz w:val="24"/>
                <w:szCs w:val="24"/>
              </w:rPr>
            </w:pPr>
          </w:p>
          <w:p w14:paraId="17C7589C" w14:textId="77777777" w:rsidR="00575A8F" w:rsidRPr="006C0600" w:rsidRDefault="00575A8F" w:rsidP="00E6298B">
            <w:pPr>
              <w:ind w:right="107"/>
              <w:jc w:val="both"/>
              <w:rPr>
                <w:sz w:val="24"/>
                <w:szCs w:val="24"/>
              </w:rPr>
            </w:pPr>
          </w:p>
          <w:p w14:paraId="559F07CD" w14:textId="77777777" w:rsidR="00575A8F" w:rsidRPr="006C0600" w:rsidRDefault="00575A8F" w:rsidP="00E6298B">
            <w:pPr>
              <w:ind w:right="107"/>
              <w:jc w:val="both"/>
              <w:rPr>
                <w:sz w:val="24"/>
                <w:szCs w:val="24"/>
              </w:rPr>
            </w:pPr>
          </w:p>
          <w:p w14:paraId="50FB26FA" w14:textId="77777777" w:rsidR="00575A8F" w:rsidRPr="006C0600" w:rsidRDefault="00575A8F" w:rsidP="00E6298B">
            <w:pPr>
              <w:ind w:right="107"/>
              <w:jc w:val="both"/>
              <w:rPr>
                <w:sz w:val="24"/>
                <w:szCs w:val="24"/>
              </w:rPr>
            </w:pPr>
          </w:p>
          <w:p w14:paraId="4E13270D" w14:textId="77777777" w:rsidR="00575A8F" w:rsidRPr="006C0600" w:rsidRDefault="00575A8F" w:rsidP="00E6298B">
            <w:pPr>
              <w:ind w:right="107"/>
              <w:jc w:val="both"/>
              <w:rPr>
                <w:sz w:val="24"/>
                <w:szCs w:val="24"/>
              </w:rPr>
            </w:pPr>
          </w:p>
          <w:p w14:paraId="4FCDFC95" w14:textId="77777777" w:rsidR="00575A8F" w:rsidRPr="006C0600" w:rsidRDefault="00575A8F" w:rsidP="00E6298B">
            <w:pPr>
              <w:ind w:right="107"/>
              <w:jc w:val="both"/>
              <w:rPr>
                <w:sz w:val="24"/>
                <w:szCs w:val="24"/>
              </w:rPr>
            </w:pPr>
          </w:p>
        </w:tc>
        <w:tc>
          <w:tcPr>
            <w:tcW w:w="2433" w:type="dxa"/>
            <w:shd w:val="clear" w:color="auto" w:fill="auto"/>
          </w:tcPr>
          <w:p w14:paraId="1B52F2B4" w14:textId="77777777" w:rsidR="00575A8F" w:rsidRPr="006C0600" w:rsidRDefault="00575A8F" w:rsidP="00E6298B">
            <w:pPr>
              <w:ind w:right="107"/>
              <w:jc w:val="both"/>
              <w:rPr>
                <w:sz w:val="24"/>
                <w:szCs w:val="24"/>
              </w:rPr>
            </w:pPr>
          </w:p>
          <w:p w14:paraId="38134D2E" w14:textId="77777777" w:rsidR="00F86BF5" w:rsidRDefault="006C0600" w:rsidP="006C0600">
            <w:pPr>
              <w:rPr>
                <w:sz w:val="24"/>
                <w:szCs w:val="24"/>
              </w:rPr>
            </w:pPr>
            <w:r w:rsidRPr="006C0600">
              <w:rPr>
                <w:sz w:val="24"/>
                <w:szCs w:val="24"/>
              </w:rPr>
              <w:t xml:space="preserve">Volunteer to attend incidents where I am more likely to write a statement. </w:t>
            </w:r>
          </w:p>
          <w:p w14:paraId="26DBD2B2" w14:textId="77777777" w:rsidR="00F86BF5" w:rsidRDefault="00F86BF5" w:rsidP="006C0600">
            <w:pPr>
              <w:rPr>
                <w:sz w:val="24"/>
                <w:szCs w:val="24"/>
              </w:rPr>
            </w:pPr>
          </w:p>
          <w:p w14:paraId="1CBE787C" w14:textId="77777777" w:rsidR="00F86BF5" w:rsidRDefault="006C0600" w:rsidP="006C0600">
            <w:pPr>
              <w:rPr>
                <w:sz w:val="24"/>
                <w:szCs w:val="24"/>
              </w:rPr>
            </w:pPr>
            <w:r w:rsidRPr="006C0600">
              <w:rPr>
                <w:sz w:val="24"/>
                <w:szCs w:val="24"/>
              </w:rPr>
              <w:t>Ask for 1-2-1 sessions with my tutor / experienced member</w:t>
            </w:r>
            <w:r w:rsidR="00F86BF5">
              <w:rPr>
                <w:sz w:val="24"/>
                <w:szCs w:val="24"/>
              </w:rPr>
              <w:t>s</w:t>
            </w:r>
            <w:r w:rsidRPr="006C0600">
              <w:rPr>
                <w:sz w:val="24"/>
                <w:szCs w:val="24"/>
              </w:rPr>
              <w:t xml:space="preserve"> of the team. </w:t>
            </w:r>
          </w:p>
          <w:p w14:paraId="2FCEA86A" w14:textId="77777777" w:rsidR="00F86BF5" w:rsidRDefault="00F86BF5" w:rsidP="006C0600">
            <w:pPr>
              <w:rPr>
                <w:sz w:val="24"/>
                <w:szCs w:val="24"/>
              </w:rPr>
            </w:pPr>
          </w:p>
          <w:p w14:paraId="69EFC89F" w14:textId="6AE35F5F" w:rsidR="00F86BF5" w:rsidRDefault="006C0600" w:rsidP="006C0600">
            <w:pPr>
              <w:rPr>
                <w:sz w:val="24"/>
                <w:szCs w:val="24"/>
              </w:rPr>
            </w:pPr>
            <w:r w:rsidRPr="006C0600">
              <w:rPr>
                <w:sz w:val="24"/>
                <w:szCs w:val="24"/>
              </w:rPr>
              <w:t xml:space="preserve">Making sure I follow statement structures that will aid with my statement writing. </w:t>
            </w:r>
          </w:p>
          <w:p w14:paraId="65BADCB2" w14:textId="77777777" w:rsidR="00F86BF5" w:rsidRDefault="00F86BF5" w:rsidP="006C0600">
            <w:pPr>
              <w:rPr>
                <w:sz w:val="24"/>
                <w:szCs w:val="24"/>
              </w:rPr>
            </w:pPr>
          </w:p>
          <w:p w14:paraId="24C84778" w14:textId="2B6F3E6E" w:rsidR="006C0600" w:rsidRPr="006C0600" w:rsidRDefault="006C0600" w:rsidP="006C0600">
            <w:pPr>
              <w:rPr>
                <w:sz w:val="24"/>
                <w:szCs w:val="24"/>
              </w:rPr>
            </w:pPr>
            <w:r w:rsidRPr="006C0600">
              <w:rPr>
                <w:sz w:val="24"/>
                <w:szCs w:val="24"/>
              </w:rPr>
              <w:t xml:space="preserve">Ask experienced colleagues to read over my statements and give constructive feedback. </w:t>
            </w:r>
          </w:p>
          <w:p w14:paraId="2C5FB852" w14:textId="1130E1CB" w:rsidR="006C0600" w:rsidRPr="006C0600" w:rsidRDefault="006C0600" w:rsidP="00E6298B">
            <w:pPr>
              <w:ind w:right="107"/>
              <w:jc w:val="both"/>
              <w:rPr>
                <w:sz w:val="24"/>
                <w:szCs w:val="24"/>
              </w:rPr>
            </w:pPr>
          </w:p>
        </w:tc>
        <w:tc>
          <w:tcPr>
            <w:tcW w:w="2426" w:type="dxa"/>
            <w:shd w:val="clear" w:color="auto" w:fill="auto"/>
          </w:tcPr>
          <w:p w14:paraId="4D5BE0EE" w14:textId="77777777" w:rsidR="00575A8F" w:rsidRPr="006C0600" w:rsidRDefault="00575A8F" w:rsidP="00E6298B">
            <w:pPr>
              <w:ind w:right="107"/>
              <w:jc w:val="both"/>
              <w:rPr>
                <w:sz w:val="24"/>
                <w:szCs w:val="24"/>
              </w:rPr>
            </w:pPr>
          </w:p>
          <w:p w14:paraId="0AA00CDC" w14:textId="77777777" w:rsidR="00F86BF5" w:rsidRDefault="006C0600" w:rsidP="006C0600">
            <w:pPr>
              <w:rPr>
                <w:sz w:val="24"/>
                <w:szCs w:val="24"/>
              </w:rPr>
            </w:pPr>
            <w:r w:rsidRPr="006C0600">
              <w:rPr>
                <w:sz w:val="24"/>
                <w:szCs w:val="24"/>
              </w:rPr>
              <w:t xml:space="preserve">My colleagues/supervisor who have experience in statement writing. </w:t>
            </w:r>
          </w:p>
          <w:p w14:paraId="2C90D3FB" w14:textId="77777777" w:rsidR="00F86BF5" w:rsidRDefault="00F86BF5" w:rsidP="006C0600">
            <w:pPr>
              <w:rPr>
                <w:sz w:val="24"/>
                <w:szCs w:val="24"/>
              </w:rPr>
            </w:pPr>
          </w:p>
          <w:p w14:paraId="4265B68E" w14:textId="6F084D77" w:rsidR="006C0600" w:rsidRPr="006C0600" w:rsidRDefault="006C0600" w:rsidP="006C0600">
            <w:pPr>
              <w:rPr>
                <w:sz w:val="24"/>
                <w:szCs w:val="24"/>
              </w:rPr>
            </w:pPr>
            <w:r w:rsidRPr="006C0600">
              <w:rPr>
                <w:sz w:val="24"/>
                <w:szCs w:val="24"/>
              </w:rPr>
              <w:t>Experienced members of HUB staff or members of the CID department who are fully aware of what needs to be included within a statement in order to ensure it is written to a high standard.</w:t>
            </w:r>
          </w:p>
          <w:p w14:paraId="6F2EF39C" w14:textId="0801EFDF" w:rsidR="006C0600" w:rsidRPr="006C0600" w:rsidRDefault="006C0600" w:rsidP="00E6298B">
            <w:pPr>
              <w:ind w:right="107"/>
              <w:jc w:val="both"/>
              <w:rPr>
                <w:sz w:val="24"/>
                <w:szCs w:val="24"/>
              </w:rPr>
            </w:pPr>
          </w:p>
        </w:tc>
        <w:tc>
          <w:tcPr>
            <w:tcW w:w="2426" w:type="dxa"/>
            <w:shd w:val="clear" w:color="auto" w:fill="auto"/>
          </w:tcPr>
          <w:p w14:paraId="2E314561" w14:textId="77777777" w:rsidR="28A9B94D" w:rsidRPr="006C0600" w:rsidRDefault="28A9B94D" w:rsidP="28A9B94D">
            <w:pPr>
              <w:jc w:val="both"/>
              <w:rPr>
                <w:sz w:val="24"/>
                <w:szCs w:val="24"/>
              </w:rPr>
            </w:pPr>
          </w:p>
          <w:p w14:paraId="47236BB0" w14:textId="77777777" w:rsidR="006C0600" w:rsidRPr="006C0600" w:rsidRDefault="006C0600" w:rsidP="006C0600">
            <w:pPr>
              <w:rPr>
                <w:sz w:val="24"/>
                <w:szCs w:val="24"/>
              </w:rPr>
            </w:pPr>
            <w:r w:rsidRPr="006C0600">
              <w:rPr>
                <w:sz w:val="24"/>
                <w:szCs w:val="24"/>
              </w:rPr>
              <w:t xml:space="preserve">I want to be confident in writing statements to a high standard within the next 6-8 months. </w:t>
            </w:r>
          </w:p>
          <w:p w14:paraId="3851D535" w14:textId="7019F0A1" w:rsidR="006C0600" w:rsidRPr="006C0600" w:rsidRDefault="006C0600" w:rsidP="28A9B94D">
            <w:pPr>
              <w:jc w:val="both"/>
              <w:rPr>
                <w:sz w:val="24"/>
                <w:szCs w:val="24"/>
              </w:rPr>
            </w:pPr>
          </w:p>
        </w:tc>
      </w:tr>
      <w:tr w:rsidR="00575A8F" w:rsidRPr="00270EEB" w14:paraId="67CEB11A" w14:textId="77777777" w:rsidTr="28A9B94D">
        <w:tc>
          <w:tcPr>
            <w:tcW w:w="2462" w:type="dxa"/>
            <w:shd w:val="clear" w:color="auto" w:fill="auto"/>
          </w:tcPr>
          <w:p w14:paraId="1C2EB90F" w14:textId="77777777" w:rsidR="00575A8F" w:rsidRPr="006C0600" w:rsidRDefault="00575A8F" w:rsidP="00E6298B">
            <w:pPr>
              <w:ind w:right="107"/>
              <w:jc w:val="both"/>
              <w:rPr>
                <w:sz w:val="24"/>
                <w:szCs w:val="24"/>
              </w:rPr>
            </w:pPr>
          </w:p>
          <w:p w14:paraId="477E47FE" w14:textId="77777777" w:rsidR="00575A8F" w:rsidRPr="006C0600" w:rsidRDefault="00575A8F" w:rsidP="00E6298B">
            <w:pPr>
              <w:ind w:right="107"/>
              <w:jc w:val="both"/>
              <w:rPr>
                <w:sz w:val="24"/>
                <w:szCs w:val="24"/>
              </w:rPr>
            </w:pPr>
          </w:p>
          <w:p w14:paraId="529CC96B" w14:textId="6189259F" w:rsidR="00575A8F" w:rsidRPr="006C0600" w:rsidRDefault="006C0600" w:rsidP="00E6298B">
            <w:pPr>
              <w:ind w:right="107"/>
              <w:jc w:val="both"/>
              <w:rPr>
                <w:sz w:val="24"/>
                <w:szCs w:val="24"/>
              </w:rPr>
            </w:pPr>
            <w:r w:rsidRPr="006C0600">
              <w:rPr>
                <w:sz w:val="24"/>
                <w:szCs w:val="24"/>
              </w:rPr>
              <w:t>Interviewing</w:t>
            </w:r>
          </w:p>
          <w:p w14:paraId="63E7E828" w14:textId="77777777" w:rsidR="00575A8F" w:rsidRPr="006C0600" w:rsidRDefault="00575A8F" w:rsidP="00E6298B">
            <w:pPr>
              <w:ind w:right="107"/>
              <w:jc w:val="both"/>
              <w:rPr>
                <w:sz w:val="24"/>
                <w:szCs w:val="24"/>
              </w:rPr>
            </w:pPr>
          </w:p>
          <w:p w14:paraId="52C24203" w14:textId="77777777" w:rsidR="00575A8F" w:rsidRPr="006C0600" w:rsidRDefault="00575A8F" w:rsidP="00E6298B">
            <w:pPr>
              <w:ind w:right="107"/>
              <w:jc w:val="both"/>
              <w:rPr>
                <w:sz w:val="24"/>
                <w:szCs w:val="24"/>
              </w:rPr>
            </w:pPr>
          </w:p>
          <w:p w14:paraId="016B541F" w14:textId="77777777" w:rsidR="00575A8F" w:rsidRPr="006C0600" w:rsidRDefault="00575A8F" w:rsidP="00E6298B">
            <w:pPr>
              <w:ind w:right="107"/>
              <w:jc w:val="both"/>
              <w:rPr>
                <w:sz w:val="24"/>
                <w:szCs w:val="24"/>
              </w:rPr>
            </w:pPr>
          </w:p>
          <w:p w14:paraId="0D86D360" w14:textId="77777777" w:rsidR="00575A8F" w:rsidRPr="006C0600" w:rsidRDefault="00575A8F" w:rsidP="00E6298B">
            <w:pPr>
              <w:ind w:right="107"/>
              <w:jc w:val="both"/>
              <w:rPr>
                <w:sz w:val="24"/>
                <w:szCs w:val="24"/>
              </w:rPr>
            </w:pPr>
          </w:p>
          <w:p w14:paraId="0867C081" w14:textId="77777777" w:rsidR="00575A8F" w:rsidRPr="006C0600" w:rsidRDefault="00575A8F" w:rsidP="00E6298B">
            <w:pPr>
              <w:ind w:right="107"/>
              <w:jc w:val="both"/>
              <w:rPr>
                <w:sz w:val="24"/>
                <w:szCs w:val="24"/>
              </w:rPr>
            </w:pPr>
          </w:p>
          <w:p w14:paraId="0F50BD71" w14:textId="77777777" w:rsidR="00575A8F" w:rsidRPr="006C0600" w:rsidRDefault="00575A8F" w:rsidP="00E6298B">
            <w:pPr>
              <w:ind w:right="107"/>
              <w:jc w:val="both"/>
              <w:rPr>
                <w:sz w:val="24"/>
                <w:szCs w:val="24"/>
              </w:rPr>
            </w:pPr>
          </w:p>
          <w:p w14:paraId="27804619" w14:textId="77777777" w:rsidR="00575A8F" w:rsidRPr="006C0600" w:rsidRDefault="00575A8F" w:rsidP="00E6298B">
            <w:pPr>
              <w:ind w:right="107"/>
              <w:jc w:val="both"/>
              <w:rPr>
                <w:sz w:val="24"/>
                <w:szCs w:val="24"/>
              </w:rPr>
            </w:pPr>
          </w:p>
          <w:p w14:paraId="7F0DE516" w14:textId="77777777" w:rsidR="00575A8F" w:rsidRPr="006C0600" w:rsidRDefault="00575A8F" w:rsidP="00E6298B">
            <w:pPr>
              <w:ind w:right="107"/>
              <w:jc w:val="both"/>
              <w:rPr>
                <w:sz w:val="24"/>
                <w:szCs w:val="24"/>
              </w:rPr>
            </w:pPr>
          </w:p>
          <w:p w14:paraId="531A87CC" w14:textId="77777777" w:rsidR="00575A8F" w:rsidRPr="006C0600" w:rsidRDefault="00575A8F" w:rsidP="00E6298B">
            <w:pPr>
              <w:ind w:right="107"/>
              <w:jc w:val="both"/>
              <w:rPr>
                <w:sz w:val="24"/>
                <w:szCs w:val="24"/>
              </w:rPr>
            </w:pPr>
          </w:p>
        </w:tc>
        <w:tc>
          <w:tcPr>
            <w:tcW w:w="2433" w:type="dxa"/>
            <w:shd w:val="clear" w:color="auto" w:fill="auto"/>
          </w:tcPr>
          <w:p w14:paraId="3F691960" w14:textId="77777777" w:rsidR="00575A8F" w:rsidRPr="006C0600" w:rsidRDefault="00575A8F" w:rsidP="00E6298B">
            <w:pPr>
              <w:ind w:right="107"/>
              <w:jc w:val="both"/>
              <w:rPr>
                <w:sz w:val="24"/>
                <w:szCs w:val="24"/>
              </w:rPr>
            </w:pPr>
          </w:p>
          <w:p w14:paraId="613A41B8" w14:textId="77777777" w:rsidR="00F86BF5" w:rsidRDefault="00F86BF5" w:rsidP="006C0600">
            <w:pPr>
              <w:rPr>
                <w:sz w:val="24"/>
                <w:szCs w:val="24"/>
              </w:rPr>
            </w:pPr>
            <w:r>
              <w:rPr>
                <w:sz w:val="24"/>
                <w:szCs w:val="24"/>
              </w:rPr>
              <w:t>By volunteering to</w:t>
            </w:r>
            <w:r w:rsidR="006C0600" w:rsidRPr="006C0600">
              <w:rPr>
                <w:sz w:val="24"/>
                <w:szCs w:val="24"/>
              </w:rPr>
              <w:t xml:space="preserve"> complete hand on’s, and by interviewing more often I will become more confident when interviewing. </w:t>
            </w:r>
          </w:p>
          <w:p w14:paraId="2E05C16D" w14:textId="77777777" w:rsidR="00F86BF5" w:rsidRDefault="00F86BF5" w:rsidP="006C0600">
            <w:pPr>
              <w:rPr>
                <w:sz w:val="24"/>
                <w:szCs w:val="24"/>
              </w:rPr>
            </w:pPr>
          </w:p>
          <w:p w14:paraId="1F68D055" w14:textId="77777777" w:rsidR="00F86BF5" w:rsidRDefault="006C0600" w:rsidP="006C0600">
            <w:pPr>
              <w:rPr>
                <w:sz w:val="24"/>
                <w:szCs w:val="24"/>
              </w:rPr>
            </w:pPr>
            <w:r w:rsidRPr="006C0600">
              <w:rPr>
                <w:sz w:val="24"/>
                <w:szCs w:val="24"/>
              </w:rPr>
              <w:t xml:space="preserve">Whilst completing my HUB attachment </w:t>
            </w:r>
            <w:r w:rsidRPr="006C0600">
              <w:rPr>
                <w:sz w:val="24"/>
                <w:szCs w:val="24"/>
              </w:rPr>
              <w:lastRenderedPageBreak/>
              <w:t>I will learn from various different members within the department and ask for feedback after every interview.</w:t>
            </w:r>
          </w:p>
          <w:p w14:paraId="7233C0E8" w14:textId="77777777" w:rsidR="00F86BF5" w:rsidRDefault="00F86BF5" w:rsidP="006C0600">
            <w:pPr>
              <w:rPr>
                <w:sz w:val="24"/>
                <w:szCs w:val="24"/>
              </w:rPr>
            </w:pPr>
          </w:p>
          <w:p w14:paraId="6A6FC73F" w14:textId="522D6117" w:rsidR="006C0600" w:rsidRPr="006C0600" w:rsidRDefault="006C0600" w:rsidP="006C0600">
            <w:pPr>
              <w:rPr>
                <w:sz w:val="24"/>
                <w:szCs w:val="24"/>
              </w:rPr>
            </w:pPr>
            <w:r w:rsidRPr="006C0600">
              <w:rPr>
                <w:sz w:val="24"/>
                <w:szCs w:val="24"/>
              </w:rPr>
              <w:t>If any of my colleagues are conducting interviews I will volunteer to be a note taker and 2</w:t>
            </w:r>
            <w:r w:rsidRPr="006C0600">
              <w:rPr>
                <w:sz w:val="24"/>
                <w:szCs w:val="24"/>
                <w:vertAlign w:val="superscript"/>
              </w:rPr>
              <w:t>nd</w:t>
            </w:r>
            <w:r w:rsidRPr="006C0600">
              <w:rPr>
                <w:sz w:val="24"/>
                <w:szCs w:val="24"/>
              </w:rPr>
              <w:t xml:space="preserve"> officer. Asking for feedback by experienced members of staff on my interview preparation questions. </w:t>
            </w:r>
          </w:p>
          <w:p w14:paraId="600D1DBE" w14:textId="77777777" w:rsidR="006C0600" w:rsidRPr="006C0600" w:rsidRDefault="006C0600" w:rsidP="006C0600">
            <w:pPr>
              <w:rPr>
                <w:sz w:val="24"/>
                <w:szCs w:val="24"/>
              </w:rPr>
            </w:pPr>
          </w:p>
          <w:p w14:paraId="3BD876A6" w14:textId="0E1B1108" w:rsidR="006C0600" w:rsidRPr="006C0600" w:rsidRDefault="006C0600" w:rsidP="00E6298B">
            <w:pPr>
              <w:ind w:right="107"/>
              <w:jc w:val="both"/>
              <w:rPr>
                <w:sz w:val="24"/>
                <w:szCs w:val="24"/>
              </w:rPr>
            </w:pPr>
          </w:p>
        </w:tc>
        <w:tc>
          <w:tcPr>
            <w:tcW w:w="2426" w:type="dxa"/>
            <w:shd w:val="clear" w:color="auto" w:fill="auto"/>
          </w:tcPr>
          <w:p w14:paraId="0AFCF5D2" w14:textId="77777777" w:rsidR="00575A8F" w:rsidRPr="006C0600" w:rsidRDefault="00575A8F" w:rsidP="00E6298B">
            <w:pPr>
              <w:ind w:right="107"/>
              <w:jc w:val="both"/>
              <w:rPr>
                <w:sz w:val="24"/>
                <w:szCs w:val="24"/>
              </w:rPr>
            </w:pPr>
          </w:p>
          <w:p w14:paraId="317EBC73" w14:textId="77777777" w:rsidR="00F86BF5" w:rsidRDefault="006C0600" w:rsidP="006C0600">
            <w:pPr>
              <w:rPr>
                <w:sz w:val="24"/>
                <w:szCs w:val="24"/>
              </w:rPr>
            </w:pPr>
            <w:r w:rsidRPr="006C0600">
              <w:rPr>
                <w:sz w:val="24"/>
                <w:szCs w:val="24"/>
              </w:rPr>
              <w:t xml:space="preserve">My colleagues/supervisor who have experience in interviews. </w:t>
            </w:r>
          </w:p>
          <w:p w14:paraId="277004BC" w14:textId="77777777" w:rsidR="00F86BF5" w:rsidRDefault="00F86BF5" w:rsidP="006C0600">
            <w:pPr>
              <w:rPr>
                <w:sz w:val="24"/>
                <w:szCs w:val="24"/>
              </w:rPr>
            </w:pPr>
          </w:p>
          <w:p w14:paraId="456710E6" w14:textId="122819BC" w:rsidR="006C0600" w:rsidRPr="006C0600" w:rsidRDefault="006C0600" w:rsidP="006C0600">
            <w:pPr>
              <w:rPr>
                <w:sz w:val="24"/>
                <w:szCs w:val="24"/>
              </w:rPr>
            </w:pPr>
            <w:r w:rsidRPr="006C0600">
              <w:rPr>
                <w:sz w:val="24"/>
                <w:szCs w:val="24"/>
              </w:rPr>
              <w:t>Members of staff within the HUB department.</w:t>
            </w:r>
          </w:p>
          <w:p w14:paraId="7A4C9A77" w14:textId="4A2510A9" w:rsidR="006C0600" w:rsidRPr="006C0600" w:rsidRDefault="006C0600" w:rsidP="00E6298B">
            <w:pPr>
              <w:ind w:right="107"/>
              <w:jc w:val="both"/>
              <w:rPr>
                <w:sz w:val="24"/>
                <w:szCs w:val="24"/>
              </w:rPr>
            </w:pPr>
          </w:p>
        </w:tc>
        <w:tc>
          <w:tcPr>
            <w:tcW w:w="2426" w:type="dxa"/>
            <w:shd w:val="clear" w:color="auto" w:fill="auto"/>
          </w:tcPr>
          <w:p w14:paraId="05EDB23D" w14:textId="77777777" w:rsidR="28A9B94D" w:rsidRPr="006C0600" w:rsidRDefault="28A9B94D" w:rsidP="28A9B94D">
            <w:pPr>
              <w:jc w:val="both"/>
              <w:rPr>
                <w:sz w:val="24"/>
                <w:szCs w:val="24"/>
              </w:rPr>
            </w:pPr>
          </w:p>
          <w:p w14:paraId="615AF2ED" w14:textId="77777777" w:rsidR="006C0600" w:rsidRPr="006C0600" w:rsidRDefault="006C0600" w:rsidP="006C0600">
            <w:pPr>
              <w:rPr>
                <w:sz w:val="24"/>
                <w:szCs w:val="24"/>
              </w:rPr>
            </w:pPr>
            <w:r w:rsidRPr="006C0600">
              <w:rPr>
                <w:sz w:val="24"/>
                <w:szCs w:val="24"/>
              </w:rPr>
              <w:t>I want to be completely confident in interviewing after completing my HUB attachment.</w:t>
            </w:r>
          </w:p>
          <w:p w14:paraId="003BC03B" w14:textId="07A5FD29" w:rsidR="006C0600" w:rsidRPr="006C0600" w:rsidRDefault="006C0600" w:rsidP="28A9B94D">
            <w:pPr>
              <w:jc w:val="both"/>
              <w:rPr>
                <w:sz w:val="24"/>
                <w:szCs w:val="24"/>
              </w:rPr>
            </w:pPr>
          </w:p>
        </w:tc>
      </w:tr>
      <w:tr w:rsidR="00575A8F" w:rsidRPr="00270EEB" w14:paraId="3EE957C7" w14:textId="77777777" w:rsidTr="28A9B94D">
        <w:tc>
          <w:tcPr>
            <w:tcW w:w="2462" w:type="dxa"/>
            <w:shd w:val="clear" w:color="auto" w:fill="auto"/>
          </w:tcPr>
          <w:p w14:paraId="7F6D259B" w14:textId="77777777" w:rsidR="00575A8F" w:rsidRPr="006C0600" w:rsidRDefault="00575A8F" w:rsidP="00E6298B">
            <w:pPr>
              <w:ind w:right="107"/>
              <w:jc w:val="both"/>
              <w:rPr>
                <w:sz w:val="24"/>
                <w:szCs w:val="24"/>
              </w:rPr>
            </w:pPr>
          </w:p>
          <w:p w14:paraId="1948B27B" w14:textId="29A96004" w:rsidR="00575A8F" w:rsidRPr="006C0600" w:rsidRDefault="006C0600" w:rsidP="00E6298B">
            <w:pPr>
              <w:ind w:right="107"/>
              <w:jc w:val="both"/>
              <w:rPr>
                <w:sz w:val="24"/>
                <w:szCs w:val="24"/>
              </w:rPr>
            </w:pPr>
            <w:r w:rsidRPr="006C0600">
              <w:rPr>
                <w:sz w:val="24"/>
                <w:szCs w:val="24"/>
              </w:rPr>
              <w:t>Case Files</w:t>
            </w:r>
          </w:p>
          <w:p w14:paraId="5601121C" w14:textId="77777777" w:rsidR="006C0600" w:rsidRPr="006C0600" w:rsidRDefault="006C0600" w:rsidP="00E6298B">
            <w:pPr>
              <w:ind w:right="107"/>
              <w:jc w:val="both"/>
              <w:rPr>
                <w:sz w:val="24"/>
                <w:szCs w:val="24"/>
              </w:rPr>
            </w:pPr>
          </w:p>
          <w:p w14:paraId="14F3E63D" w14:textId="77777777" w:rsidR="00575A8F" w:rsidRPr="006C0600" w:rsidRDefault="00575A8F" w:rsidP="00E6298B">
            <w:pPr>
              <w:ind w:right="107"/>
              <w:jc w:val="both"/>
              <w:rPr>
                <w:sz w:val="24"/>
                <w:szCs w:val="24"/>
              </w:rPr>
            </w:pPr>
          </w:p>
          <w:p w14:paraId="6BD4658F" w14:textId="77777777" w:rsidR="00575A8F" w:rsidRPr="006C0600" w:rsidRDefault="00575A8F" w:rsidP="00E6298B">
            <w:pPr>
              <w:ind w:right="107"/>
              <w:jc w:val="both"/>
              <w:rPr>
                <w:sz w:val="24"/>
                <w:szCs w:val="24"/>
              </w:rPr>
            </w:pPr>
          </w:p>
          <w:p w14:paraId="4E491004" w14:textId="77777777" w:rsidR="00575A8F" w:rsidRPr="006C0600" w:rsidRDefault="00575A8F" w:rsidP="00E6298B">
            <w:pPr>
              <w:ind w:right="107"/>
              <w:jc w:val="both"/>
              <w:rPr>
                <w:sz w:val="24"/>
                <w:szCs w:val="24"/>
              </w:rPr>
            </w:pPr>
          </w:p>
          <w:p w14:paraId="63F84709" w14:textId="77777777" w:rsidR="00575A8F" w:rsidRPr="006C0600" w:rsidRDefault="00575A8F" w:rsidP="00E6298B">
            <w:pPr>
              <w:ind w:right="107"/>
              <w:jc w:val="both"/>
              <w:rPr>
                <w:sz w:val="24"/>
                <w:szCs w:val="24"/>
              </w:rPr>
            </w:pPr>
          </w:p>
          <w:p w14:paraId="46CA1F74" w14:textId="77777777" w:rsidR="00575A8F" w:rsidRPr="006C0600" w:rsidRDefault="00575A8F" w:rsidP="00E6298B">
            <w:pPr>
              <w:ind w:right="107"/>
              <w:jc w:val="both"/>
              <w:rPr>
                <w:sz w:val="24"/>
                <w:szCs w:val="24"/>
              </w:rPr>
            </w:pPr>
          </w:p>
          <w:p w14:paraId="5325704B" w14:textId="77777777" w:rsidR="00575A8F" w:rsidRPr="006C0600" w:rsidRDefault="00575A8F" w:rsidP="00E6298B">
            <w:pPr>
              <w:ind w:right="107"/>
              <w:jc w:val="both"/>
              <w:rPr>
                <w:sz w:val="24"/>
                <w:szCs w:val="24"/>
              </w:rPr>
            </w:pPr>
          </w:p>
          <w:p w14:paraId="5E51CE34" w14:textId="77777777" w:rsidR="00575A8F" w:rsidRPr="006C0600" w:rsidRDefault="00575A8F" w:rsidP="00E6298B">
            <w:pPr>
              <w:ind w:right="107"/>
              <w:jc w:val="both"/>
              <w:rPr>
                <w:sz w:val="24"/>
                <w:szCs w:val="24"/>
              </w:rPr>
            </w:pPr>
          </w:p>
          <w:p w14:paraId="03607C62" w14:textId="77777777" w:rsidR="00575A8F" w:rsidRPr="006C0600" w:rsidRDefault="00575A8F" w:rsidP="00E6298B">
            <w:pPr>
              <w:ind w:right="107"/>
              <w:jc w:val="both"/>
              <w:rPr>
                <w:sz w:val="24"/>
                <w:szCs w:val="24"/>
              </w:rPr>
            </w:pPr>
          </w:p>
          <w:p w14:paraId="279066C3" w14:textId="77777777" w:rsidR="00575A8F" w:rsidRPr="006C0600" w:rsidRDefault="00575A8F" w:rsidP="00E6298B">
            <w:pPr>
              <w:ind w:right="107"/>
              <w:jc w:val="both"/>
              <w:rPr>
                <w:sz w:val="24"/>
                <w:szCs w:val="24"/>
              </w:rPr>
            </w:pPr>
          </w:p>
          <w:p w14:paraId="69C3124A" w14:textId="77777777" w:rsidR="00575A8F" w:rsidRPr="006C0600" w:rsidRDefault="00575A8F" w:rsidP="00E6298B">
            <w:pPr>
              <w:ind w:right="107"/>
              <w:jc w:val="both"/>
              <w:rPr>
                <w:sz w:val="24"/>
                <w:szCs w:val="24"/>
              </w:rPr>
            </w:pPr>
          </w:p>
          <w:p w14:paraId="7BA19DB6" w14:textId="77777777" w:rsidR="00575A8F" w:rsidRPr="006C0600" w:rsidRDefault="00575A8F" w:rsidP="00E6298B">
            <w:pPr>
              <w:ind w:right="107"/>
              <w:jc w:val="both"/>
              <w:rPr>
                <w:sz w:val="24"/>
                <w:szCs w:val="24"/>
              </w:rPr>
            </w:pPr>
          </w:p>
        </w:tc>
        <w:tc>
          <w:tcPr>
            <w:tcW w:w="2433" w:type="dxa"/>
            <w:shd w:val="clear" w:color="auto" w:fill="auto"/>
          </w:tcPr>
          <w:p w14:paraId="25F0DF40" w14:textId="77777777" w:rsidR="00575A8F" w:rsidRPr="006C0600" w:rsidRDefault="00575A8F" w:rsidP="00E6298B">
            <w:pPr>
              <w:ind w:right="107"/>
              <w:jc w:val="both"/>
              <w:rPr>
                <w:sz w:val="24"/>
                <w:szCs w:val="24"/>
              </w:rPr>
            </w:pPr>
          </w:p>
          <w:p w14:paraId="28E90F80" w14:textId="77777777" w:rsidR="00F86BF5" w:rsidRDefault="006C0600" w:rsidP="006C0600">
            <w:pPr>
              <w:rPr>
                <w:sz w:val="24"/>
                <w:szCs w:val="24"/>
              </w:rPr>
            </w:pPr>
            <w:r w:rsidRPr="006C0600">
              <w:rPr>
                <w:sz w:val="24"/>
                <w:szCs w:val="24"/>
              </w:rPr>
              <w:t xml:space="preserve">Asking for constructive feedback and making notes to refer back to when completing case files. </w:t>
            </w:r>
          </w:p>
          <w:p w14:paraId="3C5D00E7" w14:textId="77777777" w:rsidR="00F86BF5" w:rsidRDefault="00F86BF5" w:rsidP="006C0600">
            <w:pPr>
              <w:rPr>
                <w:sz w:val="24"/>
                <w:szCs w:val="24"/>
              </w:rPr>
            </w:pPr>
          </w:p>
          <w:p w14:paraId="372FA5FC" w14:textId="3D1A7DE8" w:rsidR="006C0600" w:rsidRPr="006C0600" w:rsidRDefault="006C0600" w:rsidP="006C0600">
            <w:pPr>
              <w:rPr>
                <w:sz w:val="24"/>
                <w:szCs w:val="24"/>
              </w:rPr>
            </w:pPr>
            <w:r w:rsidRPr="006C0600">
              <w:rPr>
                <w:sz w:val="24"/>
                <w:szCs w:val="24"/>
              </w:rPr>
              <w:t xml:space="preserve">Whilst completing my HUB attachment I will learn from various different members within the department and ask for feedback after completing every case.  </w:t>
            </w:r>
          </w:p>
          <w:p w14:paraId="022C407D" w14:textId="3E322CE3" w:rsidR="006C0600" w:rsidRPr="006C0600" w:rsidRDefault="006C0600" w:rsidP="00E6298B">
            <w:pPr>
              <w:ind w:right="107"/>
              <w:jc w:val="both"/>
              <w:rPr>
                <w:sz w:val="24"/>
                <w:szCs w:val="24"/>
              </w:rPr>
            </w:pPr>
          </w:p>
        </w:tc>
        <w:tc>
          <w:tcPr>
            <w:tcW w:w="2426" w:type="dxa"/>
            <w:shd w:val="clear" w:color="auto" w:fill="auto"/>
          </w:tcPr>
          <w:p w14:paraId="701BE210" w14:textId="77777777" w:rsidR="00575A8F" w:rsidRPr="006C0600" w:rsidRDefault="00575A8F" w:rsidP="00E6298B">
            <w:pPr>
              <w:ind w:right="107"/>
              <w:jc w:val="both"/>
              <w:rPr>
                <w:sz w:val="24"/>
                <w:szCs w:val="24"/>
              </w:rPr>
            </w:pPr>
          </w:p>
          <w:p w14:paraId="571177A2" w14:textId="77777777" w:rsidR="00F86BF5" w:rsidRDefault="006C0600" w:rsidP="006C0600">
            <w:pPr>
              <w:rPr>
                <w:sz w:val="24"/>
                <w:szCs w:val="24"/>
              </w:rPr>
            </w:pPr>
            <w:r w:rsidRPr="006C0600">
              <w:rPr>
                <w:sz w:val="24"/>
                <w:szCs w:val="24"/>
              </w:rPr>
              <w:t xml:space="preserve">My colleagues/supervisor who have experience in case files. </w:t>
            </w:r>
          </w:p>
          <w:p w14:paraId="7E16C305" w14:textId="77777777" w:rsidR="00F86BF5" w:rsidRDefault="00F86BF5" w:rsidP="006C0600">
            <w:pPr>
              <w:rPr>
                <w:sz w:val="24"/>
                <w:szCs w:val="24"/>
              </w:rPr>
            </w:pPr>
          </w:p>
          <w:p w14:paraId="1839D677" w14:textId="03359716" w:rsidR="006C0600" w:rsidRPr="006C0600" w:rsidRDefault="00F86BF5" w:rsidP="006C0600">
            <w:pPr>
              <w:rPr>
                <w:sz w:val="24"/>
                <w:szCs w:val="24"/>
              </w:rPr>
            </w:pPr>
            <w:r>
              <w:rPr>
                <w:sz w:val="24"/>
                <w:szCs w:val="24"/>
              </w:rPr>
              <w:t>Members of staff within the HUB</w:t>
            </w:r>
            <w:r w:rsidR="006C0600" w:rsidRPr="006C0600">
              <w:rPr>
                <w:sz w:val="24"/>
                <w:szCs w:val="24"/>
              </w:rPr>
              <w:t xml:space="preserve"> department.</w:t>
            </w:r>
          </w:p>
          <w:p w14:paraId="76B2A824" w14:textId="69334CF2" w:rsidR="006C0600" w:rsidRPr="006C0600" w:rsidRDefault="006C0600" w:rsidP="00E6298B">
            <w:pPr>
              <w:ind w:right="107"/>
              <w:jc w:val="both"/>
              <w:rPr>
                <w:sz w:val="24"/>
                <w:szCs w:val="24"/>
              </w:rPr>
            </w:pPr>
          </w:p>
        </w:tc>
        <w:tc>
          <w:tcPr>
            <w:tcW w:w="2426" w:type="dxa"/>
            <w:shd w:val="clear" w:color="auto" w:fill="auto"/>
          </w:tcPr>
          <w:p w14:paraId="5D851400" w14:textId="77777777" w:rsidR="28A9B94D" w:rsidRPr="006C0600" w:rsidRDefault="28A9B94D" w:rsidP="28A9B94D">
            <w:pPr>
              <w:jc w:val="both"/>
              <w:rPr>
                <w:sz w:val="24"/>
                <w:szCs w:val="24"/>
              </w:rPr>
            </w:pPr>
          </w:p>
          <w:p w14:paraId="30F7F00D" w14:textId="77777777" w:rsidR="006C0600" w:rsidRPr="006C0600" w:rsidRDefault="006C0600" w:rsidP="006C0600">
            <w:pPr>
              <w:rPr>
                <w:sz w:val="24"/>
                <w:szCs w:val="24"/>
              </w:rPr>
            </w:pPr>
            <w:r w:rsidRPr="006C0600">
              <w:rPr>
                <w:sz w:val="24"/>
                <w:szCs w:val="24"/>
              </w:rPr>
              <w:t xml:space="preserve">I want to be confident in completing casefiles after completing my HUB attachment. </w:t>
            </w:r>
          </w:p>
          <w:p w14:paraId="185B2EE5" w14:textId="60D81AB2" w:rsidR="006C0600" w:rsidRPr="006C0600" w:rsidRDefault="006C0600" w:rsidP="28A9B94D">
            <w:pPr>
              <w:jc w:val="both"/>
              <w:rPr>
                <w:sz w:val="24"/>
                <w:szCs w:val="24"/>
              </w:rPr>
            </w:pPr>
          </w:p>
        </w:tc>
      </w:tr>
      <w:tr w:rsidR="006C0600" w:rsidRPr="00270EEB" w14:paraId="36D14B83" w14:textId="77777777" w:rsidTr="28A9B94D">
        <w:tc>
          <w:tcPr>
            <w:tcW w:w="2462" w:type="dxa"/>
            <w:shd w:val="clear" w:color="auto" w:fill="auto"/>
          </w:tcPr>
          <w:p w14:paraId="6EF9332E" w14:textId="27C881B5" w:rsidR="006C0600" w:rsidRPr="006C0600" w:rsidRDefault="006C0600" w:rsidP="00E6298B">
            <w:pPr>
              <w:ind w:right="107"/>
              <w:jc w:val="both"/>
              <w:rPr>
                <w:sz w:val="24"/>
                <w:szCs w:val="24"/>
              </w:rPr>
            </w:pPr>
          </w:p>
          <w:p w14:paraId="064DF738" w14:textId="77777777" w:rsidR="006C0600" w:rsidRPr="006C0600" w:rsidRDefault="006C0600" w:rsidP="006C0600">
            <w:pPr>
              <w:rPr>
                <w:sz w:val="24"/>
                <w:szCs w:val="24"/>
                <w:u w:val="single"/>
              </w:rPr>
            </w:pPr>
            <w:r w:rsidRPr="006C0600">
              <w:rPr>
                <w:sz w:val="24"/>
                <w:szCs w:val="24"/>
              </w:rPr>
              <w:t>Dealing with more sensitive incidents e.g sexual assaults/Rapes</w:t>
            </w:r>
            <w:r w:rsidRPr="006C0600">
              <w:rPr>
                <w:sz w:val="24"/>
                <w:szCs w:val="24"/>
                <w:u w:val="single"/>
              </w:rPr>
              <w:t>.</w:t>
            </w:r>
          </w:p>
          <w:p w14:paraId="5224CC2D" w14:textId="77777777" w:rsidR="006C0600" w:rsidRPr="006C0600" w:rsidRDefault="006C0600" w:rsidP="00E6298B">
            <w:pPr>
              <w:ind w:right="107"/>
              <w:jc w:val="both"/>
              <w:rPr>
                <w:sz w:val="24"/>
                <w:szCs w:val="24"/>
              </w:rPr>
            </w:pPr>
          </w:p>
          <w:p w14:paraId="04E47785" w14:textId="77777777" w:rsidR="006C0600" w:rsidRPr="006C0600" w:rsidRDefault="006C0600" w:rsidP="00E6298B">
            <w:pPr>
              <w:ind w:right="107"/>
              <w:jc w:val="both"/>
              <w:rPr>
                <w:sz w:val="24"/>
                <w:szCs w:val="24"/>
              </w:rPr>
            </w:pPr>
          </w:p>
          <w:p w14:paraId="26D5D034" w14:textId="352FC6A5" w:rsidR="006C0600" w:rsidRPr="006C0600" w:rsidRDefault="006C0600" w:rsidP="00E6298B">
            <w:pPr>
              <w:ind w:right="107"/>
              <w:jc w:val="both"/>
              <w:rPr>
                <w:sz w:val="24"/>
                <w:szCs w:val="24"/>
              </w:rPr>
            </w:pPr>
          </w:p>
        </w:tc>
        <w:tc>
          <w:tcPr>
            <w:tcW w:w="2433" w:type="dxa"/>
            <w:shd w:val="clear" w:color="auto" w:fill="auto"/>
          </w:tcPr>
          <w:p w14:paraId="4D83BACE" w14:textId="77777777" w:rsidR="006C0600" w:rsidRPr="006C0600" w:rsidRDefault="006C0600" w:rsidP="00E6298B">
            <w:pPr>
              <w:ind w:right="107"/>
              <w:jc w:val="both"/>
              <w:rPr>
                <w:sz w:val="24"/>
                <w:szCs w:val="24"/>
              </w:rPr>
            </w:pPr>
          </w:p>
          <w:p w14:paraId="12BF2DFF" w14:textId="77777777" w:rsidR="00F86BF5" w:rsidRDefault="006C0600" w:rsidP="006C0600">
            <w:pPr>
              <w:rPr>
                <w:sz w:val="24"/>
                <w:szCs w:val="24"/>
              </w:rPr>
            </w:pPr>
            <w:r w:rsidRPr="006C0600">
              <w:rPr>
                <w:sz w:val="24"/>
                <w:szCs w:val="24"/>
              </w:rPr>
              <w:t xml:space="preserve">Volunteer to attend these type of incidents. </w:t>
            </w:r>
          </w:p>
          <w:p w14:paraId="060CCA6D" w14:textId="77777777" w:rsidR="00F86BF5" w:rsidRDefault="00F86BF5" w:rsidP="006C0600">
            <w:pPr>
              <w:rPr>
                <w:sz w:val="24"/>
                <w:szCs w:val="24"/>
              </w:rPr>
            </w:pPr>
          </w:p>
          <w:p w14:paraId="69961320" w14:textId="7E6BE228" w:rsidR="006C0600" w:rsidRPr="006C0600" w:rsidRDefault="006C0600" w:rsidP="006C0600">
            <w:pPr>
              <w:rPr>
                <w:sz w:val="24"/>
                <w:szCs w:val="24"/>
              </w:rPr>
            </w:pPr>
            <w:r w:rsidRPr="006C0600">
              <w:rPr>
                <w:sz w:val="24"/>
                <w:szCs w:val="24"/>
              </w:rPr>
              <w:t xml:space="preserve">Ask for an experienced member of the team </w:t>
            </w:r>
            <w:r w:rsidRPr="006C0600">
              <w:rPr>
                <w:sz w:val="24"/>
                <w:szCs w:val="24"/>
              </w:rPr>
              <w:lastRenderedPageBreak/>
              <w:t xml:space="preserve">to partner up with me and provide constructive feedback. </w:t>
            </w:r>
          </w:p>
          <w:p w14:paraId="73A1175B" w14:textId="6163D232" w:rsidR="006C0600" w:rsidRPr="006C0600" w:rsidRDefault="006C0600" w:rsidP="00E6298B">
            <w:pPr>
              <w:ind w:right="107"/>
              <w:jc w:val="both"/>
              <w:rPr>
                <w:sz w:val="24"/>
                <w:szCs w:val="24"/>
              </w:rPr>
            </w:pPr>
          </w:p>
        </w:tc>
        <w:tc>
          <w:tcPr>
            <w:tcW w:w="2426" w:type="dxa"/>
            <w:shd w:val="clear" w:color="auto" w:fill="auto"/>
          </w:tcPr>
          <w:p w14:paraId="1071B9FE" w14:textId="77777777" w:rsidR="006C0600" w:rsidRPr="006C0600" w:rsidRDefault="006C0600" w:rsidP="00E6298B">
            <w:pPr>
              <w:ind w:right="107"/>
              <w:jc w:val="both"/>
              <w:rPr>
                <w:sz w:val="24"/>
                <w:szCs w:val="24"/>
              </w:rPr>
            </w:pPr>
          </w:p>
          <w:p w14:paraId="5CE7047D" w14:textId="77777777" w:rsidR="00F86BF5" w:rsidRDefault="006C0600" w:rsidP="006C0600">
            <w:pPr>
              <w:rPr>
                <w:sz w:val="24"/>
                <w:szCs w:val="24"/>
              </w:rPr>
            </w:pPr>
            <w:r w:rsidRPr="006C0600">
              <w:rPr>
                <w:sz w:val="24"/>
                <w:szCs w:val="24"/>
              </w:rPr>
              <w:t xml:space="preserve">More experienced colleagues who have dealt with these offences before. </w:t>
            </w:r>
          </w:p>
          <w:p w14:paraId="76E77130" w14:textId="77777777" w:rsidR="00F86BF5" w:rsidRDefault="00F86BF5" w:rsidP="006C0600">
            <w:pPr>
              <w:rPr>
                <w:sz w:val="24"/>
                <w:szCs w:val="24"/>
              </w:rPr>
            </w:pPr>
          </w:p>
          <w:p w14:paraId="70CB75A6" w14:textId="31D2C0A6" w:rsidR="006C0600" w:rsidRPr="006C0600" w:rsidRDefault="00F86BF5" w:rsidP="006C0600">
            <w:pPr>
              <w:rPr>
                <w:sz w:val="24"/>
                <w:szCs w:val="24"/>
              </w:rPr>
            </w:pPr>
            <w:r>
              <w:rPr>
                <w:sz w:val="24"/>
                <w:szCs w:val="24"/>
              </w:rPr>
              <w:t>Seek</w:t>
            </w:r>
            <w:r w:rsidR="006C0600" w:rsidRPr="006C0600">
              <w:rPr>
                <w:sz w:val="24"/>
                <w:szCs w:val="24"/>
              </w:rPr>
              <w:t xml:space="preserve"> guidance from CID/RASSO who </w:t>
            </w:r>
            <w:r w:rsidR="006C0600" w:rsidRPr="006C0600">
              <w:rPr>
                <w:sz w:val="24"/>
                <w:szCs w:val="24"/>
              </w:rPr>
              <w:lastRenderedPageBreak/>
              <w:t>specialise in this area.</w:t>
            </w:r>
          </w:p>
          <w:p w14:paraId="0609EE4E" w14:textId="3B1E3205" w:rsidR="006C0600" w:rsidRPr="006C0600" w:rsidRDefault="006C0600" w:rsidP="00E6298B">
            <w:pPr>
              <w:ind w:right="107"/>
              <w:jc w:val="both"/>
              <w:rPr>
                <w:sz w:val="24"/>
                <w:szCs w:val="24"/>
              </w:rPr>
            </w:pPr>
          </w:p>
        </w:tc>
        <w:tc>
          <w:tcPr>
            <w:tcW w:w="2426" w:type="dxa"/>
            <w:shd w:val="clear" w:color="auto" w:fill="auto"/>
          </w:tcPr>
          <w:p w14:paraId="5659942C" w14:textId="77777777" w:rsidR="006C0600" w:rsidRPr="006C0600" w:rsidRDefault="006C0600" w:rsidP="28A9B94D">
            <w:pPr>
              <w:jc w:val="both"/>
              <w:rPr>
                <w:sz w:val="24"/>
                <w:szCs w:val="24"/>
              </w:rPr>
            </w:pPr>
          </w:p>
          <w:p w14:paraId="17E42EF1" w14:textId="77777777" w:rsidR="006C0600" w:rsidRPr="006C0600" w:rsidRDefault="006C0600" w:rsidP="006C0600">
            <w:pPr>
              <w:rPr>
                <w:sz w:val="24"/>
                <w:szCs w:val="24"/>
              </w:rPr>
            </w:pPr>
            <w:r w:rsidRPr="006C0600">
              <w:rPr>
                <w:sz w:val="24"/>
                <w:szCs w:val="24"/>
              </w:rPr>
              <w:t xml:space="preserve">I aim to be more confident in dealing with these type of incidents within the next 6 months. </w:t>
            </w:r>
          </w:p>
          <w:p w14:paraId="4607DDB5" w14:textId="2D8EB244" w:rsidR="006C0600" w:rsidRPr="006C0600" w:rsidRDefault="006C0600"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754189D6"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E51D572" w14:textId="5280DC44" w:rsidR="00A44D0C" w:rsidRDefault="00A44D0C" w:rsidP="00E6298B">
      <w:pPr>
        <w:keepNext/>
        <w:spacing w:before="240" w:after="60"/>
        <w:ind w:right="107"/>
        <w:jc w:val="both"/>
        <w:rPr>
          <w:sz w:val="24"/>
          <w:szCs w:val="24"/>
        </w:rPr>
      </w:pPr>
    </w:p>
    <w:p w14:paraId="08D357D6" w14:textId="77777777" w:rsidR="00A44D0C" w:rsidRPr="00A6518F" w:rsidRDefault="00A44D0C" w:rsidP="00A44D0C">
      <w:pPr>
        <w:pStyle w:val="ListParagraph"/>
        <w:numPr>
          <w:ilvl w:val="0"/>
          <w:numId w:val="50"/>
        </w:numPr>
        <w:shd w:val="clear" w:color="auto" w:fill="FFFFFF" w:themeFill="background1"/>
        <w:overflowPunct/>
        <w:autoSpaceDE/>
        <w:autoSpaceDN/>
        <w:adjustRightInd/>
        <w:spacing w:after="160" w:line="259" w:lineRule="auto"/>
        <w:textAlignment w:val="auto"/>
        <w:rPr>
          <w:color w:val="auto"/>
          <w:sz w:val="24"/>
          <w:szCs w:val="24"/>
        </w:rPr>
      </w:pPr>
      <w:r w:rsidRPr="00A6518F">
        <w:rPr>
          <w:color w:val="auto"/>
          <w:sz w:val="24"/>
          <w:szCs w:val="24"/>
        </w:rPr>
        <w:t xml:space="preserve">Bhasin, H. (2020). What is Betari Box Model and How to Break the Cycle of Conflict [online] Marketing91. Available at: </w:t>
      </w:r>
      <w:hyperlink r:id="rId26" w:history="1">
        <w:r w:rsidRPr="00A6518F">
          <w:rPr>
            <w:rStyle w:val="Hyperlink"/>
            <w:color w:val="auto"/>
            <w:sz w:val="24"/>
            <w:szCs w:val="24"/>
            <w:u w:val="none"/>
          </w:rPr>
          <w:t>https://www.marketing91.com/betari-box/</w:t>
        </w:r>
      </w:hyperlink>
      <w:r w:rsidRPr="00A6518F">
        <w:rPr>
          <w:color w:val="auto"/>
          <w:sz w:val="24"/>
          <w:szCs w:val="24"/>
        </w:rPr>
        <w:t>.</w:t>
      </w:r>
    </w:p>
    <w:p w14:paraId="2EDD6B15" w14:textId="4C7657A5" w:rsidR="00A44D0C" w:rsidRDefault="00A44D0C" w:rsidP="00A44D0C">
      <w:pPr>
        <w:pStyle w:val="ListParagraph"/>
        <w:numPr>
          <w:ilvl w:val="0"/>
          <w:numId w:val="50"/>
        </w:numPr>
        <w:shd w:val="clear" w:color="auto" w:fill="FFFFFF" w:themeFill="background1"/>
        <w:overflowPunct/>
        <w:autoSpaceDE/>
        <w:autoSpaceDN/>
        <w:adjustRightInd/>
        <w:spacing w:after="160" w:line="259" w:lineRule="auto"/>
        <w:textAlignment w:val="auto"/>
        <w:rPr>
          <w:color w:val="auto"/>
          <w:sz w:val="24"/>
          <w:szCs w:val="24"/>
        </w:rPr>
      </w:pPr>
      <w:r w:rsidRPr="00A6518F">
        <w:rPr>
          <w:color w:val="auto"/>
          <w:sz w:val="24"/>
          <w:szCs w:val="24"/>
        </w:rPr>
        <w:t>Bryant, R., Bryant, S. (2021). Blackstone’s Handbook for Policing Students. Oxford ; New York; Oxford University Press, p.360.</w:t>
      </w:r>
    </w:p>
    <w:p w14:paraId="730D21E4" w14:textId="5A8DEFC4" w:rsidR="00526CC2" w:rsidRPr="00526CC2" w:rsidRDefault="00526CC2" w:rsidP="00526CC2">
      <w:pPr>
        <w:pStyle w:val="ListParagraph"/>
        <w:numPr>
          <w:ilvl w:val="0"/>
          <w:numId w:val="50"/>
        </w:numPr>
        <w:shd w:val="clear" w:color="auto" w:fill="FFFFFF" w:themeFill="background1"/>
        <w:overflowPunct/>
        <w:autoSpaceDE/>
        <w:autoSpaceDN/>
        <w:adjustRightInd/>
        <w:spacing w:after="160" w:line="259" w:lineRule="auto"/>
        <w:textAlignment w:val="auto"/>
        <w:rPr>
          <w:color w:val="auto"/>
          <w:sz w:val="24"/>
          <w:szCs w:val="24"/>
        </w:rPr>
      </w:pPr>
      <w:r>
        <w:rPr>
          <w:color w:val="auto"/>
          <w:sz w:val="24"/>
          <w:szCs w:val="24"/>
        </w:rPr>
        <w:t>Collage Of Policing (2010). Introduction. [online] Police.uk. Available at: https:/www.app.college.police.uk/app-content/investigations/introduction/.</w:t>
      </w:r>
    </w:p>
    <w:p w14:paraId="7F61E343" w14:textId="7E2A96D7" w:rsidR="00A44D0C" w:rsidRPr="00526CC2" w:rsidRDefault="00A44D0C" w:rsidP="00A44D0C">
      <w:pPr>
        <w:pStyle w:val="ListParagraph"/>
        <w:numPr>
          <w:ilvl w:val="0"/>
          <w:numId w:val="50"/>
        </w:numPr>
        <w:shd w:val="clear" w:color="auto" w:fill="FFFFFF" w:themeFill="background1"/>
        <w:overflowPunct/>
        <w:autoSpaceDE/>
        <w:autoSpaceDN/>
        <w:adjustRightInd/>
        <w:spacing w:after="160" w:line="259" w:lineRule="auto"/>
        <w:textAlignment w:val="auto"/>
        <w:rPr>
          <w:color w:val="auto"/>
          <w:sz w:val="24"/>
          <w:szCs w:val="24"/>
        </w:rPr>
      </w:pPr>
      <w:r w:rsidRPr="00526CC2">
        <w:rPr>
          <w:color w:val="auto"/>
          <w:sz w:val="24"/>
          <w:szCs w:val="24"/>
        </w:rPr>
        <w:t xml:space="preserve">College of Policing (2014). CODE OF ETHICS. [online] College Of Policing. Available at: </w:t>
      </w:r>
      <w:hyperlink r:id="rId27" w:history="1">
        <w:r w:rsidR="00526CC2" w:rsidRPr="00526CC2">
          <w:rPr>
            <w:rStyle w:val="Hyperlink"/>
            <w:color w:val="auto"/>
            <w:sz w:val="24"/>
            <w:szCs w:val="24"/>
            <w:u w:val="none"/>
          </w:rPr>
          <w:t>https://assets.college.police.uk/s3fs-public/2021-02/code_of_ethics.pdf</w:t>
        </w:r>
      </w:hyperlink>
      <w:r w:rsidRPr="00526CC2">
        <w:rPr>
          <w:color w:val="auto"/>
          <w:sz w:val="24"/>
          <w:szCs w:val="24"/>
        </w:rPr>
        <w:t>.</w:t>
      </w:r>
    </w:p>
    <w:p w14:paraId="69586AFD" w14:textId="77777777" w:rsidR="00A44D0C" w:rsidRPr="00A6518F" w:rsidRDefault="00A44D0C" w:rsidP="00A44D0C">
      <w:pPr>
        <w:pStyle w:val="ListParagraph"/>
        <w:numPr>
          <w:ilvl w:val="0"/>
          <w:numId w:val="50"/>
        </w:numPr>
        <w:shd w:val="clear" w:color="auto" w:fill="FFFFFF" w:themeFill="background1"/>
        <w:overflowPunct/>
        <w:autoSpaceDE/>
        <w:autoSpaceDN/>
        <w:adjustRightInd/>
        <w:spacing w:after="160" w:line="259" w:lineRule="auto"/>
        <w:textAlignment w:val="auto"/>
        <w:rPr>
          <w:color w:val="auto"/>
          <w:sz w:val="24"/>
          <w:szCs w:val="24"/>
        </w:rPr>
      </w:pPr>
      <w:r w:rsidRPr="00A6518F">
        <w:rPr>
          <w:color w:val="auto"/>
          <w:sz w:val="24"/>
          <w:szCs w:val="24"/>
        </w:rPr>
        <w:t xml:space="preserve">essaywritingserviceuk.co.uk. (n.d.). Borton’s Model of Reflection. [online] Available at: </w:t>
      </w:r>
      <w:hyperlink r:id="rId28" w:anchor=":~:text=Borton%27s%20%281970%29%20model%20was%20primarily%20designed%20to%20be" w:history="1">
        <w:r w:rsidRPr="00A6518F">
          <w:rPr>
            <w:rStyle w:val="Hyperlink"/>
            <w:color w:val="auto"/>
            <w:sz w:val="24"/>
            <w:szCs w:val="24"/>
            <w:u w:val="none"/>
          </w:rPr>
          <w:t>https://essaywritingserviceuk.co.uk/advice-and-guidance/bortons-model-of-reflection#:~:text=Borton%27s%20%281970%29%20model%20was%20primarily%20designed%20to%20be</w:t>
        </w:r>
      </w:hyperlink>
      <w:r w:rsidRPr="00A6518F">
        <w:rPr>
          <w:color w:val="auto"/>
          <w:sz w:val="24"/>
          <w:szCs w:val="24"/>
        </w:rPr>
        <w:t>.</w:t>
      </w:r>
    </w:p>
    <w:p w14:paraId="000D4A40" w14:textId="77777777" w:rsidR="00A44D0C" w:rsidRPr="00A6518F" w:rsidRDefault="00A44D0C" w:rsidP="00A44D0C">
      <w:pPr>
        <w:pStyle w:val="ListParagraph"/>
        <w:numPr>
          <w:ilvl w:val="0"/>
          <w:numId w:val="50"/>
        </w:numPr>
        <w:shd w:val="clear" w:color="auto" w:fill="FFFFFF" w:themeFill="background1"/>
        <w:overflowPunct/>
        <w:autoSpaceDE/>
        <w:autoSpaceDN/>
        <w:adjustRightInd/>
        <w:spacing w:after="160" w:line="259" w:lineRule="auto"/>
        <w:textAlignment w:val="auto"/>
        <w:rPr>
          <w:color w:val="auto"/>
          <w:sz w:val="24"/>
          <w:szCs w:val="24"/>
        </w:rPr>
      </w:pPr>
      <w:r w:rsidRPr="00A6518F">
        <w:rPr>
          <w:color w:val="auto"/>
          <w:sz w:val="24"/>
          <w:szCs w:val="24"/>
        </w:rPr>
        <w:t>Gov.uk (2020). Human Rights Act 1998. [online] Legislation.gov.uk. Available at: https://www.legislation.gov.uk/ukpga/1998/42/schedult/1/part/I/chapter/4.</w:t>
      </w:r>
    </w:p>
    <w:p w14:paraId="18E620AA" w14:textId="77777777" w:rsidR="00A44D0C" w:rsidRPr="00A6518F" w:rsidRDefault="00A44D0C" w:rsidP="00A44D0C">
      <w:pPr>
        <w:pStyle w:val="ListParagraph"/>
        <w:numPr>
          <w:ilvl w:val="0"/>
          <w:numId w:val="50"/>
        </w:numPr>
        <w:shd w:val="clear" w:color="auto" w:fill="FFFFFF" w:themeFill="background1"/>
        <w:overflowPunct/>
        <w:autoSpaceDE/>
        <w:autoSpaceDN/>
        <w:adjustRightInd/>
        <w:spacing w:after="160" w:line="259" w:lineRule="auto"/>
        <w:textAlignment w:val="auto"/>
        <w:rPr>
          <w:color w:val="auto"/>
          <w:sz w:val="24"/>
          <w:szCs w:val="24"/>
        </w:rPr>
      </w:pPr>
      <w:r w:rsidRPr="00A6518F">
        <w:rPr>
          <w:color w:val="auto"/>
          <w:sz w:val="24"/>
          <w:szCs w:val="24"/>
        </w:rPr>
        <w:t xml:space="preserve">HMICFRS (2019). The police response to domestic abuse An update report. [online] Available at: </w:t>
      </w:r>
      <w:hyperlink r:id="rId29" w:history="1">
        <w:r w:rsidRPr="00A6518F">
          <w:rPr>
            <w:rStyle w:val="Hyperlink"/>
            <w:color w:val="auto"/>
            <w:sz w:val="24"/>
            <w:szCs w:val="24"/>
            <w:u w:val="none"/>
          </w:rPr>
          <w:t>https://www.justiceinspectorates.gov.uk/hmicfrs/wp-content/uploads/the-police-response-to-domestic-abuse-an-update-report.pdf</w:t>
        </w:r>
      </w:hyperlink>
      <w:r w:rsidRPr="00A6518F">
        <w:rPr>
          <w:color w:val="auto"/>
          <w:sz w:val="24"/>
          <w:szCs w:val="24"/>
        </w:rPr>
        <w:t>.</w:t>
      </w:r>
    </w:p>
    <w:p w14:paraId="4F7FE210" w14:textId="0C56B49F" w:rsidR="00A44D0C" w:rsidRPr="00A6518F" w:rsidRDefault="00A44D0C" w:rsidP="00A44D0C">
      <w:pPr>
        <w:pStyle w:val="ListParagraph"/>
        <w:numPr>
          <w:ilvl w:val="0"/>
          <w:numId w:val="50"/>
        </w:numPr>
        <w:shd w:val="clear" w:color="auto" w:fill="FFFFFF" w:themeFill="background1"/>
        <w:overflowPunct/>
        <w:autoSpaceDE/>
        <w:autoSpaceDN/>
        <w:adjustRightInd/>
        <w:spacing w:after="160" w:line="259" w:lineRule="auto"/>
        <w:textAlignment w:val="auto"/>
        <w:rPr>
          <w:color w:val="auto"/>
          <w:sz w:val="24"/>
          <w:szCs w:val="24"/>
        </w:rPr>
      </w:pPr>
      <w:r w:rsidRPr="00A6518F">
        <w:rPr>
          <w:color w:val="auto"/>
          <w:sz w:val="24"/>
          <w:szCs w:val="24"/>
        </w:rPr>
        <w:t xml:space="preserve">Jackson, E.M. (2013). STRESS RELIEF: The role of exercise in stress management. ACSM’s Health &amp; Fitness Journal, [online] 17(3), pp. 14-19. Available at: </w:t>
      </w:r>
      <w:hyperlink r:id="rId30" w:history="1">
        <w:r w:rsidR="00A6518F" w:rsidRPr="00A6518F">
          <w:rPr>
            <w:rStyle w:val="Hyperlink"/>
            <w:color w:val="auto"/>
            <w:sz w:val="24"/>
            <w:szCs w:val="24"/>
            <w:u w:val="none"/>
          </w:rPr>
          <w:t>https://insights.ovid.com/acsm-health-fitness/acsms/2013/05/000/stress-relief-role-exercise-management/6/00135124</w:t>
        </w:r>
      </w:hyperlink>
      <w:r w:rsidRPr="00A6518F">
        <w:rPr>
          <w:color w:val="auto"/>
          <w:sz w:val="24"/>
          <w:szCs w:val="24"/>
        </w:rPr>
        <w:t>.</w:t>
      </w:r>
    </w:p>
    <w:p w14:paraId="69D9C5D6" w14:textId="77777777" w:rsidR="00A6518F" w:rsidRPr="00A6518F" w:rsidRDefault="00A6518F" w:rsidP="00A6518F">
      <w:pPr>
        <w:pStyle w:val="ListParagraph"/>
        <w:numPr>
          <w:ilvl w:val="0"/>
          <w:numId w:val="50"/>
        </w:numPr>
        <w:ind w:right="107"/>
        <w:jc w:val="both"/>
        <w:rPr>
          <w:color w:val="auto"/>
          <w:sz w:val="24"/>
          <w:szCs w:val="24"/>
        </w:rPr>
      </w:pPr>
      <w:r w:rsidRPr="00A6518F">
        <w:rPr>
          <w:color w:val="auto"/>
          <w:sz w:val="24"/>
          <w:szCs w:val="24"/>
        </w:rPr>
        <w:t xml:space="preserve">Legislation.gov.uk. (2011). The Road Vehicles (Construction and Use) (Amendment) (No.4)Regulations2003.[online]Available at: </w:t>
      </w:r>
      <w:hyperlink r:id="rId31" w:history="1">
        <w:r w:rsidRPr="00A6518F">
          <w:rPr>
            <w:rStyle w:val="Hyperlink"/>
            <w:color w:val="auto"/>
            <w:sz w:val="24"/>
            <w:szCs w:val="24"/>
            <w:u w:val="none"/>
          </w:rPr>
          <w:t>https://www.legislation.gov.uk/uksi/2003/2695/made</w:t>
        </w:r>
      </w:hyperlink>
    </w:p>
    <w:p w14:paraId="7810722B" w14:textId="05B77395" w:rsidR="00A44D0C" w:rsidRPr="00A6518F" w:rsidRDefault="00A44D0C" w:rsidP="00A6518F">
      <w:pPr>
        <w:pStyle w:val="ListParagraph"/>
        <w:numPr>
          <w:ilvl w:val="0"/>
          <w:numId w:val="50"/>
        </w:numPr>
        <w:ind w:right="107"/>
        <w:jc w:val="both"/>
        <w:rPr>
          <w:color w:val="auto"/>
          <w:sz w:val="24"/>
          <w:szCs w:val="24"/>
        </w:rPr>
      </w:pPr>
      <w:r w:rsidRPr="00A6518F">
        <w:rPr>
          <w:color w:val="auto"/>
          <w:sz w:val="24"/>
          <w:szCs w:val="24"/>
          <w:shd w:val="clear" w:color="auto" w:fill="FFFFFF"/>
        </w:rPr>
        <w:t>Maclemore, J. (2010). Negative Side Effects of Exercise - Shape Magazine. Retrieved from http://www.shape.com/lifestyle/mind-and-body/10-unfortunate-unavoidable-side-effects-exercise</w:t>
      </w:r>
    </w:p>
    <w:p w14:paraId="29F8DB00" w14:textId="77777777" w:rsidR="00A44D0C" w:rsidRPr="00A6518F" w:rsidRDefault="00A44D0C" w:rsidP="00A44D0C">
      <w:pPr>
        <w:pStyle w:val="ListParagraph"/>
        <w:numPr>
          <w:ilvl w:val="0"/>
          <w:numId w:val="50"/>
        </w:numPr>
        <w:shd w:val="clear" w:color="auto" w:fill="FFFFFF" w:themeFill="background1"/>
        <w:overflowPunct/>
        <w:autoSpaceDE/>
        <w:autoSpaceDN/>
        <w:adjustRightInd/>
        <w:spacing w:after="160" w:line="259" w:lineRule="auto"/>
        <w:textAlignment w:val="auto"/>
        <w:rPr>
          <w:color w:val="auto"/>
          <w:sz w:val="24"/>
          <w:szCs w:val="24"/>
        </w:rPr>
      </w:pPr>
      <w:r w:rsidRPr="00A6518F">
        <w:rPr>
          <w:color w:val="auto"/>
          <w:sz w:val="24"/>
          <w:szCs w:val="24"/>
        </w:rPr>
        <w:t xml:space="preserve">Mayo Clinic Staff (2020). Exercise and stress: Get moving to manage stress. [online] Mayo Clinic. Available at: </w:t>
      </w:r>
      <w:hyperlink r:id="rId32" w:history="1">
        <w:r w:rsidRPr="00A6518F">
          <w:rPr>
            <w:rStyle w:val="Hyperlink"/>
            <w:color w:val="auto"/>
            <w:sz w:val="24"/>
            <w:szCs w:val="24"/>
            <w:u w:val="none"/>
          </w:rPr>
          <w:t>https://www.mayoclinic.org/healthy-lifestyle/stress-management/in-depth/exercise-and-stress/art-20044469</w:t>
        </w:r>
      </w:hyperlink>
      <w:r w:rsidRPr="00A6518F">
        <w:rPr>
          <w:color w:val="auto"/>
          <w:sz w:val="24"/>
          <w:szCs w:val="24"/>
        </w:rPr>
        <w:t>.</w:t>
      </w:r>
    </w:p>
    <w:p w14:paraId="4AF660BF" w14:textId="77777777" w:rsidR="00A44D0C" w:rsidRPr="00A6518F" w:rsidRDefault="00A44D0C" w:rsidP="00A44D0C">
      <w:pPr>
        <w:pStyle w:val="ListParagraph"/>
        <w:numPr>
          <w:ilvl w:val="0"/>
          <w:numId w:val="50"/>
        </w:numPr>
        <w:shd w:val="clear" w:color="auto" w:fill="FFFFFF" w:themeFill="background1"/>
        <w:overflowPunct/>
        <w:autoSpaceDE/>
        <w:autoSpaceDN/>
        <w:adjustRightInd/>
        <w:spacing w:after="160" w:line="259" w:lineRule="auto"/>
        <w:textAlignment w:val="auto"/>
        <w:rPr>
          <w:color w:val="auto"/>
          <w:sz w:val="24"/>
          <w:szCs w:val="24"/>
        </w:rPr>
      </w:pPr>
      <w:r w:rsidRPr="00A6518F">
        <w:rPr>
          <w:color w:val="auto"/>
          <w:sz w:val="24"/>
          <w:szCs w:val="24"/>
        </w:rPr>
        <w:t>Mental Help (2015). Socialization and Altruistic Acts as Stress Relief. [online] Mentalhelp.net. Available at: https://www.mentalhelp.net/stress/socilization-and-altruistic-acts-as-stress-relief/</w:t>
      </w:r>
    </w:p>
    <w:p w14:paraId="68EA5FBE" w14:textId="77777777" w:rsidR="00A44D0C" w:rsidRPr="00A6518F" w:rsidRDefault="00A44D0C" w:rsidP="00A44D0C">
      <w:pPr>
        <w:pStyle w:val="ListParagraph"/>
        <w:numPr>
          <w:ilvl w:val="0"/>
          <w:numId w:val="50"/>
        </w:numPr>
        <w:shd w:val="clear" w:color="auto" w:fill="FFFFFF" w:themeFill="background1"/>
        <w:overflowPunct/>
        <w:autoSpaceDE/>
        <w:autoSpaceDN/>
        <w:adjustRightInd/>
        <w:spacing w:after="160" w:line="259" w:lineRule="auto"/>
        <w:textAlignment w:val="auto"/>
        <w:rPr>
          <w:color w:val="auto"/>
          <w:sz w:val="24"/>
          <w:szCs w:val="24"/>
        </w:rPr>
      </w:pPr>
      <w:r w:rsidRPr="00A6518F">
        <w:rPr>
          <w:color w:val="auto"/>
          <w:sz w:val="24"/>
          <w:szCs w:val="24"/>
        </w:rPr>
        <w:t>Ministry of Justice (2021). Code of Practice for Victims of Crime in England and Wales (Victim’s Code). [online] GOV.UK. Available at: https://www.gov.uk/government/publications/the-code-of-practice-for-victims-of-crime/code-of-practice-for-victims-of-crime-in-england-and-wales-victims-code.</w:t>
      </w:r>
    </w:p>
    <w:p w14:paraId="0267EC7F" w14:textId="77777777" w:rsidR="00A44D0C" w:rsidRPr="00A6518F" w:rsidRDefault="00A44D0C" w:rsidP="00A44D0C">
      <w:pPr>
        <w:pStyle w:val="ListParagraph"/>
        <w:numPr>
          <w:ilvl w:val="0"/>
          <w:numId w:val="50"/>
        </w:numPr>
        <w:shd w:val="clear" w:color="auto" w:fill="FFFFFF" w:themeFill="background1"/>
        <w:overflowPunct/>
        <w:autoSpaceDE/>
        <w:autoSpaceDN/>
        <w:adjustRightInd/>
        <w:spacing w:after="160" w:line="259" w:lineRule="auto"/>
        <w:textAlignment w:val="auto"/>
        <w:rPr>
          <w:color w:val="auto"/>
          <w:sz w:val="24"/>
          <w:szCs w:val="24"/>
        </w:rPr>
      </w:pPr>
      <w:r w:rsidRPr="00A6518F">
        <w:rPr>
          <w:color w:val="auto"/>
          <w:sz w:val="24"/>
          <w:szCs w:val="24"/>
        </w:rPr>
        <w:lastRenderedPageBreak/>
        <w:t xml:space="preserve">NHS (2021). Benefits of Exercise. [online] NHS. Available at: </w:t>
      </w:r>
      <w:hyperlink r:id="rId33" w:history="1">
        <w:r w:rsidRPr="00A6518F">
          <w:rPr>
            <w:rStyle w:val="Hyperlink"/>
            <w:color w:val="auto"/>
            <w:sz w:val="24"/>
            <w:szCs w:val="24"/>
            <w:u w:val="none"/>
          </w:rPr>
          <w:t>https://www.nhs.uk/live-well/exercise/exercise-health-benefits/</w:t>
        </w:r>
      </w:hyperlink>
      <w:r w:rsidRPr="00A6518F">
        <w:rPr>
          <w:color w:val="auto"/>
          <w:sz w:val="24"/>
          <w:szCs w:val="24"/>
        </w:rPr>
        <w:t>.</w:t>
      </w:r>
    </w:p>
    <w:p w14:paraId="67E869E6" w14:textId="77777777" w:rsidR="00A44D0C" w:rsidRPr="00A6518F" w:rsidRDefault="00A44D0C" w:rsidP="00A44D0C">
      <w:pPr>
        <w:pStyle w:val="ListParagraph"/>
        <w:numPr>
          <w:ilvl w:val="0"/>
          <w:numId w:val="50"/>
        </w:numPr>
        <w:shd w:val="clear" w:color="auto" w:fill="FFFFFF" w:themeFill="background1"/>
        <w:overflowPunct/>
        <w:autoSpaceDE/>
        <w:autoSpaceDN/>
        <w:adjustRightInd/>
        <w:spacing w:after="160" w:line="259" w:lineRule="auto"/>
        <w:textAlignment w:val="auto"/>
        <w:rPr>
          <w:color w:val="auto"/>
          <w:sz w:val="24"/>
          <w:szCs w:val="24"/>
        </w:rPr>
      </w:pPr>
      <w:r w:rsidRPr="00A6518F">
        <w:rPr>
          <w:color w:val="auto"/>
          <w:sz w:val="24"/>
          <w:szCs w:val="24"/>
        </w:rPr>
        <w:t xml:space="preserve">NHS (2021). Stress – Every Mind Matters. [online] nhs.uk. Available at: </w:t>
      </w:r>
      <w:hyperlink r:id="rId34" w:history="1">
        <w:r w:rsidRPr="00A6518F">
          <w:rPr>
            <w:rStyle w:val="Hyperlink"/>
            <w:color w:val="auto"/>
            <w:sz w:val="24"/>
            <w:szCs w:val="24"/>
            <w:u w:val="none"/>
          </w:rPr>
          <w:t>https://www.nhs.uk/every-mind-matters/mental-health-issues/stress/</w:t>
        </w:r>
      </w:hyperlink>
      <w:r w:rsidRPr="00A6518F">
        <w:rPr>
          <w:color w:val="auto"/>
          <w:sz w:val="24"/>
          <w:szCs w:val="24"/>
        </w:rPr>
        <w:t>.</w:t>
      </w:r>
    </w:p>
    <w:p w14:paraId="5A338B60" w14:textId="77777777" w:rsidR="00A44D0C" w:rsidRPr="00A6518F" w:rsidRDefault="00A44D0C" w:rsidP="00A44D0C">
      <w:pPr>
        <w:pStyle w:val="ListParagraph"/>
        <w:numPr>
          <w:ilvl w:val="0"/>
          <w:numId w:val="50"/>
        </w:numPr>
        <w:shd w:val="clear" w:color="auto" w:fill="FFFFFF" w:themeFill="background1"/>
        <w:overflowPunct/>
        <w:autoSpaceDE/>
        <w:autoSpaceDN/>
        <w:adjustRightInd/>
        <w:spacing w:after="160" w:line="259" w:lineRule="auto"/>
        <w:textAlignment w:val="auto"/>
        <w:rPr>
          <w:color w:val="auto"/>
          <w:sz w:val="24"/>
          <w:szCs w:val="24"/>
        </w:rPr>
      </w:pPr>
      <w:r w:rsidRPr="00A6518F">
        <w:rPr>
          <w:color w:val="auto"/>
          <w:sz w:val="24"/>
          <w:szCs w:val="24"/>
        </w:rPr>
        <w:t>NSW Government (2019). The effects of domestic and family violence. [online] Family &amp; Community Services. Available at: https://www.facs.nsw.gov.au/domestic-violence/about/effects-of-dv.</w:t>
      </w:r>
    </w:p>
    <w:p w14:paraId="0676C529" w14:textId="77777777" w:rsidR="00A44D0C" w:rsidRPr="00A6518F" w:rsidRDefault="00A44D0C" w:rsidP="00A44D0C">
      <w:pPr>
        <w:pStyle w:val="ListParagraph"/>
        <w:numPr>
          <w:ilvl w:val="0"/>
          <w:numId w:val="50"/>
        </w:numPr>
        <w:shd w:val="clear" w:color="auto" w:fill="FFFFFF" w:themeFill="background1"/>
        <w:overflowPunct/>
        <w:autoSpaceDE/>
        <w:autoSpaceDN/>
        <w:adjustRightInd/>
        <w:textAlignment w:val="auto"/>
        <w:rPr>
          <w:color w:val="auto"/>
          <w:sz w:val="24"/>
          <w:szCs w:val="24"/>
        </w:rPr>
      </w:pPr>
      <w:r w:rsidRPr="00A6518F">
        <w:rPr>
          <w:color w:val="auto"/>
          <w:sz w:val="24"/>
          <w:szCs w:val="24"/>
        </w:rPr>
        <w:t>Office for National Statistics (2020). </w:t>
      </w:r>
      <w:r w:rsidRPr="00A6518F">
        <w:rPr>
          <w:iCs/>
          <w:color w:val="auto"/>
          <w:sz w:val="24"/>
          <w:szCs w:val="24"/>
        </w:rPr>
        <w:t>Domestic abuse victim characteristics, England and Wales - Office for National Statistics</w:t>
      </w:r>
      <w:r w:rsidRPr="00A6518F">
        <w:rPr>
          <w:color w:val="auto"/>
          <w:sz w:val="24"/>
          <w:szCs w:val="24"/>
        </w:rPr>
        <w:t xml:space="preserve">. [online] www.ons.gov.uk. Available at: </w:t>
      </w:r>
      <w:hyperlink r:id="rId35" w:history="1">
        <w:r w:rsidRPr="00A6518F">
          <w:rPr>
            <w:rStyle w:val="Hyperlink"/>
            <w:color w:val="auto"/>
            <w:sz w:val="24"/>
            <w:szCs w:val="24"/>
            <w:u w:val="none"/>
          </w:rPr>
          <w:t>https://www.ons.gov.uk/peoplepopulationandcommunity/crimeandjustice/articles/domesticabusevictimcharacteristicsenglandandwales/yearendingmarch2020</w:t>
        </w:r>
      </w:hyperlink>
      <w:r w:rsidRPr="00A6518F">
        <w:rPr>
          <w:color w:val="auto"/>
          <w:sz w:val="24"/>
          <w:szCs w:val="24"/>
        </w:rPr>
        <w:t>.</w:t>
      </w:r>
    </w:p>
    <w:p w14:paraId="15765CDC" w14:textId="77777777" w:rsidR="00A44D0C" w:rsidRPr="00A6518F" w:rsidRDefault="00A44D0C" w:rsidP="00A44D0C">
      <w:pPr>
        <w:pStyle w:val="ListParagraph"/>
        <w:numPr>
          <w:ilvl w:val="0"/>
          <w:numId w:val="50"/>
        </w:numPr>
        <w:shd w:val="clear" w:color="auto" w:fill="FFFFFF" w:themeFill="background1"/>
        <w:overflowPunct/>
        <w:autoSpaceDE/>
        <w:autoSpaceDN/>
        <w:adjustRightInd/>
        <w:textAlignment w:val="auto"/>
        <w:rPr>
          <w:color w:val="auto"/>
          <w:sz w:val="24"/>
          <w:szCs w:val="24"/>
        </w:rPr>
      </w:pPr>
      <w:r w:rsidRPr="00A6518F">
        <w:rPr>
          <w:color w:val="auto"/>
          <w:sz w:val="24"/>
          <w:szCs w:val="24"/>
        </w:rPr>
        <w:t xml:space="preserve">Police.uk. (2013). Engagement and communication. [online] Available at: </w:t>
      </w:r>
      <w:hyperlink r:id="rId36" w:history="1">
        <w:r w:rsidRPr="00A6518F">
          <w:rPr>
            <w:rStyle w:val="Hyperlink"/>
            <w:color w:val="auto"/>
            <w:sz w:val="24"/>
            <w:szCs w:val="24"/>
            <w:u w:val="none"/>
          </w:rPr>
          <w:t>https://www.app.college.police.uk/app-content/engagement-and-communication/</w:t>
        </w:r>
      </w:hyperlink>
      <w:r w:rsidRPr="00A6518F">
        <w:rPr>
          <w:color w:val="auto"/>
          <w:sz w:val="24"/>
          <w:szCs w:val="24"/>
        </w:rPr>
        <w:t>.</w:t>
      </w:r>
    </w:p>
    <w:p w14:paraId="78D528C7" w14:textId="77777777" w:rsidR="00A44D0C" w:rsidRPr="00A6518F" w:rsidRDefault="00A44D0C" w:rsidP="00A44D0C">
      <w:pPr>
        <w:pStyle w:val="ListParagraph"/>
        <w:numPr>
          <w:ilvl w:val="0"/>
          <w:numId w:val="50"/>
        </w:numPr>
        <w:shd w:val="clear" w:color="auto" w:fill="FFFFFF" w:themeFill="background1"/>
        <w:overflowPunct/>
        <w:autoSpaceDE/>
        <w:autoSpaceDN/>
        <w:adjustRightInd/>
        <w:spacing w:after="160" w:line="259" w:lineRule="auto"/>
        <w:textAlignment w:val="auto"/>
        <w:rPr>
          <w:color w:val="auto"/>
          <w:sz w:val="24"/>
          <w:szCs w:val="24"/>
        </w:rPr>
      </w:pPr>
      <w:r w:rsidRPr="00A6518F">
        <w:rPr>
          <w:color w:val="auto"/>
          <w:sz w:val="24"/>
          <w:szCs w:val="24"/>
        </w:rPr>
        <w:t xml:space="preserve">Rogers, S. (2021). How to revise for exams: Top tips. [online] </w:t>
      </w:r>
      <w:hyperlink r:id="rId37" w:history="1">
        <w:r w:rsidRPr="00A6518F">
          <w:rPr>
            <w:rStyle w:val="Hyperlink"/>
            <w:color w:val="auto"/>
            <w:sz w:val="24"/>
            <w:szCs w:val="24"/>
            <w:u w:val="none"/>
          </w:rPr>
          <w:t>www.thecopleteuniversityguide.co.uk</w:t>
        </w:r>
      </w:hyperlink>
      <w:r w:rsidRPr="00A6518F">
        <w:rPr>
          <w:color w:val="auto"/>
          <w:sz w:val="24"/>
          <w:szCs w:val="24"/>
        </w:rPr>
        <w:t xml:space="preserve">. Available at: </w:t>
      </w:r>
      <w:hyperlink r:id="rId38" w:anchor=":" w:history="1">
        <w:r w:rsidRPr="00A6518F">
          <w:rPr>
            <w:rStyle w:val="Hyperlink"/>
            <w:color w:val="auto"/>
            <w:sz w:val="24"/>
            <w:szCs w:val="24"/>
            <w:u w:val="none"/>
          </w:rPr>
          <w:t>https://www.thecompleteuniversityguide.co.uk/student-advice/advice/after-you-start/how-to-revise-for-exams-top-tips#:#:text=Taking%20breaks%20during%20revision%20gives%20the%20brain%20a</w:t>
        </w:r>
      </w:hyperlink>
      <w:r w:rsidRPr="00A6518F">
        <w:rPr>
          <w:color w:val="auto"/>
          <w:sz w:val="24"/>
          <w:szCs w:val="24"/>
        </w:rPr>
        <w:t>.</w:t>
      </w:r>
    </w:p>
    <w:p w14:paraId="248A57BA" w14:textId="2B59421F" w:rsidR="00A44D0C" w:rsidRDefault="00A44D0C" w:rsidP="00A44D0C">
      <w:pPr>
        <w:pStyle w:val="ListParagraph"/>
        <w:numPr>
          <w:ilvl w:val="0"/>
          <w:numId w:val="50"/>
        </w:numPr>
        <w:shd w:val="clear" w:color="auto" w:fill="FFFFFF" w:themeFill="background1"/>
        <w:overflowPunct/>
        <w:autoSpaceDE/>
        <w:autoSpaceDN/>
        <w:adjustRightInd/>
        <w:spacing w:after="160" w:line="259" w:lineRule="auto"/>
        <w:textAlignment w:val="auto"/>
        <w:rPr>
          <w:color w:val="auto"/>
          <w:sz w:val="24"/>
          <w:szCs w:val="24"/>
        </w:rPr>
      </w:pPr>
      <w:r w:rsidRPr="00A6518F">
        <w:rPr>
          <w:color w:val="auto"/>
          <w:sz w:val="24"/>
          <w:szCs w:val="24"/>
        </w:rPr>
        <w:t xml:space="preserve">Russian, A. (2021). Doing This With Your Dog Every Day Helps Relieve Stress. [online] First For Women. Available at: </w:t>
      </w:r>
      <w:hyperlink r:id="rId39" w:history="1">
        <w:r w:rsidRPr="00A6518F">
          <w:rPr>
            <w:rStyle w:val="Hyperlink"/>
            <w:color w:val="auto"/>
            <w:sz w:val="24"/>
            <w:szCs w:val="24"/>
            <w:u w:val="none"/>
          </w:rPr>
          <w:t>https://www.firstforwomen.com/posts/stress/walking-dog-stress-relief</w:t>
        </w:r>
      </w:hyperlink>
      <w:r w:rsidRPr="00A6518F">
        <w:rPr>
          <w:color w:val="auto"/>
          <w:sz w:val="24"/>
          <w:szCs w:val="24"/>
        </w:rPr>
        <w:t xml:space="preserve"> [Accessed 23 Mar. 2022]</w:t>
      </w:r>
    </w:p>
    <w:p w14:paraId="19F41757" w14:textId="190297E4" w:rsidR="00341CA9" w:rsidRPr="00341CA9" w:rsidRDefault="00341CA9" w:rsidP="00341CA9">
      <w:pPr>
        <w:pStyle w:val="ListParagraph"/>
        <w:numPr>
          <w:ilvl w:val="0"/>
          <w:numId w:val="50"/>
        </w:numPr>
        <w:shd w:val="clear" w:color="auto" w:fill="FFFFFF" w:themeFill="background1"/>
        <w:overflowPunct/>
        <w:autoSpaceDE/>
        <w:autoSpaceDN/>
        <w:adjustRightInd/>
        <w:spacing w:after="160" w:line="259" w:lineRule="auto"/>
        <w:textAlignment w:val="auto"/>
        <w:rPr>
          <w:color w:val="auto"/>
          <w:sz w:val="24"/>
          <w:szCs w:val="24"/>
        </w:rPr>
      </w:pPr>
      <w:r w:rsidRPr="00341CA9">
        <w:rPr>
          <w:color w:val="auto"/>
          <w:sz w:val="24"/>
          <w:szCs w:val="24"/>
        </w:rPr>
        <w:t xml:space="preserve">Treebold, J. (2018). Police Discretion Definition. [online] Encyclopedia.com. Available at: </w:t>
      </w:r>
      <w:hyperlink r:id="rId40" w:history="1">
        <w:r w:rsidRPr="00341CA9">
          <w:rPr>
            <w:rStyle w:val="Hyperlink"/>
            <w:color w:val="auto"/>
            <w:sz w:val="24"/>
            <w:szCs w:val="24"/>
            <w:u w:val="none"/>
          </w:rPr>
          <w:t>https://www.encyclopedia.com/articles/police-discretion-definition/#:~:text=In%20the%contect%20of%20policing%2C%20discretion%20means%20that</w:t>
        </w:r>
      </w:hyperlink>
      <w:r w:rsidRPr="00341CA9">
        <w:rPr>
          <w:color w:val="auto"/>
          <w:sz w:val="24"/>
          <w:szCs w:val="24"/>
        </w:rPr>
        <w:t xml:space="preserve"> [Accessed 25 Mar. 2022].</w:t>
      </w:r>
    </w:p>
    <w:p w14:paraId="6A5430BE" w14:textId="77777777" w:rsidR="00A44D0C" w:rsidRPr="00A6518F" w:rsidRDefault="00A44D0C" w:rsidP="00A44D0C">
      <w:pPr>
        <w:pStyle w:val="ListParagraph"/>
        <w:numPr>
          <w:ilvl w:val="0"/>
          <w:numId w:val="50"/>
        </w:numPr>
        <w:shd w:val="clear" w:color="auto" w:fill="FFFFFF" w:themeFill="background1"/>
        <w:overflowPunct/>
        <w:autoSpaceDE/>
        <w:autoSpaceDN/>
        <w:adjustRightInd/>
        <w:spacing w:after="160" w:line="259" w:lineRule="auto"/>
        <w:textAlignment w:val="auto"/>
        <w:rPr>
          <w:color w:val="auto"/>
          <w:sz w:val="24"/>
          <w:szCs w:val="24"/>
        </w:rPr>
      </w:pPr>
      <w:r w:rsidRPr="00A6518F">
        <w:rPr>
          <w:color w:val="auto"/>
          <w:sz w:val="24"/>
          <w:szCs w:val="24"/>
        </w:rPr>
        <w:t xml:space="preserve">The Ladies Coach – Love, Life &amp; Relationship Advice for Modern Woman. (2016). The Breakdown of the Mother-Daughter Relationship. [online] Available at: </w:t>
      </w:r>
      <w:hyperlink r:id="rId41" w:history="1">
        <w:r w:rsidRPr="00A6518F">
          <w:rPr>
            <w:rStyle w:val="Hyperlink"/>
            <w:color w:val="auto"/>
            <w:sz w:val="24"/>
            <w:szCs w:val="24"/>
            <w:u w:val="none"/>
          </w:rPr>
          <w:t>https://theladiescoach.com/read/breakdown-mother-daughter-relationship/</w:t>
        </w:r>
      </w:hyperlink>
      <w:r w:rsidRPr="00A6518F">
        <w:rPr>
          <w:color w:val="auto"/>
          <w:sz w:val="24"/>
          <w:szCs w:val="24"/>
        </w:rPr>
        <w:t xml:space="preserve"> Accessed 20Mar. 2022]</w:t>
      </w:r>
    </w:p>
    <w:p w14:paraId="3ADECF60" w14:textId="77777777" w:rsidR="00A44D0C" w:rsidRPr="00A6518F" w:rsidRDefault="00A44D0C" w:rsidP="00A44D0C">
      <w:pPr>
        <w:pStyle w:val="ListParagraph"/>
        <w:numPr>
          <w:ilvl w:val="0"/>
          <w:numId w:val="50"/>
        </w:numPr>
        <w:shd w:val="clear" w:color="auto" w:fill="FFFFFF" w:themeFill="background1"/>
        <w:overflowPunct/>
        <w:autoSpaceDE/>
        <w:autoSpaceDN/>
        <w:adjustRightInd/>
        <w:spacing w:after="160" w:line="259" w:lineRule="auto"/>
        <w:textAlignment w:val="auto"/>
        <w:rPr>
          <w:color w:val="auto"/>
          <w:sz w:val="24"/>
          <w:szCs w:val="24"/>
        </w:rPr>
      </w:pPr>
      <w:r w:rsidRPr="00A6518F">
        <w:rPr>
          <w:color w:val="auto"/>
          <w:sz w:val="24"/>
          <w:szCs w:val="24"/>
        </w:rPr>
        <w:t xml:space="preserve">The University of Edinburgh (2020). Gibbs’ Reflective Cycle. [online] The University of Edinburgh. Available at; </w:t>
      </w:r>
      <w:hyperlink r:id="rId42" w:history="1">
        <w:r w:rsidRPr="00A6518F">
          <w:rPr>
            <w:rStyle w:val="Hyperlink"/>
            <w:color w:val="auto"/>
            <w:sz w:val="24"/>
            <w:szCs w:val="24"/>
            <w:u w:val="none"/>
          </w:rPr>
          <w:t>https://www.ed.ac.uk/reflection/reflectors-toolkit/reflecting-on-experience/gibbs-reflecttive-cycle</w:t>
        </w:r>
      </w:hyperlink>
      <w:r w:rsidRPr="00A6518F">
        <w:rPr>
          <w:color w:val="auto"/>
          <w:sz w:val="24"/>
          <w:szCs w:val="24"/>
        </w:rPr>
        <w:t>.</w:t>
      </w:r>
    </w:p>
    <w:p w14:paraId="10C6745D" w14:textId="77777777" w:rsidR="00A44D0C" w:rsidRPr="00A6518F" w:rsidRDefault="00A44D0C" w:rsidP="00A44D0C">
      <w:pPr>
        <w:pStyle w:val="ListParagraph"/>
        <w:numPr>
          <w:ilvl w:val="0"/>
          <w:numId w:val="50"/>
        </w:numPr>
        <w:shd w:val="clear" w:color="auto" w:fill="FFFFFF" w:themeFill="background1"/>
        <w:overflowPunct/>
        <w:autoSpaceDE/>
        <w:autoSpaceDN/>
        <w:adjustRightInd/>
        <w:spacing w:after="160" w:line="259" w:lineRule="auto"/>
        <w:textAlignment w:val="auto"/>
        <w:rPr>
          <w:color w:val="auto"/>
          <w:sz w:val="24"/>
          <w:szCs w:val="24"/>
        </w:rPr>
      </w:pPr>
      <w:r w:rsidRPr="00A6518F">
        <w:rPr>
          <w:color w:val="auto"/>
          <w:sz w:val="24"/>
          <w:szCs w:val="24"/>
        </w:rPr>
        <w:t>Undefeatedsportpsych.com. (2022). [online] Available at: htt://undefeatedsportpsych.com/injuries-and-mental-health/?msclkid=9b351462aaba11eca599c252f48c0303.</w:t>
      </w:r>
    </w:p>
    <w:p w14:paraId="286AC923" w14:textId="77777777" w:rsidR="00A44D0C" w:rsidRPr="00A6518F" w:rsidRDefault="00A44D0C" w:rsidP="00A44D0C">
      <w:pPr>
        <w:pStyle w:val="ListParagraph"/>
        <w:numPr>
          <w:ilvl w:val="0"/>
          <w:numId w:val="50"/>
        </w:numPr>
        <w:shd w:val="clear" w:color="auto" w:fill="FFFFFF" w:themeFill="background1"/>
        <w:overflowPunct/>
        <w:autoSpaceDE/>
        <w:autoSpaceDN/>
        <w:adjustRightInd/>
        <w:spacing w:after="160" w:line="259" w:lineRule="auto"/>
        <w:textAlignment w:val="auto"/>
        <w:rPr>
          <w:color w:val="auto"/>
          <w:sz w:val="24"/>
          <w:szCs w:val="24"/>
        </w:rPr>
      </w:pPr>
      <w:r w:rsidRPr="00A6518F">
        <w:rPr>
          <w:color w:val="auto"/>
          <w:sz w:val="24"/>
          <w:szCs w:val="24"/>
        </w:rPr>
        <w:t>Women’s Aid (2015). What is Domestic abuse? [online] Womens Aid. Available at: https://www.womensaid.org.uk/informaion-support/what-is-domestic-abuse/.</w:t>
      </w:r>
    </w:p>
    <w:p w14:paraId="348EF558" w14:textId="77777777" w:rsidR="00A44D0C" w:rsidRPr="00270EEB" w:rsidRDefault="00A44D0C"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156B8C">
          <w:headerReference w:type="even" r:id="rId43"/>
          <w:headerReference w:type="default" r:id="rId44"/>
          <w:footerReference w:type="even" r:id="rId45"/>
          <w:footerReference w:type="default" r:id="rId46"/>
          <w:headerReference w:type="first" r:id="rId47"/>
          <w:footerReference w:type="first" r:id="rId48"/>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050F48DB" w:rsidR="28A9B94D" w:rsidRDefault="28A9B94D" w:rsidP="28A9B94D">
      <w:pPr>
        <w:jc w:val="both"/>
      </w:pPr>
      <w:r w:rsidRPr="2E5ED9CE">
        <w:rPr>
          <w:rFonts w:eastAsia="Arial"/>
          <w:sz w:val="24"/>
          <w:szCs w:val="24"/>
        </w:rPr>
        <w:t xml:space="preserve">Signed: </w:t>
      </w:r>
      <w:r w:rsidR="00A44D0C">
        <w:rPr>
          <w:rFonts w:eastAsia="Arial"/>
          <w:sz w:val="24"/>
          <w:szCs w:val="24"/>
        </w:rPr>
        <w:t xml:space="preserve">Hollie O’Connor </w:t>
      </w:r>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6C1BDF89" w:rsidR="28A9B94D" w:rsidRDefault="28A9B94D" w:rsidP="28A9B94D">
      <w:pPr>
        <w:jc w:val="both"/>
      </w:pPr>
      <w:r w:rsidRPr="28A9B94D">
        <w:rPr>
          <w:rFonts w:eastAsia="Arial"/>
          <w:sz w:val="24"/>
          <w:szCs w:val="24"/>
        </w:rPr>
        <w:t xml:space="preserve">Date: </w:t>
      </w:r>
      <w:r w:rsidR="00A44D0C">
        <w:rPr>
          <w:rFonts w:eastAsia="Arial"/>
          <w:sz w:val="24"/>
          <w:szCs w:val="24"/>
        </w:rPr>
        <w:t>03/04/2022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156B8C">
      <w:headerReference w:type="even" r:id="rId49"/>
      <w:headerReference w:type="default" r:id="rId50"/>
      <w:footerReference w:type="even" r:id="rId51"/>
      <w:footerReference w:type="default" r:id="rId52"/>
      <w:headerReference w:type="first" r:id="rId53"/>
      <w:footerReference w:type="first" r:id="rId54"/>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890E55" w:rsidRDefault="00890E55">
      <w:r>
        <w:separator/>
      </w:r>
    </w:p>
  </w:endnote>
  <w:endnote w:type="continuationSeparator" w:id="0">
    <w:p w14:paraId="1B867723" w14:textId="77777777" w:rsidR="00890E55" w:rsidRDefault="00890E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031DF1" w14:textId="0D519399" w:rsidR="00890E55" w:rsidRDefault="00A904E5" w:rsidP="00A904E5">
    <w:pPr>
      <w:pStyle w:val="Footer"/>
      <w:rPr>
        <w:sz w:val="17"/>
      </w:rPr>
    </w:pPr>
    <w:bookmarkStart w:id="2" w:name="TITUS1FooterEvenPages"/>
    <w:r>
      <w:rPr>
        <w:sz w:val="17"/>
      </w:rPr>
      <w:t> </w:t>
    </w:r>
  </w:p>
  <w:bookmarkEnd w:id="2"/>
  <w:p w14:paraId="35FF867D" w14:textId="5CB97813" w:rsidR="00890E55" w:rsidRDefault="00890E55" w:rsidP="00156B8C">
    <w:pPr>
      <w:pStyle w:val="Footer"/>
      <w:jc w:val="right"/>
    </w:pPr>
    <w:r>
      <w:fldChar w:fldCharType="begin"/>
    </w:r>
    <w:r>
      <w:instrText xml:space="preserve"> PAGE   \* MERGEFORMAT </w:instrText>
    </w:r>
    <w:r>
      <w:fldChar w:fldCharType="separate"/>
    </w:r>
    <w:r w:rsidR="00A904E5">
      <w:rPr>
        <w:noProof/>
      </w:rPr>
      <w:t>8</w:t>
    </w:r>
    <w:r>
      <w:rPr>
        <w:noProof/>
      </w:rPr>
      <w:fldChar w:fldCharType="end"/>
    </w:r>
  </w:p>
  <w:p w14:paraId="26D742BA" w14:textId="77777777" w:rsidR="00890E55" w:rsidRPr="00BB5EAA" w:rsidRDefault="00890E55" w:rsidP="00156B8C">
    <w:pPr>
      <w:pStyle w:val="Footer"/>
      <w:ind w:right="360"/>
      <w:jc w:val="center"/>
    </w:pPr>
  </w:p>
  <w:p w14:paraId="7F598F90" w14:textId="77777777" w:rsidR="00890E55" w:rsidRDefault="00890E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20A0D4" w14:textId="507BDCF4" w:rsidR="00890E55" w:rsidRDefault="00A904E5" w:rsidP="00A904E5">
    <w:pPr>
      <w:pStyle w:val="Footer"/>
      <w:rPr>
        <w:sz w:val="17"/>
      </w:rPr>
    </w:pPr>
    <w:bookmarkStart w:id="3" w:name="TITUS1FooterPrimary"/>
    <w:r>
      <w:rPr>
        <w:sz w:val="17"/>
      </w:rPr>
      <w:t> </w:t>
    </w:r>
  </w:p>
  <w:bookmarkEnd w:id="3"/>
  <w:p w14:paraId="50521BFA" w14:textId="3BF28C7C" w:rsidR="00890E55" w:rsidRDefault="00890E55">
    <w:pPr>
      <w:pStyle w:val="Footer"/>
      <w:jc w:val="right"/>
    </w:pPr>
    <w:r>
      <w:fldChar w:fldCharType="begin"/>
    </w:r>
    <w:r>
      <w:instrText xml:space="preserve"> PAGE   \* MERGEFORMAT </w:instrText>
    </w:r>
    <w:r>
      <w:fldChar w:fldCharType="separate"/>
    </w:r>
    <w:r w:rsidR="00A904E5">
      <w:rPr>
        <w:noProof/>
      </w:rPr>
      <w:t>7</w:t>
    </w:r>
    <w:r>
      <w:rPr>
        <w:noProof/>
      </w:rPr>
      <w:fldChar w:fldCharType="end"/>
    </w:r>
  </w:p>
  <w:p w14:paraId="790812FF" w14:textId="77777777" w:rsidR="00890E55" w:rsidRPr="00BB5EAA" w:rsidRDefault="00890E5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2AFC24" w14:textId="469570B1" w:rsidR="00890E55" w:rsidRDefault="00A904E5" w:rsidP="00A904E5">
    <w:pPr>
      <w:pStyle w:val="Footer"/>
      <w:rPr>
        <w:sz w:val="17"/>
      </w:rPr>
    </w:pPr>
    <w:bookmarkStart w:id="5" w:name="TITUS1FooterFirstPage"/>
    <w:r>
      <w:rPr>
        <w:sz w:val="17"/>
      </w:rPr>
      <w:t> </w:t>
    </w:r>
  </w:p>
  <w:bookmarkEnd w:id="5"/>
  <w:p w14:paraId="5A27C5DC" w14:textId="6BC3F2D1" w:rsidR="00890E55" w:rsidRDefault="00890E55" w:rsidP="00156B8C">
    <w:pPr>
      <w:pStyle w:val="Footer"/>
      <w:jc w:val="right"/>
    </w:pPr>
    <w:r>
      <w:fldChar w:fldCharType="begin"/>
    </w:r>
    <w:r>
      <w:instrText xml:space="preserve"> PAGE   \* MERGEFORMAT </w:instrText>
    </w:r>
    <w:r>
      <w:fldChar w:fldCharType="separate"/>
    </w:r>
    <w:r w:rsidR="00A904E5">
      <w:rPr>
        <w:noProof/>
      </w:rPr>
      <w:t>1</w:t>
    </w:r>
    <w:r>
      <w:rPr>
        <w:noProof/>
      </w:rPr>
      <w:fldChar w:fldCharType="end"/>
    </w:r>
  </w:p>
  <w:p w14:paraId="42DE5E31" w14:textId="77777777" w:rsidR="00890E55" w:rsidRPr="00BB5EAA" w:rsidRDefault="00890E55" w:rsidP="00156B8C">
    <w:pPr>
      <w:pStyle w:val="Footer"/>
      <w:ind w:right="360"/>
      <w:jc w:val="center"/>
    </w:pPr>
  </w:p>
  <w:p w14:paraId="0663B734" w14:textId="77777777" w:rsidR="00890E55" w:rsidRDefault="00890E5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2B37D5" w14:textId="4DD70282" w:rsidR="00890E55" w:rsidRDefault="00A904E5" w:rsidP="00A904E5">
    <w:pPr>
      <w:pStyle w:val="Footer"/>
      <w:rPr>
        <w:sz w:val="17"/>
      </w:rPr>
    </w:pPr>
    <w:bookmarkStart w:id="8" w:name="TITUS2FooterEvenPages"/>
    <w:r>
      <w:rPr>
        <w:sz w:val="17"/>
      </w:rPr>
      <w:t> </w:t>
    </w:r>
  </w:p>
  <w:bookmarkEnd w:id="8"/>
  <w:p w14:paraId="6DB672EE" w14:textId="77777777" w:rsidR="00890E55" w:rsidRDefault="00890E55" w:rsidP="00156B8C">
    <w:pPr>
      <w:pStyle w:val="Footer"/>
      <w:jc w:val="right"/>
    </w:pPr>
  </w:p>
  <w:p w14:paraId="3109D593" w14:textId="7FE0B7C0" w:rsidR="00890E55" w:rsidRDefault="00890E55" w:rsidP="00156B8C">
    <w:pPr>
      <w:pStyle w:val="Footer"/>
      <w:jc w:val="right"/>
    </w:pPr>
    <w:r>
      <w:fldChar w:fldCharType="begin"/>
    </w:r>
    <w:r>
      <w:instrText xml:space="preserve"> PAGE   \* MERGEFORMAT </w:instrText>
    </w:r>
    <w:r>
      <w:fldChar w:fldCharType="separate"/>
    </w:r>
    <w:r w:rsidR="00A904E5">
      <w:rPr>
        <w:noProof/>
      </w:rPr>
      <w:t>22</w:t>
    </w:r>
    <w:r>
      <w:rPr>
        <w:noProof/>
      </w:rPr>
      <w:fldChar w:fldCharType="end"/>
    </w:r>
  </w:p>
  <w:p w14:paraId="61533128" w14:textId="77777777" w:rsidR="00890E55" w:rsidRPr="00BB5EAA" w:rsidRDefault="00890E55" w:rsidP="00156B8C">
    <w:pPr>
      <w:pStyle w:val="Footer"/>
      <w:ind w:right="360"/>
      <w:jc w:val="center"/>
    </w:pPr>
  </w:p>
  <w:p w14:paraId="4F91B3AE" w14:textId="77777777" w:rsidR="00890E55" w:rsidRDefault="00890E5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FC5DA4" w14:textId="3B2CA9DE" w:rsidR="00890E55" w:rsidRDefault="00A904E5" w:rsidP="00A904E5">
    <w:pPr>
      <w:pStyle w:val="Footer"/>
      <w:rPr>
        <w:sz w:val="17"/>
      </w:rPr>
    </w:pPr>
    <w:bookmarkStart w:id="9" w:name="TITUS2FooterPrimary"/>
    <w:r>
      <w:rPr>
        <w:sz w:val="17"/>
      </w:rPr>
      <w:t> </w:t>
    </w:r>
  </w:p>
  <w:bookmarkEnd w:id="9"/>
  <w:p w14:paraId="1233240A" w14:textId="77777777" w:rsidR="00890E55" w:rsidRDefault="00890E55">
    <w:pPr>
      <w:pStyle w:val="Footer"/>
      <w:jc w:val="right"/>
    </w:pPr>
  </w:p>
  <w:p w14:paraId="3BA12316" w14:textId="018B4E76" w:rsidR="00890E55" w:rsidRDefault="00890E55">
    <w:pPr>
      <w:pStyle w:val="Footer"/>
      <w:jc w:val="right"/>
    </w:pPr>
    <w:r>
      <w:fldChar w:fldCharType="begin"/>
    </w:r>
    <w:r>
      <w:instrText xml:space="preserve"> PAGE   \* MERGEFORMAT </w:instrText>
    </w:r>
    <w:r>
      <w:fldChar w:fldCharType="separate"/>
    </w:r>
    <w:r w:rsidR="00A904E5">
      <w:rPr>
        <w:noProof/>
      </w:rPr>
      <w:t>21</w:t>
    </w:r>
    <w:r>
      <w:rPr>
        <w:noProof/>
      </w:rPr>
      <w:fldChar w:fldCharType="end"/>
    </w:r>
  </w:p>
  <w:p w14:paraId="2FCBE569" w14:textId="77777777" w:rsidR="00890E55" w:rsidRPr="00BB5EAA" w:rsidRDefault="00890E5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7B95A8" w14:textId="63179AA9" w:rsidR="00890E55" w:rsidRDefault="00A904E5" w:rsidP="00A904E5">
    <w:pPr>
      <w:pStyle w:val="Footer"/>
      <w:rPr>
        <w:sz w:val="17"/>
      </w:rPr>
    </w:pPr>
    <w:bookmarkStart w:id="11" w:name="TITUS2FooterFirstPage"/>
    <w:r>
      <w:rPr>
        <w:sz w:val="17"/>
      </w:rPr>
      <w:t> </w:t>
    </w:r>
  </w:p>
  <w:bookmarkEnd w:id="11"/>
  <w:p w14:paraId="1654B3B8" w14:textId="77777777" w:rsidR="00890E55" w:rsidRDefault="00890E55" w:rsidP="00156B8C">
    <w:pPr>
      <w:pStyle w:val="Footer"/>
      <w:jc w:val="right"/>
    </w:pPr>
  </w:p>
  <w:p w14:paraId="402900D5" w14:textId="7EA9DD54" w:rsidR="00890E55" w:rsidRDefault="00890E55" w:rsidP="00156B8C">
    <w:pPr>
      <w:pStyle w:val="Footer"/>
      <w:jc w:val="right"/>
    </w:pPr>
    <w:r>
      <w:fldChar w:fldCharType="begin"/>
    </w:r>
    <w:r>
      <w:instrText xml:space="preserve"> PAGE   \* MERGEFORMAT </w:instrText>
    </w:r>
    <w:r>
      <w:fldChar w:fldCharType="separate"/>
    </w:r>
    <w:r w:rsidR="00A904E5">
      <w:rPr>
        <w:noProof/>
      </w:rPr>
      <w:t>9</w:t>
    </w:r>
    <w:r>
      <w:rPr>
        <w:noProof/>
      </w:rPr>
      <w:fldChar w:fldCharType="end"/>
    </w:r>
  </w:p>
  <w:p w14:paraId="0011CB11" w14:textId="77777777" w:rsidR="00890E55" w:rsidRPr="00BB5EAA" w:rsidRDefault="00890E55" w:rsidP="00156B8C">
    <w:pPr>
      <w:pStyle w:val="Footer"/>
      <w:ind w:right="360"/>
      <w:jc w:val="center"/>
    </w:pPr>
  </w:p>
  <w:p w14:paraId="0AA4C1C9" w14:textId="77777777" w:rsidR="00890E55" w:rsidRDefault="00890E5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7482EA" w14:textId="3606DDB7" w:rsidR="00890E55" w:rsidRDefault="00A904E5" w:rsidP="00A904E5">
    <w:pPr>
      <w:pStyle w:val="Footer"/>
      <w:rPr>
        <w:sz w:val="17"/>
      </w:rPr>
    </w:pPr>
    <w:bookmarkStart w:id="15" w:name="TITUS3FooterEvenPages"/>
    <w:r>
      <w:rPr>
        <w:sz w:val="17"/>
      </w:rPr>
      <w:t> </w:t>
    </w:r>
  </w:p>
  <w:bookmarkEnd w:id="15"/>
  <w:p w14:paraId="40786AED" w14:textId="77777777" w:rsidR="00890E55" w:rsidRDefault="00890E55" w:rsidP="00156B8C">
    <w:pPr>
      <w:pStyle w:val="Footer"/>
      <w:jc w:val="right"/>
    </w:pPr>
  </w:p>
  <w:p w14:paraId="4ACEEF7F" w14:textId="7C6B577A" w:rsidR="00890E55" w:rsidRDefault="00890E55" w:rsidP="00156B8C">
    <w:pPr>
      <w:pStyle w:val="Footer"/>
      <w:jc w:val="right"/>
    </w:pPr>
    <w:r>
      <w:fldChar w:fldCharType="begin"/>
    </w:r>
    <w:r>
      <w:instrText xml:space="preserve"> PAGE   \* MERGEFORMAT </w:instrText>
    </w:r>
    <w:r>
      <w:fldChar w:fldCharType="separate"/>
    </w:r>
    <w:r w:rsidR="00A904E5">
      <w:rPr>
        <w:noProof/>
      </w:rPr>
      <w:t>26</w:t>
    </w:r>
    <w:r>
      <w:rPr>
        <w:noProof/>
      </w:rPr>
      <w:fldChar w:fldCharType="end"/>
    </w:r>
  </w:p>
  <w:p w14:paraId="7FC6C695" w14:textId="77777777" w:rsidR="00890E55" w:rsidRPr="00BB5EAA" w:rsidRDefault="00890E55" w:rsidP="00156B8C">
    <w:pPr>
      <w:pStyle w:val="Footer"/>
      <w:ind w:right="360"/>
      <w:jc w:val="center"/>
    </w:pPr>
  </w:p>
  <w:p w14:paraId="07BD451B" w14:textId="77777777" w:rsidR="00890E55" w:rsidRDefault="00890E5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FDF1EF" w14:textId="08479923" w:rsidR="00890E55" w:rsidRDefault="00A904E5" w:rsidP="00A904E5">
    <w:pPr>
      <w:pStyle w:val="Footer"/>
      <w:rPr>
        <w:sz w:val="17"/>
      </w:rPr>
    </w:pPr>
    <w:bookmarkStart w:id="16" w:name="TITUS3FooterPrimary"/>
    <w:r>
      <w:rPr>
        <w:sz w:val="17"/>
      </w:rPr>
      <w:t> </w:t>
    </w:r>
  </w:p>
  <w:bookmarkEnd w:id="16"/>
  <w:p w14:paraId="67F10F23" w14:textId="77777777" w:rsidR="00890E55" w:rsidRDefault="00890E55">
    <w:pPr>
      <w:pStyle w:val="Footer"/>
      <w:jc w:val="right"/>
    </w:pPr>
  </w:p>
  <w:p w14:paraId="2637277B" w14:textId="760C3FE5" w:rsidR="00890E55" w:rsidRDefault="00890E55">
    <w:pPr>
      <w:pStyle w:val="Footer"/>
      <w:jc w:val="right"/>
    </w:pPr>
    <w:r>
      <w:fldChar w:fldCharType="begin"/>
    </w:r>
    <w:r>
      <w:instrText xml:space="preserve"> PAGE   \* MERGEFORMAT </w:instrText>
    </w:r>
    <w:r>
      <w:fldChar w:fldCharType="separate"/>
    </w:r>
    <w:r w:rsidR="00A904E5">
      <w:rPr>
        <w:noProof/>
      </w:rPr>
      <w:t>25</w:t>
    </w:r>
    <w:r>
      <w:rPr>
        <w:noProof/>
      </w:rPr>
      <w:fldChar w:fldCharType="end"/>
    </w:r>
  </w:p>
  <w:p w14:paraId="2CF2625E" w14:textId="77777777" w:rsidR="00890E55" w:rsidRPr="00BB5EAA" w:rsidRDefault="00890E5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F4826C" w14:textId="415063EA" w:rsidR="00890E55" w:rsidRDefault="00A904E5" w:rsidP="00A904E5">
    <w:pPr>
      <w:pStyle w:val="Footer"/>
      <w:rPr>
        <w:sz w:val="17"/>
      </w:rPr>
    </w:pPr>
    <w:bookmarkStart w:id="18" w:name="TITUS3FooterFirstPage"/>
    <w:r>
      <w:rPr>
        <w:sz w:val="17"/>
      </w:rPr>
      <w:t> </w:t>
    </w:r>
  </w:p>
  <w:bookmarkEnd w:id="18"/>
  <w:p w14:paraId="44946967" w14:textId="77777777" w:rsidR="00890E55" w:rsidRDefault="00890E55" w:rsidP="00156B8C">
    <w:pPr>
      <w:pStyle w:val="Footer"/>
      <w:jc w:val="right"/>
    </w:pPr>
  </w:p>
  <w:p w14:paraId="043C0F14" w14:textId="79718A3A" w:rsidR="00890E55" w:rsidRDefault="00890E55" w:rsidP="00156B8C">
    <w:pPr>
      <w:pStyle w:val="Footer"/>
      <w:jc w:val="right"/>
    </w:pPr>
    <w:r>
      <w:fldChar w:fldCharType="begin"/>
    </w:r>
    <w:r>
      <w:instrText xml:space="preserve"> PAGE   \* MERGEFORMAT </w:instrText>
    </w:r>
    <w:r>
      <w:fldChar w:fldCharType="separate"/>
    </w:r>
    <w:r w:rsidR="00A904E5">
      <w:rPr>
        <w:noProof/>
      </w:rPr>
      <w:t>23</w:t>
    </w:r>
    <w:r>
      <w:rPr>
        <w:noProof/>
      </w:rPr>
      <w:fldChar w:fldCharType="end"/>
    </w:r>
  </w:p>
  <w:p w14:paraId="0F1B1B54" w14:textId="77777777" w:rsidR="00890E55" w:rsidRPr="00BB5EAA" w:rsidRDefault="00890E55" w:rsidP="00156B8C">
    <w:pPr>
      <w:pStyle w:val="Footer"/>
      <w:ind w:right="360"/>
      <w:jc w:val="center"/>
    </w:pPr>
  </w:p>
  <w:p w14:paraId="24ED227F" w14:textId="77777777" w:rsidR="00890E55" w:rsidRDefault="00890E55">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046873" w14:textId="3528F093" w:rsidR="00890E55" w:rsidRDefault="00A904E5" w:rsidP="00A904E5">
    <w:pPr>
      <w:pStyle w:val="Footer"/>
      <w:rPr>
        <w:sz w:val="17"/>
      </w:rPr>
    </w:pPr>
    <w:bookmarkStart w:id="21" w:name="TITUS4FooterEvenPages"/>
    <w:r>
      <w:rPr>
        <w:sz w:val="17"/>
      </w:rPr>
      <w:t> </w:t>
    </w:r>
  </w:p>
  <w:bookmarkEnd w:id="21"/>
  <w:p w14:paraId="4D36BF06" w14:textId="77777777" w:rsidR="00890E55" w:rsidRDefault="00890E55" w:rsidP="00156B8C">
    <w:pPr>
      <w:pStyle w:val="Footer"/>
      <w:jc w:val="right"/>
    </w:pPr>
  </w:p>
  <w:p w14:paraId="2127AD4A" w14:textId="77777777" w:rsidR="00890E55" w:rsidRDefault="00890E55" w:rsidP="00156B8C">
    <w:pPr>
      <w:pStyle w:val="Footer"/>
      <w:jc w:val="right"/>
    </w:pPr>
    <w:r>
      <w:fldChar w:fldCharType="begin"/>
    </w:r>
    <w:r>
      <w:instrText xml:space="preserve"> PAGE   \* MERGEFORMAT </w:instrText>
    </w:r>
    <w:r>
      <w:fldChar w:fldCharType="separate"/>
    </w:r>
    <w:r>
      <w:rPr>
        <w:noProof/>
      </w:rPr>
      <w:t>2</w:t>
    </w:r>
    <w:r>
      <w:rPr>
        <w:noProof/>
      </w:rPr>
      <w:fldChar w:fldCharType="end"/>
    </w:r>
  </w:p>
  <w:p w14:paraId="0A2FBB7E" w14:textId="77777777" w:rsidR="00890E55" w:rsidRPr="00BB5EAA" w:rsidRDefault="00890E55" w:rsidP="00156B8C">
    <w:pPr>
      <w:pStyle w:val="Footer"/>
      <w:ind w:right="360"/>
      <w:jc w:val="center"/>
    </w:pPr>
  </w:p>
  <w:p w14:paraId="643873F3" w14:textId="77777777" w:rsidR="00890E55" w:rsidRDefault="00890E5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066189" w14:textId="5E4AB249" w:rsidR="00890E55" w:rsidRDefault="00A904E5" w:rsidP="00A904E5">
    <w:pPr>
      <w:pStyle w:val="Footer"/>
      <w:rPr>
        <w:sz w:val="17"/>
      </w:rPr>
    </w:pPr>
    <w:bookmarkStart w:id="22" w:name="TITUS4FooterPrimary"/>
    <w:r>
      <w:rPr>
        <w:sz w:val="17"/>
      </w:rPr>
      <w:t> </w:t>
    </w:r>
  </w:p>
  <w:bookmarkEnd w:id="22"/>
  <w:p w14:paraId="6918D048" w14:textId="77777777" w:rsidR="00890E55" w:rsidRDefault="00890E55">
    <w:pPr>
      <w:pStyle w:val="Footer"/>
      <w:jc w:val="right"/>
    </w:pPr>
  </w:p>
  <w:p w14:paraId="1AD86ECF" w14:textId="77777777" w:rsidR="00890E55" w:rsidRDefault="00890E55">
    <w:pPr>
      <w:pStyle w:val="Footer"/>
      <w:jc w:val="right"/>
    </w:pPr>
    <w:r>
      <w:fldChar w:fldCharType="begin"/>
    </w:r>
    <w:r>
      <w:instrText xml:space="preserve"> PAGE   \* MERGEFORMAT </w:instrText>
    </w:r>
    <w:r>
      <w:fldChar w:fldCharType="separate"/>
    </w:r>
    <w:r>
      <w:rPr>
        <w:noProof/>
      </w:rPr>
      <w:t>3</w:t>
    </w:r>
    <w:r>
      <w:rPr>
        <w:noProof/>
      </w:rPr>
      <w:fldChar w:fldCharType="end"/>
    </w:r>
  </w:p>
  <w:p w14:paraId="7C1FAADA" w14:textId="77777777" w:rsidR="00890E55" w:rsidRPr="00BB5EAA" w:rsidRDefault="00890E55"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9E404B" w14:textId="79BD2F27" w:rsidR="00890E55" w:rsidRDefault="00A904E5" w:rsidP="00A904E5">
    <w:pPr>
      <w:pStyle w:val="Footer"/>
      <w:rPr>
        <w:sz w:val="17"/>
      </w:rPr>
    </w:pPr>
    <w:bookmarkStart w:id="24" w:name="TITUS4FooterFirstPage"/>
    <w:r>
      <w:rPr>
        <w:sz w:val="17"/>
      </w:rPr>
      <w:t> </w:t>
    </w:r>
  </w:p>
  <w:bookmarkEnd w:id="24"/>
  <w:p w14:paraId="064BDFD4" w14:textId="77777777" w:rsidR="00890E55" w:rsidRDefault="00890E55" w:rsidP="00156B8C">
    <w:pPr>
      <w:pStyle w:val="Footer"/>
      <w:jc w:val="right"/>
    </w:pPr>
  </w:p>
  <w:p w14:paraId="67153AE9" w14:textId="4190DE45" w:rsidR="00890E55" w:rsidRDefault="00890E55" w:rsidP="00156B8C">
    <w:pPr>
      <w:pStyle w:val="Footer"/>
      <w:jc w:val="right"/>
    </w:pPr>
    <w:r>
      <w:fldChar w:fldCharType="begin"/>
    </w:r>
    <w:r>
      <w:instrText xml:space="preserve"> PAGE   \* MERGEFORMAT </w:instrText>
    </w:r>
    <w:r>
      <w:fldChar w:fldCharType="separate"/>
    </w:r>
    <w:r w:rsidR="00A904E5">
      <w:rPr>
        <w:noProof/>
      </w:rPr>
      <w:t>29</w:t>
    </w:r>
    <w:r>
      <w:rPr>
        <w:noProof/>
      </w:rPr>
      <w:fldChar w:fldCharType="end"/>
    </w:r>
  </w:p>
  <w:p w14:paraId="3481E94B" w14:textId="77777777" w:rsidR="00890E55" w:rsidRPr="00BB5EAA" w:rsidRDefault="00890E55" w:rsidP="00156B8C">
    <w:pPr>
      <w:pStyle w:val="Footer"/>
      <w:ind w:right="360"/>
      <w:jc w:val="center"/>
    </w:pPr>
  </w:p>
  <w:p w14:paraId="79DA723C" w14:textId="77777777" w:rsidR="00890E55" w:rsidRDefault="00890E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890E55" w:rsidRDefault="00890E55">
      <w:r>
        <w:separator/>
      </w:r>
    </w:p>
  </w:footnote>
  <w:footnote w:type="continuationSeparator" w:id="0">
    <w:p w14:paraId="09396778" w14:textId="77777777" w:rsidR="00890E55" w:rsidRDefault="00890E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A79321" w14:textId="0EE7952A" w:rsidR="00890E55" w:rsidRDefault="00A904E5" w:rsidP="00A904E5">
    <w:pPr>
      <w:pStyle w:val="Header"/>
      <w:rPr>
        <w:sz w:val="17"/>
      </w:rPr>
    </w:pPr>
    <w:bookmarkStart w:id="0" w:name="TITUS1HeaderEvenPages"/>
    <w:r>
      <w:rPr>
        <w:sz w:val="17"/>
      </w:rPr>
      <w:t> </w:t>
    </w:r>
  </w:p>
  <w:bookmarkEnd w:id="0"/>
  <w:p w14:paraId="6EA18291" w14:textId="77777777" w:rsidR="00890E55" w:rsidRDefault="00890E55" w:rsidP="00102F58">
    <w:pPr>
      <w:pStyle w:val="Header"/>
    </w:pPr>
  </w:p>
  <w:p w14:paraId="58500D36" w14:textId="77777777" w:rsidR="00890E55" w:rsidRDefault="00890E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63240955" w:rsidR="00890E55" w:rsidRDefault="00A904E5" w:rsidP="00A904E5">
    <w:pPr>
      <w:pStyle w:val="Header"/>
      <w:rPr>
        <w:sz w:val="17"/>
      </w:rPr>
    </w:pPr>
    <w:bookmarkStart w:id="1" w:name="TITUS1HeaderPrimary"/>
    <w:r>
      <w:rPr>
        <w:sz w:val="17"/>
      </w:rPr>
      <w:t> </w:t>
    </w:r>
  </w:p>
  <w:bookmarkEnd w:id="1"/>
  <w:p w14:paraId="4230BEBC" w14:textId="77777777" w:rsidR="00890E55" w:rsidRDefault="00890E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458DF9D7" w:rsidR="00890E55" w:rsidRDefault="00A904E5" w:rsidP="00A904E5">
    <w:pPr>
      <w:pStyle w:val="Header"/>
      <w:rPr>
        <w:sz w:val="17"/>
      </w:rPr>
    </w:pPr>
    <w:bookmarkStart w:id="4" w:name="TITUS1HeaderFirstPage"/>
    <w:r>
      <w:rPr>
        <w:sz w:val="17"/>
      </w:rPr>
      <w:t> </w:t>
    </w:r>
  </w:p>
  <w:bookmarkEnd w:id="4"/>
  <w:p w14:paraId="2057A0E4" w14:textId="77777777" w:rsidR="00890E55" w:rsidRDefault="00890E5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3FBC06" w14:textId="1ADA0995" w:rsidR="00890E55" w:rsidRDefault="00A904E5" w:rsidP="00A904E5">
    <w:pPr>
      <w:pStyle w:val="Header"/>
      <w:rPr>
        <w:sz w:val="17"/>
      </w:rPr>
    </w:pPr>
    <w:bookmarkStart w:id="6" w:name="TITUS2HeaderEvenPages"/>
    <w:r>
      <w:rPr>
        <w:sz w:val="17"/>
      </w:rPr>
      <w:t> </w:t>
    </w:r>
  </w:p>
  <w:bookmarkEnd w:id="6"/>
  <w:p w14:paraId="25B84DCB" w14:textId="77777777" w:rsidR="00890E55" w:rsidRDefault="00890E55" w:rsidP="00156B8C">
    <w:pPr>
      <w:pStyle w:val="Header"/>
    </w:pPr>
  </w:p>
  <w:p w14:paraId="4B477D7F" w14:textId="77777777" w:rsidR="00890E55" w:rsidRDefault="00890E5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BCC2F6" w14:textId="7B3409C7" w:rsidR="00890E55" w:rsidRDefault="00A904E5" w:rsidP="00A904E5">
    <w:pPr>
      <w:pStyle w:val="Header"/>
      <w:rPr>
        <w:sz w:val="17"/>
      </w:rPr>
    </w:pPr>
    <w:bookmarkStart w:id="7" w:name="TITUS2HeaderPrimary"/>
    <w:r>
      <w:rPr>
        <w:sz w:val="17"/>
      </w:rPr>
      <w:t> </w:t>
    </w:r>
  </w:p>
  <w:bookmarkEnd w:id="7"/>
  <w:p w14:paraId="27C57E5C" w14:textId="77777777" w:rsidR="00890E55" w:rsidRDefault="00890E5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DB454E" w14:textId="4E3DFCA1" w:rsidR="00890E55" w:rsidRDefault="00A904E5" w:rsidP="00A904E5">
    <w:pPr>
      <w:pStyle w:val="Header"/>
      <w:rPr>
        <w:sz w:val="17"/>
      </w:rPr>
    </w:pPr>
    <w:bookmarkStart w:id="10" w:name="TITUS2HeaderFirstPage"/>
    <w:r>
      <w:rPr>
        <w:sz w:val="17"/>
      </w:rPr>
      <w:t> </w:t>
    </w:r>
  </w:p>
  <w:bookmarkEnd w:id="10"/>
  <w:p w14:paraId="02E12922" w14:textId="77777777" w:rsidR="00890E55" w:rsidRDefault="00890E55" w:rsidP="00156B8C">
    <w:pPr>
      <w:pStyle w:val="Header"/>
    </w:pPr>
  </w:p>
  <w:p w14:paraId="515F43C7" w14:textId="77777777" w:rsidR="00890E55" w:rsidRDefault="00890E5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6B4CF6" w14:textId="42E6FF67" w:rsidR="00890E55" w:rsidRDefault="00A904E5" w:rsidP="00A904E5">
    <w:pPr>
      <w:pStyle w:val="Header"/>
      <w:rPr>
        <w:sz w:val="17"/>
      </w:rPr>
    </w:pPr>
    <w:bookmarkStart w:id="13" w:name="TITUS3HeaderEvenPages"/>
    <w:r>
      <w:rPr>
        <w:sz w:val="17"/>
      </w:rPr>
      <w:t> </w:t>
    </w:r>
  </w:p>
  <w:bookmarkEnd w:id="13"/>
  <w:p w14:paraId="39FEB091" w14:textId="77777777" w:rsidR="00890E55" w:rsidRDefault="00890E55" w:rsidP="00156B8C">
    <w:pPr>
      <w:pStyle w:val="Header"/>
    </w:pPr>
  </w:p>
  <w:p w14:paraId="6F745201" w14:textId="77777777" w:rsidR="00890E55" w:rsidRDefault="00890E5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D319E8" w14:textId="708EDCD9" w:rsidR="00890E55" w:rsidRDefault="00A904E5" w:rsidP="00A904E5">
    <w:pPr>
      <w:pStyle w:val="Header"/>
      <w:rPr>
        <w:sz w:val="17"/>
      </w:rPr>
    </w:pPr>
    <w:bookmarkStart w:id="14" w:name="TITUS3HeaderPrimary"/>
    <w:r>
      <w:rPr>
        <w:sz w:val="17"/>
      </w:rPr>
      <w:t> </w:t>
    </w:r>
  </w:p>
  <w:bookmarkEnd w:id="14"/>
  <w:p w14:paraId="6DD034A3" w14:textId="77777777" w:rsidR="00890E55" w:rsidRDefault="00890E5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EDD300" w14:textId="73FC8C49" w:rsidR="00890E55" w:rsidRDefault="00A904E5" w:rsidP="00A904E5">
    <w:pPr>
      <w:pStyle w:val="Header"/>
      <w:rPr>
        <w:sz w:val="17"/>
      </w:rPr>
    </w:pPr>
    <w:bookmarkStart w:id="17" w:name="TITUS3HeaderFirstPage"/>
    <w:r>
      <w:rPr>
        <w:sz w:val="17"/>
      </w:rPr>
      <w:t> </w:t>
    </w:r>
  </w:p>
  <w:bookmarkEnd w:id="17"/>
  <w:p w14:paraId="79E6E0BF" w14:textId="77777777" w:rsidR="00890E55" w:rsidRDefault="00890E55" w:rsidP="00156B8C">
    <w:pPr>
      <w:pStyle w:val="Header"/>
    </w:pPr>
  </w:p>
  <w:p w14:paraId="0BCE9FC5" w14:textId="77777777" w:rsidR="00890E55" w:rsidRDefault="00890E55">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3A1681" w14:textId="06BB2054" w:rsidR="00890E55" w:rsidRDefault="00A904E5" w:rsidP="00A904E5">
    <w:pPr>
      <w:pStyle w:val="Header"/>
      <w:rPr>
        <w:sz w:val="17"/>
      </w:rPr>
    </w:pPr>
    <w:bookmarkStart w:id="19" w:name="TITUS4HeaderEvenPages"/>
    <w:r>
      <w:rPr>
        <w:sz w:val="17"/>
      </w:rPr>
      <w:t> </w:t>
    </w:r>
  </w:p>
  <w:bookmarkEnd w:id="19"/>
  <w:p w14:paraId="7AC4ABF0" w14:textId="77777777" w:rsidR="00890E55" w:rsidRDefault="00890E55" w:rsidP="00156B8C">
    <w:pPr>
      <w:pStyle w:val="Header"/>
    </w:pPr>
  </w:p>
  <w:p w14:paraId="1D7E1E52" w14:textId="77777777" w:rsidR="00890E55" w:rsidRDefault="00890E5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A10F31" w14:textId="448EA56F" w:rsidR="00890E55" w:rsidRDefault="00A904E5" w:rsidP="00A904E5">
    <w:pPr>
      <w:pStyle w:val="Header"/>
      <w:rPr>
        <w:sz w:val="17"/>
      </w:rPr>
    </w:pPr>
    <w:bookmarkStart w:id="20" w:name="TITUS4HeaderPrimary"/>
    <w:r>
      <w:rPr>
        <w:sz w:val="17"/>
      </w:rPr>
      <w:t> </w:t>
    </w:r>
  </w:p>
  <w:bookmarkEnd w:id="20"/>
  <w:p w14:paraId="758186A0" w14:textId="77777777" w:rsidR="00890E55" w:rsidRDefault="00890E5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EB96F8" w14:textId="1A39BA45" w:rsidR="00890E55" w:rsidRDefault="00A904E5" w:rsidP="00A904E5">
    <w:pPr>
      <w:pStyle w:val="Header"/>
      <w:rPr>
        <w:sz w:val="17"/>
      </w:rPr>
    </w:pPr>
    <w:bookmarkStart w:id="23" w:name="TITUS4HeaderFirstPage"/>
    <w:r>
      <w:rPr>
        <w:sz w:val="17"/>
      </w:rPr>
      <w:t> </w:t>
    </w:r>
  </w:p>
  <w:bookmarkEnd w:id="23"/>
  <w:p w14:paraId="6D2A4136" w14:textId="77777777" w:rsidR="00890E55" w:rsidRDefault="00890E55" w:rsidP="00156B8C">
    <w:pPr>
      <w:pStyle w:val="Header"/>
    </w:pPr>
  </w:p>
  <w:p w14:paraId="1A9F4F22" w14:textId="77777777" w:rsidR="00890E55" w:rsidRDefault="00890E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4305E9B"/>
    <w:multiLevelType w:val="hybridMultilevel"/>
    <w:tmpl w:val="655023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4"/>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2"/>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10"/>
  </w:num>
  <w:num w:numId="13">
    <w:abstractNumId w:val="34"/>
  </w:num>
  <w:num w:numId="14">
    <w:abstractNumId w:val="17"/>
  </w:num>
  <w:num w:numId="15">
    <w:abstractNumId w:val="16"/>
  </w:num>
  <w:num w:numId="16">
    <w:abstractNumId w:val="27"/>
  </w:num>
  <w:num w:numId="17">
    <w:abstractNumId w:val="8"/>
  </w:num>
  <w:num w:numId="18">
    <w:abstractNumId w:val="26"/>
  </w:num>
  <w:num w:numId="19">
    <w:abstractNumId w:val="15"/>
  </w:num>
  <w:num w:numId="20">
    <w:abstractNumId w:val="13"/>
  </w:num>
  <w:num w:numId="2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num>
  <w:num w:numId="23">
    <w:abstractNumId w:val="18"/>
  </w:num>
  <w:num w:numId="24">
    <w:abstractNumId w:val="14"/>
  </w:num>
  <w:num w:numId="25">
    <w:abstractNumId w:val="11"/>
  </w:num>
  <w:num w:numId="26">
    <w:abstractNumId w:val="28"/>
  </w:num>
  <w:num w:numId="27">
    <w:abstractNumId w:val="19"/>
  </w:num>
  <w:num w:numId="28">
    <w:abstractNumId w:val="42"/>
  </w:num>
  <w:num w:numId="29">
    <w:abstractNumId w:val="36"/>
  </w:num>
  <w:num w:numId="30">
    <w:abstractNumId w:val="41"/>
  </w:num>
  <w:num w:numId="31">
    <w:abstractNumId w:val="20"/>
  </w:num>
  <w:num w:numId="32">
    <w:abstractNumId w:val="44"/>
  </w:num>
  <w:num w:numId="33">
    <w:abstractNumId w:val="31"/>
  </w:num>
  <w:num w:numId="34">
    <w:abstractNumId w:val="12"/>
  </w:num>
  <w:num w:numId="35">
    <w:abstractNumId w:val="45"/>
  </w:num>
  <w:num w:numId="36">
    <w:abstractNumId w:val="40"/>
  </w:num>
  <w:num w:numId="37">
    <w:abstractNumId w:val="5"/>
  </w:num>
  <w:num w:numId="38">
    <w:abstractNumId w:val="47"/>
  </w:num>
  <w:num w:numId="39">
    <w:abstractNumId w:val="43"/>
  </w:num>
  <w:num w:numId="40">
    <w:abstractNumId w:val="37"/>
  </w:num>
  <w:num w:numId="41">
    <w:abstractNumId w:val="38"/>
  </w:num>
  <w:num w:numId="42">
    <w:abstractNumId w:val="4"/>
  </w:num>
  <w:num w:numId="43">
    <w:abstractNumId w:val="6"/>
  </w:num>
  <w:num w:numId="44">
    <w:abstractNumId w:val="25"/>
  </w:num>
  <w:num w:numId="45">
    <w:abstractNumId w:val="7"/>
  </w:num>
  <w:num w:numId="46">
    <w:abstractNumId w:val="3"/>
  </w:num>
  <w:num w:numId="47">
    <w:abstractNumId w:val="0"/>
  </w:num>
  <w:num w:numId="48">
    <w:abstractNumId w:val="21"/>
  </w:num>
  <w:num w:numId="49">
    <w:abstractNumId w:val="49"/>
  </w:num>
  <w:num w:numId="50">
    <w:abstractNumId w:val="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2F58"/>
    <w:rsid w:val="0010312C"/>
    <w:rsid w:val="00106DC7"/>
    <w:rsid w:val="00112391"/>
    <w:rsid w:val="00112751"/>
    <w:rsid w:val="00114F52"/>
    <w:rsid w:val="001347F8"/>
    <w:rsid w:val="00137BB5"/>
    <w:rsid w:val="00137E05"/>
    <w:rsid w:val="001447F6"/>
    <w:rsid w:val="00147DE3"/>
    <w:rsid w:val="00150794"/>
    <w:rsid w:val="00156B8C"/>
    <w:rsid w:val="001608C4"/>
    <w:rsid w:val="00171418"/>
    <w:rsid w:val="001811CA"/>
    <w:rsid w:val="001961CF"/>
    <w:rsid w:val="001A59BB"/>
    <w:rsid w:val="001A6A51"/>
    <w:rsid w:val="001A79C4"/>
    <w:rsid w:val="001B331A"/>
    <w:rsid w:val="001C0C77"/>
    <w:rsid w:val="001C0E74"/>
    <w:rsid w:val="001C44B8"/>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86B6E"/>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A15"/>
    <w:rsid w:val="00335FC5"/>
    <w:rsid w:val="00341CA9"/>
    <w:rsid w:val="003516C0"/>
    <w:rsid w:val="00352E59"/>
    <w:rsid w:val="00354DBE"/>
    <w:rsid w:val="00355210"/>
    <w:rsid w:val="00365DF9"/>
    <w:rsid w:val="00372DB4"/>
    <w:rsid w:val="00375AF5"/>
    <w:rsid w:val="003761BD"/>
    <w:rsid w:val="00382FE1"/>
    <w:rsid w:val="00385414"/>
    <w:rsid w:val="00390074"/>
    <w:rsid w:val="0039762B"/>
    <w:rsid w:val="003A0C37"/>
    <w:rsid w:val="003A1B6B"/>
    <w:rsid w:val="003A46C0"/>
    <w:rsid w:val="003A52DF"/>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26CC2"/>
    <w:rsid w:val="0053418D"/>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0600"/>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3767"/>
    <w:rsid w:val="00734809"/>
    <w:rsid w:val="00734E90"/>
    <w:rsid w:val="007365A6"/>
    <w:rsid w:val="007406E1"/>
    <w:rsid w:val="00743E40"/>
    <w:rsid w:val="00745FDB"/>
    <w:rsid w:val="00751263"/>
    <w:rsid w:val="0075704F"/>
    <w:rsid w:val="00763B2D"/>
    <w:rsid w:val="00772924"/>
    <w:rsid w:val="00772C15"/>
    <w:rsid w:val="007872F2"/>
    <w:rsid w:val="007908E0"/>
    <w:rsid w:val="00792181"/>
    <w:rsid w:val="00793C92"/>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736DD"/>
    <w:rsid w:val="00880539"/>
    <w:rsid w:val="008859E8"/>
    <w:rsid w:val="0088737B"/>
    <w:rsid w:val="00890E55"/>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4D0C"/>
    <w:rsid w:val="00A470EE"/>
    <w:rsid w:val="00A47621"/>
    <w:rsid w:val="00A479CD"/>
    <w:rsid w:val="00A50CFC"/>
    <w:rsid w:val="00A54D67"/>
    <w:rsid w:val="00A55A3F"/>
    <w:rsid w:val="00A56410"/>
    <w:rsid w:val="00A6518F"/>
    <w:rsid w:val="00A652F6"/>
    <w:rsid w:val="00A732EA"/>
    <w:rsid w:val="00A7489E"/>
    <w:rsid w:val="00A77970"/>
    <w:rsid w:val="00A8015F"/>
    <w:rsid w:val="00A80BD2"/>
    <w:rsid w:val="00A85039"/>
    <w:rsid w:val="00A904E5"/>
    <w:rsid w:val="00A906AA"/>
    <w:rsid w:val="00A94C5E"/>
    <w:rsid w:val="00AA241A"/>
    <w:rsid w:val="00AA252C"/>
    <w:rsid w:val="00AA37BB"/>
    <w:rsid w:val="00AA5F44"/>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3390B"/>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3B83"/>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86BF5"/>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156B8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marketing91.com/betari-box/" TargetMode="External"/><Relationship Id="rId39" Type="http://schemas.openxmlformats.org/officeDocument/2006/relationships/hyperlink" Target="https://www.firstforwomen.com/posts/stress/walking-dog-stress-relief" TargetMode="External"/><Relationship Id="rId21" Type="http://schemas.openxmlformats.org/officeDocument/2006/relationships/header" Target="header5.xml"/><Relationship Id="rId34" Type="http://schemas.openxmlformats.org/officeDocument/2006/relationships/hyperlink" Target="https://www.nhs.uk/every-mind-matters/mental-health-issues/stress/" TargetMode="External"/><Relationship Id="rId42" Type="http://schemas.openxmlformats.org/officeDocument/2006/relationships/hyperlink" Target="https://www.ed.ac.uk/reflection/reflectors-toolkit/reflecting-on-experience/gibbs-reflecttive-cycle" TargetMode="External"/><Relationship Id="rId47" Type="http://schemas.openxmlformats.org/officeDocument/2006/relationships/header" Target="header9.xml"/><Relationship Id="rId50" Type="http://schemas.openxmlformats.org/officeDocument/2006/relationships/header" Target="header11.xml"/><Relationship Id="rId55"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nhs.uk/live-well/exercise/exercise-health-benefits/" TargetMode="External"/><Relationship Id="rId38" Type="http://schemas.openxmlformats.org/officeDocument/2006/relationships/hyperlink" Target="https://www.thecompleteuniversityguide.co.uk/student-advice/advice/after-you-start/how-to-revise-for-exams-top-tips" TargetMode="External"/><Relationship Id="rId46" Type="http://schemas.openxmlformats.org/officeDocument/2006/relationships/footer" Target="footer8.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justiceinspectorates.gov.uk/hmicfrs/wp-content/uploads/the-police-response-to-domestic-abuse-an-update-report.pdf" TargetMode="External"/><Relationship Id="rId41" Type="http://schemas.openxmlformats.org/officeDocument/2006/relationships/hyperlink" Target="https://theladiescoach.com/read/breakdown-mother-daughter-relationship/" TargetMode="External"/><Relationship Id="rId54"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mayoclinic.org/healthy-lifestyle/stress-management/in-depth/exercise-and-stress/art-20044469" TargetMode="External"/><Relationship Id="rId37" Type="http://schemas.openxmlformats.org/officeDocument/2006/relationships/hyperlink" Target="http://www.thecopleteuniversityguide.co.uk" TargetMode="External"/><Relationship Id="rId40" Type="http://schemas.openxmlformats.org/officeDocument/2006/relationships/hyperlink" Target="https://www.encyclopedia.com/articles/police-discretion-definition/#:~:text=In%20the%contect%20of%20policing%2C%20discretion%20means%20that" TargetMode="External"/><Relationship Id="rId45" Type="http://schemas.openxmlformats.org/officeDocument/2006/relationships/footer" Target="footer7.xml"/><Relationship Id="rId53"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essaywritingserviceuk.co.uk/advice-and-guidance/bortons-model-of-reflection" TargetMode="External"/><Relationship Id="rId36" Type="http://schemas.openxmlformats.org/officeDocument/2006/relationships/hyperlink" Target="https://www.app.college.police.uk/app-content/engagement-and-communication/" TargetMode="External"/><Relationship Id="rId49" Type="http://schemas.openxmlformats.org/officeDocument/2006/relationships/header" Target="head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si/2003/2695/made" TargetMode="External"/><Relationship Id="rId44" Type="http://schemas.openxmlformats.org/officeDocument/2006/relationships/header" Target="header8.xml"/><Relationship Id="rId52"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assets.college.police.uk/s3fs-public/2021-02/code_of_ethics.pdf" TargetMode="External"/><Relationship Id="rId30" Type="http://schemas.openxmlformats.org/officeDocument/2006/relationships/hyperlink" Target="https://insights.ovid.com/acsm-health-fitness/acsms/2013/05/000/stress-relief-role-exercise-management/6/00135124" TargetMode="External"/><Relationship Id="rId35" Type="http://schemas.openxmlformats.org/officeDocument/2006/relationships/hyperlink" Target="https://www.ons.gov.uk/peoplepopulationandcommunity/crimeandjustice/articles/domesticabusevictimcharacteristicsenglandandwales/yearendingmarch2020" TargetMode="External"/><Relationship Id="rId43" Type="http://schemas.openxmlformats.org/officeDocument/2006/relationships/header" Target="header7.xml"/><Relationship Id="rId48" Type="http://schemas.openxmlformats.org/officeDocument/2006/relationships/footer" Target="footer9.xm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footer" Target="footer10.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0455C0D-3171-4EDB-9ADA-EECCF411A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29</Pages>
  <Words>10711</Words>
  <Characters>61055</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OConnor,Hollie swp8016</cp:lastModifiedBy>
  <cp:revision>27</cp:revision>
  <cp:lastPrinted>2019-08-13T11:47:00Z</cp:lastPrinted>
  <dcterms:created xsi:type="dcterms:W3CDTF">2019-08-13T11:48:00Z</dcterms:created>
  <dcterms:modified xsi:type="dcterms:W3CDTF">2022-04-04T20:10:00Z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21724be8-c0a8-4664-9668-fe86792006fd</vt:lpwstr>
  </property>
  <property fmtid="{D5CDD505-2E9C-101B-9397-08002B2CF9AE}" pid="4" name="Classification">
    <vt:lpwstr>OFFICIAL</vt:lpwstr>
  </property>
  <property fmtid="{D5CDD505-2E9C-101B-9397-08002B2CF9AE}" pid="5" name="Visibility">
    <vt:lpwstr>NOT VISIBLE</vt:lpwstr>
  </property>
</Properties>
</file>