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1AB4B3BD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  <w:r w:rsidR="00B0763F">
        <w:rPr>
          <w:rFonts w:ascii="Calibri" w:hAnsi="Calibri"/>
          <w:sz w:val="32"/>
          <w:szCs w:val="32"/>
        </w:rPr>
        <w:t xml:space="preserve"> </w:t>
      </w:r>
      <w:r w:rsidR="00B166FD">
        <w:rPr>
          <w:rFonts w:ascii="Calibri" w:hAnsi="Calibri"/>
          <w:sz w:val="32"/>
          <w:szCs w:val="32"/>
        </w:rPr>
        <w:t>managing</w:t>
      </w:r>
      <w:r w:rsidR="00B0763F">
        <w:rPr>
          <w:rFonts w:ascii="Calibri" w:hAnsi="Calibri"/>
          <w:sz w:val="32"/>
          <w:szCs w:val="32"/>
        </w:rPr>
        <w:t xml:space="preserve"> organisation skills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2EB5D793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B0763F">
        <w:rPr>
          <w:rFonts w:ascii="Calibri" w:hAnsi="Calibri"/>
        </w:rPr>
        <w:t xml:space="preserve"> University field trip to 203 hospital</w:t>
      </w:r>
    </w:p>
    <w:p w14:paraId="2DFB408B" w14:textId="2CE63B75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E87142">
        <w:rPr>
          <w:rFonts w:ascii="Calibri" w:hAnsi="Calibri"/>
        </w:rPr>
        <w:t>16/03/2019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7B8D5C2C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University student day trip</w:t>
            </w: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12A7B8B3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Nursing and health studies</w:t>
            </w: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4F5771EB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203 field hospital Swansea</w:t>
            </w: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490019F3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Tania Davies</w:t>
            </w: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6E1581C5" w:rsidR="00FB6D7F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unknown</w:t>
            </w:r>
          </w:p>
        </w:tc>
      </w:tr>
      <w:tr w:rsidR="00FB6D7F" w:rsidRPr="009A70EC" w14:paraId="43A20D1F" w14:textId="77777777" w:rsidTr="00562087">
        <w:tc>
          <w:tcPr>
            <w:tcW w:w="2660" w:type="dxa"/>
            <w:shd w:val="clear" w:color="auto" w:fill="auto"/>
          </w:tcPr>
          <w:p w14:paraId="56ECAC48" w14:textId="772FB0BD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>Student Treasurer</w:t>
            </w:r>
          </w:p>
        </w:tc>
        <w:tc>
          <w:tcPr>
            <w:tcW w:w="5862" w:type="dxa"/>
            <w:shd w:val="clear" w:color="auto" w:fill="auto"/>
          </w:tcPr>
          <w:p w14:paraId="509A1EF2" w14:textId="7E1956AF" w:rsidR="00FB6D7F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unknown</w:t>
            </w: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581BB41C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24</w:t>
            </w: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5931A0AF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unknown</w:t>
            </w: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39D982AB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3</w:t>
            </w: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60DA40D2" w:rsidR="00BF4C15" w:rsidRPr="0011458E" w:rsidRDefault="00E87142" w:rsidP="00562087">
            <w:pPr>
              <w:rPr>
                <w:rFonts w:cs="Arial"/>
              </w:rPr>
            </w:pPr>
            <w:r>
              <w:rPr>
                <w:rFonts w:cs="Arial"/>
              </w:rPr>
              <w:t>unknown</w:t>
            </w: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1FA28D84" w:rsidR="00BF4C15" w:rsidRPr="0011458E" w:rsidRDefault="006171D9" w:rsidP="00562087">
            <w:pPr>
              <w:rPr>
                <w:rFonts w:cs="Arial"/>
              </w:rPr>
            </w:pPr>
            <w:r>
              <w:rPr>
                <w:rFonts w:cs="Arial"/>
              </w:rPr>
              <w:t>30</w:t>
            </w:r>
            <w:r w:rsidR="00E87142">
              <w:rPr>
                <w:rFonts w:cs="Arial"/>
              </w:rPr>
              <w:t>/0</w:t>
            </w:r>
            <w:r>
              <w:rPr>
                <w:rFonts w:cs="Arial"/>
              </w:rPr>
              <w:t>4</w:t>
            </w:r>
            <w:r w:rsidR="00E87142">
              <w:rPr>
                <w:rFonts w:cs="Arial"/>
              </w:rPr>
              <w:t>/2019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19DDD824" w:rsidR="00BF4C15" w:rsidRPr="0011458E" w:rsidRDefault="006171D9" w:rsidP="00562087">
            <w:pPr>
              <w:rPr>
                <w:rFonts w:cs="Arial"/>
              </w:rPr>
            </w:pPr>
            <w:r>
              <w:rPr>
                <w:rFonts w:cs="Arial"/>
              </w:rPr>
              <w:t>30</w:t>
            </w:r>
            <w:r w:rsidR="00E87142">
              <w:rPr>
                <w:rFonts w:cs="Arial"/>
              </w:rPr>
              <w:t>/0</w:t>
            </w:r>
            <w:r>
              <w:rPr>
                <w:rFonts w:cs="Arial"/>
              </w:rPr>
              <w:t>4</w:t>
            </w:r>
            <w:r w:rsidR="00E87142">
              <w:rPr>
                <w:rFonts w:cs="Arial"/>
              </w:rPr>
              <w:t>/2019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2C16916E" w:rsidR="00BF4C15" w:rsidRPr="0011458E" w:rsidRDefault="00E87142" w:rsidP="00FB6D7F">
            <w:pPr>
              <w:rPr>
                <w:rFonts w:cs="Arial"/>
              </w:rPr>
            </w:pPr>
            <w:r>
              <w:rPr>
                <w:rFonts w:cs="Arial"/>
              </w:rPr>
              <w:t>Student day trip to army field hospital</w:t>
            </w:r>
            <w:r w:rsidR="007E7EF6">
              <w:rPr>
                <w:rFonts w:cs="Arial"/>
              </w:rPr>
              <w:t xml:space="preserve"> </w:t>
            </w:r>
            <w:r w:rsidR="002B648D">
              <w:rPr>
                <w:rFonts w:cs="Arial"/>
              </w:rPr>
              <w:t>M</w:t>
            </w:r>
            <w:r w:rsidR="007E7EF6">
              <w:rPr>
                <w:rFonts w:cs="Arial"/>
              </w:rPr>
              <w:t>orfa</w:t>
            </w:r>
          </w:p>
        </w:tc>
      </w:tr>
    </w:tbl>
    <w:p w14:paraId="2DFB40AD" w14:textId="7691948A" w:rsidR="00BF4C15" w:rsidRDefault="00BF4C15" w:rsidP="00BF4C15">
      <w:pPr>
        <w:rPr>
          <w:rFonts w:ascii="Calibri" w:hAnsi="Calibri"/>
        </w:rPr>
      </w:pPr>
    </w:p>
    <w:p w14:paraId="49FC70D6" w14:textId="7481A193" w:rsidR="00CA76BF" w:rsidRDefault="00CA76BF" w:rsidP="00BF4C15">
      <w:pPr>
        <w:rPr>
          <w:rFonts w:ascii="Calibri" w:hAnsi="Calibri"/>
        </w:rPr>
      </w:pPr>
    </w:p>
    <w:p w14:paraId="2C206A75" w14:textId="77777777" w:rsidR="00CA76BF" w:rsidRDefault="00CA76BF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61E9287" w14:textId="734830AD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="001251F9">
        <w:rPr>
          <w:rFonts w:ascii="Calibri" w:hAnsi="Calibri"/>
          <w:sz w:val="32"/>
          <w:szCs w:val="32"/>
        </w:rPr>
        <w:t>(750 minimum)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6C3B12E2" w14:textId="4C795760" w:rsidR="002B2C61" w:rsidRDefault="002B2C61" w:rsidP="00E170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Health and Safety Legislation</w:t>
            </w:r>
            <w:r w:rsidR="000075D3">
              <w:rPr>
                <w:rFonts w:ascii="Times New Roman" w:hAnsi="Times New Roman" w:cs="Times New Roman"/>
                <w:sz w:val="24"/>
                <w:szCs w:val="24"/>
              </w:rPr>
              <w:t xml:space="preserve"> is a 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 xml:space="preserve">report containing a series of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regulations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th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>is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set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0075D3">
              <w:rPr>
                <w:rFonts w:ascii="Times New Roman" w:hAnsi="Times New Roman" w:cs="Times New Roman"/>
                <w:sz w:val="24"/>
                <w:szCs w:val="24"/>
              </w:rPr>
              <w:t xml:space="preserve"> the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standards ensuring the health and safety of all employe</w:t>
            </w:r>
            <w:r w:rsidR="000075D3">
              <w:rPr>
                <w:rFonts w:ascii="Times New Roman" w:hAnsi="Times New Roman" w:cs="Times New Roman"/>
                <w:sz w:val="24"/>
                <w:szCs w:val="24"/>
              </w:rPr>
              <w:t>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and others who may be affected </w:t>
            </w:r>
            <w:r w:rsidR="000075D3">
              <w:rPr>
                <w:rFonts w:ascii="Times New Roman" w:hAnsi="Times New Roman" w:cs="Times New Roman"/>
                <w:sz w:val="24"/>
                <w:szCs w:val="24"/>
              </w:rPr>
              <w:t>in the workplace or through a variety of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activities or</w:t>
            </w:r>
            <w:r w:rsidR="00104BC4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104BC4">
              <w:rPr>
                <w:rFonts w:ascii="Times New Roman" w:hAnsi="Times New Roman" w:cs="Times New Roman"/>
                <w:sz w:val="24"/>
                <w:szCs w:val="24"/>
              </w:rPr>
              <w:t>events</w:t>
            </w:r>
            <w:r w:rsidR="00104BC4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104BC4" w:rsidRPr="00104BC4">
              <w:rPr>
                <w:rStyle w:val="selectable"/>
                <w:rFonts w:ascii="Times New Roman" w:hAnsi="Times New Roman" w:cs="Times New Roman"/>
                <w:color w:val="000000"/>
                <w:sz w:val="24"/>
                <w:szCs w:val="24"/>
              </w:rPr>
              <w:t>Legislation.gov.uk, 2019)</w:t>
            </w:r>
            <w:r w:rsidR="00104BC4">
              <w:rPr>
                <w:rStyle w:val="selectable"/>
                <w:rFonts w:ascii="Times New Roman" w:hAnsi="Times New Roman" w:cs="Times New Roman"/>
                <w:color w:val="000000"/>
                <w:sz w:val="24"/>
                <w:szCs w:val="24"/>
              </w:rPr>
              <w:t>.</w:t>
            </w:r>
            <w:r w:rsidR="00104BC4" w:rsidRPr="00104BC4">
              <w:rPr>
                <w:rFonts w:ascii="Times New Roman" w:hAnsi="Times New Roman" w:cs="Times New Roman"/>
                <w:color w:val="666666"/>
                <w:sz w:val="24"/>
                <w:szCs w:val="24"/>
              </w:rPr>
              <w:t xml:space="preserve"> </w:t>
            </w:r>
            <w:r w:rsidRPr="00104BC4">
              <w:rPr>
                <w:rFonts w:ascii="Times New Roman" w:hAnsi="Times New Roman" w:cs="Times New Roman"/>
                <w:sz w:val="24"/>
                <w:szCs w:val="24"/>
              </w:rPr>
              <w:t xml:space="preserve">There are lots of different types of regulations that </w:t>
            </w:r>
            <w:r w:rsidRPr="00104BC4">
              <w:rPr>
                <w:rFonts w:ascii="Times New Roman" w:hAnsi="Times New Roman" w:cs="Times New Roman"/>
                <w:noProof/>
                <w:sz w:val="24"/>
                <w:szCs w:val="24"/>
              </w:rPr>
              <w:t>cover</w:t>
            </w:r>
            <w:r w:rsidRPr="00104BC4">
              <w:rPr>
                <w:rFonts w:ascii="Times New Roman" w:hAnsi="Times New Roman" w:cs="Times New Roman"/>
                <w:sz w:val="24"/>
                <w:szCs w:val="24"/>
              </w:rPr>
              <w:t xml:space="preserve"> specific </w:t>
            </w:r>
            <w:r w:rsidR="000075D3" w:rsidRPr="00104BC4">
              <w:rPr>
                <w:rFonts w:ascii="Times New Roman" w:hAnsi="Times New Roman" w:cs="Times New Roman"/>
                <w:sz w:val="24"/>
                <w:szCs w:val="24"/>
              </w:rPr>
              <w:t>factors</w:t>
            </w:r>
            <w:r w:rsidRPr="00104BC4">
              <w:rPr>
                <w:rFonts w:ascii="Times New Roman" w:hAnsi="Times New Roman" w:cs="Times New Roman"/>
                <w:sz w:val="24"/>
                <w:szCs w:val="24"/>
              </w:rPr>
              <w:t xml:space="preserve"> such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as manual handling, working with electricity, the equality act 2010 and fire safety</w:t>
            </w:r>
            <w:r w:rsidR="000075D3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proofErr w:type="spellStart"/>
            <w:r w:rsidR="000075D3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atl</w:t>
            </w:r>
            <w:proofErr w:type="spellEnd"/>
            <w:r w:rsidR="000075D3">
              <w:rPr>
                <w:rFonts w:ascii="Times New Roman" w:hAnsi="Times New Roman" w:cs="Times New Roman"/>
                <w:sz w:val="24"/>
                <w:szCs w:val="24"/>
              </w:rPr>
              <w:t xml:space="preserve"> report, 1993).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075D3">
              <w:rPr>
                <w:rFonts w:ascii="Times New Roman" w:hAnsi="Times New Roman" w:cs="Times New Roman"/>
                <w:sz w:val="24"/>
                <w:szCs w:val="24"/>
              </w:rPr>
              <w:t xml:space="preserve">These factors have been further investigated and the details of which are </w:t>
            </w:r>
            <w:r w:rsidR="0010196A">
              <w:rPr>
                <w:rFonts w:ascii="Times New Roman" w:hAnsi="Times New Roman" w:cs="Times New Roman"/>
                <w:sz w:val="24"/>
                <w:szCs w:val="24"/>
              </w:rPr>
              <w:t>listed throughout this report.</w:t>
            </w:r>
          </w:p>
          <w:p w14:paraId="0B2F574C" w14:textId="7E672FBC" w:rsidR="00726BBC" w:rsidRDefault="0010196A" w:rsidP="00E170AD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Accidents can often occur due to unsafe working conditions and public events where a variety of activities may occur. 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>As stated in</w:t>
            </w:r>
            <w:r w:rsidR="004734C2">
              <w:rPr>
                <w:rFonts w:ascii="Times New Roman" w:hAnsi="Times New Roman" w:cs="Times New Roman"/>
                <w:sz w:val="24"/>
                <w:szCs w:val="24"/>
              </w:rPr>
              <w:t xml:space="preserve"> Prussia (2003),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>in any work situation or event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m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>anagement team are responsible for the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safety of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employees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’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and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of the public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. By working together </w:t>
            </w:r>
            <w:r w:rsidR="00267B83">
              <w:rPr>
                <w:rFonts w:ascii="Times New Roman" w:hAnsi="Times New Roman" w:cs="Times New Roman"/>
                <w:sz w:val="24"/>
                <w:szCs w:val="24"/>
              </w:rPr>
              <w:t>for improvement that should focus on advancing the safety climate</w:t>
            </w:r>
            <w:r w:rsidR="004734C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734C2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>mployee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that are trained in the Health and Safety Legislation are then able to </w:t>
            </w:r>
            <w:r w:rsidR="00E170AD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recognise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unsafe working or event conditions that can be a potential hazard or risk factor</w:t>
            </w:r>
            <w:r w:rsidR="004734C2">
              <w:rPr>
                <w:rFonts w:ascii="Times New Roman" w:hAnsi="Times New Roman" w:cs="Times New Roman"/>
                <w:sz w:val="24"/>
                <w:szCs w:val="24"/>
              </w:rPr>
              <w:t xml:space="preserve"> (Prussia et al, 2003).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A risk assessment would be required to assess and identify these issues. By looking at the risk assessment 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>in place,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you can evaluate and determine if any control measures need to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 xml:space="preserve"> be</w:t>
            </w:r>
            <w:r w:rsidR="00E170A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26BBC">
              <w:rPr>
                <w:rFonts w:ascii="Times New Roman" w:hAnsi="Times New Roman" w:cs="Times New Roman"/>
                <w:sz w:val="24"/>
                <w:szCs w:val="24"/>
              </w:rPr>
              <w:t>reported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726BBC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>this will</w:t>
            </w:r>
            <w:r w:rsidR="00726BBC">
              <w:rPr>
                <w:rFonts w:ascii="Times New Roman" w:hAnsi="Times New Roman" w:cs="Times New Roman"/>
                <w:sz w:val="24"/>
                <w:szCs w:val="24"/>
              </w:rPr>
              <w:t xml:space="preserve"> prevent a present 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>or</w:t>
            </w:r>
            <w:r w:rsidR="00726BBC">
              <w:rPr>
                <w:rFonts w:ascii="Times New Roman" w:hAnsi="Times New Roman" w:cs="Times New Roman"/>
                <w:sz w:val="24"/>
                <w:szCs w:val="24"/>
              </w:rPr>
              <w:t xml:space="preserve"> future 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 xml:space="preserve">risk of a </w:t>
            </w:r>
            <w:r w:rsidR="00726BBC">
              <w:rPr>
                <w:rFonts w:ascii="Times New Roman" w:hAnsi="Times New Roman" w:cs="Times New Roman"/>
                <w:sz w:val="24"/>
                <w:szCs w:val="24"/>
              </w:rPr>
              <w:t>dangerous situation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 xml:space="preserve"> and thus, 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>effectively</w:t>
            </w:r>
            <w:r w:rsidR="004C1546">
              <w:rPr>
                <w:rFonts w:ascii="Times New Roman" w:hAnsi="Times New Roman" w:cs="Times New Roman"/>
                <w:sz w:val="24"/>
                <w:szCs w:val="24"/>
              </w:rPr>
              <w:t xml:space="preserve"> reduce the risk of harm or injury to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any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 xml:space="preserve">one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(</w:t>
            </w:r>
            <w:r w:rsidR="004C1546">
              <w:rPr>
                <w:rFonts w:ascii="Times New Roman" w:hAnsi="Times New Roman" w:cs="Times New Roman"/>
                <w:sz w:val="24"/>
                <w:szCs w:val="24"/>
              </w:rPr>
              <w:t>Perry,</w:t>
            </w:r>
            <w:r w:rsidR="006A53B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C1546">
              <w:rPr>
                <w:rFonts w:ascii="Times New Roman" w:hAnsi="Times New Roman" w:cs="Times New Roman"/>
                <w:sz w:val="24"/>
                <w:szCs w:val="24"/>
              </w:rPr>
              <w:t>2003).</w:t>
            </w:r>
          </w:p>
          <w:p w14:paraId="157B999F" w14:textId="19A68F6C" w:rsidR="00931305" w:rsidRDefault="00726BBC" w:rsidP="008361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If an accident was to happen through a breach of statutory duty by the Civil law grounds this would enable the injured party or parties to proceed for a compensation claim.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 xml:space="preserve"> This is denoted by</w:t>
            </w:r>
            <w:r w:rsidR="004C154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 xml:space="preserve">Hughes and </w:t>
            </w:r>
            <w:proofErr w:type="spellStart"/>
            <w:r w:rsidR="00744D02">
              <w:rPr>
                <w:rFonts w:ascii="Times New Roman" w:hAnsi="Times New Roman" w:cs="Times New Roman"/>
                <w:sz w:val="24"/>
                <w:szCs w:val="24"/>
              </w:rPr>
              <w:t>Ferrett</w:t>
            </w:r>
            <w:proofErr w:type="spellEnd"/>
            <w:r w:rsidR="00744D02">
              <w:rPr>
                <w:rFonts w:ascii="Times New Roman" w:hAnsi="Times New Roman" w:cs="Times New Roman"/>
                <w:sz w:val="24"/>
                <w:szCs w:val="24"/>
              </w:rPr>
              <w:t xml:space="preserve"> (2011)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 xml:space="preserve">who </w:t>
            </w:r>
            <w:r w:rsidR="00744D02" w:rsidRP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explain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 xml:space="preserve"> that e</w:t>
            </w:r>
            <w:r w:rsidR="004C1546">
              <w:rPr>
                <w:rFonts w:ascii="Times New Roman" w:hAnsi="Times New Roman" w:cs="Times New Roman"/>
                <w:sz w:val="24"/>
                <w:szCs w:val="24"/>
              </w:rPr>
              <w:t xml:space="preserve">mployers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must always protect their employee’s safety</w:t>
            </w:r>
            <w:r w:rsidR="004C1546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3D42EE3D" w14:textId="4324415B" w:rsidR="00495D0D" w:rsidRDefault="004C1546" w:rsidP="008361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The first risk assessments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were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implied as a requirement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which was enforced by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the Health and Safety Act 1974</w:t>
            </w:r>
            <w:r w:rsidR="000F67C4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 xml:space="preserve">According to 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IDDOR</w:t>
            </w:r>
            <w:r w:rsidR="0093130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(1996)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egulation of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njuries,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isease </w:t>
            </w:r>
            <w:r w:rsidR="00C646B9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and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angerous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o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ccurrences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egulation </w:t>
            </w:r>
            <w:r w:rsidR="00C646B9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w</w:t>
            </w:r>
            <w:r w:rsid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ere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applied towards the safety within the workplac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F3901">
              <w:rPr>
                <w:rFonts w:ascii="Times New Roman" w:hAnsi="Times New Roman" w:cs="Times New Roman"/>
                <w:sz w:val="24"/>
                <w:szCs w:val="24"/>
              </w:rPr>
              <w:t>This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 xml:space="preserve"> became law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that all businesses must report any incidents to the enforcing authorities. The </w:t>
            </w:r>
            <w:r w:rsidR="00744D02" w:rsidRP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R</w:t>
            </w:r>
            <w:r w:rsidR="00CF3901">
              <w:rPr>
                <w:rFonts w:ascii="Times New Roman" w:hAnsi="Times New Roman" w:cs="Times New Roman"/>
                <w:noProof/>
                <w:sz w:val="24"/>
                <w:szCs w:val="24"/>
              </w:rPr>
              <w:t>IDDOR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 xml:space="preserve"> legislation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informs you of the relevant information and incidents that you would need to report and to whom, these regulations apply to employers, self-employed and the person that is overall in control of that building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>H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se.gov.uk, 2019)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 xml:space="preserve"> Another regulation is that of m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>anual handling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931305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W</w:t>
            </w:r>
            <w:r w:rsidR="00931305">
              <w:rPr>
                <w:rFonts w:ascii="Times New Roman" w:hAnsi="Times New Roman" w:cs="Times New Roman"/>
                <w:sz w:val="24"/>
                <w:szCs w:val="24"/>
              </w:rPr>
              <w:t>ithin the social sector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31305">
              <w:rPr>
                <w:rFonts w:ascii="Times New Roman" w:hAnsi="Times New Roman" w:cs="Times New Roman"/>
                <w:sz w:val="24"/>
                <w:szCs w:val="24"/>
              </w:rPr>
              <w:t xml:space="preserve"> manual handling has the third highest injury reports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>H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se.gov.uk, 2019)</w:t>
            </w:r>
            <w:r w:rsidR="003D5CF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261D6703" w14:textId="3BB3B0C2" w:rsidR="00C646B9" w:rsidRDefault="003D5CFF" w:rsidP="008361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According to </w:t>
            </w:r>
            <w:r w:rsidR="00427639">
              <w:rPr>
                <w:rFonts w:ascii="Times New Roman" w:hAnsi="Times New Roman" w:cs="Times New Roman"/>
                <w:sz w:val="24"/>
                <w:szCs w:val="24"/>
              </w:rPr>
              <w:t>Mandelstam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27639">
              <w:rPr>
                <w:rFonts w:ascii="Times New Roman" w:hAnsi="Times New Roman" w:cs="Times New Roman"/>
                <w:sz w:val="24"/>
                <w:szCs w:val="24"/>
              </w:rPr>
              <w:t>(2002</w:t>
            </w:r>
            <w:r w:rsidR="002B2C61">
              <w:rPr>
                <w:rFonts w:ascii="Times New Roman" w:hAnsi="Times New Roman" w:cs="Times New Roman"/>
                <w:sz w:val="24"/>
                <w:szCs w:val="24"/>
              </w:rPr>
              <w:t>)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injuries caused by 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 xml:space="preserve">unsafe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manual handling affect most aspects of the patients or care providers home and work life.</w:t>
            </w:r>
            <w:r w:rsidR="006D524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006D524B">
              <w:rPr>
                <w:rFonts w:ascii="Times New Roman" w:hAnsi="Times New Roman" w:cs="Times New Roman"/>
                <w:sz w:val="24"/>
                <w:szCs w:val="24"/>
              </w:rPr>
              <w:t>Bewick</w:t>
            </w:r>
            <w:proofErr w:type="spellEnd"/>
            <w:r w:rsidR="006D524B">
              <w:rPr>
                <w:rFonts w:ascii="Times New Roman" w:hAnsi="Times New Roman" w:cs="Times New Roman"/>
                <w:sz w:val="24"/>
                <w:szCs w:val="24"/>
              </w:rPr>
              <w:t xml:space="preserve"> (2000)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1564F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lastRenderedPageBreak/>
              <w:t>implies</w:t>
            </w:r>
            <w:r w:rsidR="006D524B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="006D524B">
              <w:rPr>
                <w:rFonts w:ascii="Times New Roman" w:hAnsi="Times New Roman" w:cs="Times New Roman"/>
                <w:sz w:val="24"/>
                <w:szCs w:val="24"/>
              </w:rPr>
              <w:t xml:space="preserve">urses are </w:t>
            </w:r>
            <w:r w:rsidR="0041564F">
              <w:rPr>
                <w:rFonts w:ascii="Times New Roman" w:hAnsi="Times New Roman" w:cs="Times New Roman"/>
                <w:sz w:val="24"/>
                <w:szCs w:val="24"/>
              </w:rPr>
              <w:t>particularly</w:t>
            </w:r>
            <w:r w:rsidR="006D524B">
              <w:rPr>
                <w:rFonts w:ascii="Times New Roman" w:hAnsi="Times New Roman" w:cs="Times New Roman"/>
                <w:sz w:val="24"/>
                <w:szCs w:val="24"/>
              </w:rPr>
              <w:t xml:space="preserve"> susceptible to injuries due to heavy lifting. Injuries are mostly cause</w:t>
            </w:r>
            <w:r w:rsidR="00F55E92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 w:rsidR="006D524B">
              <w:rPr>
                <w:rFonts w:ascii="Times New Roman" w:hAnsi="Times New Roman" w:cs="Times New Roman"/>
                <w:sz w:val="24"/>
                <w:szCs w:val="24"/>
              </w:rPr>
              <w:t xml:space="preserve"> by the lack of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 xml:space="preserve"> c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>orrect training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D524B">
              <w:rPr>
                <w:rFonts w:ascii="Times New Roman" w:hAnsi="Times New Roman" w:cs="Times New Roman"/>
                <w:sz w:val="24"/>
                <w:szCs w:val="24"/>
              </w:rPr>
              <w:t>which can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 xml:space="preserve"> lead to musculoskeletal problems along with joint pain</w:t>
            </w:r>
            <w:r w:rsidR="00E624E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624E0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 xml:space="preserve">ccidents that occur from 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>incorrect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 xml:space="preserve"> hand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>l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>ing techniques could cause an injury to the employee or the patient</w:t>
            </w:r>
            <w:r w:rsidR="00E624E0">
              <w:rPr>
                <w:rFonts w:ascii="Times New Roman" w:hAnsi="Times New Roman" w:cs="Times New Roman"/>
                <w:sz w:val="24"/>
                <w:szCs w:val="24"/>
              </w:rPr>
              <w:t xml:space="preserve"> resulting </w:t>
            </w:r>
            <w:r w:rsid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in</w:t>
            </w:r>
            <w:r w:rsidR="00E624E0">
              <w:rPr>
                <w:rFonts w:ascii="Times New Roman" w:hAnsi="Times New Roman" w:cs="Times New Roman"/>
                <w:sz w:val="24"/>
                <w:szCs w:val="24"/>
              </w:rPr>
              <w:t xml:space="preserve"> injury or even a fatality</w:t>
            </w:r>
            <w:r w:rsidR="007E7EF6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Another regulation within the Health and Safety Legislation is COSHH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his legislation covers any substances that can be hazardous to </w:t>
            </w:r>
            <w:r w:rsidR="006905C9">
              <w:rPr>
                <w:rFonts w:ascii="Times New Roman" w:hAnsi="Times New Roman" w:cs="Times New Roman"/>
                <w:sz w:val="24"/>
                <w:szCs w:val="24"/>
              </w:rPr>
              <w:t>somebody’s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health, these can be caused by chemicals, product chemicals, fumes, vapours, mists nanotechnology, gasses and asphyxiating gases, biological agents and germs that can badly </w:t>
            </w:r>
            <w:r w:rsid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a</w:t>
            </w:r>
            <w:r w:rsidR="00C646B9" w:rsidRP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ffect</w:t>
            </w:r>
            <w:r w:rsidR="00C646B9">
              <w:rPr>
                <w:rFonts w:ascii="Times New Roman" w:hAnsi="Times New Roman" w:cs="Times New Roman"/>
                <w:sz w:val="24"/>
                <w:szCs w:val="24"/>
              </w:rPr>
              <w:t xml:space="preserve"> our health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 xml:space="preserve">, causing breathing difficulties, burns </w:t>
            </w:r>
            <w:r w:rsidR="00677DCF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and</w:t>
            </w:r>
            <w:r w:rsidR="00677DCF">
              <w:rPr>
                <w:rFonts w:ascii="Times New Roman" w:hAnsi="Times New Roman" w:cs="Times New Roman"/>
                <w:sz w:val="24"/>
                <w:szCs w:val="24"/>
              </w:rPr>
              <w:t xml:space="preserve"> death, guidelines and advice are there as a prevention to keep everyone working in a safe </w:t>
            </w:r>
            <w:r w:rsidR="00677DCF" w:rsidRP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enviro</w:t>
            </w:r>
            <w:r w:rsid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n</w:t>
            </w:r>
            <w:r w:rsidR="00677DCF" w:rsidRPr="0083610E">
              <w:rPr>
                <w:rFonts w:ascii="Times New Roman" w:hAnsi="Times New Roman" w:cs="Times New Roman"/>
                <w:noProof/>
                <w:sz w:val="24"/>
                <w:szCs w:val="24"/>
              </w:rPr>
              <w:t>ment</w:t>
            </w:r>
            <w:r w:rsidR="00495D0D">
              <w:rPr>
                <w:rFonts w:ascii="Times New Roman" w:hAnsi="Times New Roman" w:cs="Times New Roman"/>
                <w:noProof/>
                <w:sz w:val="24"/>
                <w:szCs w:val="24"/>
              </w:rPr>
              <w:t xml:space="preserve"> </w:t>
            </w:r>
            <w:r w:rsidR="00744D02">
              <w:rPr>
                <w:rFonts w:ascii="Times New Roman" w:hAnsi="Times New Roman" w:cs="Times New Roman"/>
                <w:sz w:val="24"/>
                <w:szCs w:val="24"/>
              </w:rPr>
              <w:t>(COSHH essentials, 2003).</w:t>
            </w:r>
            <w:r w:rsidR="00CC1EF2">
              <w:rPr>
                <w:rFonts w:ascii="Times New Roman" w:hAnsi="Times New Roman" w:cs="Times New Roman"/>
                <w:sz w:val="24"/>
                <w:szCs w:val="24"/>
              </w:rPr>
              <w:t xml:space="preserve"> Within the health care </w:t>
            </w:r>
            <w:r w:rsidR="00CC1EF2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profession</w:t>
            </w:r>
            <w:r w:rsid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,</w:t>
            </w:r>
            <w:r w:rsidR="00CC1EF2">
              <w:rPr>
                <w:rFonts w:ascii="Times New Roman" w:hAnsi="Times New Roman" w:cs="Times New Roman"/>
                <w:sz w:val="24"/>
                <w:szCs w:val="24"/>
              </w:rPr>
              <w:t xml:space="preserve"> COSHH </w:t>
            </w:r>
            <w:r w:rsidR="00A66952">
              <w:rPr>
                <w:rFonts w:ascii="Times New Roman" w:hAnsi="Times New Roman" w:cs="Times New Roman"/>
                <w:sz w:val="24"/>
                <w:szCs w:val="24"/>
              </w:rPr>
              <w:t xml:space="preserve">is of </w:t>
            </w:r>
            <w:r w:rsidR="00CC1EF2">
              <w:rPr>
                <w:rFonts w:ascii="Times New Roman" w:hAnsi="Times New Roman" w:cs="Times New Roman"/>
                <w:sz w:val="24"/>
                <w:szCs w:val="24"/>
              </w:rPr>
              <w:t xml:space="preserve">vast </w:t>
            </w:r>
            <w:r w:rsidR="00A66952">
              <w:rPr>
                <w:rFonts w:ascii="Times New Roman" w:hAnsi="Times New Roman" w:cs="Times New Roman"/>
                <w:sz w:val="24"/>
                <w:szCs w:val="24"/>
              </w:rPr>
              <w:t>importance due to the control of infections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 xml:space="preserve"> and potential future illnesses</w:t>
            </w:r>
            <w:r w:rsidR="00A66952">
              <w:rPr>
                <w:rFonts w:ascii="Times New Roman" w:hAnsi="Times New Roman" w:cs="Times New Roman"/>
                <w:sz w:val="24"/>
                <w:szCs w:val="24"/>
              </w:rPr>
              <w:t xml:space="preserve">. The health and safety of the staff must be taken </w:t>
            </w:r>
            <w:r w:rsidR="00514CC3">
              <w:rPr>
                <w:rFonts w:ascii="Times New Roman" w:hAnsi="Times New Roman" w:cs="Times New Roman"/>
                <w:sz w:val="24"/>
                <w:szCs w:val="24"/>
              </w:rPr>
              <w:t>into consideration</w:t>
            </w:r>
            <w:r w:rsidR="00A66952">
              <w:rPr>
                <w:rFonts w:ascii="Times New Roman" w:hAnsi="Times New Roman" w:cs="Times New Roman"/>
                <w:sz w:val="24"/>
                <w:szCs w:val="24"/>
              </w:rPr>
              <w:t xml:space="preserve"> while undergoing steriliz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>ing</w:t>
            </w:r>
            <w:r w:rsidR="00A66952">
              <w:rPr>
                <w:rFonts w:ascii="Times New Roman" w:hAnsi="Times New Roman" w:cs="Times New Roman"/>
                <w:sz w:val="24"/>
                <w:szCs w:val="24"/>
              </w:rPr>
              <w:t xml:space="preserve"> and disinfecting processes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A66952">
              <w:rPr>
                <w:rFonts w:ascii="Times New Roman" w:hAnsi="Times New Roman" w:cs="Times New Roman"/>
                <w:sz w:val="24"/>
                <w:szCs w:val="24"/>
              </w:rPr>
              <w:t>(Harrison, 1991)</w:t>
            </w:r>
            <w:r w:rsidR="00495D0D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1C97B093" w14:textId="682FE534" w:rsidR="002315EF" w:rsidRPr="006171D9" w:rsidRDefault="006B6740" w:rsidP="0083610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Regulatory Reform (Fire Safety) order 2005, came into effect in April 2006</w:t>
            </w:r>
            <w:r w:rsidR="00220BEE">
              <w:rPr>
                <w:rFonts w:ascii="Times New Roman" w:hAnsi="Times New Roman" w:cs="Times New Roman"/>
                <w:sz w:val="24"/>
                <w:szCs w:val="24"/>
              </w:rPr>
              <w:t xml:space="preserve">, thus enforcing the duty of care on to the employers to ensure the safety of their employees and the public by doing </w:t>
            </w:r>
            <w:r w:rsidR="00220BEE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essential</w:t>
            </w:r>
            <w:r w:rsidR="00220BEE">
              <w:rPr>
                <w:rFonts w:ascii="Times New Roman" w:hAnsi="Times New Roman" w:cs="Times New Roman"/>
                <w:sz w:val="24"/>
                <w:szCs w:val="24"/>
              </w:rPr>
              <w:t xml:space="preserve"> up to date fire risk assessments</w:t>
            </w:r>
            <w:r w:rsidR="00220BEE" w:rsidRPr="00220BEE">
              <w:rPr>
                <w:rStyle w:val="selectable"/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 (</w:t>
            </w:r>
            <w:r w:rsidR="00220BEE">
              <w:rPr>
                <w:rStyle w:val="selectable"/>
                <w:rFonts w:ascii="Times New Roman" w:hAnsi="Times New Roman" w:cs="Times New Roman"/>
                <w:color w:val="000000"/>
                <w:sz w:val="24"/>
                <w:szCs w:val="24"/>
              </w:rPr>
              <w:t>A</w:t>
            </w:r>
            <w:r w:rsidR="00220BEE" w:rsidRPr="00220BEE">
              <w:rPr>
                <w:rStyle w:val="selectable"/>
                <w:rFonts w:ascii="Times New Roman" w:hAnsi="Times New Roman" w:cs="Times New Roman"/>
                <w:color w:val="000000"/>
                <w:sz w:val="24"/>
                <w:szCs w:val="24"/>
              </w:rPr>
              <w:t>llen, 2015</w:t>
            </w:r>
            <w:r w:rsidR="00220BEE">
              <w:rPr>
                <w:rStyle w:val="selectable"/>
                <w:rFonts w:ascii="Times New Roman" w:hAnsi="Times New Roman" w:cs="Times New Roman"/>
                <w:color w:val="000000"/>
                <w:sz w:val="24"/>
                <w:szCs w:val="24"/>
              </w:rPr>
              <w:t xml:space="preserve">).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According to Ridley</w:t>
            </w:r>
            <w:r w:rsidR="00220BEE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1999)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>f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ires often occur due to momentary acts of carelessness with failure to acknowledge the obvious hazards that could onset a fire. Staff training is 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>essential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to preventing a fire outbreak.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The fire risk assessment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>(2006) explains in detail that employers should critically check their premises or event for a fire threat, identifying fire haz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rds which would need ignition, fuel </w:t>
            </w:r>
            <w:r w:rsidR="00997C82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and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>oxygen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to create a fire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>B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>y storing flammable solvents correctly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 xml:space="preserve"> and being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aware of any other source of ignition around you</w:t>
            </w:r>
            <w:r w:rsidR="007E2C00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B219B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for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 xml:space="preserve"> example,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cooking equipment or naked flames, a fire can be fuelled by anything that can bur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 xml:space="preserve">n 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>so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 xml:space="preserve"> it is important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7E2C00">
              <w:rPr>
                <w:rFonts w:ascii="Times New Roman" w:hAnsi="Times New Roman" w:cs="Times New Roman"/>
                <w:sz w:val="24"/>
                <w:szCs w:val="24"/>
              </w:rPr>
              <w:t xml:space="preserve">to </w:t>
            </w:r>
            <w:r w:rsidR="00997C82" w:rsidRPr="007E2C00">
              <w:rPr>
                <w:rFonts w:ascii="Times New Roman" w:hAnsi="Times New Roman" w:cs="Times New Roman"/>
                <w:noProof/>
                <w:sz w:val="24"/>
                <w:szCs w:val="24"/>
              </w:rPr>
              <w:t>pay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close attention to displays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97C82" w:rsidRPr="00CB219B">
              <w:rPr>
                <w:rFonts w:ascii="Times New Roman" w:hAnsi="Times New Roman" w:cs="Times New Roman"/>
                <w:sz w:val="24"/>
                <w:szCs w:val="24"/>
              </w:rPr>
              <w:t>stands</w:t>
            </w:r>
            <w:r w:rsidR="00CB219B" w:rsidRPr="00CB219B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r w:rsidR="00997C82" w:rsidRPr="00CB219B">
              <w:rPr>
                <w:rFonts w:ascii="Times New Roman" w:hAnsi="Times New Roman" w:cs="Times New Roman"/>
                <w:sz w:val="24"/>
                <w:szCs w:val="24"/>
              </w:rPr>
              <w:t>plastic and rubber.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All people at the premises are at risk if a fire was to ignite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especially the </w:t>
            </w:r>
            <w:r w:rsidR="00CB219B">
              <w:rPr>
                <w:rFonts w:ascii="Times New Roman" w:hAnsi="Times New Roman" w:cs="Times New Roman"/>
                <w:sz w:val="24"/>
                <w:szCs w:val="24"/>
              </w:rPr>
              <w:t>vulnerable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. Regular risk 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>assessments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could avoid a </w:t>
            </w:r>
            <w:r w:rsidR="001251F9">
              <w:rPr>
                <w:rFonts w:ascii="Times New Roman" w:hAnsi="Times New Roman" w:cs="Times New Roman"/>
                <w:sz w:val="24"/>
                <w:szCs w:val="24"/>
              </w:rPr>
              <w:t>potentially</w:t>
            </w:r>
            <w:r w:rsidR="00997C82">
              <w:rPr>
                <w:rFonts w:ascii="Times New Roman" w:hAnsi="Times New Roman" w:cs="Times New Roman"/>
                <w:sz w:val="24"/>
                <w:szCs w:val="24"/>
              </w:rPr>
              <w:t xml:space="preserve"> fatal fire from breaking out.</w:t>
            </w:r>
          </w:p>
          <w:p w14:paraId="0E19CBC7" w14:textId="26B51DA8" w:rsidR="00FE350B" w:rsidRPr="006171D9" w:rsidRDefault="00FE350B" w:rsidP="00C66A28">
            <w:pPr>
              <w:rPr>
                <w:rFonts w:ascii="Times New Roman" w:hAnsi="Times New Roman" w:cs="Times New Roman"/>
                <w:sz w:val="28"/>
                <w:szCs w:val="28"/>
              </w:rPr>
            </w:pPr>
          </w:p>
          <w:p w14:paraId="0EAB5C99" w14:textId="77777777" w:rsidR="00FE350B" w:rsidRDefault="00FE350B" w:rsidP="00C66A28">
            <w:pPr>
              <w:rPr>
                <w:rFonts w:cs="Arial"/>
              </w:rPr>
            </w:pPr>
          </w:p>
          <w:p w14:paraId="5F0C221C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  <w:bookmarkStart w:id="0" w:name="_GoBack"/>
        <w:bookmarkEnd w:id="0"/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8226BE">
          <w:headerReference w:type="default" r:id="rId11"/>
          <w:footerReference w:type="default" r:id="rId12"/>
          <w:headerReference w:type="first" r:id="rId13"/>
          <w:footerReference w:type="first" r:id="rId14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Actions </w:t>
            </w:r>
            <w:proofErr w:type="gramStart"/>
            <w:r>
              <w:rPr>
                <w:rFonts w:ascii="Calibri" w:hAnsi="Calibri"/>
              </w:rPr>
              <w:t>By</w:t>
            </w:r>
            <w:proofErr w:type="gramEnd"/>
            <w:r>
              <w:rPr>
                <w:rFonts w:ascii="Calibri" w:hAnsi="Calibri"/>
              </w:rPr>
              <w:t xml:space="preserve">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Action </w:t>
            </w:r>
            <w:proofErr w:type="gramStart"/>
            <w:r>
              <w:rPr>
                <w:rFonts w:ascii="Calibri" w:hAnsi="Calibri"/>
              </w:rPr>
              <w:t>By</w:t>
            </w:r>
            <w:proofErr w:type="gramEnd"/>
            <w:r>
              <w:rPr>
                <w:rFonts w:ascii="Calibri" w:hAnsi="Calibri"/>
              </w:rPr>
              <w:t xml:space="preserve">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4609C4D0" w:rsidR="00BF4C15" w:rsidRPr="009374D3" w:rsidRDefault="00C5257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Medical issues with the pupils, </w:t>
            </w:r>
            <w:r w:rsidR="004C31F3">
              <w:rPr>
                <w:rFonts w:ascii="Calibri" w:hAnsi="Calibri"/>
              </w:rPr>
              <w:t xml:space="preserve">staff, </w:t>
            </w:r>
            <w:r>
              <w:rPr>
                <w:rFonts w:ascii="Calibri" w:hAnsi="Calibri"/>
              </w:rPr>
              <w:t>such as pregnancy, diabetes</w:t>
            </w:r>
            <w:r w:rsidRPr="0083610E">
              <w:rPr>
                <w:rFonts w:ascii="Calibri" w:hAnsi="Calibri"/>
                <w:noProof/>
              </w:rPr>
              <w:t>,</w:t>
            </w:r>
            <w:r w:rsidR="00CB219B">
              <w:rPr>
                <w:rFonts w:ascii="Calibri" w:hAnsi="Calibri"/>
                <w:noProof/>
              </w:rPr>
              <w:t xml:space="preserve"> </w:t>
            </w:r>
            <w:r w:rsidRPr="007E2C00">
              <w:rPr>
                <w:rFonts w:ascii="Calibri" w:hAnsi="Calibri"/>
                <w:noProof/>
              </w:rPr>
              <w:t>epilepsy</w:t>
            </w:r>
            <w:r w:rsidR="007E2C00" w:rsidRPr="007E2C00">
              <w:rPr>
                <w:rFonts w:ascii="Calibri" w:hAnsi="Calibri"/>
                <w:noProof/>
              </w:rPr>
              <w:t xml:space="preserve">, </w:t>
            </w:r>
            <w:r w:rsidRPr="007E2C00">
              <w:rPr>
                <w:rFonts w:ascii="Calibri" w:hAnsi="Calibri"/>
                <w:noProof/>
              </w:rPr>
              <w:t>e</w:t>
            </w:r>
            <w:r w:rsidR="0083610E" w:rsidRPr="007E2C00">
              <w:rPr>
                <w:rFonts w:ascii="Calibri" w:hAnsi="Calibri"/>
                <w:noProof/>
              </w:rPr>
              <w:t>tc</w:t>
            </w:r>
          </w:p>
        </w:tc>
        <w:tc>
          <w:tcPr>
            <w:tcW w:w="2126" w:type="dxa"/>
            <w:shd w:val="clear" w:color="auto" w:fill="auto"/>
          </w:tcPr>
          <w:p w14:paraId="2DFB40C2" w14:textId="37A6DAF8" w:rsidR="00BF4C15" w:rsidRPr="009374D3" w:rsidRDefault="00C5257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C3" w14:textId="6E9F7B59" w:rsidR="00BF4C15" w:rsidRPr="009374D3" w:rsidRDefault="00C5257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Have a medical form completed before </w:t>
            </w:r>
            <w:r w:rsidR="0083610E">
              <w:rPr>
                <w:rFonts w:ascii="Calibri" w:hAnsi="Calibri"/>
              </w:rPr>
              <w:t xml:space="preserve">the </w:t>
            </w:r>
            <w:r w:rsidRPr="0083610E">
              <w:rPr>
                <w:rFonts w:ascii="Calibri" w:hAnsi="Calibri"/>
                <w:noProof/>
              </w:rPr>
              <w:t>event</w:t>
            </w:r>
            <w:r>
              <w:rPr>
                <w:rFonts w:ascii="Calibri" w:hAnsi="Calibri"/>
              </w:rPr>
              <w:t xml:space="preserve"> with any relevant medical issues.</w:t>
            </w:r>
          </w:p>
        </w:tc>
        <w:tc>
          <w:tcPr>
            <w:tcW w:w="2693" w:type="dxa"/>
            <w:shd w:val="clear" w:color="auto" w:fill="auto"/>
          </w:tcPr>
          <w:p w14:paraId="2DFB40C4" w14:textId="1882EE85" w:rsidR="00BF4C15" w:rsidRPr="009374D3" w:rsidRDefault="00C5257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If any medical problems to make sure all necessary medications </w:t>
            </w:r>
            <w:proofErr w:type="gramStart"/>
            <w:r>
              <w:rPr>
                <w:rFonts w:ascii="Calibri" w:hAnsi="Calibri"/>
              </w:rPr>
              <w:t>is</w:t>
            </w:r>
            <w:proofErr w:type="gramEnd"/>
            <w:r>
              <w:rPr>
                <w:rFonts w:ascii="Calibri" w:hAnsi="Calibri"/>
              </w:rPr>
              <w:t xml:space="preserve"> carried by the pupil </w:t>
            </w:r>
            <w:r w:rsidRPr="007E2C00">
              <w:rPr>
                <w:rFonts w:ascii="Calibri" w:hAnsi="Calibri"/>
                <w:noProof/>
              </w:rPr>
              <w:t>in</w:t>
            </w:r>
            <w:r w:rsidR="007E2C00">
              <w:rPr>
                <w:rFonts w:ascii="Calibri" w:hAnsi="Calibri"/>
                <w:noProof/>
              </w:rPr>
              <w:t xml:space="preserve"> </w:t>
            </w:r>
            <w:r w:rsidRPr="007E2C00">
              <w:rPr>
                <w:rFonts w:ascii="Calibri" w:hAnsi="Calibri"/>
                <w:noProof/>
              </w:rPr>
              <w:t>case</w:t>
            </w:r>
            <w:r>
              <w:rPr>
                <w:rFonts w:ascii="Calibri" w:hAnsi="Calibri"/>
              </w:rPr>
              <w:t xml:space="preserve"> of a medical issue</w:t>
            </w:r>
          </w:p>
        </w:tc>
        <w:tc>
          <w:tcPr>
            <w:tcW w:w="1134" w:type="dxa"/>
            <w:shd w:val="clear" w:color="auto" w:fill="auto"/>
          </w:tcPr>
          <w:p w14:paraId="2DFB40C5" w14:textId="7E4F3648" w:rsidR="00BF4C15" w:rsidRPr="0095077A" w:rsidRDefault="00C52571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manager</w:t>
            </w:r>
          </w:p>
        </w:tc>
        <w:tc>
          <w:tcPr>
            <w:tcW w:w="1134" w:type="dxa"/>
            <w:shd w:val="clear" w:color="auto" w:fill="auto"/>
          </w:tcPr>
          <w:p w14:paraId="2DFB40C6" w14:textId="19516B7A" w:rsidR="00BF4C15" w:rsidRPr="009374D3" w:rsidRDefault="00C5257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30/04/19</w:t>
            </w: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6EB4BB77" w:rsidR="00BF4C15" w:rsidRPr="009374D3" w:rsidRDefault="004C31F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Transport</w:t>
            </w:r>
            <w:r w:rsidR="00C52571">
              <w:rPr>
                <w:rFonts w:ascii="Calibri" w:hAnsi="Calibri"/>
              </w:rPr>
              <w:t xml:space="preserve"> breaking down</w:t>
            </w:r>
            <w:r w:rsidR="00CB219B">
              <w:rPr>
                <w:rFonts w:ascii="Calibri" w:hAnsi="Calibri"/>
              </w:rPr>
              <w:t>/</w:t>
            </w:r>
            <w:r w:rsidR="00C52571">
              <w:rPr>
                <w:rFonts w:ascii="Calibri" w:hAnsi="Calibri"/>
              </w:rPr>
              <w:t xml:space="preserve">road </w:t>
            </w:r>
            <w:r>
              <w:rPr>
                <w:rFonts w:ascii="Calibri" w:hAnsi="Calibri"/>
              </w:rPr>
              <w:t>acciden</w:t>
            </w:r>
            <w:r w:rsidR="00C52571">
              <w:rPr>
                <w:rFonts w:ascii="Calibri" w:hAnsi="Calibri"/>
              </w:rPr>
              <w:t>t</w:t>
            </w:r>
          </w:p>
        </w:tc>
        <w:tc>
          <w:tcPr>
            <w:tcW w:w="2126" w:type="dxa"/>
            <w:shd w:val="clear" w:color="auto" w:fill="auto"/>
          </w:tcPr>
          <w:p w14:paraId="2DFB40CB" w14:textId="268E69C1" w:rsidR="00BF4C15" w:rsidRPr="009374D3" w:rsidRDefault="00C5257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CC" w14:textId="0F69F781" w:rsidR="00BF4C15" w:rsidRPr="009374D3" w:rsidRDefault="00CB219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Legitimate</w:t>
            </w:r>
            <w:r w:rsidR="00C52571">
              <w:rPr>
                <w:rFonts w:ascii="Calibri" w:hAnsi="Calibri"/>
              </w:rPr>
              <w:t xml:space="preserve"> bus company with bus service </w:t>
            </w:r>
            <w:r w:rsidR="00C52571" w:rsidRPr="0083610E">
              <w:rPr>
                <w:rFonts w:ascii="Calibri" w:hAnsi="Calibri"/>
                <w:noProof/>
              </w:rPr>
              <w:t>up</w:t>
            </w:r>
            <w:r w:rsidR="0083610E">
              <w:rPr>
                <w:rFonts w:ascii="Calibri" w:hAnsi="Calibri"/>
                <w:noProof/>
              </w:rPr>
              <w:t xml:space="preserve"> </w:t>
            </w:r>
            <w:r w:rsidR="0083610E" w:rsidRPr="0083610E">
              <w:rPr>
                <w:rFonts w:ascii="Calibri" w:hAnsi="Calibri"/>
                <w:noProof/>
              </w:rPr>
              <w:t>t</w:t>
            </w:r>
            <w:r w:rsidR="00C52571" w:rsidRPr="0083610E">
              <w:rPr>
                <w:rFonts w:ascii="Calibri" w:hAnsi="Calibri"/>
                <w:noProof/>
              </w:rPr>
              <w:t>o</w:t>
            </w:r>
            <w:r w:rsidR="00C52571">
              <w:rPr>
                <w:rFonts w:ascii="Calibri" w:hAnsi="Calibri"/>
              </w:rPr>
              <w:t xml:space="preserve"> date</w:t>
            </w:r>
          </w:p>
        </w:tc>
        <w:tc>
          <w:tcPr>
            <w:tcW w:w="2693" w:type="dxa"/>
            <w:shd w:val="clear" w:color="auto" w:fill="auto"/>
          </w:tcPr>
          <w:p w14:paraId="2DFB40CD" w14:textId="2BD708A3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Discuss with </w:t>
            </w:r>
            <w:r w:rsidR="0083610E">
              <w:rPr>
                <w:rFonts w:ascii="Calibri" w:hAnsi="Calibri"/>
              </w:rPr>
              <w:t xml:space="preserve">the </w:t>
            </w:r>
            <w:r w:rsidRPr="0083610E">
              <w:rPr>
                <w:rFonts w:ascii="Calibri" w:hAnsi="Calibri"/>
                <w:noProof/>
              </w:rPr>
              <w:t>bus</w:t>
            </w:r>
            <w:r>
              <w:rPr>
                <w:rFonts w:ascii="Calibri" w:hAnsi="Calibri"/>
              </w:rPr>
              <w:t xml:space="preserve"> company that if any problems should occur then you would have a direct contact number to ring and they would send another bus.</w:t>
            </w:r>
          </w:p>
        </w:tc>
        <w:tc>
          <w:tcPr>
            <w:tcW w:w="1134" w:type="dxa"/>
            <w:shd w:val="clear" w:color="auto" w:fill="auto"/>
          </w:tcPr>
          <w:p w14:paraId="2DFB40CE" w14:textId="6815D9C7" w:rsidR="00BF4C15" w:rsidRPr="0095077A" w:rsidRDefault="004D18A3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manager</w:t>
            </w:r>
          </w:p>
        </w:tc>
        <w:tc>
          <w:tcPr>
            <w:tcW w:w="1134" w:type="dxa"/>
            <w:shd w:val="clear" w:color="auto" w:fill="auto"/>
          </w:tcPr>
          <w:p w14:paraId="2DFB40CF" w14:textId="35937C6E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30/04/19</w:t>
            </w: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691B6AE8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Moving equipment</w:t>
            </w:r>
          </w:p>
        </w:tc>
        <w:tc>
          <w:tcPr>
            <w:tcW w:w="2126" w:type="dxa"/>
            <w:shd w:val="clear" w:color="auto" w:fill="auto"/>
          </w:tcPr>
          <w:p w14:paraId="2DFB40D4" w14:textId="7D8DB893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D5" w14:textId="453F1372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If any manual handling is </w:t>
            </w:r>
            <w:r w:rsidR="007E2C00">
              <w:rPr>
                <w:rFonts w:ascii="Calibri" w:hAnsi="Calibri"/>
              </w:rPr>
              <w:t>necessary,</w:t>
            </w:r>
            <w:r>
              <w:rPr>
                <w:rFonts w:ascii="Calibri" w:hAnsi="Calibri"/>
              </w:rPr>
              <w:t xml:space="preserve"> then there will be a safety talk before doing so</w:t>
            </w:r>
          </w:p>
        </w:tc>
        <w:tc>
          <w:tcPr>
            <w:tcW w:w="2693" w:type="dxa"/>
            <w:shd w:val="clear" w:color="auto" w:fill="auto"/>
          </w:tcPr>
          <w:p w14:paraId="2DFB40D6" w14:textId="766BCE71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Speak to the event manager to find out what and if there will b any manual handling involved throughout the day.</w:t>
            </w:r>
          </w:p>
        </w:tc>
        <w:tc>
          <w:tcPr>
            <w:tcW w:w="1134" w:type="dxa"/>
            <w:shd w:val="clear" w:color="auto" w:fill="auto"/>
          </w:tcPr>
          <w:p w14:paraId="2DFB40D7" w14:textId="30A2E632" w:rsidR="00BF4C15" w:rsidRPr="0095077A" w:rsidRDefault="004D18A3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manager</w:t>
            </w:r>
          </w:p>
        </w:tc>
        <w:tc>
          <w:tcPr>
            <w:tcW w:w="1134" w:type="dxa"/>
            <w:shd w:val="clear" w:color="auto" w:fill="auto"/>
          </w:tcPr>
          <w:p w14:paraId="2DFB40D8" w14:textId="7FDA3137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30/04/19</w:t>
            </w: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6CBDC727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Injury from army vehicles and weapons</w:t>
            </w:r>
          </w:p>
        </w:tc>
        <w:tc>
          <w:tcPr>
            <w:tcW w:w="2126" w:type="dxa"/>
            <w:shd w:val="clear" w:color="auto" w:fill="auto"/>
          </w:tcPr>
          <w:p w14:paraId="2DFB40DD" w14:textId="70D1BC9B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DE" w14:textId="056EE915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Safety talk before attending to make </w:t>
            </w:r>
            <w:r w:rsidR="007E2C00">
              <w:rPr>
                <w:rFonts w:ascii="Calibri" w:hAnsi="Calibri"/>
              </w:rPr>
              <w:t>students</w:t>
            </w:r>
            <w:r>
              <w:rPr>
                <w:rFonts w:ascii="Calibri" w:hAnsi="Calibri"/>
              </w:rPr>
              <w:t xml:space="preserve"> aware that there will be weapons and vehicles </w:t>
            </w:r>
          </w:p>
        </w:tc>
        <w:tc>
          <w:tcPr>
            <w:tcW w:w="2693" w:type="dxa"/>
            <w:shd w:val="clear" w:color="auto" w:fill="auto"/>
          </w:tcPr>
          <w:p w14:paraId="2DFB40DF" w14:textId="44AFFFAC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make sure pupils are </w:t>
            </w:r>
            <w:r w:rsidR="007E2C00">
              <w:rPr>
                <w:rFonts w:ascii="Calibri" w:hAnsi="Calibri"/>
              </w:rPr>
              <w:t>safe within</w:t>
            </w:r>
            <w:r>
              <w:rPr>
                <w:rFonts w:ascii="Calibri" w:hAnsi="Calibri"/>
              </w:rPr>
              <w:t xml:space="preserve"> the weapons environment from events manager</w:t>
            </w:r>
          </w:p>
        </w:tc>
        <w:tc>
          <w:tcPr>
            <w:tcW w:w="1134" w:type="dxa"/>
            <w:shd w:val="clear" w:color="auto" w:fill="auto"/>
          </w:tcPr>
          <w:p w14:paraId="2DFB40E0" w14:textId="1B65893C" w:rsidR="00BF4C15" w:rsidRPr="0095077A" w:rsidRDefault="004D18A3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manager</w:t>
            </w:r>
          </w:p>
        </w:tc>
        <w:tc>
          <w:tcPr>
            <w:tcW w:w="1134" w:type="dxa"/>
            <w:shd w:val="clear" w:color="auto" w:fill="auto"/>
          </w:tcPr>
          <w:p w14:paraId="2DFB40E1" w14:textId="422346D7" w:rsidR="00BF4C15" w:rsidRPr="009374D3" w:rsidRDefault="004D18A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30/04/19</w:t>
            </w: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2315F1FF" w:rsidR="00BF4C15" w:rsidRPr="009374D3" w:rsidRDefault="001251F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</w:t>
            </w:r>
          </w:p>
        </w:tc>
        <w:tc>
          <w:tcPr>
            <w:tcW w:w="2126" w:type="dxa"/>
            <w:shd w:val="clear" w:color="auto" w:fill="auto"/>
          </w:tcPr>
          <w:p w14:paraId="2DFB40E6" w14:textId="3495C952" w:rsidR="00BF4C15" w:rsidRPr="009374D3" w:rsidRDefault="001251F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E7" w14:textId="29C1A8A1" w:rsidR="00BF4C15" w:rsidRPr="009374D3" w:rsidRDefault="001251F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Fire risk </w:t>
            </w:r>
            <w:r w:rsidR="007E2C00">
              <w:rPr>
                <w:rFonts w:ascii="Calibri" w:hAnsi="Calibri"/>
              </w:rPr>
              <w:t>assessment</w:t>
            </w:r>
          </w:p>
        </w:tc>
        <w:tc>
          <w:tcPr>
            <w:tcW w:w="2693" w:type="dxa"/>
            <w:shd w:val="clear" w:color="auto" w:fill="auto"/>
          </w:tcPr>
          <w:p w14:paraId="2DFB40E8" w14:textId="5EE5D679" w:rsidR="00BF4C15" w:rsidRPr="009374D3" w:rsidRDefault="001251F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Make sure all </w:t>
            </w:r>
            <w:r w:rsidR="007E2C00">
              <w:rPr>
                <w:rFonts w:ascii="Calibri" w:hAnsi="Calibri"/>
              </w:rPr>
              <w:t>students</w:t>
            </w:r>
            <w:r>
              <w:rPr>
                <w:rFonts w:ascii="Calibri" w:hAnsi="Calibri"/>
              </w:rPr>
              <w:t xml:space="preserve"> are aware of the fire drill procedure </w:t>
            </w:r>
            <w:r w:rsidR="007E2C00">
              <w:rPr>
                <w:rFonts w:ascii="Calibri" w:hAnsi="Calibri"/>
              </w:rPr>
              <w:t>at</w:t>
            </w:r>
            <w:r>
              <w:rPr>
                <w:rFonts w:ascii="Calibri" w:hAnsi="Calibri"/>
              </w:rPr>
              <w:t xml:space="preserve"> the event</w:t>
            </w:r>
          </w:p>
        </w:tc>
        <w:tc>
          <w:tcPr>
            <w:tcW w:w="1134" w:type="dxa"/>
            <w:shd w:val="clear" w:color="auto" w:fill="auto"/>
          </w:tcPr>
          <w:p w14:paraId="2DFB40E9" w14:textId="74899474" w:rsidR="00BF4C15" w:rsidRPr="0095077A" w:rsidRDefault="001251F9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manager</w:t>
            </w:r>
          </w:p>
        </w:tc>
        <w:tc>
          <w:tcPr>
            <w:tcW w:w="1134" w:type="dxa"/>
            <w:shd w:val="clear" w:color="auto" w:fill="auto"/>
          </w:tcPr>
          <w:p w14:paraId="2DFB40EA" w14:textId="21EA2FE0" w:rsidR="00BF4C15" w:rsidRPr="009374D3" w:rsidRDefault="001251F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30/04/19</w:t>
            </w: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8226BE" w:rsidP="00BF4C15"/>
    <w:p w14:paraId="2DFB40EE" w14:textId="77777777" w:rsidR="00BF4C15" w:rsidRDefault="00BF4C15" w:rsidP="00BF4C15">
      <w:pPr>
        <w:sectPr w:rsidR="00BF4C15" w:rsidSect="00672C2C">
          <w:headerReference w:type="default" r:id="rId15"/>
          <w:footerReference w:type="default" r:id="rId16"/>
          <w:headerReference w:type="first" r:id="rId17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21775FD4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591468">
        <w:rPr>
          <w:rFonts w:ascii="Calibri" w:hAnsi="Calibri"/>
          <w:sz w:val="32"/>
          <w:szCs w:val="32"/>
        </w:rPr>
        <w:t xml:space="preserve"> Process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>250</w:t>
      </w:r>
      <w:r w:rsidR="00591468">
        <w:rPr>
          <w:rFonts w:ascii="Calibri" w:hAnsi="Calibri"/>
          <w:sz w:val="28"/>
          <w:szCs w:val="28"/>
        </w:rPr>
        <w:t xml:space="preserve"> words</w:t>
      </w:r>
      <w:r w:rsidR="00FE350B" w:rsidRPr="00FE350B">
        <w:rPr>
          <w:rFonts w:ascii="Calibri" w:hAnsi="Calibri"/>
          <w:sz w:val="28"/>
          <w:szCs w:val="28"/>
        </w:rPr>
        <w:t>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7B96200F" w:rsidR="00BF4C15" w:rsidRPr="0011458E" w:rsidRDefault="007E7EF6" w:rsidP="00562087">
            <w:pPr>
              <w:rPr>
                <w:rFonts w:cs="Arial"/>
              </w:rPr>
            </w:pPr>
            <w:r>
              <w:rPr>
                <w:rFonts w:cs="Arial"/>
              </w:rPr>
              <w:t>05/04,2019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0AD048C2" w14:textId="77777777" w:rsidR="00FB6D7F" w:rsidRDefault="00FB6D7F" w:rsidP="00562087">
            <w:pPr>
              <w:rPr>
                <w:rFonts w:cs="Arial"/>
              </w:rPr>
            </w:pPr>
          </w:p>
          <w:p w14:paraId="7383EEA0" w14:textId="018BE257" w:rsidR="00FB6D7F" w:rsidRDefault="00C52571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A risk assessment should include clear information and training </w:t>
            </w:r>
            <w:r w:rsidR="007E2C00">
              <w:rPr>
                <w:rFonts w:cs="Arial"/>
              </w:rPr>
              <w:t>material</w:t>
            </w:r>
            <w:r>
              <w:rPr>
                <w:rFonts w:cs="Arial"/>
              </w:rPr>
              <w:t xml:space="preserve"> for employees to read, </w:t>
            </w:r>
            <w:r w:rsidR="0083610E">
              <w:rPr>
                <w:rFonts w:cs="Arial"/>
              </w:rPr>
              <w:t xml:space="preserve">a </w:t>
            </w:r>
            <w:r w:rsidRPr="0083610E">
              <w:rPr>
                <w:rFonts w:cs="Arial"/>
                <w:noProof/>
              </w:rPr>
              <w:t>systematic</w:t>
            </w:r>
            <w:r>
              <w:rPr>
                <w:rFonts w:cs="Arial"/>
              </w:rPr>
              <w:t xml:space="preserve"> and regular audit of health and safety legislation helps toward future improvements. These laws are in </w:t>
            </w:r>
            <w:r w:rsidRPr="0083610E">
              <w:rPr>
                <w:rFonts w:cs="Arial"/>
                <w:noProof/>
              </w:rPr>
              <w:t>favor</w:t>
            </w:r>
            <w:r>
              <w:rPr>
                <w:rFonts w:cs="Arial"/>
              </w:rPr>
              <w:t xml:space="preserve"> of the employee and others that could potentially be </w:t>
            </w:r>
            <w:r w:rsidR="0046688E">
              <w:rPr>
                <w:rFonts w:cs="Arial"/>
                <w:noProof/>
              </w:rPr>
              <w:t>a</w:t>
            </w:r>
            <w:r w:rsidRPr="0046688E">
              <w:rPr>
                <w:rFonts w:cs="Arial"/>
                <w:noProof/>
              </w:rPr>
              <w:t>ffected</w:t>
            </w:r>
            <w:r>
              <w:rPr>
                <w:rFonts w:cs="Arial"/>
              </w:rPr>
              <w:t xml:space="preserve"> to allow their safety a priority</w:t>
            </w:r>
            <w:r w:rsidR="002B648D">
              <w:rPr>
                <w:rFonts w:cs="Arial"/>
              </w:rPr>
              <w:t xml:space="preserve"> (HSE.gov.uk,</w:t>
            </w:r>
            <w:r w:rsidR="007E2C00">
              <w:rPr>
                <w:rFonts w:cs="Arial"/>
              </w:rPr>
              <w:t xml:space="preserve"> </w:t>
            </w:r>
            <w:r w:rsidR="002B648D">
              <w:rPr>
                <w:rFonts w:cs="Arial"/>
              </w:rPr>
              <w:t>2019).</w:t>
            </w:r>
            <w:r w:rsidR="004D18A3">
              <w:rPr>
                <w:rFonts w:cs="Arial"/>
              </w:rPr>
              <w:t xml:space="preserve"> Without risk </w:t>
            </w:r>
            <w:r w:rsidR="004D18A3" w:rsidRPr="0083610E">
              <w:rPr>
                <w:rFonts w:cs="Arial"/>
                <w:noProof/>
              </w:rPr>
              <w:t>ass</w:t>
            </w:r>
            <w:r w:rsidR="0083610E">
              <w:rPr>
                <w:rFonts w:cs="Arial"/>
                <w:noProof/>
              </w:rPr>
              <w:t>es</w:t>
            </w:r>
            <w:r w:rsidR="004D18A3" w:rsidRPr="0083610E">
              <w:rPr>
                <w:rFonts w:cs="Arial"/>
                <w:noProof/>
              </w:rPr>
              <w:t>sments</w:t>
            </w:r>
            <w:r w:rsidR="004D18A3">
              <w:rPr>
                <w:rFonts w:cs="Arial"/>
              </w:rPr>
              <w:t xml:space="preserve"> we could be putting ourselves and others in danger, these </w:t>
            </w:r>
            <w:r w:rsidR="004D18A3" w:rsidRPr="0046688E">
              <w:rPr>
                <w:rFonts w:cs="Arial"/>
                <w:noProof/>
              </w:rPr>
              <w:t>allow</w:t>
            </w:r>
            <w:r w:rsidR="004D18A3">
              <w:rPr>
                <w:rFonts w:cs="Arial"/>
              </w:rPr>
              <w:t xml:space="preserve"> us to look with hazards and dangers in mind before any injury </w:t>
            </w:r>
            <w:r w:rsidR="007E2C00">
              <w:rPr>
                <w:rFonts w:cs="Arial"/>
              </w:rPr>
              <w:t>may</w:t>
            </w:r>
            <w:r w:rsidR="004D18A3">
              <w:rPr>
                <w:rFonts w:cs="Arial"/>
              </w:rPr>
              <w:t xml:space="preserve"> occur</w:t>
            </w:r>
            <w:r w:rsidR="002D4FF8">
              <w:rPr>
                <w:rFonts w:cs="Arial"/>
              </w:rPr>
              <w:t>.</w:t>
            </w:r>
          </w:p>
          <w:p w14:paraId="03CE1CC7" w14:textId="38D29A90" w:rsidR="002D4FF8" w:rsidRDefault="002D4FF8" w:rsidP="00562087">
            <w:pPr>
              <w:rPr>
                <w:rFonts w:cs="Arial"/>
              </w:rPr>
            </w:pPr>
            <w:r>
              <w:rPr>
                <w:rFonts w:cs="Arial"/>
              </w:rPr>
              <w:t>The risk assessment process involves a series of steps</w:t>
            </w:r>
            <w:r w:rsidR="007E2C00">
              <w:rPr>
                <w:rFonts w:cs="Arial"/>
              </w:rPr>
              <w:t xml:space="preserve">. Firstly, by </w:t>
            </w:r>
            <w:r>
              <w:rPr>
                <w:rFonts w:cs="Arial"/>
              </w:rPr>
              <w:t xml:space="preserve">identifying hazards in your surroundings, deciding who is most at danger and why and evaluating the risks and hazards by minimizing the danger. </w:t>
            </w:r>
          </w:p>
          <w:p w14:paraId="5B068B47" w14:textId="0F65E035" w:rsidR="002D4FF8" w:rsidRDefault="002D4FF8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There is no legal timeframe </w:t>
            </w:r>
            <w:r w:rsidR="00B75109">
              <w:rPr>
                <w:rFonts w:cs="Arial"/>
              </w:rPr>
              <w:t xml:space="preserve">for management </w:t>
            </w:r>
            <w:r>
              <w:rPr>
                <w:rFonts w:cs="Arial"/>
              </w:rPr>
              <w:t xml:space="preserve">to carry out a risk assessment as stated in the </w:t>
            </w:r>
            <w:r w:rsidR="007E2C00">
              <w:rPr>
                <w:rFonts w:cs="Arial"/>
              </w:rPr>
              <w:t>FSB</w:t>
            </w:r>
            <w:r w:rsidR="005B6CAD">
              <w:rPr>
                <w:rFonts w:cs="Arial"/>
              </w:rPr>
              <w:t xml:space="preserve"> (2017)</w:t>
            </w:r>
            <w:r w:rsidR="007E2C00">
              <w:rPr>
                <w:rFonts w:cs="Arial"/>
              </w:rPr>
              <w:t>,</w:t>
            </w:r>
            <w:r>
              <w:rPr>
                <w:rFonts w:cs="Arial"/>
              </w:rPr>
              <w:t xml:space="preserve"> you should carry out risk assessments</w:t>
            </w:r>
            <w:r w:rsidR="007E2C00">
              <w:rPr>
                <w:rFonts w:cs="Arial"/>
              </w:rPr>
              <w:t>,</w:t>
            </w:r>
            <w:r>
              <w:rPr>
                <w:rFonts w:cs="Arial"/>
              </w:rPr>
              <w:t xml:space="preserve"> especially if there</w:t>
            </w:r>
            <w:r w:rsidR="007E2C00">
              <w:rPr>
                <w:rFonts w:cs="Arial"/>
              </w:rPr>
              <w:t xml:space="preserve"> have</w:t>
            </w:r>
            <w:r>
              <w:rPr>
                <w:rFonts w:cs="Arial"/>
              </w:rPr>
              <w:t xml:space="preserve"> been any changes to the building or surroundings. Communicating with employees is also crucial to check if there</w:t>
            </w:r>
            <w:r w:rsidR="007E2C00">
              <w:rPr>
                <w:rFonts w:cs="Arial"/>
              </w:rPr>
              <w:t xml:space="preserve"> </w:t>
            </w:r>
            <w:r w:rsidR="007E2C00">
              <w:rPr>
                <w:rFonts w:cs="Arial"/>
                <w:noProof/>
              </w:rPr>
              <w:t>are</w:t>
            </w:r>
            <w:r>
              <w:rPr>
                <w:rFonts w:cs="Arial"/>
              </w:rPr>
              <w:t xml:space="preserve"> any safety issues they feel </w:t>
            </w:r>
            <w:r w:rsidR="007E2C00">
              <w:rPr>
                <w:rFonts w:cs="Arial"/>
              </w:rPr>
              <w:t>must</w:t>
            </w:r>
            <w:r>
              <w:rPr>
                <w:rFonts w:cs="Arial"/>
              </w:rPr>
              <w:t xml:space="preserve"> be addressed.</w:t>
            </w:r>
          </w:p>
          <w:p w14:paraId="6978C531" w14:textId="161974C6" w:rsidR="00FA4BC6" w:rsidRDefault="00FA4BC6" w:rsidP="00562087">
            <w:pPr>
              <w:rPr>
                <w:rFonts w:cs="Arial"/>
              </w:rPr>
            </w:pPr>
            <w:r>
              <w:rPr>
                <w:rFonts w:cs="Arial"/>
              </w:rPr>
              <w:t>A risk assessment for an event or activity needs to include the assessment of the venue</w:t>
            </w:r>
            <w:r w:rsidR="007E2C00">
              <w:rPr>
                <w:rFonts w:cs="Arial"/>
              </w:rPr>
              <w:t>.</w:t>
            </w:r>
            <w:r>
              <w:rPr>
                <w:rFonts w:cs="Arial"/>
              </w:rPr>
              <w:t xml:space="preserve"> </w:t>
            </w:r>
            <w:r w:rsidR="007E2C00">
              <w:rPr>
                <w:rFonts w:cs="Arial"/>
              </w:rPr>
              <w:t>I</w:t>
            </w:r>
            <w:r>
              <w:rPr>
                <w:rFonts w:cs="Arial"/>
              </w:rPr>
              <w:t>f any equipment is to be used, the people who will be attending and the transportation to and from the event</w:t>
            </w:r>
            <w:r w:rsidR="00DD3DAA">
              <w:rPr>
                <w:rFonts w:cs="Arial"/>
              </w:rPr>
              <w:t xml:space="preserve"> </w:t>
            </w:r>
            <w:r w:rsidR="00DD3DAA">
              <w:rPr>
                <w:rFonts w:ascii="Arial" w:hAnsi="Arial" w:cs="Arial"/>
                <w:color w:val="000000"/>
                <w:sz w:val="20"/>
                <w:szCs w:val="20"/>
              </w:rPr>
              <w:t>(Resourcecentre.org.uk, 2019)</w:t>
            </w:r>
            <w:r>
              <w:rPr>
                <w:rFonts w:cs="Arial"/>
              </w:rPr>
              <w:t xml:space="preserve">. </w:t>
            </w:r>
            <w:r w:rsidR="005A749C">
              <w:rPr>
                <w:rFonts w:cs="Arial"/>
              </w:rPr>
              <w:t>By writing down the risks this gives us time to focus and think about the potential risks and hazards that could occur allowing us to put in measures to reduce</w:t>
            </w:r>
            <w:r w:rsidR="007E2C00">
              <w:rPr>
                <w:rFonts w:cs="Arial"/>
              </w:rPr>
              <w:t xml:space="preserve"> potential dangers.</w:t>
            </w:r>
            <w:r w:rsidR="005A749C">
              <w:rPr>
                <w:rFonts w:cs="Arial"/>
              </w:rPr>
              <w:t xml:space="preserve"> As stated </w:t>
            </w:r>
            <w:r w:rsidR="007E2C00">
              <w:rPr>
                <w:rFonts w:cs="Arial"/>
              </w:rPr>
              <w:t>by</w:t>
            </w:r>
            <w:r w:rsidR="00DD3DAA">
              <w:rPr>
                <w:rFonts w:cs="Arial"/>
              </w:rPr>
              <w:t xml:space="preserve"> </w:t>
            </w:r>
            <w:r w:rsidR="007E2C00">
              <w:rPr>
                <w:rFonts w:cs="Arial"/>
              </w:rPr>
              <w:t>R</w:t>
            </w:r>
            <w:r w:rsidR="005A749C">
              <w:rPr>
                <w:rFonts w:cs="Arial"/>
              </w:rPr>
              <w:t xml:space="preserve">esource </w:t>
            </w:r>
            <w:r w:rsidR="007E2C00">
              <w:rPr>
                <w:rFonts w:cs="Arial"/>
              </w:rPr>
              <w:t>C</w:t>
            </w:r>
            <w:r w:rsidR="005A749C">
              <w:rPr>
                <w:rFonts w:cs="Arial"/>
              </w:rPr>
              <w:t>entre</w:t>
            </w:r>
            <w:r w:rsidR="007E2C00">
              <w:rPr>
                <w:rFonts w:cs="Arial"/>
              </w:rPr>
              <w:t xml:space="preserve"> </w:t>
            </w:r>
            <w:r w:rsidR="00DD3DAA">
              <w:rPr>
                <w:rFonts w:cs="Arial"/>
              </w:rPr>
              <w:t>(2019)</w:t>
            </w:r>
            <w:r w:rsidR="007E2C00">
              <w:rPr>
                <w:rFonts w:cs="Arial"/>
              </w:rPr>
              <w:t>,</w:t>
            </w:r>
            <w:r w:rsidR="005A749C">
              <w:rPr>
                <w:rFonts w:cs="Arial"/>
              </w:rPr>
              <w:t xml:space="preserve"> “</w:t>
            </w:r>
            <w:r w:rsidR="007E2C00">
              <w:rPr>
                <w:rFonts w:cs="Arial"/>
              </w:rPr>
              <w:t>r</w:t>
            </w:r>
            <w:r w:rsidR="005A749C">
              <w:rPr>
                <w:rFonts w:cs="Arial"/>
              </w:rPr>
              <w:t xml:space="preserve">isk assessment is about achieving a balance between a reasonable level of risk and being able to get on with </w:t>
            </w:r>
            <w:r w:rsidR="005A749C" w:rsidRPr="007E2C00">
              <w:rPr>
                <w:rFonts w:cs="Arial"/>
                <w:noProof/>
              </w:rPr>
              <w:t>organising</w:t>
            </w:r>
            <w:r w:rsidR="005A749C">
              <w:rPr>
                <w:rFonts w:cs="Arial"/>
              </w:rPr>
              <w:t xml:space="preserve"> your activities”.</w:t>
            </w:r>
          </w:p>
          <w:p w14:paraId="27665A26" w14:textId="77777777" w:rsidR="00FB6D7F" w:rsidRDefault="00FB6D7F" w:rsidP="00562087">
            <w:pPr>
              <w:rPr>
                <w:rFonts w:cs="Arial"/>
              </w:rPr>
            </w:pPr>
          </w:p>
          <w:p w14:paraId="1C9D3E8C" w14:textId="77777777" w:rsidR="00FB6D7F" w:rsidRDefault="00FB6D7F" w:rsidP="00562087">
            <w:pPr>
              <w:rPr>
                <w:rFonts w:cs="Arial"/>
              </w:rPr>
            </w:pPr>
          </w:p>
          <w:p w14:paraId="5775330F" w14:textId="77777777" w:rsidR="00FB6D7F" w:rsidRDefault="00FB6D7F" w:rsidP="00562087">
            <w:pPr>
              <w:rPr>
                <w:rFonts w:cs="Arial"/>
              </w:rPr>
            </w:pPr>
          </w:p>
          <w:p w14:paraId="4634BB1D" w14:textId="77777777" w:rsidR="00FB6D7F" w:rsidRDefault="00FB6D7F" w:rsidP="00562087">
            <w:pPr>
              <w:rPr>
                <w:rFonts w:cs="Arial"/>
              </w:rPr>
            </w:pPr>
          </w:p>
          <w:p w14:paraId="6FFB1A41" w14:textId="77777777" w:rsidR="00FB6D7F" w:rsidRDefault="00FB6D7F" w:rsidP="00562087">
            <w:pPr>
              <w:rPr>
                <w:rFonts w:cs="Arial"/>
              </w:rPr>
            </w:pPr>
          </w:p>
          <w:p w14:paraId="0F2B1DD6" w14:textId="77777777" w:rsidR="00FB6D7F" w:rsidRDefault="00FB6D7F" w:rsidP="00562087">
            <w:pPr>
              <w:rPr>
                <w:rFonts w:cs="Arial"/>
              </w:rPr>
            </w:pPr>
          </w:p>
          <w:p w14:paraId="042455B7" w14:textId="77777777" w:rsidR="00FB6D7F" w:rsidRDefault="00FB6D7F" w:rsidP="00562087">
            <w:pPr>
              <w:rPr>
                <w:rFonts w:cs="Arial"/>
              </w:rPr>
            </w:pPr>
          </w:p>
          <w:p w14:paraId="2DFB4110" w14:textId="77777777" w:rsidR="00FB6D7F" w:rsidRPr="0011458E" w:rsidRDefault="00FB6D7F" w:rsidP="00562087">
            <w:pPr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lastRenderedPageBreak/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</w:t>
      </w:r>
      <w:r w:rsidRPr="007E2C00">
        <w:rPr>
          <w:rFonts w:cs="Arial"/>
          <w:b/>
          <w:noProof/>
          <w:szCs w:val="20"/>
        </w:rPr>
        <w:t>Insurance</w:t>
      </w:r>
      <w:r>
        <w:rPr>
          <w:rFonts w:cs="Arial"/>
          <w:b/>
          <w:szCs w:val="20"/>
        </w:rPr>
        <w:t xml:space="preserve">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6B23BC63" w:rsidR="00BF4C15" w:rsidRDefault="00BF4C15" w:rsidP="00BF4C15"/>
    <w:p w14:paraId="54FF2277" w14:textId="5ADA1CD9" w:rsidR="007741EA" w:rsidRDefault="007741EA" w:rsidP="00BF4C15"/>
    <w:p w14:paraId="7C91A711" w14:textId="7AC32923" w:rsidR="007741EA" w:rsidRDefault="007741EA" w:rsidP="00BF4C15"/>
    <w:p w14:paraId="2C0E2E8F" w14:textId="07AC2235" w:rsidR="007741EA" w:rsidRDefault="007741EA" w:rsidP="00BF4C15">
      <w:pPr>
        <w:rPr>
          <w:rFonts w:ascii="Times New Roman" w:hAnsi="Times New Roman" w:cs="Times New Roman"/>
          <w:sz w:val="28"/>
          <w:szCs w:val="28"/>
        </w:rPr>
      </w:pPr>
      <w:r w:rsidRPr="007741EA">
        <w:rPr>
          <w:rFonts w:ascii="Times New Roman" w:hAnsi="Times New Roman" w:cs="Times New Roman"/>
          <w:sz w:val="28"/>
          <w:szCs w:val="28"/>
        </w:rPr>
        <w:t>References</w:t>
      </w:r>
      <w:r w:rsidR="00104BC4">
        <w:rPr>
          <w:rFonts w:ascii="Times New Roman" w:hAnsi="Times New Roman" w:cs="Times New Roman"/>
          <w:sz w:val="28"/>
          <w:szCs w:val="28"/>
        </w:rPr>
        <w:t>:</w:t>
      </w:r>
    </w:p>
    <w:p w14:paraId="714628EE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>A guide to the Reporting of Injuries, Diseases and Dangerous Occurrences Regulations 1995, RIDDOR 95. (1996). Sudbury: HSE Books.</w:t>
      </w:r>
    </w:p>
    <w:p w14:paraId="2B9D1E6F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allen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, j. (2015).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principles of health and safety at work</w:t>
      </w:r>
      <w:r>
        <w:rPr>
          <w:rStyle w:val="selectable"/>
          <w:rFonts w:ascii="&amp;quot" w:hAnsi="&amp;quot"/>
          <w:color w:val="000000"/>
          <w:sz w:val="20"/>
          <w:szCs w:val="20"/>
        </w:rPr>
        <w:t>.</w:t>
      </w:r>
    </w:p>
    <w:p w14:paraId="45A5586C" w14:textId="77777777" w:rsidR="00EC6103" w:rsidRDefault="00EC6103" w:rsidP="00EC6103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>ATL report. (1993). London: Association of Teachers and Lecturers.</w:t>
      </w:r>
    </w:p>
    <w:p w14:paraId="733E07BD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Bewick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, N. and Gardner, D. (2000). Manual Handling Injuries in Health Care Workers.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International Journal of Occupational Safety and Ergonomics</w:t>
      </w:r>
      <w:r>
        <w:rPr>
          <w:rStyle w:val="selectable"/>
          <w:rFonts w:ascii="&amp;quot" w:hAnsi="&amp;quot"/>
          <w:color w:val="000000"/>
          <w:sz w:val="20"/>
          <w:szCs w:val="20"/>
        </w:rPr>
        <w:t>, 6(2), pp.209-221.</w:t>
      </w:r>
    </w:p>
    <w:p w14:paraId="1AF63C23" w14:textId="681596E5" w:rsidR="00EC6103" w:rsidRPr="004A2A7C" w:rsidRDefault="00EC6103" w:rsidP="00EC6103">
      <w:pPr>
        <w:rPr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>COSHH essentials. (2003). [Sudbury]: HSE Books.</w:t>
      </w:r>
    </w:p>
    <w:p w14:paraId="736DDAE3" w14:textId="77777777" w:rsidR="00EC6103" w:rsidRDefault="00EC6103" w:rsidP="00EC6103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Fsb.org.uk. (2017). </w:t>
      </w:r>
      <w:r>
        <w:rPr>
          <w:rFonts w:ascii="&amp;quot" w:hAnsi="&amp;quot"/>
          <w:i/>
          <w:iCs/>
          <w:color w:val="000000"/>
          <w:sz w:val="20"/>
          <w:szCs w:val="20"/>
        </w:rPr>
        <w:t xml:space="preserve">Businesses change, so it’s important to review your health and safety, including risk assessments. This FSB blog shows how to conduct a risk assessment </w:t>
      </w:r>
      <w:proofErr w:type="gramStart"/>
      <w:r>
        <w:rPr>
          <w:rFonts w:ascii="&amp;quot" w:hAnsi="&amp;quot"/>
          <w:i/>
          <w:iCs/>
          <w:color w:val="000000"/>
          <w:sz w:val="20"/>
          <w:szCs w:val="20"/>
        </w:rPr>
        <w:t>review.</w:t>
      </w:r>
      <w:r>
        <w:rPr>
          <w:rFonts w:ascii="Arial" w:hAnsi="Arial" w:cs="Arial"/>
          <w:color w:val="000000"/>
          <w:sz w:val="20"/>
          <w:szCs w:val="20"/>
        </w:rPr>
        <w:t>.</w:t>
      </w:r>
      <w:proofErr w:type="gramEnd"/>
      <w:r>
        <w:rPr>
          <w:rFonts w:ascii="Arial" w:hAnsi="Arial" w:cs="Arial"/>
          <w:color w:val="000000"/>
          <w:sz w:val="20"/>
          <w:szCs w:val="20"/>
        </w:rPr>
        <w:t xml:space="preserve"> [online] Available </w:t>
      </w:r>
      <w:r w:rsidRPr="007E2C00">
        <w:rPr>
          <w:rFonts w:ascii="Arial" w:hAnsi="Arial" w:cs="Arial"/>
          <w:noProof/>
          <w:color w:val="000000"/>
          <w:sz w:val="20"/>
          <w:szCs w:val="20"/>
        </w:rPr>
        <w:t>at:</w:t>
      </w:r>
      <w:r>
        <w:rPr>
          <w:rFonts w:ascii="Arial" w:hAnsi="Arial" w:cs="Arial"/>
          <w:color w:val="000000"/>
          <w:sz w:val="20"/>
          <w:szCs w:val="20"/>
        </w:rPr>
        <w:t xml:space="preserve"> https://www.fsb.org.uk/resources/how-to-review-a-risk-assessment [Accessed 5 Apr. 2019].</w:t>
      </w:r>
    </w:p>
    <w:p w14:paraId="58731DF1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Harrison, D. (1991). Control of substances hazardous to health (COSHH) regulations and hospital infection.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Journal of Hospital Infection</w:t>
      </w:r>
      <w:r>
        <w:rPr>
          <w:rStyle w:val="selectable"/>
          <w:rFonts w:ascii="&amp;quot" w:hAnsi="&amp;quot"/>
          <w:color w:val="000000"/>
          <w:sz w:val="20"/>
          <w:szCs w:val="20"/>
        </w:rPr>
        <w:t>, 18, pp.530-534.</w:t>
      </w:r>
    </w:p>
    <w:p w14:paraId="53507A8B" w14:textId="77777777" w:rsidR="00EC6103" w:rsidRPr="00EC6103" w:rsidRDefault="00EC6103" w:rsidP="00EC6103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Hse.gov.uk.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HSE: Information about health and safety at work</w:t>
      </w:r>
      <w:r>
        <w:rPr>
          <w:rFonts w:ascii="Arial" w:hAnsi="Arial" w:cs="Arial"/>
          <w:color w:val="000000"/>
          <w:sz w:val="20"/>
          <w:szCs w:val="20"/>
        </w:rPr>
        <w:t>. [online] Available at: http://www.hse.</w:t>
      </w:r>
      <w:r w:rsidRPr="00EC6103">
        <w:rPr>
          <w:rFonts w:ascii="Arial" w:hAnsi="Arial" w:cs="Arial"/>
          <w:color w:val="000000"/>
          <w:sz w:val="20"/>
          <w:szCs w:val="20"/>
        </w:rPr>
        <w:t xml:space="preserve"> </w:t>
      </w:r>
      <w:r>
        <w:rPr>
          <w:rFonts w:ascii="Arial" w:hAnsi="Arial" w:cs="Arial"/>
          <w:color w:val="000000"/>
          <w:sz w:val="20"/>
          <w:szCs w:val="20"/>
        </w:rPr>
        <w:t>gov.uk/ [Accessed 5 Apr. 2019].</w:t>
      </w:r>
    </w:p>
    <w:p w14:paraId="517A1816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Hughes, P. and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Ferrett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, E. (2011).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Introduction to health and safety at work</w:t>
      </w:r>
      <w:r>
        <w:rPr>
          <w:rStyle w:val="selectable"/>
          <w:rFonts w:ascii="&amp;quot" w:hAnsi="&amp;quot"/>
          <w:color w:val="000000"/>
          <w:sz w:val="20"/>
          <w:szCs w:val="20"/>
        </w:rPr>
        <w:t>. 4th ed. Amsterdam: Elsevier.</w:t>
      </w:r>
    </w:p>
    <w:p w14:paraId="53FAEBEB" w14:textId="77777777" w:rsidR="00EC6103" w:rsidRDefault="00EC6103" w:rsidP="00EC6103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Legislation.gov.uk.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Legislation.gov.uk</w:t>
      </w:r>
      <w:r>
        <w:rPr>
          <w:rFonts w:ascii="Arial" w:hAnsi="Arial" w:cs="Arial"/>
          <w:color w:val="000000"/>
          <w:sz w:val="20"/>
          <w:szCs w:val="20"/>
        </w:rPr>
        <w:t>. [online] Available at: http://www.legislation.gov.uk/ [Accessed 5 Apr. 2019].</w:t>
      </w:r>
    </w:p>
    <w:p w14:paraId="5C396DBC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Mandelstam, M. (2002).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Manual handling in health and social care</w:t>
      </w:r>
      <w:r>
        <w:rPr>
          <w:rStyle w:val="selectable"/>
          <w:rFonts w:ascii="&amp;quot" w:hAnsi="&amp;quot"/>
          <w:color w:val="000000"/>
          <w:sz w:val="20"/>
          <w:szCs w:val="20"/>
        </w:rPr>
        <w:t>. London, England: Jessica Kingsley.</w:t>
      </w:r>
    </w:p>
    <w:p w14:paraId="2233BD8F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Perry, P. (2002).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CDM questions and answers</w:t>
      </w:r>
      <w:r>
        <w:rPr>
          <w:rStyle w:val="selectable"/>
          <w:rFonts w:ascii="&amp;quot" w:hAnsi="&amp;quot"/>
          <w:color w:val="000000"/>
          <w:sz w:val="20"/>
          <w:szCs w:val="20"/>
        </w:rPr>
        <w:t>. London: Thomas Telford.</w:t>
      </w:r>
    </w:p>
    <w:p w14:paraId="35FBDEE2" w14:textId="77777777" w:rsidR="00EC6103" w:rsidRDefault="00EC6103" w:rsidP="00EC6103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lastRenderedPageBreak/>
        <w:t xml:space="preserve">Prussia, G., Brown, K. </w:t>
      </w:r>
      <w:r w:rsidRPr="007E2C00">
        <w:rPr>
          <w:rStyle w:val="selectable"/>
          <w:rFonts w:ascii="&amp;quot" w:hAnsi="&amp;quot"/>
          <w:noProof/>
          <w:color w:val="000000"/>
          <w:sz w:val="20"/>
          <w:szCs w:val="20"/>
        </w:rPr>
        <w:t>and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 Willis, P. (2003). Mental models of safety: do managers and employees see eye to </w:t>
      </w:r>
      <w:proofErr w:type="gramStart"/>
      <w:r>
        <w:rPr>
          <w:rStyle w:val="selectable"/>
          <w:rFonts w:ascii="&amp;quot" w:hAnsi="&amp;quot"/>
          <w:color w:val="000000"/>
          <w:sz w:val="20"/>
          <w:szCs w:val="20"/>
        </w:rPr>
        <w:t>eye?.</w:t>
      </w:r>
      <w:proofErr w:type="gram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Journal of Safety Research</w:t>
      </w:r>
      <w:r>
        <w:rPr>
          <w:rStyle w:val="selectable"/>
          <w:rFonts w:ascii="&amp;quot" w:hAnsi="&amp;quot"/>
          <w:color w:val="000000"/>
          <w:sz w:val="20"/>
          <w:szCs w:val="20"/>
        </w:rPr>
        <w:t>, 34(2), pp.143-156.</w:t>
      </w:r>
    </w:p>
    <w:p w14:paraId="1AA245F7" w14:textId="77777777" w:rsidR="00EC6103" w:rsidRDefault="00EC6103" w:rsidP="00EC6103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Resourcecentre.org.uk.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Risk assessment | Resource Centre</w:t>
      </w:r>
      <w:r>
        <w:rPr>
          <w:rFonts w:ascii="Arial" w:hAnsi="Arial" w:cs="Arial"/>
          <w:color w:val="000000"/>
          <w:sz w:val="20"/>
          <w:szCs w:val="20"/>
        </w:rPr>
        <w:t>. [online] Available at: https://www.resourcecentre.org.uk/information/risk-assessments/#top [Accessed 5 Apr. 2019].</w:t>
      </w:r>
    </w:p>
    <w:p w14:paraId="5E62E19B" w14:textId="77777777" w:rsidR="00EC6103" w:rsidRDefault="00EC6103" w:rsidP="00EC6103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risk </w:t>
      </w:r>
      <w:r w:rsidRPr="007E2C00">
        <w:rPr>
          <w:rFonts w:ascii="Arial" w:hAnsi="Arial" w:cs="Arial"/>
          <w:noProof/>
          <w:color w:val="000000"/>
          <w:sz w:val="20"/>
          <w:szCs w:val="20"/>
        </w:rPr>
        <w:t>assesment</w:t>
      </w:r>
      <w:r>
        <w:rPr>
          <w:rFonts w:ascii="Arial" w:hAnsi="Arial" w:cs="Arial"/>
          <w:color w:val="000000"/>
          <w:sz w:val="20"/>
          <w:szCs w:val="20"/>
        </w:rPr>
        <w:t xml:space="preserve">. (2019). resource </w:t>
      </w:r>
      <w:r w:rsidRPr="007E2C00">
        <w:rPr>
          <w:rFonts w:ascii="Arial" w:hAnsi="Arial" w:cs="Arial"/>
          <w:noProof/>
          <w:color w:val="000000"/>
          <w:sz w:val="20"/>
          <w:szCs w:val="20"/>
        </w:rPr>
        <w:t>centre</w:t>
      </w:r>
      <w:r>
        <w:rPr>
          <w:rFonts w:ascii="Arial" w:hAnsi="Arial" w:cs="Arial"/>
          <w:color w:val="000000"/>
          <w:sz w:val="20"/>
          <w:szCs w:val="20"/>
        </w:rPr>
        <w:t>.</w:t>
      </w:r>
    </w:p>
    <w:sectPr w:rsidR="00EC6103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12A336" w14:textId="77777777" w:rsidR="00B1745D" w:rsidRDefault="00B1745D" w:rsidP="0095454D">
      <w:pPr>
        <w:spacing w:after="0" w:line="240" w:lineRule="auto"/>
      </w:pPr>
      <w:r>
        <w:separator/>
      </w:r>
    </w:p>
  </w:endnote>
  <w:endnote w:type="continuationSeparator" w:id="0">
    <w:p w14:paraId="14BD311C" w14:textId="77777777" w:rsidR="00B1745D" w:rsidRDefault="00B1745D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1C928AD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20EB86E3" w:rsidR="00BF4C15" w:rsidRDefault="008226BE" w:rsidP="008226BE">
    <w:pPr>
      <w:pStyle w:val="Footer"/>
      <w:jc w:val="right"/>
    </w:pPr>
    <w:r>
      <w:t>Kirstie Edwards – ST18066821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EADB3D" w14:textId="492A090A" w:rsidR="008226BE" w:rsidRDefault="008226BE">
    <w:pPr>
      <w:pStyle w:val="Footer"/>
    </w:pPr>
    <w:r>
      <w:t>Kirstie Edwards</w:t>
    </w:r>
  </w:p>
  <w:p w14:paraId="6CA98ECF" w14:textId="1931EBBA" w:rsidR="008226BE" w:rsidRDefault="008226BE" w:rsidP="008226BE">
    <w:pPr>
      <w:pStyle w:val="Footer"/>
      <w:jc w:val="right"/>
    </w:pPr>
    <w:r>
      <w:t>ST1806682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69001E0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52C92B" w14:textId="77777777" w:rsidR="00B1745D" w:rsidRDefault="00B1745D" w:rsidP="0095454D">
      <w:pPr>
        <w:spacing w:after="0" w:line="240" w:lineRule="auto"/>
      </w:pPr>
      <w:r>
        <w:separator/>
      </w:r>
    </w:p>
  </w:footnote>
  <w:footnote w:type="continuationSeparator" w:id="0">
    <w:p w14:paraId="4FB878BE" w14:textId="77777777" w:rsidR="00B1745D" w:rsidRDefault="00B1745D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36DA054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2" name="Picture 2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6BB10078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c0NTQzMjEzNjIxMjNT0lEKTi0uzszPAykwqwUAujbX7iwAAAA="/>
  </w:docVars>
  <w:rsids>
    <w:rsidRoot w:val="00672C2C"/>
    <w:rsid w:val="000075D3"/>
    <w:rsid w:val="000F67C4"/>
    <w:rsid w:val="0010196A"/>
    <w:rsid w:val="00104BC4"/>
    <w:rsid w:val="001251F9"/>
    <w:rsid w:val="0013693F"/>
    <w:rsid w:val="001A161E"/>
    <w:rsid w:val="00220BEE"/>
    <w:rsid w:val="002315EF"/>
    <w:rsid w:val="00267B83"/>
    <w:rsid w:val="002A3A20"/>
    <w:rsid w:val="002A6E45"/>
    <w:rsid w:val="002B2C61"/>
    <w:rsid w:val="002B648D"/>
    <w:rsid w:val="002D4FF8"/>
    <w:rsid w:val="003D5CFF"/>
    <w:rsid w:val="004002F3"/>
    <w:rsid w:val="0041564F"/>
    <w:rsid w:val="00427639"/>
    <w:rsid w:val="0046688E"/>
    <w:rsid w:val="004734C2"/>
    <w:rsid w:val="00495D0D"/>
    <w:rsid w:val="004A2A7C"/>
    <w:rsid w:val="004C1546"/>
    <w:rsid w:val="004C30DB"/>
    <w:rsid w:val="004C31F3"/>
    <w:rsid w:val="004D18A3"/>
    <w:rsid w:val="004E0774"/>
    <w:rsid w:val="00514CC3"/>
    <w:rsid w:val="00547D56"/>
    <w:rsid w:val="00580151"/>
    <w:rsid w:val="00591468"/>
    <w:rsid w:val="005A749C"/>
    <w:rsid w:val="005B6CAD"/>
    <w:rsid w:val="006171D9"/>
    <w:rsid w:val="00672C2C"/>
    <w:rsid w:val="00677DCF"/>
    <w:rsid w:val="006905C9"/>
    <w:rsid w:val="006A53B7"/>
    <w:rsid w:val="006B6740"/>
    <w:rsid w:val="006D348B"/>
    <w:rsid w:val="006D524B"/>
    <w:rsid w:val="00726BBC"/>
    <w:rsid w:val="007413DA"/>
    <w:rsid w:val="00744D02"/>
    <w:rsid w:val="007741EA"/>
    <w:rsid w:val="007E2C00"/>
    <w:rsid w:val="007E7EF6"/>
    <w:rsid w:val="00811982"/>
    <w:rsid w:val="008226BE"/>
    <w:rsid w:val="0083610E"/>
    <w:rsid w:val="00880D2E"/>
    <w:rsid w:val="00931305"/>
    <w:rsid w:val="0095454D"/>
    <w:rsid w:val="00971B5F"/>
    <w:rsid w:val="00997C82"/>
    <w:rsid w:val="00A66952"/>
    <w:rsid w:val="00A73A00"/>
    <w:rsid w:val="00B0763F"/>
    <w:rsid w:val="00B166FD"/>
    <w:rsid w:val="00B1745D"/>
    <w:rsid w:val="00B24E3E"/>
    <w:rsid w:val="00B609D0"/>
    <w:rsid w:val="00B75109"/>
    <w:rsid w:val="00BF4C15"/>
    <w:rsid w:val="00C52571"/>
    <w:rsid w:val="00C646B9"/>
    <w:rsid w:val="00CA76BF"/>
    <w:rsid w:val="00CB219B"/>
    <w:rsid w:val="00CC1EF2"/>
    <w:rsid w:val="00CD77F0"/>
    <w:rsid w:val="00CF3901"/>
    <w:rsid w:val="00DA46F0"/>
    <w:rsid w:val="00DD3DAA"/>
    <w:rsid w:val="00DE48FC"/>
    <w:rsid w:val="00E170AD"/>
    <w:rsid w:val="00E624E0"/>
    <w:rsid w:val="00E87142"/>
    <w:rsid w:val="00EC6103"/>
    <w:rsid w:val="00F55E92"/>
    <w:rsid w:val="00FA0AE2"/>
    <w:rsid w:val="00FA4BC6"/>
    <w:rsid w:val="00FB6C2A"/>
    <w:rsid w:val="00FB6D7F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2DFB4088"/>
  <w15:docId w15:val="{05B7DFD5-15DC-4FA5-AF14-3DDB08FCC6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  <w:style w:type="character" w:customStyle="1" w:styleId="selectable">
    <w:name w:val="selectable"/>
    <w:basedOn w:val="DefaultParagraphFont"/>
    <w:rsid w:val="00104B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eader" Target="header4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E05C100-6D86-4325-9447-3681D7DD0BED}">
  <ds:schemaRefs>
    <ds:schemaRef ds:uri="http://purl.org/dc/elements/1.1/"/>
    <ds:schemaRef ds:uri="http://schemas.microsoft.com/office/2006/metadata/properties"/>
    <ds:schemaRef ds:uri="303dbf9b-b85b-46a0-94f1-894078c07ec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9790BC9-EEFF-4B44-945D-0B52BA2ED9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1666</Words>
  <Characters>9500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Kirstie Edwards (1806682)</cp:lastModifiedBy>
  <cp:revision>2</cp:revision>
  <dcterms:created xsi:type="dcterms:W3CDTF">2019-04-05T13:51:00Z</dcterms:created>
  <dcterms:modified xsi:type="dcterms:W3CDTF">2019-04-05T13:51:00Z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