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BE132E" w14:textId="77777777" w:rsidR="005F63DB" w:rsidRDefault="005F63DB" w:rsidP="005F63DB">
      <w:pPr>
        <w:spacing w:line="360" w:lineRule="auto"/>
        <w:rPr>
          <w:rFonts w:ascii="Times New Roman" w:hAnsi="Times New Roman" w:cs="Times New Roman"/>
          <w:b/>
          <w:bCs/>
          <w:sz w:val="32"/>
          <w:szCs w:val="32"/>
        </w:rPr>
      </w:pPr>
    </w:p>
    <w:p w14:paraId="49AA55C2" w14:textId="77777777" w:rsidR="005F63DB" w:rsidRDefault="005F63DB" w:rsidP="005F63DB">
      <w:pPr>
        <w:spacing w:line="360" w:lineRule="auto"/>
        <w:rPr>
          <w:rFonts w:ascii="Times New Roman" w:hAnsi="Times New Roman" w:cs="Times New Roman"/>
          <w:b/>
          <w:bCs/>
          <w:sz w:val="32"/>
          <w:szCs w:val="32"/>
        </w:rPr>
      </w:pPr>
    </w:p>
    <w:p w14:paraId="295AAE39" w14:textId="167F31E0" w:rsidR="00B976FB" w:rsidRPr="001D605A" w:rsidRDefault="005F63DB" w:rsidP="005F63DB">
      <w:pPr>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 </w:t>
      </w:r>
      <w:r w:rsidR="00B976FB" w:rsidRPr="009C1DC2">
        <w:rPr>
          <w:rFonts w:ascii="Times New Roman" w:hAnsi="Times New Roman" w:cs="Times New Roman"/>
          <w:b/>
          <w:bCs/>
          <w:sz w:val="32"/>
          <w:szCs w:val="32"/>
        </w:rPr>
        <w:t>THE IMPACT OF NATIONAL AND INTERNATIONAL LABOUR MARKETS ON HRM AND IHRM POLICIES</w:t>
      </w:r>
    </w:p>
    <w:p w14:paraId="49E61421" w14:textId="77777777" w:rsidR="005F63DB" w:rsidRPr="005F63DB" w:rsidRDefault="005F63DB" w:rsidP="00B976FB">
      <w:pPr>
        <w:spacing w:line="360" w:lineRule="auto"/>
        <w:jc w:val="center"/>
        <w:rPr>
          <w:rFonts w:ascii="Times New Roman" w:hAnsi="Times New Roman" w:cs="Times New Roman"/>
          <w:b/>
          <w:bCs/>
        </w:rPr>
      </w:pPr>
      <w:r w:rsidRPr="005F63DB">
        <w:rPr>
          <w:rFonts w:ascii="Times New Roman" w:hAnsi="Times New Roman" w:cs="Times New Roman"/>
          <w:b/>
          <w:bCs/>
        </w:rPr>
        <w:t>Assessment 1</w:t>
      </w:r>
    </w:p>
    <w:p w14:paraId="64F8151F" w14:textId="37575DAB" w:rsidR="005F63DB" w:rsidRDefault="005F63DB" w:rsidP="00B976FB">
      <w:pPr>
        <w:spacing w:line="360" w:lineRule="auto"/>
        <w:jc w:val="center"/>
        <w:rPr>
          <w:rFonts w:ascii="Times New Roman" w:hAnsi="Times New Roman" w:cs="Times New Roman"/>
        </w:rPr>
      </w:pPr>
      <w:r w:rsidRPr="005F63DB">
        <w:rPr>
          <w:rFonts w:ascii="Times New Roman" w:hAnsi="Times New Roman" w:cs="Times New Roman"/>
          <w:b/>
          <w:bCs/>
        </w:rPr>
        <w:t>Name</w:t>
      </w:r>
      <w:r>
        <w:rPr>
          <w:rFonts w:ascii="Times New Roman" w:hAnsi="Times New Roman" w:cs="Times New Roman"/>
        </w:rPr>
        <w:t>: Hasibul Hasan Shanto</w:t>
      </w:r>
    </w:p>
    <w:p w14:paraId="7D54995E" w14:textId="4BA225A9" w:rsidR="005F63DB" w:rsidRDefault="005F63DB" w:rsidP="005F63DB">
      <w:pPr>
        <w:spacing w:line="360" w:lineRule="auto"/>
        <w:rPr>
          <w:rFonts w:ascii="Times New Roman" w:hAnsi="Times New Roman" w:cs="Times New Roman"/>
        </w:rPr>
      </w:pPr>
      <w:r>
        <w:rPr>
          <w:rFonts w:ascii="Times New Roman" w:hAnsi="Times New Roman" w:cs="Times New Roman"/>
          <w:b/>
          <w:bCs/>
        </w:rPr>
        <w:t xml:space="preserve">                                                      </w:t>
      </w:r>
      <w:r w:rsidRPr="005F63DB">
        <w:rPr>
          <w:rFonts w:ascii="Times New Roman" w:hAnsi="Times New Roman" w:cs="Times New Roman"/>
          <w:b/>
          <w:bCs/>
        </w:rPr>
        <w:t>Student ID</w:t>
      </w:r>
      <w:r>
        <w:rPr>
          <w:rFonts w:ascii="Times New Roman" w:hAnsi="Times New Roman" w:cs="Times New Roman"/>
        </w:rPr>
        <w:t>: 2434288</w:t>
      </w:r>
    </w:p>
    <w:p w14:paraId="30EC2624" w14:textId="38801544" w:rsidR="00B976FB" w:rsidRDefault="005F63DB" w:rsidP="00B976FB">
      <w:pPr>
        <w:spacing w:line="360" w:lineRule="auto"/>
        <w:jc w:val="center"/>
        <w:rPr>
          <w:rFonts w:ascii="Times New Roman" w:hAnsi="Times New Roman" w:cs="Times New Roman"/>
        </w:rPr>
      </w:pPr>
      <w:r>
        <w:rPr>
          <w:rFonts w:ascii="Times New Roman" w:hAnsi="Times New Roman" w:cs="Times New Roman"/>
          <w:b/>
          <w:bCs/>
        </w:rPr>
        <w:t xml:space="preserve">                        </w:t>
      </w:r>
      <w:r w:rsidR="00B976FB" w:rsidRPr="005F63DB">
        <w:rPr>
          <w:rFonts w:ascii="Times New Roman" w:hAnsi="Times New Roman" w:cs="Times New Roman"/>
          <w:b/>
          <w:bCs/>
        </w:rPr>
        <w:t xml:space="preserve">Module </w:t>
      </w:r>
      <w:r w:rsidRPr="005F63DB">
        <w:rPr>
          <w:rFonts w:ascii="Times New Roman" w:hAnsi="Times New Roman" w:cs="Times New Roman"/>
          <w:b/>
          <w:bCs/>
        </w:rPr>
        <w:t>Name</w:t>
      </w:r>
      <w:r w:rsidR="00B976FB" w:rsidRPr="001D605A">
        <w:rPr>
          <w:rFonts w:ascii="Times New Roman" w:hAnsi="Times New Roman" w:cs="Times New Roman"/>
        </w:rPr>
        <w:t xml:space="preserve">: </w:t>
      </w:r>
      <w:r>
        <w:rPr>
          <w:rFonts w:ascii="Times New Roman" w:hAnsi="Times New Roman" w:cs="Times New Roman"/>
        </w:rPr>
        <w:t xml:space="preserve">Human Capital Management </w:t>
      </w:r>
    </w:p>
    <w:p w14:paraId="0CA49A49" w14:textId="1BF6184E" w:rsidR="005F63DB" w:rsidRPr="001D605A" w:rsidRDefault="005F63DB" w:rsidP="00B976FB">
      <w:pPr>
        <w:spacing w:line="360" w:lineRule="auto"/>
        <w:jc w:val="center"/>
        <w:rPr>
          <w:rFonts w:ascii="Times New Roman" w:hAnsi="Times New Roman" w:cs="Times New Roman"/>
        </w:rPr>
      </w:pPr>
      <w:r>
        <w:rPr>
          <w:rFonts w:ascii="Times New Roman" w:hAnsi="Times New Roman" w:cs="Times New Roman"/>
          <w:b/>
          <w:bCs/>
        </w:rPr>
        <w:t xml:space="preserve">                      </w:t>
      </w:r>
      <w:r w:rsidRPr="005F63DB">
        <w:rPr>
          <w:rFonts w:ascii="Times New Roman" w:hAnsi="Times New Roman" w:cs="Times New Roman"/>
          <w:b/>
          <w:bCs/>
        </w:rPr>
        <w:t>Lecturers Name</w:t>
      </w:r>
      <w:r>
        <w:rPr>
          <w:rFonts w:ascii="Times New Roman" w:hAnsi="Times New Roman" w:cs="Times New Roman"/>
        </w:rPr>
        <w:t>: Dr Gladius Kulothungan</w:t>
      </w:r>
    </w:p>
    <w:p w14:paraId="31669CC8" w14:textId="1AE7A972" w:rsidR="00B976FB" w:rsidRDefault="005F63DB" w:rsidP="005F63DB">
      <w:pPr>
        <w:spacing w:line="360" w:lineRule="auto"/>
        <w:rPr>
          <w:rFonts w:ascii="Times New Roman" w:hAnsi="Times New Roman" w:cs="Times New Roman"/>
        </w:rPr>
      </w:pPr>
      <w:r>
        <w:rPr>
          <w:rFonts w:ascii="Times New Roman" w:hAnsi="Times New Roman" w:cs="Times New Roman"/>
          <w:b/>
          <w:bCs/>
        </w:rPr>
        <w:t xml:space="preserve">                                                      </w:t>
      </w:r>
      <w:r w:rsidR="00B976FB" w:rsidRPr="005F63DB">
        <w:rPr>
          <w:rFonts w:ascii="Times New Roman" w:hAnsi="Times New Roman" w:cs="Times New Roman"/>
          <w:b/>
          <w:bCs/>
        </w:rPr>
        <w:t>Word Count</w:t>
      </w:r>
      <w:r w:rsidR="00B976FB">
        <w:rPr>
          <w:rFonts w:ascii="Times New Roman" w:hAnsi="Times New Roman" w:cs="Times New Roman"/>
        </w:rPr>
        <w:t>: 2553</w:t>
      </w:r>
    </w:p>
    <w:p w14:paraId="489966F8" w14:textId="1A89212E" w:rsidR="00AA6996" w:rsidRDefault="00B976FB" w:rsidP="00B976FB">
      <w:pPr>
        <w:spacing w:line="360" w:lineRule="auto"/>
        <w:jc w:val="center"/>
        <w:rPr>
          <w:rFonts w:ascii="Times New Roman" w:hAnsi="Times New Roman" w:cs="Times New Roman"/>
        </w:rPr>
      </w:pPr>
      <w:r w:rsidRPr="005F63DB">
        <w:rPr>
          <w:rFonts w:ascii="Times New Roman" w:hAnsi="Times New Roman" w:cs="Times New Roman"/>
          <w:b/>
          <w:bCs/>
        </w:rPr>
        <w:t>Date of Submission</w:t>
      </w:r>
      <w:r>
        <w:rPr>
          <w:rFonts w:ascii="Times New Roman" w:hAnsi="Times New Roman" w:cs="Times New Roman"/>
        </w:rPr>
        <w:t xml:space="preserve">: </w:t>
      </w:r>
      <w:r w:rsidR="005F63DB">
        <w:rPr>
          <w:rFonts w:ascii="Times New Roman" w:hAnsi="Times New Roman" w:cs="Times New Roman"/>
        </w:rPr>
        <w:t>14</w:t>
      </w:r>
      <w:r w:rsidRPr="001D605A">
        <w:rPr>
          <w:rFonts w:ascii="Times New Roman" w:hAnsi="Times New Roman" w:cs="Times New Roman"/>
          <w:vertAlign w:val="superscript"/>
        </w:rPr>
        <w:t>th</w:t>
      </w:r>
      <w:r>
        <w:rPr>
          <w:rFonts w:ascii="Times New Roman" w:hAnsi="Times New Roman" w:cs="Times New Roman"/>
        </w:rPr>
        <w:t xml:space="preserve"> November 2025</w:t>
      </w:r>
    </w:p>
    <w:p w14:paraId="4DCF0779" w14:textId="77777777" w:rsidR="00AA6996" w:rsidRDefault="00AA6996">
      <w:pPr>
        <w:rPr>
          <w:rFonts w:ascii="Times New Roman" w:hAnsi="Times New Roman" w:cs="Times New Roman"/>
        </w:rPr>
      </w:pPr>
      <w:r>
        <w:rPr>
          <w:rFonts w:ascii="Times New Roman" w:hAnsi="Times New Roman" w:cs="Times New Roman"/>
        </w:rPr>
        <w:br w:type="page"/>
      </w:r>
    </w:p>
    <w:p w14:paraId="0A7FEBB1" w14:textId="628FE5CD" w:rsidR="00B976FB" w:rsidRPr="00AA6996" w:rsidRDefault="00AA6996" w:rsidP="00B976FB">
      <w:pPr>
        <w:spacing w:line="360" w:lineRule="auto"/>
        <w:jc w:val="center"/>
        <w:rPr>
          <w:rFonts w:ascii="Times New Roman" w:hAnsi="Times New Roman" w:cs="Times New Roman"/>
          <w:b/>
          <w:bCs/>
          <w:u w:val="single"/>
        </w:rPr>
      </w:pPr>
      <w:r w:rsidRPr="00AA6996">
        <w:rPr>
          <w:rFonts w:ascii="Times New Roman" w:hAnsi="Times New Roman" w:cs="Times New Roman"/>
          <w:b/>
          <w:bCs/>
          <w:u w:val="single"/>
        </w:rPr>
        <w:lastRenderedPageBreak/>
        <w:t>Executive Summary</w:t>
      </w:r>
    </w:p>
    <w:p w14:paraId="70FCE82C" w14:textId="239504BF" w:rsidR="00AA6996" w:rsidRPr="001D605A" w:rsidRDefault="00AA6996" w:rsidP="00AA6996">
      <w:pPr>
        <w:spacing w:line="360" w:lineRule="auto"/>
        <w:jc w:val="both"/>
        <w:rPr>
          <w:rFonts w:ascii="Times New Roman" w:hAnsi="Times New Roman" w:cs="Times New Roman"/>
        </w:rPr>
      </w:pPr>
      <w:r w:rsidRPr="00AA6996">
        <w:rPr>
          <w:rFonts w:ascii="Times New Roman" w:hAnsi="Times New Roman" w:cs="Times New Roman"/>
        </w:rPr>
        <w:t xml:space="preserve">Nowadays, the world has presented undesirable challenges and opportunities to human resources as well as being agitated by the emergence of technology, alterations of demographics and geopolitical landscape. Automation, artificial intelligence and searching clients online is somehow transforming the </w:t>
      </w:r>
      <w:r w:rsidR="005F63DB" w:rsidRPr="00AA6996">
        <w:rPr>
          <w:rFonts w:ascii="Times New Roman" w:hAnsi="Times New Roman" w:cs="Times New Roman"/>
        </w:rPr>
        <w:t>labor</w:t>
      </w:r>
      <w:r w:rsidRPr="00AA6996">
        <w:rPr>
          <w:rFonts w:ascii="Times New Roman" w:hAnsi="Times New Roman" w:cs="Times New Roman"/>
        </w:rPr>
        <w:t xml:space="preserve"> market and changing the nature of the job and the pace of obsolescence of the skills is only getting faster. Meanwhile, global trends such as ageing, migration, </w:t>
      </w:r>
      <w:proofErr w:type="spellStart"/>
      <w:r w:rsidRPr="00AA6996">
        <w:rPr>
          <w:rFonts w:ascii="Times New Roman" w:hAnsi="Times New Roman" w:cs="Times New Roman"/>
        </w:rPr>
        <w:t>multi cultural</w:t>
      </w:r>
      <w:proofErr w:type="spellEnd"/>
      <w:r w:rsidRPr="00AA6996">
        <w:rPr>
          <w:rFonts w:ascii="Times New Roman" w:hAnsi="Times New Roman" w:cs="Times New Roman"/>
        </w:rPr>
        <w:t xml:space="preserve"> employees, among others pose a challenge to HR because they pose a threat that HR must deal with, must be dynamic, accommodative and initiative taking. MBA students must keep up with technological literacy, become competent as an HR profession, and be capable of managing such complex dynamics in the international level. The report is a critical examination of the cause and effects relationship of the HR strategy and technology, the impact of the macro environment in talent management, bridging of the skills gap techniques and considers my own capabilities.</w:t>
      </w:r>
    </w:p>
    <w:p w14:paraId="33559F87" w14:textId="77777777" w:rsidR="00B976FB" w:rsidRDefault="00B976FB">
      <w:pPr>
        <w:rPr>
          <w:rFonts w:ascii="Times New Roman" w:hAnsi="Times New Roman" w:cs="Times New Roman"/>
          <w:b/>
          <w:bCs/>
        </w:rPr>
      </w:pPr>
      <w:r>
        <w:br w:type="page"/>
      </w:r>
    </w:p>
    <w:sdt>
      <w:sdtPr>
        <w:rPr>
          <w:rFonts w:asciiTheme="minorHAnsi" w:eastAsiaTheme="minorHAnsi" w:hAnsiTheme="minorHAnsi" w:cstheme="minorBidi"/>
          <w:color w:val="auto"/>
          <w:kern w:val="2"/>
          <w:sz w:val="24"/>
          <w:szCs w:val="24"/>
          <w14:ligatures w14:val="standardContextual"/>
        </w:rPr>
        <w:id w:val="1936552405"/>
        <w:docPartObj>
          <w:docPartGallery w:val="Table of Contents"/>
          <w:docPartUnique/>
        </w:docPartObj>
      </w:sdtPr>
      <w:sdtEndPr>
        <w:rPr>
          <w:rFonts w:ascii="Times New Roman" w:hAnsi="Times New Roman" w:cs="Times New Roman"/>
          <w:b/>
          <w:bCs/>
          <w:noProof/>
        </w:rPr>
      </w:sdtEndPr>
      <w:sdtContent>
        <w:p w14:paraId="320ED548" w14:textId="1E443521" w:rsidR="00B976FB" w:rsidRPr="00B976FB" w:rsidRDefault="00B976FB" w:rsidP="00B976FB">
          <w:pPr>
            <w:pStyle w:val="TOCHeading"/>
            <w:spacing w:line="360" w:lineRule="auto"/>
            <w:jc w:val="center"/>
            <w:rPr>
              <w:rFonts w:ascii="Times New Roman" w:hAnsi="Times New Roman" w:cs="Times New Roman"/>
              <w:b/>
              <w:bCs/>
              <w:color w:val="auto"/>
              <w:sz w:val="24"/>
              <w:szCs w:val="24"/>
              <w:u w:val="single"/>
            </w:rPr>
          </w:pPr>
          <w:r w:rsidRPr="00B976FB">
            <w:rPr>
              <w:rFonts w:ascii="Times New Roman" w:hAnsi="Times New Roman" w:cs="Times New Roman"/>
              <w:b/>
              <w:bCs/>
              <w:color w:val="auto"/>
              <w:sz w:val="24"/>
              <w:szCs w:val="24"/>
              <w:u w:val="single"/>
            </w:rPr>
            <w:t>Table of Contents</w:t>
          </w:r>
        </w:p>
        <w:p w14:paraId="69CC8D38" w14:textId="200E0ED9" w:rsidR="00C01BAC" w:rsidRPr="00C01BAC" w:rsidRDefault="00B976FB" w:rsidP="00C01BAC">
          <w:pPr>
            <w:pStyle w:val="TOC1"/>
            <w:tabs>
              <w:tab w:val="right" w:leader="dot" w:pos="9350"/>
            </w:tabs>
            <w:spacing w:line="360" w:lineRule="auto"/>
            <w:rPr>
              <w:rFonts w:ascii="Times New Roman" w:eastAsiaTheme="minorEastAsia" w:hAnsi="Times New Roman" w:cs="Times New Roman"/>
              <w:noProof/>
            </w:rPr>
          </w:pPr>
          <w:r w:rsidRPr="00B976FB">
            <w:rPr>
              <w:rFonts w:ascii="Times New Roman" w:hAnsi="Times New Roman" w:cs="Times New Roman"/>
            </w:rPr>
            <w:fldChar w:fldCharType="begin"/>
          </w:r>
          <w:r w:rsidRPr="00B976FB">
            <w:rPr>
              <w:rFonts w:ascii="Times New Roman" w:hAnsi="Times New Roman" w:cs="Times New Roman"/>
            </w:rPr>
            <w:instrText xml:space="preserve"> TOC \o "1-3" \h \z \u </w:instrText>
          </w:r>
          <w:r w:rsidRPr="00B976FB">
            <w:rPr>
              <w:rFonts w:ascii="Times New Roman" w:hAnsi="Times New Roman" w:cs="Times New Roman"/>
            </w:rPr>
            <w:fldChar w:fldCharType="separate"/>
          </w:r>
          <w:hyperlink w:anchor="_Toc213363981" w:history="1">
            <w:r w:rsidR="00C01BAC" w:rsidRPr="00C01BAC">
              <w:rPr>
                <w:rStyle w:val="Hyperlink"/>
                <w:rFonts w:ascii="Times New Roman" w:hAnsi="Times New Roman" w:cs="Times New Roman"/>
                <w:noProof/>
              </w:rPr>
              <w:t>Introduction</w:t>
            </w:r>
            <w:r w:rsidR="00C01BAC" w:rsidRPr="00C01BAC">
              <w:rPr>
                <w:rFonts w:ascii="Times New Roman" w:hAnsi="Times New Roman" w:cs="Times New Roman"/>
                <w:noProof/>
                <w:webHidden/>
              </w:rPr>
              <w:tab/>
            </w:r>
            <w:r w:rsidR="00C01BAC" w:rsidRPr="00C01BAC">
              <w:rPr>
                <w:rFonts w:ascii="Times New Roman" w:hAnsi="Times New Roman" w:cs="Times New Roman"/>
                <w:noProof/>
                <w:webHidden/>
              </w:rPr>
              <w:fldChar w:fldCharType="begin"/>
            </w:r>
            <w:r w:rsidR="00C01BAC" w:rsidRPr="00C01BAC">
              <w:rPr>
                <w:rFonts w:ascii="Times New Roman" w:hAnsi="Times New Roman" w:cs="Times New Roman"/>
                <w:noProof/>
                <w:webHidden/>
              </w:rPr>
              <w:instrText xml:space="preserve"> PAGEREF _Toc213363981 \h </w:instrText>
            </w:r>
            <w:r w:rsidR="00C01BAC" w:rsidRPr="00C01BAC">
              <w:rPr>
                <w:rFonts w:ascii="Times New Roman" w:hAnsi="Times New Roman" w:cs="Times New Roman"/>
                <w:noProof/>
                <w:webHidden/>
              </w:rPr>
            </w:r>
            <w:r w:rsidR="00C01BAC" w:rsidRPr="00C01BAC">
              <w:rPr>
                <w:rFonts w:ascii="Times New Roman" w:hAnsi="Times New Roman" w:cs="Times New Roman"/>
                <w:noProof/>
                <w:webHidden/>
              </w:rPr>
              <w:fldChar w:fldCharType="separate"/>
            </w:r>
            <w:r w:rsidR="00AA6996">
              <w:rPr>
                <w:rFonts w:ascii="Times New Roman" w:hAnsi="Times New Roman" w:cs="Times New Roman"/>
                <w:noProof/>
                <w:webHidden/>
              </w:rPr>
              <w:t>4</w:t>
            </w:r>
            <w:r w:rsidR="00C01BAC" w:rsidRPr="00C01BAC">
              <w:rPr>
                <w:rFonts w:ascii="Times New Roman" w:hAnsi="Times New Roman" w:cs="Times New Roman"/>
                <w:noProof/>
                <w:webHidden/>
              </w:rPr>
              <w:fldChar w:fldCharType="end"/>
            </w:r>
          </w:hyperlink>
        </w:p>
        <w:p w14:paraId="67529753" w14:textId="75E423B2" w:rsidR="00C01BAC" w:rsidRPr="00C01BAC" w:rsidRDefault="00C01BAC" w:rsidP="00C01BAC">
          <w:pPr>
            <w:pStyle w:val="TOC1"/>
            <w:tabs>
              <w:tab w:val="right" w:leader="dot" w:pos="9350"/>
            </w:tabs>
            <w:spacing w:line="360" w:lineRule="auto"/>
            <w:rPr>
              <w:rFonts w:ascii="Times New Roman" w:eastAsiaTheme="minorEastAsia" w:hAnsi="Times New Roman" w:cs="Times New Roman"/>
              <w:noProof/>
            </w:rPr>
          </w:pPr>
          <w:hyperlink w:anchor="_Toc213363982" w:history="1">
            <w:r w:rsidRPr="00C01BAC">
              <w:rPr>
                <w:rStyle w:val="Hyperlink"/>
                <w:rFonts w:ascii="Times New Roman" w:hAnsi="Times New Roman" w:cs="Times New Roman"/>
                <w:noProof/>
              </w:rPr>
              <w:t>Critical Analysis of Cause-and-Effect Between HR Strategy and Technology</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_Toc213363982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4</w:t>
            </w:r>
            <w:r w:rsidRPr="00C01BAC">
              <w:rPr>
                <w:rFonts w:ascii="Times New Roman" w:hAnsi="Times New Roman" w:cs="Times New Roman"/>
                <w:noProof/>
                <w:webHidden/>
              </w:rPr>
              <w:fldChar w:fldCharType="end"/>
            </w:r>
          </w:hyperlink>
        </w:p>
        <w:p w14:paraId="66844043" w14:textId="4CB27D8C" w:rsidR="00C01BAC" w:rsidRPr="00C01BAC" w:rsidRDefault="00C01BAC" w:rsidP="00C01BAC">
          <w:pPr>
            <w:pStyle w:val="TOC2"/>
            <w:tabs>
              <w:tab w:val="right" w:leader="dot" w:pos="9350"/>
            </w:tabs>
            <w:spacing w:line="360" w:lineRule="auto"/>
            <w:rPr>
              <w:rFonts w:ascii="Times New Roman" w:eastAsiaTheme="minorEastAsia" w:hAnsi="Times New Roman" w:cs="Times New Roman"/>
              <w:noProof/>
            </w:rPr>
          </w:pPr>
          <w:hyperlink w:anchor="_Toc213363983" w:history="1">
            <w:r w:rsidRPr="00C01BAC">
              <w:rPr>
                <w:rStyle w:val="Hyperlink"/>
                <w:rFonts w:ascii="Times New Roman" w:hAnsi="Times New Roman" w:cs="Times New Roman"/>
                <w:noProof/>
              </w:rPr>
              <w:t>Transforming Labour Markets</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_Toc213363983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4</w:t>
            </w:r>
            <w:r w:rsidRPr="00C01BAC">
              <w:rPr>
                <w:rFonts w:ascii="Times New Roman" w:hAnsi="Times New Roman" w:cs="Times New Roman"/>
                <w:noProof/>
                <w:webHidden/>
              </w:rPr>
              <w:fldChar w:fldCharType="end"/>
            </w:r>
          </w:hyperlink>
        </w:p>
        <w:p w14:paraId="7AA246DE" w14:textId="121DE7FD" w:rsidR="00C01BAC" w:rsidRPr="00C01BAC" w:rsidRDefault="00C01BAC" w:rsidP="00C01BAC">
          <w:pPr>
            <w:pStyle w:val="TOC2"/>
            <w:tabs>
              <w:tab w:val="right" w:leader="dot" w:pos="9350"/>
            </w:tabs>
            <w:spacing w:line="360" w:lineRule="auto"/>
            <w:rPr>
              <w:rFonts w:ascii="Times New Roman" w:eastAsiaTheme="minorEastAsia" w:hAnsi="Times New Roman" w:cs="Times New Roman"/>
              <w:noProof/>
            </w:rPr>
          </w:pPr>
          <w:hyperlink w:anchor="_Toc213363984" w:history="1">
            <w:r w:rsidRPr="00C01BAC">
              <w:rPr>
                <w:rStyle w:val="Hyperlink"/>
                <w:rFonts w:ascii="Times New Roman" w:hAnsi="Times New Roman" w:cs="Times New Roman"/>
                <w:noProof/>
              </w:rPr>
              <w:t>Skills Churn and Workforce Adaptation</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_Toc213363984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4</w:t>
            </w:r>
            <w:r w:rsidRPr="00C01BAC">
              <w:rPr>
                <w:rFonts w:ascii="Times New Roman" w:hAnsi="Times New Roman" w:cs="Times New Roman"/>
                <w:noProof/>
                <w:webHidden/>
              </w:rPr>
              <w:fldChar w:fldCharType="end"/>
            </w:r>
          </w:hyperlink>
        </w:p>
        <w:p w14:paraId="3E85AE81" w14:textId="45CF19EC" w:rsidR="00C01BAC" w:rsidRPr="00C01BAC" w:rsidRDefault="00C01BAC" w:rsidP="00C01BAC">
          <w:pPr>
            <w:pStyle w:val="TOC2"/>
            <w:tabs>
              <w:tab w:val="right" w:leader="dot" w:pos="9350"/>
            </w:tabs>
            <w:spacing w:line="360" w:lineRule="auto"/>
            <w:rPr>
              <w:rFonts w:ascii="Times New Roman" w:eastAsiaTheme="minorEastAsia" w:hAnsi="Times New Roman" w:cs="Times New Roman"/>
              <w:noProof/>
            </w:rPr>
          </w:pPr>
          <w:hyperlink w:anchor="_Toc213363985" w:history="1">
            <w:r w:rsidRPr="00C01BAC">
              <w:rPr>
                <w:rStyle w:val="Hyperlink"/>
                <w:rFonts w:ascii="Times New Roman" w:hAnsi="Times New Roman" w:cs="Times New Roman"/>
                <w:noProof/>
              </w:rPr>
              <w:t>Talent Acquisition in the Digital Era</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_Toc213363985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5</w:t>
            </w:r>
            <w:r w:rsidRPr="00C01BAC">
              <w:rPr>
                <w:rFonts w:ascii="Times New Roman" w:hAnsi="Times New Roman" w:cs="Times New Roman"/>
                <w:noProof/>
                <w:webHidden/>
              </w:rPr>
              <w:fldChar w:fldCharType="end"/>
            </w:r>
          </w:hyperlink>
        </w:p>
        <w:p w14:paraId="29846E72" w14:textId="3B717BD6" w:rsidR="00C01BAC" w:rsidRPr="00C01BAC" w:rsidRDefault="00C01BAC" w:rsidP="00C01BAC">
          <w:pPr>
            <w:pStyle w:val="TOC2"/>
            <w:tabs>
              <w:tab w:val="right" w:leader="dot" w:pos="9350"/>
            </w:tabs>
            <w:spacing w:line="360" w:lineRule="auto"/>
            <w:rPr>
              <w:rFonts w:ascii="Times New Roman" w:eastAsiaTheme="minorEastAsia" w:hAnsi="Times New Roman" w:cs="Times New Roman"/>
              <w:noProof/>
            </w:rPr>
          </w:pPr>
          <w:hyperlink w:anchor="_Toc213363986" w:history="1">
            <w:r w:rsidRPr="00C01BAC">
              <w:rPr>
                <w:rStyle w:val="Hyperlink"/>
                <w:rFonts w:ascii="Times New Roman" w:hAnsi="Times New Roman" w:cs="Times New Roman"/>
                <w:noProof/>
              </w:rPr>
              <w:t>Learning and Development Transformation</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_Toc213363986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5</w:t>
            </w:r>
            <w:r w:rsidRPr="00C01BAC">
              <w:rPr>
                <w:rFonts w:ascii="Times New Roman" w:hAnsi="Times New Roman" w:cs="Times New Roman"/>
                <w:noProof/>
                <w:webHidden/>
              </w:rPr>
              <w:fldChar w:fldCharType="end"/>
            </w:r>
          </w:hyperlink>
        </w:p>
        <w:p w14:paraId="588DCE40" w14:textId="4FA70272" w:rsidR="00C01BAC" w:rsidRPr="00C01BAC" w:rsidRDefault="00C01BAC" w:rsidP="00C01BAC">
          <w:pPr>
            <w:pStyle w:val="TOC2"/>
            <w:tabs>
              <w:tab w:val="right" w:leader="dot" w:pos="9350"/>
            </w:tabs>
            <w:spacing w:line="360" w:lineRule="auto"/>
            <w:rPr>
              <w:rFonts w:ascii="Times New Roman" w:eastAsiaTheme="minorEastAsia" w:hAnsi="Times New Roman" w:cs="Times New Roman"/>
              <w:noProof/>
            </w:rPr>
          </w:pPr>
          <w:hyperlink w:anchor="_Toc213363987" w:history="1">
            <w:r w:rsidRPr="00C01BAC">
              <w:rPr>
                <w:rStyle w:val="Hyperlink"/>
                <w:rFonts w:ascii="Times New Roman" w:hAnsi="Times New Roman" w:cs="Times New Roman"/>
                <w:noProof/>
              </w:rPr>
              <w:t>Strategic HR and Global Workforce Management</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_Toc213363987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6</w:t>
            </w:r>
            <w:r w:rsidRPr="00C01BAC">
              <w:rPr>
                <w:rFonts w:ascii="Times New Roman" w:hAnsi="Times New Roman" w:cs="Times New Roman"/>
                <w:noProof/>
                <w:webHidden/>
              </w:rPr>
              <w:fldChar w:fldCharType="end"/>
            </w:r>
          </w:hyperlink>
        </w:p>
        <w:p w14:paraId="532E47FD" w14:textId="5BF8EFDC" w:rsidR="00C01BAC" w:rsidRPr="00C01BAC" w:rsidRDefault="00C01BAC" w:rsidP="00C01BAC">
          <w:pPr>
            <w:pStyle w:val="TOC1"/>
            <w:tabs>
              <w:tab w:val="right" w:leader="dot" w:pos="9350"/>
            </w:tabs>
            <w:spacing w:line="360" w:lineRule="auto"/>
            <w:rPr>
              <w:rFonts w:ascii="Times New Roman" w:eastAsiaTheme="minorEastAsia" w:hAnsi="Times New Roman" w:cs="Times New Roman"/>
              <w:noProof/>
            </w:rPr>
          </w:pPr>
          <w:hyperlink w:anchor="_Toc213363988" w:history="1">
            <w:r w:rsidRPr="00C01BAC">
              <w:rPr>
                <w:rStyle w:val="Hyperlink"/>
                <w:rFonts w:ascii="Times New Roman" w:hAnsi="Times New Roman" w:cs="Times New Roman"/>
                <w:noProof/>
              </w:rPr>
              <w:t>Macro-Environmental Factors and Their Challenges for HR Management</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_Toc213363988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6</w:t>
            </w:r>
            <w:r w:rsidRPr="00C01BAC">
              <w:rPr>
                <w:rFonts w:ascii="Times New Roman" w:hAnsi="Times New Roman" w:cs="Times New Roman"/>
                <w:noProof/>
                <w:webHidden/>
              </w:rPr>
              <w:fldChar w:fldCharType="end"/>
            </w:r>
          </w:hyperlink>
        </w:p>
        <w:p w14:paraId="318C8D7A" w14:textId="48AE9A4D" w:rsidR="00C01BAC" w:rsidRPr="00C01BAC" w:rsidRDefault="00C01BAC" w:rsidP="00C01BAC">
          <w:pPr>
            <w:pStyle w:val="TOC2"/>
            <w:tabs>
              <w:tab w:val="right" w:leader="dot" w:pos="9350"/>
            </w:tabs>
            <w:spacing w:line="360" w:lineRule="auto"/>
            <w:rPr>
              <w:rFonts w:ascii="Times New Roman" w:eastAsiaTheme="minorEastAsia" w:hAnsi="Times New Roman" w:cs="Times New Roman"/>
              <w:noProof/>
            </w:rPr>
          </w:pPr>
          <w:hyperlink w:anchor="_Toc213363989" w:history="1">
            <w:r w:rsidRPr="00C01BAC">
              <w:rPr>
                <w:rStyle w:val="Hyperlink"/>
                <w:rFonts w:ascii="Times New Roman" w:hAnsi="Times New Roman" w:cs="Times New Roman"/>
                <w:noProof/>
              </w:rPr>
              <w:t>Demographic Shifts and Workforce Implications</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_Toc213363989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6</w:t>
            </w:r>
            <w:r w:rsidRPr="00C01BAC">
              <w:rPr>
                <w:rFonts w:ascii="Times New Roman" w:hAnsi="Times New Roman" w:cs="Times New Roman"/>
                <w:noProof/>
                <w:webHidden/>
              </w:rPr>
              <w:fldChar w:fldCharType="end"/>
            </w:r>
          </w:hyperlink>
        </w:p>
        <w:p w14:paraId="781C4F9E" w14:textId="7886DAC3" w:rsidR="00C01BAC" w:rsidRPr="00C01BAC" w:rsidRDefault="00C01BAC" w:rsidP="00C01BAC">
          <w:pPr>
            <w:pStyle w:val="TOC2"/>
            <w:tabs>
              <w:tab w:val="right" w:leader="dot" w:pos="9350"/>
            </w:tabs>
            <w:spacing w:line="360" w:lineRule="auto"/>
            <w:rPr>
              <w:rFonts w:ascii="Times New Roman" w:eastAsiaTheme="minorEastAsia" w:hAnsi="Times New Roman" w:cs="Times New Roman"/>
              <w:noProof/>
            </w:rPr>
          </w:pPr>
          <w:hyperlink w:anchor="_Toc213363990" w:history="1">
            <w:r w:rsidRPr="00C01BAC">
              <w:rPr>
                <w:rStyle w:val="Hyperlink"/>
                <w:rFonts w:ascii="Times New Roman" w:hAnsi="Times New Roman" w:cs="Times New Roman"/>
                <w:noProof/>
              </w:rPr>
              <w:t>Geopolitical Dynamics and Meeting HR Response</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_Toc213363990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6</w:t>
            </w:r>
            <w:r w:rsidRPr="00C01BAC">
              <w:rPr>
                <w:rFonts w:ascii="Times New Roman" w:hAnsi="Times New Roman" w:cs="Times New Roman"/>
                <w:noProof/>
                <w:webHidden/>
              </w:rPr>
              <w:fldChar w:fldCharType="end"/>
            </w:r>
          </w:hyperlink>
        </w:p>
        <w:p w14:paraId="7127597B" w14:textId="0EA61D5D" w:rsidR="00C01BAC" w:rsidRPr="00C01BAC" w:rsidRDefault="00C01BAC" w:rsidP="00C01BAC">
          <w:pPr>
            <w:pStyle w:val="TOC2"/>
            <w:tabs>
              <w:tab w:val="right" w:leader="dot" w:pos="9350"/>
            </w:tabs>
            <w:spacing w:line="360" w:lineRule="auto"/>
            <w:rPr>
              <w:rFonts w:ascii="Times New Roman" w:eastAsiaTheme="minorEastAsia" w:hAnsi="Times New Roman" w:cs="Times New Roman"/>
              <w:noProof/>
            </w:rPr>
          </w:pPr>
          <w:hyperlink w:anchor="_Toc213363991" w:history="1">
            <w:r w:rsidRPr="00C01BAC">
              <w:rPr>
                <w:rStyle w:val="Hyperlink"/>
                <w:rFonts w:ascii="Times New Roman" w:hAnsi="Times New Roman" w:cs="Times New Roman"/>
                <w:noProof/>
              </w:rPr>
              <w:t>Topical Problems of HR Professionals</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_Toc213363991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7</w:t>
            </w:r>
            <w:r w:rsidRPr="00C01BAC">
              <w:rPr>
                <w:rFonts w:ascii="Times New Roman" w:hAnsi="Times New Roman" w:cs="Times New Roman"/>
                <w:noProof/>
                <w:webHidden/>
              </w:rPr>
              <w:fldChar w:fldCharType="end"/>
            </w:r>
          </w:hyperlink>
        </w:p>
        <w:p w14:paraId="0DA0B1E8" w14:textId="4D357027" w:rsidR="00C01BAC" w:rsidRPr="00C01BAC" w:rsidRDefault="00C01BAC" w:rsidP="00C01BAC">
          <w:pPr>
            <w:pStyle w:val="TOC1"/>
            <w:tabs>
              <w:tab w:val="right" w:leader="dot" w:pos="9350"/>
            </w:tabs>
            <w:spacing w:line="360" w:lineRule="auto"/>
            <w:rPr>
              <w:rFonts w:ascii="Times New Roman" w:eastAsiaTheme="minorEastAsia" w:hAnsi="Times New Roman" w:cs="Times New Roman"/>
              <w:noProof/>
            </w:rPr>
          </w:pPr>
          <w:hyperlink w:anchor="_Toc213363992" w:history="1">
            <w:r w:rsidRPr="00C01BAC">
              <w:rPr>
                <w:rStyle w:val="Hyperlink"/>
                <w:rFonts w:ascii="Times New Roman" w:hAnsi="Times New Roman" w:cs="Times New Roman"/>
                <w:noProof/>
              </w:rPr>
              <w:t>Addressing Skills Gaps through Strategic HRM</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_Toc213363992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7</w:t>
            </w:r>
            <w:r w:rsidRPr="00C01BAC">
              <w:rPr>
                <w:rFonts w:ascii="Times New Roman" w:hAnsi="Times New Roman" w:cs="Times New Roman"/>
                <w:noProof/>
                <w:webHidden/>
              </w:rPr>
              <w:fldChar w:fldCharType="end"/>
            </w:r>
          </w:hyperlink>
        </w:p>
        <w:p w14:paraId="68D5CC3F" w14:textId="6D35DEFC" w:rsidR="00C01BAC" w:rsidRPr="00C01BAC" w:rsidRDefault="00C01BAC" w:rsidP="00C01BAC">
          <w:pPr>
            <w:pStyle w:val="TOC2"/>
            <w:tabs>
              <w:tab w:val="right" w:leader="dot" w:pos="9350"/>
            </w:tabs>
            <w:spacing w:line="360" w:lineRule="auto"/>
            <w:rPr>
              <w:rFonts w:ascii="Times New Roman" w:eastAsiaTheme="minorEastAsia" w:hAnsi="Times New Roman" w:cs="Times New Roman"/>
              <w:noProof/>
            </w:rPr>
          </w:pPr>
          <w:hyperlink w:anchor="_Toc213363993" w:history="1">
            <w:r w:rsidRPr="00C01BAC">
              <w:rPr>
                <w:rStyle w:val="Hyperlink"/>
                <w:rFonts w:ascii="Times New Roman" w:hAnsi="Times New Roman" w:cs="Times New Roman"/>
                <w:noProof/>
              </w:rPr>
              <w:t>Understanding the Causes</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_Toc213363993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7</w:t>
            </w:r>
            <w:r w:rsidRPr="00C01BAC">
              <w:rPr>
                <w:rFonts w:ascii="Times New Roman" w:hAnsi="Times New Roman" w:cs="Times New Roman"/>
                <w:noProof/>
                <w:webHidden/>
              </w:rPr>
              <w:fldChar w:fldCharType="end"/>
            </w:r>
          </w:hyperlink>
        </w:p>
        <w:p w14:paraId="6D098B37" w14:textId="662A44F5" w:rsidR="00C01BAC" w:rsidRPr="00C01BAC" w:rsidRDefault="00C01BAC" w:rsidP="00C01BAC">
          <w:pPr>
            <w:pStyle w:val="TOC2"/>
            <w:tabs>
              <w:tab w:val="right" w:leader="dot" w:pos="9350"/>
            </w:tabs>
            <w:spacing w:line="360" w:lineRule="auto"/>
            <w:rPr>
              <w:rFonts w:ascii="Times New Roman" w:eastAsiaTheme="minorEastAsia" w:hAnsi="Times New Roman" w:cs="Times New Roman"/>
              <w:noProof/>
            </w:rPr>
          </w:pPr>
          <w:hyperlink w:anchor="_Toc213363994" w:history="1">
            <w:r w:rsidRPr="00C01BAC">
              <w:rPr>
                <w:rStyle w:val="Hyperlink"/>
                <w:rFonts w:ascii="Times New Roman" w:hAnsi="Times New Roman" w:cs="Times New Roman"/>
                <w:noProof/>
              </w:rPr>
              <w:t>Strategic HRM Solution</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_Toc213363994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7</w:t>
            </w:r>
            <w:r w:rsidRPr="00C01BAC">
              <w:rPr>
                <w:rFonts w:ascii="Times New Roman" w:hAnsi="Times New Roman" w:cs="Times New Roman"/>
                <w:noProof/>
                <w:webHidden/>
              </w:rPr>
              <w:fldChar w:fldCharType="end"/>
            </w:r>
          </w:hyperlink>
        </w:p>
        <w:p w14:paraId="222EA043" w14:textId="0521432E" w:rsidR="00C01BAC" w:rsidRPr="00C01BAC" w:rsidRDefault="00C01BAC" w:rsidP="00C01BAC">
          <w:pPr>
            <w:pStyle w:val="TOC2"/>
            <w:tabs>
              <w:tab w:val="right" w:leader="dot" w:pos="9350"/>
            </w:tabs>
            <w:spacing w:line="360" w:lineRule="auto"/>
            <w:rPr>
              <w:rFonts w:ascii="Times New Roman" w:eastAsiaTheme="minorEastAsia" w:hAnsi="Times New Roman" w:cs="Times New Roman"/>
              <w:noProof/>
            </w:rPr>
          </w:pPr>
          <w:hyperlink w:anchor="_Toc213363995" w:history="1">
            <w:r w:rsidRPr="00C01BAC">
              <w:rPr>
                <w:rStyle w:val="Hyperlink"/>
                <w:rFonts w:ascii="Times New Roman" w:hAnsi="Times New Roman" w:cs="Times New Roman"/>
                <w:noProof/>
              </w:rPr>
              <w:t>Sector-Specific Applications</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_Toc213363995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8</w:t>
            </w:r>
            <w:r w:rsidRPr="00C01BAC">
              <w:rPr>
                <w:rFonts w:ascii="Times New Roman" w:hAnsi="Times New Roman" w:cs="Times New Roman"/>
                <w:noProof/>
                <w:webHidden/>
              </w:rPr>
              <w:fldChar w:fldCharType="end"/>
            </w:r>
          </w:hyperlink>
        </w:p>
        <w:p w14:paraId="71C6F7BD" w14:textId="000F19E7" w:rsidR="00C01BAC" w:rsidRPr="00C01BAC" w:rsidRDefault="00C01BAC" w:rsidP="00C01BAC">
          <w:pPr>
            <w:pStyle w:val="TOC2"/>
            <w:tabs>
              <w:tab w:val="right" w:leader="dot" w:pos="9350"/>
            </w:tabs>
            <w:spacing w:line="360" w:lineRule="auto"/>
            <w:rPr>
              <w:rFonts w:ascii="Times New Roman" w:eastAsiaTheme="minorEastAsia" w:hAnsi="Times New Roman" w:cs="Times New Roman"/>
              <w:noProof/>
            </w:rPr>
          </w:pPr>
          <w:hyperlink w:anchor="_Toc213363996" w:history="1">
            <w:r w:rsidRPr="00C01BAC">
              <w:rPr>
                <w:rStyle w:val="Hyperlink"/>
                <w:rFonts w:ascii="Times New Roman" w:hAnsi="Times New Roman" w:cs="Times New Roman"/>
                <w:noProof/>
              </w:rPr>
              <w:t>HRM Strategic Implications</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_Toc213363996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8</w:t>
            </w:r>
            <w:r w:rsidRPr="00C01BAC">
              <w:rPr>
                <w:rFonts w:ascii="Times New Roman" w:hAnsi="Times New Roman" w:cs="Times New Roman"/>
                <w:noProof/>
                <w:webHidden/>
              </w:rPr>
              <w:fldChar w:fldCharType="end"/>
            </w:r>
          </w:hyperlink>
        </w:p>
        <w:p w14:paraId="791AFFD9" w14:textId="3BD1211B" w:rsidR="00C01BAC" w:rsidRPr="00C01BAC" w:rsidRDefault="00C01BAC" w:rsidP="00C01BAC">
          <w:pPr>
            <w:pStyle w:val="TOC1"/>
            <w:tabs>
              <w:tab w:val="right" w:leader="dot" w:pos="9350"/>
            </w:tabs>
            <w:spacing w:line="360" w:lineRule="auto"/>
            <w:rPr>
              <w:rFonts w:ascii="Times New Roman" w:eastAsiaTheme="minorEastAsia" w:hAnsi="Times New Roman" w:cs="Times New Roman"/>
              <w:noProof/>
            </w:rPr>
          </w:pPr>
          <w:hyperlink w:anchor="_Toc213363997" w:history="1">
            <w:r w:rsidRPr="00C01BAC">
              <w:rPr>
                <w:rStyle w:val="Hyperlink"/>
                <w:rFonts w:ascii="Times New Roman" w:hAnsi="Times New Roman" w:cs="Times New Roman"/>
                <w:noProof/>
              </w:rPr>
              <w:t>Reflective Report on Capabilities</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_Toc213363997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9</w:t>
            </w:r>
            <w:r w:rsidRPr="00C01BAC">
              <w:rPr>
                <w:rFonts w:ascii="Times New Roman" w:hAnsi="Times New Roman" w:cs="Times New Roman"/>
                <w:noProof/>
                <w:webHidden/>
              </w:rPr>
              <w:fldChar w:fldCharType="end"/>
            </w:r>
          </w:hyperlink>
        </w:p>
        <w:p w14:paraId="1BD62125" w14:textId="568E8304" w:rsidR="00C01BAC" w:rsidRPr="00C01BAC" w:rsidRDefault="00C01BAC" w:rsidP="00C01BAC">
          <w:pPr>
            <w:pStyle w:val="TOC2"/>
            <w:tabs>
              <w:tab w:val="right" w:leader="dot" w:pos="9350"/>
            </w:tabs>
            <w:spacing w:line="360" w:lineRule="auto"/>
            <w:rPr>
              <w:rFonts w:ascii="Times New Roman" w:eastAsiaTheme="minorEastAsia" w:hAnsi="Times New Roman" w:cs="Times New Roman"/>
              <w:noProof/>
            </w:rPr>
          </w:pPr>
          <w:hyperlink w:anchor="_Toc213363998" w:history="1">
            <w:r w:rsidRPr="00C01BAC">
              <w:rPr>
                <w:rStyle w:val="Hyperlink"/>
                <w:rFonts w:ascii="Times New Roman" w:hAnsi="Times New Roman" w:cs="Times New Roman"/>
                <w:noProof/>
              </w:rPr>
              <w:t>Reflective Discussion</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_Toc213363998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9</w:t>
            </w:r>
            <w:r w:rsidRPr="00C01BAC">
              <w:rPr>
                <w:rFonts w:ascii="Times New Roman" w:hAnsi="Times New Roman" w:cs="Times New Roman"/>
                <w:noProof/>
                <w:webHidden/>
              </w:rPr>
              <w:fldChar w:fldCharType="end"/>
            </w:r>
          </w:hyperlink>
        </w:p>
        <w:p w14:paraId="00C23EEB" w14:textId="1992E2B3" w:rsidR="00C01BAC" w:rsidRPr="00C01BAC" w:rsidRDefault="00C01BAC" w:rsidP="00C01BAC">
          <w:pPr>
            <w:pStyle w:val="TOC1"/>
            <w:tabs>
              <w:tab w:val="right" w:leader="dot" w:pos="9350"/>
            </w:tabs>
            <w:spacing w:line="360" w:lineRule="auto"/>
            <w:rPr>
              <w:rFonts w:ascii="Times New Roman" w:eastAsiaTheme="minorEastAsia" w:hAnsi="Times New Roman" w:cs="Times New Roman"/>
              <w:noProof/>
            </w:rPr>
          </w:pPr>
          <w:hyperlink w:anchor="_Toc213363999" w:history="1">
            <w:r w:rsidRPr="00C01BAC">
              <w:rPr>
                <w:rStyle w:val="Hyperlink"/>
                <w:rFonts w:ascii="Times New Roman" w:hAnsi="Times New Roman" w:cs="Times New Roman"/>
                <w:noProof/>
              </w:rPr>
              <w:t>Conclusion</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_Toc213363999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11</w:t>
            </w:r>
            <w:r w:rsidRPr="00C01BAC">
              <w:rPr>
                <w:rFonts w:ascii="Times New Roman" w:hAnsi="Times New Roman" w:cs="Times New Roman"/>
                <w:noProof/>
                <w:webHidden/>
              </w:rPr>
              <w:fldChar w:fldCharType="end"/>
            </w:r>
          </w:hyperlink>
        </w:p>
        <w:p w14:paraId="36F472DF" w14:textId="781E1F06" w:rsidR="00C01BAC" w:rsidRPr="00C01BAC" w:rsidRDefault="00C01BAC" w:rsidP="00C01BAC">
          <w:pPr>
            <w:pStyle w:val="TOC1"/>
            <w:tabs>
              <w:tab w:val="right" w:leader="dot" w:pos="9350"/>
            </w:tabs>
            <w:spacing w:line="360" w:lineRule="auto"/>
            <w:rPr>
              <w:rFonts w:ascii="Times New Roman" w:eastAsiaTheme="minorEastAsia" w:hAnsi="Times New Roman" w:cs="Times New Roman"/>
              <w:noProof/>
            </w:rPr>
          </w:pPr>
          <w:hyperlink w:anchor="_Toc213364000" w:history="1">
            <w:r w:rsidRPr="00C01BAC">
              <w:rPr>
                <w:rStyle w:val="Hyperlink"/>
                <w:rFonts w:ascii="Times New Roman" w:hAnsi="Times New Roman" w:cs="Times New Roman"/>
                <w:noProof/>
              </w:rPr>
              <w:t>Reference List</w:t>
            </w:r>
            <w:r w:rsidRPr="00C01BAC">
              <w:rPr>
                <w:rFonts w:ascii="Times New Roman" w:hAnsi="Times New Roman" w:cs="Times New Roman"/>
                <w:noProof/>
                <w:webHidden/>
              </w:rPr>
              <w:tab/>
            </w:r>
            <w:r w:rsidRPr="00C01BAC">
              <w:rPr>
                <w:rFonts w:ascii="Times New Roman" w:hAnsi="Times New Roman" w:cs="Times New Roman"/>
                <w:noProof/>
                <w:webHidden/>
              </w:rPr>
              <w:fldChar w:fldCharType="begin"/>
            </w:r>
            <w:r w:rsidRPr="00C01BAC">
              <w:rPr>
                <w:rFonts w:ascii="Times New Roman" w:hAnsi="Times New Roman" w:cs="Times New Roman"/>
                <w:noProof/>
                <w:webHidden/>
              </w:rPr>
              <w:instrText xml:space="preserve"> PAGEREF _Toc213364000 \h </w:instrText>
            </w:r>
            <w:r w:rsidRPr="00C01BAC">
              <w:rPr>
                <w:rFonts w:ascii="Times New Roman" w:hAnsi="Times New Roman" w:cs="Times New Roman"/>
                <w:noProof/>
                <w:webHidden/>
              </w:rPr>
            </w:r>
            <w:r w:rsidRPr="00C01BAC">
              <w:rPr>
                <w:rFonts w:ascii="Times New Roman" w:hAnsi="Times New Roman" w:cs="Times New Roman"/>
                <w:noProof/>
                <w:webHidden/>
              </w:rPr>
              <w:fldChar w:fldCharType="separate"/>
            </w:r>
            <w:r w:rsidR="00AA6996">
              <w:rPr>
                <w:rFonts w:ascii="Times New Roman" w:hAnsi="Times New Roman" w:cs="Times New Roman"/>
                <w:noProof/>
                <w:webHidden/>
              </w:rPr>
              <w:t>12</w:t>
            </w:r>
            <w:r w:rsidRPr="00C01BAC">
              <w:rPr>
                <w:rFonts w:ascii="Times New Roman" w:hAnsi="Times New Roman" w:cs="Times New Roman"/>
                <w:noProof/>
                <w:webHidden/>
              </w:rPr>
              <w:fldChar w:fldCharType="end"/>
            </w:r>
          </w:hyperlink>
        </w:p>
        <w:p w14:paraId="7E190B96" w14:textId="5AE7A303" w:rsidR="00B976FB" w:rsidRPr="00B976FB" w:rsidRDefault="00B976FB" w:rsidP="00B976FB">
          <w:pPr>
            <w:spacing w:line="360" w:lineRule="auto"/>
            <w:jc w:val="both"/>
            <w:rPr>
              <w:rFonts w:ascii="Times New Roman" w:hAnsi="Times New Roman" w:cs="Times New Roman"/>
            </w:rPr>
          </w:pPr>
          <w:r w:rsidRPr="00B976FB">
            <w:rPr>
              <w:rFonts w:ascii="Times New Roman" w:hAnsi="Times New Roman" w:cs="Times New Roman"/>
              <w:b/>
              <w:bCs/>
              <w:noProof/>
            </w:rPr>
            <w:fldChar w:fldCharType="end"/>
          </w:r>
        </w:p>
      </w:sdtContent>
    </w:sdt>
    <w:p w14:paraId="0132D408" w14:textId="77777777" w:rsidR="00B976FB" w:rsidRPr="00B976FB" w:rsidRDefault="00B976FB" w:rsidP="00B976FB">
      <w:pPr>
        <w:spacing w:line="360" w:lineRule="auto"/>
        <w:jc w:val="both"/>
        <w:rPr>
          <w:rFonts w:ascii="Times New Roman" w:hAnsi="Times New Roman" w:cs="Times New Roman"/>
          <w:b/>
          <w:bCs/>
        </w:rPr>
      </w:pPr>
      <w:r w:rsidRPr="00B976FB">
        <w:rPr>
          <w:rFonts w:ascii="Times New Roman" w:hAnsi="Times New Roman" w:cs="Times New Roman"/>
        </w:rPr>
        <w:br w:type="page"/>
      </w:r>
    </w:p>
    <w:p w14:paraId="20E5C1A3" w14:textId="76D5BFFA" w:rsidR="00FD4C8B" w:rsidRPr="00B976FB" w:rsidRDefault="00FD4C8B" w:rsidP="00B976FB">
      <w:pPr>
        <w:pStyle w:val="Heading1"/>
      </w:pPr>
      <w:bookmarkStart w:id="0" w:name="_Toc213363981"/>
      <w:r w:rsidRPr="00FD4C8B">
        <w:lastRenderedPageBreak/>
        <w:t>Introduction</w:t>
      </w:r>
      <w:bookmarkEnd w:id="0"/>
      <w:r w:rsidRPr="00FD4C8B">
        <w:t xml:space="preserve"> </w:t>
      </w:r>
    </w:p>
    <w:p w14:paraId="0640B636" w14:textId="1CC3605E" w:rsidR="00FD4C8B" w:rsidRPr="00FD4C8B" w:rsidRDefault="00312067" w:rsidP="00FD4C8B">
      <w:pPr>
        <w:spacing w:line="360" w:lineRule="auto"/>
        <w:jc w:val="both"/>
        <w:rPr>
          <w:rFonts w:ascii="Times New Roman" w:hAnsi="Times New Roman" w:cs="Times New Roman"/>
        </w:rPr>
      </w:pPr>
      <w:r w:rsidRPr="00312067">
        <w:rPr>
          <w:rFonts w:ascii="Times New Roman" w:hAnsi="Times New Roman" w:cs="Times New Roman"/>
        </w:rPr>
        <w:t xml:space="preserve">Presently, the world has posed unprecedented challenges and opportunities to human resources along with being provoked by the development of technology, the changes in demographics as well as geopolitical landscape. The introduction of automation, artificial intelligence and using the Internet to find clients is in some way or other changing the </w:t>
      </w:r>
      <w:proofErr w:type="spellStart"/>
      <w:r w:rsidRPr="00312067">
        <w:rPr>
          <w:rFonts w:ascii="Times New Roman" w:hAnsi="Times New Roman" w:cs="Times New Roman"/>
        </w:rPr>
        <w:t>labour</w:t>
      </w:r>
      <w:proofErr w:type="spellEnd"/>
      <w:r w:rsidRPr="00312067">
        <w:rPr>
          <w:rFonts w:ascii="Times New Roman" w:hAnsi="Times New Roman" w:cs="Times New Roman"/>
        </w:rPr>
        <w:t xml:space="preserve"> market, altering the character of the job and making the speed of skills obsolescence to increase. At the same time, HR is challenged by global tendencies, including ageing, migration, multicultural staff, and others that create a threat that HR should address, should be dynamic, accommodative, and initiative taking. MBA graduates need to be fluent in technological literacy, gain competence as an HR profession, and be able to cope with such complicated dynamics at the international level. The report critically analyzes the cause-and-effect relation of the HR strategy and technology, the influence of macro environment on talent management, techniques of bridging the skills gap and puts in consideration my own capabilities.</w:t>
      </w:r>
      <w:r w:rsidR="00FD4C8B" w:rsidRPr="00FD4C8B">
        <w:rPr>
          <w:rFonts w:ascii="Times New Roman" w:hAnsi="Times New Roman" w:cs="Times New Roman"/>
        </w:rPr>
        <w:t xml:space="preserve"> </w:t>
      </w:r>
    </w:p>
    <w:p w14:paraId="01B913A4" w14:textId="0AD41BF1" w:rsidR="00341568" w:rsidRPr="00341568" w:rsidRDefault="00341568" w:rsidP="00B976FB">
      <w:pPr>
        <w:pStyle w:val="Heading1"/>
      </w:pPr>
      <w:bookmarkStart w:id="1" w:name="_Toc213363982"/>
      <w:r w:rsidRPr="00341568">
        <w:t>Critical Analysis of Cause-and-Effect Between HR Strategy and Technology</w:t>
      </w:r>
      <w:bookmarkEnd w:id="1"/>
    </w:p>
    <w:p w14:paraId="4827E02B" w14:textId="6C00B891" w:rsidR="00341568" w:rsidRPr="005F63DB" w:rsidRDefault="00341568" w:rsidP="00B976FB">
      <w:pPr>
        <w:pStyle w:val="Heading2"/>
        <w:rPr>
          <w:i w:val="0"/>
          <w:iCs w:val="0"/>
        </w:rPr>
      </w:pPr>
      <w:bookmarkStart w:id="2" w:name="_Toc213363983"/>
      <w:r w:rsidRPr="005F63DB">
        <w:rPr>
          <w:i w:val="0"/>
          <w:iCs w:val="0"/>
        </w:rPr>
        <w:t>Transforming Labour Markets</w:t>
      </w:r>
      <w:bookmarkEnd w:id="2"/>
    </w:p>
    <w:p w14:paraId="3CCFB4E7" w14:textId="25891AA6" w:rsidR="00341568" w:rsidRPr="005F63DB" w:rsidRDefault="00AA6996" w:rsidP="00341568">
      <w:pPr>
        <w:spacing w:line="360" w:lineRule="auto"/>
        <w:jc w:val="both"/>
        <w:rPr>
          <w:rFonts w:ascii="Times New Roman" w:hAnsi="Times New Roman" w:cs="Times New Roman"/>
          <w:color w:val="000000" w:themeColor="text1"/>
        </w:rPr>
      </w:pPr>
      <w:r w:rsidRPr="005F63DB">
        <w:rPr>
          <w:rFonts w:ascii="Times New Roman" w:hAnsi="Times New Roman" w:cs="Times New Roman"/>
          <w:color w:val="000000" w:themeColor="text1"/>
        </w:rPr>
        <w:t>Automation and artificial intelligence (AI) are coming with minimal human intervention that is leading to technological reforms in labor markets. Even though the threat of job displacement of lower-qualified professionals due to automation is an actuality, other occupations emerge, such as AI ethics, data analysis, and any other profession, which will include AI (</w:t>
      </w:r>
      <w:proofErr w:type="spellStart"/>
      <w:r w:rsidRPr="005F63DB">
        <w:rPr>
          <w:rFonts w:ascii="Times New Roman" w:hAnsi="Times New Roman" w:cs="Times New Roman"/>
          <w:color w:val="000000" w:themeColor="text1"/>
        </w:rPr>
        <w:t>Bashtannyk</w:t>
      </w:r>
      <w:proofErr w:type="spellEnd"/>
      <w:r w:rsidRPr="005F63DB">
        <w:rPr>
          <w:rFonts w:ascii="Times New Roman" w:hAnsi="Times New Roman" w:cs="Times New Roman"/>
          <w:color w:val="000000" w:themeColor="text1"/>
        </w:rPr>
        <w:t xml:space="preserve"> et al., 2025). In addition, all prevailing jobs are also being transferred to require more of digital savvy, analytical and technological acumen. At the same time, the emergence of the gig economy and platform-based employment is shifting the employment paradigm of full-time employment to the contract and freelance paradigm that puts a strain on employment security, employment structure, and talent management (</w:t>
      </w:r>
      <w:proofErr w:type="spellStart"/>
      <w:r w:rsidRPr="005F63DB">
        <w:rPr>
          <w:rFonts w:ascii="Times New Roman" w:hAnsi="Times New Roman" w:cs="Times New Roman"/>
          <w:color w:val="000000" w:themeColor="text1"/>
        </w:rPr>
        <w:t>Budhwar</w:t>
      </w:r>
      <w:proofErr w:type="spellEnd"/>
      <w:r w:rsidRPr="005F63DB">
        <w:rPr>
          <w:rFonts w:ascii="Times New Roman" w:hAnsi="Times New Roman" w:cs="Times New Roman"/>
          <w:color w:val="000000" w:themeColor="text1"/>
        </w:rPr>
        <w:t xml:space="preserve"> et al., 2023). </w:t>
      </w:r>
      <w:proofErr w:type="spellStart"/>
      <w:r w:rsidRPr="005F63DB">
        <w:rPr>
          <w:rFonts w:ascii="Times New Roman" w:hAnsi="Times New Roman" w:cs="Times New Roman"/>
          <w:color w:val="000000" w:themeColor="text1"/>
        </w:rPr>
        <w:t>Policywise</w:t>
      </w:r>
      <w:proofErr w:type="spellEnd"/>
      <w:r w:rsidRPr="005F63DB">
        <w:rPr>
          <w:rFonts w:ascii="Times New Roman" w:hAnsi="Times New Roman" w:cs="Times New Roman"/>
          <w:color w:val="000000" w:themeColor="text1"/>
        </w:rPr>
        <w:t xml:space="preserve"> in the context of IHRM, these changes demand the strategic emphasis on global job design, workforce planning, and HR practices aligned with the new digital environment, workforce equity with regard to talent distribution across the borders, and lifelong upskilling to be relevant in the competitive business setting.</w:t>
      </w:r>
    </w:p>
    <w:p w14:paraId="46600085" w14:textId="77777777" w:rsidR="00341568" w:rsidRPr="005F63DB" w:rsidRDefault="00341568" w:rsidP="00B976FB">
      <w:pPr>
        <w:pStyle w:val="Heading2"/>
        <w:rPr>
          <w:i w:val="0"/>
          <w:iCs w:val="0"/>
        </w:rPr>
      </w:pPr>
      <w:bookmarkStart w:id="3" w:name="_Toc213363984"/>
      <w:r w:rsidRPr="005F63DB">
        <w:rPr>
          <w:i w:val="0"/>
          <w:iCs w:val="0"/>
        </w:rPr>
        <w:t>Skills Churn and Workforce Adaptation</w:t>
      </w:r>
      <w:bookmarkEnd w:id="3"/>
    </w:p>
    <w:p w14:paraId="50C5C487" w14:textId="2A8F1242" w:rsidR="00341568" w:rsidRPr="005F63DB" w:rsidRDefault="00AA6996" w:rsidP="00341568">
      <w:pPr>
        <w:spacing w:line="360" w:lineRule="auto"/>
        <w:jc w:val="both"/>
        <w:rPr>
          <w:rFonts w:ascii="Times New Roman" w:hAnsi="Times New Roman" w:cs="Times New Roman"/>
          <w:color w:val="000000" w:themeColor="text1"/>
        </w:rPr>
      </w:pPr>
      <w:r w:rsidRPr="005F63DB">
        <w:rPr>
          <w:rFonts w:ascii="Times New Roman" w:hAnsi="Times New Roman" w:cs="Times New Roman"/>
          <w:color w:val="000000" w:themeColor="text1"/>
        </w:rPr>
        <w:lastRenderedPageBreak/>
        <w:t>The technological change has also accelerated the increased skills obsolete, alternatively called skills churn, and means that it will keep the employees having to learn new digital, technical and STEM skills all the time, to remain relevant (da Silva et al., 2022). This tendency poses a strategic load to the organizations, which are not only to assess the current level of competencies gap but also the future scenarios of skills across a global spectrum (Chen and Karia, 2024). A HRM policy approach to HR activities should be on workforce flexibility, lifelong learning, and mobility as far as having a digital and global placement is concerned. Organizational factors like Talent management practices are proactive and global in nature, therefore strategies to overcome the threat of losing talent can be established based on the approaches of an up-skilling initiative, knowledge sharing facilities and career mobility programs, which will enable the organization to curb competitiveness within the environment of fast technology change.</w:t>
      </w:r>
    </w:p>
    <w:p w14:paraId="26D1BC47" w14:textId="77777777" w:rsidR="00341568" w:rsidRPr="005F63DB" w:rsidRDefault="00341568" w:rsidP="00B976FB">
      <w:pPr>
        <w:pStyle w:val="Heading2"/>
        <w:rPr>
          <w:i w:val="0"/>
          <w:iCs w:val="0"/>
        </w:rPr>
      </w:pPr>
      <w:bookmarkStart w:id="4" w:name="_Toc213363985"/>
      <w:r w:rsidRPr="005F63DB">
        <w:rPr>
          <w:i w:val="0"/>
          <w:iCs w:val="0"/>
        </w:rPr>
        <w:t>Talent Acquisition in the Digital Era</w:t>
      </w:r>
      <w:bookmarkEnd w:id="4"/>
    </w:p>
    <w:p w14:paraId="49104429" w14:textId="232CB8A7" w:rsidR="00341568" w:rsidRPr="005F63DB" w:rsidRDefault="00AA6996" w:rsidP="00341568">
      <w:pPr>
        <w:spacing w:line="360" w:lineRule="auto"/>
        <w:jc w:val="both"/>
        <w:rPr>
          <w:rFonts w:ascii="Times New Roman" w:hAnsi="Times New Roman" w:cs="Times New Roman"/>
          <w:color w:val="000000" w:themeColor="text1"/>
        </w:rPr>
      </w:pPr>
      <w:r w:rsidRPr="005F63DB">
        <w:rPr>
          <w:rFonts w:ascii="Times New Roman" w:hAnsi="Times New Roman" w:cs="Times New Roman"/>
          <w:color w:val="000000" w:themeColor="text1"/>
        </w:rPr>
        <w:t>Technology significantly impacts on HR strategies of acquiring talents. Sourcing and screening (and shortlisting) are also improved with AI-based recruitment tools since the time-to-hire measure is reduced and quality-of-hire measures are increased (Danxia et al., 2024). However, AI implementation also requires a close follow-up to ensure the correctness of the algorithms and evading the violation of ethical standards. Otherwise, the organizations are beginning to value the value of employee attributes such as learning agility and adaptability that are critical in long-term performance in the dynamic world of technologies. IHRM-wise, there must be global policies that must accompany the use of AI in talent acquisition which enables fairness, continuous acquisition of skills and flexibility of workers in different markets.</w:t>
      </w:r>
    </w:p>
    <w:p w14:paraId="51B512F4" w14:textId="7A9024FC" w:rsidR="00341568" w:rsidRPr="005F63DB" w:rsidRDefault="00341568" w:rsidP="00B976FB">
      <w:pPr>
        <w:pStyle w:val="Heading2"/>
        <w:rPr>
          <w:i w:val="0"/>
          <w:iCs w:val="0"/>
        </w:rPr>
      </w:pPr>
      <w:bookmarkStart w:id="5" w:name="_Toc213363986"/>
      <w:r w:rsidRPr="005F63DB">
        <w:rPr>
          <w:i w:val="0"/>
          <w:iCs w:val="0"/>
        </w:rPr>
        <w:t xml:space="preserve">Learning </w:t>
      </w:r>
      <w:r w:rsidR="00B976FB" w:rsidRPr="005F63DB">
        <w:rPr>
          <w:i w:val="0"/>
          <w:iCs w:val="0"/>
        </w:rPr>
        <w:t>and</w:t>
      </w:r>
      <w:r w:rsidRPr="005F63DB">
        <w:rPr>
          <w:i w:val="0"/>
          <w:iCs w:val="0"/>
        </w:rPr>
        <w:t xml:space="preserve"> Development Transformation</w:t>
      </w:r>
      <w:bookmarkEnd w:id="5"/>
    </w:p>
    <w:p w14:paraId="2AFB609C" w14:textId="19F7803F" w:rsidR="00341568" w:rsidRPr="00341568" w:rsidRDefault="00312067" w:rsidP="00341568">
      <w:pPr>
        <w:spacing w:line="360" w:lineRule="auto"/>
        <w:jc w:val="both"/>
        <w:rPr>
          <w:rFonts w:ascii="Times New Roman" w:hAnsi="Times New Roman" w:cs="Times New Roman"/>
        </w:rPr>
      </w:pPr>
      <w:r w:rsidRPr="00312067">
        <w:rPr>
          <w:rFonts w:ascii="Times New Roman" w:hAnsi="Times New Roman" w:cs="Times New Roman"/>
        </w:rPr>
        <w:t>This situation of continuous skill development requires strategic learning and development (SLD). Companies are micro-learning their employees through digital badges, application of artificial intelligence to create individualized learning paths and others. The tools will be handy in improving the growth of the employees in the on-demand specialized skills, which cultivates the culture of life-long learning (</w:t>
      </w:r>
      <w:proofErr w:type="spellStart"/>
      <w:r w:rsidRPr="00312067">
        <w:rPr>
          <w:rFonts w:ascii="Times New Roman" w:hAnsi="Times New Roman" w:cs="Times New Roman"/>
        </w:rPr>
        <w:t>Dernowska-Żaczyk</w:t>
      </w:r>
      <w:proofErr w:type="spellEnd"/>
      <w:r w:rsidRPr="00312067">
        <w:rPr>
          <w:rFonts w:ascii="Times New Roman" w:hAnsi="Times New Roman" w:cs="Times New Roman"/>
        </w:rPr>
        <w:t xml:space="preserve"> and </w:t>
      </w:r>
      <w:proofErr w:type="spellStart"/>
      <w:r w:rsidRPr="00312067">
        <w:rPr>
          <w:rFonts w:ascii="Times New Roman" w:hAnsi="Times New Roman" w:cs="Times New Roman"/>
        </w:rPr>
        <w:t>Smarżewska</w:t>
      </w:r>
      <w:proofErr w:type="spellEnd"/>
      <w:r w:rsidRPr="00312067">
        <w:rPr>
          <w:rFonts w:ascii="Times New Roman" w:hAnsi="Times New Roman" w:cs="Times New Roman"/>
        </w:rPr>
        <w:t>, 2025). The HR planning ought to be aligned with the plans to pre-empt the future needs about the skill requirements and be prepared to provide the workforce.</w:t>
      </w:r>
    </w:p>
    <w:p w14:paraId="29DF69E7" w14:textId="77777777" w:rsidR="00341568" w:rsidRPr="005F63DB" w:rsidRDefault="00341568" w:rsidP="00B976FB">
      <w:pPr>
        <w:pStyle w:val="Heading2"/>
        <w:rPr>
          <w:i w:val="0"/>
          <w:iCs w:val="0"/>
        </w:rPr>
      </w:pPr>
      <w:bookmarkStart w:id="6" w:name="_Toc213363987"/>
      <w:r w:rsidRPr="005F63DB">
        <w:rPr>
          <w:i w:val="0"/>
          <w:iCs w:val="0"/>
        </w:rPr>
        <w:lastRenderedPageBreak/>
        <w:t>Strategic HR and Global Workforce Management</w:t>
      </w:r>
      <w:bookmarkEnd w:id="6"/>
    </w:p>
    <w:p w14:paraId="55AF40FA" w14:textId="2CCA1B58" w:rsidR="00053E5A" w:rsidRDefault="00312067" w:rsidP="00341568">
      <w:pPr>
        <w:spacing w:line="360" w:lineRule="auto"/>
        <w:jc w:val="both"/>
        <w:rPr>
          <w:rFonts w:ascii="Times New Roman" w:hAnsi="Times New Roman" w:cs="Times New Roman"/>
        </w:rPr>
      </w:pPr>
      <w:r w:rsidRPr="00312067">
        <w:rPr>
          <w:rFonts w:ascii="Times New Roman" w:hAnsi="Times New Roman" w:cs="Times New Roman"/>
        </w:rPr>
        <w:t xml:space="preserve">Technology also has some impacts on strategic HR planning, especially when it comes to handling an integrated global </w:t>
      </w:r>
      <w:proofErr w:type="spellStart"/>
      <w:r w:rsidRPr="00312067">
        <w:rPr>
          <w:rFonts w:ascii="Times New Roman" w:hAnsi="Times New Roman" w:cs="Times New Roman"/>
        </w:rPr>
        <w:t>labour</w:t>
      </w:r>
      <w:proofErr w:type="spellEnd"/>
      <w:r w:rsidRPr="00312067">
        <w:rPr>
          <w:rFonts w:ascii="Times New Roman" w:hAnsi="Times New Roman" w:cs="Times New Roman"/>
        </w:rPr>
        <w:t xml:space="preserve"> force. Organizations designed with the help of digital platforms are putting more dependency on the full-time, part-time, and gig workers</w:t>
      </w:r>
      <w:r w:rsidR="00C01BAC">
        <w:rPr>
          <w:rFonts w:ascii="Times New Roman" w:hAnsi="Times New Roman" w:cs="Times New Roman"/>
        </w:rPr>
        <w:t xml:space="preserve"> (</w:t>
      </w:r>
      <w:r w:rsidR="00C01BAC" w:rsidRPr="00C01BAC">
        <w:rPr>
          <w:rFonts w:ascii="Times New Roman" w:hAnsi="Times New Roman" w:cs="Times New Roman"/>
        </w:rPr>
        <w:t>Votto</w:t>
      </w:r>
      <w:r w:rsidR="00C01BAC">
        <w:rPr>
          <w:rFonts w:ascii="Times New Roman" w:hAnsi="Times New Roman" w:cs="Times New Roman"/>
        </w:rPr>
        <w:t xml:space="preserve"> et al., 2021)</w:t>
      </w:r>
      <w:r w:rsidRPr="00312067">
        <w:rPr>
          <w:rFonts w:ascii="Times New Roman" w:hAnsi="Times New Roman" w:cs="Times New Roman"/>
        </w:rPr>
        <w:t xml:space="preserve">. The global HRM will be compelled to live through a complicated set of laws, such as the data protection regulations (e.g., GDPR) as well as the other type of classification of </w:t>
      </w:r>
      <w:proofErr w:type="spellStart"/>
      <w:r w:rsidRPr="00312067">
        <w:rPr>
          <w:rFonts w:ascii="Times New Roman" w:hAnsi="Times New Roman" w:cs="Times New Roman"/>
        </w:rPr>
        <w:t>labour</w:t>
      </w:r>
      <w:proofErr w:type="spellEnd"/>
      <w:r w:rsidRPr="00312067">
        <w:rPr>
          <w:rFonts w:ascii="Times New Roman" w:hAnsi="Times New Roman" w:cs="Times New Roman"/>
        </w:rPr>
        <w:t xml:space="preserve"> (Dursun and Yawar, 2025). Their best HR strategies would include talent needs foresight, matching the </w:t>
      </w:r>
      <w:proofErr w:type="spellStart"/>
      <w:r w:rsidRPr="00312067">
        <w:rPr>
          <w:rFonts w:ascii="Times New Roman" w:hAnsi="Times New Roman" w:cs="Times New Roman"/>
        </w:rPr>
        <w:t>labour</w:t>
      </w:r>
      <w:proofErr w:type="spellEnd"/>
      <w:r w:rsidRPr="00312067">
        <w:rPr>
          <w:rFonts w:ascii="Times New Roman" w:hAnsi="Times New Roman" w:cs="Times New Roman"/>
        </w:rPr>
        <w:t xml:space="preserve"> structure in relation to the needs of the firm, and capitalizing on inter country talent management with technology.</w:t>
      </w:r>
      <w:r w:rsidR="00DB5859" w:rsidRPr="00341568">
        <w:rPr>
          <w:rFonts w:ascii="Times New Roman" w:hAnsi="Times New Roman" w:cs="Times New Roman"/>
        </w:rPr>
        <w:t xml:space="preserve"> </w:t>
      </w:r>
    </w:p>
    <w:p w14:paraId="5AFC7AE4" w14:textId="0983BF46" w:rsidR="00341568" w:rsidRPr="00341568" w:rsidRDefault="00341568" w:rsidP="00B976FB">
      <w:pPr>
        <w:pStyle w:val="Heading1"/>
      </w:pPr>
      <w:bookmarkStart w:id="7" w:name="_Toc213363988"/>
      <w:r w:rsidRPr="00341568">
        <w:t>Macro-Environmental Factors and Their Challenges for HR Management</w:t>
      </w:r>
      <w:bookmarkEnd w:id="7"/>
    </w:p>
    <w:p w14:paraId="49F4A469" w14:textId="77777777" w:rsidR="00341568" w:rsidRPr="005F63DB" w:rsidRDefault="00341568" w:rsidP="00312067">
      <w:pPr>
        <w:pStyle w:val="Heading2"/>
        <w:rPr>
          <w:i w:val="0"/>
          <w:iCs w:val="0"/>
        </w:rPr>
      </w:pPr>
      <w:bookmarkStart w:id="8" w:name="_Toc213363989"/>
      <w:r w:rsidRPr="005F63DB">
        <w:rPr>
          <w:i w:val="0"/>
          <w:iCs w:val="0"/>
        </w:rPr>
        <w:t>Demographic Shifts and Workforce Implications</w:t>
      </w:r>
      <w:bookmarkEnd w:id="8"/>
    </w:p>
    <w:p w14:paraId="33B0C409" w14:textId="19FB2CA2" w:rsidR="00AA6996" w:rsidRDefault="00AA6996" w:rsidP="00312067">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7C19DE48" wp14:editId="50C2E96F">
            <wp:extent cx="5940934" cy="4095750"/>
            <wp:effectExtent l="0" t="0" r="3175" b="0"/>
            <wp:docPr id="487821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51568" cy="4103081"/>
                    </a:xfrm>
                    <a:prstGeom prst="rect">
                      <a:avLst/>
                    </a:prstGeom>
                    <a:noFill/>
                  </pic:spPr>
                </pic:pic>
              </a:graphicData>
            </a:graphic>
          </wp:inline>
        </w:drawing>
      </w:r>
    </w:p>
    <w:p w14:paraId="7A000848" w14:textId="797B256E" w:rsidR="00AA6996" w:rsidRPr="00AA6996" w:rsidRDefault="00AA6996" w:rsidP="00AA6996">
      <w:pPr>
        <w:spacing w:line="360" w:lineRule="auto"/>
        <w:jc w:val="center"/>
        <w:rPr>
          <w:rFonts w:ascii="Times New Roman" w:hAnsi="Times New Roman" w:cs="Times New Roman"/>
          <w:b/>
          <w:bCs/>
        </w:rPr>
      </w:pPr>
      <w:r w:rsidRPr="00AA6996">
        <w:rPr>
          <w:rFonts w:ascii="Times New Roman" w:hAnsi="Times New Roman" w:cs="Times New Roman"/>
          <w:b/>
          <w:bCs/>
        </w:rPr>
        <w:t>Figure 1: Potential Impacts of Favorable Demographic Changes</w:t>
      </w:r>
    </w:p>
    <w:p w14:paraId="3C7732E7" w14:textId="3EE277B0" w:rsidR="00AA6996" w:rsidRDefault="00AA6996" w:rsidP="00AA6996">
      <w:pPr>
        <w:spacing w:line="360" w:lineRule="auto"/>
        <w:jc w:val="center"/>
        <w:rPr>
          <w:rFonts w:ascii="Times New Roman" w:hAnsi="Times New Roman" w:cs="Times New Roman"/>
        </w:rPr>
      </w:pPr>
      <w:r>
        <w:rPr>
          <w:rFonts w:ascii="Times New Roman" w:hAnsi="Times New Roman" w:cs="Times New Roman"/>
        </w:rPr>
        <w:t xml:space="preserve">(Source: </w:t>
      </w:r>
      <w:r w:rsidRPr="00AA6996">
        <w:rPr>
          <w:rFonts w:ascii="Times New Roman" w:hAnsi="Times New Roman" w:cs="Times New Roman"/>
        </w:rPr>
        <w:t>Isah Leontes and Hoole, 2024</w:t>
      </w:r>
      <w:r>
        <w:rPr>
          <w:rFonts w:ascii="Times New Roman" w:hAnsi="Times New Roman" w:cs="Times New Roman"/>
        </w:rPr>
        <w:t>)</w:t>
      </w:r>
    </w:p>
    <w:p w14:paraId="3490956F" w14:textId="608218D8" w:rsidR="00312067" w:rsidRPr="00312067" w:rsidRDefault="00312067" w:rsidP="00312067">
      <w:pPr>
        <w:spacing w:line="360" w:lineRule="auto"/>
        <w:jc w:val="both"/>
        <w:rPr>
          <w:rFonts w:ascii="Times New Roman" w:hAnsi="Times New Roman" w:cs="Times New Roman"/>
        </w:rPr>
      </w:pPr>
      <w:r w:rsidRPr="00312067">
        <w:rPr>
          <w:rFonts w:ascii="Times New Roman" w:hAnsi="Times New Roman" w:cs="Times New Roman"/>
        </w:rPr>
        <w:lastRenderedPageBreak/>
        <w:t>HR priorities are being influenced by the demographic trends in the world. This is due to the shrinking of the work gas especially in Europe and Japan due to the ageing population as this makes the dependency ratio high. This will demand the HR policies that focus on the control of multi-generational workforce, the ability to transfer knowledge, and the ability to extend the career of the older generation workforce (Isah Leontes and Hoole, 2024). The net effect of this is that the losing countries are struggling to retain their brain drain and, in the countries, where the brain drain is being realized, there is the need to put in place policies that will enable them to absorb the foreign talent effectively (</w:t>
      </w:r>
      <w:proofErr w:type="spellStart"/>
      <w:r w:rsidRPr="00312067">
        <w:rPr>
          <w:rFonts w:ascii="Times New Roman" w:hAnsi="Times New Roman" w:cs="Times New Roman"/>
        </w:rPr>
        <w:t>Štaffenová</w:t>
      </w:r>
      <w:proofErr w:type="spellEnd"/>
      <w:r w:rsidRPr="00312067">
        <w:rPr>
          <w:rFonts w:ascii="Times New Roman" w:hAnsi="Times New Roman" w:cs="Times New Roman"/>
        </w:rPr>
        <w:t xml:space="preserve"> et al., 2024). There are also immigration policies and visa restrictions that can also claim their part in shaping the hiring practice, as they will have to be organized far ahead of time, and seal severe skills shortages</w:t>
      </w:r>
      <w:r w:rsidR="00C01BAC">
        <w:rPr>
          <w:rFonts w:ascii="Times New Roman" w:hAnsi="Times New Roman" w:cs="Times New Roman"/>
        </w:rPr>
        <w:t xml:space="preserve"> (</w:t>
      </w:r>
      <w:r w:rsidR="00C01BAC" w:rsidRPr="00C01BAC">
        <w:rPr>
          <w:rFonts w:ascii="Times New Roman" w:hAnsi="Times New Roman" w:cs="Times New Roman"/>
        </w:rPr>
        <w:t>Zhang and Chen, 2024</w:t>
      </w:r>
      <w:r w:rsidR="00C01BAC">
        <w:rPr>
          <w:rFonts w:ascii="Times New Roman" w:hAnsi="Times New Roman" w:cs="Times New Roman"/>
        </w:rPr>
        <w:t>)</w:t>
      </w:r>
      <w:r w:rsidRPr="00312067">
        <w:rPr>
          <w:rFonts w:ascii="Times New Roman" w:hAnsi="Times New Roman" w:cs="Times New Roman"/>
        </w:rPr>
        <w:t xml:space="preserve">. </w:t>
      </w:r>
    </w:p>
    <w:p w14:paraId="29C1966C" w14:textId="2501CA63" w:rsidR="00312067" w:rsidRPr="005F63DB" w:rsidRDefault="00312067" w:rsidP="00312067">
      <w:pPr>
        <w:pStyle w:val="Heading2"/>
        <w:rPr>
          <w:i w:val="0"/>
          <w:iCs w:val="0"/>
        </w:rPr>
      </w:pPr>
      <w:bookmarkStart w:id="9" w:name="_Toc213363990"/>
      <w:r w:rsidRPr="005F63DB">
        <w:rPr>
          <w:i w:val="0"/>
          <w:iCs w:val="0"/>
        </w:rPr>
        <w:t>Geopolitical Dynamics and Meeting HR Response</w:t>
      </w:r>
      <w:bookmarkEnd w:id="9"/>
    </w:p>
    <w:p w14:paraId="1FF96699" w14:textId="3A10635F" w:rsidR="00AA6996" w:rsidRDefault="00AA6996" w:rsidP="00AA6996">
      <w:pPr>
        <w:spacing w:line="360" w:lineRule="auto"/>
        <w:jc w:val="both"/>
        <w:rPr>
          <w:rFonts w:ascii="Times New Roman" w:hAnsi="Times New Roman" w:cs="Times New Roman"/>
        </w:rPr>
      </w:pPr>
      <w:r>
        <w:rPr>
          <w:noProof/>
        </w:rPr>
        <w:lastRenderedPageBreak/>
        <w:drawing>
          <wp:inline distT="0" distB="0" distL="0" distR="0" wp14:anchorId="5FBACEC7" wp14:editId="0728D701">
            <wp:extent cx="5943600" cy="5443220"/>
            <wp:effectExtent l="0" t="0" r="0" b="5080"/>
            <wp:docPr id="1204446011" name="Picture 3" descr="Frontiers | What Makes Human Resource Professionals Effective? An  Exploratory Lesson From Techno-Based Telco Firms of a Developing Cou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rontiers | What Makes Human Resource Professionals Effective? An  Exploratory Lesson From Techno-Based Telco Firms of a Developing Countr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5443220"/>
                    </a:xfrm>
                    <a:prstGeom prst="rect">
                      <a:avLst/>
                    </a:prstGeom>
                    <a:noFill/>
                    <a:ln>
                      <a:noFill/>
                    </a:ln>
                  </pic:spPr>
                </pic:pic>
              </a:graphicData>
            </a:graphic>
          </wp:inline>
        </w:drawing>
      </w:r>
    </w:p>
    <w:p w14:paraId="3DE1C606" w14:textId="3694D7D5" w:rsidR="00AA6996" w:rsidRPr="00AA6996" w:rsidRDefault="00AA6996" w:rsidP="00AA6996">
      <w:pPr>
        <w:spacing w:line="360" w:lineRule="auto"/>
        <w:jc w:val="center"/>
        <w:rPr>
          <w:rFonts w:ascii="Times New Roman" w:hAnsi="Times New Roman" w:cs="Times New Roman"/>
          <w:b/>
          <w:bCs/>
        </w:rPr>
      </w:pPr>
      <w:r w:rsidRPr="00AA6996">
        <w:rPr>
          <w:rFonts w:ascii="Times New Roman" w:hAnsi="Times New Roman" w:cs="Times New Roman"/>
          <w:b/>
          <w:bCs/>
        </w:rPr>
        <w:t xml:space="preserve">Figure </w:t>
      </w:r>
      <w:r>
        <w:rPr>
          <w:rFonts w:ascii="Times New Roman" w:hAnsi="Times New Roman" w:cs="Times New Roman"/>
          <w:b/>
          <w:bCs/>
        </w:rPr>
        <w:t>2</w:t>
      </w:r>
      <w:r w:rsidRPr="00AA6996">
        <w:rPr>
          <w:rFonts w:ascii="Times New Roman" w:hAnsi="Times New Roman" w:cs="Times New Roman"/>
          <w:b/>
          <w:bCs/>
        </w:rPr>
        <w:t>: Geopolitical Dynamics and Meeting HR Response</w:t>
      </w:r>
    </w:p>
    <w:p w14:paraId="3172E64A" w14:textId="792707A5" w:rsidR="00AA6996" w:rsidRPr="00AA6996" w:rsidRDefault="00AA6996" w:rsidP="00AA6996">
      <w:pPr>
        <w:spacing w:line="360" w:lineRule="auto"/>
        <w:jc w:val="center"/>
        <w:rPr>
          <w:rFonts w:ascii="Times New Roman" w:hAnsi="Times New Roman" w:cs="Times New Roman"/>
        </w:rPr>
      </w:pPr>
      <w:r>
        <w:rPr>
          <w:rFonts w:ascii="Times New Roman" w:hAnsi="Times New Roman" w:cs="Times New Roman"/>
        </w:rPr>
        <w:t xml:space="preserve">(Source: </w:t>
      </w:r>
      <w:r w:rsidRPr="00AA6996">
        <w:rPr>
          <w:rFonts w:ascii="Times New Roman" w:hAnsi="Times New Roman" w:cs="Times New Roman"/>
        </w:rPr>
        <w:t>Khalilzadeh et al., 2024</w:t>
      </w:r>
      <w:r>
        <w:rPr>
          <w:rFonts w:ascii="Times New Roman" w:hAnsi="Times New Roman" w:cs="Times New Roman"/>
        </w:rPr>
        <w:t>)</w:t>
      </w:r>
    </w:p>
    <w:p w14:paraId="02B47193" w14:textId="571EC29A" w:rsidR="00312067" w:rsidRPr="00312067" w:rsidRDefault="00312067" w:rsidP="00312067">
      <w:pPr>
        <w:spacing w:line="360" w:lineRule="auto"/>
        <w:jc w:val="both"/>
        <w:rPr>
          <w:rFonts w:ascii="Times New Roman" w:hAnsi="Times New Roman" w:cs="Times New Roman"/>
        </w:rPr>
      </w:pPr>
      <w:r w:rsidRPr="00312067">
        <w:rPr>
          <w:rFonts w:ascii="Times New Roman" w:hAnsi="Times New Roman" w:cs="Times New Roman"/>
        </w:rPr>
        <w:t xml:space="preserve">It is the reason that makes workforce planning complicated due to the geopolitical factors. Trade wars and protectionist actions which cut across the globe supply chains are forcing the corporations to revisit the model of point of recruitment and personnel. The threats posed by political chaos and the financial fines imposed on the overseas assignments, compensation package, and the continuity of operations are the threats that are difficult to the expatriate workers. The case with health crises and pandemic influenza, including COVID-19, is complicating remote working especially at a very concerning pace and determining new aspects of health and safety, not to mention spreading </w:t>
      </w:r>
      <w:r w:rsidRPr="00312067">
        <w:rPr>
          <w:rFonts w:ascii="Times New Roman" w:hAnsi="Times New Roman" w:cs="Times New Roman"/>
        </w:rPr>
        <w:lastRenderedPageBreak/>
        <w:t>the significance of business continuity plans (Khalilzadeh et al., 2024). It is noteworthy that such an upstream anticipation and responsiveness of the HR to be cognizant of such external pressures has made the organization agile, compliant and viable to remain productive in the face of volatile conditions.</w:t>
      </w:r>
    </w:p>
    <w:p w14:paraId="5F75BAB0" w14:textId="7355E3C7" w:rsidR="00312067" w:rsidRPr="005F63DB" w:rsidRDefault="00312067" w:rsidP="00312067">
      <w:pPr>
        <w:pStyle w:val="Heading2"/>
        <w:rPr>
          <w:i w:val="0"/>
          <w:iCs w:val="0"/>
        </w:rPr>
      </w:pPr>
      <w:bookmarkStart w:id="10" w:name="_Toc213363991"/>
      <w:r w:rsidRPr="005F63DB">
        <w:rPr>
          <w:i w:val="0"/>
          <w:iCs w:val="0"/>
        </w:rPr>
        <w:t>Topical Problems of HR Professionals</w:t>
      </w:r>
      <w:bookmarkEnd w:id="10"/>
    </w:p>
    <w:p w14:paraId="2363639B" w14:textId="7D6FE623" w:rsidR="00341568" w:rsidRDefault="00312067" w:rsidP="00312067">
      <w:pPr>
        <w:spacing w:line="360" w:lineRule="auto"/>
        <w:jc w:val="both"/>
        <w:rPr>
          <w:rFonts w:ascii="Times New Roman" w:hAnsi="Times New Roman" w:cs="Times New Roman"/>
        </w:rPr>
      </w:pPr>
      <w:r w:rsidRPr="00312067">
        <w:rPr>
          <w:rFonts w:ascii="Times New Roman" w:hAnsi="Times New Roman" w:cs="Times New Roman"/>
        </w:rPr>
        <w:t xml:space="preserve">In this context, HR professionals are compelled to resolve various operational and strategic problems. The talent mobility is becoming complex due to the changing visa, work permit and immigration regulations. The risk management should possess clear crisis response mechanism and duty of care procedures of both domestic and international employees. The issue of compliance is also unresolved since HR needs to adhere to the complicated system of national and international employment, labor and data protection systems (Kravchuk, 2025). The other crucial issue is cultural assimilation as the dispersed and divergent teams should be capable of acting as a single team without suppressing organization values (van der </w:t>
      </w:r>
      <w:proofErr w:type="spellStart"/>
      <w:r w:rsidRPr="00312067">
        <w:rPr>
          <w:rFonts w:ascii="Times New Roman" w:hAnsi="Times New Roman" w:cs="Times New Roman"/>
        </w:rPr>
        <w:t>Lugt</w:t>
      </w:r>
      <w:proofErr w:type="spellEnd"/>
      <w:r w:rsidRPr="00312067">
        <w:rPr>
          <w:rFonts w:ascii="Times New Roman" w:hAnsi="Times New Roman" w:cs="Times New Roman"/>
        </w:rPr>
        <w:t xml:space="preserve">, 2024). When such challenges are countered, HR will be able to facilitate organizational agendas, workforce stability, inclusive, resilient and high-performance work force. </w:t>
      </w:r>
    </w:p>
    <w:p w14:paraId="7582F020" w14:textId="68B7C823" w:rsidR="00341568" w:rsidRPr="00341568" w:rsidRDefault="00341568" w:rsidP="00B976FB">
      <w:pPr>
        <w:pStyle w:val="Heading1"/>
      </w:pPr>
      <w:bookmarkStart w:id="11" w:name="_Toc213363992"/>
      <w:r w:rsidRPr="00341568">
        <w:t>Addressing Skills Gaps through Strategic HRM</w:t>
      </w:r>
      <w:bookmarkEnd w:id="11"/>
    </w:p>
    <w:p w14:paraId="4E470917" w14:textId="77777777" w:rsidR="00341568" w:rsidRPr="005F63DB" w:rsidRDefault="00341568" w:rsidP="00B976FB">
      <w:pPr>
        <w:pStyle w:val="Heading2"/>
        <w:rPr>
          <w:i w:val="0"/>
          <w:iCs w:val="0"/>
        </w:rPr>
      </w:pPr>
      <w:bookmarkStart w:id="12" w:name="_Toc213363993"/>
      <w:r w:rsidRPr="005F63DB">
        <w:rPr>
          <w:i w:val="0"/>
          <w:iCs w:val="0"/>
        </w:rPr>
        <w:t>Understanding the Causes</w:t>
      </w:r>
      <w:bookmarkEnd w:id="12"/>
    </w:p>
    <w:p w14:paraId="7ACA562A" w14:textId="59C7ABB7" w:rsidR="00312067" w:rsidRPr="00312067" w:rsidRDefault="00312067" w:rsidP="00312067">
      <w:pPr>
        <w:spacing w:line="360" w:lineRule="auto"/>
        <w:jc w:val="both"/>
        <w:rPr>
          <w:rFonts w:ascii="Times New Roman" w:hAnsi="Times New Roman" w:cs="Times New Roman"/>
        </w:rPr>
      </w:pPr>
      <w:r w:rsidRPr="00312067">
        <w:rPr>
          <w:rFonts w:ascii="Times New Roman" w:hAnsi="Times New Roman" w:cs="Times New Roman"/>
        </w:rPr>
        <w:t>The combination of several factors continues to cause the skill shortage in various industries. Employees have competencies that are out of date due to the dynamic and rapid technological developments that constantly realign the competencies needed. Industry and education are viewed as being out of step frequently, and the graduates do not have job-read skills which are practical skills that will match the needs of an organization that is changing (Krukowska-Miler, 2024). Moreover, there are sufficient organizations that do not make substantial investment in learning and development (</w:t>
      </w:r>
      <w:proofErr w:type="spellStart"/>
      <w:r w:rsidRPr="00312067">
        <w:rPr>
          <w:rFonts w:ascii="Times New Roman" w:hAnsi="Times New Roman" w:cs="Times New Roman"/>
        </w:rPr>
        <w:t>LandD</w:t>
      </w:r>
      <w:proofErr w:type="spellEnd"/>
      <w:r w:rsidRPr="00312067">
        <w:rPr>
          <w:rFonts w:ascii="Times New Roman" w:hAnsi="Times New Roman" w:cs="Times New Roman"/>
        </w:rPr>
        <w:t>) and, therefore, make it a challenge to skill or/and reskill any staff</w:t>
      </w:r>
      <w:r w:rsidR="00C01BAC">
        <w:rPr>
          <w:rFonts w:ascii="Times New Roman" w:hAnsi="Times New Roman" w:cs="Times New Roman"/>
        </w:rPr>
        <w:t xml:space="preserve"> (</w:t>
      </w:r>
      <w:r w:rsidR="00C01BAC" w:rsidRPr="00C01BAC">
        <w:rPr>
          <w:rFonts w:ascii="Times New Roman" w:hAnsi="Times New Roman" w:cs="Times New Roman"/>
        </w:rPr>
        <w:t>Chowdhury</w:t>
      </w:r>
      <w:r w:rsidR="00C01BAC">
        <w:rPr>
          <w:rFonts w:ascii="Times New Roman" w:hAnsi="Times New Roman" w:cs="Times New Roman"/>
        </w:rPr>
        <w:t xml:space="preserve"> et al., 2023)</w:t>
      </w:r>
      <w:r w:rsidRPr="00312067">
        <w:rPr>
          <w:rFonts w:ascii="Times New Roman" w:hAnsi="Times New Roman" w:cs="Times New Roman"/>
        </w:rPr>
        <w:t xml:space="preserve">. Didactic inequality and intra-training lack of competence even serve to accelerate such technological acceleration, which in turn may perpetuate the cycle of skill deficit which may, at worst, constrain enterprise performance and innovation. </w:t>
      </w:r>
    </w:p>
    <w:p w14:paraId="3F587C47" w14:textId="77777777" w:rsidR="00312067" w:rsidRPr="005F63DB" w:rsidRDefault="00312067" w:rsidP="00312067">
      <w:pPr>
        <w:pStyle w:val="Heading2"/>
        <w:rPr>
          <w:i w:val="0"/>
          <w:iCs w:val="0"/>
        </w:rPr>
      </w:pPr>
      <w:bookmarkStart w:id="13" w:name="_Toc213363994"/>
      <w:r w:rsidRPr="005F63DB">
        <w:rPr>
          <w:i w:val="0"/>
          <w:iCs w:val="0"/>
        </w:rPr>
        <w:t>Strategic HRM Solution</w:t>
      </w:r>
      <w:bookmarkEnd w:id="13"/>
    </w:p>
    <w:p w14:paraId="40A4734E" w14:textId="384F322F" w:rsidR="00312067" w:rsidRPr="00312067" w:rsidRDefault="00312067" w:rsidP="00312067">
      <w:pPr>
        <w:spacing w:line="360" w:lineRule="auto"/>
        <w:jc w:val="both"/>
        <w:rPr>
          <w:rFonts w:ascii="Times New Roman" w:hAnsi="Times New Roman" w:cs="Times New Roman"/>
        </w:rPr>
      </w:pPr>
      <w:r w:rsidRPr="00312067">
        <w:rPr>
          <w:rFonts w:ascii="Times New Roman" w:hAnsi="Times New Roman" w:cs="Times New Roman"/>
        </w:rPr>
        <w:lastRenderedPageBreak/>
        <w:t>Such a mixture of strategies will provide HR with a chance to focus on the skills gaps. It is a build approach where the internal development of talent is prioritized in the form of corporate academies, apprenticeship plans, mandatory upskilling programs or in a university or ed-tech platform. Strategic recruiting of external talent, talent analytics, discovering new sources of talent, employer branding to find constrained talent, and competitive package are tactic ways of buying talent (</w:t>
      </w:r>
      <w:proofErr w:type="spellStart"/>
      <w:r w:rsidRPr="00312067">
        <w:rPr>
          <w:rFonts w:ascii="Times New Roman" w:hAnsi="Times New Roman" w:cs="Times New Roman"/>
        </w:rPr>
        <w:t>Lugaimukamu</w:t>
      </w:r>
      <w:proofErr w:type="spellEnd"/>
      <w:r w:rsidRPr="00312067">
        <w:rPr>
          <w:rFonts w:ascii="Times New Roman" w:hAnsi="Times New Roman" w:cs="Times New Roman"/>
        </w:rPr>
        <w:t xml:space="preserve"> and </w:t>
      </w:r>
      <w:proofErr w:type="spellStart"/>
      <w:r w:rsidRPr="00312067">
        <w:rPr>
          <w:rFonts w:ascii="Times New Roman" w:hAnsi="Times New Roman" w:cs="Times New Roman"/>
        </w:rPr>
        <w:t>Semlambo</w:t>
      </w:r>
      <w:proofErr w:type="spellEnd"/>
      <w:r w:rsidRPr="00312067">
        <w:rPr>
          <w:rFonts w:ascii="Times New Roman" w:hAnsi="Times New Roman" w:cs="Times New Roman"/>
        </w:rPr>
        <w:t>, 2025). The Borrow strategy entails short-term borrowing of external skills in which consultants, freelancers or temporary employees are brought in to bridge the skill gap. Lastly, the Bind strategies are aimed at retaining a good talent by development of career, mentoring, job rotation as well as inculcation of good learning culture. A combination of these measures will guarantee a balance and flexible HR policy that will resolve in the long and short-term skills requirements.</w:t>
      </w:r>
    </w:p>
    <w:p w14:paraId="7FE8440F" w14:textId="77777777" w:rsidR="00312067" w:rsidRPr="00611D23" w:rsidRDefault="00312067" w:rsidP="00312067">
      <w:pPr>
        <w:pStyle w:val="Heading2"/>
        <w:rPr>
          <w:i w:val="0"/>
          <w:iCs w:val="0"/>
        </w:rPr>
      </w:pPr>
      <w:bookmarkStart w:id="14" w:name="_Toc213363995"/>
      <w:r w:rsidRPr="00611D23">
        <w:rPr>
          <w:i w:val="0"/>
          <w:iCs w:val="0"/>
        </w:rPr>
        <w:t>Sector-Specific Applications</w:t>
      </w:r>
      <w:bookmarkEnd w:id="14"/>
    </w:p>
    <w:p w14:paraId="0C87F3A8" w14:textId="694C7FF1" w:rsidR="00312067" w:rsidRPr="00312067" w:rsidRDefault="00312067" w:rsidP="00312067">
      <w:pPr>
        <w:spacing w:line="360" w:lineRule="auto"/>
        <w:jc w:val="both"/>
        <w:rPr>
          <w:rFonts w:ascii="Times New Roman" w:hAnsi="Times New Roman" w:cs="Times New Roman"/>
        </w:rPr>
      </w:pPr>
      <w:r w:rsidRPr="00312067">
        <w:rPr>
          <w:rFonts w:ascii="Times New Roman" w:hAnsi="Times New Roman" w:cs="Times New Roman"/>
        </w:rPr>
        <w:t xml:space="preserve">The strategies below can be used in different industries. Models of in-house coding bootcamp and in-house coding accelerator processes provide the company with an opportunity to outsource technical abilities with a series of two niche and temporary strategies of engaging freelanced professional AI and data scientist support (Mayew and Zhang, 2024). The purchase strategy is rather widespread in the healthcare system and is utilized at cross-border nursing and specialists’ recruitment to address the acute shortage of people and the application of bind strategy, which enhances the working conditions, career development and retention. Hospitality industry is said to focus a lot of their efforts on building strategies, which incorporate management development programs, besides establishing a stronger employer branding to entice talent into the organization in the competitive labor market. </w:t>
      </w:r>
    </w:p>
    <w:p w14:paraId="569B1F6A" w14:textId="77777777" w:rsidR="00312067" w:rsidRPr="00611D23" w:rsidRDefault="00312067" w:rsidP="00312067">
      <w:pPr>
        <w:pStyle w:val="Heading2"/>
        <w:rPr>
          <w:i w:val="0"/>
          <w:iCs w:val="0"/>
        </w:rPr>
      </w:pPr>
      <w:bookmarkStart w:id="15" w:name="_Toc213363996"/>
      <w:r w:rsidRPr="00611D23">
        <w:rPr>
          <w:i w:val="0"/>
          <w:iCs w:val="0"/>
        </w:rPr>
        <w:t>HRM Strategic Implications</w:t>
      </w:r>
      <w:bookmarkEnd w:id="15"/>
    </w:p>
    <w:p w14:paraId="69E74E2A" w14:textId="5D25F20D" w:rsidR="00341568" w:rsidRPr="00AF7777" w:rsidRDefault="00312067" w:rsidP="00312067">
      <w:pPr>
        <w:spacing w:line="360" w:lineRule="auto"/>
        <w:jc w:val="both"/>
        <w:rPr>
          <w:rFonts w:ascii="Times New Roman" w:hAnsi="Times New Roman" w:cs="Times New Roman"/>
        </w:rPr>
      </w:pPr>
      <w:r w:rsidRPr="00312067">
        <w:rPr>
          <w:rFonts w:ascii="Times New Roman" w:hAnsi="Times New Roman" w:cs="Times New Roman"/>
        </w:rPr>
        <w:t xml:space="preserve">The skill gaps need to be plugged therefore the HR needs to either reformulate their strategic thinking of integrating planning instead of the reactive practice of recruiting. Through the examination of the existing and prospective needs in terms of competencies, HR can come to the realization of what the most appropriate combination of a build, buy, borrow, and bind mix would be (Murdiono and Susita, 2024). Not only can the impact of the skills shortage be minimized because of the presence of lifelong learning investment, flexible workforce models, and the development of the philosophy of knowledge sharing, but also the interaction of the employees </w:t>
      </w:r>
      <w:r w:rsidRPr="00312067">
        <w:rPr>
          <w:rFonts w:ascii="Times New Roman" w:hAnsi="Times New Roman" w:cs="Times New Roman"/>
        </w:rPr>
        <w:lastRenderedPageBreak/>
        <w:t>with the organization becomes stronger, and its stability is advanced. Finally strategic HRM guarantees the organizations are fast and competitive to the extent that they can change when any technology changes and can develop and retain workforce that can align towards the long-term goals of business.</w:t>
      </w:r>
    </w:p>
    <w:p w14:paraId="05A60CD5" w14:textId="434E2C2F" w:rsidR="00341568" w:rsidRDefault="00341568" w:rsidP="00B976FB">
      <w:pPr>
        <w:pStyle w:val="Heading1"/>
      </w:pPr>
      <w:bookmarkStart w:id="16" w:name="_Toc213363997"/>
      <w:r w:rsidRPr="00341568">
        <w:t>Reflective Report on Capabilities</w:t>
      </w:r>
      <w:bookmarkEnd w:id="16"/>
    </w:p>
    <w:p w14:paraId="407F2CBE" w14:textId="5147FC2D" w:rsidR="00312067" w:rsidRPr="00611D23" w:rsidRDefault="00312067" w:rsidP="00B976FB">
      <w:pPr>
        <w:pStyle w:val="Heading2"/>
        <w:rPr>
          <w:i w:val="0"/>
          <w:iCs w:val="0"/>
        </w:rPr>
      </w:pPr>
      <w:bookmarkStart w:id="17" w:name="_Toc213363998"/>
      <w:r w:rsidRPr="00611D23">
        <w:rPr>
          <w:i w:val="0"/>
          <w:iCs w:val="0"/>
        </w:rPr>
        <w:t>Reflective Discussion</w:t>
      </w:r>
      <w:bookmarkEnd w:id="17"/>
    </w:p>
    <w:p w14:paraId="2AC54E18" w14:textId="18D50DCD" w:rsidR="00FD4C8B" w:rsidRPr="00312067" w:rsidRDefault="00FD4C8B" w:rsidP="00312067">
      <w:pPr>
        <w:spacing w:line="360" w:lineRule="auto"/>
        <w:jc w:val="both"/>
        <w:rPr>
          <w:rFonts w:ascii="Times New Roman" w:hAnsi="Times New Roman" w:cs="Times New Roman"/>
          <w:b/>
          <w:bCs/>
        </w:rPr>
      </w:pPr>
      <w:r w:rsidRPr="00312067">
        <w:rPr>
          <w:rFonts w:ascii="Times New Roman" w:hAnsi="Times New Roman" w:cs="Times New Roman"/>
          <w:b/>
          <w:bCs/>
        </w:rPr>
        <w:t>Description</w:t>
      </w:r>
    </w:p>
    <w:p w14:paraId="308B597C" w14:textId="226657CA" w:rsidR="00312067" w:rsidRPr="00312067" w:rsidRDefault="00312067" w:rsidP="00312067">
      <w:pPr>
        <w:spacing w:line="360" w:lineRule="auto"/>
        <w:jc w:val="both"/>
        <w:rPr>
          <w:rFonts w:ascii="Times New Roman" w:hAnsi="Times New Roman" w:cs="Times New Roman"/>
        </w:rPr>
      </w:pPr>
      <w:r w:rsidRPr="00312067">
        <w:rPr>
          <w:rFonts w:ascii="Times New Roman" w:hAnsi="Times New Roman" w:cs="Times New Roman"/>
        </w:rPr>
        <w:t>This MBA module has therefore helped me realize the relevance of global and adaptive competencies to the future leaders of the business (</w:t>
      </w:r>
      <w:proofErr w:type="spellStart"/>
      <w:r w:rsidRPr="00312067">
        <w:rPr>
          <w:rFonts w:ascii="Times New Roman" w:hAnsi="Times New Roman" w:cs="Times New Roman"/>
        </w:rPr>
        <w:t>Niituma</w:t>
      </w:r>
      <w:proofErr w:type="spellEnd"/>
      <w:r w:rsidRPr="00312067">
        <w:rPr>
          <w:rFonts w:ascii="Times New Roman" w:hAnsi="Times New Roman" w:cs="Times New Roman"/>
        </w:rPr>
        <w:t xml:space="preserve"> Ogata et al., 2025). With the continuously evolving and highly globalized world, and one that is at a very rapid rate, the skills are the ones where technological literacy, communication, teamwork, and self-directed learning have been central to career success. This is a self-reflection of my performance in the following aspects and a forward-looking development plan, which would place me in a vantage position to be employed, and a potential leader.</w:t>
      </w:r>
    </w:p>
    <w:p w14:paraId="6CF4A430" w14:textId="77777777" w:rsidR="00312067" w:rsidRPr="00312067" w:rsidRDefault="00312067" w:rsidP="00312067">
      <w:pPr>
        <w:spacing w:line="360" w:lineRule="auto"/>
        <w:jc w:val="both"/>
        <w:rPr>
          <w:rFonts w:ascii="Times New Roman" w:hAnsi="Times New Roman" w:cs="Times New Roman"/>
          <w:b/>
          <w:bCs/>
        </w:rPr>
      </w:pPr>
      <w:r w:rsidRPr="00312067">
        <w:rPr>
          <w:rFonts w:ascii="Times New Roman" w:hAnsi="Times New Roman" w:cs="Times New Roman"/>
          <w:b/>
          <w:bCs/>
        </w:rPr>
        <w:t>Feelings</w:t>
      </w:r>
    </w:p>
    <w:p w14:paraId="004BC3D9" w14:textId="77777777" w:rsidR="00312067" w:rsidRPr="00312067" w:rsidRDefault="00312067" w:rsidP="00312067">
      <w:pPr>
        <w:spacing w:line="360" w:lineRule="auto"/>
        <w:jc w:val="both"/>
        <w:rPr>
          <w:rFonts w:ascii="Times New Roman" w:hAnsi="Times New Roman" w:cs="Times New Roman"/>
        </w:rPr>
      </w:pPr>
      <w:r w:rsidRPr="00312067">
        <w:rPr>
          <w:rFonts w:ascii="Times New Roman" w:hAnsi="Times New Roman" w:cs="Times New Roman"/>
        </w:rPr>
        <w:t>To start with, the necessity to collaborate with various resources, groups, and activities to begin with amazed and provoked me. The need to request MS Teams and the learning management system was not a challenge, whereas the idea to use AI and ChatGPT to conduct the research was something that I was not comfortable with (Sakib et al., 2025). The difficulties of performance within the multicultural group environment led to a cluster of ambiguous perceptions about my communication and collaboration, still, I have managed to believe that I also managed to provide contributions and gain experiences and new skills in the field of adaptation and my work as a leader.</w:t>
      </w:r>
    </w:p>
    <w:p w14:paraId="75A4F96D" w14:textId="77777777" w:rsidR="00312067" w:rsidRPr="00312067" w:rsidRDefault="00312067" w:rsidP="00312067">
      <w:pPr>
        <w:spacing w:line="360" w:lineRule="auto"/>
        <w:jc w:val="both"/>
        <w:rPr>
          <w:rFonts w:ascii="Times New Roman" w:hAnsi="Times New Roman" w:cs="Times New Roman"/>
          <w:b/>
          <w:bCs/>
        </w:rPr>
      </w:pPr>
      <w:r w:rsidRPr="00312067">
        <w:rPr>
          <w:rFonts w:ascii="Times New Roman" w:hAnsi="Times New Roman" w:cs="Times New Roman"/>
          <w:b/>
          <w:bCs/>
        </w:rPr>
        <w:t>Evaluation</w:t>
      </w:r>
    </w:p>
    <w:p w14:paraId="5501C122" w14:textId="77777777" w:rsidR="00312067" w:rsidRPr="00312067" w:rsidRDefault="00312067" w:rsidP="00312067">
      <w:pPr>
        <w:spacing w:line="360" w:lineRule="auto"/>
        <w:jc w:val="both"/>
        <w:rPr>
          <w:rFonts w:ascii="Times New Roman" w:hAnsi="Times New Roman" w:cs="Times New Roman"/>
        </w:rPr>
      </w:pPr>
      <w:r w:rsidRPr="00312067">
        <w:rPr>
          <w:rFonts w:ascii="Times New Roman" w:hAnsi="Times New Roman" w:cs="Times New Roman"/>
        </w:rPr>
        <w:t xml:space="preserve">My strength and areas of improvement were expressed in my performance. I equally had access to the utilization of MS Teams, data analysis tools, and AI tools in technology in an effective manner to create more production in the projects. Communication process has enabled me to learn to be straightforward and think reasonably, whereas I am in collaboration with the representatives of </w:t>
      </w:r>
      <w:r w:rsidRPr="00312067">
        <w:rPr>
          <w:rFonts w:ascii="Times New Roman" w:hAnsi="Times New Roman" w:cs="Times New Roman"/>
        </w:rPr>
        <w:lastRenderedPageBreak/>
        <w:t>different backgrounds, I have learned that I am interculturally competent (</w:t>
      </w:r>
      <w:proofErr w:type="spellStart"/>
      <w:r w:rsidRPr="00312067">
        <w:rPr>
          <w:rFonts w:ascii="Times New Roman" w:hAnsi="Times New Roman" w:cs="Times New Roman"/>
        </w:rPr>
        <w:t>Şəfaqətov</w:t>
      </w:r>
      <w:proofErr w:type="spellEnd"/>
      <w:r w:rsidRPr="00312067">
        <w:rPr>
          <w:rFonts w:ascii="Times New Roman" w:hAnsi="Times New Roman" w:cs="Times New Roman"/>
        </w:rPr>
        <w:t>, 2025). The fact that it was possible to talk about the distribution of the tasks, handling minor conflict, and considering multiple points of view could be given as one of the signs of teamwork. My learning initiative has been high and was manifest in the planning of my schedule, research on other readings and other learning programmed where I did not have any direct demands.</w:t>
      </w:r>
    </w:p>
    <w:p w14:paraId="3F5B2B37" w14:textId="77777777" w:rsidR="00312067" w:rsidRPr="00312067" w:rsidRDefault="00312067" w:rsidP="00312067">
      <w:pPr>
        <w:spacing w:line="360" w:lineRule="auto"/>
        <w:jc w:val="both"/>
        <w:rPr>
          <w:rFonts w:ascii="Times New Roman" w:hAnsi="Times New Roman" w:cs="Times New Roman"/>
          <w:b/>
          <w:bCs/>
        </w:rPr>
      </w:pPr>
      <w:r w:rsidRPr="00312067">
        <w:rPr>
          <w:rFonts w:ascii="Times New Roman" w:hAnsi="Times New Roman" w:cs="Times New Roman"/>
          <w:b/>
          <w:bCs/>
        </w:rPr>
        <w:t>Analysis</w:t>
      </w:r>
    </w:p>
    <w:p w14:paraId="2795AC1B" w14:textId="053BD05A" w:rsidR="00312067" w:rsidRPr="00312067" w:rsidRDefault="00312067" w:rsidP="00312067">
      <w:pPr>
        <w:spacing w:line="360" w:lineRule="auto"/>
        <w:jc w:val="both"/>
        <w:rPr>
          <w:rFonts w:ascii="Times New Roman" w:hAnsi="Times New Roman" w:cs="Times New Roman"/>
        </w:rPr>
      </w:pPr>
      <w:r w:rsidRPr="00312067">
        <w:rPr>
          <w:rFonts w:ascii="Times New Roman" w:hAnsi="Times New Roman" w:cs="Times New Roman"/>
        </w:rPr>
        <w:t>Through reflective analysis, it is possible to acknowledge that my strength is in the fact that I can learn by myself and get used to the technology, hence, it is possible to assess the health of my personality considering the lack of formal training of being a leader and initial fear of intercultural encounter. Such relaxations indicate that I will be able to enhance my ability to influence teams and operate efficiently within the global context once I will start practicing them every day and focus on the development of the competencies in the team (</w:t>
      </w:r>
      <w:proofErr w:type="spellStart"/>
      <w:r w:rsidRPr="00312067">
        <w:rPr>
          <w:rFonts w:ascii="Times New Roman" w:hAnsi="Times New Roman" w:cs="Times New Roman"/>
        </w:rPr>
        <w:t>Štaffenová</w:t>
      </w:r>
      <w:proofErr w:type="spellEnd"/>
      <w:r w:rsidRPr="00312067">
        <w:rPr>
          <w:rFonts w:ascii="Times New Roman" w:hAnsi="Times New Roman" w:cs="Times New Roman"/>
        </w:rPr>
        <w:t xml:space="preserve"> et al., 2025). The expansion ahead in tapping the best of the opportunities and exposing my weaknesses to a system of regular check-ups fall both in the fields of personal goals and professional growth.</w:t>
      </w:r>
    </w:p>
    <w:p w14:paraId="33F85A75" w14:textId="77777777" w:rsidR="00312067" w:rsidRPr="00312067" w:rsidRDefault="00312067" w:rsidP="00312067">
      <w:pPr>
        <w:spacing w:line="360" w:lineRule="auto"/>
        <w:jc w:val="both"/>
        <w:rPr>
          <w:rFonts w:ascii="Times New Roman" w:hAnsi="Times New Roman" w:cs="Times New Roman"/>
          <w:b/>
          <w:bCs/>
        </w:rPr>
      </w:pPr>
      <w:r w:rsidRPr="00312067">
        <w:rPr>
          <w:rFonts w:ascii="Times New Roman" w:hAnsi="Times New Roman" w:cs="Times New Roman"/>
          <w:b/>
          <w:bCs/>
        </w:rPr>
        <w:t>Conclusion</w:t>
      </w:r>
    </w:p>
    <w:p w14:paraId="59B2FB64" w14:textId="1F0B0472" w:rsidR="00312067" w:rsidRPr="00312067" w:rsidRDefault="00312067" w:rsidP="00312067">
      <w:pPr>
        <w:spacing w:line="360" w:lineRule="auto"/>
        <w:jc w:val="both"/>
        <w:rPr>
          <w:rFonts w:ascii="Times New Roman" w:hAnsi="Times New Roman" w:cs="Times New Roman"/>
        </w:rPr>
      </w:pPr>
      <w:r w:rsidRPr="00312067">
        <w:rPr>
          <w:rFonts w:ascii="Times New Roman" w:hAnsi="Times New Roman" w:cs="Times New Roman"/>
        </w:rPr>
        <w:t>This reflection proves the context of relevance of adaptive, technology, and cultural competencies as the necessity in the MBA graduates. Acquisition of new knowledge and skills in academic learning, teamwork, and initiative in usage of new tools has been the process that has empowered me and created an understanding of what would have needed to accomplish. The knowledge gained from these lessons will help me to consider several practical steps that will enable me to fill the gaps in the sets of skills and maximize my performance in working situations in the future.</w:t>
      </w:r>
    </w:p>
    <w:p w14:paraId="426310B5" w14:textId="77777777" w:rsidR="00312067" w:rsidRPr="00312067" w:rsidRDefault="00312067" w:rsidP="00312067">
      <w:pPr>
        <w:spacing w:line="360" w:lineRule="auto"/>
        <w:jc w:val="both"/>
        <w:rPr>
          <w:rFonts w:ascii="Times New Roman" w:hAnsi="Times New Roman" w:cs="Times New Roman"/>
          <w:b/>
          <w:bCs/>
        </w:rPr>
      </w:pPr>
      <w:r w:rsidRPr="00312067">
        <w:rPr>
          <w:rFonts w:ascii="Times New Roman" w:hAnsi="Times New Roman" w:cs="Times New Roman"/>
          <w:b/>
          <w:bCs/>
        </w:rPr>
        <w:t>Action Plan</w:t>
      </w:r>
    </w:p>
    <w:p w14:paraId="48B0DC15" w14:textId="77F0D390" w:rsidR="00341568" w:rsidRDefault="00312067" w:rsidP="00312067">
      <w:pPr>
        <w:spacing w:line="360" w:lineRule="auto"/>
        <w:jc w:val="both"/>
        <w:rPr>
          <w:rFonts w:ascii="Times New Roman" w:hAnsi="Times New Roman" w:cs="Times New Roman"/>
        </w:rPr>
      </w:pPr>
      <w:r w:rsidRPr="00312067">
        <w:rPr>
          <w:rFonts w:ascii="Times New Roman" w:hAnsi="Times New Roman" w:cs="Times New Roman"/>
        </w:rPr>
        <w:t xml:space="preserve">In the strength of self-managed learning, I will train to know how I would master the use of more advanced HR analytics software to optimize my employment in terms of employment based on data. To enhance my poor rating in the multicultural leadership; I will volunteer myself to lead a future multicultural work-team project, I will have professional feedback from the group members, and I will take an online course in Managing Global Teams at Coursera by [specific date]. Secondly, I will keep my personal learning diary to track the improvement, and the use of AI and </w:t>
      </w:r>
      <w:r w:rsidRPr="00312067">
        <w:rPr>
          <w:rFonts w:ascii="Times New Roman" w:hAnsi="Times New Roman" w:cs="Times New Roman"/>
        </w:rPr>
        <w:lastRenderedPageBreak/>
        <w:t>digital technology in my work process to make it more effective and innovative will remain my priority.</w:t>
      </w:r>
      <w:r w:rsidR="00FD4C8B" w:rsidRPr="00FD4C8B">
        <w:rPr>
          <w:rFonts w:ascii="Times New Roman" w:hAnsi="Times New Roman" w:cs="Times New Roman"/>
        </w:rPr>
        <w:t xml:space="preserve"> </w:t>
      </w:r>
    </w:p>
    <w:p w14:paraId="23A77C55" w14:textId="56126B72" w:rsidR="00FD4C8B" w:rsidRPr="00FD4C8B" w:rsidRDefault="00FD4C8B" w:rsidP="00B976FB">
      <w:pPr>
        <w:pStyle w:val="Heading1"/>
      </w:pPr>
      <w:bookmarkStart w:id="18" w:name="_Toc213363999"/>
      <w:r w:rsidRPr="00FD4C8B">
        <w:t>Conclusion</w:t>
      </w:r>
      <w:bookmarkEnd w:id="18"/>
    </w:p>
    <w:p w14:paraId="3DE909F4" w14:textId="521C812F" w:rsidR="00B976FB" w:rsidRDefault="00312067" w:rsidP="00FD4C8B">
      <w:pPr>
        <w:spacing w:line="360" w:lineRule="auto"/>
        <w:jc w:val="both"/>
        <w:rPr>
          <w:rFonts w:ascii="Times New Roman" w:hAnsi="Times New Roman" w:cs="Times New Roman"/>
        </w:rPr>
      </w:pPr>
      <w:r w:rsidRPr="00312067">
        <w:rPr>
          <w:rFonts w:ascii="Times New Roman" w:hAnsi="Times New Roman" w:cs="Times New Roman"/>
        </w:rPr>
        <w:t xml:space="preserve">Finally, technology change sensitivity, macro environmental forces and HR practices dictates need to adopt innovative initiative pursuant, strategic, and adaptative HR management approach. The changes occurring in the </w:t>
      </w:r>
      <w:proofErr w:type="spellStart"/>
      <w:r w:rsidRPr="00312067">
        <w:rPr>
          <w:rFonts w:ascii="Times New Roman" w:hAnsi="Times New Roman" w:cs="Times New Roman"/>
        </w:rPr>
        <w:t>labour</w:t>
      </w:r>
      <w:proofErr w:type="spellEnd"/>
      <w:r w:rsidRPr="00312067">
        <w:rPr>
          <w:rFonts w:ascii="Times New Roman" w:hAnsi="Times New Roman" w:cs="Times New Roman"/>
        </w:rPr>
        <w:t xml:space="preserve"> markets are brought by automation, AI, and the gig economy, </w:t>
      </w:r>
      <w:proofErr w:type="spellStart"/>
      <w:r w:rsidRPr="00312067">
        <w:rPr>
          <w:rFonts w:ascii="Times New Roman" w:hAnsi="Times New Roman" w:cs="Times New Roman"/>
        </w:rPr>
        <w:t>organisational</w:t>
      </w:r>
      <w:proofErr w:type="spellEnd"/>
      <w:r w:rsidRPr="00312067">
        <w:rPr>
          <w:rFonts w:ascii="Times New Roman" w:hAnsi="Times New Roman" w:cs="Times New Roman"/>
        </w:rPr>
        <w:t xml:space="preserve"> change and demographic shifts suggest that </w:t>
      </w:r>
      <w:proofErr w:type="spellStart"/>
      <w:r w:rsidRPr="00312067">
        <w:rPr>
          <w:rFonts w:ascii="Times New Roman" w:hAnsi="Times New Roman" w:cs="Times New Roman"/>
        </w:rPr>
        <w:t>organisations</w:t>
      </w:r>
      <w:proofErr w:type="spellEnd"/>
      <w:r w:rsidRPr="00312067">
        <w:rPr>
          <w:rFonts w:ascii="Times New Roman" w:hAnsi="Times New Roman" w:cs="Times New Roman"/>
        </w:rPr>
        <w:t xml:space="preserve"> are obliged to project the needs of their talents, invest in risk processing as well as inclusiveness. A combination of additive strategic plan with build, buy, borrow, and bind strategy helps to fill the gaps in the skills and offers an organization a nimble workforce that is competitive too. When coming up with my own strengths and weaknesses, I appreciate self-directed learning, ability to be flexible with technology, ability to communicate and ability to lead people. With an intelligent development plan on board, I will be able to capitalize on my weaknesses, work on the areas of weaknesses, and sharpen my ability to work as a member of the international teams. </w:t>
      </w:r>
    </w:p>
    <w:p w14:paraId="1AD9119F" w14:textId="77777777" w:rsidR="00B976FB" w:rsidRDefault="00B976FB">
      <w:pPr>
        <w:rPr>
          <w:rFonts w:ascii="Times New Roman" w:hAnsi="Times New Roman" w:cs="Times New Roman"/>
        </w:rPr>
      </w:pPr>
      <w:r>
        <w:rPr>
          <w:rFonts w:ascii="Times New Roman" w:hAnsi="Times New Roman" w:cs="Times New Roman"/>
        </w:rPr>
        <w:br w:type="page"/>
      </w:r>
    </w:p>
    <w:p w14:paraId="46FF0993" w14:textId="4380E1E6" w:rsidR="00C01BAC" w:rsidRPr="00341568" w:rsidRDefault="00B976FB" w:rsidP="00C01BAC">
      <w:pPr>
        <w:pStyle w:val="Heading1"/>
      </w:pPr>
      <w:bookmarkStart w:id="19" w:name="_Toc213364000"/>
      <w:r>
        <w:lastRenderedPageBreak/>
        <w:t>Reference List</w:t>
      </w:r>
      <w:bookmarkEnd w:id="19"/>
    </w:p>
    <w:p w14:paraId="411F324E" w14:textId="77777777" w:rsidR="00C01BAC" w:rsidRPr="00B976FB" w:rsidRDefault="00C01BAC" w:rsidP="00B976FB">
      <w:pPr>
        <w:spacing w:line="360" w:lineRule="auto"/>
        <w:jc w:val="both"/>
        <w:rPr>
          <w:rFonts w:ascii="Times New Roman" w:hAnsi="Times New Roman" w:cs="Times New Roman"/>
        </w:rPr>
      </w:pPr>
      <w:proofErr w:type="spellStart"/>
      <w:r w:rsidRPr="00B976FB">
        <w:rPr>
          <w:rFonts w:ascii="Times New Roman" w:hAnsi="Times New Roman" w:cs="Times New Roman"/>
        </w:rPr>
        <w:t>Bashtannyk</w:t>
      </w:r>
      <w:proofErr w:type="spellEnd"/>
      <w:r w:rsidRPr="00B976FB">
        <w:rPr>
          <w:rFonts w:ascii="Times New Roman" w:hAnsi="Times New Roman" w:cs="Times New Roman"/>
        </w:rPr>
        <w:t xml:space="preserve">, O., Akimova, L., </w:t>
      </w:r>
      <w:proofErr w:type="spellStart"/>
      <w:r w:rsidRPr="00B976FB">
        <w:rPr>
          <w:rFonts w:ascii="Times New Roman" w:hAnsi="Times New Roman" w:cs="Times New Roman"/>
        </w:rPr>
        <w:t>Petrukha</w:t>
      </w:r>
      <w:proofErr w:type="spellEnd"/>
      <w:r w:rsidRPr="00B976FB">
        <w:rPr>
          <w:rFonts w:ascii="Times New Roman" w:hAnsi="Times New Roman" w:cs="Times New Roman"/>
        </w:rPr>
        <w:t xml:space="preserve">, N., Zayats, D., </w:t>
      </w:r>
      <w:proofErr w:type="spellStart"/>
      <w:r w:rsidRPr="00B976FB">
        <w:rPr>
          <w:rFonts w:ascii="Times New Roman" w:hAnsi="Times New Roman" w:cs="Times New Roman"/>
        </w:rPr>
        <w:t>Hudenko</w:t>
      </w:r>
      <w:proofErr w:type="spellEnd"/>
      <w:r w:rsidRPr="00B976FB">
        <w:rPr>
          <w:rFonts w:ascii="Times New Roman" w:hAnsi="Times New Roman" w:cs="Times New Roman"/>
        </w:rPr>
        <w:t xml:space="preserve">, B. </w:t>
      </w:r>
      <w:r>
        <w:rPr>
          <w:rFonts w:ascii="Times New Roman" w:hAnsi="Times New Roman" w:cs="Times New Roman"/>
        </w:rPr>
        <w:t>and</w:t>
      </w:r>
      <w:r w:rsidRPr="00B976FB">
        <w:rPr>
          <w:rFonts w:ascii="Times New Roman" w:hAnsi="Times New Roman" w:cs="Times New Roman"/>
        </w:rPr>
        <w:t xml:space="preserve"> Akimov, O., 2025. Innovative Human Capital Management Practices in the Security and Defense Sector: Challenges for Public Management. TPM: Testing, Psychometrics, Methodology in Applied Psychology, 32, pp.556–566.</w:t>
      </w:r>
    </w:p>
    <w:p w14:paraId="64D9B55F" w14:textId="77777777" w:rsidR="00C01BAC" w:rsidRPr="00C01BAC" w:rsidRDefault="00C01BAC" w:rsidP="00C01BAC">
      <w:pPr>
        <w:spacing w:line="360" w:lineRule="auto"/>
        <w:jc w:val="both"/>
        <w:rPr>
          <w:rFonts w:ascii="Times New Roman" w:hAnsi="Times New Roman" w:cs="Times New Roman"/>
        </w:rPr>
      </w:pPr>
      <w:proofErr w:type="spellStart"/>
      <w:r w:rsidRPr="00C01BAC">
        <w:rPr>
          <w:rFonts w:ascii="Times New Roman" w:hAnsi="Times New Roman" w:cs="Times New Roman"/>
        </w:rPr>
        <w:t>Budhwar</w:t>
      </w:r>
      <w:proofErr w:type="spellEnd"/>
      <w:r w:rsidRPr="00C01BAC">
        <w:rPr>
          <w:rFonts w:ascii="Times New Roman" w:hAnsi="Times New Roman" w:cs="Times New Roman"/>
        </w:rPr>
        <w:t xml:space="preserve">, P., Chowdhury, S., Wood, G., Aguinis, H., Bamber, G.J., Beltran, J.R., </w:t>
      </w:r>
      <w:proofErr w:type="spellStart"/>
      <w:r w:rsidRPr="00C01BAC">
        <w:rPr>
          <w:rFonts w:ascii="Times New Roman" w:hAnsi="Times New Roman" w:cs="Times New Roman"/>
        </w:rPr>
        <w:t>Boselie</w:t>
      </w:r>
      <w:proofErr w:type="spellEnd"/>
      <w:r w:rsidRPr="00C01BAC">
        <w:rPr>
          <w:rFonts w:ascii="Times New Roman" w:hAnsi="Times New Roman" w:cs="Times New Roman"/>
        </w:rPr>
        <w:t>, P., Lee Cooke, F., Decker, S., DeNisi, A. and Dey, P.K., 2023. Human resource management in the age of generative artificial intelligence: Perspectives and research directions on ChatGPT. Human Resource Management Journal, 33(3), pp.606-659.</w:t>
      </w:r>
    </w:p>
    <w:p w14:paraId="0F0FF1F4" w14:textId="77777777" w:rsidR="00C01BAC" w:rsidRPr="00B976FB" w:rsidRDefault="00C01BAC" w:rsidP="00B976FB">
      <w:pPr>
        <w:spacing w:line="360" w:lineRule="auto"/>
        <w:jc w:val="both"/>
        <w:rPr>
          <w:rFonts w:ascii="Times New Roman" w:hAnsi="Times New Roman" w:cs="Times New Roman"/>
        </w:rPr>
      </w:pPr>
      <w:r w:rsidRPr="00B976FB">
        <w:rPr>
          <w:rFonts w:ascii="Times New Roman" w:hAnsi="Times New Roman" w:cs="Times New Roman"/>
        </w:rPr>
        <w:t xml:space="preserve">Chen, R. </w:t>
      </w:r>
      <w:r>
        <w:rPr>
          <w:rFonts w:ascii="Times New Roman" w:hAnsi="Times New Roman" w:cs="Times New Roman"/>
        </w:rPr>
        <w:t>and</w:t>
      </w:r>
      <w:r w:rsidRPr="00B976FB">
        <w:rPr>
          <w:rFonts w:ascii="Times New Roman" w:hAnsi="Times New Roman" w:cs="Times New Roman"/>
        </w:rPr>
        <w:t xml:space="preserve"> Karia, N., 2024. Human capital management practice and performance of Chinese third-party logistics companies. Global Business </w:t>
      </w:r>
      <w:r>
        <w:rPr>
          <w:rFonts w:ascii="Times New Roman" w:hAnsi="Times New Roman" w:cs="Times New Roman"/>
        </w:rPr>
        <w:t>and</w:t>
      </w:r>
      <w:r w:rsidRPr="00B976FB">
        <w:rPr>
          <w:rFonts w:ascii="Times New Roman" w:hAnsi="Times New Roman" w:cs="Times New Roman"/>
        </w:rPr>
        <w:t xml:space="preserve"> Management Research, 16, pp.240–255.</w:t>
      </w:r>
    </w:p>
    <w:p w14:paraId="71C1DB74" w14:textId="77777777" w:rsidR="00C01BAC" w:rsidRPr="00C01BAC" w:rsidRDefault="00C01BAC" w:rsidP="00C01BAC">
      <w:pPr>
        <w:spacing w:line="360" w:lineRule="auto"/>
        <w:jc w:val="both"/>
        <w:rPr>
          <w:rFonts w:ascii="Times New Roman" w:hAnsi="Times New Roman" w:cs="Times New Roman"/>
        </w:rPr>
      </w:pPr>
      <w:r w:rsidRPr="00C01BAC">
        <w:rPr>
          <w:rFonts w:ascii="Times New Roman" w:hAnsi="Times New Roman" w:cs="Times New Roman"/>
        </w:rPr>
        <w:t>Chowdhury, S., Dey, P., Joel-Edgar, S., Bhattacharya, S., Rodriguez-Espindola, O., Abadie, A. and Truong, L., 2023. Unlocking the value of artificial intelligence in human resource management through AI capability framework. Human resource management review, 33(1), p.100899.</w:t>
      </w:r>
    </w:p>
    <w:p w14:paraId="350CEBB9" w14:textId="77777777" w:rsidR="00C01BAC" w:rsidRPr="00C01BAC" w:rsidRDefault="00C01BAC" w:rsidP="00C01BAC">
      <w:pPr>
        <w:spacing w:line="360" w:lineRule="auto"/>
        <w:jc w:val="both"/>
        <w:rPr>
          <w:rFonts w:ascii="Times New Roman" w:hAnsi="Times New Roman" w:cs="Times New Roman"/>
        </w:rPr>
      </w:pPr>
      <w:r w:rsidRPr="00C01BAC">
        <w:rPr>
          <w:rFonts w:ascii="Times New Roman" w:hAnsi="Times New Roman" w:cs="Times New Roman"/>
        </w:rPr>
        <w:t xml:space="preserve">da Silva, L.B.P., </w:t>
      </w:r>
      <w:proofErr w:type="spellStart"/>
      <w:r w:rsidRPr="00C01BAC">
        <w:rPr>
          <w:rFonts w:ascii="Times New Roman" w:hAnsi="Times New Roman" w:cs="Times New Roman"/>
        </w:rPr>
        <w:t>Soltovski</w:t>
      </w:r>
      <w:proofErr w:type="spellEnd"/>
      <w:r w:rsidRPr="00C01BAC">
        <w:rPr>
          <w:rFonts w:ascii="Times New Roman" w:hAnsi="Times New Roman" w:cs="Times New Roman"/>
        </w:rPr>
        <w:t>, R., Pontes, J., Treinta, F.T., Leitão, P., Mosconi, E., de Resende, L.M.M. and Yoshino, R.T., 2022. Human resources management 4.0: Literature review and trends. Computers &amp; Industrial Engineering, 168, p.108111.</w:t>
      </w:r>
    </w:p>
    <w:p w14:paraId="4BBBF857" w14:textId="77777777" w:rsidR="00C01BAC" w:rsidRDefault="00C01BAC" w:rsidP="00B976FB">
      <w:pPr>
        <w:spacing w:line="360" w:lineRule="auto"/>
        <w:jc w:val="both"/>
        <w:rPr>
          <w:rFonts w:ascii="Times New Roman" w:hAnsi="Times New Roman" w:cs="Times New Roman"/>
        </w:rPr>
      </w:pPr>
      <w:r w:rsidRPr="00B976FB">
        <w:rPr>
          <w:rFonts w:ascii="Times New Roman" w:hAnsi="Times New Roman" w:cs="Times New Roman"/>
        </w:rPr>
        <w:t xml:space="preserve">Danxia, W., Yixuan, Z. </w:t>
      </w:r>
      <w:r>
        <w:rPr>
          <w:rFonts w:ascii="Times New Roman" w:hAnsi="Times New Roman" w:cs="Times New Roman"/>
        </w:rPr>
        <w:t>and</w:t>
      </w:r>
      <w:r w:rsidRPr="00B976FB">
        <w:rPr>
          <w:rFonts w:ascii="Times New Roman" w:hAnsi="Times New Roman" w:cs="Times New Roman"/>
        </w:rPr>
        <w:t xml:space="preserve"> </w:t>
      </w:r>
      <w:proofErr w:type="spellStart"/>
      <w:r w:rsidRPr="00B976FB">
        <w:rPr>
          <w:rFonts w:ascii="Times New Roman" w:hAnsi="Times New Roman" w:cs="Times New Roman"/>
        </w:rPr>
        <w:t>Shuming</w:t>
      </w:r>
      <w:proofErr w:type="spellEnd"/>
      <w:r w:rsidRPr="00B976FB">
        <w:rPr>
          <w:rFonts w:ascii="Times New Roman" w:hAnsi="Times New Roman" w:cs="Times New Roman"/>
        </w:rPr>
        <w:t>, Z., 2024. Development Trends in Human Resource Management in Chinese Enterprises: From a Perspective of Human Capital. Frontiers of Business Research in China, 18(4), pp.465–483.</w:t>
      </w:r>
    </w:p>
    <w:p w14:paraId="0532FD2C" w14:textId="77777777" w:rsidR="00C01BAC" w:rsidRPr="00B976FB" w:rsidRDefault="00C01BAC" w:rsidP="00B976FB">
      <w:pPr>
        <w:spacing w:line="360" w:lineRule="auto"/>
        <w:jc w:val="both"/>
        <w:rPr>
          <w:rFonts w:ascii="Times New Roman" w:hAnsi="Times New Roman" w:cs="Times New Roman"/>
        </w:rPr>
      </w:pPr>
      <w:proofErr w:type="spellStart"/>
      <w:r w:rsidRPr="00B976FB">
        <w:rPr>
          <w:rFonts w:ascii="Times New Roman" w:hAnsi="Times New Roman" w:cs="Times New Roman"/>
        </w:rPr>
        <w:t>Dernowska-Żaczyk</w:t>
      </w:r>
      <w:proofErr w:type="spellEnd"/>
      <w:r w:rsidRPr="00B976FB">
        <w:rPr>
          <w:rFonts w:ascii="Times New Roman" w:hAnsi="Times New Roman" w:cs="Times New Roman"/>
        </w:rPr>
        <w:t xml:space="preserve">, N. </w:t>
      </w:r>
      <w:r>
        <w:rPr>
          <w:rFonts w:ascii="Times New Roman" w:hAnsi="Times New Roman" w:cs="Times New Roman"/>
        </w:rPr>
        <w:t>and</w:t>
      </w:r>
      <w:r w:rsidRPr="00B976FB">
        <w:rPr>
          <w:rFonts w:ascii="Times New Roman" w:hAnsi="Times New Roman" w:cs="Times New Roman"/>
        </w:rPr>
        <w:t xml:space="preserve"> </w:t>
      </w:r>
      <w:proofErr w:type="spellStart"/>
      <w:r w:rsidRPr="00B976FB">
        <w:rPr>
          <w:rFonts w:ascii="Times New Roman" w:hAnsi="Times New Roman" w:cs="Times New Roman"/>
        </w:rPr>
        <w:t>Smarżewska</w:t>
      </w:r>
      <w:proofErr w:type="spellEnd"/>
      <w:r w:rsidRPr="00B976FB">
        <w:rPr>
          <w:rFonts w:ascii="Times New Roman" w:hAnsi="Times New Roman" w:cs="Times New Roman"/>
        </w:rPr>
        <w:t xml:space="preserve">, D., 2025. The Significance and Advancement of Digital Competencies in Human Capital Management. Research Papers of the Wroclaw University of Economics / </w:t>
      </w:r>
      <w:proofErr w:type="spellStart"/>
      <w:r w:rsidRPr="00B976FB">
        <w:rPr>
          <w:rFonts w:ascii="Times New Roman" w:hAnsi="Times New Roman" w:cs="Times New Roman"/>
        </w:rPr>
        <w:t>Prace</w:t>
      </w:r>
      <w:proofErr w:type="spellEnd"/>
      <w:r w:rsidRPr="00B976FB">
        <w:rPr>
          <w:rFonts w:ascii="Times New Roman" w:hAnsi="Times New Roman" w:cs="Times New Roman"/>
        </w:rPr>
        <w:t xml:space="preserve"> </w:t>
      </w:r>
      <w:proofErr w:type="spellStart"/>
      <w:r w:rsidRPr="00B976FB">
        <w:rPr>
          <w:rFonts w:ascii="Times New Roman" w:hAnsi="Times New Roman" w:cs="Times New Roman"/>
        </w:rPr>
        <w:t>Naukowe</w:t>
      </w:r>
      <w:proofErr w:type="spellEnd"/>
      <w:r w:rsidRPr="00B976FB">
        <w:rPr>
          <w:rFonts w:ascii="Times New Roman" w:hAnsi="Times New Roman" w:cs="Times New Roman"/>
        </w:rPr>
        <w:t xml:space="preserve"> </w:t>
      </w:r>
      <w:proofErr w:type="spellStart"/>
      <w:r w:rsidRPr="00B976FB">
        <w:rPr>
          <w:rFonts w:ascii="Times New Roman" w:hAnsi="Times New Roman" w:cs="Times New Roman"/>
        </w:rPr>
        <w:t>Uniwersytetu</w:t>
      </w:r>
      <w:proofErr w:type="spellEnd"/>
      <w:r w:rsidRPr="00B976FB">
        <w:rPr>
          <w:rFonts w:ascii="Times New Roman" w:hAnsi="Times New Roman" w:cs="Times New Roman"/>
        </w:rPr>
        <w:t xml:space="preserve"> </w:t>
      </w:r>
      <w:proofErr w:type="spellStart"/>
      <w:r w:rsidRPr="00B976FB">
        <w:rPr>
          <w:rFonts w:ascii="Times New Roman" w:hAnsi="Times New Roman" w:cs="Times New Roman"/>
        </w:rPr>
        <w:t>Ekonomicznego</w:t>
      </w:r>
      <w:proofErr w:type="spellEnd"/>
      <w:r w:rsidRPr="00B976FB">
        <w:rPr>
          <w:rFonts w:ascii="Times New Roman" w:hAnsi="Times New Roman" w:cs="Times New Roman"/>
        </w:rPr>
        <w:t xml:space="preserve"> We </w:t>
      </w:r>
      <w:proofErr w:type="spellStart"/>
      <w:r w:rsidRPr="00B976FB">
        <w:rPr>
          <w:rFonts w:ascii="Times New Roman" w:hAnsi="Times New Roman" w:cs="Times New Roman"/>
        </w:rPr>
        <w:t>Wroclawiu</w:t>
      </w:r>
      <w:proofErr w:type="spellEnd"/>
      <w:r w:rsidRPr="00B976FB">
        <w:rPr>
          <w:rFonts w:ascii="Times New Roman" w:hAnsi="Times New Roman" w:cs="Times New Roman"/>
        </w:rPr>
        <w:t>, 69(2), pp.38–49.</w:t>
      </w:r>
    </w:p>
    <w:p w14:paraId="1027331D" w14:textId="77777777" w:rsidR="00C01BAC" w:rsidRPr="00B976FB" w:rsidRDefault="00C01BAC" w:rsidP="00B976FB">
      <w:pPr>
        <w:spacing w:line="360" w:lineRule="auto"/>
        <w:jc w:val="both"/>
        <w:rPr>
          <w:rFonts w:ascii="Times New Roman" w:hAnsi="Times New Roman" w:cs="Times New Roman"/>
        </w:rPr>
      </w:pPr>
      <w:r w:rsidRPr="00B976FB">
        <w:rPr>
          <w:rFonts w:ascii="Times New Roman" w:hAnsi="Times New Roman" w:cs="Times New Roman"/>
        </w:rPr>
        <w:t xml:space="preserve">Dursun, D. </w:t>
      </w:r>
      <w:r>
        <w:rPr>
          <w:rFonts w:ascii="Times New Roman" w:hAnsi="Times New Roman" w:cs="Times New Roman"/>
        </w:rPr>
        <w:t>and</w:t>
      </w:r>
      <w:r w:rsidRPr="00B976FB">
        <w:rPr>
          <w:rFonts w:ascii="Times New Roman" w:hAnsi="Times New Roman" w:cs="Times New Roman"/>
        </w:rPr>
        <w:t xml:space="preserve"> Yawar, M.E., 2025. A Comprehensive Review of the Role and Importance of Strategic Human Resource, Human Resources Management Practices and Human Capital Management. Economics </w:t>
      </w:r>
      <w:r>
        <w:rPr>
          <w:rFonts w:ascii="Times New Roman" w:hAnsi="Times New Roman" w:cs="Times New Roman"/>
        </w:rPr>
        <w:t>and</w:t>
      </w:r>
      <w:r w:rsidRPr="00B976FB">
        <w:rPr>
          <w:rFonts w:ascii="Times New Roman" w:hAnsi="Times New Roman" w:cs="Times New Roman"/>
        </w:rPr>
        <w:t xml:space="preserve"> Business Quarterly Reviews, 8(2), pp.28–34.</w:t>
      </w:r>
    </w:p>
    <w:p w14:paraId="4AE0A6DE" w14:textId="77777777" w:rsidR="00C01BAC" w:rsidRPr="00B976FB" w:rsidRDefault="00C01BAC" w:rsidP="00B976FB">
      <w:pPr>
        <w:spacing w:line="360" w:lineRule="auto"/>
        <w:jc w:val="both"/>
        <w:rPr>
          <w:rFonts w:ascii="Times New Roman" w:hAnsi="Times New Roman" w:cs="Times New Roman"/>
        </w:rPr>
      </w:pPr>
      <w:r w:rsidRPr="00B976FB">
        <w:rPr>
          <w:rFonts w:ascii="Times New Roman" w:hAnsi="Times New Roman" w:cs="Times New Roman"/>
        </w:rPr>
        <w:lastRenderedPageBreak/>
        <w:t xml:space="preserve">Isah Leontes, N. </w:t>
      </w:r>
      <w:r>
        <w:rPr>
          <w:rFonts w:ascii="Times New Roman" w:hAnsi="Times New Roman" w:cs="Times New Roman"/>
        </w:rPr>
        <w:t>and</w:t>
      </w:r>
      <w:r w:rsidRPr="00B976FB">
        <w:rPr>
          <w:rFonts w:ascii="Times New Roman" w:hAnsi="Times New Roman" w:cs="Times New Roman"/>
        </w:rPr>
        <w:t xml:space="preserve"> Hoole, C., 2024. Bridging the Gap: Exploring the Impact of Human Capital Management on Employee Performance through Work Engagement. Administrative Sciences, 14(6), p.129.</w:t>
      </w:r>
    </w:p>
    <w:p w14:paraId="276E697E" w14:textId="77777777" w:rsidR="00C01BAC" w:rsidRPr="00B976FB" w:rsidRDefault="00C01BAC" w:rsidP="00B976FB">
      <w:pPr>
        <w:spacing w:line="360" w:lineRule="auto"/>
        <w:jc w:val="both"/>
        <w:rPr>
          <w:rFonts w:ascii="Times New Roman" w:hAnsi="Times New Roman" w:cs="Times New Roman"/>
        </w:rPr>
      </w:pPr>
      <w:r w:rsidRPr="00B976FB">
        <w:rPr>
          <w:rFonts w:ascii="Times New Roman" w:hAnsi="Times New Roman" w:cs="Times New Roman"/>
        </w:rPr>
        <w:t xml:space="preserve">Khalilzadeh, M., </w:t>
      </w:r>
      <w:proofErr w:type="spellStart"/>
      <w:r w:rsidRPr="00B976FB">
        <w:rPr>
          <w:rFonts w:ascii="Times New Roman" w:hAnsi="Times New Roman" w:cs="Times New Roman"/>
        </w:rPr>
        <w:t>Banihashemi</w:t>
      </w:r>
      <w:proofErr w:type="spellEnd"/>
      <w:r w:rsidRPr="00B976FB">
        <w:rPr>
          <w:rFonts w:ascii="Times New Roman" w:hAnsi="Times New Roman" w:cs="Times New Roman"/>
        </w:rPr>
        <w:t xml:space="preserve">, S.A. </w:t>
      </w:r>
      <w:r>
        <w:rPr>
          <w:rFonts w:ascii="Times New Roman" w:hAnsi="Times New Roman" w:cs="Times New Roman"/>
        </w:rPr>
        <w:t>and</w:t>
      </w:r>
      <w:r w:rsidRPr="00B976FB">
        <w:rPr>
          <w:rFonts w:ascii="Times New Roman" w:hAnsi="Times New Roman" w:cs="Times New Roman"/>
        </w:rPr>
        <w:t xml:space="preserve"> Bahari, A., 2024. Investigation of the Effects of Knowledge Management on Organizational Performance Through Human Resource Management as Mediator. Business Perspectives </w:t>
      </w:r>
      <w:r>
        <w:rPr>
          <w:rFonts w:ascii="Times New Roman" w:hAnsi="Times New Roman" w:cs="Times New Roman"/>
        </w:rPr>
        <w:t>and</w:t>
      </w:r>
      <w:r w:rsidRPr="00B976FB">
        <w:rPr>
          <w:rFonts w:ascii="Times New Roman" w:hAnsi="Times New Roman" w:cs="Times New Roman"/>
        </w:rPr>
        <w:t xml:space="preserve"> Research, 12(4), pp.579–598.</w:t>
      </w:r>
    </w:p>
    <w:p w14:paraId="51D1CE41" w14:textId="77777777" w:rsidR="00C01BAC" w:rsidRPr="00B976FB" w:rsidRDefault="00C01BAC" w:rsidP="00B976FB">
      <w:pPr>
        <w:spacing w:line="360" w:lineRule="auto"/>
        <w:jc w:val="both"/>
        <w:rPr>
          <w:rFonts w:ascii="Times New Roman" w:hAnsi="Times New Roman" w:cs="Times New Roman"/>
        </w:rPr>
      </w:pPr>
      <w:r w:rsidRPr="00B976FB">
        <w:rPr>
          <w:rFonts w:ascii="Times New Roman" w:hAnsi="Times New Roman" w:cs="Times New Roman"/>
        </w:rPr>
        <w:t>Kravchuk, O., 2025. Digital Transformation of Human Capital Management: Enhancing Social Mobility in the Digital Economy. Journal of Vasyl Stefanyk Precarpathian National University, 12(2), pp.80–100.</w:t>
      </w:r>
    </w:p>
    <w:p w14:paraId="78E27864" w14:textId="77777777" w:rsidR="00C01BAC" w:rsidRPr="00B976FB" w:rsidRDefault="00C01BAC" w:rsidP="00B976FB">
      <w:pPr>
        <w:spacing w:line="360" w:lineRule="auto"/>
        <w:jc w:val="both"/>
        <w:rPr>
          <w:rFonts w:ascii="Times New Roman" w:hAnsi="Times New Roman" w:cs="Times New Roman"/>
        </w:rPr>
      </w:pPr>
      <w:r w:rsidRPr="00B976FB">
        <w:rPr>
          <w:rFonts w:ascii="Times New Roman" w:hAnsi="Times New Roman" w:cs="Times New Roman"/>
        </w:rPr>
        <w:t xml:space="preserve">Krukowska-Miler, A., 2024. Human Capital Management on the Example of Selected Healthcare Facilities. Scientific Papers of Silesian University of Technology. Organization </w:t>
      </w:r>
      <w:r>
        <w:rPr>
          <w:rFonts w:ascii="Times New Roman" w:hAnsi="Times New Roman" w:cs="Times New Roman"/>
        </w:rPr>
        <w:t>and</w:t>
      </w:r>
      <w:r w:rsidRPr="00B976FB">
        <w:rPr>
          <w:rFonts w:ascii="Times New Roman" w:hAnsi="Times New Roman" w:cs="Times New Roman"/>
        </w:rPr>
        <w:t xml:space="preserve"> Management, 206, pp.419–428.</w:t>
      </w:r>
    </w:p>
    <w:p w14:paraId="233179EF" w14:textId="77777777" w:rsidR="00C01BAC" w:rsidRPr="00B976FB" w:rsidRDefault="00C01BAC" w:rsidP="00B976FB">
      <w:pPr>
        <w:spacing w:line="360" w:lineRule="auto"/>
        <w:jc w:val="both"/>
        <w:rPr>
          <w:rFonts w:ascii="Times New Roman" w:hAnsi="Times New Roman" w:cs="Times New Roman"/>
        </w:rPr>
      </w:pPr>
      <w:proofErr w:type="spellStart"/>
      <w:r w:rsidRPr="00B976FB">
        <w:rPr>
          <w:rFonts w:ascii="Times New Roman" w:hAnsi="Times New Roman" w:cs="Times New Roman"/>
        </w:rPr>
        <w:t>Lugaimukamu</w:t>
      </w:r>
      <w:proofErr w:type="spellEnd"/>
      <w:r w:rsidRPr="00B976FB">
        <w:rPr>
          <w:rFonts w:ascii="Times New Roman" w:hAnsi="Times New Roman" w:cs="Times New Roman"/>
        </w:rPr>
        <w:t xml:space="preserve">, S. </w:t>
      </w:r>
      <w:r>
        <w:rPr>
          <w:rFonts w:ascii="Times New Roman" w:hAnsi="Times New Roman" w:cs="Times New Roman"/>
        </w:rPr>
        <w:t>and</w:t>
      </w:r>
      <w:r w:rsidRPr="00B976FB">
        <w:rPr>
          <w:rFonts w:ascii="Times New Roman" w:hAnsi="Times New Roman" w:cs="Times New Roman"/>
        </w:rPr>
        <w:t xml:space="preserve"> </w:t>
      </w:r>
      <w:proofErr w:type="spellStart"/>
      <w:r w:rsidRPr="00B976FB">
        <w:rPr>
          <w:rFonts w:ascii="Times New Roman" w:hAnsi="Times New Roman" w:cs="Times New Roman"/>
        </w:rPr>
        <w:t>Semlambo</w:t>
      </w:r>
      <w:proofErr w:type="spellEnd"/>
      <w:r w:rsidRPr="00B976FB">
        <w:rPr>
          <w:rFonts w:ascii="Times New Roman" w:hAnsi="Times New Roman" w:cs="Times New Roman"/>
        </w:rPr>
        <w:t xml:space="preserve">, A.A., 2025. Assessing the Effectiveness of Human Capital Management Information Systems (HCMIS) in Employee Record-Keeping: A Case Study of Public Institutions in Dodoma, Tanzania. East African Journal of Business </w:t>
      </w:r>
      <w:r>
        <w:rPr>
          <w:rFonts w:ascii="Times New Roman" w:hAnsi="Times New Roman" w:cs="Times New Roman"/>
        </w:rPr>
        <w:t>and</w:t>
      </w:r>
      <w:r w:rsidRPr="00B976FB">
        <w:rPr>
          <w:rFonts w:ascii="Times New Roman" w:hAnsi="Times New Roman" w:cs="Times New Roman"/>
        </w:rPr>
        <w:t xml:space="preserve"> Economics, 8(1), pp.472–484.</w:t>
      </w:r>
    </w:p>
    <w:p w14:paraId="3C1F84FD" w14:textId="77777777" w:rsidR="00C01BAC" w:rsidRPr="00B976FB" w:rsidRDefault="00C01BAC" w:rsidP="00B976FB">
      <w:pPr>
        <w:spacing w:line="360" w:lineRule="auto"/>
        <w:jc w:val="both"/>
        <w:rPr>
          <w:rFonts w:ascii="Times New Roman" w:hAnsi="Times New Roman" w:cs="Times New Roman"/>
        </w:rPr>
      </w:pPr>
      <w:r w:rsidRPr="00B976FB">
        <w:rPr>
          <w:rFonts w:ascii="Times New Roman" w:hAnsi="Times New Roman" w:cs="Times New Roman"/>
        </w:rPr>
        <w:t xml:space="preserve">Mayew, W.J. </w:t>
      </w:r>
      <w:r>
        <w:rPr>
          <w:rFonts w:ascii="Times New Roman" w:hAnsi="Times New Roman" w:cs="Times New Roman"/>
        </w:rPr>
        <w:t>and</w:t>
      </w:r>
      <w:r w:rsidRPr="00B976FB">
        <w:rPr>
          <w:rFonts w:ascii="Times New Roman" w:hAnsi="Times New Roman" w:cs="Times New Roman"/>
        </w:rPr>
        <w:t xml:space="preserve"> Zhang, Y., 2024. COVID-19 Human Capital Management Response and Firm Value. Journal of Management Accounting Research, 36(3), pp.153–175.</w:t>
      </w:r>
    </w:p>
    <w:p w14:paraId="203DBC79" w14:textId="77777777" w:rsidR="00C01BAC" w:rsidRPr="00B976FB" w:rsidRDefault="00C01BAC" w:rsidP="00B976FB">
      <w:pPr>
        <w:spacing w:line="360" w:lineRule="auto"/>
        <w:jc w:val="both"/>
        <w:rPr>
          <w:rFonts w:ascii="Times New Roman" w:hAnsi="Times New Roman" w:cs="Times New Roman"/>
        </w:rPr>
      </w:pPr>
      <w:r w:rsidRPr="00B976FB">
        <w:rPr>
          <w:rFonts w:ascii="Times New Roman" w:hAnsi="Times New Roman" w:cs="Times New Roman"/>
        </w:rPr>
        <w:t xml:space="preserve">Murdiono, J. </w:t>
      </w:r>
      <w:r>
        <w:rPr>
          <w:rFonts w:ascii="Times New Roman" w:hAnsi="Times New Roman" w:cs="Times New Roman"/>
        </w:rPr>
        <w:t>and</w:t>
      </w:r>
      <w:r w:rsidRPr="00B976FB">
        <w:rPr>
          <w:rFonts w:ascii="Times New Roman" w:hAnsi="Times New Roman" w:cs="Times New Roman"/>
        </w:rPr>
        <w:t xml:space="preserve"> Susita, D., 2024. Human Capital Management Concepts: Aspect People Development and Organization Development (Study Literature Review). </w:t>
      </w:r>
      <w:proofErr w:type="spellStart"/>
      <w:r w:rsidRPr="00B976FB">
        <w:rPr>
          <w:rFonts w:ascii="Times New Roman" w:hAnsi="Times New Roman" w:cs="Times New Roman"/>
        </w:rPr>
        <w:t>Greenation</w:t>
      </w:r>
      <w:proofErr w:type="spellEnd"/>
      <w:r w:rsidRPr="00B976FB">
        <w:rPr>
          <w:rFonts w:ascii="Times New Roman" w:hAnsi="Times New Roman" w:cs="Times New Roman"/>
        </w:rPr>
        <w:t xml:space="preserve"> International Journal of Tourism </w:t>
      </w:r>
      <w:r>
        <w:rPr>
          <w:rFonts w:ascii="Times New Roman" w:hAnsi="Times New Roman" w:cs="Times New Roman"/>
        </w:rPr>
        <w:t>and</w:t>
      </w:r>
      <w:r w:rsidRPr="00B976FB">
        <w:rPr>
          <w:rFonts w:ascii="Times New Roman" w:hAnsi="Times New Roman" w:cs="Times New Roman"/>
        </w:rPr>
        <w:t xml:space="preserve"> Management (GIJTM), 2(4), pp.287–297.</w:t>
      </w:r>
    </w:p>
    <w:p w14:paraId="7B742A45" w14:textId="77777777" w:rsidR="00C01BAC" w:rsidRPr="00B976FB" w:rsidRDefault="00C01BAC" w:rsidP="00B976FB">
      <w:pPr>
        <w:spacing w:line="360" w:lineRule="auto"/>
        <w:jc w:val="both"/>
        <w:rPr>
          <w:rFonts w:ascii="Times New Roman" w:hAnsi="Times New Roman" w:cs="Times New Roman"/>
        </w:rPr>
      </w:pPr>
      <w:proofErr w:type="spellStart"/>
      <w:r w:rsidRPr="00B976FB">
        <w:rPr>
          <w:rFonts w:ascii="Times New Roman" w:hAnsi="Times New Roman" w:cs="Times New Roman"/>
        </w:rPr>
        <w:t>Niituma</w:t>
      </w:r>
      <w:proofErr w:type="spellEnd"/>
      <w:r w:rsidRPr="00B976FB">
        <w:rPr>
          <w:rFonts w:ascii="Times New Roman" w:hAnsi="Times New Roman" w:cs="Times New Roman"/>
        </w:rPr>
        <w:t xml:space="preserve"> Ogata, A.J., Malik, A.M., Camilio, A.Z. </w:t>
      </w:r>
      <w:r>
        <w:rPr>
          <w:rFonts w:ascii="Times New Roman" w:hAnsi="Times New Roman" w:cs="Times New Roman"/>
        </w:rPr>
        <w:t>and</w:t>
      </w:r>
      <w:r w:rsidRPr="00B976FB">
        <w:rPr>
          <w:rFonts w:ascii="Times New Roman" w:hAnsi="Times New Roman" w:cs="Times New Roman"/>
        </w:rPr>
        <w:t xml:space="preserve"> </w:t>
      </w:r>
      <w:proofErr w:type="spellStart"/>
      <w:r w:rsidRPr="00B976FB">
        <w:rPr>
          <w:rFonts w:ascii="Times New Roman" w:hAnsi="Times New Roman" w:cs="Times New Roman"/>
        </w:rPr>
        <w:t>Belinky</w:t>
      </w:r>
      <w:proofErr w:type="spellEnd"/>
      <w:r w:rsidRPr="00B976FB">
        <w:rPr>
          <w:rFonts w:ascii="Times New Roman" w:hAnsi="Times New Roman" w:cs="Times New Roman"/>
        </w:rPr>
        <w:t xml:space="preserve">, A., 2025. Human Capital Management Assessed in the Corporate Sustainability Index of the São Paulo Stock Exchange (B3): A Descriptive Study. Environmental </w:t>
      </w:r>
      <w:r>
        <w:rPr>
          <w:rFonts w:ascii="Times New Roman" w:hAnsi="Times New Roman" w:cs="Times New Roman"/>
        </w:rPr>
        <w:t>and</w:t>
      </w:r>
      <w:r w:rsidRPr="00B976FB">
        <w:rPr>
          <w:rFonts w:ascii="Times New Roman" w:hAnsi="Times New Roman" w:cs="Times New Roman"/>
        </w:rPr>
        <w:t xml:space="preserve"> Social Management Journal / </w:t>
      </w:r>
      <w:proofErr w:type="spellStart"/>
      <w:r w:rsidRPr="00B976FB">
        <w:rPr>
          <w:rFonts w:ascii="Times New Roman" w:hAnsi="Times New Roman" w:cs="Times New Roman"/>
        </w:rPr>
        <w:t>Revista</w:t>
      </w:r>
      <w:proofErr w:type="spellEnd"/>
      <w:r w:rsidRPr="00B976FB">
        <w:rPr>
          <w:rFonts w:ascii="Times New Roman" w:hAnsi="Times New Roman" w:cs="Times New Roman"/>
        </w:rPr>
        <w:t xml:space="preserve"> de </w:t>
      </w:r>
      <w:proofErr w:type="spellStart"/>
      <w:r w:rsidRPr="00B976FB">
        <w:rPr>
          <w:rFonts w:ascii="Times New Roman" w:hAnsi="Times New Roman" w:cs="Times New Roman"/>
        </w:rPr>
        <w:t>Gestão</w:t>
      </w:r>
      <w:proofErr w:type="spellEnd"/>
      <w:r w:rsidRPr="00B976FB">
        <w:rPr>
          <w:rFonts w:ascii="Times New Roman" w:hAnsi="Times New Roman" w:cs="Times New Roman"/>
        </w:rPr>
        <w:t xml:space="preserve"> Social e Ambiental, 19(7), pp.1–17.</w:t>
      </w:r>
    </w:p>
    <w:p w14:paraId="3286A1BD" w14:textId="77777777" w:rsidR="00C01BAC" w:rsidRPr="00B976FB" w:rsidRDefault="00C01BAC" w:rsidP="00B976FB">
      <w:pPr>
        <w:spacing w:line="360" w:lineRule="auto"/>
        <w:jc w:val="both"/>
        <w:rPr>
          <w:rFonts w:ascii="Times New Roman" w:hAnsi="Times New Roman" w:cs="Times New Roman"/>
        </w:rPr>
      </w:pPr>
      <w:r w:rsidRPr="00B976FB">
        <w:rPr>
          <w:rFonts w:ascii="Times New Roman" w:hAnsi="Times New Roman" w:cs="Times New Roman"/>
        </w:rPr>
        <w:t xml:space="preserve">Sakib, M.N., Jabber, M.A., Younus, M., </w:t>
      </w:r>
      <w:proofErr w:type="spellStart"/>
      <w:r w:rsidRPr="00B976FB">
        <w:rPr>
          <w:rFonts w:ascii="Times New Roman" w:hAnsi="Times New Roman" w:cs="Times New Roman"/>
        </w:rPr>
        <w:t>Bithee</w:t>
      </w:r>
      <w:proofErr w:type="spellEnd"/>
      <w:r w:rsidRPr="00B976FB">
        <w:rPr>
          <w:rFonts w:ascii="Times New Roman" w:hAnsi="Times New Roman" w:cs="Times New Roman"/>
        </w:rPr>
        <w:t xml:space="preserve">, M.M., </w:t>
      </w:r>
      <w:proofErr w:type="spellStart"/>
      <w:r w:rsidRPr="00B976FB">
        <w:rPr>
          <w:rFonts w:ascii="Times New Roman" w:hAnsi="Times New Roman" w:cs="Times New Roman"/>
        </w:rPr>
        <w:t>Sannyamat</w:t>
      </w:r>
      <w:proofErr w:type="spellEnd"/>
      <w:r w:rsidRPr="00B976FB">
        <w:rPr>
          <w:rFonts w:ascii="Times New Roman" w:hAnsi="Times New Roman" w:cs="Times New Roman"/>
        </w:rPr>
        <w:t xml:space="preserve">, M.M., Saha, A. </w:t>
      </w:r>
      <w:r>
        <w:rPr>
          <w:rFonts w:ascii="Times New Roman" w:hAnsi="Times New Roman" w:cs="Times New Roman"/>
        </w:rPr>
        <w:t>and</w:t>
      </w:r>
      <w:r w:rsidRPr="00B976FB">
        <w:rPr>
          <w:rFonts w:ascii="Times New Roman" w:hAnsi="Times New Roman" w:cs="Times New Roman"/>
        </w:rPr>
        <w:t xml:space="preserve"> Guha, A., 2025. Mapping the impacts of neural networks on human resource management research: a bibliometric analysis. Future Business Journal, 11(1), pp.1–22.</w:t>
      </w:r>
    </w:p>
    <w:p w14:paraId="71F78F1F" w14:textId="77777777" w:rsidR="00C01BAC" w:rsidRPr="00B976FB" w:rsidRDefault="00C01BAC" w:rsidP="00B976FB">
      <w:pPr>
        <w:spacing w:line="360" w:lineRule="auto"/>
        <w:jc w:val="both"/>
        <w:rPr>
          <w:rFonts w:ascii="Times New Roman" w:hAnsi="Times New Roman" w:cs="Times New Roman"/>
        </w:rPr>
      </w:pPr>
      <w:proofErr w:type="spellStart"/>
      <w:r w:rsidRPr="00B976FB">
        <w:rPr>
          <w:rFonts w:ascii="Times New Roman" w:hAnsi="Times New Roman" w:cs="Times New Roman"/>
        </w:rPr>
        <w:lastRenderedPageBreak/>
        <w:t>Şəfaqətov</w:t>
      </w:r>
      <w:proofErr w:type="spellEnd"/>
      <w:r w:rsidRPr="00B976FB">
        <w:rPr>
          <w:rFonts w:ascii="Times New Roman" w:hAnsi="Times New Roman" w:cs="Times New Roman"/>
        </w:rPr>
        <w:t xml:space="preserve">, İ., 2025. </w:t>
      </w:r>
      <w:proofErr w:type="spellStart"/>
      <w:r w:rsidRPr="00B976FB">
        <w:rPr>
          <w:rFonts w:ascii="Times New Roman" w:hAnsi="Times New Roman" w:cs="Times New Roman"/>
        </w:rPr>
        <w:t>İnsan</w:t>
      </w:r>
      <w:proofErr w:type="spellEnd"/>
      <w:r w:rsidRPr="00B976FB">
        <w:rPr>
          <w:rFonts w:ascii="Times New Roman" w:hAnsi="Times New Roman" w:cs="Times New Roman"/>
        </w:rPr>
        <w:t xml:space="preserve"> </w:t>
      </w:r>
      <w:proofErr w:type="spellStart"/>
      <w:r w:rsidRPr="00B976FB">
        <w:rPr>
          <w:rFonts w:ascii="Times New Roman" w:hAnsi="Times New Roman" w:cs="Times New Roman"/>
        </w:rPr>
        <w:t>kapitalının</w:t>
      </w:r>
      <w:proofErr w:type="spellEnd"/>
      <w:r w:rsidRPr="00B976FB">
        <w:rPr>
          <w:rFonts w:ascii="Times New Roman" w:hAnsi="Times New Roman" w:cs="Times New Roman"/>
        </w:rPr>
        <w:t xml:space="preserve"> </w:t>
      </w:r>
      <w:proofErr w:type="spellStart"/>
      <w:r w:rsidRPr="00B976FB">
        <w:rPr>
          <w:rFonts w:ascii="Times New Roman" w:hAnsi="Times New Roman" w:cs="Times New Roman"/>
        </w:rPr>
        <w:t>idarə</w:t>
      </w:r>
      <w:proofErr w:type="spellEnd"/>
      <w:r w:rsidRPr="00B976FB">
        <w:rPr>
          <w:rFonts w:ascii="Times New Roman" w:hAnsi="Times New Roman" w:cs="Times New Roman"/>
        </w:rPr>
        <w:t xml:space="preserve"> </w:t>
      </w:r>
      <w:proofErr w:type="spellStart"/>
      <w:r w:rsidRPr="00B976FB">
        <w:rPr>
          <w:rFonts w:ascii="Times New Roman" w:hAnsi="Times New Roman" w:cs="Times New Roman"/>
        </w:rPr>
        <w:t>edilməsində</w:t>
      </w:r>
      <w:proofErr w:type="spellEnd"/>
      <w:r w:rsidRPr="00B976FB">
        <w:rPr>
          <w:rFonts w:ascii="Times New Roman" w:hAnsi="Times New Roman" w:cs="Times New Roman"/>
        </w:rPr>
        <w:t xml:space="preserve"> </w:t>
      </w:r>
      <w:proofErr w:type="spellStart"/>
      <w:r w:rsidRPr="00B976FB">
        <w:rPr>
          <w:rFonts w:ascii="Times New Roman" w:hAnsi="Times New Roman" w:cs="Times New Roman"/>
        </w:rPr>
        <w:t>innovasiya</w:t>
      </w:r>
      <w:proofErr w:type="spellEnd"/>
      <w:r w:rsidRPr="00B976FB">
        <w:rPr>
          <w:rFonts w:ascii="Times New Roman" w:hAnsi="Times New Roman" w:cs="Times New Roman"/>
        </w:rPr>
        <w:t xml:space="preserve">. Scientific Work / Elmi </w:t>
      </w:r>
      <w:proofErr w:type="spellStart"/>
      <w:r w:rsidRPr="00B976FB">
        <w:rPr>
          <w:rFonts w:ascii="Times New Roman" w:hAnsi="Times New Roman" w:cs="Times New Roman"/>
        </w:rPr>
        <w:t>Iş</w:t>
      </w:r>
      <w:proofErr w:type="spellEnd"/>
      <w:r w:rsidRPr="00B976FB">
        <w:rPr>
          <w:rFonts w:ascii="Times New Roman" w:hAnsi="Times New Roman" w:cs="Times New Roman"/>
        </w:rPr>
        <w:t>, pp.112–117.</w:t>
      </w:r>
    </w:p>
    <w:p w14:paraId="413A92B2" w14:textId="77777777" w:rsidR="00C01BAC" w:rsidRPr="00B976FB" w:rsidRDefault="00C01BAC" w:rsidP="00B976FB">
      <w:pPr>
        <w:spacing w:line="360" w:lineRule="auto"/>
        <w:jc w:val="both"/>
        <w:rPr>
          <w:rFonts w:ascii="Times New Roman" w:hAnsi="Times New Roman" w:cs="Times New Roman"/>
        </w:rPr>
      </w:pPr>
      <w:proofErr w:type="spellStart"/>
      <w:r w:rsidRPr="00B976FB">
        <w:rPr>
          <w:rFonts w:ascii="Times New Roman" w:hAnsi="Times New Roman" w:cs="Times New Roman"/>
        </w:rPr>
        <w:t>Štaffenová</w:t>
      </w:r>
      <w:proofErr w:type="spellEnd"/>
      <w:r w:rsidRPr="00B976FB">
        <w:rPr>
          <w:rFonts w:ascii="Times New Roman" w:hAnsi="Times New Roman" w:cs="Times New Roman"/>
        </w:rPr>
        <w:t xml:space="preserve">, N., </w:t>
      </w:r>
      <w:proofErr w:type="spellStart"/>
      <w:r w:rsidRPr="00B976FB">
        <w:rPr>
          <w:rFonts w:ascii="Times New Roman" w:hAnsi="Times New Roman" w:cs="Times New Roman"/>
        </w:rPr>
        <w:t>Kucharčíková</w:t>
      </w:r>
      <w:proofErr w:type="spellEnd"/>
      <w:r w:rsidRPr="00B976FB">
        <w:rPr>
          <w:rFonts w:ascii="Times New Roman" w:hAnsi="Times New Roman" w:cs="Times New Roman"/>
        </w:rPr>
        <w:t xml:space="preserve">, A. </w:t>
      </w:r>
      <w:r>
        <w:rPr>
          <w:rFonts w:ascii="Times New Roman" w:hAnsi="Times New Roman" w:cs="Times New Roman"/>
        </w:rPr>
        <w:t>and</w:t>
      </w:r>
      <w:r w:rsidRPr="00B976FB">
        <w:rPr>
          <w:rFonts w:ascii="Times New Roman" w:hAnsi="Times New Roman" w:cs="Times New Roman"/>
        </w:rPr>
        <w:t xml:space="preserve"> </w:t>
      </w:r>
      <w:proofErr w:type="spellStart"/>
      <w:r w:rsidRPr="00B976FB">
        <w:rPr>
          <w:rFonts w:ascii="Times New Roman" w:hAnsi="Times New Roman" w:cs="Times New Roman"/>
        </w:rPr>
        <w:t>Falát</w:t>
      </w:r>
      <w:proofErr w:type="spellEnd"/>
      <w:r w:rsidRPr="00B976FB">
        <w:rPr>
          <w:rFonts w:ascii="Times New Roman" w:hAnsi="Times New Roman" w:cs="Times New Roman"/>
        </w:rPr>
        <w:t xml:space="preserve">, L., 2025. Using of human capital management in small and medium-sized enterprises in context of Industry 4.0. </w:t>
      </w:r>
      <w:proofErr w:type="spellStart"/>
      <w:r w:rsidRPr="00B976FB">
        <w:rPr>
          <w:rFonts w:ascii="Times New Roman" w:hAnsi="Times New Roman" w:cs="Times New Roman"/>
        </w:rPr>
        <w:t>PLoS</w:t>
      </w:r>
      <w:proofErr w:type="spellEnd"/>
      <w:r w:rsidRPr="00B976FB">
        <w:rPr>
          <w:rFonts w:ascii="Times New Roman" w:hAnsi="Times New Roman" w:cs="Times New Roman"/>
        </w:rPr>
        <w:t xml:space="preserve"> ONE, 20(5), pp.1–19.</w:t>
      </w:r>
    </w:p>
    <w:p w14:paraId="7F1A8902" w14:textId="77777777" w:rsidR="00C01BAC" w:rsidRPr="00B976FB" w:rsidRDefault="00C01BAC" w:rsidP="00B976FB">
      <w:pPr>
        <w:spacing w:line="360" w:lineRule="auto"/>
        <w:jc w:val="both"/>
        <w:rPr>
          <w:rFonts w:ascii="Times New Roman" w:hAnsi="Times New Roman" w:cs="Times New Roman"/>
        </w:rPr>
      </w:pPr>
      <w:proofErr w:type="spellStart"/>
      <w:r w:rsidRPr="00B976FB">
        <w:rPr>
          <w:rFonts w:ascii="Times New Roman" w:hAnsi="Times New Roman" w:cs="Times New Roman"/>
        </w:rPr>
        <w:t>Štaffenová</w:t>
      </w:r>
      <w:proofErr w:type="spellEnd"/>
      <w:r w:rsidRPr="00B976FB">
        <w:rPr>
          <w:rFonts w:ascii="Times New Roman" w:hAnsi="Times New Roman" w:cs="Times New Roman"/>
        </w:rPr>
        <w:t xml:space="preserve">, N., </w:t>
      </w:r>
      <w:proofErr w:type="spellStart"/>
      <w:r w:rsidRPr="00B976FB">
        <w:rPr>
          <w:rFonts w:ascii="Times New Roman" w:hAnsi="Times New Roman" w:cs="Times New Roman"/>
        </w:rPr>
        <w:t>Kucharčíková</w:t>
      </w:r>
      <w:proofErr w:type="spellEnd"/>
      <w:r w:rsidRPr="00B976FB">
        <w:rPr>
          <w:rFonts w:ascii="Times New Roman" w:hAnsi="Times New Roman" w:cs="Times New Roman"/>
        </w:rPr>
        <w:t xml:space="preserve">, A. </w:t>
      </w:r>
      <w:r>
        <w:rPr>
          <w:rFonts w:ascii="Times New Roman" w:hAnsi="Times New Roman" w:cs="Times New Roman"/>
        </w:rPr>
        <w:t>and</w:t>
      </w:r>
      <w:r w:rsidRPr="00B976FB">
        <w:rPr>
          <w:rFonts w:ascii="Times New Roman" w:hAnsi="Times New Roman" w:cs="Times New Roman"/>
        </w:rPr>
        <w:t xml:space="preserve"> </w:t>
      </w:r>
      <w:proofErr w:type="spellStart"/>
      <w:r w:rsidRPr="00B976FB">
        <w:rPr>
          <w:rFonts w:ascii="Times New Roman" w:hAnsi="Times New Roman" w:cs="Times New Roman"/>
        </w:rPr>
        <w:t>Tokarčíková</w:t>
      </w:r>
      <w:proofErr w:type="spellEnd"/>
      <w:r w:rsidRPr="00B976FB">
        <w:rPr>
          <w:rFonts w:ascii="Times New Roman" w:hAnsi="Times New Roman" w:cs="Times New Roman"/>
        </w:rPr>
        <w:t xml:space="preserve">, E., 2024. Approaches Towards Human Capital Management in SMEs. Journal of Entrepreneurship </w:t>
      </w:r>
      <w:r>
        <w:rPr>
          <w:rFonts w:ascii="Times New Roman" w:hAnsi="Times New Roman" w:cs="Times New Roman"/>
        </w:rPr>
        <w:t>and</w:t>
      </w:r>
      <w:r w:rsidRPr="00B976FB">
        <w:rPr>
          <w:rFonts w:ascii="Times New Roman" w:hAnsi="Times New Roman" w:cs="Times New Roman"/>
        </w:rPr>
        <w:t xml:space="preserve"> Sustainability Issues, 12(1), pp.36–50.</w:t>
      </w:r>
    </w:p>
    <w:p w14:paraId="38070378" w14:textId="77777777" w:rsidR="00C01BAC" w:rsidRPr="00B976FB" w:rsidRDefault="00C01BAC" w:rsidP="00B976FB">
      <w:pPr>
        <w:spacing w:line="360" w:lineRule="auto"/>
        <w:jc w:val="both"/>
        <w:rPr>
          <w:rFonts w:ascii="Times New Roman" w:hAnsi="Times New Roman" w:cs="Times New Roman"/>
        </w:rPr>
      </w:pPr>
      <w:r w:rsidRPr="00B976FB">
        <w:rPr>
          <w:rFonts w:ascii="Times New Roman" w:hAnsi="Times New Roman" w:cs="Times New Roman"/>
        </w:rPr>
        <w:t xml:space="preserve">van der </w:t>
      </w:r>
      <w:proofErr w:type="spellStart"/>
      <w:r w:rsidRPr="00B976FB">
        <w:rPr>
          <w:rFonts w:ascii="Times New Roman" w:hAnsi="Times New Roman" w:cs="Times New Roman"/>
        </w:rPr>
        <w:t>Lugt</w:t>
      </w:r>
      <w:proofErr w:type="spellEnd"/>
      <w:r w:rsidRPr="00B976FB">
        <w:rPr>
          <w:rFonts w:ascii="Times New Roman" w:hAnsi="Times New Roman" w:cs="Times New Roman"/>
        </w:rPr>
        <w:t>, C.T., 2024. The role of management accounting in human capital management: Lessons from the services sector. South African Journal of Business Management, 55(1), pp.1–12.</w:t>
      </w:r>
    </w:p>
    <w:p w14:paraId="001CE23F" w14:textId="77777777" w:rsidR="00C01BAC" w:rsidRPr="00C01BAC" w:rsidRDefault="00C01BAC" w:rsidP="00C01BAC">
      <w:pPr>
        <w:spacing w:line="360" w:lineRule="auto"/>
        <w:jc w:val="both"/>
        <w:rPr>
          <w:rFonts w:ascii="Times New Roman" w:hAnsi="Times New Roman" w:cs="Times New Roman"/>
        </w:rPr>
      </w:pPr>
      <w:r w:rsidRPr="00C01BAC">
        <w:rPr>
          <w:rFonts w:ascii="Times New Roman" w:hAnsi="Times New Roman" w:cs="Times New Roman"/>
        </w:rPr>
        <w:t xml:space="preserve">Votto, A.M., Valecha, R., </w:t>
      </w:r>
      <w:proofErr w:type="spellStart"/>
      <w:r w:rsidRPr="00C01BAC">
        <w:rPr>
          <w:rFonts w:ascii="Times New Roman" w:hAnsi="Times New Roman" w:cs="Times New Roman"/>
        </w:rPr>
        <w:t>Najafirad</w:t>
      </w:r>
      <w:proofErr w:type="spellEnd"/>
      <w:r w:rsidRPr="00C01BAC">
        <w:rPr>
          <w:rFonts w:ascii="Times New Roman" w:hAnsi="Times New Roman" w:cs="Times New Roman"/>
        </w:rPr>
        <w:t>, P. and Rao, H.R., 2021. Artificial intelligence in tactical human resource management: A systematic literature review. International Journal of Information Management Data Insights, 1(2), p.100047.</w:t>
      </w:r>
    </w:p>
    <w:p w14:paraId="6F204195" w14:textId="77777777" w:rsidR="00C01BAC" w:rsidRPr="00C01BAC" w:rsidRDefault="00C01BAC" w:rsidP="00C01BAC">
      <w:pPr>
        <w:spacing w:line="360" w:lineRule="auto"/>
        <w:jc w:val="both"/>
        <w:rPr>
          <w:rFonts w:ascii="Times New Roman" w:hAnsi="Times New Roman" w:cs="Times New Roman"/>
        </w:rPr>
      </w:pPr>
      <w:r w:rsidRPr="00C01BAC">
        <w:rPr>
          <w:rFonts w:ascii="Times New Roman" w:hAnsi="Times New Roman" w:cs="Times New Roman"/>
        </w:rPr>
        <w:t>Zhang, J. and Chen, Z., 2024. Exploring human resource management digital transformation in the digital age. Journal of the knowledge economy, 15(1), pp.1482-1498.</w:t>
      </w:r>
    </w:p>
    <w:sectPr w:rsidR="00C01BAC" w:rsidRPr="00C01BAC" w:rsidSect="00B976FB">
      <w:footerReference w:type="default" r:id="rId9"/>
      <w:pgSz w:w="12240" w:h="15840"/>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63C54C" w14:textId="77777777" w:rsidR="00537AA0" w:rsidRDefault="00537AA0" w:rsidP="00B976FB">
      <w:pPr>
        <w:spacing w:after="0" w:line="240" w:lineRule="auto"/>
      </w:pPr>
      <w:r>
        <w:separator/>
      </w:r>
    </w:p>
  </w:endnote>
  <w:endnote w:type="continuationSeparator" w:id="0">
    <w:p w14:paraId="622C1836" w14:textId="77777777" w:rsidR="00537AA0" w:rsidRDefault="00537AA0" w:rsidP="00B976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1670474364"/>
      <w:docPartObj>
        <w:docPartGallery w:val="Page Numbers (Bottom of Page)"/>
        <w:docPartUnique/>
      </w:docPartObj>
    </w:sdtPr>
    <w:sdtEndPr>
      <w:rPr>
        <w:noProof/>
      </w:rPr>
    </w:sdtEndPr>
    <w:sdtContent>
      <w:p w14:paraId="3A7B29A1" w14:textId="5FFED4D4" w:rsidR="00B976FB" w:rsidRPr="00B976FB" w:rsidRDefault="00B976FB">
        <w:pPr>
          <w:pStyle w:val="Footer"/>
          <w:jc w:val="center"/>
          <w:rPr>
            <w:rFonts w:ascii="Times New Roman" w:hAnsi="Times New Roman" w:cs="Times New Roman"/>
            <w:sz w:val="20"/>
            <w:szCs w:val="20"/>
          </w:rPr>
        </w:pPr>
        <w:r w:rsidRPr="00B976FB">
          <w:rPr>
            <w:rFonts w:ascii="Times New Roman" w:hAnsi="Times New Roman" w:cs="Times New Roman"/>
            <w:sz w:val="20"/>
            <w:szCs w:val="20"/>
          </w:rPr>
          <w:fldChar w:fldCharType="begin"/>
        </w:r>
        <w:r w:rsidRPr="00B976FB">
          <w:rPr>
            <w:rFonts w:ascii="Times New Roman" w:hAnsi="Times New Roman" w:cs="Times New Roman"/>
            <w:sz w:val="20"/>
            <w:szCs w:val="20"/>
          </w:rPr>
          <w:instrText xml:space="preserve"> PAGE   \* MERGEFORMAT </w:instrText>
        </w:r>
        <w:r w:rsidRPr="00B976FB">
          <w:rPr>
            <w:rFonts w:ascii="Times New Roman" w:hAnsi="Times New Roman" w:cs="Times New Roman"/>
            <w:sz w:val="20"/>
            <w:szCs w:val="20"/>
          </w:rPr>
          <w:fldChar w:fldCharType="separate"/>
        </w:r>
        <w:r w:rsidRPr="00B976FB">
          <w:rPr>
            <w:rFonts w:ascii="Times New Roman" w:hAnsi="Times New Roman" w:cs="Times New Roman"/>
            <w:noProof/>
            <w:sz w:val="20"/>
            <w:szCs w:val="20"/>
          </w:rPr>
          <w:t>2</w:t>
        </w:r>
        <w:r w:rsidRPr="00B976FB">
          <w:rPr>
            <w:rFonts w:ascii="Times New Roman" w:hAnsi="Times New Roman" w:cs="Times New Roman"/>
            <w:noProof/>
            <w:sz w:val="20"/>
            <w:szCs w:val="20"/>
          </w:rPr>
          <w:fldChar w:fldCharType="end"/>
        </w:r>
      </w:p>
    </w:sdtContent>
  </w:sdt>
  <w:p w14:paraId="65850265" w14:textId="77777777" w:rsidR="00B976FB" w:rsidRPr="00B976FB" w:rsidRDefault="00B976FB">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562A6D" w14:textId="77777777" w:rsidR="00537AA0" w:rsidRDefault="00537AA0" w:rsidP="00B976FB">
      <w:pPr>
        <w:spacing w:after="0" w:line="240" w:lineRule="auto"/>
      </w:pPr>
      <w:r>
        <w:separator/>
      </w:r>
    </w:p>
  </w:footnote>
  <w:footnote w:type="continuationSeparator" w:id="0">
    <w:p w14:paraId="534A6D32" w14:textId="77777777" w:rsidR="00537AA0" w:rsidRDefault="00537AA0" w:rsidP="00B976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3D4"/>
    <w:rsid w:val="00053E5A"/>
    <w:rsid w:val="001433D4"/>
    <w:rsid w:val="001E4D86"/>
    <w:rsid w:val="00312067"/>
    <w:rsid w:val="0032241C"/>
    <w:rsid w:val="00341568"/>
    <w:rsid w:val="00347BB3"/>
    <w:rsid w:val="003B1897"/>
    <w:rsid w:val="00537AA0"/>
    <w:rsid w:val="005838FB"/>
    <w:rsid w:val="005C3956"/>
    <w:rsid w:val="005F63DB"/>
    <w:rsid w:val="00611D23"/>
    <w:rsid w:val="0065020B"/>
    <w:rsid w:val="009028EC"/>
    <w:rsid w:val="00964994"/>
    <w:rsid w:val="009C65DD"/>
    <w:rsid w:val="00AA6996"/>
    <w:rsid w:val="00AE32D7"/>
    <w:rsid w:val="00B976FB"/>
    <w:rsid w:val="00BD4AA8"/>
    <w:rsid w:val="00C01BAC"/>
    <w:rsid w:val="00CF6E2C"/>
    <w:rsid w:val="00DB5859"/>
    <w:rsid w:val="00F372C3"/>
    <w:rsid w:val="00F6635C"/>
    <w:rsid w:val="00FD4C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59055"/>
  <w15:chartTrackingRefBased/>
  <w15:docId w15:val="{37E74239-02BB-420C-BAE8-D29118AA8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6FB"/>
    <w:pPr>
      <w:spacing w:line="360" w:lineRule="auto"/>
      <w:jc w:val="both"/>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B976FB"/>
    <w:pPr>
      <w:spacing w:line="360" w:lineRule="auto"/>
      <w:jc w:val="both"/>
      <w:outlineLvl w:val="1"/>
    </w:pPr>
    <w:rPr>
      <w:rFonts w:ascii="Times New Roman" w:hAnsi="Times New Roman" w:cs="Times New Roman"/>
      <w:b/>
      <w:bCs/>
      <w:i/>
      <w:iCs/>
    </w:rPr>
  </w:style>
  <w:style w:type="paragraph" w:styleId="Heading3">
    <w:name w:val="heading 3"/>
    <w:basedOn w:val="Normal"/>
    <w:next w:val="Normal"/>
    <w:link w:val="Heading3Char"/>
    <w:uiPriority w:val="9"/>
    <w:semiHidden/>
    <w:unhideWhenUsed/>
    <w:qFormat/>
    <w:rsid w:val="001433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33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33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33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33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33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33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6FB"/>
    <w:rPr>
      <w:rFonts w:ascii="Times New Roman" w:hAnsi="Times New Roman" w:cs="Times New Roman"/>
      <w:b/>
      <w:bCs/>
    </w:rPr>
  </w:style>
  <w:style w:type="character" w:customStyle="1" w:styleId="Heading2Char">
    <w:name w:val="Heading 2 Char"/>
    <w:basedOn w:val="DefaultParagraphFont"/>
    <w:link w:val="Heading2"/>
    <w:uiPriority w:val="9"/>
    <w:rsid w:val="00B976FB"/>
    <w:rPr>
      <w:rFonts w:ascii="Times New Roman" w:hAnsi="Times New Roman" w:cs="Times New Roman"/>
      <w:b/>
      <w:bCs/>
      <w:i/>
      <w:iCs/>
    </w:rPr>
  </w:style>
  <w:style w:type="character" w:customStyle="1" w:styleId="Heading3Char">
    <w:name w:val="Heading 3 Char"/>
    <w:basedOn w:val="DefaultParagraphFont"/>
    <w:link w:val="Heading3"/>
    <w:uiPriority w:val="9"/>
    <w:semiHidden/>
    <w:rsid w:val="001433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33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33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33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33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33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33D4"/>
    <w:rPr>
      <w:rFonts w:eastAsiaTheme="majorEastAsia" w:cstheme="majorBidi"/>
      <w:color w:val="272727" w:themeColor="text1" w:themeTint="D8"/>
    </w:rPr>
  </w:style>
  <w:style w:type="paragraph" w:styleId="Title">
    <w:name w:val="Title"/>
    <w:basedOn w:val="Normal"/>
    <w:next w:val="Normal"/>
    <w:link w:val="TitleChar"/>
    <w:uiPriority w:val="10"/>
    <w:qFormat/>
    <w:rsid w:val="001433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33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33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33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33D4"/>
    <w:pPr>
      <w:spacing w:before="160"/>
      <w:jc w:val="center"/>
    </w:pPr>
    <w:rPr>
      <w:i/>
      <w:iCs/>
      <w:color w:val="404040" w:themeColor="text1" w:themeTint="BF"/>
    </w:rPr>
  </w:style>
  <w:style w:type="character" w:customStyle="1" w:styleId="QuoteChar">
    <w:name w:val="Quote Char"/>
    <w:basedOn w:val="DefaultParagraphFont"/>
    <w:link w:val="Quote"/>
    <w:uiPriority w:val="29"/>
    <w:rsid w:val="001433D4"/>
    <w:rPr>
      <w:i/>
      <w:iCs/>
      <w:color w:val="404040" w:themeColor="text1" w:themeTint="BF"/>
    </w:rPr>
  </w:style>
  <w:style w:type="paragraph" w:styleId="ListParagraph">
    <w:name w:val="List Paragraph"/>
    <w:basedOn w:val="Normal"/>
    <w:uiPriority w:val="34"/>
    <w:qFormat/>
    <w:rsid w:val="001433D4"/>
    <w:pPr>
      <w:ind w:left="720"/>
      <w:contextualSpacing/>
    </w:pPr>
  </w:style>
  <w:style w:type="character" w:styleId="IntenseEmphasis">
    <w:name w:val="Intense Emphasis"/>
    <w:basedOn w:val="DefaultParagraphFont"/>
    <w:uiPriority w:val="21"/>
    <w:qFormat/>
    <w:rsid w:val="001433D4"/>
    <w:rPr>
      <w:i/>
      <w:iCs/>
      <w:color w:val="0F4761" w:themeColor="accent1" w:themeShade="BF"/>
    </w:rPr>
  </w:style>
  <w:style w:type="paragraph" w:styleId="IntenseQuote">
    <w:name w:val="Intense Quote"/>
    <w:basedOn w:val="Normal"/>
    <w:next w:val="Normal"/>
    <w:link w:val="IntenseQuoteChar"/>
    <w:uiPriority w:val="30"/>
    <w:qFormat/>
    <w:rsid w:val="001433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33D4"/>
    <w:rPr>
      <w:i/>
      <w:iCs/>
      <w:color w:val="0F4761" w:themeColor="accent1" w:themeShade="BF"/>
    </w:rPr>
  </w:style>
  <w:style w:type="character" w:styleId="IntenseReference">
    <w:name w:val="Intense Reference"/>
    <w:basedOn w:val="DefaultParagraphFont"/>
    <w:uiPriority w:val="32"/>
    <w:qFormat/>
    <w:rsid w:val="001433D4"/>
    <w:rPr>
      <w:b/>
      <w:bCs/>
      <w:smallCaps/>
      <w:color w:val="0F4761" w:themeColor="accent1" w:themeShade="BF"/>
      <w:spacing w:val="5"/>
    </w:rPr>
  </w:style>
  <w:style w:type="table" w:styleId="GridTable4-Accent2">
    <w:name w:val="Grid Table 4 Accent 2"/>
    <w:basedOn w:val="TableNormal"/>
    <w:uiPriority w:val="49"/>
    <w:rsid w:val="00053E5A"/>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OCHeading">
    <w:name w:val="TOC Heading"/>
    <w:basedOn w:val="Heading1"/>
    <w:next w:val="Normal"/>
    <w:uiPriority w:val="39"/>
    <w:unhideWhenUsed/>
    <w:qFormat/>
    <w:rsid w:val="00B976FB"/>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B976FB"/>
    <w:pPr>
      <w:spacing w:after="100"/>
    </w:pPr>
  </w:style>
  <w:style w:type="paragraph" w:styleId="TOC2">
    <w:name w:val="toc 2"/>
    <w:basedOn w:val="Normal"/>
    <w:next w:val="Normal"/>
    <w:autoRedefine/>
    <w:uiPriority w:val="39"/>
    <w:unhideWhenUsed/>
    <w:rsid w:val="00B976FB"/>
    <w:pPr>
      <w:spacing w:after="100"/>
      <w:ind w:left="240"/>
    </w:pPr>
  </w:style>
  <w:style w:type="character" w:styleId="Hyperlink">
    <w:name w:val="Hyperlink"/>
    <w:basedOn w:val="DefaultParagraphFont"/>
    <w:uiPriority w:val="99"/>
    <w:unhideWhenUsed/>
    <w:rsid w:val="00B976FB"/>
    <w:rPr>
      <w:color w:val="467886" w:themeColor="hyperlink"/>
      <w:u w:val="single"/>
    </w:rPr>
  </w:style>
  <w:style w:type="paragraph" w:styleId="Header">
    <w:name w:val="header"/>
    <w:basedOn w:val="Normal"/>
    <w:link w:val="HeaderChar"/>
    <w:uiPriority w:val="99"/>
    <w:unhideWhenUsed/>
    <w:rsid w:val="00B976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76FB"/>
  </w:style>
  <w:style w:type="paragraph" w:styleId="Footer">
    <w:name w:val="footer"/>
    <w:basedOn w:val="Normal"/>
    <w:link w:val="FooterChar"/>
    <w:uiPriority w:val="99"/>
    <w:unhideWhenUsed/>
    <w:rsid w:val="00B976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76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9093E1-7BE4-4E56-A2B0-9EADAFB08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16</Pages>
  <Words>4012</Words>
  <Characters>22872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Shubhojit Manik</dc:creator>
  <cp:keywords/>
  <dc:description/>
  <cp:lastModifiedBy>Hasibul Hasan Shanto</cp:lastModifiedBy>
  <cp:revision>3</cp:revision>
  <dcterms:created xsi:type="dcterms:W3CDTF">2025-11-11T18:05:00Z</dcterms:created>
  <dcterms:modified xsi:type="dcterms:W3CDTF">2025-11-14T00:56:00Z</dcterms:modified>
</cp:coreProperties>
</file>