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471993092"/>
        <w:docPartObj>
          <w:docPartGallery w:val="Cover Pages"/>
          <w:docPartUnique/>
        </w:docPartObj>
      </w:sdtPr>
      <w:sdtEndPr>
        <w:rPr>
          <w:rFonts w:ascii="Arial" w:hAnsi="Arial" w:cs="Arial"/>
          <w:b/>
          <w:bCs/>
          <w:sz w:val="32"/>
          <w:szCs w:val="32"/>
        </w:rPr>
      </w:sdtEndPr>
      <w:sdtContent>
        <w:p w14:paraId="7DC2B690" w14:textId="2447AF21" w:rsidR="00D85585" w:rsidRDefault="00E170CD" w:rsidP="00E170CD">
          <w:pPr>
            <w:jc w:val="center"/>
          </w:pPr>
          <w:r>
            <w:rPr>
              <w:noProof/>
            </w:rPr>
            <w:drawing>
              <wp:inline distT="0" distB="0" distL="0" distR="0" wp14:anchorId="1CFC2732" wp14:editId="10D96506">
                <wp:extent cx="5399405" cy="3041015"/>
                <wp:effectExtent l="0" t="0" r="0" b="6985"/>
                <wp:docPr id="153644008" name="Picture 1" descr="Expanding our knowledge by studying electromagnetic radi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xpanding our knowledge by studying electromagnetic radiati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99405" cy="3041015"/>
                        </a:xfrm>
                        <a:prstGeom prst="rect">
                          <a:avLst/>
                        </a:prstGeom>
                        <a:noFill/>
                        <a:ln>
                          <a:noFill/>
                        </a:ln>
                      </pic:spPr>
                    </pic:pic>
                  </a:graphicData>
                </a:graphic>
              </wp:inline>
            </w:drawing>
          </w:r>
          <w:r w:rsidR="00D85585">
            <w:rPr>
              <w:noProof/>
            </w:rPr>
            <mc:AlternateContent>
              <mc:Choice Requires="wpg">
                <w:drawing>
                  <wp:anchor distT="0" distB="0" distL="114300" distR="114300" simplePos="0" relativeHeight="251660289" behindDoc="1" locked="0" layoutInCell="1" allowOverlap="1" wp14:anchorId="31E2A69A" wp14:editId="4B983391">
                    <wp:simplePos x="0" y="0"/>
                    <wp:positionH relativeFrom="page">
                      <wp:align>center</wp:align>
                    </wp:positionH>
                    <wp:positionV relativeFrom="page">
                      <wp:align>center</wp:align>
                    </wp:positionV>
                    <wp:extent cx="6852920" cy="9142730"/>
                    <wp:effectExtent l="0" t="0" r="2540" b="133985"/>
                    <wp:wrapNone/>
                    <wp:docPr id="119" name="Group 25"/>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5894D70" w14:textId="4897C498" w:rsidR="00D85585" w:rsidRDefault="00D85585">
                                  <w:pPr>
                                    <w:pStyle w:val="NoSpacing"/>
                                    <w:rPr>
                                      <w:caps/>
                                      <w:color w:val="FFFFFF" w:themeColor="background1"/>
                                    </w:rPr>
                                  </w:pPr>
                                  <w:r>
                                    <w:rPr>
                                      <w:color w:val="FFFFFF" w:themeColor="background1"/>
                                      <w:sz w:val="32"/>
                                      <w:szCs w:val="32"/>
                                    </w:rPr>
                                    <w:t>By John Gallacher</w:t>
                                  </w: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EA3BDE5" w14:textId="77777777" w:rsidR="00196CE4" w:rsidRDefault="00196CE4" w:rsidP="00196CE4">
                                  <w:pPr>
                                    <w:rPr>
                                      <w:rFonts w:ascii="Arial" w:hAnsi="Arial" w:cs="Arial"/>
                                      <w:b/>
                                      <w:bCs/>
                                      <w:sz w:val="32"/>
                                      <w:szCs w:val="32"/>
                                    </w:rPr>
                                  </w:pPr>
                                </w:p>
                                <w:p w14:paraId="409C7DCA" w14:textId="77777777" w:rsidR="00196CE4" w:rsidRDefault="00196CE4" w:rsidP="00D85585">
                                  <w:pPr>
                                    <w:rPr>
                                      <w:rFonts w:ascii="Arial" w:hAnsi="Arial" w:cs="Arial"/>
                                      <w:b/>
                                      <w:bCs/>
                                      <w:sz w:val="32"/>
                                      <w:szCs w:val="32"/>
                                    </w:rPr>
                                  </w:pPr>
                                </w:p>
                                <w:p w14:paraId="67585AAD" w14:textId="77777777" w:rsidR="00196CE4" w:rsidRDefault="00196CE4" w:rsidP="00D85585">
                                  <w:pPr>
                                    <w:rPr>
                                      <w:rFonts w:ascii="Arial" w:hAnsi="Arial" w:cs="Arial"/>
                                      <w:b/>
                                      <w:bCs/>
                                      <w:sz w:val="32"/>
                                      <w:szCs w:val="32"/>
                                    </w:rPr>
                                  </w:pPr>
                                </w:p>
                                <w:p w14:paraId="43CCEBEC" w14:textId="77777777" w:rsidR="00196CE4" w:rsidRDefault="00196CE4" w:rsidP="00D85585">
                                  <w:pPr>
                                    <w:rPr>
                                      <w:rFonts w:ascii="Arial" w:hAnsi="Arial" w:cs="Arial"/>
                                      <w:b/>
                                      <w:bCs/>
                                      <w:sz w:val="32"/>
                                      <w:szCs w:val="32"/>
                                    </w:rPr>
                                  </w:pPr>
                                </w:p>
                                <w:p w14:paraId="7CC187C1" w14:textId="77777777" w:rsidR="00196CE4" w:rsidRDefault="00196CE4" w:rsidP="00D85585">
                                  <w:pPr>
                                    <w:rPr>
                                      <w:rFonts w:ascii="Arial" w:hAnsi="Arial" w:cs="Arial"/>
                                      <w:b/>
                                      <w:bCs/>
                                      <w:sz w:val="32"/>
                                      <w:szCs w:val="32"/>
                                    </w:rPr>
                                  </w:pPr>
                                </w:p>
                                <w:p w14:paraId="022451A0" w14:textId="450A890B" w:rsidR="004614A3" w:rsidRDefault="00E170CD" w:rsidP="00E170CD">
                                  <w:pPr>
                                    <w:jc w:val="center"/>
                                    <w:rPr>
                                      <w:rFonts w:ascii="Arial" w:hAnsi="Arial" w:cs="Arial"/>
                                      <w:b/>
                                      <w:bCs/>
                                      <w:sz w:val="32"/>
                                      <w:szCs w:val="32"/>
                                    </w:rPr>
                                  </w:pPr>
                                  <w:r w:rsidRPr="00E170CD">
                                    <w:rPr>
                                      <w:rFonts w:ascii="Arial" w:hAnsi="Arial" w:cs="Arial"/>
                                      <w:b/>
                                      <w:bCs/>
                                      <w:sz w:val="32"/>
                                      <w:szCs w:val="32"/>
                                    </w:rPr>
                                    <w:t>Analysis of Electromagnetic wave propagation</w:t>
                                  </w:r>
                                  <w:r>
                                    <w:rPr>
                                      <w:rFonts w:ascii="Arial" w:hAnsi="Arial" w:cs="Arial"/>
                                      <w:b/>
                                      <w:bCs/>
                                      <w:sz w:val="32"/>
                                      <w:szCs w:val="32"/>
                                    </w:rPr>
                                    <w:t xml:space="preserve"> </w:t>
                                  </w:r>
                                </w:p>
                                <w:p w14:paraId="4AF8523A" w14:textId="73DF4748" w:rsidR="00D85585" w:rsidRPr="00A32975" w:rsidRDefault="00D85585" w:rsidP="00E170CD">
                                  <w:pPr>
                                    <w:jc w:val="center"/>
                                    <w:rPr>
                                      <w:rFonts w:ascii="Arial" w:hAnsi="Arial" w:cs="Arial"/>
                                      <w:b/>
                                      <w:bCs/>
                                      <w:sz w:val="32"/>
                                      <w:szCs w:val="32"/>
                                    </w:rPr>
                                  </w:pPr>
                                  <w:r w:rsidRPr="00865A4A">
                                    <w:rPr>
                                      <w:rFonts w:ascii="Arial" w:hAnsi="Arial" w:cs="Arial"/>
                                      <w:b/>
                                      <w:bCs/>
                                      <w:sz w:val="32"/>
                                      <w:szCs w:val="32"/>
                                    </w:rPr>
                                    <w:t>OME Degre</w:t>
                                  </w:r>
                                  <w:r w:rsidR="004614A3">
                                    <w:rPr>
                                      <w:rFonts w:ascii="Arial" w:hAnsi="Arial" w:cs="Arial"/>
                                      <w:b/>
                                      <w:bCs/>
                                      <w:sz w:val="32"/>
                                      <w:szCs w:val="32"/>
                                    </w:rPr>
                                    <w:t>e</w:t>
                                  </w:r>
                                  <w:r w:rsidR="00A05431">
                                    <w:rPr>
                                      <w:rFonts w:ascii="Arial" w:hAnsi="Arial" w:cs="Arial"/>
                                      <w:b/>
                                      <w:bCs/>
                                      <w:sz w:val="32"/>
                                      <w:szCs w:val="32"/>
                                    </w:rPr>
                                    <w:t xml:space="preserve"> </w:t>
                                  </w:r>
                                  <w:r w:rsidR="00E170CD" w:rsidRPr="00E170CD">
                                    <w:rPr>
                                      <w:rFonts w:ascii="Arial" w:hAnsi="Arial" w:cs="Arial"/>
                                      <w:b/>
                                      <w:bCs/>
                                      <w:sz w:val="32"/>
                                      <w:szCs w:val="32"/>
                                    </w:rPr>
                                    <w:t>ACDC5009</w:t>
                                  </w:r>
                                </w:p>
                                <w:p w14:paraId="3377488C" w14:textId="55166D49" w:rsidR="00D85585" w:rsidRPr="00A32975" w:rsidRDefault="00E170CD" w:rsidP="00E170CD">
                                  <w:pPr>
                                    <w:jc w:val="center"/>
                                    <w:rPr>
                                      <w:rFonts w:ascii="Arial" w:hAnsi="Arial" w:cs="Arial"/>
                                      <w:b/>
                                      <w:bCs/>
                                      <w:sz w:val="32"/>
                                      <w:szCs w:val="32"/>
                                    </w:rPr>
                                  </w:pPr>
                                  <w:r>
                                    <w:rPr>
                                      <w:rFonts w:ascii="Arial" w:hAnsi="Arial" w:cs="Arial"/>
                                      <w:b/>
                                      <w:bCs/>
                                      <w:sz w:val="32"/>
                                      <w:szCs w:val="32"/>
                                    </w:rPr>
                                    <w:t>Electromagnetic Radiation</w:t>
                                  </w:r>
                                  <w:r w:rsidR="005B18A8">
                                    <w:rPr>
                                      <w:rFonts w:ascii="Arial" w:hAnsi="Arial" w:cs="Arial"/>
                                      <w:b/>
                                      <w:bCs/>
                                      <w:sz w:val="32"/>
                                      <w:szCs w:val="32"/>
                                    </w:rPr>
                                    <w:t xml:space="preserve"> Module</w:t>
                                  </w:r>
                                </w:p>
                                <w:p w14:paraId="0226F5A9" w14:textId="6AE40B34" w:rsidR="00D85585" w:rsidRDefault="005B18A8" w:rsidP="00E170CD">
                                  <w:pPr>
                                    <w:jc w:val="center"/>
                                    <w:rPr>
                                      <w:rFonts w:ascii="Arial" w:hAnsi="Arial" w:cs="Arial"/>
                                      <w:b/>
                                      <w:bCs/>
                                      <w:sz w:val="32"/>
                                      <w:szCs w:val="32"/>
                                    </w:rPr>
                                  </w:pPr>
                                  <w:r>
                                    <w:rPr>
                                      <w:rFonts w:ascii="Arial" w:hAnsi="Arial" w:cs="Arial"/>
                                      <w:b/>
                                      <w:bCs/>
                                      <w:sz w:val="32"/>
                                      <w:szCs w:val="32"/>
                                    </w:rPr>
                                    <w:t>25</w:t>
                                  </w:r>
                                  <w:r w:rsidR="00D85585">
                                    <w:rPr>
                                      <w:rFonts w:ascii="Arial" w:hAnsi="Arial" w:cs="Arial"/>
                                      <w:b/>
                                      <w:bCs/>
                                      <w:sz w:val="32"/>
                                      <w:szCs w:val="32"/>
                                    </w:rPr>
                                    <w:t>/0</w:t>
                                  </w:r>
                                  <w:r>
                                    <w:rPr>
                                      <w:rFonts w:ascii="Arial" w:hAnsi="Arial" w:cs="Arial"/>
                                      <w:b/>
                                      <w:bCs/>
                                      <w:sz w:val="32"/>
                                      <w:szCs w:val="32"/>
                                    </w:rPr>
                                    <w:t>4</w:t>
                                  </w:r>
                                  <w:r w:rsidR="00D85585">
                                    <w:rPr>
                                      <w:rFonts w:ascii="Arial" w:hAnsi="Arial" w:cs="Arial"/>
                                      <w:b/>
                                      <w:bCs/>
                                      <w:sz w:val="32"/>
                                      <w:szCs w:val="32"/>
                                    </w:rPr>
                                    <w:t>/202</w:t>
                                  </w:r>
                                  <w:r>
                                    <w:rPr>
                                      <w:rFonts w:ascii="Arial" w:hAnsi="Arial" w:cs="Arial"/>
                                      <w:b/>
                                      <w:bCs/>
                                      <w:sz w:val="32"/>
                                      <w:szCs w:val="32"/>
                                    </w:rPr>
                                    <w:t>5</w:t>
                                  </w:r>
                                </w:p>
                                <w:p w14:paraId="66E1C155" w14:textId="12F89278" w:rsidR="00D85585" w:rsidRDefault="00D85585" w:rsidP="00E170CD">
                                  <w:pPr>
                                    <w:pStyle w:val="NoSpacing"/>
                                    <w:spacing w:before="240"/>
                                    <w:jc w:val="center"/>
                                    <w:rPr>
                                      <w:caps/>
                                      <w:color w:val="2C3C43" w:themeColor="text2"/>
                                      <w:sz w:val="36"/>
                                      <w:szCs w:val="36"/>
                                    </w:rPr>
                                  </w:pPr>
                                </w:p>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1E2A69A" id="Group 25" o:spid="_x0000_s1026" style="position:absolute;left:0;text-align:left;margin-left:0;margin-top:0;width:539.6pt;height:719.9pt;z-index:-251656191;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" fillcolor="#90c226 [3204]" stroked="f" strokeweight="1.5pt">
                      <v:stroke endcap="round"/>
                    </v:rec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" fillcolor="#54a021 [3205]" stroked="f" strokeweight="1.5pt">
                      <v:stroke endcap="round"/>
                      <v:textbox inset="36pt,14.4pt,36pt,36pt">
                        <w:txbxContent>
                          <w:p w14:paraId="65894D70" w14:textId="4897C498" w:rsidR="00D85585" w:rsidRDefault="00D85585">
                            <w:pPr>
                              <w:pStyle w:val="NoSpacing"/>
                              <w:rPr>
                                <w:caps/>
                                <w:color w:val="FFFFFF" w:themeColor="background1"/>
                              </w:rPr>
                            </w:pPr>
                            <w:r>
                              <w:rPr>
                                <w:color w:val="FFFFFF" w:themeColor="background1"/>
                                <w:sz w:val="32"/>
                                <w:szCs w:val="32"/>
                              </w:rPr>
                              <w:t>By John Gallacher</w:t>
                            </w: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p w14:paraId="6EA3BDE5" w14:textId="77777777" w:rsidR="00196CE4" w:rsidRDefault="00196CE4" w:rsidP="00196CE4">
                            <w:pPr>
                              <w:rPr>
                                <w:rFonts w:ascii="Arial" w:hAnsi="Arial" w:cs="Arial"/>
                                <w:b/>
                                <w:bCs/>
                                <w:sz w:val="32"/>
                                <w:szCs w:val="32"/>
                              </w:rPr>
                            </w:pPr>
                          </w:p>
                          <w:p w14:paraId="409C7DCA" w14:textId="77777777" w:rsidR="00196CE4" w:rsidRDefault="00196CE4" w:rsidP="00D85585">
                            <w:pPr>
                              <w:rPr>
                                <w:rFonts w:ascii="Arial" w:hAnsi="Arial" w:cs="Arial"/>
                                <w:b/>
                                <w:bCs/>
                                <w:sz w:val="32"/>
                                <w:szCs w:val="32"/>
                              </w:rPr>
                            </w:pPr>
                          </w:p>
                          <w:p w14:paraId="67585AAD" w14:textId="77777777" w:rsidR="00196CE4" w:rsidRDefault="00196CE4" w:rsidP="00D85585">
                            <w:pPr>
                              <w:rPr>
                                <w:rFonts w:ascii="Arial" w:hAnsi="Arial" w:cs="Arial"/>
                                <w:b/>
                                <w:bCs/>
                                <w:sz w:val="32"/>
                                <w:szCs w:val="32"/>
                              </w:rPr>
                            </w:pPr>
                          </w:p>
                          <w:p w14:paraId="43CCEBEC" w14:textId="77777777" w:rsidR="00196CE4" w:rsidRDefault="00196CE4" w:rsidP="00D85585">
                            <w:pPr>
                              <w:rPr>
                                <w:rFonts w:ascii="Arial" w:hAnsi="Arial" w:cs="Arial"/>
                                <w:b/>
                                <w:bCs/>
                                <w:sz w:val="32"/>
                                <w:szCs w:val="32"/>
                              </w:rPr>
                            </w:pPr>
                          </w:p>
                          <w:p w14:paraId="7CC187C1" w14:textId="77777777" w:rsidR="00196CE4" w:rsidRDefault="00196CE4" w:rsidP="00D85585">
                            <w:pPr>
                              <w:rPr>
                                <w:rFonts w:ascii="Arial" w:hAnsi="Arial" w:cs="Arial"/>
                                <w:b/>
                                <w:bCs/>
                                <w:sz w:val="32"/>
                                <w:szCs w:val="32"/>
                              </w:rPr>
                            </w:pPr>
                          </w:p>
                          <w:p w14:paraId="022451A0" w14:textId="450A890B" w:rsidR="004614A3" w:rsidRDefault="00E170CD" w:rsidP="00E170CD">
                            <w:pPr>
                              <w:jc w:val="center"/>
                              <w:rPr>
                                <w:rFonts w:ascii="Arial" w:hAnsi="Arial" w:cs="Arial"/>
                                <w:b/>
                                <w:bCs/>
                                <w:sz w:val="32"/>
                                <w:szCs w:val="32"/>
                              </w:rPr>
                            </w:pPr>
                            <w:r w:rsidRPr="00E170CD">
                              <w:rPr>
                                <w:rFonts w:ascii="Arial" w:hAnsi="Arial" w:cs="Arial"/>
                                <w:b/>
                                <w:bCs/>
                                <w:sz w:val="32"/>
                                <w:szCs w:val="32"/>
                              </w:rPr>
                              <w:t>Analysis of Electromagnetic wave propagation</w:t>
                            </w:r>
                            <w:r>
                              <w:rPr>
                                <w:rFonts w:ascii="Arial" w:hAnsi="Arial" w:cs="Arial"/>
                                <w:b/>
                                <w:bCs/>
                                <w:sz w:val="32"/>
                                <w:szCs w:val="32"/>
                              </w:rPr>
                              <w:t xml:space="preserve"> </w:t>
                            </w:r>
                          </w:p>
                          <w:p w14:paraId="4AF8523A" w14:textId="73DF4748" w:rsidR="00D85585" w:rsidRPr="00A32975" w:rsidRDefault="00D85585" w:rsidP="00E170CD">
                            <w:pPr>
                              <w:jc w:val="center"/>
                              <w:rPr>
                                <w:rFonts w:ascii="Arial" w:hAnsi="Arial" w:cs="Arial"/>
                                <w:b/>
                                <w:bCs/>
                                <w:sz w:val="32"/>
                                <w:szCs w:val="32"/>
                              </w:rPr>
                            </w:pPr>
                            <w:r w:rsidRPr="00865A4A">
                              <w:rPr>
                                <w:rFonts w:ascii="Arial" w:hAnsi="Arial" w:cs="Arial"/>
                                <w:b/>
                                <w:bCs/>
                                <w:sz w:val="32"/>
                                <w:szCs w:val="32"/>
                              </w:rPr>
                              <w:t>OME Degre</w:t>
                            </w:r>
                            <w:r w:rsidR="004614A3">
                              <w:rPr>
                                <w:rFonts w:ascii="Arial" w:hAnsi="Arial" w:cs="Arial"/>
                                <w:b/>
                                <w:bCs/>
                                <w:sz w:val="32"/>
                                <w:szCs w:val="32"/>
                              </w:rPr>
                              <w:t>e</w:t>
                            </w:r>
                            <w:r w:rsidR="00A05431">
                              <w:rPr>
                                <w:rFonts w:ascii="Arial" w:hAnsi="Arial" w:cs="Arial"/>
                                <w:b/>
                                <w:bCs/>
                                <w:sz w:val="32"/>
                                <w:szCs w:val="32"/>
                              </w:rPr>
                              <w:t xml:space="preserve"> </w:t>
                            </w:r>
                            <w:r w:rsidR="00E170CD" w:rsidRPr="00E170CD">
                              <w:rPr>
                                <w:rFonts w:ascii="Arial" w:hAnsi="Arial" w:cs="Arial"/>
                                <w:b/>
                                <w:bCs/>
                                <w:sz w:val="32"/>
                                <w:szCs w:val="32"/>
                              </w:rPr>
                              <w:t>ACDC5009</w:t>
                            </w:r>
                          </w:p>
                          <w:p w14:paraId="3377488C" w14:textId="55166D49" w:rsidR="00D85585" w:rsidRPr="00A32975" w:rsidRDefault="00E170CD" w:rsidP="00E170CD">
                            <w:pPr>
                              <w:jc w:val="center"/>
                              <w:rPr>
                                <w:rFonts w:ascii="Arial" w:hAnsi="Arial" w:cs="Arial"/>
                                <w:b/>
                                <w:bCs/>
                                <w:sz w:val="32"/>
                                <w:szCs w:val="32"/>
                              </w:rPr>
                            </w:pPr>
                            <w:r>
                              <w:rPr>
                                <w:rFonts w:ascii="Arial" w:hAnsi="Arial" w:cs="Arial"/>
                                <w:b/>
                                <w:bCs/>
                                <w:sz w:val="32"/>
                                <w:szCs w:val="32"/>
                              </w:rPr>
                              <w:t>Electromagnetic Radiation</w:t>
                            </w:r>
                            <w:r w:rsidR="005B18A8">
                              <w:rPr>
                                <w:rFonts w:ascii="Arial" w:hAnsi="Arial" w:cs="Arial"/>
                                <w:b/>
                                <w:bCs/>
                                <w:sz w:val="32"/>
                                <w:szCs w:val="32"/>
                              </w:rPr>
                              <w:t xml:space="preserve"> Module</w:t>
                            </w:r>
                          </w:p>
                          <w:p w14:paraId="0226F5A9" w14:textId="6AE40B34" w:rsidR="00D85585" w:rsidRDefault="005B18A8" w:rsidP="00E170CD">
                            <w:pPr>
                              <w:jc w:val="center"/>
                              <w:rPr>
                                <w:rFonts w:ascii="Arial" w:hAnsi="Arial" w:cs="Arial"/>
                                <w:b/>
                                <w:bCs/>
                                <w:sz w:val="32"/>
                                <w:szCs w:val="32"/>
                              </w:rPr>
                            </w:pPr>
                            <w:r>
                              <w:rPr>
                                <w:rFonts w:ascii="Arial" w:hAnsi="Arial" w:cs="Arial"/>
                                <w:b/>
                                <w:bCs/>
                                <w:sz w:val="32"/>
                                <w:szCs w:val="32"/>
                              </w:rPr>
                              <w:t>25</w:t>
                            </w:r>
                            <w:r w:rsidR="00D85585">
                              <w:rPr>
                                <w:rFonts w:ascii="Arial" w:hAnsi="Arial" w:cs="Arial"/>
                                <w:b/>
                                <w:bCs/>
                                <w:sz w:val="32"/>
                                <w:szCs w:val="32"/>
                              </w:rPr>
                              <w:t>/0</w:t>
                            </w:r>
                            <w:r>
                              <w:rPr>
                                <w:rFonts w:ascii="Arial" w:hAnsi="Arial" w:cs="Arial"/>
                                <w:b/>
                                <w:bCs/>
                                <w:sz w:val="32"/>
                                <w:szCs w:val="32"/>
                              </w:rPr>
                              <w:t>4</w:t>
                            </w:r>
                            <w:r w:rsidR="00D85585">
                              <w:rPr>
                                <w:rFonts w:ascii="Arial" w:hAnsi="Arial" w:cs="Arial"/>
                                <w:b/>
                                <w:bCs/>
                                <w:sz w:val="32"/>
                                <w:szCs w:val="32"/>
                              </w:rPr>
                              <w:t>/202</w:t>
                            </w:r>
                            <w:r>
                              <w:rPr>
                                <w:rFonts w:ascii="Arial" w:hAnsi="Arial" w:cs="Arial"/>
                                <w:b/>
                                <w:bCs/>
                                <w:sz w:val="32"/>
                                <w:szCs w:val="32"/>
                              </w:rPr>
                              <w:t>5</w:t>
                            </w:r>
                          </w:p>
                          <w:p w14:paraId="66E1C155" w14:textId="12F89278" w:rsidR="00D85585" w:rsidRDefault="00D85585" w:rsidP="00E170CD">
                            <w:pPr>
                              <w:pStyle w:val="NoSpacing"/>
                              <w:spacing w:before="240"/>
                              <w:jc w:val="center"/>
                              <w:rPr>
                                <w:caps/>
                                <w:color w:val="2C3C43" w:themeColor="text2"/>
                                <w:sz w:val="36"/>
                                <w:szCs w:val="36"/>
                              </w:rPr>
                            </w:pPr>
                          </w:p>
                        </w:txbxContent>
                      </v:textbox>
                    </v:shape>
                    <w10:wrap anchorx="page" anchory="page"/>
                  </v:group>
                </w:pict>
              </mc:Fallback>
            </mc:AlternateContent>
          </w:r>
        </w:p>
        <w:p w14:paraId="402F24DF" w14:textId="47EE0D34" w:rsidR="00D85585" w:rsidRDefault="00D85585">
          <w:pPr>
            <w:rPr>
              <w:rFonts w:ascii="Arial" w:hAnsi="Arial" w:cs="Arial"/>
              <w:b/>
              <w:bCs/>
              <w:sz w:val="32"/>
              <w:szCs w:val="32"/>
            </w:rPr>
          </w:pPr>
          <w:r>
            <w:rPr>
              <w:rFonts w:ascii="Arial" w:hAnsi="Arial" w:cs="Arial"/>
              <w:b/>
              <w:bCs/>
              <w:sz w:val="32"/>
              <w:szCs w:val="32"/>
            </w:rPr>
            <w:br w:type="page"/>
          </w:r>
        </w:p>
      </w:sdtContent>
    </w:sdt>
    <w:p w14:paraId="2AAB5BAF" w14:textId="77777777" w:rsidR="00EE396D" w:rsidRDefault="00EE396D" w:rsidP="00EE396D">
      <w:pPr>
        <w:jc w:val="center"/>
        <w:rPr>
          <w:rFonts w:ascii="Arial" w:hAnsi="Arial" w:cs="Arial"/>
          <w:b/>
          <w:bCs/>
          <w:sz w:val="32"/>
          <w:szCs w:val="32"/>
        </w:rPr>
      </w:pPr>
    </w:p>
    <w:p w14:paraId="515C0DEB" w14:textId="77777777" w:rsidR="00E170CD" w:rsidRPr="00B5269D" w:rsidRDefault="00E170CD" w:rsidP="00E170CD">
      <w:pPr>
        <w:jc w:val="center"/>
        <w:rPr>
          <w:rFonts w:ascii="Arial" w:hAnsi="Arial" w:cs="Arial"/>
          <w:b/>
          <w:bCs/>
          <w:sz w:val="32"/>
          <w:szCs w:val="32"/>
        </w:rPr>
      </w:pPr>
      <w:r w:rsidRPr="00B5269D">
        <w:rPr>
          <w:rFonts w:ascii="Arial" w:hAnsi="Arial" w:cs="Arial"/>
          <w:b/>
          <w:bCs/>
          <w:sz w:val="32"/>
          <w:szCs w:val="32"/>
        </w:rPr>
        <w:t>Declaration</w:t>
      </w:r>
    </w:p>
    <w:p w14:paraId="538EC830" w14:textId="77777777" w:rsidR="00E170CD" w:rsidRPr="00B5269D" w:rsidRDefault="00E170CD" w:rsidP="00E170CD">
      <w:pPr>
        <w:rPr>
          <w:rFonts w:ascii="Arial" w:hAnsi="Arial" w:cs="Arial"/>
          <w:b/>
          <w:bCs/>
          <w:sz w:val="32"/>
          <w:szCs w:val="32"/>
        </w:rPr>
      </w:pPr>
    </w:p>
    <w:p w14:paraId="27A2AEC8" w14:textId="050BEC22" w:rsidR="00E170CD" w:rsidRPr="00E170CD" w:rsidRDefault="00E170CD" w:rsidP="00E170CD">
      <w:pPr>
        <w:rPr>
          <w:rFonts w:ascii="Arial" w:hAnsi="Arial" w:cs="Arial"/>
        </w:rPr>
      </w:pPr>
      <w:r w:rsidRPr="00E170CD">
        <w:rPr>
          <w:rFonts w:ascii="Arial" w:hAnsi="Arial" w:cs="Arial"/>
        </w:rPr>
        <w:t>The work of this report completed under the supervision of Stalin Jacob. I declare this that this report is the product of my own work and is not being submitted for any other degree etc.</w:t>
      </w:r>
    </w:p>
    <w:p w14:paraId="2718043A" w14:textId="77777777" w:rsidR="00E170CD" w:rsidRPr="00E170CD" w:rsidRDefault="00E170CD" w:rsidP="00E170CD">
      <w:pPr>
        <w:rPr>
          <w:rFonts w:ascii="Arial" w:hAnsi="Arial" w:cs="Arial"/>
        </w:rPr>
      </w:pPr>
    </w:p>
    <w:p w14:paraId="5F66E92E" w14:textId="77777777" w:rsidR="00E170CD" w:rsidRPr="00E170CD" w:rsidRDefault="00E170CD" w:rsidP="00E170CD">
      <w:pPr>
        <w:rPr>
          <w:rFonts w:ascii="Arial" w:hAnsi="Arial" w:cs="Arial"/>
        </w:rPr>
      </w:pPr>
      <w:r w:rsidRPr="00E170CD">
        <w:rPr>
          <w:rFonts w:ascii="Arial" w:hAnsi="Arial" w:cs="Arial"/>
        </w:rPr>
        <w:t>Signature:</w:t>
      </w:r>
    </w:p>
    <w:p w14:paraId="0A0C67D3" w14:textId="77777777" w:rsidR="00E170CD" w:rsidRPr="00E170CD" w:rsidRDefault="00E170CD" w:rsidP="00E170CD">
      <w:pPr>
        <w:rPr>
          <w:rFonts w:ascii="Arial" w:hAnsi="Arial" w:cs="Arial"/>
        </w:rPr>
      </w:pPr>
      <w:proofErr w:type="spellStart"/>
      <w:proofErr w:type="gramStart"/>
      <w:r w:rsidRPr="00E170CD">
        <w:rPr>
          <w:rFonts w:ascii="Arial" w:hAnsi="Arial" w:cs="Arial"/>
        </w:rPr>
        <w:t>J.Gallacher</w:t>
      </w:r>
      <w:proofErr w:type="spellEnd"/>
      <w:proofErr w:type="gramEnd"/>
      <w:r w:rsidRPr="00E170CD">
        <w:rPr>
          <w:rFonts w:ascii="Arial" w:hAnsi="Arial" w:cs="Arial"/>
        </w:rPr>
        <w:t xml:space="preserve"> (Signed electronically)</w:t>
      </w:r>
    </w:p>
    <w:p w14:paraId="18F7C287" w14:textId="77777777" w:rsidR="00E170CD" w:rsidRPr="00B5269D" w:rsidRDefault="00E170CD" w:rsidP="00E170CD">
      <w:pPr>
        <w:rPr>
          <w:rFonts w:ascii="Arial" w:hAnsi="Arial" w:cs="Arial"/>
          <w:b/>
          <w:bCs/>
          <w:sz w:val="32"/>
          <w:szCs w:val="32"/>
        </w:rPr>
      </w:pPr>
    </w:p>
    <w:p w14:paraId="7DB7B95D" w14:textId="77777777" w:rsidR="00EE396D" w:rsidRPr="00EE396D" w:rsidRDefault="00EE396D" w:rsidP="00EE396D">
      <w:pPr>
        <w:pStyle w:val="Default"/>
        <w:jc w:val="both"/>
        <w:rPr>
          <w:sz w:val="22"/>
          <w:szCs w:val="22"/>
        </w:rPr>
      </w:pPr>
    </w:p>
    <w:p w14:paraId="2F8D51FD" w14:textId="5B8F2489" w:rsidR="009C2A6E" w:rsidRPr="00B5269D" w:rsidRDefault="009C2A6E">
      <w:pPr>
        <w:rPr>
          <w:rFonts w:ascii="Arial" w:hAnsi="Arial" w:cs="Arial"/>
          <w:b/>
          <w:bCs/>
          <w:sz w:val="32"/>
          <w:szCs w:val="32"/>
        </w:rPr>
      </w:pPr>
    </w:p>
    <w:p w14:paraId="1D797C81" w14:textId="77777777" w:rsidR="009C2A6E" w:rsidRPr="00B5269D" w:rsidRDefault="009C2A6E">
      <w:pPr>
        <w:rPr>
          <w:rFonts w:ascii="Arial" w:hAnsi="Arial" w:cs="Arial"/>
          <w:b/>
          <w:bCs/>
          <w:sz w:val="32"/>
          <w:szCs w:val="32"/>
        </w:rPr>
      </w:pPr>
    </w:p>
    <w:p w14:paraId="7A61A81A" w14:textId="77777777" w:rsidR="006B3008" w:rsidRPr="00B5269D" w:rsidRDefault="006B3008">
      <w:pPr>
        <w:rPr>
          <w:rFonts w:ascii="Arial" w:hAnsi="Arial" w:cs="Arial"/>
          <w:sz w:val="52"/>
          <w:szCs w:val="52"/>
        </w:rPr>
      </w:pPr>
      <w:r w:rsidRPr="00B5269D">
        <w:rPr>
          <w:rFonts w:ascii="Arial" w:hAnsi="Arial" w:cs="Arial"/>
          <w:sz w:val="52"/>
          <w:szCs w:val="52"/>
        </w:rPr>
        <w:br w:type="page"/>
      </w:r>
    </w:p>
    <w:p w14:paraId="6E93F0E0" w14:textId="5FFC6A28" w:rsidR="00135DE6" w:rsidRDefault="00B5269D" w:rsidP="00716048">
      <w:pPr>
        <w:jc w:val="center"/>
        <w:rPr>
          <w:rFonts w:ascii="Arial" w:hAnsi="Arial" w:cs="Arial"/>
          <w:b/>
          <w:bCs/>
          <w:sz w:val="32"/>
          <w:szCs w:val="32"/>
        </w:rPr>
      </w:pPr>
      <w:r w:rsidRPr="00B5269D">
        <w:rPr>
          <w:rFonts w:ascii="Arial" w:hAnsi="Arial" w:cs="Arial"/>
          <w:b/>
          <w:bCs/>
          <w:sz w:val="32"/>
          <w:szCs w:val="32"/>
        </w:rPr>
        <w:lastRenderedPageBreak/>
        <w:t>Acknowledgement</w:t>
      </w:r>
    </w:p>
    <w:p w14:paraId="718164EF" w14:textId="0C0A0DF4" w:rsidR="00B5269D" w:rsidRPr="00685925" w:rsidRDefault="00B5269D">
      <w:pPr>
        <w:rPr>
          <w:rFonts w:ascii="Arial" w:hAnsi="Arial" w:cs="Arial"/>
          <w:sz w:val="28"/>
          <w:szCs w:val="28"/>
        </w:rPr>
      </w:pPr>
    </w:p>
    <w:p w14:paraId="56D26483" w14:textId="55E09FCD" w:rsidR="00716048" w:rsidRPr="00685925" w:rsidRDefault="00B5269D">
      <w:pPr>
        <w:rPr>
          <w:rFonts w:ascii="Arial" w:hAnsi="Arial" w:cs="Arial"/>
        </w:rPr>
      </w:pPr>
      <w:r w:rsidRPr="00685925">
        <w:rPr>
          <w:rFonts w:ascii="Arial" w:hAnsi="Arial" w:cs="Arial"/>
        </w:rPr>
        <w:t>I would like to thank</w:t>
      </w:r>
      <w:r w:rsidR="00EF59FD" w:rsidRPr="00685925">
        <w:rPr>
          <w:rFonts w:ascii="Arial" w:hAnsi="Arial" w:cs="Arial"/>
        </w:rPr>
        <w:t xml:space="preserve"> </w:t>
      </w:r>
      <w:r w:rsidR="00E170CD">
        <w:rPr>
          <w:rFonts w:ascii="Arial" w:hAnsi="Arial" w:cs="Arial"/>
        </w:rPr>
        <w:t>Stalin Jacob</w:t>
      </w:r>
      <w:r w:rsidR="00EF59FD" w:rsidRPr="00685925">
        <w:rPr>
          <w:rFonts w:ascii="Arial" w:hAnsi="Arial" w:cs="Arial"/>
        </w:rPr>
        <w:t xml:space="preserve"> at the </w:t>
      </w:r>
      <w:r w:rsidR="00E170CD">
        <w:rPr>
          <w:rFonts w:ascii="Arial" w:hAnsi="Arial" w:cs="Arial"/>
        </w:rPr>
        <w:t>University of Wales Trinity Saint David</w:t>
      </w:r>
      <w:r w:rsidR="00672223">
        <w:rPr>
          <w:rFonts w:ascii="Arial" w:hAnsi="Arial" w:cs="Arial"/>
        </w:rPr>
        <w:t xml:space="preserve"> for providing</w:t>
      </w:r>
      <w:r w:rsidR="00E170CD">
        <w:rPr>
          <w:rFonts w:ascii="Arial" w:hAnsi="Arial" w:cs="Arial"/>
        </w:rPr>
        <w:t xml:space="preserve"> the Electromagnetic Radiation module</w:t>
      </w:r>
      <w:r w:rsidR="00716048" w:rsidRPr="00685925">
        <w:rPr>
          <w:rFonts w:ascii="Arial" w:hAnsi="Arial" w:cs="Arial"/>
        </w:rPr>
        <w:t>. I was</w:t>
      </w:r>
      <w:r w:rsidR="00B807CB" w:rsidRPr="00685925">
        <w:rPr>
          <w:rFonts w:ascii="Arial" w:hAnsi="Arial" w:cs="Arial"/>
        </w:rPr>
        <w:t xml:space="preserve"> provided extensive knowledge and tutorials into </w:t>
      </w:r>
      <w:r w:rsidR="00E170CD">
        <w:rPr>
          <w:rFonts w:ascii="Arial" w:hAnsi="Arial" w:cs="Arial"/>
        </w:rPr>
        <w:t>electromagnetic theory and principles</w:t>
      </w:r>
      <w:r w:rsidR="00B807CB" w:rsidRPr="00685925">
        <w:rPr>
          <w:rFonts w:ascii="Arial" w:hAnsi="Arial" w:cs="Arial"/>
        </w:rPr>
        <w:t xml:space="preserve">, </w:t>
      </w:r>
      <w:r w:rsidR="00E170CD">
        <w:rPr>
          <w:rFonts w:ascii="Arial" w:hAnsi="Arial" w:cs="Arial"/>
        </w:rPr>
        <w:t>in which were used for simulations and compared to relevant environments within industry.</w:t>
      </w:r>
    </w:p>
    <w:p w14:paraId="4BD6FD65" w14:textId="563605C6" w:rsidR="00E8597A" w:rsidRDefault="00E8597A" w:rsidP="00E170CD">
      <w:pPr>
        <w:rPr>
          <w:rFonts w:ascii="Arial" w:hAnsi="Arial" w:cs="Arial"/>
          <w:sz w:val="24"/>
          <w:szCs w:val="24"/>
        </w:rPr>
      </w:pPr>
    </w:p>
    <w:p w14:paraId="1A9485C7" w14:textId="77777777" w:rsidR="00E170CD" w:rsidRDefault="00E170CD" w:rsidP="00E170CD">
      <w:pPr>
        <w:rPr>
          <w:rFonts w:ascii="Arial" w:hAnsi="Arial" w:cs="Arial"/>
          <w:sz w:val="24"/>
          <w:szCs w:val="24"/>
        </w:rPr>
      </w:pPr>
    </w:p>
    <w:p w14:paraId="0C69AFBD" w14:textId="77777777" w:rsidR="00E170CD" w:rsidRDefault="00E170CD" w:rsidP="00E170CD">
      <w:pPr>
        <w:rPr>
          <w:rFonts w:ascii="Arial" w:hAnsi="Arial" w:cs="Arial"/>
          <w:sz w:val="24"/>
          <w:szCs w:val="24"/>
        </w:rPr>
      </w:pPr>
    </w:p>
    <w:p w14:paraId="65193040" w14:textId="77777777" w:rsidR="00E170CD" w:rsidRDefault="00E170CD" w:rsidP="00E170CD">
      <w:pPr>
        <w:rPr>
          <w:rFonts w:ascii="Arial" w:hAnsi="Arial" w:cs="Arial"/>
          <w:sz w:val="24"/>
          <w:szCs w:val="24"/>
        </w:rPr>
      </w:pPr>
    </w:p>
    <w:p w14:paraId="10454041" w14:textId="77777777" w:rsidR="00E170CD" w:rsidRDefault="00E170CD" w:rsidP="00E170CD">
      <w:pPr>
        <w:rPr>
          <w:rFonts w:ascii="Arial" w:hAnsi="Arial" w:cs="Arial"/>
          <w:sz w:val="24"/>
          <w:szCs w:val="24"/>
        </w:rPr>
      </w:pPr>
    </w:p>
    <w:p w14:paraId="6F967A43" w14:textId="77777777" w:rsidR="00E170CD" w:rsidRDefault="00E170CD" w:rsidP="00E170CD">
      <w:pPr>
        <w:rPr>
          <w:rFonts w:ascii="Arial" w:hAnsi="Arial" w:cs="Arial"/>
          <w:sz w:val="24"/>
          <w:szCs w:val="24"/>
        </w:rPr>
      </w:pPr>
    </w:p>
    <w:p w14:paraId="19ACCCD0" w14:textId="77777777" w:rsidR="00E170CD" w:rsidRDefault="00E170CD" w:rsidP="00E170CD">
      <w:pPr>
        <w:rPr>
          <w:rFonts w:ascii="Arial" w:hAnsi="Arial" w:cs="Arial"/>
          <w:sz w:val="24"/>
          <w:szCs w:val="24"/>
        </w:rPr>
      </w:pPr>
    </w:p>
    <w:p w14:paraId="702C1497" w14:textId="77777777" w:rsidR="00E170CD" w:rsidRDefault="00E170CD" w:rsidP="00E170CD">
      <w:pPr>
        <w:rPr>
          <w:rFonts w:ascii="Arial" w:hAnsi="Arial" w:cs="Arial"/>
          <w:sz w:val="24"/>
          <w:szCs w:val="24"/>
        </w:rPr>
      </w:pPr>
    </w:p>
    <w:p w14:paraId="486ED768" w14:textId="77777777" w:rsidR="00E170CD" w:rsidRDefault="00E170CD" w:rsidP="00E170CD">
      <w:pPr>
        <w:rPr>
          <w:rFonts w:ascii="Arial" w:hAnsi="Arial" w:cs="Arial"/>
          <w:sz w:val="24"/>
          <w:szCs w:val="24"/>
        </w:rPr>
      </w:pPr>
    </w:p>
    <w:p w14:paraId="487B7588" w14:textId="77777777" w:rsidR="00E170CD" w:rsidRDefault="00E170CD" w:rsidP="00E170CD">
      <w:pPr>
        <w:rPr>
          <w:rFonts w:ascii="Arial" w:hAnsi="Arial" w:cs="Arial"/>
          <w:sz w:val="24"/>
          <w:szCs w:val="24"/>
        </w:rPr>
      </w:pPr>
    </w:p>
    <w:p w14:paraId="3C7D029B" w14:textId="77777777" w:rsidR="00E170CD" w:rsidRDefault="00E170CD" w:rsidP="00E170CD">
      <w:pPr>
        <w:rPr>
          <w:rFonts w:ascii="Arial" w:hAnsi="Arial" w:cs="Arial"/>
          <w:sz w:val="24"/>
          <w:szCs w:val="24"/>
        </w:rPr>
      </w:pPr>
    </w:p>
    <w:p w14:paraId="16B29168" w14:textId="77777777" w:rsidR="00E170CD" w:rsidRDefault="00E170CD" w:rsidP="00E170CD">
      <w:pPr>
        <w:rPr>
          <w:rFonts w:ascii="Arial" w:hAnsi="Arial" w:cs="Arial"/>
          <w:sz w:val="24"/>
          <w:szCs w:val="24"/>
        </w:rPr>
      </w:pPr>
    </w:p>
    <w:p w14:paraId="7CA7FCD4" w14:textId="77777777" w:rsidR="00E170CD" w:rsidRDefault="00E170CD" w:rsidP="00E170CD">
      <w:pPr>
        <w:rPr>
          <w:rFonts w:ascii="Arial" w:hAnsi="Arial" w:cs="Arial"/>
          <w:sz w:val="24"/>
          <w:szCs w:val="24"/>
        </w:rPr>
      </w:pPr>
    </w:p>
    <w:p w14:paraId="06515CA6" w14:textId="77777777" w:rsidR="00E170CD" w:rsidRDefault="00E170CD" w:rsidP="00E170CD">
      <w:pPr>
        <w:rPr>
          <w:rFonts w:ascii="Arial" w:hAnsi="Arial" w:cs="Arial"/>
          <w:sz w:val="24"/>
          <w:szCs w:val="24"/>
        </w:rPr>
      </w:pPr>
    </w:p>
    <w:p w14:paraId="33A4AD88" w14:textId="77777777" w:rsidR="00E170CD" w:rsidRDefault="00E170CD" w:rsidP="00E170CD">
      <w:pPr>
        <w:rPr>
          <w:rFonts w:ascii="Arial" w:hAnsi="Arial" w:cs="Arial"/>
          <w:sz w:val="24"/>
          <w:szCs w:val="24"/>
        </w:rPr>
      </w:pPr>
    </w:p>
    <w:p w14:paraId="166E57E4" w14:textId="77777777" w:rsidR="00E170CD" w:rsidRDefault="00E170CD" w:rsidP="00E170CD">
      <w:pPr>
        <w:rPr>
          <w:rFonts w:ascii="Arial" w:hAnsi="Arial" w:cs="Arial"/>
          <w:sz w:val="24"/>
          <w:szCs w:val="24"/>
        </w:rPr>
      </w:pPr>
    </w:p>
    <w:p w14:paraId="6E23DDA8" w14:textId="77777777" w:rsidR="00E170CD" w:rsidRDefault="00E170CD" w:rsidP="00E170CD">
      <w:pPr>
        <w:rPr>
          <w:rFonts w:ascii="Arial" w:hAnsi="Arial" w:cs="Arial"/>
          <w:sz w:val="24"/>
          <w:szCs w:val="24"/>
        </w:rPr>
      </w:pPr>
    </w:p>
    <w:p w14:paraId="7991F1F0" w14:textId="77777777" w:rsidR="00E170CD" w:rsidRDefault="00E170CD" w:rsidP="00E170CD">
      <w:pPr>
        <w:rPr>
          <w:rFonts w:ascii="Arial" w:hAnsi="Arial" w:cs="Arial"/>
          <w:sz w:val="24"/>
          <w:szCs w:val="24"/>
        </w:rPr>
      </w:pPr>
    </w:p>
    <w:p w14:paraId="41100DB7" w14:textId="77777777" w:rsidR="00E170CD" w:rsidRDefault="00E170CD" w:rsidP="00E170CD">
      <w:pPr>
        <w:rPr>
          <w:rFonts w:ascii="Arial" w:hAnsi="Arial" w:cs="Arial"/>
          <w:sz w:val="24"/>
          <w:szCs w:val="24"/>
        </w:rPr>
      </w:pPr>
    </w:p>
    <w:p w14:paraId="14660912" w14:textId="77777777" w:rsidR="00E170CD" w:rsidRDefault="00E170CD" w:rsidP="00E170CD">
      <w:pPr>
        <w:rPr>
          <w:rFonts w:ascii="Arial" w:hAnsi="Arial" w:cs="Arial"/>
          <w:sz w:val="24"/>
          <w:szCs w:val="24"/>
        </w:rPr>
      </w:pPr>
    </w:p>
    <w:p w14:paraId="47609793" w14:textId="77777777" w:rsidR="00E170CD" w:rsidRDefault="00E170CD" w:rsidP="00E170CD">
      <w:pPr>
        <w:rPr>
          <w:rFonts w:ascii="Arial" w:hAnsi="Arial" w:cs="Arial"/>
          <w:sz w:val="24"/>
          <w:szCs w:val="24"/>
        </w:rPr>
      </w:pPr>
    </w:p>
    <w:p w14:paraId="28651D98" w14:textId="77777777" w:rsidR="00E170CD" w:rsidRPr="00E170CD" w:rsidRDefault="00E170CD" w:rsidP="00E170CD">
      <w:pPr>
        <w:rPr>
          <w:rFonts w:ascii="Arial" w:hAnsi="Arial" w:cs="Arial"/>
          <w:sz w:val="24"/>
          <w:szCs w:val="24"/>
        </w:rPr>
      </w:pPr>
    </w:p>
    <w:p w14:paraId="2631E296" w14:textId="77777777" w:rsidR="00E8597A" w:rsidRDefault="00E8597A" w:rsidP="00716048">
      <w:pPr>
        <w:jc w:val="center"/>
        <w:rPr>
          <w:rFonts w:ascii="Arial" w:hAnsi="Arial" w:cs="Arial"/>
          <w:b/>
          <w:bCs/>
          <w:sz w:val="32"/>
          <w:szCs w:val="32"/>
        </w:rPr>
      </w:pPr>
    </w:p>
    <w:p w14:paraId="1FA01BC6" w14:textId="77777777" w:rsidR="00E8597A" w:rsidRDefault="00E8597A" w:rsidP="00716048">
      <w:pPr>
        <w:jc w:val="center"/>
        <w:rPr>
          <w:rFonts w:ascii="Arial" w:hAnsi="Arial" w:cs="Arial"/>
          <w:b/>
          <w:bCs/>
          <w:sz w:val="32"/>
          <w:szCs w:val="32"/>
        </w:rPr>
      </w:pPr>
    </w:p>
    <w:p w14:paraId="762D04AD" w14:textId="77777777" w:rsidR="00E8597A" w:rsidRDefault="00E8597A" w:rsidP="00716048">
      <w:pPr>
        <w:jc w:val="center"/>
        <w:rPr>
          <w:rFonts w:ascii="Arial" w:hAnsi="Arial" w:cs="Arial"/>
          <w:b/>
          <w:bCs/>
          <w:sz w:val="32"/>
          <w:szCs w:val="32"/>
        </w:rPr>
      </w:pPr>
    </w:p>
    <w:p w14:paraId="6A5C8F1D" w14:textId="5C564F4C" w:rsidR="00716048" w:rsidRPr="00716048" w:rsidRDefault="00716048" w:rsidP="00716048">
      <w:pPr>
        <w:jc w:val="center"/>
        <w:rPr>
          <w:rFonts w:ascii="Arial" w:hAnsi="Arial" w:cs="Arial"/>
          <w:b/>
          <w:bCs/>
          <w:sz w:val="32"/>
          <w:szCs w:val="32"/>
        </w:rPr>
      </w:pPr>
      <w:r w:rsidRPr="00716048">
        <w:rPr>
          <w:rFonts w:ascii="Arial" w:hAnsi="Arial" w:cs="Arial"/>
          <w:b/>
          <w:bCs/>
          <w:sz w:val="32"/>
          <w:szCs w:val="32"/>
        </w:rPr>
        <w:lastRenderedPageBreak/>
        <w:t>Contents</w:t>
      </w:r>
    </w:p>
    <w:p w14:paraId="3CAA31CD" w14:textId="77777777" w:rsidR="005A08A9" w:rsidRDefault="005A08A9" w:rsidP="005A08A9">
      <w:pPr>
        <w:pStyle w:val="TOC1"/>
        <w:tabs>
          <w:tab w:val="right" w:leader="dot" w:pos="8493"/>
        </w:tabs>
        <w:rPr>
          <w:rFonts w:ascii="Arial" w:hAnsi="Arial" w:cs="Arial"/>
          <w:sz w:val="24"/>
          <w:szCs w:val="24"/>
        </w:rPr>
      </w:pPr>
    </w:p>
    <w:p w14:paraId="468C0713" w14:textId="77777777" w:rsidR="005A08A9" w:rsidRDefault="005A08A9" w:rsidP="005A08A9">
      <w:pPr>
        <w:pStyle w:val="TOC1"/>
        <w:tabs>
          <w:tab w:val="right" w:leader="dot" w:pos="8493"/>
        </w:tabs>
        <w:rPr>
          <w:rFonts w:ascii="Arial" w:hAnsi="Arial" w:cs="Arial"/>
          <w:sz w:val="24"/>
          <w:szCs w:val="24"/>
        </w:rPr>
      </w:pPr>
    </w:p>
    <w:sdt>
      <w:sdtPr>
        <w:rPr>
          <w:rFonts w:asciiTheme="minorHAnsi" w:eastAsiaTheme="minorEastAsia" w:hAnsiTheme="minorHAnsi" w:cstheme="minorBidi"/>
          <w:color w:val="auto"/>
          <w:sz w:val="22"/>
          <w:szCs w:val="22"/>
          <w:lang w:val="en-GB"/>
        </w:rPr>
        <w:id w:val="-1467971654"/>
        <w:docPartObj>
          <w:docPartGallery w:val="Table of Contents"/>
          <w:docPartUnique/>
        </w:docPartObj>
      </w:sdtPr>
      <w:sdtEndPr/>
      <w:sdtContent>
        <w:p w14:paraId="11D272BE" w14:textId="4E1C43A4" w:rsidR="00915EF1" w:rsidRPr="002A6A17" w:rsidRDefault="00915EF1">
          <w:pPr>
            <w:pStyle w:val="TOCHeading"/>
            <w:rPr>
              <w:rFonts w:ascii="Arial" w:hAnsi="Arial" w:cs="Arial"/>
              <w:b/>
              <w:bCs/>
            </w:rPr>
          </w:pPr>
        </w:p>
        <w:p w14:paraId="5188AF86" w14:textId="03529E9A" w:rsidR="00915EF1" w:rsidRPr="002A6A17" w:rsidRDefault="00915EF1">
          <w:pPr>
            <w:pStyle w:val="TOC1"/>
            <w:rPr>
              <w:rFonts w:ascii="Arial" w:hAnsi="Arial" w:cs="Arial"/>
              <w:b/>
              <w:bCs/>
            </w:rPr>
          </w:pPr>
          <w:r w:rsidRPr="002A6A17">
            <w:rPr>
              <w:rFonts w:ascii="Arial" w:hAnsi="Arial" w:cs="Arial"/>
              <w:b/>
              <w:bCs/>
            </w:rPr>
            <w:t>1.Introduction</w:t>
          </w:r>
          <w:r w:rsidRPr="002A6A17">
            <w:rPr>
              <w:rFonts w:ascii="Arial" w:hAnsi="Arial" w:cs="Arial"/>
              <w:b/>
              <w:bCs/>
            </w:rPr>
            <w:ptab w:relativeTo="margin" w:alignment="right" w:leader="dot"/>
          </w:r>
          <w:r w:rsidRPr="002A6A17">
            <w:rPr>
              <w:rFonts w:ascii="Arial" w:hAnsi="Arial" w:cs="Arial"/>
              <w:b/>
              <w:bCs/>
            </w:rPr>
            <w:t>1</w:t>
          </w:r>
        </w:p>
        <w:p w14:paraId="1512C050" w14:textId="49977BA3" w:rsidR="00915EF1" w:rsidRPr="002A6A17" w:rsidRDefault="00915EF1" w:rsidP="00713599">
          <w:pPr>
            <w:pStyle w:val="TOC2"/>
            <w:ind w:left="0"/>
            <w:rPr>
              <w:rFonts w:ascii="Arial" w:hAnsi="Arial" w:cs="Arial"/>
              <w:b/>
              <w:bCs/>
            </w:rPr>
          </w:pPr>
          <w:r w:rsidRPr="002A6A17">
            <w:rPr>
              <w:rFonts w:ascii="Arial" w:hAnsi="Arial" w:cs="Arial"/>
              <w:b/>
              <w:bCs/>
            </w:rPr>
            <w:t>2</w:t>
          </w:r>
          <w:r w:rsidR="00571D05" w:rsidRPr="002A6A17">
            <w:rPr>
              <w:rFonts w:ascii="Arial" w:hAnsi="Arial" w:cs="Arial"/>
              <w:b/>
              <w:bCs/>
            </w:rPr>
            <w:t>.Antennas</w:t>
          </w:r>
          <w:r w:rsidRPr="002A6A17">
            <w:rPr>
              <w:rFonts w:ascii="Arial" w:hAnsi="Arial" w:cs="Arial"/>
              <w:b/>
              <w:bCs/>
            </w:rPr>
            <w:ptab w:relativeTo="margin" w:alignment="right" w:leader="dot"/>
          </w:r>
          <w:r w:rsidR="00571D05" w:rsidRPr="002A6A17">
            <w:rPr>
              <w:rFonts w:ascii="Arial" w:hAnsi="Arial" w:cs="Arial"/>
              <w:b/>
              <w:bCs/>
            </w:rPr>
            <w:t>5</w:t>
          </w:r>
        </w:p>
        <w:p w14:paraId="03F1D631" w14:textId="61A5E6FB" w:rsidR="009E2D8B" w:rsidRPr="002A6A17" w:rsidRDefault="0083025E" w:rsidP="00915EF1">
          <w:pPr>
            <w:rPr>
              <w:rFonts w:ascii="Arial" w:hAnsi="Arial" w:cs="Arial"/>
              <w:b/>
              <w:bCs/>
            </w:rPr>
          </w:pPr>
          <w:r w:rsidRPr="002A6A17">
            <w:rPr>
              <w:rFonts w:ascii="Arial" w:hAnsi="Arial" w:cs="Arial"/>
              <w:b/>
              <w:bCs/>
              <w:lang w:val="en-US"/>
            </w:rPr>
            <w:t>3.</w:t>
          </w:r>
          <w:r w:rsidR="0015059B" w:rsidRPr="002A6A17">
            <w:rPr>
              <w:rFonts w:ascii="Arial" w:hAnsi="Arial" w:cs="Arial"/>
              <w:b/>
              <w:bCs/>
              <w:lang w:val="en-US"/>
            </w:rPr>
            <w:t>Method</w:t>
          </w:r>
          <w:r w:rsidR="00915EF1" w:rsidRPr="002A6A17">
            <w:rPr>
              <w:rFonts w:ascii="Arial" w:hAnsi="Arial" w:cs="Arial"/>
              <w:b/>
              <w:bCs/>
            </w:rPr>
            <w:ptab w:relativeTo="margin" w:alignment="right" w:leader="dot"/>
          </w:r>
          <w:r w:rsidR="0015059B" w:rsidRPr="002A6A17">
            <w:rPr>
              <w:rFonts w:ascii="Arial" w:hAnsi="Arial" w:cs="Arial"/>
              <w:b/>
              <w:bCs/>
            </w:rPr>
            <w:t>6</w:t>
          </w:r>
        </w:p>
        <w:p w14:paraId="0CF34597" w14:textId="0CC9EB4A" w:rsidR="009E2D8B" w:rsidRPr="002A6A17" w:rsidRDefault="009E2D8B" w:rsidP="00915EF1">
          <w:pPr>
            <w:rPr>
              <w:rFonts w:ascii="Arial" w:hAnsi="Arial" w:cs="Arial"/>
              <w:b/>
              <w:bCs/>
            </w:rPr>
          </w:pPr>
          <w:r w:rsidRPr="002A6A17">
            <w:rPr>
              <w:rFonts w:ascii="Arial" w:hAnsi="Arial" w:cs="Arial"/>
              <w:b/>
              <w:bCs/>
            </w:rPr>
            <w:t>4</w:t>
          </w:r>
          <w:r w:rsidR="0083025E" w:rsidRPr="002A6A17">
            <w:rPr>
              <w:rFonts w:ascii="Arial" w:hAnsi="Arial" w:cs="Arial"/>
              <w:b/>
              <w:bCs/>
            </w:rPr>
            <w:t>.</w:t>
          </w:r>
          <w:r w:rsidR="0015059B" w:rsidRPr="002A6A17">
            <w:rPr>
              <w:rFonts w:ascii="Arial" w:hAnsi="Arial" w:cs="Arial"/>
              <w:b/>
              <w:bCs/>
            </w:rPr>
            <w:t>Results</w:t>
          </w:r>
          <w:r w:rsidRPr="002A6A17">
            <w:rPr>
              <w:rFonts w:ascii="Arial" w:hAnsi="Arial" w:cs="Arial"/>
              <w:b/>
              <w:bCs/>
            </w:rPr>
            <w:ptab w:relativeTo="margin" w:alignment="right" w:leader="dot"/>
          </w:r>
          <w:r w:rsidR="0015059B" w:rsidRPr="002A6A17">
            <w:rPr>
              <w:rFonts w:ascii="Arial" w:hAnsi="Arial" w:cs="Arial"/>
              <w:b/>
              <w:bCs/>
            </w:rPr>
            <w:t>7</w:t>
          </w:r>
        </w:p>
        <w:p w14:paraId="2997B64A" w14:textId="759475BC" w:rsidR="009E2D8B" w:rsidRPr="002A6A17" w:rsidRDefault="003C1521" w:rsidP="00915EF1">
          <w:pPr>
            <w:rPr>
              <w:rFonts w:ascii="Arial" w:hAnsi="Arial" w:cs="Arial"/>
              <w:b/>
              <w:bCs/>
            </w:rPr>
          </w:pPr>
          <w:r w:rsidRPr="002A6A17">
            <w:rPr>
              <w:rFonts w:ascii="Arial" w:hAnsi="Arial" w:cs="Arial"/>
              <w:b/>
              <w:bCs/>
            </w:rPr>
            <w:t>5.</w:t>
          </w:r>
          <w:r w:rsidR="0015059B" w:rsidRPr="002A6A17">
            <w:rPr>
              <w:rFonts w:ascii="Arial" w:hAnsi="Arial" w:cs="Arial"/>
              <w:b/>
              <w:bCs/>
            </w:rPr>
            <w:t>Discussion</w:t>
          </w:r>
          <w:r w:rsidR="009E2D8B" w:rsidRPr="002A6A17">
            <w:rPr>
              <w:rFonts w:ascii="Arial" w:hAnsi="Arial" w:cs="Arial"/>
              <w:b/>
              <w:bCs/>
            </w:rPr>
            <w:ptab w:relativeTo="margin" w:alignment="right" w:leader="dot"/>
          </w:r>
          <w:r w:rsidR="0015059B" w:rsidRPr="002A6A17">
            <w:rPr>
              <w:rFonts w:ascii="Arial" w:hAnsi="Arial" w:cs="Arial"/>
              <w:b/>
              <w:bCs/>
            </w:rPr>
            <w:t>26</w:t>
          </w:r>
        </w:p>
        <w:p w14:paraId="57AA73D4" w14:textId="49445279" w:rsidR="00C32F78" w:rsidRPr="002A6A17" w:rsidRDefault="0015059B" w:rsidP="00915EF1">
          <w:pPr>
            <w:rPr>
              <w:rFonts w:ascii="Arial" w:hAnsi="Arial" w:cs="Arial"/>
              <w:b/>
              <w:bCs/>
            </w:rPr>
          </w:pPr>
          <w:r w:rsidRPr="002A6A17">
            <w:rPr>
              <w:rFonts w:ascii="Arial" w:hAnsi="Arial" w:cs="Arial"/>
              <w:b/>
              <w:bCs/>
            </w:rPr>
            <w:t>6</w:t>
          </w:r>
          <w:r w:rsidR="009E2D8B" w:rsidRPr="002A6A17">
            <w:rPr>
              <w:rFonts w:ascii="Arial" w:hAnsi="Arial" w:cs="Arial"/>
              <w:b/>
              <w:bCs/>
            </w:rPr>
            <w:t>.</w:t>
          </w:r>
          <w:r w:rsidR="00CF023C" w:rsidRPr="002A6A17">
            <w:rPr>
              <w:rFonts w:ascii="Arial" w:hAnsi="Arial" w:cs="Arial"/>
              <w:b/>
              <w:bCs/>
            </w:rPr>
            <w:t>Conclusion</w:t>
          </w:r>
          <w:r w:rsidR="009E2D8B" w:rsidRPr="002A6A17">
            <w:rPr>
              <w:rFonts w:ascii="Arial" w:hAnsi="Arial" w:cs="Arial"/>
              <w:b/>
              <w:bCs/>
            </w:rPr>
            <w:ptab w:relativeTo="margin" w:alignment="right" w:leader="dot"/>
          </w:r>
          <w:r w:rsidRPr="002A6A17">
            <w:rPr>
              <w:rFonts w:ascii="Arial" w:hAnsi="Arial" w:cs="Arial"/>
              <w:b/>
              <w:bCs/>
            </w:rPr>
            <w:t>27</w:t>
          </w:r>
        </w:p>
        <w:p w14:paraId="748D725A" w14:textId="3089CA4B" w:rsidR="00C32F78" w:rsidRPr="002A6A17" w:rsidRDefault="00B5316C" w:rsidP="00C32F78">
          <w:pPr>
            <w:rPr>
              <w:rFonts w:ascii="Arial" w:hAnsi="Arial" w:cs="Arial"/>
              <w:b/>
              <w:bCs/>
            </w:rPr>
          </w:pPr>
          <w:r w:rsidRPr="002A6A17">
            <w:rPr>
              <w:rFonts w:ascii="Arial" w:hAnsi="Arial" w:cs="Arial"/>
              <w:b/>
              <w:bCs/>
            </w:rPr>
            <w:t>9</w:t>
          </w:r>
          <w:r w:rsidR="00975109" w:rsidRPr="002A6A17">
            <w:rPr>
              <w:rFonts w:ascii="Arial" w:hAnsi="Arial" w:cs="Arial"/>
              <w:b/>
              <w:bCs/>
            </w:rPr>
            <w:t>.Appendix</w:t>
          </w:r>
          <w:r w:rsidR="00C32F78" w:rsidRPr="002A6A17">
            <w:rPr>
              <w:rFonts w:ascii="Arial" w:hAnsi="Arial" w:cs="Arial"/>
              <w:b/>
              <w:bCs/>
            </w:rPr>
            <w:ptab w:relativeTo="margin" w:alignment="right" w:leader="dot"/>
          </w:r>
          <w:r w:rsidR="002A6A17" w:rsidRPr="002A6A17">
            <w:rPr>
              <w:rFonts w:ascii="Arial" w:hAnsi="Arial" w:cs="Arial"/>
              <w:b/>
              <w:bCs/>
            </w:rPr>
            <w:t>28</w:t>
          </w:r>
        </w:p>
        <w:p w14:paraId="7168E386" w14:textId="2A228351" w:rsidR="00C32F78" w:rsidRPr="002A6A17" w:rsidRDefault="00975109" w:rsidP="00C32F78">
          <w:pPr>
            <w:rPr>
              <w:rFonts w:ascii="Arial" w:hAnsi="Arial" w:cs="Arial"/>
              <w:b/>
              <w:bCs/>
            </w:rPr>
          </w:pPr>
          <w:r w:rsidRPr="002A6A17">
            <w:rPr>
              <w:rFonts w:ascii="Arial" w:hAnsi="Arial" w:cs="Arial"/>
              <w:b/>
              <w:bCs/>
            </w:rPr>
            <w:t>1</w:t>
          </w:r>
          <w:r w:rsidR="00B5316C" w:rsidRPr="002A6A17">
            <w:rPr>
              <w:rFonts w:ascii="Arial" w:hAnsi="Arial" w:cs="Arial"/>
              <w:b/>
              <w:bCs/>
            </w:rPr>
            <w:t>0</w:t>
          </w:r>
          <w:r w:rsidR="00C32F78" w:rsidRPr="002A6A17">
            <w:rPr>
              <w:rFonts w:ascii="Arial" w:hAnsi="Arial" w:cs="Arial"/>
              <w:b/>
              <w:bCs/>
            </w:rPr>
            <w:t>.References</w:t>
          </w:r>
          <w:r w:rsidR="00C32F78" w:rsidRPr="002A6A17">
            <w:rPr>
              <w:rFonts w:ascii="Arial" w:hAnsi="Arial" w:cs="Arial"/>
              <w:b/>
              <w:bCs/>
            </w:rPr>
            <w:ptab w:relativeTo="margin" w:alignment="right" w:leader="dot"/>
          </w:r>
          <w:r w:rsidR="002A6A17" w:rsidRPr="002A6A17">
            <w:rPr>
              <w:rFonts w:ascii="Arial" w:hAnsi="Arial" w:cs="Arial"/>
              <w:b/>
              <w:bCs/>
            </w:rPr>
            <w:t>29</w:t>
          </w:r>
        </w:p>
        <w:p w14:paraId="4E3C2612" w14:textId="77777777" w:rsidR="00C32F78" w:rsidRDefault="00C32F78" w:rsidP="00915EF1"/>
        <w:p w14:paraId="1F71E022" w14:textId="37D6C9DD" w:rsidR="009E2D8B" w:rsidRPr="009E2D8B" w:rsidRDefault="009E2D8B" w:rsidP="00915EF1">
          <w:r w:rsidRPr="009E2D8B">
            <w:tab/>
          </w:r>
        </w:p>
        <w:p w14:paraId="1A610C07" w14:textId="77777777" w:rsidR="00F51FE9" w:rsidRDefault="00F51FE9" w:rsidP="00915EF1">
          <w:pPr>
            <w:rPr>
              <w:lang w:val="en-US"/>
            </w:rPr>
          </w:pPr>
        </w:p>
        <w:p w14:paraId="2C11F42C" w14:textId="3419DEFF" w:rsidR="008424F9" w:rsidRPr="008424F9" w:rsidRDefault="008E2D1B" w:rsidP="008424F9">
          <w:pPr>
            <w:rPr>
              <w:rFonts w:eastAsiaTheme="minorEastAsia"/>
            </w:rPr>
          </w:pPr>
        </w:p>
      </w:sdtContent>
    </w:sdt>
    <w:p w14:paraId="3836F12F" w14:textId="3301244D" w:rsidR="007512FF" w:rsidRPr="007512FF" w:rsidRDefault="007512FF" w:rsidP="008424F9">
      <w:pPr>
        <w:rPr>
          <w:rFonts w:ascii="Arial" w:hAnsi="Arial" w:cs="Arial"/>
          <w:b/>
          <w:bCs/>
          <w:sz w:val="32"/>
          <w:szCs w:val="32"/>
          <w:lang w:val="en-US"/>
        </w:rPr>
      </w:pPr>
    </w:p>
    <w:p w14:paraId="3B7EFA2C" w14:textId="77777777" w:rsidR="00F51FE9" w:rsidRDefault="00F51FE9" w:rsidP="00F51FE9"/>
    <w:p w14:paraId="011F956A" w14:textId="347C5BB8" w:rsidR="00640E5A" w:rsidRDefault="00640E5A" w:rsidP="00F51FE9"/>
    <w:p w14:paraId="12E3F7AD" w14:textId="77777777" w:rsidR="00640E5A" w:rsidRDefault="00640E5A" w:rsidP="00F51FE9"/>
    <w:p w14:paraId="2190A5DD" w14:textId="77777777" w:rsidR="00640E5A" w:rsidRDefault="00640E5A" w:rsidP="00F51FE9"/>
    <w:p w14:paraId="07BE9E70" w14:textId="77777777" w:rsidR="00640E5A" w:rsidRDefault="00640E5A" w:rsidP="00F51FE9"/>
    <w:p w14:paraId="06281AF1" w14:textId="77777777" w:rsidR="00640E5A" w:rsidRDefault="00640E5A" w:rsidP="00F51FE9"/>
    <w:p w14:paraId="1352C023" w14:textId="77777777" w:rsidR="00640E5A" w:rsidRDefault="00640E5A" w:rsidP="00F51FE9"/>
    <w:p w14:paraId="20FE13CA" w14:textId="77777777" w:rsidR="00640E5A" w:rsidRDefault="00640E5A" w:rsidP="00F51FE9"/>
    <w:p w14:paraId="06F7C03D" w14:textId="77777777" w:rsidR="00640E5A" w:rsidRDefault="00640E5A" w:rsidP="00F51FE9"/>
    <w:p w14:paraId="5215F072" w14:textId="77777777" w:rsidR="00640E5A" w:rsidRDefault="00640E5A" w:rsidP="00F51FE9"/>
    <w:p w14:paraId="1CB16897" w14:textId="77777777" w:rsidR="00640E5A" w:rsidRDefault="00640E5A" w:rsidP="00F51FE9"/>
    <w:p w14:paraId="4E151F14" w14:textId="77777777" w:rsidR="00640E5A" w:rsidRDefault="00640E5A" w:rsidP="00F51FE9"/>
    <w:p w14:paraId="500E3A2A" w14:textId="77777777" w:rsidR="00640E5A" w:rsidRDefault="00640E5A" w:rsidP="00F51FE9"/>
    <w:p w14:paraId="699D75F8" w14:textId="77777777" w:rsidR="00640E5A" w:rsidRDefault="00640E5A" w:rsidP="00F51FE9"/>
    <w:p w14:paraId="628A1711" w14:textId="77777777" w:rsidR="00640E5A" w:rsidRDefault="00640E5A" w:rsidP="00F51FE9"/>
    <w:p w14:paraId="3846AD8B" w14:textId="77777777" w:rsidR="00640E5A" w:rsidRDefault="00640E5A" w:rsidP="00F51FE9"/>
    <w:p w14:paraId="62810C88" w14:textId="77777777" w:rsidR="00640E5A" w:rsidRDefault="00640E5A" w:rsidP="00F51FE9"/>
    <w:p w14:paraId="7660FA53" w14:textId="77777777" w:rsidR="00640E5A" w:rsidRDefault="00640E5A" w:rsidP="00F51FE9"/>
    <w:p w14:paraId="46AC3D0D" w14:textId="77777777" w:rsidR="00640E5A" w:rsidRDefault="00640E5A" w:rsidP="00F51FE9"/>
    <w:p w14:paraId="4957A63C" w14:textId="77777777" w:rsidR="00640E5A" w:rsidRDefault="00640E5A" w:rsidP="00F51FE9"/>
    <w:p w14:paraId="5699E1A9" w14:textId="77777777" w:rsidR="00640E5A" w:rsidRDefault="00640E5A" w:rsidP="00F51FE9"/>
    <w:p w14:paraId="1C8DC617" w14:textId="77777777" w:rsidR="00640E5A" w:rsidRDefault="00640E5A" w:rsidP="00F51FE9"/>
    <w:p w14:paraId="291A409E" w14:textId="77777777" w:rsidR="00640E5A" w:rsidRDefault="00640E5A" w:rsidP="00F51FE9"/>
    <w:p w14:paraId="47B1DE51" w14:textId="77777777" w:rsidR="00640E5A" w:rsidRDefault="00640E5A" w:rsidP="00F51FE9"/>
    <w:p w14:paraId="690F194D" w14:textId="77777777" w:rsidR="00640E5A" w:rsidRDefault="00640E5A" w:rsidP="00F51FE9"/>
    <w:p w14:paraId="5D093E36" w14:textId="77777777" w:rsidR="00640E5A" w:rsidRDefault="00640E5A" w:rsidP="00F51FE9"/>
    <w:p w14:paraId="3383F2C2" w14:textId="77777777" w:rsidR="00640E5A" w:rsidRDefault="00640E5A" w:rsidP="00F51FE9"/>
    <w:p w14:paraId="1CF20F5A" w14:textId="77777777" w:rsidR="00640E5A" w:rsidRDefault="00640E5A" w:rsidP="00F51FE9"/>
    <w:p w14:paraId="761CC90F" w14:textId="77777777" w:rsidR="00640E5A" w:rsidRPr="00F51FE9" w:rsidRDefault="00640E5A" w:rsidP="00F51FE9"/>
    <w:p w14:paraId="417C9B15" w14:textId="77777777" w:rsidR="00F51FE9" w:rsidRDefault="00F51FE9">
      <w:pPr>
        <w:rPr>
          <w:rFonts w:ascii="Arial" w:hAnsi="Arial" w:cs="Arial"/>
          <w:b/>
          <w:bCs/>
          <w:sz w:val="32"/>
          <w:szCs w:val="32"/>
        </w:rPr>
      </w:pPr>
    </w:p>
    <w:p w14:paraId="33167BA8" w14:textId="77777777" w:rsidR="00F51FE9" w:rsidRDefault="00F51FE9">
      <w:pPr>
        <w:rPr>
          <w:rFonts w:ascii="Arial" w:hAnsi="Arial" w:cs="Arial"/>
          <w:b/>
          <w:bCs/>
          <w:sz w:val="32"/>
          <w:szCs w:val="32"/>
        </w:rPr>
      </w:pPr>
    </w:p>
    <w:p w14:paraId="176C1CC8" w14:textId="77777777" w:rsidR="00F51FE9" w:rsidRDefault="00F51FE9">
      <w:pPr>
        <w:rPr>
          <w:rFonts w:ascii="Arial" w:hAnsi="Arial" w:cs="Arial"/>
          <w:b/>
          <w:bCs/>
          <w:sz w:val="32"/>
          <w:szCs w:val="32"/>
        </w:rPr>
      </w:pPr>
    </w:p>
    <w:p w14:paraId="5B58626F" w14:textId="77777777" w:rsidR="00F51FE9" w:rsidRDefault="00F51FE9">
      <w:pPr>
        <w:rPr>
          <w:rFonts w:ascii="Arial" w:hAnsi="Arial" w:cs="Arial"/>
          <w:b/>
          <w:bCs/>
          <w:sz w:val="32"/>
          <w:szCs w:val="32"/>
        </w:rPr>
      </w:pPr>
    </w:p>
    <w:p w14:paraId="6B3B0313" w14:textId="77777777" w:rsidR="00F51FE9" w:rsidRDefault="00F51FE9">
      <w:pPr>
        <w:rPr>
          <w:rFonts w:ascii="Arial" w:hAnsi="Arial" w:cs="Arial"/>
          <w:b/>
          <w:bCs/>
          <w:sz w:val="32"/>
          <w:szCs w:val="32"/>
        </w:rPr>
      </w:pPr>
    </w:p>
    <w:p w14:paraId="482DBDCC" w14:textId="77777777" w:rsidR="00F51FE9" w:rsidRDefault="00F51FE9">
      <w:pPr>
        <w:rPr>
          <w:rFonts w:ascii="Arial" w:hAnsi="Arial" w:cs="Arial"/>
          <w:b/>
          <w:bCs/>
          <w:sz w:val="32"/>
          <w:szCs w:val="32"/>
        </w:rPr>
      </w:pPr>
    </w:p>
    <w:p w14:paraId="5E06AE90" w14:textId="77777777" w:rsidR="00F51FE9" w:rsidRDefault="00F51FE9">
      <w:pPr>
        <w:rPr>
          <w:rFonts w:ascii="Arial" w:hAnsi="Arial" w:cs="Arial"/>
          <w:b/>
          <w:bCs/>
          <w:sz w:val="32"/>
          <w:szCs w:val="32"/>
        </w:rPr>
      </w:pPr>
    </w:p>
    <w:p w14:paraId="2758156F" w14:textId="77777777" w:rsidR="00F51FE9" w:rsidRDefault="00F51FE9">
      <w:pPr>
        <w:rPr>
          <w:rFonts w:ascii="Arial" w:hAnsi="Arial" w:cs="Arial"/>
          <w:b/>
          <w:bCs/>
          <w:sz w:val="32"/>
          <w:szCs w:val="32"/>
        </w:rPr>
      </w:pPr>
    </w:p>
    <w:p w14:paraId="6BE3458A" w14:textId="77777777" w:rsidR="00F51FE9" w:rsidRDefault="00F51FE9">
      <w:pPr>
        <w:rPr>
          <w:rFonts w:ascii="Arial" w:hAnsi="Arial" w:cs="Arial"/>
          <w:b/>
          <w:bCs/>
          <w:sz w:val="32"/>
          <w:szCs w:val="32"/>
        </w:rPr>
      </w:pPr>
    </w:p>
    <w:p w14:paraId="4D18B544" w14:textId="77777777" w:rsidR="00F51FE9" w:rsidRDefault="00F51FE9">
      <w:pPr>
        <w:rPr>
          <w:rFonts w:ascii="Arial" w:hAnsi="Arial" w:cs="Arial"/>
          <w:b/>
          <w:bCs/>
          <w:sz w:val="32"/>
          <w:szCs w:val="32"/>
        </w:rPr>
      </w:pPr>
    </w:p>
    <w:p w14:paraId="7889411E" w14:textId="77777777" w:rsidR="005A08A9" w:rsidRDefault="005A08A9" w:rsidP="00CF023C">
      <w:pPr>
        <w:rPr>
          <w:rFonts w:ascii="Arial" w:hAnsi="Arial" w:cs="Arial"/>
          <w:b/>
          <w:bCs/>
          <w:sz w:val="32"/>
          <w:szCs w:val="32"/>
        </w:rPr>
      </w:pPr>
    </w:p>
    <w:p w14:paraId="26DD6E48" w14:textId="77777777" w:rsidR="00640E5A" w:rsidRDefault="00640E5A" w:rsidP="005B18A8">
      <w:pPr>
        <w:jc w:val="center"/>
        <w:rPr>
          <w:rFonts w:ascii="Arial" w:hAnsi="Arial" w:cs="Arial"/>
          <w:b/>
          <w:bCs/>
          <w:sz w:val="32"/>
          <w:szCs w:val="32"/>
        </w:rPr>
      </w:pPr>
    </w:p>
    <w:p w14:paraId="02BF57D3" w14:textId="77777777" w:rsidR="00640E5A" w:rsidRDefault="00640E5A" w:rsidP="005B18A8">
      <w:pPr>
        <w:jc w:val="center"/>
        <w:rPr>
          <w:rFonts w:ascii="Arial" w:hAnsi="Arial" w:cs="Arial"/>
          <w:b/>
          <w:bCs/>
          <w:sz w:val="32"/>
          <w:szCs w:val="32"/>
        </w:rPr>
      </w:pPr>
    </w:p>
    <w:p w14:paraId="62DC3C04" w14:textId="77777777" w:rsidR="00640E5A" w:rsidRDefault="00640E5A" w:rsidP="005B18A8">
      <w:pPr>
        <w:jc w:val="center"/>
        <w:rPr>
          <w:rFonts w:ascii="Arial" w:hAnsi="Arial" w:cs="Arial"/>
          <w:b/>
          <w:bCs/>
          <w:sz w:val="32"/>
          <w:szCs w:val="32"/>
        </w:rPr>
      </w:pPr>
    </w:p>
    <w:p w14:paraId="7594E610" w14:textId="0198ED82" w:rsidR="005B18A8" w:rsidRDefault="005B18A8" w:rsidP="005B18A8">
      <w:pPr>
        <w:jc w:val="center"/>
        <w:rPr>
          <w:rFonts w:ascii="Arial" w:hAnsi="Arial" w:cs="Arial"/>
          <w:b/>
          <w:bCs/>
          <w:sz w:val="32"/>
          <w:szCs w:val="32"/>
        </w:rPr>
      </w:pPr>
      <w:r>
        <w:rPr>
          <w:rFonts w:ascii="Arial" w:hAnsi="Arial" w:cs="Arial"/>
          <w:b/>
          <w:bCs/>
          <w:sz w:val="32"/>
          <w:szCs w:val="32"/>
        </w:rPr>
        <w:lastRenderedPageBreak/>
        <w:t>Abstract</w:t>
      </w:r>
    </w:p>
    <w:p w14:paraId="12CDABC9" w14:textId="77777777" w:rsidR="005B18A8" w:rsidRDefault="005B18A8" w:rsidP="005B18A8">
      <w:pPr>
        <w:jc w:val="center"/>
        <w:rPr>
          <w:rFonts w:ascii="Arial" w:hAnsi="Arial" w:cs="Arial"/>
          <w:b/>
          <w:bCs/>
          <w:sz w:val="32"/>
          <w:szCs w:val="32"/>
        </w:rPr>
      </w:pPr>
    </w:p>
    <w:p w14:paraId="37F72687" w14:textId="7EB2D50D" w:rsidR="00183A37" w:rsidRDefault="005B18A8" w:rsidP="001E6F4E">
      <w:pPr>
        <w:rPr>
          <w:rFonts w:ascii="Arial" w:hAnsi="Arial" w:cs="Arial"/>
        </w:rPr>
      </w:pPr>
      <w:r w:rsidRPr="001E6F4E">
        <w:rPr>
          <w:rFonts w:ascii="Arial" w:hAnsi="Arial" w:cs="Arial"/>
        </w:rPr>
        <w:t>In this assignment the models simulated have been generated using</w:t>
      </w:r>
      <w:r w:rsidR="001E6F4E">
        <w:rPr>
          <w:rFonts w:ascii="Arial" w:hAnsi="Arial" w:cs="Arial"/>
        </w:rPr>
        <w:t xml:space="preserve"> the</w:t>
      </w:r>
      <w:r w:rsidRPr="001E6F4E">
        <w:rPr>
          <w:rFonts w:ascii="Arial" w:hAnsi="Arial" w:cs="Arial"/>
        </w:rPr>
        <w:t xml:space="preserve"> Ansys</w:t>
      </w:r>
      <w:r w:rsidR="001E6F4E">
        <w:rPr>
          <w:rFonts w:ascii="Arial" w:hAnsi="Arial" w:cs="Arial"/>
        </w:rPr>
        <w:t xml:space="preserve"> </w:t>
      </w:r>
      <w:r w:rsidR="001E6F4E" w:rsidRPr="001E6F4E">
        <w:rPr>
          <w:rFonts w:ascii="Arial" w:hAnsi="Arial" w:cs="Arial"/>
        </w:rPr>
        <w:t>High Frequency Structure Simulator</w:t>
      </w:r>
      <w:r w:rsidR="001E6F4E">
        <w:rPr>
          <w:rFonts w:ascii="Arial" w:hAnsi="Arial" w:cs="Arial"/>
        </w:rPr>
        <w:t xml:space="preserve"> (HFFS)</w:t>
      </w:r>
      <w:r w:rsidRPr="001E6F4E">
        <w:rPr>
          <w:rFonts w:ascii="Arial" w:hAnsi="Arial" w:cs="Arial"/>
        </w:rPr>
        <w:t xml:space="preserve"> software to determine the waveguide behaviours </w:t>
      </w:r>
      <w:r w:rsidR="001E6F4E">
        <w:rPr>
          <w:rFonts w:ascii="Arial" w:hAnsi="Arial" w:cs="Arial"/>
        </w:rPr>
        <w:t>through different propagation mediums in this example vacuum and Teflon. For task one</w:t>
      </w:r>
      <w:r w:rsidR="00E96D1A">
        <w:rPr>
          <w:rFonts w:ascii="Arial" w:hAnsi="Arial" w:cs="Arial"/>
        </w:rPr>
        <w:t xml:space="preserve"> the d</w:t>
      </w:r>
      <w:r w:rsidR="00E96D1A" w:rsidRPr="00E96D1A">
        <w:rPr>
          <w:rFonts w:ascii="Arial" w:hAnsi="Arial" w:cs="Arial"/>
        </w:rPr>
        <w:t>esign</w:t>
      </w:r>
      <w:r w:rsidR="00E96D1A">
        <w:rPr>
          <w:rFonts w:ascii="Arial" w:hAnsi="Arial" w:cs="Arial"/>
        </w:rPr>
        <w:t xml:space="preserve"> of</w:t>
      </w:r>
      <w:r w:rsidR="00E96D1A" w:rsidRPr="00E96D1A">
        <w:rPr>
          <w:rFonts w:ascii="Arial" w:hAnsi="Arial" w:cs="Arial"/>
        </w:rPr>
        <w:t xml:space="preserve"> a rectangular waveguide model with Perfect Electric Conductor (PEC) filled with vacuum</w:t>
      </w:r>
      <w:r w:rsidR="00E96D1A">
        <w:rPr>
          <w:rFonts w:ascii="Arial" w:hAnsi="Arial" w:cs="Arial"/>
        </w:rPr>
        <w:t xml:space="preserve"> was created. T</w:t>
      </w:r>
      <w:r w:rsidR="001E6F4E">
        <w:rPr>
          <w:rFonts w:ascii="Arial" w:hAnsi="Arial" w:cs="Arial"/>
        </w:rPr>
        <w:t>he results on both the simulated values, and theoretical calculations will be analyse</w:t>
      </w:r>
      <w:r w:rsidR="0082664E">
        <w:rPr>
          <w:rFonts w:ascii="Arial" w:hAnsi="Arial" w:cs="Arial"/>
        </w:rPr>
        <w:t>d</w:t>
      </w:r>
      <w:r w:rsidR="001E6F4E">
        <w:rPr>
          <w:rFonts w:ascii="Arial" w:hAnsi="Arial" w:cs="Arial"/>
        </w:rPr>
        <w:t xml:space="preserve"> to determine the validity of the simulated model an</w:t>
      </w:r>
      <w:r w:rsidR="00183A37">
        <w:rPr>
          <w:rFonts w:ascii="Arial" w:hAnsi="Arial" w:cs="Arial"/>
        </w:rPr>
        <w:t>d its accuracy</w:t>
      </w:r>
      <w:r w:rsidR="001E6F4E">
        <w:rPr>
          <w:rFonts w:ascii="Arial" w:hAnsi="Arial" w:cs="Arial"/>
        </w:rPr>
        <w:t>.</w:t>
      </w:r>
    </w:p>
    <w:p w14:paraId="1EB8FB0B" w14:textId="12DC8E2A" w:rsidR="005B18A8" w:rsidRDefault="00183A37" w:rsidP="001E6F4E">
      <w:pPr>
        <w:rPr>
          <w:rFonts w:ascii="Arial" w:hAnsi="Arial" w:cs="Arial"/>
        </w:rPr>
      </w:pPr>
      <w:r>
        <w:rPr>
          <w:rFonts w:ascii="Arial" w:hAnsi="Arial" w:cs="Arial"/>
        </w:rPr>
        <w:t>Furthermore, task b was completed requiring an additional model. This was created to analyse the characteristics of a halfwave dipole antenna. This radiation spread was provided in pictorial form and compared with its theoretical values.</w:t>
      </w:r>
    </w:p>
    <w:p w14:paraId="6F13C1C7" w14:textId="33052970" w:rsidR="00E96D1A" w:rsidRDefault="00E96D1A" w:rsidP="001E6F4E">
      <w:pPr>
        <w:rPr>
          <w:rFonts w:ascii="Arial" w:hAnsi="Arial" w:cs="Arial"/>
        </w:rPr>
      </w:pPr>
      <w:r>
        <w:rPr>
          <w:rFonts w:ascii="Arial" w:hAnsi="Arial" w:cs="Arial"/>
        </w:rPr>
        <w:t xml:space="preserve">All </w:t>
      </w:r>
      <w:r w:rsidRPr="00E96D1A">
        <w:rPr>
          <w:rFonts w:ascii="Arial" w:hAnsi="Arial" w:cs="Arial"/>
        </w:rPr>
        <w:t>results obtained from the application of</w:t>
      </w:r>
      <w:r>
        <w:rPr>
          <w:rFonts w:ascii="Arial" w:hAnsi="Arial" w:cs="Arial"/>
        </w:rPr>
        <w:t xml:space="preserve"> the</w:t>
      </w:r>
      <w:r w:rsidRPr="00E96D1A">
        <w:rPr>
          <w:rFonts w:ascii="Arial" w:hAnsi="Arial" w:cs="Arial"/>
        </w:rPr>
        <w:t xml:space="preserve"> specific electromagnetic modelling techniques</w:t>
      </w:r>
      <w:r>
        <w:rPr>
          <w:rFonts w:ascii="Arial" w:hAnsi="Arial" w:cs="Arial"/>
        </w:rPr>
        <w:t xml:space="preserve"> mentioned</w:t>
      </w:r>
      <w:r w:rsidR="0082664E">
        <w:rPr>
          <w:rFonts w:ascii="Arial" w:hAnsi="Arial" w:cs="Arial"/>
        </w:rPr>
        <w:t xml:space="preserve"> have</w:t>
      </w:r>
      <w:r w:rsidRPr="00E96D1A">
        <w:rPr>
          <w:rFonts w:ascii="Arial" w:hAnsi="Arial" w:cs="Arial"/>
        </w:rPr>
        <w:t xml:space="preserve"> </w:t>
      </w:r>
      <w:r w:rsidR="0082664E">
        <w:rPr>
          <w:rFonts w:ascii="Arial" w:hAnsi="Arial" w:cs="Arial"/>
        </w:rPr>
        <w:t xml:space="preserve">been compared with </w:t>
      </w:r>
      <w:r w:rsidRPr="00E96D1A">
        <w:rPr>
          <w:rFonts w:ascii="Arial" w:hAnsi="Arial" w:cs="Arial"/>
        </w:rPr>
        <w:t>physical characteristics. </w:t>
      </w:r>
    </w:p>
    <w:p w14:paraId="5B51449C" w14:textId="3D7BE04C" w:rsidR="00183A37" w:rsidRDefault="00183A37" w:rsidP="001E6F4E">
      <w:pPr>
        <w:rPr>
          <w:rFonts w:ascii="Arial" w:hAnsi="Arial" w:cs="Arial"/>
        </w:rPr>
      </w:pPr>
    </w:p>
    <w:p w14:paraId="53061641" w14:textId="77777777" w:rsidR="001E6F4E" w:rsidRPr="001E6F4E" w:rsidRDefault="001E6F4E" w:rsidP="001E6F4E">
      <w:pPr>
        <w:rPr>
          <w:rFonts w:ascii="Arial" w:hAnsi="Arial" w:cs="Arial"/>
        </w:rPr>
      </w:pPr>
    </w:p>
    <w:p w14:paraId="5E2298F2" w14:textId="7CF28243" w:rsidR="005B18A8" w:rsidRDefault="005B18A8" w:rsidP="005B18A8">
      <w:pPr>
        <w:rPr>
          <w:rFonts w:ascii="Arial" w:hAnsi="Arial" w:cs="Arial"/>
          <w:b/>
          <w:bCs/>
          <w:sz w:val="32"/>
          <w:szCs w:val="32"/>
        </w:rPr>
        <w:sectPr w:rsidR="005B18A8" w:rsidSect="00791AA7">
          <w:footerReference w:type="default" r:id="rId10"/>
          <w:pgSz w:w="11906" w:h="16838" w:code="9"/>
          <w:pgMar w:top="1134" w:right="1418" w:bottom="851" w:left="1985" w:header="709" w:footer="1077" w:gutter="0"/>
          <w:pgNumType w:start="6"/>
          <w:cols w:space="708"/>
          <w:docGrid w:linePitch="360"/>
        </w:sectPr>
      </w:pPr>
    </w:p>
    <w:p w14:paraId="4605B897" w14:textId="1754D074" w:rsidR="00400B75" w:rsidRPr="00400B75" w:rsidRDefault="00183A37" w:rsidP="00400B75">
      <w:pPr>
        <w:pStyle w:val="ListParagraph"/>
        <w:numPr>
          <w:ilvl w:val="0"/>
          <w:numId w:val="36"/>
        </w:numPr>
        <w:jc w:val="center"/>
        <w:rPr>
          <w:rFonts w:ascii="Arial" w:hAnsi="Arial" w:cs="Arial"/>
          <w:b/>
          <w:bCs/>
          <w:sz w:val="32"/>
          <w:szCs w:val="32"/>
        </w:rPr>
      </w:pPr>
      <w:r>
        <w:rPr>
          <w:rFonts w:ascii="Arial" w:hAnsi="Arial" w:cs="Arial"/>
          <w:b/>
          <w:bCs/>
          <w:sz w:val="32"/>
          <w:szCs w:val="32"/>
        </w:rPr>
        <w:lastRenderedPageBreak/>
        <w:t>Introductio</w:t>
      </w:r>
      <w:r w:rsidR="00400B75">
        <w:rPr>
          <w:rFonts w:ascii="Arial" w:hAnsi="Arial" w:cs="Arial"/>
          <w:b/>
          <w:bCs/>
          <w:sz w:val="32"/>
          <w:szCs w:val="32"/>
        </w:rPr>
        <w:t>n</w:t>
      </w:r>
    </w:p>
    <w:p w14:paraId="7A840F50" w14:textId="77777777" w:rsidR="00183A37" w:rsidRDefault="00183A37" w:rsidP="00183A37">
      <w:pPr>
        <w:pStyle w:val="ListParagraph"/>
        <w:rPr>
          <w:rFonts w:ascii="Arial" w:hAnsi="Arial" w:cs="Arial"/>
          <w:b/>
          <w:bCs/>
          <w:sz w:val="32"/>
          <w:szCs w:val="32"/>
        </w:rPr>
      </w:pPr>
    </w:p>
    <w:p w14:paraId="2E1466C6" w14:textId="77777777" w:rsidR="00593E1F" w:rsidRPr="00593E1F" w:rsidRDefault="009C0E3E" w:rsidP="00593E1F">
      <w:pPr>
        <w:rPr>
          <w:rFonts w:ascii="Arial" w:hAnsi="Arial" w:cs="Arial"/>
          <w:b/>
          <w:bCs/>
        </w:rPr>
      </w:pPr>
      <w:r w:rsidRPr="00593E1F">
        <w:rPr>
          <w:rFonts w:ascii="Arial" w:hAnsi="Arial" w:cs="Arial"/>
          <w:b/>
          <w:bCs/>
        </w:rPr>
        <w:t>Electromagnetic Radiation:</w:t>
      </w:r>
    </w:p>
    <w:p w14:paraId="13E90557" w14:textId="78166E1D" w:rsidR="009C0E3E" w:rsidRPr="00593E1F" w:rsidRDefault="009C0E3E" w:rsidP="00593E1F">
      <w:pPr>
        <w:rPr>
          <w:rFonts w:ascii="Arial" w:hAnsi="Arial" w:cs="Arial"/>
          <w:b/>
          <w:bCs/>
        </w:rPr>
      </w:pPr>
      <w:r w:rsidRPr="00593E1F">
        <w:rPr>
          <w:rFonts w:ascii="Arial" w:hAnsi="Arial" w:cs="Arial"/>
        </w:rPr>
        <w:t xml:space="preserve">Electromagnetic radiation is the transformation of energy through the movement and oscillation of electric and magnetic fields travelling at the speed of light or 3x10^8 m/s. It can be described as waves or particles called photons; these photons come in various frequencies from AM radio waves to gamma rays which make up the electromagnetic spectrum. The electromagnetic spectrum is the distribution of electromagnetic radiation according to the photon frequency </w:t>
      </w:r>
      <w:r w:rsidR="0082664E">
        <w:rPr>
          <w:rFonts w:ascii="Arial" w:hAnsi="Arial" w:cs="Arial"/>
        </w:rPr>
        <w:t>and</w:t>
      </w:r>
      <w:r w:rsidRPr="00593E1F">
        <w:rPr>
          <w:rFonts w:ascii="Arial" w:hAnsi="Arial" w:cs="Arial"/>
        </w:rPr>
        <w:t xml:space="preserve"> wavelength</w:t>
      </w:r>
      <w:sdt>
        <w:sdtPr>
          <w:id w:val="-1889104417"/>
          <w:citation/>
        </w:sdtPr>
        <w:sdtEndPr/>
        <w:sdtContent>
          <w:r w:rsidRPr="00593E1F">
            <w:rPr>
              <w:rFonts w:ascii="Arial" w:hAnsi="Arial" w:cs="Arial"/>
            </w:rPr>
            <w:fldChar w:fldCharType="begin"/>
          </w:r>
          <w:r w:rsidRPr="00593E1F">
            <w:rPr>
              <w:rFonts w:ascii="Arial" w:hAnsi="Arial" w:cs="Arial"/>
            </w:rPr>
            <w:instrText xml:space="preserve"> CITATION Jam25 \l 2057 </w:instrText>
          </w:r>
          <w:r w:rsidRPr="00593E1F">
            <w:rPr>
              <w:rFonts w:ascii="Arial" w:hAnsi="Arial" w:cs="Arial"/>
            </w:rPr>
            <w:fldChar w:fldCharType="separate"/>
          </w:r>
          <w:r w:rsidR="002B61D3">
            <w:rPr>
              <w:rFonts w:ascii="Arial" w:hAnsi="Arial" w:cs="Arial"/>
              <w:noProof/>
            </w:rPr>
            <w:t xml:space="preserve"> </w:t>
          </w:r>
          <w:r w:rsidR="002B61D3" w:rsidRPr="002B61D3">
            <w:rPr>
              <w:rFonts w:ascii="Arial" w:hAnsi="Arial" w:cs="Arial"/>
              <w:noProof/>
            </w:rPr>
            <w:t>[1]</w:t>
          </w:r>
          <w:r w:rsidRPr="00593E1F">
            <w:rPr>
              <w:rFonts w:ascii="Arial" w:hAnsi="Arial" w:cs="Arial"/>
            </w:rPr>
            <w:fldChar w:fldCharType="end"/>
          </w:r>
        </w:sdtContent>
      </w:sdt>
      <w:r w:rsidRPr="00593E1F">
        <w:rPr>
          <w:rFonts w:ascii="Arial" w:hAnsi="Arial" w:cs="Arial"/>
        </w:rPr>
        <w:t>.</w:t>
      </w:r>
    </w:p>
    <w:p w14:paraId="6FD674F0" w14:textId="77777777" w:rsidR="00470E3A" w:rsidRDefault="00470E3A" w:rsidP="009C0E3E">
      <w:pPr>
        <w:pStyle w:val="ListParagraph"/>
        <w:rPr>
          <w:rFonts w:ascii="Arial" w:hAnsi="Arial" w:cs="Arial"/>
        </w:rPr>
      </w:pPr>
    </w:p>
    <w:p w14:paraId="70695381" w14:textId="25BDE99F" w:rsidR="00470E3A" w:rsidRPr="00593E1F" w:rsidRDefault="00470E3A" w:rsidP="00593E1F">
      <w:pPr>
        <w:rPr>
          <w:rFonts w:ascii="Arial" w:hAnsi="Arial" w:cs="Arial"/>
          <w:b/>
          <w:bCs/>
        </w:rPr>
      </w:pPr>
      <w:r w:rsidRPr="00593E1F">
        <w:rPr>
          <w:rFonts w:ascii="Arial" w:hAnsi="Arial" w:cs="Arial"/>
          <w:b/>
          <w:bCs/>
        </w:rPr>
        <w:t>Electromagnetic Waves:</w:t>
      </w:r>
    </w:p>
    <w:p w14:paraId="1617DD33" w14:textId="6097C803" w:rsidR="00470E3A" w:rsidRDefault="00470E3A" w:rsidP="00593E1F">
      <w:pPr>
        <w:rPr>
          <w:rFonts w:ascii="Arial" w:hAnsi="Arial" w:cs="Arial"/>
        </w:rPr>
      </w:pPr>
      <w:r w:rsidRPr="00593E1F">
        <w:rPr>
          <w:rFonts w:ascii="Arial" w:hAnsi="Arial" w:cs="Arial"/>
        </w:rPr>
        <w:t>If we consider electric</w:t>
      </w:r>
      <w:r w:rsidR="007B6F63" w:rsidRPr="00593E1F">
        <w:rPr>
          <w:rFonts w:ascii="Arial" w:hAnsi="Arial" w:cs="Arial"/>
        </w:rPr>
        <w:t xml:space="preserve">ity and magnetism as both singular concepts, they generally are static. However, when </w:t>
      </w:r>
      <w:r w:rsidR="00197C2D" w:rsidRPr="00593E1F">
        <w:rPr>
          <w:rFonts w:ascii="Arial" w:hAnsi="Arial" w:cs="Arial"/>
        </w:rPr>
        <w:t>combined</w:t>
      </w:r>
      <w:r w:rsidR="00400B75" w:rsidRPr="00593E1F">
        <w:rPr>
          <w:rFonts w:ascii="Arial" w:hAnsi="Arial" w:cs="Arial"/>
        </w:rPr>
        <w:t xml:space="preserve"> we create</w:t>
      </w:r>
      <w:r w:rsidR="007B6F63" w:rsidRPr="00593E1F">
        <w:rPr>
          <w:rFonts w:ascii="Arial" w:hAnsi="Arial" w:cs="Arial"/>
        </w:rPr>
        <w:t xml:space="preserve"> what </w:t>
      </w:r>
      <w:r w:rsidR="00400B75" w:rsidRPr="00593E1F">
        <w:rPr>
          <w:rFonts w:ascii="Arial" w:hAnsi="Arial" w:cs="Arial"/>
        </w:rPr>
        <w:t>is known as</w:t>
      </w:r>
      <w:r w:rsidR="007B6F63" w:rsidRPr="00593E1F">
        <w:rPr>
          <w:rFonts w:ascii="Arial" w:hAnsi="Arial" w:cs="Arial"/>
        </w:rPr>
        <w:t xml:space="preserve"> electromagnetic waves</w:t>
      </w:r>
      <w:r w:rsidR="00400B75" w:rsidRPr="00593E1F">
        <w:rPr>
          <w:rFonts w:ascii="Arial" w:hAnsi="Arial" w:cs="Arial"/>
        </w:rPr>
        <w:t>.</w:t>
      </w:r>
      <w:r w:rsidR="007B6F63" w:rsidRPr="00593E1F">
        <w:rPr>
          <w:rFonts w:ascii="Arial" w:hAnsi="Arial" w:cs="Arial"/>
        </w:rPr>
        <w:t xml:space="preserve"> </w:t>
      </w:r>
      <w:r w:rsidR="00400B75" w:rsidRPr="00593E1F">
        <w:rPr>
          <w:rFonts w:ascii="Arial" w:hAnsi="Arial" w:cs="Arial"/>
        </w:rPr>
        <w:t>As the two variables</w:t>
      </w:r>
      <w:r w:rsidR="007B6F63" w:rsidRPr="00593E1F">
        <w:rPr>
          <w:rFonts w:ascii="Arial" w:hAnsi="Arial" w:cs="Arial"/>
        </w:rPr>
        <w:t xml:space="preserve"> change and move together</w:t>
      </w:r>
      <w:r w:rsidR="00400B75" w:rsidRPr="00593E1F">
        <w:rPr>
          <w:rFonts w:ascii="Arial" w:hAnsi="Arial" w:cs="Arial"/>
        </w:rPr>
        <w:t xml:space="preserve"> this</w:t>
      </w:r>
      <w:r w:rsidR="007B6F63" w:rsidRPr="00593E1F">
        <w:rPr>
          <w:rFonts w:ascii="Arial" w:hAnsi="Arial" w:cs="Arial"/>
        </w:rPr>
        <w:t xml:space="preserve"> </w:t>
      </w:r>
      <w:r w:rsidR="00400B75" w:rsidRPr="00593E1F">
        <w:rPr>
          <w:rFonts w:ascii="Arial" w:hAnsi="Arial" w:cs="Arial"/>
        </w:rPr>
        <w:t>generates</w:t>
      </w:r>
      <w:r w:rsidR="007B6F63" w:rsidRPr="00593E1F">
        <w:rPr>
          <w:rFonts w:ascii="Arial" w:hAnsi="Arial" w:cs="Arial"/>
        </w:rPr>
        <w:t xml:space="preserve"> waves </w:t>
      </w:r>
      <w:r w:rsidR="004F3A9B">
        <w:rPr>
          <w:rFonts w:ascii="Arial" w:hAnsi="Arial" w:cs="Arial"/>
        </w:rPr>
        <w:t>in which</w:t>
      </w:r>
      <w:r w:rsidR="007B6F63" w:rsidRPr="00593E1F">
        <w:rPr>
          <w:rFonts w:ascii="Arial" w:hAnsi="Arial" w:cs="Arial"/>
        </w:rPr>
        <w:t xml:space="preserve"> a perpendicular relationship between electricity and magnetism</w:t>
      </w:r>
      <w:r w:rsidR="004F3A9B">
        <w:rPr>
          <w:rFonts w:ascii="Arial" w:hAnsi="Arial" w:cs="Arial"/>
        </w:rPr>
        <w:t xml:space="preserve"> is formed</w:t>
      </w:r>
      <w:r w:rsidR="00400B75" w:rsidRPr="00593E1F">
        <w:rPr>
          <w:rFonts w:ascii="Arial" w:hAnsi="Arial" w:cs="Arial"/>
        </w:rPr>
        <w:t>. Therefore, a changing electric field induces a magnetic field and vice versa which creates a self-propagating wave (See Figure 1).</w:t>
      </w:r>
    </w:p>
    <w:p w14:paraId="783CB881" w14:textId="18089C41" w:rsidR="00197C2D" w:rsidRDefault="00197C2D" w:rsidP="00593E1F">
      <w:pPr>
        <w:rPr>
          <w:rFonts w:ascii="Arial" w:hAnsi="Arial" w:cs="Arial"/>
        </w:rPr>
      </w:pPr>
      <w:r>
        <w:rPr>
          <w:rFonts w:ascii="Arial" w:hAnsi="Arial" w:cs="Arial"/>
        </w:rPr>
        <w:t xml:space="preserve">The relationship between electricity and magnetism can be explained via four key </w:t>
      </w:r>
      <w:r w:rsidR="00F51FE9">
        <w:rPr>
          <w:rFonts w:ascii="Arial" w:hAnsi="Arial" w:cs="Arial"/>
        </w:rPr>
        <w:t>Laws</w:t>
      </w:r>
      <w:r>
        <w:rPr>
          <w:rFonts w:ascii="Arial" w:hAnsi="Arial" w:cs="Arial"/>
        </w:rPr>
        <w:t>:</w:t>
      </w:r>
    </w:p>
    <w:p w14:paraId="0ABB8664" w14:textId="0959BB3E" w:rsidR="00197C2D" w:rsidRPr="003F5604" w:rsidRDefault="00197C2D" w:rsidP="00F51FE9">
      <w:pPr>
        <w:pStyle w:val="ListParagraph"/>
        <w:numPr>
          <w:ilvl w:val="0"/>
          <w:numId w:val="37"/>
        </w:numPr>
        <w:rPr>
          <w:rFonts w:ascii="Arial" w:hAnsi="Arial" w:cs="Arial"/>
        </w:rPr>
      </w:pPr>
      <w:r w:rsidRPr="00F51FE9">
        <w:rPr>
          <w:rFonts w:ascii="Arial" w:hAnsi="Arial" w:cs="Arial"/>
          <w:b/>
          <w:bCs/>
        </w:rPr>
        <w:t>Gauss’s Law for Electricity-</w:t>
      </w:r>
      <w:r w:rsidRPr="00F51FE9">
        <w:rPr>
          <w:rFonts w:ascii="Arial" w:hAnsi="Arial" w:cs="Arial"/>
        </w:rPr>
        <w:t xml:space="preserve"> “Gauss's law states that the electric flux through any closed surface is equal to the charge enclosed by the permittivity. It applies to any charge distribution and any closed surface”</w:t>
      </w:r>
      <w:sdt>
        <w:sdtPr>
          <w:id w:val="-746031553"/>
          <w:citation/>
        </w:sdtPr>
        <w:sdtEndPr/>
        <w:sdtContent>
          <w:r w:rsidR="00F51FE9" w:rsidRPr="00F51FE9">
            <w:rPr>
              <w:rFonts w:ascii="Arial" w:hAnsi="Arial" w:cs="Arial"/>
            </w:rPr>
            <w:fldChar w:fldCharType="begin"/>
          </w:r>
          <w:r w:rsidR="00F51FE9" w:rsidRPr="00F51FE9">
            <w:rPr>
              <w:rFonts w:ascii="Arial" w:hAnsi="Arial" w:cs="Arial"/>
            </w:rPr>
            <w:instrText xml:space="preserve"> CITATION Cha06 \l 2057 </w:instrText>
          </w:r>
          <w:r w:rsidR="00F51FE9" w:rsidRPr="00F51FE9">
            <w:rPr>
              <w:rFonts w:ascii="Arial" w:hAnsi="Arial" w:cs="Arial"/>
            </w:rPr>
            <w:fldChar w:fldCharType="separate"/>
          </w:r>
          <w:r w:rsidR="002B61D3">
            <w:rPr>
              <w:rFonts w:ascii="Arial" w:hAnsi="Arial" w:cs="Arial"/>
              <w:noProof/>
            </w:rPr>
            <w:t xml:space="preserve"> </w:t>
          </w:r>
          <w:r w:rsidR="002B61D3" w:rsidRPr="002B61D3">
            <w:rPr>
              <w:rFonts w:ascii="Arial" w:hAnsi="Arial" w:cs="Arial"/>
              <w:noProof/>
            </w:rPr>
            <w:t>[2]</w:t>
          </w:r>
          <w:r w:rsidR="00F51FE9" w:rsidRPr="00F51FE9">
            <w:rPr>
              <w:rFonts w:ascii="Arial" w:hAnsi="Arial" w:cs="Arial"/>
            </w:rPr>
            <w:fldChar w:fldCharType="end"/>
          </w:r>
        </w:sdtContent>
      </w:sdt>
    </w:p>
    <w:p w14:paraId="6F1391AF" w14:textId="77777777" w:rsidR="003F5604" w:rsidRPr="00F51FE9" w:rsidRDefault="003F5604" w:rsidP="003F5604">
      <w:pPr>
        <w:pStyle w:val="ListParagraph"/>
        <w:rPr>
          <w:rFonts w:ascii="Arial" w:hAnsi="Arial" w:cs="Arial"/>
        </w:rPr>
      </w:pPr>
    </w:p>
    <w:p w14:paraId="32CDCFC2" w14:textId="772EDE38" w:rsidR="003F5604" w:rsidRDefault="00F51FE9" w:rsidP="003F5604">
      <w:pPr>
        <w:pStyle w:val="ListParagraph"/>
        <w:numPr>
          <w:ilvl w:val="0"/>
          <w:numId w:val="37"/>
        </w:numPr>
        <w:rPr>
          <w:rFonts w:ascii="Arial" w:hAnsi="Arial" w:cs="Arial"/>
        </w:rPr>
      </w:pPr>
      <w:r>
        <w:rPr>
          <w:rFonts w:ascii="Arial" w:hAnsi="Arial" w:cs="Arial"/>
          <w:b/>
          <w:bCs/>
        </w:rPr>
        <w:t>Gauss’s Law for Magnetism-</w:t>
      </w:r>
      <w:r>
        <w:rPr>
          <w:rFonts w:ascii="Arial" w:hAnsi="Arial" w:cs="Arial"/>
        </w:rPr>
        <w:t xml:space="preserve"> “</w:t>
      </w:r>
      <w:r w:rsidR="003F5604">
        <w:rPr>
          <w:rFonts w:ascii="Arial" w:hAnsi="Arial" w:cs="Arial"/>
        </w:rPr>
        <w:t xml:space="preserve">Gauss’s law states </w:t>
      </w:r>
      <w:r w:rsidR="003F5604" w:rsidRPr="003F5604">
        <w:rPr>
          <w:rFonts w:ascii="Arial" w:hAnsi="Arial" w:cs="Arial"/>
        </w:rPr>
        <w:t>that the magnetic field has divergence equal to zero</w:t>
      </w:r>
      <w:r w:rsidR="003F5604">
        <w:rPr>
          <w:rFonts w:ascii="Arial" w:hAnsi="Arial" w:cs="Arial"/>
        </w:rPr>
        <w:t>”</w:t>
      </w:r>
      <w:sdt>
        <w:sdtPr>
          <w:rPr>
            <w:rFonts w:ascii="Arial" w:hAnsi="Arial" w:cs="Arial"/>
          </w:rPr>
          <w:id w:val="1298262484"/>
          <w:citation/>
        </w:sdtPr>
        <w:sdtEndPr/>
        <w:sdtContent>
          <w:r w:rsidR="003F5604">
            <w:rPr>
              <w:rFonts w:ascii="Arial" w:hAnsi="Arial" w:cs="Arial"/>
            </w:rPr>
            <w:fldChar w:fldCharType="begin"/>
          </w:r>
          <w:r w:rsidR="003F5604">
            <w:rPr>
              <w:rFonts w:ascii="Arial" w:hAnsi="Arial" w:cs="Arial"/>
            </w:rPr>
            <w:instrText xml:space="preserve"> CITATION Gre18 \l 2057 </w:instrText>
          </w:r>
          <w:r w:rsidR="003F5604">
            <w:rPr>
              <w:rFonts w:ascii="Arial" w:hAnsi="Arial" w:cs="Arial"/>
            </w:rPr>
            <w:fldChar w:fldCharType="separate"/>
          </w:r>
          <w:r w:rsidR="002B61D3">
            <w:rPr>
              <w:rFonts w:ascii="Arial" w:hAnsi="Arial" w:cs="Arial"/>
              <w:noProof/>
            </w:rPr>
            <w:t xml:space="preserve"> </w:t>
          </w:r>
          <w:r w:rsidR="002B61D3" w:rsidRPr="002B61D3">
            <w:rPr>
              <w:rFonts w:ascii="Arial" w:hAnsi="Arial" w:cs="Arial"/>
              <w:noProof/>
            </w:rPr>
            <w:t>[3]</w:t>
          </w:r>
          <w:r w:rsidR="003F5604">
            <w:rPr>
              <w:rFonts w:ascii="Arial" w:hAnsi="Arial" w:cs="Arial"/>
            </w:rPr>
            <w:fldChar w:fldCharType="end"/>
          </w:r>
        </w:sdtContent>
      </w:sdt>
    </w:p>
    <w:p w14:paraId="35DBEC1A" w14:textId="77777777" w:rsidR="003F5604" w:rsidRPr="003F5604" w:rsidRDefault="003F5604" w:rsidP="003F5604">
      <w:pPr>
        <w:pStyle w:val="ListParagraph"/>
        <w:rPr>
          <w:rFonts w:ascii="Arial" w:hAnsi="Arial" w:cs="Arial"/>
        </w:rPr>
      </w:pPr>
    </w:p>
    <w:p w14:paraId="45B46D8F" w14:textId="4ED1554C" w:rsidR="003F5604" w:rsidRPr="003F5604" w:rsidRDefault="003F5604" w:rsidP="003F5604">
      <w:pPr>
        <w:pStyle w:val="ListParagraph"/>
        <w:numPr>
          <w:ilvl w:val="0"/>
          <w:numId w:val="37"/>
        </w:numPr>
        <w:rPr>
          <w:rFonts w:ascii="Arial" w:hAnsi="Arial" w:cs="Arial"/>
          <w:b/>
          <w:bCs/>
        </w:rPr>
      </w:pPr>
      <w:r w:rsidRPr="003F5604">
        <w:rPr>
          <w:rFonts w:ascii="Arial" w:hAnsi="Arial" w:cs="Arial"/>
          <w:b/>
          <w:bCs/>
        </w:rPr>
        <w:t xml:space="preserve">Faraday’s Law of Induction- </w:t>
      </w:r>
      <w:r w:rsidRPr="003F5604">
        <w:rPr>
          <w:rFonts w:ascii="Arial" w:hAnsi="Arial" w:cs="Arial"/>
        </w:rPr>
        <w:t>“Faraday's Law of Induction states that a changing magnetic field can induce an electromotive force in a conductor, meaning it can create an electric potential and cause current to flow</w:t>
      </w:r>
      <w:r>
        <w:rPr>
          <w:rFonts w:ascii="Arial" w:hAnsi="Arial" w:cs="Arial"/>
        </w:rPr>
        <w:t>.”</w:t>
      </w:r>
    </w:p>
    <w:p w14:paraId="370F263C" w14:textId="14A7797F" w:rsidR="003F5604" w:rsidRPr="003F5604" w:rsidRDefault="003F5604" w:rsidP="003F5604">
      <w:pPr>
        <w:pStyle w:val="ListParagraph"/>
        <w:rPr>
          <w:rFonts w:ascii="Arial" w:hAnsi="Arial" w:cs="Arial"/>
        </w:rPr>
      </w:pPr>
    </w:p>
    <w:p w14:paraId="186E3B69" w14:textId="186BE7A8" w:rsidR="00F51FE9" w:rsidRPr="00F51FE9" w:rsidRDefault="37FF1E97" w:rsidP="00F51FE9">
      <w:pPr>
        <w:pStyle w:val="ListParagraph"/>
        <w:numPr>
          <w:ilvl w:val="0"/>
          <w:numId w:val="37"/>
        </w:numPr>
        <w:rPr>
          <w:rFonts w:ascii="Arial" w:hAnsi="Arial" w:cs="Arial"/>
        </w:rPr>
      </w:pPr>
      <w:r w:rsidRPr="5064C344">
        <w:rPr>
          <w:rFonts w:ascii="Arial" w:hAnsi="Arial" w:cs="Arial"/>
          <w:b/>
          <w:bCs/>
        </w:rPr>
        <w:t>Ampère-Maxwell Law</w:t>
      </w:r>
      <w:r w:rsidRPr="5064C344">
        <w:rPr>
          <w:rFonts w:ascii="Arial" w:hAnsi="Arial" w:cs="Arial"/>
        </w:rPr>
        <w:t>- “</w:t>
      </w:r>
      <w:r w:rsidR="3AC29A95" w:rsidRPr="5064C344">
        <w:rPr>
          <w:rFonts w:ascii="Arial" w:hAnsi="Arial" w:cs="Arial"/>
        </w:rPr>
        <w:t>Ampère-Maxwell Law states that magnetic fields produced electric current and electric fields”</w:t>
      </w:r>
      <w:sdt>
        <w:sdtPr>
          <w:rPr>
            <w:rFonts w:ascii="Arial" w:hAnsi="Arial" w:cs="Arial"/>
          </w:rPr>
          <w:id w:val="-239637094"/>
          <w:citation/>
        </w:sdtPr>
        <w:sdtEndPr/>
        <w:sdtContent>
          <w:r w:rsidR="00101B46">
            <w:rPr>
              <w:rFonts w:ascii="Arial" w:hAnsi="Arial" w:cs="Arial"/>
            </w:rPr>
            <w:fldChar w:fldCharType="begin"/>
          </w:r>
          <w:r w:rsidR="00101B46">
            <w:rPr>
              <w:rFonts w:ascii="Arial" w:hAnsi="Arial" w:cs="Arial"/>
            </w:rPr>
            <w:instrText xml:space="preserve"> CITATION SEr11 \l 2057 </w:instrText>
          </w:r>
          <w:r w:rsidR="00101B46">
            <w:rPr>
              <w:rFonts w:ascii="Arial" w:hAnsi="Arial" w:cs="Arial"/>
            </w:rPr>
            <w:fldChar w:fldCharType="separate"/>
          </w:r>
          <w:r w:rsidR="002B61D3">
            <w:rPr>
              <w:rFonts w:ascii="Arial" w:hAnsi="Arial" w:cs="Arial"/>
              <w:noProof/>
            </w:rPr>
            <w:t xml:space="preserve"> </w:t>
          </w:r>
          <w:r w:rsidR="002B61D3" w:rsidRPr="002B61D3">
            <w:rPr>
              <w:rFonts w:ascii="Arial" w:hAnsi="Arial" w:cs="Arial"/>
              <w:noProof/>
            </w:rPr>
            <w:t>[4]</w:t>
          </w:r>
          <w:r w:rsidR="00101B46">
            <w:rPr>
              <w:rFonts w:ascii="Arial" w:hAnsi="Arial" w:cs="Arial"/>
            </w:rPr>
            <w:fldChar w:fldCharType="end"/>
          </w:r>
        </w:sdtContent>
      </w:sdt>
    </w:p>
    <w:p w14:paraId="5F593508" w14:textId="19DD29D0" w:rsidR="52F7150E" w:rsidRDefault="52F7150E" w:rsidP="5064C344">
      <w:pPr>
        <w:rPr>
          <w:rFonts w:ascii="Arial" w:hAnsi="Arial" w:cs="Arial"/>
        </w:rPr>
      </w:pPr>
      <w:r w:rsidRPr="5064C344">
        <w:rPr>
          <w:rFonts w:ascii="Arial" w:hAnsi="Arial" w:cs="Arial"/>
        </w:rPr>
        <w:t>All these laws make up Maxwell’s equations which are key for under</w:t>
      </w:r>
      <w:r w:rsidR="673BD9FE" w:rsidRPr="5064C344">
        <w:rPr>
          <w:rFonts w:ascii="Arial" w:hAnsi="Arial" w:cs="Arial"/>
        </w:rPr>
        <w:t>standing how light works, how electricity and magnetism are interlinked and the concept of energy moving through space.</w:t>
      </w:r>
    </w:p>
    <w:p w14:paraId="4DCCD4D0" w14:textId="77777777" w:rsidR="00211451" w:rsidRDefault="00211451" w:rsidP="5064C344">
      <w:pPr>
        <w:rPr>
          <w:rFonts w:ascii="Arial" w:hAnsi="Arial" w:cs="Arial"/>
        </w:rPr>
      </w:pPr>
    </w:p>
    <w:p w14:paraId="2E987934" w14:textId="77777777" w:rsidR="00F51FE9" w:rsidRDefault="00F51FE9" w:rsidP="00593E1F">
      <w:pPr>
        <w:rPr>
          <w:rFonts w:ascii="Arial" w:hAnsi="Arial" w:cs="Arial"/>
        </w:rPr>
      </w:pPr>
    </w:p>
    <w:p w14:paraId="6BE7BC53" w14:textId="77777777" w:rsidR="00F51FE9" w:rsidRDefault="00F51FE9" w:rsidP="00593E1F">
      <w:pPr>
        <w:rPr>
          <w:rFonts w:ascii="Arial" w:hAnsi="Arial" w:cs="Arial"/>
        </w:rPr>
      </w:pPr>
    </w:p>
    <w:p w14:paraId="37AF6C51" w14:textId="77777777" w:rsidR="00197C2D" w:rsidRPr="00593E1F" w:rsidRDefault="00197C2D" w:rsidP="00593E1F">
      <w:pPr>
        <w:rPr>
          <w:rFonts w:ascii="Arial" w:hAnsi="Arial" w:cs="Arial"/>
        </w:rPr>
      </w:pPr>
    </w:p>
    <w:p w14:paraId="211B2B6B" w14:textId="77777777" w:rsidR="00400B75" w:rsidRDefault="00400B75" w:rsidP="009C0E3E">
      <w:pPr>
        <w:pStyle w:val="ListParagraph"/>
        <w:rPr>
          <w:rFonts w:ascii="Arial" w:hAnsi="Arial" w:cs="Arial"/>
        </w:rPr>
      </w:pPr>
    </w:p>
    <w:p w14:paraId="1CE0B4A6" w14:textId="77777777" w:rsidR="00400B75" w:rsidRDefault="00400B75" w:rsidP="009C0E3E">
      <w:pPr>
        <w:pStyle w:val="ListParagraph"/>
        <w:rPr>
          <w:rFonts w:ascii="Arial" w:hAnsi="Arial" w:cs="Arial"/>
        </w:rPr>
      </w:pPr>
    </w:p>
    <w:p w14:paraId="694AC172" w14:textId="77777777" w:rsidR="00400B75" w:rsidRDefault="00400B75" w:rsidP="009C0E3E">
      <w:pPr>
        <w:pStyle w:val="ListParagraph"/>
        <w:rPr>
          <w:rFonts w:ascii="Arial" w:hAnsi="Arial" w:cs="Arial"/>
        </w:rPr>
      </w:pPr>
    </w:p>
    <w:p w14:paraId="5F7F9DB6" w14:textId="77777777" w:rsidR="00400B75" w:rsidRDefault="00400B75" w:rsidP="009C0E3E">
      <w:pPr>
        <w:pStyle w:val="ListParagraph"/>
        <w:rPr>
          <w:rFonts w:ascii="Arial" w:hAnsi="Arial" w:cs="Arial"/>
        </w:rPr>
      </w:pPr>
    </w:p>
    <w:p w14:paraId="44C7562A" w14:textId="5B9B4E8D" w:rsidR="00400B75" w:rsidRPr="007B6F63" w:rsidRDefault="00400B75" w:rsidP="00400B75">
      <w:pPr>
        <w:pStyle w:val="ListParagraph"/>
        <w:jc w:val="center"/>
        <w:rPr>
          <w:rFonts w:ascii="Arial" w:hAnsi="Arial" w:cs="Arial"/>
        </w:rPr>
      </w:pPr>
      <w:r>
        <w:rPr>
          <w:noProof/>
        </w:rPr>
        <w:lastRenderedPageBreak/>
        <w:drawing>
          <wp:inline distT="0" distB="0" distL="0" distR="0" wp14:anchorId="0C5C02CE" wp14:editId="165BA28F">
            <wp:extent cx="3657600" cy="1592132"/>
            <wp:effectExtent l="0" t="0" r="0" b="8255"/>
            <wp:docPr id="1469292374" name="Picture 1" descr="Electromagnetic waves | Nation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lectromagnetic waves | National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62002" cy="1594048"/>
                    </a:xfrm>
                    <a:prstGeom prst="rect">
                      <a:avLst/>
                    </a:prstGeom>
                    <a:noFill/>
                    <a:ln>
                      <a:noFill/>
                    </a:ln>
                  </pic:spPr>
                </pic:pic>
              </a:graphicData>
            </a:graphic>
          </wp:inline>
        </w:drawing>
      </w:r>
    </w:p>
    <w:p w14:paraId="0DD26102" w14:textId="4DDF4F95" w:rsidR="00B60760" w:rsidRPr="00F51FE9" w:rsidRDefault="00F51FE9" w:rsidP="00F51FE9">
      <w:pPr>
        <w:pStyle w:val="Caption"/>
        <w:jc w:val="center"/>
        <w:rPr>
          <w:rFonts w:ascii="Arial" w:hAnsi="Arial" w:cs="Arial"/>
        </w:rPr>
      </w:pPr>
      <w:bookmarkStart w:id="0" w:name="_Toc196339483"/>
      <w:r w:rsidRPr="00F51FE9">
        <w:rPr>
          <w:b/>
          <w:bCs/>
        </w:rPr>
        <w:t xml:space="preserve">Figure </w:t>
      </w:r>
      <w:r w:rsidRPr="00F51FE9">
        <w:rPr>
          <w:b/>
          <w:bCs/>
        </w:rPr>
        <w:fldChar w:fldCharType="begin"/>
      </w:r>
      <w:r w:rsidRPr="00F51FE9">
        <w:rPr>
          <w:b/>
          <w:bCs/>
        </w:rPr>
        <w:instrText xml:space="preserve"> SEQ Figure \* ARABIC </w:instrText>
      </w:r>
      <w:r w:rsidRPr="00F51FE9">
        <w:rPr>
          <w:b/>
          <w:bCs/>
        </w:rPr>
        <w:fldChar w:fldCharType="separate"/>
      </w:r>
      <w:r w:rsidR="008C5412">
        <w:rPr>
          <w:b/>
          <w:bCs/>
          <w:noProof/>
        </w:rPr>
        <w:t>1</w:t>
      </w:r>
      <w:r w:rsidRPr="00F51FE9">
        <w:rPr>
          <w:b/>
          <w:bCs/>
        </w:rPr>
        <w:fldChar w:fldCharType="end"/>
      </w:r>
      <w:r w:rsidRPr="00F51FE9">
        <w:rPr>
          <w:b/>
          <w:bCs/>
        </w:rPr>
        <w:t xml:space="preserve">- </w:t>
      </w:r>
      <w:r w:rsidRPr="00F51FE9">
        <w:t>Magnetic Field (Blue), Electric Field (Red), self-propagating</w:t>
      </w:r>
      <w:bookmarkEnd w:id="0"/>
    </w:p>
    <w:p w14:paraId="41C72B25" w14:textId="77777777" w:rsidR="00F51FE9" w:rsidRDefault="00F51FE9" w:rsidP="00593E1F">
      <w:pPr>
        <w:ind w:left="360"/>
        <w:rPr>
          <w:rFonts w:ascii="Arial" w:hAnsi="Arial" w:cs="Arial"/>
          <w:b/>
          <w:bCs/>
        </w:rPr>
      </w:pPr>
    </w:p>
    <w:p w14:paraId="4D606570" w14:textId="4D37E196" w:rsidR="00B60760" w:rsidRDefault="00B60760" w:rsidP="000000D3">
      <w:pPr>
        <w:rPr>
          <w:rFonts w:ascii="Arial" w:hAnsi="Arial" w:cs="Arial"/>
          <w:b/>
          <w:bCs/>
        </w:rPr>
      </w:pPr>
      <w:r w:rsidRPr="00593E1F">
        <w:rPr>
          <w:rFonts w:ascii="Arial" w:hAnsi="Arial" w:cs="Arial"/>
          <w:b/>
          <w:bCs/>
        </w:rPr>
        <w:t>Waveguides</w:t>
      </w:r>
      <w:r w:rsidR="00211451">
        <w:rPr>
          <w:rFonts w:ascii="Arial" w:hAnsi="Arial" w:cs="Arial"/>
          <w:b/>
          <w:bCs/>
        </w:rPr>
        <w:t>:</w:t>
      </w:r>
    </w:p>
    <w:p w14:paraId="7CD3BFB1" w14:textId="77777777" w:rsidR="00641D45" w:rsidRPr="00641D45" w:rsidRDefault="00641D45" w:rsidP="00641D45">
      <w:pPr>
        <w:spacing w:before="100" w:beforeAutospacing="1" w:after="100" w:afterAutospacing="1" w:line="240" w:lineRule="auto"/>
        <w:rPr>
          <w:rFonts w:ascii="Arial" w:eastAsia="Times New Roman" w:hAnsi="Arial" w:cs="Arial"/>
          <w:lang w:eastAsia="en-GB"/>
        </w:rPr>
      </w:pPr>
      <w:r w:rsidRPr="00641D45">
        <w:rPr>
          <w:rFonts w:ascii="Arial" w:eastAsia="Times New Roman" w:hAnsi="Arial" w:cs="Arial"/>
          <w:lang w:eastAsia="en-GB"/>
        </w:rPr>
        <w:t>As described earlier, an electric field can induce a magnetic field and vice versa, resulting in the formation of electromagnetic waves. These waves travel in a specific direction, as illustrated in Figure 1. The direction of wave propagation depends on several factors, including how the waves are used, as well as the wavelength and frequency of the electromagnetic radiation.</w:t>
      </w:r>
    </w:p>
    <w:p w14:paraId="715DFDE0" w14:textId="5ED8CE17" w:rsidR="00A67968" w:rsidRPr="00A67968" w:rsidRDefault="00641D45" w:rsidP="00A67968">
      <w:pPr>
        <w:spacing w:before="100" w:beforeAutospacing="1" w:after="100" w:afterAutospacing="1"/>
        <w:rPr>
          <w:rFonts w:ascii="Arial" w:eastAsia="Times New Roman" w:hAnsi="Arial" w:cs="Arial"/>
          <w:lang w:eastAsia="en-GB"/>
        </w:rPr>
      </w:pPr>
      <w:r w:rsidRPr="00641D45">
        <w:rPr>
          <w:rFonts w:ascii="Arial" w:eastAsia="Times New Roman" w:hAnsi="Arial" w:cs="Arial"/>
          <w:lang w:eastAsia="en-GB"/>
        </w:rPr>
        <w:t>For instance, in radio communication, a naturally occurring "waveguide" effect can occur due to the Earth's ionosphere, which reflects certain radio waves back toward the surface. This allows radio signals to travel long distances around the Earth.</w:t>
      </w:r>
      <w:r w:rsidR="00A67968">
        <w:rPr>
          <w:rFonts w:ascii="Arial" w:eastAsia="Times New Roman" w:hAnsi="Arial" w:cs="Arial"/>
          <w:lang w:eastAsia="en-GB"/>
        </w:rPr>
        <w:t xml:space="preserve"> </w:t>
      </w:r>
      <w:r w:rsidR="00A67968" w:rsidRPr="00A67968">
        <w:rPr>
          <w:rFonts w:ascii="Arial" w:eastAsia="Times New Roman" w:hAnsi="Arial" w:cs="Arial"/>
          <w:lang w:eastAsia="en-GB"/>
        </w:rPr>
        <w:t>This reflection is especially effective in the high-frequency (HF) or shortwave range, where free electrons in the ionosphere</w:t>
      </w:r>
      <w:r w:rsidR="00A67968">
        <w:rPr>
          <w:rFonts w:ascii="Arial" w:eastAsia="Times New Roman" w:hAnsi="Arial" w:cs="Arial"/>
          <w:lang w:eastAsia="en-GB"/>
        </w:rPr>
        <w:t xml:space="preserve">, </w:t>
      </w:r>
      <w:r w:rsidR="00A67968" w:rsidRPr="00A67968">
        <w:rPr>
          <w:rFonts w:ascii="Arial" w:eastAsia="Times New Roman" w:hAnsi="Arial" w:cs="Arial"/>
          <w:lang w:eastAsia="en-GB"/>
        </w:rPr>
        <w:t>energi</w:t>
      </w:r>
      <w:r w:rsidR="00A67968">
        <w:rPr>
          <w:rFonts w:ascii="Arial" w:eastAsia="Times New Roman" w:hAnsi="Arial" w:cs="Arial"/>
          <w:lang w:eastAsia="en-GB"/>
        </w:rPr>
        <w:t>sed</w:t>
      </w:r>
      <w:r w:rsidR="00A67968" w:rsidRPr="00A67968">
        <w:rPr>
          <w:rFonts w:ascii="Arial" w:eastAsia="Times New Roman" w:hAnsi="Arial" w:cs="Arial"/>
          <w:lang w:eastAsia="en-GB"/>
        </w:rPr>
        <w:t xml:space="preserve"> by solar radiation</w:t>
      </w:r>
      <w:r w:rsidR="00A67968">
        <w:rPr>
          <w:rFonts w:ascii="Arial" w:eastAsia="Times New Roman" w:hAnsi="Arial" w:cs="Arial"/>
          <w:lang w:eastAsia="en-GB"/>
        </w:rPr>
        <w:t xml:space="preserve"> to </w:t>
      </w:r>
      <w:r w:rsidR="00A67968" w:rsidRPr="00A67968">
        <w:rPr>
          <w:rFonts w:ascii="Arial" w:eastAsia="Times New Roman" w:hAnsi="Arial" w:cs="Arial"/>
          <w:lang w:eastAsia="en-GB"/>
        </w:rPr>
        <w:t>form a plasma layer that bends radio waves back toward Earth.</w:t>
      </w:r>
      <w:sdt>
        <w:sdtPr>
          <w:rPr>
            <w:rFonts w:ascii="Arial" w:eastAsia="Times New Roman" w:hAnsi="Arial" w:cs="Arial"/>
            <w:lang w:eastAsia="en-GB"/>
          </w:rPr>
          <w:id w:val="936023804"/>
          <w:citation/>
        </w:sdtPr>
        <w:sdtEndPr/>
        <w:sdtContent>
          <w:r w:rsidR="000000D3">
            <w:rPr>
              <w:rFonts w:ascii="Arial" w:eastAsia="Times New Roman" w:hAnsi="Arial" w:cs="Arial"/>
              <w:lang w:eastAsia="en-GB"/>
            </w:rPr>
            <w:fldChar w:fldCharType="begin"/>
          </w:r>
          <w:r w:rsidR="000000D3">
            <w:rPr>
              <w:rFonts w:ascii="Arial" w:eastAsia="Times New Roman" w:hAnsi="Arial" w:cs="Arial"/>
              <w:lang w:eastAsia="en-GB"/>
            </w:rPr>
            <w:instrText xml:space="preserve"> CITATION NAS \l 2057 </w:instrText>
          </w:r>
          <w:r w:rsidR="000000D3">
            <w:rPr>
              <w:rFonts w:ascii="Arial" w:eastAsia="Times New Roman" w:hAnsi="Arial" w:cs="Arial"/>
              <w:lang w:eastAsia="en-GB"/>
            </w:rPr>
            <w:fldChar w:fldCharType="separate"/>
          </w:r>
          <w:r w:rsidR="002B61D3">
            <w:rPr>
              <w:rFonts w:ascii="Arial" w:eastAsia="Times New Roman" w:hAnsi="Arial" w:cs="Arial"/>
              <w:noProof/>
              <w:lang w:eastAsia="en-GB"/>
            </w:rPr>
            <w:t xml:space="preserve"> </w:t>
          </w:r>
          <w:r w:rsidR="002B61D3" w:rsidRPr="002B61D3">
            <w:rPr>
              <w:rFonts w:ascii="Arial" w:eastAsia="Times New Roman" w:hAnsi="Arial" w:cs="Arial"/>
              <w:noProof/>
              <w:lang w:eastAsia="en-GB"/>
            </w:rPr>
            <w:t>[5]</w:t>
          </w:r>
          <w:r w:rsidR="000000D3">
            <w:rPr>
              <w:rFonts w:ascii="Arial" w:eastAsia="Times New Roman" w:hAnsi="Arial" w:cs="Arial"/>
              <w:lang w:eastAsia="en-GB"/>
            </w:rPr>
            <w:fldChar w:fldCharType="end"/>
          </w:r>
        </w:sdtContent>
      </w:sdt>
    </w:p>
    <w:p w14:paraId="626DE0F6" w14:textId="3DE16F6A" w:rsidR="00641D45" w:rsidRDefault="00641D45" w:rsidP="00641D45">
      <w:pPr>
        <w:spacing w:before="100" w:beforeAutospacing="1" w:after="100" w:afterAutospacing="1" w:line="240" w:lineRule="auto"/>
        <w:rPr>
          <w:rFonts w:ascii="Arial" w:eastAsia="Times New Roman" w:hAnsi="Arial" w:cs="Arial"/>
          <w:lang w:eastAsia="en-GB"/>
        </w:rPr>
      </w:pPr>
    </w:p>
    <w:p w14:paraId="45D513BC" w14:textId="77777777" w:rsidR="00900D85" w:rsidRDefault="00900D85" w:rsidP="00641D45">
      <w:pPr>
        <w:spacing w:before="100" w:beforeAutospacing="1" w:after="100" w:afterAutospacing="1" w:line="240" w:lineRule="auto"/>
        <w:rPr>
          <w:rFonts w:ascii="Arial" w:eastAsia="Times New Roman" w:hAnsi="Arial" w:cs="Arial"/>
          <w:lang w:eastAsia="en-GB"/>
        </w:rPr>
      </w:pPr>
    </w:p>
    <w:p w14:paraId="62AE4CAD" w14:textId="62BFA1C3" w:rsidR="00900D85" w:rsidRDefault="00900D85" w:rsidP="00641D45">
      <w:pPr>
        <w:spacing w:before="100" w:beforeAutospacing="1" w:after="100" w:afterAutospacing="1" w:line="240" w:lineRule="auto"/>
        <w:rPr>
          <w:rFonts w:ascii="Arial" w:eastAsia="Times New Roman" w:hAnsi="Arial" w:cs="Arial"/>
          <w:lang w:eastAsia="en-GB"/>
        </w:rPr>
      </w:pPr>
      <w:r>
        <w:rPr>
          <w:noProof/>
        </w:rPr>
        <w:drawing>
          <wp:inline distT="0" distB="0" distL="0" distR="0" wp14:anchorId="4D11B6B4" wp14:editId="4773FD9E">
            <wp:extent cx="5353050" cy="2699504"/>
            <wp:effectExtent l="0" t="0" r="0" b="5715"/>
            <wp:docPr id="361821097" name="Picture 4" descr="The Ionosphe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Ionospher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66868" cy="2706472"/>
                    </a:xfrm>
                    <a:prstGeom prst="rect">
                      <a:avLst/>
                    </a:prstGeom>
                    <a:noFill/>
                    <a:ln>
                      <a:noFill/>
                    </a:ln>
                  </pic:spPr>
                </pic:pic>
              </a:graphicData>
            </a:graphic>
          </wp:inline>
        </w:drawing>
      </w:r>
    </w:p>
    <w:p w14:paraId="613FD157" w14:textId="22AEC00A" w:rsidR="00900D85" w:rsidRDefault="00900D85" w:rsidP="00900D85">
      <w:pPr>
        <w:pStyle w:val="Caption"/>
        <w:jc w:val="center"/>
        <w:rPr>
          <w:rFonts w:ascii="Arial" w:hAnsi="Arial" w:cs="Arial"/>
          <w:sz w:val="16"/>
          <w:szCs w:val="16"/>
        </w:rPr>
      </w:pPr>
      <w:bookmarkStart w:id="1" w:name="_Toc196339484"/>
      <w:r w:rsidRPr="00900D85">
        <w:rPr>
          <w:rFonts w:ascii="Arial" w:hAnsi="Arial" w:cs="Arial"/>
          <w:b/>
          <w:bCs/>
          <w:sz w:val="16"/>
          <w:szCs w:val="16"/>
        </w:rPr>
        <w:t xml:space="preserve">Figure </w:t>
      </w:r>
      <w:r w:rsidRPr="00900D85">
        <w:rPr>
          <w:rFonts w:ascii="Arial" w:hAnsi="Arial" w:cs="Arial"/>
          <w:b/>
          <w:bCs/>
          <w:sz w:val="16"/>
          <w:szCs w:val="16"/>
        </w:rPr>
        <w:fldChar w:fldCharType="begin"/>
      </w:r>
      <w:r w:rsidRPr="00900D85">
        <w:rPr>
          <w:rFonts w:ascii="Arial" w:hAnsi="Arial" w:cs="Arial"/>
          <w:b/>
          <w:bCs/>
          <w:sz w:val="16"/>
          <w:szCs w:val="16"/>
        </w:rPr>
        <w:instrText xml:space="preserve"> SEQ Figure \* ARABIC </w:instrText>
      </w:r>
      <w:r w:rsidRPr="00900D85">
        <w:rPr>
          <w:rFonts w:ascii="Arial" w:hAnsi="Arial" w:cs="Arial"/>
          <w:b/>
          <w:bCs/>
          <w:sz w:val="16"/>
          <w:szCs w:val="16"/>
        </w:rPr>
        <w:fldChar w:fldCharType="separate"/>
      </w:r>
      <w:r w:rsidR="008C5412">
        <w:rPr>
          <w:rFonts w:ascii="Arial" w:hAnsi="Arial" w:cs="Arial"/>
          <w:b/>
          <w:bCs/>
          <w:noProof/>
          <w:sz w:val="16"/>
          <w:szCs w:val="16"/>
        </w:rPr>
        <w:t>2</w:t>
      </w:r>
      <w:r w:rsidRPr="00900D85">
        <w:rPr>
          <w:rFonts w:ascii="Arial" w:hAnsi="Arial" w:cs="Arial"/>
          <w:b/>
          <w:bCs/>
          <w:sz w:val="16"/>
          <w:szCs w:val="16"/>
        </w:rPr>
        <w:fldChar w:fldCharType="end"/>
      </w:r>
      <w:r>
        <w:rPr>
          <w:rFonts w:ascii="Arial" w:hAnsi="Arial" w:cs="Arial"/>
          <w:b/>
          <w:bCs/>
          <w:sz w:val="16"/>
          <w:szCs w:val="16"/>
        </w:rPr>
        <w:t>-</w:t>
      </w:r>
      <w:r w:rsidRPr="00900D85">
        <w:rPr>
          <w:rFonts w:ascii="Arial" w:hAnsi="Arial" w:cs="Arial"/>
          <w:sz w:val="16"/>
          <w:szCs w:val="16"/>
        </w:rPr>
        <w:t xml:space="preserve"> Ionosphere</w:t>
      </w:r>
      <w:bookmarkEnd w:id="1"/>
    </w:p>
    <w:p w14:paraId="7F6F5C76" w14:textId="77777777" w:rsidR="002275FC" w:rsidRDefault="002275FC" w:rsidP="002275FC">
      <w:pPr>
        <w:rPr>
          <w:lang w:eastAsia="en-GB"/>
        </w:rPr>
      </w:pPr>
    </w:p>
    <w:p w14:paraId="5F6F5114" w14:textId="6EDDE50E" w:rsidR="00552866" w:rsidRDefault="00552866" w:rsidP="00552866">
      <w:pPr>
        <w:spacing w:before="100" w:beforeAutospacing="1" w:after="100" w:afterAutospacing="1" w:line="240" w:lineRule="auto"/>
        <w:rPr>
          <w:rFonts w:ascii="Arial" w:eastAsia="Times New Roman" w:hAnsi="Arial" w:cs="Arial"/>
          <w:lang w:eastAsia="en-GB"/>
        </w:rPr>
      </w:pPr>
      <w:r w:rsidRPr="00552866">
        <w:rPr>
          <w:rFonts w:ascii="Arial" w:eastAsia="Times New Roman" w:hAnsi="Arial" w:cs="Arial"/>
          <w:lang w:eastAsia="en-GB"/>
        </w:rPr>
        <w:lastRenderedPageBreak/>
        <w:t>Not all wave transmission can rely on the natural spread of electromagnetic radiation or reflection off the ionosphere. This natural reflection only works for certain frequencies, like those used in radio communication. Higher-frequency waves, such as microwaves, pass through the ionosphere and are not reflected, making natural propagation unreliable</w:t>
      </w:r>
      <w:r w:rsidR="004F3A9B">
        <w:rPr>
          <w:rFonts w:ascii="Arial" w:eastAsia="Times New Roman" w:hAnsi="Arial" w:cs="Arial"/>
          <w:lang w:eastAsia="en-GB"/>
        </w:rPr>
        <w:t xml:space="preserve"> or impossible</w:t>
      </w:r>
      <w:r w:rsidRPr="00552866">
        <w:rPr>
          <w:rFonts w:ascii="Arial" w:eastAsia="Times New Roman" w:hAnsi="Arial" w:cs="Arial"/>
          <w:lang w:eastAsia="en-GB"/>
        </w:rPr>
        <w:t xml:space="preserve"> for those signals.</w:t>
      </w:r>
    </w:p>
    <w:p w14:paraId="3BB3A86F" w14:textId="51A940C6" w:rsidR="00552866" w:rsidRDefault="00552866" w:rsidP="00552866">
      <w:pPr>
        <w:spacing w:before="100" w:beforeAutospacing="1" w:after="100" w:afterAutospacing="1" w:line="240" w:lineRule="auto"/>
        <w:rPr>
          <w:rFonts w:ascii="Arial" w:eastAsia="Times New Roman" w:hAnsi="Arial" w:cs="Arial"/>
          <w:lang w:eastAsia="en-GB"/>
        </w:rPr>
      </w:pPr>
      <w:r w:rsidRPr="00552866">
        <w:rPr>
          <w:rFonts w:ascii="Arial" w:eastAsia="Times New Roman" w:hAnsi="Arial" w:cs="Arial"/>
          <w:lang w:eastAsia="en-GB"/>
        </w:rPr>
        <w:t>Additionally, relying on natural propagation causes the waves to spread out, weakening the signal and potentially diverting it from its intended destination. This is where waveguides become essential. Waveguides are designed to control and direct electromagnetic waves precisely, minimi</w:t>
      </w:r>
      <w:r>
        <w:rPr>
          <w:rFonts w:ascii="Arial" w:eastAsia="Times New Roman" w:hAnsi="Arial" w:cs="Arial"/>
          <w:lang w:eastAsia="en-GB"/>
        </w:rPr>
        <w:t>s</w:t>
      </w:r>
      <w:r w:rsidRPr="00552866">
        <w:rPr>
          <w:rFonts w:ascii="Arial" w:eastAsia="Times New Roman" w:hAnsi="Arial" w:cs="Arial"/>
          <w:lang w:eastAsia="en-GB"/>
        </w:rPr>
        <w:t>ing signal loss and avoiding unwanted dispersion. They also offer improved efficiency by preventing the wave from freely traveling through air or cables, where it could be absorbed or scattered. Moreover, waveguides provide protection from outside interference</w:t>
      </w:r>
      <w:r>
        <w:rPr>
          <w:rFonts w:ascii="Arial" w:eastAsia="Times New Roman" w:hAnsi="Arial" w:cs="Arial"/>
          <w:lang w:eastAsia="en-GB"/>
        </w:rPr>
        <w:t xml:space="preserve">, </w:t>
      </w:r>
      <w:r w:rsidRPr="00552866">
        <w:rPr>
          <w:rFonts w:ascii="Arial" w:eastAsia="Times New Roman" w:hAnsi="Arial" w:cs="Arial"/>
          <w:lang w:eastAsia="en-GB"/>
        </w:rPr>
        <w:t>whether accidental (such as overlapping signals) or intentional (like a threat actor attempting to intercept or disrupt the communication).</w:t>
      </w:r>
    </w:p>
    <w:p w14:paraId="4965B970" w14:textId="751EDDE4" w:rsidR="000A2A0A" w:rsidRDefault="00434571" w:rsidP="00552866">
      <w:pPr>
        <w:spacing w:before="100" w:beforeAutospacing="1" w:after="100" w:afterAutospacing="1" w:line="240" w:lineRule="auto"/>
        <w:rPr>
          <w:rFonts w:ascii="Arial" w:eastAsia="Times New Roman" w:hAnsi="Arial" w:cs="Arial"/>
          <w:b/>
          <w:bCs/>
          <w:lang w:eastAsia="en-GB"/>
        </w:rPr>
      </w:pPr>
      <w:r>
        <w:rPr>
          <w:rFonts w:ascii="Arial" w:eastAsia="Times New Roman" w:hAnsi="Arial" w:cs="Arial"/>
          <w:b/>
          <w:bCs/>
          <w:lang w:eastAsia="en-GB"/>
        </w:rPr>
        <w:t>Types of</w:t>
      </w:r>
      <w:r w:rsidR="000A2A0A" w:rsidRPr="000A2A0A">
        <w:rPr>
          <w:rFonts w:ascii="Arial" w:eastAsia="Times New Roman" w:hAnsi="Arial" w:cs="Arial"/>
          <w:b/>
          <w:bCs/>
          <w:lang w:eastAsia="en-GB"/>
        </w:rPr>
        <w:t xml:space="preserve"> Waveguide</w:t>
      </w:r>
      <w:r>
        <w:rPr>
          <w:rFonts w:ascii="Arial" w:eastAsia="Times New Roman" w:hAnsi="Arial" w:cs="Arial"/>
          <w:b/>
          <w:bCs/>
          <w:lang w:eastAsia="en-GB"/>
        </w:rPr>
        <w:t>s</w:t>
      </w:r>
      <w:r w:rsidR="000A2A0A">
        <w:rPr>
          <w:rFonts w:ascii="Arial" w:eastAsia="Times New Roman" w:hAnsi="Arial" w:cs="Arial"/>
          <w:b/>
          <w:bCs/>
          <w:lang w:eastAsia="en-GB"/>
        </w:rPr>
        <w:t>:</w:t>
      </w:r>
    </w:p>
    <w:p w14:paraId="4D131C42" w14:textId="75524C46" w:rsidR="001631F9" w:rsidRDefault="00434571" w:rsidP="00434571">
      <w:pPr>
        <w:spacing w:before="100" w:beforeAutospacing="1" w:after="100" w:afterAutospacing="1" w:line="240" w:lineRule="auto"/>
        <w:rPr>
          <w:rFonts w:ascii="Arial" w:eastAsia="Times New Roman" w:hAnsi="Arial" w:cs="Arial"/>
          <w:lang w:eastAsia="en-GB"/>
        </w:rPr>
      </w:pPr>
      <w:r w:rsidRPr="00434571">
        <w:rPr>
          <w:rFonts w:ascii="Arial" w:eastAsia="Times New Roman" w:hAnsi="Arial" w:cs="Arial"/>
          <w:lang w:eastAsia="en-GB"/>
        </w:rPr>
        <w:t>There are three main types of waveguides, each suited to different applications. Rectangular waveguides are the most used, especially in radar systems, due to their ability to support a wide range of frequencies with their rectangular tube structure.</w:t>
      </w:r>
      <w:r>
        <w:rPr>
          <w:rFonts w:ascii="Arial" w:eastAsia="Times New Roman" w:hAnsi="Arial" w:cs="Arial"/>
          <w:lang w:eastAsia="en-GB"/>
        </w:rPr>
        <w:t xml:space="preserve"> </w:t>
      </w:r>
      <w:r w:rsidRPr="00434571">
        <w:rPr>
          <w:rFonts w:ascii="Arial" w:eastAsia="Times New Roman" w:hAnsi="Arial" w:cs="Arial"/>
          <w:lang w:eastAsia="en-GB"/>
        </w:rPr>
        <w:t>Circular waveguides, which have a cylindrical shape and circular cross-section, are ideal for systems requiring rotational symmetry, such as those using circularly polari</w:t>
      </w:r>
      <w:r w:rsidR="00CA09A1">
        <w:rPr>
          <w:rFonts w:ascii="Arial" w:eastAsia="Times New Roman" w:hAnsi="Arial" w:cs="Arial"/>
          <w:lang w:eastAsia="en-GB"/>
        </w:rPr>
        <w:t>s</w:t>
      </w:r>
      <w:r w:rsidRPr="00434571">
        <w:rPr>
          <w:rFonts w:ascii="Arial" w:eastAsia="Times New Roman" w:hAnsi="Arial" w:cs="Arial"/>
          <w:lang w:eastAsia="en-GB"/>
        </w:rPr>
        <w:t>ed antennas. The third type, dielectric waveguides, are made from insulating materials that can be polari</w:t>
      </w:r>
      <w:r w:rsidR="00C96357">
        <w:rPr>
          <w:rFonts w:ascii="Arial" w:eastAsia="Times New Roman" w:hAnsi="Arial" w:cs="Arial"/>
          <w:lang w:eastAsia="en-GB"/>
        </w:rPr>
        <w:t>s</w:t>
      </w:r>
      <w:r w:rsidRPr="00434571">
        <w:rPr>
          <w:rFonts w:ascii="Arial" w:eastAsia="Times New Roman" w:hAnsi="Arial" w:cs="Arial"/>
          <w:lang w:eastAsia="en-GB"/>
        </w:rPr>
        <w:t xml:space="preserve">ed by an electric field. These are most found in optical </w:t>
      </w:r>
      <w:r w:rsidR="00CA09A1" w:rsidRPr="00434571">
        <w:rPr>
          <w:rFonts w:ascii="Arial" w:eastAsia="Times New Roman" w:hAnsi="Arial" w:cs="Arial"/>
          <w:lang w:eastAsia="en-GB"/>
        </w:rPr>
        <w:t>Fiber</w:t>
      </w:r>
      <w:r w:rsidRPr="00434571">
        <w:rPr>
          <w:rFonts w:ascii="Arial" w:eastAsia="Times New Roman" w:hAnsi="Arial" w:cs="Arial"/>
          <w:lang w:eastAsia="en-GB"/>
        </w:rPr>
        <w:t xml:space="preserve"> systems, where they guide light rather than radio or microwave signals.</w:t>
      </w:r>
    </w:p>
    <w:p w14:paraId="6751A9C1" w14:textId="02025CD3" w:rsidR="001631F9" w:rsidRPr="007F2DD7" w:rsidRDefault="00D72ACD" w:rsidP="00434571">
      <w:pPr>
        <w:spacing w:before="100" w:beforeAutospacing="1" w:after="100" w:afterAutospacing="1" w:line="240" w:lineRule="auto"/>
        <w:rPr>
          <w:rFonts w:ascii="Arial" w:eastAsia="Times New Roman" w:hAnsi="Arial" w:cs="Arial"/>
          <w:b/>
          <w:bCs/>
          <w:lang w:eastAsia="en-GB"/>
        </w:rPr>
      </w:pPr>
      <w:r w:rsidRPr="007F2DD7">
        <w:rPr>
          <w:rFonts w:ascii="Arial" w:eastAsia="Times New Roman" w:hAnsi="Arial" w:cs="Arial"/>
          <w:b/>
          <w:bCs/>
          <w:lang w:eastAsia="en-GB"/>
        </w:rPr>
        <w:t>Rectangular Waveguide:</w:t>
      </w:r>
    </w:p>
    <w:p w14:paraId="2147F85B" w14:textId="783B0B80" w:rsidR="0043275D" w:rsidRDefault="00053C0C" w:rsidP="00434571">
      <w:pPr>
        <w:spacing w:before="100" w:beforeAutospacing="1" w:after="100" w:afterAutospacing="1" w:line="240" w:lineRule="auto"/>
        <w:rPr>
          <w:rFonts w:ascii="Arial" w:eastAsia="Times New Roman" w:hAnsi="Arial" w:cs="Arial"/>
          <w:lang w:eastAsia="en-GB"/>
        </w:rPr>
      </w:pPr>
      <w:r>
        <w:rPr>
          <w:rFonts w:ascii="Arial" w:eastAsia="Times New Roman" w:hAnsi="Arial" w:cs="Arial"/>
          <w:lang w:eastAsia="en-GB"/>
        </w:rPr>
        <w:t xml:space="preserve">As the rectangular waveguide will be the simulated model in this assignment it must be understood how it operates. This is generally a </w:t>
      </w:r>
      <w:r w:rsidR="001D4B52">
        <w:rPr>
          <w:rFonts w:ascii="Arial" w:eastAsia="Times New Roman" w:hAnsi="Arial" w:cs="Arial"/>
          <w:lang w:eastAsia="en-GB"/>
        </w:rPr>
        <w:t xml:space="preserve">hollow </w:t>
      </w:r>
      <w:r>
        <w:rPr>
          <w:rFonts w:ascii="Arial" w:eastAsia="Times New Roman" w:hAnsi="Arial" w:cs="Arial"/>
          <w:lang w:eastAsia="en-GB"/>
        </w:rPr>
        <w:t xml:space="preserve">metallic </w:t>
      </w:r>
      <w:r w:rsidR="00C25D4D">
        <w:rPr>
          <w:rFonts w:ascii="Arial" w:eastAsia="Times New Roman" w:hAnsi="Arial" w:cs="Arial"/>
          <w:lang w:eastAsia="en-GB"/>
        </w:rPr>
        <w:t>rectangular shape</w:t>
      </w:r>
      <w:r w:rsidR="001D4B52">
        <w:rPr>
          <w:rFonts w:ascii="Arial" w:eastAsia="Times New Roman" w:hAnsi="Arial" w:cs="Arial"/>
          <w:lang w:eastAsia="en-GB"/>
        </w:rPr>
        <w:t>d case</w:t>
      </w:r>
      <w:r w:rsidR="00C25D4D">
        <w:rPr>
          <w:rFonts w:ascii="Arial" w:eastAsia="Times New Roman" w:hAnsi="Arial" w:cs="Arial"/>
          <w:lang w:eastAsia="en-GB"/>
        </w:rPr>
        <w:t xml:space="preserve"> or</w:t>
      </w:r>
      <w:r w:rsidR="001D4B52">
        <w:rPr>
          <w:rFonts w:ascii="Arial" w:eastAsia="Times New Roman" w:hAnsi="Arial" w:cs="Arial"/>
          <w:lang w:eastAsia="en-GB"/>
        </w:rPr>
        <w:t xml:space="preserve"> box type structure made of copper or aluminium</w:t>
      </w:r>
      <w:r w:rsidR="00EF40D8">
        <w:rPr>
          <w:rFonts w:ascii="Arial" w:eastAsia="Times New Roman" w:hAnsi="Arial" w:cs="Arial"/>
          <w:lang w:eastAsia="en-GB"/>
        </w:rPr>
        <w:t xml:space="preserve"> due to their conductivity. </w:t>
      </w:r>
      <w:r w:rsidR="005E33B6">
        <w:rPr>
          <w:rFonts w:ascii="Arial" w:eastAsia="Times New Roman" w:hAnsi="Arial" w:cs="Arial"/>
          <w:lang w:eastAsia="en-GB"/>
        </w:rPr>
        <w:t xml:space="preserve">The wave or energy enters the structure and </w:t>
      </w:r>
      <w:r w:rsidR="000D7FA2">
        <w:rPr>
          <w:rFonts w:ascii="Arial" w:eastAsia="Times New Roman" w:hAnsi="Arial" w:cs="Arial"/>
          <w:lang w:eastAsia="en-GB"/>
        </w:rPr>
        <w:t xml:space="preserve">reflects at </w:t>
      </w:r>
      <w:r w:rsidR="00155B38">
        <w:rPr>
          <w:rFonts w:ascii="Arial" w:eastAsia="Times New Roman" w:hAnsi="Arial" w:cs="Arial"/>
          <w:lang w:eastAsia="en-GB"/>
        </w:rPr>
        <w:t xml:space="preserve">the angle of incidence in which the wave can continue to </w:t>
      </w:r>
      <w:r w:rsidR="0043275D">
        <w:rPr>
          <w:rFonts w:ascii="Arial" w:eastAsia="Times New Roman" w:hAnsi="Arial" w:cs="Arial"/>
          <w:lang w:eastAsia="en-GB"/>
        </w:rPr>
        <w:t>constructively interfere and move the wave to its destination (Figure 3).</w:t>
      </w:r>
    </w:p>
    <w:p w14:paraId="4AD97F08" w14:textId="789F7290" w:rsidR="007C16DB" w:rsidRDefault="00DA4064" w:rsidP="00434571">
      <w:pPr>
        <w:spacing w:before="100" w:beforeAutospacing="1" w:after="100" w:afterAutospacing="1" w:line="240" w:lineRule="auto"/>
        <w:rPr>
          <w:rFonts w:ascii="Arial" w:hAnsi="Arial" w:cs="Arial"/>
        </w:rPr>
      </w:pPr>
      <w:r w:rsidRPr="007C16DB">
        <w:rPr>
          <w:rFonts w:ascii="Arial" w:hAnsi="Arial" w:cs="Arial"/>
        </w:rPr>
        <w:t xml:space="preserve">Electromagnetic waves in waveguides follow different </w:t>
      </w:r>
      <w:r w:rsidRPr="007C16DB">
        <w:rPr>
          <w:rStyle w:val="Strong"/>
          <w:rFonts w:ascii="Arial" w:hAnsi="Arial" w:cs="Arial"/>
          <w:b w:val="0"/>
          <w:bCs w:val="0"/>
        </w:rPr>
        <w:t>modes</w:t>
      </w:r>
      <w:r w:rsidRPr="007C16DB">
        <w:rPr>
          <w:rFonts w:ascii="Arial" w:hAnsi="Arial" w:cs="Arial"/>
        </w:rPr>
        <w:t xml:space="preserve">, which are unique patterns of electric and magnetic field distributions. </w:t>
      </w:r>
      <w:r w:rsidR="0031268B" w:rsidRPr="007C16DB">
        <w:rPr>
          <w:rFonts w:ascii="Arial" w:hAnsi="Arial" w:cs="Arial"/>
        </w:rPr>
        <w:t>Th</w:t>
      </w:r>
      <w:r w:rsidR="0031268B">
        <w:rPr>
          <w:rFonts w:ascii="Arial" w:hAnsi="Arial" w:cs="Arial"/>
        </w:rPr>
        <w:t>e</w:t>
      </w:r>
      <w:r w:rsidRPr="007C16DB">
        <w:rPr>
          <w:rStyle w:val="Strong"/>
          <w:rFonts w:ascii="Arial" w:hAnsi="Arial" w:cs="Arial"/>
          <w:b w:val="0"/>
          <w:bCs w:val="0"/>
        </w:rPr>
        <w:t xml:space="preserve"> Transverse Electric</w:t>
      </w:r>
      <w:r w:rsidR="0031268B">
        <w:rPr>
          <w:rStyle w:val="Strong"/>
          <w:rFonts w:ascii="Arial" w:hAnsi="Arial" w:cs="Arial"/>
          <w:b w:val="0"/>
          <w:bCs w:val="0"/>
        </w:rPr>
        <w:t xml:space="preserve"> (TE)</w:t>
      </w:r>
      <w:r w:rsidRPr="007C16DB">
        <w:rPr>
          <w:rStyle w:val="Strong"/>
          <w:rFonts w:ascii="Arial" w:hAnsi="Arial" w:cs="Arial"/>
        </w:rPr>
        <w:t xml:space="preserve"> </w:t>
      </w:r>
      <w:r w:rsidRPr="007C16DB">
        <w:rPr>
          <w:rStyle w:val="Strong"/>
          <w:rFonts w:ascii="Arial" w:hAnsi="Arial" w:cs="Arial"/>
          <w:b w:val="0"/>
          <w:bCs w:val="0"/>
        </w:rPr>
        <w:t>mode</w:t>
      </w:r>
      <w:r w:rsidRPr="007C16DB">
        <w:rPr>
          <w:rFonts w:ascii="Arial" w:hAnsi="Arial" w:cs="Arial"/>
          <w:b/>
          <w:bCs/>
        </w:rPr>
        <w:t xml:space="preserve"> </w:t>
      </w:r>
      <w:r w:rsidRPr="007C16DB">
        <w:rPr>
          <w:rFonts w:ascii="Arial" w:hAnsi="Arial" w:cs="Arial"/>
        </w:rPr>
        <w:t>has the electric field entirely perpendicular to the direction of wave travel, with only the magnetic field extending along the wave’s path.</w:t>
      </w:r>
    </w:p>
    <w:p w14:paraId="1EDB3551" w14:textId="17FAF275" w:rsidR="007C16DB" w:rsidRDefault="00DA4064" w:rsidP="00434571">
      <w:pPr>
        <w:spacing w:before="100" w:beforeAutospacing="1" w:after="100" w:afterAutospacing="1" w:line="240" w:lineRule="auto"/>
        <w:rPr>
          <w:rFonts w:ascii="Arial" w:hAnsi="Arial" w:cs="Arial"/>
        </w:rPr>
      </w:pPr>
      <w:r w:rsidRPr="007C16DB">
        <w:rPr>
          <w:rFonts w:ascii="Arial" w:hAnsi="Arial" w:cs="Arial"/>
        </w:rPr>
        <w:t xml:space="preserve">This mode is sometimes called the </w:t>
      </w:r>
      <w:r w:rsidRPr="007C16DB">
        <w:rPr>
          <w:rStyle w:val="Strong"/>
          <w:rFonts w:ascii="Arial" w:hAnsi="Arial" w:cs="Arial"/>
          <w:b w:val="0"/>
          <w:bCs w:val="0"/>
        </w:rPr>
        <w:t>H-mode</w:t>
      </w:r>
      <w:r w:rsidRPr="007C16DB">
        <w:rPr>
          <w:rFonts w:ascii="Arial" w:hAnsi="Arial" w:cs="Arial"/>
        </w:rPr>
        <w:t xml:space="preserve"> because the magnetic field dominates in the propagation direction. The </w:t>
      </w:r>
      <w:r w:rsidRPr="007C16DB">
        <w:rPr>
          <w:rStyle w:val="Strong"/>
          <w:rFonts w:ascii="Arial" w:hAnsi="Arial" w:cs="Arial"/>
          <w:b w:val="0"/>
          <w:bCs w:val="0"/>
        </w:rPr>
        <w:t>Transverse Magnetic</w:t>
      </w:r>
      <w:r w:rsidR="0031268B">
        <w:rPr>
          <w:rStyle w:val="Strong"/>
          <w:rFonts w:ascii="Arial" w:hAnsi="Arial" w:cs="Arial"/>
          <w:b w:val="0"/>
          <w:bCs w:val="0"/>
        </w:rPr>
        <w:t xml:space="preserve"> </w:t>
      </w:r>
      <w:r w:rsidR="0031268B" w:rsidRPr="007C16DB">
        <w:rPr>
          <w:rStyle w:val="Strong"/>
          <w:rFonts w:ascii="Arial" w:hAnsi="Arial" w:cs="Arial"/>
          <w:b w:val="0"/>
          <w:bCs w:val="0"/>
        </w:rPr>
        <w:t>TM</w:t>
      </w:r>
      <w:r w:rsidRPr="007C16DB">
        <w:rPr>
          <w:rStyle w:val="Strong"/>
          <w:rFonts w:ascii="Arial" w:hAnsi="Arial" w:cs="Arial"/>
          <w:b w:val="0"/>
          <w:bCs w:val="0"/>
        </w:rPr>
        <w:t xml:space="preserve"> mode</w:t>
      </w:r>
      <w:r w:rsidRPr="007C16DB">
        <w:rPr>
          <w:rFonts w:ascii="Arial" w:hAnsi="Arial" w:cs="Arial"/>
        </w:rPr>
        <w:t xml:space="preserve"> is the opposite, where the magnetic field is perpendicular, and only the electric field extends along the propagation direction. </w:t>
      </w:r>
    </w:p>
    <w:p w14:paraId="4DCD54E4" w14:textId="3626F74C" w:rsidR="008D32B3" w:rsidRPr="008D32B3" w:rsidRDefault="0031268B" w:rsidP="00434571">
      <w:pPr>
        <w:spacing w:before="100" w:beforeAutospacing="1" w:after="100" w:afterAutospacing="1" w:line="240" w:lineRule="auto"/>
        <w:rPr>
          <w:rFonts w:ascii="Arial" w:eastAsia="Times New Roman" w:hAnsi="Arial" w:cs="Arial"/>
          <w:lang w:eastAsia="en-GB"/>
        </w:rPr>
      </w:pPr>
      <w:r>
        <w:rPr>
          <w:rFonts w:ascii="Arial" w:hAnsi="Arial" w:cs="Arial"/>
        </w:rPr>
        <w:t>Furthermore,</w:t>
      </w:r>
      <w:r w:rsidR="00DA4064" w:rsidRPr="007C16DB">
        <w:rPr>
          <w:rFonts w:ascii="Arial" w:hAnsi="Arial" w:cs="Arial"/>
        </w:rPr>
        <w:t xml:space="preserve"> the </w:t>
      </w:r>
      <w:r w:rsidR="00DA4064" w:rsidRPr="007C16DB">
        <w:rPr>
          <w:rStyle w:val="Strong"/>
          <w:rFonts w:ascii="Arial" w:hAnsi="Arial" w:cs="Arial"/>
          <w:b w:val="0"/>
          <w:bCs w:val="0"/>
        </w:rPr>
        <w:t>Transverse Electromagnetic</w:t>
      </w:r>
      <w:r>
        <w:rPr>
          <w:rStyle w:val="Strong"/>
          <w:rFonts w:ascii="Arial" w:hAnsi="Arial" w:cs="Arial"/>
          <w:b w:val="0"/>
          <w:bCs w:val="0"/>
        </w:rPr>
        <w:t xml:space="preserve"> (TEM)</w:t>
      </w:r>
      <w:r w:rsidR="00DA4064" w:rsidRPr="007C16DB">
        <w:rPr>
          <w:rStyle w:val="Strong"/>
          <w:rFonts w:ascii="Arial" w:hAnsi="Arial" w:cs="Arial"/>
          <w:b w:val="0"/>
          <w:bCs w:val="0"/>
        </w:rPr>
        <w:t xml:space="preserve"> mode</w:t>
      </w:r>
      <w:r w:rsidR="00DA4064" w:rsidRPr="007C16DB">
        <w:rPr>
          <w:rFonts w:ascii="Arial" w:hAnsi="Arial" w:cs="Arial"/>
        </w:rPr>
        <w:t xml:space="preserve"> has both the electric and magnetic fields completely perpendicular to the direction of wave travel. This mode doesn’t typically exist in hollow waveguides but is seen in transmission lines like coaxial cables. Each mode has its own characteristics, so it's crucial to choose the correct one for efficient operation and to suppress other modes that might interfere with the intended signal.</w:t>
      </w:r>
      <w:r w:rsidR="00053C0C" w:rsidRPr="007C16DB">
        <w:rPr>
          <w:rFonts w:ascii="Arial" w:eastAsia="Times New Roman" w:hAnsi="Arial" w:cs="Arial"/>
          <w:lang w:eastAsia="en-GB"/>
        </w:rPr>
        <w:t xml:space="preserve"> </w:t>
      </w:r>
      <w:sdt>
        <w:sdtPr>
          <w:rPr>
            <w:rFonts w:ascii="Arial" w:eastAsia="Times New Roman" w:hAnsi="Arial" w:cs="Arial"/>
            <w:lang w:eastAsia="en-GB"/>
          </w:rPr>
          <w:id w:val="-2094234575"/>
          <w:citation/>
        </w:sdtPr>
        <w:sdtEndPr/>
        <w:sdtContent>
          <w:r w:rsidR="00EC1430">
            <w:rPr>
              <w:rFonts w:ascii="Arial" w:eastAsia="Times New Roman" w:hAnsi="Arial" w:cs="Arial"/>
              <w:lang w:eastAsia="en-GB"/>
            </w:rPr>
            <w:fldChar w:fldCharType="begin"/>
          </w:r>
          <w:r w:rsidR="00EC1430">
            <w:rPr>
              <w:rFonts w:ascii="Arial" w:eastAsia="Times New Roman" w:hAnsi="Arial" w:cs="Arial"/>
              <w:lang w:eastAsia="en-GB"/>
            </w:rPr>
            <w:instrText xml:space="preserve"> CITATION All78 \l 2057 </w:instrText>
          </w:r>
          <w:r w:rsidR="00EC1430">
            <w:rPr>
              <w:rFonts w:ascii="Arial" w:eastAsia="Times New Roman" w:hAnsi="Arial" w:cs="Arial"/>
              <w:lang w:eastAsia="en-GB"/>
            </w:rPr>
            <w:fldChar w:fldCharType="separate"/>
          </w:r>
          <w:r w:rsidR="002B61D3" w:rsidRPr="002B61D3">
            <w:rPr>
              <w:rFonts w:ascii="Arial" w:eastAsia="Times New Roman" w:hAnsi="Arial" w:cs="Arial"/>
              <w:noProof/>
              <w:lang w:eastAsia="en-GB"/>
            </w:rPr>
            <w:t>[6]</w:t>
          </w:r>
          <w:r w:rsidR="00EC1430">
            <w:rPr>
              <w:rFonts w:ascii="Arial" w:eastAsia="Times New Roman" w:hAnsi="Arial" w:cs="Arial"/>
              <w:lang w:eastAsia="en-GB"/>
            </w:rPr>
            <w:fldChar w:fldCharType="end"/>
          </w:r>
        </w:sdtContent>
      </w:sdt>
    </w:p>
    <w:p w14:paraId="5D11BCC6" w14:textId="77777777" w:rsidR="003258EE" w:rsidRDefault="003258EE" w:rsidP="00434571">
      <w:pPr>
        <w:spacing w:before="100" w:beforeAutospacing="1" w:after="100" w:afterAutospacing="1" w:line="240" w:lineRule="auto"/>
        <w:rPr>
          <w:rFonts w:ascii="Arial" w:eastAsia="Times New Roman" w:hAnsi="Arial" w:cs="Arial"/>
          <w:lang w:eastAsia="en-GB"/>
        </w:rPr>
      </w:pPr>
    </w:p>
    <w:p w14:paraId="3943F688" w14:textId="173B694D" w:rsidR="003258EE" w:rsidRDefault="003258EE" w:rsidP="00434571">
      <w:pPr>
        <w:spacing w:before="100" w:beforeAutospacing="1" w:after="100" w:afterAutospacing="1" w:line="240" w:lineRule="auto"/>
        <w:rPr>
          <w:rFonts w:ascii="Arial" w:eastAsia="Times New Roman" w:hAnsi="Arial" w:cs="Arial"/>
          <w:lang w:eastAsia="en-GB"/>
        </w:rPr>
      </w:pPr>
      <w:r>
        <w:rPr>
          <w:noProof/>
        </w:rPr>
        <w:lastRenderedPageBreak/>
        <w:drawing>
          <wp:inline distT="0" distB="0" distL="0" distR="0" wp14:anchorId="7225BEA0" wp14:editId="72AAA2FB">
            <wp:extent cx="4762500" cy="3171825"/>
            <wp:effectExtent l="0" t="0" r="0" b="9525"/>
            <wp:docPr id="822655471" name="Picture 5" descr="Rigid Rectangular Waveguide (WG00 to WG27 / WR2300 to WR10) – Global  Invacom Gro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igid Rectangular Waveguide (WG00 to WG27 / WR2300 to WR10) – Global  Invacom Grou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00" cy="3171825"/>
                    </a:xfrm>
                    <a:prstGeom prst="rect">
                      <a:avLst/>
                    </a:prstGeom>
                    <a:noFill/>
                    <a:ln>
                      <a:noFill/>
                    </a:ln>
                  </pic:spPr>
                </pic:pic>
              </a:graphicData>
            </a:graphic>
          </wp:inline>
        </w:drawing>
      </w:r>
    </w:p>
    <w:p w14:paraId="00D37D09" w14:textId="6E94704E" w:rsidR="003258EE" w:rsidRPr="00434571" w:rsidRDefault="003258EE" w:rsidP="003258EE">
      <w:pPr>
        <w:pStyle w:val="Caption"/>
        <w:jc w:val="center"/>
        <w:rPr>
          <w:rFonts w:ascii="Arial" w:eastAsia="Times New Roman" w:hAnsi="Arial" w:cs="Arial"/>
          <w:sz w:val="22"/>
          <w:szCs w:val="22"/>
          <w:lang w:eastAsia="en-GB"/>
        </w:rPr>
      </w:pPr>
      <w:bookmarkStart w:id="2" w:name="_Toc196339485"/>
      <w:r w:rsidRPr="008D2D73">
        <w:rPr>
          <w:b/>
          <w:bCs/>
        </w:rPr>
        <w:t xml:space="preserve">Figure </w:t>
      </w:r>
      <w:r w:rsidRPr="008D2D73">
        <w:rPr>
          <w:b/>
          <w:bCs/>
        </w:rPr>
        <w:fldChar w:fldCharType="begin"/>
      </w:r>
      <w:r w:rsidRPr="008D2D73">
        <w:rPr>
          <w:b/>
          <w:bCs/>
        </w:rPr>
        <w:instrText xml:space="preserve"> SEQ Figure \* ARABIC </w:instrText>
      </w:r>
      <w:r w:rsidRPr="008D2D73">
        <w:rPr>
          <w:b/>
          <w:bCs/>
        </w:rPr>
        <w:fldChar w:fldCharType="separate"/>
      </w:r>
      <w:r w:rsidR="008C5412">
        <w:rPr>
          <w:b/>
          <w:bCs/>
          <w:noProof/>
        </w:rPr>
        <w:t>3</w:t>
      </w:r>
      <w:r w:rsidRPr="008D2D73">
        <w:rPr>
          <w:b/>
          <w:bCs/>
        </w:rPr>
        <w:fldChar w:fldCharType="end"/>
      </w:r>
      <w:r>
        <w:t>- Rectangular Wave Guide</w:t>
      </w:r>
      <w:bookmarkEnd w:id="2"/>
    </w:p>
    <w:p w14:paraId="662506F1" w14:textId="65E16A13" w:rsidR="000A2A0A" w:rsidRDefault="008D32B3" w:rsidP="00552866">
      <w:pPr>
        <w:spacing w:before="100" w:beforeAutospacing="1" w:after="100" w:afterAutospacing="1" w:line="240" w:lineRule="auto"/>
        <w:rPr>
          <w:rFonts w:ascii="Arial" w:eastAsia="Times New Roman" w:hAnsi="Arial" w:cs="Arial"/>
          <w:b/>
          <w:bCs/>
          <w:lang w:eastAsia="en-GB"/>
        </w:rPr>
      </w:pPr>
      <w:r>
        <w:rPr>
          <w:rFonts w:ascii="Arial" w:eastAsia="Times New Roman" w:hAnsi="Arial" w:cs="Arial"/>
          <w:b/>
          <w:bCs/>
          <w:lang w:eastAsia="en-GB"/>
        </w:rPr>
        <w:t>Cut-off Frequency:</w:t>
      </w:r>
    </w:p>
    <w:p w14:paraId="4755A2DB" w14:textId="293AD9F5" w:rsidR="008D32B3" w:rsidRDefault="008D32B3" w:rsidP="00552866">
      <w:pPr>
        <w:spacing w:before="100" w:beforeAutospacing="1" w:after="100" w:afterAutospacing="1" w:line="240" w:lineRule="auto"/>
        <w:rPr>
          <w:rFonts w:ascii="Arial" w:eastAsia="Times New Roman" w:hAnsi="Arial" w:cs="Arial"/>
          <w:lang w:eastAsia="en-GB"/>
        </w:rPr>
      </w:pPr>
      <w:r w:rsidRPr="008D32B3">
        <w:rPr>
          <w:rFonts w:ascii="Arial" w:eastAsia="Times New Roman" w:hAnsi="Arial" w:cs="Arial"/>
          <w:lang w:eastAsia="en-GB"/>
        </w:rPr>
        <w:t xml:space="preserve">The cut-off frequency of a </w:t>
      </w:r>
      <w:r w:rsidR="002A0204">
        <w:rPr>
          <w:rFonts w:ascii="Arial" w:eastAsia="Times New Roman" w:hAnsi="Arial" w:cs="Arial"/>
          <w:lang w:eastAsia="en-GB"/>
        </w:rPr>
        <w:t xml:space="preserve">rectangular </w:t>
      </w:r>
      <w:r w:rsidRPr="008D32B3">
        <w:rPr>
          <w:rFonts w:ascii="Arial" w:eastAsia="Times New Roman" w:hAnsi="Arial" w:cs="Arial"/>
          <w:lang w:eastAsia="en-GB"/>
        </w:rPr>
        <w:t>waveguide is a crucial specification, as it determines the minimum frequency at which the waveguide can effectively transmit signals.</w:t>
      </w:r>
      <w:r w:rsidR="00DE1C6F">
        <w:rPr>
          <w:rFonts w:ascii="Arial" w:eastAsia="Times New Roman" w:hAnsi="Arial" w:cs="Arial"/>
          <w:lang w:eastAsia="en-GB"/>
        </w:rPr>
        <w:t xml:space="preserve"> This is commonly known as TE</w:t>
      </w:r>
      <w:r w:rsidR="00DE1C6F" w:rsidRPr="00DE1C6F">
        <w:rPr>
          <w:rFonts w:ascii="Arial" w:eastAsia="Times New Roman" w:hAnsi="Arial" w:cs="Arial"/>
          <w:sz w:val="16"/>
          <w:szCs w:val="16"/>
          <w:lang w:eastAsia="en-GB"/>
        </w:rPr>
        <w:t>10</w:t>
      </w:r>
      <w:r w:rsidR="00FC6A83">
        <w:rPr>
          <w:rFonts w:ascii="Arial" w:eastAsia="Times New Roman" w:hAnsi="Arial" w:cs="Arial"/>
          <w:lang w:eastAsia="en-GB"/>
        </w:rPr>
        <w:t xml:space="preserve">, which is the dominant mode as it’s the lowest </w:t>
      </w:r>
      <w:r w:rsidR="00B61131">
        <w:rPr>
          <w:rFonts w:ascii="Arial" w:eastAsia="Times New Roman" w:hAnsi="Arial" w:cs="Arial"/>
          <w:lang w:eastAsia="en-GB"/>
        </w:rPr>
        <w:t xml:space="preserve">threshold for wave propagation. </w:t>
      </w:r>
      <w:r w:rsidRPr="008D32B3">
        <w:rPr>
          <w:rFonts w:ascii="Arial" w:eastAsia="Times New Roman" w:hAnsi="Arial" w:cs="Arial"/>
          <w:lang w:eastAsia="en-GB"/>
        </w:rPr>
        <w:t>If the signal's frequency is below this threshold, the waveguide will cause significant attenuation, and the signal will not propagate properly. To ensure proper signal transmission, the frequency of the signal must be higher than the waveguide’s cut-off frequency. Each waveguide has a different cut-off frequency for each propagation mode, and the mode with the lowest cut-off frequency is called the dominant mode. For successful wave propagation, the operating frequency must be higher than the dominant mode's cut-off frequency, as this ensures the signal experiences minimal degradation in the dominant mode.</w:t>
      </w:r>
    </w:p>
    <w:p w14:paraId="5D378C4E" w14:textId="282B43C6" w:rsidR="00E71728" w:rsidRDefault="00E71728" w:rsidP="00552866">
      <w:pPr>
        <w:spacing w:before="100" w:beforeAutospacing="1" w:after="100" w:afterAutospacing="1" w:line="240" w:lineRule="auto"/>
        <w:rPr>
          <w:rFonts w:ascii="Arial" w:eastAsia="Times New Roman" w:hAnsi="Arial" w:cs="Arial"/>
          <w:lang w:eastAsia="en-GB"/>
        </w:rPr>
      </w:pPr>
      <w:r>
        <w:rPr>
          <w:rFonts w:ascii="Arial" w:eastAsia="Times New Roman" w:hAnsi="Arial" w:cs="Arial"/>
          <w:lang w:eastAsia="en-GB"/>
        </w:rPr>
        <w:t>The cut off frequency can be determined by the following equation:</w:t>
      </w:r>
    </w:p>
    <w:p w14:paraId="51FDE423" w14:textId="77777777" w:rsidR="00843CA4" w:rsidRDefault="00843CA4" w:rsidP="00552866">
      <w:pPr>
        <w:spacing w:before="100" w:beforeAutospacing="1" w:after="100" w:afterAutospacing="1" w:line="240" w:lineRule="auto"/>
        <w:rPr>
          <w:rFonts w:ascii="Arial" w:eastAsia="Times New Roman" w:hAnsi="Arial" w:cs="Arial"/>
          <w:lang w:eastAsia="en-GB"/>
        </w:rPr>
      </w:pPr>
    </w:p>
    <w:p w14:paraId="58920A91" w14:textId="77777777" w:rsidR="00672420" w:rsidRPr="00E71728" w:rsidRDefault="00672420" w:rsidP="00672420">
      <w:pPr>
        <w:spacing w:before="100" w:beforeAutospacing="1" w:after="100" w:afterAutospacing="1" w:line="480" w:lineRule="auto"/>
        <w:rPr>
          <w:rFonts w:ascii="Arial" w:eastAsia="Times New Roman" w:hAnsi="Arial" w:cs="Arial"/>
          <w:lang w:eastAsia="en-GB"/>
        </w:rPr>
      </w:pPr>
      <m:oMathPara>
        <m:oMath>
          <m:r>
            <w:rPr>
              <w:rFonts w:ascii="Cambria Math" w:eastAsia="Times New Roman" w:hAnsi="Cambria Math" w:cs="Arial"/>
              <w:lang w:eastAsia="en-GB"/>
            </w:rPr>
            <m:t>fc=</m:t>
          </m:r>
          <m:f>
            <m:fPr>
              <m:ctrlPr>
                <w:rPr>
                  <w:rFonts w:ascii="Cambria Math" w:eastAsia="Times New Roman" w:hAnsi="Cambria Math" w:cs="Arial"/>
                  <w:i/>
                  <w:lang w:eastAsia="en-GB"/>
                </w:rPr>
              </m:ctrlPr>
            </m:fPr>
            <m:num>
              <m:r>
                <w:rPr>
                  <w:rFonts w:ascii="Cambria Math" w:eastAsia="Times New Roman" w:hAnsi="Cambria Math" w:cs="Arial"/>
                  <w:lang w:eastAsia="en-GB"/>
                </w:rPr>
                <m:t>c</m:t>
              </m:r>
            </m:num>
            <m:den>
              <m:r>
                <w:rPr>
                  <w:rFonts w:ascii="Cambria Math" w:eastAsia="Times New Roman" w:hAnsi="Cambria Math" w:cs="Arial"/>
                  <w:lang w:eastAsia="en-GB"/>
                </w:rPr>
                <m:t>2</m:t>
              </m:r>
            </m:den>
          </m:f>
          <m:rad>
            <m:radPr>
              <m:degHide m:val="1"/>
              <m:ctrlPr>
                <w:rPr>
                  <w:rFonts w:ascii="Cambria Math" w:eastAsia="Times New Roman" w:hAnsi="Cambria Math" w:cs="Arial"/>
                  <w:i/>
                  <w:kern w:val="2"/>
                  <w:sz w:val="24"/>
                  <w:szCs w:val="24"/>
                  <w:lang w:eastAsia="en-GB"/>
                  <w14:ligatures w14:val="standardContextual"/>
                </w:rPr>
              </m:ctrlPr>
            </m:radPr>
            <m:deg/>
            <m:e>
              <m:r>
                <w:rPr>
                  <w:rFonts w:ascii="Cambria Math" w:eastAsia="Times New Roman" w:hAnsi="Cambria Math" w:cs="Arial"/>
                  <w:lang w:eastAsia="en-GB"/>
                </w:rPr>
                <m:t>(</m:t>
              </m:r>
              <m:f>
                <m:fPr>
                  <m:ctrlPr>
                    <w:rPr>
                      <w:rFonts w:ascii="Cambria Math" w:eastAsia="Times New Roman" w:hAnsi="Cambria Math" w:cs="Arial"/>
                      <w:i/>
                      <w:lang w:eastAsia="en-GB"/>
                    </w:rPr>
                  </m:ctrlPr>
                </m:fPr>
                <m:num>
                  <m:r>
                    <w:rPr>
                      <w:rFonts w:ascii="Cambria Math" w:eastAsia="Times New Roman" w:hAnsi="Cambria Math" w:cs="Arial"/>
                      <w:lang w:eastAsia="en-GB"/>
                    </w:rPr>
                    <m:t>m</m:t>
                  </m:r>
                </m:num>
                <m:den>
                  <m:r>
                    <w:rPr>
                      <w:rFonts w:ascii="Cambria Math" w:eastAsia="Times New Roman" w:hAnsi="Cambria Math" w:cs="Arial"/>
                      <w:lang w:eastAsia="en-GB"/>
                    </w:rPr>
                    <m:t>a</m:t>
                  </m:r>
                </m:den>
              </m:f>
              <m:sSup>
                <m:sSupPr>
                  <m:ctrlPr>
                    <w:rPr>
                      <w:rFonts w:ascii="Cambria Math" w:eastAsia="Times New Roman" w:hAnsi="Cambria Math" w:cs="Arial"/>
                      <w:i/>
                      <w:lang w:eastAsia="en-GB"/>
                    </w:rPr>
                  </m:ctrlPr>
                </m:sSupPr>
                <m:e>
                  <m:r>
                    <w:rPr>
                      <w:rFonts w:ascii="Cambria Math" w:eastAsia="Times New Roman" w:hAnsi="Cambria Math" w:cs="Arial"/>
                      <w:lang w:eastAsia="en-GB"/>
                    </w:rPr>
                    <m:t>)</m:t>
                  </m:r>
                </m:e>
                <m:sup>
                  <m:r>
                    <w:rPr>
                      <w:rFonts w:ascii="Cambria Math" w:eastAsia="Times New Roman" w:hAnsi="Cambria Math" w:cs="Arial"/>
                      <w:lang w:eastAsia="en-GB"/>
                    </w:rPr>
                    <m:t>2</m:t>
                  </m:r>
                </m:sup>
              </m:sSup>
              <m:r>
                <w:rPr>
                  <w:rFonts w:ascii="Cambria Math" w:eastAsia="Times New Roman" w:hAnsi="Cambria Math" w:cs="Arial"/>
                  <w:lang w:eastAsia="en-GB"/>
                </w:rPr>
                <m:t>+</m:t>
              </m:r>
              <m:sSup>
                <m:sSupPr>
                  <m:ctrlPr>
                    <w:rPr>
                      <w:rFonts w:ascii="Cambria Math" w:eastAsia="Times New Roman" w:hAnsi="Cambria Math" w:cs="Arial"/>
                      <w:i/>
                      <w:lang w:eastAsia="en-GB"/>
                    </w:rPr>
                  </m:ctrlPr>
                </m:sSupPr>
                <m:e>
                  <m:r>
                    <w:rPr>
                      <w:rFonts w:ascii="Cambria Math" w:eastAsia="Times New Roman" w:hAnsi="Cambria Math" w:cs="Arial"/>
                      <w:lang w:eastAsia="en-GB"/>
                    </w:rPr>
                    <m:t>(</m:t>
                  </m:r>
                  <m:f>
                    <m:fPr>
                      <m:ctrlPr>
                        <w:rPr>
                          <w:rFonts w:ascii="Cambria Math" w:eastAsia="Times New Roman" w:hAnsi="Cambria Math" w:cs="Arial"/>
                          <w:i/>
                          <w:lang w:eastAsia="en-GB"/>
                        </w:rPr>
                      </m:ctrlPr>
                    </m:fPr>
                    <m:num>
                      <m:r>
                        <w:rPr>
                          <w:rFonts w:ascii="Cambria Math" w:eastAsia="Times New Roman" w:hAnsi="Cambria Math" w:cs="Arial"/>
                          <w:lang w:eastAsia="en-GB"/>
                        </w:rPr>
                        <m:t>n</m:t>
                      </m:r>
                    </m:num>
                    <m:den>
                      <m:r>
                        <w:rPr>
                          <w:rFonts w:ascii="Cambria Math" w:eastAsia="Times New Roman" w:hAnsi="Cambria Math" w:cs="Arial"/>
                          <w:lang w:eastAsia="en-GB"/>
                        </w:rPr>
                        <m:t>b</m:t>
                      </m:r>
                    </m:den>
                  </m:f>
                  <m:r>
                    <w:rPr>
                      <w:rFonts w:ascii="Cambria Math" w:eastAsia="Times New Roman" w:hAnsi="Cambria Math" w:cs="Arial"/>
                      <w:lang w:eastAsia="en-GB"/>
                    </w:rPr>
                    <m:t>)</m:t>
                  </m:r>
                </m:e>
                <m:sup>
                  <m:r>
                    <w:rPr>
                      <w:rFonts w:ascii="Cambria Math" w:eastAsia="Times New Roman" w:hAnsi="Cambria Math" w:cs="Arial"/>
                      <w:lang w:eastAsia="en-GB"/>
                    </w:rPr>
                    <m:t>2</m:t>
                  </m:r>
                </m:sup>
              </m:sSup>
            </m:e>
          </m:rad>
        </m:oMath>
      </m:oMathPara>
    </w:p>
    <w:p w14:paraId="3DE0C4BC" w14:textId="6DE67FD8" w:rsidR="00E71728" w:rsidRDefault="00A85B76" w:rsidP="00B67A0D">
      <w:pPr>
        <w:spacing w:before="100" w:beforeAutospacing="1" w:after="100" w:afterAutospacing="1" w:line="480" w:lineRule="auto"/>
        <w:rPr>
          <w:rFonts w:ascii="Arial" w:eastAsia="Times New Roman" w:hAnsi="Arial" w:cs="Arial"/>
          <w:lang w:eastAsia="en-GB"/>
        </w:rPr>
      </w:pPr>
      <w:r>
        <w:rPr>
          <w:rFonts w:ascii="Arial" w:eastAsia="Times New Roman" w:hAnsi="Arial" w:cs="Arial"/>
          <w:lang w:eastAsia="en-GB"/>
        </w:rPr>
        <w:t>In which:</w:t>
      </w:r>
    </w:p>
    <w:p w14:paraId="6992606C" w14:textId="48A9B9F8" w:rsidR="00A85B76" w:rsidRDefault="00A85B76" w:rsidP="00A85B76">
      <w:pPr>
        <w:pStyle w:val="ListParagraph"/>
        <w:numPr>
          <w:ilvl w:val="0"/>
          <w:numId w:val="38"/>
        </w:numPr>
        <w:spacing w:before="100" w:beforeAutospacing="1" w:after="100" w:afterAutospacing="1" w:line="480" w:lineRule="auto"/>
        <w:rPr>
          <w:rFonts w:ascii="Arial" w:eastAsia="Times New Roman" w:hAnsi="Arial" w:cs="Arial"/>
          <w:lang w:eastAsia="en-GB"/>
        </w:rPr>
      </w:pPr>
      <m:oMath>
        <m:r>
          <w:rPr>
            <w:rFonts w:ascii="Cambria Math" w:eastAsia="Times New Roman" w:hAnsi="Cambria Math" w:cs="Arial"/>
            <w:lang w:eastAsia="en-GB"/>
          </w:rPr>
          <m:t>fc</m:t>
        </m:r>
      </m:oMath>
      <w:r>
        <w:rPr>
          <w:rFonts w:ascii="Arial" w:eastAsia="Times New Roman" w:hAnsi="Arial" w:cs="Arial"/>
          <w:lang w:eastAsia="en-GB"/>
        </w:rPr>
        <w:t>= cut off Frequency (Hz)</w:t>
      </w:r>
    </w:p>
    <w:p w14:paraId="1E611DEC" w14:textId="4AF5D36A" w:rsidR="00D16771" w:rsidRDefault="00323DE0" w:rsidP="00D16771">
      <w:pPr>
        <w:pStyle w:val="ListParagraph"/>
        <w:numPr>
          <w:ilvl w:val="0"/>
          <w:numId w:val="38"/>
        </w:numPr>
        <w:spacing w:before="100" w:beforeAutospacing="1" w:after="100" w:afterAutospacing="1" w:line="240" w:lineRule="auto"/>
        <w:rPr>
          <w:rFonts w:ascii="Arial" w:eastAsia="Times New Roman" w:hAnsi="Arial" w:cs="Arial"/>
          <w:lang w:eastAsia="en-GB"/>
        </w:rPr>
      </w:pPr>
      <m:oMath>
        <m:r>
          <w:rPr>
            <w:rFonts w:ascii="Cambria Math" w:eastAsia="Times New Roman" w:hAnsi="Cambria Math" w:cs="Arial"/>
            <w:lang w:eastAsia="en-GB"/>
          </w:rPr>
          <m:t xml:space="preserve">c= </m:t>
        </m:r>
      </m:oMath>
      <w:r w:rsidRPr="00F14204">
        <w:rPr>
          <w:rFonts w:ascii="Arial" w:eastAsia="Times New Roman" w:hAnsi="Arial" w:cs="Arial"/>
          <w:lang w:eastAsia="en-GB"/>
        </w:rPr>
        <w:t>speed of light in vacuum (</w:t>
      </w:r>
      <w:r w:rsidR="00F14204">
        <w:rPr>
          <w:rFonts w:ascii="Arial" w:eastAsia="Times New Roman" w:hAnsi="Arial" w:cs="Arial"/>
          <w:lang w:eastAsia="en-GB"/>
        </w:rPr>
        <w:t>3x10</w:t>
      </w:r>
      <w:r w:rsidR="00D16771">
        <w:rPr>
          <w:rFonts w:ascii="Arial" w:eastAsia="Times New Roman" w:hAnsi="Arial" w:cs="Arial"/>
          <w:lang w:eastAsia="en-GB"/>
        </w:rPr>
        <w:t>^8 m/s)</w:t>
      </w:r>
    </w:p>
    <w:p w14:paraId="17501B54" w14:textId="77777777" w:rsidR="00D16771" w:rsidRDefault="00D16771" w:rsidP="00D16771">
      <w:pPr>
        <w:pStyle w:val="ListParagraph"/>
        <w:spacing w:before="100" w:beforeAutospacing="1" w:after="100" w:afterAutospacing="1" w:line="240" w:lineRule="auto"/>
        <w:rPr>
          <w:rFonts w:ascii="Arial" w:eastAsia="Times New Roman" w:hAnsi="Arial" w:cs="Arial"/>
          <w:lang w:eastAsia="en-GB"/>
        </w:rPr>
      </w:pPr>
    </w:p>
    <w:p w14:paraId="7AF49941" w14:textId="3F6F5F5D" w:rsidR="00D16771" w:rsidRDefault="00C13897" w:rsidP="00D16771">
      <w:pPr>
        <w:pStyle w:val="ListParagraph"/>
        <w:numPr>
          <w:ilvl w:val="0"/>
          <w:numId w:val="38"/>
        </w:numPr>
        <w:spacing w:before="100" w:beforeAutospacing="1" w:after="100" w:afterAutospacing="1" w:line="240" w:lineRule="auto"/>
        <w:rPr>
          <w:rFonts w:ascii="Arial" w:eastAsia="Times New Roman" w:hAnsi="Arial" w:cs="Arial"/>
          <w:lang w:eastAsia="en-GB"/>
        </w:rPr>
      </w:pPr>
      <w:r>
        <w:rPr>
          <w:rFonts w:ascii="Arial" w:eastAsia="Times New Roman" w:hAnsi="Arial" w:cs="Arial"/>
          <w:lang w:eastAsia="en-GB"/>
        </w:rPr>
        <w:t>m= mode number in the x-direction</w:t>
      </w:r>
    </w:p>
    <w:p w14:paraId="1CD6FC96" w14:textId="77777777" w:rsidR="00C13897" w:rsidRPr="00C13897" w:rsidRDefault="00C13897" w:rsidP="00C13897">
      <w:pPr>
        <w:pStyle w:val="ListParagraph"/>
        <w:rPr>
          <w:rFonts w:ascii="Arial" w:eastAsia="Times New Roman" w:hAnsi="Arial" w:cs="Arial"/>
          <w:lang w:eastAsia="en-GB"/>
        </w:rPr>
      </w:pPr>
    </w:p>
    <w:p w14:paraId="221BBAB8" w14:textId="3276CE89" w:rsidR="00C13897" w:rsidRDefault="006C3AE2" w:rsidP="00D16771">
      <w:pPr>
        <w:pStyle w:val="ListParagraph"/>
        <w:numPr>
          <w:ilvl w:val="0"/>
          <w:numId w:val="38"/>
        </w:numPr>
        <w:spacing w:before="100" w:beforeAutospacing="1" w:after="100" w:afterAutospacing="1" w:line="240" w:lineRule="auto"/>
        <w:rPr>
          <w:rFonts w:ascii="Arial" w:eastAsia="Times New Roman" w:hAnsi="Arial" w:cs="Arial"/>
          <w:lang w:eastAsia="en-GB"/>
        </w:rPr>
      </w:pPr>
      <w:r>
        <w:rPr>
          <w:rFonts w:ascii="Arial" w:eastAsia="Times New Roman" w:hAnsi="Arial" w:cs="Arial"/>
          <w:lang w:eastAsia="en-GB"/>
        </w:rPr>
        <w:lastRenderedPageBreak/>
        <w:t>a= width of the waveguide (m)</w:t>
      </w:r>
    </w:p>
    <w:p w14:paraId="7A3D6269" w14:textId="77777777" w:rsidR="006C3AE2" w:rsidRPr="006C3AE2" w:rsidRDefault="006C3AE2" w:rsidP="006C3AE2">
      <w:pPr>
        <w:pStyle w:val="ListParagraph"/>
        <w:rPr>
          <w:rFonts w:ascii="Arial" w:eastAsia="Times New Roman" w:hAnsi="Arial" w:cs="Arial"/>
          <w:lang w:eastAsia="en-GB"/>
        </w:rPr>
      </w:pPr>
    </w:p>
    <w:p w14:paraId="6F8FC9CB" w14:textId="0FD977DF" w:rsidR="006C3AE2" w:rsidRDefault="006C3AE2" w:rsidP="00D16771">
      <w:pPr>
        <w:pStyle w:val="ListParagraph"/>
        <w:numPr>
          <w:ilvl w:val="0"/>
          <w:numId w:val="38"/>
        </w:numPr>
        <w:spacing w:before="100" w:beforeAutospacing="1" w:after="100" w:afterAutospacing="1" w:line="240" w:lineRule="auto"/>
        <w:rPr>
          <w:rFonts w:ascii="Arial" w:eastAsia="Times New Roman" w:hAnsi="Arial" w:cs="Arial"/>
          <w:lang w:eastAsia="en-GB"/>
        </w:rPr>
      </w:pPr>
      <w:r>
        <w:rPr>
          <w:rFonts w:ascii="Arial" w:eastAsia="Times New Roman" w:hAnsi="Arial" w:cs="Arial"/>
          <w:lang w:eastAsia="en-GB"/>
        </w:rPr>
        <w:t>n= mode number in the y-direction</w:t>
      </w:r>
    </w:p>
    <w:p w14:paraId="33071905" w14:textId="77777777" w:rsidR="006C3AE2" w:rsidRPr="006C3AE2" w:rsidRDefault="006C3AE2" w:rsidP="006C3AE2">
      <w:pPr>
        <w:pStyle w:val="ListParagraph"/>
        <w:rPr>
          <w:rFonts w:ascii="Arial" w:eastAsia="Times New Roman" w:hAnsi="Arial" w:cs="Arial"/>
          <w:lang w:eastAsia="en-GB"/>
        </w:rPr>
      </w:pPr>
    </w:p>
    <w:p w14:paraId="1AEDE216" w14:textId="6B14A427" w:rsidR="006C3AE2" w:rsidRDefault="00D74219" w:rsidP="00D16771">
      <w:pPr>
        <w:pStyle w:val="ListParagraph"/>
        <w:numPr>
          <w:ilvl w:val="0"/>
          <w:numId w:val="38"/>
        </w:numPr>
        <w:spacing w:before="100" w:beforeAutospacing="1" w:after="100" w:afterAutospacing="1" w:line="240" w:lineRule="auto"/>
        <w:rPr>
          <w:rFonts w:ascii="Arial" w:eastAsia="Times New Roman" w:hAnsi="Arial" w:cs="Arial"/>
          <w:lang w:eastAsia="en-GB"/>
        </w:rPr>
      </w:pPr>
      <w:r>
        <w:rPr>
          <w:rFonts w:ascii="Arial" w:eastAsia="Times New Roman" w:hAnsi="Arial" w:cs="Arial"/>
          <w:lang w:eastAsia="en-GB"/>
        </w:rPr>
        <w:t>b= height of the waveguide (m)</w:t>
      </w:r>
    </w:p>
    <w:p w14:paraId="5C5AC933" w14:textId="77777777" w:rsidR="00DF1D77" w:rsidRPr="00DF1D77" w:rsidRDefault="00DF1D77" w:rsidP="00DF1D77">
      <w:pPr>
        <w:pStyle w:val="ListParagraph"/>
        <w:rPr>
          <w:rFonts w:ascii="Arial" w:eastAsia="Times New Roman" w:hAnsi="Arial" w:cs="Arial"/>
          <w:lang w:eastAsia="en-GB"/>
        </w:rPr>
      </w:pPr>
    </w:p>
    <w:p w14:paraId="37308B3F" w14:textId="77777777" w:rsidR="00DF1D77" w:rsidRPr="00D16771" w:rsidRDefault="00DF1D77" w:rsidP="00DF1D77">
      <w:pPr>
        <w:pStyle w:val="ListParagraph"/>
        <w:spacing w:before="100" w:beforeAutospacing="1" w:after="100" w:afterAutospacing="1" w:line="240" w:lineRule="auto"/>
        <w:rPr>
          <w:rFonts w:ascii="Arial" w:eastAsia="Times New Roman" w:hAnsi="Arial" w:cs="Arial"/>
          <w:lang w:eastAsia="en-GB"/>
        </w:rPr>
      </w:pPr>
    </w:p>
    <w:p w14:paraId="73627675" w14:textId="4C545A28" w:rsidR="00B44F58" w:rsidRDefault="00E03A62" w:rsidP="00E03A62">
      <w:pPr>
        <w:jc w:val="center"/>
        <w:rPr>
          <w:rFonts w:ascii="Arial" w:hAnsi="Arial" w:cs="Arial"/>
          <w:b/>
          <w:bCs/>
          <w:sz w:val="32"/>
          <w:szCs w:val="32"/>
        </w:rPr>
      </w:pPr>
      <w:r w:rsidRPr="002875AB">
        <w:rPr>
          <w:rFonts w:ascii="Arial" w:hAnsi="Arial" w:cs="Arial"/>
          <w:b/>
          <w:bCs/>
          <w:sz w:val="32"/>
          <w:szCs w:val="32"/>
        </w:rPr>
        <w:t xml:space="preserve">2. </w:t>
      </w:r>
      <w:r w:rsidR="0000098B">
        <w:rPr>
          <w:rFonts w:ascii="Arial" w:hAnsi="Arial" w:cs="Arial"/>
          <w:b/>
          <w:bCs/>
          <w:sz w:val="32"/>
          <w:szCs w:val="32"/>
        </w:rPr>
        <w:t>Antennas</w:t>
      </w:r>
    </w:p>
    <w:p w14:paraId="2B3A66B2" w14:textId="208A4AE7" w:rsidR="001C1DBD" w:rsidRDefault="00FA68ED" w:rsidP="00096DC0">
      <w:pPr>
        <w:rPr>
          <w:rFonts w:ascii="Arial" w:hAnsi="Arial" w:cs="Arial"/>
        </w:rPr>
      </w:pPr>
      <w:r>
        <w:rPr>
          <w:rFonts w:ascii="Arial" w:hAnsi="Arial" w:cs="Arial"/>
        </w:rPr>
        <w:t xml:space="preserve">For task 2 of this report a model of a halfwave dipole antenna was created and simulated using the Ansys software, in obtaining these results there must be an understanding into </w:t>
      </w:r>
      <w:r w:rsidR="00F346A5">
        <w:rPr>
          <w:rFonts w:ascii="Arial" w:hAnsi="Arial" w:cs="Arial"/>
        </w:rPr>
        <w:t>the applications of antennas and what this data will tell us.</w:t>
      </w:r>
    </w:p>
    <w:p w14:paraId="180639EF" w14:textId="01B15E94" w:rsidR="00472CCC" w:rsidRPr="00472CCC" w:rsidRDefault="00472CCC" w:rsidP="00472CCC">
      <w:pPr>
        <w:rPr>
          <w:rFonts w:ascii="Arial" w:hAnsi="Arial" w:cs="Arial"/>
        </w:rPr>
      </w:pPr>
      <w:r w:rsidRPr="00472CCC">
        <w:rPr>
          <w:rFonts w:ascii="Arial" w:hAnsi="Arial" w:cs="Arial"/>
        </w:rPr>
        <w:t>An antenna is a specialised device that acts as a transducer, converting electrical signals into electromagnetic waves and vice versa. It is essential for both transmitting and receiving non-ionising electromagnetic radiation such as radio waves, microwaves, infrared, and visible light. Antennas operating in the radio and microwave ranges are widely used across various sectors, including radio and television broadcasting, wireless communication networks, and military systems. In military applications, antennas are vital for secure communications, radar operations, electronic warfare, and surveillance, where dependable signal transmission and reception are crucial.</w:t>
      </w:r>
    </w:p>
    <w:p w14:paraId="2AFD5402" w14:textId="52528B95" w:rsidR="00472CCC" w:rsidRPr="00472CCC" w:rsidRDefault="00472CCC" w:rsidP="00472CCC">
      <w:pPr>
        <w:rPr>
          <w:rFonts w:ascii="Arial" w:hAnsi="Arial" w:cs="Arial"/>
        </w:rPr>
      </w:pPr>
      <w:r w:rsidRPr="00472CCC">
        <w:rPr>
          <w:rFonts w:ascii="Arial" w:hAnsi="Arial" w:cs="Arial"/>
        </w:rPr>
        <w:t>Although antennas are often categorised as either transmitting or receiving, many are designed to perform both roles using a transceiver system. A receiving antenna captures electromagnetic waves from the surrounding environment and converts them into small electrical currents. These signals are then passed to a receiver, where they are processed for specific uses, ranging from civilian communications to critical military intelligence gathering.</w:t>
      </w:r>
    </w:p>
    <w:p w14:paraId="5E432772" w14:textId="16264F8B" w:rsidR="00F346A5" w:rsidRDefault="00472CCC" w:rsidP="00472CCC">
      <w:pPr>
        <w:rPr>
          <w:rFonts w:ascii="Arial" w:hAnsi="Arial" w:cs="Arial"/>
        </w:rPr>
      </w:pPr>
      <w:r w:rsidRPr="00472CCC">
        <w:rPr>
          <w:rFonts w:ascii="Arial" w:hAnsi="Arial" w:cs="Arial"/>
        </w:rPr>
        <w:t>There are many types of antennas, each designed for frequency bands, operational conditions, and application requirements, ensuring reliable performance in both civilian and defence technologies.</w:t>
      </w:r>
      <w:sdt>
        <w:sdtPr>
          <w:rPr>
            <w:rFonts w:ascii="Arial" w:hAnsi="Arial" w:cs="Arial"/>
          </w:rPr>
          <w:id w:val="-252984509"/>
          <w:citation/>
        </w:sdtPr>
        <w:sdtEndPr/>
        <w:sdtContent>
          <w:r w:rsidR="00477618">
            <w:rPr>
              <w:rFonts w:ascii="Arial" w:hAnsi="Arial" w:cs="Arial"/>
            </w:rPr>
            <w:fldChar w:fldCharType="begin"/>
          </w:r>
          <w:r w:rsidR="00477618">
            <w:rPr>
              <w:rFonts w:ascii="Arial" w:hAnsi="Arial" w:cs="Arial"/>
            </w:rPr>
            <w:instrText xml:space="preserve"> CITATION Mat25 \l 2057 </w:instrText>
          </w:r>
          <w:r w:rsidR="00477618">
            <w:rPr>
              <w:rFonts w:ascii="Arial" w:hAnsi="Arial" w:cs="Arial"/>
            </w:rPr>
            <w:fldChar w:fldCharType="separate"/>
          </w:r>
          <w:r w:rsidR="002B61D3">
            <w:rPr>
              <w:rFonts w:ascii="Arial" w:hAnsi="Arial" w:cs="Arial"/>
              <w:noProof/>
            </w:rPr>
            <w:t xml:space="preserve"> </w:t>
          </w:r>
          <w:r w:rsidR="002B61D3" w:rsidRPr="002B61D3">
            <w:rPr>
              <w:rFonts w:ascii="Arial" w:hAnsi="Arial" w:cs="Arial"/>
              <w:noProof/>
            </w:rPr>
            <w:t>[7]</w:t>
          </w:r>
          <w:r w:rsidR="00477618">
            <w:rPr>
              <w:rFonts w:ascii="Arial" w:hAnsi="Arial" w:cs="Arial"/>
            </w:rPr>
            <w:fldChar w:fldCharType="end"/>
          </w:r>
        </w:sdtContent>
      </w:sdt>
    </w:p>
    <w:p w14:paraId="31D859CB" w14:textId="4D6259C4" w:rsidR="00477618" w:rsidRPr="00477618" w:rsidRDefault="00477618" w:rsidP="00472CCC">
      <w:pPr>
        <w:rPr>
          <w:rFonts w:ascii="Arial" w:hAnsi="Arial" w:cs="Arial"/>
          <w:b/>
          <w:bCs/>
        </w:rPr>
      </w:pPr>
      <w:r w:rsidRPr="00477618">
        <w:rPr>
          <w:rFonts w:ascii="Arial" w:hAnsi="Arial" w:cs="Arial"/>
          <w:b/>
          <w:bCs/>
        </w:rPr>
        <w:t>Halfwave Dipole Antennas:</w:t>
      </w:r>
    </w:p>
    <w:p w14:paraId="43F88A79" w14:textId="5FABA1CC" w:rsidR="00AF51E9" w:rsidRPr="00AF51E9" w:rsidRDefault="00AF51E9" w:rsidP="00AF51E9">
      <w:pPr>
        <w:rPr>
          <w:rFonts w:ascii="Arial" w:hAnsi="Arial" w:cs="Arial"/>
        </w:rPr>
      </w:pPr>
      <w:r w:rsidRPr="00AF51E9">
        <w:rPr>
          <w:rFonts w:ascii="Arial" w:hAnsi="Arial" w:cs="Arial"/>
        </w:rPr>
        <w:t>A half-wave dipole antenna is a simple and widely used type of aerial that consists of two metal rods, each one-quarter of a wavelength long, making the total length equal to half the wavelength of the signal it is designed to transmit or receive. It is typically centre-fed and produces a</w:t>
      </w:r>
      <w:r w:rsidR="00C96357">
        <w:rPr>
          <w:rFonts w:ascii="Arial" w:hAnsi="Arial" w:cs="Arial"/>
        </w:rPr>
        <w:t>n</w:t>
      </w:r>
      <w:r w:rsidRPr="00AF51E9">
        <w:rPr>
          <w:rFonts w:ascii="Arial" w:hAnsi="Arial" w:cs="Arial"/>
        </w:rPr>
        <w:t xml:space="preserve"> </w:t>
      </w:r>
      <w:r w:rsidR="00C96357">
        <w:rPr>
          <w:rFonts w:ascii="Arial" w:hAnsi="Arial" w:cs="Arial"/>
        </w:rPr>
        <w:t xml:space="preserve">apple </w:t>
      </w:r>
      <w:r w:rsidRPr="00AF51E9">
        <w:rPr>
          <w:rFonts w:ascii="Arial" w:hAnsi="Arial" w:cs="Arial"/>
        </w:rPr>
        <w:t>shaped radiation pattern, with the strongest signal radiated out to the sides. This type of aerial works best when mounted horizontally and elevated above the ground.</w:t>
      </w:r>
    </w:p>
    <w:p w14:paraId="5F5EDC2B" w14:textId="0B5A6B8C" w:rsidR="00AF51E9" w:rsidRPr="00AF51E9" w:rsidRDefault="00AF51E9" w:rsidP="00AF51E9">
      <w:pPr>
        <w:rPr>
          <w:rFonts w:ascii="Arial" w:hAnsi="Arial" w:cs="Arial"/>
        </w:rPr>
      </w:pPr>
      <w:r w:rsidRPr="00AF51E9">
        <w:rPr>
          <w:rFonts w:ascii="Arial" w:hAnsi="Arial" w:cs="Arial"/>
        </w:rPr>
        <w:t>One of the main advantages of a half-wave dipole is its simplicity and cost-effectiveness. It is easy to build and install, making it ideal for both amateur and professional use. It also offers good performance at its resonant frequency and is often used as a reference for measuring other antennas. However, it does have some limitations. The bandwidth is relatively narrow, meaning it is most effective over a limited range of frequencies, and performance can be reduced if not properly positioned or matched to the correct impedance.</w:t>
      </w:r>
    </w:p>
    <w:p w14:paraId="03AE0353" w14:textId="0E9DB13D" w:rsidR="00477618" w:rsidRDefault="00AF51E9" w:rsidP="00AF51E9">
      <w:pPr>
        <w:rPr>
          <w:rFonts w:ascii="Arial" w:hAnsi="Arial" w:cs="Arial"/>
        </w:rPr>
      </w:pPr>
      <w:r w:rsidRPr="00AF51E9">
        <w:rPr>
          <w:rFonts w:ascii="Arial" w:hAnsi="Arial" w:cs="Arial"/>
        </w:rPr>
        <w:t xml:space="preserve">In military applications, half-wave dipole antennas are often used for field communications, particularly in HF radio systems. For example, during tactical operations, a portable half-wave dipole can be quickly deployed between trees or </w:t>
      </w:r>
      <w:r w:rsidRPr="00AF51E9">
        <w:rPr>
          <w:rFonts w:ascii="Arial" w:hAnsi="Arial" w:cs="Arial"/>
        </w:rPr>
        <w:lastRenderedPageBreak/>
        <w:t>masts to establish reliable communication between units over long distances. Its straightforward design and efficiency make it a practical choice in rugged environments where more complex antennas may not be feasible.</w:t>
      </w:r>
      <w:sdt>
        <w:sdtPr>
          <w:rPr>
            <w:rFonts w:ascii="Arial" w:hAnsi="Arial" w:cs="Arial"/>
          </w:rPr>
          <w:id w:val="-740939280"/>
          <w:citation/>
        </w:sdtPr>
        <w:sdtEndPr/>
        <w:sdtContent>
          <w:r w:rsidR="00172DEF">
            <w:rPr>
              <w:rFonts w:ascii="Arial" w:hAnsi="Arial" w:cs="Arial"/>
            </w:rPr>
            <w:fldChar w:fldCharType="begin"/>
          </w:r>
          <w:r w:rsidR="00172DEF">
            <w:rPr>
              <w:rFonts w:ascii="Arial" w:hAnsi="Arial" w:cs="Arial"/>
            </w:rPr>
            <w:instrText xml:space="preserve"> CITATION Typ19 \l 2057 </w:instrText>
          </w:r>
          <w:r w:rsidR="00172DEF">
            <w:rPr>
              <w:rFonts w:ascii="Arial" w:hAnsi="Arial" w:cs="Arial"/>
            </w:rPr>
            <w:fldChar w:fldCharType="separate"/>
          </w:r>
          <w:r w:rsidR="002B61D3">
            <w:rPr>
              <w:rFonts w:ascii="Arial" w:hAnsi="Arial" w:cs="Arial"/>
              <w:noProof/>
            </w:rPr>
            <w:t xml:space="preserve"> </w:t>
          </w:r>
          <w:r w:rsidR="002B61D3" w:rsidRPr="002B61D3">
            <w:rPr>
              <w:rFonts w:ascii="Arial" w:hAnsi="Arial" w:cs="Arial"/>
              <w:noProof/>
            </w:rPr>
            <w:t>[8]</w:t>
          </w:r>
          <w:r w:rsidR="00172DEF">
            <w:rPr>
              <w:rFonts w:ascii="Arial" w:hAnsi="Arial" w:cs="Arial"/>
            </w:rPr>
            <w:fldChar w:fldCharType="end"/>
          </w:r>
        </w:sdtContent>
      </w:sdt>
      <w:sdt>
        <w:sdtPr>
          <w:rPr>
            <w:rFonts w:ascii="Arial" w:hAnsi="Arial" w:cs="Arial"/>
          </w:rPr>
          <w:id w:val="547651884"/>
          <w:citation/>
        </w:sdtPr>
        <w:sdtEndPr/>
        <w:sdtContent>
          <w:r w:rsidR="00350D33">
            <w:rPr>
              <w:rFonts w:ascii="Arial" w:hAnsi="Arial" w:cs="Arial"/>
            </w:rPr>
            <w:fldChar w:fldCharType="begin"/>
          </w:r>
          <w:r w:rsidR="00350D33">
            <w:rPr>
              <w:rFonts w:ascii="Arial" w:hAnsi="Arial" w:cs="Arial"/>
            </w:rPr>
            <w:instrText xml:space="preserve"> CITATION CBa69 \l 2057 </w:instrText>
          </w:r>
          <w:r w:rsidR="00350D33">
            <w:rPr>
              <w:rFonts w:ascii="Arial" w:hAnsi="Arial" w:cs="Arial"/>
            </w:rPr>
            <w:fldChar w:fldCharType="separate"/>
          </w:r>
          <w:r w:rsidR="002B61D3">
            <w:rPr>
              <w:rFonts w:ascii="Arial" w:hAnsi="Arial" w:cs="Arial"/>
              <w:noProof/>
            </w:rPr>
            <w:t xml:space="preserve"> </w:t>
          </w:r>
          <w:r w:rsidR="002B61D3" w:rsidRPr="002B61D3">
            <w:rPr>
              <w:rFonts w:ascii="Arial" w:hAnsi="Arial" w:cs="Arial"/>
              <w:noProof/>
            </w:rPr>
            <w:t>[9]</w:t>
          </w:r>
          <w:r w:rsidR="00350D33">
            <w:rPr>
              <w:rFonts w:ascii="Arial" w:hAnsi="Arial" w:cs="Arial"/>
            </w:rPr>
            <w:fldChar w:fldCharType="end"/>
          </w:r>
        </w:sdtContent>
      </w:sdt>
    </w:p>
    <w:p w14:paraId="71F20246" w14:textId="77777777" w:rsidR="006A5CB5" w:rsidRPr="002875AB" w:rsidRDefault="006A5CB5" w:rsidP="006A5CB5">
      <w:pPr>
        <w:jc w:val="center"/>
        <w:rPr>
          <w:rFonts w:ascii="Arial" w:hAnsi="Arial" w:cs="Arial"/>
          <w:b/>
          <w:bCs/>
          <w:sz w:val="32"/>
          <w:szCs w:val="32"/>
        </w:rPr>
      </w:pPr>
    </w:p>
    <w:p w14:paraId="0D2C90E2" w14:textId="77777777" w:rsidR="006A5CB5" w:rsidRPr="002875AB" w:rsidRDefault="006A5CB5" w:rsidP="006A5CB5">
      <w:pPr>
        <w:jc w:val="center"/>
        <w:rPr>
          <w:rFonts w:ascii="Arial" w:hAnsi="Arial" w:cs="Arial"/>
          <w:b/>
          <w:bCs/>
          <w:sz w:val="32"/>
          <w:szCs w:val="32"/>
        </w:rPr>
      </w:pPr>
    </w:p>
    <w:p w14:paraId="1AA49200" w14:textId="3C755D37" w:rsidR="00E97063" w:rsidRPr="00EE7DDB" w:rsidRDefault="00EE7DDB" w:rsidP="00EE7DDB">
      <w:pPr>
        <w:pStyle w:val="ListParagraph"/>
        <w:numPr>
          <w:ilvl w:val="0"/>
          <w:numId w:val="40"/>
        </w:numPr>
        <w:jc w:val="center"/>
        <w:rPr>
          <w:rFonts w:ascii="Arial" w:hAnsi="Arial" w:cs="Arial"/>
          <w:b/>
          <w:bCs/>
          <w:sz w:val="32"/>
          <w:szCs w:val="32"/>
        </w:rPr>
      </w:pPr>
      <w:r w:rsidRPr="00EE7DDB">
        <w:rPr>
          <w:rFonts w:ascii="Arial" w:hAnsi="Arial" w:cs="Arial"/>
          <w:b/>
          <w:bCs/>
          <w:sz w:val="32"/>
          <w:szCs w:val="32"/>
        </w:rPr>
        <w:t>Method</w:t>
      </w:r>
    </w:p>
    <w:p w14:paraId="39203A5C" w14:textId="3C71A688" w:rsidR="00EE7DDB" w:rsidRPr="00EE7DDB" w:rsidRDefault="00EE7DDB" w:rsidP="00EE7DDB">
      <w:pPr>
        <w:ind w:left="360"/>
        <w:rPr>
          <w:rFonts w:ascii="Arial" w:hAnsi="Arial" w:cs="Arial"/>
          <w:b/>
          <w:bCs/>
          <w:sz w:val="24"/>
          <w:szCs w:val="24"/>
        </w:rPr>
      </w:pPr>
      <w:r w:rsidRPr="00EE7DDB">
        <w:rPr>
          <w:rFonts w:ascii="Arial" w:hAnsi="Arial" w:cs="Arial"/>
          <w:b/>
          <w:bCs/>
          <w:sz w:val="24"/>
          <w:szCs w:val="24"/>
        </w:rPr>
        <w:t>Task 1:</w:t>
      </w:r>
    </w:p>
    <w:p w14:paraId="78951485" w14:textId="77777777" w:rsidR="003E1E18" w:rsidRPr="00E46F57" w:rsidRDefault="007551B7" w:rsidP="00967FE0">
      <w:pPr>
        <w:rPr>
          <w:rFonts w:ascii="Arial" w:hAnsi="Arial" w:cs="Arial"/>
        </w:rPr>
      </w:pPr>
      <w:r w:rsidRPr="00E46F57">
        <w:rPr>
          <w:rFonts w:ascii="Arial" w:hAnsi="Arial" w:cs="Arial"/>
        </w:rPr>
        <w:t>For task one of the assignments, it was to create a rectangular waveguide</w:t>
      </w:r>
      <w:r w:rsidR="00986A72" w:rsidRPr="00E46F57">
        <w:rPr>
          <w:rFonts w:ascii="Arial" w:hAnsi="Arial" w:cs="Arial"/>
        </w:rPr>
        <w:t xml:space="preserve"> filled with vacuum and another with Teflon.</w:t>
      </w:r>
      <w:r w:rsidR="003E1E18" w:rsidRPr="00E46F57">
        <w:rPr>
          <w:rFonts w:ascii="Arial" w:hAnsi="Arial" w:cs="Arial"/>
        </w:rPr>
        <w:t xml:space="preserve"> The rectangular model was created with the following dimensions:</w:t>
      </w:r>
    </w:p>
    <w:p w14:paraId="7EF1B007" w14:textId="5D38FFD2" w:rsidR="003E1E18" w:rsidRPr="00E46F57" w:rsidRDefault="003E1E18" w:rsidP="003E1E18">
      <w:pPr>
        <w:pStyle w:val="ListParagraph"/>
        <w:numPr>
          <w:ilvl w:val="0"/>
          <w:numId w:val="41"/>
        </w:numPr>
        <w:rPr>
          <w:rFonts w:ascii="Arial" w:hAnsi="Arial" w:cs="Arial"/>
        </w:rPr>
      </w:pPr>
      <w:r w:rsidRPr="00E46F57">
        <w:rPr>
          <w:rFonts w:ascii="Arial" w:hAnsi="Arial" w:cs="Arial"/>
        </w:rPr>
        <w:t>Length of 50mm</w:t>
      </w:r>
    </w:p>
    <w:p w14:paraId="1A0C4E9B" w14:textId="2EBD2F5F" w:rsidR="003E1E18" w:rsidRPr="00E46F57" w:rsidRDefault="003E1E18" w:rsidP="003E1E18">
      <w:pPr>
        <w:pStyle w:val="ListParagraph"/>
        <w:numPr>
          <w:ilvl w:val="0"/>
          <w:numId w:val="41"/>
        </w:numPr>
        <w:rPr>
          <w:rFonts w:ascii="Arial" w:hAnsi="Arial" w:cs="Arial"/>
        </w:rPr>
      </w:pPr>
      <w:r w:rsidRPr="00E46F57">
        <w:rPr>
          <w:rFonts w:ascii="Arial" w:hAnsi="Arial" w:cs="Arial"/>
        </w:rPr>
        <w:t xml:space="preserve">Width of 21mm (based on first 2 digits of </w:t>
      </w:r>
      <w:r w:rsidR="00E46F57" w:rsidRPr="00E46F57">
        <w:rPr>
          <w:rFonts w:ascii="Arial" w:hAnsi="Arial" w:cs="Arial"/>
        </w:rPr>
        <w:t>student number)</w:t>
      </w:r>
    </w:p>
    <w:p w14:paraId="22ECD6DD" w14:textId="77E436F3" w:rsidR="00622009" w:rsidRDefault="00E46F57" w:rsidP="00622009">
      <w:pPr>
        <w:pStyle w:val="ListParagraph"/>
        <w:numPr>
          <w:ilvl w:val="0"/>
          <w:numId w:val="41"/>
        </w:numPr>
        <w:rPr>
          <w:rFonts w:ascii="Arial" w:hAnsi="Arial" w:cs="Arial"/>
        </w:rPr>
      </w:pPr>
      <w:r w:rsidRPr="00E46F57">
        <w:rPr>
          <w:rFonts w:ascii="Arial" w:hAnsi="Arial" w:cs="Arial"/>
        </w:rPr>
        <w:t>Height of 14mm (based on 3</w:t>
      </w:r>
      <w:r w:rsidRPr="00E46F57">
        <w:rPr>
          <w:rFonts w:ascii="Arial" w:hAnsi="Arial" w:cs="Arial"/>
          <w:vertAlign w:val="superscript"/>
        </w:rPr>
        <w:t>rd</w:t>
      </w:r>
      <w:r w:rsidRPr="00E46F57">
        <w:rPr>
          <w:rFonts w:ascii="Arial" w:hAnsi="Arial" w:cs="Arial"/>
        </w:rPr>
        <w:t xml:space="preserve"> and 4</w:t>
      </w:r>
      <w:r w:rsidRPr="00E46F57">
        <w:rPr>
          <w:rFonts w:ascii="Arial" w:hAnsi="Arial" w:cs="Arial"/>
          <w:vertAlign w:val="superscript"/>
        </w:rPr>
        <w:t>th</w:t>
      </w:r>
      <w:r w:rsidRPr="00E46F57">
        <w:rPr>
          <w:rFonts w:ascii="Arial" w:hAnsi="Arial" w:cs="Arial"/>
        </w:rPr>
        <w:t xml:space="preserve"> digits of student number)</w:t>
      </w:r>
    </w:p>
    <w:p w14:paraId="3B455823" w14:textId="77777777" w:rsidR="00622009" w:rsidRPr="00622009" w:rsidRDefault="00622009" w:rsidP="00622009">
      <w:pPr>
        <w:pStyle w:val="ListParagraph"/>
        <w:ind w:left="1080"/>
        <w:rPr>
          <w:rFonts w:ascii="Arial" w:hAnsi="Arial" w:cs="Arial"/>
        </w:rPr>
      </w:pPr>
    </w:p>
    <w:p w14:paraId="10603559" w14:textId="312EA459" w:rsidR="0057731B" w:rsidRPr="0057731B" w:rsidRDefault="0057731B" w:rsidP="0057731B">
      <w:pPr>
        <w:rPr>
          <w:rFonts w:ascii="Arial" w:eastAsia="Times New Roman" w:hAnsi="Arial" w:cs="Arial"/>
          <w:lang w:eastAsia="en-GB"/>
        </w:rPr>
      </w:pPr>
      <w:r w:rsidRPr="0057731B">
        <w:rPr>
          <w:rFonts w:ascii="Arial" w:eastAsia="Times New Roman" w:hAnsi="Arial" w:cs="Arial"/>
          <w:lang w:eastAsia="en-GB"/>
        </w:rPr>
        <w:t>A simulation was carried out using Ansys HFSS to examine how electromagnetic waves behave inside a rectangular box. Two different materials, vacuum and Teflon, were tested with the same setup used for both to allow a fair comparison.</w:t>
      </w:r>
    </w:p>
    <w:p w14:paraId="3EA498BE" w14:textId="0923F008" w:rsidR="0057731B" w:rsidRPr="0057731B" w:rsidRDefault="0057731B" w:rsidP="0057731B">
      <w:pPr>
        <w:rPr>
          <w:rFonts w:ascii="Arial" w:eastAsia="Times New Roman" w:hAnsi="Arial" w:cs="Arial"/>
          <w:lang w:eastAsia="en-GB"/>
        </w:rPr>
      </w:pPr>
      <w:r w:rsidRPr="0057731B">
        <w:rPr>
          <w:rFonts w:ascii="Arial" w:eastAsia="Times New Roman" w:hAnsi="Arial" w:cs="Arial"/>
          <w:lang w:eastAsia="en-GB"/>
        </w:rPr>
        <w:t xml:space="preserve">The project began with the creation of a new HFSS design. The units were set to </w:t>
      </w:r>
      <w:r w:rsidRPr="0057731B">
        <w:rPr>
          <w:rFonts w:ascii="Arial" w:eastAsia="Times New Roman" w:hAnsi="Arial" w:cs="Arial"/>
          <w:lang w:eastAsia="en-GB"/>
        </w:rPr>
        <w:t>millimetres,</w:t>
      </w:r>
      <w:r w:rsidRPr="0057731B">
        <w:rPr>
          <w:rFonts w:ascii="Arial" w:eastAsia="Times New Roman" w:hAnsi="Arial" w:cs="Arial"/>
          <w:lang w:eastAsia="en-GB"/>
        </w:rPr>
        <w:t xml:space="preserve"> and the solution type was changed to Modal, which is ideal for studying wave-based problems.</w:t>
      </w:r>
    </w:p>
    <w:p w14:paraId="3620B9D9" w14:textId="11F187D1" w:rsidR="0057731B" w:rsidRPr="0057731B" w:rsidRDefault="0057731B" w:rsidP="0057731B">
      <w:pPr>
        <w:rPr>
          <w:rFonts w:ascii="Arial" w:eastAsia="Times New Roman" w:hAnsi="Arial" w:cs="Arial"/>
          <w:lang w:eastAsia="en-GB"/>
        </w:rPr>
      </w:pPr>
      <w:r w:rsidRPr="0057731B">
        <w:rPr>
          <w:rFonts w:ascii="Arial" w:eastAsia="Times New Roman" w:hAnsi="Arial" w:cs="Arial"/>
          <w:lang w:eastAsia="en-GB"/>
        </w:rPr>
        <w:t>A rectangular box was modelled with dimensions of 50 mm in length, 21 mm in width and 14 mm in height. In Task 1A, the box material was set to vacuum. For Task 1B, the material was changed to Teflon to observe how each material affects wave propagation.</w:t>
      </w:r>
    </w:p>
    <w:p w14:paraId="63387D8C" w14:textId="2B6731C9" w:rsidR="0057731B" w:rsidRPr="0057731B" w:rsidRDefault="0057731B" w:rsidP="0057731B">
      <w:pPr>
        <w:rPr>
          <w:rFonts w:ascii="Arial" w:eastAsia="Times New Roman" w:hAnsi="Arial" w:cs="Arial"/>
          <w:lang w:eastAsia="en-GB"/>
        </w:rPr>
      </w:pPr>
      <w:r w:rsidRPr="0057731B">
        <w:rPr>
          <w:rFonts w:ascii="Arial" w:eastAsia="Times New Roman" w:hAnsi="Arial" w:cs="Arial"/>
          <w:lang w:eastAsia="en-GB"/>
        </w:rPr>
        <w:t>To improve visibility inside the model during the simulation, the transparency was adjusted to 0.8. The four largest sides of the box were assigned as Perfect Electric Conductors, or PEC, simulating perfectly reflective metal walls.</w:t>
      </w:r>
    </w:p>
    <w:p w14:paraId="5BE2DE4F" w14:textId="1422F224" w:rsidR="0057731B" w:rsidRPr="0057731B" w:rsidRDefault="0057731B" w:rsidP="0057731B">
      <w:pPr>
        <w:rPr>
          <w:rFonts w:ascii="Arial" w:eastAsia="Times New Roman" w:hAnsi="Arial" w:cs="Arial"/>
          <w:lang w:eastAsia="en-GB"/>
        </w:rPr>
      </w:pPr>
      <w:r w:rsidRPr="0057731B">
        <w:rPr>
          <w:rFonts w:ascii="Arial" w:eastAsia="Times New Roman" w:hAnsi="Arial" w:cs="Arial"/>
          <w:lang w:eastAsia="en-GB"/>
        </w:rPr>
        <w:t>Wave ports were then placed on two opposite faces of the box. These ports allow electromagnetic waves to enter and exit the structure. Each port was set to support three wave modes and had a characteristic impedance of 50 ohms.</w:t>
      </w:r>
    </w:p>
    <w:p w14:paraId="636D9039" w14:textId="015D4D10" w:rsidR="0057731B" w:rsidRPr="0057731B" w:rsidRDefault="0057731B" w:rsidP="0057731B">
      <w:pPr>
        <w:rPr>
          <w:rFonts w:ascii="Arial" w:eastAsia="Times New Roman" w:hAnsi="Arial" w:cs="Arial"/>
          <w:lang w:eastAsia="en-GB"/>
        </w:rPr>
      </w:pPr>
      <w:r w:rsidRPr="0057731B">
        <w:rPr>
          <w:rFonts w:ascii="Arial" w:eastAsia="Times New Roman" w:hAnsi="Arial" w:cs="Arial"/>
          <w:lang w:eastAsia="en-GB"/>
        </w:rPr>
        <w:t>An advanced solution setup was created for the analysis. The maximum number of passes was set to 99 to ensure accurate results. Although the exact operating frequency was not specified, it was chosen to be near the expected working range.</w:t>
      </w:r>
    </w:p>
    <w:p w14:paraId="0728A197" w14:textId="239F3CFC" w:rsidR="0057731B" w:rsidRPr="0057731B" w:rsidRDefault="0057731B" w:rsidP="0057731B">
      <w:pPr>
        <w:rPr>
          <w:rFonts w:ascii="Arial" w:eastAsia="Times New Roman" w:hAnsi="Arial" w:cs="Arial"/>
          <w:lang w:eastAsia="en-GB"/>
        </w:rPr>
      </w:pPr>
      <w:r w:rsidRPr="0057731B">
        <w:rPr>
          <w:rFonts w:ascii="Arial" w:eastAsia="Times New Roman" w:hAnsi="Arial" w:cs="Arial"/>
          <w:lang w:eastAsia="en-GB"/>
        </w:rPr>
        <w:t>A frequency sweep was also added, starting at 2 GHz and ending at 30 GHz, to analyse how the structure behaves across a broad range of frequencies.</w:t>
      </w:r>
    </w:p>
    <w:p w14:paraId="05622901" w14:textId="434DCD4D" w:rsidR="00967FE0" w:rsidRDefault="0057731B" w:rsidP="00967FE0">
      <w:pPr>
        <w:rPr>
          <w:rFonts w:ascii="Arial" w:hAnsi="Arial" w:cs="Arial"/>
        </w:rPr>
      </w:pPr>
      <w:r w:rsidRPr="0057731B">
        <w:rPr>
          <w:rFonts w:ascii="Arial" w:eastAsia="Times New Roman" w:hAnsi="Arial" w:cs="Arial"/>
          <w:lang w:eastAsia="en-GB"/>
        </w:rPr>
        <w:t xml:space="preserve">With the full setup complete, the simulation was </w:t>
      </w:r>
      <w:r w:rsidR="00967FE0" w:rsidRPr="0057731B">
        <w:rPr>
          <w:rFonts w:ascii="Arial" w:eastAsia="Times New Roman" w:hAnsi="Arial" w:cs="Arial"/>
          <w:lang w:eastAsia="en-GB"/>
        </w:rPr>
        <w:t>run,</w:t>
      </w:r>
      <w:r w:rsidRPr="0057731B">
        <w:rPr>
          <w:rFonts w:ascii="Arial" w:eastAsia="Times New Roman" w:hAnsi="Arial" w:cs="Arial"/>
          <w:lang w:eastAsia="en-GB"/>
        </w:rPr>
        <w:t xml:space="preserve"> and the results were checked to ensure everything functioned as intended.</w:t>
      </w:r>
    </w:p>
    <w:p w14:paraId="0BB78A57" w14:textId="77777777" w:rsidR="00967FE0" w:rsidRDefault="00967FE0" w:rsidP="00967FE0">
      <w:pPr>
        <w:rPr>
          <w:rFonts w:ascii="Arial" w:hAnsi="Arial" w:cs="Arial"/>
        </w:rPr>
      </w:pPr>
    </w:p>
    <w:p w14:paraId="6E866508" w14:textId="77777777" w:rsidR="00967FE0" w:rsidRDefault="00967FE0" w:rsidP="00967FE0">
      <w:pPr>
        <w:rPr>
          <w:rFonts w:ascii="Arial" w:hAnsi="Arial" w:cs="Arial"/>
        </w:rPr>
      </w:pPr>
    </w:p>
    <w:p w14:paraId="6554FE54" w14:textId="77777777" w:rsidR="00967FE0" w:rsidRDefault="00967FE0" w:rsidP="00967FE0">
      <w:pPr>
        <w:rPr>
          <w:rFonts w:ascii="Arial" w:hAnsi="Arial" w:cs="Arial"/>
        </w:rPr>
      </w:pPr>
    </w:p>
    <w:p w14:paraId="4B09A1AD" w14:textId="543A43C5" w:rsidR="00967FE0" w:rsidRPr="00EE7DDB" w:rsidRDefault="00967FE0" w:rsidP="00D84915">
      <w:pPr>
        <w:rPr>
          <w:rFonts w:ascii="Arial" w:hAnsi="Arial" w:cs="Arial"/>
          <w:b/>
          <w:bCs/>
          <w:sz w:val="24"/>
          <w:szCs w:val="24"/>
        </w:rPr>
      </w:pPr>
      <w:r w:rsidRPr="00EE7DDB">
        <w:rPr>
          <w:rFonts w:ascii="Arial" w:hAnsi="Arial" w:cs="Arial"/>
          <w:b/>
          <w:bCs/>
          <w:sz w:val="24"/>
          <w:szCs w:val="24"/>
        </w:rPr>
        <w:lastRenderedPageBreak/>
        <w:t xml:space="preserve">Task </w:t>
      </w:r>
      <w:r>
        <w:rPr>
          <w:rFonts w:ascii="Arial" w:hAnsi="Arial" w:cs="Arial"/>
          <w:b/>
          <w:bCs/>
          <w:sz w:val="24"/>
          <w:szCs w:val="24"/>
        </w:rPr>
        <w:t>2</w:t>
      </w:r>
      <w:r w:rsidRPr="00EE7DDB">
        <w:rPr>
          <w:rFonts w:ascii="Arial" w:hAnsi="Arial" w:cs="Arial"/>
          <w:b/>
          <w:bCs/>
          <w:sz w:val="24"/>
          <w:szCs w:val="24"/>
        </w:rPr>
        <w:t>:</w:t>
      </w:r>
    </w:p>
    <w:p w14:paraId="1933FA21" w14:textId="77777777" w:rsidR="00545DA6" w:rsidRPr="00545DA6" w:rsidRDefault="008E3D37" w:rsidP="008E3D37">
      <w:pPr>
        <w:spacing w:before="100" w:beforeAutospacing="1" w:after="100" w:afterAutospacing="1" w:line="240" w:lineRule="auto"/>
        <w:rPr>
          <w:rFonts w:ascii="Arial" w:eastAsia="Times New Roman" w:hAnsi="Arial" w:cs="Arial"/>
          <w:lang w:eastAsia="en-GB"/>
        </w:rPr>
      </w:pPr>
      <w:r w:rsidRPr="008E3D37">
        <w:rPr>
          <w:rFonts w:ascii="Arial" w:eastAsia="Times New Roman" w:hAnsi="Arial" w:cs="Arial"/>
          <w:lang w:eastAsia="en-GB"/>
        </w:rPr>
        <w:t>A simulation was carried out in Ansys HFSS to model and analyse a basic antenna structure. The process began by creating a new project using the HFSS design type. The units were set to millimetres, and the solution type was changed to Modal, which is suitable for high-frequency electromagnetic analysis.</w:t>
      </w:r>
      <w:r w:rsidR="00545DA6" w:rsidRPr="00545DA6">
        <w:rPr>
          <w:rFonts w:ascii="Arial" w:eastAsia="Times New Roman" w:hAnsi="Arial" w:cs="Arial"/>
          <w:lang w:eastAsia="en-GB"/>
        </w:rPr>
        <w:t xml:space="preserve"> </w:t>
      </w:r>
      <w:r w:rsidRPr="008E3D37">
        <w:rPr>
          <w:rFonts w:ascii="Arial" w:eastAsia="Times New Roman" w:hAnsi="Arial" w:cs="Arial"/>
          <w:lang w:eastAsia="en-GB"/>
        </w:rPr>
        <w:t>A cylinder was created to act as the main antenna body. Its properties were set with a radius of 1 mm, a height of 50 mm, and it was centred at (0, 0, -25) on the coordinate system. The material of the cylinder was changed to Perfect Electric Conductor (PEC), and the transparency was set to 0.8 to help visualise the model.</w:t>
      </w:r>
    </w:p>
    <w:p w14:paraId="07514F67" w14:textId="579038D8" w:rsidR="008E3D37" w:rsidRPr="00545DA6" w:rsidRDefault="008E3D37" w:rsidP="00545DA6">
      <w:pPr>
        <w:spacing w:before="100" w:beforeAutospacing="1" w:after="100" w:afterAutospacing="1" w:line="240" w:lineRule="auto"/>
        <w:rPr>
          <w:rFonts w:ascii="Arial" w:eastAsia="Times New Roman" w:hAnsi="Arial" w:cs="Arial"/>
          <w:lang w:eastAsia="en-GB"/>
        </w:rPr>
      </w:pPr>
      <w:r w:rsidRPr="00545DA6">
        <w:rPr>
          <w:rFonts w:ascii="Arial" w:eastAsia="Times New Roman" w:hAnsi="Arial" w:cs="Arial"/>
          <w:lang w:eastAsia="en-GB"/>
        </w:rPr>
        <w:t xml:space="preserve">To simulate a gap in the centre of the cylinder, the original cylinder was copied and modified. The copied version kept the 1 mm radius but had its height changed to 1 mm and was positioned at the centre (0, 0, -0.5). This small cylinder was set to vacuum </w:t>
      </w:r>
      <w:r w:rsidR="00545DA6" w:rsidRPr="00545DA6">
        <w:rPr>
          <w:rFonts w:ascii="Arial" w:eastAsia="Times New Roman" w:hAnsi="Arial" w:cs="Arial"/>
          <w:lang w:eastAsia="en-GB"/>
        </w:rPr>
        <w:t>and</w:t>
      </w:r>
      <w:r w:rsidRPr="00545DA6">
        <w:rPr>
          <w:rFonts w:ascii="Arial" w:eastAsia="Times New Roman" w:hAnsi="Arial" w:cs="Arial"/>
          <w:lang w:eastAsia="en-GB"/>
        </w:rPr>
        <w:t xml:space="preserve"> made semi-transparent (0.8 transparency).</w:t>
      </w:r>
    </w:p>
    <w:p w14:paraId="555FD2F8" w14:textId="77777777" w:rsidR="008E3D37" w:rsidRPr="008E3D37" w:rsidRDefault="008E3D37" w:rsidP="008E3D37">
      <w:pPr>
        <w:spacing w:before="100" w:beforeAutospacing="1" w:after="100" w:afterAutospacing="1" w:line="240" w:lineRule="auto"/>
        <w:rPr>
          <w:rFonts w:ascii="Arial" w:eastAsia="Times New Roman" w:hAnsi="Arial" w:cs="Arial"/>
          <w:lang w:eastAsia="en-GB"/>
        </w:rPr>
      </w:pPr>
      <w:r w:rsidRPr="008E3D37">
        <w:rPr>
          <w:rFonts w:ascii="Arial" w:eastAsia="Times New Roman" w:hAnsi="Arial" w:cs="Arial"/>
          <w:lang w:eastAsia="en-GB"/>
        </w:rPr>
        <w:t>Using the Boolean subtraction tool, the small vacuum cylinder was subtracted from the larger PEC cylinder. This created a split cylinder structure with a 1 mm vacuum gap in the middle.</w:t>
      </w:r>
    </w:p>
    <w:p w14:paraId="582D68E8" w14:textId="77777777" w:rsidR="008E3D37" w:rsidRPr="008E3D37" w:rsidRDefault="008E3D37" w:rsidP="008E3D37">
      <w:pPr>
        <w:spacing w:before="100" w:beforeAutospacing="1" w:after="100" w:afterAutospacing="1" w:line="240" w:lineRule="auto"/>
        <w:rPr>
          <w:rFonts w:ascii="Arial" w:eastAsia="Times New Roman" w:hAnsi="Arial" w:cs="Arial"/>
          <w:lang w:eastAsia="en-GB"/>
        </w:rPr>
      </w:pPr>
      <w:r w:rsidRPr="008E3D37">
        <w:rPr>
          <w:rFonts w:ascii="Arial" w:eastAsia="Times New Roman" w:hAnsi="Arial" w:cs="Arial"/>
          <w:lang w:eastAsia="en-GB"/>
        </w:rPr>
        <w:t>A lumped port was then added in the gap. The section tool was used to select the YZ plane of the gap, and this plane was assigned as a modal lumped port. A full port impedance of 50 ohms was entered. An integration line was drawn from the bottom to the top of the YZ plane to properly define the port.</w:t>
      </w:r>
    </w:p>
    <w:p w14:paraId="6746192A" w14:textId="51D7E8F3" w:rsidR="008E3D37" w:rsidRPr="008E3D37" w:rsidRDefault="008E3D37" w:rsidP="008E3D37">
      <w:pPr>
        <w:spacing w:before="100" w:beforeAutospacing="1" w:after="100" w:afterAutospacing="1" w:line="240" w:lineRule="auto"/>
        <w:rPr>
          <w:rFonts w:ascii="Arial" w:eastAsia="Times New Roman" w:hAnsi="Arial" w:cs="Arial"/>
          <w:lang w:eastAsia="en-GB"/>
        </w:rPr>
      </w:pPr>
      <w:r w:rsidRPr="008E3D37">
        <w:rPr>
          <w:rFonts w:ascii="Arial" w:eastAsia="Times New Roman" w:hAnsi="Arial" w:cs="Arial"/>
          <w:lang w:eastAsia="en-GB"/>
        </w:rPr>
        <w:t>Next, an open region was created to provide space for the antenna to radiate into, allowing for the study of radiation patterns.</w:t>
      </w:r>
      <w:r w:rsidR="00545DA6">
        <w:rPr>
          <w:rFonts w:ascii="Arial" w:eastAsia="Times New Roman" w:hAnsi="Arial" w:cs="Arial"/>
          <w:lang w:eastAsia="en-GB"/>
        </w:rPr>
        <w:t xml:space="preserve"> </w:t>
      </w:r>
      <w:r w:rsidRPr="008E3D37">
        <w:rPr>
          <w:rFonts w:ascii="Arial" w:eastAsia="Times New Roman" w:hAnsi="Arial" w:cs="Arial"/>
          <w:lang w:eastAsia="en-GB"/>
        </w:rPr>
        <w:t>An advanced solution setup was created with the frequency set close to the expected operating frequency and the number of passes set to 99 to ensure accuracy. A frequency sweep was defined to run from 1 GHz to 7.5 GHz.</w:t>
      </w:r>
    </w:p>
    <w:p w14:paraId="07404245" w14:textId="77777777" w:rsidR="008E3D37" w:rsidRPr="008E3D37" w:rsidRDefault="008E3D37" w:rsidP="008E3D37">
      <w:pPr>
        <w:spacing w:before="100" w:beforeAutospacing="1" w:after="100" w:afterAutospacing="1" w:line="240" w:lineRule="auto"/>
        <w:rPr>
          <w:rFonts w:ascii="Arial" w:eastAsia="Times New Roman" w:hAnsi="Arial" w:cs="Arial"/>
          <w:lang w:eastAsia="en-GB"/>
        </w:rPr>
      </w:pPr>
      <w:r w:rsidRPr="008E3D37">
        <w:rPr>
          <w:rFonts w:ascii="Arial" w:eastAsia="Times New Roman" w:hAnsi="Arial" w:cs="Arial"/>
          <w:lang w:eastAsia="en-GB"/>
        </w:rPr>
        <w:t>The project was validated and then analysed. After simulation, the S-parameters were plotted to examine how well the antenna transmits signals. Finally, the 3D polar plot tool was used to display and record the antenna's radiation pattern.</w:t>
      </w:r>
    </w:p>
    <w:p w14:paraId="117581AF" w14:textId="73F7255B" w:rsidR="0010762E" w:rsidRPr="00EE7DDB" w:rsidRDefault="0010762E" w:rsidP="0010762E">
      <w:pPr>
        <w:ind w:left="360"/>
        <w:rPr>
          <w:rFonts w:ascii="Arial" w:hAnsi="Arial" w:cs="Arial"/>
          <w:b/>
          <w:bCs/>
          <w:sz w:val="24"/>
          <w:szCs w:val="24"/>
        </w:rPr>
      </w:pPr>
    </w:p>
    <w:p w14:paraId="5A46BC40" w14:textId="4CE14010" w:rsidR="00967FE0" w:rsidRPr="00EE7DDB" w:rsidRDefault="00967FE0" w:rsidP="00967FE0">
      <w:pPr>
        <w:ind w:left="360"/>
        <w:rPr>
          <w:rFonts w:ascii="Arial" w:hAnsi="Arial" w:cs="Arial"/>
          <w:b/>
          <w:bCs/>
          <w:sz w:val="24"/>
          <w:szCs w:val="24"/>
        </w:rPr>
      </w:pPr>
    </w:p>
    <w:p w14:paraId="0EC309FF" w14:textId="77777777" w:rsidR="00967FE0" w:rsidRPr="00967FE0" w:rsidRDefault="00967FE0" w:rsidP="00967FE0">
      <w:pPr>
        <w:rPr>
          <w:rFonts w:ascii="Arial" w:hAnsi="Arial" w:cs="Arial"/>
        </w:rPr>
      </w:pPr>
    </w:p>
    <w:p w14:paraId="1CB6BBEC" w14:textId="28B310B7" w:rsidR="00EE7DDB" w:rsidRPr="00EE7DDB" w:rsidRDefault="007551B7" w:rsidP="00EE7DDB">
      <w:pPr>
        <w:ind w:left="360"/>
        <w:rPr>
          <w:rFonts w:ascii="Arial" w:hAnsi="Arial" w:cs="Arial"/>
          <w:b/>
          <w:bCs/>
          <w:sz w:val="32"/>
          <w:szCs w:val="32"/>
        </w:rPr>
      </w:pPr>
      <w:r>
        <w:rPr>
          <w:rFonts w:ascii="Arial" w:hAnsi="Arial" w:cs="Arial"/>
          <w:b/>
          <w:bCs/>
          <w:sz w:val="32"/>
          <w:szCs w:val="32"/>
        </w:rPr>
        <w:t xml:space="preserve"> </w:t>
      </w:r>
    </w:p>
    <w:p w14:paraId="3B54BCFA" w14:textId="76D16348" w:rsidR="009D78BC" w:rsidRDefault="009D78BC" w:rsidP="001C5B80">
      <w:pPr>
        <w:rPr>
          <w:rFonts w:ascii="Arial" w:hAnsi="Arial" w:cs="Arial"/>
          <w:b/>
          <w:bCs/>
          <w:sz w:val="32"/>
          <w:szCs w:val="32"/>
        </w:rPr>
      </w:pPr>
    </w:p>
    <w:p w14:paraId="5D952612" w14:textId="2DAB98F1" w:rsidR="009D78BC" w:rsidRDefault="009D78BC" w:rsidP="001C5B80">
      <w:pPr>
        <w:rPr>
          <w:rFonts w:ascii="Arial" w:hAnsi="Arial" w:cs="Arial"/>
          <w:b/>
          <w:bCs/>
          <w:sz w:val="32"/>
          <w:szCs w:val="32"/>
        </w:rPr>
      </w:pPr>
    </w:p>
    <w:p w14:paraId="2D417C2C" w14:textId="1687CE50" w:rsidR="00C50E24" w:rsidRPr="002875AB" w:rsidRDefault="00C50E24" w:rsidP="00C90C7A">
      <w:pPr>
        <w:rPr>
          <w:rFonts w:ascii="Arial" w:hAnsi="Arial" w:cs="Arial"/>
          <w:b/>
          <w:bCs/>
          <w:sz w:val="32"/>
          <w:szCs w:val="32"/>
        </w:rPr>
      </w:pPr>
    </w:p>
    <w:p w14:paraId="7CFCBA36" w14:textId="77777777" w:rsidR="004D663B" w:rsidRDefault="004D663B" w:rsidP="0006378E">
      <w:pPr>
        <w:jc w:val="center"/>
        <w:rPr>
          <w:rFonts w:ascii="Arial" w:hAnsi="Arial" w:cs="Arial"/>
          <w:b/>
          <w:bCs/>
          <w:sz w:val="32"/>
          <w:szCs w:val="32"/>
        </w:rPr>
      </w:pPr>
    </w:p>
    <w:p w14:paraId="36F2BCB5" w14:textId="76C063FD" w:rsidR="00906D9B" w:rsidRPr="00F02F2C" w:rsidRDefault="00F02F2C" w:rsidP="00F02F2C">
      <w:pPr>
        <w:pStyle w:val="ListParagraph"/>
        <w:numPr>
          <w:ilvl w:val="0"/>
          <w:numId w:val="40"/>
        </w:numPr>
        <w:jc w:val="center"/>
        <w:rPr>
          <w:rFonts w:ascii="Arial" w:hAnsi="Arial" w:cs="Arial"/>
          <w:b/>
          <w:bCs/>
          <w:sz w:val="32"/>
          <w:szCs w:val="32"/>
        </w:rPr>
      </w:pPr>
      <w:r w:rsidRPr="00F02F2C">
        <w:rPr>
          <w:rFonts w:ascii="Arial" w:hAnsi="Arial" w:cs="Arial"/>
          <w:b/>
          <w:bCs/>
          <w:sz w:val="32"/>
          <w:szCs w:val="32"/>
        </w:rPr>
        <w:t>Results</w:t>
      </w:r>
    </w:p>
    <w:p w14:paraId="72A31DF0" w14:textId="63F72583" w:rsidR="00F02F2C" w:rsidRPr="00E33BA6" w:rsidRDefault="00F02F2C" w:rsidP="00E33BA6">
      <w:pPr>
        <w:ind w:left="360"/>
        <w:rPr>
          <w:rFonts w:ascii="Arial" w:hAnsi="Arial" w:cs="Arial"/>
          <w:b/>
          <w:bCs/>
        </w:rPr>
      </w:pPr>
      <w:r w:rsidRPr="00E33BA6">
        <w:rPr>
          <w:rFonts w:ascii="Arial" w:hAnsi="Arial" w:cs="Arial"/>
          <w:b/>
          <w:bCs/>
        </w:rPr>
        <w:t>Task 1: Vacuum</w:t>
      </w:r>
    </w:p>
    <w:p w14:paraId="0FE72B8B" w14:textId="77777777" w:rsidR="001163C6" w:rsidRPr="00E33BA6" w:rsidRDefault="001163C6" w:rsidP="00E33BA6">
      <w:pPr>
        <w:rPr>
          <w:rFonts w:ascii="Arial" w:hAnsi="Arial" w:cs="Arial"/>
        </w:rPr>
      </w:pPr>
      <w:r w:rsidRPr="00E33BA6">
        <w:rPr>
          <w:rFonts w:ascii="Arial" w:hAnsi="Arial" w:cs="Arial"/>
        </w:rPr>
        <w:lastRenderedPageBreak/>
        <w:t xml:space="preserve">This design was created using Ansys software and represents a rectangular waveguide with PEC (Perfect Electric Conductor) walls, filled with vacuum. The two wave ports at either end of the waveguide were analysed across three different modes. </w:t>
      </w:r>
    </w:p>
    <w:p w14:paraId="48603373" w14:textId="06BB5185" w:rsidR="00551EF0" w:rsidRPr="00E33BA6" w:rsidRDefault="001163C6" w:rsidP="00E33BA6">
      <w:pPr>
        <w:rPr>
          <w:rFonts w:ascii="Arial" w:hAnsi="Arial" w:cs="Arial"/>
        </w:rPr>
      </w:pPr>
      <w:r w:rsidRPr="00E33BA6">
        <w:rPr>
          <w:rFonts w:ascii="Arial" w:hAnsi="Arial" w:cs="Arial"/>
        </w:rPr>
        <w:t>The electric and magnetic field magnitudes and vectors were computed, and the cutoff frequency was plotted on a gamma plot. The following screenshots illustrate the results of this analysis</w:t>
      </w:r>
      <w:r w:rsidRPr="00E33BA6">
        <w:rPr>
          <w:rFonts w:ascii="Arial" w:hAnsi="Arial" w:cs="Arial"/>
        </w:rPr>
        <w:t>:</w:t>
      </w:r>
    </w:p>
    <w:p w14:paraId="4CD4AB4B" w14:textId="485F4929" w:rsidR="00551EF0" w:rsidRPr="00E33BA6" w:rsidRDefault="00551EF0" w:rsidP="00E33BA6">
      <w:pPr>
        <w:rPr>
          <w:rFonts w:ascii="Arial" w:hAnsi="Arial" w:cs="Arial"/>
        </w:rPr>
      </w:pPr>
      <w:r w:rsidRPr="00E33BA6">
        <w:rPr>
          <w:rFonts w:ascii="Arial" w:hAnsi="Arial" w:cs="Arial"/>
        </w:rPr>
        <w:t>2 ports were created for this design and were an exact replica of each side, so port one will be highlighted as it covers both ports</w:t>
      </w:r>
      <w:r w:rsidR="001A7926">
        <w:rPr>
          <w:rFonts w:ascii="Arial" w:hAnsi="Arial" w:cs="Arial"/>
        </w:rPr>
        <w:t>:</w:t>
      </w:r>
    </w:p>
    <w:p w14:paraId="5A8F9B84" w14:textId="79769679" w:rsidR="001163C6" w:rsidRPr="00E33BA6" w:rsidRDefault="001163C6" w:rsidP="00E33BA6">
      <w:pPr>
        <w:rPr>
          <w:rFonts w:ascii="Arial" w:hAnsi="Arial" w:cs="Arial"/>
          <w:b/>
          <w:bCs/>
        </w:rPr>
      </w:pPr>
    </w:p>
    <w:p w14:paraId="6C457C17" w14:textId="09DA8810" w:rsidR="00551EF0" w:rsidRDefault="0056776E" w:rsidP="00F02F2C">
      <w:pPr>
        <w:pStyle w:val="ListParagraph"/>
        <w:rPr>
          <w:rFonts w:ascii="Arial" w:hAnsi="Arial" w:cs="Arial"/>
          <w:b/>
          <w:bCs/>
        </w:rPr>
      </w:pPr>
      <w:r>
        <w:rPr>
          <w:rFonts w:ascii="Arial" w:hAnsi="Arial" w:cs="Arial"/>
          <w:b/>
          <w:bCs/>
        </w:rPr>
        <w:t>Port Fields:</w:t>
      </w:r>
    </w:p>
    <w:p w14:paraId="3763BE26" w14:textId="77777777" w:rsidR="0056776E" w:rsidRDefault="0056776E" w:rsidP="00F02F2C">
      <w:pPr>
        <w:pStyle w:val="ListParagraph"/>
        <w:rPr>
          <w:rFonts w:ascii="Arial" w:hAnsi="Arial" w:cs="Arial"/>
          <w:b/>
          <w:bCs/>
        </w:rPr>
      </w:pPr>
    </w:p>
    <w:p w14:paraId="312E07A3" w14:textId="6D6A33C0" w:rsidR="00551EF0" w:rsidRPr="001163C6" w:rsidRDefault="00551EF0" w:rsidP="00551EF0">
      <w:pPr>
        <w:pStyle w:val="ListParagraph"/>
        <w:rPr>
          <w:rFonts w:ascii="Arial" w:hAnsi="Arial" w:cs="Arial"/>
          <w:b/>
          <w:bCs/>
        </w:rPr>
      </w:pPr>
      <w:r w:rsidRPr="00551EF0">
        <w:rPr>
          <w:rFonts w:ascii="Arial" w:hAnsi="Arial" w:cs="Arial"/>
          <w:b/>
          <w:bCs/>
        </w:rPr>
        <w:drawing>
          <wp:inline distT="0" distB="0" distL="0" distR="0" wp14:anchorId="5B0DED25" wp14:editId="00340C22">
            <wp:extent cx="4630494" cy="2759710"/>
            <wp:effectExtent l="0" t="0" r="0" b="2540"/>
            <wp:docPr id="306830260" name="Picture 5"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ictur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681482" cy="2790098"/>
                    </a:xfrm>
                    <a:prstGeom prst="rect">
                      <a:avLst/>
                    </a:prstGeom>
                    <a:noFill/>
                    <a:ln>
                      <a:noFill/>
                    </a:ln>
                  </pic:spPr>
                </pic:pic>
              </a:graphicData>
            </a:graphic>
          </wp:inline>
        </w:drawing>
      </w:r>
      <w:r w:rsidRPr="00551EF0">
        <w:rPr>
          <w:rFonts w:ascii="Arial" w:hAnsi="Arial" w:cs="Arial"/>
          <w:b/>
          <w:bCs/>
          <w:lang w:val="en-US"/>
        </w:rPr>
        <w:br/>
      </w:r>
    </w:p>
    <w:p w14:paraId="3B527352" w14:textId="13C4E04D" w:rsidR="00014F13" w:rsidRPr="001A7926" w:rsidRDefault="00014F13" w:rsidP="001A7926">
      <w:pPr>
        <w:pStyle w:val="Caption"/>
        <w:jc w:val="center"/>
      </w:pPr>
      <w:r>
        <w:t xml:space="preserve">Figure </w:t>
      </w:r>
      <w:r>
        <w:fldChar w:fldCharType="begin"/>
      </w:r>
      <w:r>
        <w:instrText xml:space="preserve"> SEQ Figure \* ARABIC </w:instrText>
      </w:r>
      <w:r>
        <w:fldChar w:fldCharType="separate"/>
      </w:r>
      <w:r w:rsidR="008C5412">
        <w:rPr>
          <w:noProof/>
        </w:rPr>
        <w:t>4</w:t>
      </w:r>
      <w:r>
        <w:fldChar w:fldCharType="end"/>
      </w:r>
      <w:r>
        <w:t xml:space="preserve">- </w:t>
      </w:r>
      <w:r w:rsidR="006E11DE">
        <w:t>Port 1 Mode 1</w:t>
      </w:r>
    </w:p>
    <w:p w14:paraId="1ADD6AAF" w14:textId="760ABFD6" w:rsidR="00014F13" w:rsidRPr="00014F13" w:rsidRDefault="006E11DE" w:rsidP="00014F13">
      <w:r w:rsidRPr="006E11DE">
        <w:drawing>
          <wp:inline distT="0" distB="0" distL="0" distR="0" wp14:anchorId="73A3C73E" wp14:editId="4254E489">
            <wp:extent cx="5211411" cy="3016250"/>
            <wp:effectExtent l="0" t="0" r="8890" b="0"/>
            <wp:docPr id="1815642330" name="Picture 7"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Pictur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39316" cy="3032401"/>
                    </a:xfrm>
                    <a:prstGeom prst="rect">
                      <a:avLst/>
                    </a:prstGeom>
                    <a:noFill/>
                    <a:ln>
                      <a:noFill/>
                    </a:ln>
                  </pic:spPr>
                </pic:pic>
              </a:graphicData>
            </a:graphic>
          </wp:inline>
        </w:drawing>
      </w:r>
      <w:r w:rsidRPr="006E11DE">
        <w:rPr>
          <w:lang w:val="en-US"/>
        </w:rPr>
        <w:br/>
      </w:r>
    </w:p>
    <w:p w14:paraId="6A990E26" w14:textId="031FDB01" w:rsidR="001D1DD9" w:rsidRPr="001D1DD9" w:rsidRDefault="006E11DE" w:rsidP="006E11DE">
      <w:pPr>
        <w:pStyle w:val="Caption"/>
        <w:jc w:val="center"/>
        <w:rPr>
          <w:rFonts w:ascii="Arial" w:hAnsi="Arial" w:cs="Arial"/>
        </w:rPr>
      </w:pPr>
      <w:r>
        <w:lastRenderedPageBreak/>
        <w:t xml:space="preserve">Figure </w:t>
      </w:r>
      <w:r>
        <w:fldChar w:fldCharType="begin"/>
      </w:r>
      <w:r>
        <w:instrText xml:space="preserve"> SEQ Figure \* ARABIC </w:instrText>
      </w:r>
      <w:r>
        <w:fldChar w:fldCharType="separate"/>
      </w:r>
      <w:r w:rsidR="008C5412">
        <w:rPr>
          <w:noProof/>
        </w:rPr>
        <w:t>5</w:t>
      </w:r>
      <w:r>
        <w:fldChar w:fldCharType="end"/>
      </w:r>
      <w:r>
        <w:t>- Port 1 Mode 2</w:t>
      </w:r>
    </w:p>
    <w:p w14:paraId="50BDDF2C" w14:textId="161BE12C" w:rsidR="004B2A0E" w:rsidRPr="000F7008" w:rsidRDefault="004B2A0E" w:rsidP="00AC5731">
      <w:pPr>
        <w:rPr>
          <w:rFonts w:ascii="Arial" w:hAnsi="Arial" w:cs="Arial"/>
          <w:b/>
          <w:bCs/>
        </w:rPr>
      </w:pPr>
    </w:p>
    <w:p w14:paraId="31205882" w14:textId="77777777" w:rsidR="00E33BA6" w:rsidRDefault="00E33BA6" w:rsidP="00E33BA6">
      <w:pPr>
        <w:pStyle w:val="Caption"/>
        <w:jc w:val="center"/>
      </w:pPr>
      <w:r w:rsidRPr="00E33BA6">
        <w:rPr>
          <w:rFonts w:ascii="Arial" w:hAnsi="Arial" w:cs="Arial"/>
        </w:rPr>
        <w:drawing>
          <wp:inline distT="0" distB="0" distL="0" distR="0" wp14:anchorId="4A1E3BD3" wp14:editId="5B330C8B">
            <wp:extent cx="5326380" cy="2528198"/>
            <wp:effectExtent l="0" t="0" r="7620" b="5715"/>
            <wp:docPr id="1321703488" name="Picture 9"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Pictur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340101" cy="2534711"/>
                    </a:xfrm>
                    <a:prstGeom prst="rect">
                      <a:avLst/>
                    </a:prstGeom>
                    <a:noFill/>
                    <a:ln>
                      <a:noFill/>
                    </a:ln>
                  </pic:spPr>
                </pic:pic>
              </a:graphicData>
            </a:graphic>
          </wp:inline>
        </w:drawing>
      </w:r>
      <w:r w:rsidRPr="00E33BA6">
        <w:rPr>
          <w:rFonts w:ascii="Arial" w:hAnsi="Arial" w:cs="Arial"/>
          <w:lang w:val="en-US"/>
        </w:rPr>
        <w:br/>
      </w:r>
    </w:p>
    <w:p w14:paraId="1390FDA3" w14:textId="279D2580" w:rsidR="00F93F4C" w:rsidRPr="0037225F" w:rsidRDefault="00E33BA6" w:rsidP="00E33BA6">
      <w:pPr>
        <w:pStyle w:val="Caption"/>
        <w:jc w:val="center"/>
        <w:rPr>
          <w:rFonts w:ascii="Arial" w:hAnsi="Arial" w:cs="Arial"/>
        </w:rPr>
      </w:pPr>
      <w:r>
        <w:t xml:space="preserve">Figure </w:t>
      </w:r>
      <w:r>
        <w:fldChar w:fldCharType="begin"/>
      </w:r>
      <w:r>
        <w:instrText xml:space="preserve"> SEQ Figure \* ARABIC </w:instrText>
      </w:r>
      <w:r>
        <w:fldChar w:fldCharType="separate"/>
      </w:r>
      <w:r w:rsidR="008C5412">
        <w:rPr>
          <w:noProof/>
        </w:rPr>
        <w:t>6</w:t>
      </w:r>
      <w:r>
        <w:fldChar w:fldCharType="end"/>
      </w:r>
      <w:r>
        <w:t>- Port 1 Mode 3</w:t>
      </w:r>
    </w:p>
    <w:p w14:paraId="344D88E0" w14:textId="49244EE7" w:rsidR="00C93F39" w:rsidRPr="002875AB" w:rsidRDefault="00C93F39" w:rsidP="00D07AE4">
      <w:pPr>
        <w:rPr>
          <w:rFonts w:ascii="Arial" w:hAnsi="Arial" w:cs="Arial"/>
          <w:sz w:val="24"/>
          <w:szCs w:val="24"/>
        </w:rPr>
      </w:pPr>
    </w:p>
    <w:p w14:paraId="27980358" w14:textId="77777777" w:rsidR="00A52685" w:rsidRDefault="00A52685" w:rsidP="00D07AE4">
      <w:pPr>
        <w:rPr>
          <w:rFonts w:ascii="Arial" w:hAnsi="Arial" w:cs="Arial"/>
          <w:sz w:val="24"/>
          <w:szCs w:val="24"/>
        </w:rPr>
      </w:pPr>
    </w:p>
    <w:p w14:paraId="0368AA25" w14:textId="4CA4AD29" w:rsidR="00296B73" w:rsidRPr="00AB7CA5" w:rsidRDefault="00AB7CA5" w:rsidP="00AB7CA5">
      <w:pPr>
        <w:rPr>
          <w:rFonts w:ascii="Arial" w:hAnsi="Arial" w:cs="Arial"/>
          <w:b/>
          <w:bCs/>
          <w:sz w:val="24"/>
          <w:szCs w:val="24"/>
        </w:rPr>
      </w:pPr>
      <w:r w:rsidRPr="00AB7CA5">
        <w:rPr>
          <w:rFonts w:ascii="Arial" w:hAnsi="Arial" w:cs="Arial"/>
          <w:b/>
          <w:bCs/>
        </w:rPr>
        <w:t>Gamma Plot Display:</w:t>
      </w:r>
    </w:p>
    <w:p w14:paraId="25DEF79D" w14:textId="77777777" w:rsidR="00296B73" w:rsidRDefault="00296B73" w:rsidP="001D73B4">
      <w:pPr>
        <w:jc w:val="center"/>
        <w:rPr>
          <w:rFonts w:ascii="Arial" w:hAnsi="Arial" w:cs="Arial"/>
          <w:sz w:val="24"/>
          <w:szCs w:val="24"/>
        </w:rPr>
      </w:pPr>
    </w:p>
    <w:p w14:paraId="5E036536" w14:textId="0010F6F6" w:rsidR="0043302E" w:rsidRDefault="00187B07" w:rsidP="001D73B4">
      <w:pPr>
        <w:jc w:val="center"/>
        <w:rPr>
          <w:rFonts w:ascii="Arial" w:hAnsi="Arial" w:cs="Arial"/>
          <w:sz w:val="24"/>
          <w:szCs w:val="24"/>
        </w:rPr>
      </w:pPr>
      <w:r w:rsidRPr="00187B07">
        <w:rPr>
          <w:rFonts w:ascii="Arial" w:hAnsi="Arial" w:cs="Arial"/>
          <w:sz w:val="24"/>
          <w:szCs w:val="24"/>
        </w:rPr>
        <w:drawing>
          <wp:inline distT="0" distB="0" distL="0" distR="0" wp14:anchorId="5BE81D45" wp14:editId="71CF5498">
            <wp:extent cx="5642699" cy="3535680"/>
            <wp:effectExtent l="0" t="0" r="0" b="7620"/>
            <wp:docPr id="532399217" name="Picture 11"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Picture"/>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682594" cy="3560678"/>
                    </a:xfrm>
                    <a:prstGeom prst="rect">
                      <a:avLst/>
                    </a:prstGeom>
                    <a:noFill/>
                    <a:ln>
                      <a:noFill/>
                    </a:ln>
                  </pic:spPr>
                </pic:pic>
              </a:graphicData>
            </a:graphic>
          </wp:inline>
        </w:drawing>
      </w:r>
      <w:r w:rsidRPr="00187B07">
        <w:rPr>
          <w:rFonts w:ascii="Arial" w:hAnsi="Arial" w:cs="Arial"/>
          <w:sz w:val="24"/>
          <w:szCs w:val="24"/>
          <w:lang w:val="en-US"/>
        </w:rPr>
        <w:br/>
      </w:r>
    </w:p>
    <w:p w14:paraId="0ED5FC31" w14:textId="350B4E3F" w:rsidR="00455CAA" w:rsidRDefault="00187B07" w:rsidP="00187B07">
      <w:pPr>
        <w:pStyle w:val="Caption"/>
        <w:jc w:val="center"/>
      </w:pPr>
      <w:r>
        <w:t xml:space="preserve">Figure </w:t>
      </w:r>
      <w:r>
        <w:fldChar w:fldCharType="begin"/>
      </w:r>
      <w:r>
        <w:instrText xml:space="preserve"> SEQ Figure \* ARABIC </w:instrText>
      </w:r>
      <w:r>
        <w:fldChar w:fldCharType="separate"/>
      </w:r>
      <w:r w:rsidR="008C5412">
        <w:rPr>
          <w:noProof/>
        </w:rPr>
        <w:t>7</w:t>
      </w:r>
      <w:r>
        <w:fldChar w:fldCharType="end"/>
      </w:r>
      <w:r>
        <w:t>- Gamma Plot</w:t>
      </w:r>
    </w:p>
    <w:p w14:paraId="14DFB4D6" w14:textId="14131389" w:rsidR="008B43BF" w:rsidRPr="00AB7CA5" w:rsidRDefault="00AB7CA5" w:rsidP="008B43BF">
      <w:pPr>
        <w:rPr>
          <w:rFonts w:ascii="Arial" w:hAnsi="Arial" w:cs="Arial"/>
          <w:b/>
          <w:bCs/>
        </w:rPr>
      </w:pPr>
      <w:r w:rsidRPr="00AB7CA5">
        <w:rPr>
          <w:rFonts w:ascii="Arial" w:hAnsi="Arial" w:cs="Arial"/>
          <w:b/>
          <w:bCs/>
        </w:rPr>
        <w:lastRenderedPageBreak/>
        <w:t>Electric and Magnetic Field Vector Displays</w:t>
      </w:r>
      <w:r>
        <w:rPr>
          <w:rFonts w:ascii="Arial" w:hAnsi="Arial" w:cs="Arial"/>
          <w:b/>
          <w:bCs/>
        </w:rPr>
        <w:t>:</w:t>
      </w:r>
    </w:p>
    <w:p w14:paraId="77EE11B3" w14:textId="77777777" w:rsidR="008B43BF" w:rsidRDefault="008B43BF" w:rsidP="008B43BF"/>
    <w:p w14:paraId="46DB5466" w14:textId="77777777" w:rsidR="002552D9" w:rsidRDefault="002552D9" w:rsidP="002552D9">
      <w:pPr>
        <w:pStyle w:val="Caption"/>
        <w:jc w:val="center"/>
      </w:pPr>
      <w:r w:rsidRPr="002552D9">
        <w:drawing>
          <wp:inline distT="0" distB="0" distL="0" distR="0" wp14:anchorId="33BFD638" wp14:editId="68E02152">
            <wp:extent cx="5399405" cy="3545840"/>
            <wp:effectExtent l="0" t="0" r="0" b="0"/>
            <wp:docPr id="500040623" name="Picture 13"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Pictur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399405" cy="3545840"/>
                    </a:xfrm>
                    <a:prstGeom prst="rect">
                      <a:avLst/>
                    </a:prstGeom>
                    <a:noFill/>
                    <a:ln>
                      <a:noFill/>
                    </a:ln>
                  </pic:spPr>
                </pic:pic>
              </a:graphicData>
            </a:graphic>
          </wp:inline>
        </w:drawing>
      </w:r>
      <w:r w:rsidRPr="002552D9">
        <w:rPr>
          <w:lang w:val="en-US"/>
        </w:rPr>
        <w:br/>
      </w:r>
    </w:p>
    <w:p w14:paraId="7ECD585D" w14:textId="0FF65A02" w:rsidR="008B43BF" w:rsidRDefault="002552D9" w:rsidP="002552D9">
      <w:pPr>
        <w:pStyle w:val="Caption"/>
        <w:jc w:val="center"/>
      </w:pPr>
      <w:r>
        <w:t xml:space="preserve">Figure </w:t>
      </w:r>
      <w:r>
        <w:fldChar w:fldCharType="begin"/>
      </w:r>
      <w:r>
        <w:instrText xml:space="preserve"> SEQ Figure \* ARABIC </w:instrText>
      </w:r>
      <w:r>
        <w:fldChar w:fldCharType="separate"/>
      </w:r>
      <w:r w:rsidR="008C5412">
        <w:rPr>
          <w:noProof/>
        </w:rPr>
        <w:t>8</w:t>
      </w:r>
      <w:r>
        <w:fldChar w:fldCharType="end"/>
      </w:r>
      <w:r>
        <w:t xml:space="preserve">- </w:t>
      </w:r>
      <w:r w:rsidR="00250039">
        <w:t xml:space="preserve">Port 1 Mode 1 </w:t>
      </w:r>
      <w:r>
        <w:t>Magn</w:t>
      </w:r>
      <w:r w:rsidR="0090276A">
        <w:t>etic</w:t>
      </w:r>
      <w:r>
        <w:t xml:space="preserve"> Field</w:t>
      </w:r>
    </w:p>
    <w:p w14:paraId="5F66F16F" w14:textId="77777777" w:rsidR="002552D9" w:rsidRDefault="002552D9" w:rsidP="002552D9"/>
    <w:p w14:paraId="70AA6C0A" w14:textId="77777777" w:rsidR="00250039" w:rsidRDefault="00250039" w:rsidP="00250039">
      <w:pPr>
        <w:pStyle w:val="Caption"/>
        <w:jc w:val="center"/>
      </w:pPr>
      <w:r w:rsidRPr="00250039">
        <w:lastRenderedPageBreak/>
        <w:drawing>
          <wp:inline distT="0" distB="0" distL="0" distR="0" wp14:anchorId="4FD0A8D7" wp14:editId="3729267E">
            <wp:extent cx="5399405" cy="4360545"/>
            <wp:effectExtent l="0" t="0" r="0" b="1905"/>
            <wp:docPr id="790304043" name="Picture 15"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Pictur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399405" cy="4360545"/>
                    </a:xfrm>
                    <a:prstGeom prst="rect">
                      <a:avLst/>
                    </a:prstGeom>
                    <a:noFill/>
                    <a:ln>
                      <a:noFill/>
                    </a:ln>
                  </pic:spPr>
                </pic:pic>
              </a:graphicData>
            </a:graphic>
          </wp:inline>
        </w:drawing>
      </w:r>
      <w:r w:rsidRPr="00250039">
        <w:rPr>
          <w:lang w:val="en-US"/>
        </w:rPr>
        <w:br/>
      </w:r>
    </w:p>
    <w:p w14:paraId="11078759" w14:textId="1F4D1063" w:rsidR="002552D9" w:rsidRDefault="00250039" w:rsidP="00250039">
      <w:pPr>
        <w:pStyle w:val="Caption"/>
        <w:jc w:val="center"/>
      </w:pPr>
      <w:r>
        <w:t xml:space="preserve">Figure </w:t>
      </w:r>
      <w:r>
        <w:fldChar w:fldCharType="begin"/>
      </w:r>
      <w:r>
        <w:instrText xml:space="preserve"> SEQ Figure \* ARABIC </w:instrText>
      </w:r>
      <w:r>
        <w:fldChar w:fldCharType="separate"/>
      </w:r>
      <w:r w:rsidR="008C5412">
        <w:rPr>
          <w:noProof/>
        </w:rPr>
        <w:t>9</w:t>
      </w:r>
      <w:r>
        <w:fldChar w:fldCharType="end"/>
      </w:r>
      <w:r>
        <w:t xml:space="preserve">- Port 1 Mode 2 </w:t>
      </w:r>
      <w:r w:rsidR="00455ABE">
        <w:t>Vector Electric</w:t>
      </w:r>
      <w:r>
        <w:t xml:space="preserve"> Field</w:t>
      </w:r>
    </w:p>
    <w:p w14:paraId="4590AA18" w14:textId="77777777" w:rsidR="005240EC" w:rsidRDefault="005240EC" w:rsidP="005240EC"/>
    <w:p w14:paraId="21CBF2E2" w14:textId="72545023" w:rsidR="005240EC" w:rsidRDefault="005240EC" w:rsidP="005240EC">
      <w:r w:rsidRPr="005240EC">
        <w:lastRenderedPageBreak/>
        <w:drawing>
          <wp:inline distT="0" distB="0" distL="0" distR="0" wp14:anchorId="675D8CB6" wp14:editId="181B81EE">
            <wp:extent cx="5399405" cy="4344670"/>
            <wp:effectExtent l="0" t="0" r="0" b="0"/>
            <wp:docPr id="1097476963" name="Picture 17"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Pictur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399405" cy="4344670"/>
                    </a:xfrm>
                    <a:prstGeom prst="rect">
                      <a:avLst/>
                    </a:prstGeom>
                    <a:noFill/>
                    <a:ln>
                      <a:noFill/>
                    </a:ln>
                  </pic:spPr>
                </pic:pic>
              </a:graphicData>
            </a:graphic>
          </wp:inline>
        </w:drawing>
      </w:r>
      <w:r w:rsidRPr="005240EC">
        <w:rPr>
          <w:lang w:val="en-US"/>
        </w:rPr>
        <w:br/>
      </w:r>
    </w:p>
    <w:p w14:paraId="4093024D" w14:textId="05A97A0A" w:rsidR="005240EC" w:rsidRDefault="005240EC" w:rsidP="005240EC">
      <w:pPr>
        <w:pStyle w:val="Caption"/>
        <w:jc w:val="center"/>
      </w:pPr>
      <w:r>
        <w:t xml:space="preserve">Figure </w:t>
      </w:r>
      <w:r>
        <w:fldChar w:fldCharType="begin"/>
      </w:r>
      <w:r>
        <w:instrText xml:space="preserve"> SEQ Figure \* ARABIC </w:instrText>
      </w:r>
      <w:r>
        <w:fldChar w:fldCharType="separate"/>
      </w:r>
      <w:r w:rsidR="008C5412">
        <w:rPr>
          <w:noProof/>
        </w:rPr>
        <w:t>10</w:t>
      </w:r>
      <w:r>
        <w:fldChar w:fldCharType="end"/>
      </w:r>
      <w:r>
        <w:t xml:space="preserve">- Port 1 Mode 2 </w:t>
      </w:r>
      <w:r w:rsidR="00777725">
        <w:t>Magn</w:t>
      </w:r>
      <w:r w:rsidR="0090276A">
        <w:t>etic</w:t>
      </w:r>
      <w:r>
        <w:t xml:space="preserve"> Field</w:t>
      </w:r>
    </w:p>
    <w:p w14:paraId="7A18FC96" w14:textId="77777777" w:rsidR="00777725" w:rsidRDefault="00777725" w:rsidP="00777725"/>
    <w:p w14:paraId="0F046A16" w14:textId="78340F87" w:rsidR="00777725" w:rsidRDefault="00777725" w:rsidP="00777725">
      <w:r w:rsidRPr="00777725">
        <w:lastRenderedPageBreak/>
        <w:drawing>
          <wp:inline distT="0" distB="0" distL="0" distR="0" wp14:anchorId="0C4740A0" wp14:editId="622D2011">
            <wp:extent cx="5399405" cy="4364355"/>
            <wp:effectExtent l="0" t="0" r="0" b="0"/>
            <wp:docPr id="1878860791" name="Picture 19"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Pictur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399405" cy="4364355"/>
                    </a:xfrm>
                    <a:prstGeom prst="rect">
                      <a:avLst/>
                    </a:prstGeom>
                    <a:noFill/>
                    <a:ln>
                      <a:noFill/>
                    </a:ln>
                  </pic:spPr>
                </pic:pic>
              </a:graphicData>
            </a:graphic>
          </wp:inline>
        </w:drawing>
      </w:r>
      <w:r w:rsidRPr="00777725">
        <w:rPr>
          <w:lang w:val="en-US"/>
        </w:rPr>
        <w:br/>
      </w:r>
    </w:p>
    <w:p w14:paraId="7EB11A3B" w14:textId="705BF520" w:rsidR="00777725" w:rsidRDefault="00777725" w:rsidP="00296B73">
      <w:pPr>
        <w:pStyle w:val="Caption"/>
        <w:jc w:val="center"/>
      </w:pPr>
      <w:r>
        <w:t xml:space="preserve">Figure </w:t>
      </w:r>
      <w:r>
        <w:fldChar w:fldCharType="begin"/>
      </w:r>
      <w:r>
        <w:instrText xml:space="preserve"> SEQ Figure \* ARABIC </w:instrText>
      </w:r>
      <w:r>
        <w:fldChar w:fldCharType="separate"/>
      </w:r>
      <w:r w:rsidR="008C5412">
        <w:rPr>
          <w:noProof/>
        </w:rPr>
        <w:t>11</w:t>
      </w:r>
      <w:r>
        <w:fldChar w:fldCharType="end"/>
      </w:r>
      <w:r>
        <w:t xml:space="preserve">- Port 1 Mode 2 </w:t>
      </w:r>
      <w:r w:rsidR="00296B73">
        <w:t xml:space="preserve">Vector </w:t>
      </w:r>
      <w:r>
        <w:t>Electric Field</w:t>
      </w:r>
    </w:p>
    <w:p w14:paraId="63BB0903" w14:textId="77777777" w:rsidR="001A7926" w:rsidRDefault="001A7926" w:rsidP="001A7926"/>
    <w:p w14:paraId="4DAF2424" w14:textId="77777777" w:rsidR="00F63C77" w:rsidRDefault="00F63C77" w:rsidP="00F63C77">
      <w:pPr>
        <w:pStyle w:val="Caption"/>
        <w:jc w:val="center"/>
      </w:pPr>
    </w:p>
    <w:p w14:paraId="6EA8AAF1" w14:textId="3ABBB22C" w:rsidR="00F63C77" w:rsidRDefault="00F63C77" w:rsidP="00F63C77">
      <w:pPr>
        <w:pStyle w:val="Caption"/>
        <w:jc w:val="center"/>
      </w:pPr>
      <w:r w:rsidRPr="00F63C77">
        <w:lastRenderedPageBreak/>
        <w:drawing>
          <wp:inline distT="0" distB="0" distL="0" distR="0" wp14:anchorId="5B2CB43C" wp14:editId="1C98FD9D">
            <wp:extent cx="5399405" cy="4356100"/>
            <wp:effectExtent l="0" t="0" r="0" b="6350"/>
            <wp:docPr id="1904848019" name="Picture 21"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Pictur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399405" cy="4356100"/>
                    </a:xfrm>
                    <a:prstGeom prst="rect">
                      <a:avLst/>
                    </a:prstGeom>
                    <a:noFill/>
                    <a:ln>
                      <a:noFill/>
                    </a:ln>
                  </pic:spPr>
                </pic:pic>
              </a:graphicData>
            </a:graphic>
          </wp:inline>
        </w:drawing>
      </w:r>
      <w:r w:rsidRPr="00F63C77">
        <w:rPr>
          <w:lang w:val="en-US"/>
        </w:rPr>
        <w:br/>
      </w:r>
    </w:p>
    <w:p w14:paraId="06781ED9" w14:textId="4C8F5FED" w:rsidR="001A7926" w:rsidRDefault="00F63C77" w:rsidP="00F63C77">
      <w:pPr>
        <w:pStyle w:val="Caption"/>
        <w:jc w:val="center"/>
      </w:pPr>
      <w:r>
        <w:t xml:space="preserve">Figure </w:t>
      </w:r>
      <w:r>
        <w:fldChar w:fldCharType="begin"/>
      </w:r>
      <w:r>
        <w:instrText xml:space="preserve"> SEQ Figure \* ARABIC </w:instrText>
      </w:r>
      <w:r>
        <w:fldChar w:fldCharType="separate"/>
      </w:r>
      <w:r w:rsidR="008C5412">
        <w:rPr>
          <w:noProof/>
        </w:rPr>
        <w:t>12</w:t>
      </w:r>
      <w:r>
        <w:fldChar w:fldCharType="end"/>
      </w:r>
      <w:r>
        <w:t>- Port 1 Mode 3 Magn</w:t>
      </w:r>
      <w:r w:rsidR="0090276A">
        <w:t>etic</w:t>
      </w:r>
      <w:r>
        <w:t xml:space="preserve"> Field</w:t>
      </w:r>
    </w:p>
    <w:p w14:paraId="4DD11668" w14:textId="77777777" w:rsidR="00F63C77" w:rsidRDefault="00F63C77" w:rsidP="00F63C77"/>
    <w:p w14:paraId="0C194CEC" w14:textId="77777777" w:rsidR="00F63C77" w:rsidRDefault="00F63C77" w:rsidP="00F63C77"/>
    <w:p w14:paraId="5ABC6644" w14:textId="77777777" w:rsidR="00112E99" w:rsidRDefault="00112E99" w:rsidP="00112E99">
      <w:pPr>
        <w:pStyle w:val="Caption"/>
        <w:jc w:val="center"/>
      </w:pPr>
      <w:r w:rsidRPr="00112E99">
        <w:lastRenderedPageBreak/>
        <w:drawing>
          <wp:inline distT="0" distB="0" distL="0" distR="0" wp14:anchorId="7EB25C71" wp14:editId="2A6D2FD9">
            <wp:extent cx="5399405" cy="4378960"/>
            <wp:effectExtent l="0" t="0" r="0" b="2540"/>
            <wp:docPr id="1146525011" name="Picture 23"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Pictur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399405" cy="4378960"/>
                    </a:xfrm>
                    <a:prstGeom prst="rect">
                      <a:avLst/>
                    </a:prstGeom>
                    <a:noFill/>
                    <a:ln>
                      <a:noFill/>
                    </a:ln>
                  </pic:spPr>
                </pic:pic>
              </a:graphicData>
            </a:graphic>
          </wp:inline>
        </w:drawing>
      </w:r>
      <w:r w:rsidRPr="00112E99">
        <w:rPr>
          <w:lang w:val="en-US"/>
        </w:rPr>
        <w:br/>
      </w:r>
    </w:p>
    <w:p w14:paraId="7F2680FE" w14:textId="1FCA8B47" w:rsidR="00F63C77" w:rsidRPr="00F63C77" w:rsidRDefault="00112E99" w:rsidP="00112E99">
      <w:pPr>
        <w:pStyle w:val="Caption"/>
        <w:jc w:val="center"/>
      </w:pPr>
      <w:r>
        <w:t xml:space="preserve">Figure </w:t>
      </w:r>
      <w:r>
        <w:fldChar w:fldCharType="begin"/>
      </w:r>
      <w:r>
        <w:instrText xml:space="preserve"> SEQ Figure \* ARABIC </w:instrText>
      </w:r>
      <w:r>
        <w:fldChar w:fldCharType="separate"/>
      </w:r>
      <w:r w:rsidR="008C5412">
        <w:rPr>
          <w:noProof/>
        </w:rPr>
        <w:t>13</w:t>
      </w:r>
      <w:r>
        <w:fldChar w:fldCharType="end"/>
      </w:r>
      <w:r>
        <w:t>- Port 1 Mode 3 Vector Field</w:t>
      </w:r>
    </w:p>
    <w:p w14:paraId="4EAEED3A" w14:textId="5FF45B06" w:rsidR="00112E99" w:rsidRDefault="00112E99" w:rsidP="00112E99">
      <w:pPr>
        <w:shd w:val="clear" w:color="auto" w:fill="FFFFFF"/>
        <w:spacing w:before="100" w:beforeAutospacing="1" w:after="100" w:afterAutospacing="1" w:line="240" w:lineRule="auto"/>
        <w:rPr>
          <w:rFonts w:ascii="Arial" w:eastAsia="Times New Roman" w:hAnsi="Arial" w:cs="Arial"/>
          <w:b/>
          <w:bCs/>
          <w:color w:val="242424"/>
          <w:lang w:eastAsia="en-GB"/>
        </w:rPr>
      </w:pPr>
      <w:r w:rsidRPr="00112E99">
        <w:rPr>
          <w:rFonts w:ascii="Arial" w:eastAsia="Times New Roman" w:hAnsi="Arial" w:cs="Arial"/>
          <w:b/>
          <w:bCs/>
          <w:color w:val="242424"/>
          <w:lang w:eastAsia="en-GB"/>
        </w:rPr>
        <w:t>Task 1: Calculations</w:t>
      </w:r>
      <w:r w:rsidR="00F141E3">
        <w:rPr>
          <w:rFonts w:ascii="Arial" w:eastAsia="Times New Roman" w:hAnsi="Arial" w:cs="Arial"/>
          <w:b/>
          <w:bCs/>
          <w:color w:val="242424"/>
          <w:lang w:eastAsia="en-GB"/>
        </w:rPr>
        <w:t xml:space="preserve"> (Vacuum)</w:t>
      </w:r>
    </w:p>
    <w:p w14:paraId="3A3CA4B0" w14:textId="34FB2897" w:rsidR="00161E84" w:rsidRPr="00FD15B7" w:rsidRDefault="00161E84" w:rsidP="00112E99">
      <w:pPr>
        <w:shd w:val="clear" w:color="auto" w:fill="FFFFFF"/>
        <w:spacing w:before="100" w:beforeAutospacing="1" w:after="100" w:afterAutospacing="1" w:line="240" w:lineRule="auto"/>
        <w:rPr>
          <w:rFonts w:ascii="Arial" w:eastAsia="Times New Roman" w:hAnsi="Arial" w:cs="Arial"/>
          <w:color w:val="242424"/>
          <w:lang w:eastAsia="en-GB"/>
        </w:rPr>
      </w:pPr>
      <w:r w:rsidRPr="00FD15B7">
        <w:rPr>
          <w:rFonts w:ascii="Arial" w:eastAsia="Times New Roman" w:hAnsi="Arial" w:cs="Arial"/>
          <w:color w:val="242424"/>
          <w:lang w:eastAsia="en-GB"/>
        </w:rPr>
        <w:t xml:space="preserve">For </w:t>
      </w:r>
      <w:r w:rsidR="00FD15B7" w:rsidRPr="00FD15B7">
        <w:rPr>
          <w:rFonts w:ascii="Arial" w:eastAsia="Times New Roman" w:hAnsi="Arial" w:cs="Arial"/>
          <w:color w:val="242424"/>
          <w:lang w:eastAsia="en-GB"/>
        </w:rPr>
        <w:t>Port 1 Mode 1 we can identify the theoretical cut off frequency</w:t>
      </w:r>
      <w:r w:rsidR="001F48C8">
        <w:rPr>
          <w:rFonts w:ascii="Arial" w:eastAsia="Times New Roman" w:hAnsi="Arial" w:cs="Arial"/>
          <w:color w:val="242424"/>
          <w:lang w:eastAsia="en-GB"/>
        </w:rPr>
        <w:t xml:space="preserve"> using the formula explained previously,</w:t>
      </w:r>
      <w:r w:rsidR="00FD15B7" w:rsidRPr="00FD15B7">
        <w:rPr>
          <w:rFonts w:ascii="Arial" w:eastAsia="Times New Roman" w:hAnsi="Arial" w:cs="Arial"/>
          <w:color w:val="242424"/>
          <w:lang w:eastAsia="en-GB"/>
        </w:rPr>
        <w:t xml:space="preserve"> to be as follows:</w:t>
      </w:r>
    </w:p>
    <w:p w14:paraId="1A72F772" w14:textId="77777777" w:rsidR="00161E84" w:rsidRPr="00E71728" w:rsidRDefault="00161E84" w:rsidP="00161E84">
      <w:pPr>
        <w:spacing w:before="100" w:beforeAutospacing="1" w:after="100" w:afterAutospacing="1" w:line="480" w:lineRule="auto"/>
        <w:rPr>
          <w:rFonts w:ascii="Arial" w:eastAsia="Times New Roman" w:hAnsi="Arial" w:cs="Arial"/>
          <w:lang w:eastAsia="en-GB"/>
        </w:rPr>
      </w:pPr>
      <m:oMathPara>
        <m:oMath>
          <m:r>
            <w:rPr>
              <w:rFonts w:ascii="Cambria Math" w:eastAsia="Times New Roman" w:hAnsi="Cambria Math" w:cs="Arial"/>
              <w:lang w:eastAsia="en-GB"/>
            </w:rPr>
            <m:t>fc=</m:t>
          </m:r>
          <m:f>
            <m:fPr>
              <m:ctrlPr>
                <w:rPr>
                  <w:rFonts w:ascii="Cambria Math" w:eastAsia="Times New Roman" w:hAnsi="Cambria Math" w:cs="Arial"/>
                  <w:i/>
                  <w:lang w:eastAsia="en-GB"/>
                </w:rPr>
              </m:ctrlPr>
            </m:fPr>
            <m:num>
              <m:r>
                <w:rPr>
                  <w:rFonts w:ascii="Cambria Math" w:eastAsia="Times New Roman" w:hAnsi="Cambria Math" w:cs="Arial"/>
                  <w:lang w:eastAsia="en-GB"/>
                </w:rPr>
                <m:t>c</m:t>
              </m:r>
            </m:num>
            <m:den>
              <m:r>
                <w:rPr>
                  <w:rFonts w:ascii="Cambria Math" w:eastAsia="Times New Roman" w:hAnsi="Cambria Math" w:cs="Arial"/>
                  <w:lang w:eastAsia="en-GB"/>
                </w:rPr>
                <m:t>2</m:t>
              </m:r>
            </m:den>
          </m:f>
          <m:rad>
            <m:radPr>
              <m:degHide m:val="1"/>
              <m:ctrlPr>
                <w:rPr>
                  <w:rFonts w:ascii="Cambria Math" w:eastAsia="Times New Roman" w:hAnsi="Cambria Math" w:cs="Arial"/>
                  <w:i/>
                  <w:lang w:eastAsia="en-GB"/>
                </w:rPr>
              </m:ctrlPr>
            </m:radPr>
            <m:deg/>
            <m:e>
              <m:r>
                <w:rPr>
                  <w:rFonts w:ascii="Cambria Math" w:eastAsia="Times New Roman" w:hAnsi="Cambria Math" w:cs="Arial"/>
                  <w:lang w:eastAsia="en-GB"/>
                </w:rPr>
                <m:t>(</m:t>
              </m:r>
              <m:f>
                <m:fPr>
                  <m:ctrlPr>
                    <w:rPr>
                      <w:rFonts w:ascii="Cambria Math" w:eastAsia="Times New Roman" w:hAnsi="Cambria Math" w:cs="Arial"/>
                      <w:i/>
                      <w:lang w:eastAsia="en-GB"/>
                    </w:rPr>
                  </m:ctrlPr>
                </m:fPr>
                <m:num>
                  <m:r>
                    <w:rPr>
                      <w:rFonts w:ascii="Cambria Math" w:eastAsia="Times New Roman" w:hAnsi="Cambria Math" w:cs="Arial"/>
                      <w:lang w:eastAsia="en-GB"/>
                    </w:rPr>
                    <m:t>m</m:t>
                  </m:r>
                </m:num>
                <m:den>
                  <m:r>
                    <w:rPr>
                      <w:rFonts w:ascii="Cambria Math" w:eastAsia="Times New Roman" w:hAnsi="Cambria Math" w:cs="Arial"/>
                      <w:lang w:eastAsia="en-GB"/>
                    </w:rPr>
                    <m:t>a</m:t>
                  </m:r>
                </m:den>
              </m:f>
              <m:sSup>
                <m:sSupPr>
                  <m:ctrlPr>
                    <w:rPr>
                      <w:rFonts w:ascii="Cambria Math" w:eastAsia="Times New Roman" w:hAnsi="Cambria Math" w:cs="Arial"/>
                      <w:i/>
                      <w:lang w:eastAsia="en-GB"/>
                    </w:rPr>
                  </m:ctrlPr>
                </m:sSupPr>
                <m:e>
                  <m:r>
                    <w:rPr>
                      <w:rFonts w:ascii="Cambria Math" w:eastAsia="Times New Roman" w:hAnsi="Cambria Math" w:cs="Arial"/>
                      <w:lang w:eastAsia="en-GB"/>
                    </w:rPr>
                    <m:t>)</m:t>
                  </m:r>
                </m:e>
                <m:sup>
                  <m:r>
                    <w:rPr>
                      <w:rFonts w:ascii="Cambria Math" w:eastAsia="Times New Roman" w:hAnsi="Cambria Math" w:cs="Arial"/>
                      <w:lang w:eastAsia="en-GB"/>
                    </w:rPr>
                    <m:t>2</m:t>
                  </m:r>
                </m:sup>
              </m:sSup>
              <m:r>
                <w:rPr>
                  <w:rFonts w:ascii="Cambria Math" w:eastAsia="Times New Roman" w:hAnsi="Cambria Math" w:cs="Arial"/>
                  <w:lang w:eastAsia="en-GB"/>
                </w:rPr>
                <m:t>+</m:t>
              </m:r>
              <m:sSup>
                <m:sSupPr>
                  <m:ctrlPr>
                    <w:rPr>
                      <w:rFonts w:ascii="Cambria Math" w:eastAsia="Times New Roman" w:hAnsi="Cambria Math" w:cs="Arial"/>
                      <w:i/>
                      <w:lang w:eastAsia="en-GB"/>
                    </w:rPr>
                  </m:ctrlPr>
                </m:sSupPr>
                <m:e>
                  <m:r>
                    <w:rPr>
                      <w:rFonts w:ascii="Cambria Math" w:eastAsia="Times New Roman" w:hAnsi="Cambria Math" w:cs="Arial"/>
                      <w:lang w:eastAsia="en-GB"/>
                    </w:rPr>
                    <m:t>(</m:t>
                  </m:r>
                  <m:f>
                    <m:fPr>
                      <m:ctrlPr>
                        <w:rPr>
                          <w:rFonts w:ascii="Cambria Math" w:eastAsia="Times New Roman" w:hAnsi="Cambria Math" w:cs="Arial"/>
                          <w:i/>
                          <w:lang w:eastAsia="en-GB"/>
                        </w:rPr>
                      </m:ctrlPr>
                    </m:fPr>
                    <m:num>
                      <m:r>
                        <w:rPr>
                          <w:rFonts w:ascii="Cambria Math" w:eastAsia="Times New Roman" w:hAnsi="Cambria Math" w:cs="Arial"/>
                          <w:lang w:eastAsia="en-GB"/>
                        </w:rPr>
                        <m:t>n</m:t>
                      </m:r>
                    </m:num>
                    <m:den>
                      <m:r>
                        <w:rPr>
                          <w:rFonts w:ascii="Cambria Math" w:eastAsia="Times New Roman" w:hAnsi="Cambria Math" w:cs="Arial"/>
                          <w:lang w:eastAsia="en-GB"/>
                        </w:rPr>
                        <m:t>b</m:t>
                      </m:r>
                    </m:den>
                  </m:f>
                  <m:r>
                    <w:rPr>
                      <w:rFonts w:ascii="Cambria Math" w:eastAsia="Times New Roman" w:hAnsi="Cambria Math" w:cs="Arial"/>
                      <w:lang w:eastAsia="en-GB"/>
                    </w:rPr>
                    <m:t>)</m:t>
                  </m:r>
                </m:e>
                <m:sup>
                  <m:r>
                    <w:rPr>
                      <w:rFonts w:ascii="Cambria Math" w:eastAsia="Times New Roman" w:hAnsi="Cambria Math" w:cs="Arial"/>
                      <w:lang w:eastAsia="en-GB"/>
                    </w:rPr>
                    <m:t>2</m:t>
                  </m:r>
                </m:sup>
              </m:sSup>
            </m:e>
          </m:rad>
        </m:oMath>
      </m:oMathPara>
    </w:p>
    <w:p w14:paraId="478B9F50" w14:textId="77777777" w:rsidR="00161E84" w:rsidRDefault="00161E84" w:rsidP="00161E84">
      <w:pPr>
        <w:rPr>
          <w:u w:val="single"/>
        </w:rPr>
      </w:pPr>
    </w:p>
    <w:p w14:paraId="526BA42A" w14:textId="77777777" w:rsidR="00161E84" w:rsidRPr="00E71728" w:rsidRDefault="00161E84" w:rsidP="00161E84">
      <w:pPr>
        <w:spacing w:before="100" w:beforeAutospacing="1" w:after="100" w:afterAutospacing="1" w:line="480" w:lineRule="auto"/>
        <w:rPr>
          <w:rFonts w:ascii="Arial" w:eastAsia="Times New Roman" w:hAnsi="Arial" w:cs="Arial"/>
          <w:lang w:eastAsia="en-GB"/>
        </w:rPr>
      </w:pPr>
      <m:oMathPara>
        <m:oMath>
          <m:r>
            <w:rPr>
              <w:rFonts w:ascii="Cambria Math" w:eastAsia="Times New Roman" w:hAnsi="Cambria Math" w:cs="Arial"/>
              <w:lang w:eastAsia="en-GB"/>
            </w:rPr>
            <m:t>fc=</m:t>
          </m:r>
          <m:f>
            <m:fPr>
              <m:ctrlPr>
                <w:rPr>
                  <w:rFonts w:ascii="Cambria Math" w:eastAsia="Times New Roman" w:hAnsi="Cambria Math" w:cs="Arial"/>
                  <w:i/>
                  <w:lang w:eastAsia="en-GB"/>
                </w:rPr>
              </m:ctrlPr>
            </m:fPr>
            <m:num>
              <m:sSup>
                <m:sSupPr>
                  <m:ctrlPr>
                    <w:rPr>
                      <w:rFonts w:ascii="Cambria Math" w:eastAsia="Times New Roman" w:hAnsi="Cambria Math" w:cs="Arial"/>
                      <w:i/>
                      <w:lang w:eastAsia="en-GB"/>
                    </w:rPr>
                  </m:ctrlPr>
                </m:sSupPr>
                <m:e>
                  <m:r>
                    <w:rPr>
                      <w:rFonts w:ascii="Cambria Math" w:eastAsia="Times New Roman" w:hAnsi="Cambria Math" w:cs="Arial"/>
                      <w:lang w:eastAsia="en-GB"/>
                    </w:rPr>
                    <m:t>3x10</m:t>
                  </m:r>
                </m:e>
                <m:sup>
                  <m:r>
                    <w:rPr>
                      <w:rFonts w:ascii="Cambria Math" w:eastAsia="Times New Roman" w:hAnsi="Cambria Math" w:cs="Arial"/>
                      <w:lang w:eastAsia="en-GB"/>
                    </w:rPr>
                    <m:t>8</m:t>
                  </m:r>
                </m:sup>
              </m:sSup>
            </m:num>
            <m:den>
              <m:r>
                <w:rPr>
                  <w:rFonts w:ascii="Cambria Math" w:eastAsia="Times New Roman" w:hAnsi="Cambria Math" w:cs="Arial"/>
                  <w:lang w:eastAsia="en-GB"/>
                </w:rPr>
                <m:t>2</m:t>
              </m:r>
            </m:den>
          </m:f>
          <m:rad>
            <m:radPr>
              <m:degHide m:val="1"/>
              <m:ctrlPr>
                <w:rPr>
                  <w:rFonts w:ascii="Cambria Math" w:eastAsia="Times New Roman" w:hAnsi="Cambria Math" w:cs="Arial"/>
                  <w:i/>
                  <w:lang w:eastAsia="en-GB"/>
                </w:rPr>
              </m:ctrlPr>
            </m:radPr>
            <m:deg/>
            <m:e>
              <m:r>
                <w:rPr>
                  <w:rFonts w:ascii="Cambria Math" w:eastAsia="Times New Roman" w:hAnsi="Cambria Math" w:cs="Arial"/>
                  <w:lang w:eastAsia="en-GB"/>
                </w:rPr>
                <m:t>(</m:t>
              </m:r>
              <m:f>
                <m:fPr>
                  <m:ctrlPr>
                    <w:rPr>
                      <w:rFonts w:ascii="Cambria Math" w:eastAsia="Times New Roman" w:hAnsi="Cambria Math" w:cs="Arial"/>
                      <w:i/>
                      <w:lang w:eastAsia="en-GB"/>
                    </w:rPr>
                  </m:ctrlPr>
                </m:fPr>
                <m:num>
                  <m:r>
                    <w:rPr>
                      <w:rFonts w:ascii="Cambria Math" w:eastAsia="Times New Roman" w:hAnsi="Cambria Math" w:cs="Arial"/>
                      <w:lang w:eastAsia="en-GB"/>
                    </w:rPr>
                    <m:t>1</m:t>
                  </m:r>
                </m:num>
                <m:den>
                  <m:r>
                    <w:rPr>
                      <w:rFonts w:ascii="Cambria Math" w:eastAsia="Times New Roman" w:hAnsi="Cambria Math" w:cs="Arial"/>
                      <w:lang w:eastAsia="en-GB"/>
                    </w:rPr>
                    <m:t>0.021</m:t>
                  </m:r>
                </m:den>
              </m:f>
              <m:sSup>
                <m:sSupPr>
                  <m:ctrlPr>
                    <w:rPr>
                      <w:rFonts w:ascii="Cambria Math" w:eastAsia="Times New Roman" w:hAnsi="Cambria Math" w:cs="Arial"/>
                      <w:i/>
                      <w:lang w:eastAsia="en-GB"/>
                    </w:rPr>
                  </m:ctrlPr>
                </m:sSupPr>
                <m:e>
                  <m:r>
                    <w:rPr>
                      <w:rFonts w:ascii="Cambria Math" w:eastAsia="Times New Roman" w:hAnsi="Cambria Math" w:cs="Arial"/>
                      <w:lang w:eastAsia="en-GB"/>
                    </w:rPr>
                    <m:t>)</m:t>
                  </m:r>
                </m:e>
                <m:sup>
                  <m:r>
                    <w:rPr>
                      <w:rFonts w:ascii="Cambria Math" w:eastAsia="Times New Roman" w:hAnsi="Cambria Math" w:cs="Arial"/>
                      <w:lang w:eastAsia="en-GB"/>
                    </w:rPr>
                    <m:t>2</m:t>
                  </m:r>
                </m:sup>
              </m:sSup>
              <m:r>
                <w:rPr>
                  <w:rFonts w:ascii="Cambria Math" w:eastAsia="Times New Roman" w:hAnsi="Cambria Math" w:cs="Arial"/>
                  <w:lang w:eastAsia="en-GB"/>
                </w:rPr>
                <m:t>+</m:t>
              </m:r>
              <m:sSup>
                <m:sSupPr>
                  <m:ctrlPr>
                    <w:rPr>
                      <w:rFonts w:ascii="Cambria Math" w:eastAsia="Times New Roman" w:hAnsi="Cambria Math" w:cs="Arial"/>
                      <w:i/>
                      <w:lang w:eastAsia="en-GB"/>
                    </w:rPr>
                  </m:ctrlPr>
                </m:sSupPr>
                <m:e>
                  <m:r>
                    <w:rPr>
                      <w:rFonts w:ascii="Cambria Math" w:eastAsia="Times New Roman" w:hAnsi="Cambria Math" w:cs="Arial"/>
                      <w:lang w:eastAsia="en-GB"/>
                    </w:rPr>
                    <m:t>(</m:t>
                  </m:r>
                  <m:f>
                    <m:fPr>
                      <m:ctrlPr>
                        <w:rPr>
                          <w:rFonts w:ascii="Cambria Math" w:eastAsia="Times New Roman" w:hAnsi="Cambria Math" w:cs="Arial"/>
                          <w:i/>
                          <w:lang w:eastAsia="en-GB"/>
                        </w:rPr>
                      </m:ctrlPr>
                    </m:fPr>
                    <m:num>
                      <m:r>
                        <w:rPr>
                          <w:rFonts w:ascii="Cambria Math" w:eastAsia="Times New Roman" w:hAnsi="Cambria Math" w:cs="Arial"/>
                          <w:lang w:eastAsia="en-GB"/>
                        </w:rPr>
                        <m:t>0</m:t>
                      </m:r>
                    </m:num>
                    <m:den>
                      <m:r>
                        <w:rPr>
                          <w:rFonts w:ascii="Cambria Math" w:eastAsia="Times New Roman" w:hAnsi="Cambria Math" w:cs="Arial"/>
                          <w:lang w:eastAsia="en-GB"/>
                        </w:rPr>
                        <m:t>0.007</m:t>
                      </m:r>
                    </m:den>
                  </m:f>
                  <m:r>
                    <w:rPr>
                      <w:rFonts w:ascii="Cambria Math" w:eastAsia="Times New Roman" w:hAnsi="Cambria Math" w:cs="Arial"/>
                      <w:lang w:eastAsia="en-GB"/>
                    </w:rPr>
                    <m:t>)</m:t>
                  </m:r>
                </m:e>
                <m:sup>
                  <m:r>
                    <w:rPr>
                      <w:rFonts w:ascii="Cambria Math" w:eastAsia="Times New Roman" w:hAnsi="Cambria Math" w:cs="Arial"/>
                      <w:lang w:eastAsia="en-GB"/>
                    </w:rPr>
                    <m:t>2</m:t>
                  </m:r>
                </m:sup>
              </m:sSup>
            </m:e>
          </m:rad>
        </m:oMath>
      </m:oMathPara>
    </w:p>
    <w:p w14:paraId="0685D2E0" w14:textId="77777777" w:rsidR="00161E84" w:rsidRPr="004234CD" w:rsidRDefault="00161E84" w:rsidP="00161E84">
      <w:pPr>
        <w:spacing w:before="100" w:beforeAutospacing="1" w:after="100" w:afterAutospacing="1" w:line="480" w:lineRule="auto"/>
        <w:rPr>
          <w:rFonts w:eastAsiaTheme="minorEastAsia"/>
          <w:lang w:eastAsia="en-GB"/>
        </w:rPr>
      </w:pPr>
    </w:p>
    <w:p w14:paraId="56F79944" w14:textId="77777777" w:rsidR="00161E84" w:rsidRDefault="00161E84" w:rsidP="00161E84">
      <w:pPr>
        <w:rPr>
          <w:u w:val="single"/>
        </w:rPr>
      </w:pPr>
    </w:p>
    <w:p w14:paraId="73BFA0E3" w14:textId="77777777" w:rsidR="00161E84" w:rsidRPr="004234CD" w:rsidRDefault="00161E84" w:rsidP="00161E84">
      <w:pPr>
        <w:spacing w:before="100" w:beforeAutospacing="1" w:after="100" w:afterAutospacing="1" w:line="480" w:lineRule="auto"/>
        <w:rPr>
          <w:rFonts w:eastAsiaTheme="minorEastAsia"/>
          <w:lang w:eastAsia="en-GB"/>
        </w:rPr>
      </w:pPr>
      <w:r w:rsidRPr="0035657D">
        <w:rPr>
          <w:rFonts w:ascii="Arial" w:hAnsi="Arial" w:cs="Arial"/>
        </w:rPr>
        <w:t>Therefore:</w:t>
      </w:r>
      <w:r w:rsidRPr="004234CD">
        <w:t xml:space="preserve"> </w:t>
      </w:r>
      <w:r>
        <w:t xml:space="preserve">        </w:t>
      </w:r>
      <w:r w:rsidRPr="004234CD">
        <w:rPr>
          <w:rFonts w:ascii="Cambria Math" w:eastAsia="Times New Roman" w:hAnsi="Cambria Math" w:cs="Arial"/>
          <w:i/>
          <w:lang w:eastAsia="en-GB"/>
        </w:rPr>
        <w:br/>
      </w:r>
      <m:oMathPara>
        <m:oMath>
          <m:r>
            <w:rPr>
              <w:rFonts w:ascii="Cambria Math" w:eastAsia="Times New Roman" w:hAnsi="Cambria Math" w:cs="Arial"/>
              <w:lang w:eastAsia="en-GB"/>
            </w:rPr>
            <w:lastRenderedPageBreak/>
            <m:t>fc=7.14Ghz</m:t>
          </m:r>
        </m:oMath>
      </m:oMathPara>
    </w:p>
    <w:tbl>
      <w:tblPr>
        <w:tblStyle w:val="TableGrid"/>
        <w:tblW w:w="0" w:type="auto"/>
        <w:tblLook w:val="04A0" w:firstRow="1" w:lastRow="0" w:firstColumn="1" w:lastColumn="0" w:noHBand="0" w:noVBand="1"/>
      </w:tblPr>
      <w:tblGrid>
        <w:gridCol w:w="2123"/>
        <w:gridCol w:w="2123"/>
        <w:gridCol w:w="2123"/>
        <w:gridCol w:w="2124"/>
      </w:tblGrid>
      <w:tr w:rsidR="00777DBA" w14:paraId="40D046DC" w14:textId="77777777" w:rsidTr="00777DBA">
        <w:tc>
          <w:tcPr>
            <w:tcW w:w="2123" w:type="dxa"/>
          </w:tcPr>
          <w:p w14:paraId="767F4F85" w14:textId="50CC8C4A" w:rsidR="00777DBA" w:rsidRDefault="00777DBA" w:rsidP="00112E99">
            <w:pPr>
              <w:spacing w:before="100" w:beforeAutospacing="1" w:after="100" w:afterAutospacing="1"/>
              <w:rPr>
                <w:rFonts w:ascii="Arial" w:eastAsia="Times New Roman" w:hAnsi="Arial" w:cs="Arial"/>
                <w:b/>
                <w:bCs/>
                <w:color w:val="242424"/>
                <w:lang w:eastAsia="en-GB"/>
              </w:rPr>
            </w:pPr>
            <w:r>
              <w:rPr>
                <w:rFonts w:ascii="Arial" w:eastAsia="Times New Roman" w:hAnsi="Arial" w:cs="Arial"/>
                <w:b/>
                <w:bCs/>
                <w:color w:val="242424"/>
                <w:lang w:eastAsia="en-GB"/>
              </w:rPr>
              <w:t xml:space="preserve">Mode </w:t>
            </w:r>
          </w:p>
        </w:tc>
        <w:tc>
          <w:tcPr>
            <w:tcW w:w="2123" w:type="dxa"/>
          </w:tcPr>
          <w:p w14:paraId="0D1A9070" w14:textId="7C53854A" w:rsidR="00777DBA" w:rsidRDefault="00777DBA" w:rsidP="00777DBA">
            <w:pPr>
              <w:spacing w:before="100" w:beforeAutospacing="1" w:after="100" w:afterAutospacing="1"/>
              <w:jc w:val="center"/>
              <w:rPr>
                <w:rFonts w:ascii="Arial" w:eastAsia="Times New Roman" w:hAnsi="Arial" w:cs="Arial"/>
                <w:b/>
                <w:bCs/>
                <w:color w:val="242424"/>
                <w:lang w:eastAsia="en-GB"/>
              </w:rPr>
            </w:pPr>
            <w:r>
              <w:rPr>
                <w:rFonts w:ascii="Arial" w:eastAsia="Times New Roman" w:hAnsi="Arial" w:cs="Arial"/>
                <w:b/>
                <w:bCs/>
                <w:color w:val="242424"/>
                <w:lang w:eastAsia="en-GB"/>
              </w:rPr>
              <w:t>1</w:t>
            </w:r>
          </w:p>
        </w:tc>
        <w:tc>
          <w:tcPr>
            <w:tcW w:w="2123" w:type="dxa"/>
          </w:tcPr>
          <w:p w14:paraId="4F23DA8D" w14:textId="21BBD918" w:rsidR="00777DBA" w:rsidRDefault="00777DBA" w:rsidP="00777DBA">
            <w:pPr>
              <w:spacing w:before="100" w:beforeAutospacing="1" w:after="100" w:afterAutospacing="1"/>
              <w:jc w:val="center"/>
              <w:rPr>
                <w:rFonts w:ascii="Arial" w:eastAsia="Times New Roman" w:hAnsi="Arial" w:cs="Arial"/>
                <w:b/>
                <w:bCs/>
                <w:color w:val="242424"/>
                <w:lang w:eastAsia="en-GB"/>
              </w:rPr>
            </w:pPr>
            <w:r>
              <w:rPr>
                <w:rFonts w:ascii="Arial" w:eastAsia="Times New Roman" w:hAnsi="Arial" w:cs="Arial"/>
                <w:b/>
                <w:bCs/>
                <w:color w:val="242424"/>
                <w:lang w:eastAsia="en-GB"/>
              </w:rPr>
              <w:t>2</w:t>
            </w:r>
          </w:p>
        </w:tc>
        <w:tc>
          <w:tcPr>
            <w:tcW w:w="2124" w:type="dxa"/>
          </w:tcPr>
          <w:p w14:paraId="2D84201A" w14:textId="3E842E4F" w:rsidR="00777DBA" w:rsidRDefault="00777DBA" w:rsidP="00777DBA">
            <w:pPr>
              <w:spacing w:before="100" w:beforeAutospacing="1" w:after="100" w:afterAutospacing="1"/>
              <w:jc w:val="center"/>
              <w:rPr>
                <w:rFonts w:ascii="Arial" w:eastAsia="Times New Roman" w:hAnsi="Arial" w:cs="Arial"/>
                <w:b/>
                <w:bCs/>
                <w:color w:val="242424"/>
                <w:lang w:eastAsia="en-GB"/>
              </w:rPr>
            </w:pPr>
            <w:r>
              <w:rPr>
                <w:rFonts w:ascii="Arial" w:eastAsia="Times New Roman" w:hAnsi="Arial" w:cs="Arial"/>
                <w:b/>
                <w:bCs/>
                <w:color w:val="242424"/>
                <w:lang w:eastAsia="en-GB"/>
              </w:rPr>
              <w:t>3</w:t>
            </w:r>
          </w:p>
        </w:tc>
      </w:tr>
      <w:tr w:rsidR="00777DBA" w14:paraId="7EA29415" w14:textId="77777777" w:rsidTr="00777DBA">
        <w:tc>
          <w:tcPr>
            <w:tcW w:w="2123" w:type="dxa"/>
          </w:tcPr>
          <w:p w14:paraId="113B2F5B" w14:textId="4868ECDC" w:rsidR="00777DBA" w:rsidRDefault="00777DBA" w:rsidP="00112E99">
            <w:pPr>
              <w:spacing w:before="100" w:beforeAutospacing="1" w:after="100" w:afterAutospacing="1"/>
              <w:rPr>
                <w:rFonts w:ascii="Arial" w:eastAsia="Times New Roman" w:hAnsi="Arial" w:cs="Arial"/>
                <w:b/>
                <w:bCs/>
                <w:color w:val="242424"/>
                <w:lang w:eastAsia="en-GB"/>
              </w:rPr>
            </w:pPr>
            <w:r>
              <w:rPr>
                <w:rFonts w:ascii="Arial" w:eastAsia="Times New Roman" w:hAnsi="Arial" w:cs="Arial"/>
                <w:b/>
                <w:bCs/>
                <w:color w:val="242424"/>
                <w:lang w:eastAsia="en-GB"/>
              </w:rPr>
              <w:t xml:space="preserve">Cut off Frequency </w:t>
            </w:r>
            <m:oMath>
              <m:r>
                <m:rPr>
                  <m:sty m:val="bi"/>
                </m:rPr>
                <w:rPr>
                  <w:rFonts w:ascii="Cambria Math" w:eastAsia="Times New Roman" w:hAnsi="Cambria Math" w:cs="Arial"/>
                  <w:color w:val="242424"/>
                  <w:lang w:eastAsia="en-GB"/>
                </w:rPr>
                <m:t>(</m:t>
              </m:r>
              <m:r>
                <w:rPr>
                  <w:rFonts w:ascii="Cambria Math" w:eastAsia="Times New Roman" w:hAnsi="Cambria Math" w:cs="Arial"/>
                  <w:lang w:eastAsia="en-GB"/>
                </w:rPr>
                <m:t>fc</m:t>
              </m:r>
              <m:r>
                <w:rPr>
                  <w:rFonts w:ascii="Cambria Math" w:eastAsia="Times New Roman" w:hAnsi="Cambria Math" w:cs="Arial"/>
                  <w:lang w:eastAsia="en-GB"/>
                </w:rPr>
                <m:t>)</m:t>
              </m:r>
            </m:oMath>
            <w:r>
              <w:rPr>
                <w:rFonts w:ascii="Arial" w:eastAsia="Times New Roman" w:hAnsi="Arial" w:cs="Arial"/>
                <w:b/>
                <w:bCs/>
                <w:color w:val="242424"/>
                <w:lang w:eastAsia="en-GB"/>
              </w:rPr>
              <w:t xml:space="preserve"> </w:t>
            </w:r>
          </w:p>
        </w:tc>
        <w:tc>
          <w:tcPr>
            <w:tcW w:w="2123" w:type="dxa"/>
          </w:tcPr>
          <w:p w14:paraId="269469D6" w14:textId="119BD15F" w:rsidR="00777DBA" w:rsidRDefault="00777DBA" w:rsidP="00112E99">
            <w:pPr>
              <w:spacing w:before="100" w:beforeAutospacing="1" w:after="100" w:afterAutospacing="1"/>
              <w:rPr>
                <w:rFonts w:ascii="Arial" w:eastAsia="Times New Roman" w:hAnsi="Arial" w:cs="Arial"/>
                <w:b/>
                <w:bCs/>
                <w:color w:val="242424"/>
                <w:lang w:eastAsia="en-GB"/>
              </w:rPr>
            </w:pPr>
            <m:oMathPara>
              <m:oMath>
                <m:r>
                  <w:rPr>
                    <w:rFonts w:ascii="Cambria Math" w:eastAsia="Times New Roman" w:hAnsi="Cambria Math" w:cs="Arial"/>
                    <w:lang w:eastAsia="en-GB"/>
                  </w:rPr>
                  <m:t>7.14Ghz</m:t>
                </m:r>
              </m:oMath>
            </m:oMathPara>
          </w:p>
        </w:tc>
        <w:tc>
          <w:tcPr>
            <w:tcW w:w="2123" w:type="dxa"/>
          </w:tcPr>
          <w:p w14:paraId="26ACFDED" w14:textId="3E11C510" w:rsidR="00777DBA" w:rsidRDefault="00777DBA" w:rsidP="00112E99">
            <w:pPr>
              <w:spacing w:before="100" w:beforeAutospacing="1" w:after="100" w:afterAutospacing="1"/>
              <w:rPr>
                <w:rFonts w:ascii="Arial" w:eastAsia="Times New Roman" w:hAnsi="Arial" w:cs="Arial"/>
                <w:b/>
                <w:bCs/>
                <w:color w:val="242424"/>
                <w:lang w:eastAsia="en-GB"/>
              </w:rPr>
            </w:pPr>
            <m:oMathPara>
              <m:oMath>
                <m:r>
                  <w:rPr>
                    <w:rFonts w:ascii="Cambria Math" w:eastAsia="Times New Roman" w:hAnsi="Cambria Math" w:cs="Arial"/>
                    <w:lang w:eastAsia="en-GB"/>
                  </w:rPr>
                  <m:t>14.29GHz</m:t>
                </m:r>
              </m:oMath>
            </m:oMathPara>
          </w:p>
        </w:tc>
        <w:tc>
          <w:tcPr>
            <w:tcW w:w="2124" w:type="dxa"/>
          </w:tcPr>
          <w:p w14:paraId="5BDC4128" w14:textId="33838262" w:rsidR="00777DBA" w:rsidRPr="00E71728" w:rsidRDefault="00777DBA" w:rsidP="00777DBA">
            <w:pPr>
              <w:spacing w:before="100" w:beforeAutospacing="1" w:after="100" w:afterAutospacing="1" w:line="480" w:lineRule="auto"/>
              <w:rPr>
                <w:rFonts w:ascii="Arial" w:eastAsia="Times New Roman" w:hAnsi="Arial" w:cs="Arial"/>
                <w:lang w:eastAsia="en-GB"/>
              </w:rPr>
            </w:pPr>
            <m:oMathPara>
              <m:oMath>
                <m:r>
                  <w:rPr>
                    <w:rFonts w:ascii="Cambria Math" w:eastAsia="Times New Roman" w:hAnsi="Cambria Math" w:cs="Arial"/>
                    <w:lang w:eastAsia="en-GB"/>
                  </w:rPr>
                  <m:t>21.14GHz</m:t>
                </m:r>
              </m:oMath>
            </m:oMathPara>
          </w:p>
          <w:p w14:paraId="55963600" w14:textId="77777777" w:rsidR="00777DBA" w:rsidRDefault="00777DBA" w:rsidP="00112E99">
            <w:pPr>
              <w:spacing w:before="100" w:beforeAutospacing="1" w:after="100" w:afterAutospacing="1"/>
              <w:rPr>
                <w:rFonts w:ascii="Arial" w:eastAsia="Times New Roman" w:hAnsi="Arial" w:cs="Arial"/>
                <w:b/>
                <w:bCs/>
                <w:color w:val="242424"/>
                <w:lang w:eastAsia="en-GB"/>
              </w:rPr>
            </w:pPr>
          </w:p>
        </w:tc>
      </w:tr>
    </w:tbl>
    <w:p w14:paraId="7BB70368" w14:textId="7FED142B" w:rsidR="009A33A4" w:rsidRPr="00777DBA" w:rsidRDefault="00777DBA" w:rsidP="00777DBA">
      <w:pPr>
        <w:pStyle w:val="ListParagraph"/>
        <w:numPr>
          <w:ilvl w:val="0"/>
          <w:numId w:val="43"/>
        </w:numPr>
        <w:shd w:val="clear" w:color="auto" w:fill="FFFFFF"/>
        <w:spacing w:before="100" w:beforeAutospacing="1" w:after="100" w:afterAutospacing="1" w:line="240" w:lineRule="auto"/>
        <w:rPr>
          <w:rFonts w:ascii="Arial" w:eastAsia="Times New Roman" w:hAnsi="Arial" w:cs="Arial"/>
          <w:color w:val="242424"/>
          <w:lang w:eastAsia="en-GB"/>
        </w:rPr>
      </w:pPr>
      <w:r w:rsidRPr="00777DBA">
        <w:rPr>
          <w:rFonts w:ascii="Arial" w:eastAsia="Times New Roman" w:hAnsi="Arial" w:cs="Arial"/>
          <w:color w:val="242424"/>
          <w:lang w:eastAsia="en-GB"/>
        </w:rPr>
        <w:t>Calculations for additional modes can be found in appendix 1 &amp; 2.</w:t>
      </w:r>
    </w:p>
    <w:p w14:paraId="635458E0" w14:textId="77777777" w:rsidR="00112E99" w:rsidRDefault="00112E99" w:rsidP="00112E99">
      <w:pPr>
        <w:pStyle w:val="ListParagraph"/>
        <w:shd w:val="clear" w:color="auto" w:fill="FFFFFF"/>
        <w:spacing w:before="100" w:beforeAutospacing="1" w:after="100" w:afterAutospacing="1" w:line="240" w:lineRule="auto"/>
        <w:rPr>
          <w:rFonts w:ascii="Arial" w:eastAsia="Times New Roman" w:hAnsi="Arial" w:cs="Arial"/>
          <w:b/>
          <w:bCs/>
          <w:color w:val="242424"/>
          <w:sz w:val="32"/>
          <w:szCs w:val="32"/>
          <w:lang w:eastAsia="en-GB"/>
        </w:rPr>
      </w:pPr>
    </w:p>
    <w:p w14:paraId="32C0026A" w14:textId="12E5FE73" w:rsidR="005B7C7E" w:rsidRDefault="00B65D38" w:rsidP="0090276A">
      <w:pPr>
        <w:shd w:val="clear" w:color="auto" w:fill="FFFFFF"/>
        <w:spacing w:before="100" w:beforeAutospacing="1" w:after="100" w:afterAutospacing="1" w:line="240" w:lineRule="auto"/>
        <w:rPr>
          <w:rFonts w:ascii="Arial" w:eastAsia="Times New Roman" w:hAnsi="Arial" w:cs="Arial"/>
          <w:b/>
          <w:bCs/>
          <w:color w:val="242424"/>
          <w:lang w:eastAsia="en-GB"/>
        </w:rPr>
      </w:pPr>
      <w:r w:rsidRPr="00B65D38">
        <w:rPr>
          <w:rFonts w:ascii="Arial" w:eastAsia="Times New Roman" w:hAnsi="Arial" w:cs="Arial"/>
          <w:b/>
          <w:bCs/>
          <w:color w:val="242424"/>
          <w:lang w:eastAsia="en-GB"/>
        </w:rPr>
        <w:t>Task 1: Teflon</w:t>
      </w:r>
    </w:p>
    <w:p w14:paraId="7C6DF4C3" w14:textId="2CF873B5" w:rsidR="005B7C7E" w:rsidRDefault="00000072" w:rsidP="005B7C7E">
      <w:pPr>
        <w:rPr>
          <w:rFonts w:ascii="Arial" w:hAnsi="Arial" w:cs="Arial"/>
        </w:rPr>
      </w:pPr>
      <w:r>
        <w:rPr>
          <w:rFonts w:ascii="Arial" w:hAnsi="Arial" w:cs="Arial"/>
        </w:rPr>
        <w:t>T</w:t>
      </w:r>
      <w:r w:rsidR="00CA7387">
        <w:rPr>
          <w:rFonts w:ascii="Arial" w:hAnsi="Arial" w:cs="Arial"/>
        </w:rPr>
        <w:t>his</w:t>
      </w:r>
      <w:r w:rsidR="005B7C7E" w:rsidRPr="00E33BA6">
        <w:rPr>
          <w:rFonts w:ascii="Arial" w:hAnsi="Arial" w:cs="Arial"/>
        </w:rPr>
        <w:t xml:space="preserve"> design was created using</w:t>
      </w:r>
      <w:r>
        <w:rPr>
          <w:rFonts w:ascii="Arial" w:hAnsi="Arial" w:cs="Arial"/>
        </w:rPr>
        <w:t xml:space="preserve"> the same</w:t>
      </w:r>
      <w:r w:rsidR="005B7C7E" w:rsidRPr="00E33BA6">
        <w:rPr>
          <w:rFonts w:ascii="Arial" w:hAnsi="Arial" w:cs="Arial"/>
        </w:rPr>
        <w:t xml:space="preserve"> Ansys software and represents a rectangular waveguide with PEC walls, </w:t>
      </w:r>
      <w:r w:rsidR="00CA7387">
        <w:rPr>
          <w:rFonts w:ascii="Arial" w:hAnsi="Arial" w:cs="Arial"/>
        </w:rPr>
        <w:t>however this model replaces vacuum with Teflon for simulation</w:t>
      </w:r>
      <w:r w:rsidR="005B7C7E" w:rsidRPr="00E33BA6">
        <w:rPr>
          <w:rFonts w:ascii="Arial" w:hAnsi="Arial" w:cs="Arial"/>
        </w:rPr>
        <w:t xml:space="preserve">. </w:t>
      </w:r>
    </w:p>
    <w:p w14:paraId="1B233723" w14:textId="77777777" w:rsidR="00000072" w:rsidRDefault="00000072" w:rsidP="005B7C7E">
      <w:pPr>
        <w:rPr>
          <w:rFonts w:ascii="Arial" w:hAnsi="Arial" w:cs="Arial"/>
        </w:rPr>
      </w:pPr>
    </w:p>
    <w:p w14:paraId="74C5BFF1" w14:textId="54AD3034" w:rsidR="00000072" w:rsidRDefault="00000072" w:rsidP="005B7C7E">
      <w:pPr>
        <w:rPr>
          <w:rFonts w:ascii="Arial" w:hAnsi="Arial" w:cs="Arial"/>
          <w:b/>
          <w:bCs/>
        </w:rPr>
      </w:pPr>
      <w:r w:rsidRPr="00D84915">
        <w:rPr>
          <w:rFonts w:ascii="Arial" w:hAnsi="Arial" w:cs="Arial"/>
          <w:b/>
          <w:bCs/>
        </w:rPr>
        <w:t>Port Field</w:t>
      </w:r>
      <w:r w:rsidR="00534175">
        <w:rPr>
          <w:rFonts w:ascii="Arial" w:hAnsi="Arial" w:cs="Arial"/>
          <w:b/>
          <w:bCs/>
        </w:rPr>
        <w:t>s</w:t>
      </w:r>
      <w:r w:rsidRPr="00D84915">
        <w:rPr>
          <w:rFonts w:ascii="Arial" w:hAnsi="Arial" w:cs="Arial"/>
          <w:b/>
          <w:bCs/>
        </w:rPr>
        <w:t>:</w:t>
      </w:r>
    </w:p>
    <w:p w14:paraId="29A7A467" w14:textId="4E84DBF2" w:rsidR="00534175" w:rsidRDefault="00C10F86" w:rsidP="005B7C7E">
      <w:pPr>
        <w:rPr>
          <w:rFonts w:ascii="Arial" w:hAnsi="Arial" w:cs="Arial"/>
        </w:rPr>
      </w:pPr>
      <w:r w:rsidRPr="00C85DB9">
        <w:rPr>
          <w:rFonts w:ascii="Arial" w:hAnsi="Arial" w:cs="Arial"/>
        </w:rPr>
        <w:t xml:space="preserve">The port fields for both vacuum and </w:t>
      </w:r>
      <w:r w:rsidR="00C85DB9" w:rsidRPr="00C85DB9">
        <w:rPr>
          <w:rFonts w:ascii="Arial" w:hAnsi="Arial" w:cs="Arial"/>
        </w:rPr>
        <w:t>Teflon</w:t>
      </w:r>
      <w:r w:rsidR="00873A12" w:rsidRPr="00C85DB9">
        <w:rPr>
          <w:rFonts w:ascii="Arial" w:hAnsi="Arial" w:cs="Arial"/>
        </w:rPr>
        <w:t xml:space="preserve"> would not change</w:t>
      </w:r>
      <w:r w:rsidR="004862EA">
        <w:rPr>
          <w:rFonts w:ascii="Arial" w:hAnsi="Arial" w:cs="Arial"/>
        </w:rPr>
        <w:t xml:space="preserve"> </w:t>
      </w:r>
      <w:r w:rsidR="00C85DB9" w:rsidRPr="00C85DB9">
        <w:rPr>
          <w:rFonts w:ascii="Arial" w:hAnsi="Arial" w:cs="Arial"/>
        </w:rPr>
        <w:t xml:space="preserve">direction or move </w:t>
      </w:r>
      <w:r w:rsidR="004862EA">
        <w:rPr>
          <w:rFonts w:ascii="Arial" w:hAnsi="Arial" w:cs="Arial"/>
        </w:rPr>
        <w:t>as there</w:t>
      </w:r>
      <w:r w:rsidR="00C85DB9" w:rsidRPr="00C85DB9">
        <w:rPr>
          <w:rFonts w:ascii="Arial" w:hAnsi="Arial" w:cs="Arial"/>
        </w:rPr>
        <w:t xml:space="preserve"> is no disrupting factors</w:t>
      </w:r>
      <w:r w:rsidR="004862EA">
        <w:rPr>
          <w:rFonts w:ascii="Arial" w:hAnsi="Arial" w:cs="Arial"/>
        </w:rPr>
        <w:t>.</w:t>
      </w:r>
    </w:p>
    <w:p w14:paraId="76B9EEB9" w14:textId="53BF2CE9" w:rsidR="004862EA" w:rsidRPr="00E332FC" w:rsidRDefault="00E332FC" w:rsidP="005B7C7E">
      <w:pPr>
        <w:rPr>
          <w:rFonts w:ascii="Arial" w:hAnsi="Arial" w:cs="Arial"/>
          <w:b/>
          <w:bCs/>
        </w:rPr>
      </w:pPr>
      <w:r w:rsidRPr="00E332FC">
        <w:rPr>
          <w:rFonts w:ascii="Arial" w:hAnsi="Arial" w:cs="Arial"/>
          <w:b/>
          <w:bCs/>
        </w:rPr>
        <w:t>Gamma Plot Display:</w:t>
      </w:r>
    </w:p>
    <w:p w14:paraId="4C019CE4" w14:textId="2CB7130B" w:rsidR="00E332FC" w:rsidRDefault="00725455" w:rsidP="00F92C1F">
      <w:pPr>
        <w:pStyle w:val="Caption"/>
        <w:jc w:val="center"/>
        <w:rPr>
          <w:rFonts w:ascii="Arial" w:hAnsi="Arial" w:cs="Arial"/>
        </w:rPr>
      </w:pPr>
      <w:r w:rsidRPr="00725455">
        <w:rPr>
          <w:rFonts w:ascii="Arial" w:hAnsi="Arial" w:cs="Arial"/>
        </w:rPr>
        <w:drawing>
          <wp:inline distT="0" distB="0" distL="0" distR="0" wp14:anchorId="09E18D0A" wp14:editId="3056898B">
            <wp:extent cx="5399405" cy="3138805"/>
            <wp:effectExtent l="0" t="0" r="0" b="4445"/>
            <wp:docPr id="544675268" name="Picture 41"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Picture"/>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399405" cy="3138805"/>
                    </a:xfrm>
                    <a:prstGeom prst="rect">
                      <a:avLst/>
                    </a:prstGeom>
                    <a:noFill/>
                    <a:ln>
                      <a:noFill/>
                    </a:ln>
                  </pic:spPr>
                </pic:pic>
              </a:graphicData>
            </a:graphic>
          </wp:inline>
        </w:drawing>
      </w:r>
      <w:r w:rsidRPr="00725455">
        <w:rPr>
          <w:rFonts w:ascii="Arial" w:hAnsi="Arial" w:cs="Arial"/>
          <w:lang w:val="en-US"/>
        </w:rPr>
        <w:br/>
      </w:r>
      <w:r w:rsidR="00F92C1F" w:rsidRPr="00F92C1F">
        <w:rPr>
          <w:rFonts w:ascii="Arial" w:hAnsi="Arial" w:cs="Arial"/>
          <w:lang w:val="en-US"/>
        </w:rPr>
        <w:br/>
      </w:r>
      <w:r w:rsidR="00F92C1F">
        <w:t xml:space="preserve">Figure </w:t>
      </w:r>
      <w:r w:rsidR="00F92C1F">
        <w:fldChar w:fldCharType="begin"/>
      </w:r>
      <w:r w:rsidR="00F92C1F">
        <w:instrText xml:space="preserve"> SEQ Figure \* ARABIC </w:instrText>
      </w:r>
      <w:r w:rsidR="00F92C1F">
        <w:fldChar w:fldCharType="separate"/>
      </w:r>
      <w:r w:rsidR="008C5412">
        <w:rPr>
          <w:noProof/>
        </w:rPr>
        <w:t>14</w:t>
      </w:r>
      <w:r w:rsidR="00F92C1F">
        <w:fldChar w:fldCharType="end"/>
      </w:r>
      <w:r w:rsidR="00F92C1F">
        <w:t>- Gamma Plot Display (TEFLON)</w:t>
      </w:r>
    </w:p>
    <w:p w14:paraId="66E3D8E7" w14:textId="77777777" w:rsidR="004862EA" w:rsidRPr="00AB7CA5" w:rsidRDefault="004862EA" w:rsidP="004862EA">
      <w:pPr>
        <w:rPr>
          <w:rFonts w:ascii="Arial" w:hAnsi="Arial" w:cs="Arial"/>
          <w:b/>
          <w:bCs/>
        </w:rPr>
      </w:pPr>
      <w:r w:rsidRPr="00AB7CA5">
        <w:rPr>
          <w:rFonts w:ascii="Arial" w:hAnsi="Arial" w:cs="Arial"/>
          <w:b/>
          <w:bCs/>
        </w:rPr>
        <w:t>Electric and Magnetic Field Vector Displays</w:t>
      </w:r>
      <w:r>
        <w:rPr>
          <w:rFonts w:ascii="Arial" w:hAnsi="Arial" w:cs="Arial"/>
          <w:b/>
          <w:bCs/>
        </w:rPr>
        <w:t>:</w:t>
      </w:r>
    </w:p>
    <w:p w14:paraId="7DB025D2" w14:textId="7E21DCB0" w:rsidR="004862EA" w:rsidRPr="00C85DB9" w:rsidRDefault="00712ACD" w:rsidP="00712ACD">
      <w:pPr>
        <w:pStyle w:val="Caption"/>
        <w:jc w:val="center"/>
        <w:rPr>
          <w:rFonts w:ascii="Arial" w:hAnsi="Arial" w:cs="Arial"/>
        </w:rPr>
      </w:pPr>
      <w:r w:rsidRPr="00712ACD">
        <w:rPr>
          <w:rFonts w:ascii="Arial" w:hAnsi="Arial" w:cs="Arial"/>
        </w:rPr>
        <w:lastRenderedPageBreak/>
        <w:drawing>
          <wp:inline distT="0" distB="0" distL="0" distR="0" wp14:anchorId="4D455677" wp14:editId="263B6A84">
            <wp:extent cx="5399405" cy="4407535"/>
            <wp:effectExtent l="0" t="0" r="0" b="0"/>
            <wp:docPr id="1174659926" name="Picture 25"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Picture"/>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399405" cy="4407535"/>
                    </a:xfrm>
                    <a:prstGeom prst="rect">
                      <a:avLst/>
                    </a:prstGeom>
                    <a:noFill/>
                    <a:ln>
                      <a:noFill/>
                    </a:ln>
                  </pic:spPr>
                </pic:pic>
              </a:graphicData>
            </a:graphic>
          </wp:inline>
        </w:drawing>
      </w:r>
      <w:r w:rsidRPr="00712ACD">
        <w:rPr>
          <w:rFonts w:ascii="Arial" w:hAnsi="Arial" w:cs="Arial"/>
          <w:lang w:val="en-US"/>
        </w:rPr>
        <w:br/>
      </w:r>
      <w:r>
        <w:t xml:space="preserve">Figure </w:t>
      </w:r>
      <w:r>
        <w:fldChar w:fldCharType="begin"/>
      </w:r>
      <w:r>
        <w:instrText xml:space="preserve"> SEQ Figure \* ARABIC </w:instrText>
      </w:r>
      <w:r>
        <w:fldChar w:fldCharType="separate"/>
      </w:r>
      <w:r w:rsidR="008C5412">
        <w:rPr>
          <w:noProof/>
        </w:rPr>
        <w:t>15</w:t>
      </w:r>
      <w:r>
        <w:fldChar w:fldCharType="end"/>
      </w:r>
      <w:r>
        <w:t>- Port 1 Mode 1 Magn</w:t>
      </w:r>
      <w:r w:rsidR="001667E5">
        <w:t>etic Field</w:t>
      </w:r>
      <w:r>
        <w:t xml:space="preserve"> (TEFLON)</w:t>
      </w:r>
    </w:p>
    <w:p w14:paraId="7E6123A7" w14:textId="77777777" w:rsidR="00000072" w:rsidRDefault="00000072" w:rsidP="005B7C7E">
      <w:pPr>
        <w:rPr>
          <w:rFonts w:ascii="Arial" w:hAnsi="Arial" w:cs="Arial"/>
        </w:rPr>
      </w:pPr>
    </w:p>
    <w:p w14:paraId="7FEFF29B" w14:textId="1BA50190" w:rsidR="002F3CA3" w:rsidRDefault="0090276A" w:rsidP="002F3CA3">
      <w:pPr>
        <w:pStyle w:val="Caption"/>
        <w:jc w:val="center"/>
      </w:pPr>
      <w:r w:rsidRPr="0090276A">
        <w:rPr>
          <w:rFonts w:ascii="Arial" w:hAnsi="Arial" w:cs="Arial"/>
        </w:rPr>
        <w:lastRenderedPageBreak/>
        <w:drawing>
          <wp:inline distT="0" distB="0" distL="0" distR="0" wp14:anchorId="5C77DDB3" wp14:editId="0D2F1F70">
            <wp:extent cx="5399405" cy="4378960"/>
            <wp:effectExtent l="0" t="0" r="0" b="2540"/>
            <wp:docPr id="1191588017" name="Picture 27"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Picture"/>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399405" cy="4378960"/>
                    </a:xfrm>
                    <a:prstGeom prst="rect">
                      <a:avLst/>
                    </a:prstGeom>
                    <a:noFill/>
                    <a:ln>
                      <a:noFill/>
                    </a:ln>
                  </pic:spPr>
                </pic:pic>
              </a:graphicData>
            </a:graphic>
          </wp:inline>
        </w:drawing>
      </w:r>
    </w:p>
    <w:p w14:paraId="3A5F5397" w14:textId="2CA6865F" w:rsidR="0090276A" w:rsidRDefault="002F3CA3" w:rsidP="002F3CA3">
      <w:pPr>
        <w:pStyle w:val="Caption"/>
        <w:jc w:val="center"/>
      </w:pPr>
      <w:r>
        <w:t xml:space="preserve">Figure </w:t>
      </w:r>
      <w:r>
        <w:fldChar w:fldCharType="begin"/>
      </w:r>
      <w:r>
        <w:instrText xml:space="preserve"> SEQ Figure \* ARABIC </w:instrText>
      </w:r>
      <w:r>
        <w:fldChar w:fldCharType="separate"/>
      </w:r>
      <w:r w:rsidR="008C5412">
        <w:rPr>
          <w:noProof/>
        </w:rPr>
        <w:t>16</w:t>
      </w:r>
      <w:r>
        <w:fldChar w:fldCharType="end"/>
      </w:r>
      <w:r>
        <w:t xml:space="preserve">- Port 1 Mode </w:t>
      </w:r>
      <w:r w:rsidR="001667E5">
        <w:t>1</w:t>
      </w:r>
      <w:r>
        <w:t xml:space="preserve"> Vector Electric Field (TEFLON)</w:t>
      </w:r>
    </w:p>
    <w:p w14:paraId="1A5DE778" w14:textId="77777777" w:rsidR="007826E0" w:rsidRDefault="007826E0" w:rsidP="007826E0"/>
    <w:p w14:paraId="646E8AF5" w14:textId="2B119606" w:rsidR="007826E0" w:rsidRDefault="005B6DC1" w:rsidP="007826E0">
      <w:pPr>
        <w:pStyle w:val="Caption"/>
        <w:jc w:val="center"/>
      </w:pPr>
      <w:r w:rsidRPr="005B6DC1">
        <w:lastRenderedPageBreak/>
        <w:drawing>
          <wp:inline distT="0" distB="0" distL="0" distR="0" wp14:anchorId="603D7D1B" wp14:editId="30E3E235">
            <wp:extent cx="5399405" cy="4464685"/>
            <wp:effectExtent l="0" t="0" r="0" b="0"/>
            <wp:docPr id="1015503856" name="Picture 31"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Picture"/>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399405" cy="4464685"/>
                    </a:xfrm>
                    <a:prstGeom prst="rect">
                      <a:avLst/>
                    </a:prstGeom>
                    <a:noFill/>
                    <a:ln>
                      <a:noFill/>
                    </a:ln>
                  </pic:spPr>
                </pic:pic>
              </a:graphicData>
            </a:graphic>
          </wp:inline>
        </w:drawing>
      </w:r>
      <w:r w:rsidRPr="005B6DC1">
        <w:rPr>
          <w:lang w:val="en-US"/>
        </w:rPr>
        <w:br/>
      </w:r>
      <w:r w:rsidR="007826E0" w:rsidRPr="007826E0">
        <w:rPr>
          <w:lang w:val="en-US"/>
        </w:rPr>
        <w:br/>
      </w:r>
      <w:r w:rsidR="007826E0">
        <w:t xml:space="preserve">Figure </w:t>
      </w:r>
      <w:r w:rsidR="007826E0">
        <w:fldChar w:fldCharType="begin"/>
      </w:r>
      <w:r w:rsidR="007826E0">
        <w:instrText xml:space="preserve"> SEQ Figure \* ARABIC </w:instrText>
      </w:r>
      <w:r w:rsidR="007826E0">
        <w:fldChar w:fldCharType="separate"/>
      </w:r>
      <w:r w:rsidR="008C5412">
        <w:rPr>
          <w:noProof/>
        </w:rPr>
        <w:t>17</w:t>
      </w:r>
      <w:r w:rsidR="007826E0">
        <w:fldChar w:fldCharType="end"/>
      </w:r>
      <w:r w:rsidR="007826E0">
        <w:t>- Port 1 Mode 2 Magnetic Field</w:t>
      </w:r>
    </w:p>
    <w:p w14:paraId="52EF457E" w14:textId="77777777" w:rsidR="007826E0" w:rsidRDefault="007826E0" w:rsidP="007826E0"/>
    <w:p w14:paraId="6C5ABC43" w14:textId="3B76156A" w:rsidR="007826E0" w:rsidRPr="007826E0" w:rsidRDefault="001667E5" w:rsidP="007826E0">
      <w:r w:rsidRPr="001667E5">
        <w:lastRenderedPageBreak/>
        <w:drawing>
          <wp:inline distT="0" distB="0" distL="0" distR="0" wp14:anchorId="02CD5FDA" wp14:editId="7E2C327B">
            <wp:extent cx="5399405" cy="4311650"/>
            <wp:effectExtent l="0" t="0" r="0" b="0"/>
            <wp:docPr id="471649549" name="Picture 33"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Picture"/>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399405" cy="4311650"/>
                    </a:xfrm>
                    <a:prstGeom prst="rect">
                      <a:avLst/>
                    </a:prstGeom>
                    <a:noFill/>
                    <a:ln>
                      <a:noFill/>
                    </a:ln>
                  </pic:spPr>
                </pic:pic>
              </a:graphicData>
            </a:graphic>
          </wp:inline>
        </w:drawing>
      </w:r>
    </w:p>
    <w:p w14:paraId="4F57F565" w14:textId="70419804" w:rsidR="005B7C7E" w:rsidRDefault="001667E5" w:rsidP="001667E5">
      <w:pPr>
        <w:pStyle w:val="Caption"/>
        <w:jc w:val="center"/>
      </w:pPr>
      <w:r>
        <w:t xml:space="preserve">Figure </w:t>
      </w:r>
      <w:r>
        <w:fldChar w:fldCharType="begin"/>
      </w:r>
      <w:r>
        <w:instrText xml:space="preserve"> SEQ Figure \* ARABIC </w:instrText>
      </w:r>
      <w:r>
        <w:fldChar w:fldCharType="separate"/>
      </w:r>
      <w:r w:rsidR="008C5412">
        <w:rPr>
          <w:noProof/>
        </w:rPr>
        <w:t>18</w:t>
      </w:r>
      <w:r>
        <w:fldChar w:fldCharType="end"/>
      </w:r>
      <w:r>
        <w:t xml:space="preserve">- </w:t>
      </w:r>
      <w:r w:rsidRPr="00FB633B">
        <w:t>Port 1 Mode 2</w:t>
      </w:r>
      <w:r>
        <w:t xml:space="preserve"> Electric</w:t>
      </w:r>
      <w:r w:rsidRPr="00FB633B">
        <w:t xml:space="preserve"> Field</w:t>
      </w:r>
    </w:p>
    <w:p w14:paraId="6C629389" w14:textId="77777777" w:rsidR="001E14ED" w:rsidRDefault="001E14ED" w:rsidP="001E14ED">
      <w:pPr>
        <w:rPr>
          <w:lang w:eastAsia="en-GB"/>
        </w:rPr>
      </w:pPr>
    </w:p>
    <w:p w14:paraId="7B3A3084" w14:textId="77777777" w:rsidR="001E14ED" w:rsidRDefault="001E14ED" w:rsidP="001E14ED">
      <w:pPr>
        <w:rPr>
          <w:lang w:eastAsia="en-GB"/>
        </w:rPr>
      </w:pPr>
    </w:p>
    <w:p w14:paraId="5624F262" w14:textId="38FE2496" w:rsidR="001E14ED" w:rsidRDefault="00F141E3" w:rsidP="00F141E3">
      <w:pPr>
        <w:pStyle w:val="Caption"/>
        <w:jc w:val="center"/>
        <w:rPr>
          <w:lang w:eastAsia="en-GB"/>
        </w:rPr>
      </w:pPr>
      <w:r w:rsidRPr="00F141E3">
        <w:rPr>
          <w:lang w:eastAsia="en-GB"/>
        </w:rPr>
        <w:lastRenderedPageBreak/>
        <w:drawing>
          <wp:inline distT="0" distB="0" distL="0" distR="0" wp14:anchorId="251A3B09" wp14:editId="386A2A5D">
            <wp:extent cx="5399405" cy="4388485"/>
            <wp:effectExtent l="0" t="0" r="0" b="0"/>
            <wp:docPr id="820176704" name="Picture 37"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Picture"/>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399405" cy="4388485"/>
                    </a:xfrm>
                    <a:prstGeom prst="rect">
                      <a:avLst/>
                    </a:prstGeom>
                    <a:noFill/>
                    <a:ln>
                      <a:noFill/>
                    </a:ln>
                  </pic:spPr>
                </pic:pic>
              </a:graphicData>
            </a:graphic>
          </wp:inline>
        </w:drawing>
      </w:r>
      <w:r w:rsidRPr="00F141E3">
        <w:rPr>
          <w:lang w:val="en-US" w:eastAsia="en-GB"/>
        </w:rPr>
        <w:br/>
      </w:r>
      <w:r>
        <w:t xml:space="preserve">Figure </w:t>
      </w:r>
      <w:r>
        <w:fldChar w:fldCharType="begin"/>
      </w:r>
      <w:r>
        <w:instrText xml:space="preserve"> SEQ Figure \* ARABIC </w:instrText>
      </w:r>
      <w:r>
        <w:fldChar w:fldCharType="separate"/>
      </w:r>
      <w:r w:rsidR="008C5412">
        <w:rPr>
          <w:noProof/>
        </w:rPr>
        <w:t>19</w:t>
      </w:r>
      <w:r>
        <w:fldChar w:fldCharType="end"/>
      </w:r>
      <w:r>
        <w:t>- Port 1 Mode 3 Magnetic Field</w:t>
      </w:r>
    </w:p>
    <w:p w14:paraId="03A4AD45" w14:textId="77777777" w:rsidR="001E14ED" w:rsidRDefault="001E14ED" w:rsidP="001E14ED">
      <w:pPr>
        <w:rPr>
          <w:lang w:eastAsia="en-GB"/>
        </w:rPr>
      </w:pPr>
    </w:p>
    <w:p w14:paraId="62710C9D" w14:textId="77777777" w:rsidR="001E14ED" w:rsidRDefault="001E14ED" w:rsidP="001E14ED">
      <w:pPr>
        <w:rPr>
          <w:lang w:eastAsia="en-GB"/>
        </w:rPr>
      </w:pPr>
    </w:p>
    <w:p w14:paraId="1F2EC69E" w14:textId="463FF564" w:rsidR="00F141E3" w:rsidRDefault="001E14ED" w:rsidP="00F141E3">
      <w:pPr>
        <w:pStyle w:val="Caption"/>
        <w:jc w:val="center"/>
      </w:pPr>
      <w:r w:rsidRPr="001E14ED">
        <w:rPr>
          <w:lang w:eastAsia="en-GB"/>
        </w:rPr>
        <w:lastRenderedPageBreak/>
        <w:drawing>
          <wp:inline distT="0" distB="0" distL="0" distR="0" wp14:anchorId="1C7B480F" wp14:editId="29D3C3FA">
            <wp:extent cx="5399405" cy="4372610"/>
            <wp:effectExtent l="0" t="0" r="0" b="8890"/>
            <wp:docPr id="259929924" name="Picture 35"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descr="Picture"/>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399405" cy="4372610"/>
                    </a:xfrm>
                    <a:prstGeom prst="rect">
                      <a:avLst/>
                    </a:prstGeom>
                    <a:noFill/>
                    <a:ln>
                      <a:noFill/>
                    </a:ln>
                  </pic:spPr>
                </pic:pic>
              </a:graphicData>
            </a:graphic>
          </wp:inline>
        </w:drawing>
      </w:r>
      <w:r w:rsidRPr="001E14ED">
        <w:rPr>
          <w:lang w:val="en-US" w:eastAsia="en-GB"/>
        </w:rPr>
        <w:br/>
      </w:r>
      <w:r>
        <w:t xml:space="preserve">Figure </w:t>
      </w:r>
      <w:r>
        <w:fldChar w:fldCharType="begin"/>
      </w:r>
      <w:r>
        <w:instrText xml:space="preserve"> SEQ Figure \* ARABIC </w:instrText>
      </w:r>
      <w:r>
        <w:fldChar w:fldCharType="separate"/>
      </w:r>
      <w:r w:rsidR="008C5412">
        <w:rPr>
          <w:noProof/>
        </w:rPr>
        <w:t>20</w:t>
      </w:r>
      <w:r>
        <w:fldChar w:fldCharType="end"/>
      </w:r>
      <w:r>
        <w:t>- Port 1 Mode 3 Electric Field (TEFLON)</w:t>
      </w:r>
    </w:p>
    <w:p w14:paraId="17C7B25E" w14:textId="77777777" w:rsidR="005E3551" w:rsidRDefault="005E3551" w:rsidP="005E3551"/>
    <w:p w14:paraId="58DE90C8" w14:textId="77777777" w:rsidR="005E3551" w:rsidRPr="005E3551" w:rsidRDefault="005E3551" w:rsidP="005E3551"/>
    <w:p w14:paraId="11A1B36B" w14:textId="77777777" w:rsidR="00F141E3" w:rsidRDefault="00F141E3" w:rsidP="00F141E3"/>
    <w:p w14:paraId="408B35CD" w14:textId="41428B16" w:rsidR="00634B58" w:rsidRDefault="00F141E3" w:rsidP="00F141E3">
      <w:pPr>
        <w:rPr>
          <w:rFonts w:ascii="Arial" w:hAnsi="Arial" w:cs="Arial"/>
          <w:b/>
          <w:bCs/>
        </w:rPr>
      </w:pPr>
      <w:r w:rsidRPr="00F141E3">
        <w:rPr>
          <w:rFonts w:ascii="Arial" w:hAnsi="Arial" w:cs="Arial"/>
          <w:b/>
          <w:bCs/>
        </w:rPr>
        <w:t>Task 1</w:t>
      </w:r>
      <w:r>
        <w:rPr>
          <w:rFonts w:ascii="Arial" w:hAnsi="Arial" w:cs="Arial"/>
          <w:b/>
          <w:bCs/>
        </w:rPr>
        <w:t>:</w:t>
      </w:r>
      <w:r w:rsidRPr="00F141E3">
        <w:rPr>
          <w:rFonts w:ascii="Arial" w:hAnsi="Arial" w:cs="Arial"/>
          <w:b/>
          <w:bCs/>
        </w:rPr>
        <w:t xml:space="preserve"> Calculations</w:t>
      </w:r>
      <w:r>
        <w:rPr>
          <w:rFonts w:ascii="Arial" w:hAnsi="Arial" w:cs="Arial"/>
          <w:b/>
          <w:bCs/>
        </w:rPr>
        <w:t xml:space="preserve"> (Teflon)</w:t>
      </w:r>
    </w:p>
    <w:p w14:paraId="6A7DD25A" w14:textId="77777777" w:rsidR="00634B58" w:rsidRPr="006476FB" w:rsidRDefault="00634B58" w:rsidP="00634B58">
      <w:pPr>
        <w:rPr>
          <w:rFonts w:ascii="Arial" w:hAnsi="Arial" w:cs="Arial"/>
        </w:rPr>
      </w:pPr>
      <w:r w:rsidRPr="006476FB">
        <w:rPr>
          <w:rFonts w:ascii="Arial" w:hAnsi="Arial" w:cs="Arial"/>
        </w:rPr>
        <w:t>The cut-off frequency for the rectangular waveguide with a Teflon centre was then calculated. Similarly, to vacuum the same cut off frequency calculation will be used as before however the value of c will change as the light is moving through a different medium, this can be found by:</w:t>
      </w:r>
    </w:p>
    <w:p w14:paraId="77FBB2D0" w14:textId="77777777" w:rsidR="00634B58" w:rsidRPr="00004E5E" w:rsidRDefault="00634B58" w:rsidP="00634B58">
      <w:pPr>
        <w:rPr>
          <w:rFonts w:eastAsiaTheme="minorEastAsia"/>
        </w:rPr>
      </w:pPr>
      <m:oMathPara>
        <m:oMath>
          <m:r>
            <w:rPr>
              <w:rFonts w:ascii="Cambria Math" w:hAnsi="Cambria Math"/>
            </w:rPr>
            <m:t xml:space="preserve">c= </m:t>
          </m:r>
          <m:f>
            <m:fPr>
              <m:ctrlPr>
                <w:rPr>
                  <w:rFonts w:ascii="Cambria Math" w:hAnsi="Cambria Math"/>
                  <w:i/>
                </w:rPr>
              </m:ctrlPr>
            </m:fPr>
            <m:num>
              <m:r>
                <w:rPr>
                  <w:rFonts w:ascii="Cambria Math" w:hAnsi="Cambria Math"/>
                </w:rPr>
                <m:t>1</m:t>
              </m:r>
            </m:num>
            <m:den>
              <m:rad>
                <m:radPr>
                  <m:degHide m:val="1"/>
                  <m:ctrlPr>
                    <w:rPr>
                      <w:rFonts w:ascii="Cambria Math" w:hAnsi="Cambria Math"/>
                      <w:i/>
                    </w:rPr>
                  </m:ctrlPr>
                </m:radPr>
                <m:deg/>
                <m:e>
                  <m:r>
                    <w:rPr>
                      <w:rFonts w:ascii="Cambria Math" w:hAnsi="Cambria Math"/>
                    </w:rPr>
                    <m:t>εμ</m:t>
                  </m:r>
                </m:e>
              </m:rad>
            </m:den>
          </m:f>
        </m:oMath>
      </m:oMathPara>
    </w:p>
    <w:p w14:paraId="0E07D9E4" w14:textId="77777777" w:rsidR="00634B58" w:rsidRPr="00384282" w:rsidRDefault="00634B58" w:rsidP="00634B58">
      <w:pPr>
        <w:rPr>
          <w:rFonts w:ascii="Arial" w:eastAsiaTheme="minorEastAsia" w:hAnsi="Arial" w:cs="Arial"/>
        </w:rPr>
      </w:pPr>
      <w:r w:rsidRPr="00384282">
        <w:rPr>
          <w:rFonts w:ascii="Arial" w:eastAsiaTheme="minorEastAsia" w:hAnsi="Arial" w:cs="Arial"/>
        </w:rPr>
        <w:t>Where:</w:t>
      </w:r>
    </w:p>
    <w:p w14:paraId="5E3EAAE9" w14:textId="77777777" w:rsidR="00634B58" w:rsidRPr="00384282" w:rsidRDefault="00634B58" w:rsidP="00634B58">
      <w:pPr>
        <w:rPr>
          <w:rFonts w:ascii="Arial" w:eastAsiaTheme="minorEastAsia" w:hAnsi="Arial" w:cs="Arial"/>
        </w:rPr>
      </w:pPr>
      <w:r w:rsidRPr="00384282">
        <w:rPr>
          <w:rFonts w:ascii="Arial" w:eastAsiaTheme="minorEastAsia" w:hAnsi="Arial" w:cs="Arial"/>
        </w:rPr>
        <w:t>c – velocity of light (multiplied by velocity of light in air)</w:t>
      </w:r>
    </w:p>
    <w:p w14:paraId="252F977F" w14:textId="77777777" w:rsidR="00634B58" w:rsidRPr="00384282" w:rsidRDefault="00634B58" w:rsidP="00634B58">
      <w:pPr>
        <w:rPr>
          <w:rFonts w:ascii="Arial" w:hAnsi="Arial" w:cs="Arial"/>
        </w:rPr>
      </w:pPr>
      <w:r w:rsidRPr="00384282">
        <w:rPr>
          <w:rFonts w:ascii="Arial" w:hAnsi="Arial" w:cs="Arial"/>
        </w:rPr>
        <w:t>ε – permittivity of the medium</w:t>
      </w:r>
    </w:p>
    <w:p w14:paraId="2DD3975D" w14:textId="77777777" w:rsidR="00634B58" w:rsidRPr="00384282" w:rsidRDefault="00634B58" w:rsidP="00634B58">
      <w:pPr>
        <w:rPr>
          <w:rFonts w:ascii="Arial" w:hAnsi="Arial" w:cs="Arial"/>
        </w:rPr>
      </w:pPr>
      <w:r w:rsidRPr="00384282">
        <w:rPr>
          <w:rFonts w:ascii="Arial" w:hAnsi="Arial" w:cs="Arial"/>
        </w:rPr>
        <w:t>µ - permeability of the medium</w:t>
      </w:r>
    </w:p>
    <w:p w14:paraId="2962956A" w14:textId="77777777" w:rsidR="00634B58" w:rsidRPr="00384282" w:rsidRDefault="00634B58" w:rsidP="00634B58">
      <w:pPr>
        <w:rPr>
          <w:rFonts w:ascii="Arial" w:hAnsi="Arial" w:cs="Arial"/>
        </w:rPr>
      </w:pPr>
      <w:r w:rsidRPr="00384282">
        <w:rPr>
          <w:rFonts w:ascii="Arial" w:hAnsi="Arial" w:cs="Arial"/>
        </w:rPr>
        <w:t>The permittivity of Teflon is 2.1 and the permeability is 1, so the velocity of light in Teflon can be calculated as:</w:t>
      </w:r>
    </w:p>
    <w:p w14:paraId="460ADA0D" w14:textId="77777777" w:rsidR="00634B58" w:rsidRPr="00004E5E" w:rsidRDefault="00634B58" w:rsidP="00634B58">
      <w:pPr>
        <w:rPr>
          <w:rFonts w:eastAsiaTheme="minorEastAsia"/>
        </w:rPr>
      </w:pPr>
      <m:oMathPara>
        <m:oMath>
          <m:r>
            <w:rPr>
              <w:rFonts w:ascii="Cambria Math" w:hAnsi="Cambria Math"/>
            </w:rPr>
            <m:t xml:space="preserve">c= </m:t>
          </m:r>
          <m:f>
            <m:fPr>
              <m:ctrlPr>
                <w:rPr>
                  <w:rFonts w:ascii="Cambria Math" w:hAnsi="Cambria Math"/>
                  <w:i/>
                </w:rPr>
              </m:ctrlPr>
            </m:fPr>
            <m:num>
              <m:r>
                <w:rPr>
                  <w:rFonts w:ascii="Cambria Math" w:hAnsi="Cambria Math"/>
                </w:rPr>
                <m:t>1</m:t>
              </m:r>
            </m:num>
            <m:den>
              <m:rad>
                <m:radPr>
                  <m:degHide m:val="1"/>
                  <m:ctrlPr>
                    <w:rPr>
                      <w:rFonts w:ascii="Cambria Math" w:hAnsi="Cambria Math"/>
                      <w:i/>
                    </w:rPr>
                  </m:ctrlPr>
                </m:radPr>
                <m:deg/>
                <m:e>
                  <m:r>
                    <w:rPr>
                      <w:rFonts w:ascii="Cambria Math" w:hAnsi="Cambria Math"/>
                    </w:rPr>
                    <m:t>εμ</m:t>
                  </m:r>
                </m:e>
              </m:rad>
            </m:den>
          </m:f>
        </m:oMath>
      </m:oMathPara>
    </w:p>
    <w:p w14:paraId="295BF6B2" w14:textId="77777777" w:rsidR="00634B58" w:rsidRPr="00004E5E" w:rsidRDefault="00634B58" w:rsidP="00634B58">
      <w:pPr>
        <w:rPr>
          <w:rFonts w:eastAsiaTheme="minorEastAsia"/>
        </w:rPr>
      </w:pPr>
      <m:oMathPara>
        <m:oMath>
          <m:r>
            <w:rPr>
              <w:rFonts w:ascii="Cambria Math" w:hAnsi="Cambria Math"/>
            </w:rPr>
            <w:lastRenderedPageBreak/>
            <m:t xml:space="preserve">c= </m:t>
          </m:r>
          <m:f>
            <m:fPr>
              <m:ctrlPr>
                <w:rPr>
                  <w:rFonts w:ascii="Cambria Math" w:hAnsi="Cambria Math"/>
                  <w:i/>
                </w:rPr>
              </m:ctrlPr>
            </m:fPr>
            <m:num>
              <m:r>
                <w:rPr>
                  <w:rFonts w:ascii="Cambria Math" w:hAnsi="Cambria Math"/>
                </w:rPr>
                <m:t>1</m:t>
              </m:r>
            </m:num>
            <m:den>
              <m:rad>
                <m:radPr>
                  <m:degHide m:val="1"/>
                  <m:ctrlPr>
                    <w:rPr>
                      <w:rFonts w:ascii="Cambria Math" w:hAnsi="Cambria Math"/>
                      <w:i/>
                    </w:rPr>
                  </m:ctrlPr>
                </m:radPr>
                <m:deg/>
                <m:e>
                  <m:r>
                    <w:rPr>
                      <w:rFonts w:ascii="Cambria Math" w:hAnsi="Cambria Math"/>
                    </w:rPr>
                    <m:t>2.1(1)</m:t>
                  </m:r>
                </m:e>
              </m:rad>
            </m:den>
          </m:f>
        </m:oMath>
      </m:oMathPara>
    </w:p>
    <w:p w14:paraId="4813D990" w14:textId="77777777" w:rsidR="00634B58" w:rsidRPr="00004E5E" w:rsidRDefault="00634B58" w:rsidP="00634B58">
      <w:pPr>
        <w:rPr>
          <w:rFonts w:eastAsiaTheme="minorEastAsia"/>
        </w:rPr>
      </w:pPr>
      <m:oMathPara>
        <m:oMath>
          <m:r>
            <w:rPr>
              <w:rFonts w:ascii="Cambria Math" w:eastAsiaTheme="minorEastAsia" w:hAnsi="Cambria Math"/>
            </w:rPr>
            <m:t xml:space="preserve">c=0.69 x </m:t>
          </m:r>
          <m:sSup>
            <m:sSupPr>
              <m:ctrlPr>
                <w:rPr>
                  <w:rFonts w:ascii="Cambria Math" w:eastAsiaTheme="minorEastAsia" w:hAnsi="Cambria Math"/>
                  <w:i/>
                </w:rPr>
              </m:ctrlPr>
            </m:sSupPr>
            <m:e>
              <m:r>
                <w:rPr>
                  <w:rFonts w:ascii="Cambria Math" w:eastAsiaTheme="minorEastAsia" w:hAnsi="Cambria Math"/>
                </w:rPr>
                <m:t>3x10</m:t>
              </m:r>
            </m:e>
            <m:sup>
              <m:r>
                <w:rPr>
                  <w:rFonts w:ascii="Cambria Math" w:eastAsiaTheme="minorEastAsia" w:hAnsi="Cambria Math"/>
                </w:rPr>
                <m:t>8</m:t>
              </m:r>
            </m:sup>
          </m:sSup>
        </m:oMath>
      </m:oMathPara>
    </w:p>
    <w:p w14:paraId="3C8E4D6B" w14:textId="77777777" w:rsidR="00634B58" w:rsidRDefault="00634B58" w:rsidP="00634B58">
      <w:pPr>
        <w:jc w:val="center"/>
        <w:rPr>
          <w:rFonts w:eastAsiaTheme="minorEastAsia"/>
        </w:rPr>
      </w:pPr>
      <m:oMath>
        <m:r>
          <w:rPr>
            <w:rFonts w:ascii="Cambria Math" w:hAnsi="Cambria Math"/>
          </w:rPr>
          <m:t xml:space="preserve">c= </m:t>
        </m:r>
        <m:sSup>
          <m:sSupPr>
            <m:ctrlPr>
              <w:rPr>
                <w:rFonts w:ascii="Cambria Math" w:hAnsi="Cambria Math"/>
                <w:i/>
              </w:rPr>
            </m:ctrlPr>
          </m:sSupPr>
          <m:e>
            <m:r>
              <w:rPr>
                <w:rFonts w:ascii="Cambria Math" w:hAnsi="Cambria Math"/>
              </w:rPr>
              <m:t>2.07x10</m:t>
            </m:r>
          </m:e>
          <m:sup>
            <m:r>
              <w:rPr>
                <w:rFonts w:ascii="Cambria Math" w:hAnsi="Cambria Math"/>
              </w:rPr>
              <m:t>8</m:t>
            </m:r>
          </m:sup>
        </m:sSup>
      </m:oMath>
      <w:r>
        <w:rPr>
          <w:rFonts w:eastAsiaTheme="minorEastAsia"/>
        </w:rPr>
        <w:t xml:space="preserve"> m/s</w:t>
      </w:r>
    </w:p>
    <w:p w14:paraId="3A3CCF1F" w14:textId="77777777" w:rsidR="00634B58" w:rsidRDefault="00634B58" w:rsidP="00634B58">
      <w:pPr>
        <w:rPr>
          <w:rFonts w:eastAsiaTheme="minorEastAsia"/>
        </w:rPr>
      </w:pPr>
      <w:r>
        <w:rPr>
          <w:rFonts w:eastAsiaTheme="minorEastAsia"/>
        </w:rPr>
        <w:t>So, the cut-off frequency for the waveguide in mode 1 can be calculated as:</w:t>
      </w:r>
    </w:p>
    <w:p w14:paraId="49E2BC84" w14:textId="77777777" w:rsidR="00634B58" w:rsidRPr="00E85099" w:rsidRDefault="00634B58" w:rsidP="00634B58">
      <w:pPr>
        <w:rPr>
          <w:rFonts w:eastAsiaTheme="minorEastAsia"/>
        </w:rPr>
      </w:pPr>
      <m:oMathPara>
        <m:oMath>
          <m:sSub>
            <m:sSubPr>
              <m:ctrlPr>
                <w:rPr>
                  <w:rFonts w:ascii="Cambria Math" w:hAnsi="Cambria Math"/>
                  <w:i/>
                </w:rPr>
              </m:ctrlPr>
            </m:sSubPr>
            <m:e>
              <m:r>
                <w:rPr>
                  <w:rFonts w:ascii="Cambria Math" w:hAnsi="Cambria Math"/>
                </w:rPr>
                <m:t>f</m:t>
              </m:r>
            </m:e>
            <m:sub>
              <m:r>
                <w:rPr>
                  <w:rFonts w:ascii="Cambria Math" w:hAnsi="Cambria Math"/>
                </w:rPr>
                <m:t>c</m:t>
              </m:r>
            </m:sub>
          </m:sSub>
          <m:r>
            <w:rPr>
              <w:rFonts w:ascii="Cambria Math" w:hAnsi="Cambria Math"/>
            </w:rPr>
            <m:t>=</m:t>
          </m:r>
          <m:f>
            <m:fPr>
              <m:ctrlPr>
                <w:rPr>
                  <w:rFonts w:ascii="Cambria Math" w:hAnsi="Cambria Math"/>
                  <w:i/>
                </w:rPr>
              </m:ctrlPr>
            </m:fPr>
            <m:num>
              <m:r>
                <w:rPr>
                  <w:rFonts w:ascii="Cambria Math" w:hAnsi="Cambria Math"/>
                </w:rPr>
                <m:t>c</m:t>
              </m:r>
            </m:num>
            <m:den>
              <m:r>
                <w:rPr>
                  <w:rFonts w:ascii="Cambria Math" w:hAnsi="Cambria Math"/>
                </w:rPr>
                <m:t>2</m:t>
              </m:r>
            </m:den>
          </m:f>
          <m:rad>
            <m:radPr>
              <m:degHide m:val="1"/>
              <m:ctrlPr>
                <w:rPr>
                  <w:rFonts w:ascii="Cambria Math" w:hAnsi="Cambria Math"/>
                  <w:i/>
                </w:rPr>
              </m:ctrlPr>
            </m:radPr>
            <m:deg/>
            <m:e>
              <m:sSup>
                <m:sSupPr>
                  <m:ctrlPr>
                    <w:rPr>
                      <w:rFonts w:ascii="Cambria Math" w:hAnsi="Cambria Math"/>
                      <w:i/>
                    </w:rPr>
                  </m:ctrlPr>
                </m:sSupPr>
                <m:e>
                  <m:r>
                    <w:rPr>
                      <w:rFonts w:ascii="Cambria Math" w:hAnsi="Cambria Math"/>
                    </w:rPr>
                    <m:t>(</m:t>
                  </m:r>
                  <m:f>
                    <m:fPr>
                      <m:ctrlPr>
                        <w:rPr>
                          <w:rFonts w:ascii="Cambria Math" w:hAnsi="Cambria Math"/>
                          <w:i/>
                        </w:rPr>
                      </m:ctrlPr>
                    </m:fPr>
                    <m:num>
                      <m:r>
                        <w:rPr>
                          <w:rFonts w:ascii="Cambria Math" w:hAnsi="Cambria Math"/>
                        </w:rPr>
                        <m:t>m</m:t>
                      </m:r>
                    </m:num>
                    <m:den>
                      <m:r>
                        <w:rPr>
                          <w:rFonts w:ascii="Cambria Math" w:hAnsi="Cambria Math"/>
                        </w:rPr>
                        <m:t>a</m:t>
                      </m:r>
                    </m:den>
                  </m:f>
                  <m:r>
                    <w:rPr>
                      <w:rFonts w:ascii="Cambria Math" w:hAnsi="Cambria Math"/>
                    </w:rPr>
                    <m:t>)</m:t>
                  </m:r>
                </m:e>
                <m:sup>
                  <m:r>
                    <w:rPr>
                      <w:rFonts w:ascii="Cambria Math" w:hAnsi="Cambria Math"/>
                    </w:rPr>
                    <m:t>2</m:t>
                  </m:r>
                </m:sup>
              </m:sSup>
              <m:r>
                <w:rPr>
                  <w:rFonts w:ascii="Cambria Math" w:hAnsi="Cambria Math"/>
                </w:rPr>
                <m:t>+(</m:t>
              </m:r>
              <m:sSup>
                <m:sSupPr>
                  <m:ctrlPr>
                    <w:rPr>
                      <w:rFonts w:ascii="Cambria Math" w:hAnsi="Cambria Math"/>
                      <w:i/>
                    </w:rPr>
                  </m:ctrlPr>
                </m:sSupPr>
                <m:e>
                  <m:f>
                    <m:fPr>
                      <m:ctrlPr>
                        <w:rPr>
                          <w:rFonts w:ascii="Cambria Math" w:hAnsi="Cambria Math"/>
                          <w:i/>
                        </w:rPr>
                      </m:ctrlPr>
                    </m:fPr>
                    <m:num>
                      <m:r>
                        <w:rPr>
                          <w:rFonts w:ascii="Cambria Math" w:hAnsi="Cambria Math"/>
                        </w:rPr>
                        <m:t>n</m:t>
                      </m:r>
                    </m:num>
                    <m:den>
                      <m:r>
                        <w:rPr>
                          <w:rFonts w:ascii="Cambria Math" w:hAnsi="Cambria Math"/>
                        </w:rPr>
                        <m:t>b</m:t>
                      </m:r>
                    </m:den>
                  </m:f>
                  <m:r>
                    <w:rPr>
                      <w:rFonts w:ascii="Cambria Math" w:hAnsi="Cambria Math"/>
                    </w:rPr>
                    <m:t>)</m:t>
                  </m:r>
                </m:e>
                <m:sup>
                  <m:r>
                    <w:rPr>
                      <w:rFonts w:ascii="Cambria Math" w:hAnsi="Cambria Math"/>
                    </w:rPr>
                    <m:t>2</m:t>
                  </m:r>
                </m:sup>
              </m:sSup>
            </m:e>
          </m:rad>
        </m:oMath>
      </m:oMathPara>
    </w:p>
    <w:p w14:paraId="1A66EF25" w14:textId="77777777" w:rsidR="00634B58" w:rsidRDefault="00634B58" w:rsidP="00634B58">
      <w:pPr>
        <w:rPr>
          <w:rFonts w:eastAsiaTheme="minorEastAsia"/>
        </w:rPr>
      </w:pPr>
    </w:p>
    <w:p w14:paraId="79F11416" w14:textId="77777777" w:rsidR="00634B58" w:rsidRPr="00634B58" w:rsidRDefault="00634B58" w:rsidP="00634B58">
      <w:pPr>
        <w:rPr>
          <w:rFonts w:eastAsiaTheme="minorEastAsia"/>
        </w:rPr>
      </w:pPr>
      <m:oMathPara>
        <m:oMath>
          <m:sSub>
            <m:sSubPr>
              <m:ctrlPr>
                <w:rPr>
                  <w:rFonts w:ascii="Cambria Math" w:hAnsi="Cambria Math"/>
                  <w:i/>
                </w:rPr>
              </m:ctrlPr>
            </m:sSubPr>
            <m:e>
              <m:r>
                <w:rPr>
                  <w:rFonts w:ascii="Cambria Math" w:hAnsi="Cambria Math"/>
                </w:rPr>
                <m:t>f</m:t>
              </m:r>
            </m:e>
            <m:sub>
              <m:r>
                <w:rPr>
                  <w:rFonts w:ascii="Cambria Math" w:hAnsi="Cambria Math"/>
                </w:rPr>
                <m:t>c</m:t>
              </m:r>
            </m:sub>
          </m:sSub>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2.07x10</m:t>
                  </m:r>
                </m:e>
                <m:sup>
                  <m:r>
                    <w:rPr>
                      <w:rFonts w:ascii="Cambria Math" w:hAnsi="Cambria Math"/>
                    </w:rPr>
                    <m:t>8</m:t>
                  </m:r>
                </m:sup>
              </m:sSup>
            </m:num>
            <m:den>
              <m:r>
                <w:rPr>
                  <w:rFonts w:ascii="Cambria Math" w:hAnsi="Cambria Math"/>
                </w:rPr>
                <m:t>2</m:t>
              </m:r>
            </m:den>
          </m:f>
          <m:rad>
            <m:radPr>
              <m:degHide m:val="1"/>
              <m:ctrlPr>
                <w:rPr>
                  <w:rFonts w:ascii="Cambria Math" w:hAnsi="Cambria Math"/>
                  <w:i/>
                </w:rPr>
              </m:ctrlPr>
            </m:radPr>
            <m:deg/>
            <m:e>
              <m:sSup>
                <m:sSupPr>
                  <m:ctrlPr>
                    <w:rPr>
                      <w:rFonts w:ascii="Cambria Math" w:hAnsi="Cambria Math"/>
                      <w:i/>
                    </w:rPr>
                  </m:ctrlPr>
                </m:sSupPr>
                <m:e>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0.021</m:t>
                      </m:r>
                    </m:den>
                  </m:f>
                  <m:r>
                    <w:rPr>
                      <w:rFonts w:ascii="Cambria Math" w:hAnsi="Cambria Math"/>
                    </w:rPr>
                    <m:t>)</m:t>
                  </m:r>
                </m:e>
                <m:sup>
                  <m:r>
                    <w:rPr>
                      <w:rFonts w:ascii="Cambria Math" w:hAnsi="Cambria Math"/>
                    </w:rPr>
                    <m:t>2</m:t>
                  </m:r>
                </m:sup>
              </m:sSup>
              <m:r>
                <w:rPr>
                  <w:rFonts w:ascii="Cambria Math" w:hAnsi="Cambria Math"/>
                </w:rPr>
                <m:t>+(</m:t>
              </m:r>
              <m:sSup>
                <m:sSupPr>
                  <m:ctrlPr>
                    <w:rPr>
                      <w:rFonts w:ascii="Cambria Math" w:hAnsi="Cambria Math"/>
                      <w:i/>
                    </w:rPr>
                  </m:ctrlPr>
                </m:sSupPr>
                <m:e>
                  <m:f>
                    <m:fPr>
                      <m:ctrlPr>
                        <w:rPr>
                          <w:rFonts w:ascii="Cambria Math" w:hAnsi="Cambria Math"/>
                          <w:i/>
                        </w:rPr>
                      </m:ctrlPr>
                    </m:fPr>
                    <m:num>
                      <m:r>
                        <w:rPr>
                          <w:rFonts w:ascii="Cambria Math" w:hAnsi="Cambria Math"/>
                        </w:rPr>
                        <m:t>0</m:t>
                      </m:r>
                    </m:num>
                    <m:den>
                      <m:r>
                        <w:rPr>
                          <w:rFonts w:ascii="Cambria Math" w:hAnsi="Cambria Math"/>
                        </w:rPr>
                        <m:t>0.007</m:t>
                      </m:r>
                    </m:den>
                  </m:f>
                  <m:r>
                    <w:rPr>
                      <w:rFonts w:ascii="Cambria Math" w:hAnsi="Cambria Math"/>
                    </w:rPr>
                    <m:t>)</m:t>
                  </m:r>
                </m:e>
                <m:sup>
                  <m:r>
                    <w:rPr>
                      <w:rFonts w:ascii="Cambria Math" w:hAnsi="Cambria Math"/>
                    </w:rPr>
                    <m:t>2</m:t>
                  </m:r>
                </m:sup>
              </m:sSup>
            </m:e>
          </m:rad>
        </m:oMath>
      </m:oMathPara>
    </w:p>
    <w:p w14:paraId="72B892F8" w14:textId="77777777" w:rsidR="00634B58" w:rsidRDefault="00634B58" w:rsidP="00634B58">
      <w:pPr>
        <w:rPr>
          <w:rFonts w:eastAsiaTheme="minorEastAsia"/>
        </w:rPr>
      </w:pPr>
    </w:p>
    <w:p w14:paraId="339E1538" w14:textId="77777777" w:rsidR="00634B58" w:rsidRDefault="00634B58" w:rsidP="00634B58">
      <w:pPr>
        <w:rPr>
          <w:rFonts w:eastAsiaTheme="minorEastAsia"/>
        </w:rPr>
      </w:pPr>
    </w:p>
    <w:p w14:paraId="7F151176" w14:textId="77C4DEB8" w:rsidR="00634B58" w:rsidRPr="00441898" w:rsidRDefault="00634B58" w:rsidP="00634B58">
      <w:pPr>
        <w:rPr>
          <w:rFonts w:eastAsiaTheme="minorEastAsia"/>
        </w:rPr>
      </w:pPr>
      <w:r>
        <w:rPr>
          <w:rFonts w:eastAsiaTheme="minorEastAsia"/>
        </w:rPr>
        <w:t>Therefore:</w:t>
      </w:r>
    </w:p>
    <w:p w14:paraId="309C924B" w14:textId="77777777" w:rsidR="00634B58" w:rsidRPr="00441898" w:rsidRDefault="00634B58" w:rsidP="00634B58">
      <w:pPr>
        <w:rPr>
          <w:rFonts w:eastAsiaTheme="minorEastAsia"/>
        </w:rPr>
      </w:pPr>
      <m:oMathPara>
        <m:oMath>
          <m:sSub>
            <m:sSubPr>
              <m:ctrlPr>
                <w:rPr>
                  <w:rFonts w:ascii="Cambria Math" w:hAnsi="Cambria Math"/>
                  <w:i/>
                </w:rPr>
              </m:ctrlPr>
            </m:sSubPr>
            <m:e>
              <m:r>
                <w:rPr>
                  <w:rFonts w:ascii="Cambria Math" w:hAnsi="Cambria Math"/>
                </w:rPr>
                <m:t>f</m:t>
              </m:r>
            </m:e>
            <m:sub>
              <m:r>
                <w:rPr>
                  <w:rFonts w:ascii="Cambria Math" w:hAnsi="Cambria Math"/>
                </w:rPr>
                <m:t>c</m:t>
              </m:r>
            </m:sub>
          </m:sSub>
          <m:r>
            <w:rPr>
              <w:rFonts w:ascii="Cambria Math" w:hAnsi="Cambria Math"/>
            </w:rPr>
            <m:t>=4.93GHz</m:t>
          </m:r>
        </m:oMath>
      </m:oMathPara>
    </w:p>
    <w:p w14:paraId="6E9F25E6" w14:textId="77777777" w:rsidR="00634B58" w:rsidRDefault="00634B58" w:rsidP="00F141E3">
      <w:pPr>
        <w:rPr>
          <w:rFonts w:ascii="Arial" w:hAnsi="Arial" w:cs="Arial"/>
          <w:b/>
          <w:bCs/>
        </w:rPr>
      </w:pPr>
    </w:p>
    <w:tbl>
      <w:tblPr>
        <w:tblStyle w:val="TableGrid"/>
        <w:tblW w:w="0" w:type="auto"/>
        <w:tblLook w:val="04A0" w:firstRow="1" w:lastRow="0" w:firstColumn="1" w:lastColumn="0" w:noHBand="0" w:noVBand="1"/>
      </w:tblPr>
      <w:tblGrid>
        <w:gridCol w:w="2123"/>
        <w:gridCol w:w="2123"/>
        <w:gridCol w:w="2123"/>
        <w:gridCol w:w="2124"/>
      </w:tblGrid>
      <w:tr w:rsidR="00634B58" w14:paraId="3C0AF0DB" w14:textId="77777777" w:rsidTr="00BC089A">
        <w:tc>
          <w:tcPr>
            <w:tcW w:w="2123" w:type="dxa"/>
          </w:tcPr>
          <w:p w14:paraId="33B033C9" w14:textId="77777777" w:rsidR="00634B58" w:rsidRDefault="00634B58" w:rsidP="00BC089A">
            <w:pPr>
              <w:spacing w:before="100" w:beforeAutospacing="1" w:after="100" w:afterAutospacing="1"/>
              <w:rPr>
                <w:rFonts w:ascii="Arial" w:eastAsia="Times New Roman" w:hAnsi="Arial" w:cs="Arial"/>
                <w:b/>
                <w:bCs/>
                <w:color w:val="242424"/>
                <w:lang w:eastAsia="en-GB"/>
              </w:rPr>
            </w:pPr>
            <w:r>
              <w:rPr>
                <w:rFonts w:ascii="Arial" w:eastAsia="Times New Roman" w:hAnsi="Arial" w:cs="Arial"/>
                <w:b/>
                <w:bCs/>
                <w:color w:val="242424"/>
                <w:lang w:eastAsia="en-GB"/>
              </w:rPr>
              <w:t xml:space="preserve">Mode </w:t>
            </w:r>
          </w:p>
        </w:tc>
        <w:tc>
          <w:tcPr>
            <w:tcW w:w="2123" w:type="dxa"/>
          </w:tcPr>
          <w:p w14:paraId="09BF83E9" w14:textId="77777777" w:rsidR="00634B58" w:rsidRDefault="00634B58" w:rsidP="00BC089A">
            <w:pPr>
              <w:spacing w:before="100" w:beforeAutospacing="1" w:after="100" w:afterAutospacing="1"/>
              <w:jc w:val="center"/>
              <w:rPr>
                <w:rFonts w:ascii="Arial" w:eastAsia="Times New Roman" w:hAnsi="Arial" w:cs="Arial"/>
                <w:b/>
                <w:bCs/>
                <w:color w:val="242424"/>
                <w:lang w:eastAsia="en-GB"/>
              </w:rPr>
            </w:pPr>
            <w:r>
              <w:rPr>
                <w:rFonts w:ascii="Arial" w:eastAsia="Times New Roman" w:hAnsi="Arial" w:cs="Arial"/>
                <w:b/>
                <w:bCs/>
                <w:color w:val="242424"/>
                <w:lang w:eastAsia="en-GB"/>
              </w:rPr>
              <w:t>1</w:t>
            </w:r>
          </w:p>
        </w:tc>
        <w:tc>
          <w:tcPr>
            <w:tcW w:w="2123" w:type="dxa"/>
          </w:tcPr>
          <w:p w14:paraId="13343400" w14:textId="77777777" w:rsidR="00634B58" w:rsidRDefault="00634B58" w:rsidP="00BC089A">
            <w:pPr>
              <w:spacing w:before="100" w:beforeAutospacing="1" w:after="100" w:afterAutospacing="1"/>
              <w:jc w:val="center"/>
              <w:rPr>
                <w:rFonts w:ascii="Arial" w:eastAsia="Times New Roman" w:hAnsi="Arial" w:cs="Arial"/>
                <w:b/>
                <w:bCs/>
                <w:color w:val="242424"/>
                <w:lang w:eastAsia="en-GB"/>
              </w:rPr>
            </w:pPr>
            <w:r>
              <w:rPr>
                <w:rFonts w:ascii="Arial" w:eastAsia="Times New Roman" w:hAnsi="Arial" w:cs="Arial"/>
                <w:b/>
                <w:bCs/>
                <w:color w:val="242424"/>
                <w:lang w:eastAsia="en-GB"/>
              </w:rPr>
              <w:t>2</w:t>
            </w:r>
          </w:p>
        </w:tc>
        <w:tc>
          <w:tcPr>
            <w:tcW w:w="2124" w:type="dxa"/>
          </w:tcPr>
          <w:p w14:paraId="54BB99DF" w14:textId="77777777" w:rsidR="00634B58" w:rsidRDefault="00634B58" w:rsidP="00BC089A">
            <w:pPr>
              <w:spacing w:before="100" w:beforeAutospacing="1" w:after="100" w:afterAutospacing="1"/>
              <w:jc w:val="center"/>
              <w:rPr>
                <w:rFonts w:ascii="Arial" w:eastAsia="Times New Roman" w:hAnsi="Arial" w:cs="Arial"/>
                <w:b/>
                <w:bCs/>
                <w:color w:val="242424"/>
                <w:lang w:eastAsia="en-GB"/>
              </w:rPr>
            </w:pPr>
            <w:r>
              <w:rPr>
                <w:rFonts w:ascii="Arial" w:eastAsia="Times New Roman" w:hAnsi="Arial" w:cs="Arial"/>
                <w:b/>
                <w:bCs/>
                <w:color w:val="242424"/>
                <w:lang w:eastAsia="en-GB"/>
              </w:rPr>
              <w:t>3</w:t>
            </w:r>
          </w:p>
        </w:tc>
      </w:tr>
      <w:tr w:rsidR="00634B58" w14:paraId="5A07DDF4" w14:textId="77777777" w:rsidTr="00BC089A">
        <w:tc>
          <w:tcPr>
            <w:tcW w:w="2123" w:type="dxa"/>
          </w:tcPr>
          <w:p w14:paraId="0AC6CA2B" w14:textId="77777777" w:rsidR="00634B58" w:rsidRDefault="00634B58" w:rsidP="00BC089A">
            <w:pPr>
              <w:spacing w:before="100" w:beforeAutospacing="1" w:after="100" w:afterAutospacing="1"/>
              <w:rPr>
                <w:rFonts w:ascii="Arial" w:eastAsia="Times New Roman" w:hAnsi="Arial" w:cs="Arial"/>
                <w:b/>
                <w:bCs/>
                <w:color w:val="242424"/>
                <w:lang w:eastAsia="en-GB"/>
              </w:rPr>
            </w:pPr>
            <w:r>
              <w:rPr>
                <w:rFonts w:ascii="Arial" w:eastAsia="Times New Roman" w:hAnsi="Arial" w:cs="Arial"/>
                <w:b/>
                <w:bCs/>
                <w:color w:val="242424"/>
                <w:lang w:eastAsia="en-GB"/>
              </w:rPr>
              <w:t xml:space="preserve">Cut off Frequency </w:t>
            </w:r>
            <m:oMath>
              <m:r>
                <m:rPr>
                  <m:sty m:val="bi"/>
                </m:rPr>
                <w:rPr>
                  <w:rFonts w:ascii="Cambria Math" w:eastAsia="Times New Roman" w:hAnsi="Cambria Math" w:cs="Arial"/>
                  <w:color w:val="242424"/>
                  <w:lang w:eastAsia="en-GB"/>
                </w:rPr>
                <m:t>(</m:t>
              </m:r>
              <m:r>
                <w:rPr>
                  <w:rFonts w:ascii="Cambria Math" w:eastAsia="Times New Roman" w:hAnsi="Cambria Math" w:cs="Arial"/>
                  <w:lang w:eastAsia="en-GB"/>
                </w:rPr>
                <m:t>fc)</m:t>
              </m:r>
            </m:oMath>
            <w:r>
              <w:rPr>
                <w:rFonts w:ascii="Arial" w:eastAsia="Times New Roman" w:hAnsi="Arial" w:cs="Arial"/>
                <w:b/>
                <w:bCs/>
                <w:color w:val="242424"/>
                <w:lang w:eastAsia="en-GB"/>
              </w:rPr>
              <w:t xml:space="preserve"> </w:t>
            </w:r>
          </w:p>
        </w:tc>
        <w:tc>
          <w:tcPr>
            <w:tcW w:w="2123" w:type="dxa"/>
          </w:tcPr>
          <w:p w14:paraId="0746877A" w14:textId="515E950B" w:rsidR="00634B58" w:rsidRDefault="00634B58" w:rsidP="00BC089A">
            <w:pPr>
              <w:spacing w:before="100" w:beforeAutospacing="1" w:after="100" w:afterAutospacing="1"/>
              <w:rPr>
                <w:rFonts w:ascii="Arial" w:eastAsia="Times New Roman" w:hAnsi="Arial" w:cs="Arial"/>
                <w:b/>
                <w:bCs/>
                <w:color w:val="242424"/>
                <w:lang w:eastAsia="en-GB"/>
              </w:rPr>
            </w:pPr>
            <m:oMathPara>
              <m:oMath>
                <m:r>
                  <w:rPr>
                    <w:rFonts w:ascii="Cambria Math" w:eastAsia="Times New Roman" w:hAnsi="Cambria Math" w:cs="Arial"/>
                    <w:lang w:eastAsia="en-GB"/>
                  </w:rPr>
                  <m:t>4.93</m:t>
                </m:r>
                <m:r>
                  <w:rPr>
                    <w:rFonts w:ascii="Cambria Math" w:eastAsia="Times New Roman" w:hAnsi="Cambria Math" w:cs="Arial"/>
                    <w:lang w:eastAsia="en-GB"/>
                  </w:rPr>
                  <m:t>Ghz</m:t>
                </m:r>
              </m:oMath>
            </m:oMathPara>
          </w:p>
        </w:tc>
        <w:tc>
          <w:tcPr>
            <w:tcW w:w="2123" w:type="dxa"/>
          </w:tcPr>
          <w:p w14:paraId="37C7FB1C" w14:textId="05206493" w:rsidR="00634B58" w:rsidRDefault="00632906" w:rsidP="00BC089A">
            <w:pPr>
              <w:spacing w:before="100" w:beforeAutospacing="1" w:after="100" w:afterAutospacing="1"/>
              <w:rPr>
                <w:rFonts w:ascii="Arial" w:eastAsia="Times New Roman" w:hAnsi="Arial" w:cs="Arial"/>
                <w:b/>
                <w:bCs/>
                <w:color w:val="242424"/>
                <w:lang w:eastAsia="en-GB"/>
              </w:rPr>
            </w:pPr>
            <m:oMathPara>
              <m:oMath>
                <m:r>
                  <w:rPr>
                    <w:rFonts w:ascii="Cambria Math" w:eastAsia="Times New Roman" w:hAnsi="Cambria Math" w:cs="Arial"/>
                    <w:lang w:eastAsia="en-GB"/>
                  </w:rPr>
                  <m:t>9.86</m:t>
                </m:r>
                <m:r>
                  <w:rPr>
                    <w:rFonts w:ascii="Cambria Math" w:eastAsia="Times New Roman" w:hAnsi="Cambria Math" w:cs="Arial"/>
                    <w:lang w:eastAsia="en-GB"/>
                  </w:rPr>
                  <m:t>GHz</m:t>
                </m:r>
              </m:oMath>
            </m:oMathPara>
          </w:p>
        </w:tc>
        <w:tc>
          <w:tcPr>
            <w:tcW w:w="2124" w:type="dxa"/>
          </w:tcPr>
          <w:p w14:paraId="0DF925F6" w14:textId="035183CA" w:rsidR="00634B58" w:rsidRPr="00E71728" w:rsidRDefault="00725455" w:rsidP="00BC089A">
            <w:pPr>
              <w:spacing w:before="100" w:beforeAutospacing="1" w:after="100" w:afterAutospacing="1" w:line="480" w:lineRule="auto"/>
              <w:rPr>
                <w:rFonts w:ascii="Arial" w:eastAsia="Times New Roman" w:hAnsi="Arial" w:cs="Arial"/>
                <w:lang w:eastAsia="en-GB"/>
              </w:rPr>
            </w:pPr>
            <m:oMathPara>
              <m:oMath>
                <m:r>
                  <w:rPr>
                    <w:rFonts w:ascii="Cambria Math" w:eastAsia="Times New Roman" w:hAnsi="Cambria Math" w:cs="Arial"/>
                    <w:lang w:eastAsia="en-GB"/>
                  </w:rPr>
                  <m:t>14.8</m:t>
                </m:r>
                <m:r>
                  <w:rPr>
                    <w:rFonts w:ascii="Cambria Math" w:eastAsia="Times New Roman" w:hAnsi="Cambria Math" w:cs="Arial"/>
                    <w:lang w:eastAsia="en-GB"/>
                  </w:rPr>
                  <m:t>GHz</m:t>
                </m:r>
              </m:oMath>
            </m:oMathPara>
          </w:p>
          <w:p w14:paraId="2A31F81B" w14:textId="77777777" w:rsidR="00634B58" w:rsidRDefault="00634B58" w:rsidP="00BC089A">
            <w:pPr>
              <w:spacing w:before="100" w:beforeAutospacing="1" w:after="100" w:afterAutospacing="1"/>
              <w:rPr>
                <w:rFonts w:ascii="Arial" w:eastAsia="Times New Roman" w:hAnsi="Arial" w:cs="Arial"/>
                <w:b/>
                <w:bCs/>
                <w:color w:val="242424"/>
                <w:lang w:eastAsia="en-GB"/>
              </w:rPr>
            </w:pPr>
          </w:p>
        </w:tc>
      </w:tr>
    </w:tbl>
    <w:p w14:paraId="006166C5" w14:textId="77777777" w:rsidR="00634B58" w:rsidRDefault="00634B58" w:rsidP="00F141E3">
      <w:pPr>
        <w:rPr>
          <w:rFonts w:ascii="Arial" w:hAnsi="Arial" w:cs="Arial"/>
          <w:b/>
          <w:bCs/>
        </w:rPr>
      </w:pPr>
    </w:p>
    <w:p w14:paraId="6FF531A9" w14:textId="0A7BB96D" w:rsidR="00F94266" w:rsidRDefault="001542EE" w:rsidP="00F94266">
      <w:pPr>
        <w:pStyle w:val="ListParagraph"/>
        <w:numPr>
          <w:ilvl w:val="0"/>
          <w:numId w:val="43"/>
        </w:numPr>
        <w:shd w:val="clear" w:color="auto" w:fill="FFFFFF"/>
        <w:spacing w:before="100" w:beforeAutospacing="1" w:after="100" w:afterAutospacing="1" w:line="240" w:lineRule="auto"/>
        <w:rPr>
          <w:rFonts w:ascii="Arial" w:eastAsia="Times New Roman" w:hAnsi="Arial" w:cs="Arial"/>
          <w:color w:val="242424"/>
          <w:lang w:eastAsia="en-GB"/>
        </w:rPr>
      </w:pPr>
      <w:r w:rsidRPr="00777DBA">
        <w:rPr>
          <w:rFonts w:ascii="Arial" w:eastAsia="Times New Roman" w:hAnsi="Arial" w:cs="Arial"/>
          <w:color w:val="242424"/>
          <w:lang w:eastAsia="en-GB"/>
        </w:rPr>
        <w:t xml:space="preserve">Calculations for additional modes can be found in appendix </w:t>
      </w:r>
      <w:r>
        <w:rPr>
          <w:rFonts w:ascii="Arial" w:eastAsia="Times New Roman" w:hAnsi="Arial" w:cs="Arial"/>
          <w:color w:val="242424"/>
          <w:lang w:eastAsia="en-GB"/>
        </w:rPr>
        <w:t>3</w:t>
      </w:r>
      <w:r w:rsidRPr="00777DBA">
        <w:rPr>
          <w:rFonts w:ascii="Arial" w:eastAsia="Times New Roman" w:hAnsi="Arial" w:cs="Arial"/>
          <w:color w:val="242424"/>
          <w:lang w:eastAsia="en-GB"/>
        </w:rPr>
        <w:t xml:space="preserve"> &amp; </w:t>
      </w:r>
      <w:r>
        <w:rPr>
          <w:rFonts w:ascii="Arial" w:eastAsia="Times New Roman" w:hAnsi="Arial" w:cs="Arial"/>
          <w:color w:val="242424"/>
          <w:lang w:eastAsia="en-GB"/>
        </w:rPr>
        <w:t>4</w:t>
      </w:r>
      <w:r w:rsidRPr="00777DBA">
        <w:rPr>
          <w:rFonts w:ascii="Arial" w:eastAsia="Times New Roman" w:hAnsi="Arial" w:cs="Arial"/>
          <w:color w:val="242424"/>
          <w:lang w:eastAsia="en-GB"/>
        </w:rPr>
        <w:t>.</w:t>
      </w:r>
    </w:p>
    <w:p w14:paraId="6009B549" w14:textId="77777777" w:rsidR="00F94266" w:rsidRDefault="00F94266" w:rsidP="00F94266">
      <w:pPr>
        <w:shd w:val="clear" w:color="auto" w:fill="FFFFFF"/>
        <w:spacing w:before="100" w:beforeAutospacing="1" w:after="100" w:afterAutospacing="1" w:line="240" w:lineRule="auto"/>
        <w:rPr>
          <w:rFonts w:ascii="Arial" w:eastAsia="Times New Roman" w:hAnsi="Arial" w:cs="Arial"/>
          <w:color w:val="242424"/>
          <w:lang w:eastAsia="en-GB"/>
        </w:rPr>
      </w:pPr>
    </w:p>
    <w:p w14:paraId="66E4E614" w14:textId="05E7E953" w:rsidR="00F94266" w:rsidRDefault="00F94266" w:rsidP="00F94266">
      <w:pPr>
        <w:shd w:val="clear" w:color="auto" w:fill="FFFFFF"/>
        <w:spacing w:before="100" w:beforeAutospacing="1" w:after="100" w:afterAutospacing="1" w:line="240" w:lineRule="auto"/>
        <w:rPr>
          <w:rFonts w:ascii="Arial" w:eastAsia="Times New Roman" w:hAnsi="Arial" w:cs="Arial"/>
          <w:b/>
          <w:bCs/>
          <w:color w:val="242424"/>
          <w:lang w:eastAsia="en-GB"/>
        </w:rPr>
      </w:pPr>
      <w:r w:rsidRPr="00F94266">
        <w:rPr>
          <w:rFonts w:ascii="Arial" w:eastAsia="Times New Roman" w:hAnsi="Arial" w:cs="Arial"/>
          <w:b/>
          <w:bCs/>
          <w:color w:val="242424"/>
          <w:lang w:eastAsia="en-GB"/>
        </w:rPr>
        <w:t>Task 2:</w:t>
      </w:r>
    </w:p>
    <w:p w14:paraId="7782C1C3" w14:textId="6A6673D9" w:rsidR="00FF72CC" w:rsidRDefault="00FF72CC" w:rsidP="00F94266">
      <w:pPr>
        <w:shd w:val="clear" w:color="auto" w:fill="FFFFFF"/>
        <w:spacing w:before="100" w:beforeAutospacing="1" w:after="100" w:afterAutospacing="1" w:line="240" w:lineRule="auto"/>
        <w:rPr>
          <w:rFonts w:ascii="Arial" w:eastAsia="Times New Roman" w:hAnsi="Arial" w:cs="Arial"/>
          <w:color w:val="242424"/>
          <w:lang w:eastAsia="en-GB"/>
        </w:rPr>
      </w:pPr>
      <w:r w:rsidRPr="00FF72CC">
        <w:rPr>
          <w:rFonts w:ascii="Arial" w:eastAsia="Times New Roman" w:hAnsi="Arial" w:cs="Arial"/>
          <w:color w:val="242424"/>
          <w:lang w:eastAsia="en-GB"/>
        </w:rPr>
        <w:t>The model consists of a half-wavelength dipole antenna constructed using a Perfect Electric Conductor (PEC) material. Excitation is applied via a lumped port with a characteristic impedance of 50 Ω. The simulation is conducted in ANSYS HFSS, where the antenna's radiation characteristics are evaluated through far-field radiation pattern analysis. Additionally, the S-parameter (S11) plot is generated to identify the resonant frequency and assess impedance matching performance.</w:t>
      </w:r>
    </w:p>
    <w:p w14:paraId="41D59D54" w14:textId="77777777" w:rsidR="00F5562A" w:rsidRDefault="00F5562A" w:rsidP="00F94266">
      <w:pPr>
        <w:shd w:val="clear" w:color="auto" w:fill="FFFFFF"/>
        <w:spacing w:before="100" w:beforeAutospacing="1" w:after="100" w:afterAutospacing="1" w:line="240" w:lineRule="auto"/>
        <w:rPr>
          <w:rFonts w:ascii="Arial" w:eastAsia="Times New Roman" w:hAnsi="Arial" w:cs="Arial"/>
          <w:color w:val="242424"/>
          <w:lang w:eastAsia="en-GB"/>
        </w:rPr>
      </w:pPr>
    </w:p>
    <w:p w14:paraId="44FACE50" w14:textId="1F748C19" w:rsidR="00F5562A" w:rsidRPr="00DC6955" w:rsidRDefault="00DC6955" w:rsidP="00F94266">
      <w:pPr>
        <w:shd w:val="clear" w:color="auto" w:fill="FFFFFF"/>
        <w:spacing w:before="100" w:beforeAutospacing="1" w:after="100" w:afterAutospacing="1" w:line="240" w:lineRule="auto"/>
        <w:rPr>
          <w:rFonts w:ascii="Arial" w:eastAsia="Times New Roman" w:hAnsi="Arial" w:cs="Arial"/>
          <w:b/>
          <w:bCs/>
          <w:color w:val="242424"/>
          <w:lang w:eastAsia="en-GB"/>
        </w:rPr>
      </w:pPr>
      <w:r w:rsidRPr="00DC6955">
        <w:rPr>
          <w:rFonts w:ascii="Arial" w:eastAsia="Times New Roman" w:hAnsi="Arial" w:cs="Arial"/>
          <w:b/>
          <w:bCs/>
          <w:color w:val="242424"/>
          <w:lang w:eastAsia="en-GB"/>
        </w:rPr>
        <w:t>Dipole Antenna:</w:t>
      </w:r>
    </w:p>
    <w:p w14:paraId="100285C0" w14:textId="77777777" w:rsidR="00DC6955" w:rsidRDefault="00DC6955" w:rsidP="00DC6955">
      <w:pPr>
        <w:jc w:val="center"/>
        <w:rPr>
          <w:rFonts w:ascii="Arial" w:hAnsi="Arial" w:cs="Arial"/>
          <w:b/>
          <w:bCs/>
        </w:rPr>
      </w:pPr>
      <w:r w:rsidRPr="00DC6955">
        <w:rPr>
          <w:rFonts w:ascii="Arial" w:hAnsi="Arial" w:cs="Arial"/>
          <w:b/>
          <w:bCs/>
        </w:rPr>
        <w:lastRenderedPageBreak/>
        <w:drawing>
          <wp:inline distT="0" distB="0" distL="0" distR="0" wp14:anchorId="1FB6A347" wp14:editId="2BB1AE56">
            <wp:extent cx="1934761" cy="3642995"/>
            <wp:effectExtent l="0" t="0" r="8890" b="0"/>
            <wp:docPr id="2012911250" name="Picture 43"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Picture"/>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943361" cy="3659189"/>
                    </a:xfrm>
                    <a:prstGeom prst="rect">
                      <a:avLst/>
                    </a:prstGeom>
                    <a:noFill/>
                    <a:ln>
                      <a:noFill/>
                    </a:ln>
                  </pic:spPr>
                </pic:pic>
              </a:graphicData>
            </a:graphic>
          </wp:inline>
        </w:drawing>
      </w:r>
    </w:p>
    <w:p w14:paraId="085212E3" w14:textId="70DA593A" w:rsidR="005B53BB" w:rsidRDefault="00DC6955" w:rsidP="00DC6955">
      <w:pPr>
        <w:pStyle w:val="Caption"/>
        <w:jc w:val="center"/>
      </w:pPr>
      <w:r>
        <w:t xml:space="preserve">Figure </w:t>
      </w:r>
      <w:r>
        <w:fldChar w:fldCharType="begin"/>
      </w:r>
      <w:r>
        <w:instrText xml:space="preserve"> SEQ Figure \* ARABIC </w:instrText>
      </w:r>
      <w:r>
        <w:fldChar w:fldCharType="separate"/>
      </w:r>
      <w:r w:rsidR="008C5412">
        <w:rPr>
          <w:noProof/>
        </w:rPr>
        <w:t>21</w:t>
      </w:r>
      <w:r>
        <w:fldChar w:fldCharType="end"/>
      </w:r>
      <w:r>
        <w:t>- Dipole Antenna Model</w:t>
      </w:r>
    </w:p>
    <w:p w14:paraId="125B4B45" w14:textId="0CEB3482" w:rsidR="001542EE" w:rsidRDefault="005B53BB" w:rsidP="005B53BB">
      <w:pPr>
        <w:pStyle w:val="Caption"/>
        <w:rPr>
          <w:rFonts w:ascii="Arial" w:hAnsi="Arial" w:cs="Arial"/>
          <w:b/>
          <w:bCs/>
          <w:i w:val="0"/>
          <w:iCs w:val="0"/>
          <w:sz w:val="22"/>
          <w:szCs w:val="22"/>
        </w:rPr>
      </w:pPr>
      <w:r w:rsidRPr="005B53BB">
        <w:rPr>
          <w:rFonts w:ascii="Arial" w:hAnsi="Arial" w:cs="Arial"/>
          <w:b/>
          <w:bCs/>
          <w:i w:val="0"/>
          <w:iCs w:val="0"/>
          <w:sz w:val="22"/>
          <w:szCs w:val="22"/>
        </w:rPr>
        <w:t>S-Parameter Plot</w:t>
      </w:r>
      <w:r>
        <w:rPr>
          <w:rFonts w:ascii="Arial" w:hAnsi="Arial" w:cs="Arial"/>
          <w:b/>
          <w:bCs/>
          <w:i w:val="0"/>
          <w:iCs w:val="0"/>
          <w:sz w:val="22"/>
          <w:szCs w:val="22"/>
        </w:rPr>
        <w:t>:</w:t>
      </w:r>
    </w:p>
    <w:p w14:paraId="52B97531" w14:textId="17C9E1E4" w:rsidR="005B53BB" w:rsidRDefault="0085052D" w:rsidP="005B53BB">
      <w:pPr>
        <w:pStyle w:val="Caption"/>
        <w:jc w:val="center"/>
      </w:pPr>
      <w:r>
        <w:rPr>
          <w:noProof/>
        </w:rPr>
        <mc:AlternateContent>
          <mc:Choice Requires="wps">
            <w:drawing>
              <wp:anchor distT="0" distB="0" distL="114300" distR="114300" simplePos="0" relativeHeight="251661313" behindDoc="0" locked="0" layoutInCell="1" allowOverlap="1" wp14:anchorId="36EBAFD6" wp14:editId="7FDA81D9">
                <wp:simplePos x="0" y="0"/>
                <wp:positionH relativeFrom="column">
                  <wp:posOffset>41275</wp:posOffset>
                </wp:positionH>
                <wp:positionV relativeFrom="paragraph">
                  <wp:posOffset>2499995</wp:posOffset>
                </wp:positionV>
                <wp:extent cx="882650" cy="539750"/>
                <wp:effectExtent l="0" t="0" r="12700" b="12700"/>
                <wp:wrapNone/>
                <wp:docPr id="99710467" name="Oval 48"/>
                <wp:cNvGraphicFramePr/>
                <a:graphic xmlns:a="http://schemas.openxmlformats.org/drawingml/2006/main">
                  <a:graphicData uri="http://schemas.microsoft.com/office/word/2010/wordprocessingShape">
                    <wps:wsp>
                      <wps:cNvSpPr/>
                      <wps:spPr>
                        <a:xfrm>
                          <a:off x="0" y="0"/>
                          <a:ext cx="882650" cy="539750"/>
                        </a:xfrm>
                        <a:prstGeom prst="ellipse">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68824DB" id="Oval 48" o:spid="_x0000_s1026" style="position:absolute;margin-left:3.25pt;margin-top:196.85pt;width:69.5pt;height:42.5pt;z-index:251661313;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" filled="f" strokecolor="#151c05 [484]" strokeweight="1.5pt">
                <v:stroke endcap="round"/>
              </v:oval>
            </w:pict>
          </mc:Fallback>
        </mc:AlternateContent>
      </w:r>
      <w:r w:rsidR="005B53BB" w:rsidRPr="005B53BB">
        <w:drawing>
          <wp:inline distT="0" distB="0" distL="0" distR="0" wp14:anchorId="55A2F956" wp14:editId="5E2FC283">
            <wp:extent cx="5399405" cy="3183255"/>
            <wp:effectExtent l="0" t="0" r="0" b="0"/>
            <wp:docPr id="564179147" name="Picture 45"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descr="Picture"/>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399405" cy="3183255"/>
                    </a:xfrm>
                    <a:prstGeom prst="rect">
                      <a:avLst/>
                    </a:prstGeom>
                    <a:noFill/>
                    <a:ln>
                      <a:noFill/>
                    </a:ln>
                  </pic:spPr>
                </pic:pic>
              </a:graphicData>
            </a:graphic>
          </wp:inline>
        </w:drawing>
      </w:r>
      <w:r w:rsidR="005B53BB" w:rsidRPr="005B53BB">
        <w:rPr>
          <w:lang w:val="en-US"/>
        </w:rPr>
        <w:br/>
      </w:r>
      <w:r w:rsidR="005B53BB">
        <w:t xml:space="preserve">Figure </w:t>
      </w:r>
      <w:r w:rsidR="005B53BB">
        <w:fldChar w:fldCharType="begin"/>
      </w:r>
      <w:r w:rsidR="005B53BB">
        <w:instrText xml:space="preserve"> SEQ Figure \* ARABIC </w:instrText>
      </w:r>
      <w:r w:rsidR="005B53BB">
        <w:fldChar w:fldCharType="separate"/>
      </w:r>
      <w:r w:rsidR="008C5412">
        <w:rPr>
          <w:noProof/>
        </w:rPr>
        <w:t>22</w:t>
      </w:r>
      <w:r w:rsidR="005B53BB">
        <w:fldChar w:fldCharType="end"/>
      </w:r>
      <w:r w:rsidR="005B53BB">
        <w:t>- S-Parameter Plot</w:t>
      </w:r>
    </w:p>
    <w:p w14:paraId="6B3561FD" w14:textId="0271D110" w:rsidR="00597D9E" w:rsidRDefault="00597D9E" w:rsidP="00597D9E"/>
    <w:p w14:paraId="0E13E0A6" w14:textId="77B2F44E" w:rsidR="00597D9E" w:rsidRPr="008C5412" w:rsidRDefault="00597D9E" w:rsidP="00597D9E">
      <w:pPr>
        <w:rPr>
          <w:rFonts w:ascii="Arial" w:hAnsi="Arial" w:cs="Arial"/>
        </w:rPr>
      </w:pPr>
      <w:r w:rsidRPr="008C5412">
        <w:rPr>
          <w:rFonts w:ascii="Arial" w:hAnsi="Arial" w:cs="Arial"/>
          <w:b/>
          <w:bCs/>
        </w:rPr>
        <w:t xml:space="preserve">Omnidirectional Radiation </w:t>
      </w:r>
      <w:r w:rsidR="008C5412" w:rsidRPr="008C5412">
        <w:rPr>
          <w:rFonts w:ascii="Arial" w:hAnsi="Arial" w:cs="Arial"/>
          <w:b/>
          <w:bCs/>
        </w:rPr>
        <w:t>Pattern</w:t>
      </w:r>
      <w:r w:rsidRPr="008C5412">
        <w:rPr>
          <w:rFonts w:ascii="Arial" w:hAnsi="Arial" w:cs="Arial"/>
        </w:rPr>
        <w:t>:</w:t>
      </w:r>
    </w:p>
    <w:p w14:paraId="284EDD99" w14:textId="77777777" w:rsidR="00597D9E" w:rsidRDefault="00597D9E" w:rsidP="00597D9E"/>
    <w:p w14:paraId="054298DF" w14:textId="3862599A" w:rsidR="00597D9E" w:rsidRDefault="00597D9E" w:rsidP="008C5412">
      <w:pPr>
        <w:pStyle w:val="Caption"/>
        <w:jc w:val="center"/>
      </w:pPr>
      <w:r w:rsidRPr="00597D9E">
        <w:lastRenderedPageBreak/>
        <w:drawing>
          <wp:inline distT="0" distB="0" distL="0" distR="0" wp14:anchorId="2DEDD3E9" wp14:editId="62C975CE">
            <wp:extent cx="5399405" cy="3190240"/>
            <wp:effectExtent l="0" t="0" r="0" b="0"/>
            <wp:docPr id="1208291149" name="Picture 47"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descr="Picture"/>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399405" cy="3190240"/>
                    </a:xfrm>
                    <a:prstGeom prst="rect">
                      <a:avLst/>
                    </a:prstGeom>
                    <a:noFill/>
                    <a:ln>
                      <a:noFill/>
                    </a:ln>
                  </pic:spPr>
                </pic:pic>
              </a:graphicData>
            </a:graphic>
          </wp:inline>
        </w:drawing>
      </w:r>
      <w:r w:rsidRPr="00597D9E">
        <w:rPr>
          <w:lang w:val="en-US"/>
        </w:rPr>
        <w:br/>
      </w:r>
      <w:r w:rsidR="008C5412">
        <w:t xml:space="preserve">Figure </w:t>
      </w:r>
      <w:r w:rsidR="008C5412">
        <w:fldChar w:fldCharType="begin"/>
      </w:r>
      <w:r w:rsidR="008C5412">
        <w:instrText xml:space="preserve"> SEQ Figure \* ARABIC </w:instrText>
      </w:r>
      <w:r w:rsidR="008C5412">
        <w:fldChar w:fldCharType="separate"/>
      </w:r>
      <w:r w:rsidR="008C5412">
        <w:rPr>
          <w:noProof/>
        </w:rPr>
        <w:t>23</w:t>
      </w:r>
      <w:r w:rsidR="008C5412">
        <w:fldChar w:fldCharType="end"/>
      </w:r>
      <w:r w:rsidR="008C5412">
        <w:t xml:space="preserve">- </w:t>
      </w:r>
      <w:r w:rsidR="008C5412" w:rsidRPr="00365DDD">
        <w:t>Omnidirectional Radiation Pattern</w:t>
      </w:r>
    </w:p>
    <w:p w14:paraId="6497A5AE" w14:textId="63AA76EC" w:rsidR="008C5412" w:rsidRDefault="008C5412" w:rsidP="008C5412">
      <w:pPr>
        <w:rPr>
          <w:rFonts w:ascii="Arial" w:hAnsi="Arial" w:cs="Arial"/>
          <w:b/>
          <w:bCs/>
        </w:rPr>
      </w:pPr>
      <w:r w:rsidRPr="00F141E3">
        <w:rPr>
          <w:rFonts w:ascii="Arial" w:hAnsi="Arial" w:cs="Arial"/>
          <w:b/>
          <w:bCs/>
        </w:rPr>
        <w:t xml:space="preserve">Task </w:t>
      </w:r>
      <w:r>
        <w:rPr>
          <w:rFonts w:ascii="Arial" w:hAnsi="Arial" w:cs="Arial"/>
          <w:b/>
          <w:bCs/>
        </w:rPr>
        <w:t>2</w:t>
      </w:r>
      <w:r>
        <w:rPr>
          <w:rFonts w:ascii="Arial" w:hAnsi="Arial" w:cs="Arial"/>
          <w:b/>
          <w:bCs/>
        </w:rPr>
        <w:t>:</w:t>
      </w:r>
      <w:r w:rsidRPr="00F141E3">
        <w:rPr>
          <w:rFonts w:ascii="Arial" w:hAnsi="Arial" w:cs="Arial"/>
          <w:b/>
          <w:bCs/>
        </w:rPr>
        <w:t xml:space="preserve"> Calculations</w:t>
      </w:r>
    </w:p>
    <w:p w14:paraId="4F8C4D7B" w14:textId="50088934" w:rsidR="008C5412" w:rsidRPr="00791C90" w:rsidRDefault="009B43F5" w:rsidP="008C5412">
      <w:pPr>
        <w:rPr>
          <w:rFonts w:ascii="Arial" w:hAnsi="Arial" w:cs="Arial"/>
        </w:rPr>
      </w:pPr>
      <w:r w:rsidRPr="00791C90">
        <w:rPr>
          <w:rFonts w:ascii="Arial" w:hAnsi="Arial" w:cs="Arial"/>
        </w:rPr>
        <w:t>We can determine the antennas optimum operating length by the following calculation:</w:t>
      </w:r>
    </w:p>
    <w:p w14:paraId="5F4020EE" w14:textId="13B7C275" w:rsidR="009B43F5" w:rsidRPr="00791C90" w:rsidRDefault="00F25AE3" w:rsidP="008C5412">
      <w:pPr>
        <w:rPr>
          <w:rFonts w:ascii="Arial" w:eastAsiaTheme="minorEastAsia" w:hAnsi="Arial" w:cs="Arial"/>
        </w:rPr>
      </w:pPr>
      <m:oMathPara>
        <m:oMath>
          <m:r>
            <w:rPr>
              <w:rFonts w:ascii="Cambria Math" w:hAnsi="Cambria Math" w:cs="Arial"/>
            </w:rPr>
            <m:t>L=</m:t>
          </m:r>
          <m:f>
            <m:fPr>
              <m:ctrlPr>
                <w:rPr>
                  <w:rFonts w:ascii="Cambria Math" w:hAnsi="Cambria Math" w:cs="Arial"/>
                  <w:i/>
                </w:rPr>
              </m:ctrlPr>
            </m:fPr>
            <m:num>
              <m:r>
                <w:rPr>
                  <w:rFonts w:ascii="Cambria Math" w:hAnsi="Cambria Math" w:cs="Arial"/>
                </w:rPr>
                <m:t>λ</m:t>
              </m:r>
            </m:num>
            <m:den>
              <m:r>
                <w:rPr>
                  <w:rFonts w:ascii="Cambria Math" w:hAnsi="Cambria Math" w:cs="Arial"/>
                </w:rPr>
                <m:t>2</m:t>
              </m:r>
            </m:den>
          </m:f>
        </m:oMath>
      </m:oMathPara>
    </w:p>
    <w:p w14:paraId="0897FD1D" w14:textId="653A9E49" w:rsidR="00845825" w:rsidRPr="00791C90" w:rsidRDefault="00845825" w:rsidP="008C5412">
      <w:pPr>
        <w:rPr>
          <w:rFonts w:ascii="Arial" w:eastAsiaTheme="minorEastAsia" w:hAnsi="Arial" w:cs="Arial"/>
        </w:rPr>
      </w:pPr>
      <w:r w:rsidRPr="00791C90">
        <w:rPr>
          <w:rFonts w:ascii="Arial" w:eastAsiaTheme="minorEastAsia" w:hAnsi="Arial" w:cs="Arial"/>
        </w:rPr>
        <w:t>Where:</w:t>
      </w:r>
    </w:p>
    <w:p w14:paraId="21C2846D" w14:textId="474558F2" w:rsidR="00845825" w:rsidRDefault="00845825" w:rsidP="008C5412">
      <w:pPr>
        <w:rPr>
          <w:rFonts w:ascii="Arial" w:eastAsiaTheme="minorEastAsia" w:hAnsi="Arial" w:cs="Arial"/>
        </w:rPr>
      </w:pPr>
      <w:r w:rsidRPr="00791C90">
        <w:rPr>
          <w:rFonts w:ascii="Arial" w:eastAsiaTheme="minorEastAsia" w:hAnsi="Arial" w:cs="Arial"/>
        </w:rPr>
        <w:t>L= Length (m)</w:t>
      </w:r>
    </w:p>
    <w:p w14:paraId="042C525F" w14:textId="49E4DE4D" w:rsidR="00791C90" w:rsidRDefault="00791C90" w:rsidP="008C5412">
      <w:pPr>
        <w:rPr>
          <w:rFonts w:ascii="Arial" w:eastAsiaTheme="minorEastAsia" w:hAnsi="Arial" w:cs="Arial"/>
        </w:rPr>
      </w:pPr>
      <m:oMath>
        <m:r>
          <w:rPr>
            <w:rFonts w:ascii="Cambria Math" w:hAnsi="Cambria Math" w:cs="Arial"/>
          </w:rPr>
          <m:t>λ</m:t>
        </m:r>
      </m:oMath>
      <w:r>
        <w:rPr>
          <w:rFonts w:ascii="Arial" w:eastAsiaTheme="minorEastAsia" w:hAnsi="Arial" w:cs="Arial"/>
        </w:rPr>
        <w:t>= Wavelength (m)</w:t>
      </w:r>
    </w:p>
    <w:p w14:paraId="0CB2E03D" w14:textId="413BB626" w:rsidR="0029120C" w:rsidRDefault="0029120C" w:rsidP="008C5412">
      <w:pPr>
        <w:rPr>
          <w:rFonts w:ascii="Arial" w:eastAsiaTheme="minorEastAsia" w:hAnsi="Arial" w:cs="Arial"/>
        </w:rPr>
      </w:pPr>
      <w:r>
        <w:rPr>
          <w:rFonts w:ascii="Arial" w:eastAsiaTheme="minorEastAsia" w:hAnsi="Arial" w:cs="Arial"/>
        </w:rPr>
        <w:t xml:space="preserve">Based on the </w:t>
      </w:r>
      <w:r w:rsidR="0019488C">
        <w:rPr>
          <w:rFonts w:ascii="Arial" w:eastAsiaTheme="minorEastAsia" w:hAnsi="Arial" w:cs="Arial"/>
        </w:rPr>
        <w:t>wavelength of the dipole antenna being 211mm based on the university identification number we can determine the Length to be:</w:t>
      </w:r>
    </w:p>
    <w:p w14:paraId="4973E305" w14:textId="6AFFF65F" w:rsidR="0019488C" w:rsidRPr="00791C90" w:rsidRDefault="0019488C" w:rsidP="0019488C">
      <w:pPr>
        <w:rPr>
          <w:rFonts w:ascii="Arial" w:eastAsiaTheme="minorEastAsia" w:hAnsi="Arial" w:cs="Arial"/>
        </w:rPr>
      </w:pPr>
      <m:oMathPara>
        <m:oMath>
          <m:r>
            <w:rPr>
              <w:rFonts w:ascii="Cambria Math" w:hAnsi="Cambria Math" w:cs="Arial"/>
            </w:rPr>
            <m:t>L=</m:t>
          </m:r>
          <m:f>
            <m:fPr>
              <m:ctrlPr>
                <w:rPr>
                  <w:rFonts w:ascii="Cambria Math" w:hAnsi="Cambria Math" w:cs="Arial"/>
                  <w:i/>
                </w:rPr>
              </m:ctrlPr>
            </m:fPr>
            <m:num>
              <m:r>
                <w:rPr>
                  <w:rFonts w:ascii="Cambria Math" w:hAnsi="Cambria Math" w:cs="Arial"/>
                </w:rPr>
                <m:t>0.</m:t>
              </m:r>
              <m:r>
                <w:rPr>
                  <w:rFonts w:ascii="Cambria Math" w:hAnsi="Cambria Math" w:cs="Arial"/>
                </w:rPr>
                <m:t>211</m:t>
              </m:r>
            </m:num>
            <m:den>
              <m:r>
                <w:rPr>
                  <w:rFonts w:ascii="Cambria Math" w:hAnsi="Cambria Math" w:cs="Arial"/>
                </w:rPr>
                <m:t>2</m:t>
              </m:r>
            </m:den>
          </m:f>
        </m:oMath>
      </m:oMathPara>
    </w:p>
    <w:p w14:paraId="1103B43D" w14:textId="77777777" w:rsidR="0019488C" w:rsidRPr="00791C90" w:rsidRDefault="0019488C" w:rsidP="008C5412">
      <w:pPr>
        <w:rPr>
          <w:rFonts w:ascii="Arial" w:eastAsiaTheme="minorEastAsia" w:hAnsi="Arial" w:cs="Arial"/>
        </w:rPr>
      </w:pPr>
    </w:p>
    <w:p w14:paraId="16435895" w14:textId="1859E762" w:rsidR="00845825" w:rsidRDefault="005F464F" w:rsidP="008C5412">
      <w:r>
        <w:t>Therefore:</w:t>
      </w:r>
    </w:p>
    <w:p w14:paraId="754573DE" w14:textId="6A3A7E96" w:rsidR="005F464F" w:rsidRPr="007F5318" w:rsidRDefault="005F464F" w:rsidP="005F464F">
      <w:pPr>
        <w:rPr>
          <w:rFonts w:eastAsiaTheme="minorEastAsia"/>
        </w:rPr>
      </w:pPr>
      <m:oMathPara>
        <m:oMath>
          <m:r>
            <w:rPr>
              <w:rFonts w:ascii="Cambria Math" w:hAnsi="Cambria Math" w:cs="Arial"/>
            </w:rPr>
            <m:t>L=</m:t>
          </m:r>
          <m:r>
            <w:rPr>
              <w:rFonts w:ascii="Cambria Math" w:hAnsi="Cambria Math" w:cs="Arial"/>
            </w:rPr>
            <m:t>0.1055m</m:t>
          </m:r>
        </m:oMath>
      </m:oMathPara>
    </w:p>
    <w:p w14:paraId="3DF2018E" w14:textId="77777777" w:rsidR="007F5318" w:rsidRPr="007F5318" w:rsidRDefault="007F5318" w:rsidP="005F464F">
      <w:pPr>
        <w:rPr>
          <w:rFonts w:eastAsiaTheme="minorEastAsia"/>
        </w:rPr>
      </w:pPr>
    </w:p>
    <w:p w14:paraId="5E99471F" w14:textId="1B4309C6" w:rsidR="005F464F" w:rsidRPr="00CC0984" w:rsidRDefault="00CC0984" w:rsidP="008C5412">
      <w:pPr>
        <w:rPr>
          <w:rFonts w:ascii="Arial" w:hAnsi="Arial" w:cs="Arial"/>
        </w:rPr>
      </w:pPr>
      <w:r w:rsidRPr="00CC0984">
        <w:rPr>
          <w:rFonts w:ascii="Arial" w:hAnsi="Arial" w:cs="Arial"/>
        </w:rPr>
        <w:t>Furthermore,</w:t>
      </w:r>
      <w:r w:rsidR="006B2996" w:rsidRPr="00CC0984">
        <w:rPr>
          <w:rFonts w:ascii="Arial" w:hAnsi="Arial" w:cs="Arial"/>
        </w:rPr>
        <w:t xml:space="preserve"> the </w:t>
      </w:r>
      <w:r w:rsidRPr="00CC0984">
        <w:rPr>
          <w:rFonts w:ascii="Arial" w:hAnsi="Arial" w:cs="Arial"/>
        </w:rPr>
        <w:t>operating frequency can also be calculated using the following formula:</w:t>
      </w:r>
    </w:p>
    <w:p w14:paraId="069A0DD2" w14:textId="77777777" w:rsidR="00705931" w:rsidRDefault="00705931" w:rsidP="00CC0984">
      <w:pPr>
        <w:rPr>
          <w:rFonts w:ascii="Arial" w:hAnsi="Arial" w:cs="Arial"/>
          <w:lang w:val="en-US"/>
        </w:rPr>
      </w:pPr>
    </w:p>
    <w:p w14:paraId="24EE92D8" w14:textId="2D9120FF" w:rsidR="00705931" w:rsidRPr="00705931" w:rsidRDefault="00705931" w:rsidP="00CC0984">
      <w:pPr>
        <w:rPr>
          <w:rFonts w:ascii="Arial" w:eastAsiaTheme="minorEastAsia" w:hAnsi="Arial" w:cs="Arial"/>
          <w:lang w:val="en-US"/>
        </w:rPr>
      </w:pPr>
      <m:oMathPara>
        <m:oMath>
          <m:r>
            <w:rPr>
              <w:rFonts w:ascii="Cambria Math" w:hAnsi="Cambria Math" w:cs="Arial"/>
              <w:lang w:val="en-US"/>
            </w:rPr>
            <m:t>f=</m:t>
          </m:r>
          <m:f>
            <m:fPr>
              <m:ctrlPr>
                <w:rPr>
                  <w:rFonts w:ascii="Cambria Math" w:hAnsi="Cambria Math" w:cs="Arial"/>
                  <w:i/>
                  <w:lang w:val="en-US"/>
                </w:rPr>
              </m:ctrlPr>
            </m:fPr>
            <m:num>
              <m:r>
                <w:rPr>
                  <w:rFonts w:ascii="Cambria Math" w:hAnsi="Cambria Math" w:cs="Arial"/>
                  <w:lang w:val="en-US"/>
                </w:rPr>
                <m:t>c</m:t>
              </m:r>
            </m:num>
            <m:den>
              <m:r>
                <w:rPr>
                  <w:rFonts w:ascii="Cambria Math" w:hAnsi="Cambria Math" w:cs="Arial"/>
                  <w:lang w:val="en-US"/>
                </w:rPr>
                <m:t>λ</m:t>
              </m:r>
            </m:den>
          </m:f>
        </m:oMath>
      </m:oMathPara>
    </w:p>
    <w:p w14:paraId="168B04CA" w14:textId="77777777" w:rsidR="00705931" w:rsidRPr="00705931" w:rsidRDefault="00705931" w:rsidP="00CC0984">
      <w:pPr>
        <w:rPr>
          <w:rFonts w:ascii="Arial" w:eastAsiaTheme="minorEastAsia" w:hAnsi="Arial" w:cs="Arial"/>
          <w:lang w:val="en-US"/>
        </w:rPr>
      </w:pPr>
    </w:p>
    <w:p w14:paraId="3D94FD88" w14:textId="77777777" w:rsidR="00705931" w:rsidRDefault="00705931" w:rsidP="00CC0984">
      <w:pPr>
        <w:rPr>
          <w:rFonts w:ascii="Arial" w:hAnsi="Arial" w:cs="Arial"/>
          <w:lang w:val="en-US"/>
        </w:rPr>
      </w:pPr>
    </w:p>
    <w:p w14:paraId="7E13748F" w14:textId="77777777" w:rsidR="00705931" w:rsidRDefault="00705931" w:rsidP="00CC0984">
      <w:pPr>
        <w:rPr>
          <w:rFonts w:ascii="Arial" w:hAnsi="Arial" w:cs="Arial"/>
          <w:lang w:val="en-US"/>
        </w:rPr>
      </w:pPr>
    </w:p>
    <w:p w14:paraId="784E79DC" w14:textId="77777777" w:rsidR="00705931" w:rsidRDefault="00705931" w:rsidP="00CC0984">
      <w:pPr>
        <w:rPr>
          <w:rFonts w:ascii="Arial" w:hAnsi="Arial" w:cs="Arial"/>
          <w:lang w:val="en-US"/>
        </w:rPr>
      </w:pPr>
    </w:p>
    <w:p w14:paraId="72947445" w14:textId="4B6B8EB4" w:rsidR="00CC0984" w:rsidRDefault="00CC0984" w:rsidP="00CC0984">
      <w:pPr>
        <w:rPr>
          <w:rFonts w:ascii="Arial" w:hAnsi="Arial" w:cs="Arial"/>
        </w:rPr>
      </w:pPr>
      <w:r w:rsidRPr="00CC0984">
        <w:rPr>
          <w:rFonts w:ascii="Arial" w:hAnsi="Arial" w:cs="Arial"/>
          <w:lang w:val="en-US"/>
        </w:rPr>
        <w:t>Where:</w:t>
      </w:r>
      <w:r w:rsidRPr="00CC0984">
        <w:rPr>
          <w:rFonts w:ascii="Arial" w:hAnsi="Arial" w:cs="Arial"/>
        </w:rPr>
        <w:t> </w:t>
      </w:r>
    </w:p>
    <w:p w14:paraId="5C53E39C" w14:textId="41597DD7" w:rsidR="00705931" w:rsidRPr="00CC0984" w:rsidRDefault="00705931" w:rsidP="00CC0984">
      <w:pPr>
        <w:rPr>
          <w:rFonts w:ascii="Arial" w:hAnsi="Arial" w:cs="Arial"/>
        </w:rPr>
      </w:pPr>
      <w:r w:rsidRPr="00CC0984">
        <w:rPr>
          <w:rFonts w:ascii="Arial" w:hAnsi="Arial" w:cs="Arial"/>
          <w:lang w:val="en-US"/>
        </w:rPr>
        <w:t xml:space="preserve">f </w:t>
      </w:r>
      <w:r>
        <w:rPr>
          <w:rFonts w:ascii="Arial" w:hAnsi="Arial" w:cs="Arial"/>
          <w:lang w:val="en-US"/>
        </w:rPr>
        <w:t>=</w:t>
      </w:r>
      <w:r w:rsidRPr="00CC0984">
        <w:rPr>
          <w:rFonts w:ascii="Arial" w:hAnsi="Arial" w:cs="Arial"/>
          <w:lang w:val="en-US"/>
        </w:rPr>
        <w:t xml:space="preserve"> frequency</w:t>
      </w:r>
      <w:r w:rsidR="00B80ED8">
        <w:rPr>
          <w:rFonts w:ascii="Arial" w:hAnsi="Arial" w:cs="Arial"/>
          <w:lang w:val="en-US"/>
        </w:rPr>
        <w:t xml:space="preserve"> (Hz)</w:t>
      </w:r>
      <w:r w:rsidRPr="00CC0984">
        <w:rPr>
          <w:rFonts w:ascii="Arial" w:hAnsi="Arial" w:cs="Arial"/>
        </w:rPr>
        <w:t> </w:t>
      </w:r>
    </w:p>
    <w:p w14:paraId="443D6949" w14:textId="34D31A6E" w:rsidR="00CC0984" w:rsidRPr="00CC0984" w:rsidRDefault="00CC0984" w:rsidP="00CC0984">
      <w:pPr>
        <w:rPr>
          <w:rFonts w:ascii="Arial" w:hAnsi="Arial" w:cs="Arial"/>
        </w:rPr>
      </w:pPr>
      <w:r w:rsidRPr="00CC0984">
        <w:rPr>
          <w:rFonts w:ascii="Arial" w:hAnsi="Arial" w:cs="Arial"/>
          <w:lang w:val="en-US"/>
        </w:rPr>
        <w:t xml:space="preserve">c </w:t>
      </w:r>
      <w:r w:rsidR="00705931">
        <w:rPr>
          <w:rFonts w:ascii="Arial" w:hAnsi="Arial" w:cs="Arial"/>
          <w:lang w:val="en-US"/>
        </w:rPr>
        <w:t xml:space="preserve">= </w:t>
      </w:r>
      <w:r w:rsidRPr="00CC0984">
        <w:rPr>
          <w:rFonts w:ascii="Arial" w:hAnsi="Arial" w:cs="Arial"/>
          <w:lang w:val="en-US"/>
        </w:rPr>
        <w:t>velocity of light in medium</w:t>
      </w:r>
      <w:r w:rsidRPr="00CC0984">
        <w:rPr>
          <w:rFonts w:ascii="Arial" w:hAnsi="Arial" w:cs="Arial"/>
        </w:rPr>
        <w:t> </w:t>
      </w:r>
      <w:r w:rsidR="00B80ED8">
        <w:rPr>
          <w:rFonts w:ascii="Arial" w:hAnsi="Arial" w:cs="Arial"/>
        </w:rPr>
        <w:t>(m/s)</w:t>
      </w:r>
    </w:p>
    <w:p w14:paraId="02FCF6DB" w14:textId="3033575E" w:rsidR="00CC0984" w:rsidRDefault="00CC0984" w:rsidP="00CC0984">
      <w:pPr>
        <w:rPr>
          <w:rFonts w:ascii="Arial" w:hAnsi="Arial" w:cs="Arial"/>
        </w:rPr>
      </w:pPr>
      <w:r w:rsidRPr="00CC0984">
        <w:rPr>
          <w:rFonts w:ascii="Arial" w:hAnsi="Arial" w:cs="Arial"/>
          <w:lang w:val="en-US"/>
        </w:rPr>
        <w:t xml:space="preserve">λ </w:t>
      </w:r>
      <w:r w:rsidR="00705931">
        <w:rPr>
          <w:rFonts w:ascii="Arial" w:hAnsi="Arial" w:cs="Arial"/>
          <w:lang w:val="en-US"/>
        </w:rPr>
        <w:t>=</w:t>
      </w:r>
      <w:r w:rsidRPr="00CC0984">
        <w:rPr>
          <w:rFonts w:ascii="Arial" w:hAnsi="Arial" w:cs="Arial"/>
          <w:lang w:val="en-US"/>
        </w:rPr>
        <w:t xml:space="preserve"> wavelength</w:t>
      </w:r>
      <w:r w:rsidRPr="00CC0984">
        <w:rPr>
          <w:rFonts w:ascii="Arial" w:hAnsi="Arial" w:cs="Arial"/>
        </w:rPr>
        <w:t> </w:t>
      </w:r>
      <w:r w:rsidR="00B80ED8">
        <w:rPr>
          <w:rFonts w:ascii="Arial" w:hAnsi="Arial" w:cs="Arial"/>
        </w:rPr>
        <w:t>(m)</w:t>
      </w:r>
    </w:p>
    <w:p w14:paraId="4146D47C" w14:textId="1792F099" w:rsidR="00B80ED8" w:rsidRPr="00705931" w:rsidRDefault="00B80ED8" w:rsidP="00B80ED8">
      <w:pPr>
        <w:rPr>
          <w:rFonts w:ascii="Arial" w:eastAsiaTheme="minorEastAsia" w:hAnsi="Arial" w:cs="Arial"/>
          <w:lang w:val="en-US"/>
        </w:rPr>
      </w:pPr>
      <m:oMathPara>
        <m:oMath>
          <m:r>
            <w:rPr>
              <w:rFonts w:ascii="Cambria Math" w:hAnsi="Cambria Math" w:cs="Arial"/>
              <w:lang w:val="en-US"/>
            </w:rPr>
            <m:t>f=</m:t>
          </m:r>
          <m:f>
            <m:fPr>
              <m:ctrlPr>
                <w:rPr>
                  <w:rFonts w:ascii="Cambria Math" w:hAnsi="Cambria Math" w:cs="Arial"/>
                  <w:i/>
                  <w:lang w:val="en-US"/>
                </w:rPr>
              </m:ctrlPr>
            </m:fPr>
            <m:num>
              <m:sSup>
                <m:sSupPr>
                  <m:ctrlPr>
                    <w:rPr>
                      <w:rFonts w:ascii="Cambria Math" w:hAnsi="Cambria Math" w:cs="Arial"/>
                      <w:i/>
                      <w:lang w:val="en-US"/>
                    </w:rPr>
                  </m:ctrlPr>
                </m:sSupPr>
                <m:e>
                  <m:r>
                    <w:rPr>
                      <w:rFonts w:ascii="Cambria Math" w:hAnsi="Cambria Math" w:cs="Arial"/>
                      <w:lang w:val="en-US"/>
                    </w:rPr>
                    <m:t>3x10</m:t>
                  </m:r>
                </m:e>
                <m:sup>
                  <m:r>
                    <w:rPr>
                      <w:rFonts w:ascii="Cambria Math" w:hAnsi="Cambria Math" w:cs="Arial"/>
                      <w:lang w:val="en-US"/>
                    </w:rPr>
                    <m:t>8</m:t>
                  </m:r>
                </m:sup>
              </m:sSup>
            </m:num>
            <m:den>
              <m:r>
                <w:rPr>
                  <w:rFonts w:ascii="Cambria Math" w:hAnsi="Cambria Math" w:cs="Arial"/>
                  <w:lang w:val="en-US"/>
                </w:rPr>
                <m:t>0.</m:t>
              </m:r>
              <m:r>
                <w:rPr>
                  <w:rFonts w:ascii="Cambria Math" w:hAnsi="Cambria Math" w:cs="Arial"/>
                  <w:lang w:val="en-US"/>
                </w:rPr>
                <m:t>211</m:t>
              </m:r>
            </m:den>
          </m:f>
        </m:oMath>
      </m:oMathPara>
    </w:p>
    <w:p w14:paraId="1121304E" w14:textId="77777777" w:rsidR="00B80ED8" w:rsidRDefault="00B80ED8" w:rsidP="00CC0984">
      <w:pPr>
        <w:rPr>
          <w:rFonts w:ascii="Arial" w:hAnsi="Arial" w:cs="Arial"/>
        </w:rPr>
      </w:pPr>
    </w:p>
    <w:p w14:paraId="1943E8BD" w14:textId="19A9A7A3" w:rsidR="0011153B" w:rsidRDefault="0011153B" w:rsidP="00CC0984">
      <w:pPr>
        <w:rPr>
          <w:rFonts w:ascii="Arial" w:hAnsi="Arial" w:cs="Arial"/>
        </w:rPr>
      </w:pPr>
      <w:r>
        <w:rPr>
          <w:rFonts w:ascii="Arial" w:hAnsi="Arial" w:cs="Arial"/>
        </w:rPr>
        <w:t>Therefore:</w:t>
      </w:r>
    </w:p>
    <w:p w14:paraId="727BFA74" w14:textId="5A4F5845" w:rsidR="0011153B" w:rsidRPr="00705931" w:rsidRDefault="0011153B" w:rsidP="0011153B">
      <w:pPr>
        <w:rPr>
          <w:rFonts w:ascii="Arial" w:eastAsiaTheme="minorEastAsia" w:hAnsi="Arial" w:cs="Arial"/>
          <w:lang w:val="en-US"/>
        </w:rPr>
      </w:pPr>
      <m:oMathPara>
        <m:oMath>
          <m:r>
            <w:rPr>
              <w:rFonts w:ascii="Cambria Math" w:hAnsi="Cambria Math" w:cs="Arial"/>
              <w:lang w:val="en-US"/>
            </w:rPr>
            <m:t>f=</m:t>
          </m:r>
          <m:r>
            <w:rPr>
              <w:rFonts w:ascii="Cambria Math" w:hAnsi="Cambria Math" w:cs="Arial"/>
              <w:lang w:val="en-US"/>
            </w:rPr>
            <m:t>1</m:t>
          </m:r>
          <m:r>
            <w:rPr>
              <w:rFonts w:ascii="Cambria Math" w:hAnsi="Cambria Math" w:cs="Arial"/>
              <w:lang w:val="en-US"/>
            </w:rPr>
            <m:t>.4</m:t>
          </m:r>
          <m:r>
            <w:rPr>
              <w:rFonts w:ascii="Cambria Math" w:hAnsi="Cambria Math" w:cs="Arial"/>
              <w:lang w:val="en-US"/>
            </w:rPr>
            <m:t>2GHz</m:t>
          </m:r>
        </m:oMath>
      </m:oMathPara>
    </w:p>
    <w:p w14:paraId="7A3C32F6" w14:textId="77777777" w:rsidR="0011153B" w:rsidRDefault="0011153B" w:rsidP="00CC0984">
      <w:pPr>
        <w:rPr>
          <w:rFonts w:ascii="Arial" w:hAnsi="Arial" w:cs="Arial"/>
        </w:rPr>
      </w:pPr>
    </w:p>
    <w:p w14:paraId="20A75422" w14:textId="4202C019" w:rsidR="00B80ED8" w:rsidRPr="00CC0984" w:rsidRDefault="00B80ED8" w:rsidP="00CC0984">
      <w:pPr>
        <w:rPr>
          <w:rFonts w:ascii="Arial" w:hAnsi="Arial" w:cs="Arial"/>
        </w:rPr>
      </w:pPr>
    </w:p>
    <w:p w14:paraId="401FD516" w14:textId="77777777" w:rsidR="00CC0984" w:rsidRPr="008C5412" w:rsidRDefault="00CC0984" w:rsidP="008C5412"/>
    <w:p w14:paraId="0EBA3FDC" w14:textId="15D3BCC8" w:rsidR="00455CAA" w:rsidRDefault="00BF484D" w:rsidP="008B43BF">
      <w:pPr>
        <w:pStyle w:val="ListParagraph"/>
        <w:numPr>
          <w:ilvl w:val="0"/>
          <w:numId w:val="40"/>
        </w:numPr>
        <w:shd w:val="clear" w:color="auto" w:fill="FFFFFF"/>
        <w:spacing w:before="100" w:beforeAutospacing="1" w:after="100" w:afterAutospacing="1" w:line="240" w:lineRule="auto"/>
        <w:jc w:val="center"/>
        <w:rPr>
          <w:rFonts w:ascii="Arial" w:eastAsia="Times New Roman" w:hAnsi="Arial" w:cs="Arial"/>
          <w:b/>
          <w:bCs/>
          <w:color w:val="242424"/>
          <w:sz w:val="32"/>
          <w:szCs w:val="32"/>
          <w:lang w:eastAsia="en-GB"/>
        </w:rPr>
      </w:pPr>
      <w:r>
        <w:rPr>
          <w:rFonts w:ascii="Arial" w:eastAsia="Times New Roman" w:hAnsi="Arial" w:cs="Arial"/>
          <w:b/>
          <w:bCs/>
          <w:color w:val="242424"/>
          <w:sz w:val="32"/>
          <w:szCs w:val="32"/>
          <w:lang w:eastAsia="en-GB"/>
        </w:rPr>
        <w:t>Discussion</w:t>
      </w:r>
    </w:p>
    <w:p w14:paraId="0B1BDFE3" w14:textId="7A95D9E8" w:rsidR="00BF484D" w:rsidRDefault="00BF484D" w:rsidP="00BF484D">
      <w:pPr>
        <w:shd w:val="clear" w:color="auto" w:fill="FFFFFF"/>
        <w:spacing w:before="100" w:beforeAutospacing="1" w:after="100" w:afterAutospacing="1" w:line="240" w:lineRule="auto"/>
        <w:ind w:left="360"/>
        <w:rPr>
          <w:rFonts w:ascii="Arial" w:eastAsia="Times New Roman" w:hAnsi="Arial" w:cs="Arial"/>
          <w:b/>
          <w:bCs/>
          <w:color w:val="242424"/>
          <w:lang w:eastAsia="en-GB"/>
        </w:rPr>
      </w:pPr>
      <w:r w:rsidRPr="00C92A3A">
        <w:rPr>
          <w:rFonts w:ascii="Arial" w:eastAsia="Times New Roman" w:hAnsi="Arial" w:cs="Arial"/>
          <w:b/>
          <w:bCs/>
          <w:color w:val="242424"/>
          <w:lang w:eastAsia="en-GB"/>
        </w:rPr>
        <w:t>Task 1: Vacuum</w:t>
      </w:r>
    </w:p>
    <w:tbl>
      <w:tblPr>
        <w:tblStyle w:val="TableGrid"/>
        <w:tblW w:w="0" w:type="auto"/>
        <w:tblLook w:val="04A0" w:firstRow="1" w:lastRow="0" w:firstColumn="1" w:lastColumn="0" w:noHBand="0" w:noVBand="1"/>
      </w:tblPr>
      <w:tblGrid>
        <w:gridCol w:w="2123"/>
        <w:gridCol w:w="2123"/>
        <w:gridCol w:w="2123"/>
        <w:gridCol w:w="2124"/>
      </w:tblGrid>
      <w:tr w:rsidR="0079750D" w14:paraId="545AE911" w14:textId="77777777" w:rsidTr="00C667F3">
        <w:tc>
          <w:tcPr>
            <w:tcW w:w="8493" w:type="dxa"/>
            <w:gridSpan w:val="4"/>
          </w:tcPr>
          <w:p w14:paraId="2735C1DC" w14:textId="3FFE4526" w:rsidR="0079750D" w:rsidRDefault="003A409F" w:rsidP="00BC089A">
            <w:pPr>
              <w:spacing w:before="100" w:beforeAutospacing="1" w:after="100" w:afterAutospacing="1"/>
              <w:jc w:val="center"/>
              <w:rPr>
                <w:rFonts w:ascii="Arial" w:eastAsia="Times New Roman" w:hAnsi="Arial" w:cs="Arial"/>
                <w:b/>
                <w:bCs/>
                <w:color w:val="242424"/>
                <w:lang w:eastAsia="en-GB"/>
              </w:rPr>
            </w:pPr>
            <w:r>
              <w:rPr>
                <w:rFonts w:ascii="Arial" w:eastAsia="Times New Roman" w:hAnsi="Arial" w:cs="Arial"/>
                <w:b/>
                <w:bCs/>
                <w:color w:val="242424"/>
                <w:lang w:eastAsia="en-GB"/>
              </w:rPr>
              <w:t>Theoretical Results</w:t>
            </w:r>
          </w:p>
        </w:tc>
      </w:tr>
      <w:tr w:rsidR="00C92A3A" w14:paraId="66AC190C" w14:textId="77777777" w:rsidTr="00BC089A">
        <w:tc>
          <w:tcPr>
            <w:tcW w:w="2123" w:type="dxa"/>
          </w:tcPr>
          <w:p w14:paraId="574788A3" w14:textId="77777777" w:rsidR="00C92A3A" w:rsidRDefault="00C92A3A" w:rsidP="00BC089A">
            <w:pPr>
              <w:spacing w:before="100" w:beforeAutospacing="1" w:after="100" w:afterAutospacing="1"/>
              <w:rPr>
                <w:rFonts w:ascii="Arial" w:eastAsia="Times New Roman" w:hAnsi="Arial" w:cs="Arial"/>
                <w:b/>
                <w:bCs/>
                <w:color w:val="242424"/>
                <w:lang w:eastAsia="en-GB"/>
              </w:rPr>
            </w:pPr>
            <w:r>
              <w:rPr>
                <w:rFonts w:ascii="Arial" w:eastAsia="Times New Roman" w:hAnsi="Arial" w:cs="Arial"/>
                <w:b/>
                <w:bCs/>
                <w:color w:val="242424"/>
                <w:lang w:eastAsia="en-GB"/>
              </w:rPr>
              <w:t xml:space="preserve">Mode </w:t>
            </w:r>
          </w:p>
        </w:tc>
        <w:tc>
          <w:tcPr>
            <w:tcW w:w="2123" w:type="dxa"/>
          </w:tcPr>
          <w:p w14:paraId="6E51AFF3" w14:textId="77777777" w:rsidR="00C92A3A" w:rsidRDefault="00C92A3A" w:rsidP="00BC089A">
            <w:pPr>
              <w:spacing w:before="100" w:beforeAutospacing="1" w:after="100" w:afterAutospacing="1"/>
              <w:jc w:val="center"/>
              <w:rPr>
                <w:rFonts w:ascii="Arial" w:eastAsia="Times New Roman" w:hAnsi="Arial" w:cs="Arial"/>
                <w:b/>
                <w:bCs/>
                <w:color w:val="242424"/>
                <w:lang w:eastAsia="en-GB"/>
              </w:rPr>
            </w:pPr>
            <w:r>
              <w:rPr>
                <w:rFonts w:ascii="Arial" w:eastAsia="Times New Roman" w:hAnsi="Arial" w:cs="Arial"/>
                <w:b/>
                <w:bCs/>
                <w:color w:val="242424"/>
                <w:lang w:eastAsia="en-GB"/>
              </w:rPr>
              <w:t>1</w:t>
            </w:r>
          </w:p>
        </w:tc>
        <w:tc>
          <w:tcPr>
            <w:tcW w:w="2123" w:type="dxa"/>
          </w:tcPr>
          <w:p w14:paraId="4ED7FC35" w14:textId="77777777" w:rsidR="00C92A3A" w:rsidRDefault="00C92A3A" w:rsidP="00BC089A">
            <w:pPr>
              <w:spacing w:before="100" w:beforeAutospacing="1" w:after="100" w:afterAutospacing="1"/>
              <w:jc w:val="center"/>
              <w:rPr>
                <w:rFonts w:ascii="Arial" w:eastAsia="Times New Roman" w:hAnsi="Arial" w:cs="Arial"/>
                <w:b/>
                <w:bCs/>
                <w:color w:val="242424"/>
                <w:lang w:eastAsia="en-GB"/>
              </w:rPr>
            </w:pPr>
            <w:r>
              <w:rPr>
                <w:rFonts w:ascii="Arial" w:eastAsia="Times New Roman" w:hAnsi="Arial" w:cs="Arial"/>
                <w:b/>
                <w:bCs/>
                <w:color w:val="242424"/>
                <w:lang w:eastAsia="en-GB"/>
              </w:rPr>
              <w:t>2</w:t>
            </w:r>
          </w:p>
        </w:tc>
        <w:tc>
          <w:tcPr>
            <w:tcW w:w="2124" w:type="dxa"/>
          </w:tcPr>
          <w:p w14:paraId="4EF34BB4" w14:textId="77777777" w:rsidR="00C92A3A" w:rsidRDefault="00C92A3A" w:rsidP="00BC089A">
            <w:pPr>
              <w:spacing w:before="100" w:beforeAutospacing="1" w:after="100" w:afterAutospacing="1"/>
              <w:jc w:val="center"/>
              <w:rPr>
                <w:rFonts w:ascii="Arial" w:eastAsia="Times New Roman" w:hAnsi="Arial" w:cs="Arial"/>
                <w:b/>
                <w:bCs/>
                <w:color w:val="242424"/>
                <w:lang w:eastAsia="en-GB"/>
              </w:rPr>
            </w:pPr>
            <w:r>
              <w:rPr>
                <w:rFonts w:ascii="Arial" w:eastAsia="Times New Roman" w:hAnsi="Arial" w:cs="Arial"/>
                <w:b/>
                <w:bCs/>
                <w:color w:val="242424"/>
                <w:lang w:eastAsia="en-GB"/>
              </w:rPr>
              <w:t>3</w:t>
            </w:r>
          </w:p>
        </w:tc>
      </w:tr>
      <w:tr w:rsidR="00C92A3A" w14:paraId="2CBE781B" w14:textId="77777777" w:rsidTr="00BC089A">
        <w:tc>
          <w:tcPr>
            <w:tcW w:w="2123" w:type="dxa"/>
          </w:tcPr>
          <w:p w14:paraId="7349C755" w14:textId="77777777" w:rsidR="00C92A3A" w:rsidRDefault="00C92A3A" w:rsidP="00BC089A">
            <w:pPr>
              <w:spacing w:before="100" w:beforeAutospacing="1" w:after="100" w:afterAutospacing="1"/>
              <w:rPr>
                <w:rFonts w:ascii="Arial" w:eastAsia="Times New Roman" w:hAnsi="Arial" w:cs="Arial"/>
                <w:b/>
                <w:bCs/>
                <w:color w:val="242424"/>
                <w:lang w:eastAsia="en-GB"/>
              </w:rPr>
            </w:pPr>
            <w:r>
              <w:rPr>
                <w:rFonts w:ascii="Arial" w:eastAsia="Times New Roman" w:hAnsi="Arial" w:cs="Arial"/>
                <w:b/>
                <w:bCs/>
                <w:color w:val="242424"/>
                <w:lang w:eastAsia="en-GB"/>
              </w:rPr>
              <w:t xml:space="preserve">Cut off Frequency </w:t>
            </w:r>
            <m:oMath>
              <m:r>
                <m:rPr>
                  <m:sty m:val="bi"/>
                </m:rPr>
                <w:rPr>
                  <w:rFonts w:ascii="Cambria Math" w:eastAsia="Times New Roman" w:hAnsi="Cambria Math" w:cs="Arial"/>
                  <w:color w:val="242424"/>
                  <w:lang w:eastAsia="en-GB"/>
                </w:rPr>
                <m:t>(</m:t>
              </m:r>
              <m:r>
                <w:rPr>
                  <w:rFonts w:ascii="Cambria Math" w:eastAsia="Times New Roman" w:hAnsi="Cambria Math" w:cs="Arial"/>
                  <w:lang w:eastAsia="en-GB"/>
                </w:rPr>
                <m:t>fc)</m:t>
              </m:r>
            </m:oMath>
            <w:r>
              <w:rPr>
                <w:rFonts w:ascii="Arial" w:eastAsia="Times New Roman" w:hAnsi="Arial" w:cs="Arial"/>
                <w:b/>
                <w:bCs/>
                <w:color w:val="242424"/>
                <w:lang w:eastAsia="en-GB"/>
              </w:rPr>
              <w:t xml:space="preserve"> </w:t>
            </w:r>
          </w:p>
        </w:tc>
        <w:tc>
          <w:tcPr>
            <w:tcW w:w="2123" w:type="dxa"/>
          </w:tcPr>
          <w:p w14:paraId="7071103F" w14:textId="77777777" w:rsidR="00C92A3A" w:rsidRDefault="00C92A3A" w:rsidP="00BC089A">
            <w:pPr>
              <w:spacing w:before="100" w:beforeAutospacing="1" w:after="100" w:afterAutospacing="1"/>
              <w:rPr>
                <w:rFonts w:ascii="Arial" w:eastAsia="Times New Roman" w:hAnsi="Arial" w:cs="Arial"/>
                <w:b/>
                <w:bCs/>
                <w:color w:val="242424"/>
                <w:lang w:eastAsia="en-GB"/>
              </w:rPr>
            </w:pPr>
            <m:oMathPara>
              <m:oMath>
                <m:r>
                  <w:rPr>
                    <w:rFonts w:ascii="Cambria Math" w:eastAsia="Times New Roman" w:hAnsi="Cambria Math" w:cs="Arial"/>
                    <w:lang w:eastAsia="en-GB"/>
                  </w:rPr>
                  <m:t>7.14Ghz</m:t>
                </m:r>
              </m:oMath>
            </m:oMathPara>
          </w:p>
        </w:tc>
        <w:tc>
          <w:tcPr>
            <w:tcW w:w="2123" w:type="dxa"/>
          </w:tcPr>
          <w:p w14:paraId="3C893134" w14:textId="77777777" w:rsidR="00C92A3A" w:rsidRDefault="00C92A3A" w:rsidP="00BC089A">
            <w:pPr>
              <w:spacing w:before="100" w:beforeAutospacing="1" w:after="100" w:afterAutospacing="1"/>
              <w:rPr>
                <w:rFonts w:ascii="Arial" w:eastAsia="Times New Roman" w:hAnsi="Arial" w:cs="Arial"/>
                <w:b/>
                <w:bCs/>
                <w:color w:val="242424"/>
                <w:lang w:eastAsia="en-GB"/>
              </w:rPr>
            </w:pPr>
            <m:oMathPara>
              <m:oMath>
                <m:r>
                  <w:rPr>
                    <w:rFonts w:ascii="Cambria Math" w:eastAsia="Times New Roman" w:hAnsi="Cambria Math" w:cs="Arial"/>
                    <w:lang w:eastAsia="en-GB"/>
                  </w:rPr>
                  <m:t>14.29GHz</m:t>
                </m:r>
              </m:oMath>
            </m:oMathPara>
          </w:p>
        </w:tc>
        <w:tc>
          <w:tcPr>
            <w:tcW w:w="2124" w:type="dxa"/>
          </w:tcPr>
          <w:p w14:paraId="76317C84" w14:textId="4D0B6FB0" w:rsidR="00C92A3A" w:rsidRPr="00E71728" w:rsidRDefault="00C92A3A" w:rsidP="00BC089A">
            <w:pPr>
              <w:spacing w:before="100" w:beforeAutospacing="1" w:after="100" w:afterAutospacing="1" w:line="480" w:lineRule="auto"/>
              <w:rPr>
                <w:rFonts w:ascii="Arial" w:eastAsia="Times New Roman" w:hAnsi="Arial" w:cs="Arial"/>
                <w:lang w:eastAsia="en-GB"/>
              </w:rPr>
            </w:pPr>
            <m:oMathPara>
              <m:oMath>
                <m:r>
                  <w:rPr>
                    <w:rFonts w:ascii="Cambria Math" w:eastAsia="Times New Roman" w:hAnsi="Cambria Math" w:cs="Arial"/>
                    <w:lang w:eastAsia="en-GB"/>
                  </w:rPr>
                  <m:t>fc=21.</m:t>
                </m:r>
                <m:r>
                  <w:rPr>
                    <w:rFonts w:ascii="Cambria Math" w:eastAsia="Times New Roman" w:hAnsi="Cambria Math" w:cs="Arial"/>
                    <w:lang w:eastAsia="en-GB"/>
                  </w:rPr>
                  <m:t>39</m:t>
                </m:r>
                <m:r>
                  <w:rPr>
                    <w:rFonts w:ascii="Cambria Math" w:eastAsia="Times New Roman" w:hAnsi="Cambria Math" w:cs="Arial"/>
                    <w:lang w:eastAsia="en-GB"/>
                  </w:rPr>
                  <m:t>GHz</m:t>
                </m:r>
              </m:oMath>
            </m:oMathPara>
          </w:p>
          <w:p w14:paraId="6382D1FB" w14:textId="77777777" w:rsidR="00C92A3A" w:rsidRDefault="00C92A3A" w:rsidP="00BC089A">
            <w:pPr>
              <w:spacing w:before="100" w:beforeAutospacing="1" w:after="100" w:afterAutospacing="1"/>
              <w:rPr>
                <w:rFonts w:ascii="Arial" w:eastAsia="Times New Roman" w:hAnsi="Arial" w:cs="Arial"/>
                <w:b/>
                <w:bCs/>
                <w:color w:val="242424"/>
                <w:lang w:eastAsia="en-GB"/>
              </w:rPr>
            </w:pPr>
          </w:p>
        </w:tc>
      </w:tr>
    </w:tbl>
    <w:p w14:paraId="6ADA6452" w14:textId="77777777" w:rsidR="00C92A3A" w:rsidRPr="00C92A3A" w:rsidRDefault="00C92A3A" w:rsidP="00BF484D">
      <w:pPr>
        <w:shd w:val="clear" w:color="auto" w:fill="FFFFFF"/>
        <w:spacing w:before="100" w:beforeAutospacing="1" w:after="100" w:afterAutospacing="1" w:line="240" w:lineRule="auto"/>
        <w:ind w:left="360"/>
        <w:rPr>
          <w:rFonts w:ascii="Arial" w:eastAsia="Times New Roman" w:hAnsi="Arial" w:cs="Arial"/>
          <w:b/>
          <w:bCs/>
          <w:color w:val="242424"/>
          <w:lang w:eastAsia="en-GB"/>
        </w:rPr>
      </w:pPr>
    </w:p>
    <w:tbl>
      <w:tblPr>
        <w:tblStyle w:val="TableGrid"/>
        <w:tblW w:w="0" w:type="auto"/>
        <w:tblLook w:val="04A0" w:firstRow="1" w:lastRow="0" w:firstColumn="1" w:lastColumn="0" w:noHBand="0" w:noVBand="1"/>
      </w:tblPr>
      <w:tblGrid>
        <w:gridCol w:w="2123"/>
        <w:gridCol w:w="2123"/>
        <w:gridCol w:w="2123"/>
        <w:gridCol w:w="2124"/>
      </w:tblGrid>
      <w:tr w:rsidR="003A409F" w14:paraId="2AA31939" w14:textId="77777777" w:rsidTr="00BC089A">
        <w:tc>
          <w:tcPr>
            <w:tcW w:w="8493" w:type="dxa"/>
            <w:gridSpan w:val="4"/>
          </w:tcPr>
          <w:p w14:paraId="71C84244" w14:textId="7AC1E074" w:rsidR="003A409F" w:rsidRDefault="003A409F" w:rsidP="00BC089A">
            <w:pPr>
              <w:spacing w:before="100" w:beforeAutospacing="1" w:after="100" w:afterAutospacing="1"/>
              <w:jc w:val="center"/>
              <w:rPr>
                <w:rFonts w:ascii="Arial" w:eastAsia="Times New Roman" w:hAnsi="Arial" w:cs="Arial"/>
                <w:b/>
                <w:bCs/>
                <w:color w:val="242424"/>
                <w:lang w:eastAsia="en-GB"/>
              </w:rPr>
            </w:pPr>
            <w:r>
              <w:rPr>
                <w:rFonts w:ascii="Arial" w:eastAsia="Times New Roman" w:hAnsi="Arial" w:cs="Arial"/>
                <w:b/>
                <w:bCs/>
                <w:color w:val="242424"/>
                <w:lang w:eastAsia="en-GB"/>
              </w:rPr>
              <w:t>Practical Results</w:t>
            </w:r>
          </w:p>
        </w:tc>
      </w:tr>
      <w:tr w:rsidR="003A409F" w14:paraId="03F8373D" w14:textId="77777777" w:rsidTr="00BC089A">
        <w:tc>
          <w:tcPr>
            <w:tcW w:w="2123" w:type="dxa"/>
          </w:tcPr>
          <w:p w14:paraId="4E0B768C" w14:textId="77777777" w:rsidR="003A409F" w:rsidRDefault="003A409F" w:rsidP="00BC089A">
            <w:pPr>
              <w:spacing w:before="100" w:beforeAutospacing="1" w:after="100" w:afterAutospacing="1"/>
              <w:rPr>
                <w:rFonts w:ascii="Arial" w:eastAsia="Times New Roman" w:hAnsi="Arial" w:cs="Arial"/>
                <w:b/>
                <w:bCs/>
                <w:color w:val="242424"/>
                <w:lang w:eastAsia="en-GB"/>
              </w:rPr>
            </w:pPr>
            <w:r>
              <w:rPr>
                <w:rFonts w:ascii="Arial" w:eastAsia="Times New Roman" w:hAnsi="Arial" w:cs="Arial"/>
                <w:b/>
                <w:bCs/>
                <w:color w:val="242424"/>
                <w:lang w:eastAsia="en-GB"/>
              </w:rPr>
              <w:t xml:space="preserve">Mode </w:t>
            </w:r>
          </w:p>
        </w:tc>
        <w:tc>
          <w:tcPr>
            <w:tcW w:w="2123" w:type="dxa"/>
          </w:tcPr>
          <w:p w14:paraId="28CFC6B5" w14:textId="77777777" w:rsidR="003A409F" w:rsidRDefault="003A409F" w:rsidP="00BC089A">
            <w:pPr>
              <w:spacing w:before="100" w:beforeAutospacing="1" w:after="100" w:afterAutospacing="1"/>
              <w:jc w:val="center"/>
              <w:rPr>
                <w:rFonts w:ascii="Arial" w:eastAsia="Times New Roman" w:hAnsi="Arial" w:cs="Arial"/>
                <w:b/>
                <w:bCs/>
                <w:color w:val="242424"/>
                <w:lang w:eastAsia="en-GB"/>
              </w:rPr>
            </w:pPr>
            <w:r>
              <w:rPr>
                <w:rFonts w:ascii="Arial" w:eastAsia="Times New Roman" w:hAnsi="Arial" w:cs="Arial"/>
                <w:b/>
                <w:bCs/>
                <w:color w:val="242424"/>
                <w:lang w:eastAsia="en-GB"/>
              </w:rPr>
              <w:t>1</w:t>
            </w:r>
          </w:p>
        </w:tc>
        <w:tc>
          <w:tcPr>
            <w:tcW w:w="2123" w:type="dxa"/>
          </w:tcPr>
          <w:p w14:paraId="4606CC2B" w14:textId="77777777" w:rsidR="003A409F" w:rsidRDefault="003A409F" w:rsidP="00BC089A">
            <w:pPr>
              <w:spacing w:before="100" w:beforeAutospacing="1" w:after="100" w:afterAutospacing="1"/>
              <w:jc w:val="center"/>
              <w:rPr>
                <w:rFonts w:ascii="Arial" w:eastAsia="Times New Roman" w:hAnsi="Arial" w:cs="Arial"/>
                <w:b/>
                <w:bCs/>
                <w:color w:val="242424"/>
                <w:lang w:eastAsia="en-GB"/>
              </w:rPr>
            </w:pPr>
            <w:r>
              <w:rPr>
                <w:rFonts w:ascii="Arial" w:eastAsia="Times New Roman" w:hAnsi="Arial" w:cs="Arial"/>
                <w:b/>
                <w:bCs/>
                <w:color w:val="242424"/>
                <w:lang w:eastAsia="en-GB"/>
              </w:rPr>
              <w:t>2</w:t>
            </w:r>
          </w:p>
        </w:tc>
        <w:tc>
          <w:tcPr>
            <w:tcW w:w="2124" w:type="dxa"/>
          </w:tcPr>
          <w:p w14:paraId="0DD3733A" w14:textId="77777777" w:rsidR="003A409F" w:rsidRDefault="003A409F" w:rsidP="00BC089A">
            <w:pPr>
              <w:spacing w:before="100" w:beforeAutospacing="1" w:after="100" w:afterAutospacing="1"/>
              <w:jc w:val="center"/>
              <w:rPr>
                <w:rFonts w:ascii="Arial" w:eastAsia="Times New Roman" w:hAnsi="Arial" w:cs="Arial"/>
                <w:b/>
                <w:bCs/>
                <w:color w:val="242424"/>
                <w:lang w:eastAsia="en-GB"/>
              </w:rPr>
            </w:pPr>
            <w:r>
              <w:rPr>
                <w:rFonts w:ascii="Arial" w:eastAsia="Times New Roman" w:hAnsi="Arial" w:cs="Arial"/>
                <w:b/>
                <w:bCs/>
                <w:color w:val="242424"/>
                <w:lang w:eastAsia="en-GB"/>
              </w:rPr>
              <w:t>3</w:t>
            </w:r>
          </w:p>
        </w:tc>
      </w:tr>
      <w:tr w:rsidR="003A409F" w14:paraId="62D22103" w14:textId="77777777" w:rsidTr="00BC089A">
        <w:tc>
          <w:tcPr>
            <w:tcW w:w="2123" w:type="dxa"/>
          </w:tcPr>
          <w:p w14:paraId="646BD75B" w14:textId="77777777" w:rsidR="003A409F" w:rsidRDefault="003A409F" w:rsidP="00BC089A">
            <w:pPr>
              <w:spacing w:before="100" w:beforeAutospacing="1" w:after="100" w:afterAutospacing="1"/>
              <w:rPr>
                <w:rFonts w:ascii="Arial" w:eastAsia="Times New Roman" w:hAnsi="Arial" w:cs="Arial"/>
                <w:b/>
                <w:bCs/>
                <w:color w:val="242424"/>
                <w:lang w:eastAsia="en-GB"/>
              </w:rPr>
            </w:pPr>
            <w:r>
              <w:rPr>
                <w:rFonts w:ascii="Arial" w:eastAsia="Times New Roman" w:hAnsi="Arial" w:cs="Arial"/>
                <w:b/>
                <w:bCs/>
                <w:color w:val="242424"/>
                <w:lang w:eastAsia="en-GB"/>
              </w:rPr>
              <w:t xml:space="preserve">Cut off Frequency </w:t>
            </w:r>
            <m:oMath>
              <m:r>
                <m:rPr>
                  <m:sty m:val="bi"/>
                </m:rPr>
                <w:rPr>
                  <w:rFonts w:ascii="Cambria Math" w:eastAsia="Times New Roman" w:hAnsi="Cambria Math" w:cs="Arial"/>
                  <w:color w:val="242424"/>
                  <w:lang w:eastAsia="en-GB"/>
                </w:rPr>
                <m:t>(</m:t>
              </m:r>
              <m:r>
                <w:rPr>
                  <w:rFonts w:ascii="Cambria Math" w:eastAsia="Times New Roman" w:hAnsi="Cambria Math" w:cs="Arial"/>
                  <w:lang w:eastAsia="en-GB"/>
                </w:rPr>
                <m:t>fc)</m:t>
              </m:r>
            </m:oMath>
            <w:r>
              <w:rPr>
                <w:rFonts w:ascii="Arial" w:eastAsia="Times New Roman" w:hAnsi="Arial" w:cs="Arial"/>
                <w:b/>
                <w:bCs/>
                <w:color w:val="242424"/>
                <w:lang w:eastAsia="en-GB"/>
              </w:rPr>
              <w:t xml:space="preserve"> </w:t>
            </w:r>
          </w:p>
        </w:tc>
        <w:tc>
          <w:tcPr>
            <w:tcW w:w="2123" w:type="dxa"/>
          </w:tcPr>
          <w:p w14:paraId="1831A0BE" w14:textId="3A8DAE46" w:rsidR="003A409F" w:rsidRDefault="003A409F" w:rsidP="00BC089A">
            <w:pPr>
              <w:spacing w:before="100" w:beforeAutospacing="1" w:after="100" w:afterAutospacing="1"/>
              <w:rPr>
                <w:rFonts w:ascii="Arial" w:eastAsia="Times New Roman" w:hAnsi="Arial" w:cs="Arial"/>
                <w:b/>
                <w:bCs/>
                <w:color w:val="242424"/>
                <w:lang w:eastAsia="en-GB"/>
              </w:rPr>
            </w:pPr>
            <m:oMathPara>
              <m:oMath>
                <m:r>
                  <w:rPr>
                    <w:rFonts w:ascii="Cambria Math" w:eastAsia="Times New Roman" w:hAnsi="Cambria Math" w:cs="Arial"/>
                    <w:lang w:eastAsia="en-GB"/>
                  </w:rPr>
                  <m:t>7.1</m:t>
                </m:r>
                <m:r>
                  <w:rPr>
                    <w:rFonts w:ascii="Cambria Math" w:eastAsia="Times New Roman" w:hAnsi="Cambria Math" w:cs="Arial"/>
                    <w:lang w:eastAsia="en-GB"/>
                  </w:rPr>
                  <m:t>1</m:t>
                </m:r>
                <m:r>
                  <w:rPr>
                    <w:rFonts w:ascii="Cambria Math" w:eastAsia="Times New Roman" w:hAnsi="Cambria Math" w:cs="Arial"/>
                    <w:lang w:eastAsia="en-GB"/>
                  </w:rPr>
                  <m:t>Ghz</m:t>
                </m:r>
              </m:oMath>
            </m:oMathPara>
          </w:p>
        </w:tc>
        <w:tc>
          <w:tcPr>
            <w:tcW w:w="2123" w:type="dxa"/>
          </w:tcPr>
          <w:p w14:paraId="42F054F7" w14:textId="4A892BC5" w:rsidR="003A409F" w:rsidRDefault="003A409F" w:rsidP="00BC089A">
            <w:pPr>
              <w:spacing w:before="100" w:beforeAutospacing="1" w:after="100" w:afterAutospacing="1"/>
              <w:rPr>
                <w:rFonts w:ascii="Arial" w:eastAsia="Times New Roman" w:hAnsi="Arial" w:cs="Arial"/>
                <w:b/>
                <w:bCs/>
                <w:color w:val="242424"/>
                <w:lang w:eastAsia="en-GB"/>
              </w:rPr>
            </w:pPr>
            <m:oMathPara>
              <m:oMath>
                <m:r>
                  <w:rPr>
                    <w:rFonts w:ascii="Cambria Math" w:eastAsia="Times New Roman" w:hAnsi="Cambria Math" w:cs="Arial"/>
                    <w:lang w:eastAsia="en-GB"/>
                  </w:rPr>
                  <m:t>14.2</m:t>
                </m:r>
                <m:r>
                  <w:rPr>
                    <w:rFonts w:ascii="Cambria Math" w:eastAsia="Times New Roman" w:hAnsi="Cambria Math" w:cs="Arial"/>
                    <w:lang w:eastAsia="en-GB"/>
                  </w:rPr>
                  <m:t>5</m:t>
                </m:r>
                <m:r>
                  <w:rPr>
                    <w:rFonts w:ascii="Cambria Math" w:eastAsia="Times New Roman" w:hAnsi="Cambria Math" w:cs="Arial"/>
                    <w:lang w:eastAsia="en-GB"/>
                  </w:rPr>
                  <m:t>GHz</m:t>
                </m:r>
              </m:oMath>
            </m:oMathPara>
          </w:p>
        </w:tc>
        <w:tc>
          <w:tcPr>
            <w:tcW w:w="2124" w:type="dxa"/>
          </w:tcPr>
          <w:p w14:paraId="18F86D90" w14:textId="11DBD366" w:rsidR="003A409F" w:rsidRPr="00E71728" w:rsidRDefault="003A409F" w:rsidP="00BC089A">
            <w:pPr>
              <w:spacing w:before="100" w:beforeAutospacing="1" w:after="100" w:afterAutospacing="1" w:line="480" w:lineRule="auto"/>
              <w:rPr>
                <w:rFonts w:ascii="Arial" w:eastAsia="Times New Roman" w:hAnsi="Arial" w:cs="Arial"/>
                <w:lang w:eastAsia="en-GB"/>
              </w:rPr>
            </w:pPr>
            <m:oMathPara>
              <m:oMath>
                <m:r>
                  <w:rPr>
                    <w:rFonts w:ascii="Cambria Math" w:eastAsia="Times New Roman" w:hAnsi="Cambria Math" w:cs="Arial"/>
                    <w:lang w:eastAsia="en-GB"/>
                  </w:rPr>
                  <m:t>21.</m:t>
                </m:r>
                <m:r>
                  <w:rPr>
                    <w:rFonts w:ascii="Cambria Math" w:eastAsia="Times New Roman" w:hAnsi="Cambria Math" w:cs="Arial"/>
                    <w:lang w:eastAsia="en-GB"/>
                  </w:rPr>
                  <m:t>39</m:t>
                </m:r>
                <m:r>
                  <w:rPr>
                    <w:rFonts w:ascii="Cambria Math" w:eastAsia="Times New Roman" w:hAnsi="Cambria Math" w:cs="Arial"/>
                    <w:lang w:eastAsia="en-GB"/>
                  </w:rPr>
                  <m:t>GHz</m:t>
                </m:r>
              </m:oMath>
            </m:oMathPara>
          </w:p>
          <w:p w14:paraId="0D8FDB06" w14:textId="77777777" w:rsidR="003A409F" w:rsidRDefault="003A409F" w:rsidP="00BC089A">
            <w:pPr>
              <w:spacing w:before="100" w:beforeAutospacing="1" w:after="100" w:afterAutospacing="1"/>
              <w:rPr>
                <w:rFonts w:ascii="Arial" w:eastAsia="Times New Roman" w:hAnsi="Arial" w:cs="Arial"/>
                <w:b/>
                <w:bCs/>
                <w:color w:val="242424"/>
                <w:lang w:eastAsia="en-GB"/>
              </w:rPr>
            </w:pPr>
          </w:p>
        </w:tc>
      </w:tr>
    </w:tbl>
    <w:p w14:paraId="577CDDAD" w14:textId="30B1BC57" w:rsidR="00BF484D" w:rsidRDefault="004417B5" w:rsidP="004417B5">
      <w:pPr>
        <w:shd w:val="clear" w:color="auto" w:fill="FFFFFF"/>
        <w:spacing w:before="100" w:beforeAutospacing="1" w:after="100" w:afterAutospacing="1" w:line="240" w:lineRule="auto"/>
        <w:rPr>
          <w:rFonts w:ascii="Arial" w:eastAsia="Times New Roman" w:hAnsi="Arial" w:cs="Arial"/>
          <w:color w:val="242424"/>
          <w:lang w:eastAsia="en-GB"/>
        </w:rPr>
      </w:pPr>
      <w:r w:rsidRPr="004417B5">
        <w:rPr>
          <w:rFonts w:ascii="Arial" w:eastAsia="Times New Roman" w:hAnsi="Arial" w:cs="Arial"/>
          <w:color w:val="242424"/>
          <w:lang w:eastAsia="en-GB"/>
        </w:rPr>
        <w:t>Based on both the theoretical and practical results achieved it is</w:t>
      </w:r>
      <w:r>
        <w:rPr>
          <w:rFonts w:ascii="Arial" w:eastAsia="Times New Roman" w:hAnsi="Arial" w:cs="Arial"/>
          <w:color w:val="242424"/>
          <w:lang w:eastAsia="en-GB"/>
        </w:rPr>
        <w:t xml:space="preserve"> clear to identify that the simulation has been successful, and the theoretical calculations have been submitted correctly. There is a slight </w:t>
      </w:r>
      <w:r w:rsidR="00CE37B7">
        <w:rPr>
          <w:rFonts w:ascii="Arial" w:eastAsia="Times New Roman" w:hAnsi="Arial" w:cs="Arial"/>
          <w:color w:val="242424"/>
          <w:lang w:eastAsia="en-GB"/>
        </w:rPr>
        <w:t xml:space="preserve">difference in values however this can be down to the Ansys point selection tool as it can provide slight inaccuracies. </w:t>
      </w:r>
      <w:r w:rsidR="00E64386">
        <w:rPr>
          <w:rFonts w:ascii="Arial" w:eastAsia="Times New Roman" w:hAnsi="Arial" w:cs="Arial"/>
          <w:color w:val="242424"/>
          <w:lang w:eastAsia="en-GB"/>
        </w:rPr>
        <w:t>However,</w:t>
      </w:r>
      <w:r w:rsidR="00CE37B7">
        <w:rPr>
          <w:rFonts w:ascii="Arial" w:eastAsia="Times New Roman" w:hAnsi="Arial" w:cs="Arial"/>
          <w:color w:val="242424"/>
          <w:lang w:eastAsia="en-GB"/>
        </w:rPr>
        <w:t xml:space="preserve"> these values would be considered appropriate and acceptable for design use in practice.</w:t>
      </w:r>
    </w:p>
    <w:p w14:paraId="7F8A9784" w14:textId="7CA223B2" w:rsidR="00E64386" w:rsidRDefault="00E64386" w:rsidP="00E64386">
      <w:pPr>
        <w:shd w:val="clear" w:color="auto" w:fill="FFFFFF"/>
        <w:spacing w:before="100" w:beforeAutospacing="1" w:after="100" w:afterAutospacing="1" w:line="240" w:lineRule="auto"/>
        <w:ind w:left="360"/>
        <w:rPr>
          <w:rFonts w:ascii="Arial" w:eastAsia="Times New Roman" w:hAnsi="Arial" w:cs="Arial"/>
          <w:b/>
          <w:bCs/>
          <w:color w:val="242424"/>
          <w:lang w:eastAsia="en-GB"/>
        </w:rPr>
      </w:pPr>
      <w:r w:rsidRPr="00C92A3A">
        <w:rPr>
          <w:rFonts w:ascii="Arial" w:eastAsia="Times New Roman" w:hAnsi="Arial" w:cs="Arial"/>
          <w:b/>
          <w:bCs/>
          <w:color w:val="242424"/>
          <w:lang w:eastAsia="en-GB"/>
        </w:rPr>
        <w:t xml:space="preserve">Task 1: </w:t>
      </w:r>
      <w:r>
        <w:rPr>
          <w:rFonts w:ascii="Arial" w:eastAsia="Times New Roman" w:hAnsi="Arial" w:cs="Arial"/>
          <w:b/>
          <w:bCs/>
          <w:color w:val="242424"/>
          <w:lang w:eastAsia="en-GB"/>
        </w:rPr>
        <w:t>Teflon</w:t>
      </w:r>
    </w:p>
    <w:p w14:paraId="7ECD7900" w14:textId="77777777" w:rsidR="00E635E7" w:rsidRDefault="00E635E7" w:rsidP="00E64386">
      <w:pPr>
        <w:shd w:val="clear" w:color="auto" w:fill="FFFFFF"/>
        <w:spacing w:before="100" w:beforeAutospacing="1" w:after="100" w:afterAutospacing="1" w:line="240" w:lineRule="auto"/>
        <w:ind w:left="360"/>
        <w:rPr>
          <w:rFonts w:ascii="Arial" w:eastAsia="Times New Roman" w:hAnsi="Arial" w:cs="Arial"/>
          <w:b/>
          <w:bCs/>
          <w:color w:val="242424"/>
          <w:lang w:eastAsia="en-GB"/>
        </w:rPr>
      </w:pPr>
    </w:p>
    <w:tbl>
      <w:tblPr>
        <w:tblStyle w:val="TableGrid"/>
        <w:tblW w:w="0" w:type="auto"/>
        <w:tblLook w:val="04A0" w:firstRow="1" w:lastRow="0" w:firstColumn="1" w:lastColumn="0" w:noHBand="0" w:noVBand="1"/>
      </w:tblPr>
      <w:tblGrid>
        <w:gridCol w:w="2123"/>
        <w:gridCol w:w="2123"/>
        <w:gridCol w:w="2123"/>
        <w:gridCol w:w="2124"/>
      </w:tblGrid>
      <w:tr w:rsidR="00CD2496" w14:paraId="09DD6254" w14:textId="77777777" w:rsidTr="00BC089A">
        <w:tc>
          <w:tcPr>
            <w:tcW w:w="8493" w:type="dxa"/>
            <w:gridSpan w:val="4"/>
          </w:tcPr>
          <w:p w14:paraId="44E11487" w14:textId="77777777" w:rsidR="00CD2496" w:rsidRDefault="00CD2496" w:rsidP="00BC089A">
            <w:pPr>
              <w:spacing w:before="100" w:beforeAutospacing="1" w:after="100" w:afterAutospacing="1"/>
              <w:jc w:val="center"/>
              <w:rPr>
                <w:rFonts w:ascii="Arial" w:eastAsia="Times New Roman" w:hAnsi="Arial" w:cs="Arial"/>
                <w:b/>
                <w:bCs/>
                <w:color w:val="242424"/>
                <w:lang w:eastAsia="en-GB"/>
              </w:rPr>
            </w:pPr>
            <w:r>
              <w:rPr>
                <w:rFonts w:ascii="Arial" w:eastAsia="Times New Roman" w:hAnsi="Arial" w:cs="Arial"/>
                <w:b/>
                <w:bCs/>
                <w:color w:val="242424"/>
                <w:lang w:eastAsia="en-GB"/>
              </w:rPr>
              <w:lastRenderedPageBreak/>
              <w:t>Theoretical Results</w:t>
            </w:r>
          </w:p>
        </w:tc>
      </w:tr>
      <w:tr w:rsidR="00CD2496" w14:paraId="7A7E300E" w14:textId="77777777" w:rsidTr="00BC089A">
        <w:tc>
          <w:tcPr>
            <w:tcW w:w="2123" w:type="dxa"/>
          </w:tcPr>
          <w:p w14:paraId="0D11D77B" w14:textId="77777777" w:rsidR="00CD2496" w:rsidRDefault="00CD2496" w:rsidP="00BC089A">
            <w:pPr>
              <w:spacing w:before="100" w:beforeAutospacing="1" w:after="100" w:afterAutospacing="1"/>
              <w:rPr>
                <w:rFonts w:ascii="Arial" w:eastAsia="Times New Roman" w:hAnsi="Arial" w:cs="Arial"/>
                <w:b/>
                <w:bCs/>
                <w:color w:val="242424"/>
                <w:lang w:eastAsia="en-GB"/>
              </w:rPr>
            </w:pPr>
            <w:r>
              <w:rPr>
                <w:rFonts w:ascii="Arial" w:eastAsia="Times New Roman" w:hAnsi="Arial" w:cs="Arial"/>
                <w:b/>
                <w:bCs/>
                <w:color w:val="242424"/>
                <w:lang w:eastAsia="en-GB"/>
              </w:rPr>
              <w:t xml:space="preserve">Mode </w:t>
            </w:r>
          </w:p>
        </w:tc>
        <w:tc>
          <w:tcPr>
            <w:tcW w:w="2123" w:type="dxa"/>
          </w:tcPr>
          <w:p w14:paraId="00844E8C" w14:textId="77777777" w:rsidR="00CD2496" w:rsidRDefault="00CD2496" w:rsidP="00BC089A">
            <w:pPr>
              <w:spacing w:before="100" w:beforeAutospacing="1" w:after="100" w:afterAutospacing="1"/>
              <w:jc w:val="center"/>
              <w:rPr>
                <w:rFonts w:ascii="Arial" w:eastAsia="Times New Roman" w:hAnsi="Arial" w:cs="Arial"/>
                <w:b/>
                <w:bCs/>
                <w:color w:val="242424"/>
                <w:lang w:eastAsia="en-GB"/>
              </w:rPr>
            </w:pPr>
            <w:r>
              <w:rPr>
                <w:rFonts w:ascii="Arial" w:eastAsia="Times New Roman" w:hAnsi="Arial" w:cs="Arial"/>
                <w:b/>
                <w:bCs/>
                <w:color w:val="242424"/>
                <w:lang w:eastAsia="en-GB"/>
              </w:rPr>
              <w:t>1</w:t>
            </w:r>
          </w:p>
        </w:tc>
        <w:tc>
          <w:tcPr>
            <w:tcW w:w="2123" w:type="dxa"/>
          </w:tcPr>
          <w:p w14:paraId="6EC6018F" w14:textId="77777777" w:rsidR="00CD2496" w:rsidRDefault="00CD2496" w:rsidP="00BC089A">
            <w:pPr>
              <w:spacing w:before="100" w:beforeAutospacing="1" w:after="100" w:afterAutospacing="1"/>
              <w:jc w:val="center"/>
              <w:rPr>
                <w:rFonts w:ascii="Arial" w:eastAsia="Times New Roman" w:hAnsi="Arial" w:cs="Arial"/>
                <w:b/>
                <w:bCs/>
                <w:color w:val="242424"/>
                <w:lang w:eastAsia="en-GB"/>
              </w:rPr>
            </w:pPr>
            <w:r>
              <w:rPr>
                <w:rFonts w:ascii="Arial" w:eastAsia="Times New Roman" w:hAnsi="Arial" w:cs="Arial"/>
                <w:b/>
                <w:bCs/>
                <w:color w:val="242424"/>
                <w:lang w:eastAsia="en-GB"/>
              </w:rPr>
              <w:t>2</w:t>
            </w:r>
          </w:p>
        </w:tc>
        <w:tc>
          <w:tcPr>
            <w:tcW w:w="2124" w:type="dxa"/>
          </w:tcPr>
          <w:p w14:paraId="3D36CDB3" w14:textId="77777777" w:rsidR="00CD2496" w:rsidRDefault="00CD2496" w:rsidP="00BC089A">
            <w:pPr>
              <w:spacing w:before="100" w:beforeAutospacing="1" w:after="100" w:afterAutospacing="1"/>
              <w:jc w:val="center"/>
              <w:rPr>
                <w:rFonts w:ascii="Arial" w:eastAsia="Times New Roman" w:hAnsi="Arial" w:cs="Arial"/>
                <w:b/>
                <w:bCs/>
                <w:color w:val="242424"/>
                <w:lang w:eastAsia="en-GB"/>
              </w:rPr>
            </w:pPr>
            <w:r>
              <w:rPr>
                <w:rFonts w:ascii="Arial" w:eastAsia="Times New Roman" w:hAnsi="Arial" w:cs="Arial"/>
                <w:b/>
                <w:bCs/>
                <w:color w:val="242424"/>
                <w:lang w:eastAsia="en-GB"/>
              </w:rPr>
              <w:t>3</w:t>
            </w:r>
          </w:p>
        </w:tc>
      </w:tr>
      <w:tr w:rsidR="00CD2496" w14:paraId="2586DEAC" w14:textId="77777777" w:rsidTr="00BC089A">
        <w:tc>
          <w:tcPr>
            <w:tcW w:w="2123" w:type="dxa"/>
          </w:tcPr>
          <w:p w14:paraId="560675BB" w14:textId="77777777" w:rsidR="00CD2496" w:rsidRDefault="00CD2496" w:rsidP="00BC089A">
            <w:pPr>
              <w:spacing w:before="100" w:beforeAutospacing="1" w:after="100" w:afterAutospacing="1"/>
              <w:rPr>
                <w:rFonts w:ascii="Arial" w:eastAsia="Times New Roman" w:hAnsi="Arial" w:cs="Arial"/>
                <w:b/>
                <w:bCs/>
                <w:color w:val="242424"/>
                <w:lang w:eastAsia="en-GB"/>
              </w:rPr>
            </w:pPr>
            <w:r>
              <w:rPr>
                <w:rFonts w:ascii="Arial" w:eastAsia="Times New Roman" w:hAnsi="Arial" w:cs="Arial"/>
                <w:b/>
                <w:bCs/>
                <w:color w:val="242424"/>
                <w:lang w:eastAsia="en-GB"/>
              </w:rPr>
              <w:t xml:space="preserve">Cut off Frequency </w:t>
            </w:r>
            <m:oMath>
              <m:r>
                <m:rPr>
                  <m:sty m:val="bi"/>
                </m:rPr>
                <w:rPr>
                  <w:rFonts w:ascii="Cambria Math" w:eastAsia="Times New Roman" w:hAnsi="Cambria Math" w:cs="Arial"/>
                  <w:color w:val="242424"/>
                  <w:lang w:eastAsia="en-GB"/>
                </w:rPr>
                <m:t>(</m:t>
              </m:r>
              <m:r>
                <w:rPr>
                  <w:rFonts w:ascii="Cambria Math" w:eastAsia="Times New Roman" w:hAnsi="Cambria Math" w:cs="Arial"/>
                  <w:lang w:eastAsia="en-GB"/>
                </w:rPr>
                <m:t>fc)</m:t>
              </m:r>
            </m:oMath>
            <w:r>
              <w:rPr>
                <w:rFonts w:ascii="Arial" w:eastAsia="Times New Roman" w:hAnsi="Arial" w:cs="Arial"/>
                <w:b/>
                <w:bCs/>
                <w:color w:val="242424"/>
                <w:lang w:eastAsia="en-GB"/>
              </w:rPr>
              <w:t xml:space="preserve"> </w:t>
            </w:r>
          </w:p>
        </w:tc>
        <w:tc>
          <w:tcPr>
            <w:tcW w:w="2123" w:type="dxa"/>
          </w:tcPr>
          <w:p w14:paraId="50DF6F75" w14:textId="075FB422" w:rsidR="00CD2496" w:rsidRDefault="00CD2496" w:rsidP="00BC089A">
            <w:pPr>
              <w:spacing w:before="100" w:beforeAutospacing="1" w:after="100" w:afterAutospacing="1"/>
              <w:rPr>
                <w:rFonts w:ascii="Arial" w:eastAsia="Times New Roman" w:hAnsi="Arial" w:cs="Arial"/>
                <w:b/>
                <w:bCs/>
                <w:color w:val="242424"/>
                <w:lang w:eastAsia="en-GB"/>
              </w:rPr>
            </w:pPr>
            <m:oMathPara>
              <m:oMath>
                <m:r>
                  <w:rPr>
                    <w:rFonts w:ascii="Cambria Math" w:eastAsia="Times New Roman" w:hAnsi="Cambria Math" w:cs="Arial"/>
                    <w:lang w:eastAsia="en-GB"/>
                  </w:rPr>
                  <m:t>4.93</m:t>
                </m:r>
                <m:r>
                  <w:rPr>
                    <w:rFonts w:ascii="Cambria Math" w:eastAsia="Times New Roman" w:hAnsi="Cambria Math" w:cs="Arial"/>
                    <w:lang w:eastAsia="en-GB"/>
                  </w:rPr>
                  <m:t>Ghz</m:t>
                </m:r>
              </m:oMath>
            </m:oMathPara>
          </w:p>
        </w:tc>
        <w:tc>
          <w:tcPr>
            <w:tcW w:w="2123" w:type="dxa"/>
          </w:tcPr>
          <w:p w14:paraId="26C3C441" w14:textId="0E647EFE" w:rsidR="00CD2496" w:rsidRDefault="00CD2496" w:rsidP="00BC089A">
            <w:pPr>
              <w:spacing w:before="100" w:beforeAutospacing="1" w:after="100" w:afterAutospacing="1"/>
              <w:rPr>
                <w:rFonts w:ascii="Arial" w:eastAsia="Times New Roman" w:hAnsi="Arial" w:cs="Arial"/>
                <w:b/>
                <w:bCs/>
                <w:color w:val="242424"/>
                <w:lang w:eastAsia="en-GB"/>
              </w:rPr>
            </w:pPr>
            <m:oMathPara>
              <m:oMath>
                <m:r>
                  <w:rPr>
                    <w:rFonts w:ascii="Cambria Math" w:eastAsia="Times New Roman" w:hAnsi="Cambria Math" w:cs="Arial"/>
                    <w:lang w:eastAsia="en-GB"/>
                  </w:rPr>
                  <m:t>9.86</m:t>
                </m:r>
                <m:r>
                  <w:rPr>
                    <w:rFonts w:ascii="Cambria Math" w:eastAsia="Times New Roman" w:hAnsi="Cambria Math" w:cs="Arial"/>
                    <w:lang w:eastAsia="en-GB"/>
                  </w:rPr>
                  <m:t>GHz</m:t>
                </m:r>
              </m:oMath>
            </m:oMathPara>
          </w:p>
        </w:tc>
        <w:tc>
          <w:tcPr>
            <w:tcW w:w="2124" w:type="dxa"/>
          </w:tcPr>
          <w:p w14:paraId="3F4CC8E8" w14:textId="2D6C2060" w:rsidR="00CD2496" w:rsidRPr="00E71728" w:rsidRDefault="00CD2496" w:rsidP="00BC089A">
            <w:pPr>
              <w:spacing w:before="100" w:beforeAutospacing="1" w:after="100" w:afterAutospacing="1" w:line="480" w:lineRule="auto"/>
              <w:rPr>
                <w:rFonts w:ascii="Arial" w:eastAsia="Times New Roman" w:hAnsi="Arial" w:cs="Arial"/>
                <w:lang w:eastAsia="en-GB"/>
              </w:rPr>
            </w:pPr>
            <m:oMathPara>
              <m:oMath>
                <m:r>
                  <w:rPr>
                    <w:rFonts w:ascii="Cambria Math" w:eastAsia="Times New Roman" w:hAnsi="Cambria Math" w:cs="Arial"/>
                    <w:lang w:eastAsia="en-GB"/>
                  </w:rPr>
                  <m:t>14.8</m:t>
                </m:r>
                <m:r>
                  <w:rPr>
                    <w:rFonts w:ascii="Cambria Math" w:eastAsia="Times New Roman" w:hAnsi="Cambria Math" w:cs="Arial"/>
                    <w:lang w:eastAsia="en-GB"/>
                  </w:rPr>
                  <m:t>GHz</m:t>
                </m:r>
              </m:oMath>
            </m:oMathPara>
          </w:p>
          <w:p w14:paraId="7FC43735" w14:textId="77777777" w:rsidR="00CD2496" w:rsidRDefault="00CD2496" w:rsidP="00BC089A">
            <w:pPr>
              <w:spacing w:before="100" w:beforeAutospacing="1" w:after="100" w:afterAutospacing="1"/>
              <w:rPr>
                <w:rFonts w:ascii="Arial" w:eastAsia="Times New Roman" w:hAnsi="Arial" w:cs="Arial"/>
                <w:b/>
                <w:bCs/>
                <w:color w:val="242424"/>
                <w:lang w:eastAsia="en-GB"/>
              </w:rPr>
            </w:pPr>
          </w:p>
        </w:tc>
      </w:tr>
    </w:tbl>
    <w:p w14:paraId="7AE7FBF0" w14:textId="77777777" w:rsidR="00CD2496" w:rsidRDefault="00CD2496" w:rsidP="00E64386">
      <w:pPr>
        <w:shd w:val="clear" w:color="auto" w:fill="FFFFFF"/>
        <w:spacing w:before="100" w:beforeAutospacing="1" w:after="100" w:afterAutospacing="1" w:line="240" w:lineRule="auto"/>
        <w:ind w:left="360"/>
        <w:rPr>
          <w:rFonts w:ascii="Arial" w:eastAsia="Times New Roman" w:hAnsi="Arial" w:cs="Arial"/>
          <w:b/>
          <w:bCs/>
          <w:color w:val="242424"/>
          <w:lang w:eastAsia="en-GB"/>
        </w:rPr>
      </w:pPr>
    </w:p>
    <w:tbl>
      <w:tblPr>
        <w:tblStyle w:val="TableGrid"/>
        <w:tblW w:w="0" w:type="auto"/>
        <w:tblLook w:val="04A0" w:firstRow="1" w:lastRow="0" w:firstColumn="1" w:lastColumn="0" w:noHBand="0" w:noVBand="1"/>
      </w:tblPr>
      <w:tblGrid>
        <w:gridCol w:w="2123"/>
        <w:gridCol w:w="2123"/>
        <w:gridCol w:w="2123"/>
        <w:gridCol w:w="2124"/>
      </w:tblGrid>
      <w:tr w:rsidR="00E635E7" w14:paraId="50B3E99C" w14:textId="77777777" w:rsidTr="00BC089A">
        <w:tc>
          <w:tcPr>
            <w:tcW w:w="8493" w:type="dxa"/>
            <w:gridSpan w:val="4"/>
          </w:tcPr>
          <w:p w14:paraId="49D6CE44" w14:textId="77777777" w:rsidR="00E635E7" w:rsidRDefault="00E635E7" w:rsidP="00BC089A">
            <w:pPr>
              <w:spacing w:before="100" w:beforeAutospacing="1" w:after="100" w:afterAutospacing="1"/>
              <w:jc w:val="center"/>
              <w:rPr>
                <w:rFonts w:ascii="Arial" w:eastAsia="Times New Roman" w:hAnsi="Arial" w:cs="Arial"/>
                <w:b/>
                <w:bCs/>
                <w:color w:val="242424"/>
                <w:lang w:eastAsia="en-GB"/>
              </w:rPr>
            </w:pPr>
            <w:r>
              <w:rPr>
                <w:rFonts w:ascii="Arial" w:eastAsia="Times New Roman" w:hAnsi="Arial" w:cs="Arial"/>
                <w:b/>
                <w:bCs/>
                <w:color w:val="242424"/>
                <w:lang w:eastAsia="en-GB"/>
              </w:rPr>
              <w:t>Practical Results</w:t>
            </w:r>
          </w:p>
        </w:tc>
      </w:tr>
      <w:tr w:rsidR="00E635E7" w14:paraId="4E98895E" w14:textId="77777777" w:rsidTr="00BC089A">
        <w:tc>
          <w:tcPr>
            <w:tcW w:w="2123" w:type="dxa"/>
          </w:tcPr>
          <w:p w14:paraId="2115D686" w14:textId="77777777" w:rsidR="00E635E7" w:rsidRDefault="00E635E7" w:rsidP="00BC089A">
            <w:pPr>
              <w:spacing w:before="100" w:beforeAutospacing="1" w:after="100" w:afterAutospacing="1"/>
              <w:rPr>
                <w:rFonts w:ascii="Arial" w:eastAsia="Times New Roman" w:hAnsi="Arial" w:cs="Arial"/>
                <w:b/>
                <w:bCs/>
                <w:color w:val="242424"/>
                <w:lang w:eastAsia="en-GB"/>
              </w:rPr>
            </w:pPr>
            <w:r>
              <w:rPr>
                <w:rFonts w:ascii="Arial" w:eastAsia="Times New Roman" w:hAnsi="Arial" w:cs="Arial"/>
                <w:b/>
                <w:bCs/>
                <w:color w:val="242424"/>
                <w:lang w:eastAsia="en-GB"/>
              </w:rPr>
              <w:t xml:space="preserve">Mode </w:t>
            </w:r>
          </w:p>
        </w:tc>
        <w:tc>
          <w:tcPr>
            <w:tcW w:w="2123" w:type="dxa"/>
          </w:tcPr>
          <w:p w14:paraId="5DD385C7" w14:textId="77777777" w:rsidR="00E635E7" w:rsidRDefault="00E635E7" w:rsidP="00BC089A">
            <w:pPr>
              <w:spacing w:before="100" w:beforeAutospacing="1" w:after="100" w:afterAutospacing="1"/>
              <w:jc w:val="center"/>
              <w:rPr>
                <w:rFonts w:ascii="Arial" w:eastAsia="Times New Roman" w:hAnsi="Arial" w:cs="Arial"/>
                <w:b/>
                <w:bCs/>
                <w:color w:val="242424"/>
                <w:lang w:eastAsia="en-GB"/>
              </w:rPr>
            </w:pPr>
            <w:r>
              <w:rPr>
                <w:rFonts w:ascii="Arial" w:eastAsia="Times New Roman" w:hAnsi="Arial" w:cs="Arial"/>
                <w:b/>
                <w:bCs/>
                <w:color w:val="242424"/>
                <w:lang w:eastAsia="en-GB"/>
              </w:rPr>
              <w:t>1</w:t>
            </w:r>
          </w:p>
        </w:tc>
        <w:tc>
          <w:tcPr>
            <w:tcW w:w="2123" w:type="dxa"/>
          </w:tcPr>
          <w:p w14:paraId="16C01EDA" w14:textId="77777777" w:rsidR="00E635E7" w:rsidRDefault="00E635E7" w:rsidP="00BC089A">
            <w:pPr>
              <w:spacing w:before="100" w:beforeAutospacing="1" w:after="100" w:afterAutospacing="1"/>
              <w:jc w:val="center"/>
              <w:rPr>
                <w:rFonts w:ascii="Arial" w:eastAsia="Times New Roman" w:hAnsi="Arial" w:cs="Arial"/>
                <w:b/>
                <w:bCs/>
                <w:color w:val="242424"/>
                <w:lang w:eastAsia="en-GB"/>
              </w:rPr>
            </w:pPr>
            <w:r>
              <w:rPr>
                <w:rFonts w:ascii="Arial" w:eastAsia="Times New Roman" w:hAnsi="Arial" w:cs="Arial"/>
                <w:b/>
                <w:bCs/>
                <w:color w:val="242424"/>
                <w:lang w:eastAsia="en-GB"/>
              </w:rPr>
              <w:t>2</w:t>
            </w:r>
          </w:p>
        </w:tc>
        <w:tc>
          <w:tcPr>
            <w:tcW w:w="2124" w:type="dxa"/>
          </w:tcPr>
          <w:p w14:paraId="636C58D3" w14:textId="77777777" w:rsidR="00E635E7" w:rsidRDefault="00E635E7" w:rsidP="00BC089A">
            <w:pPr>
              <w:spacing w:before="100" w:beforeAutospacing="1" w:after="100" w:afterAutospacing="1"/>
              <w:jc w:val="center"/>
              <w:rPr>
                <w:rFonts w:ascii="Arial" w:eastAsia="Times New Roman" w:hAnsi="Arial" w:cs="Arial"/>
                <w:b/>
                <w:bCs/>
                <w:color w:val="242424"/>
                <w:lang w:eastAsia="en-GB"/>
              </w:rPr>
            </w:pPr>
            <w:r>
              <w:rPr>
                <w:rFonts w:ascii="Arial" w:eastAsia="Times New Roman" w:hAnsi="Arial" w:cs="Arial"/>
                <w:b/>
                <w:bCs/>
                <w:color w:val="242424"/>
                <w:lang w:eastAsia="en-GB"/>
              </w:rPr>
              <w:t>3</w:t>
            </w:r>
          </w:p>
        </w:tc>
      </w:tr>
      <w:tr w:rsidR="00E635E7" w14:paraId="2C7B97D5" w14:textId="77777777" w:rsidTr="00BC089A">
        <w:tc>
          <w:tcPr>
            <w:tcW w:w="2123" w:type="dxa"/>
          </w:tcPr>
          <w:p w14:paraId="4CDAB882" w14:textId="77777777" w:rsidR="00E635E7" w:rsidRDefault="00E635E7" w:rsidP="00BC089A">
            <w:pPr>
              <w:spacing w:before="100" w:beforeAutospacing="1" w:after="100" w:afterAutospacing="1"/>
              <w:rPr>
                <w:rFonts w:ascii="Arial" w:eastAsia="Times New Roman" w:hAnsi="Arial" w:cs="Arial"/>
                <w:b/>
                <w:bCs/>
                <w:color w:val="242424"/>
                <w:lang w:eastAsia="en-GB"/>
              </w:rPr>
            </w:pPr>
            <w:r>
              <w:rPr>
                <w:rFonts w:ascii="Arial" w:eastAsia="Times New Roman" w:hAnsi="Arial" w:cs="Arial"/>
                <w:b/>
                <w:bCs/>
                <w:color w:val="242424"/>
                <w:lang w:eastAsia="en-GB"/>
              </w:rPr>
              <w:t xml:space="preserve">Cut off Frequency </w:t>
            </w:r>
            <m:oMath>
              <m:r>
                <m:rPr>
                  <m:sty m:val="bi"/>
                </m:rPr>
                <w:rPr>
                  <w:rFonts w:ascii="Cambria Math" w:eastAsia="Times New Roman" w:hAnsi="Cambria Math" w:cs="Arial"/>
                  <w:color w:val="242424"/>
                  <w:lang w:eastAsia="en-GB"/>
                </w:rPr>
                <m:t>(</m:t>
              </m:r>
              <m:r>
                <w:rPr>
                  <w:rFonts w:ascii="Cambria Math" w:eastAsia="Times New Roman" w:hAnsi="Cambria Math" w:cs="Arial"/>
                  <w:lang w:eastAsia="en-GB"/>
                </w:rPr>
                <m:t>fc)</m:t>
              </m:r>
            </m:oMath>
            <w:r>
              <w:rPr>
                <w:rFonts w:ascii="Arial" w:eastAsia="Times New Roman" w:hAnsi="Arial" w:cs="Arial"/>
                <w:b/>
                <w:bCs/>
                <w:color w:val="242424"/>
                <w:lang w:eastAsia="en-GB"/>
              </w:rPr>
              <w:t xml:space="preserve"> </w:t>
            </w:r>
          </w:p>
        </w:tc>
        <w:tc>
          <w:tcPr>
            <w:tcW w:w="2123" w:type="dxa"/>
          </w:tcPr>
          <w:p w14:paraId="7DE53980" w14:textId="19847141" w:rsidR="00E635E7" w:rsidRDefault="000C68C7" w:rsidP="00BC089A">
            <w:pPr>
              <w:spacing w:before="100" w:beforeAutospacing="1" w:after="100" w:afterAutospacing="1"/>
              <w:rPr>
                <w:rFonts w:ascii="Arial" w:eastAsia="Times New Roman" w:hAnsi="Arial" w:cs="Arial"/>
                <w:b/>
                <w:bCs/>
                <w:color w:val="242424"/>
                <w:lang w:eastAsia="en-GB"/>
              </w:rPr>
            </w:pPr>
            <m:oMathPara>
              <m:oMath>
                <m:r>
                  <w:rPr>
                    <w:rFonts w:ascii="Cambria Math" w:eastAsia="Times New Roman" w:hAnsi="Cambria Math" w:cs="Arial"/>
                    <w:lang w:eastAsia="en-GB"/>
                  </w:rPr>
                  <m:t>4.94</m:t>
                </m:r>
                <m:r>
                  <w:rPr>
                    <w:rFonts w:ascii="Cambria Math" w:eastAsia="Times New Roman" w:hAnsi="Cambria Math" w:cs="Arial"/>
                    <w:lang w:eastAsia="en-GB"/>
                  </w:rPr>
                  <m:t>Ghz</m:t>
                </m:r>
              </m:oMath>
            </m:oMathPara>
          </w:p>
        </w:tc>
        <w:tc>
          <w:tcPr>
            <w:tcW w:w="2123" w:type="dxa"/>
          </w:tcPr>
          <w:p w14:paraId="5DDBE161" w14:textId="7996332D" w:rsidR="00E635E7" w:rsidRDefault="000C68C7" w:rsidP="00BC089A">
            <w:pPr>
              <w:spacing w:before="100" w:beforeAutospacing="1" w:after="100" w:afterAutospacing="1"/>
              <w:rPr>
                <w:rFonts w:ascii="Arial" w:eastAsia="Times New Roman" w:hAnsi="Arial" w:cs="Arial"/>
                <w:b/>
                <w:bCs/>
                <w:color w:val="242424"/>
                <w:lang w:eastAsia="en-GB"/>
              </w:rPr>
            </w:pPr>
            <m:oMathPara>
              <m:oMath>
                <m:r>
                  <w:rPr>
                    <w:rFonts w:ascii="Cambria Math" w:eastAsia="Times New Roman" w:hAnsi="Cambria Math" w:cs="Arial"/>
                    <w:lang w:eastAsia="en-GB"/>
                  </w:rPr>
                  <m:t>9.84</m:t>
                </m:r>
                <m:r>
                  <w:rPr>
                    <w:rFonts w:ascii="Cambria Math" w:eastAsia="Times New Roman" w:hAnsi="Cambria Math" w:cs="Arial"/>
                    <w:lang w:eastAsia="en-GB"/>
                  </w:rPr>
                  <m:t>GHz</m:t>
                </m:r>
              </m:oMath>
            </m:oMathPara>
          </w:p>
        </w:tc>
        <w:tc>
          <w:tcPr>
            <w:tcW w:w="2124" w:type="dxa"/>
          </w:tcPr>
          <w:p w14:paraId="57622612" w14:textId="106C7010" w:rsidR="00E635E7" w:rsidRPr="00E71728" w:rsidRDefault="009C4456" w:rsidP="00BC089A">
            <w:pPr>
              <w:spacing w:before="100" w:beforeAutospacing="1" w:after="100" w:afterAutospacing="1" w:line="480" w:lineRule="auto"/>
              <w:rPr>
                <w:rFonts w:ascii="Arial" w:eastAsia="Times New Roman" w:hAnsi="Arial" w:cs="Arial"/>
                <w:lang w:eastAsia="en-GB"/>
              </w:rPr>
            </w:pPr>
            <m:oMathPara>
              <m:oMath>
                <m:r>
                  <w:rPr>
                    <w:rFonts w:ascii="Cambria Math" w:eastAsia="Times New Roman" w:hAnsi="Cambria Math" w:cs="Arial"/>
                    <w:lang w:eastAsia="en-GB"/>
                  </w:rPr>
                  <m:t>14.74</m:t>
                </m:r>
                <m:r>
                  <w:rPr>
                    <w:rFonts w:ascii="Cambria Math" w:eastAsia="Times New Roman" w:hAnsi="Cambria Math" w:cs="Arial"/>
                    <w:lang w:eastAsia="en-GB"/>
                  </w:rPr>
                  <m:t>GHz</m:t>
                </m:r>
              </m:oMath>
            </m:oMathPara>
          </w:p>
          <w:p w14:paraId="6B5B6697" w14:textId="77777777" w:rsidR="00E635E7" w:rsidRDefault="00E635E7" w:rsidP="00BC089A">
            <w:pPr>
              <w:spacing w:before="100" w:beforeAutospacing="1" w:after="100" w:afterAutospacing="1"/>
              <w:rPr>
                <w:rFonts w:ascii="Arial" w:eastAsia="Times New Roman" w:hAnsi="Arial" w:cs="Arial"/>
                <w:b/>
                <w:bCs/>
                <w:color w:val="242424"/>
                <w:lang w:eastAsia="en-GB"/>
              </w:rPr>
            </w:pPr>
          </w:p>
        </w:tc>
      </w:tr>
    </w:tbl>
    <w:p w14:paraId="24FED60E" w14:textId="77777777" w:rsidR="00CD2496" w:rsidRDefault="00CD2496" w:rsidP="00E64386">
      <w:pPr>
        <w:shd w:val="clear" w:color="auto" w:fill="FFFFFF"/>
        <w:spacing w:before="100" w:beforeAutospacing="1" w:after="100" w:afterAutospacing="1" w:line="240" w:lineRule="auto"/>
        <w:ind w:left="360"/>
        <w:rPr>
          <w:rFonts w:ascii="Arial" w:eastAsia="Times New Roman" w:hAnsi="Arial" w:cs="Arial"/>
          <w:b/>
          <w:bCs/>
          <w:color w:val="242424"/>
          <w:lang w:eastAsia="en-GB"/>
        </w:rPr>
      </w:pPr>
    </w:p>
    <w:p w14:paraId="4B9509F8" w14:textId="23273198" w:rsidR="00CD2496" w:rsidRPr="005262F6" w:rsidRDefault="004A743A" w:rsidP="009C4456">
      <w:pPr>
        <w:shd w:val="clear" w:color="auto" w:fill="FFFFFF"/>
        <w:spacing w:before="100" w:beforeAutospacing="1" w:after="100" w:afterAutospacing="1" w:line="240" w:lineRule="auto"/>
        <w:rPr>
          <w:rFonts w:ascii="Arial" w:eastAsia="Times New Roman" w:hAnsi="Arial" w:cs="Arial"/>
          <w:color w:val="242424"/>
          <w:lang w:eastAsia="en-GB"/>
        </w:rPr>
      </w:pPr>
      <w:r w:rsidRPr="005262F6">
        <w:rPr>
          <w:rFonts w:ascii="Arial" w:eastAsia="Times New Roman" w:hAnsi="Arial" w:cs="Arial"/>
          <w:color w:val="242424"/>
          <w:lang w:eastAsia="en-GB"/>
        </w:rPr>
        <w:t xml:space="preserve">As previously described in the </w:t>
      </w:r>
      <w:r w:rsidR="009C4456" w:rsidRPr="005262F6">
        <w:rPr>
          <w:rFonts w:ascii="Arial" w:eastAsia="Times New Roman" w:hAnsi="Arial" w:cs="Arial"/>
          <w:color w:val="242424"/>
          <w:lang w:eastAsia="en-GB"/>
        </w:rPr>
        <w:t xml:space="preserve">vacuum </w:t>
      </w:r>
      <w:r w:rsidRPr="005262F6">
        <w:rPr>
          <w:rFonts w:ascii="Arial" w:eastAsia="Times New Roman" w:hAnsi="Arial" w:cs="Arial"/>
          <w:color w:val="242424"/>
          <w:lang w:eastAsia="en-GB"/>
        </w:rPr>
        <w:t xml:space="preserve">model </w:t>
      </w:r>
      <w:r w:rsidR="009C4456" w:rsidRPr="005262F6">
        <w:rPr>
          <w:rFonts w:ascii="Arial" w:eastAsia="Times New Roman" w:hAnsi="Arial" w:cs="Arial"/>
          <w:color w:val="242424"/>
          <w:lang w:eastAsia="en-GB"/>
        </w:rPr>
        <w:t xml:space="preserve">the simulations in comparison to the theoretical results have </w:t>
      </w:r>
      <w:r w:rsidRPr="005262F6">
        <w:rPr>
          <w:rFonts w:ascii="Arial" w:eastAsia="Times New Roman" w:hAnsi="Arial" w:cs="Arial"/>
          <w:color w:val="242424"/>
          <w:lang w:eastAsia="en-GB"/>
        </w:rPr>
        <w:t xml:space="preserve">similar values. </w:t>
      </w:r>
      <w:r w:rsidR="00692F22" w:rsidRPr="005262F6">
        <w:rPr>
          <w:rFonts w:ascii="Arial" w:eastAsia="Times New Roman" w:hAnsi="Arial" w:cs="Arial"/>
          <w:color w:val="242424"/>
          <w:lang w:eastAsia="en-GB"/>
        </w:rPr>
        <w:t xml:space="preserve">In comparison to the </w:t>
      </w:r>
      <w:r w:rsidR="005262F6" w:rsidRPr="005262F6">
        <w:rPr>
          <w:rFonts w:ascii="Arial" w:eastAsia="Times New Roman" w:hAnsi="Arial" w:cs="Arial"/>
          <w:color w:val="242424"/>
          <w:lang w:eastAsia="en-GB"/>
        </w:rPr>
        <w:t>vacuum,</w:t>
      </w:r>
      <w:r w:rsidR="00692F22" w:rsidRPr="005262F6">
        <w:rPr>
          <w:rFonts w:ascii="Arial" w:eastAsia="Times New Roman" w:hAnsi="Arial" w:cs="Arial"/>
          <w:color w:val="242424"/>
          <w:lang w:eastAsia="en-GB"/>
        </w:rPr>
        <w:t xml:space="preserve"> we see smaller values due to </w:t>
      </w:r>
      <w:r w:rsidR="005262F6" w:rsidRPr="005262F6">
        <w:rPr>
          <w:rFonts w:ascii="Arial" w:eastAsia="Times New Roman" w:hAnsi="Arial" w:cs="Arial"/>
          <w:color w:val="242424"/>
          <w:lang w:eastAsia="en-GB"/>
        </w:rPr>
        <w:t>various factors such as the wavelength and difference in relative permittivity as explained previously.</w:t>
      </w:r>
    </w:p>
    <w:p w14:paraId="2C2E193A" w14:textId="476F01EF" w:rsidR="00E64386" w:rsidRPr="005262F6" w:rsidRDefault="005262F6" w:rsidP="004417B5">
      <w:pPr>
        <w:shd w:val="clear" w:color="auto" w:fill="FFFFFF"/>
        <w:spacing w:before="100" w:beforeAutospacing="1" w:after="100" w:afterAutospacing="1" w:line="240" w:lineRule="auto"/>
        <w:rPr>
          <w:rFonts w:ascii="Arial" w:eastAsia="Times New Roman" w:hAnsi="Arial" w:cs="Arial"/>
          <w:b/>
          <w:bCs/>
          <w:color w:val="242424"/>
          <w:lang w:eastAsia="en-GB"/>
        </w:rPr>
      </w:pPr>
      <w:r w:rsidRPr="005262F6">
        <w:rPr>
          <w:rFonts w:ascii="Arial" w:eastAsia="Times New Roman" w:hAnsi="Arial" w:cs="Arial"/>
          <w:b/>
          <w:bCs/>
          <w:color w:val="242424"/>
          <w:lang w:eastAsia="en-GB"/>
        </w:rPr>
        <w:t>Task 2:</w:t>
      </w:r>
    </w:p>
    <w:p w14:paraId="6DFBA3EB" w14:textId="36C3FE85" w:rsidR="000666C5" w:rsidRDefault="00FC160E" w:rsidP="00E93033">
      <w:pPr>
        <w:rPr>
          <w:rFonts w:ascii="Arial" w:eastAsia="Times New Roman" w:hAnsi="Arial" w:cs="Arial"/>
          <w:color w:val="242424"/>
          <w:lang w:eastAsia="en-GB"/>
        </w:rPr>
      </w:pPr>
      <w:r>
        <w:rPr>
          <w:rFonts w:ascii="Arial" w:eastAsia="Times New Roman" w:hAnsi="Arial" w:cs="Arial"/>
          <w:color w:val="242424"/>
          <w:lang w:eastAsia="en-GB"/>
        </w:rPr>
        <w:t xml:space="preserve">Task two identified the dipole antenna and created the radiation pattern, almost apple shaped as explained previously. This is an omnidirectional wave patter and gives a good depiction into how the radiation would operate. </w:t>
      </w:r>
    </w:p>
    <w:p w14:paraId="2483A869" w14:textId="0A7EB933" w:rsidR="0085052D" w:rsidRDefault="0085052D" w:rsidP="0085052D">
      <w:pPr>
        <w:rPr>
          <w:rFonts w:ascii="Cambria Math" w:eastAsiaTheme="minorEastAsia" w:hAnsi="Cambria Math" w:cs="Arial"/>
          <w:i/>
        </w:rPr>
      </w:pPr>
      <w:r>
        <w:rPr>
          <w:rFonts w:ascii="Arial" w:hAnsi="Arial" w:cs="Arial"/>
        </w:rPr>
        <w:t xml:space="preserve">It was further identified that the optimum length for the dipole antenna was </w:t>
      </w:r>
      <w:r w:rsidRPr="0085052D">
        <w:rPr>
          <w:rFonts w:ascii="Arial" w:hAnsi="Arial" w:cs="Arial"/>
          <w:iCs/>
        </w:rPr>
        <w:t>approximately</w:t>
      </w:r>
      <w:r>
        <w:rPr>
          <w:rFonts w:ascii="Cambria Math" w:hAnsi="Cambria Math" w:cs="Arial"/>
          <w:i/>
        </w:rPr>
        <w:t xml:space="preserve"> </w:t>
      </w:r>
      <m:oMath>
        <m:r>
          <w:rPr>
            <w:rFonts w:ascii="Cambria Math" w:hAnsi="Cambria Math" w:cs="Arial"/>
          </w:rPr>
          <m:t>0.1055m</m:t>
        </m:r>
      </m:oMath>
      <w:r>
        <w:rPr>
          <w:rFonts w:ascii="Cambria Math" w:eastAsiaTheme="minorEastAsia" w:hAnsi="Cambria Math" w:cs="Arial"/>
          <w:i/>
        </w:rPr>
        <w:t>.</w:t>
      </w:r>
    </w:p>
    <w:p w14:paraId="35A8EF57" w14:textId="0C84E829" w:rsidR="00C16E87" w:rsidRPr="00137D2D" w:rsidRDefault="0085052D" w:rsidP="00A81F62">
      <w:pPr>
        <w:rPr>
          <w:rFonts w:ascii="Arial" w:hAnsi="Arial" w:cs="Arial"/>
        </w:rPr>
      </w:pPr>
      <w:r w:rsidRPr="0085052D">
        <w:rPr>
          <w:rFonts w:ascii="Arial" w:eastAsiaTheme="minorEastAsia" w:hAnsi="Arial" w:cs="Arial"/>
          <w:iCs/>
        </w:rPr>
        <w:t>In comparing both the</w:t>
      </w:r>
      <w:r>
        <w:rPr>
          <w:rFonts w:ascii="Arial" w:hAnsi="Arial" w:cs="Arial"/>
        </w:rPr>
        <w:t xml:space="preserve"> simulated s-parameter plot </w:t>
      </w:r>
      <w:r w:rsidR="002B16B1">
        <w:rPr>
          <w:rFonts w:ascii="Arial" w:hAnsi="Arial" w:cs="Arial"/>
        </w:rPr>
        <w:t xml:space="preserve">and circled in figure 22, compared to the theoretical value. They both result in </w:t>
      </w:r>
      <w:r w:rsidR="009E6788">
        <w:rPr>
          <w:rFonts w:ascii="Arial" w:hAnsi="Arial" w:cs="Arial"/>
        </w:rPr>
        <w:t xml:space="preserve">the range of around 1.42GHz, again providing a valid simulation as it corresponds and </w:t>
      </w:r>
      <w:r w:rsidR="00137D2D">
        <w:rPr>
          <w:rFonts w:ascii="Arial" w:hAnsi="Arial" w:cs="Arial"/>
        </w:rPr>
        <w:t>is compatible with the values in theory.</w:t>
      </w:r>
    </w:p>
    <w:p w14:paraId="7B2244D4" w14:textId="77777777" w:rsidR="000E1583" w:rsidRDefault="000E1583" w:rsidP="0062003D">
      <w:pPr>
        <w:jc w:val="center"/>
        <w:rPr>
          <w:rFonts w:ascii="Arial" w:hAnsi="Arial" w:cs="Arial"/>
          <w:b/>
          <w:bCs/>
          <w:sz w:val="32"/>
          <w:szCs w:val="32"/>
        </w:rPr>
      </w:pPr>
    </w:p>
    <w:p w14:paraId="4A8FB6BE" w14:textId="4A26B4EC" w:rsidR="001F666E" w:rsidRDefault="0015059B" w:rsidP="0062003D">
      <w:pPr>
        <w:jc w:val="center"/>
        <w:rPr>
          <w:rFonts w:ascii="Arial" w:hAnsi="Arial" w:cs="Arial"/>
          <w:sz w:val="24"/>
          <w:szCs w:val="24"/>
          <w:shd w:val="clear" w:color="auto" w:fill="FFFFFF"/>
        </w:rPr>
      </w:pPr>
      <w:r>
        <w:rPr>
          <w:rFonts w:ascii="Arial" w:hAnsi="Arial" w:cs="Arial"/>
          <w:b/>
          <w:bCs/>
          <w:sz w:val="32"/>
          <w:szCs w:val="32"/>
        </w:rPr>
        <w:t>6</w:t>
      </w:r>
      <w:r w:rsidR="009E2D8B">
        <w:rPr>
          <w:rFonts w:ascii="Arial" w:hAnsi="Arial" w:cs="Arial"/>
          <w:b/>
          <w:bCs/>
          <w:sz w:val="32"/>
          <w:szCs w:val="32"/>
        </w:rPr>
        <w:t>.</w:t>
      </w:r>
      <w:r w:rsidR="007064A4">
        <w:rPr>
          <w:rFonts w:ascii="Arial" w:hAnsi="Arial" w:cs="Arial"/>
          <w:b/>
          <w:bCs/>
          <w:sz w:val="32"/>
          <w:szCs w:val="32"/>
        </w:rPr>
        <w:t xml:space="preserve"> Conclusion</w:t>
      </w:r>
    </w:p>
    <w:p w14:paraId="316B9074" w14:textId="3409F97A" w:rsidR="00EE30CE" w:rsidRDefault="00E052DD" w:rsidP="00316144">
      <w:pPr>
        <w:rPr>
          <w:rFonts w:ascii="Arial" w:hAnsi="Arial" w:cs="Arial"/>
        </w:rPr>
      </w:pPr>
      <w:r w:rsidRPr="00251B60">
        <w:rPr>
          <w:rFonts w:ascii="Arial" w:hAnsi="Arial" w:cs="Arial"/>
        </w:rPr>
        <w:t>For task one, there was enough data and analysis to determine what the dominant mode was in the simulation. TE</w:t>
      </w:r>
      <w:r w:rsidRPr="00251B60">
        <w:rPr>
          <w:rFonts w:ascii="Arial" w:hAnsi="Arial" w:cs="Arial"/>
          <w:sz w:val="10"/>
          <w:szCs w:val="10"/>
        </w:rPr>
        <w:t>10</w:t>
      </w:r>
      <w:r w:rsidR="00251B60">
        <w:rPr>
          <w:rFonts w:ascii="Arial" w:hAnsi="Arial" w:cs="Arial"/>
          <w:sz w:val="10"/>
          <w:szCs w:val="10"/>
        </w:rPr>
        <w:t xml:space="preserve"> </w:t>
      </w:r>
      <w:r w:rsidR="00251B60">
        <w:rPr>
          <w:rFonts w:ascii="Arial" w:hAnsi="Arial" w:cs="Arial"/>
        </w:rPr>
        <w:t xml:space="preserve">values were identified for both vacuum and </w:t>
      </w:r>
      <w:r w:rsidR="00A9510B">
        <w:rPr>
          <w:rFonts w:ascii="Arial" w:hAnsi="Arial" w:cs="Arial"/>
        </w:rPr>
        <w:t>Teflon</w:t>
      </w:r>
      <w:r w:rsidR="00251B60">
        <w:rPr>
          <w:rFonts w:ascii="Arial" w:hAnsi="Arial" w:cs="Arial"/>
        </w:rPr>
        <w:t xml:space="preserve"> resulting in the lowest values found in the </w:t>
      </w:r>
      <w:r w:rsidR="00A9510B">
        <w:rPr>
          <w:rFonts w:ascii="Arial" w:hAnsi="Arial" w:cs="Arial"/>
        </w:rPr>
        <w:t>respective</w:t>
      </w:r>
      <w:r w:rsidR="00251B60">
        <w:rPr>
          <w:rFonts w:ascii="Arial" w:hAnsi="Arial" w:cs="Arial"/>
        </w:rPr>
        <w:t xml:space="preserve"> tables as this would be the lowest frequency required for </w:t>
      </w:r>
      <w:r w:rsidR="00A9510B">
        <w:rPr>
          <w:rFonts w:ascii="Arial" w:hAnsi="Arial" w:cs="Arial"/>
        </w:rPr>
        <w:t>wave guide propagation.</w:t>
      </w:r>
    </w:p>
    <w:p w14:paraId="1528E549" w14:textId="7E1F5DEE" w:rsidR="00A9510B" w:rsidRPr="00251B60" w:rsidRDefault="00A9510B" w:rsidP="00316144">
      <w:pPr>
        <w:rPr>
          <w:rFonts w:ascii="Arial" w:hAnsi="Arial" w:cs="Arial"/>
        </w:rPr>
      </w:pPr>
      <w:r>
        <w:rPr>
          <w:rFonts w:ascii="Arial" w:hAnsi="Arial" w:cs="Arial"/>
        </w:rPr>
        <w:t xml:space="preserve">A successful dipole antenna was generated allowing for the identification and visualisation of the radiation </w:t>
      </w:r>
      <w:r w:rsidR="002B61D3">
        <w:rPr>
          <w:rFonts w:ascii="Arial" w:hAnsi="Arial" w:cs="Arial"/>
        </w:rPr>
        <w:t>patter shown in the for of an apple-shape in Ansys. There was enough data to calculate the optimum length of the dipole antenna and determine the operating frequency through calculation and software manipulation.</w:t>
      </w:r>
    </w:p>
    <w:p w14:paraId="1A2F6B91" w14:textId="7D7D7585" w:rsidR="00690256" w:rsidRDefault="00690256" w:rsidP="007A03D6">
      <w:pPr>
        <w:rPr>
          <w:rFonts w:ascii="Arial" w:hAnsi="Arial" w:cs="Arial"/>
          <w:b/>
          <w:bCs/>
          <w:sz w:val="32"/>
          <w:szCs w:val="32"/>
        </w:rPr>
      </w:pPr>
    </w:p>
    <w:p w14:paraId="5E0E7D76" w14:textId="77777777" w:rsidR="00690256" w:rsidRDefault="00690256" w:rsidP="00023080">
      <w:pPr>
        <w:rPr>
          <w:rFonts w:ascii="Arial" w:hAnsi="Arial" w:cs="Arial"/>
          <w:b/>
          <w:bCs/>
          <w:sz w:val="32"/>
          <w:szCs w:val="32"/>
        </w:rPr>
      </w:pPr>
    </w:p>
    <w:p w14:paraId="4CCD9647" w14:textId="77777777" w:rsidR="00690256" w:rsidRDefault="00690256" w:rsidP="00854DEF">
      <w:pPr>
        <w:jc w:val="center"/>
        <w:rPr>
          <w:rFonts w:ascii="Arial" w:hAnsi="Arial" w:cs="Arial"/>
          <w:b/>
          <w:bCs/>
          <w:sz w:val="32"/>
          <w:szCs w:val="32"/>
        </w:rPr>
      </w:pPr>
    </w:p>
    <w:p w14:paraId="6FABF8C7" w14:textId="77777777" w:rsidR="00690256" w:rsidRDefault="00690256" w:rsidP="00854DEF">
      <w:pPr>
        <w:jc w:val="center"/>
        <w:rPr>
          <w:rFonts w:ascii="Arial" w:hAnsi="Arial" w:cs="Arial"/>
          <w:b/>
          <w:bCs/>
          <w:sz w:val="32"/>
          <w:szCs w:val="32"/>
        </w:rPr>
      </w:pPr>
    </w:p>
    <w:p w14:paraId="7F7C6CF3" w14:textId="62DC7DE5" w:rsidR="00690256" w:rsidRDefault="0015059B" w:rsidP="00854DEF">
      <w:pPr>
        <w:jc w:val="center"/>
        <w:rPr>
          <w:rFonts w:ascii="Arial" w:hAnsi="Arial" w:cs="Arial"/>
          <w:b/>
          <w:bCs/>
          <w:sz w:val="32"/>
          <w:szCs w:val="32"/>
        </w:rPr>
      </w:pPr>
      <w:r>
        <w:rPr>
          <w:rFonts w:ascii="Arial" w:hAnsi="Arial" w:cs="Arial"/>
          <w:b/>
          <w:bCs/>
          <w:sz w:val="32"/>
          <w:szCs w:val="32"/>
        </w:rPr>
        <w:t>7</w:t>
      </w:r>
      <w:r w:rsidR="004157D4">
        <w:rPr>
          <w:rFonts w:ascii="Arial" w:hAnsi="Arial" w:cs="Arial"/>
          <w:b/>
          <w:bCs/>
          <w:sz w:val="32"/>
          <w:szCs w:val="32"/>
        </w:rPr>
        <w:t>.</w:t>
      </w:r>
      <w:r w:rsidR="00FD7C57">
        <w:rPr>
          <w:rFonts w:ascii="Arial" w:hAnsi="Arial" w:cs="Arial"/>
          <w:b/>
          <w:bCs/>
          <w:sz w:val="32"/>
          <w:szCs w:val="32"/>
        </w:rPr>
        <w:t>Appendices</w:t>
      </w:r>
    </w:p>
    <w:p w14:paraId="32A0960A" w14:textId="337E8530" w:rsidR="00316144" w:rsidRDefault="00FD15B7" w:rsidP="00316144">
      <w:pPr>
        <w:rPr>
          <w:rFonts w:ascii="Arial" w:hAnsi="Arial" w:cs="Arial"/>
        </w:rPr>
      </w:pPr>
      <w:r>
        <w:rPr>
          <w:rFonts w:ascii="Arial" w:hAnsi="Arial" w:cs="Arial"/>
        </w:rPr>
        <w:t>Appendix 1:</w:t>
      </w:r>
    </w:p>
    <w:p w14:paraId="01400AEE" w14:textId="77777777" w:rsidR="0028603E" w:rsidRDefault="0028603E" w:rsidP="0028603E">
      <w:r>
        <w:t>Mode 2:</w:t>
      </w:r>
    </w:p>
    <w:p w14:paraId="10EFF407" w14:textId="77777777" w:rsidR="0028603E" w:rsidRDefault="0028603E" w:rsidP="0028603E"/>
    <w:p w14:paraId="6071606C" w14:textId="77777777" w:rsidR="0028603E" w:rsidRPr="00E71728" w:rsidRDefault="0028603E" w:rsidP="0028603E">
      <w:pPr>
        <w:spacing w:before="100" w:beforeAutospacing="1" w:after="100" w:afterAutospacing="1" w:line="480" w:lineRule="auto"/>
        <w:rPr>
          <w:rFonts w:ascii="Arial" w:eastAsia="Times New Roman" w:hAnsi="Arial" w:cs="Arial"/>
          <w:lang w:eastAsia="en-GB"/>
        </w:rPr>
      </w:pPr>
      <m:oMathPara>
        <m:oMath>
          <m:r>
            <w:rPr>
              <w:rFonts w:ascii="Cambria Math" w:eastAsia="Times New Roman" w:hAnsi="Cambria Math" w:cs="Arial"/>
              <w:lang w:eastAsia="en-GB"/>
            </w:rPr>
            <m:t>fc=</m:t>
          </m:r>
          <m:f>
            <m:fPr>
              <m:ctrlPr>
                <w:rPr>
                  <w:rFonts w:ascii="Cambria Math" w:eastAsia="Times New Roman" w:hAnsi="Cambria Math" w:cs="Arial"/>
                  <w:i/>
                  <w:lang w:eastAsia="en-GB"/>
                </w:rPr>
              </m:ctrlPr>
            </m:fPr>
            <m:num>
              <m:sSup>
                <m:sSupPr>
                  <m:ctrlPr>
                    <w:rPr>
                      <w:rFonts w:ascii="Cambria Math" w:eastAsia="Times New Roman" w:hAnsi="Cambria Math" w:cs="Arial"/>
                      <w:i/>
                      <w:lang w:eastAsia="en-GB"/>
                    </w:rPr>
                  </m:ctrlPr>
                </m:sSupPr>
                <m:e>
                  <m:r>
                    <w:rPr>
                      <w:rFonts w:ascii="Cambria Math" w:eastAsia="Times New Roman" w:hAnsi="Cambria Math" w:cs="Arial"/>
                      <w:lang w:eastAsia="en-GB"/>
                    </w:rPr>
                    <m:t>3x10</m:t>
                  </m:r>
                </m:e>
                <m:sup>
                  <m:r>
                    <w:rPr>
                      <w:rFonts w:ascii="Cambria Math" w:eastAsia="Times New Roman" w:hAnsi="Cambria Math" w:cs="Arial"/>
                      <w:lang w:eastAsia="en-GB"/>
                    </w:rPr>
                    <m:t>8</m:t>
                  </m:r>
                </m:sup>
              </m:sSup>
            </m:num>
            <m:den>
              <m:r>
                <w:rPr>
                  <w:rFonts w:ascii="Cambria Math" w:eastAsia="Times New Roman" w:hAnsi="Cambria Math" w:cs="Arial"/>
                  <w:lang w:eastAsia="en-GB"/>
                </w:rPr>
                <m:t>2</m:t>
              </m:r>
            </m:den>
          </m:f>
          <m:rad>
            <m:radPr>
              <m:degHide m:val="1"/>
              <m:ctrlPr>
                <w:rPr>
                  <w:rFonts w:ascii="Cambria Math" w:eastAsia="Times New Roman" w:hAnsi="Cambria Math" w:cs="Arial"/>
                  <w:i/>
                  <w:lang w:eastAsia="en-GB"/>
                </w:rPr>
              </m:ctrlPr>
            </m:radPr>
            <m:deg/>
            <m:e>
              <m:r>
                <w:rPr>
                  <w:rFonts w:ascii="Cambria Math" w:eastAsia="Times New Roman" w:hAnsi="Cambria Math" w:cs="Arial"/>
                  <w:lang w:eastAsia="en-GB"/>
                </w:rPr>
                <m:t>(</m:t>
              </m:r>
              <m:f>
                <m:fPr>
                  <m:ctrlPr>
                    <w:rPr>
                      <w:rFonts w:ascii="Cambria Math" w:eastAsia="Times New Roman" w:hAnsi="Cambria Math" w:cs="Arial"/>
                      <w:i/>
                      <w:lang w:eastAsia="en-GB"/>
                    </w:rPr>
                  </m:ctrlPr>
                </m:fPr>
                <m:num>
                  <m:r>
                    <w:rPr>
                      <w:rFonts w:ascii="Cambria Math" w:eastAsia="Times New Roman" w:hAnsi="Cambria Math" w:cs="Arial"/>
                      <w:lang w:eastAsia="en-GB"/>
                    </w:rPr>
                    <m:t>2</m:t>
                  </m:r>
                </m:num>
                <m:den>
                  <m:r>
                    <w:rPr>
                      <w:rFonts w:ascii="Cambria Math" w:eastAsia="Times New Roman" w:hAnsi="Cambria Math" w:cs="Arial"/>
                      <w:lang w:eastAsia="en-GB"/>
                    </w:rPr>
                    <m:t>0.021</m:t>
                  </m:r>
                </m:den>
              </m:f>
              <m:sSup>
                <m:sSupPr>
                  <m:ctrlPr>
                    <w:rPr>
                      <w:rFonts w:ascii="Cambria Math" w:eastAsia="Times New Roman" w:hAnsi="Cambria Math" w:cs="Arial"/>
                      <w:i/>
                      <w:lang w:eastAsia="en-GB"/>
                    </w:rPr>
                  </m:ctrlPr>
                </m:sSupPr>
                <m:e>
                  <m:r>
                    <w:rPr>
                      <w:rFonts w:ascii="Cambria Math" w:eastAsia="Times New Roman" w:hAnsi="Cambria Math" w:cs="Arial"/>
                      <w:lang w:eastAsia="en-GB"/>
                    </w:rPr>
                    <m:t>)</m:t>
                  </m:r>
                </m:e>
                <m:sup>
                  <m:r>
                    <w:rPr>
                      <w:rFonts w:ascii="Cambria Math" w:eastAsia="Times New Roman" w:hAnsi="Cambria Math" w:cs="Arial"/>
                      <w:lang w:eastAsia="en-GB"/>
                    </w:rPr>
                    <m:t>2</m:t>
                  </m:r>
                </m:sup>
              </m:sSup>
              <m:r>
                <w:rPr>
                  <w:rFonts w:ascii="Cambria Math" w:eastAsia="Times New Roman" w:hAnsi="Cambria Math" w:cs="Arial"/>
                  <w:lang w:eastAsia="en-GB"/>
                </w:rPr>
                <m:t>+</m:t>
              </m:r>
              <m:sSup>
                <m:sSupPr>
                  <m:ctrlPr>
                    <w:rPr>
                      <w:rFonts w:ascii="Cambria Math" w:eastAsia="Times New Roman" w:hAnsi="Cambria Math" w:cs="Arial"/>
                      <w:i/>
                      <w:lang w:eastAsia="en-GB"/>
                    </w:rPr>
                  </m:ctrlPr>
                </m:sSupPr>
                <m:e>
                  <m:r>
                    <w:rPr>
                      <w:rFonts w:ascii="Cambria Math" w:eastAsia="Times New Roman" w:hAnsi="Cambria Math" w:cs="Arial"/>
                      <w:lang w:eastAsia="en-GB"/>
                    </w:rPr>
                    <m:t>(</m:t>
                  </m:r>
                  <m:f>
                    <m:fPr>
                      <m:ctrlPr>
                        <w:rPr>
                          <w:rFonts w:ascii="Cambria Math" w:eastAsia="Times New Roman" w:hAnsi="Cambria Math" w:cs="Arial"/>
                          <w:i/>
                          <w:lang w:eastAsia="en-GB"/>
                        </w:rPr>
                      </m:ctrlPr>
                    </m:fPr>
                    <m:num>
                      <m:r>
                        <w:rPr>
                          <w:rFonts w:ascii="Cambria Math" w:eastAsia="Times New Roman" w:hAnsi="Cambria Math" w:cs="Arial"/>
                          <w:lang w:eastAsia="en-GB"/>
                        </w:rPr>
                        <m:t>0</m:t>
                      </m:r>
                    </m:num>
                    <m:den>
                      <m:r>
                        <w:rPr>
                          <w:rFonts w:ascii="Cambria Math" w:eastAsia="Times New Roman" w:hAnsi="Cambria Math" w:cs="Arial"/>
                          <w:lang w:eastAsia="en-GB"/>
                        </w:rPr>
                        <m:t>0.007</m:t>
                      </m:r>
                    </m:den>
                  </m:f>
                  <m:r>
                    <w:rPr>
                      <w:rFonts w:ascii="Cambria Math" w:eastAsia="Times New Roman" w:hAnsi="Cambria Math" w:cs="Arial"/>
                      <w:lang w:eastAsia="en-GB"/>
                    </w:rPr>
                    <m:t>)</m:t>
                  </m:r>
                </m:e>
                <m:sup>
                  <m:r>
                    <w:rPr>
                      <w:rFonts w:ascii="Cambria Math" w:eastAsia="Times New Roman" w:hAnsi="Cambria Math" w:cs="Arial"/>
                      <w:lang w:eastAsia="en-GB"/>
                    </w:rPr>
                    <m:t>2</m:t>
                  </m:r>
                </m:sup>
              </m:sSup>
            </m:e>
          </m:rad>
        </m:oMath>
      </m:oMathPara>
    </w:p>
    <w:p w14:paraId="788CF732" w14:textId="77777777" w:rsidR="0028603E" w:rsidRDefault="0028603E" w:rsidP="0028603E"/>
    <w:p w14:paraId="52F42728" w14:textId="77777777" w:rsidR="0028603E" w:rsidRPr="004234CD" w:rsidRDefault="0028603E" w:rsidP="0028603E">
      <w:pPr>
        <w:spacing w:before="100" w:beforeAutospacing="1" w:after="100" w:afterAutospacing="1" w:line="480" w:lineRule="auto"/>
        <w:rPr>
          <w:rFonts w:ascii="Arial" w:eastAsia="Times New Roman" w:hAnsi="Arial" w:cs="Arial"/>
          <w:lang w:eastAsia="en-GB"/>
        </w:rPr>
      </w:pPr>
      <m:oMathPara>
        <m:oMath>
          <m:r>
            <w:rPr>
              <w:rFonts w:ascii="Cambria Math" w:eastAsia="Times New Roman" w:hAnsi="Cambria Math" w:cs="Arial"/>
              <w:lang w:eastAsia="en-GB"/>
            </w:rPr>
            <m:t>fc=14.29GHz</m:t>
          </m:r>
        </m:oMath>
      </m:oMathPara>
    </w:p>
    <w:p w14:paraId="7A6F59A5" w14:textId="657CC2DF" w:rsidR="00FD15B7" w:rsidRDefault="0028603E" w:rsidP="00316144">
      <w:pPr>
        <w:rPr>
          <w:rFonts w:ascii="Arial" w:hAnsi="Arial" w:cs="Arial"/>
        </w:rPr>
      </w:pPr>
      <w:r>
        <w:rPr>
          <w:rFonts w:ascii="Arial" w:hAnsi="Arial" w:cs="Arial"/>
        </w:rPr>
        <w:t>Appendix 2:</w:t>
      </w:r>
    </w:p>
    <w:p w14:paraId="5FC9A14D" w14:textId="77777777" w:rsidR="00385DD0" w:rsidRDefault="00385DD0" w:rsidP="00385DD0">
      <w:pPr>
        <w:spacing w:before="100" w:beforeAutospacing="1" w:after="100" w:afterAutospacing="1" w:line="480" w:lineRule="auto"/>
        <w:rPr>
          <w:rFonts w:ascii="Arial" w:eastAsia="Times New Roman" w:hAnsi="Arial" w:cs="Arial"/>
          <w:lang w:eastAsia="en-GB"/>
        </w:rPr>
      </w:pPr>
      <w:r>
        <w:rPr>
          <w:rFonts w:ascii="Arial" w:eastAsia="Times New Roman" w:hAnsi="Arial" w:cs="Arial"/>
          <w:lang w:eastAsia="en-GB"/>
        </w:rPr>
        <w:t>Mode 3:</w:t>
      </w:r>
    </w:p>
    <w:p w14:paraId="553DE083" w14:textId="77777777" w:rsidR="00385DD0" w:rsidRPr="00E71728" w:rsidRDefault="00385DD0" w:rsidP="00385DD0">
      <w:pPr>
        <w:spacing w:before="100" w:beforeAutospacing="1" w:after="100" w:afterAutospacing="1" w:line="480" w:lineRule="auto"/>
        <w:rPr>
          <w:rFonts w:ascii="Arial" w:eastAsia="Times New Roman" w:hAnsi="Arial" w:cs="Arial"/>
          <w:lang w:eastAsia="en-GB"/>
        </w:rPr>
      </w:pPr>
      <m:oMathPara>
        <m:oMath>
          <m:r>
            <w:rPr>
              <w:rFonts w:ascii="Cambria Math" w:eastAsia="Times New Roman" w:hAnsi="Cambria Math" w:cs="Arial"/>
              <w:lang w:eastAsia="en-GB"/>
            </w:rPr>
            <m:t>fc=</m:t>
          </m:r>
          <m:f>
            <m:fPr>
              <m:ctrlPr>
                <w:rPr>
                  <w:rFonts w:ascii="Cambria Math" w:eastAsia="Times New Roman" w:hAnsi="Cambria Math" w:cs="Arial"/>
                  <w:i/>
                  <w:lang w:eastAsia="en-GB"/>
                </w:rPr>
              </m:ctrlPr>
            </m:fPr>
            <m:num>
              <m:sSup>
                <m:sSupPr>
                  <m:ctrlPr>
                    <w:rPr>
                      <w:rFonts w:ascii="Cambria Math" w:eastAsia="Times New Roman" w:hAnsi="Cambria Math" w:cs="Arial"/>
                      <w:i/>
                      <w:lang w:eastAsia="en-GB"/>
                    </w:rPr>
                  </m:ctrlPr>
                </m:sSupPr>
                <m:e>
                  <m:r>
                    <w:rPr>
                      <w:rFonts w:ascii="Cambria Math" w:eastAsia="Times New Roman" w:hAnsi="Cambria Math" w:cs="Arial"/>
                      <w:lang w:eastAsia="en-GB"/>
                    </w:rPr>
                    <m:t>3x10</m:t>
                  </m:r>
                </m:e>
                <m:sup>
                  <m:r>
                    <w:rPr>
                      <w:rFonts w:ascii="Cambria Math" w:eastAsia="Times New Roman" w:hAnsi="Cambria Math" w:cs="Arial"/>
                      <w:lang w:eastAsia="en-GB"/>
                    </w:rPr>
                    <m:t>8</m:t>
                  </m:r>
                </m:sup>
              </m:sSup>
            </m:num>
            <m:den>
              <m:r>
                <w:rPr>
                  <w:rFonts w:ascii="Cambria Math" w:eastAsia="Times New Roman" w:hAnsi="Cambria Math" w:cs="Arial"/>
                  <w:lang w:eastAsia="en-GB"/>
                </w:rPr>
                <m:t>2</m:t>
              </m:r>
            </m:den>
          </m:f>
          <m:rad>
            <m:radPr>
              <m:degHide m:val="1"/>
              <m:ctrlPr>
                <w:rPr>
                  <w:rFonts w:ascii="Cambria Math" w:eastAsia="Times New Roman" w:hAnsi="Cambria Math" w:cs="Arial"/>
                  <w:i/>
                  <w:lang w:eastAsia="en-GB"/>
                </w:rPr>
              </m:ctrlPr>
            </m:radPr>
            <m:deg/>
            <m:e>
              <m:r>
                <w:rPr>
                  <w:rFonts w:ascii="Cambria Math" w:eastAsia="Times New Roman" w:hAnsi="Cambria Math" w:cs="Arial"/>
                  <w:lang w:eastAsia="en-GB"/>
                </w:rPr>
                <m:t>(</m:t>
              </m:r>
              <m:f>
                <m:fPr>
                  <m:ctrlPr>
                    <w:rPr>
                      <w:rFonts w:ascii="Cambria Math" w:eastAsia="Times New Roman" w:hAnsi="Cambria Math" w:cs="Arial"/>
                      <w:i/>
                      <w:lang w:eastAsia="en-GB"/>
                    </w:rPr>
                  </m:ctrlPr>
                </m:fPr>
                <m:num>
                  <m:r>
                    <w:rPr>
                      <w:rFonts w:ascii="Cambria Math" w:eastAsia="Times New Roman" w:hAnsi="Cambria Math" w:cs="Arial"/>
                      <w:lang w:eastAsia="en-GB"/>
                    </w:rPr>
                    <m:t>3</m:t>
                  </m:r>
                </m:num>
                <m:den>
                  <m:r>
                    <w:rPr>
                      <w:rFonts w:ascii="Cambria Math" w:eastAsia="Times New Roman" w:hAnsi="Cambria Math" w:cs="Arial"/>
                      <w:lang w:eastAsia="en-GB"/>
                    </w:rPr>
                    <m:t>0.021</m:t>
                  </m:r>
                </m:den>
              </m:f>
              <m:sSup>
                <m:sSupPr>
                  <m:ctrlPr>
                    <w:rPr>
                      <w:rFonts w:ascii="Cambria Math" w:eastAsia="Times New Roman" w:hAnsi="Cambria Math" w:cs="Arial"/>
                      <w:i/>
                      <w:lang w:eastAsia="en-GB"/>
                    </w:rPr>
                  </m:ctrlPr>
                </m:sSupPr>
                <m:e>
                  <m:r>
                    <w:rPr>
                      <w:rFonts w:ascii="Cambria Math" w:eastAsia="Times New Roman" w:hAnsi="Cambria Math" w:cs="Arial"/>
                      <w:lang w:eastAsia="en-GB"/>
                    </w:rPr>
                    <m:t>)</m:t>
                  </m:r>
                </m:e>
                <m:sup>
                  <m:r>
                    <w:rPr>
                      <w:rFonts w:ascii="Cambria Math" w:eastAsia="Times New Roman" w:hAnsi="Cambria Math" w:cs="Arial"/>
                      <w:lang w:eastAsia="en-GB"/>
                    </w:rPr>
                    <m:t>2</m:t>
                  </m:r>
                </m:sup>
              </m:sSup>
              <m:r>
                <w:rPr>
                  <w:rFonts w:ascii="Cambria Math" w:eastAsia="Times New Roman" w:hAnsi="Cambria Math" w:cs="Arial"/>
                  <w:lang w:eastAsia="en-GB"/>
                </w:rPr>
                <m:t>+</m:t>
              </m:r>
              <m:sSup>
                <m:sSupPr>
                  <m:ctrlPr>
                    <w:rPr>
                      <w:rFonts w:ascii="Cambria Math" w:eastAsia="Times New Roman" w:hAnsi="Cambria Math" w:cs="Arial"/>
                      <w:i/>
                      <w:lang w:eastAsia="en-GB"/>
                    </w:rPr>
                  </m:ctrlPr>
                </m:sSupPr>
                <m:e>
                  <m:r>
                    <w:rPr>
                      <w:rFonts w:ascii="Cambria Math" w:eastAsia="Times New Roman" w:hAnsi="Cambria Math" w:cs="Arial"/>
                      <w:lang w:eastAsia="en-GB"/>
                    </w:rPr>
                    <m:t>(</m:t>
                  </m:r>
                  <m:f>
                    <m:fPr>
                      <m:ctrlPr>
                        <w:rPr>
                          <w:rFonts w:ascii="Cambria Math" w:eastAsia="Times New Roman" w:hAnsi="Cambria Math" w:cs="Arial"/>
                          <w:i/>
                          <w:lang w:eastAsia="en-GB"/>
                        </w:rPr>
                      </m:ctrlPr>
                    </m:fPr>
                    <m:num>
                      <m:r>
                        <w:rPr>
                          <w:rFonts w:ascii="Cambria Math" w:eastAsia="Times New Roman" w:hAnsi="Cambria Math" w:cs="Arial"/>
                          <w:lang w:eastAsia="en-GB"/>
                        </w:rPr>
                        <m:t>0</m:t>
                      </m:r>
                    </m:num>
                    <m:den>
                      <m:r>
                        <w:rPr>
                          <w:rFonts w:ascii="Cambria Math" w:eastAsia="Times New Roman" w:hAnsi="Cambria Math" w:cs="Arial"/>
                          <w:lang w:eastAsia="en-GB"/>
                        </w:rPr>
                        <m:t>0.007</m:t>
                      </m:r>
                    </m:den>
                  </m:f>
                  <m:r>
                    <w:rPr>
                      <w:rFonts w:ascii="Cambria Math" w:eastAsia="Times New Roman" w:hAnsi="Cambria Math" w:cs="Arial"/>
                      <w:lang w:eastAsia="en-GB"/>
                    </w:rPr>
                    <m:t>)</m:t>
                  </m:r>
                </m:e>
                <m:sup>
                  <m:r>
                    <w:rPr>
                      <w:rFonts w:ascii="Cambria Math" w:eastAsia="Times New Roman" w:hAnsi="Cambria Math" w:cs="Arial"/>
                      <w:lang w:eastAsia="en-GB"/>
                    </w:rPr>
                    <m:t>2</m:t>
                  </m:r>
                </m:sup>
              </m:sSup>
            </m:e>
          </m:rad>
        </m:oMath>
      </m:oMathPara>
    </w:p>
    <w:p w14:paraId="41DADDC0" w14:textId="77777777" w:rsidR="00385DD0" w:rsidRDefault="00385DD0" w:rsidP="00385DD0">
      <w:pPr>
        <w:spacing w:before="100" w:beforeAutospacing="1" w:after="100" w:afterAutospacing="1" w:line="480" w:lineRule="auto"/>
        <w:rPr>
          <w:rFonts w:ascii="Arial" w:eastAsia="Times New Roman" w:hAnsi="Arial" w:cs="Arial"/>
          <w:lang w:eastAsia="en-GB"/>
        </w:rPr>
      </w:pPr>
    </w:p>
    <w:p w14:paraId="0479F8A1" w14:textId="77777777" w:rsidR="00385DD0" w:rsidRPr="00BD2256" w:rsidRDefault="00385DD0" w:rsidP="00385DD0">
      <w:pPr>
        <w:spacing w:before="100" w:beforeAutospacing="1" w:after="100" w:afterAutospacing="1" w:line="480" w:lineRule="auto"/>
        <w:rPr>
          <w:rFonts w:ascii="Arial" w:eastAsia="Times New Roman" w:hAnsi="Arial" w:cs="Arial"/>
          <w:lang w:eastAsia="en-GB"/>
        </w:rPr>
      </w:pPr>
      <m:oMathPara>
        <m:oMath>
          <m:r>
            <w:rPr>
              <w:rFonts w:ascii="Cambria Math" w:eastAsia="Times New Roman" w:hAnsi="Cambria Math" w:cs="Arial"/>
              <w:lang w:eastAsia="en-GB"/>
            </w:rPr>
            <m:t>fc=21.14GHz</m:t>
          </m:r>
        </m:oMath>
      </m:oMathPara>
    </w:p>
    <w:p w14:paraId="0B7C7456" w14:textId="7BFF83E0" w:rsidR="00BD2256" w:rsidRDefault="00BD2256" w:rsidP="00385DD0">
      <w:pPr>
        <w:spacing w:before="100" w:beforeAutospacing="1" w:after="100" w:afterAutospacing="1" w:line="480" w:lineRule="auto"/>
        <w:rPr>
          <w:rFonts w:ascii="Arial" w:eastAsia="Times New Roman" w:hAnsi="Arial" w:cs="Arial"/>
          <w:lang w:eastAsia="en-GB"/>
        </w:rPr>
      </w:pPr>
      <w:r>
        <w:rPr>
          <w:rFonts w:ascii="Arial" w:eastAsia="Times New Roman" w:hAnsi="Arial" w:cs="Arial"/>
          <w:lang w:eastAsia="en-GB"/>
        </w:rPr>
        <w:t xml:space="preserve">Appendix 3: </w:t>
      </w:r>
    </w:p>
    <w:p w14:paraId="21FF5AE5" w14:textId="245448A6" w:rsidR="00BD2256" w:rsidRDefault="00BD2256" w:rsidP="00385DD0">
      <w:pPr>
        <w:spacing w:before="100" w:beforeAutospacing="1" w:after="100" w:afterAutospacing="1" w:line="480" w:lineRule="auto"/>
        <w:rPr>
          <w:rFonts w:ascii="Arial" w:eastAsia="Times New Roman" w:hAnsi="Arial" w:cs="Arial"/>
          <w:lang w:eastAsia="en-GB"/>
        </w:rPr>
      </w:pPr>
      <w:r>
        <w:rPr>
          <w:rFonts w:ascii="Arial" w:eastAsia="Times New Roman" w:hAnsi="Arial" w:cs="Arial"/>
          <w:lang w:eastAsia="en-GB"/>
        </w:rPr>
        <w:t>Mode 2 (Teflon):</w:t>
      </w:r>
    </w:p>
    <w:p w14:paraId="15556ED9" w14:textId="77777777" w:rsidR="00E5711C" w:rsidRPr="00441898" w:rsidRDefault="00E5711C" w:rsidP="00E5711C">
      <w:pPr>
        <w:rPr>
          <w:rFonts w:eastAsiaTheme="minorEastAsia"/>
        </w:rPr>
      </w:pPr>
      <m:oMathPara>
        <m:oMath>
          <m:sSub>
            <m:sSubPr>
              <m:ctrlPr>
                <w:rPr>
                  <w:rFonts w:ascii="Cambria Math" w:hAnsi="Cambria Math"/>
                  <w:i/>
                </w:rPr>
              </m:ctrlPr>
            </m:sSubPr>
            <m:e>
              <m:r>
                <w:rPr>
                  <w:rFonts w:ascii="Cambria Math" w:hAnsi="Cambria Math"/>
                </w:rPr>
                <m:t>f</m:t>
              </m:r>
            </m:e>
            <m:sub>
              <m:r>
                <w:rPr>
                  <w:rFonts w:ascii="Cambria Math" w:hAnsi="Cambria Math"/>
                </w:rPr>
                <m:t>c</m:t>
              </m:r>
            </m:sub>
          </m:sSub>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2.07x10</m:t>
                  </m:r>
                </m:e>
                <m:sup>
                  <m:r>
                    <w:rPr>
                      <w:rFonts w:ascii="Cambria Math" w:hAnsi="Cambria Math"/>
                    </w:rPr>
                    <m:t>8</m:t>
                  </m:r>
                </m:sup>
              </m:sSup>
            </m:num>
            <m:den>
              <m:r>
                <w:rPr>
                  <w:rFonts w:ascii="Cambria Math" w:hAnsi="Cambria Math"/>
                </w:rPr>
                <m:t>2</m:t>
              </m:r>
            </m:den>
          </m:f>
          <m:rad>
            <m:radPr>
              <m:degHide m:val="1"/>
              <m:ctrlPr>
                <w:rPr>
                  <w:rFonts w:ascii="Cambria Math" w:hAnsi="Cambria Math"/>
                  <w:i/>
                </w:rPr>
              </m:ctrlPr>
            </m:radPr>
            <m:deg/>
            <m:e>
              <m:sSup>
                <m:sSupPr>
                  <m:ctrlPr>
                    <w:rPr>
                      <w:rFonts w:ascii="Cambria Math" w:hAnsi="Cambria Math"/>
                      <w:i/>
                    </w:rPr>
                  </m:ctrlPr>
                </m:sSupPr>
                <m:e>
                  <m:r>
                    <w:rPr>
                      <w:rFonts w:ascii="Cambria Math" w:hAnsi="Cambria Math"/>
                    </w:rPr>
                    <m:t>(</m:t>
                  </m:r>
                  <m:f>
                    <m:fPr>
                      <m:ctrlPr>
                        <w:rPr>
                          <w:rFonts w:ascii="Cambria Math" w:hAnsi="Cambria Math"/>
                          <w:i/>
                        </w:rPr>
                      </m:ctrlPr>
                    </m:fPr>
                    <m:num>
                      <m:r>
                        <w:rPr>
                          <w:rFonts w:ascii="Cambria Math" w:hAnsi="Cambria Math"/>
                        </w:rPr>
                        <m:t>2</m:t>
                      </m:r>
                    </m:num>
                    <m:den>
                      <m:r>
                        <w:rPr>
                          <w:rFonts w:ascii="Cambria Math" w:hAnsi="Cambria Math"/>
                        </w:rPr>
                        <m:t>0.021</m:t>
                      </m:r>
                    </m:den>
                  </m:f>
                  <m:r>
                    <w:rPr>
                      <w:rFonts w:ascii="Cambria Math" w:hAnsi="Cambria Math"/>
                    </w:rPr>
                    <m:t>)</m:t>
                  </m:r>
                </m:e>
                <m:sup>
                  <m:r>
                    <w:rPr>
                      <w:rFonts w:ascii="Cambria Math" w:hAnsi="Cambria Math"/>
                    </w:rPr>
                    <m:t>2</m:t>
                  </m:r>
                </m:sup>
              </m:sSup>
              <m:r>
                <w:rPr>
                  <w:rFonts w:ascii="Cambria Math" w:hAnsi="Cambria Math"/>
                </w:rPr>
                <m:t>+(</m:t>
              </m:r>
              <m:sSup>
                <m:sSupPr>
                  <m:ctrlPr>
                    <w:rPr>
                      <w:rFonts w:ascii="Cambria Math" w:hAnsi="Cambria Math"/>
                      <w:i/>
                    </w:rPr>
                  </m:ctrlPr>
                </m:sSupPr>
                <m:e>
                  <m:f>
                    <m:fPr>
                      <m:ctrlPr>
                        <w:rPr>
                          <w:rFonts w:ascii="Cambria Math" w:hAnsi="Cambria Math"/>
                          <w:i/>
                        </w:rPr>
                      </m:ctrlPr>
                    </m:fPr>
                    <m:num>
                      <m:r>
                        <w:rPr>
                          <w:rFonts w:ascii="Cambria Math" w:hAnsi="Cambria Math"/>
                        </w:rPr>
                        <m:t>0</m:t>
                      </m:r>
                    </m:num>
                    <m:den>
                      <m:r>
                        <w:rPr>
                          <w:rFonts w:ascii="Cambria Math" w:hAnsi="Cambria Math"/>
                        </w:rPr>
                        <m:t>0.007</m:t>
                      </m:r>
                    </m:den>
                  </m:f>
                  <m:r>
                    <w:rPr>
                      <w:rFonts w:ascii="Cambria Math" w:hAnsi="Cambria Math"/>
                    </w:rPr>
                    <m:t>)</m:t>
                  </m:r>
                </m:e>
                <m:sup>
                  <m:r>
                    <w:rPr>
                      <w:rFonts w:ascii="Cambria Math" w:hAnsi="Cambria Math"/>
                    </w:rPr>
                    <m:t>2</m:t>
                  </m:r>
                </m:sup>
              </m:sSup>
            </m:e>
          </m:rad>
        </m:oMath>
      </m:oMathPara>
    </w:p>
    <w:p w14:paraId="098A2578" w14:textId="77777777" w:rsidR="00E5711C" w:rsidRPr="00E5711C" w:rsidRDefault="00E5711C" w:rsidP="00E5711C">
      <w:pPr>
        <w:rPr>
          <w:rFonts w:eastAsiaTheme="minorEastAsia"/>
        </w:rPr>
      </w:pPr>
      <m:oMathPara>
        <m:oMath>
          <m:sSub>
            <m:sSubPr>
              <m:ctrlPr>
                <w:rPr>
                  <w:rFonts w:ascii="Cambria Math" w:hAnsi="Cambria Math"/>
                  <w:i/>
                </w:rPr>
              </m:ctrlPr>
            </m:sSubPr>
            <m:e>
              <m:r>
                <w:rPr>
                  <w:rFonts w:ascii="Cambria Math" w:hAnsi="Cambria Math"/>
                </w:rPr>
                <m:t>f</m:t>
              </m:r>
            </m:e>
            <m:sub>
              <m:r>
                <w:rPr>
                  <w:rFonts w:ascii="Cambria Math" w:hAnsi="Cambria Math"/>
                </w:rPr>
                <m:t>c</m:t>
              </m:r>
            </m:sub>
          </m:sSub>
          <m:r>
            <w:rPr>
              <w:rFonts w:ascii="Cambria Math" w:hAnsi="Cambria Math"/>
            </w:rPr>
            <m:t>=9.86GHz</m:t>
          </m:r>
        </m:oMath>
      </m:oMathPara>
    </w:p>
    <w:p w14:paraId="499FC6C3" w14:textId="77777777" w:rsidR="00E5711C" w:rsidRDefault="00E5711C" w:rsidP="00E5711C">
      <w:pPr>
        <w:rPr>
          <w:rFonts w:eastAsiaTheme="minorEastAsia"/>
        </w:rPr>
      </w:pPr>
    </w:p>
    <w:p w14:paraId="21C8D14E" w14:textId="10C0454F" w:rsidR="00E5711C" w:rsidRDefault="00E5711C" w:rsidP="00E5711C">
      <w:pPr>
        <w:spacing w:before="100" w:beforeAutospacing="1" w:after="100" w:afterAutospacing="1" w:line="480" w:lineRule="auto"/>
        <w:rPr>
          <w:rFonts w:ascii="Arial" w:eastAsia="Times New Roman" w:hAnsi="Arial" w:cs="Arial"/>
          <w:lang w:eastAsia="en-GB"/>
        </w:rPr>
      </w:pPr>
      <w:r>
        <w:rPr>
          <w:rFonts w:ascii="Arial" w:eastAsia="Times New Roman" w:hAnsi="Arial" w:cs="Arial"/>
          <w:lang w:eastAsia="en-GB"/>
        </w:rPr>
        <w:t xml:space="preserve">Appendix </w:t>
      </w:r>
      <w:r>
        <w:rPr>
          <w:rFonts w:ascii="Arial" w:eastAsia="Times New Roman" w:hAnsi="Arial" w:cs="Arial"/>
          <w:lang w:eastAsia="en-GB"/>
        </w:rPr>
        <w:t>4</w:t>
      </w:r>
      <w:r>
        <w:rPr>
          <w:rFonts w:ascii="Arial" w:eastAsia="Times New Roman" w:hAnsi="Arial" w:cs="Arial"/>
          <w:lang w:eastAsia="en-GB"/>
        </w:rPr>
        <w:t xml:space="preserve">: </w:t>
      </w:r>
    </w:p>
    <w:p w14:paraId="3012730E" w14:textId="2E214AD9" w:rsidR="00E5711C" w:rsidRDefault="00E5711C" w:rsidP="00E5711C">
      <w:pPr>
        <w:spacing w:before="100" w:beforeAutospacing="1" w:after="100" w:afterAutospacing="1" w:line="480" w:lineRule="auto"/>
        <w:rPr>
          <w:rFonts w:ascii="Arial" w:eastAsia="Times New Roman" w:hAnsi="Arial" w:cs="Arial"/>
          <w:lang w:eastAsia="en-GB"/>
        </w:rPr>
      </w:pPr>
      <w:r>
        <w:rPr>
          <w:rFonts w:ascii="Arial" w:eastAsia="Times New Roman" w:hAnsi="Arial" w:cs="Arial"/>
          <w:lang w:eastAsia="en-GB"/>
        </w:rPr>
        <w:lastRenderedPageBreak/>
        <w:t xml:space="preserve">Mode </w:t>
      </w:r>
      <w:r>
        <w:rPr>
          <w:rFonts w:ascii="Arial" w:eastAsia="Times New Roman" w:hAnsi="Arial" w:cs="Arial"/>
          <w:lang w:eastAsia="en-GB"/>
        </w:rPr>
        <w:t>3</w:t>
      </w:r>
      <w:r>
        <w:rPr>
          <w:rFonts w:ascii="Arial" w:eastAsia="Times New Roman" w:hAnsi="Arial" w:cs="Arial"/>
          <w:lang w:eastAsia="en-GB"/>
        </w:rPr>
        <w:t xml:space="preserve"> (Teflon):</w:t>
      </w:r>
    </w:p>
    <w:p w14:paraId="5AA19FD5" w14:textId="77777777" w:rsidR="005E3551" w:rsidRPr="00441898" w:rsidRDefault="005E3551" w:rsidP="005E3551">
      <w:pPr>
        <w:rPr>
          <w:rFonts w:eastAsiaTheme="minorEastAsia"/>
        </w:rPr>
      </w:pPr>
      <m:oMathPara>
        <m:oMath>
          <m:sSub>
            <m:sSubPr>
              <m:ctrlPr>
                <w:rPr>
                  <w:rFonts w:ascii="Cambria Math" w:hAnsi="Cambria Math"/>
                  <w:i/>
                </w:rPr>
              </m:ctrlPr>
            </m:sSubPr>
            <m:e>
              <m:r>
                <w:rPr>
                  <w:rFonts w:ascii="Cambria Math" w:hAnsi="Cambria Math"/>
                </w:rPr>
                <m:t>f</m:t>
              </m:r>
            </m:e>
            <m:sub>
              <m:r>
                <w:rPr>
                  <w:rFonts w:ascii="Cambria Math" w:hAnsi="Cambria Math"/>
                </w:rPr>
                <m:t>c</m:t>
              </m:r>
            </m:sub>
          </m:sSub>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2.07x10</m:t>
                  </m:r>
                </m:e>
                <m:sup>
                  <m:r>
                    <w:rPr>
                      <w:rFonts w:ascii="Cambria Math" w:hAnsi="Cambria Math"/>
                    </w:rPr>
                    <m:t>8</m:t>
                  </m:r>
                </m:sup>
              </m:sSup>
            </m:num>
            <m:den>
              <m:r>
                <w:rPr>
                  <w:rFonts w:ascii="Cambria Math" w:hAnsi="Cambria Math"/>
                </w:rPr>
                <m:t>2</m:t>
              </m:r>
            </m:den>
          </m:f>
          <m:rad>
            <m:radPr>
              <m:degHide m:val="1"/>
              <m:ctrlPr>
                <w:rPr>
                  <w:rFonts w:ascii="Cambria Math" w:hAnsi="Cambria Math"/>
                  <w:i/>
                </w:rPr>
              </m:ctrlPr>
            </m:radPr>
            <m:deg/>
            <m:e>
              <m:sSup>
                <m:sSupPr>
                  <m:ctrlPr>
                    <w:rPr>
                      <w:rFonts w:ascii="Cambria Math" w:hAnsi="Cambria Math"/>
                      <w:i/>
                    </w:rPr>
                  </m:ctrlPr>
                </m:sSupPr>
                <m:e>
                  <m:r>
                    <w:rPr>
                      <w:rFonts w:ascii="Cambria Math" w:hAnsi="Cambria Math"/>
                    </w:rPr>
                    <m:t>(</m:t>
                  </m:r>
                  <m:f>
                    <m:fPr>
                      <m:ctrlPr>
                        <w:rPr>
                          <w:rFonts w:ascii="Cambria Math" w:hAnsi="Cambria Math"/>
                          <w:i/>
                        </w:rPr>
                      </m:ctrlPr>
                    </m:fPr>
                    <m:num>
                      <m:r>
                        <w:rPr>
                          <w:rFonts w:ascii="Cambria Math" w:hAnsi="Cambria Math"/>
                        </w:rPr>
                        <m:t>3</m:t>
                      </m:r>
                    </m:num>
                    <m:den>
                      <m:r>
                        <w:rPr>
                          <w:rFonts w:ascii="Cambria Math" w:hAnsi="Cambria Math"/>
                        </w:rPr>
                        <m:t>0.021</m:t>
                      </m:r>
                    </m:den>
                  </m:f>
                  <m:r>
                    <w:rPr>
                      <w:rFonts w:ascii="Cambria Math" w:hAnsi="Cambria Math"/>
                    </w:rPr>
                    <m:t>)</m:t>
                  </m:r>
                </m:e>
                <m:sup>
                  <m:r>
                    <w:rPr>
                      <w:rFonts w:ascii="Cambria Math" w:hAnsi="Cambria Math"/>
                    </w:rPr>
                    <m:t>2</m:t>
                  </m:r>
                </m:sup>
              </m:sSup>
              <m:r>
                <w:rPr>
                  <w:rFonts w:ascii="Cambria Math" w:hAnsi="Cambria Math"/>
                </w:rPr>
                <m:t>+(</m:t>
              </m:r>
              <m:sSup>
                <m:sSupPr>
                  <m:ctrlPr>
                    <w:rPr>
                      <w:rFonts w:ascii="Cambria Math" w:hAnsi="Cambria Math"/>
                      <w:i/>
                    </w:rPr>
                  </m:ctrlPr>
                </m:sSupPr>
                <m:e>
                  <m:f>
                    <m:fPr>
                      <m:ctrlPr>
                        <w:rPr>
                          <w:rFonts w:ascii="Cambria Math" w:hAnsi="Cambria Math"/>
                          <w:i/>
                        </w:rPr>
                      </m:ctrlPr>
                    </m:fPr>
                    <m:num>
                      <m:r>
                        <w:rPr>
                          <w:rFonts w:ascii="Cambria Math" w:hAnsi="Cambria Math"/>
                        </w:rPr>
                        <m:t>0</m:t>
                      </m:r>
                    </m:num>
                    <m:den>
                      <m:r>
                        <w:rPr>
                          <w:rFonts w:ascii="Cambria Math" w:hAnsi="Cambria Math"/>
                        </w:rPr>
                        <m:t>0.007</m:t>
                      </m:r>
                    </m:den>
                  </m:f>
                  <m:r>
                    <w:rPr>
                      <w:rFonts w:ascii="Cambria Math" w:hAnsi="Cambria Math"/>
                    </w:rPr>
                    <m:t>)</m:t>
                  </m:r>
                </m:e>
                <m:sup>
                  <m:r>
                    <w:rPr>
                      <w:rFonts w:ascii="Cambria Math" w:hAnsi="Cambria Math"/>
                    </w:rPr>
                    <m:t>2</m:t>
                  </m:r>
                </m:sup>
              </m:sSup>
            </m:e>
          </m:rad>
        </m:oMath>
      </m:oMathPara>
    </w:p>
    <w:p w14:paraId="057DA059" w14:textId="77777777" w:rsidR="005E3551" w:rsidRPr="00441898" w:rsidRDefault="005E3551" w:rsidP="005E3551">
      <w:pPr>
        <w:rPr>
          <w:rFonts w:eastAsiaTheme="minorEastAsia"/>
        </w:rPr>
      </w:pPr>
      <m:oMathPara>
        <m:oMath>
          <m:sSub>
            <m:sSubPr>
              <m:ctrlPr>
                <w:rPr>
                  <w:rFonts w:ascii="Cambria Math" w:hAnsi="Cambria Math"/>
                  <w:i/>
                </w:rPr>
              </m:ctrlPr>
            </m:sSubPr>
            <m:e>
              <m:r>
                <w:rPr>
                  <w:rFonts w:ascii="Cambria Math" w:hAnsi="Cambria Math"/>
                </w:rPr>
                <m:t>f</m:t>
              </m:r>
            </m:e>
            <m:sub>
              <m:r>
                <w:rPr>
                  <w:rFonts w:ascii="Cambria Math" w:hAnsi="Cambria Math"/>
                </w:rPr>
                <m:t>c</m:t>
              </m:r>
            </m:sub>
          </m:sSub>
          <m:r>
            <w:rPr>
              <w:rFonts w:ascii="Cambria Math" w:hAnsi="Cambria Math"/>
            </w:rPr>
            <m:t>=14.8GHz</m:t>
          </m:r>
        </m:oMath>
      </m:oMathPara>
    </w:p>
    <w:p w14:paraId="35F5624C" w14:textId="77777777" w:rsidR="00E5711C" w:rsidRPr="005D35CE" w:rsidRDefault="00E5711C" w:rsidP="00E5711C">
      <w:pPr>
        <w:rPr>
          <w:rFonts w:eastAsiaTheme="minorEastAsia"/>
        </w:rPr>
      </w:pPr>
    </w:p>
    <w:p w14:paraId="03E92E78" w14:textId="77777777" w:rsidR="00BD2256" w:rsidRPr="00E71728" w:rsidRDefault="00BD2256" w:rsidP="00385DD0">
      <w:pPr>
        <w:spacing w:before="100" w:beforeAutospacing="1" w:after="100" w:afterAutospacing="1" w:line="480" w:lineRule="auto"/>
        <w:rPr>
          <w:rFonts w:ascii="Arial" w:eastAsia="Times New Roman" w:hAnsi="Arial" w:cs="Arial"/>
          <w:lang w:eastAsia="en-GB"/>
        </w:rPr>
      </w:pPr>
    </w:p>
    <w:p w14:paraId="66C023A0" w14:textId="77777777" w:rsidR="0028603E" w:rsidRDefault="0028603E" w:rsidP="00316144">
      <w:pPr>
        <w:rPr>
          <w:rFonts w:ascii="Arial" w:hAnsi="Arial" w:cs="Arial"/>
        </w:rPr>
      </w:pPr>
    </w:p>
    <w:p w14:paraId="557A7043" w14:textId="77777777" w:rsidR="00316144" w:rsidRDefault="00316144" w:rsidP="00316144">
      <w:pPr>
        <w:rPr>
          <w:rFonts w:ascii="Arial" w:hAnsi="Arial" w:cs="Arial"/>
        </w:rPr>
      </w:pPr>
    </w:p>
    <w:p w14:paraId="7F8F26B0" w14:textId="77777777" w:rsidR="00316144" w:rsidRPr="004E57D0" w:rsidRDefault="00316144" w:rsidP="00B14E27">
      <w:pPr>
        <w:rPr>
          <w:rFonts w:ascii="Arial" w:hAnsi="Arial" w:cs="Arial"/>
        </w:rPr>
      </w:pPr>
    </w:p>
    <w:p w14:paraId="52FF2CE2" w14:textId="7C58761C" w:rsidR="00854DEF" w:rsidRDefault="0015059B" w:rsidP="00854DEF">
      <w:pPr>
        <w:jc w:val="center"/>
        <w:rPr>
          <w:rFonts w:ascii="Arial" w:hAnsi="Arial" w:cs="Arial"/>
          <w:b/>
          <w:bCs/>
          <w:sz w:val="32"/>
          <w:szCs w:val="32"/>
        </w:rPr>
      </w:pPr>
      <w:r>
        <w:rPr>
          <w:rFonts w:ascii="Arial" w:hAnsi="Arial" w:cs="Arial"/>
          <w:b/>
          <w:bCs/>
          <w:sz w:val="32"/>
          <w:szCs w:val="32"/>
        </w:rPr>
        <w:t>8</w:t>
      </w:r>
      <w:r w:rsidR="004157D4">
        <w:rPr>
          <w:rFonts w:ascii="Arial" w:hAnsi="Arial" w:cs="Arial"/>
          <w:b/>
          <w:bCs/>
          <w:sz w:val="32"/>
          <w:szCs w:val="32"/>
        </w:rPr>
        <w:t>.</w:t>
      </w:r>
      <w:r w:rsidR="00854DEF" w:rsidRPr="00854DEF">
        <w:rPr>
          <w:rFonts w:ascii="Arial" w:hAnsi="Arial" w:cs="Arial"/>
          <w:b/>
          <w:bCs/>
          <w:sz w:val="32"/>
          <w:szCs w:val="32"/>
        </w:rPr>
        <w:t>References</w:t>
      </w:r>
    </w:p>
    <w:sdt>
      <w:sdtPr>
        <w:rPr>
          <w:rFonts w:asciiTheme="minorHAnsi" w:eastAsiaTheme="minorEastAsia" w:hAnsiTheme="minorHAnsi" w:cstheme="minorBidi"/>
          <w:color w:val="auto"/>
          <w:sz w:val="22"/>
          <w:szCs w:val="22"/>
          <w:lang w:val="en-GB"/>
        </w:rPr>
        <w:id w:val="1865098843"/>
        <w:docPartObj>
          <w:docPartGallery w:val="Bibliographies"/>
          <w:docPartUnique/>
        </w:docPartObj>
      </w:sdtPr>
      <w:sdtEndPr/>
      <w:sdtContent>
        <w:p w14:paraId="2283A92A" w14:textId="71958DC9" w:rsidR="00750C4D" w:rsidRDefault="00750C4D" w:rsidP="00750C4D">
          <w:pPr>
            <w:pStyle w:val="Heading1"/>
          </w:pPr>
        </w:p>
        <w:sdt>
          <w:sdtPr>
            <w:id w:val="111145805"/>
            <w:bibliography/>
          </w:sdtPr>
          <w:sdtEndPr/>
          <w:sdtContent>
            <w:p w14:paraId="1546CE8E" w14:textId="77777777" w:rsidR="002B61D3" w:rsidRDefault="00750C4D">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52"/>
                <w:gridCol w:w="8151"/>
              </w:tblGrid>
              <w:tr w:rsidR="002B61D3" w14:paraId="36E6D2A0" w14:textId="77777777">
                <w:trPr>
                  <w:divId w:val="1274021074"/>
                  <w:tblCellSpacing w:w="15" w:type="dxa"/>
                </w:trPr>
                <w:tc>
                  <w:tcPr>
                    <w:tcW w:w="50" w:type="pct"/>
                    <w:hideMark/>
                  </w:tcPr>
                  <w:p w14:paraId="640CAEB8" w14:textId="53B30154" w:rsidR="002B61D3" w:rsidRDefault="002B61D3">
                    <w:pPr>
                      <w:pStyle w:val="Bibliography"/>
                      <w:rPr>
                        <w:noProof/>
                        <w:sz w:val="24"/>
                        <w:szCs w:val="24"/>
                      </w:rPr>
                    </w:pPr>
                    <w:r>
                      <w:rPr>
                        <w:noProof/>
                      </w:rPr>
                      <w:t xml:space="preserve">[1] </w:t>
                    </w:r>
                  </w:p>
                </w:tc>
                <w:tc>
                  <w:tcPr>
                    <w:tcW w:w="0" w:type="auto"/>
                    <w:hideMark/>
                  </w:tcPr>
                  <w:p w14:paraId="5597AD79" w14:textId="77777777" w:rsidR="002B61D3" w:rsidRDefault="002B61D3">
                    <w:pPr>
                      <w:pStyle w:val="Bibliography"/>
                      <w:rPr>
                        <w:noProof/>
                      </w:rPr>
                    </w:pPr>
                    <w:r>
                      <w:rPr>
                        <w:noProof/>
                      </w:rPr>
                      <w:t>J. Webb, “electromagnetic spectrum,” Britannica, 28 Mar 2025. [Online]. Available: https://www.britannica.com/science/light.</w:t>
                    </w:r>
                  </w:p>
                </w:tc>
              </w:tr>
              <w:tr w:rsidR="002B61D3" w14:paraId="536DADB4" w14:textId="77777777">
                <w:trPr>
                  <w:divId w:val="1274021074"/>
                  <w:tblCellSpacing w:w="15" w:type="dxa"/>
                </w:trPr>
                <w:tc>
                  <w:tcPr>
                    <w:tcW w:w="50" w:type="pct"/>
                    <w:hideMark/>
                  </w:tcPr>
                  <w:p w14:paraId="502B0B88" w14:textId="77777777" w:rsidR="002B61D3" w:rsidRDefault="002B61D3">
                    <w:pPr>
                      <w:pStyle w:val="Bibliography"/>
                      <w:rPr>
                        <w:noProof/>
                      </w:rPr>
                    </w:pPr>
                    <w:r>
                      <w:rPr>
                        <w:noProof/>
                      </w:rPr>
                      <w:t xml:space="preserve">[2] </w:t>
                    </w:r>
                  </w:p>
                </w:tc>
                <w:tc>
                  <w:tcPr>
                    <w:tcW w:w="0" w:type="auto"/>
                    <w:hideMark/>
                  </w:tcPr>
                  <w:p w14:paraId="1E663E38" w14:textId="77777777" w:rsidR="002B61D3" w:rsidRDefault="002B61D3">
                    <w:pPr>
                      <w:pStyle w:val="Bibliography"/>
                      <w:rPr>
                        <w:noProof/>
                      </w:rPr>
                    </w:pPr>
                    <w:r>
                      <w:rPr>
                        <w:noProof/>
                      </w:rPr>
                      <w:t xml:space="preserve">C. Singh, “Student understanding of symmetry and Gauss’s law of electricity,” </w:t>
                    </w:r>
                    <w:r>
                      <w:rPr>
                        <w:i/>
                        <w:iCs/>
                        <w:noProof/>
                      </w:rPr>
                      <w:t xml:space="preserve">American Journal of Physics, </w:t>
                    </w:r>
                    <w:r>
                      <w:rPr>
                        <w:noProof/>
                      </w:rPr>
                      <w:t xml:space="preserve">vol. 74, no. 10, pp. 923-936, 2006. </w:t>
                    </w:r>
                  </w:p>
                </w:tc>
              </w:tr>
              <w:tr w:rsidR="002B61D3" w14:paraId="41E5CBB0" w14:textId="77777777">
                <w:trPr>
                  <w:divId w:val="1274021074"/>
                  <w:tblCellSpacing w:w="15" w:type="dxa"/>
                </w:trPr>
                <w:tc>
                  <w:tcPr>
                    <w:tcW w:w="50" w:type="pct"/>
                    <w:hideMark/>
                  </w:tcPr>
                  <w:p w14:paraId="31ADB78C" w14:textId="77777777" w:rsidR="002B61D3" w:rsidRDefault="002B61D3">
                    <w:pPr>
                      <w:pStyle w:val="Bibliography"/>
                      <w:rPr>
                        <w:noProof/>
                      </w:rPr>
                    </w:pPr>
                    <w:r>
                      <w:rPr>
                        <w:noProof/>
                      </w:rPr>
                      <w:t xml:space="preserve">[3] </w:t>
                    </w:r>
                  </w:p>
                </w:tc>
                <w:tc>
                  <w:tcPr>
                    <w:tcW w:w="0" w:type="auto"/>
                    <w:hideMark/>
                  </w:tcPr>
                  <w:p w14:paraId="70673193" w14:textId="77777777" w:rsidR="002B61D3" w:rsidRDefault="002B61D3">
                    <w:pPr>
                      <w:pStyle w:val="Bibliography"/>
                      <w:rPr>
                        <w:noProof/>
                      </w:rPr>
                    </w:pPr>
                    <w:r>
                      <w:rPr>
                        <w:noProof/>
                      </w:rPr>
                      <w:t xml:space="preserve">G. Poole, “Gauss’s Law for Magnetism &amp; Law of Universal Magnetism: Calculate the Charge of a Monopole,” </w:t>
                    </w:r>
                    <w:r>
                      <w:rPr>
                        <w:i/>
                        <w:iCs/>
                        <w:noProof/>
                      </w:rPr>
                      <w:t xml:space="preserve">Journal of High Energy Physics, Gravitation and Cosmology, </w:t>
                    </w:r>
                    <w:r>
                      <w:rPr>
                        <w:noProof/>
                      </w:rPr>
                      <w:t xml:space="preserve">vol. 4, pp. 581-587, 2018. </w:t>
                    </w:r>
                  </w:p>
                </w:tc>
              </w:tr>
              <w:tr w:rsidR="002B61D3" w14:paraId="250B3280" w14:textId="77777777">
                <w:trPr>
                  <w:divId w:val="1274021074"/>
                  <w:tblCellSpacing w:w="15" w:type="dxa"/>
                </w:trPr>
                <w:tc>
                  <w:tcPr>
                    <w:tcW w:w="50" w:type="pct"/>
                    <w:hideMark/>
                  </w:tcPr>
                  <w:p w14:paraId="27C3FF5F" w14:textId="77777777" w:rsidR="002B61D3" w:rsidRDefault="002B61D3">
                    <w:pPr>
                      <w:pStyle w:val="Bibliography"/>
                      <w:rPr>
                        <w:noProof/>
                      </w:rPr>
                    </w:pPr>
                    <w:r>
                      <w:rPr>
                        <w:noProof/>
                      </w:rPr>
                      <w:t xml:space="preserve">[4] </w:t>
                    </w:r>
                  </w:p>
                </w:tc>
                <w:tc>
                  <w:tcPr>
                    <w:tcW w:w="0" w:type="auto"/>
                    <w:hideMark/>
                  </w:tcPr>
                  <w:p w14:paraId="2528B096" w14:textId="77777777" w:rsidR="002B61D3" w:rsidRDefault="002B61D3">
                    <w:pPr>
                      <w:pStyle w:val="Bibliography"/>
                      <w:rPr>
                        <w:noProof/>
                      </w:rPr>
                    </w:pPr>
                    <w:r>
                      <w:rPr>
                        <w:noProof/>
                      </w:rPr>
                      <w:t>S. E. Hill, “Reanalyzing the Ampere-Maxwell Law,” The Physics Teacher, University of Redlands, CA , 2011.</w:t>
                    </w:r>
                  </w:p>
                </w:tc>
              </w:tr>
              <w:tr w:rsidR="002B61D3" w14:paraId="19E46901" w14:textId="77777777">
                <w:trPr>
                  <w:divId w:val="1274021074"/>
                  <w:tblCellSpacing w:w="15" w:type="dxa"/>
                </w:trPr>
                <w:tc>
                  <w:tcPr>
                    <w:tcW w:w="50" w:type="pct"/>
                    <w:hideMark/>
                  </w:tcPr>
                  <w:p w14:paraId="399D2155" w14:textId="77777777" w:rsidR="002B61D3" w:rsidRDefault="002B61D3">
                    <w:pPr>
                      <w:pStyle w:val="Bibliography"/>
                      <w:rPr>
                        <w:noProof/>
                      </w:rPr>
                    </w:pPr>
                    <w:r>
                      <w:rPr>
                        <w:noProof/>
                      </w:rPr>
                      <w:t xml:space="preserve">[5] </w:t>
                    </w:r>
                  </w:p>
                </w:tc>
                <w:tc>
                  <w:tcPr>
                    <w:tcW w:w="0" w:type="auto"/>
                    <w:hideMark/>
                  </w:tcPr>
                  <w:p w14:paraId="5C1482A2" w14:textId="77777777" w:rsidR="002B61D3" w:rsidRDefault="002B61D3">
                    <w:pPr>
                      <w:pStyle w:val="Bibliography"/>
                      <w:rPr>
                        <w:noProof/>
                      </w:rPr>
                    </w:pPr>
                    <w:r>
                      <w:rPr>
                        <w:noProof/>
                      </w:rPr>
                      <w:t>NASA, “The Effects of Earth's Upper Atmosphere on Radio Signals,” NASA, [Online]. Available: https://radiojove.gsfc.nasa.gov/education/activities/iono.html.</w:t>
                    </w:r>
                  </w:p>
                </w:tc>
              </w:tr>
              <w:tr w:rsidR="002B61D3" w14:paraId="40501FC9" w14:textId="77777777">
                <w:trPr>
                  <w:divId w:val="1274021074"/>
                  <w:tblCellSpacing w:w="15" w:type="dxa"/>
                </w:trPr>
                <w:tc>
                  <w:tcPr>
                    <w:tcW w:w="50" w:type="pct"/>
                    <w:hideMark/>
                  </w:tcPr>
                  <w:p w14:paraId="6A9D1145" w14:textId="77777777" w:rsidR="002B61D3" w:rsidRDefault="002B61D3">
                    <w:pPr>
                      <w:pStyle w:val="Bibliography"/>
                      <w:rPr>
                        <w:noProof/>
                      </w:rPr>
                    </w:pPr>
                    <w:r>
                      <w:rPr>
                        <w:noProof/>
                      </w:rPr>
                      <w:t xml:space="preserve">[6] </w:t>
                    </w:r>
                  </w:p>
                </w:tc>
                <w:tc>
                  <w:tcPr>
                    <w:tcW w:w="0" w:type="auto"/>
                    <w:hideMark/>
                  </w:tcPr>
                  <w:p w14:paraId="26AC6FF7" w14:textId="77777777" w:rsidR="002B61D3" w:rsidRDefault="002B61D3">
                    <w:pPr>
                      <w:pStyle w:val="Bibliography"/>
                      <w:rPr>
                        <w:noProof/>
                      </w:rPr>
                    </w:pPr>
                    <w:r>
                      <w:rPr>
                        <w:noProof/>
                      </w:rPr>
                      <w:t xml:space="preserve">A. W. S. a. W. R. Young, “Modes of optical waveguides,” </w:t>
                    </w:r>
                    <w:r>
                      <w:rPr>
                        <w:i/>
                        <w:iCs/>
                        <w:noProof/>
                      </w:rPr>
                      <w:t xml:space="preserve">Journal of the Optical Society of America, </w:t>
                    </w:r>
                    <w:r>
                      <w:rPr>
                        <w:noProof/>
                      </w:rPr>
                      <w:t xml:space="preserve">vol. 68, no. 3, pp. 285-309, 1978. </w:t>
                    </w:r>
                  </w:p>
                </w:tc>
              </w:tr>
              <w:tr w:rsidR="002B61D3" w14:paraId="3B401108" w14:textId="77777777">
                <w:trPr>
                  <w:divId w:val="1274021074"/>
                  <w:tblCellSpacing w:w="15" w:type="dxa"/>
                </w:trPr>
                <w:tc>
                  <w:tcPr>
                    <w:tcW w:w="50" w:type="pct"/>
                    <w:hideMark/>
                  </w:tcPr>
                  <w:p w14:paraId="5CE03FAE" w14:textId="77777777" w:rsidR="002B61D3" w:rsidRDefault="002B61D3">
                    <w:pPr>
                      <w:pStyle w:val="Bibliography"/>
                      <w:rPr>
                        <w:noProof/>
                      </w:rPr>
                    </w:pPr>
                    <w:r>
                      <w:rPr>
                        <w:noProof/>
                      </w:rPr>
                      <w:t xml:space="preserve">[7] </w:t>
                    </w:r>
                  </w:p>
                </w:tc>
                <w:tc>
                  <w:tcPr>
                    <w:tcW w:w="0" w:type="auto"/>
                    <w:hideMark/>
                  </w:tcPr>
                  <w:p w14:paraId="21F7D200" w14:textId="77777777" w:rsidR="002B61D3" w:rsidRDefault="002B61D3">
                    <w:pPr>
                      <w:pStyle w:val="Bibliography"/>
                      <w:rPr>
                        <w:noProof/>
                      </w:rPr>
                    </w:pPr>
                    <w:r>
                      <w:rPr>
                        <w:noProof/>
                      </w:rPr>
                      <w:t>M. Schwartz, “Lecture 18: Antennas and interference,” Harvard university, 2025.</w:t>
                    </w:r>
                  </w:p>
                </w:tc>
              </w:tr>
              <w:tr w:rsidR="002B61D3" w14:paraId="7CD043E7" w14:textId="77777777">
                <w:trPr>
                  <w:divId w:val="1274021074"/>
                  <w:tblCellSpacing w:w="15" w:type="dxa"/>
                </w:trPr>
                <w:tc>
                  <w:tcPr>
                    <w:tcW w:w="50" w:type="pct"/>
                    <w:hideMark/>
                  </w:tcPr>
                  <w:p w14:paraId="23DA413D" w14:textId="77777777" w:rsidR="002B61D3" w:rsidRDefault="002B61D3">
                    <w:pPr>
                      <w:pStyle w:val="Bibliography"/>
                      <w:rPr>
                        <w:noProof/>
                      </w:rPr>
                    </w:pPr>
                    <w:r>
                      <w:rPr>
                        <w:noProof/>
                      </w:rPr>
                      <w:t xml:space="preserve">[8] </w:t>
                    </w:r>
                  </w:p>
                </w:tc>
                <w:tc>
                  <w:tcPr>
                    <w:tcW w:w="0" w:type="auto"/>
                    <w:hideMark/>
                  </w:tcPr>
                  <w:p w14:paraId="07059921" w14:textId="77777777" w:rsidR="002B61D3" w:rsidRDefault="002B61D3">
                    <w:pPr>
                      <w:pStyle w:val="Bibliography"/>
                      <w:rPr>
                        <w:noProof/>
                      </w:rPr>
                    </w:pPr>
                    <w:r>
                      <w:rPr>
                        <w:noProof/>
                      </w:rPr>
                      <w:t>Types of Antennas at the RF and Microwave Frequency, “Types of Antennas at the RF and Microwave Frequency,” Military + Aerospace Electronics, 15 Jan 2019. [Online]. Available: https://www.militaryaerospace.com/directory/blog/14059668/types-of-antennas-at-the-rf-and-microwave-frequency.</w:t>
                    </w:r>
                  </w:p>
                </w:tc>
              </w:tr>
              <w:tr w:rsidR="002B61D3" w14:paraId="578FD179" w14:textId="77777777">
                <w:trPr>
                  <w:divId w:val="1274021074"/>
                  <w:tblCellSpacing w:w="15" w:type="dxa"/>
                </w:trPr>
                <w:tc>
                  <w:tcPr>
                    <w:tcW w:w="50" w:type="pct"/>
                    <w:hideMark/>
                  </w:tcPr>
                  <w:p w14:paraId="5CC9E89B" w14:textId="77777777" w:rsidR="002B61D3" w:rsidRDefault="002B61D3">
                    <w:pPr>
                      <w:pStyle w:val="Bibliography"/>
                      <w:rPr>
                        <w:noProof/>
                      </w:rPr>
                    </w:pPr>
                    <w:r>
                      <w:rPr>
                        <w:noProof/>
                      </w:rPr>
                      <w:lastRenderedPageBreak/>
                      <w:t xml:space="preserve">[9] </w:t>
                    </w:r>
                  </w:p>
                </w:tc>
                <w:tc>
                  <w:tcPr>
                    <w:tcW w:w="0" w:type="auto"/>
                    <w:hideMark/>
                  </w:tcPr>
                  <w:p w14:paraId="48ED6D88" w14:textId="77777777" w:rsidR="002B61D3" w:rsidRDefault="002B61D3">
                    <w:pPr>
                      <w:pStyle w:val="Bibliography"/>
                      <w:rPr>
                        <w:noProof/>
                      </w:rPr>
                    </w:pPr>
                    <w:r>
                      <w:rPr>
                        <w:noProof/>
                      </w:rPr>
                      <w:t xml:space="preserve">J. A. H. a. M. E. M. C. Barnes, “A FIELD GUIDE TO SIMPLE HF DIPOLES,” </w:t>
                    </w:r>
                    <w:r>
                      <w:rPr>
                        <w:i/>
                        <w:iCs/>
                        <w:noProof/>
                      </w:rPr>
                      <w:t xml:space="preserve">STANFORD RESEARCH INSTITUTE , </w:t>
                    </w:r>
                    <w:r>
                      <w:rPr>
                        <w:noProof/>
                      </w:rPr>
                      <w:t xml:space="preserve">1969. </w:t>
                    </w:r>
                  </w:p>
                </w:tc>
              </w:tr>
            </w:tbl>
            <w:p w14:paraId="4363EB58" w14:textId="77777777" w:rsidR="002B61D3" w:rsidRDefault="002B61D3">
              <w:pPr>
                <w:divId w:val="1274021074"/>
                <w:rPr>
                  <w:rFonts w:eastAsia="Times New Roman"/>
                  <w:noProof/>
                </w:rPr>
              </w:pPr>
            </w:p>
            <w:p w14:paraId="1B5ACC6A" w14:textId="2EF975EE" w:rsidR="00746C2A" w:rsidRDefault="00750C4D" w:rsidP="002B61D3">
              <w:pPr>
                <w:rPr>
                  <w:rFonts w:eastAsiaTheme="minorEastAsia"/>
                </w:rPr>
              </w:pPr>
              <w:r>
                <w:rPr>
                  <w:b/>
                  <w:bCs/>
                  <w:noProof/>
                </w:rPr>
                <w:fldChar w:fldCharType="end"/>
              </w:r>
            </w:p>
          </w:sdtContent>
        </w:sdt>
      </w:sdtContent>
    </w:sdt>
    <w:p w14:paraId="33F67B5B" w14:textId="77777777" w:rsidR="008424F9" w:rsidRPr="002B61D3" w:rsidRDefault="008424F9" w:rsidP="002B61D3"/>
    <w:sectPr w:rsidR="008424F9" w:rsidRPr="002B61D3" w:rsidSect="00791AA7">
      <w:footerReference w:type="default" r:id="rId34"/>
      <w:pgSz w:w="11906" w:h="16838" w:code="9"/>
      <w:pgMar w:top="1134" w:right="1418" w:bottom="851" w:left="1985" w:header="709" w:footer="107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DBC0E3" w14:textId="77777777" w:rsidR="00B9659F" w:rsidRDefault="00B9659F" w:rsidP="00052249">
      <w:pPr>
        <w:spacing w:after="0" w:line="240" w:lineRule="auto"/>
      </w:pPr>
      <w:r>
        <w:separator/>
      </w:r>
    </w:p>
  </w:endnote>
  <w:endnote w:type="continuationSeparator" w:id="0">
    <w:p w14:paraId="46F36658" w14:textId="77777777" w:rsidR="00B9659F" w:rsidRDefault="00B9659F" w:rsidP="00052249">
      <w:pPr>
        <w:spacing w:after="0" w:line="240" w:lineRule="auto"/>
      </w:pPr>
      <w:r>
        <w:continuationSeparator/>
      </w:r>
    </w:p>
  </w:endnote>
  <w:endnote w:type="continuationNotice" w:id="1">
    <w:p w14:paraId="51074164" w14:textId="77777777" w:rsidR="00B9659F" w:rsidRDefault="00B9659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ACE0DB" w14:textId="23663884" w:rsidR="00C44840" w:rsidRDefault="00C44840">
    <w:pPr>
      <w:pStyle w:val="Footer"/>
      <w:jc w:val="center"/>
    </w:pPr>
  </w:p>
  <w:p w14:paraId="2EA22EC4" w14:textId="77777777" w:rsidR="00C44840" w:rsidRDefault="00C4484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2591604"/>
      <w:docPartObj>
        <w:docPartGallery w:val="Page Numbers (Bottom of Page)"/>
        <w:docPartUnique/>
      </w:docPartObj>
    </w:sdtPr>
    <w:sdtEndPr>
      <w:rPr>
        <w:noProof/>
      </w:rPr>
    </w:sdtEndPr>
    <w:sdtContent>
      <w:p w14:paraId="7FD999EE" w14:textId="77777777" w:rsidR="00C44840" w:rsidRDefault="00C4484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9F33A31" w14:textId="77777777" w:rsidR="00C44840" w:rsidRDefault="00C448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D017B6" w14:textId="77777777" w:rsidR="00B9659F" w:rsidRDefault="00B9659F" w:rsidP="00052249">
      <w:pPr>
        <w:spacing w:after="0" w:line="240" w:lineRule="auto"/>
      </w:pPr>
      <w:r>
        <w:separator/>
      </w:r>
    </w:p>
  </w:footnote>
  <w:footnote w:type="continuationSeparator" w:id="0">
    <w:p w14:paraId="72B33B10" w14:textId="77777777" w:rsidR="00B9659F" w:rsidRDefault="00B9659F" w:rsidP="00052249">
      <w:pPr>
        <w:spacing w:after="0" w:line="240" w:lineRule="auto"/>
      </w:pPr>
      <w:r>
        <w:continuationSeparator/>
      </w:r>
    </w:p>
  </w:footnote>
  <w:footnote w:type="continuationNotice" w:id="1">
    <w:p w14:paraId="1B1B19EE" w14:textId="77777777" w:rsidR="00B9659F" w:rsidRDefault="00B9659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085E7002"/>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 w15:restartNumberingAfterBreak="0">
    <w:nsid w:val="02BC0F03"/>
    <w:multiLevelType w:val="hybridMultilevel"/>
    <w:tmpl w:val="499402E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42D6F7C"/>
    <w:multiLevelType w:val="hybridMultilevel"/>
    <w:tmpl w:val="5AACF5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DB6B2F"/>
    <w:multiLevelType w:val="hybridMultilevel"/>
    <w:tmpl w:val="960A68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941F93"/>
    <w:multiLevelType w:val="hybridMultilevel"/>
    <w:tmpl w:val="0E9250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B7509C"/>
    <w:multiLevelType w:val="hybridMultilevel"/>
    <w:tmpl w:val="5C603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7F509C"/>
    <w:multiLevelType w:val="hybridMultilevel"/>
    <w:tmpl w:val="71AA00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316C13"/>
    <w:multiLevelType w:val="hybridMultilevel"/>
    <w:tmpl w:val="D02E232E"/>
    <w:lvl w:ilvl="0" w:tplc="F8463228">
      <w:start w:val="1"/>
      <w:numFmt w:val="bullet"/>
      <w:lvlText w:val=""/>
      <w:lvlJc w:val="left"/>
      <w:pPr>
        <w:tabs>
          <w:tab w:val="num" w:pos="720"/>
        </w:tabs>
        <w:ind w:left="720" w:hanging="360"/>
      </w:pPr>
      <w:rPr>
        <w:rFonts w:ascii="Wingdings 3" w:hAnsi="Wingdings 3" w:hint="default"/>
      </w:rPr>
    </w:lvl>
    <w:lvl w:ilvl="1" w:tplc="A02AFE86" w:tentative="1">
      <w:start w:val="1"/>
      <w:numFmt w:val="bullet"/>
      <w:lvlText w:val=""/>
      <w:lvlJc w:val="left"/>
      <w:pPr>
        <w:tabs>
          <w:tab w:val="num" w:pos="1440"/>
        </w:tabs>
        <w:ind w:left="1440" w:hanging="360"/>
      </w:pPr>
      <w:rPr>
        <w:rFonts w:ascii="Wingdings 3" w:hAnsi="Wingdings 3" w:hint="default"/>
      </w:rPr>
    </w:lvl>
    <w:lvl w:ilvl="2" w:tplc="E692F6BE" w:tentative="1">
      <w:start w:val="1"/>
      <w:numFmt w:val="bullet"/>
      <w:lvlText w:val=""/>
      <w:lvlJc w:val="left"/>
      <w:pPr>
        <w:tabs>
          <w:tab w:val="num" w:pos="2160"/>
        </w:tabs>
        <w:ind w:left="2160" w:hanging="360"/>
      </w:pPr>
      <w:rPr>
        <w:rFonts w:ascii="Wingdings 3" w:hAnsi="Wingdings 3" w:hint="default"/>
      </w:rPr>
    </w:lvl>
    <w:lvl w:ilvl="3" w:tplc="899E0B94" w:tentative="1">
      <w:start w:val="1"/>
      <w:numFmt w:val="bullet"/>
      <w:lvlText w:val=""/>
      <w:lvlJc w:val="left"/>
      <w:pPr>
        <w:tabs>
          <w:tab w:val="num" w:pos="2880"/>
        </w:tabs>
        <w:ind w:left="2880" w:hanging="360"/>
      </w:pPr>
      <w:rPr>
        <w:rFonts w:ascii="Wingdings 3" w:hAnsi="Wingdings 3" w:hint="default"/>
      </w:rPr>
    </w:lvl>
    <w:lvl w:ilvl="4" w:tplc="94A62102" w:tentative="1">
      <w:start w:val="1"/>
      <w:numFmt w:val="bullet"/>
      <w:lvlText w:val=""/>
      <w:lvlJc w:val="left"/>
      <w:pPr>
        <w:tabs>
          <w:tab w:val="num" w:pos="3600"/>
        </w:tabs>
        <w:ind w:left="3600" w:hanging="360"/>
      </w:pPr>
      <w:rPr>
        <w:rFonts w:ascii="Wingdings 3" w:hAnsi="Wingdings 3" w:hint="default"/>
      </w:rPr>
    </w:lvl>
    <w:lvl w:ilvl="5" w:tplc="D4C8899A" w:tentative="1">
      <w:start w:val="1"/>
      <w:numFmt w:val="bullet"/>
      <w:lvlText w:val=""/>
      <w:lvlJc w:val="left"/>
      <w:pPr>
        <w:tabs>
          <w:tab w:val="num" w:pos="4320"/>
        </w:tabs>
        <w:ind w:left="4320" w:hanging="360"/>
      </w:pPr>
      <w:rPr>
        <w:rFonts w:ascii="Wingdings 3" w:hAnsi="Wingdings 3" w:hint="default"/>
      </w:rPr>
    </w:lvl>
    <w:lvl w:ilvl="6" w:tplc="6074A79E" w:tentative="1">
      <w:start w:val="1"/>
      <w:numFmt w:val="bullet"/>
      <w:lvlText w:val=""/>
      <w:lvlJc w:val="left"/>
      <w:pPr>
        <w:tabs>
          <w:tab w:val="num" w:pos="5040"/>
        </w:tabs>
        <w:ind w:left="5040" w:hanging="360"/>
      </w:pPr>
      <w:rPr>
        <w:rFonts w:ascii="Wingdings 3" w:hAnsi="Wingdings 3" w:hint="default"/>
      </w:rPr>
    </w:lvl>
    <w:lvl w:ilvl="7" w:tplc="F24AB80C" w:tentative="1">
      <w:start w:val="1"/>
      <w:numFmt w:val="bullet"/>
      <w:lvlText w:val=""/>
      <w:lvlJc w:val="left"/>
      <w:pPr>
        <w:tabs>
          <w:tab w:val="num" w:pos="5760"/>
        </w:tabs>
        <w:ind w:left="5760" w:hanging="360"/>
      </w:pPr>
      <w:rPr>
        <w:rFonts w:ascii="Wingdings 3" w:hAnsi="Wingdings 3" w:hint="default"/>
      </w:rPr>
    </w:lvl>
    <w:lvl w:ilvl="8" w:tplc="230E55C6" w:tentative="1">
      <w:start w:val="1"/>
      <w:numFmt w:val="bullet"/>
      <w:lvlText w:val=""/>
      <w:lvlJc w:val="left"/>
      <w:pPr>
        <w:tabs>
          <w:tab w:val="num" w:pos="6480"/>
        </w:tabs>
        <w:ind w:left="6480" w:hanging="360"/>
      </w:pPr>
      <w:rPr>
        <w:rFonts w:ascii="Wingdings 3" w:hAnsi="Wingdings 3" w:hint="default"/>
      </w:rPr>
    </w:lvl>
  </w:abstractNum>
  <w:abstractNum w:abstractNumId="8" w15:restartNumberingAfterBreak="0">
    <w:nsid w:val="13444C39"/>
    <w:multiLevelType w:val="hybridMultilevel"/>
    <w:tmpl w:val="6BC03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CA3083"/>
    <w:multiLevelType w:val="hybridMultilevel"/>
    <w:tmpl w:val="99BC3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4F074C6"/>
    <w:multiLevelType w:val="hybridMultilevel"/>
    <w:tmpl w:val="438A7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82F73DC"/>
    <w:multiLevelType w:val="hybridMultilevel"/>
    <w:tmpl w:val="2556B142"/>
    <w:lvl w:ilvl="0" w:tplc="35A0909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9366638"/>
    <w:multiLevelType w:val="hybridMultilevel"/>
    <w:tmpl w:val="95568E7A"/>
    <w:lvl w:ilvl="0" w:tplc="44F6DCBE">
      <w:start w:val="1"/>
      <w:numFmt w:val="bullet"/>
      <w:lvlText w:val=""/>
      <w:lvlJc w:val="left"/>
      <w:pPr>
        <w:tabs>
          <w:tab w:val="num" w:pos="720"/>
        </w:tabs>
        <w:ind w:left="720" w:hanging="360"/>
      </w:pPr>
      <w:rPr>
        <w:rFonts w:ascii="Wingdings 3" w:hAnsi="Wingdings 3" w:hint="default"/>
      </w:rPr>
    </w:lvl>
    <w:lvl w:ilvl="1" w:tplc="F35E05C0" w:tentative="1">
      <w:start w:val="1"/>
      <w:numFmt w:val="bullet"/>
      <w:lvlText w:val=""/>
      <w:lvlJc w:val="left"/>
      <w:pPr>
        <w:tabs>
          <w:tab w:val="num" w:pos="1440"/>
        </w:tabs>
        <w:ind w:left="1440" w:hanging="360"/>
      </w:pPr>
      <w:rPr>
        <w:rFonts w:ascii="Wingdings 3" w:hAnsi="Wingdings 3" w:hint="default"/>
      </w:rPr>
    </w:lvl>
    <w:lvl w:ilvl="2" w:tplc="E37A621C" w:tentative="1">
      <w:start w:val="1"/>
      <w:numFmt w:val="bullet"/>
      <w:lvlText w:val=""/>
      <w:lvlJc w:val="left"/>
      <w:pPr>
        <w:tabs>
          <w:tab w:val="num" w:pos="2160"/>
        </w:tabs>
        <w:ind w:left="2160" w:hanging="360"/>
      </w:pPr>
      <w:rPr>
        <w:rFonts w:ascii="Wingdings 3" w:hAnsi="Wingdings 3" w:hint="default"/>
      </w:rPr>
    </w:lvl>
    <w:lvl w:ilvl="3" w:tplc="36DAD38E" w:tentative="1">
      <w:start w:val="1"/>
      <w:numFmt w:val="bullet"/>
      <w:lvlText w:val=""/>
      <w:lvlJc w:val="left"/>
      <w:pPr>
        <w:tabs>
          <w:tab w:val="num" w:pos="2880"/>
        </w:tabs>
        <w:ind w:left="2880" w:hanging="360"/>
      </w:pPr>
      <w:rPr>
        <w:rFonts w:ascii="Wingdings 3" w:hAnsi="Wingdings 3" w:hint="default"/>
      </w:rPr>
    </w:lvl>
    <w:lvl w:ilvl="4" w:tplc="72DA8E08" w:tentative="1">
      <w:start w:val="1"/>
      <w:numFmt w:val="bullet"/>
      <w:lvlText w:val=""/>
      <w:lvlJc w:val="left"/>
      <w:pPr>
        <w:tabs>
          <w:tab w:val="num" w:pos="3600"/>
        </w:tabs>
        <w:ind w:left="3600" w:hanging="360"/>
      </w:pPr>
      <w:rPr>
        <w:rFonts w:ascii="Wingdings 3" w:hAnsi="Wingdings 3" w:hint="default"/>
      </w:rPr>
    </w:lvl>
    <w:lvl w:ilvl="5" w:tplc="7442962A" w:tentative="1">
      <w:start w:val="1"/>
      <w:numFmt w:val="bullet"/>
      <w:lvlText w:val=""/>
      <w:lvlJc w:val="left"/>
      <w:pPr>
        <w:tabs>
          <w:tab w:val="num" w:pos="4320"/>
        </w:tabs>
        <w:ind w:left="4320" w:hanging="360"/>
      </w:pPr>
      <w:rPr>
        <w:rFonts w:ascii="Wingdings 3" w:hAnsi="Wingdings 3" w:hint="default"/>
      </w:rPr>
    </w:lvl>
    <w:lvl w:ilvl="6" w:tplc="30BCE7DE" w:tentative="1">
      <w:start w:val="1"/>
      <w:numFmt w:val="bullet"/>
      <w:lvlText w:val=""/>
      <w:lvlJc w:val="left"/>
      <w:pPr>
        <w:tabs>
          <w:tab w:val="num" w:pos="5040"/>
        </w:tabs>
        <w:ind w:left="5040" w:hanging="360"/>
      </w:pPr>
      <w:rPr>
        <w:rFonts w:ascii="Wingdings 3" w:hAnsi="Wingdings 3" w:hint="default"/>
      </w:rPr>
    </w:lvl>
    <w:lvl w:ilvl="7" w:tplc="CC80EB54" w:tentative="1">
      <w:start w:val="1"/>
      <w:numFmt w:val="bullet"/>
      <w:lvlText w:val=""/>
      <w:lvlJc w:val="left"/>
      <w:pPr>
        <w:tabs>
          <w:tab w:val="num" w:pos="5760"/>
        </w:tabs>
        <w:ind w:left="5760" w:hanging="360"/>
      </w:pPr>
      <w:rPr>
        <w:rFonts w:ascii="Wingdings 3" w:hAnsi="Wingdings 3" w:hint="default"/>
      </w:rPr>
    </w:lvl>
    <w:lvl w:ilvl="8" w:tplc="858276D4" w:tentative="1">
      <w:start w:val="1"/>
      <w:numFmt w:val="bullet"/>
      <w:lvlText w:val=""/>
      <w:lvlJc w:val="left"/>
      <w:pPr>
        <w:tabs>
          <w:tab w:val="num" w:pos="6480"/>
        </w:tabs>
        <w:ind w:left="6480" w:hanging="360"/>
      </w:pPr>
      <w:rPr>
        <w:rFonts w:ascii="Wingdings 3" w:hAnsi="Wingdings 3" w:hint="default"/>
      </w:rPr>
    </w:lvl>
  </w:abstractNum>
  <w:abstractNum w:abstractNumId="13" w15:restartNumberingAfterBreak="0">
    <w:nsid w:val="1A8472AB"/>
    <w:multiLevelType w:val="hybridMultilevel"/>
    <w:tmpl w:val="9F924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DEA467B"/>
    <w:multiLevelType w:val="hybridMultilevel"/>
    <w:tmpl w:val="3DEE45AE"/>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15" w15:restartNumberingAfterBreak="0">
    <w:nsid w:val="1EE31313"/>
    <w:multiLevelType w:val="hybridMultilevel"/>
    <w:tmpl w:val="051A0960"/>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3466361"/>
    <w:multiLevelType w:val="hybridMultilevel"/>
    <w:tmpl w:val="8AD6D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560110D"/>
    <w:multiLevelType w:val="hybridMultilevel"/>
    <w:tmpl w:val="F37A25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56545DE"/>
    <w:multiLevelType w:val="hybridMultilevel"/>
    <w:tmpl w:val="3A38EE0E"/>
    <w:lvl w:ilvl="0" w:tplc="3F14456A">
      <w:start w:val="1"/>
      <w:numFmt w:val="decimal"/>
      <w:lvlText w:val="%1."/>
      <w:lvlJc w:val="left"/>
      <w:pPr>
        <w:ind w:left="720" w:hanging="360"/>
      </w:pPr>
      <w:rPr>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93212AF"/>
    <w:multiLevelType w:val="hybridMultilevel"/>
    <w:tmpl w:val="F692CA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A3278C4"/>
    <w:multiLevelType w:val="hybridMultilevel"/>
    <w:tmpl w:val="E8D24E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2EB167E1"/>
    <w:multiLevelType w:val="hybridMultilevel"/>
    <w:tmpl w:val="D62CF69C"/>
    <w:lvl w:ilvl="0" w:tplc="772C548A">
      <w:start w:val="1"/>
      <w:numFmt w:val="bullet"/>
      <w:lvlText w:val=""/>
      <w:lvlJc w:val="left"/>
      <w:pPr>
        <w:tabs>
          <w:tab w:val="num" w:pos="720"/>
        </w:tabs>
        <w:ind w:left="720" w:hanging="360"/>
      </w:pPr>
      <w:rPr>
        <w:rFonts w:ascii="Wingdings 3" w:hAnsi="Wingdings 3" w:hint="default"/>
      </w:rPr>
    </w:lvl>
    <w:lvl w:ilvl="1" w:tplc="BAEC8CA0" w:tentative="1">
      <w:start w:val="1"/>
      <w:numFmt w:val="bullet"/>
      <w:lvlText w:val=""/>
      <w:lvlJc w:val="left"/>
      <w:pPr>
        <w:tabs>
          <w:tab w:val="num" w:pos="1440"/>
        </w:tabs>
        <w:ind w:left="1440" w:hanging="360"/>
      </w:pPr>
      <w:rPr>
        <w:rFonts w:ascii="Wingdings 3" w:hAnsi="Wingdings 3" w:hint="default"/>
      </w:rPr>
    </w:lvl>
    <w:lvl w:ilvl="2" w:tplc="6B700808" w:tentative="1">
      <w:start w:val="1"/>
      <w:numFmt w:val="bullet"/>
      <w:lvlText w:val=""/>
      <w:lvlJc w:val="left"/>
      <w:pPr>
        <w:tabs>
          <w:tab w:val="num" w:pos="2160"/>
        </w:tabs>
        <w:ind w:left="2160" w:hanging="360"/>
      </w:pPr>
      <w:rPr>
        <w:rFonts w:ascii="Wingdings 3" w:hAnsi="Wingdings 3" w:hint="default"/>
      </w:rPr>
    </w:lvl>
    <w:lvl w:ilvl="3" w:tplc="7DB4DD96" w:tentative="1">
      <w:start w:val="1"/>
      <w:numFmt w:val="bullet"/>
      <w:lvlText w:val=""/>
      <w:lvlJc w:val="left"/>
      <w:pPr>
        <w:tabs>
          <w:tab w:val="num" w:pos="2880"/>
        </w:tabs>
        <w:ind w:left="2880" w:hanging="360"/>
      </w:pPr>
      <w:rPr>
        <w:rFonts w:ascii="Wingdings 3" w:hAnsi="Wingdings 3" w:hint="default"/>
      </w:rPr>
    </w:lvl>
    <w:lvl w:ilvl="4" w:tplc="4768C97E" w:tentative="1">
      <w:start w:val="1"/>
      <w:numFmt w:val="bullet"/>
      <w:lvlText w:val=""/>
      <w:lvlJc w:val="left"/>
      <w:pPr>
        <w:tabs>
          <w:tab w:val="num" w:pos="3600"/>
        </w:tabs>
        <w:ind w:left="3600" w:hanging="360"/>
      </w:pPr>
      <w:rPr>
        <w:rFonts w:ascii="Wingdings 3" w:hAnsi="Wingdings 3" w:hint="default"/>
      </w:rPr>
    </w:lvl>
    <w:lvl w:ilvl="5" w:tplc="9E42B622" w:tentative="1">
      <w:start w:val="1"/>
      <w:numFmt w:val="bullet"/>
      <w:lvlText w:val=""/>
      <w:lvlJc w:val="left"/>
      <w:pPr>
        <w:tabs>
          <w:tab w:val="num" w:pos="4320"/>
        </w:tabs>
        <w:ind w:left="4320" w:hanging="360"/>
      </w:pPr>
      <w:rPr>
        <w:rFonts w:ascii="Wingdings 3" w:hAnsi="Wingdings 3" w:hint="default"/>
      </w:rPr>
    </w:lvl>
    <w:lvl w:ilvl="6" w:tplc="AADAE07A" w:tentative="1">
      <w:start w:val="1"/>
      <w:numFmt w:val="bullet"/>
      <w:lvlText w:val=""/>
      <w:lvlJc w:val="left"/>
      <w:pPr>
        <w:tabs>
          <w:tab w:val="num" w:pos="5040"/>
        </w:tabs>
        <w:ind w:left="5040" w:hanging="360"/>
      </w:pPr>
      <w:rPr>
        <w:rFonts w:ascii="Wingdings 3" w:hAnsi="Wingdings 3" w:hint="default"/>
      </w:rPr>
    </w:lvl>
    <w:lvl w:ilvl="7" w:tplc="31CE2C2E" w:tentative="1">
      <w:start w:val="1"/>
      <w:numFmt w:val="bullet"/>
      <w:lvlText w:val=""/>
      <w:lvlJc w:val="left"/>
      <w:pPr>
        <w:tabs>
          <w:tab w:val="num" w:pos="5760"/>
        </w:tabs>
        <w:ind w:left="5760" w:hanging="360"/>
      </w:pPr>
      <w:rPr>
        <w:rFonts w:ascii="Wingdings 3" w:hAnsi="Wingdings 3" w:hint="default"/>
      </w:rPr>
    </w:lvl>
    <w:lvl w:ilvl="8" w:tplc="3EBAC846" w:tentative="1">
      <w:start w:val="1"/>
      <w:numFmt w:val="bullet"/>
      <w:lvlText w:val=""/>
      <w:lvlJc w:val="left"/>
      <w:pPr>
        <w:tabs>
          <w:tab w:val="num" w:pos="6480"/>
        </w:tabs>
        <w:ind w:left="6480" w:hanging="360"/>
      </w:pPr>
      <w:rPr>
        <w:rFonts w:ascii="Wingdings 3" w:hAnsi="Wingdings 3" w:hint="default"/>
      </w:rPr>
    </w:lvl>
  </w:abstractNum>
  <w:abstractNum w:abstractNumId="22" w15:restartNumberingAfterBreak="0">
    <w:nsid w:val="2F7A11E0"/>
    <w:multiLevelType w:val="hybridMultilevel"/>
    <w:tmpl w:val="BD12E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A8C5D83"/>
    <w:multiLevelType w:val="hybridMultilevel"/>
    <w:tmpl w:val="442CD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3B7B3B"/>
    <w:multiLevelType w:val="hybridMultilevel"/>
    <w:tmpl w:val="05060720"/>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25" w15:restartNumberingAfterBreak="0">
    <w:nsid w:val="403043A9"/>
    <w:multiLevelType w:val="hybridMultilevel"/>
    <w:tmpl w:val="B5C02F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DA62BDF"/>
    <w:multiLevelType w:val="hybridMultilevel"/>
    <w:tmpl w:val="AC4A10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DEF06E9"/>
    <w:multiLevelType w:val="hybridMultilevel"/>
    <w:tmpl w:val="AED6D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1282317"/>
    <w:multiLevelType w:val="hybridMultilevel"/>
    <w:tmpl w:val="A49CA194"/>
    <w:lvl w:ilvl="0" w:tplc="21FE6E7E">
      <w:start w:val="1"/>
      <w:numFmt w:val="bullet"/>
      <w:lvlText w:val="•"/>
      <w:lvlJc w:val="left"/>
      <w:pPr>
        <w:tabs>
          <w:tab w:val="num" w:pos="720"/>
        </w:tabs>
        <w:ind w:left="720" w:hanging="360"/>
      </w:pPr>
      <w:rPr>
        <w:rFonts w:ascii="Arial" w:hAnsi="Arial" w:hint="default"/>
      </w:rPr>
    </w:lvl>
    <w:lvl w:ilvl="1" w:tplc="33EC36BE" w:tentative="1">
      <w:start w:val="1"/>
      <w:numFmt w:val="bullet"/>
      <w:lvlText w:val="•"/>
      <w:lvlJc w:val="left"/>
      <w:pPr>
        <w:tabs>
          <w:tab w:val="num" w:pos="1440"/>
        </w:tabs>
        <w:ind w:left="1440" w:hanging="360"/>
      </w:pPr>
      <w:rPr>
        <w:rFonts w:ascii="Arial" w:hAnsi="Arial" w:hint="default"/>
      </w:rPr>
    </w:lvl>
    <w:lvl w:ilvl="2" w:tplc="913C29CE" w:tentative="1">
      <w:start w:val="1"/>
      <w:numFmt w:val="bullet"/>
      <w:lvlText w:val="•"/>
      <w:lvlJc w:val="left"/>
      <w:pPr>
        <w:tabs>
          <w:tab w:val="num" w:pos="2160"/>
        </w:tabs>
        <w:ind w:left="2160" w:hanging="360"/>
      </w:pPr>
      <w:rPr>
        <w:rFonts w:ascii="Arial" w:hAnsi="Arial" w:hint="default"/>
      </w:rPr>
    </w:lvl>
    <w:lvl w:ilvl="3" w:tplc="4650DD1C" w:tentative="1">
      <w:start w:val="1"/>
      <w:numFmt w:val="bullet"/>
      <w:lvlText w:val="•"/>
      <w:lvlJc w:val="left"/>
      <w:pPr>
        <w:tabs>
          <w:tab w:val="num" w:pos="2880"/>
        </w:tabs>
        <w:ind w:left="2880" w:hanging="360"/>
      </w:pPr>
      <w:rPr>
        <w:rFonts w:ascii="Arial" w:hAnsi="Arial" w:hint="default"/>
      </w:rPr>
    </w:lvl>
    <w:lvl w:ilvl="4" w:tplc="F8EE4A2C" w:tentative="1">
      <w:start w:val="1"/>
      <w:numFmt w:val="bullet"/>
      <w:lvlText w:val="•"/>
      <w:lvlJc w:val="left"/>
      <w:pPr>
        <w:tabs>
          <w:tab w:val="num" w:pos="3600"/>
        </w:tabs>
        <w:ind w:left="3600" w:hanging="360"/>
      </w:pPr>
      <w:rPr>
        <w:rFonts w:ascii="Arial" w:hAnsi="Arial" w:hint="default"/>
      </w:rPr>
    </w:lvl>
    <w:lvl w:ilvl="5" w:tplc="E5A68D4C" w:tentative="1">
      <w:start w:val="1"/>
      <w:numFmt w:val="bullet"/>
      <w:lvlText w:val="•"/>
      <w:lvlJc w:val="left"/>
      <w:pPr>
        <w:tabs>
          <w:tab w:val="num" w:pos="4320"/>
        </w:tabs>
        <w:ind w:left="4320" w:hanging="360"/>
      </w:pPr>
      <w:rPr>
        <w:rFonts w:ascii="Arial" w:hAnsi="Arial" w:hint="default"/>
      </w:rPr>
    </w:lvl>
    <w:lvl w:ilvl="6" w:tplc="3B8E2FD4" w:tentative="1">
      <w:start w:val="1"/>
      <w:numFmt w:val="bullet"/>
      <w:lvlText w:val="•"/>
      <w:lvlJc w:val="left"/>
      <w:pPr>
        <w:tabs>
          <w:tab w:val="num" w:pos="5040"/>
        </w:tabs>
        <w:ind w:left="5040" w:hanging="360"/>
      </w:pPr>
      <w:rPr>
        <w:rFonts w:ascii="Arial" w:hAnsi="Arial" w:hint="default"/>
      </w:rPr>
    </w:lvl>
    <w:lvl w:ilvl="7" w:tplc="474A77B8" w:tentative="1">
      <w:start w:val="1"/>
      <w:numFmt w:val="bullet"/>
      <w:lvlText w:val="•"/>
      <w:lvlJc w:val="left"/>
      <w:pPr>
        <w:tabs>
          <w:tab w:val="num" w:pos="5760"/>
        </w:tabs>
        <w:ind w:left="5760" w:hanging="360"/>
      </w:pPr>
      <w:rPr>
        <w:rFonts w:ascii="Arial" w:hAnsi="Arial" w:hint="default"/>
      </w:rPr>
    </w:lvl>
    <w:lvl w:ilvl="8" w:tplc="471C63A0"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51C66624"/>
    <w:multiLevelType w:val="hybridMultilevel"/>
    <w:tmpl w:val="6282A3AC"/>
    <w:lvl w:ilvl="0" w:tplc="919A5C24">
      <w:start w:val="1"/>
      <w:numFmt w:val="bullet"/>
      <w:lvlText w:val=""/>
      <w:lvlJc w:val="left"/>
      <w:pPr>
        <w:tabs>
          <w:tab w:val="num" w:pos="720"/>
        </w:tabs>
        <w:ind w:left="720" w:hanging="360"/>
      </w:pPr>
      <w:rPr>
        <w:rFonts w:ascii="Wingdings 3" w:hAnsi="Wingdings 3" w:hint="default"/>
      </w:rPr>
    </w:lvl>
    <w:lvl w:ilvl="1" w:tplc="6414EAAE" w:tentative="1">
      <w:start w:val="1"/>
      <w:numFmt w:val="bullet"/>
      <w:lvlText w:val=""/>
      <w:lvlJc w:val="left"/>
      <w:pPr>
        <w:tabs>
          <w:tab w:val="num" w:pos="1440"/>
        </w:tabs>
        <w:ind w:left="1440" w:hanging="360"/>
      </w:pPr>
      <w:rPr>
        <w:rFonts w:ascii="Wingdings 3" w:hAnsi="Wingdings 3" w:hint="default"/>
      </w:rPr>
    </w:lvl>
    <w:lvl w:ilvl="2" w:tplc="DA42ADDA" w:tentative="1">
      <w:start w:val="1"/>
      <w:numFmt w:val="bullet"/>
      <w:lvlText w:val=""/>
      <w:lvlJc w:val="left"/>
      <w:pPr>
        <w:tabs>
          <w:tab w:val="num" w:pos="2160"/>
        </w:tabs>
        <w:ind w:left="2160" w:hanging="360"/>
      </w:pPr>
      <w:rPr>
        <w:rFonts w:ascii="Wingdings 3" w:hAnsi="Wingdings 3" w:hint="default"/>
      </w:rPr>
    </w:lvl>
    <w:lvl w:ilvl="3" w:tplc="FD986DF0" w:tentative="1">
      <w:start w:val="1"/>
      <w:numFmt w:val="bullet"/>
      <w:lvlText w:val=""/>
      <w:lvlJc w:val="left"/>
      <w:pPr>
        <w:tabs>
          <w:tab w:val="num" w:pos="2880"/>
        </w:tabs>
        <w:ind w:left="2880" w:hanging="360"/>
      </w:pPr>
      <w:rPr>
        <w:rFonts w:ascii="Wingdings 3" w:hAnsi="Wingdings 3" w:hint="default"/>
      </w:rPr>
    </w:lvl>
    <w:lvl w:ilvl="4" w:tplc="069CD716" w:tentative="1">
      <w:start w:val="1"/>
      <w:numFmt w:val="bullet"/>
      <w:lvlText w:val=""/>
      <w:lvlJc w:val="left"/>
      <w:pPr>
        <w:tabs>
          <w:tab w:val="num" w:pos="3600"/>
        </w:tabs>
        <w:ind w:left="3600" w:hanging="360"/>
      </w:pPr>
      <w:rPr>
        <w:rFonts w:ascii="Wingdings 3" w:hAnsi="Wingdings 3" w:hint="default"/>
      </w:rPr>
    </w:lvl>
    <w:lvl w:ilvl="5" w:tplc="166A2BC2" w:tentative="1">
      <w:start w:val="1"/>
      <w:numFmt w:val="bullet"/>
      <w:lvlText w:val=""/>
      <w:lvlJc w:val="left"/>
      <w:pPr>
        <w:tabs>
          <w:tab w:val="num" w:pos="4320"/>
        </w:tabs>
        <w:ind w:left="4320" w:hanging="360"/>
      </w:pPr>
      <w:rPr>
        <w:rFonts w:ascii="Wingdings 3" w:hAnsi="Wingdings 3" w:hint="default"/>
      </w:rPr>
    </w:lvl>
    <w:lvl w:ilvl="6" w:tplc="0D9A4EDA" w:tentative="1">
      <w:start w:val="1"/>
      <w:numFmt w:val="bullet"/>
      <w:lvlText w:val=""/>
      <w:lvlJc w:val="left"/>
      <w:pPr>
        <w:tabs>
          <w:tab w:val="num" w:pos="5040"/>
        </w:tabs>
        <w:ind w:left="5040" w:hanging="360"/>
      </w:pPr>
      <w:rPr>
        <w:rFonts w:ascii="Wingdings 3" w:hAnsi="Wingdings 3" w:hint="default"/>
      </w:rPr>
    </w:lvl>
    <w:lvl w:ilvl="7" w:tplc="665AE4FC" w:tentative="1">
      <w:start w:val="1"/>
      <w:numFmt w:val="bullet"/>
      <w:lvlText w:val=""/>
      <w:lvlJc w:val="left"/>
      <w:pPr>
        <w:tabs>
          <w:tab w:val="num" w:pos="5760"/>
        </w:tabs>
        <w:ind w:left="5760" w:hanging="360"/>
      </w:pPr>
      <w:rPr>
        <w:rFonts w:ascii="Wingdings 3" w:hAnsi="Wingdings 3" w:hint="default"/>
      </w:rPr>
    </w:lvl>
    <w:lvl w:ilvl="8" w:tplc="1AAA73F2" w:tentative="1">
      <w:start w:val="1"/>
      <w:numFmt w:val="bullet"/>
      <w:lvlText w:val=""/>
      <w:lvlJc w:val="left"/>
      <w:pPr>
        <w:tabs>
          <w:tab w:val="num" w:pos="6480"/>
        </w:tabs>
        <w:ind w:left="6480" w:hanging="360"/>
      </w:pPr>
      <w:rPr>
        <w:rFonts w:ascii="Wingdings 3" w:hAnsi="Wingdings 3" w:hint="default"/>
      </w:rPr>
    </w:lvl>
  </w:abstractNum>
  <w:abstractNum w:abstractNumId="30" w15:restartNumberingAfterBreak="0">
    <w:nsid w:val="53215B44"/>
    <w:multiLevelType w:val="multilevel"/>
    <w:tmpl w:val="F8044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A94220D"/>
    <w:multiLevelType w:val="hybridMultilevel"/>
    <w:tmpl w:val="30A46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CDC2C78"/>
    <w:multiLevelType w:val="hybridMultilevel"/>
    <w:tmpl w:val="639CD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E4E3183"/>
    <w:multiLevelType w:val="hybridMultilevel"/>
    <w:tmpl w:val="C810C134"/>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F65656F"/>
    <w:multiLevelType w:val="hybridMultilevel"/>
    <w:tmpl w:val="C5222A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2BF17C8"/>
    <w:multiLevelType w:val="hybridMultilevel"/>
    <w:tmpl w:val="FA6E0E36"/>
    <w:lvl w:ilvl="0" w:tplc="9FD2D032">
      <w:start w:val="1"/>
      <w:numFmt w:val="bullet"/>
      <w:lvlText w:val=""/>
      <w:lvlJc w:val="left"/>
      <w:pPr>
        <w:tabs>
          <w:tab w:val="num" w:pos="720"/>
        </w:tabs>
        <w:ind w:left="720" w:hanging="360"/>
      </w:pPr>
      <w:rPr>
        <w:rFonts w:ascii="Wingdings 3" w:hAnsi="Wingdings 3" w:hint="default"/>
      </w:rPr>
    </w:lvl>
    <w:lvl w:ilvl="1" w:tplc="C2B2DE74" w:tentative="1">
      <w:start w:val="1"/>
      <w:numFmt w:val="bullet"/>
      <w:lvlText w:val=""/>
      <w:lvlJc w:val="left"/>
      <w:pPr>
        <w:tabs>
          <w:tab w:val="num" w:pos="1440"/>
        </w:tabs>
        <w:ind w:left="1440" w:hanging="360"/>
      </w:pPr>
      <w:rPr>
        <w:rFonts w:ascii="Wingdings 3" w:hAnsi="Wingdings 3" w:hint="default"/>
      </w:rPr>
    </w:lvl>
    <w:lvl w:ilvl="2" w:tplc="844CE522" w:tentative="1">
      <w:start w:val="1"/>
      <w:numFmt w:val="bullet"/>
      <w:lvlText w:val=""/>
      <w:lvlJc w:val="left"/>
      <w:pPr>
        <w:tabs>
          <w:tab w:val="num" w:pos="2160"/>
        </w:tabs>
        <w:ind w:left="2160" w:hanging="360"/>
      </w:pPr>
      <w:rPr>
        <w:rFonts w:ascii="Wingdings 3" w:hAnsi="Wingdings 3" w:hint="default"/>
      </w:rPr>
    </w:lvl>
    <w:lvl w:ilvl="3" w:tplc="EA94DDF4" w:tentative="1">
      <w:start w:val="1"/>
      <w:numFmt w:val="bullet"/>
      <w:lvlText w:val=""/>
      <w:lvlJc w:val="left"/>
      <w:pPr>
        <w:tabs>
          <w:tab w:val="num" w:pos="2880"/>
        </w:tabs>
        <w:ind w:left="2880" w:hanging="360"/>
      </w:pPr>
      <w:rPr>
        <w:rFonts w:ascii="Wingdings 3" w:hAnsi="Wingdings 3" w:hint="default"/>
      </w:rPr>
    </w:lvl>
    <w:lvl w:ilvl="4" w:tplc="57C0CE06" w:tentative="1">
      <w:start w:val="1"/>
      <w:numFmt w:val="bullet"/>
      <w:lvlText w:val=""/>
      <w:lvlJc w:val="left"/>
      <w:pPr>
        <w:tabs>
          <w:tab w:val="num" w:pos="3600"/>
        </w:tabs>
        <w:ind w:left="3600" w:hanging="360"/>
      </w:pPr>
      <w:rPr>
        <w:rFonts w:ascii="Wingdings 3" w:hAnsi="Wingdings 3" w:hint="default"/>
      </w:rPr>
    </w:lvl>
    <w:lvl w:ilvl="5" w:tplc="5B9E537E" w:tentative="1">
      <w:start w:val="1"/>
      <w:numFmt w:val="bullet"/>
      <w:lvlText w:val=""/>
      <w:lvlJc w:val="left"/>
      <w:pPr>
        <w:tabs>
          <w:tab w:val="num" w:pos="4320"/>
        </w:tabs>
        <w:ind w:left="4320" w:hanging="360"/>
      </w:pPr>
      <w:rPr>
        <w:rFonts w:ascii="Wingdings 3" w:hAnsi="Wingdings 3" w:hint="default"/>
      </w:rPr>
    </w:lvl>
    <w:lvl w:ilvl="6" w:tplc="623E8110" w:tentative="1">
      <w:start w:val="1"/>
      <w:numFmt w:val="bullet"/>
      <w:lvlText w:val=""/>
      <w:lvlJc w:val="left"/>
      <w:pPr>
        <w:tabs>
          <w:tab w:val="num" w:pos="5040"/>
        </w:tabs>
        <w:ind w:left="5040" w:hanging="360"/>
      </w:pPr>
      <w:rPr>
        <w:rFonts w:ascii="Wingdings 3" w:hAnsi="Wingdings 3" w:hint="default"/>
      </w:rPr>
    </w:lvl>
    <w:lvl w:ilvl="7" w:tplc="CD802734" w:tentative="1">
      <w:start w:val="1"/>
      <w:numFmt w:val="bullet"/>
      <w:lvlText w:val=""/>
      <w:lvlJc w:val="left"/>
      <w:pPr>
        <w:tabs>
          <w:tab w:val="num" w:pos="5760"/>
        </w:tabs>
        <w:ind w:left="5760" w:hanging="360"/>
      </w:pPr>
      <w:rPr>
        <w:rFonts w:ascii="Wingdings 3" w:hAnsi="Wingdings 3" w:hint="default"/>
      </w:rPr>
    </w:lvl>
    <w:lvl w:ilvl="8" w:tplc="640EEFE2" w:tentative="1">
      <w:start w:val="1"/>
      <w:numFmt w:val="bullet"/>
      <w:lvlText w:val=""/>
      <w:lvlJc w:val="left"/>
      <w:pPr>
        <w:tabs>
          <w:tab w:val="num" w:pos="6480"/>
        </w:tabs>
        <w:ind w:left="6480" w:hanging="360"/>
      </w:pPr>
      <w:rPr>
        <w:rFonts w:ascii="Wingdings 3" w:hAnsi="Wingdings 3" w:hint="default"/>
      </w:rPr>
    </w:lvl>
  </w:abstractNum>
  <w:abstractNum w:abstractNumId="36" w15:restartNumberingAfterBreak="0">
    <w:nsid w:val="643503FB"/>
    <w:multiLevelType w:val="hybridMultilevel"/>
    <w:tmpl w:val="FCC01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A5D33CE"/>
    <w:multiLevelType w:val="hybridMultilevel"/>
    <w:tmpl w:val="526C7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BB136CE"/>
    <w:multiLevelType w:val="hybridMultilevel"/>
    <w:tmpl w:val="C3807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4A82703"/>
    <w:multiLevelType w:val="hybridMultilevel"/>
    <w:tmpl w:val="B8320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6880C38"/>
    <w:multiLevelType w:val="hybridMultilevel"/>
    <w:tmpl w:val="0512B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C0759B8"/>
    <w:multiLevelType w:val="hybridMultilevel"/>
    <w:tmpl w:val="81A8B2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DFD1FD9"/>
    <w:multiLevelType w:val="hybridMultilevel"/>
    <w:tmpl w:val="DC4CCC4A"/>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num w:numId="1" w16cid:durableId="980185520">
    <w:abstractNumId w:val="13"/>
  </w:num>
  <w:num w:numId="2" w16cid:durableId="2138256388">
    <w:abstractNumId w:val="41"/>
  </w:num>
  <w:num w:numId="3" w16cid:durableId="80876260">
    <w:abstractNumId w:val="14"/>
  </w:num>
  <w:num w:numId="4" w16cid:durableId="280918078">
    <w:abstractNumId w:val="16"/>
  </w:num>
  <w:num w:numId="5" w16cid:durableId="1098139836">
    <w:abstractNumId w:val="42"/>
  </w:num>
  <w:num w:numId="6" w16cid:durableId="2001153432">
    <w:abstractNumId w:val="22"/>
  </w:num>
  <w:num w:numId="7" w16cid:durableId="1606309967">
    <w:abstractNumId w:val="2"/>
  </w:num>
  <w:num w:numId="8" w16cid:durableId="2129812534">
    <w:abstractNumId w:val="4"/>
  </w:num>
  <w:num w:numId="9" w16cid:durableId="1701972536">
    <w:abstractNumId w:val="17"/>
  </w:num>
  <w:num w:numId="10" w16cid:durableId="850140321">
    <w:abstractNumId w:val="6"/>
  </w:num>
  <w:num w:numId="11" w16cid:durableId="78406069">
    <w:abstractNumId w:val="40"/>
  </w:num>
  <w:num w:numId="12" w16cid:durableId="988290079">
    <w:abstractNumId w:val="26"/>
  </w:num>
  <w:num w:numId="13" w16cid:durableId="829521912">
    <w:abstractNumId w:val="31"/>
  </w:num>
  <w:num w:numId="14" w16cid:durableId="1857575627">
    <w:abstractNumId w:val="20"/>
  </w:num>
  <w:num w:numId="15" w16cid:durableId="543374197">
    <w:abstractNumId w:val="34"/>
  </w:num>
  <w:num w:numId="16" w16cid:durableId="1434549299">
    <w:abstractNumId w:val="9"/>
  </w:num>
  <w:num w:numId="17" w16cid:durableId="1064837903">
    <w:abstractNumId w:val="28"/>
  </w:num>
  <w:num w:numId="18" w16cid:durableId="802886698">
    <w:abstractNumId w:val="24"/>
  </w:num>
  <w:num w:numId="19" w16cid:durableId="1491435436">
    <w:abstractNumId w:val="21"/>
  </w:num>
  <w:num w:numId="20" w16cid:durableId="51009696">
    <w:abstractNumId w:val="7"/>
  </w:num>
  <w:num w:numId="21" w16cid:durableId="359203103">
    <w:abstractNumId w:val="12"/>
  </w:num>
  <w:num w:numId="22" w16cid:durableId="886455679">
    <w:abstractNumId w:val="29"/>
  </w:num>
  <w:num w:numId="23" w16cid:durableId="448475135">
    <w:abstractNumId w:val="35"/>
  </w:num>
  <w:num w:numId="24" w16cid:durableId="337540774">
    <w:abstractNumId w:val="8"/>
  </w:num>
  <w:num w:numId="25" w16cid:durableId="500436809">
    <w:abstractNumId w:val="18"/>
  </w:num>
  <w:num w:numId="26" w16cid:durableId="228657117">
    <w:abstractNumId w:val="36"/>
  </w:num>
  <w:num w:numId="27" w16cid:durableId="1768455557">
    <w:abstractNumId w:val="19"/>
  </w:num>
  <w:num w:numId="28" w16cid:durableId="7408280">
    <w:abstractNumId w:val="30"/>
  </w:num>
  <w:num w:numId="29" w16cid:durableId="1152597766">
    <w:abstractNumId w:val="10"/>
  </w:num>
  <w:num w:numId="30" w16cid:durableId="1545293016">
    <w:abstractNumId w:val="23"/>
  </w:num>
  <w:num w:numId="31" w16cid:durableId="1582369714">
    <w:abstractNumId w:val="37"/>
  </w:num>
  <w:num w:numId="32" w16cid:durableId="1709258335">
    <w:abstractNumId w:val="3"/>
  </w:num>
  <w:num w:numId="33" w16cid:durableId="1918317736">
    <w:abstractNumId w:val="32"/>
  </w:num>
  <w:num w:numId="34" w16cid:durableId="1549803871">
    <w:abstractNumId w:val="38"/>
  </w:num>
  <w:num w:numId="35" w16cid:durableId="1418942097">
    <w:abstractNumId w:val="0"/>
  </w:num>
  <w:num w:numId="36" w16cid:durableId="162666828">
    <w:abstractNumId w:val="25"/>
  </w:num>
  <w:num w:numId="37" w16cid:durableId="1905145439">
    <w:abstractNumId w:val="11"/>
  </w:num>
  <w:num w:numId="38" w16cid:durableId="819421278">
    <w:abstractNumId w:val="27"/>
  </w:num>
  <w:num w:numId="39" w16cid:durableId="472985599">
    <w:abstractNumId w:val="15"/>
  </w:num>
  <w:num w:numId="40" w16cid:durableId="1366248198">
    <w:abstractNumId w:val="33"/>
  </w:num>
  <w:num w:numId="41" w16cid:durableId="1295256576">
    <w:abstractNumId w:val="1"/>
  </w:num>
  <w:num w:numId="42" w16cid:durableId="614021941">
    <w:abstractNumId w:val="5"/>
  </w:num>
  <w:num w:numId="43" w16cid:durableId="583302932">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3008"/>
    <w:rsid w:val="00000072"/>
    <w:rsid w:val="000000D3"/>
    <w:rsid w:val="0000098B"/>
    <w:rsid w:val="00001A64"/>
    <w:rsid w:val="000039D1"/>
    <w:rsid w:val="00003AEA"/>
    <w:rsid w:val="00003D3F"/>
    <w:rsid w:val="00005B5F"/>
    <w:rsid w:val="00006A20"/>
    <w:rsid w:val="00011C39"/>
    <w:rsid w:val="00013F3C"/>
    <w:rsid w:val="00014B24"/>
    <w:rsid w:val="00014F13"/>
    <w:rsid w:val="000156AF"/>
    <w:rsid w:val="00020E1E"/>
    <w:rsid w:val="0002250E"/>
    <w:rsid w:val="00023080"/>
    <w:rsid w:val="000333E3"/>
    <w:rsid w:val="00040DDF"/>
    <w:rsid w:val="00041147"/>
    <w:rsid w:val="000424CA"/>
    <w:rsid w:val="00045DC8"/>
    <w:rsid w:val="000461FD"/>
    <w:rsid w:val="00047959"/>
    <w:rsid w:val="00052249"/>
    <w:rsid w:val="00052F3B"/>
    <w:rsid w:val="00053C0C"/>
    <w:rsid w:val="0005566F"/>
    <w:rsid w:val="000558EA"/>
    <w:rsid w:val="00055CFF"/>
    <w:rsid w:val="000560B8"/>
    <w:rsid w:val="00056783"/>
    <w:rsid w:val="000578F6"/>
    <w:rsid w:val="0006223F"/>
    <w:rsid w:val="00062273"/>
    <w:rsid w:val="0006378E"/>
    <w:rsid w:val="000640E6"/>
    <w:rsid w:val="000666C5"/>
    <w:rsid w:val="00066F04"/>
    <w:rsid w:val="000719D3"/>
    <w:rsid w:val="00071FFA"/>
    <w:rsid w:val="000734C4"/>
    <w:rsid w:val="000752B8"/>
    <w:rsid w:val="00076297"/>
    <w:rsid w:val="000858E0"/>
    <w:rsid w:val="00090580"/>
    <w:rsid w:val="00090C3F"/>
    <w:rsid w:val="0009178A"/>
    <w:rsid w:val="00096DC0"/>
    <w:rsid w:val="000A2056"/>
    <w:rsid w:val="000A2990"/>
    <w:rsid w:val="000A2A0A"/>
    <w:rsid w:val="000A63E1"/>
    <w:rsid w:val="000A7CFC"/>
    <w:rsid w:val="000B03D7"/>
    <w:rsid w:val="000B0B22"/>
    <w:rsid w:val="000C2FA7"/>
    <w:rsid w:val="000C5FA6"/>
    <w:rsid w:val="000C68C7"/>
    <w:rsid w:val="000C68F7"/>
    <w:rsid w:val="000D1B47"/>
    <w:rsid w:val="000D2706"/>
    <w:rsid w:val="000D52C8"/>
    <w:rsid w:val="000D5A61"/>
    <w:rsid w:val="000D7FA2"/>
    <w:rsid w:val="000E1583"/>
    <w:rsid w:val="000E27F0"/>
    <w:rsid w:val="000E2BC5"/>
    <w:rsid w:val="000E36A9"/>
    <w:rsid w:val="000E6056"/>
    <w:rsid w:val="000E74F1"/>
    <w:rsid w:val="000F3E5B"/>
    <w:rsid w:val="000F7008"/>
    <w:rsid w:val="00100FEA"/>
    <w:rsid w:val="001018E0"/>
    <w:rsid w:val="00101B46"/>
    <w:rsid w:val="0010267F"/>
    <w:rsid w:val="001075CC"/>
    <w:rsid w:val="0010762E"/>
    <w:rsid w:val="001104A2"/>
    <w:rsid w:val="0011153B"/>
    <w:rsid w:val="00111A17"/>
    <w:rsid w:val="00112E99"/>
    <w:rsid w:val="00113896"/>
    <w:rsid w:val="001163C6"/>
    <w:rsid w:val="00116F3A"/>
    <w:rsid w:val="00121D5E"/>
    <w:rsid w:val="00123BC3"/>
    <w:rsid w:val="00124032"/>
    <w:rsid w:val="0012716F"/>
    <w:rsid w:val="00130565"/>
    <w:rsid w:val="00131088"/>
    <w:rsid w:val="00133618"/>
    <w:rsid w:val="00134167"/>
    <w:rsid w:val="00135DE6"/>
    <w:rsid w:val="00137D2D"/>
    <w:rsid w:val="00140FCC"/>
    <w:rsid w:val="00141FCD"/>
    <w:rsid w:val="001444C5"/>
    <w:rsid w:val="001457BB"/>
    <w:rsid w:val="00146F01"/>
    <w:rsid w:val="00147BE2"/>
    <w:rsid w:val="0015059B"/>
    <w:rsid w:val="00150CFA"/>
    <w:rsid w:val="00152108"/>
    <w:rsid w:val="001542EE"/>
    <w:rsid w:val="00155B38"/>
    <w:rsid w:val="00161E84"/>
    <w:rsid w:val="001631F9"/>
    <w:rsid w:val="001639C4"/>
    <w:rsid w:val="00165BCC"/>
    <w:rsid w:val="00165FDD"/>
    <w:rsid w:val="001667E5"/>
    <w:rsid w:val="001669D6"/>
    <w:rsid w:val="00167A2D"/>
    <w:rsid w:val="0017028A"/>
    <w:rsid w:val="00172DEF"/>
    <w:rsid w:val="00176481"/>
    <w:rsid w:val="00176B27"/>
    <w:rsid w:val="00176D0B"/>
    <w:rsid w:val="0018070A"/>
    <w:rsid w:val="00183A37"/>
    <w:rsid w:val="00184B18"/>
    <w:rsid w:val="00185791"/>
    <w:rsid w:val="00185F53"/>
    <w:rsid w:val="00186E2B"/>
    <w:rsid w:val="00187B07"/>
    <w:rsid w:val="001915C4"/>
    <w:rsid w:val="0019187C"/>
    <w:rsid w:val="00193B5F"/>
    <w:rsid w:val="0019488C"/>
    <w:rsid w:val="00194A77"/>
    <w:rsid w:val="00195473"/>
    <w:rsid w:val="00196AEA"/>
    <w:rsid w:val="00196CE4"/>
    <w:rsid w:val="00197C2D"/>
    <w:rsid w:val="00197EF8"/>
    <w:rsid w:val="001A0F48"/>
    <w:rsid w:val="001A2711"/>
    <w:rsid w:val="001A6F9C"/>
    <w:rsid w:val="001A7926"/>
    <w:rsid w:val="001A7AC5"/>
    <w:rsid w:val="001B376D"/>
    <w:rsid w:val="001B38CF"/>
    <w:rsid w:val="001B589E"/>
    <w:rsid w:val="001B7BBB"/>
    <w:rsid w:val="001C0DD8"/>
    <w:rsid w:val="001C1C02"/>
    <w:rsid w:val="001C1DBD"/>
    <w:rsid w:val="001C47CD"/>
    <w:rsid w:val="001C5B80"/>
    <w:rsid w:val="001D1DD9"/>
    <w:rsid w:val="001D4B52"/>
    <w:rsid w:val="001D6E0C"/>
    <w:rsid w:val="001D73B4"/>
    <w:rsid w:val="001E08B9"/>
    <w:rsid w:val="001E14ED"/>
    <w:rsid w:val="001E4AA5"/>
    <w:rsid w:val="001E578E"/>
    <w:rsid w:val="001E6F4E"/>
    <w:rsid w:val="001E6FB5"/>
    <w:rsid w:val="001E7229"/>
    <w:rsid w:val="001F0A33"/>
    <w:rsid w:val="001F1F64"/>
    <w:rsid w:val="001F2EBB"/>
    <w:rsid w:val="001F48C8"/>
    <w:rsid w:val="001F666E"/>
    <w:rsid w:val="0020002F"/>
    <w:rsid w:val="00203B4E"/>
    <w:rsid w:val="00205272"/>
    <w:rsid w:val="00205CA5"/>
    <w:rsid w:val="002075B5"/>
    <w:rsid w:val="00210B01"/>
    <w:rsid w:val="00211451"/>
    <w:rsid w:val="002126E7"/>
    <w:rsid w:val="002161E7"/>
    <w:rsid w:val="00217BB1"/>
    <w:rsid w:val="002225F8"/>
    <w:rsid w:val="002254A1"/>
    <w:rsid w:val="002275FC"/>
    <w:rsid w:val="00227C0B"/>
    <w:rsid w:val="00233E6B"/>
    <w:rsid w:val="0023503B"/>
    <w:rsid w:val="00236EDD"/>
    <w:rsid w:val="00240C28"/>
    <w:rsid w:val="00242CB8"/>
    <w:rsid w:val="00244DE8"/>
    <w:rsid w:val="00250039"/>
    <w:rsid w:val="00251B60"/>
    <w:rsid w:val="00252893"/>
    <w:rsid w:val="00254262"/>
    <w:rsid w:val="002544E8"/>
    <w:rsid w:val="002552D9"/>
    <w:rsid w:val="00257383"/>
    <w:rsid w:val="0025756A"/>
    <w:rsid w:val="00262836"/>
    <w:rsid w:val="00262F52"/>
    <w:rsid w:val="0026581A"/>
    <w:rsid w:val="002665AD"/>
    <w:rsid w:val="002708AB"/>
    <w:rsid w:val="00272764"/>
    <w:rsid w:val="00273E27"/>
    <w:rsid w:val="00274B8A"/>
    <w:rsid w:val="002818F6"/>
    <w:rsid w:val="00283AD4"/>
    <w:rsid w:val="0028603E"/>
    <w:rsid w:val="0028646B"/>
    <w:rsid w:val="002866A5"/>
    <w:rsid w:val="002874B1"/>
    <w:rsid w:val="002875AB"/>
    <w:rsid w:val="0029120C"/>
    <w:rsid w:val="00295AB5"/>
    <w:rsid w:val="00296B73"/>
    <w:rsid w:val="00297CE0"/>
    <w:rsid w:val="002A0204"/>
    <w:rsid w:val="002A4949"/>
    <w:rsid w:val="002A5DEF"/>
    <w:rsid w:val="002A6A17"/>
    <w:rsid w:val="002B00E6"/>
    <w:rsid w:val="002B0FD4"/>
    <w:rsid w:val="002B16B1"/>
    <w:rsid w:val="002B6130"/>
    <w:rsid w:val="002B61D3"/>
    <w:rsid w:val="002B6CED"/>
    <w:rsid w:val="002C174A"/>
    <w:rsid w:val="002D36D7"/>
    <w:rsid w:val="002E2C24"/>
    <w:rsid w:val="002E6168"/>
    <w:rsid w:val="002E70CA"/>
    <w:rsid w:val="002F03EE"/>
    <w:rsid w:val="002F0BA8"/>
    <w:rsid w:val="002F10AD"/>
    <w:rsid w:val="002F3CA3"/>
    <w:rsid w:val="002F67B5"/>
    <w:rsid w:val="00300001"/>
    <w:rsid w:val="00303EB2"/>
    <w:rsid w:val="003057E3"/>
    <w:rsid w:val="00305DF1"/>
    <w:rsid w:val="00306550"/>
    <w:rsid w:val="00311BC8"/>
    <w:rsid w:val="0031201F"/>
    <w:rsid w:val="0031268B"/>
    <w:rsid w:val="00312F34"/>
    <w:rsid w:val="00314F72"/>
    <w:rsid w:val="003159DA"/>
    <w:rsid w:val="00316144"/>
    <w:rsid w:val="003203C4"/>
    <w:rsid w:val="0032052E"/>
    <w:rsid w:val="003220E6"/>
    <w:rsid w:val="00323DE0"/>
    <w:rsid w:val="003242E6"/>
    <w:rsid w:val="0032498F"/>
    <w:rsid w:val="0032565D"/>
    <w:rsid w:val="003258EE"/>
    <w:rsid w:val="003336E7"/>
    <w:rsid w:val="00334A76"/>
    <w:rsid w:val="0034169D"/>
    <w:rsid w:val="00342608"/>
    <w:rsid w:val="00342F67"/>
    <w:rsid w:val="00350D33"/>
    <w:rsid w:val="00351AD1"/>
    <w:rsid w:val="00354E75"/>
    <w:rsid w:val="00355EA4"/>
    <w:rsid w:val="0035657D"/>
    <w:rsid w:val="00356A16"/>
    <w:rsid w:val="0035716F"/>
    <w:rsid w:val="00357598"/>
    <w:rsid w:val="00366E11"/>
    <w:rsid w:val="00367544"/>
    <w:rsid w:val="00367C4C"/>
    <w:rsid w:val="00367EFD"/>
    <w:rsid w:val="00371530"/>
    <w:rsid w:val="0037225F"/>
    <w:rsid w:val="0037306F"/>
    <w:rsid w:val="00385DD0"/>
    <w:rsid w:val="0038747B"/>
    <w:rsid w:val="003879E7"/>
    <w:rsid w:val="00392D69"/>
    <w:rsid w:val="00393345"/>
    <w:rsid w:val="00394CCF"/>
    <w:rsid w:val="00395A20"/>
    <w:rsid w:val="003A409F"/>
    <w:rsid w:val="003B1360"/>
    <w:rsid w:val="003B145C"/>
    <w:rsid w:val="003B2DAF"/>
    <w:rsid w:val="003B3E81"/>
    <w:rsid w:val="003B7D2B"/>
    <w:rsid w:val="003C0A8A"/>
    <w:rsid w:val="003C1521"/>
    <w:rsid w:val="003C2519"/>
    <w:rsid w:val="003C6BDF"/>
    <w:rsid w:val="003D4988"/>
    <w:rsid w:val="003D718B"/>
    <w:rsid w:val="003D7CBA"/>
    <w:rsid w:val="003E142F"/>
    <w:rsid w:val="003E1E18"/>
    <w:rsid w:val="003E52D0"/>
    <w:rsid w:val="003E612B"/>
    <w:rsid w:val="003E6BD9"/>
    <w:rsid w:val="003E7D78"/>
    <w:rsid w:val="003E7D9F"/>
    <w:rsid w:val="003F5604"/>
    <w:rsid w:val="003F7717"/>
    <w:rsid w:val="0040025B"/>
    <w:rsid w:val="00400B75"/>
    <w:rsid w:val="004022D2"/>
    <w:rsid w:val="00402801"/>
    <w:rsid w:val="004037B7"/>
    <w:rsid w:val="00404051"/>
    <w:rsid w:val="00404488"/>
    <w:rsid w:val="004076F6"/>
    <w:rsid w:val="004106C2"/>
    <w:rsid w:val="00414086"/>
    <w:rsid w:val="004146E8"/>
    <w:rsid w:val="004157D4"/>
    <w:rsid w:val="00415D39"/>
    <w:rsid w:val="00421123"/>
    <w:rsid w:val="004214B7"/>
    <w:rsid w:val="00421DEA"/>
    <w:rsid w:val="00422390"/>
    <w:rsid w:val="00425099"/>
    <w:rsid w:val="00430212"/>
    <w:rsid w:val="004304D3"/>
    <w:rsid w:val="0043275D"/>
    <w:rsid w:val="0043302E"/>
    <w:rsid w:val="00433D03"/>
    <w:rsid w:val="00434571"/>
    <w:rsid w:val="00437CA2"/>
    <w:rsid w:val="00437D63"/>
    <w:rsid w:val="00441234"/>
    <w:rsid w:val="004417B5"/>
    <w:rsid w:val="00441910"/>
    <w:rsid w:val="0044262D"/>
    <w:rsid w:val="00445435"/>
    <w:rsid w:val="00446948"/>
    <w:rsid w:val="0044735B"/>
    <w:rsid w:val="00447E9D"/>
    <w:rsid w:val="0045125E"/>
    <w:rsid w:val="00453D17"/>
    <w:rsid w:val="00455ABE"/>
    <w:rsid w:val="00455CAA"/>
    <w:rsid w:val="004614A3"/>
    <w:rsid w:val="004618C0"/>
    <w:rsid w:val="00462D50"/>
    <w:rsid w:val="004641C5"/>
    <w:rsid w:val="00465CB9"/>
    <w:rsid w:val="00470E3A"/>
    <w:rsid w:val="0047267D"/>
    <w:rsid w:val="00472CCC"/>
    <w:rsid w:val="00472FC8"/>
    <w:rsid w:val="00475183"/>
    <w:rsid w:val="00475586"/>
    <w:rsid w:val="00475F2A"/>
    <w:rsid w:val="00476E46"/>
    <w:rsid w:val="00477618"/>
    <w:rsid w:val="00485140"/>
    <w:rsid w:val="0048628C"/>
    <w:rsid w:val="004862EA"/>
    <w:rsid w:val="004873DB"/>
    <w:rsid w:val="004878C3"/>
    <w:rsid w:val="00487E60"/>
    <w:rsid w:val="00492400"/>
    <w:rsid w:val="00497FB3"/>
    <w:rsid w:val="004A119B"/>
    <w:rsid w:val="004A5A36"/>
    <w:rsid w:val="004A7168"/>
    <w:rsid w:val="004A743A"/>
    <w:rsid w:val="004A7A82"/>
    <w:rsid w:val="004B185D"/>
    <w:rsid w:val="004B2A0E"/>
    <w:rsid w:val="004B3FA4"/>
    <w:rsid w:val="004B4AEC"/>
    <w:rsid w:val="004C5579"/>
    <w:rsid w:val="004C7371"/>
    <w:rsid w:val="004C73B5"/>
    <w:rsid w:val="004D0FC3"/>
    <w:rsid w:val="004D24EB"/>
    <w:rsid w:val="004D29E8"/>
    <w:rsid w:val="004D663B"/>
    <w:rsid w:val="004D6BFD"/>
    <w:rsid w:val="004D6C47"/>
    <w:rsid w:val="004E0407"/>
    <w:rsid w:val="004E3A62"/>
    <w:rsid w:val="004E3C9A"/>
    <w:rsid w:val="004E57D0"/>
    <w:rsid w:val="004E7BCD"/>
    <w:rsid w:val="004F3476"/>
    <w:rsid w:val="004F3A9B"/>
    <w:rsid w:val="004F7172"/>
    <w:rsid w:val="0050555F"/>
    <w:rsid w:val="0051186C"/>
    <w:rsid w:val="005125B6"/>
    <w:rsid w:val="00513C51"/>
    <w:rsid w:val="00514443"/>
    <w:rsid w:val="00514A86"/>
    <w:rsid w:val="0051508F"/>
    <w:rsid w:val="00515732"/>
    <w:rsid w:val="0052000C"/>
    <w:rsid w:val="0052003E"/>
    <w:rsid w:val="005207AE"/>
    <w:rsid w:val="00520EB1"/>
    <w:rsid w:val="00522100"/>
    <w:rsid w:val="005240EC"/>
    <w:rsid w:val="005262F6"/>
    <w:rsid w:val="00532996"/>
    <w:rsid w:val="00534175"/>
    <w:rsid w:val="0053574C"/>
    <w:rsid w:val="00535B11"/>
    <w:rsid w:val="00536AC4"/>
    <w:rsid w:val="005408F5"/>
    <w:rsid w:val="005431F5"/>
    <w:rsid w:val="00545DA6"/>
    <w:rsid w:val="00545F7E"/>
    <w:rsid w:val="00546AD9"/>
    <w:rsid w:val="00551194"/>
    <w:rsid w:val="00551EF0"/>
    <w:rsid w:val="00552866"/>
    <w:rsid w:val="00555003"/>
    <w:rsid w:val="00556E1C"/>
    <w:rsid w:val="00561471"/>
    <w:rsid w:val="00562822"/>
    <w:rsid w:val="0056536C"/>
    <w:rsid w:val="0056743D"/>
    <w:rsid w:val="0056776E"/>
    <w:rsid w:val="00570F75"/>
    <w:rsid w:val="005718B8"/>
    <w:rsid w:val="00571D05"/>
    <w:rsid w:val="00574022"/>
    <w:rsid w:val="005757A9"/>
    <w:rsid w:val="005759C7"/>
    <w:rsid w:val="0057668C"/>
    <w:rsid w:val="0057731B"/>
    <w:rsid w:val="0058267A"/>
    <w:rsid w:val="005870F8"/>
    <w:rsid w:val="005874B6"/>
    <w:rsid w:val="0059044A"/>
    <w:rsid w:val="00590E36"/>
    <w:rsid w:val="00590E41"/>
    <w:rsid w:val="00591023"/>
    <w:rsid w:val="00592CCE"/>
    <w:rsid w:val="00593E1F"/>
    <w:rsid w:val="005949B2"/>
    <w:rsid w:val="00595A0F"/>
    <w:rsid w:val="00595D5D"/>
    <w:rsid w:val="00595D9F"/>
    <w:rsid w:val="00597D9E"/>
    <w:rsid w:val="005A08A9"/>
    <w:rsid w:val="005A12AB"/>
    <w:rsid w:val="005A60AE"/>
    <w:rsid w:val="005B0C54"/>
    <w:rsid w:val="005B18A8"/>
    <w:rsid w:val="005B2D49"/>
    <w:rsid w:val="005B38EE"/>
    <w:rsid w:val="005B4E8D"/>
    <w:rsid w:val="005B51CE"/>
    <w:rsid w:val="005B53BB"/>
    <w:rsid w:val="005B5619"/>
    <w:rsid w:val="005B6DC1"/>
    <w:rsid w:val="005B7C7E"/>
    <w:rsid w:val="005B7CD6"/>
    <w:rsid w:val="005C1D6B"/>
    <w:rsid w:val="005C29A4"/>
    <w:rsid w:val="005C2DB6"/>
    <w:rsid w:val="005C45F7"/>
    <w:rsid w:val="005C69AA"/>
    <w:rsid w:val="005D0C23"/>
    <w:rsid w:val="005D1AB3"/>
    <w:rsid w:val="005D319C"/>
    <w:rsid w:val="005D3808"/>
    <w:rsid w:val="005D4C14"/>
    <w:rsid w:val="005E0C1C"/>
    <w:rsid w:val="005E1092"/>
    <w:rsid w:val="005E33B6"/>
    <w:rsid w:val="005E3551"/>
    <w:rsid w:val="005E61C6"/>
    <w:rsid w:val="005F19A1"/>
    <w:rsid w:val="005F33D5"/>
    <w:rsid w:val="005F374D"/>
    <w:rsid w:val="005F464F"/>
    <w:rsid w:val="005F4F2C"/>
    <w:rsid w:val="005F5D38"/>
    <w:rsid w:val="00600A28"/>
    <w:rsid w:val="006013AA"/>
    <w:rsid w:val="00601B15"/>
    <w:rsid w:val="006027C8"/>
    <w:rsid w:val="006040BE"/>
    <w:rsid w:val="006041CB"/>
    <w:rsid w:val="00604996"/>
    <w:rsid w:val="00604FE0"/>
    <w:rsid w:val="0060573B"/>
    <w:rsid w:val="00606525"/>
    <w:rsid w:val="00613A2F"/>
    <w:rsid w:val="006150C0"/>
    <w:rsid w:val="00615210"/>
    <w:rsid w:val="0061592D"/>
    <w:rsid w:val="00616D74"/>
    <w:rsid w:val="00617FF4"/>
    <w:rsid w:val="0062003D"/>
    <w:rsid w:val="00622009"/>
    <w:rsid w:val="00622325"/>
    <w:rsid w:val="006236E4"/>
    <w:rsid w:val="00626CAD"/>
    <w:rsid w:val="0062759B"/>
    <w:rsid w:val="006307A0"/>
    <w:rsid w:val="00632906"/>
    <w:rsid w:val="0063395E"/>
    <w:rsid w:val="0063438A"/>
    <w:rsid w:val="00634B58"/>
    <w:rsid w:val="00634BCF"/>
    <w:rsid w:val="0063636F"/>
    <w:rsid w:val="00640E5A"/>
    <w:rsid w:val="00641D45"/>
    <w:rsid w:val="00642DDE"/>
    <w:rsid w:val="006437BC"/>
    <w:rsid w:val="0065285A"/>
    <w:rsid w:val="00652E10"/>
    <w:rsid w:val="006542DF"/>
    <w:rsid w:val="00655494"/>
    <w:rsid w:val="00661E5A"/>
    <w:rsid w:val="00662C40"/>
    <w:rsid w:val="00663976"/>
    <w:rsid w:val="00664363"/>
    <w:rsid w:val="006654A4"/>
    <w:rsid w:val="0066592B"/>
    <w:rsid w:val="006659E6"/>
    <w:rsid w:val="00670E08"/>
    <w:rsid w:val="00672223"/>
    <w:rsid w:val="00672420"/>
    <w:rsid w:val="00680FF7"/>
    <w:rsid w:val="0068103E"/>
    <w:rsid w:val="00681659"/>
    <w:rsid w:val="00685925"/>
    <w:rsid w:val="006872AC"/>
    <w:rsid w:val="00687CCF"/>
    <w:rsid w:val="00690256"/>
    <w:rsid w:val="00691E18"/>
    <w:rsid w:val="006920AA"/>
    <w:rsid w:val="00692279"/>
    <w:rsid w:val="00692F22"/>
    <w:rsid w:val="00695593"/>
    <w:rsid w:val="00695778"/>
    <w:rsid w:val="006A0C04"/>
    <w:rsid w:val="006A17E2"/>
    <w:rsid w:val="006A5CB5"/>
    <w:rsid w:val="006A7C86"/>
    <w:rsid w:val="006A7D96"/>
    <w:rsid w:val="006B2996"/>
    <w:rsid w:val="006B3008"/>
    <w:rsid w:val="006B3EFB"/>
    <w:rsid w:val="006B57D8"/>
    <w:rsid w:val="006C0B04"/>
    <w:rsid w:val="006C0B7E"/>
    <w:rsid w:val="006C1D0F"/>
    <w:rsid w:val="006C3AE2"/>
    <w:rsid w:val="006C4EE3"/>
    <w:rsid w:val="006C7A1D"/>
    <w:rsid w:val="006D5D72"/>
    <w:rsid w:val="006D73A9"/>
    <w:rsid w:val="006E11DE"/>
    <w:rsid w:val="006E145B"/>
    <w:rsid w:val="006E4101"/>
    <w:rsid w:val="006E5133"/>
    <w:rsid w:val="006E7EAB"/>
    <w:rsid w:val="006F0C70"/>
    <w:rsid w:val="006F516E"/>
    <w:rsid w:val="006F5E1A"/>
    <w:rsid w:val="006F7891"/>
    <w:rsid w:val="00702A25"/>
    <w:rsid w:val="00705931"/>
    <w:rsid w:val="007064A4"/>
    <w:rsid w:val="007101E7"/>
    <w:rsid w:val="007105F7"/>
    <w:rsid w:val="00711745"/>
    <w:rsid w:val="00712ACD"/>
    <w:rsid w:val="00713222"/>
    <w:rsid w:val="00713599"/>
    <w:rsid w:val="00715082"/>
    <w:rsid w:val="00715C3C"/>
    <w:rsid w:val="00716048"/>
    <w:rsid w:val="00716DF7"/>
    <w:rsid w:val="00723D13"/>
    <w:rsid w:val="00725455"/>
    <w:rsid w:val="007257F5"/>
    <w:rsid w:val="00726DC9"/>
    <w:rsid w:val="00731017"/>
    <w:rsid w:val="00731841"/>
    <w:rsid w:val="00732515"/>
    <w:rsid w:val="0073303F"/>
    <w:rsid w:val="00735CE1"/>
    <w:rsid w:val="00736B3C"/>
    <w:rsid w:val="00736C3D"/>
    <w:rsid w:val="0073750F"/>
    <w:rsid w:val="00740FBE"/>
    <w:rsid w:val="00743A22"/>
    <w:rsid w:val="00745D58"/>
    <w:rsid w:val="00746C2A"/>
    <w:rsid w:val="00747599"/>
    <w:rsid w:val="00750695"/>
    <w:rsid w:val="00750C4D"/>
    <w:rsid w:val="007512FF"/>
    <w:rsid w:val="00752A0C"/>
    <w:rsid w:val="007546D6"/>
    <w:rsid w:val="007551B7"/>
    <w:rsid w:val="007707F3"/>
    <w:rsid w:val="007713C4"/>
    <w:rsid w:val="0077189B"/>
    <w:rsid w:val="007719DF"/>
    <w:rsid w:val="007734E8"/>
    <w:rsid w:val="00775725"/>
    <w:rsid w:val="00776327"/>
    <w:rsid w:val="00777725"/>
    <w:rsid w:val="00777DBA"/>
    <w:rsid w:val="007826E0"/>
    <w:rsid w:val="00782D10"/>
    <w:rsid w:val="00786EE8"/>
    <w:rsid w:val="00790EE1"/>
    <w:rsid w:val="00791AA7"/>
    <w:rsid w:val="00791C90"/>
    <w:rsid w:val="007957A3"/>
    <w:rsid w:val="0079750D"/>
    <w:rsid w:val="007A03D6"/>
    <w:rsid w:val="007B15B5"/>
    <w:rsid w:val="007B2401"/>
    <w:rsid w:val="007B24DA"/>
    <w:rsid w:val="007B5C30"/>
    <w:rsid w:val="007B6F63"/>
    <w:rsid w:val="007C16DB"/>
    <w:rsid w:val="007C50BC"/>
    <w:rsid w:val="007C76FA"/>
    <w:rsid w:val="007D3953"/>
    <w:rsid w:val="007D4049"/>
    <w:rsid w:val="007D6369"/>
    <w:rsid w:val="007E048D"/>
    <w:rsid w:val="007E5A67"/>
    <w:rsid w:val="007E7B98"/>
    <w:rsid w:val="007F2395"/>
    <w:rsid w:val="007F2DD7"/>
    <w:rsid w:val="007F344F"/>
    <w:rsid w:val="007F5318"/>
    <w:rsid w:val="007F6EBF"/>
    <w:rsid w:val="007F7FEF"/>
    <w:rsid w:val="008021CE"/>
    <w:rsid w:val="00806BB1"/>
    <w:rsid w:val="00813C1A"/>
    <w:rsid w:val="00816479"/>
    <w:rsid w:val="0081662F"/>
    <w:rsid w:val="00820F23"/>
    <w:rsid w:val="00822CA8"/>
    <w:rsid w:val="0082664E"/>
    <w:rsid w:val="0083025E"/>
    <w:rsid w:val="0083053F"/>
    <w:rsid w:val="0083180F"/>
    <w:rsid w:val="00833520"/>
    <w:rsid w:val="00836A9B"/>
    <w:rsid w:val="008370CB"/>
    <w:rsid w:val="008424F9"/>
    <w:rsid w:val="00843CA4"/>
    <w:rsid w:val="00843D16"/>
    <w:rsid w:val="008442B3"/>
    <w:rsid w:val="00844CF2"/>
    <w:rsid w:val="00845825"/>
    <w:rsid w:val="00846109"/>
    <w:rsid w:val="00846292"/>
    <w:rsid w:val="0085052D"/>
    <w:rsid w:val="00854DEF"/>
    <w:rsid w:val="0085505D"/>
    <w:rsid w:val="00857A5A"/>
    <w:rsid w:val="0086064D"/>
    <w:rsid w:val="00863380"/>
    <w:rsid w:val="008637AF"/>
    <w:rsid w:val="008644C6"/>
    <w:rsid w:val="00865A4A"/>
    <w:rsid w:val="008671FE"/>
    <w:rsid w:val="00871359"/>
    <w:rsid w:val="00872931"/>
    <w:rsid w:val="00873A12"/>
    <w:rsid w:val="00874C2C"/>
    <w:rsid w:val="00875D0D"/>
    <w:rsid w:val="008761AA"/>
    <w:rsid w:val="00876A5A"/>
    <w:rsid w:val="00882A91"/>
    <w:rsid w:val="008831AE"/>
    <w:rsid w:val="00885B38"/>
    <w:rsid w:val="00890627"/>
    <w:rsid w:val="0089071C"/>
    <w:rsid w:val="0089177F"/>
    <w:rsid w:val="008931A7"/>
    <w:rsid w:val="008931AA"/>
    <w:rsid w:val="00893680"/>
    <w:rsid w:val="00893C29"/>
    <w:rsid w:val="0089716F"/>
    <w:rsid w:val="008975C1"/>
    <w:rsid w:val="008A330A"/>
    <w:rsid w:val="008A363A"/>
    <w:rsid w:val="008A7A10"/>
    <w:rsid w:val="008B1D5F"/>
    <w:rsid w:val="008B24CA"/>
    <w:rsid w:val="008B43BF"/>
    <w:rsid w:val="008B44BC"/>
    <w:rsid w:val="008B454C"/>
    <w:rsid w:val="008B623C"/>
    <w:rsid w:val="008C5412"/>
    <w:rsid w:val="008C5BB8"/>
    <w:rsid w:val="008C79EE"/>
    <w:rsid w:val="008D2434"/>
    <w:rsid w:val="008D2D73"/>
    <w:rsid w:val="008D32B3"/>
    <w:rsid w:val="008D364B"/>
    <w:rsid w:val="008D43CD"/>
    <w:rsid w:val="008D6D10"/>
    <w:rsid w:val="008E13F9"/>
    <w:rsid w:val="008E2D1B"/>
    <w:rsid w:val="008E3AD4"/>
    <w:rsid w:val="008E3D37"/>
    <w:rsid w:val="008E3ED9"/>
    <w:rsid w:val="008E6EB6"/>
    <w:rsid w:val="008E739A"/>
    <w:rsid w:val="008E7BEB"/>
    <w:rsid w:val="008F1735"/>
    <w:rsid w:val="008F36D2"/>
    <w:rsid w:val="008F3D6E"/>
    <w:rsid w:val="008F3E07"/>
    <w:rsid w:val="008F7FCB"/>
    <w:rsid w:val="00900D85"/>
    <w:rsid w:val="009012D9"/>
    <w:rsid w:val="00901D6E"/>
    <w:rsid w:val="0090276A"/>
    <w:rsid w:val="00906742"/>
    <w:rsid w:val="00906D9B"/>
    <w:rsid w:val="00907444"/>
    <w:rsid w:val="0091258F"/>
    <w:rsid w:val="00913D99"/>
    <w:rsid w:val="00915EF1"/>
    <w:rsid w:val="00917A7D"/>
    <w:rsid w:val="009201BF"/>
    <w:rsid w:val="00927397"/>
    <w:rsid w:val="009277CA"/>
    <w:rsid w:val="00931B87"/>
    <w:rsid w:val="0093231A"/>
    <w:rsid w:val="00937267"/>
    <w:rsid w:val="0094440C"/>
    <w:rsid w:val="00944429"/>
    <w:rsid w:val="009532C5"/>
    <w:rsid w:val="009547A1"/>
    <w:rsid w:val="00955221"/>
    <w:rsid w:val="00956EE9"/>
    <w:rsid w:val="009606E5"/>
    <w:rsid w:val="00964843"/>
    <w:rsid w:val="00967992"/>
    <w:rsid w:val="00967FE0"/>
    <w:rsid w:val="009704A9"/>
    <w:rsid w:val="0097260A"/>
    <w:rsid w:val="00972CC6"/>
    <w:rsid w:val="00973A10"/>
    <w:rsid w:val="00975109"/>
    <w:rsid w:val="00980BD7"/>
    <w:rsid w:val="00981DD8"/>
    <w:rsid w:val="00984D51"/>
    <w:rsid w:val="00986A72"/>
    <w:rsid w:val="00987117"/>
    <w:rsid w:val="00992D32"/>
    <w:rsid w:val="009940E3"/>
    <w:rsid w:val="009957E1"/>
    <w:rsid w:val="009A09FC"/>
    <w:rsid w:val="009A3288"/>
    <w:rsid w:val="009A33A4"/>
    <w:rsid w:val="009A5D27"/>
    <w:rsid w:val="009B42C6"/>
    <w:rsid w:val="009B43F5"/>
    <w:rsid w:val="009C092B"/>
    <w:rsid w:val="009C0E3E"/>
    <w:rsid w:val="009C2A6E"/>
    <w:rsid w:val="009C4456"/>
    <w:rsid w:val="009D00F0"/>
    <w:rsid w:val="009D26E1"/>
    <w:rsid w:val="009D53C3"/>
    <w:rsid w:val="009D5CB0"/>
    <w:rsid w:val="009D693F"/>
    <w:rsid w:val="009D78BC"/>
    <w:rsid w:val="009E0D2E"/>
    <w:rsid w:val="009E1926"/>
    <w:rsid w:val="009E2D8B"/>
    <w:rsid w:val="009E58C7"/>
    <w:rsid w:val="009E6788"/>
    <w:rsid w:val="009F035E"/>
    <w:rsid w:val="009F0BAD"/>
    <w:rsid w:val="009F0C4C"/>
    <w:rsid w:val="009F3681"/>
    <w:rsid w:val="009F4501"/>
    <w:rsid w:val="009F469D"/>
    <w:rsid w:val="00A00171"/>
    <w:rsid w:val="00A003AC"/>
    <w:rsid w:val="00A0063B"/>
    <w:rsid w:val="00A012B2"/>
    <w:rsid w:val="00A038AC"/>
    <w:rsid w:val="00A05431"/>
    <w:rsid w:val="00A058BE"/>
    <w:rsid w:val="00A134D1"/>
    <w:rsid w:val="00A14065"/>
    <w:rsid w:val="00A1746D"/>
    <w:rsid w:val="00A22699"/>
    <w:rsid w:val="00A23FEC"/>
    <w:rsid w:val="00A24A45"/>
    <w:rsid w:val="00A24E61"/>
    <w:rsid w:val="00A27929"/>
    <w:rsid w:val="00A30E18"/>
    <w:rsid w:val="00A32975"/>
    <w:rsid w:val="00A34C74"/>
    <w:rsid w:val="00A40211"/>
    <w:rsid w:val="00A4105A"/>
    <w:rsid w:val="00A42CFF"/>
    <w:rsid w:val="00A433FF"/>
    <w:rsid w:val="00A4491E"/>
    <w:rsid w:val="00A50749"/>
    <w:rsid w:val="00A52685"/>
    <w:rsid w:val="00A52E96"/>
    <w:rsid w:val="00A63EBB"/>
    <w:rsid w:val="00A64E0C"/>
    <w:rsid w:val="00A653AB"/>
    <w:rsid w:val="00A67968"/>
    <w:rsid w:val="00A70318"/>
    <w:rsid w:val="00A70C70"/>
    <w:rsid w:val="00A762CD"/>
    <w:rsid w:val="00A775DA"/>
    <w:rsid w:val="00A80DE0"/>
    <w:rsid w:val="00A81F62"/>
    <w:rsid w:val="00A8407F"/>
    <w:rsid w:val="00A85ADC"/>
    <w:rsid w:val="00A85B76"/>
    <w:rsid w:val="00A908DF"/>
    <w:rsid w:val="00A9179F"/>
    <w:rsid w:val="00A93A52"/>
    <w:rsid w:val="00A93A73"/>
    <w:rsid w:val="00A9510B"/>
    <w:rsid w:val="00A97FE4"/>
    <w:rsid w:val="00AA1E7F"/>
    <w:rsid w:val="00AB01EC"/>
    <w:rsid w:val="00AB2E9C"/>
    <w:rsid w:val="00AB36D5"/>
    <w:rsid w:val="00AB77C6"/>
    <w:rsid w:val="00AB7CA5"/>
    <w:rsid w:val="00AC2C89"/>
    <w:rsid w:val="00AC2D1E"/>
    <w:rsid w:val="00AC301A"/>
    <w:rsid w:val="00AC5268"/>
    <w:rsid w:val="00AC53D9"/>
    <w:rsid w:val="00AC5731"/>
    <w:rsid w:val="00AC578B"/>
    <w:rsid w:val="00AC5C09"/>
    <w:rsid w:val="00AC69F1"/>
    <w:rsid w:val="00AC727B"/>
    <w:rsid w:val="00AC73E3"/>
    <w:rsid w:val="00AD0096"/>
    <w:rsid w:val="00AD2D39"/>
    <w:rsid w:val="00AD7DB7"/>
    <w:rsid w:val="00AE0D00"/>
    <w:rsid w:val="00AE23BE"/>
    <w:rsid w:val="00AE2B20"/>
    <w:rsid w:val="00AE3519"/>
    <w:rsid w:val="00AE5AE6"/>
    <w:rsid w:val="00AE678B"/>
    <w:rsid w:val="00AE6CB8"/>
    <w:rsid w:val="00AE799F"/>
    <w:rsid w:val="00AF094C"/>
    <w:rsid w:val="00AF1E8B"/>
    <w:rsid w:val="00AF2D5E"/>
    <w:rsid w:val="00AF51E9"/>
    <w:rsid w:val="00AF568B"/>
    <w:rsid w:val="00B016FE"/>
    <w:rsid w:val="00B017B1"/>
    <w:rsid w:val="00B02D61"/>
    <w:rsid w:val="00B07B60"/>
    <w:rsid w:val="00B10328"/>
    <w:rsid w:val="00B14E27"/>
    <w:rsid w:val="00B14F12"/>
    <w:rsid w:val="00B162F9"/>
    <w:rsid w:val="00B17775"/>
    <w:rsid w:val="00B21FBE"/>
    <w:rsid w:val="00B25B78"/>
    <w:rsid w:val="00B3107D"/>
    <w:rsid w:val="00B31836"/>
    <w:rsid w:val="00B332CC"/>
    <w:rsid w:val="00B33C22"/>
    <w:rsid w:val="00B33C50"/>
    <w:rsid w:val="00B33F13"/>
    <w:rsid w:val="00B342DF"/>
    <w:rsid w:val="00B35637"/>
    <w:rsid w:val="00B36E58"/>
    <w:rsid w:val="00B37A0A"/>
    <w:rsid w:val="00B41802"/>
    <w:rsid w:val="00B44F58"/>
    <w:rsid w:val="00B451F5"/>
    <w:rsid w:val="00B5269D"/>
    <w:rsid w:val="00B5316C"/>
    <w:rsid w:val="00B55154"/>
    <w:rsid w:val="00B5583E"/>
    <w:rsid w:val="00B57294"/>
    <w:rsid w:val="00B60760"/>
    <w:rsid w:val="00B61131"/>
    <w:rsid w:val="00B61619"/>
    <w:rsid w:val="00B65D38"/>
    <w:rsid w:val="00B67A0D"/>
    <w:rsid w:val="00B71249"/>
    <w:rsid w:val="00B726A9"/>
    <w:rsid w:val="00B7394E"/>
    <w:rsid w:val="00B75AC2"/>
    <w:rsid w:val="00B807CB"/>
    <w:rsid w:val="00B80ED8"/>
    <w:rsid w:val="00B80EE1"/>
    <w:rsid w:val="00B81AC3"/>
    <w:rsid w:val="00B82F4A"/>
    <w:rsid w:val="00B919C2"/>
    <w:rsid w:val="00B92A93"/>
    <w:rsid w:val="00B9659F"/>
    <w:rsid w:val="00BA1538"/>
    <w:rsid w:val="00BB012F"/>
    <w:rsid w:val="00BB1459"/>
    <w:rsid w:val="00BB2544"/>
    <w:rsid w:val="00BB6F2B"/>
    <w:rsid w:val="00BB7273"/>
    <w:rsid w:val="00BC0F7B"/>
    <w:rsid w:val="00BC2674"/>
    <w:rsid w:val="00BC323E"/>
    <w:rsid w:val="00BC3D50"/>
    <w:rsid w:val="00BD0E41"/>
    <w:rsid w:val="00BD2256"/>
    <w:rsid w:val="00BD2DCC"/>
    <w:rsid w:val="00BD3380"/>
    <w:rsid w:val="00BD3686"/>
    <w:rsid w:val="00BD44C3"/>
    <w:rsid w:val="00BD54D1"/>
    <w:rsid w:val="00BD6D5F"/>
    <w:rsid w:val="00BD70BA"/>
    <w:rsid w:val="00BD7BA9"/>
    <w:rsid w:val="00BE1C37"/>
    <w:rsid w:val="00BE2F21"/>
    <w:rsid w:val="00BE50B6"/>
    <w:rsid w:val="00BF0EFB"/>
    <w:rsid w:val="00BF25BE"/>
    <w:rsid w:val="00BF484D"/>
    <w:rsid w:val="00BF4D4C"/>
    <w:rsid w:val="00BF5C36"/>
    <w:rsid w:val="00C02DD5"/>
    <w:rsid w:val="00C03CD4"/>
    <w:rsid w:val="00C03CFF"/>
    <w:rsid w:val="00C057E7"/>
    <w:rsid w:val="00C109EA"/>
    <w:rsid w:val="00C10F86"/>
    <w:rsid w:val="00C13897"/>
    <w:rsid w:val="00C13924"/>
    <w:rsid w:val="00C16E87"/>
    <w:rsid w:val="00C17236"/>
    <w:rsid w:val="00C1784A"/>
    <w:rsid w:val="00C20B76"/>
    <w:rsid w:val="00C2152A"/>
    <w:rsid w:val="00C22AD0"/>
    <w:rsid w:val="00C23F5C"/>
    <w:rsid w:val="00C2403B"/>
    <w:rsid w:val="00C25814"/>
    <w:rsid w:val="00C25D4D"/>
    <w:rsid w:val="00C32F78"/>
    <w:rsid w:val="00C3367D"/>
    <w:rsid w:val="00C33B30"/>
    <w:rsid w:val="00C34670"/>
    <w:rsid w:val="00C40CCC"/>
    <w:rsid w:val="00C4322D"/>
    <w:rsid w:val="00C445CD"/>
    <w:rsid w:val="00C44840"/>
    <w:rsid w:val="00C45B2E"/>
    <w:rsid w:val="00C46E25"/>
    <w:rsid w:val="00C50E24"/>
    <w:rsid w:val="00C510BB"/>
    <w:rsid w:val="00C51480"/>
    <w:rsid w:val="00C51747"/>
    <w:rsid w:val="00C5178B"/>
    <w:rsid w:val="00C56314"/>
    <w:rsid w:val="00C6132D"/>
    <w:rsid w:val="00C62EAB"/>
    <w:rsid w:val="00C64324"/>
    <w:rsid w:val="00C703D8"/>
    <w:rsid w:val="00C717FB"/>
    <w:rsid w:val="00C719B8"/>
    <w:rsid w:val="00C71B31"/>
    <w:rsid w:val="00C7369D"/>
    <w:rsid w:val="00C7770E"/>
    <w:rsid w:val="00C81737"/>
    <w:rsid w:val="00C81A7E"/>
    <w:rsid w:val="00C838C2"/>
    <w:rsid w:val="00C85DB9"/>
    <w:rsid w:val="00C90C7A"/>
    <w:rsid w:val="00C91DB2"/>
    <w:rsid w:val="00C92856"/>
    <w:rsid w:val="00C92A3A"/>
    <w:rsid w:val="00C93F39"/>
    <w:rsid w:val="00C94832"/>
    <w:rsid w:val="00C96357"/>
    <w:rsid w:val="00CA09A1"/>
    <w:rsid w:val="00CA19F0"/>
    <w:rsid w:val="00CA3F72"/>
    <w:rsid w:val="00CA4FD9"/>
    <w:rsid w:val="00CA7387"/>
    <w:rsid w:val="00CA74C2"/>
    <w:rsid w:val="00CB0D66"/>
    <w:rsid w:val="00CC0984"/>
    <w:rsid w:val="00CD0EFC"/>
    <w:rsid w:val="00CD2496"/>
    <w:rsid w:val="00CD632B"/>
    <w:rsid w:val="00CD6520"/>
    <w:rsid w:val="00CD69EF"/>
    <w:rsid w:val="00CD6AA1"/>
    <w:rsid w:val="00CD7488"/>
    <w:rsid w:val="00CE2562"/>
    <w:rsid w:val="00CE37B7"/>
    <w:rsid w:val="00CE66EB"/>
    <w:rsid w:val="00CE69AF"/>
    <w:rsid w:val="00CF023C"/>
    <w:rsid w:val="00CF0337"/>
    <w:rsid w:val="00CF0988"/>
    <w:rsid w:val="00CF0B46"/>
    <w:rsid w:val="00CF2E1C"/>
    <w:rsid w:val="00CF3337"/>
    <w:rsid w:val="00CF6828"/>
    <w:rsid w:val="00D02513"/>
    <w:rsid w:val="00D07022"/>
    <w:rsid w:val="00D07AE4"/>
    <w:rsid w:val="00D12E7F"/>
    <w:rsid w:val="00D14423"/>
    <w:rsid w:val="00D14564"/>
    <w:rsid w:val="00D14C75"/>
    <w:rsid w:val="00D16771"/>
    <w:rsid w:val="00D229CE"/>
    <w:rsid w:val="00D23F4D"/>
    <w:rsid w:val="00D25A40"/>
    <w:rsid w:val="00D31298"/>
    <w:rsid w:val="00D3204E"/>
    <w:rsid w:val="00D33104"/>
    <w:rsid w:val="00D3555A"/>
    <w:rsid w:val="00D36AAB"/>
    <w:rsid w:val="00D37BFD"/>
    <w:rsid w:val="00D4318E"/>
    <w:rsid w:val="00D437EC"/>
    <w:rsid w:val="00D44D08"/>
    <w:rsid w:val="00D52142"/>
    <w:rsid w:val="00D52F4D"/>
    <w:rsid w:val="00D62E4B"/>
    <w:rsid w:val="00D659B6"/>
    <w:rsid w:val="00D65FE1"/>
    <w:rsid w:val="00D672AA"/>
    <w:rsid w:val="00D717A0"/>
    <w:rsid w:val="00D72ACD"/>
    <w:rsid w:val="00D73BF3"/>
    <w:rsid w:val="00D74219"/>
    <w:rsid w:val="00D74A7D"/>
    <w:rsid w:val="00D75086"/>
    <w:rsid w:val="00D755A6"/>
    <w:rsid w:val="00D75B39"/>
    <w:rsid w:val="00D76DDD"/>
    <w:rsid w:val="00D7798A"/>
    <w:rsid w:val="00D84915"/>
    <w:rsid w:val="00D84AF3"/>
    <w:rsid w:val="00D84B55"/>
    <w:rsid w:val="00D85585"/>
    <w:rsid w:val="00D85CF3"/>
    <w:rsid w:val="00D868A9"/>
    <w:rsid w:val="00D949AA"/>
    <w:rsid w:val="00DA2901"/>
    <w:rsid w:val="00DA3029"/>
    <w:rsid w:val="00DA4064"/>
    <w:rsid w:val="00DA5D09"/>
    <w:rsid w:val="00DB0257"/>
    <w:rsid w:val="00DB301B"/>
    <w:rsid w:val="00DB7D24"/>
    <w:rsid w:val="00DC1148"/>
    <w:rsid w:val="00DC14BF"/>
    <w:rsid w:val="00DC2AD1"/>
    <w:rsid w:val="00DC3372"/>
    <w:rsid w:val="00DC424B"/>
    <w:rsid w:val="00DC4E89"/>
    <w:rsid w:val="00DC62FD"/>
    <w:rsid w:val="00DC6955"/>
    <w:rsid w:val="00DC6B09"/>
    <w:rsid w:val="00DC79B2"/>
    <w:rsid w:val="00DD0B53"/>
    <w:rsid w:val="00DD28D1"/>
    <w:rsid w:val="00DD7B53"/>
    <w:rsid w:val="00DE1C6F"/>
    <w:rsid w:val="00DE273F"/>
    <w:rsid w:val="00DE5EA6"/>
    <w:rsid w:val="00DF1D77"/>
    <w:rsid w:val="00DF31D1"/>
    <w:rsid w:val="00E00E43"/>
    <w:rsid w:val="00E02046"/>
    <w:rsid w:val="00E03A62"/>
    <w:rsid w:val="00E052DD"/>
    <w:rsid w:val="00E070A4"/>
    <w:rsid w:val="00E07AE3"/>
    <w:rsid w:val="00E11963"/>
    <w:rsid w:val="00E134EA"/>
    <w:rsid w:val="00E170CD"/>
    <w:rsid w:val="00E172BC"/>
    <w:rsid w:val="00E251E5"/>
    <w:rsid w:val="00E25ACC"/>
    <w:rsid w:val="00E265DB"/>
    <w:rsid w:val="00E269DB"/>
    <w:rsid w:val="00E27AE3"/>
    <w:rsid w:val="00E30268"/>
    <w:rsid w:val="00E3065C"/>
    <w:rsid w:val="00E310F1"/>
    <w:rsid w:val="00E3219E"/>
    <w:rsid w:val="00E32C9E"/>
    <w:rsid w:val="00E332FC"/>
    <w:rsid w:val="00E33BA6"/>
    <w:rsid w:val="00E35350"/>
    <w:rsid w:val="00E361C2"/>
    <w:rsid w:val="00E369D5"/>
    <w:rsid w:val="00E416FC"/>
    <w:rsid w:val="00E46F57"/>
    <w:rsid w:val="00E53C5C"/>
    <w:rsid w:val="00E5711C"/>
    <w:rsid w:val="00E57231"/>
    <w:rsid w:val="00E61AB2"/>
    <w:rsid w:val="00E635E7"/>
    <w:rsid w:val="00E63E98"/>
    <w:rsid w:val="00E63F94"/>
    <w:rsid w:val="00E64386"/>
    <w:rsid w:val="00E64E60"/>
    <w:rsid w:val="00E66F64"/>
    <w:rsid w:val="00E67A01"/>
    <w:rsid w:val="00E70A15"/>
    <w:rsid w:val="00E71728"/>
    <w:rsid w:val="00E72322"/>
    <w:rsid w:val="00E724BA"/>
    <w:rsid w:val="00E72C24"/>
    <w:rsid w:val="00E734D0"/>
    <w:rsid w:val="00E74DFE"/>
    <w:rsid w:val="00E829DE"/>
    <w:rsid w:val="00E8597A"/>
    <w:rsid w:val="00E863A0"/>
    <w:rsid w:val="00E86D62"/>
    <w:rsid w:val="00E900E7"/>
    <w:rsid w:val="00E93033"/>
    <w:rsid w:val="00E96D1A"/>
    <w:rsid w:val="00E97063"/>
    <w:rsid w:val="00E97351"/>
    <w:rsid w:val="00EA44C7"/>
    <w:rsid w:val="00EA48E4"/>
    <w:rsid w:val="00EA75AE"/>
    <w:rsid w:val="00EB01EA"/>
    <w:rsid w:val="00EB09D2"/>
    <w:rsid w:val="00EB4D92"/>
    <w:rsid w:val="00EB534B"/>
    <w:rsid w:val="00EB7699"/>
    <w:rsid w:val="00EC1430"/>
    <w:rsid w:val="00EC6438"/>
    <w:rsid w:val="00ED2967"/>
    <w:rsid w:val="00ED4DA9"/>
    <w:rsid w:val="00ED6F9D"/>
    <w:rsid w:val="00EE0208"/>
    <w:rsid w:val="00EE0A5B"/>
    <w:rsid w:val="00EE0E76"/>
    <w:rsid w:val="00EE30CE"/>
    <w:rsid w:val="00EE396D"/>
    <w:rsid w:val="00EE6330"/>
    <w:rsid w:val="00EE7DDB"/>
    <w:rsid w:val="00EF02BA"/>
    <w:rsid w:val="00EF0315"/>
    <w:rsid w:val="00EF40D8"/>
    <w:rsid w:val="00EF51C9"/>
    <w:rsid w:val="00EF59FD"/>
    <w:rsid w:val="00EF728A"/>
    <w:rsid w:val="00F01988"/>
    <w:rsid w:val="00F02540"/>
    <w:rsid w:val="00F02F2C"/>
    <w:rsid w:val="00F041D5"/>
    <w:rsid w:val="00F06513"/>
    <w:rsid w:val="00F06EBF"/>
    <w:rsid w:val="00F07F13"/>
    <w:rsid w:val="00F103AD"/>
    <w:rsid w:val="00F12F9A"/>
    <w:rsid w:val="00F141E3"/>
    <w:rsid w:val="00F14204"/>
    <w:rsid w:val="00F14E3F"/>
    <w:rsid w:val="00F154E6"/>
    <w:rsid w:val="00F16314"/>
    <w:rsid w:val="00F20745"/>
    <w:rsid w:val="00F24601"/>
    <w:rsid w:val="00F25AE3"/>
    <w:rsid w:val="00F25F3A"/>
    <w:rsid w:val="00F2698F"/>
    <w:rsid w:val="00F33E8C"/>
    <w:rsid w:val="00F33F4D"/>
    <w:rsid w:val="00F345C6"/>
    <w:rsid w:val="00F346A5"/>
    <w:rsid w:val="00F3762B"/>
    <w:rsid w:val="00F41767"/>
    <w:rsid w:val="00F42786"/>
    <w:rsid w:val="00F43741"/>
    <w:rsid w:val="00F43E17"/>
    <w:rsid w:val="00F471D2"/>
    <w:rsid w:val="00F47B89"/>
    <w:rsid w:val="00F51FE9"/>
    <w:rsid w:val="00F52F5F"/>
    <w:rsid w:val="00F5562A"/>
    <w:rsid w:val="00F60078"/>
    <w:rsid w:val="00F601AF"/>
    <w:rsid w:val="00F63860"/>
    <w:rsid w:val="00F63C77"/>
    <w:rsid w:val="00F64FA1"/>
    <w:rsid w:val="00F6536B"/>
    <w:rsid w:val="00F716AC"/>
    <w:rsid w:val="00F81794"/>
    <w:rsid w:val="00F82ADF"/>
    <w:rsid w:val="00F82F4E"/>
    <w:rsid w:val="00F846EE"/>
    <w:rsid w:val="00F84BB2"/>
    <w:rsid w:val="00F86722"/>
    <w:rsid w:val="00F907B6"/>
    <w:rsid w:val="00F92C1F"/>
    <w:rsid w:val="00F93F4C"/>
    <w:rsid w:val="00F94266"/>
    <w:rsid w:val="00F97B0B"/>
    <w:rsid w:val="00FA2795"/>
    <w:rsid w:val="00FA2A0F"/>
    <w:rsid w:val="00FA409C"/>
    <w:rsid w:val="00FA68ED"/>
    <w:rsid w:val="00FA72C1"/>
    <w:rsid w:val="00FC0695"/>
    <w:rsid w:val="00FC160E"/>
    <w:rsid w:val="00FC5DD0"/>
    <w:rsid w:val="00FC6A83"/>
    <w:rsid w:val="00FD0870"/>
    <w:rsid w:val="00FD15B7"/>
    <w:rsid w:val="00FD50BA"/>
    <w:rsid w:val="00FD73CB"/>
    <w:rsid w:val="00FD7C57"/>
    <w:rsid w:val="00FE0078"/>
    <w:rsid w:val="00FE02D5"/>
    <w:rsid w:val="00FE108B"/>
    <w:rsid w:val="00FE2577"/>
    <w:rsid w:val="00FE35EE"/>
    <w:rsid w:val="00FE7830"/>
    <w:rsid w:val="00FF104D"/>
    <w:rsid w:val="00FF3AD9"/>
    <w:rsid w:val="00FF6AA8"/>
    <w:rsid w:val="00FF72CC"/>
    <w:rsid w:val="00FF7C3F"/>
    <w:rsid w:val="0D2406B4"/>
    <w:rsid w:val="37FF1E97"/>
    <w:rsid w:val="3AC29A95"/>
    <w:rsid w:val="5064C344"/>
    <w:rsid w:val="52F7150E"/>
    <w:rsid w:val="673BD9FE"/>
    <w:rsid w:val="6EB68B16"/>
    <w:rsid w:val="7D0AF6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BA3EC8"/>
  <w15:chartTrackingRefBased/>
  <w15:docId w15:val="{F64B3D56-0CB4-49D1-A7AE-F07CD4C8B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4DEF"/>
    <w:pPr>
      <w:keepNext/>
      <w:keepLines/>
      <w:spacing w:before="240" w:after="0"/>
      <w:outlineLvl w:val="0"/>
    </w:pPr>
    <w:rPr>
      <w:rFonts w:asciiTheme="majorHAnsi" w:eastAsiaTheme="majorEastAsia" w:hAnsiTheme="majorHAnsi" w:cstheme="majorBidi"/>
      <w:color w:val="6B911C" w:themeColor="accent1" w:themeShade="BF"/>
      <w:sz w:val="32"/>
      <w:szCs w:val="32"/>
      <w:lang w:val="en-US"/>
    </w:rPr>
  </w:style>
  <w:style w:type="paragraph" w:styleId="Heading3">
    <w:name w:val="heading 3"/>
    <w:basedOn w:val="Normal"/>
    <w:next w:val="Normal"/>
    <w:link w:val="Heading3Char"/>
    <w:uiPriority w:val="9"/>
    <w:semiHidden/>
    <w:unhideWhenUsed/>
    <w:qFormat/>
    <w:rsid w:val="00E67A01"/>
    <w:pPr>
      <w:keepNext/>
      <w:keepLines/>
      <w:spacing w:before="40" w:after="0"/>
      <w:outlineLvl w:val="2"/>
    </w:pPr>
    <w:rPr>
      <w:rFonts w:asciiTheme="majorHAnsi" w:eastAsiaTheme="majorEastAsia" w:hAnsiTheme="majorHAnsi" w:cstheme="majorBidi"/>
      <w:color w:val="47601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1604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16048"/>
    <w:rPr>
      <w:rFonts w:eastAsiaTheme="minorEastAsia"/>
      <w:lang w:val="en-US"/>
    </w:rPr>
  </w:style>
  <w:style w:type="paragraph" w:styleId="Header">
    <w:name w:val="header"/>
    <w:basedOn w:val="Normal"/>
    <w:link w:val="HeaderChar"/>
    <w:uiPriority w:val="99"/>
    <w:unhideWhenUsed/>
    <w:rsid w:val="000522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2249"/>
  </w:style>
  <w:style w:type="paragraph" w:styleId="Footer">
    <w:name w:val="footer"/>
    <w:basedOn w:val="Normal"/>
    <w:link w:val="FooterChar"/>
    <w:uiPriority w:val="99"/>
    <w:unhideWhenUsed/>
    <w:rsid w:val="000522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2249"/>
  </w:style>
  <w:style w:type="paragraph" w:styleId="ListParagraph">
    <w:name w:val="List Paragraph"/>
    <w:basedOn w:val="Normal"/>
    <w:uiPriority w:val="34"/>
    <w:qFormat/>
    <w:rsid w:val="00AC5268"/>
    <w:pPr>
      <w:ind w:left="720"/>
      <w:contextualSpacing/>
    </w:pPr>
  </w:style>
  <w:style w:type="character" w:customStyle="1" w:styleId="Heading1Char">
    <w:name w:val="Heading 1 Char"/>
    <w:basedOn w:val="DefaultParagraphFont"/>
    <w:link w:val="Heading1"/>
    <w:uiPriority w:val="9"/>
    <w:rsid w:val="00854DEF"/>
    <w:rPr>
      <w:rFonts w:asciiTheme="majorHAnsi" w:eastAsiaTheme="majorEastAsia" w:hAnsiTheme="majorHAnsi" w:cstheme="majorBidi"/>
      <w:color w:val="6B911C" w:themeColor="accent1" w:themeShade="BF"/>
      <w:sz w:val="32"/>
      <w:szCs w:val="32"/>
      <w:lang w:val="en-US"/>
    </w:rPr>
  </w:style>
  <w:style w:type="paragraph" w:styleId="Bibliography">
    <w:name w:val="Bibliography"/>
    <w:basedOn w:val="Normal"/>
    <w:next w:val="Normal"/>
    <w:uiPriority w:val="37"/>
    <w:unhideWhenUsed/>
    <w:rsid w:val="00854DEF"/>
  </w:style>
  <w:style w:type="paragraph" w:styleId="TOCHeading">
    <w:name w:val="TOC Heading"/>
    <w:basedOn w:val="Heading1"/>
    <w:next w:val="Normal"/>
    <w:uiPriority w:val="39"/>
    <w:unhideWhenUsed/>
    <w:qFormat/>
    <w:rsid w:val="00B162F9"/>
    <w:pPr>
      <w:outlineLvl w:val="9"/>
    </w:pPr>
  </w:style>
  <w:style w:type="paragraph" w:styleId="TOC1">
    <w:name w:val="toc 1"/>
    <w:basedOn w:val="Normal"/>
    <w:next w:val="Normal"/>
    <w:autoRedefine/>
    <w:uiPriority w:val="39"/>
    <w:unhideWhenUsed/>
    <w:rsid w:val="00B162F9"/>
    <w:pPr>
      <w:spacing w:after="100"/>
    </w:pPr>
  </w:style>
  <w:style w:type="character" w:styleId="Hyperlink">
    <w:name w:val="Hyperlink"/>
    <w:basedOn w:val="DefaultParagraphFont"/>
    <w:uiPriority w:val="99"/>
    <w:unhideWhenUsed/>
    <w:rsid w:val="00B162F9"/>
    <w:rPr>
      <w:color w:val="99CA3C" w:themeColor="hyperlink"/>
      <w:u w:val="single"/>
    </w:rPr>
  </w:style>
  <w:style w:type="paragraph" w:styleId="TOC2">
    <w:name w:val="toc 2"/>
    <w:basedOn w:val="Normal"/>
    <w:next w:val="Normal"/>
    <w:autoRedefine/>
    <w:uiPriority w:val="39"/>
    <w:unhideWhenUsed/>
    <w:rsid w:val="00915EF1"/>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915EF1"/>
    <w:pPr>
      <w:spacing w:after="100"/>
      <w:ind w:left="440"/>
    </w:pPr>
    <w:rPr>
      <w:rFonts w:eastAsiaTheme="minorEastAsia" w:cs="Times New Roman"/>
      <w:lang w:val="en-US"/>
    </w:rPr>
  </w:style>
  <w:style w:type="paragraph" w:styleId="NormalWeb">
    <w:name w:val="Normal (Web)"/>
    <w:basedOn w:val="Normal"/>
    <w:uiPriority w:val="99"/>
    <w:semiHidden/>
    <w:unhideWhenUsed/>
    <w:rsid w:val="000D270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0D2706"/>
    <w:rPr>
      <w:color w:val="605E5C"/>
      <w:shd w:val="clear" w:color="auto" w:fill="E1DFDD"/>
    </w:rPr>
  </w:style>
  <w:style w:type="character" w:styleId="FollowedHyperlink">
    <w:name w:val="FollowedHyperlink"/>
    <w:basedOn w:val="DefaultParagraphFont"/>
    <w:uiPriority w:val="99"/>
    <w:semiHidden/>
    <w:unhideWhenUsed/>
    <w:rsid w:val="00F81794"/>
    <w:rPr>
      <w:color w:val="B9D181" w:themeColor="followedHyperlink"/>
      <w:u w:val="single"/>
    </w:rPr>
  </w:style>
  <w:style w:type="character" w:customStyle="1" w:styleId="Heading3Char">
    <w:name w:val="Heading 3 Char"/>
    <w:basedOn w:val="DefaultParagraphFont"/>
    <w:link w:val="Heading3"/>
    <w:uiPriority w:val="9"/>
    <w:semiHidden/>
    <w:rsid w:val="00E67A01"/>
    <w:rPr>
      <w:rFonts w:asciiTheme="majorHAnsi" w:eastAsiaTheme="majorEastAsia" w:hAnsiTheme="majorHAnsi" w:cstheme="majorBidi"/>
      <w:color w:val="476013" w:themeColor="accent1" w:themeShade="7F"/>
      <w:sz w:val="24"/>
      <w:szCs w:val="24"/>
    </w:rPr>
  </w:style>
  <w:style w:type="character" w:styleId="Strong">
    <w:name w:val="Strong"/>
    <w:basedOn w:val="DefaultParagraphFont"/>
    <w:uiPriority w:val="22"/>
    <w:qFormat/>
    <w:rsid w:val="00150CFA"/>
    <w:rPr>
      <w:b/>
      <w:bCs/>
    </w:rPr>
  </w:style>
  <w:style w:type="paragraph" w:customStyle="1" w:styleId="DWNormal">
    <w:name w:val="DW Normal"/>
    <w:basedOn w:val="Normal"/>
    <w:rsid w:val="00EE396D"/>
    <w:pPr>
      <w:overflowPunct w:val="0"/>
      <w:autoSpaceDE w:val="0"/>
      <w:autoSpaceDN w:val="0"/>
      <w:adjustRightInd w:val="0"/>
      <w:spacing w:after="0" w:line="240" w:lineRule="auto"/>
      <w:textAlignment w:val="baseline"/>
    </w:pPr>
    <w:rPr>
      <w:rFonts w:ascii="Arial" w:eastAsia="Times New Roman" w:hAnsi="Arial" w:cs="Times New Roman"/>
      <w:kern w:val="22"/>
      <w:szCs w:val="20"/>
      <w:lang w:eastAsia="en-GB"/>
    </w:rPr>
  </w:style>
  <w:style w:type="paragraph" w:customStyle="1" w:styleId="Default">
    <w:name w:val="Default"/>
    <w:rsid w:val="00EE396D"/>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ListBullet">
    <w:name w:val="List Bullet"/>
    <w:basedOn w:val="Normal"/>
    <w:uiPriority w:val="10"/>
    <w:unhideWhenUsed/>
    <w:qFormat/>
    <w:rsid w:val="005B18A8"/>
    <w:pPr>
      <w:numPr>
        <w:numId w:val="35"/>
      </w:numPr>
      <w:spacing w:before="120" w:after="200" w:line="264" w:lineRule="auto"/>
    </w:pPr>
    <w:rPr>
      <w:color w:val="595959" w:themeColor="text1" w:themeTint="A6"/>
      <w:lang w:val="en-US"/>
    </w:rPr>
  </w:style>
  <w:style w:type="paragraph" w:styleId="Caption">
    <w:name w:val="caption"/>
    <w:basedOn w:val="Normal"/>
    <w:next w:val="Normal"/>
    <w:uiPriority w:val="35"/>
    <w:unhideWhenUsed/>
    <w:qFormat/>
    <w:rsid w:val="00F51FE9"/>
    <w:pPr>
      <w:spacing w:after="200" w:line="240" w:lineRule="auto"/>
    </w:pPr>
    <w:rPr>
      <w:i/>
      <w:iCs/>
      <w:color w:val="2C3C43" w:themeColor="text2"/>
      <w:sz w:val="18"/>
      <w:szCs w:val="18"/>
    </w:rPr>
  </w:style>
  <w:style w:type="paragraph" w:styleId="TableofFigures">
    <w:name w:val="table of figures"/>
    <w:basedOn w:val="Normal"/>
    <w:next w:val="Normal"/>
    <w:uiPriority w:val="99"/>
    <w:unhideWhenUsed/>
    <w:rsid w:val="00F51FE9"/>
    <w:pPr>
      <w:spacing w:after="0"/>
      <w:ind w:left="440" w:hanging="440"/>
    </w:pPr>
    <w:rPr>
      <w:caps/>
      <w:sz w:val="20"/>
      <w:szCs w:val="20"/>
    </w:rPr>
  </w:style>
  <w:style w:type="character" w:styleId="PlaceholderText">
    <w:name w:val="Placeholder Text"/>
    <w:basedOn w:val="DefaultParagraphFont"/>
    <w:uiPriority w:val="99"/>
    <w:semiHidden/>
    <w:rsid w:val="00843CA4"/>
    <w:rPr>
      <w:color w:val="666666"/>
    </w:rPr>
  </w:style>
  <w:style w:type="character" w:customStyle="1" w:styleId="mord">
    <w:name w:val="mord"/>
    <w:basedOn w:val="DefaultParagraphFont"/>
    <w:rsid w:val="00D16771"/>
  </w:style>
  <w:style w:type="table" w:styleId="TableGrid">
    <w:name w:val="Table Grid"/>
    <w:basedOn w:val="TableNormal"/>
    <w:uiPriority w:val="39"/>
    <w:rsid w:val="00777D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19395">
      <w:bodyDiv w:val="1"/>
      <w:marLeft w:val="0"/>
      <w:marRight w:val="0"/>
      <w:marTop w:val="0"/>
      <w:marBottom w:val="0"/>
      <w:divBdr>
        <w:top w:val="none" w:sz="0" w:space="0" w:color="auto"/>
        <w:left w:val="none" w:sz="0" w:space="0" w:color="auto"/>
        <w:bottom w:val="none" w:sz="0" w:space="0" w:color="auto"/>
        <w:right w:val="none" w:sz="0" w:space="0" w:color="auto"/>
      </w:divBdr>
    </w:div>
    <w:div w:id="29570887">
      <w:bodyDiv w:val="1"/>
      <w:marLeft w:val="0"/>
      <w:marRight w:val="0"/>
      <w:marTop w:val="0"/>
      <w:marBottom w:val="0"/>
      <w:divBdr>
        <w:top w:val="none" w:sz="0" w:space="0" w:color="auto"/>
        <w:left w:val="none" w:sz="0" w:space="0" w:color="auto"/>
        <w:bottom w:val="none" w:sz="0" w:space="0" w:color="auto"/>
        <w:right w:val="none" w:sz="0" w:space="0" w:color="auto"/>
      </w:divBdr>
    </w:div>
    <w:div w:id="31929044">
      <w:bodyDiv w:val="1"/>
      <w:marLeft w:val="0"/>
      <w:marRight w:val="0"/>
      <w:marTop w:val="0"/>
      <w:marBottom w:val="0"/>
      <w:divBdr>
        <w:top w:val="none" w:sz="0" w:space="0" w:color="auto"/>
        <w:left w:val="none" w:sz="0" w:space="0" w:color="auto"/>
        <w:bottom w:val="none" w:sz="0" w:space="0" w:color="auto"/>
        <w:right w:val="none" w:sz="0" w:space="0" w:color="auto"/>
      </w:divBdr>
    </w:div>
    <w:div w:id="37976070">
      <w:bodyDiv w:val="1"/>
      <w:marLeft w:val="0"/>
      <w:marRight w:val="0"/>
      <w:marTop w:val="0"/>
      <w:marBottom w:val="0"/>
      <w:divBdr>
        <w:top w:val="none" w:sz="0" w:space="0" w:color="auto"/>
        <w:left w:val="none" w:sz="0" w:space="0" w:color="auto"/>
        <w:bottom w:val="none" w:sz="0" w:space="0" w:color="auto"/>
        <w:right w:val="none" w:sz="0" w:space="0" w:color="auto"/>
      </w:divBdr>
    </w:div>
    <w:div w:id="39014434">
      <w:bodyDiv w:val="1"/>
      <w:marLeft w:val="0"/>
      <w:marRight w:val="0"/>
      <w:marTop w:val="0"/>
      <w:marBottom w:val="0"/>
      <w:divBdr>
        <w:top w:val="none" w:sz="0" w:space="0" w:color="auto"/>
        <w:left w:val="none" w:sz="0" w:space="0" w:color="auto"/>
        <w:bottom w:val="none" w:sz="0" w:space="0" w:color="auto"/>
        <w:right w:val="none" w:sz="0" w:space="0" w:color="auto"/>
      </w:divBdr>
    </w:div>
    <w:div w:id="41560848">
      <w:bodyDiv w:val="1"/>
      <w:marLeft w:val="0"/>
      <w:marRight w:val="0"/>
      <w:marTop w:val="0"/>
      <w:marBottom w:val="0"/>
      <w:divBdr>
        <w:top w:val="none" w:sz="0" w:space="0" w:color="auto"/>
        <w:left w:val="none" w:sz="0" w:space="0" w:color="auto"/>
        <w:bottom w:val="none" w:sz="0" w:space="0" w:color="auto"/>
        <w:right w:val="none" w:sz="0" w:space="0" w:color="auto"/>
      </w:divBdr>
    </w:div>
    <w:div w:id="67775393">
      <w:bodyDiv w:val="1"/>
      <w:marLeft w:val="0"/>
      <w:marRight w:val="0"/>
      <w:marTop w:val="0"/>
      <w:marBottom w:val="0"/>
      <w:divBdr>
        <w:top w:val="none" w:sz="0" w:space="0" w:color="auto"/>
        <w:left w:val="none" w:sz="0" w:space="0" w:color="auto"/>
        <w:bottom w:val="none" w:sz="0" w:space="0" w:color="auto"/>
        <w:right w:val="none" w:sz="0" w:space="0" w:color="auto"/>
      </w:divBdr>
    </w:div>
    <w:div w:id="71631738">
      <w:bodyDiv w:val="1"/>
      <w:marLeft w:val="0"/>
      <w:marRight w:val="0"/>
      <w:marTop w:val="0"/>
      <w:marBottom w:val="0"/>
      <w:divBdr>
        <w:top w:val="none" w:sz="0" w:space="0" w:color="auto"/>
        <w:left w:val="none" w:sz="0" w:space="0" w:color="auto"/>
        <w:bottom w:val="none" w:sz="0" w:space="0" w:color="auto"/>
        <w:right w:val="none" w:sz="0" w:space="0" w:color="auto"/>
      </w:divBdr>
    </w:div>
    <w:div w:id="73405976">
      <w:bodyDiv w:val="1"/>
      <w:marLeft w:val="0"/>
      <w:marRight w:val="0"/>
      <w:marTop w:val="0"/>
      <w:marBottom w:val="0"/>
      <w:divBdr>
        <w:top w:val="none" w:sz="0" w:space="0" w:color="auto"/>
        <w:left w:val="none" w:sz="0" w:space="0" w:color="auto"/>
        <w:bottom w:val="none" w:sz="0" w:space="0" w:color="auto"/>
        <w:right w:val="none" w:sz="0" w:space="0" w:color="auto"/>
      </w:divBdr>
    </w:div>
    <w:div w:id="73941050">
      <w:bodyDiv w:val="1"/>
      <w:marLeft w:val="0"/>
      <w:marRight w:val="0"/>
      <w:marTop w:val="0"/>
      <w:marBottom w:val="0"/>
      <w:divBdr>
        <w:top w:val="none" w:sz="0" w:space="0" w:color="auto"/>
        <w:left w:val="none" w:sz="0" w:space="0" w:color="auto"/>
        <w:bottom w:val="none" w:sz="0" w:space="0" w:color="auto"/>
        <w:right w:val="none" w:sz="0" w:space="0" w:color="auto"/>
      </w:divBdr>
    </w:div>
    <w:div w:id="104037980">
      <w:bodyDiv w:val="1"/>
      <w:marLeft w:val="0"/>
      <w:marRight w:val="0"/>
      <w:marTop w:val="0"/>
      <w:marBottom w:val="0"/>
      <w:divBdr>
        <w:top w:val="none" w:sz="0" w:space="0" w:color="auto"/>
        <w:left w:val="none" w:sz="0" w:space="0" w:color="auto"/>
        <w:bottom w:val="none" w:sz="0" w:space="0" w:color="auto"/>
        <w:right w:val="none" w:sz="0" w:space="0" w:color="auto"/>
      </w:divBdr>
    </w:div>
    <w:div w:id="130906981">
      <w:bodyDiv w:val="1"/>
      <w:marLeft w:val="0"/>
      <w:marRight w:val="0"/>
      <w:marTop w:val="0"/>
      <w:marBottom w:val="0"/>
      <w:divBdr>
        <w:top w:val="none" w:sz="0" w:space="0" w:color="auto"/>
        <w:left w:val="none" w:sz="0" w:space="0" w:color="auto"/>
        <w:bottom w:val="none" w:sz="0" w:space="0" w:color="auto"/>
        <w:right w:val="none" w:sz="0" w:space="0" w:color="auto"/>
      </w:divBdr>
    </w:div>
    <w:div w:id="145167140">
      <w:bodyDiv w:val="1"/>
      <w:marLeft w:val="0"/>
      <w:marRight w:val="0"/>
      <w:marTop w:val="0"/>
      <w:marBottom w:val="0"/>
      <w:divBdr>
        <w:top w:val="none" w:sz="0" w:space="0" w:color="auto"/>
        <w:left w:val="none" w:sz="0" w:space="0" w:color="auto"/>
        <w:bottom w:val="none" w:sz="0" w:space="0" w:color="auto"/>
        <w:right w:val="none" w:sz="0" w:space="0" w:color="auto"/>
      </w:divBdr>
    </w:div>
    <w:div w:id="175580784">
      <w:bodyDiv w:val="1"/>
      <w:marLeft w:val="0"/>
      <w:marRight w:val="0"/>
      <w:marTop w:val="0"/>
      <w:marBottom w:val="0"/>
      <w:divBdr>
        <w:top w:val="none" w:sz="0" w:space="0" w:color="auto"/>
        <w:left w:val="none" w:sz="0" w:space="0" w:color="auto"/>
        <w:bottom w:val="none" w:sz="0" w:space="0" w:color="auto"/>
        <w:right w:val="none" w:sz="0" w:space="0" w:color="auto"/>
      </w:divBdr>
    </w:div>
    <w:div w:id="180972612">
      <w:bodyDiv w:val="1"/>
      <w:marLeft w:val="0"/>
      <w:marRight w:val="0"/>
      <w:marTop w:val="0"/>
      <w:marBottom w:val="0"/>
      <w:divBdr>
        <w:top w:val="none" w:sz="0" w:space="0" w:color="auto"/>
        <w:left w:val="none" w:sz="0" w:space="0" w:color="auto"/>
        <w:bottom w:val="none" w:sz="0" w:space="0" w:color="auto"/>
        <w:right w:val="none" w:sz="0" w:space="0" w:color="auto"/>
      </w:divBdr>
    </w:div>
    <w:div w:id="211233689">
      <w:bodyDiv w:val="1"/>
      <w:marLeft w:val="0"/>
      <w:marRight w:val="0"/>
      <w:marTop w:val="0"/>
      <w:marBottom w:val="0"/>
      <w:divBdr>
        <w:top w:val="none" w:sz="0" w:space="0" w:color="auto"/>
        <w:left w:val="none" w:sz="0" w:space="0" w:color="auto"/>
        <w:bottom w:val="none" w:sz="0" w:space="0" w:color="auto"/>
        <w:right w:val="none" w:sz="0" w:space="0" w:color="auto"/>
      </w:divBdr>
    </w:div>
    <w:div w:id="213810812">
      <w:bodyDiv w:val="1"/>
      <w:marLeft w:val="0"/>
      <w:marRight w:val="0"/>
      <w:marTop w:val="0"/>
      <w:marBottom w:val="0"/>
      <w:divBdr>
        <w:top w:val="none" w:sz="0" w:space="0" w:color="auto"/>
        <w:left w:val="none" w:sz="0" w:space="0" w:color="auto"/>
        <w:bottom w:val="none" w:sz="0" w:space="0" w:color="auto"/>
        <w:right w:val="none" w:sz="0" w:space="0" w:color="auto"/>
      </w:divBdr>
      <w:divsChild>
        <w:div w:id="2078160713">
          <w:marLeft w:val="547"/>
          <w:marRight w:val="0"/>
          <w:marTop w:val="200"/>
          <w:marBottom w:val="0"/>
          <w:divBdr>
            <w:top w:val="none" w:sz="0" w:space="0" w:color="auto"/>
            <w:left w:val="none" w:sz="0" w:space="0" w:color="auto"/>
            <w:bottom w:val="none" w:sz="0" w:space="0" w:color="auto"/>
            <w:right w:val="none" w:sz="0" w:space="0" w:color="auto"/>
          </w:divBdr>
        </w:div>
        <w:div w:id="529030470">
          <w:marLeft w:val="547"/>
          <w:marRight w:val="0"/>
          <w:marTop w:val="200"/>
          <w:marBottom w:val="0"/>
          <w:divBdr>
            <w:top w:val="none" w:sz="0" w:space="0" w:color="auto"/>
            <w:left w:val="none" w:sz="0" w:space="0" w:color="auto"/>
            <w:bottom w:val="none" w:sz="0" w:space="0" w:color="auto"/>
            <w:right w:val="none" w:sz="0" w:space="0" w:color="auto"/>
          </w:divBdr>
        </w:div>
        <w:div w:id="723680588">
          <w:marLeft w:val="547"/>
          <w:marRight w:val="0"/>
          <w:marTop w:val="200"/>
          <w:marBottom w:val="0"/>
          <w:divBdr>
            <w:top w:val="none" w:sz="0" w:space="0" w:color="auto"/>
            <w:left w:val="none" w:sz="0" w:space="0" w:color="auto"/>
            <w:bottom w:val="none" w:sz="0" w:space="0" w:color="auto"/>
            <w:right w:val="none" w:sz="0" w:space="0" w:color="auto"/>
          </w:divBdr>
        </w:div>
        <w:div w:id="1888905210">
          <w:marLeft w:val="547"/>
          <w:marRight w:val="0"/>
          <w:marTop w:val="200"/>
          <w:marBottom w:val="0"/>
          <w:divBdr>
            <w:top w:val="none" w:sz="0" w:space="0" w:color="auto"/>
            <w:left w:val="none" w:sz="0" w:space="0" w:color="auto"/>
            <w:bottom w:val="none" w:sz="0" w:space="0" w:color="auto"/>
            <w:right w:val="none" w:sz="0" w:space="0" w:color="auto"/>
          </w:divBdr>
        </w:div>
      </w:divsChild>
    </w:div>
    <w:div w:id="230501141">
      <w:bodyDiv w:val="1"/>
      <w:marLeft w:val="0"/>
      <w:marRight w:val="0"/>
      <w:marTop w:val="0"/>
      <w:marBottom w:val="0"/>
      <w:divBdr>
        <w:top w:val="none" w:sz="0" w:space="0" w:color="auto"/>
        <w:left w:val="none" w:sz="0" w:space="0" w:color="auto"/>
        <w:bottom w:val="none" w:sz="0" w:space="0" w:color="auto"/>
        <w:right w:val="none" w:sz="0" w:space="0" w:color="auto"/>
      </w:divBdr>
    </w:div>
    <w:div w:id="238903815">
      <w:bodyDiv w:val="1"/>
      <w:marLeft w:val="0"/>
      <w:marRight w:val="0"/>
      <w:marTop w:val="0"/>
      <w:marBottom w:val="0"/>
      <w:divBdr>
        <w:top w:val="none" w:sz="0" w:space="0" w:color="auto"/>
        <w:left w:val="none" w:sz="0" w:space="0" w:color="auto"/>
        <w:bottom w:val="none" w:sz="0" w:space="0" w:color="auto"/>
        <w:right w:val="none" w:sz="0" w:space="0" w:color="auto"/>
      </w:divBdr>
    </w:div>
    <w:div w:id="248738428">
      <w:bodyDiv w:val="1"/>
      <w:marLeft w:val="0"/>
      <w:marRight w:val="0"/>
      <w:marTop w:val="0"/>
      <w:marBottom w:val="0"/>
      <w:divBdr>
        <w:top w:val="none" w:sz="0" w:space="0" w:color="auto"/>
        <w:left w:val="none" w:sz="0" w:space="0" w:color="auto"/>
        <w:bottom w:val="none" w:sz="0" w:space="0" w:color="auto"/>
        <w:right w:val="none" w:sz="0" w:space="0" w:color="auto"/>
      </w:divBdr>
    </w:div>
    <w:div w:id="268852054">
      <w:bodyDiv w:val="1"/>
      <w:marLeft w:val="0"/>
      <w:marRight w:val="0"/>
      <w:marTop w:val="0"/>
      <w:marBottom w:val="0"/>
      <w:divBdr>
        <w:top w:val="none" w:sz="0" w:space="0" w:color="auto"/>
        <w:left w:val="none" w:sz="0" w:space="0" w:color="auto"/>
        <w:bottom w:val="none" w:sz="0" w:space="0" w:color="auto"/>
        <w:right w:val="none" w:sz="0" w:space="0" w:color="auto"/>
      </w:divBdr>
    </w:div>
    <w:div w:id="276916070">
      <w:bodyDiv w:val="1"/>
      <w:marLeft w:val="0"/>
      <w:marRight w:val="0"/>
      <w:marTop w:val="0"/>
      <w:marBottom w:val="0"/>
      <w:divBdr>
        <w:top w:val="none" w:sz="0" w:space="0" w:color="auto"/>
        <w:left w:val="none" w:sz="0" w:space="0" w:color="auto"/>
        <w:bottom w:val="none" w:sz="0" w:space="0" w:color="auto"/>
        <w:right w:val="none" w:sz="0" w:space="0" w:color="auto"/>
      </w:divBdr>
    </w:div>
    <w:div w:id="309094846">
      <w:bodyDiv w:val="1"/>
      <w:marLeft w:val="0"/>
      <w:marRight w:val="0"/>
      <w:marTop w:val="0"/>
      <w:marBottom w:val="0"/>
      <w:divBdr>
        <w:top w:val="none" w:sz="0" w:space="0" w:color="auto"/>
        <w:left w:val="none" w:sz="0" w:space="0" w:color="auto"/>
        <w:bottom w:val="none" w:sz="0" w:space="0" w:color="auto"/>
        <w:right w:val="none" w:sz="0" w:space="0" w:color="auto"/>
      </w:divBdr>
    </w:div>
    <w:div w:id="318533797">
      <w:bodyDiv w:val="1"/>
      <w:marLeft w:val="0"/>
      <w:marRight w:val="0"/>
      <w:marTop w:val="0"/>
      <w:marBottom w:val="0"/>
      <w:divBdr>
        <w:top w:val="none" w:sz="0" w:space="0" w:color="auto"/>
        <w:left w:val="none" w:sz="0" w:space="0" w:color="auto"/>
        <w:bottom w:val="none" w:sz="0" w:space="0" w:color="auto"/>
        <w:right w:val="none" w:sz="0" w:space="0" w:color="auto"/>
      </w:divBdr>
      <w:divsChild>
        <w:div w:id="831799104">
          <w:marLeft w:val="547"/>
          <w:marRight w:val="0"/>
          <w:marTop w:val="200"/>
          <w:marBottom w:val="0"/>
          <w:divBdr>
            <w:top w:val="none" w:sz="0" w:space="0" w:color="auto"/>
            <w:left w:val="none" w:sz="0" w:space="0" w:color="auto"/>
            <w:bottom w:val="none" w:sz="0" w:space="0" w:color="auto"/>
            <w:right w:val="none" w:sz="0" w:space="0" w:color="auto"/>
          </w:divBdr>
        </w:div>
      </w:divsChild>
    </w:div>
    <w:div w:id="319233667">
      <w:bodyDiv w:val="1"/>
      <w:marLeft w:val="0"/>
      <w:marRight w:val="0"/>
      <w:marTop w:val="0"/>
      <w:marBottom w:val="0"/>
      <w:divBdr>
        <w:top w:val="none" w:sz="0" w:space="0" w:color="auto"/>
        <w:left w:val="none" w:sz="0" w:space="0" w:color="auto"/>
        <w:bottom w:val="none" w:sz="0" w:space="0" w:color="auto"/>
        <w:right w:val="none" w:sz="0" w:space="0" w:color="auto"/>
      </w:divBdr>
    </w:div>
    <w:div w:id="329911550">
      <w:bodyDiv w:val="1"/>
      <w:marLeft w:val="0"/>
      <w:marRight w:val="0"/>
      <w:marTop w:val="0"/>
      <w:marBottom w:val="0"/>
      <w:divBdr>
        <w:top w:val="none" w:sz="0" w:space="0" w:color="auto"/>
        <w:left w:val="none" w:sz="0" w:space="0" w:color="auto"/>
        <w:bottom w:val="none" w:sz="0" w:space="0" w:color="auto"/>
        <w:right w:val="none" w:sz="0" w:space="0" w:color="auto"/>
      </w:divBdr>
    </w:div>
    <w:div w:id="331639116">
      <w:bodyDiv w:val="1"/>
      <w:marLeft w:val="0"/>
      <w:marRight w:val="0"/>
      <w:marTop w:val="0"/>
      <w:marBottom w:val="0"/>
      <w:divBdr>
        <w:top w:val="none" w:sz="0" w:space="0" w:color="auto"/>
        <w:left w:val="none" w:sz="0" w:space="0" w:color="auto"/>
        <w:bottom w:val="none" w:sz="0" w:space="0" w:color="auto"/>
        <w:right w:val="none" w:sz="0" w:space="0" w:color="auto"/>
      </w:divBdr>
    </w:div>
    <w:div w:id="335234143">
      <w:bodyDiv w:val="1"/>
      <w:marLeft w:val="0"/>
      <w:marRight w:val="0"/>
      <w:marTop w:val="0"/>
      <w:marBottom w:val="0"/>
      <w:divBdr>
        <w:top w:val="none" w:sz="0" w:space="0" w:color="auto"/>
        <w:left w:val="none" w:sz="0" w:space="0" w:color="auto"/>
        <w:bottom w:val="none" w:sz="0" w:space="0" w:color="auto"/>
        <w:right w:val="none" w:sz="0" w:space="0" w:color="auto"/>
      </w:divBdr>
    </w:div>
    <w:div w:id="339741309">
      <w:bodyDiv w:val="1"/>
      <w:marLeft w:val="0"/>
      <w:marRight w:val="0"/>
      <w:marTop w:val="0"/>
      <w:marBottom w:val="0"/>
      <w:divBdr>
        <w:top w:val="none" w:sz="0" w:space="0" w:color="auto"/>
        <w:left w:val="none" w:sz="0" w:space="0" w:color="auto"/>
        <w:bottom w:val="none" w:sz="0" w:space="0" w:color="auto"/>
        <w:right w:val="none" w:sz="0" w:space="0" w:color="auto"/>
      </w:divBdr>
    </w:div>
    <w:div w:id="359671304">
      <w:bodyDiv w:val="1"/>
      <w:marLeft w:val="0"/>
      <w:marRight w:val="0"/>
      <w:marTop w:val="0"/>
      <w:marBottom w:val="0"/>
      <w:divBdr>
        <w:top w:val="none" w:sz="0" w:space="0" w:color="auto"/>
        <w:left w:val="none" w:sz="0" w:space="0" w:color="auto"/>
        <w:bottom w:val="none" w:sz="0" w:space="0" w:color="auto"/>
        <w:right w:val="none" w:sz="0" w:space="0" w:color="auto"/>
      </w:divBdr>
    </w:div>
    <w:div w:id="361824999">
      <w:bodyDiv w:val="1"/>
      <w:marLeft w:val="0"/>
      <w:marRight w:val="0"/>
      <w:marTop w:val="0"/>
      <w:marBottom w:val="0"/>
      <w:divBdr>
        <w:top w:val="none" w:sz="0" w:space="0" w:color="auto"/>
        <w:left w:val="none" w:sz="0" w:space="0" w:color="auto"/>
        <w:bottom w:val="none" w:sz="0" w:space="0" w:color="auto"/>
        <w:right w:val="none" w:sz="0" w:space="0" w:color="auto"/>
      </w:divBdr>
    </w:div>
    <w:div w:id="363362567">
      <w:bodyDiv w:val="1"/>
      <w:marLeft w:val="0"/>
      <w:marRight w:val="0"/>
      <w:marTop w:val="0"/>
      <w:marBottom w:val="0"/>
      <w:divBdr>
        <w:top w:val="none" w:sz="0" w:space="0" w:color="auto"/>
        <w:left w:val="none" w:sz="0" w:space="0" w:color="auto"/>
        <w:bottom w:val="none" w:sz="0" w:space="0" w:color="auto"/>
        <w:right w:val="none" w:sz="0" w:space="0" w:color="auto"/>
      </w:divBdr>
    </w:div>
    <w:div w:id="383525507">
      <w:bodyDiv w:val="1"/>
      <w:marLeft w:val="0"/>
      <w:marRight w:val="0"/>
      <w:marTop w:val="0"/>
      <w:marBottom w:val="0"/>
      <w:divBdr>
        <w:top w:val="none" w:sz="0" w:space="0" w:color="auto"/>
        <w:left w:val="none" w:sz="0" w:space="0" w:color="auto"/>
        <w:bottom w:val="none" w:sz="0" w:space="0" w:color="auto"/>
        <w:right w:val="none" w:sz="0" w:space="0" w:color="auto"/>
      </w:divBdr>
    </w:div>
    <w:div w:id="386033935">
      <w:bodyDiv w:val="1"/>
      <w:marLeft w:val="0"/>
      <w:marRight w:val="0"/>
      <w:marTop w:val="0"/>
      <w:marBottom w:val="0"/>
      <w:divBdr>
        <w:top w:val="none" w:sz="0" w:space="0" w:color="auto"/>
        <w:left w:val="none" w:sz="0" w:space="0" w:color="auto"/>
        <w:bottom w:val="none" w:sz="0" w:space="0" w:color="auto"/>
        <w:right w:val="none" w:sz="0" w:space="0" w:color="auto"/>
      </w:divBdr>
    </w:div>
    <w:div w:id="386801563">
      <w:bodyDiv w:val="1"/>
      <w:marLeft w:val="0"/>
      <w:marRight w:val="0"/>
      <w:marTop w:val="0"/>
      <w:marBottom w:val="0"/>
      <w:divBdr>
        <w:top w:val="none" w:sz="0" w:space="0" w:color="auto"/>
        <w:left w:val="none" w:sz="0" w:space="0" w:color="auto"/>
        <w:bottom w:val="none" w:sz="0" w:space="0" w:color="auto"/>
        <w:right w:val="none" w:sz="0" w:space="0" w:color="auto"/>
      </w:divBdr>
    </w:div>
    <w:div w:id="392192042">
      <w:bodyDiv w:val="1"/>
      <w:marLeft w:val="0"/>
      <w:marRight w:val="0"/>
      <w:marTop w:val="0"/>
      <w:marBottom w:val="0"/>
      <w:divBdr>
        <w:top w:val="none" w:sz="0" w:space="0" w:color="auto"/>
        <w:left w:val="none" w:sz="0" w:space="0" w:color="auto"/>
        <w:bottom w:val="none" w:sz="0" w:space="0" w:color="auto"/>
        <w:right w:val="none" w:sz="0" w:space="0" w:color="auto"/>
      </w:divBdr>
    </w:div>
    <w:div w:id="395322678">
      <w:bodyDiv w:val="1"/>
      <w:marLeft w:val="0"/>
      <w:marRight w:val="0"/>
      <w:marTop w:val="0"/>
      <w:marBottom w:val="0"/>
      <w:divBdr>
        <w:top w:val="none" w:sz="0" w:space="0" w:color="auto"/>
        <w:left w:val="none" w:sz="0" w:space="0" w:color="auto"/>
        <w:bottom w:val="none" w:sz="0" w:space="0" w:color="auto"/>
        <w:right w:val="none" w:sz="0" w:space="0" w:color="auto"/>
      </w:divBdr>
    </w:div>
    <w:div w:id="401025832">
      <w:bodyDiv w:val="1"/>
      <w:marLeft w:val="0"/>
      <w:marRight w:val="0"/>
      <w:marTop w:val="0"/>
      <w:marBottom w:val="0"/>
      <w:divBdr>
        <w:top w:val="none" w:sz="0" w:space="0" w:color="auto"/>
        <w:left w:val="none" w:sz="0" w:space="0" w:color="auto"/>
        <w:bottom w:val="none" w:sz="0" w:space="0" w:color="auto"/>
        <w:right w:val="none" w:sz="0" w:space="0" w:color="auto"/>
      </w:divBdr>
    </w:div>
    <w:div w:id="413474703">
      <w:bodyDiv w:val="1"/>
      <w:marLeft w:val="0"/>
      <w:marRight w:val="0"/>
      <w:marTop w:val="0"/>
      <w:marBottom w:val="0"/>
      <w:divBdr>
        <w:top w:val="none" w:sz="0" w:space="0" w:color="auto"/>
        <w:left w:val="none" w:sz="0" w:space="0" w:color="auto"/>
        <w:bottom w:val="none" w:sz="0" w:space="0" w:color="auto"/>
        <w:right w:val="none" w:sz="0" w:space="0" w:color="auto"/>
      </w:divBdr>
    </w:div>
    <w:div w:id="427383794">
      <w:bodyDiv w:val="1"/>
      <w:marLeft w:val="0"/>
      <w:marRight w:val="0"/>
      <w:marTop w:val="0"/>
      <w:marBottom w:val="0"/>
      <w:divBdr>
        <w:top w:val="none" w:sz="0" w:space="0" w:color="auto"/>
        <w:left w:val="none" w:sz="0" w:space="0" w:color="auto"/>
        <w:bottom w:val="none" w:sz="0" w:space="0" w:color="auto"/>
        <w:right w:val="none" w:sz="0" w:space="0" w:color="auto"/>
      </w:divBdr>
    </w:div>
    <w:div w:id="434832201">
      <w:bodyDiv w:val="1"/>
      <w:marLeft w:val="0"/>
      <w:marRight w:val="0"/>
      <w:marTop w:val="0"/>
      <w:marBottom w:val="0"/>
      <w:divBdr>
        <w:top w:val="none" w:sz="0" w:space="0" w:color="auto"/>
        <w:left w:val="none" w:sz="0" w:space="0" w:color="auto"/>
        <w:bottom w:val="none" w:sz="0" w:space="0" w:color="auto"/>
        <w:right w:val="none" w:sz="0" w:space="0" w:color="auto"/>
      </w:divBdr>
    </w:div>
    <w:div w:id="446118599">
      <w:bodyDiv w:val="1"/>
      <w:marLeft w:val="0"/>
      <w:marRight w:val="0"/>
      <w:marTop w:val="0"/>
      <w:marBottom w:val="0"/>
      <w:divBdr>
        <w:top w:val="none" w:sz="0" w:space="0" w:color="auto"/>
        <w:left w:val="none" w:sz="0" w:space="0" w:color="auto"/>
        <w:bottom w:val="none" w:sz="0" w:space="0" w:color="auto"/>
        <w:right w:val="none" w:sz="0" w:space="0" w:color="auto"/>
      </w:divBdr>
    </w:div>
    <w:div w:id="452790398">
      <w:bodyDiv w:val="1"/>
      <w:marLeft w:val="0"/>
      <w:marRight w:val="0"/>
      <w:marTop w:val="0"/>
      <w:marBottom w:val="0"/>
      <w:divBdr>
        <w:top w:val="none" w:sz="0" w:space="0" w:color="auto"/>
        <w:left w:val="none" w:sz="0" w:space="0" w:color="auto"/>
        <w:bottom w:val="none" w:sz="0" w:space="0" w:color="auto"/>
        <w:right w:val="none" w:sz="0" w:space="0" w:color="auto"/>
      </w:divBdr>
    </w:div>
    <w:div w:id="472792435">
      <w:bodyDiv w:val="1"/>
      <w:marLeft w:val="0"/>
      <w:marRight w:val="0"/>
      <w:marTop w:val="0"/>
      <w:marBottom w:val="0"/>
      <w:divBdr>
        <w:top w:val="none" w:sz="0" w:space="0" w:color="auto"/>
        <w:left w:val="none" w:sz="0" w:space="0" w:color="auto"/>
        <w:bottom w:val="none" w:sz="0" w:space="0" w:color="auto"/>
        <w:right w:val="none" w:sz="0" w:space="0" w:color="auto"/>
      </w:divBdr>
    </w:div>
    <w:div w:id="476147593">
      <w:bodyDiv w:val="1"/>
      <w:marLeft w:val="0"/>
      <w:marRight w:val="0"/>
      <w:marTop w:val="0"/>
      <w:marBottom w:val="0"/>
      <w:divBdr>
        <w:top w:val="none" w:sz="0" w:space="0" w:color="auto"/>
        <w:left w:val="none" w:sz="0" w:space="0" w:color="auto"/>
        <w:bottom w:val="none" w:sz="0" w:space="0" w:color="auto"/>
        <w:right w:val="none" w:sz="0" w:space="0" w:color="auto"/>
      </w:divBdr>
    </w:div>
    <w:div w:id="486047230">
      <w:bodyDiv w:val="1"/>
      <w:marLeft w:val="0"/>
      <w:marRight w:val="0"/>
      <w:marTop w:val="0"/>
      <w:marBottom w:val="0"/>
      <w:divBdr>
        <w:top w:val="none" w:sz="0" w:space="0" w:color="auto"/>
        <w:left w:val="none" w:sz="0" w:space="0" w:color="auto"/>
        <w:bottom w:val="none" w:sz="0" w:space="0" w:color="auto"/>
        <w:right w:val="none" w:sz="0" w:space="0" w:color="auto"/>
      </w:divBdr>
    </w:div>
    <w:div w:id="488525831">
      <w:bodyDiv w:val="1"/>
      <w:marLeft w:val="0"/>
      <w:marRight w:val="0"/>
      <w:marTop w:val="0"/>
      <w:marBottom w:val="0"/>
      <w:divBdr>
        <w:top w:val="none" w:sz="0" w:space="0" w:color="auto"/>
        <w:left w:val="none" w:sz="0" w:space="0" w:color="auto"/>
        <w:bottom w:val="none" w:sz="0" w:space="0" w:color="auto"/>
        <w:right w:val="none" w:sz="0" w:space="0" w:color="auto"/>
      </w:divBdr>
    </w:div>
    <w:div w:id="514004704">
      <w:bodyDiv w:val="1"/>
      <w:marLeft w:val="0"/>
      <w:marRight w:val="0"/>
      <w:marTop w:val="0"/>
      <w:marBottom w:val="0"/>
      <w:divBdr>
        <w:top w:val="none" w:sz="0" w:space="0" w:color="auto"/>
        <w:left w:val="none" w:sz="0" w:space="0" w:color="auto"/>
        <w:bottom w:val="none" w:sz="0" w:space="0" w:color="auto"/>
        <w:right w:val="none" w:sz="0" w:space="0" w:color="auto"/>
      </w:divBdr>
    </w:div>
    <w:div w:id="522866674">
      <w:bodyDiv w:val="1"/>
      <w:marLeft w:val="0"/>
      <w:marRight w:val="0"/>
      <w:marTop w:val="0"/>
      <w:marBottom w:val="0"/>
      <w:divBdr>
        <w:top w:val="none" w:sz="0" w:space="0" w:color="auto"/>
        <w:left w:val="none" w:sz="0" w:space="0" w:color="auto"/>
        <w:bottom w:val="none" w:sz="0" w:space="0" w:color="auto"/>
        <w:right w:val="none" w:sz="0" w:space="0" w:color="auto"/>
      </w:divBdr>
    </w:div>
    <w:div w:id="530262809">
      <w:bodyDiv w:val="1"/>
      <w:marLeft w:val="0"/>
      <w:marRight w:val="0"/>
      <w:marTop w:val="0"/>
      <w:marBottom w:val="0"/>
      <w:divBdr>
        <w:top w:val="none" w:sz="0" w:space="0" w:color="auto"/>
        <w:left w:val="none" w:sz="0" w:space="0" w:color="auto"/>
        <w:bottom w:val="none" w:sz="0" w:space="0" w:color="auto"/>
        <w:right w:val="none" w:sz="0" w:space="0" w:color="auto"/>
      </w:divBdr>
    </w:div>
    <w:div w:id="530386392">
      <w:bodyDiv w:val="1"/>
      <w:marLeft w:val="0"/>
      <w:marRight w:val="0"/>
      <w:marTop w:val="0"/>
      <w:marBottom w:val="0"/>
      <w:divBdr>
        <w:top w:val="none" w:sz="0" w:space="0" w:color="auto"/>
        <w:left w:val="none" w:sz="0" w:space="0" w:color="auto"/>
        <w:bottom w:val="none" w:sz="0" w:space="0" w:color="auto"/>
        <w:right w:val="none" w:sz="0" w:space="0" w:color="auto"/>
      </w:divBdr>
    </w:div>
    <w:div w:id="531459971">
      <w:bodyDiv w:val="1"/>
      <w:marLeft w:val="0"/>
      <w:marRight w:val="0"/>
      <w:marTop w:val="0"/>
      <w:marBottom w:val="0"/>
      <w:divBdr>
        <w:top w:val="none" w:sz="0" w:space="0" w:color="auto"/>
        <w:left w:val="none" w:sz="0" w:space="0" w:color="auto"/>
        <w:bottom w:val="none" w:sz="0" w:space="0" w:color="auto"/>
        <w:right w:val="none" w:sz="0" w:space="0" w:color="auto"/>
      </w:divBdr>
    </w:div>
    <w:div w:id="540897072">
      <w:bodyDiv w:val="1"/>
      <w:marLeft w:val="0"/>
      <w:marRight w:val="0"/>
      <w:marTop w:val="0"/>
      <w:marBottom w:val="0"/>
      <w:divBdr>
        <w:top w:val="none" w:sz="0" w:space="0" w:color="auto"/>
        <w:left w:val="none" w:sz="0" w:space="0" w:color="auto"/>
        <w:bottom w:val="none" w:sz="0" w:space="0" w:color="auto"/>
        <w:right w:val="none" w:sz="0" w:space="0" w:color="auto"/>
      </w:divBdr>
      <w:divsChild>
        <w:div w:id="527641110">
          <w:marLeft w:val="0"/>
          <w:marRight w:val="0"/>
          <w:marTop w:val="0"/>
          <w:marBottom w:val="0"/>
          <w:divBdr>
            <w:top w:val="none" w:sz="0" w:space="0" w:color="auto"/>
            <w:left w:val="none" w:sz="0" w:space="0" w:color="auto"/>
            <w:bottom w:val="none" w:sz="0" w:space="0" w:color="auto"/>
            <w:right w:val="none" w:sz="0" w:space="0" w:color="auto"/>
          </w:divBdr>
          <w:divsChild>
            <w:div w:id="154957646">
              <w:marLeft w:val="0"/>
              <w:marRight w:val="0"/>
              <w:marTop w:val="0"/>
              <w:marBottom w:val="0"/>
              <w:divBdr>
                <w:top w:val="none" w:sz="0" w:space="0" w:color="auto"/>
                <w:left w:val="none" w:sz="0" w:space="0" w:color="auto"/>
                <w:bottom w:val="none" w:sz="0" w:space="0" w:color="auto"/>
                <w:right w:val="none" w:sz="0" w:space="0" w:color="auto"/>
              </w:divBdr>
              <w:divsChild>
                <w:div w:id="1766534738">
                  <w:marLeft w:val="0"/>
                  <w:marRight w:val="0"/>
                  <w:marTop w:val="0"/>
                  <w:marBottom w:val="0"/>
                  <w:divBdr>
                    <w:top w:val="none" w:sz="0" w:space="0" w:color="auto"/>
                    <w:left w:val="none" w:sz="0" w:space="0" w:color="auto"/>
                    <w:bottom w:val="none" w:sz="0" w:space="0" w:color="auto"/>
                    <w:right w:val="none" w:sz="0" w:space="0" w:color="auto"/>
                  </w:divBdr>
                  <w:divsChild>
                    <w:div w:id="694428180">
                      <w:marLeft w:val="0"/>
                      <w:marRight w:val="0"/>
                      <w:marTop w:val="0"/>
                      <w:marBottom w:val="0"/>
                      <w:divBdr>
                        <w:top w:val="none" w:sz="0" w:space="0" w:color="auto"/>
                        <w:left w:val="none" w:sz="0" w:space="0" w:color="auto"/>
                        <w:bottom w:val="none" w:sz="0" w:space="0" w:color="auto"/>
                        <w:right w:val="none" w:sz="0" w:space="0" w:color="auto"/>
                      </w:divBdr>
                      <w:divsChild>
                        <w:div w:id="719672394">
                          <w:marLeft w:val="0"/>
                          <w:marRight w:val="0"/>
                          <w:marTop w:val="0"/>
                          <w:marBottom w:val="0"/>
                          <w:divBdr>
                            <w:top w:val="none" w:sz="0" w:space="0" w:color="auto"/>
                            <w:left w:val="none" w:sz="0" w:space="0" w:color="auto"/>
                            <w:bottom w:val="none" w:sz="0" w:space="0" w:color="auto"/>
                            <w:right w:val="none" w:sz="0" w:space="0" w:color="auto"/>
                          </w:divBdr>
                          <w:divsChild>
                            <w:div w:id="1614508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0073161">
      <w:bodyDiv w:val="1"/>
      <w:marLeft w:val="0"/>
      <w:marRight w:val="0"/>
      <w:marTop w:val="0"/>
      <w:marBottom w:val="0"/>
      <w:divBdr>
        <w:top w:val="none" w:sz="0" w:space="0" w:color="auto"/>
        <w:left w:val="none" w:sz="0" w:space="0" w:color="auto"/>
        <w:bottom w:val="none" w:sz="0" w:space="0" w:color="auto"/>
        <w:right w:val="none" w:sz="0" w:space="0" w:color="auto"/>
      </w:divBdr>
    </w:div>
    <w:div w:id="563369937">
      <w:bodyDiv w:val="1"/>
      <w:marLeft w:val="0"/>
      <w:marRight w:val="0"/>
      <w:marTop w:val="0"/>
      <w:marBottom w:val="0"/>
      <w:divBdr>
        <w:top w:val="none" w:sz="0" w:space="0" w:color="auto"/>
        <w:left w:val="none" w:sz="0" w:space="0" w:color="auto"/>
        <w:bottom w:val="none" w:sz="0" w:space="0" w:color="auto"/>
        <w:right w:val="none" w:sz="0" w:space="0" w:color="auto"/>
      </w:divBdr>
    </w:div>
    <w:div w:id="568929547">
      <w:bodyDiv w:val="1"/>
      <w:marLeft w:val="0"/>
      <w:marRight w:val="0"/>
      <w:marTop w:val="0"/>
      <w:marBottom w:val="0"/>
      <w:divBdr>
        <w:top w:val="none" w:sz="0" w:space="0" w:color="auto"/>
        <w:left w:val="none" w:sz="0" w:space="0" w:color="auto"/>
        <w:bottom w:val="none" w:sz="0" w:space="0" w:color="auto"/>
        <w:right w:val="none" w:sz="0" w:space="0" w:color="auto"/>
      </w:divBdr>
    </w:div>
    <w:div w:id="570583484">
      <w:bodyDiv w:val="1"/>
      <w:marLeft w:val="0"/>
      <w:marRight w:val="0"/>
      <w:marTop w:val="0"/>
      <w:marBottom w:val="0"/>
      <w:divBdr>
        <w:top w:val="none" w:sz="0" w:space="0" w:color="auto"/>
        <w:left w:val="none" w:sz="0" w:space="0" w:color="auto"/>
        <w:bottom w:val="none" w:sz="0" w:space="0" w:color="auto"/>
        <w:right w:val="none" w:sz="0" w:space="0" w:color="auto"/>
      </w:divBdr>
    </w:div>
    <w:div w:id="571935635">
      <w:bodyDiv w:val="1"/>
      <w:marLeft w:val="0"/>
      <w:marRight w:val="0"/>
      <w:marTop w:val="0"/>
      <w:marBottom w:val="0"/>
      <w:divBdr>
        <w:top w:val="none" w:sz="0" w:space="0" w:color="auto"/>
        <w:left w:val="none" w:sz="0" w:space="0" w:color="auto"/>
        <w:bottom w:val="none" w:sz="0" w:space="0" w:color="auto"/>
        <w:right w:val="none" w:sz="0" w:space="0" w:color="auto"/>
      </w:divBdr>
    </w:div>
    <w:div w:id="573777465">
      <w:bodyDiv w:val="1"/>
      <w:marLeft w:val="0"/>
      <w:marRight w:val="0"/>
      <w:marTop w:val="0"/>
      <w:marBottom w:val="0"/>
      <w:divBdr>
        <w:top w:val="none" w:sz="0" w:space="0" w:color="auto"/>
        <w:left w:val="none" w:sz="0" w:space="0" w:color="auto"/>
        <w:bottom w:val="none" w:sz="0" w:space="0" w:color="auto"/>
        <w:right w:val="none" w:sz="0" w:space="0" w:color="auto"/>
      </w:divBdr>
    </w:div>
    <w:div w:id="580217594">
      <w:bodyDiv w:val="1"/>
      <w:marLeft w:val="0"/>
      <w:marRight w:val="0"/>
      <w:marTop w:val="0"/>
      <w:marBottom w:val="0"/>
      <w:divBdr>
        <w:top w:val="none" w:sz="0" w:space="0" w:color="auto"/>
        <w:left w:val="none" w:sz="0" w:space="0" w:color="auto"/>
        <w:bottom w:val="none" w:sz="0" w:space="0" w:color="auto"/>
        <w:right w:val="none" w:sz="0" w:space="0" w:color="auto"/>
      </w:divBdr>
    </w:div>
    <w:div w:id="582229301">
      <w:bodyDiv w:val="1"/>
      <w:marLeft w:val="0"/>
      <w:marRight w:val="0"/>
      <w:marTop w:val="0"/>
      <w:marBottom w:val="0"/>
      <w:divBdr>
        <w:top w:val="none" w:sz="0" w:space="0" w:color="auto"/>
        <w:left w:val="none" w:sz="0" w:space="0" w:color="auto"/>
        <w:bottom w:val="none" w:sz="0" w:space="0" w:color="auto"/>
        <w:right w:val="none" w:sz="0" w:space="0" w:color="auto"/>
      </w:divBdr>
    </w:div>
    <w:div w:id="593251014">
      <w:bodyDiv w:val="1"/>
      <w:marLeft w:val="0"/>
      <w:marRight w:val="0"/>
      <w:marTop w:val="0"/>
      <w:marBottom w:val="0"/>
      <w:divBdr>
        <w:top w:val="none" w:sz="0" w:space="0" w:color="auto"/>
        <w:left w:val="none" w:sz="0" w:space="0" w:color="auto"/>
        <w:bottom w:val="none" w:sz="0" w:space="0" w:color="auto"/>
        <w:right w:val="none" w:sz="0" w:space="0" w:color="auto"/>
      </w:divBdr>
    </w:div>
    <w:div w:id="597181264">
      <w:bodyDiv w:val="1"/>
      <w:marLeft w:val="0"/>
      <w:marRight w:val="0"/>
      <w:marTop w:val="0"/>
      <w:marBottom w:val="0"/>
      <w:divBdr>
        <w:top w:val="none" w:sz="0" w:space="0" w:color="auto"/>
        <w:left w:val="none" w:sz="0" w:space="0" w:color="auto"/>
        <w:bottom w:val="none" w:sz="0" w:space="0" w:color="auto"/>
        <w:right w:val="none" w:sz="0" w:space="0" w:color="auto"/>
      </w:divBdr>
    </w:div>
    <w:div w:id="612446053">
      <w:bodyDiv w:val="1"/>
      <w:marLeft w:val="0"/>
      <w:marRight w:val="0"/>
      <w:marTop w:val="0"/>
      <w:marBottom w:val="0"/>
      <w:divBdr>
        <w:top w:val="none" w:sz="0" w:space="0" w:color="auto"/>
        <w:left w:val="none" w:sz="0" w:space="0" w:color="auto"/>
        <w:bottom w:val="none" w:sz="0" w:space="0" w:color="auto"/>
        <w:right w:val="none" w:sz="0" w:space="0" w:color="auto"/>
      </w:divBdr>
    </w:div>
    <w:div w:id="625236555">
      <w:bodyDiv w:val="1"/>
      <w:marLeft w:val="0"/>
      <w:marRight w:val="0"/>
      <w:marTop w:val="0"/>
      <w:marBottom w:val="0"/>
      <w:divBdr>
        <w:top w:val="none" w:sz="0" w:space="0" w:color="auto"/>
        <w:left w:val="none" w:sz="0" w:space="0" w:color="auto"/>
        <w:bottom w:val="none" w:sz="0" w:space="0" w:color="auto"/>
        <w:right w:val="none" w:sz="0" w:space="0" w:color="auto"/>
      </w:divBdr>
    </w:div>
    <w:div w:id="628779986">
      <w:bodyDiv w:val="1"/>
      <w:marLeft w:val="0"/>
      <w:marRight w:val="0"/>
      <w:marTop w:val="0"/>
      <w:marBottom w:val="0"/>
      <w:divBdr>
        <w:top w:val="none" w:sz="0" w:space="0" w:color="auto"/>
        <w:left w:val="none" w:sz="0" w:space="0" w:color="auto"/>
        <w:bottom w:val="none" w:sz="0" w:space="0" w:color="auto"/>
        <w:right w:val="none" w:sz="0" w:space="0" w:color="auto"/>
      </w:divBdr>
    </w:div>
    <w:div w:id="636953626">
      <w:bodyDiv w:val="1"/>
      <w:marLeft w:val="0"/>
      <w:marRight w:val="0"/>
      <w:marTop w:val="0"/>
      <w:marBottom w:val="0"/>
      <w:divBdr>
        <w:top w:val="none" w:sz="0" w:space="0" w:color="auto"/>
        <w:left w:val="none" w:sz="0" w:space="0" w:color="auto"/>
        <w:bottom w:val="none" w:sz="0" w:space="0" w:color="auto"/>
        <w:right w:val="none" w:sz="0" w:space="0" w:color="auto"/>
      </w:divBdr>
    </w:div>
    <w:div w:id="642319836">
      <w:bodyDiv w:val="1"/>
      <w:marLeft w:val="0"/>
      <w:marRight w:val="0"/>
      <w:marTop w:val="0"/>
      <w:marBottom w:val="0"/>
      <w:divBdr>
        <w:top w:val="none" w:sz="0" w:space="0" w:color="auto"/>
        <w:left w:val="none" w:sz="0" w:space="0" w:color="auto"/>
        <w:bottom w:val="none" w:sz="0" w:space="0" w:color="auto"/>
        <w:right w:val="none" w:sz="0" w:space="0" w:color="auto"/>
      </w:divBdr>
    </w:div>
    <w:div w:id="655913051">
      <w:bodyDiv w:val="1"/>
      <w:marLeft w:val="0"/>
      <w:marRight w:val="0"/>
      <w:marTop w:val="0"/>
      <w:marBottom w:val="0"/>
      <w:divBdr>
        <w:top w:val="none" w:sz="0" w:space="0" w:color="auto"/>
        <w:left w:val="none" w:sz="0" w:space="0" w:color="auto"/>
        <w:bottom w:val="none" w:sz="0" w:space="0" w:color="auto"/>
        <w:right w:val="none" w:sz="0" w:space="0" w:color="auto"/>
      </w:divBdr>
    </w:div>
    <w:div w:id="656153037">
      <w:bodyDiv w:val="1"/>
      <w:marLeft w:val="0"/>
      <w:marRight w:val="0"/>
      <w:marTop w:val="0"/>
      <w:marBottom w:val="0"/>
      <w:divBdr>
        <w:top w:val="none" w:sz="0" w:space="0" w:color="auto"/>
        <w:left w:val="none" w:sz="0" w:space="0" w:color="auto"/>
        <w:bottom w:val="none" w:sz="0" w:space="0" w:color="auto"/>
        <w:right w:val="none" w:sz="0" w:space="0" w:color="auto"/>
      </w:divBdr>
    </w:div>
    <w:div w:id="657151707">
      <w:bodyDiv w:val="1"/>
      <w:marLeft w:val="0"/>
      <w:marRight w:val="0"/>
      <w:marTop w:val="0"/>
      <w:marBottom w:val="0"/>
      <w:divBdr>
        <w:top w:val="none" w:sz="0" w:space="0" w:color="auto"/>
        <w:left w:val="none" w:sz="0" w:space="0" w:color="auto"/>
        <w:bottom w:val="none" w:sz="0" w:space="0" w:color="auto"/>
        <w:right w:val="none" w:sz="0" w:space="0" w:color="auto"/>
      </w:divBdr>
    </w:div>
    <w:div w:id="658768765">
      <w:bodyDiv w:val="1"/>
      <w:marLeft w:val="0"/>
      <w:marRight w:val="0"/>
      <w:marTop w:val="0"/>
      <w:marBottom w:val="0"/>
      <w:divBdr>
        <w:top w:val="none" w:sz="0" w:space="0" w:color="auto"/>
        <w:left w:val="none" w:sz="0" w:space="0" w:color="auto"/>
        <w:bottom w:val="none" w:sz="0" w:space="0" w:color="auto"/>
        <w:right w:val="none" w:sz="0" w:space="0" w:color="auto"/>
      </w:divBdr>
    </w:div>
    <w:div w:id="662049325">
      <w:bodyDiv w:val="1"/>
      <w:marLeft w:val="0"/>
      <w:marRight w:val="0"/>
      <w:marTop w:val="0"/>
      <w:marBottom w:val="0"/>
      <w:divBdr>
        <w:top w:val="none" w:sz="0" w:space="0" w:color="auto"/>
        <w:left w:val="none" w:sz="0" w:space="0" w:color="auto"/>
        <w:bottom w:val="none" w:sz="0" w:space="0" w:color="auto"/>
        <w:right w:val="none" w:sz="0" w:space="0" w:color="auto"/>
      </w:divBdr>
    </w:div>
    <w:div w:id="690226655">
      <w:bodyDiv w:val="1"/>
      <w:marLeft w:val="0"/>
      <w:marRight w:val="0"/>
      <w:marTop w:val="0"/>
      <w:marBottom w:val="0"/>
      <w:divBdr>
        <w:top w:val="none" w:sz="0" w:space="0" w:color="auto"/>
        <w:left w:val="none" w:sz="0" w:space="0" w:color="auto"/>
        <w:bottom w:val="none" w:sz="0" w:space="0" w:color="auto"/>
        <w:right w:val="none" w:sz="0" w:space="0" w:color="auto"/>
      </w:divBdr>
    </w:div>
    <w:div w:id="694307220">
      <w:bodyDiv w:val="1"/>
      <w:marLeft w:val="0"/>
      <w:marRight w:val="0"/>
      <w:marTop w:val="0"/>
      <w:marBottom w:val="0"/>
      <w:divBdr>
        <w:top w:val="none" w:sz="0" w:space="0" w:color="auto"/>
        <w:left w:val="none" w:sz="0" w:space="0" w:color="auto"/>
        <w:bottom w:val="none" w:sz="0" w:space="0" w:color="auto"/>
        <w:right w:val="none" w:sz="0" w:space="0" w:color="auto"/>
      </w:divBdr>
    </w:div>
    <w:div w:id="704138635">
      <w:bodyDiv w:val="1"/>
      <w:marLeft w:val="0"/>
      <w:marRight w:val="0"/>
      <w:marTop w:val="0"/>
      <w:marBottom w:val="0"/>
      <w:divBdr>
        <w:top w:val="none" w:sz="0" w:space="0" w:color="auto"/>
        <w:left w:val="none" w:sz="0" w:space="0" w:color="auto"/>
        <w:bottom w:val="none" w:sz="0" w:space="0" w:color="auto"/>
        <w:right w:val="none" w:sz="0" w:space="0" w:color="auto"/>
      </w:divBdr>
    </w:div>
    <w:div w:id="711734945">
      <w:bodyDiv w:val="1"/>
      <w:marLeft w:val="0"/>
      <w:marRight w:val="0"/>
      <w:marTop w:val="0"/>
      <w:marBottom w:val="0"/>
      <w:divBdr>
        <w:top w:val="none" w:sz="0" w:space="0" w:color="auto"/>
        <w:left w:val="none" w:sz="0" w:space="0" w:color="auto"/>
        <w:bottom w:val="none" w:sz="0" w:space="0" w:color="auto"/>
        <w:right w:val="none" w:sz="0" w:space="0" w:color="auto"/>
      </w:divBdr>
    </w:div>
    <w:div w:id="713585035">
      <w:bodyDiv w:val="1"/>
      <w:marLeft w:val="0"/>
      <w:marRight w:val="0"/>
      <w:marTop w:val="0"/>
      <w:marBottom w:val="0"/>
      <w:divBdr>
        <w:top w:val="none" w:sz="0" w:space="0" w:color="auto"/>
        <w:left w:val="none" w:sz="0" w:space="0" w:color="auto"/>
        <w:bottom w:val="none" w:sz="0" w:space="0" w:color="auto"/>
        <w:right w:val="none" w:sz="0" w:space="0" w:color="auto"/>
      </w:divBdr>
    </w:div>
    <w:div w:id="728039815">
      <w:bodyDiv w:val="1"/>
      <w:marLeft w:val="0"/>
      <w:marRight w:val="0"/>
      <w:marTop w:val="0"/>
      <w:marBottom w:val="0"/>
      <w:divBdr>
        <w:top w:val="none" w:sz="0" w:space="0" w:color="auto"/>
        <w:left w:val="none" w:sz="0" w:space="0" w:color="auto"/>
        <w:bottom w:val="none" w:sz="0" w:space="0" w:color="auto"/>
        <w:right w:val="none" w:sz="0" w:space="0" w:color="auto"/>
      </w:divBdr>
      <w:divsChild>
        <w:div w:id="1205487620">
          <w:marLeft w:val="547"/>
          <w:marRight w:val="0"/>
          <w:marTop w:val="200"/>
          <w:marBottom w:val="0"/>
          <w:divBdr>
            <w:top w:val="none" w:sz="0" w:space="0" w:color="auto"/>
            <w:left w:val="none" w:sz="0" w:space="0" w:color="auto"/>
            <w:bottom w:val="none" w:sz="0" w:space="0" w:color="auto"/>
            <w:right w:val="none" w:sz="0" w:space="0" w:color="auto"/>
          </w:divBdr>
        </w:div>
        <w:div w:id="150103321">
          <w:marLeft w:val="547"/>
          <w:marRight w:val="0"/>
          <w:marTop w:val="200"/>
          <w:marBottom w:val="0"/>
          <w:divBdr>
            <w:top w:val="none" w:sz="0" w:space="0" w:color="auto"/>
            <w:left w:val="none" w:sz="0" w:space="0" w:color="auto"/>
            <w:bottom w:val="none" w:sz="0" w:space="0" w:color="auto"/>
            <w:right w:val="none" w:sz="0" w:space="0" w:color="auto"/>
          </w:divBdr>
        </w:div>
        <w:div w:id="974332471">
          <w:marLeft w:val="547"/>
          <w:marRight w:val="0"/>
          <w:marTop w:val="200"/>
          <w:marBottom w:val="0"/>
          <w:divBdr>
            <w:top w:val="none" w:sz="0" w:space="0" w:color="auto"/>
            <w:left w:val="none" w:sz="0" w:space="0" w:color="auto"/>
            <w:bottom w:val="none" w:sz="0" w:space="0" w:color="auto"/>
            <w:right w:val="none" w:sz="0" w:space="0" w:color="auto"/>
          </w:divBdr>
        </w:div>
        <w:div w:id="1489437137">
          <w:marLeft w:val="547"/>
          <w:marRight w:val="0"/>
          <w:marTop w:val="200"/>
          <w:marBottom w:val="0"/>
          <w:divBdr>
            <w:top w:val="none" w:sz="0" w:space="0" w:color="auto"/>
            <w:left w:val="none" w:sz="0" w:space="0" w:color="auto"/>
            <w:bottom w:val="none" w:sz="0" w:space="0" w:color="auto"/>
            <w:right w:val="none" w:sz="0" w:space="0" w:color="auto"/>
          </w:divBdr>
        </w:div>
      </w:divsChild>
    </w:div>
    <w:div w:id="729618548">
      <w:bodyDiv w:val="1"/>
      <w:marLeft w:val="0"/>
      <w:marRight w:val="0"/>
      <w:marTop w:val="0"/>
      <w:marBottom w:val="0"/>
      <w:divBdr>
        <w:top w:val="none" w:sz="0" w:space="0" w:color="auto"/>
        <w:left w:val="none" w:sz="0" w:space="0" w:color="auto"/>
        <w:bottom w:val="none" w:sz="0" w:space="0" w:color="auto"/>
        <w:right w:val="none" w:sz="0" w:space="0" w:color="auto"/>
      </w:divBdr>
    </w:div>
    <w:div w:id="732704718">
      <w:bodyDiv w:val="1"/>
      <w:marLeft w:val="0"/>
      <w:marRight w:val="0"/>
      <w:marTop w:val="0"/>
      <w:marBottom w:val="0"/>
      <w:divBdr>
        <w:top w:val="none" w:sz="0" w:space="0" w:color="auto"/>
        <w:left w:val="none" w:sz="0" w:space="0" w:color="auto"/>
        <w:bottom w:val="none" w:sz="0" w:space="0" w:color="auto"/>
        <w:right w:val="none" w:sz="0" w:space="0" w:color="auto"/>
      </w:divBdr>
    </w:div>
    <w:div w:id="740909977">
      <w:bodyDiv w:val="1"/>
      <w:marLeft w:val="0"/>
      <w:marRight w:val="0"/>
      <w:marTop w:val="0"/>
      <w:marBottom w:val="0"/>
      <w:divBdr>
        <w:top w:val="none" w:sz="0" w:space="0" w:color="auto"/>
        <w:left w:val="none" w:sz="0" w:space="0" w:color="auto"/>
        <w:bottom w:val="none" w:sz="0" w:space="0" w:color="auto"/>
        <w:right w:val="none" w:sz="0" w:space="0" w:color="auto"/>
      </w:divBdr>
    </w:div>
    <w:div w:id="753744020">
      <w:bodyDiv w:val="1"/>
      <w:marLeft w:val="0"/>
      <w:marRight w:val="0"/>
      <w:marTop w:val="0"/>
      <w:marBottom w:val="0"/>
      <w:divBdr>
        <w:top w:val="none" w:sz="0" w:space="0" w:color="auto"/>
        <w:left w:val="none" w:sz="0" w:space="0" w:color="auto"/>
        <w:bottom w:val="none" w:sz="0" w:space="0" w:color="auto"/>
        <w:right w:val="none" w:sz="0" w:space="0" w:color="auto"/>
      </w:divBdr>
    </w:div>
    <w:div w:id="758910830">
      <w:bodyDiv w:val="1"/>
      <w:marLeft w:val="0"/>
      <w:marRight w:val="0"/>
      <w:marTop w:val="0"/>
      <w:marBottom w:val="0"/>
      <w:divBdr>
        <w:top w:val="none" w:sz="0" w:space="0" w:color="auto"/>
        <w:left w:val="none" w:sz="0" w:space="0" w:color="auto"/>
        <w:bottom w:val="none" w:sz="0" w:space="0" w:color="auto"/>
        <w:right w:val="none" w:sz="0" w:space="0" w:color="auto"/>
      </w:divBdr>
    </w:div>
    <w:div w:id="762648967">
      <w:bodyDiv w:val="1"/>
      <w:marLeft w:val="0"/>
      <w:marRight w:val="0"/>
      <w:marTop w:val="0"/>
      <w:marBottom w:val="0"/>
      <w:divBdr>
        <w:top w:val="none" w:sz="0" w:space="0" w:color="auto"/>
        <w:left w:val="none" w:sz="0" w:space="0" w:color="auto"/>
        <w:bottom w:val="none" w:sz="0" w:space="0" w:color="auto"/>
        <w:right w:val="none" w:sz="0" w:space="0" w:color="auto"/>
      </w:divBdr>
    </w:div>
    <w:div w:id="770315201">
      <w:bodyDiv w:val="1"/>
      <w:marLeft w:val="0"/>
      <w:marRight w:val="0"/>
      <w:marTop w:val="0"/>
      <w:marBottom w:val="0"/>
      <w:divBdr>
        <w:top w:val="none" w:sz="0" w:space="0" w:color="auto"/>
        <w:left w:val="none" w:sz="0" w:space="0" w:color="auto"/>
        <w:bottom w:val="none" w:sz="0" w:space="0" w:color="auto"/>
        <w:right w:val="none" w:sz="0" w:space="0" w:color="auto"/>
      </w:divBdr>
    </w:div>
    <w:div w:id="785857822">
      <w:bodyDiv w:val="1"/>
      <w:marLeft w:val="0"/>
      <w:marRight w:val="0"/>
      <w:marTop w:val="0"/>
      <w:marBottom w:val="0"/>
      <w:divBdr>
        <w:top w:val="none" w:sz="0" w:space="0" w:color="auto"/>
        <w:left w:val="none" w:sz="0" w:space="0" w:color="auto"/>
        <w:bottom w:val="none" w:sz="0" w:space="0" w:color="auto"/>
        <w:right w:val="none" w:sz="0" w:space="0" w:color="auto"/>
      </w:divBdr>
    </w:div>
    <w:div w:id="786853315">
      <w:bodyDiv w:val="1"/>
      <w:marLeft w:val="0"/>
      <w:marRight w:val="0"/>
      <w:marTop w:val="0"/>
      <w:marBottom w:val="0"/>
      <w:divBdr>
        <w:top w:val="none" w:sz="0" w:space="0" w:color="auto"/>
        <w:left w:val="none" w:sz="0" w:space="0" w:color="auto"/>
        <w:bottom w:val="none" w:sz="0" w:space="0" w:color="auto"/>
        <w:right w:val="none" w:sz="0" w:space="0" w:color="auto"/>
      </w:divBdr>
    </w:div>
    <w:div w:id="793594090">
      <w:bodyDiv w:val="1"/>
      <w:marLeft w:val="0"/>
      <w:marRight w:val="0"/>
      <w:marTop w:val="0"/>
      <w:marBottom w:val="0"/>
      <w:divBdr>
        <w:top w:val="none" w:sz="0" w:space="0" w:color="auto"/>
        <w:left w:val="none" w:sz="0" w:space="0" w:color="auto"/>
        <w:bottom w:val="none" w:sz="0" w:space="0" w:color="auto"/>
        <w:right w:val="none" w:sz="0" w:space="0" w:color="auto"/>
      </w:divBdr>
    </w:div>
    <w:div w:id="804351822">
      <w:bodyDiv w:val="1"/>
      <w:marLeft w:val="0"/>
      <w:marRight w:val="0"/>
      <w:marTop w:val="0"/>
      <w:marBottom w:val="0"/>
      <w:divBdr>
        <w:top w:val="none" w:sz="0" w:space="0" w:color="auto"/>
        <w:left w:val="none" w:sz="0" w:space="0" w:color="auto"/>
        <w:bottom w:val="none" w:sz="0" w:space="0" w:color="auto"/>
        <w:right w:val="none" w:sz="0" w:space="0" w:color="auto"/>
      </w:divBdr>
    </w:div>
    <w:div w:id="805437965">
      <w:bodyDiv w:val="1"/>
      <w:marLeft w:val="0"/>
      <w:marRight w:val="0"/>
      <w:marTop w:val="0"/>
      <w:marBottom w:val="0"/>
      <w:divBdr>
        <w:top w:val="none" w:sz="0" w:space="0" w:color="auto"/>
        <w:left w:val="none" w:sz="0" w:space="0" w:color="auto"/>
        <w:bottom w:val="none" w:sz="0" w:space="0" w:color="auto"/>
        <w:right w:val="none" w:sz="0" w:space="0" w:color="auto"/>
      </w:divBdr>
    </w:div>
    <w:div w:id="840510322">
      <w:bodyDiv w:val="1"/>
      <w:marLeft w:val="0"/>
      <w:marRight w:val="0"/>
      <w:marTop w:val="0"/>
      <w:marBottom w:val="0"/>
      <w:divBdr>
        <w:top w:val="none" w:sz="0" w:space="0" w:color="auto"/>
        <w:left w:val="none" w:sz="0" w:space="0" w:color="auto"/>
        <w:bottom w:val="none" w:sz="0" w:space="0" w:color="auto"/>
        <w:right w:val="none" w:sz="0" w:space="0" w:color="auto"/>
      </w:divBdr>
    </w:div>
    <w:div w:id="861674647">
      <w:bodyDiv w:val="1"/>
      <w:marLeft w:val="0"/>
      <w:marRight w:val="0"/>
      <w:marTop w:val="0"/>
      <w:marBottom w:val="0"/>
      <w:divBdr>
        <w:top w:val="none" w:sz="0" w:space="0" w:color="auto"/>
        <w:left w:val="none" w:sz="0" w:space="0" w:color="auto"/>
        <w:bottom w:val="none" w:sz="0" w:space="0" w:color="auto"/>
        <w:right w:val="none" w:sz="0" w:space="0" w:color="auto"/>
      </w:divBdr>
    </w:div>
    <w:div w:id="866677046">
      <w:bodyDiv w:val="1"/>
      <w:marLeft w:val="0"/>
      <w:marRight w:val="0"/>
      <w:marTop w:val="0"/>
      <w:marBottom w:val="0"/>
      <w:divBdr>
        <w:top w:val="none" w:sz="0" w:space="0" w:color="auto"/>
        <w:left w:val="none" w:sz="0" w:space="0" w:color="auto"/>
        <w:bottom w:val="none" w:sz="0" w:space="0" w:color="auto"/>
        <w:right w:val="none" w:sz="0" w:space="0" w:color="auto"/>
      </w:divBdr>
    </w:div>
    <w:div w:id="888687096">
      <w:bodyDiv w:val="1"/>
      <w:marLeft w:val="0"/>
      <w:marRight w:val="0"/>
      <w:marTop w:val="0"/>
      <w:marBottom w:val="0"/>
      <w:divBdr>
        <w:top w:val="none" w:sz="0" w:space="0" w:color="auto"/>
        <w:left w:val="none" w:sz="0" w:space="0" w:color="auto"/>
        <w:bottom w:val="none" w:sz="0" w:space="0" w:color="auto"/>
        <w:right w:val="none" w:sz="0" w:space="0" w:color="auto"/>
      </w:divBdr>
    </w:div>
    <w:div w:id="889924212">
      <w:bodyDiv w:val="1"/>
      <w:marLeft w:val="0"/>
      <w:marRight w:val="0"/>
      <w:marTop w:val="0"/>
      <w:marBottom w:val="0"/>
      <w:divBdr>
        <w:top w:val="none" w:sz="0" w:space="0" w:color="auto"/>
        <w:left w:val="none" w:sz="0" w:space="0" w:color="auto"/>
        <w:bottom w:val="none" w:sz="0" w:space="0" w:color="auto"/>
        <w:right w:val="none" w:sz="0" w:space="0" w:color="auto"/>
      </w:divBdr>
    </w:div>
    <w:div w:id="897085224">
      <w:bodyDiv w:val="1"/>
      <w:marLeft w:val="0"/>
      <w:marRight w:val="0"/>
      <w:marTop w:val="0"/>
      <w:marBottom w:val="0"/>
      <w:divBdr>
        <w:top w:val="none" w:sz="0" w:space="0" w:color="auto"/>
        <w:left w:val="none" w:sz="0" w:space="0" w:color="auto"/>
        <w:bottom w:val="none" w:sz="0" w:space="0" w:color="auto"/>
        <w:right w:val="none" w:sz="0" w:space="0" w:color="auto"/>
      </w:divBdr>
    </w:div>
    <w:div w:id="898249417">
      <w:bodyDiv w:val="1"/>
      <w:marLeft w:val="0"/>
      <w:marRight w:val="0"/>
      <w:marTop w:val="0"/>
      <w:marBottom w:val="0"/>
      <w:divBdr>
        <w:top w:val="none" w:sz="0" w:space="0" w:color="auto"/>
        <w:left w:val="none" w:sz="0" w:space="0" w:color="auto"/>
        <w:bottom w:val="none" w:sz="0" w:space="0" w:color="auto"/>
        <w:right w:val="none" w:sz="0" w:space="0" w:color="auto"/>
      </w:divBdr>
      <w:divsChild>
        <w:div w:id="1417633717">
          <w:marLeft w:val="547"/>
          <w:marRight w:val="0"/>
          <w:marTop w:val="200"/>
          <w:marBottom w:val="0"/>
          <w:divBdr>
            <w:top w:val="none" w:sz="0" w:space="0" w:color="auto"/>
            <w:left w:val="none" w:sz="0" w:space="0" w:color="auto"/>
            <w:bottom w:val="none" w:sz="0" w:space="0" w:color="auto"/>
            <w:right w:val="none" w:sz="0" w:space="0" w:color="auto"/>
          </w:divBdr>
        </w:div>
      </w:divsChild>
    </w:div>
    <w:div w:id="908802936">
      <w:bodyDiv w:val="1"/>
      <w:marLeft w:val="0"/>
      <w:marRight w:val="0"/>
      <w:marTop w:val="0"/>
      <w:marBottom w:val="0"/>
      <w:divBdr>
        <w:top w:val="none" w:sz="0" w:space="0" w:color="auto"/>
        <w:left w:val="none" w:sz="0" w:space="0" w:color="auto"/>
        <w:bottom w:val="none" w:sz="0" w:space="0" w:color="auto"/>
        <w:right w:val="none" w:sz="0" w:space="0" w:color="auto"/>
      </w:divBdr>
      <w:divsChild>
        <w:div w:id="1823080778">
          <w:marLeft w:val="0"/>
          <w:marRight w:val="0"/>
          <w:marTop w:val="0"/>
          <w:marBottom w:val="0"/>
          <w:divBdr>
            <w:top w:val="none" w:sz="0" w:space="0" w:color="auto"/>
            <w:left w:val="none" w:sz="0" w:space="0" w:color="auto"/>
            <w:bottom w:val="none" w:sz="0" w:space="0" w:color="auto"/>
            <w:right w:val="none" w:sz="0" w:space="0" w:color="auto"/>
          </w:divBdr>
        </w:div>
        <w:div w:id="65496156">
          <w:marLeft w:val="0"/>
          <w:marRight w:val="0"/>
          <w:marTop w:val="0"/>
          <w:marBottom w:val="0"/>
          <w:divBdr>
            <w:top w:val="none" w:sz="0" w:space="0" w:color="auto"/>
            <w:left w:val="none" w:sz="0" w:space="0" w:color="auto"/>
            <w:bottom w:val="none" w:sz="0" w:space="0" w:color="auto"/>
            <w:right w:val="none" w:sz="0" w:space="0" w:color="auto"/>
          </w:divBdr>
        </w:div>
        <w:div w:id="1047989262">
          <w:marLeft w:val="0"/>
          <w:marRight w:val="0"/>
          <w:marTop w:val="0"/>
          <w:marBottom w:val="0"/>
          <w:divBdr>
            <w:top w:val="none" w:sz="0" w:space="0" w:color="auto"/>
            <w:left w:val="none" w:sz="0" w:space="0" w:color="auto"/>
            <w:bottom w:val="none" w:sz="0" w:space="0" w:color="auto"/>
            <w:right w:val="none" w:sz="0" w:space="0" w:color="auto"/>
          </w:divBdr>
        </w:div>
        <w:div w:id="328216257">
          <w:marLeft w:val="0"/>
          <w:marRight w:val="0"/>
          <w:marTop w:val="0"/>
          <w:marBottom w:val="0"/>
          <w:divBdr>
            <w:top w:val="none" w:sz="0" w:space="0" w:color="auto"/>
            <w:left w:val="none" w:sz="0" w:space="0" w:color="auto"/>
            <w:bottom w:val="none" w:sz="0" w:space="0" w:color="auto"/>
            <w:right w:val="none" w:sz="0" w:space="0" w:color="auto"/>
          </w:divBdr>
        </w:div>
      </w:divsChild>
    </w:div>
    <w:div w:id="909576930">
      <w:bodyDiv w:val="1"/>
      <w:marLeft w:val="0"/>
      <w:marRight w:val="0"/>
      <w:marTop w:val="0"/>
      <w:marBottom w:val="0"/>
      <w:divBdr>
        <w:top w:val="none" w:sz="0" w:space="0" w:color="auto"/>
        <w:left w:val="none" w:sz="0" w:space="0" w:color="auto"/>
        <w:bottom w:val="none" w:sz="0" w:space="0" w:color="auto"/>
        <w:right w:val="none" w:sz="0" w:space="0" w:color="auto"/>
      </w:divBdr>
    </w:div>
    <w:div w:id="927228242">
      <w:bodyDiv w:val="1"/>
      <w:marLeft w:val="0"/>
      <w:marRight w:val="0"/>
      <w:marTop w:val="0"/>
      <w:marBottom w:val="0"/>
      <w:divBdr>
        <w:top w:val="none" w:sz="0" w:space="0" w:color="auto"/>
        <w:left w:val="none" w:sz="0" w:space="0" w:color="auto"/>
        <w:bottom w:val="none" w:sz="0" w:space="0" w:color="auto"/>
        <w:right w:val="none" w:sz="0" w:space="0" w:color="auto"/>
      </w:divBdr>
    </w:div>
    <w:div w:id="950666654">
      <w:bodyDiv w:val="1"/>
      <w:marLeft w:val="0"/>
      <w:marRight w:val="0"/>
      <w:marTop w:val="0"/>
      <w:marBottom w:val="0"/>
      <w:divBdr>
        <w:top w:val="none" w:sz="0" w:space="0" w:color="auto"/>
        <w:left w:val="none" w:sz="0" w:space="0" w:color="auto"/>
        <w:bottom w:val="none" w:sz="0" w:space="0" w:color="auto"/>
        <w:right w:val="none" w:sz="0" w:space="0" w:color="auto"/>
      </w:divBdr>
    </w:div>
    <w:div w:id="952789241">
      <w:bodyDiv w:val="1"/>
      <w:marLeft w:val="0"/>
      <w:marRight w:val="0"/>
      <w:marTop w:val="0"/>
      <w:marBottom w:val="0"/>
      <w:divBdr>
        <w:top w:val="none" w:sz="0" w:space="0" w:color="auto"/>
        <w:left w:val="none" w:sz="0" w:space="0" w:color="auto"/>
        <w:bottom w:val="none" w:sz="0" w:space="0" w:color="auto"/>
        <w:right w:val="none" w:sz="0" w:space="0" w:color="auto"/>
      </w:divBdr>
    </w:div>
    <w:div w:id="961573954">
      <w:bodyDiv w:val="1"/>
      <w:marLeft w:val="0"/>
      <w:marRight w:val="0"/>
      <w:marTop w:val="0"/>
      <w:marBottom w:val="0"/>
      <w:divBdr>
        <w:top w:val="none" w:sz="0" w:space="0" w:color="auto"/>
        <w:left w:val="none" w:sz="0" w:space="0" w:color="auto"/>
        <w:bottom w:val="none" w:sz="0" w:space="0" w:color="auto"/>
        <w:right w:val="none" w:sz="0" w:space="0" w:color="auto"/>
      </w:divBdr>
    </w:div>
    <w:div w:id="975910993">
      <w:bodyDiv w:val="1"/>
      <w:marLeft w:val="0"/>
      <w:marRight w:val="0"/>
      <w:marTop w:val="0"/>
      <w:marBottom w:val="0"/>
      <w:divBdr>
        <w:top w:val="none" w:sz="0" w:space="0" w:color="auto"/>
        <w:left w:val="none" w:sz="0" w:space="0" w:color="auto"/>
        <w:bottom w:val="none" w:sz="0" w:space="0" w:color="auto"/>
        <w:right w:val="none" w:sz="0" w:space="0" w:color="auto"/>
      </w:divBdr>
    </w:div>
    <w:div w:id="990329193">
      <w:bodyDiv w:val="1"/>
      <w:marLeft w:val="0"/>
      <w:marRight w:val="0"/>
      <w:marTop w:val="0"/>
      <w:marBottom w:val="0"/>
      <w:divBdr>
        <w:top w:val="none" w:sz="0" w:space="0" w:color="auto"/>
        <w:left w:val="none" w:sz="0" w:space="0" w:color="auto"/>
        <w:bottom w:val="none" w:sz="0" w:space="0" w:color="auto"/>
        <w:right w:val="none" w:sz="0" w:space="0" w:color="auto"/>
      </w:divBdr>
    </w:div>
    <w:div w:id="992685011">
      <w:bodyDiv w:val="1"/>
      <w:marLeft w:val="0"/>
      <w:marRight w:val="0"/>
      <w:marTop w:val="0"/>
      <w:marBottom w:val="0"/>
      <w:divBdr>
        <w:top w:val="none" w:sz="0" w:space="0" w:color="auto"/>
        <w:left w:val="none" w:sz="0" w:space="0" w:color="auto"/>
        <w:bottom w:val="none" w:sz="0" w:space="0" w:color="auto"/>
        <w:right w:val="none" w:sz="0" w:space="0" w:color="auto"/>
      </w:divBdr>
    </w:div>
    <w:div w:id="1004557038">
      <w:bodyDiv w:val="1"/>
      <w:marLeft w:val="0"/>
      <w:marRight w:val="0"/>
      <w:marTop w:val="0"/>
      <w:marBottom w:val="0"/>
      <w:divBdr>
        <w:top w:val="none" w:sz="0" w:space="0" w:color="auto"/>
        <w:left w:val="none" w:sz="0" w:space="0" w:color="auto"/>
        <w:bottom w:val="none" w:sz="0" w:space="0" w:color="auto"/>
        <w:right w:val="none" w:sz="0" w:space="0" w:color="auto"/>
      </w:divBdr>
    </w:div>
    <w:div w:id="1011420637">
      <w:bodyDiv w:val="1"/>
      <w:marLeft w:val="0"/>
      <w:marRight w:val="0"/>
      <w:marTop w:val="0"/>
      <w:marBottom w:val="0"/>
      <w:divBdr>
        <w:top w:val="none" w:sz="0" w:space="0" w:color="auto"/>
        <w:left w:val="none" w:sz="0" w:space="0" w:color="auto"/>
        <w:bottom w:val="none" w:sz="0" w:space="0" w:color="auto"/>
        <w:right w:val="none" w:sz="0" w:space="0" w:color="auto"/>
      </w:divBdr>
    </w:div>
    <w:div w:id="1013341506">
      <w:bodyDiv w:val="1"/>
      <w:marLeft w:val="0"/>
      <w:marRight w:val="0"/>
      <w:marTop w:val="0"/>
      <w:marBottom w:val="0"/>
      <w:divBdr>
        <w:top w:val="none" w:sz="0" w:space="0" w:color="auto"/>
        <w:left w:val="none" w:sz="0" w:space="0" w:color="auto"/>
        <w:bottom w:val="none" w:sz="0" w:space="0" w:color="auto"/>
        <w:right w:val="none" w:sz="0" w:space="0" w:color="auto"/>
      </w:divBdr>
    </w:div>
    <w:div w:id="1014382362">
      <w:bodyDiv w:val="1"/>
      <w:marLeft w:val="0"/>
      <w:marRight w:val="0"/>
      <w:marTop w:val="0"/>
      <w:marBottom w:val="0"/>
      <w:divBdr>
        <w:top w:val="none" w:sz="0" w:space="0" w:color="auto"/>
        <w:left w:val="none" w:sz="0" w:space="0" w:color="auto"/>
        <w:bottom w:val="none" w:sz="0" w:space="0" w:color="auto"/>
        <w:right w:val="none" w:sz="0" w:space="0" w:color="auto"/>
      </w:divBdr>
    </w:div>
    <w:div w:id="1020352469">
      <w:bodyDiv w:val="1"/>
      <w:marLeft w:val="0"/>
      <w:marRight w:val="0"/>
      <w:marTop w:val="0"/>
      <w:marBottom w:val="0"/>
      <w:divBdr>
        <w:top w:val="none" w:sz="0" w:space="0" w:color="auto"/>
        <w:left w:val="none" w:sz="0" w:space="0" w:color="auto"/>
        <w:bottom w:val="none" w:sz="0" w:space="0" w:color="auto"/>
        <w:right w:val="none" w:sz="0" w:space="0" w:color="auto"/>
      </w:divBdr>
    </w:div>
    <w:div w:id="1023482628">
      <w:bodyDiv w:val="1"/>
      <w:marLeft w:val="0"/>
      <w:marRight w:val="0"/>
      <w:marTop w:val="0"/>
      <w:marBottom w:val="0"/>
      <w:divBdr>
        <w:top w:val="none" w:sz="0" w:space="0" w:color="auto"/>
        <w:left w:val="none" w:sz="0" w:space="0" w:color="auto"/>
        <w:bottom w:val="none" w:sz="0" w:space="0" w:color="auto"/>
        <w:right w:val="none" w:sz="0" w:space="0" w:color="auto"/>
      </w:divBdr>
    </w:div>
    <w:div w:id="1026448038">
      <w:bodyDiv w:val="1"/>
      <w:marLeft w:val="0"/>
      <w:marRight w:val="0"/>
      <w:marTop w:val="0"/>
      <w:marBottom w:val="0"/>
      <w:divBdr>
        <w:top w:val="none" w:sz="0" w:space="0" w:color="auto"/>
        <w:left w:val="none" w:sz="0" w:space="0" w:color="auto"/>
        <w:bottom w:val="none" w:sz="0" w:space="0" w:color="auto"/>
        <w:right w:val="none" w:sz="0" w:space="0" w:color="auto"/>
      </w:divBdr>
    </w:div>
    <w:div w:id="1029645883">
      <w:bodyDiv w:val="1"/>
      <w:marLeft w:val="0"/>
      <w:marRight w:val="0"/>
      <w:marTop w:val="0"/>
      <w:marBottom w:val="0"/>
      <w:divBdr>
        <w:top w:val="none" w:sz="0" w:space="0" w:color="auto"/>
        <w:left w:val="none" w:sz="0" w:space="0" w:color="auto"/>
        <w:bottom w:val="none" w:sz="0" w:space="0" w:color="auto"/>
        <w:right w:val="none" w:sz="0" w:space="0" w:color="auto"/>
      </w:divBdr>
    </w:div>
    <w:div w:id="1039938026">
      <w:bodyDiv w:val="1"/>
      <w:marLeft w:val="0"/>
      <w:marRight w:val="0"/>
      <w:marTop w:val="0"/>
      <w:marBottom w:val="0"/>
      <w:divBdr>
        <w:top w:val="none" w:sz="0" w:space="0" w:color="auto"/>
        <w:left w:val="none" w:sz="0" w:space="0" w:color="auto"/>
        <w:bottom w:val="none" w:sz="0" w:space="0" w:color="auto"/>
        <w:right w:val="none" w:sz="0" w:space="0" w:color="auto"/>
      </w:divBdr>
    </w:div>
    <w:div w:id="1044787581">
      <w:bodyDiv w:val="1"/>
      <w:marLeft w:val="0"/>
      <w:marRight w:val="0"/>
      <w:marTop w:val="0"/>
      <w:marBottom w:val="0"/>
      <w:divBdr>
        <w:top w:val="none" w:sz="0" w:space="0" w:color="auto"/>
        <w:left w:val="none" w:sz="0" w:space="0" w:color="auto"/>
        <w:bottom w:val="none" w:sz="0" w:space="0" w:color="auto"/>
        <w:right w:val="none" w:sz="0" w:space="0" w:color="auto"/>
      </w:divBdr>
    </w:div>
    <w:div w:id="1046219150">
      <w:bodyDiv w:val="1"/>
      <w:marLeft w:val="0"/>
      <w:marRight w:val="0"/>
      <w:marTop w:val="0"/>
      <w:marBottom w:val="0"/>
      <w:divBdr>
        <w:top w:val="none" w:sz="0" w:space="0" w:color="auto"/>
        <w:left w:val="none" w:sz="0" w:space="0" w:color="auto"/>
        <w:bottom w:val="none" w:sz="0" w:space="0" w:color="auto"/>
        <w:right w:val="none" w:sz="0" w:space="0" w:color="auto"/>
      </w:divBdr>
      <w:divsChild>
        <w:div w:id="1698890263">
          <w:marLeft w:val="0"/>
          <w:marRight w:val="0"/>
          <w:marTop w:val="0"/>
          <w:marBottom w:val="0"/>
          <w:divBdr>
            <w:top w:val="none" w:sz="0" w:space="0" w:color="auto"/>
            <w:left w:val="none" w:sz="0" w:space="0" w:color="auto"/>
            <w:bottom w:val="none" w:sz="0" w:space="0" w:color="auto"/>
            <w:right w:val="none" w:sz="0" w:space="0" w:color="auto"/>
          </w:divBdr>
          <w:divsChild>
            <w:div w:id="9722692">
              <w:marLeft w:val="0"/>
              <w:marRight w:val="0"/>
              <w:marTop w:val="0"/>
              <w:marBottom w:val="0"/>
              <w:divBdr>
                <w:top w:val="none" w:sz="0" w:space="0" w:color="auto"/>
                <w:left w:val="none" w:sz="0" w:space="0" w:color="auto"/>
                <w:bottom w:val="none" w:sz="0" w:space="0" w:color="auto"/>
                <w:right w:val="none" w:sz="0" w:space="0" w:color="auto"/>
              </w:divBdr>
              <w:divsChild>
                <w:div w:id="685402563">
                  <w:marLeft w:val="0"/>
                  <w:marRight w:val="0"/>
                  <w:marTop w:val="0"/>
                  <w:marBottom w:val="0"/>
                  <w:divBdr>
                    <w:top w:val="none" w:sz="0" w:space="0" w:color="auto"/>
                    <w:left w:val="none" w:sz="0" w:space="0" w:color="auto"/>
                    <w:bottom w:val="none" w:sz="0" w:space="0" w:color="auto"/>
                    <w:right w:val="none" w:sz="0" w:space="0" w:color="auto"/>
                  </w:divBdr>
                  <w:divsChild>
                    <w:div w:id="2121289868">
                      <w:marLeft w:val="0"/>
                      <w:marRight w:val="0"/>
                      <w:marTop w:val="0"/>
                      <w:marBottom w:val="0"/>
                      <w:divBdr>
                        <w:top w:val="none" w:sz="0" w:space="0" w:color="auto"/>
                        <w:left w:val="none" w:sz="0" w:space="0" w:color="auto"/>
                        <w:bottom w:val="none" w:sz="0" w:space="0" w:color="auto"/>
                        <w:right w:val="none" w:sz="0" w:space="0" w:color="auto"/>
                      </w:divBdr>
                      <w:divsChild>
                        <w:div w:id="1449659303">
                          <w:marLeft w:val="0"/>
                          <w:marRight w:val="0"/>
                          <w:marTop w:val="0"/>
                          <w:marBottom w:val="0"/>
                          <w:divBdr>
                            <w:top w:val="none" w:sz="0" w:space="0" w:color="auto"/>
                            <w:left w:val="none" w:sz="0" w:space="0" w:color="auto"/>
                            <w:bottom w:val="none" w:sz="0" w:space="0" w:color="auto"/>
                            <w:right w:val="none" w:sz="0" w:space="0" w:color="auto"/>
                          </w:divBdr>
                          <w:divsChild>
                            <w:div w:id="1098335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9888257">
      <w:bodyDiv w:val="1"/>
      <w:marLeft w:val="0"/>
      <w:marRight w:val="0"/>
      <w:marTop w:val="0"/>
      <w:marBottom w:val="0"/>
      <w:divBdr>
        <w:top w:val="none" w:sz="0" w:space="0" w:color="auto"/>
        <w:left w:val="none" w:sz="0" w:space="0" w:color="auto"/>
        <w:bottom w:val="none" w:sz="0" w:space="0" w:color="auto"/>
        <w:right w:val="none" w:sz="0" w:space="0" w:color="auto"/>
      </w:divBdr>
    </w:div>
    <w:div w:id="1054740091">
      <w:bodyDiv w:val="1"/>
      <w:marLeft w:val="0"/>
      <w:marRight w:val="0"/>
      <w:marTop w:val="0"/>
      <w:marBottom w:val="0"/>
      <w:divBdr>
        <w:top w:val="none" w:sz="0" w:space="0" w:color="auto"/>
        <w:left w:val="none" w:sz="0" w:space="0" w:color="auto"/>
        <w:bottom w:val="none" w:sz="0" w:space="0" w:color="auto"/>
        <w:right w:val="none" w:sz="0" w:space="0" w:color="auto"/>
      </w:divBdr>
    </w:div>
    <w:div w:id="1061296550">
      <w:bodyDiv w:val="1"/>
      <w:marLeft w:val="0"/>
      <w:marRight w:val="0"/>
      <w:marTop w:val="0"/>
      <w:marBottom w:val="0"/>
      <w:divBdr>
        <w:top w:val="none" w:sz="0" w:space="0" w:color="auto"/>
        <w:left w:val="none" w:sz="0" w:space="0" w:color="auto"/>
        <w:bottom w:val="none" w:sz="0" w:space="0" w:color="auto"/>
        <w:right w:val="none" w:sz="0" w:space="0" w:color="auto"/>
      </w:divBdr>
    </w:div>
    <w:div w:id="1063216561">
      <w:bodyDiv w:val="1"/>
      <w:marLeft w:val="0"/>
      <w:marRight w:val="0"/>
      <w:marTop w:val="0"/>
      <w:marBottom w:val="0"/>
      <w:divBdr>
        <w:top w:val="none" w:sz="0" w:space="0" w:color="auto"/>
        <w:left w:val="none" w:sz="0" w:space="0" w:color="auto"/>
        <w:bottom w:val="none" w:sz="0" w:space="0" w:color="auto"/>
        <w:right w:val="none" w:sz="0" w:space="0" w:color="auto"/>
      </w:divBdr>
    </w:div>
    <w:div w:id="1063479112">
      <w:bodyDiv w:val="1"/>
      <w:marLeft w:val="0"/>
      <w:marRight w:val="0"/>
      <w:marTop w:val="0"/>
      <w:marBottom w:val="0"/>
      <w:divBdr>
        <w:top w:val="none" w:sz="0" w:space="0" w:color="auto"/>
        <w:left w:val="none" w:sz="0" w:space="0" w:color="auto"/>
        <w:bottom w:val="none" w:sz="0" w:space="0" w:color="auto"/>
        <w:right w:val="none" w:sz="0" w:space="0" w:color="auto"/>
      </w:divBdr>
    </w:div>
    <w:div w:id="1072123831">
      <w:bodyDiv w:val="1"/>
      <w:marLeft w:val="0"/>
      <w:marRight w:val="0"/>
      <w:marTop w:val="0"/>
      <w:marBottom w:val="0"/>
      <w:divBdr>
        <w:top w:val="none" w:sz="0" w:space="0" w:color="auto"/>
        <w:left w:val="none" w:sz="0" w:space="0" w:color="auto"/>
        <w:bottom w:val="none" w:sz="0" w:space="0" w:color="auto"/>
        <w:right w:val="none" w:sz="0" w:space="0" w:color="auto"/>
      </w:divBdr>
    </w:div>
    <w:div w:id="1074357219">
      <w:bodyDiv w:val="1"/>
      <w:marLeft w:val="0"/>
      <w:marRight w:val="0"/>
      <w:marTop w:val="0"/>
      <w:marBottom w:val="0"/>
      <w:divBdr>
        <w:top w:val="none" w:sz="0" w:space="0" w:color="auto"/>
        <w:left w:val="none" w:sz="0" w:space="0" w:color="auto"/>
        <w:bottom w:val="none" w:sz="0" w:space="0" w:color="auto"/>
        <w:right w:val="none" w:sz="0" w:space="0" w:color="auto"/>
      </w:divBdr>
    </w:div>
    <w:div w:id="1083455709">
      <w:bodyDiv w:val="1"/>
      <w:marLeft w:val="0"/>
      <w:marRight w:val="0"/>
      <w:marTop w:val="0"/>
      <w:marBottom w:val="0"/>
      <w:divBdr>
        <w:top w:val="none" w:sz="0" w:space="0" w:color="auto"/>
        <w:left w:val="none" w:sz="0" w:space="0" w:color="auto"/>
        <w:bottom w:val="none" w:sz="0" w:space="0" w:color="auto"/>
        <w:right w:val="none" w:sz="0" w:space="0" w:color="auto"/>
      </w:divBdr>
    </w:div>
    <w:div w:id="1097407898">
      <w:bodyDiv w:val="1"/>
      <w:marLeft w:val="0"/>
      <w:marRight w:val="0"/>
      <w:marTop w:val="0"/>
      <w:marBottom w:val="0"/>
      <w:divBdr>
        <w:top w:val="none" w:sz="0" w:space="0" w:color="auto"/>
        <w:left w:val="none" w:sz="0" w:space="0" w:color="auto"/>
        <w:bottom w:val="none" w:sz="0" w:space="0" w:color="auto"/>
        <w:right w:val="none" w:sz="0" w:space="0" w:color="auto"/>
      </w:divBdr>
    </w:div>
    <w:div w:id="1110509996">
      <w:bodyDiv w:val="1"/>
      <w:marLeft w:val="0"/>
      <w:marRight w:val="0"/>
      <w:marTop w:val="0"/>
      <w:marBottom w:val="0"/>
      <w:divBdr>
        <w:top w:val="none" w:sz="0" w:space="0" w:color="auto"/>
        <w:left w:val="none" w:sz="0" w:space="0" w:color="auto"/>
        <w:bottom w:val="none" w:sz="0" w:space="0" w:color="auto"/>
        <w:right w:val="none" w:sz="0" w:space="0" w:color="auto"/>
      </w:divBdr>
    </w:div>
    <w:div w:id="1124694053">
      <w:bodyDiv w:val="1"/>
      <w:marLeft w:val="0"/>
      <w:marRight w:val="0"/>
      <w:marTop w:val="0"/>
      <w:marBottom w:val="0"/>
      <w:divBdr>
        <w:top w:val="none" w:sz="0" w:space="0" w:color="auto"/>
        <w:left w:val="none" w:sz="0" w:space="0" w:color="auto"/>
        <w:bottom w:val="none" w:sz="0" w:space="0" w:color="auto"/>
        <w:right w:val="none" w:sz="0" w:space="0" w:color="auto"/>
      </w:divBdr>
    </w:div>
    <w:div w:id="1130512519">
      <w:bodyDiv w:val="1"/>
      <w:marLeft w:val="0"/>
      <w:marRight w:val="0"/>
      <w:marTop w:val="0"/>
      <w:marBottom w:val="0"/>
      <w:divBdr>
        <w:top w:val="none" w:sz="0" w:space="0" w:color="auto"/>
        <w:left w:val="none" w:sz="0" w:space="0" w:color="auto"/>
        <w:bottom w:val="none" w:sz="0" w:space="0" w:color="auto"/>
        <w:right w:val="none" w:sz="0" w:space="0" w:color="auto"/>
      </w:divBdr>
    </w:div>
    <w:div w:id="1132870029">
      <w:bodyDiv w:val="1"/>
      <w:marLeft w:val="0"/>
      <w:marRight w:val="0"/>
      <w:marTop w:val="0"/>
      <w:marBottom w:val="0"/>
      <w:divBdr>
        <w:top w:val="none" w:sz="0" w:space="0" w:color="auto"/>
        <w:left w:val="none" w:sz="0" w:space="0" w:color="auto"/>
        <w:bottom w:val="none" w:sz="0" w:space="0" w:color="auto"/>
        <w:right w:val="none" w:sz="0" w:space="0" w:color="auto"/>
      </w:divBdr>
    </w:div>
    <w:div w:id="1154025864">
      <w:bodyDiv w:val="1"/>
      <w:marLeft w:val="0"/>
      <w:marRight w:val="0"/>
      <w:marTop w:val="0"/>
      <w:marBottom w:val="0"/>
      <w:divBdr>
        <w:top w:val="none" w:sz="0" w:space="0" w:color="auto"/>
        <w:left w:val="none" w:sz="0" w:space="0" w:color="auto"/>
        <w:bottom w:val="none" w:sz="0" w:space="0" w:color="auto"/>
        <w:right w:val="none" w:sz="0" w:space="0" w:color="auto"/>
      </w:divBdr>
    </w:div>
    <w:div w:id="1160923265">
      <w:bodyDiv w:val="1"/>
      <w:marLeft w:val="0"/>
      <w:marRight w:val="0"/>
      <w:marTop w:val="0"/>
      <w:marBottom w:val="0"/>
      <w:divBdr>
        <w:top w:val="none" w:sz="0" w:space="0" w:color="auto"/>
        <w:left w:val="none" w:sz="0" w:space="0" w:color="auto"/>
        <w:bottom w:val="none" w:sz="0" w:space="0" w:color="auto"/>
        <w:right w:val="none" w:sz="0" w:space="0" w:color="auto"/>
      </w:divBdr>
    </w:div>
    <w:div w:id="1178542299">
      <w:bodyDiv w:val="1"/>
      <w:marLeft w:val="0"/>
      <w:marRight w:val="0"/>
      <w:marTop w:val="0"/>
      <w:marBottom w:val="0"/>
      <w:divBdr>
        <w:top w:val="none" w:sz="0" w:space="0" w:color="auto"/>
        <w:left w:val="none" w:sz="0" w:space="0" w:color="auto"/>
        <w:bottom w:val="none" w:sz="0" w:space="0" w:color="auto"/>
        <w:right w:val="none" w:sz="0" w:space="0" w:color="auto"/>
      </w:divBdr>
    </w:div>
    <w:div w:id="1188055824">
      <w:bodyDiv w:val="1"/>
      <w:marLeft w:val="0"/>
      <w:marRight w:val="0"/>
      <w:marTop w:val="0"/>
      <w:marBottom w:val="0"/>
      <w:divBdr>
        <w:top w:val="none" w:sz="0" w:space="0" w:color="auto"/>
        <w:left w:val="none" w:sz="0" w:space="0" w:color="auto"/>
        <w:bottom w:val="none" w:sz="0" w:space="0" w:color="auto"/>
        <w:right w:val="none" w:sz="0" w:space="0" w:color="auto"/>
      </w:divBdr>
    </w:div>
    <w:div w:id="1227112035">
      <w:bodyDiv w:val="1"/>
      <w:marLeft w:val="0"/>
      <w:marRight w:val="0"/>
      <w:marTop w:val="0"/>
      <w:marBottom w:val="0"/>
      <w:divBdr>
        <w:top w:val="none" w:sz="0" w:space="0" w:color="auto"/>
        <w:left w:val="none" w:sz="0" w:space="0" w:color="auto"/>
        <w:bottom w:val="none" w:sz="0" w:space="0" w:color="auto"/>
        <w:right w:val="none" w:sz="0" w:space="0" w:color="auto"/>
      </w:divBdr>
    </w:div>
    <w:div w:id="1236624036">
      <w:bodyDiv w:val="1"/>
      <w:marLeft w:val="0"/>
      <w:marRight w:val="0"/>
      <w:marTop w:val="0"/>
      <w:marBottom w:val="0"/>
      <w:divBdr>
        <w:top w:val="none" w:sz="0" w:space="0" w:color="auto"/>
        <w:left w:val="none" w:sz="0" w:space="0" w:color="auto"/>
        <w:bottom w:val="none" w:sz="0" w:space="0" w:color="auto"/>
        <w:right w:val="none" w:sz="0" w:space="0" w:color="auto"/>
      </w:divBdr>
    </w:div>
    <w:div w:id="1251039139">
      <w:bodyDiv w:val="1"/>
      <w:marLeft w:val="0"/>
      <w:marRight w:val="0"/>
      <w:marTop w:val="0"/>
      <w:marBottom w:val="0"/>
      <w:divBdr>
        <w:top w:val="none" w:sz="0" w:space="0" w:color="auto"/>
        <w:left w:val="none" w:sz="0" w:space="0" w:color="auto"/>
        <w:bottom w:val="none" w:sz="0" w:space="0" w:color="auto"/>
        <w:right w:val="none" w:sz="0" w:space="0" w:color="auto"/>
      </w:divBdr>
    </w:div>
    <w:div w:id="1251239335">
      <w:bodyDiv w:val="1"/>
      <w:marLeft w:val="0"/>
      <w:marRight w:val="0"/>
      <w:marTop w:val="0"/>
      <w:marBottom w:val="0"/>
      <w:divBdr>
        <w:top w:val="none" w:sz="0" w:space="0" w:color="auto"/>
        <w:left w:val="none" w:sz="0" w:space="0" w:color="auto"/>
        <w:bottom w:val="none" w:sz="0" w:space="0" w:color="auto"/>
        <w:right w:val="none" w:sz="0" w:space="0" w:color="auto"/>
      </w:divBdr>
    </w:div>
    <w:div w:id="1274021074">
      <w:bodyDiv w:val="1"/>
      <w:marLeft w:val="0"/>
      <w:marRight w:val="0"/>
      <w:marTop w:val="0"/>
      <w:marBottom w:val="0"/>
      <w:divBdr>
        <w:top w:val="none" w:sz="0" w:space="0" w:color="auto"/>
        <w:left w:val="none" w:sz="0" w:space="0" w:color="auto"/>
        <w:bottom w:val="none" w:sz="0" w:space="0" w:color="auto"/>
        <w:right w:val="none" w:sz="0" w:space="0" w:color="auto"/>
      </w:divBdr>
    </w:div>
    <w:div w:id="1280844010">
      <w:bodyDiv w:val="1"/>
      <w:marLeft w:val="0"/>
      <w:marRight w:val="0"/>
      <w:marTop w:val="0"/>
      <w:marBottom w:val="0"/>
      <w:divBdr>
        <w:top w:val="none" w:sz="0" w:space="0" w:color="auto"/>
        <w:left w:val="none" w:sz="0" w:space="0" w:color="auto"/>
        <w:bottom w:val="none" w:sz="0" w:space="0" w:color="auto"/>
        <w:right w:val="none" w:sz="0" w:space="0" w:color="auto"/>
      </w:divBdr>
    </w:div>
    <w:div w:id="1287737216">
      <w:bodyDiv w:val="1"/>
      <w:marLeft w:val="0"/>
      <w:marRight w:val="0"/>
      <w:marTop w:val="0"/>
      <w:marBottom w:val="0"/>
      <w:divBdr>
        <w:top w:val="none" w:sz="0" w:space="0" w:color="auto"/>
        <w:left w:val="none" w:sz="0" w:space="0" w:color="auto"/>
        <w:bottom w:val="none" w:sz="0" w:space="0" w:color="auto"/>
        <w:right w:val="none" w:sz="0" w:space="0" w:color="auto"/>
      </w:divBdr>
    </w:div>
    <w:div w:id="1311669193">
      <w:bodyDiv w:val="1"/>
      <w:marLeft w:val="0"/>
      <w:marRight w:val="0"/>
      <w:marTop w:val="0"/>
      <w:marBottom w:val="0"/>
      <w:divBdr>
        <w:top w:val="none" w:sz="0" w:space="0" w:color="auto"/>
        <w:left w:val="none" w:sz="0" w:space="0" w:color="auto"/>
        <w:bottom w:val="none" w:sz="0" w:space="0" w:color="auto"/>
        <w:right w:val="none" w:sz="0" w:space="0" w:color="auto"/>
      </w:divBdr>
    </w:div>
    <w:div w:id="1311790411">
      <w:bodyDiv w:val="1"/>
      <w:marLeft w:val="0"/>
      <w:marRight w:val="0"/>
      <w:marTop w:val="0"/>
      <w:marBottom w:val="0"/>
      <w:divBdr>
        <w:top w:val="none" w:sz="0" w:space="0" w:color="auto"/>
        <w:left w:val="none" w:sz="0" w:space="0" w:color="auto"/>
        <w:bottom w:val="none" w:sz="0" w:space="0" w:color="auto"/>
        <w:right w:val="none" w:sz="0" w:space="0" w:color="auto"/>
      </w:divBdr>
    </w:div>
    <w:div w:id="1317685210">
      <w:bodyDiv w:val="1"/>
      <w:marLeft w:val="0"/>
      <w:marRight w:val="0"/>
      <w:marTop w:val="0"/>
      <w:marBottom w:val="0"/>
      <w:divBdr>
        <w:top w:val="none" w:sz="0" w:space="0" w:color="auto"/>
        <w:left w:val="none" w:sz="0" w:space="0" w:color="auto"/>
        <w:bottom w:val="none" w:sz="0" w:space="0" w:color="auto"/>
        <w:right w:val="none" w:sz="0" w:space="0" w:color="auto"/>
      </w:divBdr>
    </w:div>
    <w:div w:id="1322542803">
      <w:bodyDiv w:val="1"/>
      <w:marLeft w:val="0"/>
      <w:marRight w:val="0"/>
      <w:marTop w:val="0"/>
      <w:marBottom w:val="0"/>
      <w:divBdr>
        <w:top w:val="none" w:sz="0" w:space="0" w:color="auto"/>
        <w:left w:val="none" w:sz="0" w:space="0" w:color="auto"/>
        <w:bottom w:val="none" w:sz="0" w:space="0" w:color="auto"/>
        <w:right w:val="none" w:sz="0" w:space="0" w:color="auto"/>
      </w:divBdr>
    </w:div>
    <w:div w:id="1338966569">
      <w:bodyDiv w:val="1"/>
      <w:marLeft w:val="0"/>
      <w:marRight w:val="0"/>
      <w:marTop w:val="0"/>
      <w:marBottom w:val="0"/>
      <w:divBdr>
        <w:top w:val="none" w:sz="0" w:space="0" w:color="auto"/>
        <w:left w:val="none" w:sz="0" w:space="0" w:color="auto"/>
        <w:bottom w:val="none" w:sz="0" w:space="0" w:color="auto"/>
        <w:right w:val="none" w:sz="0" w:space="0" w:color="auto"/>
      </w:divBdr>
    </w:div>
    <w:div w:id="1338967398">
      <w:bodyDiv w:val="1"/>
      <w:marLeft w:val="0"/>
      <w:marRight w:val="0"/>
      <w:marTop w:val="0"/>
      <w:marBottom w:val="0"/>
      <w:divBdr>
        <w:top w:val="none" w:sz="0" w:space="0" w:color="auto"/>
        <w:left w:val="none" w:sz="0" w:space="0" w:color="auto"/>
        <w:bottom w:val="none" w:sz="0" w:space="0" w:color="auto"/>
        <w:right w:val="none" w:sz="0" w:space="0" w:color="auto"/>
      </w:divBdr>
    </w:div>
    <w:div w:id="1352948679">
      <w:bodyDiv w:val="1"/>
      <w:marLeft w:val="0"/>
      <w:marRight w:val="0"/>
      <w:marTop w:val="0"/>
      <w:marBottom w:val="0"/>
      <w:divBdr>
        <w:top w:val="none" w:sz="0" w:space="0" w:color="auto"/>
        <w:left w:val="none" w:sz="0" w:space="0" w:color="auto"/>
        <w:bottom w:val="none" w:sz="0" w:space="0" w:color="auto"/>
        <w:right w:val="none" w:sz="0" w:space="0" w:color="auto"/>
      </w:divBdr>
    </w:div>
    <w:div w:id="1357579698">
      <w:bodyDiv w:val="1"/>
      <w:marLeft w:val="0"/>
      <w:marRight w:val="0"/>
      <w:marTop w:val="0"/>
      <w:marBottom w:val="0"/>
      <w:divBdr>
        <w:top w:val="none" w:sz="0" w:space="0" w:color="auto"/>
        <w:left w:val="none" w:sz="0" w:space="0" w:color="auto"/>
        <w:bottom w:val="none" w:sz="0" w:space="0" w:color="auto"/>
        <w:right w:val="none" w:sz="0" w:space="0" w:color="auto"/>
      </w:divBdr>
    </w:div>
    <w:div w:id="1363819408">
      <w:bodyDiv w:val="1"/>
      <w:marLeft w:val="0"/>
      <w:marRight w:val="0"/>
      <w:marTop w:val="0"/>
      <w:marBottom w:val="0"/>
      <w:divBdr>
        <w:top w:val="none" w:sz="0" w:space="0" w:color="auto"/>
        <w:left w:val="none" w:sz="0" w:space="0" w:color="auto"/>
        <w:bottom w:val="none" w:sz="0" w:space="0" w:color="auto"/>
        <w:right w:val="none" w:sz="0" w:space="0" w:color="auto"/>
      </w:divBdr>
    </w:div>
    <w:div w:id="1365210819">
      <w:bodyDiv w:val="1"/>
      <w:marLeft w:val="0"/>
      <w:marRight w:val="0"/>
      <w:marTop w:val="0"/>
      <w:marBottom w:val="0"/>
      <w:divBdr>
        <w:top w:val="none" w:sz="0" w:space="0" w:color="auto"/>
        <w:left w:val="none" w:sz="0" w:space="0" w:color="auto"/>
        <w:bottom w:val="none" w:sz="0" w:space="0" w:color="auto"/>
        <w:right w:val="none" w:sz="0" w:space="0" w:color="auto"/>
      </w:divBdr>
    </w:div>
    <w:div w:id="1376353103">
      <w:bodyDiv w:val="1"/>
      <w:marLeft w:val="0"/>
      <w:marRight w:val="0"/>
      <w:marTop w:val="0"/>
      <w:marBottom w:val="0"/>
      <w:divBdr>
        <w:top w:val="none" w:sz="0" w:space="0" w:color="auto"/>
        <w:left w:val="none" w:sz="0" w:space="0" w:color="auto"/>
        <w:bottom w:val="none" w:sz="0" w:space="0" w:color="auto"/>
        <w:right w:val="none" w:sz="0" w:space="0" w:color="auto"/>
      </w:divBdr>
    </w:div>
    <w:div w:id="1379356655">
      <w:bodyDiv w:val="1"/>
      <w:marLeft w:val="0"/>
      <w:marRight w:val="0"/>
      <w:marTop w:val="0"/>
      <w:marBottom w:val="0"/>
      <w:divBdr>
        <w:top w:val="none" w:sz="0" w:space="0" w:color="auto"/>
        <w:left w:val="none" w:sz="0" w:space="0" w:color="auto"/>
        <w:bottom w:val="none" w:sz="0" w:space="0" w:color="auto"/>
        <w:right w:val="none" w:sz="0" w:space="0" w:color="auto"/>
      </w:divBdr>
    </w:div>
    <w:div w:id="1395353861">
      <w:bodyDiv w:val="1"/>
      <w:marLeft w:val="0"/>
      <w:marRight w:val="0"/>
      <w:marTop w:val="0"/>
      <w:marBottom w:val="0"/>
      <w:divBdr>
        <w:top w:val="none" w:sz="0" w:space="0" w:color="auto"/>
        <w:left w:val="none" w:sz="0" w:space="0" w:color="auto"/>
        <w:bottom w:val="none" w:sz="0" w:space="0" w:color="auto"/>
        <w:right w:val="none" w:sz="0" w:space="0" w:color="auto"/>
      </w:divBdr>
    </w:div>
    <w:div w:id="1397361105">
      <w:bodyDiv w:val="1"/>
      <w:marLeft w:val="0"/>
      <w:marRight w:val="0"/>
      <w:marTop w:val="0"/>
      <w:marBottom w:val="0"/>
      <w:divBdr>
        <w:top w:val="none" w:sz="0" w:space="0" w:color="auto"/>
        <w:left w:val="none" w:sz="0" w:space="0" w:color="auto"/>
        <w:bottom w:val="none" w:sz="0" w:space="0" w:color="auto"/>
        <w:right w:val="none" w:sz="0" w:space="0" w:color="auto"/>
      </w:divBdr>
    </w:div>
    <w:div w:id="1399523695">
      <w:bodyDiv w:val="1"/>
      <w:marLeft w:val="0"/>
      <w:marRight w:val="0"/>
      <w:marTop w:val="0"/>
      <w:marBottom w:val="0"/>
      <w:divBdr>
        <w:top w:val="none" w:sz="0" w:space="0" w:color="auto"/>
        <w:left w:val="none" w:sz="0" w:space="0" w:color="auto"/>
        <w:bottom w:val="none" w:sz="0" w:space="0" w:color="auto"/>
        <w:right w:val="none" w:sz="0" w:space="0" w:color="auto"/>
      </w:divBdr>
    </w:div>
    <w:div w:id="1405452240">
      <w:bodyDiv w:val="1"/>
      <w:marLeft w:val="0"/>
      <w:marRight w:val="0"/>
      <w:marTop w:val="0"/>
      <w:marBottom w:val="0"/>
      <w:divBdr>
        <w:top w:val="none" w:sz="0" w:space="0" w:color="auto"/>
        <w:left w:val="none" w:sz="0" w:space="0" w:color="auto"/>
        <w:bottom w:val="none" w:sz="0" w:space="0" w:color="auto"/>
        <w:right w:val="none" w:sz="0" w:space="0" w:color="auto"/>
      </w:divBdr>
    </w:div>
    <w:div w:id="1429354857">
      <w:bodyDiv w:val="1"/>
      <w:marLeft w:val="0"/>
      <w:marRight w:val="0"/>
      <w:marTop w:val="0"/>
      <w:marBottom w:val="0"/>
      <w:divBdr>
        <w:top w:val="none" w:sz="0" w:space="0" w:color="auto"/>
        <w:left w:val="none" w:sz="0" w:space="0" w:color="auto"/>
        <w:bottom w:val="none" w:sz="0" w:space="0" w:color="auto"/>
        <w:right w:val="none" w:sz="0" w:space="0" w:color="auto"/>
      </w:divBdr>
    </w:div>
    <w:div w:id="1447232138">
      <w:bodyDiv w:val="1"/>
      <w:marLeft w:val="0"/>
      <w:marRight w:val="0"/>
      <w:marTop w:val="0"/>
      <w:marBottom w:val="0"/>
      <w:divBdr>
        <w:top w:val="none" w:sz="0" w:space="0" w:color="auto"/>
        <w:left w:val="none" w:sz="0" w:space="0" w:color="auto"/>
        <w:bottom w:val="none" w:sz="0" w:space="0" w:color="auto"/>
        <w:right w:val="none" w:sz="0" w:space="0" w:color="auto"/>
      </w:divBdr>
    </w:div>
    <w:div w:id="1519150356">
      <w:bodyDiv w:val="1"/>
      <w:marLeft w:val="0"/>
      <w:marRight w:val="0"/>
      <w:marTop w:val="0"/>
      <w:marBottom w:val="0"/>
      <w:divBdr>
        <w:top w:val="none" w:sz="0" w:space="0" w:color="auto"/>
        <w:left w:val="none" w:sz="0" w:space="0" w:color="auto"/>
        <w:bottom w:val="none" w:sz="0" w:space="0" w:color="auto"/>
        <w:right w:val="none" w:sz="0" w:space="0" w:color="auto"/>
      </w:divBdr>
    </w:div>
    <w:div w:id="1521050079">
      <w:bodyDiv w:val="1"/>
      <w:marLeft w:val="0"/>
      <w:marRight w:val="0"/>
      <w:marTop w:val="0"/>
      <w:marBottom w:val="0"/>
      <w:divBdr>
        <w:top w:val="none" w:sz="0" w:space="0" w:color="auto"/>
        <w:left w:val="none" w:sz="0" w:space="0" w:color="auto"/>
        <w:bottom w:val="none" w:sz="0" w:space="0" w:color="auto"/>
        <w:right w:val="none" w:sz="0" w:space="0" w:color="auto"/>
      </w:divBdr>
    </w:div>
    <w:div w:id="1523325492">
      <w:bodyDiv w:val="1"/>
      <w:marLeft w:val="0"/>
      <w:marRight w:val="0"/>
      <w:marTop w:val="0"/>
      <w:marBottom w:val="0"/>
      <w:divBdr>
        <w:top w:val="none" w:sz="0" w:space="0" w:color="auto"/>
        <w:left w:val="none" w:sz="0" w:space="0" w:color="auto"/>
        <w:bottom w:val="none" w:sz="0" w:space="0" w:color="auto"/>
        <w:right w:val="none" w:sz="0" w:space="0" w:color="auto"/>
      </w:divBdr>
    </w:div>
    <w:div w:id="1528177571">
      <w:bodyDiv w:val="1"/>
      <w:marLeft w:val="0"/>
      <w:marRight w:val="0"/>
      <w:marTop w:val="0"/>
      <w:marBottom w:val="0"/>
      <w:divBdr>
        <w:top w:val="none" w:sz="0" w:space="0" w:color="auto"/>
        <w:left w:val="none" w:sz="0" w:space="0" w:color="auto"/>
        <w:bottom w:val="none" w:sz="0" w:space="0" w:color="auto"/>
        <w:right w:val="none" w:sz="0" w:space="0" w:color="auto"/>
      </w:divBdr>
    </w:div>
    <w:div w:id="1537236787">
      <w:bodyDiv w:val="1"/>
      <w:marLeft w:val="0"/>
      <w:marRight w:val="0"/>
      <w:marTop w:val="0"/>
      <w:marBottom w:val="0"/>
      <w:divBdr>
        <w:top w:val="none" w:sz="0" w:space="0" w:color="auto"/>
        <w:left w:val="none" w:sz="0" w:space="0" w:color="auto"/>
        <w:bottom w:val="none" w:sz="0" w:space="0" w:color="auto"/>
        <w:right w:val="none" w:sz="0" w:space="0" w:color="auto"/>
      </w:divBdr>
    </w:div>
    <w:div w:id="1538814008">
      <w:bodyDiv w:val="1"/>
      <w:marLeft w:val="0"/>
      <w:marRight w:val="0"/>
      <w:marTop w:val="0"/>
      <w:marBottom w:val="0"/>
      <w:divBdr>
        <w:top w:val="none" w:sz="0" w:space="0" w:color="auto"/>
        <w:left w:val="none" w:sz="0" w:space="0" w:color="auto"/>
        <w:bottom w:val="none" w:sz="0" w:space="0" w:color="auto"/>
        <w:right w:val="none" w:sz="0" w:space="0" w:color="auto"/>
      </w:divBdr>
    </w:div>
    <w:div w:id="1546480370">
      <w:bodyDiv w:val="1"/>
      <w:marLeft w:val="0"/>
      <w:marRight w:val="0"/>
      <w:marTop w:val="0"/>
      <w:marBottom w:val="0"/>
      <w:divBdr>
        <w:top w:val="none" w:sz="0" w:space="0" w:color="auto"/>
        <w:left w:val="none" w:sz="0" w:space="0" w:color="auto"/>
        <w:bottom w:val="none" w:sz="0" w:space="0" w:color="auto"/>
        <w:right w:val="none" w:sz="0" w:space="0" w:color="auto"/>
      </w:divBdr>
    </w:div>
    <w:div w:id="1554927212">
      <w:bodyDiv w:val="1"/>
      <w:marLeft w:val="0"/>
      <w:marRight w:val="0"/>
      <w:marTop w:val="0"/>
      <w:marBottom w:val="0"/>
      <w:divBdr>
        <w:top w:val="none" w:sz="0" w:space="0" w:color="auto"/>
        <w:left w:val="none" w:sz="0" w:space="0" w:color="auto"/>
        <w:bottom w:val="none" w:sz="0" w:space="0" w:color="auto"/>
        <w:right w:val="none" w:sz="0" w:space="0" w:color="auto"/>
      </w:divBdr>
    </w:div>
    <w:div w:id="1566912307">
      <w:bodyDiv w:val="1"/>
      <w:marLeft w:val="0"/>
      <w:marRight w:val="0"/>
      <w:marTop w:val="0"/>
      <w:marBottom w:val="0"/>
      <w:divBdr>
        <w:top w:val="none" w:sz="0" w:space="0" w:color="auto"/>
        <w:left w:val="none" w:sz="0" w:space="0" w:color="auto"/>
        <w:bottom w:val="none" w:sz="0" w:space="0" w:color="auto"/>
        <w:right w:val="none" w:sz="0" w:space="0" w:color="auto"/>
      </w:divBdr>
      <w:divsChild>
        <w:div w:id="1599675075">
          <w:marLeft w:val="547"/>
          <w:marRight w:val="0"/>
          <w:marTop w:val="200"/>
          <w:marBottom w:val="0"/>
          <w:divBdr>
            <w:top w:val="none" w:sz="0" w:space="0" w:color="auto"/>
            <w:left w:val="none" w:sz="0" w:space="0" w:color="auto"/>
            <w:bottom w:val="none" w:sz="0" w:space="0" w:color="auto"/>
            <w:right w:val="none" w:sz="0" w:space="0" w:color="auto"/>
          </w:divBdr>
        </w:div>
        <w:div w:id="2107142974">
          <w:marLeft w:val="547"/>
          <w:marRight w:val="0"/>
          <w:marTop w:val="200"/>
          <w:marBottom w:val="0"/>
          <w:divBdr>
            <w:top w:val="none" w:sz="0" w:space="0" w:color="auto"/>
            <w:left w:val="none" w:sz="0" w:space="0" w:color="auto"/>
            <w:bottom w:val="none" w:sz="0" w:space="0" w:color="auto"/>
            <w:right w:val="none" w:sz="0" w:space="0" w:color="auto"/>
          </w:divBdr>
        </w:div>
        <w:div w:id="968586933">
          <w:marLeft w:val="547"/>
          <w:marRight w:val="0"/>
          <w:marTop w:val="200"/>
          <w:marBottom w:val="0"/>
          <w:divBdr>
            <w:top w:val="none" w:sz="0" w:space="0" w:color="auto"/>
            <w:left w:val="none" w:sz="0" w:space="0" w:color="auto"/>
            <w:bottom w:val="none" w:sz="0" w:space="0" w:color="auto"/>
            <w:right w:val="none" w:sz="0" w:space="0" w:color="auto"/>
          </w:divBdr>
        </w:div>
        <w:div w:id="882640712">
          <w:marLeft w:val="547"/>
          <w:marRight w:val="0"/>
          <w:marTop w:val="200"/>
          <w:marBottom w:val="0"/>
          <w:divBdr>
            <w:top w:val="none" w:sz="0" w:space="0" w:color="auto"/>
            <w:left w:val="none" w:sz="0" w:space="0" w:color="auto"/>
            <w:bottom w:val="none" w:sz="0" w:space="0" w:color="auto"/>
            <w:right w:val="none" w:sz="0" w:space="0" w:color="auto"/>
          </w:divBdr>
        </w:div>
      </w:divsChild>
    </w:div>
    <w:div w:id="1575699918">
      <w:bodyDiv w:val="1"/>
      <w:marLeft w:val="0"/>
      <w:marRight w:val="0"/>
      <w:marTop w:val="0"/>
      <w:marBottom w:val="0"/>
      <w:divBdr>
        <w:top w:val="none" w:sz="0" w:space="0" w:color="auto"/>
        <w:left w:val="none" w:sz="0" w:space="0" w:color="auto"/>
        <w:bottom w:val="none" w:sz="0" w:space="0" w:color="auto"/>
        <w:right w:val="none" w:sz="0" w:space="0" w:color="auto"/>
      </w:divBdr>
    </w:div>
    <w:div w:id="1582442834">
      <w:bodyDiv w:val="1"/>
      <w:marLeft w:val="0"/>
      <w:marRight w:val="0"/>
      <w:marTop w:val="0"/>
      <w:marBottom w:val="0"/>
      <w:divBdr>
        <w:top w:val="none" w:sz="0" w:space="0" w:color="auto"/>
        <w:left w:val="none" w:sz="0" w:space="0" w:color="auto"/>
        <w:bottom w:val="none" w:sz="0" w:space="0" w:color="auto"/>
        <w:right w:val="none" w:sz="0" w:space="0" w:color="auto"/>
      </w:divBdr>
    </w:div>
    <w:div w:id="1583562164">
      <w:bodyDiv w:val="1"/>
      <w:marLeft w:val="0"/>
      <w:marRight w:val="0"/>
      <w:marTop w:val="0"/>
      <w:marBottom w:val="0"/>
      <w:divBdr>
        <w:top w:val="none" w:sz="0" w:space="0" w:color="auto"/>
        <w:left w:val="none" w:sz="0" w:space="0" w:color="auto"/>
        <w:bottom w:val="none" w:sz="0" w:space="0" w:color="auto"/>
        <w:right w:val="none" w:sz="0" w:space="0" w:color="auto"/>
      </w:divBdr>
    </w:div>
    <w:div w:id="1629117452">
      <w:bodyDiv w:val="1"/>
      <w:marLeft w:val="0"/>
      <w:marRight w:val="0"/>
      <w:marTop w:val="0"/>
      <w:marBottom w:val="0"/>
      <w:divBdr>
        <w:top w:val="none" w:sz="0" w:space="0" w:color="auto"/>
        <w:left w:val="none" w:sz="0" w:space="0" w:color="auto"/>
        <w:bottom w:val="none" w:sz="0" w:space="0" w:color="auto"/>
        <w:right w:val="none" w:sz="0" w:space="0" w:color="auto"/>
      </w:divBdr>
    </w:div>
    <w:div w:id="1638141966">
      <w:bodyDiv w:val="1"/>
      <w:marLeft w:val="0"/>
      <w:marRight w:val="0"/>
      <w:marTop w:val="0"/>
      <w:marBottom w:val="0"/>
      <w:divBdr>
        <w:top w:val="none" w:sz="0" w:space="0" w:color="auto"/>
        <w:left w:val="none" w:sz="0" w:space="0" w:color="auto"/>
        <w:bottom w:val="none" w:sz="0" w:space="0" w:color="auto"/>
        <w:right w:val="none" w:sz="0" w:space="0" w:color="auto"/>
      </w:divBdr>
    </w:div>
    <w:div w:id="1638870876">
      <w:bodyDiv w:val="1"/>
      <w:marLeft w:val="0"/>
      <w:marRight w:val="0"/>
      <w:marTop w:val="0"/>
      <w:marBottom w:val="0"/>
      <w:divBdr>
        <w:top w:val="none" w:sz="0" w:space="0" w:color="auto"/>
        <w:left w:val="none" w:sz="0" w:space="0" w:color="auto"/>
        <w:bottom w:val="none" w:sz="0" w:space="0" w:color="auto"/>
        <w:right w:val="none" w:sz="0" w:space="0" w:color="auto"/>
      </w:divBdr>
    </w:div>
    <w:div w:id="1642078307">
      <w:bodyDiv w:val="1"/>
      <w:marLeft w:val="0"/>
      <w:marRight w:val="0"/>
      <w:marTop w:val="0"/>
      <w:marBottom w:val="0"/>
      <w:divBdr>
        <w:top w:val="none" w:sz="0" w:space="0" w:color="auto"/>
        <w:left w:val="none" w:sz="0" w:space="0" w:color="auto"/>
        <w:bottom w:val="none" w:sz="0" w:space="0" w:color="auto"/>
        <w:right w:val="none" w:sz="0" w:space="0" w:color="auto"/>
      </w:divBdr>
    </w:div>
    <w:div w:id="1671063176">
      <w:bodyDiv w:val="1"/>
      <w:marLeft w:val="0"/>
      <w:marRight w:val="0"/>
      <w:marTop w:val="0"/>
      <w:marBottom w:val="0"/>
      <w:divBdr>
        <w:top w:val="none" w:sz="0" w:space="0" w:color="auto"/>
        <w:left w:val="none" w:sz="0" w:space="0" w:color="auto"/>
        <w:bottom w:val="none" w:sz="0" w:space="0" w:color="auto"/>
        <w:right w:val="none" w:sz="0" w:space="0" w:color="auto"/>
      </w:divBdr>
    </w:div>
    <w:div w:id="1699037707">
      <w:bodyDiv w:val="1"/>
      <w:marLeft w:val="0"/>
      <w:marRight w:val="0"/>
      <w:marTop w:val="0"/>
      <w:marBottom w:val="0"/>
      <w:divBdr>
        <w:top w:val="none" w:sz="0" w:space="0" w:color="auto"/>
        <w:left w:val="none" w:sz="0" w:space="0" w:color="auto"/>
        <w:bottom w:val="none" w:sz="0" w:space="0" w:color="auto"/>
        <w:right w:val="none" w:sz="0" w:space="0" w:color="auto"/>
      </w:divBdr>
    </w:div>
    <w:div w:id="1712461861">
      <w:bodyDiv w:val="1"/>
      <w:marLeft w:val="0"/>
      <w:marRight w:val="0"/>
      <w:marTop w:val="0"/>
      <w:marBottom w:val="0"/>
      <w:divBdr>
        <w:top w:val="none" w:sz="0" w:space="0" w:color="auto"/>
        <w:left w:val="none" w:sz="0" w:space="0" w:color="auto"/>
        <w:bottom w:val="none" w:sz="0" w:space="0" w:color="auto"/>
        <w:right w:val="none" w:sz="0" w:space="0" w:color="auto"/>
      </w:divBdr>
      <w:divsChild>
        <w:div w:id="196431212">
          <w:marLeft w:val="0"/>
          <w:marRight w:val="0"/>
          <w:marTop w:val="0"/>
          <w:marBottom w:val="0"/>
          <w:divBdr>
            <w:top w:val="none" w:sz="0" w:space="0" w:color="auto"/>
            <w:left w:val="none" w:sz="0" w:space="0" w:color="auto"/>
            <w:bottom w:val="none" w:sz="0" w:space="0" w:color="auto"/>
            <w:right w:val="none" w:sz="0" w:space="0" w:color="auto"/>
          </w:divBdr>
        </w:div>
        <w:div w:id="1422606234">
          <w:marLeft w:val="0"/>
          <w:marRight w:val="0"/>
          <w:marTop w:val="0"/>
          <w:marBottom w:val="0"/>
          <w:divBdr>
            <w:top w:val="none" w:sz="0" w:space="0" w:color="auto"/>
            <w:left w:val="none" w:sz="0" w:space="0" w:color="auto"/>
            <w:bottom w:val="none" w:sz="0" w:space="0" w:color="auto"/>
            <w:right w:val="none" w:sz="0" w:space="0" w:color="auto"/>
          </w:divBdr>
        </w:div>
        <w:div w:id="592207636">
          <w:marLeft w:val="0"/>
          <w:marRight w:val="0"/>
          <w:marTop w:val="0"/>
          <w:marBottom w:val="0"/>
          <w:divBdr>
            <w:top w:val="none" w:sz="0" w:space="0" w:color="auto"/>
            <w:left w:val="none" w:sz="0" w:space="0" w:color="auto"/>
            <w:bottom w:val="none" w:sz="0" w:space="0" w:color="auto"/>
            <w:right w:val="none" w:sz="0" w:space="0" w:color="auto"/>
          </w:divBdr>
        </w:div>
        <w:div w:id="614868130">
          <w:marLeft w:val="0"/>
          <w:marRight w:val="0"/>
          <w:marTop w:val="0"/>
          <w:marBottom w:val="0"/>
          <w:divBdr>
            <w:top w:val="none" w:sz="0" w:space="0" w:color="auto"/>
            <w:left w:val="none" w:sz="0" w:space="0" w:color="auto"/>
            <w:bottom w:val="none" w:sz="0" w:space="0" w:color="auto"/>
            <w:right w:val="none" w:sz="0" w:space="0" w:color="auto"/>
          </w:divBdr>
        </w:div>
      </w:divsChild>
    </w:div>
    <w:div w:id="1719040378">
      <w:bodyDiv w:val="1"/>
      <w:marLeft w:val="0"/>
      <w:marRight w:val="0"/>
      <w:marTop w:val="0"/>
      <w:marBottom w:val="0"/>
      <w:divBdr>
        <w:top w:val="none" w:sz="0" w:space="0" w:color="auto"/>
        <w:left w:val="none" w:sz="0" w:space="0" w:color="auto"/>
        <w:bottom w:val="none" w:sz="0" w:space="0" w:color="auto"/>
        <w:right w:val="none" w:sz="0" w:space="0" w:color="auto"/>
      </w:divBdr>
    </w:div>
    <w:div w:id="1752311368">
      <w:bodyDiv w:val="1"/>
      <w:marLeft w:val="0"/>
      <w:marRight w:val="0"/>
      <w:marTop w:val="0"/>
      <w:marBottom w:val="0"/>
      <w:divBdr>
        <w:top w:val="none" w:sz="0" w:space="0" w:color="auto"/>
        <w:left w:val="none" w:sz="0" w:space="0" w:color="auto"/>
        <w:bottom w:val="none" w:sz="0" w:space="0" w:color="auto"/>
        <w:right w:val="none" w:sz="0" w:space="0" w:color="auto"/>
      </w:divBdr>
    </w:div>
    <w:div w:id="1756590319">
      <w:bodyDiv w:val="1"/>
      <w:marLeft w:val="0"/>
      <w:marRight w:val="0"/>
      <w:marTop w:val="0"/>
      <w:marBottom w:val="0"/>
      <w:divBdr>
        <w:top w:val="none" w:sz="0" w:space="0" w:color="auto"/>
        <w:left w:val="none" w:sz="0" w:space="0" w:color="auto"/>
        <w:bottom w:val="none" w:sz="0" w:space="0" w:color="auto"/>
        <w:right w:val="none" w:sz="0" w:space="0" w:color="auto"/>
      </w:divBdr>
    </w:div>
    <w:div w:id="1762945968">
      <w:bodyDiv w:val="1"/>
      <w:marLeft w:val="0"/>
      <w:marRight w:val="0"/>
      <w:marTop w:val="0"/>
      <w:marBottom w:val="0"/>
      <w:divBdr>
        <w:top w:val="none" w:sz="0" w:space="0" w:color="auto"/>
        <w:left w:val="none" w:sz="0" w:space="0" w:color="auto"/>
        <w:bottom w:val="none" w:sz="0" w:space="0" w:color="auto"/>
        <w:right w:val="none" w:sz="0" w:space="0" w:color="auto"/>
      </w:divBdr>
    </w:div>
    <w:div w:id="1763799471">
      <w:bodyDiv w:val="1"/>
      <w:marLeft w:val="0"/>
      <w:marRight w:val="0"/>
      <w:marTop w:val="0"/>
      <w:marBottom w:val="0"/>
      <w:divBdr>
        <w:top w:val="none" w:sz="0" w:space="0" w:color="auto"/>
        <w:left w:val="none" w:sz="0" w:space="0" w:color="auto"/>
        <w:bottom w:val="none" w:sz="0" w:space="0" w:color="auto"/>
        <w:right w:val="none" w:sz="0" w:space="0" w:color="auto"/>
      </w:divBdr>
    </w:div>
    <w:div w:id="1768961436">
      <w:bodyDiv w:val="1"/>
      <w:marLeft w:val="0"/>
      <w:marRight w:val="0"/>
      <w:marTop w:val="0"/>
      <w:marBottom w:val="0"/>
      <w:divBdr>
        <w:top w:val="none" w:sz="0" w:space="0" w:color="auto"/>
        <w:left w:val="none" w:sz="0" w:space="0" w:color="auto"/>
        <w:bottom w:val="none" w:sz="0" w:space="0" w:color="auto"/>
        <w:right w:val="none" w:sz="0" w:space="0" w:color="auto"/>
      </w:divBdr>
    </w:div>
    <w:div w:id="1787625958">
      <w:bodyDiv w:val="1"/>
      <w:marLeft w:val="0"/>
      <w:marRight w:val="0"/>
      <w:marTop w:val="0"/>
      <w:marBottom w:val="0"/>
      <w:divBdr>
        <w:top w:val="none" w:sz="0" w:space="0" w:color="auto"/>
        <w:left w:val="none" w:sz="0" w:space="0" w:color="auto"/>
        <w:bottom w:val="none" w:sz="0" w:space="0" w:color="auto"/>
        <w:right w:val="none" w:sz="0" w:space="0" w:color="auto"/>
      </w:divBdr>
    </w:div>
    <w:div w:id="1792432939">
      <w:bodyDiv w:val="1"/>
      <w:marLeft w:val="0"/>
      <w:marRight w:val="0"/>
      <w:marTop w:val="0"/>
      <w:marBottom w:val="0"/>
      <w:divBdr>
        <w:top w:val="none" w:sz="0" w:space="0" w:color="auto"/>
        <w:left w:val="none" w:sz="0" w:space="0" w:color="auto"/>
        <w:bottom w:val="none" w:sz="0" w:space="0" w:color="auto"/>
        <w:right w:val="none" w:sz="0" w:space="0" w:color="auto"/>
      </w:divBdr>
    </w:div>
    <w:div w:id="1799302149">
      <w:bodyDiv w:val="1"/>
      <w:marLeft w:val="0"/>
      <w:marRight w:val="0"/>
      <w:marTop w:val="0"/>
      <w:marBottom w:val="0"/>
      <w:divBdr>
        <w:top w:val="none" w:sz="0" w:space="0" w:color="auto"/>
        <w:left w:val="none" w:sz="0" w:space="0" w:color="auto"/>
        <w:bottom w:val="none" w:sz="0" w:space="0" w:color="auto"/>
        <w:right w:val="none" w:sz="0" w:space="0" w:color="auto"/>
      </w:divBdr>
    </w:div>
    <w:div w:id="1807428073">
      <w:bodyDiv w:val="1"/>
      <w:marLeft w:val="0"/>
      <w:marRight w:val="0"/>
      <w:marTop w:val="0"/>
      <w:marBottom w:val="0"/>
      <w:divBdr>
        <w:top w:val="none" w:sz="0" w:space="0" w:color="auto"/>
        <w:left w:val="none" w:sz="0" w:space="0" w:color="auto"/>
        <w:bottom w:val="none" w:sz="0" w:space="0" w:color="auto"/>
        <w:right w:val="none" w:sz="0" w:space="0" w:color="auto"/>
      </w:divBdr>
    </w:div>
    <w:div w:id="1811635218">
      <w:bodyDiv w:val="1"/>
      <w:marLeft w:val="0"/>
      <w:marRight w:val="0"/>
      <w:marTop w:val="0"/>
      <w:marBottom w:val="0"/>
      <w:divBdr>
        <w:top w:val="none" w:sz="0" w:space="0" w:color="auto"/>
        <w:left w:val="none" w:sz="0" w:space="0" w:color="auto"/>
        <w:bottom w:val="none" w:sz="0" w:space="0" w:color="auto"/>
        <w:right w:val="none" w:sz="0" w:space="0" w:color="auto"/>
      </w:divBdr>
    </w:div>
    <w:div w:id="1812479652">
      <w:bodyDiv w:val="1"/>
      <w:marLeft w:val="0"/>
      <w:marRight w:val="0"/>
      <w:marTop w:val="0"/>
      <w:marBottom w:val="0"/>
      <w:divBdr>
        <w:top w:val="none" w:sz="0" w:space="0" w:color="auto"/>
        <w:left w:val="none" w:sz="0" w:space="0" w:color="auto"/>
        <w:bottom w:val="none" w:sz="0" w:space="0" w:color="auto"/>
        <w:right w:val="none" w:sz="0" w:space="0" w:color="auto"/>
      </w:divBdr>
    </w:div>
    <w:div w:id="1828593917">
      <w:bodyDiv w:val="1"/>
      <w:marLeft w:val="0"/>
      <w:marRight w:val="0"/>
      <w:marTop w:val="0"/>
      <w:marBottom w:val="0"/>
      <w:divBdr>
        <w:top w:val="none" w:sz="0" w:space="0" w:color="auto"/>
        <w:left w:val="none" w:sz="0" w:space="0" w:color="auto"/>
        <w:bottom w:val="none" w:sz="0" w:space="0" w:color="auto"/>
        <w:right w:val="none" w:sz="0" w:space="0" w:color="auto"/>
      </w:divBdr>
    </w:div>
    <w:div w:id="1834374938">
      <w:bodyDiv w:val="1"/>
      <w:marLeft w:val="0"/>
      <w:marRight w:val="0"/>
      <w:marTop w:val="0"/>
      <w:marBottom w:val="0"/>
      <w:divBdr>
        <w:top w:val="none" w:sz="0" w:space="0" w:color="auto"/>
        <w:left w:val="none" w:sz="0" w:space="0" w:color="auto"/>
        <w:bottom w:val="none" w:sz="0" w:space="0" w:color="auto"/>
        <w:right w:val="none" w:sz="0" w:space="0" w:color="auto"/>
      </w:divBdr>
      <w:divsChild>
        <w:div w:id="721948225">
          <w:marLeft w:val="0"/>
          <w:marRight w:val="0"/>
          <w:marTop w:val="0"/>
          <w:marBottom w:val="0"/>
          <w:divBdr>
            <w:top w:val="none" w:sz="0" w:space="0" w:color="auto"/>
            <w:left w:val="none" w:sz="0" w:space="0" w:color="auto"/>
            <w:bottom w:val="none" w:sz="0" w:space="0" w:color="auto"/>
            <w:right w:val="none" w:sz="0" w:space="0" w:color="auto"/>
          </w:divBdr>
          <w:divsChild>
            <w:div w:id="1992174049">
              <w:marLeft w:val="0"/>
              <w:marRight w:val="0"/>
              <w:marTop w:val="0"/>
              <w:marBottom w:val="0"/>
              <w:divBdr>
                <w:top w:val="none" w:sz="0" w:space="0" w:color="auto"/>
                <w:left w:val="none" w:sz="0" w:space="0" w:color="auto"/>
                <w:bottom w:val="none" w:sz="0" w:space="0" w:color="auto"/>
                <w:right w:val="none" w:sz="0" w:space="0" w:color="auto"/>
              </w:divBdr>
              <w:divsChild>
                <w:div w:id="884220877">
                  <w:marLeft w:val="0"/>
                  <w:marRight w:val="0"/>
                  <w:marTop w:val="0"/>
                  <w:marBottom w:val="0"/>
                  <w:divBdr>
                    <w:top w:val="none" w:sz="0" w:space="0" w:color="auto"/>
                    <w:left w:val="none" w:sz="0" w:space="0" w:color="auto"/>
                    <w:bottom w:val="none" w:sz="0" w:space="0" w:color="auto"/>
                    <w:right w:val="none" w:sz="0" w:space="0" w:color="auto"/>
                  </w:divBdr>
                  <w:divsChild>
                    <w:div w:id="289871001">
                      <w:marLeft w:val="0"/>
                      <w:marRight w:val="0"/>
                      <w:marTop w:val="0"/>
                      <w:marBottom w:val="0"/>
                      <w:divBdr>
                        <w:top w:val="none" w:sz="0" w:space="0" w:color="auto"/>
                        <w:left w:val="none" w:sz="0" w:space="0" w:color="auto"/>
                        <w:bottom w:val="none" w:sz="0" w:space="0" w:color="auto"/>
                        <w:right w:val="none" w:sz="0" w:space="0" w:color="auto"/>
                      </w:divBdr>
                      <w:divsChild>
                        <w:div w:id="491802657">
                          <w:marLeft w:val="0"/>
                          <w:marRight w:val="0"/>
                          <w:marTop w:val="0"/>
                          <w:marBottom w:val="0"/>
                          <w:divBdr>
                            <w:top w:val="none" w:sz="0" w:space="0" w:color="auto"/>
                            <w:left w:val="none" w:sz="0" w:space="0" w:color="auto"/>
                            <w:bottom w:val="none" w:sz="0" w:space="0" w:color="auto"/>
                            <w:right w:val="none" w:sz="0" w:space="0" w:color="auto"/>
                          </w:divBdr>
                          <w:divsChild>
                            <w:div w:id="1579097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7499390">
      <w:bodyDiv w:val="1"/>
      <w:marLeft w:val="0"/>
      <w:marRight w:val="0"/>
      <w:marTop w:val="0"/>
      <w:marBottom w:val="0"/>
      <w:divBdr>
        <w:top w:val="none" w:sz="0" w:space="0" w:color="auto"/>
        <w:left w:val="none" w:sz="0" w:space="0" w:color="auto"/>
        <w:bottom w:val="none" w:sz="0" w:space="0" w:color="auto"/>
        <w:right w:val="none" w:sz="0" w:space="0" w:color="auto"/>
      </w:divBdr>
    </w:div>
    <w:div w:id="1867064293">
      <w:bodyDiv w:val="1"/>
      <w:marLeft w:val="0"/>
      <w:marRight w:val="0"/>
      <w:marTop w:val="0"/>
      <w:marBottom w:val="0"/>
      <w:divBdr>
        <w:top w:val="none" w:sz="0" w:space="0" w:color="auto"/>
        <w:left w:val="none" w:sz="0" w:space="0" w:color="auto"/>
        <w:bottom w:val="none" w:sz="0" w:space="0" w:color="auto"/>
        <w:right w:val="none" w:sz="0" w:space="0" w:color="auto"/>
      </w:divBdr>
    </w:div>
    <w:div w:id="1877112756">
      <w:bodyDiv w:val="1"/>
      <w:marLeft w:val="0"/>
      <w:marRight w:val="0"/>
      <w:marTop w:val="0"/>
      <w:marBottom w:val="0"/>
      <w:divBdr>
        <w:top w:val="none" w:sz="0" w:space="0" w:color="auto"/>
        <w:left w:val="none" w:sz="0" w:space="0" w:color="auto"/>
        <w:bottom w:val="none" w:sz="0" w:space="0" w:color="auto"/>
        <w:right w:val="none" w:sz="0" w:space="0" w:color="auto"/>
      </w:divBdr>
    </w:div>
    <w:div w:id="1882018029">
      <w:bodyDiv w:val="1"/>
      <w:marLeft w:val="0"/>
      <w:marRight w:val="0"/>
      <w:marTop w:val="0"/>
      <w:marBottom w:val="0"/>
      <w:divBdr>
        <w:top w:val="none" w:sz="0" w:space="0" w:color="auto"/>
        <w:left w:val="none" w:sz="0" w:space="0" w:color="auto"/>
        <w:bottom w:val="none" w:sz="0" w:space="0" w:color="auto"/>
        <w:right w:val="none" w:sz="0" w:space="0" w:color="auto"/>
      </w:divBdr>
      <w:divsChild>
        <w:div w:id="573122429">
          <w:marLeft w:val="274"/>
          <w:marRight w:val="0"/>
          <w:marTop w:val="0"/>
          <w:marBottom w:val="0"/>
          <w:divBdr>
            <w:top w:val="none" w:sz="0" w:space="0" w:color="auto"/>
            <w:left w:val="none" w:sz="0" w:space="0" w:color="auto"/>
            <w:bottom w:val="none" w:sz="0" w:space="0" w:color="auto"/>
            <w:right w:val="none" w:sz="0" w:space="0" w:color="auto"/>
          </w:divBdr>
        </w:div>
      </w:divsChild>
    </w:div>
    <w:div w:id="1894194097">
      <w:bodyDiv w:val="1"/>
      <w:marLeft w:val="0"/>
      <w:marRight w:val="0"/>
      <w:marTop w:val="0"/>
      <w:marBottom w:val="0"/>
      <w:divBdr>
        <w:top w:val="none" w:sz="0" w:space="0" w:color="auto"/>
        <w:left w:val="none" w:sz="0" w:space="0" w:color="auto"/>
        <w:bottom w:val="none" w:sz="0" w:space="0" w:color="auto"/>
        <w:right w:val="none" w:sz="0" w:space="0" w:color="auto"/>
      </w:divBdr>
    </w:div>
    <w:div w:id="1933664050">
      <w:bodyDiv w:val="1"/>
      <w:marLeft w:val="0"/>
      <w:marRight w:val="0"/>
      <w:marTop w:val="0"/>
      <w:marBottom w:val="0"/>
      <w:divBdr>
        <w:top w:val="none" w:sz="0" w:space="0" w:color="auto"/>
        <w:left w:val="none" w:sz="0" w:space="0" w:color="auto"/>
        <w:bottom w:val="none" w:sz="0" w:space="0" w:color="auto"/>
        <w:right w:val="none" w:sz="0" w:space="0" w:color="auto"/>
      </w:divBdr>
    </w:div>
    <w:div w:id="1964605140">
      <w:bodyDiv w:val="1"/>
      <w:marLeft w:val="0"/>
      <w:marRight w:val="0"/>
      <w:marTop w:val="0"/>
      <w:marBottom w:val="0"/>
      <w:divBdr>
        <w:top w:val="none" w:sz="0" w:space="0" w:color="auto"/>
        <w:left w:val="none" w:sz="0" w:space="0" w:color="auto"/>
        <w:bottom w:val="none" w:sz="0" w:space="0" w:color="auto"/>
        <w:right w:val="none" w:sz="0" w:space="0" w:color="auto"/>
      </w:divBdr>
    </w:div>
    <w:div w:id="1972712580">
      <w:bodyDiv w:val="1"/>
      <w:marLeft w:val="0"/>
      <w:marRight w:val="0"/>
      <w:marTop w:val="0"/>
      <w:marBottom w:val="0"/>
      <w:divBdr>
        <w:top w:val="none" w:sz="0" w:space="0" w:color="auto"/>
        <w:left w:val="none" w:sz="0" w:space="0" w:color="auto"/>
        <w:bottom w:val="none" w:sz="0" w:space="0" w:color="auto"/>
        <w:right w:val="none" w:sz="0" w:space="0" w:color="auto"/>
      </w:divBdr>
    </w:div>
    <w:div w:id="1986739136">
      <w:bodyDiv w:val="1"/>
      <w:marLeft w:val="0"/>
      <w:marRight w:val="0"/>
      <w:marTop w:val="0"/>
      <w:marBottom w:val="0"/>
      <w:divBdr>
        <w:top w:val="none" w:sz="0" w:space="0" w:color="auto"/>
        <w:left w:val="none" w:sz="0" w:space="0" w:color="auto"/>
        <w:bottom w:val="none" w:sz="0" w:space="0" w:color="auto"/>
        <w:right w:val="none" w:sz="0" w:space="0" w:color="auto"/>
      </w:divBdr>
    </w:div>
    <w:div w:id="1988437395">
      <w:bodyDiv w:val="1"/>
      <w:marLeft w:val="0"/>
      <w:marRight w:val="0"/>
      <w:marTop w:val="0"/>
      <w:marBottom w:val="0"/>
      <w:divBdr>
        <w:top w:val="none" w:sz="0" w:space="0" w:color="auto"/>
        <w:left w:val="none" w:sz="0" w:space="0" w:color="auto"/>
        <w:bottom w:val="none" w:sz="0" w:space="0" w:color="auto"/>
        <w:right w:val="none" w:sz="0" w:space="0" w:color="auto"/>
      </w:divBdr>
    </w:div>
    <w:div w:id="1994412188">
      <w:bodyDiv w:val="1"/>
      <w:marLeft w:val="0"/>
      <w:marRight w:val="0"/>
      <w:marTop w:val="0"/>
      <w:marBottom w:val="0"/>
      <w:divBdr>
        <w:top w:val="none" w:sz="0" w:space="0" w:color="auto"/>
        <w:left w:val="none" w:sz="0" w:space="0" w:color="auto"/>
        <w:bottom w:val="none" w:sz="0" w:space="0" w:color="auto"/>
        <w:right w:val="none" w:sz="0" w:space="0" w:color="auto"/>
      </w:divBdr>
    </w:div>
    <w:div w:id="2014602310">
      <w:bodyDiv w:val="1"/>
      <w:marLeft w:val="0"/>
      <w:marRight w:val="0"/>
      <w:marTop w:val="0"/>
      <w:marBottom w:val="0"/>
      <w:divBdr>
        <w:top w:val="none" w:sz="0" w:space="0" w:color="auto"/>
        <w:left w:val="none" w:sz="0" w:space="0" w:color="auto"/>
        <w:bottom w:val="none" w:sz="0" w:space="0" w:color="auto"/>
        <w:right w:val="none" w:sz="0" w:space="0" w:color="auto"/>
      </w:divBdr>
    </w:div>
    <w:div w:id="2020767702">
      <w:bodyDiv w:val="1"/>
      <w:marLeft w:val="0"/>
      <w:marRight w:val="0"/>
      <w:marTop w:val="0"/>
      <w:marBottom w:val="0"/>
      <w:divBdr>
        <w:top w:val="none" w:sz="0" w:space="0" w:color="auto"/>
        <w:left w:val="none" w:sz="0" w:space="0" w:color="auto"/>
        <w:bottom w:val="none" w:sz="0" w:space="0" w:color="auto"/>
        <w:right w:val="none" w:sz="0" w:space="0" w:color="auto"/>
      </w:divBdr>
    </w:div>
    <w:div w:id="2024014973">
      <w:bodyDiv w:val="1"/>
      <w:marLeft w:val="0"/>
      <w:marRight w:val="0"/>
      <w:marTop w:val="0"/>
      <w:marBottom w:val="0"/>
      <w:divBdr>
        <w:top w:val="none" w:sz="0" w:space="0" w:color="auto"/>
        <w:left w:val="none" w:sz="0" w:space="0" w:color="auto"/>
        <w:bottom w:val="none" w:sz="0" w:space="0" w:color="auto"/>
        <w:right w:val="none" w:sz="0" w:space="0" w:color="auto"/>
      </w:divBdr>
    </w:div>
    <w:div w:id="2031028053">
      <w:bodyDiv w:val="1"/>
      <w:marLeft w:val="0"/>
      <w:marRight w:val="0"/>
      <w:marTop w:val="0"/>
      <w:marBottom w:val="0"/>
      <w:divBdr>
        <w:top w:val="none" w:sz="0" w:space="0" w:color="auto"/>
        <w:left w:val="none" w:sz="0" w:space="0" w:color="auto"/>
        <w:bottom w:val="none" w:sz="0" w:space="0" w:color="auto"/>
        <w:right w:val="none" w:sz="0" w:space="0" w:color="auto"/>
      </w:divBdr>
    </w:div>
    <w:div w:id="2067755302">
      <w:bodyDiv w:val="1"/>
      <w:marLeft w:val="0"/>
      <w:marRight w:val="0"/>
      <w:marTop w:val="0"/>
      <w:marBottom w:val="0"/>
      <w:divBdr>
        <w:top w:val="none" w:sz="0" w:space="0" w:color="auto"/>
        <w:left w:val="none" w:sz="0" w:space="0" w:color="auto"/>
        <w:bottom w:val="none" w:sz="0" w:space="0" w:color="auto"/>
        <w:right w:val="none" w:sz="0" w:space="0" w:color="auto"/>
      </w:divBdr>
    </w:div>
    <w:div w:id="2078741212">
      <w:bodyDiv w:val="1"/>
      <w:marLeft w:val="0"/>
      <w:marRight w:val="0"/>
      <w:marTop w:val="0"/>
      <w:marBottom w:val="0"/>
      <w:divBdr>
        <w:top w:val="none" w:sz="0" w:space="0" w:color="auto"/>
        <w:left w:val="none" w:sz="0" w:space="0" w:color="auto"/>
        <w:bottom w:val="none" w:sz="0" w:space="0" w:color="auto"/>
        <w:right w:val="none" w:sz="0" w:space="0" w:color="auto"/>
      </w:divBdr>
    </w:div>
    <w:div w:id="2084251504">
      <w:bodyDiv w:val="1"/>
      <w:marLeft w:val="0"/>
      <w:marRight w:val="0"/>
      <w:marTop w:val="0"/>
      <w:marBottom w:val="0"/>
      <w:divBdr>
        <w:top w:val="none" w:sz="0" w:space="0" w:color="auto"/>
        <w:left w:val="none" w:sz="0" w:space="0" w:color="auto"/>
        <w:bottom w:val="none" w:sz="0" w:space="0" w:color="auto"/>
        <w:right w:val="none" w:sz="0" w:space="0" w:color="auto"/>
      </w:divBdr>
    </w:div>
    <w:div w:id="2090809173">
      <w:bodyDiv w:val="1"/>
      <w:marLeft w:val="0"/>
      <w:marRight w:val="0"/>
      <w:marTop w:val="0"/>
      <w:marBottom w:val="0"/>
      <w:divBdr>
        <w:top w:val="none" w:sz="0" w:space="0" w:color="auto"/>
        <w:left w:val="none" w:sz="0" w:space="0" w:color="auto"/>
        <w:bottom w:val="none" w:sz="0" w:space="0" w:color="auto"/>
        <w:right w:val="none" w:sz="0" w:space="0" w:color="auto"/>
      </w:divBdr>
    </w:div>
    <w:div w:id="2105609546">
      <w:bodyDiv w:val="1"/>
      <w:marLeft w:val="0"/>
      <w:marRight w:val="0"/>
      <w:marTop w:val="0"/>
      <w:marBottom w:val="0"/>
      <w:divBdr>
        <w:top w:val="none" w:sz="0" w:space="0" w:color="auto"/>
        <w:left w:val="none" w:sz="0" w:space="0" w:color="auto"/>
        <w:bottom w:val="none" w:sz="0" w:space="0" w:color="auto"/>
        <w:right w:val="none" w:sz="0" w:space="0" w:color="auto"/>
      </w:divBdr>
    </w:div>
    <w:div w:id="2108187631">
      <w:bodyDiv w:val="1"/>
      <w:marLeft w:val="0"/>
      <w:marRight w:val="0"/>
      <w:marTop w:val="0"/>
      <w:marBottom w:val="0"/>
      <w:divBdr>
        <w:top w:val="none" w:sz="0" w:space="0" w:color="auto"/>
        <w:left w:val="none" w:sz="0" w:space="0" w:color="auto"/>
        <w:bottom w:val="none" w:sz="0" w:space="0" w:color="auto"/>
        <w:right w:val="none" w:sz="0" w:space="0" w:color="auto"/>
      </w:divBdr>
    </w:div>
    <w:div w:id="2109229956">
      <w:bodyDiv w:val="1"/>
      <w:marLeft w:val="0"/>
      <w:marRight w:val="0"/>
      <w:marTop w:val="0"/>
      <w:marBottom w:val="0"/>
      <w:divBdr>
        <w:top w:val="none" w:sz="0" w:space="0" w:color="auto"/>
        <w:left w:val="none" w:sz="0" w:space="0" w:color="auto"/>
        <w:bottom w:val="none" w:sz="0" w:space="0" w:color="auto"/>
        <w:right w:val="none" w:sz="0" w:space="0" w:color="auto"/>
      </w:divBdr>
    </w:div>
    <w:div w:id="2112436374">
      <w:bodyDiv w:val="1"/>
      <w:marLeft w:val="0"/>
      <w:marRight w:val="0"/>
      <w:marTop w:val="0"/>
      <w:marBottom w:val="0"/>
      <w:divBdr>
        <w:top w:val="none" w:sz="0" w:space="0" w:color="auto"/>
        <w:left w:val="none" w:sz="0" w:space="0" w:color="auto"/>
        <w:bottom w:val="none" w:sz="0" w:space="0" w:color="auto"/>
        <w:right w:val="none" w:sz="0" w:space="0" w:color="auto"/>
      </w:divBdr>
    </w:div>
    <w:div w:id="2123840381">
      <w:bodyDiv w:val="1"/>
      <w:marLeft w:val="0"/>
      <w:marRight w:val="0"/>
      <w:marTop w:val="0"/>
      <w:marBottom w:val="0"/>
      <w:divBdr>
        <w:top w:val="none" w:sz="0" w:space="0" w:color="auto"/>
        <w:left w:val="none" w:sz="0" w:space="0" w:color="auto"/>
        <w:bottom w:val="none" w:sz="0" w:space="0" w:color="auto"/>
        <w:right w:val="none" w:sz="0" w:space="0" w:color="auto"/>
      </w:divBdr>
    </w:div>
    <w:div w:id="2124029394">
      <w:bodyDiv w:val="1"/>
      <w:marLeft w:val="0"/>
      <w:marRight w:val="0"/>
      <w:marTop w:val="0"/>
      <w:marBottom w:val="0"/>
      <w:divBdr>
        <w:top w:val="none" w:sz="0" w:space="0" w:color="auto"/>
        <w:left w:val="none" w:sz="0" w:space="0" w:color="auto"/>
        <w:bottom w:val="none" w:sz="0" w:space="0" w:color="auto"/>
        <w:right w:val="none" w:sz="0" w:space="0" w:color="auto"/>
      </w:divBdr>
    </w:div>
    <w:div w:id="2130977134">
      <w:bodyDiv w:val="1"/>
      <w:marLeft w:val="0"/>
      <w:marRight w:val="0"/>
      <w:marTop w:val="0"/>
      <w:marBottom w:val="0"/>
      <w:divBdr>
        <w:top w:val="none" w:sz="0" w:space="0" w:color="auto"/>
        <w:left w:val="none" w:sz="0" w:space="0" w:color="auto"/>
        <w:bottom w:val="none" w:sz="0" w:space="0" w:color="auto"/>
        <w:right w:val="none" w:sz="0" w:space="0" w:color="auto"/>
      </w:divBdr>
    </w:div>
    <w:div w:id="2132698191">
      <w:bodyDiv w:val="1"/>
      <w:marLeft w:val="0"/>
      <w:marRight w:val="0"/>
      <w:marTop w:val="0"/>
      <w:marBottom w:val="0"/>
      <w:divBdr>
        <w:top w:val="none" w:sz="0" w:space="0" w:color="auto"/>
        <w:left w:val="none" w:sz="0" w:space="0" w:color="auto"/>
        <w:bottom w:val="none" w:sz="0" w:space="0" w:color="auto"/>
        <w:right w:val="none" w:sz="0" w:space="0" w:color="auto"/>
      </w:divBdr>
    </w:div>
    <w:div w:id="2137596595">
      <w:bodyDiv w:val="1"/>
      <w:marLeft w:val="0"/>
      <w:marRight w:val="0"/>
      <w:marTop w:val="0"/>
      <w:marBottom w:val="0"/>
      <w:divBdr>
        <w:top w:val="none" w:sz="0" w:space="0" w:color="auto"/>
        <w:left w:val="none" w:sz="0" w:space="0" w:color="auto"/>
        <w:bottom w:val="none" w:sz="0" w:space="0" w:color="auto"/>
        <w:right w:val="none" w:sz="0" w:space="0" w:color="auto"/>
      </w:divBdr>
    </w:div>
    <w:div w:id="2143110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numbering" Target="numbering.xml"/><Relationship Id="rId21" Type="http://schemas.openxmlformats.org/officeDocument/2006/relationships/image" Target="media/image12.png"/><Relationship Id="rId34"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image" Target="media/image3.gif"/><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image" Target="media/image15.png"/><Relationship Id="rId32" Type="http://schemas.openxmlformats.org/officeDocument/2006/relationships/image" Target="media/image23.png"/><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10.png"/><Relationship Id="rId31" Type="http://schemas.openxmlformats.org/officeDocument/2006/relationships/image" Target="media/image22.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fontTable" Target="fontTable.xml"/><Relationship Id="rId8" Type="http://schemas.openxmlformats.org/officeDocument/2006/relationships/endnotes" Target="endnotes.xml"/></Relationships>
</file>

<file path=word/theme/theme1.xml><?xml version="1.0" encoding="utf-8"?>
<a:theme xmlns:a="http://schemas.openxmlformats.org/drawingml/2006/main" name="Facet">
  <a:themeElements>
    <a:clrScheme name="Facet">
      <a:dk1>
        <a:sysClr val="windowText" lastClr="000000"/>
      </a:dk1>
      <a:lt1>
        <a:sysClr val="window" lastClr="FFFFFF"/>
      </a:lt1>
      <a:dk2>
        <a:srgbClr val="2C3C43"/>
      </a:dk2>
      <a:lt2>
        <a:srgbClr val="EBEBEB"/>
      </a:lt2>
      <a:accent1>
        <a:srgbClr val="90C226"/>
      </a:accent1>
      <a:accent2>
        <a:srgbClr val="54A021"/>
      </a:accent2>
      <a:accent3>
        <a:srgbClr val="E6B91E"/>
      </a:accent3>
      <a:accent4>
        <a:srgbClr val="E76618"/>
      </a:accent4>
      <a:accent5>
        <a:srgbClr val="C42F1A"/>
      </a:accent5>
      <a:accent6>
        <a:srgbClr val="918655"/>
      </a:accent6>
      <a:hlink>
        <a:srgbClr val="99CA3C"/>
      </a:hlink>
      <a:folHlink>
        <a:srgbClr val="B9D181"/>
      </a:folHlink>
    </a:clrScheme>
    <a:fontScheme name="Facet">
      <a:majorFont>
        <a:latin typeface="Trebuchet MS" panose="020B0603020202020204"/>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acet">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Elements>
  <a:objectDefaults/>
  <a:extraClrSchemeLst/>
  <a:extLst>
    <a:ext uri="{05A4C25C-085E-4340-85A3-A5531E510DB2}">
      <thm15:themeFamily xmlns:thm15="http://schemas.microsoft.com/office/thememl/2012/main" name="Facet" id="{C0C680CD-088A-49FC-A102-D699147F32B2}" vid="{CFBC31BA-B70F-4F30-BCAA-4F3011E16C4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4</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Jam25</b:Tag>
    <b:SourceType>InternetSite</b:SourceType>
    <b:Guid>{1BA31A0C-CB6A-4482-B84B-97071E44D303}</b:Guid>
    <b:Title>electromagnetic spectrum</b:Title>
    <b:Year>2025</b:Year>
    <b:Author>
      <b:Author>
        <b:NameList>
          <b:Person>
            <b:Last>Webb</b:Last>
            <b:First>James</b:First>
          </b:Person>
        </b:NameList>
      </b:Author>
    </b:Author>
    <b:ProductionCompany>Britannica</b:ProductionCompany>
    <b:Month>Mar</b:Month>
    <b:Day>28</b:Day>
    <b:URL>https://www.britannica.com/science/light</b:URL>
    <b:RefOrder>1</b:RefOrder>
  </b:Source>
  <b:Source>
    <b:Tag>Cha06</b:Tag>
    <b:SourceType>JournalArticle</b:SourceType>
    <b:Guid>{6578F9A3-627C-49A0-894E-28147C14050C}</b:Guid>
    <b:Title>Student understanding of symmetry and Gauss’s law of electricity</b:Title>
    <b:Year>2006</b:Year>
    <b:Author>
      <b:Author>
        <b:NameList>
          <b:Person>
            <b:Last>Singh</b:Last>
            <b:First>Chandralekha</b:First>
          </b:Person>
        </b:NameList>
      </b:Author>
    </b:Author>
    <b:JournalName>American Journal of Physics</b:JournalName>
    <b:Pages>923-936</b:Pages>
    <b:Volume>74</b:Volume>
    <b:Issue>10</b:Issue>
    <b:RefOrder>2</b:RefOrder>
  </b:Source>
  <b:Source>
    <b:Tag>Gre18</b:Tag>
    <b:SourceType>JournalArticle</b:SourceType>
    <b:Guid>{A3E812CC-BEDD-4348-BE06-22B35F8A2DF9}</b:Guid>
    <b:Author>
      <b:Author>
        <b:NameList>
          <b:Person>
            <b:Last>Poole</b:Last>
            <b:First>Greg</b:First>
          </b:Person>
        </b:NameList>
      </b:Author>
    </b:Author>
    <b:Title>Gauss’s Law for Magnetism &amp; Law of Universal Magnetism: Calculate the Charge of a Monopole</b:Title>
    <b:JournalName>Journal of High Energy Physics, Gravitation and Cosmology</b:JournalName>
    <b:Year>2018</b:Year>
    <b:Pages>581-587</b:Pages>
    <b:Volume>4</b:Volume>
    <b:RefOrder>3</b:RefOrder>
  </b:Source>
  <b:Source>
    <b:Tag>SEr11</b:Tag>
    <b:SourceType>Report</b:SourceType>
    <b:Guid>{2ABAC9FF-1172-4C51-BFB8-5D0E73AA5BDC}</b:Guid>
    <b:Title>Reanalyzing the Ampere-Maxwell Law </b:Title>
    <b:Year>2011</b:Year>
    <b:City>University of Redlands, CA  </b:City>
    <b:Publisher>The Physics Teacher</b:Publisher>
    <b:Author>
      <b:Author>
        <b:NameList>
          <b:Person>
            <b:Last>Hill</b:Last>
            <b:First>S.</b:First>
            <b:Middle>Eric</b:Middle>
          </b:Person>
        </b:NameList>
      </b:Author>
    </b:Author>
    <b:RefOrder>4</b:RefOrder>
  </b:Source>
  <b:Source>
    <b:Tag>NAS</b:Tag>
    <b:SourceType>InternetSite</b:SourceType>
    <b:Guid>{043E2D8F-BB2F-459A-ACE8-5FE00BF51D5B}</b:Guid>
    <b:Title>The Effects of Earth's Upper Atmosphere on Radio Signals</b:Title>
    <b:Author>
      <b:Author>
        <b:Corporate>NASA</b:Corporate>
      </b:Author>
    </b:Author>
    <b:ProductionCompany>NASA</b:ProductionCompany>
    <b:URL>https://radiojove.gsfc.nasa.gov/education/activities/iono.html</b:URL>
    <b:RefOrder>5</b:RefOrder>
  </b:Source>
  <b:Source>
    <b:Tag>All78</b:Tag>
    <b:SourceType>JournalArticle</b:SourceType>
    <b:Guid>{67AF7041-77F1-44B3-8CE2-F2A505725A10}</b:Guid>
    <b:Title>Modes of optical waveguides</b:Title>
    <b:Year>1978</b:Year>
    <b:Author>
      <b:Author>
        <b:NameList>
          <b:Person>
            <b:Last>Young</b:Last>
            <b:First>Allan</b:First>
            <b:Middle>W. Snyder and William R.</b:Middle>
          </b:Person>
        </b:NameList>
      </b:Author>
    </b:Author>
    <b:JournalName>Journal of the Optical Society of America</b:JournalName>
    <b:Pages>285-309</b:Pages>
    <b:Volume>68</b:Volume>
    <b:Issue>3</b:Issue>
    <b:RefOrder>6</b:RefOrder>
  </b:Source>
  <b:Source>
    <b:Tag>Mat25</b:Tag>
    <b:SourceType>Report</b:SourceType>
    <b:Guid>{B32D96E6-E624-47DE-9E47-F7EDDDC70D47}</b:Guid>
    <b:Title>Lecture 18: Antennas and interference</b:Title>
    <b:Year>2025</b:Year>
    <b:Author>
      <b:Writer>
        <b:NameList>
          <b:Person>
            <b:Last>Schwartz</b:Last>
            <b:First>Matthew</b:First>
          </b:Person>
        </b:NameList>
      </b:Writer>
      <b:Author>
        <b:NameList>
          <b:Person>
            <b:Last>Schwartz</b:Last>
            <b:First>Matthew</b:First>
          </b:Person>
        </b:NameList>
      </b:Author>
    </b:Author>
    <b:ProductionCompany>Harvard</b:ProductionCompany>
    <b:Publisher>Harvard university</b:Publisher>
    <b:RefOrder>7</b:RefOrder>
  </b:Source>
  <b:Source>
    <b:Tag>Typ19</b:Tag>
    <b:SourceType>InternetSite</b:SourceType>
    <b:Guid>{0B51E992-7F70-43B4-9171-82CBEBC68204}</b:Guid>
    <b:Title>Types of Antennas at the RF and Microwave Frequency</b:Title>
    <b:Year>2019</b:Year>
    <b:Author>
      <b:Author>
        <b:Corporate>Types of Antennas at the RF and Microwave Frequency</b:Corporate>
      </b:Author>
    </b:Author>
    <b:ProductionCompany>Military + Aerospace Electronics</b:ProductionCompany>
    <b:Month>Jan</b:Month>
    <b:Day>15</b:Day>
    <b:URL>https://www.militaryaerospace.com/directory/blog/14059668/types-of-antennas-at-the-rf-and-microwave-frequency</b:URL>
    <b:RefOrder>8</b:RefOrder>
  </b:Source>
  <b:Source>
    <b:Tag>CBa69</b:Tag>
    <b:SourceType>JournalArticle</b:SourceType>
    <b:Guid>{DD407673-634D-41D0-9EFD-FAFE4914E149}</b:Guid>
    <b:Title>A FIELD GUIDE TO SIMPLE HF DIPOLES</b:Title>
    <b:Year>1969</b:Year>
    <b:Author>
      <b:Author>
        <b:NameList>
          <b:Person>
            <b:Last>C. Barnes</b:Last>
            <b:First>J.</b:First>
            <b:Middle>A. Hudick, and M. E. Mills</b:Middle>
          </b:Person>
        </b:NameList>
      </b:Author>
    </b:Author>
    <b:JournalName>STANFORD RESEARCH INSTITUTE </b:JournalName>
    <b:RefOrder>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0BE07E6-83F4-4BCE-B9F5-70BF9D36D5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TotalTime>
  <Pages>36</Pages>
  <Words>3842</Words>
  <Characters>21905</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Gallach</dc:creator>
  <cp:keywords/>
  <dc:description/>
  <cp:lastModifiedBy>John Gallacher (2114620)</cp:lastModifiedBy>
  <cp:revision>131</cp:revision>
  <dcterms:created xsi:type="dcterms:W3CDTF">2025-04-24T22:18:00Z</dcterms:created>
  <dcterms:modified xsi:type="dcterms:W3CDTF">2025-04-25T01:12:00Z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8a60473-494b-4586-a1bb-b0e663054676_Enabled">
    <vt:lpwstr>true</vt:lpwstr>
  </property>
  <property fmtid="{D5CDD505-2E9C-101B-9397-08002B2CF9AE}" pid="3" name="MSIP_Label_d8a60473-494b-4586-a1bb-b0e663054676_SetDate">
    <vt:lpwstr>2022-11-14T10:47:26Z</vt:lpwstr>
  </property>
  <property fmtid="{D5CDD505-2E9C-101B-9397-08002B2CF9AE}" pid="4" name="MSIP_Label_d8a60473-494b-4586-a1bb-b0e663054676_Method">
    <vt:lpwstr>Privileged</vt:lpwstr>
  </property>
  <property fmtid="{D5CDD505-2E9C-101B-9397-08002B2CF9AE}" pid="5" name="MSIP_Label_d8a60473-494b-4586-a1bb-b0e663054676_Name">
    <vt:lpwstr>MOD-1-O-‘UNMARKED’</vt:lpwstr>
  </property>
  <property fmtid="{D5CDD505-2E9C-101B-9397-08002B2CF9AE}" pid="6" name="MSIP_Label_d8a60473-494b-4586-a1bb-b0e663054676_SiteId">
    <vt:lpwstr>be7760ed-5953-484b-ae95-d0a16dfa09e5</vt:lpwstr>
  </property>
  <property fmtid="{D5CDD505-2E9C-101B-9397-08002B2CF9AE}" pid="7" name="MSIP_Label_d8a60473-494b-4586-a1bb-b0e663054676_ActionId">
    <vt:lpwstr>780d40ac-d57d-42a5-985b-ba93bbf2626f</vt:lpwstr>
  </property>
  <property fmtid="{D5CDD505-2E9C-101B-9397-08002B2CF9AE}" pid="8" name="MSIP_Label_d8a60473-494b-4586-a1bb-b0e663054676_ContentBits">
    <vt:lpwstr>0</vt:lpwstr>
  </property>
</Properties>
</file>