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0EB5" w:rsidRDefault="00A40EB5" w:rsidP="00A40EB5">
      <w:pPr>
        <w:pStyle w:val="TOCHeading"/>
        <w:jc w:val="center"/>
        <w:rPr>
          <w:rFonts w:ascii="Times New Roman" w:hAnsi="Times New Roman" w:cs="Times New Roman"/>
          <w:color w:val="auto"/>
          <w:sz w:val="40"/>
          <w:szCs w:val="40"/>
        </w:rPr>
      </w:pPr>
      <w:r w:rsidRPr="00885945">
        <w:rPr>
          <w:rFonts w:ascii="Times New Roman" w:hAnsi="Times New Roman" w:cs="Times New Roman"/>
          <w:color w:val="auto"/>
          <w:sz w:val="40"/>
          <w:szCs w:val="40"/>
        </w:rPr>
        <w:t>Digital Skills and Research Methods</w:t>
      </w:r>
    </w:p>
    <w:p w:rsidR="007D4789" w:rsidRDefault="007D4789" w:rsidP="007D4789"/>
    <w:p w:rsidR="007D4789" w:rsidRDefault="007D4789" w:rsidP="007D4789"/>
    <w:p w:rsidR="007D4789" w:rsidRDefault="007D4789" w:rsidP="007D4789"/>
    <w:p w:rsidR="007D4789" w:rsidRDefault="007D4789" w:rsidP="007D4789">
      <w:bookmarkStart w:id="0" w:name="_GoBack"/>
    </w:p>
    <w:bookmarkEnd w:id="0"/>
    <w:p w:rsidR="007D4789" w:rsidRDefault="007D4789" w:rsidP="007D4789"/>
    <w:p w:rsidR="007D4789" w:rsidRDefault="007D4789" w:rsidP="007D4789"/>
    <w:p w:rsidR="007D4789" w:rsidRDefault="0091477B" w:rsidP="007D4789">
      <w:r>
        <w:t>Module code: BMSK4003</w:t>
      </w:r>
    </w:p>
    <w:p w:rsidR="009F284C" w:rsidRDefault="00610400" w:rsidP="00D15413">
      <w:r>
        <w:t>Student ID:1813025</w:t>
      </w:r>
    </w:p>
    <w:p w:rsidR="005C31DC" w:rsidRDefault="005C31DC" w:rsidP="007D4789">
      <w:r>
        <w:t xml:space="preserve">Student Name: </w:t>
      </w:r>
      <w:proofErr w:type="spellStart"/>
      <w:r>
        <w:t>Domnica</w:t>
      </w:r>
      <w:proofErr w:type="spellEnd"/>
      <w:r>
        <w:t xml:space="preserve"> </w:t>
      </w:r>
      <w:proofErr w:type="spellStart"/>
      <w:r w:rsidR="00A72AB8">
        <w:t>Iacoban</w:t>
      </w:r>
      <w:proofErr w:type="spellEnd"/>
      <w:r>
        <w:t xml:space="preserve"> </w:t>
      </w:r>
    </w:p>
    <w:p w:rsidR="00A72AB8" w:rsidRDefault="00A72AB8" w:rsidP="007D4789">
      <w:r>
        <w:t xml:space="preserve">Lecture's Name: </w:t>
      </w:r>
      <w:r w:rsidR="0055266D">
        <w:t xml:space="preserve">Joy </w:t>
      </w:r>
      <w:proofErr w:type="spellStart"/>
      <w:r w:rsidR="0055266D">
        <w:t>Botu</w:t>
      </w:r>
      <w:proofErr w:type="spellEnd"/>
    </w:p>
    <w:p w:rsidR="00357905" w:rsidRDefault="00357905" w:rsidP="007D4789">
      <w:r>
        <w:t>Word count: 218</w:t>
      </w:r>
      <w:r w:rsidR="00C619FF">
        <w:t>3</w:t>
      </w:r>
    </w:p>
    <w:p w:rsidR="0055266D" w:rsidRDefault="0055266D" w:rsidP="007D4789"/>
    <w:p w:rsidR="00610400" w:rsidRPr="007D4789" w:rsidRDefault="00610400" w:rsidP="007D4789"/>
    <w:p w:rsidR="00A40EB5" w:rsidRDefault="00A40EB5">
      <w:pPr>
        <w:spacing w:line="276" w:lineRule="auto"/>
        <w:jc w:val="left"/>
        <w:rPr>
          <w:rFonts w:cs="Times New Roman"/>
          <w:szCs w:val="24"/>
        </w:rPr>
      </w:pPr>
      <w:r>
        <w:rPr>
          <w:rFonts w:cs="Times New Roman"/>
          <w:szCs w:val="24"/>
        </w:rPr>
        <w:br w:type="page"/>
      </w:r>
    </w:p>
    <w:p w:rsidR="00A72AB8" w:rsidRDefault="00A72AB8">
      <w:pPr>
        <w:spacing w:line="276" w:lineRule="auto"/>
        <w:jc w:val="left"/>
        <w:rPr>
          <w:rFonts w:eastAsiaTheme="majorEastAsia" w:cs="Times New Roman"/>
          <w:b/>
          <w:bCs/>
          <w:color w:val="365F91" w:themeColor="accent1" w:themeShade="BF"/>
          <w:szCs w:val="24"/>
        </w:rPr>
      </w:pPr>
    </w:p>
    <w:sdt>
      <w:sdtPr>
        <w:rPr>
          <w:rFonts w:ascii="Times New Roman" w:eastAsiaTheme="minorHAnsi" w:hAnsi="Times New Roman" w:cstheme="minorBidi"/>
          <w:b w:val="0"/>
          <w:bCs w:val="0"/>
          <w:color w:val="auto"/>
          <w:sz w:val="24"/>
          <w:szCs w:val="22"/>
        </w:rPr>
        <w:id w:val="1959060936"/>
        <w:docPartObj>
          <w:docPartGallery w:val="Table of Contents"/>
          <w:docPartUnique/>
        </w:docPartObj>
      </w:sdtPr>
      <w:sdtEndPr>
        <w:rPr>
          <w:noProof/>
        </w:rPr>
      </w:sdtEndPr>
      <w:sdtContent>
        <w:p w:rsidR="00A40EB5" w:rsidRDefault="00A40EB5">
          <w:pPr>
            <w:pStyle w:val="TOCHeading"/>
          </w:pPr>
          <w:r>
            <w:t>Contents</w:t>
          </w:r>
        </w:p>
        <w:p w:rsidR="00A40EB5" w:rsidRDefault="002C1B92">
          <w:pPr>
            <w:pStyle w:val="TOC1"/>
            <w:tabs>
              <w:tab w:val="right" w:leader="dot" w:pos="9350"/>
            </w:tabs>
            <w:rPr>
              <w:rFonts w:asciiTheme="minorHAnsi" w:eastAsiaTheme="minorEastAsia" w:hAnsiTheme="minorHAnsi"/>
              <w:noProof/>
              <w:sz w:val="22"/>
            </w:rPr>
          </w:pPr>
          <w:r>
            <w:fldChar w:fldCharType="begin"/>
          </w:r>
          <w:r w:rsidR="00A40EB5">
            <w:instrText xml:space="preserve"> TOC \o "1-3" \h \z \u </w:instrText>
          </w:r>
          <w:r>
            <w:fldChar w:fldCharType="separate"/>
          </w:r>
          <w:hyperlink w:anchor="_Toc5311895" w:history="1">
            <w:r w:rsidR="00A40EB5" w:rsidRPr="002C4D39">
              <w:rPr>
                <w:rStyle w:val="Hyperlink"/>
                <w:rFonts w:cs="Times New Roman"/>
                <w:noProof/>
              </w:rPr>
              <w:t>Introduction</w:t>
            </w:r>
            <w:r w:rsidR="00A40EB5">
              <w:rPr>
                <w:noProof/>
                <w:webHidden/>
              </w:rPr>
              <w:tab/>
            </w:r>
            <w:r>
              <w:rPr>
                <w:noProof/>
                <w:webHidden/>
              </w:rPr>
              <w:fldChar w:fldCharType="begin"/>
            </w:r>
            <w:r w:rsidR="00A40EB5">
              <w:rPr>
                <w:noProof/>
                <w:webHidden/>
              </w:rPr>
              <w:instrText xml:space="preserve"> PAGEREF _Toc5311895 \h </w:instrText>
            </w:r>
            <w:r>
              <w:rPr>
                <w:noProof/>
                <w:webHidden/>
              </w:rPr>
            </w:r>
            <w:r>
              <w:rPr>
                <w:noProof/>
                <w:webHidden/>
              </w:rPr>
              <w:fldChar w:fldCharType="separate"/>
            </w:r>
            <w:r w:rsidR="00A40EB5">
              <w:rPr>
                <w:noProof/>
                <w:webHidden/>
              </w:rPr>
              <w:t>3</w:t>
            </w:r>
            <w:r>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896" w:history="1">
            <w:r w:rsidR="00A40EB5" w:rsidRPr="002C4D39">
              <w:rPr>
                <w:rStyle w:val="Hyperlink"/>
                <w:rFonts w:cs="Times New Roman"/>
                <w:noProof/>
              </w:rPr>
              <w:t>Effectiveness of social and professional network</w:t>
            </w:r>
            <w:r w:rsidR="00A40EB5">
              <w:rPr>
                <w:noProof/>
                <w:webHidden/>
              </w:rPr>
              <w:tab/>
            </w:r>
            <w:r w:rsidR="002C1B92">
              <w:rPr>
                <w:noProof/>
                <w:webHidden/>
              </w:rPr>
              <w:fldChar w:fldCharType="begin"/>
            </w:r>
            <w:r w:rsidR="00A40EB5">
              <w:rPr>
                <w:noProof/>
                <w:webHidden/>
              </w:rPr>
              <w:instrText xml:space="preserve"> PAGEREF _Toc5311896 \h </w:instrText>
            </w:r>
            <w:r w:rsidR="002C1B92">
              <w:rPr>
                <w:noProof/>
                <w:webHidden/>
              </w:rPr>
            </w:r>
            <w:r w:rsidR="002C1B92">
              <w:rPr>
                <w:noProof/>
                <w:webHidden/>
              </w:rPr>
              <w:fldChar w:fldCharType="separate"/>
            </w:r>
            <w:r w:rsidR="00A40EB5">
              <w:rPr>
                <w:noProof/>
                <w:webHidden/>
              </w:rPr>
              <w:t>4</w:t>
            </w:r>
            <w:r w:rsidR="002C1B92">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897" w:history="1">
            <w:r w:rsidR="00A40EB5" w:rsidRPr="002C4D39">
              <w:rPr>
                <w:rStyle w:val="Hyperlink"/>
                <w:rFonts w:cs="Times New Roman"/>
                <w:noProof/>
              </w:rPr>
              <w:t>Effectiveness of cloud storage</w:t>
            </w:r>
            <w:r w:rsidR="00A40EB5">
              <w:rPr>
                <w:noProof/>
                <w:webHidden/>
              </w:rPr>
              <w:tab/>
            </w:r>
            <w:r w:rsidR="002C1B92">
              <w:rPr>
                <w:noProof/>
                <w:webHidden/>
              </w:rPr>
              <w:fldChar w:fldCharType="begin"/>
            </w:r>
            <w:r w:rsidR="00A40EB5">
              <w:rPr>
                <w:noProof/>
                <w:webHidden/>
              </w:rPr>
              <w:instrText xml:space="preserve"> PAGEREF _Toc5311897 \h </w:instrText>
            </w:r>
            <w:r w:rsidR="002C1B92">
              <w:rPr>
                <w:noProof/>
                <w:webHidden/>
              </w:rPr>
            </w:r>
            <w:r w:rsidR="002C1B92">
              <w:rPr>
                <w:noProof/>
                <w:webHidden/>
              </w:rPr>
              <w:fldChar w:fldCharType="separate"/>
            </w:r>
            <w:r w:rsidR="00A40EB5">
              <w:rPr>
                <w:noProof/>
                <w:webHidden/>
              </w:rPr>
              <w:t>7</w:t>
            </w:r>
            <w:r w:rsidR="002C1B92">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898" w:history="1">
            <w:r w:rsidR="00A40EB5" w:rsidRPr="002C4D39">
              <w:rPr>
                <w:rStyle w:val="Hyperlink"/>
                <w:rFonts w:cs="Times New Roman"/>
                <w:noProof/>
              </w:rPr>
              <w:t>Effectiveness of Virtual Learning Environment</w:t>
            </w:r>
            <w:r w:rsidR="00A40EB5">
              <w:rPr>
                <w:noProof/>
                <w:webHidden/>
              </w:rPr>
              <w:tab/>
            </w:r>
            <w:r w:rsidR="002C1B92">
              <w:rPr>
                <w:noProof/>
                <w:webHidden/>
              </w:rPr>
              <w:fldChar w:fldCharType="begin"/>
            </w:r>
            <w:r w:rsidR="00A40EB5">
              <w:rPr>
                <w:noProof/>
                <w:webHidden/>
              </w:rPr>
              <w:instrText xml:space="preserve"> PAGEREF _Toc5311898 \h </w:instrText>
            </w:r>
            <w:r w:rsidR="002C1B92">
              <w:rPr>
                <w:noProof/>
                <w:webHidden/>
              </w:rPr>
            </w:r>
            <w:r w:rsidR="002C1B92">
              <w:rPr>
                <w:noProof/>
                <w:webHidden/>
              </w:rPr>
              <w:fldChar w:fldCharType="separate"/>
            </w:r>
            <w:r w:rsidR="00A40EB5">
              <w:rPr>
                <w:noProof/>
                <w:webHidden/>
              </w:rPr>
              <w:t>9</w:t>
            </w:r>
            <w:r w:rsidR="002C1B92">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899" w:history="1">
            <w:r w:rsidR="00A40EB5" w:rsidRPr="002C4D39">
              <w:rPr>
                <w:rStyle w:val="Hyperlink"/>
                <w:rFonts w:cs="Times New Roman"/>
                <w:noProof/>
              </w:rPr>
              <w:t>Effectiveness of Social Media</w:t>
            </w:r>
            <w:r w:rsidR="00A40EB5">
              <w:rPr>
                <w:noProof/>
                <w:webHidden/>
              </w:rPr>
              <w:tab/>
            </w:r>
            <w:r w:rsidR="002C1B92">
              <w:rPr>
                <w:noProof/>
                <w:webHidden/>
              </w:rPr>
              <w:fldChar w:fldCharType="begin"/>
            </w:r>
            <w:r w:rsidR="00A40EB5">
              <w:rPr>
                <w:noProof/>
                <w:webHidden/>
              </w:rPr>
              <w:instrText xml:space="preserve"> PAGEREF _Toc5311899 \h </w:instrText>
            </w:r>
            <w:r w:rsidR="002C1B92">
              <w:rPr>
                <w:noProof/>
                <w:webHidden/>
              </w:rPr>
            </w:r>
            <w:r w:rsidR="002C1B92">
              <w:rPr>
                <w:noProof/>
                <w:webHidden/>
              </w:rPr>
              <w:fldChar w:fldCharType="separate"/>
            </w:r>
            <w:r w:rsidR="00A40EB5">
              <w:rPr>
                <w:noProof/>
                <w:webHidden/>
              </w:rPr>
              <w:t>10</w:t>
            </w:r>
            <w:r w:rsidR="002C1B92">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900" w:history="1">
            <w:r w:rsidR="00A40EB5" w:rsidRPr="002C4D39">
              <w:rPr>
                <w:rStyle w:val="Hyperlink"/>
                <w:rFonts w:cs="Times New Roman"/>
                <w:noProof/>
              </w:rPr>
              <w:t>Conclusion</w:t>
            </w:r>
            <w:r w:rsidR="00A40EB5">
              <w:rPr>
                <w:noProof/>
                <w:webHidden/>
              </w:rPr>
              <w:tab/>
            </w:r>
            <w:r w:rsidR="002C1B92">
              <w:rPr>
                <w:noProof/>
                <w:webHidden/>
              </w:rPr>
              <w:fldChar w:fldCharType="begin"/>
            </w:r>
            <w:r w:rsidR="00A40EB5">
              <w:rPr>
                <w:noProof/>
                <w:webHidden/>
              </w:rPr>
              <w:instrText xml:space="preserve"> PAGEREF _Toc5311900 \h </w:instrText>
            </w:r>
            <w:r w:rsidR="002C1B92">
              <w:rPr>
                <w:noProof/>
                <w:webHidden/>
              </w:rPr>
            </w:r>
            <w:r w:rsidR="002C1B92">
              <w:rPr>
                <w:noProof/>
                <w:webHidden/>
              </w:rPr>
              <w:fldChar w:fldCharType="separate"/>
            </w:r>
            <w:r w:rsidR="00A40EB5">
              <w:rPr>
                <w:noProof/>
                <w:webHidden/>
              </w:rPr>
              <w:t>13</w:t>
            </w:r>
            <w:r w:rsidR="002C1B92">
              <w:rPr>
                <w:noProof/>
                <w:webHidden/>
              </w:rPr>
              <w:fldChar w:fldCharType="end"/>
            </w:r>
          </w:hyperlink>
        </w:p>
        <w:p w:rsidR="00A40EB5" w:rsidRDefault="007E6583">
          <w:pPr>
            <w:pStyle w:val="TOC1"/>
            <w:tabs>
              <w:tab w:val="right" w:leader="dot" w:pos="9350"/>
            </w:tabs>
            <w:rPr>
              <w:rFonts w:asciiTheme="minorHAnsi" w:eastAsiaTheme="minorEastAsia" w:hAnsiTheme="minorHAnsi"/>
              <w:noProof/>
              <w:sz w:val="22"/>
            </w:rPr>
          </w:pPr>
          <w:hyperlink w:anchor="_Toc5311901" w:history="1">
            <w:r w:rsidR="00A40EB5" w:rsidRPr="002C4D39">
              <w:rPr>
                <w:rStyle w:val="Hyperlink"/>
                <w:rFonts w:cs="Times New Roman"/>
                <w:noProof/>
              </w:rPr>
              <w:t>References</w:t>
            </w:r>
            <w:r w:rsidR="00A40EB5">
              <w:rPr>
                <w:noProof/>
                <w:webHidden/>
              </w:rPr>
              <w:tab/>
            </w:r>
            <w:r w:rsidR="002C1B92">
              <w:rPr>
                <w:noProof/>
                <w:webHidden/>
              </w:rPr>
              <w:fldChar w:fldCharType="begin"/>
            </w:r>
            <w:r w:rsidR="00A40EB5">
              <w:rPr>
                <w:noProof/>
                <w:webHidden/>
              </w:rPr>
              <w:instrText xml:space="preserve"> PAGEREF _Toc5311901 \h </w:instrText>
            </w:r>
            <w:r w:rsidR="002C1B92">
              <w:rPr>
                <w:noProof/>
                <w:webHidden/>
              </w:rPr>
            </w:r>
            <w:r w:rsidR="002C1B92">
              <w:rPr>
                <w:noProof/>
                <w:webHidden/>
              </w:rPr>
              <w:fldChar w:fldCharType="separate"/>
            </w:r>
            <w:r w:rsidR="00A40EB5">
              <w:rPr>
                <w:noProof/>
                <w:webHidden/>
              </w:rPr>
              <w:t>14</w:t>
            </w:r>
            <w:r w:rsidR="002C1B92">
              <w:rPr>
                <w:noProof/>
                <w:webHidden/>
              </w:rPr>
              <w:fldChar w:fldCharType="end"/>
            </w:r>
          </w:hyperlink>
        </w:p>
        <w:p w:rsidR="00A40EB5" w:rsidRDefault="00A40EB5">
          <w:pPr>
            <w:pStyle w:val="TOC1"/>
            <w:tabs>
              <w:tab w:val="right" w:leader="dot" w:pos="9350"/>
            </w:tabs>
            <w:rPr>
              <w:rFonts w:asciiTheme="minorHAnsi" w:eastAsiaTheme="minorEastAsia" w:hAnsiTheme="minorHAnsi"/>
              <w:noProof/>
              <w:sz w:val="22"/>
            </w:rPr>
          </w:pPr>
        </w:p>
        <w:p w:rsidR="00A40EB5" w:rsidRDefault="002C1B92">
          <w:r>
            <w:rPr>
              <w:b/>
              <w:bCs/>
              <w:noProof/>
            </w:rPr>
            <w:fldChar w:fldCharType="end"/>
          </w:r>
        </w:p>
      </w:sdtContent>
    </w:sdt>
    <w:p w:rsidR="00387CB8" w:rsidRPr="000D3239" w:rsidRDefault="00387CB8" w:rsidP="00A40EB5">
      <w:pPr>
        <w:pStyle w:val="TOCHeading"/>
        <w:rPr>
          <w:rFonts w:ascii="Times New Roman" w:hAnsi="Times New Roman" w:cs="Times New Roman"/>
          <w:sz w:val="24"/>
          <w:szCs w:val="24"/>
        </w:rPr>
      </w:pPr>
    </w:p>
    <w:p w:rsidR="00387CB8" w:rsidRPr="000D3239" w:rsidRDefault="00387CB8" w:rsidP="000D3239">
      <w:pPr>
        <w:pStyle w:val="Heading1"/>
        <w:rPr>
          <w:rFonts w:ascii="Times New Roman" w:hAnsi="Times New Roman" w:cs="Times New Roman"/>
          <w:sz w:val="24"/>
          <w:szCs w:val="24"/>
        </w:rPr>
      </w:pPr>
    </w:p>
    <w:p w:rsidR="00387CB8" w:rsidRPr="000D3239" w:rsidRDefault="00387CB8" w:rsidP="000D3239">
      <w:pPr>
        <w:pStyle w:val="Heading1"/>
        <w:rPr>
          <w:rFonts w:ascii="Times New Roman" w:hAnsi="Times New Roman" w:cs="Times New Roman"/>
          <w:sz w:val="24"/>
          <w:szCs w:val="24"/>
        </w:rPr>
      </w:pPr>
    </w:p>
    <w:p w:rsidR="000D3239" w:rsidRPr="000D3239" w:rsidRDefault="000D3239" w:rsidP="000D3239">
      <w:pPr>
        <w:rPr>
          <w:rFonts w:eastAsiaTheme="majorEastAsia" w:cs="Times New Roman"/>
          <w:b/>
          <w:bCs/>
          <w:color w:val="365F91" w:themeColor="accent1" w:themeShade="BF"/>
          <w:szCs w:val="24"/>
        </w:rPr>
      </w:pPr>
      <w:r w:rsidRPr="000D3239">
        <w:rPr>
          <w:rFonts w:cs="Times New Roman"/>
          <w:szCs w:val="24"/>
        </w:rPr>
        <w:br w:type="page"/>
      </w:r>
    </w:p>
    <w:p w:rsidR="00320A11" w:rsidRPr="000D3239" w:rsidRDefault="00320A11" w:rsidP="000D3239">
      <w:pPr>
        <w:pStyle w:val="Heading1"/>
        <w:rPr>
          <w:rFonts w:ascii="Times New Roman" w:hAnsi="Times New Roman" w:cs="Times New Roman"/>
          <w:sz w:val="24"/>
          <w:szCs w:val="24"/>
        </w:rPr>
      </w:pPr>
      <w:bookmarkStart w:id="1" w:name="_Toc5285477"/>
      <w:bookmarkStart w:id="2" w:name="_Toc5311895"/>
      <w:r w:rsidRPr="000D3239">
        <w:rPr>
          <w:rFonts w:ascii="Times New Roman" w:hAnsi="Times New Roman" w:cs="Times New Roman"/>
          <w:sz w:val="24"/>
          <w:szCs w:val="24"/>
        </w:rPr>
        <w:t>Introduction</w:t>
      </w:r>
      <w:bookmarkEnd w:id="1"/>
      <w:bookmarkEnd w:id="2"/>
    </w:p>
    <w:p w:rsidR="00320A11" w:rsidRPr="000D3239" w:rsidRDefault="00320A11" w:rsidP="000D3239">
      <w:pPr>
        <w:rPr>
          <w:rFonts w:cs="Times New Roman"/>
          <w:szCs w:val="24"/>
        </w:rPr>
      </w:pPr>
      <w:r w:rsidRPr="000D3239">
        <w:rPr>
          <w:rFonts w:cs="Times New Roman"/>
          <w:szCs w:val="24"/>
        </w:rPr>
        <w:t xml:space="preserve">Social and professional network performs as the bedrock to gain knowledge about the industry and competitors. Social sites can help the employees to express their research results. These sites and professional network can also help to enlarge the research area and find out better results. VLE in the </w:t>
      </w:r>
      <w:proofErr w:type="spellStart"/>
      <w:r w:rsidRPr="000D3239">
        <w:rPr>
          <w:rFonts w:cs="Times New Roman"/>
          <w:szCs w:val="24"/>
        </w:rPr>
        <w:t>organisation</w:t>
      </w:r>
      <w:proofErr w:type="spellEnd"/>
      <w:r w:rsidRPr="000D3239">
        <w:rPr>
          <w:rFonts w:cs="Times New Roman"/>
          <w:szCs w:val="24"/>
        </w:rPr>
        <w:t xml:space="preserve"> can help the employees to increase the employability skills. Social sites and cloud storage Services are cost efficient. They are not time consuming also. </w:t>
      </w:r>
      <w:r w:rsidR="00792BE8" w:rsidRPr="000D3239">
        <w:rPr>
          <w:rFonts w:cs="Times New Roman"/>
          <w:szCs w:val="24"/>
        </w:rPr>
        <w:t xml:space="preserve">Companies can efficiently use cloud storage software to protect the data and retrieve it. This software can ensure the security as well. </w:t>
      </w:r>
    </w:p>
    <w:p w:rsidR="00320A11" w:rsidRPr="000D3239" w:rsidRDefault="00320A11" w:rsidP="000D3239">
      <w:pPr>
        <w:pStyle w:val="Heading1"/>
        <w:rPr>
          <w:rFonts w:ascii="Times New Roman" w:hAnsi="Times New Roman" w:cs="Times New Roman"/>
          <w:sz w:val="24"/>
          <w:szCs w:val="24"/>
        </w:rPr>
      </w:pPr>
    </w:p>
    <w:p w:rsidR="000D3239" w:rsidRPr="000D3239" w:rsidRDefault="000D3239" w:rsidP="000D3239">
      <w:pPr>
        <w:rPr>
          <w:rFonts w:eastAsiaTheme="majorEastAsia" w:cs="Times New Roman"/>
          <w:b/>
          <w:bCs/>
          <w:color w:val="365F91" w:themeColor="accent1" w:themeShade="BF"/>
          <w:szCs w:val="24"/>
        </w:rPr>
      </w:pPr>
      <w:r w:rsidRPr="000D3239">
        <w:rPr>
          <w:rFonts w:cs="Times New Roman"/>
          <w:szCs w:val="24"/>
        </w:rPr>
        <w:br w:type="page"/>
      </w:r>
    </w:p>
    <w:p w:rsidR="00EF6988" w:rsidRPr="000D3239" w:rsidRDefault="003B7CC4" w:rsidP="000D3239">
      <w:pPr>
        <w:pStyle w:val="Heading1"/>
        <w:rPr>
          <w:rFonts w:ascii="Times New Roman" w:hAnsi="Times New Roman" w:cs="Times New Roman"/>
          <w:sz w:val="24"/>
          <w:szCs w:val="24"/>
        </w:rPr>
      </w:pPr>
      <w:bookmarkStart w:id="3" w:name="_Toc5285478"/>
      <w:bookmarkStart w:id="4" w:name="_Toc5311896"/>
      <w:r w:rsidRPr="000D3239">
        <w:rPr>
          <w:rFonts w:ascii="Times New Roman" w:hAnsi="Times New Roman" w:cs="Times New Roman"/>
          <w:sz w:val="24"/>
          <w:szCs w:val="24"/>
        </w:rPr>
        <w:t>Effectiveness of social and professional network</w:t>
      </w:r>
      <w:bookmarkEnd w:id="3"/>
      <w:bookmarkEnd w:id="4"/>
    </w:p>
    <w:p w:rsidR="00CF5232" w:rsidRPr="000D3239" w:rsidRDefault="003B7CC4" w:rsidP="000D3239">
      <w:pPr>
        <w:rPr>
          <w:rFonts w:cs="Times New Roman"/>
          <w:szCs w:val="24"/>
        </w:rPr>
      </w:pPr>
      <w:r w:rsidRPr="000D3239">
        <w:rPr>
          <w:rFonts w:cs="Times New Roman"/>
          <w:szCs w:val="24"/>
        </w:rPr>
        <w:t xml:space="preserve">Employee and employers always need to improve their employability skills. In this modern business world, employee needs to make their accessibility to the industry so as to increase their surroundings and negotiation skills. </w:t>
      </w:r>
      <w:r w:rsidR="0007660C" w:rsidRPr="000D3239">
        <w:rPr>
          <w:rFonts w:cs="Times New Roman"/>
          <w:szCs w:val="24"/>
        </w:rPr>
        <w:t xml:space="preserve">Social and professional networking helps the employees to gain knowledge about the industry. It will also give insight to the employee about the potential growth in the industry as well as </w:t>
      </w:r>
      <w:r w:rsidR="002D13CE" w:rsidRPr="000D3239">
        <w:rPr>
          <w:rFonts w:cs="Times New Roman"/>
          <w:szCs w:val="24"/>
        </w:rPr>
        <w:t>personal</w:t>
      </w:r>
      <w:r w:rsidR="0007660C" w:rsidRPr="000D3239">
        <w:rPr>
          <w:rFonts w:cs="Times New Roman"/>
          <w:szCs w:val="24"/>
        </w:rPr>
        <w:t xml:space="preserve"> career. </w:t>
      </w:r>
    </w:p>
    <w:p w:rsidR="00CF5232" w:rsidRPr="000D3239" w:rsidRDefault="002D13CE" w:rsidP="000D3239">
      <w:pPr>
        <w:rPr>
          <w:rFonts w:cs="Times New Roman"/>
          <w:szCs w:val="24"/>
        </w:rPr>
      </w:pPr>
      <w:r w:rsidRPr="000D3239">
        <w:rPr>
          <w:rFonts w:cs="Times New Roman"/>
          <w:szCs w:val="24"/>
        </w:rPr>
        <w:t xml:space="preserve">Effective social and Professional networking will help the employee to find out the potential gaps in the industry so that the employees can explore in these area. </w:t>
      </w:r>
      <w:r w:rsidR="00100502" w:rsidRPr="000D3239">
        <w:rPr>
          <w:rFonts w:cs="Times New Roman"/>
          <w:szCs w:val="24"/>
        </w:rPr>
        <w:t>It will increase the perspective of the employees and help them to find out the opportunities.</w:t>
      </w:r>
      <w:r w:rsidR="003F1B0F" w:rsidRPr="000D3239">
        <w:rPr>
          <w:rFonts w:cs="Times New Roman"/>
          <w:szCs w:val="24"/>
        </w:rPr>
        <w:t xml:space="preserve"> In this fast paced world of business, there </w:t>
      </w:r>
      <w:r w:rsidR="00CF5232" w:rsidRPr="000D3239">
        <w:rPr>
          <w:rFonts w:cs="Times New Roman"/>
          <w:szCs w:val="24"/>
        </w:rPr>
        <w:t>is</w:t>
      </w:r>
      <w:r w:rsidR="003F1B0F" w:rsidRPr="000D3239">
        <w:rPr>
          <w:rFonts w:cs="Times New Roman"/>
          <w:szCs w:val="24"/>
        </w:rPr>
        <w:t xml:space="preserve"> less </w:t>
      </w:r>
      <w:r w:rsidR="00CF5232" w:rsidRPr="000D3239">
        <w:rPr>
          <w:rFonts w:cs="Times New Roman"/>
          <w:szCs w:val="24"/>
        </w:rPr>
        <w:t xml:space="preserve">essentiality </w:t>
      </w:r>
      <w:r w:rsidR="003F1B0F" w:rsidRPr="000D3239">
        <w:rPr>
          <w:rFonts w:cs="Times New Roman"/>
          <w:szCs w:val="24"/>
        </w:rPr>
        <w:t xml:space="preserve">of </w:t>
      </w:r>
      <w:r w:rsidR="00CF5232" w:rsidRPr="000D3239">
        <w:rPr>
          <w:rFonts w:cs="Times New Roman"/>
          <w:szCs w:val="24"/>
        </w:rPr>
        <w:t>face to face interactions than that of previous. Social networking sites help the employees to find out the desired personnel to deal with about the research and get connected with them. Students can formulate their interest, concept and goals about their career by exploring in the social network sites and creating professional network and improve desired employability skills</w:t>
      </w:r>
      <w:r w:rsidR="002D67C7" w:rsidRPr="002D67C7">
        <w:rPr>
          <w:rFonts w:cs="Times New Roman"/>
          <w:szCs w:val="24"/>
        </w:rPr>
        <w:t xml:space="preserve">(Miller, </w:t>
      </w:r>
      <w:proofErr w:type="spellStart"/>
      <w:r w:rsidR="002D67C7" w:rsidRPr="002D67C7">
        <w:rPr>
          <w:rFonts w:cs="Times New Roman"/>
          <w:szCs w:val="24"/>
        </w:rPr>
        <w:t>Biggart</w:t>
      </w:r>
      <w:proofErr w:type="spellEnd"/>
      <w:r w:rsidR="002D67C7" w:rsidRPr="002D67C7">
        <w:rPr>
          <w:rFonts w:cs="Times New Roman"/>
          <w:szCs w:val="24"/>
        </w:rPr>
        <w:t xml:space="preserve"> and Newton, 2013)</w:t>
      </w:r>
      <w:r w:rsidR="00CF5232" w:rsidRPr="000D3239">
        <w:rPr>
          <w:rFonts w:cs="Times New Roman"/>
          <w:szCs w:val="24"/>
        </w:rPr>
        <w:t>. There are many social networking sites that can be useful in increasing professional surroundings. Among all of these sites, LinkedIn and Twitter is very common and frequent in the business world.</w:t>
      </w:r>
    </w:p>
    <w:p w:rsidR="00AA1BB0" w:rsidRDefault="00AA1BB0" w:rsidP="000D3239">
      <w:pPr>
        <w:rPr>
          <w:rFonts w:cs="Times New Roman"/>
          <w:szCs w:val="24"/>
        </w:rPr>
      </w:pPr>
    </w:p>
    <w:p w:rsidR="002058A5" w:rsidRPr="000D3239" w:rsidRDefault="00AA1BB0" w:rsidP="00AA1BB0">
      <w:pPr>
        <w:jc w:val="center"/>
        <w:rPr>
          <w:rFonts w:cs="Times New Roman"/>
          <w:szCs w:val="24"/>
        </w:rPr>
      </w:pPr>
      <w:r>
        <w:rPr>
          <w:rFonts w:cs="Times New Roman"/>
          <w:szCs w:val="24"/>
        </w:rPr>
        <w:t xml:space="preserve">Source: </w:t>
      </w:r>
      <w:r w:rsidRPr="00AA1BB0">
        <w:rPr>
          <w:rFonts w:cs="Times New Roman"/>
          <w:szCs w:val="24"/>
        </w:rPr>
        <w:t>(Li, Cox and Wang, 2018)</w:t>
      </w:r>
      <w:r w:rsidR="002058A5" w:rsidRPr="000D3239">
        <w:rPr>
          <w:rFonts w:cs="Times New Roman"/>
          <w:noProof/>
          <w:szCs w:val="24"/>
          <w:lang w:val="en-GB" w:eastAsia="en-GB"/>
        </w:rPr>
        <w:drawing>
          <wp:anchor distT="0" distB="0" distL="114300" distR="114300" simplePos="0" relativeHeight="251658240" behindDoc="0" locked="0" layoutInCell="1" allowOverlap="1">
            <wp:simplePos x="933450" y="914400"/>
            <wp:positionH relativeFrom="column">
              <wp:align>left</wp:align>
            </wp:positionH>
            <wp:positionV relativeFrom="paragraph">
              <wp:align>top</wp:align>
            </wp:positionV>
            <wp:extent cx="5705461" cy="4319081"/>
            <wp:effectExtent l="19050" t="0" r="0" b="0"/>
            <wp:wrapSquare wrapText="bothSides"/>
            <wp:docPr id="10" name="Picture 10" descr="Image result for Effectiveness of social and professional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Effectiveness of social and professional network"/>
                    <pic:cNvPicPr>
                      <a:picLocks noChangeAspect="1" noChangeArrowheads="1"/>
                    </pic:cNvPicPr>
                  </pic:nvPicPr>
                  <pic:blipFill>
                    <a:blip r:embed="rId7"/>
                    <a:srcRect/>
                    <a:stretch>
                      <a:fillRect/>
                    </a:stretch>
                  </pic:blipFill>
                  <pic:spPr bwMode="auto">
                    <a:xfrm>
                      <a:off x="0" y="0"/>
                      <a:ext cx="5705461" cy="4319081"/>
                    </a:xfrm>
                    <a:prstGeom prst="rect">
                      <a:avLst/>
                    </a:prstGeom>
                    <a:noFill/>
                    <a:ln w="9525">
                      <a:noFill/>
                      <a:miter lim="800000"/>
                      <a:headEnd/>
                      <a:tailEnd/>
                    </a:ln>
                  </pic:spPr>
                </pic:pic>
              </a:graphicData>
            </a:graphic>
          </wp:anchor>
        </w:drawing>
      </w:r>
      <w:r>
        <w:rPr>
          <w:rFonts w:cs="Times New Roman"/>
          <w:szCs w:val="24"/>
        </w:rPr>
        <w:br w:type="textWrapping" w:clear="all"/>
      </w:r>
    </w:p>
    <w:p w:rsidR="005925A7" w:rsidRPr="000D3239" w:rsidRDefault="0007660C" w:rsidP="000D3239">
      <w:pPr>
        <w:rPr>
          <w:rFonts w:cs="Times New Roman"/>
          <w:szCs w:val="24"/>
        </w:rPr>
      </w:pPr>
      <w:r w:rsidRPr="000D3239">
        <w:rPr>
          <w:rFonts w:cs="Times New Roman"/>
          <w:szCs w:val="24"/>
        </w:rPr>
        <w:t>LinkedIn helps the company to submit CV and provide other professional information. It helps the employers and employees to share their knowledge and interests. It is a platform that can co</w:t>
      </w:r>
      <w:r w:rsidR="00CF5232" w:rsidRPr="000D3239">
        <w:rPr>
          <w:rFonts w:cs="Times New Roman"/>
          <w:szCs w:val="24"/>
        </w:rPr>
        <w:t>ordinate</w:t>
      </w:r>
      <w:r w:rsidRPr="000D3239">
        <w:rPr>
          <w:rFonts w:cs="Times New Roman"/>
          <w:szCs w:val="24"/>
        </w:rPr>
        <w:t xml:space="preserve"> researchers and accommodate the research findings.</w:t>
      </w:r>
      <w:r w:rsidR="00CF5232" w:rsidRPr="000D3239">
        <w:rPr>
          <w:rFonts w:cs="Times New Roman"/>
          <w:szCs w:val="24"/>
        </w:rPr>
        <w:t xml:space="preserve"> LinkedIn also helps the employee to understand what kinds of skills are needed to be applicable for the job. Employer can become</w:t>
      </w:r>
      <w:r w:rsidR="00F12038" w:rsidRPr="000D3239">
        <w:rPr>
          <w:rFonts w:cs="Times New Roman"/>
          <w:szCs w:val="24"/>
        </w:rPr>
        <w:t xml:space="preserve"> very cautious and immaculate about selecting employee. </w:t>
      </w:r>
      <w:r w:rsidR="00283E3D" w:rsidRPr="000D3239">
        <w:rPr>
          <w:rFonts w:cs="Times New Roman"/>
          <w:szCs w:val="24"/>
        </w:rPr>
        <w:t xml:space="preserve">Potential employee gets to </w:t>
      </w:r>
      <w:proofErr w:type="spellStart"/>
      <w:r w:rsidR="00283E3D" w:rsidRPr="000D3239">
        <w:rPr>
          <w:rFonts w:cs="Times New Roman"/>
          <w:szCs w:val="24"/>
        </w:rPr>
        <w:t>knowwhat</w:t>
      </w:r>
      <w:proofErr w:type="spellEnd"/>
      <w:r w:rsidR="00283E3D" w:rsidRPr="000D3239">
        <w:rPr>
          <w:rFonts w:cs="Times New Roman"/>
          <w:szCs w:val="24"/>
        </w:rPr>
        <w:t xml:space="preserve"> sorts of skills they need. Student gets to know the desired skills. It will help the employer to effectively implement the recruiting policy. </w:t>
      </w:r>
    </w:p>
    <w:p w:rsidR="005925A7" w:rsidRPr="000D3239" w:rsidRDefault="005925A7" w:rsidP="000D3239">
      <w:pPr>
        <w:rPr>
          <w:rFonts w:cs="Times New Roman"/>
          <w:szCs w:val="24"/>
        </w:rPr>
      </w:pPr>
      <w:r w:rsidRPr="000D3239">
        <w:rPr>
          <w:rFonts w:cs="Times New Roman"/>
          <w:szCs w:val="24"/>
        </w:rPr>
        <w:t>Twitter is another social networking site which conveys various interests of different kinds of people. Employer and employee can provide update of their research. It is micro blogging tool which can provide insight to the employees as well.</w:t>
      </w:r>
    </w:p>
    <w:p w:rsidR="00094936" w:rsidRPr="000D3239" w:rsidRDefault="005746CA" w:rsidP="000D3239">
      <w:pPr>
        <w:rPr>
          <w:rFonts w:cs="Times New Roman"/>
          <w:szCs w:val="24"/>
        </w:rPr>
      </w:pPr>
      <w:r w:rsidRPr="000D3239">
        <w:rPr>
          <w:rFonts w:cs="Times New Roman"/>
          <w:szCs w:val="24"/>
        </w:rPr>
        <w:t xml:space="preserve">Student can choose the desired </w:t>
      </w:r>
      <w:proofErr w:type="spellStart"/>
      <w:r w:rsidRPr="000D3239">
        <w:rPr>
          <w:rFonts w:cs="Times New Roman"/>
          <w:szCs w:val="24"/>
        </w:rPr>
        <w:t>organisation</w:t>
      </w:r>
      <w:proofErr w:type="spellEnd"/>
      <w:r w:rsidRPr="000D3239">
        <w:rPr>
          <w:rFonts w:cs="Times New Roman"/>
          <w:szCs w:val="24"/>
        </w:rPr>
        <w:t xml:space="preserve"> and follow it. Twitter gives insight about the news and research within 140 characters. So employee and students can gauge the gist of the tweet if they can pose the desired employability skills.</w:t>
      </w:r>
      <w:r w:rsidR="00D22B57" w:rsidRPr="000D3239">
        <w:rPr>
          <w:rFonts w:cs="Times New Roman"/>
          <w:szCs w:val="24"/>
        </w:rPr>
        <w:t xml:space="preserve"> Twitter is also a great source of following events and conferences. </w:t>
      </w:r>
      <w:r w:rsidR="00094936" w:rsidRPr="000D3239">
        <w:rPr>
          <w:rFonts w:cs="Times New Roman"/>
          <w:szCs w:val="24"/>
        </w:rPr>
        <w:t>Students can follow university libraries and lectures which will enrich the knowledge of their and convey the message which area of employability skills need to improve</w:t>
      </w:r>
      <w:r w:rsidR="002D67C7" w:rsidRPr="002D67C7">
        <w:rPr>
          <w:rFonts w:cs="Times New Roman"/>
          <w:szCs w:val="24"/>
        </w:rPr>
        <w:t>(MOUISSI et al., 2016)</w:t>
      </w:r>
      <w:r w:rsidR="00094936" w:rsidRPr="000D3239">
        <w:rPr>
          <w:rFonts w:cs="Times New Roman"/>
          <w:szCs w:val="24"/>
        </w:rPr>
        <w:t>.</w:t>
      </w:r>
    </w:p>
    <w:p w:rsidR="001943D2" w:rsidRPr="000D3239" w:rsidRDefault="00B55535" w:rsidP="000D3239">
      <w:pPr>
        <w:rPr>
          <w:rFonts w:cs="Times New Roman"/>
          <w:szCs w:val="24"/>
        </w:rPr>
      </w:pPr>
      <w:r w:rsidRPr="000D3239">
        <w:rPr>
          <w:rFonts w:cs="Times New Roman"/>
          <w:szCs w:val="24"/>
        </w:rPr>
        <w:t xml:space="preserve">Facebook is not actually a professional platform to identify the employability skills. It is more of a communication medium. Despite this obstacle, Facebook can convey the message about the industry and potential growth about the career growth. It can make employee understand about the future change of events and skills needed to be improved. </w:t>
      </w:r>
    </w:p>
    <w:p w:rsidR="00125CF2" w:rsidRPr="000D3239" w:rsidRDefault="001943D2" w:rsidP="000D3239">
      <w:pPr>
        <w:rPr>
          <w:rFonts w:cs="Times New Roman"/>
          <w:szCs w:val="24"/>
        </w:rPr>
      </w:pPr>
      <w:r w:rsidRPr="000D3239">
        <w:rPr>
          <w:rFonts w:cs="Times New Roman"/>
          <w:szCs w:val="24"/>
        </w:rPr>
        <w:t xml:space="preserve">Above all these </w:t>
      </w:r>
      <w:r w:rsidR="00592392" w:rsidRPr="000D3239">
        <w:rPr>
          <w:rFonts w:cs="Times New Roman"/>
          <w:szCs w:val="24"/>
        </w:rPr>
        <w:t xml:space="preserve">social sites, employee needs to know the importance of team working and networking. Effective team working will pave the way of new networking platforms. The employees need to keep professional resume and photos in their social sites. They don’t need to share any disoriented news rather share </w:t>
      </w:r>
      <w:r w:rsidR="00B57C45" w:rsidRPr="000D3239">
        <w:rPr>
          <w:rFonts w:cs="Times New Roman"/>
          <w:szCs w:val="24"/>
        </w:rPr>
        <w:t xml:space="preserve">their knowledge and research. It will increase the viability of the employee. </w:t>
      </w:r>
      <w:r w:rsidR="00125CF2" w:rsidRPr="000D3239">
        <w:rPr>
          <w:rFonts w:cs="Times New Roman"/>
          <w:szCs w:val="24"/>
        </w:rPr>
        <w:t xml:space="preserve">It will rapport the interest of people and </w:t>
      </w:r>
      <w:r w:rsidR="008E6717" w:rsidRPr="000D3239">
        <w:rPr>
          <w:rFonts w:cs="Times New Roman"/>
          <w:szCs w:val="24"/>
        </w:rPr>
        <w:t>enables</w:t>
      </w:r>
      <w:r w:rsidR="00125CF2" w:rsidRPr="000D3239">
        <w:rPr>
          <w:rFonts w:cs="Times New Roman"/>
          <w:szCs w:val="24"/>
        </w:rPr>
        <w:t xml:space="preserve"> the employee to see new opportunities.</w:t>
      </w:r>
    </w:p>
    <w:p w:rsidR="000D3239" w:rsidRPr="000D3239" w:rsidRDefault="000D3239" w:rsidP="000D3239">
      <w:pPr>
        <w:rPr>
          <w:rFonts w:eastAsiaTheme="majorEastAsia" w:cs="Times New Roman"/>
          <w:b/>
          <w:bCs/>
          <w:color w:val="365F91" w:themeColor="accent1" w:themeShade="BF"/>
          <w:szCs w:val="24"/>
        </w:rPr>
      </w:pPr>
      <w:r w:rsidRPr="000D3239">
        <w:rPr>
          <w:rFonts w:cs="Times New Roman"/>
          <w:szCs w:val="24"/>
        </w:rPr>
        <w:br w:type="page"/>
      </w:r>
    </w:p>
    <w:p w:rsidR="00524DD2" w:rsidRPr="000D3239" w:rsidRDefault="008E6717" w:rsidP="000D3239">
      <w:pPr>
        <w:pStyle w:val="Heading1"/>
        <w:rPr>
          <w:rFonts w:ascii="Times New Roman" w:hAnsi="Times New Roman" w:cs="Times New Roman"/>
          <w:sz w:val="24"/>
          <w:szCs w:val="24"/>
        </w:rPr>
      </w:pPr>
      <w:bookmarkStart w:id="5" w:name="_Toc5285479"/>
      <w:bookmarkStart w:id="6" w:name="_Toc5311897"/>
      <w:r w:rsidRPr="000D3239">
        <w:rPr>
          <w:rFonts w:ascii="Times New Roman" w:hAnsi="Times New Roman" w:cs="Times New Roman"/>
          <w:sz w:val="24"/>
          <w:szCs w:val="24"/>
        </w:rPr>
        <w:t>Effectiveness of cloud stora</w:t>
      </w:r>
      <w:r w:rsidR="00524DD2" w:rsidRPr="000D3239">
        <w:rPr>
          <w:rFonts w:ascii="Times New Roman" w:hAnsi="Times New Roman" w:cs="Times New Roman"/>
          <w:sz w:val="24"/>
          <w:szCs w:val="24"/>
        </w:rPr>
        <w:t>ge</w:t>
      </w:r>
      <w:bookmarkEnd w:id="5"/>
      <w:bookmarkEnd w:id="6"/>
    </w:p>
    <w:p w:rsidR="00524DD2" w:rsidRPr="000D3239" w:rsidRDefault="00524DD2" w:rsidP="000D3239">
      <w:pPr>
        <w:rPr>
          <w:rFonts w:cs="Times New Roman"/>
          <w:szCs w:val="24"/>
        </w:rPr>
      </w:pPr>
      <w:r w:rsidRPr="000D3239">
        <w:rPr>
          <w:rFonts w:cs="Times New Roman"/>
          <w:szCs w:val="24"/>
        </w:rPr>
        <w:t>Cloud storage is a service technology by which the company can store the data and control it remotely. It increases the usability and accessibility of the data. It is also cost efficient and provides back up option and recovery plans. As a result, cloud storage can bring contingency plans in retrieving data.</w:t>
      </w:r>
    </w:p>
    <w:p w:rsidR="004A780A" w:rsidRPr="000D3239" w:rsidRDefault="00C00E6D" w:rsidP="000D3239">
      <w:pPr>
        <w:rPr>
          <w:rFonts w:cs="Times New Roman"/>
          <w:szCs w:val="24"/>
        </w:rPr>
      </w:pPr>
      <w:r w:rsidRPr="000D3239">
        <w:rPr>
          <w:rFonts w:cs="Times New Roman"/>
          <w:szCs w:val="24"/>
        </w:rPr>
        <w:t xml:space="preserve">Cloud storage </w:t>
      </w:r>
      <w:r w:rsidR="00CF3DF5" w:rsidRPr="000D3239">
        <w:rPr>
          <w:rFonts w:cs="Times New Roman"/>
          <w:szCs w:val="24"/>
        </w:rPr>
        <w:t xml:space="preserve">can be useful in formulating marketing strategies. Traditionally, Gmail and Yahoo are considered as the cloud storage service technologies. Nowadays Dropbox, Google </w:t>
      </w:r>
      <w:r w:rsidR="005559F1" w:rsidRPr="000D3239">
        <w:rPr>
          <w:rFonts w:cs="Times New Roman"/>
          <w:szCs w:val="24"/>
        </w:rPr>
        <w:t>drive has</w:t>
      </w:r>
      <w:r w:rsidR="00CF3DF5" w:rsidRPr="000D3239">
        <w:rPr>
          <w:rFonts w:cs="Times New Roman"/>
          <w:szCs w:val="24"/>
        </w:rPr>
        <w:t xml:space="preserve"> become </w:t>
      </w:r>
      <w:r w:rsidR="005559F1" w:rsidRPr="000D3239">
        <w:rPr>
          <w:rFonts w:cs="Times New Roman"/>
          <w:szCs w:val="24"/>
        </w:rPr>
        <w:t>popular as personal uses. But there are many service providers that can help the company to create new content management in social media with effective marketing tools.</w:t>
      </w:r>
      <w:r w:rsidR="004A780A" w:rsidRPr="000D3239">
        <w:rPr>
          <w:rFonts w:cs="Times New Roman"/>
          <w:szCs w:val="24"/>
        </w:rPr>
        <w:t xml:space="preserve"> Google analytics can be helpful in terms of monitoring websites.</w:t>
      </w:r>
    </w:p>
    <w:p w:rsidR="002058A5" w:rsidRDefault="002058A5" w:rsidP="000D3239">
      <w:pPr>
        <w:rPr>
          <w:rFonts w:cs="Times New Roman"/>
          <w:szCs w:val="24"/>
        </w:rPr>
      </w:pPr>
      <w:r w:rsidRPr="000D3239">
        <w:rPr>
          <w:rFonts w:cs="Times New Roman"/>
          <w:noProof/>
          <w:szCs w:val="24"/>
          <w:lang w:val="en-GB" w:eastAsia="en-GB"/>
        </w:rPr>
        <w:drawing>
          <wp:inline distT="0" distB="0" distL="0" distR="0">
            <wp:extent cx="5709920" cy="4299585"/>
            <wp:effectExtent l="19050" t="0" r="5080" b="0"/>
            <wp:docPr id="7" name="Picture 7" descr="Image result for use of cloud storage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se of cloud storage in business"/>
                    <pic:cNvPicPr>
                      <a:picLocks noChangeAspect="1" noChangeArrowheads="1"/>
                    </pic:cNvPicPr>
                  </pic:nvPicPr>
                  <pic:blipFill>
                    <a:blip r:embed="rId8"/>
                    <a:srcRect/>
                    <a:stretch>
                      <a:fillRect/>
                    </a:stretch>
                  </pic:blipFill>
                  <pic:spPr bwMode="auto">
                    <a:xfrm>
                      <a:off x="0" y="0"/>
                      <a:ext cx="5709920" cy="4299585"/>
                    </a:xfrm>
                    <a:prstGeom prst="rect">
                      <a:avLst/>
                    </a:prstGeom>
                    <a:noFill/>
                    <a:ln w="9525">
                      <a:noFill/>
                      <a:miter lim="800000"/>
                      <a:headEnd/>
                      <a:tailEnd/>
                    </a:ln>
                  </pic:spPr>
                </pic:pic>
              </a:graphicData>
            </a:graphic>
          </wp:inline>
        </w:drawing>
      </w:r>
    </w:p>
    <w:p w:rsidR="00397993" w:rsidRPr="000D3239" w:rsidRDefault="00397993" w:rsidP="00397993">
      <w:pPr>
        <w:jc w:val="center"/>
        <w:rPr>
          <w:rFonts w:cs="Times New Roman"/>
          <w:szCs w:val="24"/>
        </w:rPr>
      </w:pPr>
      <w:r>
        <w:rPr>
          <w:rFonts w:cs="Times New Roman"/>
          <w:szCs w:val="24"/>
        </w:rPr>
        <w:t xml:space="preserve">Source: </w:t>
      </w:r>
      <w:r w:rsidRPr="00397993">
        <w:rPr>
          <w:rFonts w:cs="Times New Roman"/>
          <w:szCs w:val="24"/>
        </w:rPr>
        <w:t>(Yamato, 2016)</w:t>
      </w:r>
    </w:p>
    <w:p w:rsidR="00975F7C" w:rsidRPr="000D3239" w:rsidRDefault="00672D1F" w:rsidP="000D3239">
      <w:pPr>
        <w:rPr>
          <w:rFonts w:cs="Times New Roman"/>
          <w:szCs w:val="24"/>
        </w:rPr>
      </w:pPr>
      <w:r w:rsidRPr="000D3239">
        <w:rPr>
          <w:rFonts w:cs="Times New Roman"/>
          <w:szCs w:val="24"/>
        </w:rPr>
        <w:t xml:space="preserve">For small business entrepreneurs, they don’t have the specialty in maintaining or monitoring </w:t>
      </w:r>
      <w:r w:rsidR="00975F7C" w:rsidRPr="000D3239">
        <w:rPr>
          <w:rFonts w:cs="Times New Roman"/>
          <w:szCs w:val="24"/>
        </w:rPr>
        <w:t xml:space="preserve">capabilities. As a result, cloud storage software can be very effective in making analytic the data and come into a decision. In case of social media contents, </w:t>
      </w:r>
      <w:proofErr w:type="spellStart"/>
      <w:r w:rsidR="00975F7C" w:rsidRPr="000D3239">
        <w:rPr>
          <w:rFonts w:cs="Times New Roman"/>
          <w:szCs w:val="24"/>
        </w:rPr>
        <w:t>Socialbakers</w:t>
      </w:r>
      <w:proofErr w:type="spellEnd"/>
      <w:r w:rsidR="00975F7C" w:rsidRPr="000D3239">
        <w:rPr>
          <w:rFonts w:cs="Times New Roman"/>
          <w:szCs w:val="24"/>
        </w:rPr>
        <w:t xml:space="preserve"> can gather the report and make statistical analysis which will help the online business </w:t>
      </w:r>
      <w:proofErr w:type="spellStart"/>
      <w:r w:rsidR="00975F7C" w:rsidRPr="000D3239">
        <w:rPr>
          <w:rFonts w:cs="Times New Roman"/>
          <w:szCs w:val="24"/>
        </w:rPr>
        <w:t>organisations</w:t>
      </w:r>
      <w:proofErr w:type="spellEnd"/>
      <w:r w:rsidR="00975F7C" w:rsidRPr="000D3239">
        <w:rPr>
          <w:rFonts w:cs="Times New Roman"/>
          <w:szCs w:val="24"/>
        </w:rPr>
        <w:t xml:space="preserve">. </w:t>
      </w:r>
      <w:proofErr w:type="spellStart"/>
      <w:r w:rsidR="00975F7C" w:rsidRPr="000D3239">
        <w:rPr>
          <w:rFonts w:cs="Times New Roman"/>
          <w:szCs w:val="24"/>
        </w:rPr>
        <w:t>Curalate</w:t>
      </w:r>
      <w:proofErr w:type="spellEnd"/>
      <w:r w:rsidR="00975F7C" w:rsidRPr="000D3239">
        <w:rPr>
          <w:rFonts w:cs="Times New Roman"/>
          <w:szCs w:val="24"/>
        </w:rPr>
        <w:t xml:space="preserve"> can make visual representation in the Instagram and Pinterest and accelerate demand of the product. </w:t>
      </w:r>
    </w:p>
    <w:p w:rsidR="00D11B12" w:rsidRPr="000D3239" w:rsidRDefault="00975F7C" w:rsidP="000D3239">
      <w:pPr>
        <w:rPr>
          <w:rFonts w:cs="Times New Roman"/>
          <w:szCs w:val="24"/>
        </w:rPr>
      </w:pPr>
      <w:r w:rsidRPr="000D3239">
        <w:rPr>
          <w:rFonts w:cs="Times New Roman"/>
          <w:szCs w:val="24"/>
        </w:rPr>
        <w:t xml:space="preserve">One of the most important features of cloud storage technology is that it can make data more secured and encrypted. It can help the executives to be well aware of and feel secured about the data storage and analysis. The cost efficiency can also help the company to adopt the technology. The data about the customers can be well protected from the technology and the company can analyze them to understand the customer demand. Information gathering of customers is very important in the service industries such as Hospitality and tourism industry. Database management with effective information gathering can help the company to understand the loophole in providing services and perceive the customer demands. It will also give competitive advantage to the </w:t>
      </w:r>
      <w:r w:rsidR="00AA49A4" w:rsidRPr="000D3239">
        <w:rPr>
          <w:rFonts w:cs="Times New Roman"/>
          <w:szCs w:val="24"/>
        </w:rPr>
        <w:t xml:space="preserve">company. </w:t>
      </w:r>
      <w:r w:rsidR="00D11B12" w:rsidRPr="000D3239">
        <w:rPr>
          <w:rFonts w:cs="Times New Roman"/>
          <w:szCs w:val="24"/>
        </w:rPr>
        <w:t>Professionals can roster the employee working hour and make the best use of the resources available. Social media data can also be imported to the cloud storage servers.</w:t>
      </w:r>
    </w:p>
    <w:p w:rsidR="00CE3911" w:rsidRPr="000D3239" w:rsidRDefault="00CE3911" w:rsidP="000D3239">
      <w:pPr>
        <w:pStyle w:val="Heading1"/>
        <w:rPr>
          <w:rFonts w:ascii="Times New Roman" w:hAnsi="Times New Roman" w:cs="Times New Roman"/>
          <w:sz w:val="24"/>
          <w:szCs w:val="24"/>
        </w:rPr>
      </w:pPr>
      <w:bookmarkStart w:id="7" w:name="_Toc5285480"/>
      <w:bookmarkStart w:id="8" w:name="_Toc5311898"/>
      <w:r w:rsidRPr="000D3239">
        <w:rPr>
          <w:rFonts w:ascii="Times New Roman" w:hAnsi="Times New Roman" w:cs="Times New Roman"/>
          <w:sz w:val="24"/>
          <w:szCs w:val="24"/>
        </w:rPr>
        <w:t>Effectiveness of Virtual Learning Environment</w:t>
      </w:r>
      <w:bookmarkEnd w:id="7"/>
      <w:bookmarkEnd w:id="8"/>
    </w:p>
    <w:p w:rsidR="008661DB" w:rsidRPr="000D3239" w:rsidRDefault="00CE3911" w:rsidP="000D3239">
      <w:pPr>
        <w:rPr>
          <w:rFonts w:cs="Times New Roman"/>
          <w:szCs w:val="24"/>
        </w:rPr>
      </w:pPr>
      <w:r w:rsidRPr="000D3239">
        <w:rPr>
          <w:rFonts w:cs="Times New Roman"/>
          <w:szCs w:val="24"/>
        </w:rPr>
        <w:t>Virtual learning environment</w:t>
      </w:r>
      <w:r w:rsidR="004B41A5" w:rsidRPr="000D3239">
        <w:rPr>
          <w:rFonts w:cs="Times New Roman"/>
          <w:szCs w:val="24"/>
        </w:rPr>
        <w:t xml:space="preserve"> (VLE)</w:t>
      </w:r>
      <w:r w:rsidRPr="000D3239">
        <w:rPr>
          <w:rFonts w:cs="Times New Roman"/>
          <w:szCs w:val="24"/>
        </w:rPr>
        <w:t xml:space="preserve"> is a learning tool that used to make student understand more about the learning materials. </w:t>
      </w:r>
      <w:r w:rsidR="00084323" w:rsidRPr="000D3239">
        <w:rPr>
          <w:rFonts w:cs="Times New Roman"/>
          <w:szCs w:val="24"/>
        </w:rPr>
        <w:t xml:space="preserve">It is an educational technology which is a web based platform. It is learning material which implicates all the resources and imitates it as far the learning materials.  </w:t>
      </w:r>
      <w:r w:rsidR="009C07B1" w:rsidRPr="000D3239">
        <w:rPr>
          <w:rFonts w:cs="Times New Roman"/>
          <w:szCs w:val="24"/>
        </w:rPr>
        <w:t xml:space="preserve">It enhances the real experience of the students. </w:t>
      </w:r>
      <w:r w:rsidR="008661DB" w:rsidRPr="000D3239">
        <w:rPr>
          <w:rFonts w:cs="Times New Roman"/>
          <w:szCs w:val="24"/>
        </w:rPr>
        <w:t xml:space="preserve">VLE programs provide flexibility and synchronization among the students and teacher which were not available previously. </w:t>
      </w:r>
    </w:p>
    <w:p w:rsidR="0035065E" w:rsidRDefault="0035065E" w:rsidP="000D3239">
      <w:pPr>
        <w:rPr>
          <w:rFonts w:cs="Times New Roman"/>
          <w:szCs w:val="24"/>
        </w:rPr>
      </w:pPr>
      <w:r w:rsidRPr="000D3239">
        <w:rPr>
          <w:rFonts w:cs="Times New Roman"/>
          <w:noProof/>
          <w:szCs w:val="24"/>
          <w:lang w:val="en-GB" w:eastAsia="en-GB"/>
        </w:rPr>
        <w:drawing>
          <wp:inline distT="0" distB="0" distL="0" distR="0">
            <wp:extent cx="5243613" cy="2801566"/>
            <wp:effectExtent l="19050" t="0" r="0"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9"/>
                    <a:stretch>
                      <a:fillRect/>
                    </a:stretch>
                  </pic:blipFill>
                  <pic:spPr>
                    <a:xfrm>
                      <a:off x="0" y="0"/>
                      <a:ext cx="5239118" cy="2799164"/>
                    </a:xfrm>
                    <a:prstGeom prst="rect">
                      <a:avLst/>
                    </a:prstGeom>
                  </pic:spPr>
                </pic:pic>
              </a:graphicData>
            </a:graphic>
          </wp:inline>
        </w:drawing>
      </w:r>
    </w:p>
    <w:p w:rsidR="00397993" w:rsidRPr="000D3239" w:rsidRDefault="00397993" w:rsidP="00397993">
      <w:pPr>
        <w:jc w:val="center"/>
        <w:rPr>
          <w:rFonts w:cs="Times New Roman"/>
          <w:szCs w:val="24"/>
        </w:rPr>
      </w:pPr>
      <w:r>
        <w:rPr>
          <w:rFonts w:cs="Times New Roman"/>
          <w:szCs w:val="24"/>
        </w:rPr>
        <w:t xml:space="preserve">Source: </w:t>
      </w:r>
      <w:r w:rsidRPr="00397993">
        <w:rPr>
          <w:rFonts w:cs="Times New Roman"/>
          <w:szCs w:val="24"/>
        </w:rPr>
        <w:t>(KALAYCI, 2015)</w:t>
      </w:r>
    </w:p>
    <w:p w:rsidR="004B41A5" w:rsidRPr="000D3239" w:rsidRDefault="009C07B1" w:rsidP="000D3239">
      <w:pPr>
        <w:rPr>
          <w:rFonts w:cs="Times New Roman"/>
          <w:szCs w:val="24"/>
        </w:rPr>
      </w:pPr>
      <w:r w:rsidRPr="000D3239">
        <w:rPr>
          <w:rFonts w:cs="Times New Roman"/>
          <w:szCs w:val="24"/>
        </w:rPr>
        <w:t xml:space="preserve">Virtual learning programs are specifically designed for the students. </w:t>
      </w:r>
      <w:r w:rsidR="00DA7A1B" w:rsidRPr="000D3239">
        <w:rPr>
          <w:rFonts w:cs="Times New Roman"/>
          <w:szCs w:val="24"/>
        </w:rPr>
        <w:t xml:space="preserve">It helps the students to visualize the study materials and understand the broad aspect of the study. </w:t>
      </w:r>
      <w:r w:rsidR="00606027" w:rsidRPr="000D3239">
        <w:rPr>
          <w:rFonts w:cs="Times New Roman"/>
          <w:szCs w:val="24"/>
        </w:rPr>
        <w:t xml:space="preserve">The works of teacher can also be eased by the virtual Learning Programs. They can take tests and quiz programs with ease. Nevertheless, students can demand for the privacy of their results. Virtual Learning programs can well protect their data. It can also help the </w:t>
      </w:r>
      <w:proofErr w:type="spellStart"/>
      <w:r w:rsidR="00606027" w:rsidRPr="000D3239">
        <w:rPr>
          <w:rFonts w:cs="Times New Roman"/>
          <w:szCs w:val="24"/>
        </w:rPr>
        <w:t>organisations</w:t>
      </w:r>
      <w:proofErr w:type="spellEnd"/>
      <w:r w:rsidR="00606027" w:rsidRPr="000D3239">
        <w:rPr>
          <w:rFonts w:cs="Times New Roman"/>
          <w:szCs w:val="24"/>
        </w:rPr>
        <w:t xml:space="preserve"> to be more accountable for their data issue and make secondary use of </w:t>
      </w:r>
      <w:proofErr w:type="spellStart"/>
      <w:r w:rsidR="00606027" w:rsidRPr="000D3239">
        <w:rPr>
          <w:rFonts w:cs="Times New Roman"/>
          <w:szCs w:val="24"/>
        </w:rPr>
        <w:t>data.It</w:t>
      </w:r>
      <w:proofErr w:type="spellEnd"/>
      <w:r w:rsidR="00606027" w:rsidRPr="000D3239">
        <w:rPr>
          <w:rFonts w:cs="Times New Roman"/>
          <w:szCs w:val="24"/>
        </w:rPr>
        <w:t xml:space="preserve"> can broaden the space and enrich the hunger mind and create community. Students can have easy access to digital library.</w:t>
      </w:r>
    </w:p>
    <w:p w:rsidR="00734882" w:rsidRPr="000D3239" w:rsidRDefault="004B41A5" w:rsidP="000D3239">
      <w:pPr>
        <w:rPr>
          <w:rFonts w:cs="Times New Roman"/>
          <w:szCs w:val="24"/>
        </w:rPr>
      </w:pPr>
      <w:r w:rsidRPr="000D3239">
        <w:rPr>
          <w:rFonts w:cs="Times New Roman"/>
          <w:szCs w:val="24"/>
        </w:rPr>
        <w:t xml:space="preserve">Virtual Learning Programs is also cost efficient and less time consuming. In business world, VLE ease the way to communication. Seasonal and distant employee can be well accountable to their superiors through this program. </w:t>
      </w:r>
      <w:r w:rsidR="001119D4" w:rsidRPr="000D3239">
        <w:rPr>
          <w:rFonts w:cs="Times New Roman"/>
          <w:szCs w:val="24"/>
        </w:rPr>
        <w:t xml:space="preserve">The employee can have direct and face to face interactions with the superiors. It will increase their confidence and motivations. Employees can be very well aware of their job security. Employee can understand the progress and process of the </w:t>
      </w:r>
      <w:proofErr w:type="spellStart"/>
      <w:r w:rsidR="001119D4" w:rsidRPr="000D3239">
        <w:rPr>
          <w:rFonts w:cs="Times New Roman"/>
          <w:szCs w:val="24"/>
        </w:rPr>
        <w:t>organisation</w:t>
      </w:r>
      <w:proofErr w:type="spellEnd"/>
      <w:r w:rsidR="001119D4" w:rsidRPr="000D3239">
        <w:rPr>
          <w:rFonts w:cs="Times New Roman"/>
          <w:szCs w:val="24"/>
        </w:rPr>
        <w:t xml:space="preserve"> and make them up to date with it.  Multiple and noncurrent topics can be discussed between the executives. When proper communication happens, the collaboration among the departments help</w:t>
      </w:r>
      <w:r w:rsidR="001610D1">
        <w:rPr>
          <w:rFonts w:cs="Times New Roman"/>
          <w:szCs w:val="24"/>
        </w:rPr>
        <w:t>s</w:t>
      </w:r>
      <w:r w:rsidR="001119D4" w:rsidRPr="000D3239">
        <w:rPr>
          <w:rFonts w:cs="Times New Roman"/>
          <w:szCs w:val="24"/>
        </w:rPr>
        <w:t xml:space="preserve"> the company to grow</w:t>
      </w:r>
      <w:r w:rsidR="001610D1" w:rsidRPr="001610D1">
        <w:rPr>
          <w:rFonts w:cs="Times New Roman"/>
          <w:szCs w:val="24"/>
        </w:rPr>
        <w:t>(Pulford, 20</w:t>
      </w:r>
      <w:r w:rsidR="001610D1">
        <w:rPr>
          <w:rFonts w:cs="Times New Roman"/>
          <w:szCs w:val="24"/>
        </w:rPr>
        <w:t>17</w:t>
      </w:r>
      <w:r w:rsidR="001610D1" w:rsidRPr="001610D1">
        <w:rPr>
          <w:rFonts w:cs="Times New Roman"/>
          <w:szCs w:val="24"/>
        </w:rPr>
        <w:t>)</w:t>
      </w:r>
      <w:r w:rsidR="001119D4" w:rsidRPr="000D3239">
        <w:rPr>
          <w:rFonts w:cs="Times New Roman"/>
          <w:szCs w:val="24"/>
        </w:rPr>
        <w:t xml:space="preserve">.  </w:t>
      </w:r>
    </w:p>
    <w:p w:rsidR="004B41A5" w:rsidRPr="000D3239" w:rsidRDefault="004B41A5" w:rsidP="000D3239">
      <w:pPr>
        <w:rPr>
          <w:rFonts w:cs="Times New Roman"/>
          <w:szCs w:val="24"/>
        </w:rPr>
      </w:pPr>
      <w:r w:rsidRPr="000D3239">
        <w:rPr>
          <w:rFonts w:cs="Times New Roman"/>
          <w:szCs w:val="24"/>
        </w:rPr>
        <w:t xml:space="preserve">Executives can arrange training programs through VLE and provide flexibility to the employees. The company can protect the data of the employee and </w:t>
      </w:r>
      <w:proofErr w:type="spellStart"/>
      <w:r w:rsidRPr="000D3239">
        <w:rPr>
          <w:rFonts w:cs="Times New Roman"/>
          <w:szCs w:val="24"/>
        </w:rPr>
        <w:t>analyse</w:t>
      </w:r>
      <w:proofErr w:type="spellEnd"/>
      <w:r w:rsidRPr="000D3239">
        <w:rPr>
          <w:rFonts w:cs="Times New Roman"/>
          <w:szCs w:val="24"/>
        </w:rPr>
        <w:t xml:space="preserve"> it to understand employee skills. Employee can also make his own personal development plan through the programs and improve their employability skills. </w:t>
      </w:r>
    </w:p>
    <w:p w:rsidR="00C00E6D" w:rsidRPr="000D3239" w:rsidRDefault="004B41A5" w:rsidP="000D3239">
      <w:pPr>
        <w:rPr>
          <w:rFonts w:cs="Times New Roman"/>
          <w:szCs w:val="24"/>
        </w:rPr>
      </w:pPr>
      <w:r w:rsidRPr="000D3239">
        <w:rPr>
          <w:rFonts w:cs="Times New Roman"/>
          <w:szCs w:val="24"/>
        </w:rPr>
        <w:t>VLE can enlarge the area of marketing through thorough visualization. It will help the management understand the database management system and effectiveness of the projected and prospected marketing strategy.</w:t>
      </w:r>
      <w:r w:rsidR="00734882" w:rsidRPr="000D3239">
        <w:rPr>
          <w:rFonts w:cs="Times New Roman"/>
          <w:szCs w:val="24"/>
        </w:rPr>
        <w:t xml:space="preserve"> Moreover, VLE prospected marketing strategy can not only reflect the marketing aspects of the </w:t>
      </w:r>
      <w:proofErr w:type="spellStart"/>
      <w:r w:rsidR="00734882" w:rsidRPr="000D3239">
        <w:rPr>
          <w:rFonts w:cs="Times New Roman"/>
          <w:szCs w:val="24"/>
        </w:rPr>
        <w:t>organisations</w:t>
      </w:r>
      <w:proofErr w:type="spellEnd"/>
      <w:r w:rsidR="00734882" w:rsidRPr="000D3239">
        <w:rPr>
          <w:rFonts w:cs="Times New Roman"/>
          <w:szCs w:val="24"/>
        </w:rPr>
        <w:t xml:space="preserve"> but also it can go through the financial and budgetary issues of the company.   </w:t>
      </w:r>
    </w:p>
    <w:p w:rsidR="00576DB9" w:rsidRPr="000D3239" w:rsidRDefault="00576DB9" w:rsidP="000D3239">
      <w:pPr>
        <w:pStyle w:val="Heading1"/>
        <w:rPr>
          <w:rFonts w:ascii="Times New Roman" w:hAnsi="Times New Roman" w:cs="Times New Roman"/>
          <w:sz w:val="24"/>
          <w:szCs w:val="24"/>
        </w:rPr>
      </w:pPr>
      <w:bookmarkStart w:id="9" w:name="_Toc5285481"/>
      <w:bookmarkStart w:id="10" w:name="_Toc5311899"/>
      <w:r w:rsidRPr="000D3239">
        <w:rPr>
          <w:rFonts w:ascii="Times New Roman" w:hAnsi="Times New Roman" w:cs="Times New Roman"/>
          <w:sz w:val="24"/>
          <w:szCs w:val="24"/>
        </w:rPr>
        <w:t>Effectiveness of Social Media</w:t>
      </w:r>
      <w:bookmarkEnd w:id="9"/>
      <w:bookmarkEnd w:id="10"/>
    </w:p>
    <w:p w:rsidR="00576DB9" w:rsidRPr="000D3239" w:rsidRDefault="00576DB9" w:rsidP="000D3239">
      <w:pPr>
        <w:rPr>
          <w:rFonts w:cs="Times New Roman"/>
          <w:szCs w:val="24"/>
        </w:rPr>
      </w:pPr>
      <w:r w:rsidRPr="000D3239">
        <w:rPr>
          <w:rFonts w:cs="Times New Roman"/>
          <w:szCs w:val="24"/>
        </w:rPr>
        <w:t xml:space="preserve">Social media is an information technology that intends to share the contents among the network users. There are plenty of social media sites are available such as Facebook, Twitter, Instagram, LinkedIn, </w:t>
      </w:r>
      <w:proofErr w:type="spellStart"/>
      <w:r w:rsidRPr="000D3239">
        <w:rPr>
          <w:rFonts w:cs="Times New Roman"/>
          <w:szCs w:val="24"/>
        </w:rPr>
        <w:t>Whatsapp</w:t>
      </w:r>
      <w:proofErr w:type="spellEnd"/>
      <w:r w:rsidRPr="000D3239">
        <w:rPr>
          <w:rFonts w:cs="Times New Roman"/>
          <w:szCs w:val="24"/>
        </w:rPr>
        <w:t xml:space="preserve"> etc. The media has helped the people to share contents among themselves with ease and efficiently. Nevertheless, the apps and technology has different types of uses. Twitter is specifically for micro content sharing within 140 words. LinkedIn is usable for the professionals. Professionals always prefer LinkedIn to address their understanding of their research topics. Students and employee can share their content with Instagram, </w:t>
      </w:r>
      <w:proofErr w:type="spellStart"/>
      <w:r w:rsidRPr="000D3239">
        <w:rPr>
          <w:rFonts w:cs="Times New Roman"/>
          <w:szCs w:val="24"/>
        </w:rPr>
        <w:t>Whatsapp</w:t>
      </w:r>
      <w:proofErr w:type="spellEnd"/>
      <w:r w:rsidRPr="000D3239">
        <w:rPr>
          <w:rFonts w:cs="Times New Roman"/>
          <w:szCs w:val="24"/>
        </w:rPr>
        <w:t xml:space="preserve"> and Facebook. </w:t>
      </w:r>
      <w:proofErr w:type="spellStart"/>
      <w:r w:rsidRPr="000D3239">
        <w:rPr>
          <w:rFonts w:cs="Times New Roman"/>
          <w:szCs w:val="24"/>
        </w:rPr>
        <w:t>Whatsapp</w:t>
      </w:r>
      <w:proofErr w:type="spellEnd"/>
      <w:r w:rsidRPr="000D3239">
        <w:rPr>
          <w:rFonts w:cs="Times New Roman"/>
          <w:szCs w:val="24"/>
        </w:rPr>
        <w:t xml:space="preserve"> and Facebook are very popular among the young generation. Employee increases their communications with the </w:t>
      </w:r>
      <w:proofErr w:type="spellStart"/>
      <w:r w:rsidRPr="000D3239">
        <w:rPr>
          <w:rFonts w:cs="Times New Roman"/>
          <w:szCs w:val="24"/>
        </w:rPr>
        <w:t>Whatsapp</w:t>
      </w:r>
      <w:proofErr w:type="spellEnd"/>
      <w:r w:rsidRPr="000D3239">
        <w:rPr>
          <w:rFonts w:cs="Times New Roman"/>
          <w:szCs w:val="24"/>
        </w:rPr>
        <w:t xml:space="preserve"> and people get to know new persons with Facebook.</w:t>
      </w:r>
    </w:p>
    <w:p w:rsidR="00820CE4" w:rsidRDefault="00820CE4" w:rsidP="000D3239">
      <w:pPr>
        <w:rPr>
          <w:rFonts w:cs="Times New Roman"/>
          <w:szCs w:val="24"/>
        </w:rPr>
      </w:pPr>
      <w:r w:rsidRPr="000D3239">
        <w:rPr>
          <w:rFonts w:cs="Times New Roman"/>
          <w:noProof/>
          <w:szCs w:val="24"/>
          <w:lang w:val="en-GB" w:eastAsia="en-GB"/>
        </w:rPr>
        <w:drawing>
          <wp:inline distT="0" distB="0" distL="0" distR="0">
            <wp:extent cx="5943600" cy="3984255"/>
            <wp:effectExtent l="19050" t="0" r="0" b="0"/>
            <wp:docPr id="4" name="Picture 4" descr="Image result for social media and information gath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ocial media and information gathering"/>
                    <pic:cNvPicPr>
                      <a:picLocks noChangeAspect="1" noChangeArrowheads="1"/>
                    </pic:cNvPicPr>
                  </pic:nvPicPr>
                  <pic:blipFill>
                    <a:blip r:embed="rId10"/>
                    <a:srcRect/>
                    <a:stretch>
                      <a:fillRect/>
                    </a:stretch>
                  </pic:blipFill>
                  <pic:spPr bwMode="auto">
                    <a:xfrm>
                      <a:off x="0" y="0"/>
                      <a:ext cx="5943600" cy="3984255"/>
                    </a:xfrm>
                    <a:prstGeom prst="rect">
                      <a:avLst/>
                    </a:prstGeom>
                    <a:noFill/>
                    <a:ln w="9525">
                      <a:noFill/>
                      <a:miter lim="800000"/>
                      <a:headEnd/>
                      <a:tailEnd/>
                    </a:ln>
                  </pic:spPr>
                </pic:pic>
              </a:graphicData>
            </a:graphic>
          </wp:inline>
        </w:drawing>
      </w:r>
    </w:p>
    <w:p w:rsidR="00397993" w:rsidRPr="000D3239" w:rsidRDefault="00397993" w:rsidP="00397993">
      <w:pPr>
        <w:jc w:val="center"/>
        <w:rPr>
          <w:rFonts w:cs="Times New Roman"/>
          <w:szCs w:val="24"/>
        </w:rPr>
      </w:pPr>
      <w:r>
        <w:rPr>
          <w:rFonts w:cs="Times New Roman"/>
          <w:szCs w:val="24"/>
        </w:rPr>
        <w:t xml:space="preserve">Source: </w:t>
      </w:r>
      <w:r w:rsidRPr="00397993">
        <w:rPr>
          <w:rFonts w:cs="Times New Roman"/>
          <w:szCs w:val="24"/>
        </w:rPr>
        <w:t xml:space="preserve">(Burke and </w:t>
      </w:r>
      <w:proofErr w:type="spellStart"/>
      <w:r w:rsidRPr="00397993">
        <w:rPr>
          <w:rFonts w:cs="Times New Roman"/>
          <w:szCs w:val="24"/>
        </w:rPr>
        <w:t>Şen</w:t>
      </w:r>
      <w:proofErr w:type="spellEnd"/>
      <w:r w:rsidRPr="00397993">
        <w:rPr>
          <w:rFonts w:cs="Times New Roman"/>
          <w:szCs w:val="24"/>
        </w:rPr>
        <w:t>, 2018)</w:t>
      </w:r>
    </w:p>
    <w:p w:rsidR="009924AB" w:rsidRPr="000D3239" w:rsidRDefault="00576DB9" w:rsidP="000D3239">
      <w:pPr>
        <w:rPr>
          <w:rFonts w:cs="Times New Roman"/>
          <w:szCs w:val="24"/>
        </w:rPr>
      </w:pPr>
      <w:r w:rsidRPr="000D3239">
        <w:rPr>
          <w:rFonts w:cs="Times New Roman"/>
          <w:szCs w:val="24"/>
        </w:rPr>
        <w:t xml:space="preserve">The technological instrument can be very effective in terms of </w:t>
      </w:r>
      <w:r w:rsidR="009924AB" w:rsidRPr="000D3239">
        <w:rPr>
          <w:rFonts w:cs="Times New Roman"/>
          <w:szCs w:val="24"/>
        </w:rPr>
        <w:t xml:space="preserve">e commerce business. Facebook has become very instrumental in increasing the ecommerce growth. Nowadays, Facebook and social media sites have been used to by the people. The growth has been recorded as much as 146%. New business strategy and business policy has been accelerated by the social media. Large multinational organizations are also become dependent on the social media sites. The quality of the product is not ensured through the social media marketing. </w:t>
      </w:r>
      <w:r w:rsidR="00141D1C" w:rsidRPr="000D3239">
        <w:rPr>
          <w:rFonts w:cs="Times New Roman"/>
          <w:szCs w:val="24"/>
        </w:rPr>
        <w:t xml:space="preserve">The price inconsistency happens in the ecommerce marketing. </w:t>
      </w:r>
      <w:r w:rsidR="009924AB" w:rsidRPr="000D3239">
        <w:rPr>
          <w:rFonts w:cs="Times New Roman"/>
          <w:szCs w:val="24"/>
        </w:rPr>
        <w:t xml:space="preserve">Though there are some disadvantages of the social media marketing, people become used to the idea and widely accepted in the world. </w:t>
      </w:r>
      <w:r w:rsidR="00141D1C" w:rsidRPr="000D3239">
        <w:rPr>
          <w:rFonts w:cs="Times New Roman"/>
          <w:szCs w:val="24"/>
        </w:rPr>
        <w:t xml:space="preserve">Small and medium </w:t>
      </w:r>
      <w:proofErr w:type="spellStart"/>
      <w:r w:rsidR="00141D1C" w:rsidRPr="000D3239">
        <w:rPr>
          <w:rFonts w:cs="Times New Roman"/>
          <w:szCs w:val="24"/>
        </w:rPr>
        <w:t>organisations</w:t>
      </w:r>
      <w:proofErr w:type="spellEnd"/>
      <w:r w:rsidR="00141D1C" w:rsidRPr="000D3239">
        <w:rPr>
          <w:rFonts w:cs="Times New Roman"/>
          <w:szCs w:val="24"/>
        </w:rPr>
        <w:t xml:space="preserve"> are able to increase their growth and market share in the local market. As a result, the money circulation in the economy has been more circulated which is very beneficial for the industry.  </w:t>
      </w:r>
    </w:p>
    <w:p w:rsidR="00397993" w:rsidRDefault="009924AB" w:rsidP="000D3239">
      <w:pPr>
        <w:rPr>
          <w:rFonts w:cs="Times New Roman"/>
          <w:szCs w:val="24"/>
        </w:rPr>
      </w:pPr>
      <w:r w:rsidRPr="000D3239">
        <w:rPr>
          <w:rFonts w:cs="Times New Roman"/>
          <w:noProof/>
          <w:szCs w:val="24"/>
          <w:lang w:val="en-GB" w:eastAsia="en-GB"/>
        </w:rPr>
        <w:drawing>
          <wp:inline distT="0" distB="0" distL="0" distR="0">
            <wp:extent cx="5943600" cy="4348279"/>
            <wp:effectExtent l="19050" t="0" r="0" b="0"/>
            <wp:docPr id="2"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srcRect/>
                    <a:stretch>
                      <a:fillRect/>
                    </a:stretch>
                  </pic:blipFill>
                  <pic:spPr bwMode="auto">
                    <a:xfrm>
                      <a:off x="0" y="0"/>
                      <a:ext cx="5943600" cy="4348279"/>
                    </a:xfrm>
                    <a:prstGeom prst="rect">
                      <a:avLst/>
                    </a:prstGeom>
                    <a:noFill/>
                    <a:ln w="9525">
                      <a:noFill/>
                      <a:miter lim="800000"/>
                      <a:headEnd/>
                      <a:tailEnd/>
                    </a:ln>
                  </pic:spPr>
                </pic:pic>
              </a:graphicData>
            </a:graphic>
          </wp:inline>
        </w:drawing>
      </w:r>
    </w:p>
    <w:p w:rsidR="00576DB9" w:rsidRPr="000D3239" w:rsidRDefault="008D2118" w:rsidP="00397993">
      <w:pPr>
        <w:jc w:val="center"/>
        <w:rPr>
          <w:rFonts w:cs="Times New Roman"/>
          <w:szCs w:val="24"/>
        </w:rPr>
      </w:pPr>
      <w:r>
        <w:rPr>
          <w:rFonts w:cs="Times New Roman"/>
          <w:szCs w:val="24"/>
        </w:rPr>
        <w:t>Source:</w:t>
      </w:r>
      <w:r w:rsidR="00397993" w:rsidRPr="00397993">
        <w:rPr>
          <w:rFonts w:cs="Times New Roman"/>
          <w:szCs w:val="24"/>
        </w:rPr>
        <w:t>(</w:t>
      </w:r>
      <w:proofErr w:type="spellStart"/>
      <w:r w:rsidR="00397993" w:rsidRPr="00397993">
        <w:rPr>
          <w:rFonts w:cs="Times New Roman"/>
          <w:szCs w:val="24"/>
        </w:rPr>
        <w:t>Schlagwein</w:t>
      </w:r>
      <w:proofErr w:type="spellEnd"/>
      <w:r w:rsidR="00397993" w:rsidRPr="00397993">
        <w:rPr>
          <w:rFonts w:cs="Times New Roman"/>
          <w:szCs w:val="24"/>
        </w:rPr>
        <w:t xml:space="preserve"> and </w:t>
      </w:r>
      <w:proofErr w:type="spellStart"/>
      <w:r w:rsidR="00397993" w:rsidRPr="00397993">
        <w:rPr>
          <w:rFonts w:cs="Times New Roman"/>
          <w:szCs w:val="24"/>
        </w:rPr>
        <w:t>Prasarnphanich</w:t>
      </w:r>
      <w:proofErr w:type="spellEnd"/>
      <w:r w:rsidR="00397993" w:rsidRPr="00397993">
        <w:rPr>
          <w:rFonts w:cs="Times New Roman"/>
          <w:szCs w:val="24"/>
        </w:rPr>
        <w:t>, 2014)</w:t>
      </w:r>
    </w:p>
    <w:p w:rsidR="00C31C0D" w:rsidRPr="000D3239" w:rsidRDefault="003B3513" w:rsidP="000D3239">
      <w:pPr>
        <w:rPr>
          <w:rFonts w:cs="Times New Roman"/>
          <w:szCs w:val="24"/>
        </w:rPr>
      </w:pPr>
      <w:r w:rsidRPr="000D3239">
        <w:rPr>
          <w:rFonts w:cs="Times New Roman"/>
          <w:szCs w:val="24"/>
        </w:rPr>
        <w:t xml:space="preserve">Same types of people can engage in the social media sites and express their feelings and emotions. Information gathering and information security is very important in the social media. Though there are some discrepancy happened beforehand, still it’s very common platform to express their acknowledgement and feelings. </w:t>
      </w:r>
      <w:r w:rsidR="00820CE4" w:rsidRPr="000D3239">
        <w:rPr>
          <w:rFonts w:cs="Times New Roman"/>
          <w:szCs w:val="24"/>
        </w:rPr>
        <w:t xml:space="preserve">If the employee follows certain guidelines then they can mitigate the information risks. </w:t>
      </w:r>
      <w:r w:rsidR="00EF0C3E" w:rsidRPr="000D3239">
        <w:rPr>
          <w:rFonts w:cs="Times New Roman"/>
          <w:szCs w:val="24"/>
        </w:rPr>
        <w:t xml:space="preserve"> People need to know about the scams. Employee also needs to know the guideline regarding the copyright and organizations confidentiality. </w:t>
      </w:r>
      <w:r w:rsidR="00C31C0D" w:rsidRPr="000D3239">
        <w:rPr>
          <w:rFonts w:cs="Times New Roman"/>
          <w:szCs w:val="24"/>
        </w:rPr>
        <w:t xml:space="preserve">Other sites such as YouTube, Pinterest </w:t>
      </w:r>
      <w:proofErr w:type="spellStart"/>
      <w:r w:rsidR="00C31C0D" w:rsidRPr="000D3239">
        <w:rPr>
          <w:rFonts w:cs="Times New Roman"/>
          <w:szCs w:val="24"/>
        </w:rPr>
        <w:t>etc</w:t>
      </w:r>
      <w:proofErr w:type="spellEnd"/>
      <w:r w:rsidR="00C31C0D" w:rsidRPr="000D3239">
        <w:rPr>
          <w:rFonts w:cs="Times New Roman"/>
          <w:szCs w:val="24"/>
        </w:rPr>
        <w:t xml:space="preserve"> can make employee understand about various topics in which employee can excel in the future</w:t>
      </w:r>
      <w:r w:rsidR="001610D1" w:rsidRPr="001610D1">
        <w:rPr>
          <w:rFonts w:cs="Times New Roman"/>
          <w:szCs w:val="24"/>
        </w:rPr>
        <w:t>(Chaney, 20</w:t>
      </w:r>
      <w:r w:rsidR="001610D1">
        <w:rPr>
          <w:rFonts w:cs="Times New Roman"/>
          <w:szCs w:val="24"/>
        </w:rPr>
        <w:t>17</w:t>
      </w:r>
      <w:r w:rsidR="001610D1" w:rsidRPr="001610D1">
        <w:rPr>
          <w:rFonts w:cs="Times New Roman"/>
          <w:szCs w:val="24"/>
        </w:rPr>
        <w:t>)</w:t>
      </w:r>
      <w:r w:rsidR="00C31C0D" w:rsidRPr="000D3239">
        <w:rPr>
          <w:rFonts w:cs="Times New Roman"/>
          <w:szCs w:val="24"/>
        </w:rPr>
        <w:t>.</w:t>
      </w:r>
    </w:p>
    <w:p w:rsidR="0007660C" w:rsidRPr="000D3239" w:rsidRDefault="00C31C0D" w:rsidP="000D3239">
      <w:pPr>
        <w:rPr>
          <w:rFonts w:cs="Times New Roman"/>
          <w:szCs w:val="24"/>
        </w:rPr>
      </w:pPr>
      <w:r w:rsidRPr="000D3239">
        <w:rPr>
          <w:rFonts w:cs="Times New Roman"/>
          <w:szCs w:val="24"/>
        </w:rPr>
        <w:t xml:space="preserve">Social sites can engage new people in the communication procedures. People can interact with each other which will increase the collaboration between the departments. The increase collaboration can overshadow the loophole of the employee and enhance the employability skills. </w:t>
      </w:r>
    </w:p>
    <w:p w:rsidR="003B46FB" w:rsidRPr="000D3239" w:rsidRDefault="003B46FB" w:rsidP="003B46FB">
      <w:pPr>
        <w:pStyle w:val="Heading1"/>
        <w:rPr>
          <w:rFonts w:ascii="Times New Roman" w:hAnsi="Times New Roman" w:cs="Times New Roman"/>
          <w:sz w:val="24"/>
          <w:szCs w:val="24"/>
        </w:rPr>
      </w:pPr>
      <w:bookmarkStart w:id="11" w:name="_Toc5285482"/>
      <w:bookmarkStart w:id="12" w:name="_Toc5311900"/>
      <w:r w:rsidRPr="000D3239">
        <w:rPr>
          <w:rFonts w:ascii="Times New Roman" w:hAnsi="Times New Roman" w:cs="Times New Roman"/>
          <w:sz w:val="24"/>
          <w:szCs w:val="24"/>
        </w:rPr>
        <w:t>Conclusion</w:t>
      </w:r>
      <w:bookmarkEnd w:id="11"/>
      <w:bookmarkEnd w:id="12"/>
    </w:p>
    <w:p w:rsidR="003B46FB" w:rsidRPr="000D3239" w:rsidRDefault="003B46FB" w:rsidP="003B46FB">
      <w:pPr>
        <w:rPr>
          <w:rFonts w:cs="Times New Roman"/>
          <w:szCs w:val="24"/>
        </w:rPr>
      </w:pPr>
      <w:r w:rsidRPr="000D3239">
        <w:rPr>
          <w:rFonts w:cs="Times New Roman"/>
          <w:szCs w:val="24"/>
        </w:rPr>
        <w:t xml:space="preserve">Social media and professional networking can increase the employability skills in great extent. Students can learn a great detail about the business tactics and marketing strategy which will also make them efficient in desired field with the help of Virtual Learning Environment. Top management can adopt the VLE in the </w:t>
      </w:r>
      <w:proofErr w:type="spellStart"/>
      <w:r w:rsidRPr="000D3239">
        <w:rPr>
          <w:rFonts w:cs="Times New Roman"/>
          <w:szCs w:val="24"/>
        </w:rPr>
        <w:t>organisation</w:t>
      </w:r>
      <w:proofErr w:type="spellEnd"/>
      <w:r w:rsidRPr="000D3239">
        <w:rPr>
          <w:rFonts w:cs="Times New Roman"/>
          <w:szCs w:val="24"/>
        </w:rPr>
        <w:t xml:space="preserve"> to train the employee. Social Media sites have proven to be a very effective platform to have competitive advantage over the competitors. Proper and effective e commerce guideline and business policy can increase the profitability and market share.</w:t>
      </w:r>
    </w:p>
    <w:p w:rsidR="003B46FB" w:rsidRPr="000D3239" w:rsidRDefault="003B46FB" w:rsidP="003B46FB">
      <w:pPr>
        <w:rPr>
          <w:rFonts w:eastAsiaTheme="majorEastAsia" w:cs="Times New Roman"/>
          <w:b/>
          <w:bCs/>
          <w:color w:val="365F91" w:themeColor="accent1" w:themeShade="BF"/>
          <w:szCs w:val="24"/>
        </w:rPr>
      </w:pPr>
      <w:r w:rsidRPr="000D3239">
        <w:rPr>
          <w:rFonts w:cs="Times New Roman"/>
          <w:szCs w:val="24"/>
        </w:rPr>
        <w:br w:type="page"/>
      </w:r>
    </w:p>
    <w:p w:rsidR="003B46FB" w:rsidRPr="000D3239" w:rsidRDefault="003B46FB" w:rsidP="003B46FB">
      <w:pPr>
        <w:pStyle w:val="Heading1"/>
        <w:rPr>
          <w:rFonts w:ascii="Times New Roman" w:hAnsi="Times New Roman" w:cs="Times New Roman"/>
          <w:sz w:val="24"/>
          <w:szCs w:val="24"/>
        </w:rPr>
      </w:pPr>
      <w:bookmarkStart w:id="13" w:name="_Toc5285483"/>
      <w:bookmarkStart w:id="14" w:name="_Toc5311901"/>
      <w:r w:rsidRPr="000D3239">
        <w:rPr>
          <w:rFonts w:ascii="Times New Roman" w:hAnsi="Times New Roman" w:cs="Times New Roman"/>
          <w:sz w:val="24"/>
          <w:szCs w:val="24"/>
        </w:rPr>
        <w:t>References</w:t>
      </w:r>
      <w:bookmarkEnd w:id="13"/>
      <w:bookmarkEnd w:id="14"/>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 xml:space="preserve">Burke, B. and </w:t>
      </w:r>
      <w:proofErr w:type="spellStart"/>
      <w:r w:rsidRPr="001610D1">
        <w:rPr>
          <w:rFonts w:cs="Times New Roman"/>
          <w:color w:val="000000"/>
          <w:szCs w:val="24"/>
          <w:shd w:val="clear" w:color="auto" w:fill="FFFFFF"/>
        </w:rPr>
        <w:t>Şen</w:t>
      </w:r>
      <w:proofErr w:type="spellEnd"/>
      <w:r w:rsidRPr="001610D1">
        <w:rPr>
          <w:rFonts w:cs="Times New Roman"/>
          <w:color w:val="000000"/>
          <w:szCs w:val="24"/>
          <w:shd w:val="clear" w:color="auto" w:fill="FFFFFF"/>
        </w:rPr>
        <w:t>, A. (2018). Social media choices and uses: comparing Turkish and American young-adults’ social media activism. </w:t>
      </w:r>
      <w:r w:rsidRPr="001610D1">
        <w:rPr>
          <w:rFonts w:cs="Times New Roman"/>
          <w:i/>
          <w:iCs/>
          <w:color w:val="000000"/>
          <w:szCs w:val="24"/>
          <w:shd w:val="clear" w:color="auto" w:fill="FFFFFF"/>
        </w:rPr>
        <w:t>Palgrave Communications</w:t>
      </w:r>
      <w:r w:rsidRPr="001610D1">
        <w:rPr>
          <w:rFonts w:cs="Times New Roman"/>
          <w:color w:val="000000"/>
          <w:szCs w:val="24"/>
          <w:shd w:val="clear" w:color="auto" w:fill="FFFFFF"/>
        </w:rPr>
        <w:t>, 4(1).</w:t>
      </w:r>
    </w:p>
    <w:p w:rsidR="00BE4066"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Chaney, P. (2009). </w:t>
      </w:r>
      <w:r w:rsidRPr="001610D1">
        <w:rPr>
          <w:rFonts w:cs="Times New Roman"/>
          <w:i/>
          <w:iCs/>
          <w:color w:val="000000"/>
          <w:szCs w:val="24"/>
          <w:shd w:val="clear" w:color="auto" w:fill="FFFFFF"/>
        </w:rPr>
        <w:t>The digital handshake</w:t>
      </w:r>
      <w:r w:rsidRPr="001610D1">
        <w:rPr>
          <w:rFonts w:cs="Times New Roman"/>
          <w:color w:val="000000"/>
          <w:szCs w:val="24"/>
          <w:shd w:val="clear" w:color="auto" w:fill="FFFFFF"/>
        </w:rPr>
        <w:t>. Hoboken, N.J.: Wiley &amp; Sons.</w:t>
      </w:r>
    </w:p>
    <w:p w:rsidR="00BE4066" w:rsidRPr="001610D1" w:rsidRDefault="00BE4066" w:rsidP="003B46FB">
      <w:pPr>
        <w:rPr>
          <w:rFonts w:cs="Times New Roman"/>
          <w:color w:val="000000"/>
          <w:szCs w:val="24"/>
          <w:shd w:val="clear" w:color="auto" w:fill="FFFFFF"/>
        </w:rPr>
      </w:pPr>
      <w:proofErr w:type="spellStart"/>
      <w:r w:rsidRPr="001610D1">
        <w:rPr>
          <w:rFonts w:cs="Times New Roman"/>
          <w:color w:val="000000"/>
          <w:szCs w:val="24"/>
          <w:shd w:val="clear" w:color="auto" w:fill="FFFFFF"/>
        </w:rPr>
        <w:t>Galibus</w:t>
      </w:r>
      <w:proofErr w:type="spellEnd"/>
      <w:r w:rsidRPr="001610D1">
        <w:rPr>
          <w:rFonts w:cs="Times New Roman"/>
          <w:color w:val="000000"/>
          <w:szCs w:val="24"/>
          <w:shd w:val="clear" w:color="auto" w:fill="FFFFFF"/>
        </w:rPr>
        <w:t>, T. (2016). </w:t>
      </w:r>
      <w:r w:rsidRPr="001610D1">
        <w:rPr>
          <w:rFonts w:cs="Times New Roman"/>
          <w:i/>
          <w:iCs/>
          <w:color w:val="000000"/>
          <w:szCs w:val="24"/>
          <w:shd w:val="clear" w:color="auto" w:fill="FFFFFF"/>
        </w:rPr>
        <w:t>Elements of cloud storage security</w:t>
      </w:r>
      <w:r w:rsidRPr="001610D1">
        <w:rPr>
          <w:rFonts w:cs="Times New Roman"/>
          <w:color w:val="000000"/>
          <w:szCs w:val="24"/>
          <w:shd w:val="clear" w:color="auto" w:fill="FFFFFF"/>
        </w:rPr>
        <w:t>. Cham: Springer.</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KALAYCI, S. (2015). Students’ Attitudes Towards Collaborative Tools In A Virtual Learning Environment. </w:t>
      </w:r>
      <w:r w:rsidRPr="001610D1">
        <w:rPr>
          <w:rFonts w:cs="Times New Roman"/>
          <w:i/>
          <w:iCs/>
          <w:color w:val="000000"/>
          <w:szCs w:val="24"/>
          <w:shd w:val="clear" w:color="auto" w:fill="FFFFFF"/>
        </w:rPr>
        <w:t>EDUCATIONAL PROCESS: INTERNATIONAL JOURNAL</w:t>
      </w:r>
      <w:r w:rsidRPr="001610D1">
        <w:rPr>
          <w:rFonts w:cs="Times New Roman"/>
          <w:color w:val="000000"/>
          <w:szCs w:val="24"/>
          <w:shd w:val="clear" w:color="auto" w:fill="FFFFFF"/>
        </w:rPr>
        <w:t>, 4(1-2), pp.71-86.</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Li, X., Cox, A. and Wang, Z. (2018). How do social network sites support product users’ knowledge construction? A study of LinkedIn. </w:t>
      </w:r>
      <w:r w:rsidRPr="001610D1">
        <w:rPr>
          <w:rFonts w:cs="Times New Roman"/>
          <w:i/>
          <w:iCs/>
          <w:color w:val="000000"/>
          <w:szCs w:val="24"/>
          <w:shd w:val="clear" w:color="auto" w:fill="FFFFFF"/>
        </w:rPr>
        <w:t>Online Information Review</w:t>
      </w:r>
      <w:r w:rsidRPr="001610D1">
        <w:rPr>
          <w:rFonts w:cs="Times New Roman"/>
          <w:color w:val="000000"/>
          <w:szCs w:val="24"/>
          <w:shd w:val="clear" w:color="auto" w:fill="FFFFFF"/>
        </w:rPr>
        <w:t>, 42(3), pp.304-323.</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 xml:space="preserve">Miller, L., </w:t>
      </w:r>
      <w:proofErr w:type="spellStart"/>
      <w:r w:rsidRPr="001610D1">
        <w:rPr>
          <w:rFonts w:cs="Times New Roman"/>
          <w:color w:val="000000"/>
          <w:szCs w:val="24"/>
          <w:shd w:val="clear" w:color="auto" w:fill="FFFFFF"/>
        </w:rPr>
        <w:t>Biggart</w:t>
      </w:r>
      <w:proofErr w:type="spellEnd"/>
      <w:r w:rsidRPr="001610D1">
        <w:rPr>
          <w:rFonts w:cs="Times New Roman"/>
          <w:color w:val="000000"/>
          <w:szCs w:val="24"/>
          <w:shd w:val="clear" w:color="auto" w:fill="FFFFFF"/>
        </w:rPr>
        <w:t>, A. and Newton, B. (2013). Basic and employability skills. </w:t>
      </w:r>
      <w:r w:rsidRPr="001610D1">
        <w:rPr>
          <w:rFonts w:cs="Times New Roman"/>
          <w:i/>
          <w:iCs/>
          <w:color w:val="000000"/>
          <w:szCs w:val="24"/>
          <w:shd w:val="clear" w:color="auto" w:fill="FFFFFF"/>
        </w:rPr>
        <w:t>International Journal of Training and Development</w:t>
      </w:r>
      <w:r w:rsidRPr="001610D1">
        <w:rPr>
          <w:rFonts w:cs="Times New Roman"/>
          <w:color w:val="000000"/>
          <w:szCs w:val="24"/>
          <w:shd w:val="clear" w:color="auto" w:fill="FFFFFF"/>
        </w:rPr>
        <w:t>, 17(3), pp.173-175.</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 xml:space="preserve">MOUISSI, F., SBA, B., TORKI, A. and </w:t>
      </w:r>
      <w:proofErr w:type="spellStart"/>
      <w:r w:rsidRPr="001610D1">
        <w:rPr>
          <w:rFonts w:cs="Times New Roman"/>
          <w:color w:val="000000"/>
          <w:szCs w:val="24"/>
          <w:shd w:val="clear" w:color="auto" w:fill="FFFFFF"/>
        </w:rPr>
        <w:t>Araibi</w:t>
      </w:r>
      <w:proofErr w:type="spellEnd"/>
      <w:r w:rsidRPr="001610D1">
        <w:rPr>
          <w:rFonts w:cs="Times New Roman"/>
          <w:color w:val="000000"/>
          <w:szCs w:val="24"/>
          <w:shd w:val="clear" w:color="auto" w:fill="FFFFFF"/>
        </w:rPr>
        <w:t>, L. (2016). Social Network tools effectiveness on student advisory inside the academic performance institution. </w:t>
      </w:r>
      <w:r w:rsidRPr="001610D1">
        <w:rPr>
          <w:rFonts w:cs="Times New Roman"/>
          <w:i/>
          <w:iCs/>
          <w:color w:val="000000"/>
          <w:szCs w:val="24"/>
          <w:shd w:val="clear" w:color="auto" w:fill="FFFFFF"/>
        </w:rPr>
        <w:t>New Trends and Issues Proceedings on Humanities and Social Sciences</w:t>
      </w:r>
      <w:r w:rsidRPr="001610D1">
        <w:rPr>
          <w:rFonts w:cs="Times New Roman"/>
          <w:color w:val="000000"/>
          <w:szCs w:val="24"/>
          <w:shd w:val="clear" w:color="auto" w:fill="FFFFFF"/>
        </w:rPr>
        <w:t>, 2(7), pp.07-12.</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Pulford, B. (2017). The influence of advice in a virtual learning environment. </w:t>
      </w:r>
      <w:r w:rsidRPr="001610D1">
        <w:rPr>
          <w:rFonts w:cs="Times New Roman"/>
          <w:i/>
          <w:iCs/>
          <w:color w:val="000000"/>
          <w:szCs w:val="24"/>
          <w:shd w:val="clear" w:color="auto" w:fill="FFFFFF"/>
        </w:rPr>
        <w:t>British Journal of Educational Technology</w:t>
      </w:r>
      <w:r w:rsidRPr="001610D1">
        <w:rPr>
          <w:rFonts w:cs="Times New Roman"/>
          <w:color w:val="000000"/>
          <w:szCs w:val="24"/>
          <w:shd w:val="clear" w:color="auto" w:fill="FFFFFF"/>
        </w:rPr>
        <w:t>, 42(1), pp.31-39.</w:t>
      </w:r>
    </w:p>
    <w:p w:rsidR="00BE4066" w:rsidRPr="001610D1" w:rsidRDefault="00BE4066" w:rsidP="003B46FB">
      <w:pPr>
        <w:rPr>
          <w:rFonts w:cs="Times New Roman"/>
          <w:color w:val="000000"/>
          <w:szCs w:val="24"/>
          <w:shd w:val="clear" w:color="auto" w:fill="FFFFFF"/>
        </w:rPr>
      </w:pPr>
      <w:proofErr w:type="spellStart"/>
      <w:r w:rsidRPr="001610D1">
        <w:rPr>
          <w:rFonts w:cs="Times New Roman"/>
          <w:color w:val="000000"/>
          <w:szCs w:val="24"/>
          <w:shd w:val="clear" w:color="auto" w:fill="FFFFFF"/>
        </w:rPr>
        <w:t>Schlagwein</w:t>
      </w:r>
      <w:proofErr w:type="spellEnd"/>
      <w:r w:rsidRPr="001610D1">
        <w:rPr>
          <w:rFonts w:cs="Times New Roman"/>
          <w:color w:val="000000"/>
          <w:szCs w:val="24"/>
          <w:shd w:val="clear" w:color="auto" w:fill="FFFFFF"/>
        </w:rPr>
        <w:t xml:space="preserve">, D. and </w:t>
      </w:r>
      <w:proofErr w:type="spellStart"/>
      <w:r w:rsidRPr="001610D1">
        <w:rPr>
          <w:rFonts w:cs="Times New Roman"/>
          <w:color w:val="000000"/>
          <w:szCs w:val="24"/>
          <w:shd w:val="clear" w:color="auto" w:fill="FFFFFF"/>
        </w:rPr>
        <w:t>Prasarnphanich</w:t>
      </w:r>
      <w:proofErr w:type="spellEnd"/>
      <w:r w:rsidRPr="001610D1">
        <w:rPr>
          <w:rFonts w:cs="Times New Roman"/>
          <w:color w:val="000000"/>
          <w:szCs w:val="24"/>
          <w:shd w:val="clear" w:color="auto" w:fill="FFFFFF"/>
        </w:rPr>
        <w:t>, P. (2014). Social Media Around the GLOBE. </w:t>
      </w:r>
      <w:r w:rsidRPr="001610D1">
        <w:rPr>
          <w:rFonts w:cs="Times New Roman"/>
          <w:i/>
          <w:iCs/>
          <w:color w:val="000000"/>
          <w:szCs w:val="24"/>
          <w:shd w:val="clear" w:color="auto" w:fill="FFFFFF"/>
        </w:rPr>
        <w:t>Journal of Organizational Computing and Electronic Commerce</w:t>
      </w:r>
      <w:r w:rsidRPr="001610D1">
        <w:rPr>
          <w:rFonts w:cs="Times New Roman"/>
          <w:color w:val="000000"/>
          <w:szCs w:val="24"/>
          <w:shd w:val="clear" w:color="auto" w:fill="FFFFFF"/>
        </w:rPr>
        <w:t>, 24(2-3), pp.122-137.</w:t>
      </w:r>
    </w:p>
    <w:p w:rsidR="00BE4066" w:rsidRPr="001610D1" w:rsidRDefault="00BE4066" w:rsidP="003B46FB">
      <w:pPr>
        <w:rPr>
          <w:rFonts w:cs="Times New Roman"/>
          <w:color w:val="000000"/>
          <w:szCs w:val="24"/>
          <w:shd w:val="clear" w:color="auto" w:fill="FFFFFF"/>
        </w:rPr>
      </w:pPr>
      <w:r w:rsidRPr="001610D1">
        <w:rPr>
          <w:rFonts w:cs="Times New Roman"/>
          <w:color w:val="000000"/>
          <w:szCs w:val="24"/>
          <w:shd w:val="clear" w:color="auto" w:fill="FFFFFF"/>
        </w:rPr>
        <w:t>Yamato, Y. (2016). Cloud storage application area of HDD-SSD hybrid storage, distributed storage, and HDD storage. </w:t>
      </w:r>
      <w:r w:rsidRPr="001610D1">
        <w:rPr>
          <w:rFonts w:cs="Times New Roman"/>
          <w:i/>
          <w:iCs/>
          <w:color w:val="000000"/>
          <w:szCs w:val="24"/>
          <w:shd w:val="clear" w:color="auto" w:fill="FFFFFF"/>
        </w:rPr>
        <w:t>IEEJ Transactions on Electrical and Electronic Engineering</w:t>
      </w:r>
      <w:r w:rsidRPr="001610D1">
        <w:rPr>
          <w:rFonts w:cs="Times New Roman"/>
          <w:color w:val="000000"/>
          <w:szCs w:val="24"/>
          <w:shd w:val="clear" w:color="auto" w:fill="FFFFFF"/>
        </w:rPr>
        <w:t>, 11(5), pp.674-675.</w:t>
      </w:r>
    </w:p>
    <w:p w:rsidR="003B46FB" w:rsidRDefault="003B46FB" w:rsidP="003B46FB">
      <w:pPr>
        <w:pStyle w:val="Heading1"/>
        <w:rPr>
          <w:shd w:val="clear" w:color="auto" w:fill="FFFFFF"/>
        </w:rPr>
      </w:pPr>
    </w:p>
    <w:p w:rsidR="000D3239" w:rsidRPr="00EB6A7F" w:rsidRDefault="000D3239" w:rsidP="00EB6A7F">
      <w:pPr>
        <w:rPr>
          <w:rFonts w:asciiTheme="majorHAnsi" w:eastAsiaTheme="majorEastAsia" w:hAnsiTheme="majorHAnsi" w:cstheme="majorBidi"/>
          <w:b/>
          <w:bCs/>
          <w:color w:val="365F91" w:themeColor="accent1" w:themeShade="BF"/>
          <w:sz w:val="28"/>
          <w:szCs w:val="28"/>
          <w:shd w:val="clear" w:color="auto" w:fill="FFFFFF"/>
        </w:rPr>
      </w:pPr>
    </w:p>
    <w:sectPr w:rsidR="000D3239" w:rsidRPr="00EB6A7F" w:rsidSect="00EF698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6583" w:rsidRDefault="007E6583" w:rsidP="00DE6FED">
      <w:pPr>
        <w:spacing w:after="0" w:line="240" w:lineRule="auto"/>
      </w:pPr>
      <w:r>
        <w:separator/>
      </w:r>
    </w:p>
  </w:endnote>
  <w:endnote w:type="continuationSeparator" w:id="0">
    <w:p w:rsidR="007E6583" w:rsidRDefault="007E6583" w:rsidP="00DE6F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841168"/>
      <w:docPartObj>
        <w:docPartGallery w:val="Page Numbers (Bottom of Page)"/>
        <w:docPartUnique/>
      </w:docPartObj>
    </w:sdtPr>
    <w:sdtEndPr/>
    <w:sdtContent>
      <w:p w:rsidR="00DE6FED" w:rsidRDefault="002C1B92">
        <w:pPr>
          <w:pStyle w:val="Footer"/>
          <w:jc w:val="center"/>
        </w:pPr>
        <w:r>
          <w:fldChar w:fldCharType="begin"/>
        </w:r>
        <w:r w:rsidR="00325379">
          <w:instrText xml:space="preserve"> PAGE   \* MERGEFORMAT </w:instrText>
        </w:r>
        <w:r>
          <w:fldChar w:fldCharType="separate"/>
        </w:r>
        <w:r w:rsidR="00581E07">
          <w:rPr>
            <w:noProof/>
          </w:rPr>
          <w:t>16</w:t>
        </w:r>
        <w:r>
          <w:rPr>
            <w:noProof/>
          </w:rPr>
          <w:fldChar w:fldCharType="end"/>
        </w:r>
      </w:p>
    </w:sdtContent>
  </w:sdt>
  <w:p w:rsidR="00DE6FED" w:rsidRDefault="00DE6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6583" w:rsidRDefault="007E6583" w:rsidP="00DE6FED">
      <w:pPr>
        <w:spacing w:after="0" w:line="240" w:lineRule="auto"/>
      </w:pPr>
      <w:r>
        <w:separator/>
      </w:r>
    </w:p>
  </w:footnote>
  <w:footnote w:type="continuationSeparator" w:id="0">
    <w:p w:rsidR="007E6583" w:rsidRDefault="007E6583" w:rsidP="00DE6F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NzS0sLQ0MDUxNTVU0lEKTi0uzszPAykwrAUAACJHGiwAAAA="/>
  </w:docVars>
  <w:rsids>
    <w:rsidRoot w:val="003B7CC4"/>
    <w:rsid w:val="00003538"/>
    <w:rsid w:val="0007660C"/>
    <w:rsid w:val="00084323"/>
    <w:rsid w:val="00094936"/>
    <w:rsid w:val="000D3239"/>
    <w:rsid w:val="00100502"/>
    <w:rsid w:val="001119D4"/>
    <w:rsid w:val="00123A1A"/>
    <w:rsid w:val="00125CF2"/>
    <w:rsid w:val="00141D1C"/>
    <w:rsid w:val="001610D1"/>
    <w:rsid w:val="001943D2"/>
    <w:rsid w:val="002058A5"/>
    <w:rsid w:val="002076BF"/>
    <w:rsid w:val="00271D98"/>
    <w:rsid w:val="00283E3D"/>
    <w:rsid w:val="002C1B92"/>
    <w:rsid w:val="002D13CE"/>
    <w:rsid w:val="002D67C7"/>
    <w:rsid w:val="002F55D6"/>
    <w:rsid w:val="00303216"/>
    <w:rsid w:val="00320A11"/>
    <w:rsid w:val="00325379"/>
    <w:rsid w:val="003469D9"/>
    <w:rsid w:val="0035065E"/>
    <w:rsid w:val="00357905"/>
    <w:rsid w:val="003661DF"/>
    <w:rsid w:val="00387CB8"/>
    <w:rsid w:val="00397993"/>
    <w:rsid w:val="003B0B95"/>
    <w:rsid w:val="003B3513"/>
    <w:rsid w:val="003B46FB"/>
    <w:rsid w:val="003B7CC4"/>
    <w:rsid w:val="003F1B0F"/>
    <w:rsid w:val="00486658"/>
    <w:rsid w:val="004A780A"/>
    <w:rsid w:val="004B41A5"/>
    <w:rsid w:val="00524DD2"/>
    <w:rsid w:val="0055266D"/>
    <w:rsid w:val="005559F1"/>
    <w:rsid w:val="005746CA"/>
    <w:rsid w:val="00576DB9"/>
    <w:rsid w:val="00581E07"/>
    <w:rsid w:val="00592392"/>
    <w:rsid w:val="005925A7"/>
    <w:rsid w:val="005C31DC"/>
    <w:rsid w:val="00606027"/>
    <w:rsid w:val="00610400"/>
    <w:rsid w:val="00672D1F"/>
    <w:rsid w:val="00734882"/>
    <w:rsid w:val="00792BE8"/>
    <w:rsid w:val="007D0A23"/>
    <w:rsid w:val="007D4789"/>
    <w:rsid w:val="007E6583"/>
    <w:rsid w:val="007F41B7"/>
    <w:rsid w:val="00820CE4"/>
    <w:rsid w:val="008661DB"/>
    <w:rsid w:val="00885945"/>
    <w:rsid w:val="008D2118"/>
    <w:rsid w:val="008E6717"/>
    <w:rsid w:val="0091477B"/>
    <w:rsid w:val="00975F7C"/>
    <w:rsid w:val="009924AB"/>
    <w:rsid w:val="009C07B1"/>
    <w:rsid w:val="009E1B50"/>
    <w:rsid w:val="009E4114"/>
    <w:rsid w:val="009F284C"/>
    <w:rsid w:val="00A2439A"/>
    <w:rsid w:val="00A40EB5"/>
    <w:rsid w:val="00A71509"/>
    <w:rsid w:val="00A72AB8"/>
    <w:rsid w:val="00AA1BB0"/>
    <w:rsid w:val="00AA49A4"/>
    <w:rsid w:val="00AB3C8E"/>
    <w:rsid w:val="00B55535"/>
    <w:rsid w:val="00B57C45"/>
    <w:rsid w:val="00B83D71"/>
    <w:rsid w:val="00BE4066"/>
    <w:rsid w:val="00C00E6D"/>
    <w:rsid w:val="00C31C0D"/>
    <w:rsid w:val="00C619FF"/>
    <w:rsid w:val="00C85F6B"/>
    <w:rsid w:val="00C917CF"/>
    <w:rsid w:val="00CE3911"/>
    <w:rsid w:val="00CF3DF5"/>
    <w:rsid w:val="00CF5232"/>
    <w:rsid w:val="00D11B12"/>
    <w:rsid w:val="00D22B57"/>
    <w:rsid w:val="00D606C5"/>
    <w:rsid w:val="00D8554E"/>
    <w:rsid w:val="00DA7A1B"/>
    <w:rsid w:val="00DC7EB6"/>
    <w:rsid w:val="00DD0855"/>
    <w:rsid w:val="00DE6FED"/>
    <w:rsid w:val="00E20BE5"/>
    <w:rsid w:val="00EA431D"/>
    <w:rsid w:val="00EB6A7F"/>
    <w:rsid w:val="00EF0C3E"/>
    <w:rsid w:val="00EF6988"/>
    <w:rsid w:val="00F12038"/>
    <w:rsid w:val="00F144E0"/>
    <w:rsid w:val="00F92EC4"/>
    <w:rsid w:val="00FF71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E41E50D-872B-A84A-9B2E-0EA223A3E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406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58A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06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65E"/>
    <w:rPr>
      <w:rFonts w:ascii="Tahoma" w:hAnsi="Tahoma" w:cs="Tahoma"/>
      <w:sz w:val="16"/>
      <w:szCs w:val="16"/>
    </w:rPr>
  </w:style>
  <w:style w:type="character" w:customStyle="1" w:styleId="Heading1Char">
    <w:name w:val="Heading 1 Char"/>
    <w:basedOn w:val="DefaultParagraphFont"/>
    <w:link w:val="Heading1"/>
    <w:uiPriority w:val="9"/>
    <w:rsid w:val="002058A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87CB8"/>
    <w:pPr>
      <w:outlineLvl w:val="9"/>
    </w:pPr>
  </w:style>
  <w:style w:type="paragraph" w:styleId="TOC1">
    <w:name w:val="toc 1"/>
    <w:basedOn w:val="Normal"/>
    <w:next w:val="Normal"/>
    <w:autoRedefine/>
    <w:uiPriority w:val="39"/>
    <w:unhideWhenUsed/>
    <w:rsid w:val="00387CB8"/>
    <w:pPr>
      <w:spacing w:after="100"/>
    </w:pPr>
  </w:style>
  <w:style w:type="character" w:styleId="Hyperlink">
    <w:name w:val="Hyperlink"/>
    <w:basedOn w:val="DefaultParagraphFont"/>
    <w:uiPriority w:val="99"/>
    <w:unhideWhenUsed/>
    <w:rsid w:val="00387CB8"/>
    <w:rPr>
      <w:color w:val="0000FF" w:themeColor="hyperlink"/>
      <w:u w:val="single"/>
    </w:rPr>
  </w:style>
  <w:style w:type="paragraph" w:styleId="Header">
    <w:name w:val="header"/>
    <w:basedOn w:val="Normal"/>
    <w:link w:val="HeaderChar"/>
    <w:uiPriority w:val="99"/>
    <w:semiHidden/>
    <w:unhideWhenUsed/>
    <w:rsid w:val="00DE6FE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E6FED"/>
  </w:style>
  <w:style w:type="paragraph" w:styleId="Footer">
    <w:name w:val="footer"/>
    <w:basedOn w:val="Normal"/>
    <w:link w:val="FooterChar"/>
    <w:uiPriority w:val="99"/>
    <w:unhideWhenUsed/>
    <w:rsid w:val="00DE6F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6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0035F80C-3A37-CC45-A31E-1A35663A21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2224</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bahme</dc:creator>
  <cp:lastModifiedBy>447413999168</cp:lastModifiedBy>
  <cp:revision>3</cp:revision>
  <dcterms:created xsi:type="dcterms:W3CDTF">2019-04-30T11:13:00Z</dcterms:created>
  <dcterms:modified xsi:type="dcterms:W3CDTF">2019-04-30T11:20:00Z</dcterms:modified>
</cp:coreProperties>
</file>