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charts/colors1.xml" ContentType="application/vnd.ms-office.chartcolorsty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Override PartName="/word/charts/style1.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29D2" w:rsidRPr="005F7945" w:rsidRDefault="005F7945" w:rsidP="005F7945">
      <w:pPr>
        <w:jc w:val="center"/>
        <w:rPr>
          <w:sz w:val="36"/>
        </w:rPr>
      </w:pPr>
      <w:bookmarkStart w:id="0" w:name="_GoBack"/>
      <w:bookmarkEnd w:id="0"/>
      <w:r w:rsidRPr="005F7945">
        <w:rPr>
          <w:sz w:val="36"/>
        </w:rPr>
        <w:t>Emergent leadership skills for the workplace</w:t>
      </w:r>
    </w:p>
    <w:p w:rsidR="005F7945" w:rsidRPr="005F7945" w:rsidRDefault="005F7945" w:rsidP="005F7945">
      <w:pPr>
        <w:jc w:val="center"/>
        <w:rPr>
          <w:sz w:val="36"/>
        </w:rPr>
      </w:pPr>
      <w:r w:rsidRPr="005F7945">
        <w:rPr>
          <w:sz w:val="36"/>
        </w:rPr>
        <w:t>Module code: BMSK6001</w:t>
      </w:r>
    </w:p>
    <w:p w:rsidR="005F7945" w:rsidRPr="005F7945" w:rsidRDefault="005F7945" w:rsidP="005F7945">
      <w:pPr>
        <w:jc w:val="center"/>
        <w:rPr>
          <w:sz w:val="36"/>
        </w:rPr>
      </w:pPr>
      <w:r w:rsidRPr="005F7945">
        <w:rPr>
          <w:sz w:val="36"/>
        </w:rPr>
        <w:t>Level: 6</w:t>
      </w:r>
    </w:p>
    <w:p w:rsidR="002129D2" w:rsidRDefault="002129D2">
      <w:r>
        <w:br w:type="page"/>
      </w:r>
    </w:p>
    <w:sdt>
      <w:sdtPr>
        <w:rPr>
          <w:rFonts w:ascii="Times New Roman" w:eastAsiaTheme="minorHAnsi" w:hAnsi="Times New Roman" w:cstheme="minorBidi"/>
          <w:b/>
          <w:color w:val="auto"/>
          <w:sz w:val="24"/>
          <w:szCs w:val="22"/>
          <w:lang w:val="en-GB"/>
        </w:rPr>
        <w:id w:val="2112465487"/>
        <w:docPartObj>
          <w:docPartGallery w:val="Table of Contents"/>
          <w:docPartUnique/>
        </w:docPartObj>
      </w:sdtPr>
      <w:sdtEndPr>
        <w:rPr>
          <w:bCs/>
          <w:noProof/>
        </w:rPr>
      </w:sdtEndPr>
      <w:sdtContent>
        <w:p w:rsidR="00AD04C4" w:rsidRPr="00A52FA4" w:rsidRDefault="00AD04C4">
          <w:pPr>
            <w:pStyle w:val="TOCHeading"/>
            <w:rPr>
              <w:b/>
              <w:color w:val="auto"/>
            </w:rPr>
          </w:pPr>
          <w:r w:rsidRPr="00A52FA4">
            <w:rPr>
              <w:b/>
              <w:color w:val="auto"/>
            </w:rPr>
            <w:t>Table of Contents</w:t>
          </w:r>
        </w:p>
        <w:p w:rsidR="007D67FC" w:rsidRDefault="00347519">
          <w:pPr>
            <w:pStyle w:val="TOC1"/>
            <w:tabs>
              <w:tab w:val="right" w:leader="dot" w:pos="9350"/>
            </w:tabs>
            <w:rPr>
              <w:rFonts w:asciiTheme="minorHAnsi" w:eastAsiaTheme="minorEastAsia" w:hAnsiTheme="minorHAnsi"/>
              <w:noProof/>
              <w:sz w:val="22"/>
              <w:lang w:val="en-US"/>
            </w:rPr>
          </w:pPr>
          <w:r w:rsidRPr="00347519">
            <w:fldChar w:fldCharType="begin"/>
          </w:r>
          <w:r w:rsidR="00AD04C4">
            <w:instrText xml:space="preserve"> TOC \o "1-3" \h \z \u </w:instrText>
          </w:r>
          <w:r w:rsidRPr="00347519">
            <w:fldChar w:fldCharType="separate"/>
          </w:r>
          <w:hyperlink w:anchor="_Toc16288886" w:history="1">
            <w:r w:rsidR="007D67FC" w:rsidRPr="00CC1CB8">
              <w:rPr>
                <w:rStyle w:val="Hyperlink"/>
                <w:noProof/>
              </w:rPr>
              <w:t>Introduction</w:t>
            </w:r>
            <w:r w:rsidR="007D67FC">
              <w:rPr>
                <w:noProof/>
                <w:webHidden/>
              </w:rPr>
              <w:tab/>
            </w:r>
            <w:r>
              <w:rPr>
                <w:noProof/>
                <w:webHidden/>
              </w:rPr>
              <w:fldChar w:fldCharType="begin"/>
            </w:r>
            <w:r w:rsidR="007D67FC">
              <w:rPr>
                <w:noProof/>
                <w:webHidden/>
              </w:rPr>
              <w:instrText xml:space="preserve"> PAGEREF _Toc16288886 \h </w:instrText>
            </w:r>
            <w:r>
              <w:rPr>
                <w:noProof/>
                <w:webHidden/>
              </w:rPr>
            </w:r>
            <w:r>
              <w:rPr>
                <w:noProof/>
                <w:webHidden/>
              </w:rPr>
              <w:fldChar w:fldCharType="separate"/>
            </w:r>
            <w:r w:rsidR="007D67FC">
              <w:rPr>
                <w:noProof/>
                <w:webHidden/>
              </w:rPr>
              <w:t>3</w:t>
            </w:r>
            <w:r>
              <w:rPr>
                <w:noProof/>
                <w:webHidden/>
              </w:rPr>
              <w:fldChar w:fldCharType="end"/>
            </w:r>
          </w:hyperlink>
        </w:p>
        <w:p w:rsidR="007D67FC" w:rsidRDefault="00347519">
          <w:pPr>
            <w:pStyle w:val="TOC1"/>
            <w:tabs>
              <w:tab w:val="right" w:leader="dot" w:pos="9350"/>
            </w:tabs>
            <w:rPr>
              <w:rFonts w:asciiTheme="minorHAnsi" w:eastAsiaTheme="minorEastAsia" w:hAnsiTheme="minorHAnsi"/>
              <w:noProof/>
              <w:sz w:val="22"/>
              <w:lang w:val="en-US"/>
            </w:rPr>
          </w:pPr>
          <w:hyperlink w:anchor="_Toc16288887" w:history="1">
            <w:r w:rsidR="007D67FC" w:rsidRPr="00CC1CB8">
              <w:rPr>
                <w:rStyle w:val="Hyperlink"/>
                <w:noProof/>
              </w:rPr>
              <w:t>Task 1</w:t>
            </w:r>
            <w:r w:rsidR="007D67FC">
              <w:rPr>
                <w:noProof/>
                <w:webHidden/>
              </w:rPr>
              <w:tab/>
            </w:r>
            <w:r>
              <w:rPr>
                <w:noProof/>
                <w:webHidden/>
              </w:rPr>
              <w:fldChar w:fldCharType="begin"/>
            </w:r>
            <w:r w:rsidR="007D67FC">
              <w:rPr>
                <w:noProof/>
                <w:webHidden/>
              </w:rPr>
              <w:instrText xml:space="preserve"> PAGEREF _Toc16288887 \h </w:instrText>
            </w:r>
            <w:r>
              <w:rPr>
                <w:noProof/>
                <w:webHidden/>
              </w:rPr>
            </w:r>
            <w:r>
              <w:rPr>
                <w:noProof/>
                <w:webHidden/>
              </w:rPr>
              <w:fldChar w:fldCharType="separate"/>
            </w:r>
            <w:r w:rsidR="007D67FC">
              <w:rPr>
                <w:noProof/>
                <w:webHidden/>
              </w:rPr>
              <w:t>4</w:t>
            </w:r>
            <w:r>
              <w:rPr>
                <w:noProof/>
                <w:webHidden/>
              </w:rPr>
              <w:fldChar w:fldCharType="end"/>
            </w:r>
          </w:hyperlink>
        </w:p>
        <w:p w:rsidR="007D67FC" w:rsidRDefault="00347519">
          <w:pPr>
            <w:pStyle w:val="TOC2"/>
            <w:tabs>
              <w:tab w:val="right" w:leader="dot" w:pos="9350"/>
            </w:tabs>
            <w:rPr>
              <w:rFonts w:asciiTheme="minorHAnsi" w:eastAsiaTheme="minorEastAsia" w:hAnsiTheme="minorHAnsi"/>
              <w:noProof/>
              <w:sz w:val="22"/>
              <w:lang w:val="en-US"/>
            </w:rPr>
          </w:pPr>
          <w:hyperlink w:anchor="_Toc16288888" w:history="1">
            <w:r w:rsidR="007D67FC" w:rsidRPr="00CC1CB8">
              <w:rPr>
                <w:rStyle w:val="Hyperlink"/>
                <w:noProof/>
                <w:lang w:val="en-US"/>
              </w:rPr>
              <w:t>1.1 Concepts of leadership styles in organizations</w:t>
            </w:r>
            <w:r w:rsidR="007D67FC">
              <w:rPr>
                <w:noProof/>
                <w:webHidden/>
              </w:rPr>
              <w:tab/>
            </w:r>
            <w:r>
              <w:rPr>
                <w:noProof/>
                <w:webHidden/>
              </w:rPr>
              <w:fldChar w:fldCharType="begin"/>
            </w:r>
            <w:r w:rsidR="007D67FC">
              <w:rPr>
                <w:noProof/>
                <w:webHidden/>
              </w:rPr>
              <w:instrText xml:space="preserve"> PAGEREF _Toc16288888 \h </w:instrText>
            </w:r>
            <w:r>
              <w:rPr>
                <w:noProof/>
                <w:webHidden/>
              </w:rPr>
            </w:r>
            <w:r>
              <w:rPr>
                <w:noProof/>
                <w:webHidden/>
              </w:rPr>
              <w:fldChar w:fldCharType="separate"/>
            </w:r>
            <w:r w:rsidR="007D67FC">
              <w:rPr>
                <w:noProof/>
                <w:webHidden/>
              </w:rPr>
              <w:t>4</w:t>
            </w:r>
            <w:r>
              <w:rPr>
                <w:noProof/>
                <w:webHidden/>
              </w:rPr>
              <w:fldChar w:fldCharType="end"/>
            </w:r>
          </w:hyperlink>
        </w:p>
        <w:p w:rsidR="007D67FC" w:rsidRDefault="00347519">
          <w:pPr>
            <w:pStyle w:val="TOC2"/>
            <w:tabs>
              <w:tab w:val="right" w:leader="dot" w:pos="9350"/>
            </w:tabs>
            <w:rPr>
              <w:rFonts w:asciiTheme="minorHAnsi" w:eastAsiaTheme="minorEastAsia" w:hAnsiTheme="minorHAnsi"/>
              <w:noProof/>
              <w:sz w:val="22"/>
              <w:lang w:val="en-US"/>
            </w:rPr>
          </w:pPr>
          <w:hyperlink w:anchor="_Toc16288889" w:history="1">
            <w:r w:rsidR="007D67FC" w:rsidRPr="00CC1CB8">
              <w:rPr>
                <w:rStyle w:val="Hyperlink"/>
                <w:noProof/>
              </w:rPr>
              <w:t>1.2 Morrisons UK and its leadership: An evaluation</w:t>
            </w:r>
            <w:r w:rsidR="007D67FC">
              <w:rPr>
                <w:noProof/>
                <w:webHidden/>
              </w:rPr>
              <w:tab/>
            </w:r>
            <w:r>
              <w:rPr>
                <w:noProof/>
                <w:webHidden/>
              </w:rPr>
              <w:fldChar w:fldCharType="begin"/>
            </w:r>
            <w:r w:rsidR="007D67FC">
              <w:rPr>
                <w:noProof/>
                <w:webHidden/>
              </w:rPr>
              <w:instrText xml:space="preserve"> PAGEREF _Toc16288889 \h </w:instrText>
            </w:r>
            <w:r>
              <w:rPr>
                <w:noProof/>
                <w:webHidden/>
              </w:rPr>
            </w:r>
            <w:r>
              <w:rPr>
                <w:noProof/>
                <w:webHidden/>
              </w:rPr>
              <w:fldChar w:fldCharType="separate"/>
            </w:r>
            <w:r w:rsidR="007D67FC">
              <w:rPr>
                <w:noProof/>
                <w:webHidden/>
              </w:rPr>
              <w:t>7</w:t>
            </w:r>
            <w:r>
              <w:rPr>
                <w:noProof/>
                <w:webHidden/>
              </w:rPr>
              <w:fldChar w:fldCharType="end"/>
            </w:r>
          </w:hyperlink>
        </w:p>
        <w:p w:rsidR="007D67FC" w:rsidRDefault="00347519">
          <w:pPr>
            <w:pStyle w:val="TOC2"/>
            <w:tabs>
              <w:tab w:val="right" w:leader="dot" w:pos="9350"/>
            </w:tabs>
            <w:rPr>
              <w:rFonts w:asciiTheme="minorHAnsi" w:eastAsiaTheme="minorEastAsia" w:hAnsiTheme="minorHAnsi"/>
              <w:noProof/>
              <w:sz w:val="22"/>
              <w:lang w:val="en-US"/>
            </w:rPr>
          </w:pPr>
          <w:hyperlink w:anchor="_Toc16288890" w:history="1">
            <w:r w:rsidR="007D67FC" w:rsidRPr="00CC1CB8">
              <w:rPr>
                <w:rStyle w:val="Hyperlink"/>
                <w:noProof/>
              </w:rPr>
              <w:t>1.3 Critical evaluation of the strengths and weaknesses of the leadership style in Morrisons</w:t>
            </w:r>
            <w:r w:rsidR="007D67FC">
              <w:rPr>
                <w:noProof/>
                <w:webHidden/>
              </w:rPr>
              <w:tab/>
            </w:r>
            <w:r>
              <w:rPr>
                <w:noProof/>
                <w:webHidden/>
              </w:rPr>
              <w:fldChar w:fldCharType="begin"/>
            </w:r>
            <w:r w:rsidR="007D67FC">
              <w:rPr>
                <w:noProof/>
                <w:webHidden/>
              </w:rPr>
              <w:instrText xml:space="preserve"> PAGEREF _Toc16288890 \h </w:instrText>
            </w:r>
            <w:r>
              <w:rPr>
                <w:noProof/>
                <w:webHidden/>
              </w:rPr>
            </w:r>
            <w:r>
              <w:rPr>
                <w:noProof/>
                <w:webHidden/>
              </w:rPr>
              <w:fldChar w:fldCharType="separate"/>
            </w:r>
            <w:r w:rsidR="007D67FC">
              <w:rPr>
                <w:noProof/>
                <w:webHidden/>
              </w:rPr>
              <w:t>8</w:t>
            </w:r>
            <w:r>
              <w:rPr>
                <w:noProof/>
                <w:webHidden/>
              </w:rPr>
              <w:fldChar w:fldCharType="end"/>
            </w:r>
          </w:hyperlink>
        </w:p>
        <w:p w:rsidR="007D67FC" w:rsidRDefault="00347519">
          <w:pPr>
            <w:pStyle w:val="TOC1"/>
            <w:tabs>
              <w:tab w:val="right" w:leader="dot" w:pos="9350"/>
            </w:tabs>
            <w:rPr>
              <w:rFonts w:asciiTheme="minorHAnsi" w:eastAsiaTheme="minorEastAsia" w:hAnsiTheme="minorHAnsi"/>
              <w:noProof/>
              <w:sz w:val="22"/>
              <w:lang w:val="en-US"/>
            </w:rPr>
          </w:pPr>
          <w:hyperlink w:anchor="_Toc16288891" w:history="1">
            <w:r w:rsidR="007D67FC" w:rsidRPr="00CC1CB8">
              <w:rPr>
                <w:rStyle w:val="Hyperlink"/>
                <w:noProof/>
              </w:rPr>
              <w:t>Task 2</w:t>
            </w:r>
            <w:r w:rsidR="007D67FC">
              <w:rPr>
                <w:noProof/>
                <w:webHidden/>
              </w:rPr>
              <w:tab/>
            </w:r>
            <w:r>
              <w:rPr>
                <w:noProof/>
                <w:webHidden/>
              </w:rPr>
              <w:fldChar w:fldCharType="begin"/>
            </w:r>
            <w:r w:rsidR="007D67FC">
              <w:rPr>
                <w:noProof/>
                <w:webHidden/>
              </w:rPr>
              <w:instrText xml:space="preserve"> PAGEREF _Toc16288891 \h </w:instrText>
            </w:r>
            <w:r>
              <w:rPr>
                <w:noProof/>
                <w:webHidden/>
              </w:rPr>
            </w:r>
            <w:r>
              <w:rPr>
                <w:noProof/>
                <w:webHidden/>
              </w:rPr>
              <w:fldChar w:fldCharType="separate"/>
            </w:r>
            <w:r w:rsidR="007D67FC">
              <w:rPr>
                <w:noProof/>
                <w:webHidden/>
              </w:rPr>
              <w:t>10</w:t>
            </w:r>
            <w:r>
              <w:rPr>
                <w:noProof/>
                <w:webHidden/>
              </w:rPr>
              <w:fldChar w:fldCharType="end"/>
            </w:r>
          </w:hyperlink>
        </w:p>
        <w:p w:rsidR="007D67FC" w:rsidRDefault="00347519">
          <w:pPr>
            <w:pStyle w:val="TOC2"/>
            <w:tabs>
              <w:tab w:val="right" w:leader="dot" w:pos="9350"/>
            </w:tabs>
            <w:rPr>
              <w:rFonts w:asciiTheme="minorHAnsi" w:eastAsiaTheme="minorEastAsia" w:hAnsiTheme="minorHAnsi"/>
              <w:noProof/>
              <w:sz w:val="22"/>
              <w:lang w:val="en-US"/>
            </w:rPr>
          </w:pPr>
          <w:hyperlink w:anchor="_Toc16288892" w:history="1">
            <w:r w:rsidR="007D67FC" w:rsidRPr="00CC1CB8">
              <w:rPr>
                <w:rStyle w:val="Hyperlink"/>
                <w:noProof/>
              </w:rPr>
              <w:t>2.1 Critical analysis of the Whitbread Annual report 2018</w:t>
            </w:r>
            <w:r w:rsidR="007D67FC">
              <w:rPr>
                <w:noProof/>
                <w:webHidden/>
              </w:rPr>
              <w:tab/>
            </w:r>
            <w:r>
              <w:rPr>
                <w:noProof/>
                <w:webHidden/>
              </w:rPr>
              <w:fldChar w:fldCharType="begin"/>
            </w:r>
            <w:r w:rsidR="007D67FC">
              <w:rPr>
                <w:noProof/>
                <w:webHidden/>
              </w:rPr>
              <w:instrText xml:space="preserve"> PAGEREF _Toc16288892 \h </w:instrText>
            </w:r>
            <w:r>
              <w:rPr>
                <w:noProof/>
                <w:webHidden/>
              </w:rPr>
            </w:r>
            <w:r>
              <w:rPr>
                <w:noProof/>
                <w:webHidden/>
              </w:rPr>
              <w:fldChar w:fldCharType="separate"/>
            </w:r>
            <w:r w:rsidR="007D67FC">
              <w:rPr>
                <w:noProof/>
                <w:webHidden/>
              </w:rPr>
              <w:t>10</w:t>
            </w:r>
            <w:r>
              <w:rPr>
                <w:noProof/>
                <w:webHidden/>
              </w:rPr>
              <w:fldChar w:fldCharType="end"/>
            </w:r>
          </w:hyperlink>
        </w:p>
        <w:p w:rsidR="007D67FC" w:rsidRDefault="00347519">
          <w:pPr>
            <w:pStyle w:val="TOC2"/>
            <w:tabs>
              <w:tab w:val="right" w:leader="dot" w:pos="9350"/>
            </w:tabs>
            <w:rPr>
              <w:rFonts w:asciiTheme="minorHAnsi" w:eastAsiaTheme="minorEastAsia" w:hAnsiTheme="minorHAnsi"/>
              <w:noProof/>
              <w:sz w:val="22"/>
              <w:lang w:val="en-US"/>
            </w:rPr>
          </w:pPr>
          <w:hyperlink w:anchor="_Toc16288893" w:history="1">
            <w:r w:rsidR="007D67FC" w:rsidRPr="00CC1CB8">
              <w:rPr>
                <w:rStyle w:val="Hyperlink"/>
                <w:noProof/>
              </w:rPr>
              <w:t>2.2 Comparison &amp; contrasting leadership styles and approaches</w:t>
            </w:r>
            <w:r w:rsidR="007D67FC">
              <w:rPr>
                <w:noProof/>
                <w:webHidden/>
              </w:rPr>
              <w:tab/>
            </w:r>
            <w:r>
              <w:rPr>
                <w:noProof/>
                <w:webHidden/>
              </w:rPr>
              <w:fldChar w:fldCharType="begin"/>
            </w:r>
            <w:r w:rsidR="007D67FC">
              <w:rPr>
                <w:noProof/>
                <w:webHidden/>
              </w:rPr>
              <w:instrText xml:space="preserve"> PAGEREF _Toc16288893 \h </w:instrText>
            </w:r>
            <w:r>
              <w:rPr>
                <w:noProof/>
                <w:webHidden/>
              </w:rPr>
            </w:r>
            <w:r>
              <w:rPr>
                <w:noProof/>
                <w:webHidden/>
              </w:rPr>
              <w:fldChar w:fldCharType="separate"/>
            </w:r>
            <w:r w:rsidR="007D67FC">
              <w:rPr>
                <w:noProof/>
                <w:webHidden/>
              </w:rPr>
              <w:t>14</w:t>
            </w:r>
            <w:r>
              <w:rPr>
                <w:noProof/>
                <w:webHidden/>
              </w:rPr>
              <w:fldChar w:fldCharType="end"/>
            </w:r>
          </w:hyperlink>
        </w:p>
        <w:p w:rsidR="007D67FC" w:rsidRDefault="00347519">
          <w:pPr>
            <w:pStyle w:val="TOC1"/>
            <w:tabs>
              <w:tab w:val="right" w:leader="dot" w:pos="9350"/>
            </w:tabs>
            <w:rPr>
              <w:rFonts w:asciiTheme="minorHAnsi" w:eastAsiaTheme="minorEastAsia" w:hAnsiTheme="minorHAnsi"/>
              <w:noProof/>
              <w:sz w:val="22"/>
              <w:lang w:val="en-US"/>
            </w:rPr>
          </w:pPr>
          <w:hyperlink w:anchor="_Toc16288894" w:history="1">
            <w:r w:rsidR="007D67FC" w:rsidRPr="00CC1CB8">
              <w:rPr>
                <w:rStyle w:val="Hyperlink"/>
                <w:noProof/>
              </w:rPr>
              <w:t>Conclusion</w:t>
            </w:r>
            <w:r w:rsidR="007D67FC">
              <w:rPr>
                <w:noProof/>
                <w:webHidden/>
              </w:rPr>
              <w:tab/>
            </w:r>
            <w:r>
              <w:rPr>
                <w:noProof/>
                <w:webHidden/>
              </w:rPr>
              <w:fldChar w:fldCharType="begin"/>
            </w:r>
            <w:r w:rsidR="007D67FC">
              <w:rPr>
                <w:noProof/>
                <w:webHidden/>
              </w:rPr>
              <w:instrText xml:space="preserve"> PAGEREF _Toc16288894 \h </w:instrText>
            </w:r>
            <w:r>
              <w:rPr>
                <w:noProof/>
                <w:webHidden/>
              </w:rPr>
            </w:r>
            <w:r>
              <w:rPr>
                <w:noProof/>
                <w:webHidden/>
              </w:rPr>
              <w:fldChar w:fldCharType="separate"/>
            </w:r>
            <w:r w:rsidR="007D67FC">
              <w:rPr>
                <w:noProof/>
                <w:webHidden/>
              </w:rPr>
              <w:t>18</w:t>
            </w:r>
            <w:r>
              <w:rPr>
                <w:noProof/>
                <w:webHidden/>
              </w:rPr>
              <w:fldChar w:fldCharType="end"/>
            </w:r>
          </w:hyperlink>
        </w:p>
        <w:p w:rsidR="007D67FC" w:rsidRDefault="00347519">
          <w:pPr>
            <w:pStyle w:val="TOC1"/>
            <w:tabs>
              <w:tab w:val="right" w:leader="dot" w:pos="9350"/>
            </w:tabs>
            <w:rPr>
              <w:rFonts w:asciiTheme="minorHAnsi" w:eastAsiaTheme="minorEastAsia" w:hAnsiTheme="minorHAnsi"/>
              <w:noProof/>
              <w:sz w:val="22"/>
              <w:lang w:val="en-US"/>
            </w:rPr>
          </w:pPr>
          <w:hyperlink w:anchor="_Toc16288895" w:history="1">
            <w:r w:rsidR="007D67FC" w:rsidRPr="00CC1CB8">
              <w:rPr>
                <w:rStyle w:val="Hyperlink"/>
                <w:noProof/>
              </w:rPr>
              <w:t>References</w:t>
            </w:r>
            <w:r w:rsidR="007D67FC">
              <w:rPr>
                <w:noProof/>
                <w:webHidden/>
              </w:rPr>
              <w:tab/>
            </w:r>
            <w:r>
              <w:rPr>
                <w:noProof/>
                <w:webHidden/>
              </w:rPr>
              <w:fldChar w:fldCharType="begin"/>
            </w:r>
            <w:r w:rsidR="007D67FC">
              <w:rPr>
                <w:noProof/>
                <w:webHidden/>
              </w:rPr>
              <w:instrText xml:space="preserve"> PAGEREF _Toc16288895 \h </w:instrText>
            </w:r>
            <w:r>
              <w:rPr>
                <w:noProof/>
                <w:webHidden/>
              </w:rPr>
            </w:r>
            <w:r>
              <w:rPr>
                <w:noProof/>
                <w:webHidden/>
              </w:rPr>
              <w:fldChar w:fldCharType="separate"/>
            </w:r>
            <w:r w:rsidR="007D67FC">
              <w:rPr>
                <w:noProof/>
                <w:webHidden/>
              </w:rPr>
              <w:t>19</w:t>
            </w:r>
            <w:r>
              <w:rPr>
                <w:noProof/>
                <w:webHidden/>
              </w:rPr>
              <w:fldChar w:fldCharType="end"/>
            </w:r>
          </w:hyperlink>
        </w:p>
        <w:p w:rsidR="00AD04C4" w:rsidRDefault="00347519">
          <w:r>
            <w:rPr>
              <w:b/>
              <w:bCs/>
              <w:noProof/>
            </w:rPr>
            <w:fldChar w:fldCharType="end"/>
          </w:r>
        </w:p>
      </w:sdtContent>
    </w:sdt>
    <w:p w:rsidR="002129D2" w:rsidRPr="009C234B" w:rsidRDefault="009C234B">
      <w:pPr>
        <w:rPr>
          <w:b/>
        </w:rPr>
      </w:pPr>
      <w:r w:rsidRPr="009C234B">
        <w:rPr>
          <w:b/>
        </w:rPr>
        <w:t>Table of Figures</w:t>
      </w:r>
    </w:p>
    <w:p w:rsidR="007D67FC" w:rsidRDefault="00347519">
      <w:pPr>
        <w:pStyle w:val="TableofFigures"/>
        <w:tabs>
          <w:tab w:val="right" w:leader="dot" w:pos="9350"/>
        </w:tabs>
        <w:rPr>
          <w:rFonts w:asciiTheme="minorHAnsi" w:eastAsiaTheme="minorEastAsia" w:hAnsiTheme="minorHAnsi"/>
          <w:noProof/>
          <w:sz w:val="22"/>
          <w:lang w:val="en-US"/>
        </w:rPr>
      </w:pPr>
      <w:r>
        <w:fldChar w:fldCharType="begin"/>
      </w:r>
      <w:r w:rsidR="009C234B">
        <w:instrText xml:space="preserve"> TOC \h \z \c "Figure" </w:instrText>
      </w:r>
      <w:r>
        <w:fldChar w:fldCharType="separate"/>
      </w:r>
      <w:hyperlink w:anchor="_Toc16288896" w:history="1">
        <w:r w:rsidR="007D67FC" w:rsidRPr="00766E4C">
          <w:rPr>
            <w:rStyle w:val="Hyperlink"/>
            <w:noProof/>
          </w:rPr>
          <w:t>Figure 1: Different leadership practices</w:t>
        </w:r>
        <w:r w:rsidR="007D67FC">
          <w:rPr>
            <w:noProof/>
            <w:webHidden/>
          </w:rPr>
          <w:tab/>
        </w:r>
        <w:r>
          <w:rPr>
            <w:noProof/>
            <w:webHidden/>
          </w:rPr>
          <w:fldChar w:fldCharType="begin"/>
        </w:r>
        <w:r w:rsidR="007D67FC">
          <w:rPr>
            <w:noProof/>
            <w:webHidden/>
          </w:rPr>
          <w:instrText xml:space="preserve"> PAGEREF _Toc16288896 \h </w:instrText>
        </w:r>
        <w:r>
          <w:rPr>
            <w:noProof/>
            <w:webHidden/>
          </w:rPr>
        </w:r>
        <w:r>
          <w:rPr>
            <w:noProof/>
            <w:webHidden/>
          </w:rPr>
          <w:fldChar w:fldCharType="separate"/>
        </w:r>
        <w:r w:rsidR="007D67FC">
          <w:rPr>
            <w:noProof/>
            <w:webHidden/>
          </w:rPr>
          <w:t>4</w:t>
        </w:r>
        <w:r>
          <w:rPr>
            <w:noProof/>
            <w:webHidden/>
          </w:rPr>
          <w:fldChar w:fldCharType="end"/>
        </w:r>
      </w:hyperlink>
    </w:p>
    <w:p w:rsidR="007D67FC" w:rsidRDefault="00347519">
      <w:pPr>
        <w:pStyle w:val="TableofFigures"/>
        <w:tabs>
          <w:tab w:val="right" w:leader="dot" w:pos="9350"/>
        </w:tabs>
        <w:rPr>
          <w:rFonts w:asciiTheme="minorHAnsi" w:eastAsiaTheme="minorEastAsia" w:hAnsiTheme="minorHAnsi"/>
          <w:noProof/>
          <w:sz w:val="22"/>
          <w:lang w:val="en-US"/>
        </w:rPr>
      </w:pPr>
      <w:hyperlink w:anchor="_Toc16288897" w:history="1">
        <w:r w:rsidR="007D67FC" w:rsidRPr="00766E4C">
          <w:rPr>
            <w:rStyle w:val="Hyperlink"/>
            <w:noProof/>
          </w:rPr>
          <w:t>Figure 2: Leadership parameters for an employer’s assessment</w:t>
        </w:r>
        <w:r w:rsidR="007D67FC">
          <w:rPr>
            <w:noProof/>
            <w:webHidden/>
          </w:rPr>
          <w:tab/>
        </w:r>
        <w:r>
          <w:rPr>
            <w:noProof/>
            <w:webHidden/>
          </w:rPr>
          <w:fldChar w:fldCharType="begin"/>
        </w:r>
        <w:r w:rsidR="007D67FC">
          <w:rPr>
            <w:noProof/>
            <w:webHidden/>
          </w:rPr>
          <w:instrText xml:space="preserve"> PAGEREF _Toc16288897 \h </w:instrText>
        </w:r>
        <w:r>
          <w:rPr>
            <w:noProof/>
            <w:webHidden/>
          </w:rPr>
        </w:r>
        <w:r>
          <w:rPr>
            <w:noProof/>
            <w:webHidden/>
          </w:rPr>
          <w:fldChar w:fldCharType="separate"/>
        </w:r>
        <w:r w:rsidR="007D67FC">
          <w:rPr>
            <w:noProof/>
            <w:webHidden/>
          </w:rPr>
          <w:t>8</w:t>
        </w:r>
        <w:r>
          <w:rPr>
            <w:noProof/>
            <w:webHidden/>
          </w:rPr>
          <w:fldChar w:fldCharType="end"/>
        </w:r>
      </w:hyperlink>
    </w:p>
    <w:p w:rsidR="007D67FC" w:rsidRDefault="00347519">
      <w:pPr>
        <w:pStyle w:val="TableofFigures"/>
        <w:tabs>
          <w:tab w:val="right" w:leader="dot" w:pos="9350"/>
        </w:tabs>
        <w:rPr>
          <w:rFonts w:asciiTheme="minorHAnsi" w:eastAsiaTheme="minorEastAsia" w:hAnsiTheme="minorHAnsi"/>
          <w:noProof/>
          <w:sz w:val="22"/>
          <w:lang w:val="en-US"/>
        </w:rPr>
      </w:pPr>
      <w:hyperlink w:anchor="_Toc16288898" w:history="1">
        <w:r w:rsidR="007D67FC" w:rsidRPr="00766E4C">
          <w:rPr>
            <w:rStyle w:val="Hyperlink"/>
            <w:noProof/>
          </w:rPr>
          <w:t>Figure 3: Whitebeard product portfolio</w:t>
        </w:r>
        <w:r w:rsidR="007D67FC">
          <w:rPr>
            <w:noProof/>
            <w:webHidden/>
          </w:rPr>
          <w:tab/>
        </w:r>
        <w:r>
          <w:rPr>
            <w:noProof/>
            <w:webHidden/>
          </w:rPr>
          <w:fldChar w:fldCharType="begin"/>
        </w:r>
        <w:r w:rsidR="007D67FC">
          <w:rPr>
            <w:noProof/>
            <w:webHidden/>
          </w:rPr>
          <w:instrText xml:space="preserve"> PAGEREF _Toc16288898 \h </w:instrText>
        </w:r>
        <w:r>
          <w:rPr>
            <w:noProof/>
            <w:webHidden/>
          </w:rPr>
        </w:r>
        <w:r>
          <w:rPr>
            <w:noProof/>
            <w:webHidden/>
          </w:rPr>
          <w:fldChar w:fldCharType="separate"/>
        </w:r>
        <w:r w:rsidR="007D67FC">
          <w:rPr>
            <w:noProof/>
            <w:webHidden/>
          </w:rPr>
          <w:t>11</w:t>
        </w:r>
        <w:r>
          <w:rPr>
            <w:noProof/>
            <w:webHidden/>
          </w:rPr>
          <w:fldChar w:fldCharType="end"/>
        </w:r>
      </w:hyperlink>
    </w:p>
    <w:p w:rsidR="007D67FC" w:rsidRDefault="00347519">
      <w:pPr>
        <w:pStyle w:val="TableofFigures"/>
        <w:tabs>
          <w:tab w:val="right" w:leader="dot" w:pos="9350"/>
        </w:tabs>
        <w:rPr>
          <w:rFonts w:asciiTheme="minorHAnsi" w:eastAsiaTheme="minorEastAsia" w:hAnsiTheme="minorHAnsi"/>
          <w:noProof/>
          <w:sz w:val="22"/>
          <w:lang w:val="en-US"/>
        </w:rPr>
      </w:pPr>
      <w:hyperlink w:anchor="_Toc16288899" w:history="1">
        <w:r w:rsidR="007D67FC" w:rsidRPr="00766E4C">
          <w:rPr>
            <w:rStyle w:val="Hyperlink"/>
            <w:noProof/>
          </w:rPr>
          <w:t>Figure 4: Financial Indicators of Whitbread</w:t>
        </w:r>
        <w:r w:rsidR="007D67FC">
          <w:rPr>
            <w:noProof/>
            <w:webHidden/>
          </w:rPr>
          <w:tab/>
        </w:r>
        <w:r>
          <w:rPr>
            <w:noProof/>
            <w:webHidden/>
          </w:rPr>
          <w:fldChar w:fldCharType="begin"/>
        </w:r>
        <w:r w:rsidR="007D67FC">
          <w:rPr>
            <w:noProof/>
            <w:webHidden/>
          </w:rPr>
          <w:instrText xml:space="preserve"> PAGEREF _Toc16288899 \h </w:instrText>
        </w:r>
        <w:r>
          <w:rPr>
            <w:noProof/>
            <w:webHidden/>
          </w:rPr>
        </w:r>
        <w:r>
          <w:rPr>
            <w:noProof/>
            <w:webHidden/>
          </w:rPr>
          <w:fldChar w:fldCharType="separate"/>
        </w:r>
        <w:r w:rsidR="007D67FC">
          <w:rPr>
            <w:noProof/>
            <w:webHidden/>
          </w:rPr>
          <w:t>12</w:t>
        </w:r>
        <w:r>
          <w:rPr>
            <w:noProof/>
            <w:webHidden/>
          </w:rPr>
          <w:fldChar w:fldCharType="end"/>
        </w:r>
      </w:hyperlink>
    </w:p>
    <w:p w:rsidR="007D67FC" w:rsidRDefault="00347519">
      <w:pPr>
        <w:pStyle w:val="TableofFigures"/>
        <w:tabs>
          <w:tab w:val="right" w:leader="dot" w:pos="9350"/>
        </w:tabs>
        <w:rPr>
          <w:rFonts w:asciiTheme="minorHAnsi" w:eastAsiaTheme="minorEastAsia" w:hAnsiTheme="minorHAnsi"/>
          <w:noProof/>
          <w:sz w:val="22"/>
          <w:lang w:val="en-US"/>
        </w:rPr>
      </w:pPr>
      <w:hyperlink w:anchor="_Toc16288900" w:history="1">
        <w:r w:rsidR="007D67FC" w:rsidRPr="00766E4C">
          <w:rPr>
            <w:rStyle w:val="Hyperlink"/>
            <w:noProof/>
          </w:rPr>
          <w:t>Figure 5: Core strategies for sustainable development</w:t>
        </w:r>
        <w:r w:rsidR="007D67FC">
          <w:rPr>
            <w:noProof/>
            <w:webHidden/>
          </w:rPr>
          <w:tab/>
        </w:r>
        <w:r>
          <w:rPr>
            <w:noProof/>
            <w:webHidden/>
          </w:rPr>
          <w:fldChar w:fldCharType="begin"/>
        </w:r>
        <w:r w:rsidR="007D67FC">
          <w:rPr>
            <w:noProof/>
            <w:webHidden/>
          </w:rPr>
          <w:instrText xml:space="preserve"> PAGEREF _Toc16288900 \h </w:instrText>
        </w:r>
        <w:r>
          <w:rPr>
            <w:noProof/>
            <w:webHidden/>
          </w:rPr>
        </w:r>
        <w:r>
          <w:rPr>
            <w:noProof/>
            <w:webHidden/>
          </w:rPr>
          <w:fldChar w:fldCharType="separate"/>
        </w:r>
        <w:r w:rsidR="007D67FC">
          <w:rPr>
            <w:noProof/>
            <w:webHidden/>
          </w:rPr>
          <w:t>13</w:t>
        </w:r>
        <w:r>
          <w:rPr>
            <w:noProof/>
            <w:webHidden/>
          </w:rPr>
          <w:fldChar w:fldCharType="end"/>
        </w:r>
      </w:hyperlink>
    </w:p>
    <w:p w:rsidR="007D67FC" w:rsidRDefault="00347519">
      <w:pPr>
        <w:rPr>
          <w:noProof/>
        </w:rPr>
      </w:pPr>
      <w:r>
        <w:fldChar w:fldCharType="end"/>
      </w:r>
      <w:r w:rsidR="009C234B">
        <w:rPr>
          <w:b/>
        </w:rPr>
        <w:t>Table of T</w:t>
      </w:r>
      <w:r w:rsidR="009C234B" w:rsidRPr="009C234B">
        <w:rPr>
          <w:b/>
        </w:rPr>
        <w:t>ables</w:t>
      </w:r>
      <w:r w:rsidRPr="00347519">
        <w:rPr>
          <w:b/>
        </w:rPr>
        <w:fldChar w:fldCharType="begin"/>
      </w:r>
      <w:r w:rsidR="009C234B" w:rsidRPr="009C234B">
        <w:rPr>
          <w:b/>
        </w:rPr>
        <w:instrText xml:space="preserve"> TOC \h \z \c "Table" </w:instrText>
      </w:r>
      <w:r w:rsidRPr="00347519">
        <w:rPr>
          <w:b/>
        </w:rPr>
        <w:fldChar w:fldCharType="separate"/>
      </w:r>
    </w:p>
    <w:p w:rsidR="007D67FC" w:rsidRDefault="00347519">
      <w:pPr>
        <w:pStyle w:val="TableofFigures"/>
        <w:tabs>
          <w:tab w:val="right" w:leader="dot" w:pos="9350"/>
        </w:tabs>
        <w:rPr>
          <w:rFonts w:asciiTheme="minorHAnsi" w:eastAsiaTheme="minorEastAsia" w:hAnsiTheme="minorHAnsi"/>
          <w:noProof/>
          <w:sz w:val="22"/>
          <w:lang w:val="en-US"/>
        </w:rPr>
      </w:pPr>
      <w:hyperlink w:anchor="_Toc16288901" w:history="1">
        <w:r w:rsidR="007D67FC" w:rsidRPr="006D593D">
          <w:rPr>
            <w:rStyle w:val="Hyperlink"/>
            <w:noProof/>
          </w:rPr>
          <w:t>Table 1: Strengths &amp; weaknesses of my leadership style</w:t>
        </w:r>
        <w:r w:rsidR="007D67FC">
          <w:rPr>
            <w:noProof/>
            <w:webHidden/>
          </w:rPr>
          <w:tab/>
        </w:r>
        <w:r>
          <w:rPr>
            <w:noProof/>
            <w:webHidden/>
          </w:rPr>
          <w:fldChar w:fldCharType="begin"/>
        </w:r>
        <w:r w:rsidR="007D67FC">
          <w:rPr>
            <w:noProof/>
            <w:webHidden/>
          </w:rPr>
          <w:instrText xml:space="preserve"> PAGEREF _Toc16288901 \h </w:instrText>
        </w:r>
        <w:r>
          <w:rPr>
            <w:noProof/>
            <w:webHidden/>
          </w:rPr>
        </w:r>
        <w:r>
          <w:rPr>
            <w:noProof/>
            <w:webHidden/>
          </w:rPr>
          <w:fldChar w:fldCharType="separate"/>
        </w:r>
        <w:r w:rsidR="007D67FC">
          <w:rPr>
            <w:noProof/>
            <w:webHidden/>
          </w:rPr>
          <w:t>9</w:t>
        </w:r>
        <w:r>
          <w:rPr>
            <w:noProof/>
            <w:webHidden/>
          </w:rPr>
          <w:fldChar w:fldCharType="end"/>
        </w:r>
      </w:hyperlink>
    </w:p>
    <w:p w:rsidR="007D67FC" w:rsidRDefault="00347519">
      <w:pPr>
        <w:pStyle w:val="TableofFigures"/>
        <w:tabs>
          <w:tab w:val="right" w:leader="dot" w:pos="9350"/>
        </w:tabs>
        <w:rPr>
          <w:rFonts w:asciiTheme="minorHAnsi" w:eastAsiaTheme="minorEastAsia" w:hAnsiTheme="minorHAnsi"/>
          <w:noProof/>
          <w:sz w:val="22"/>
          <w:lang w:val="en-US"/>
        </w:rPr>
      </w:pPr>
      <w:hyperlink w:anchor="_Toc16288902" w:history="1">
        <w:r w:rsidR="007D67FC" w:rsidRPr="006D593D">
          <w:rPr>
            <w:rStyle w:val="Hyperlink"/>
            <w:noProof/>
          </w:rPr>
          <w:t>Table 2: Major findings between Whitbread &amp; Morrisons UK regarding their leadership style and approach</w:t>
        </w:r>
        <w:r w:rsidR="007D67FC">
          <w:rPr>
            <w:noProof/>
            <w:webHidden/>
          </w:rPr>
          <w:tab/>
        </w:r>
        <w:r>
          <w:rPr>
            <w:noProof/>
            <w:webHidden/>
          </w:rPr>
          <w:fldChar w:fldCharType="begin"/>
        </w:r>
        <w:r w:rsidR="007D67FC">
          <w:rPr>
            <w:noProof/>
            <w:webHidden/>
          </w:rPr>
          <w:instrText xml:space="preserve"> PAGEREF _Toc16288902 \h </w:instrText>
        </w:r>
        <w:r>
          <w:rPr>
            <w:noProof/>
            <w:webHidden/>
          </w:rPr>
        </w:r>
        <w:r>
          <w:rPr>
            <w:noProof/>
            <w:webHidden/>
          </w:rPr>
          <w:fldChar w:fldCharType="separate"/>
        </w:r>
        <w:r w:rsidR="007D67FC">
          <w:rPr>
            <w:noProof/>
            <w:webHidden/>
          </w:rPr>
          <w:t>17</w:t>
        </w:r>
        <w:r>
          <w:rPr>
            <w:noProof/>
            <w:webHidden/>
          </w:rPr>
          <w:fldChar w:fldCharType="end"/>
        </w:r>
      </w:hyperlink>
    </w:p>
    <w:p w:rsidR="002129D2" w:rsidRDefault="00347519">
      <w:r>
        <w:fldChar w:fldCharType="end"/>
      </w:r>
      <w:r w:rsidR="002129D2">
        <w:br w:type="page"/>
      </w:r>
    </w:p>
    <w:p w:rsidR="008D3610" w:rsidRDefault="002129D2" w:rsidP="002129D2">
      <w:pPr>
        <w:pStyle w:val="Heading1"/>
      </w:pPr>
      <w:bookmarkStart w:id="1" w:name="_Toc16288886"/>
      <w:r>
        <w:lastRenderedPageBreak/>
        <w:t>Introduction</w:t>
      </w:r>
      <w:bookmarkEnd w:id="1"/>
    </w:p>
    <w:p w:rsidR="001E60F8" w:rsidRDefault="00EE6137">
      <w:r>
        <w:t xml:space="preserve">This report contains two sections. In the first section, </w:t>
      </w:r>
      <w:r w:rsidR="00114B9B">
        <w:t>different leadership styles in business organizations have been discussed. A UK based grocery business named Morrisons UK has been selected for facilitating the discussion of different leadership styles. Morrisons UK, as a grocery business in a steady paced environment</w:t>
      </w:r>
      <w:r w:rsidR="00753ED7">
        <w:t xml:space="preserve">,has convenience by following the </w:t>
      </w:r>
      <w:r w:rsidR="00DA0191">
        <w:t>transactional leadership style</w:t>
      </w:r>
      <w:r w:rsidR="000F1D73">
        <w:rPr>
          <w:color w:val="000000"/>
        </w:rPr>
        <w:t>(Morrisons.com, 2019)</w:t>
      </w:r>
      <w:r w:rsidR="00DA0191">
        <w:t xml:space="preserve">. Nevertheless, </w:t>
      </w:r>
      <w:r w:rsidR="007656D6">
        <w:t xml:space="preserve">critical evaluation of the leadership styles and approach followed by Morrisons have been discussed and the findings have been presented in a table. </w:t>
      </w:r>
      <w:r w:rsidR="005D2BFF">
        <w:t>After the transformation from the assigned leadership to the emergent leadership, employees in the middle and top functions are being facilitated with leadership roles. To improve the management and sustain dynamism, the top order management has set parameters upon assessing which, the employees in the middle and lower-middle management can assign ratings and create pressure for reconstruction</w:t>
      </w:r>
      <w:r w:rsidR="008E2325">
        <w:t xml:space="preserve">, suggested by </w:t>
      </w:r>
      <w:r w:rsidR="008E2325">
        <w:rPr>
          <w:szCs w:val="24"/>
        </w:rPr>
        <w:t>Cadwell (2017)</w:t>
      </w:r>
      <w:r w:rsidR="008E2325">
        <w:t xml:space="preserve">. </w:t>
      </w:r>
      <w:r w:rsidR="007656D6">
        <w:t xml:space="preserve">In the second </w:t>
      </w:r>
      <w:r w:rsidR="00A7166E">
        <w:t xml:space="preserve">section, one of the leading hospitality business named Whitbread’s annual report of 2018 has been critically analysed. Necessary findings are being presented in graphs. Finally, </w:t>
      </w:r>
      <w:r w:rsidR="002C2B9F">
        <w:t xml:space="preserve">a discussion has been placed regarding the leadership style and approach followed by Morrison and Whitbread. </w:t>
      </w:r>
      <w:r w:rsidR="002D5290">
        <w:t>Necessary</w:t>
      </w:r>
      <w:r w:rsidR="002C2B9F">
        <w:t xml:space="preserve"> findings are presented in a table </w:t>
      </w:r>
      <w:r w:rsidR="00753ED7">
        <w:t>at</w:t>
      </w:r>
      <w:r w:rsidR="002C2B9F">
        <w:t xml:space="preserve"> the end of the discussion. </w:t>
      </w:r>
      <w:r w:rsidR="001E60F8">
        <w:br w:type="page"/>
      </w:r>
    </w:p>
    <w:p w:rsidR="00AD04C4" w:rsidRDefault="001E60F8" w:rsidP="001E60F8">
      <w:pPr>
        <w:pStyle w:val="Heading1"/>
      </w:pPr>
      <w:bookmarkStart w:id="2" w:name="_Toc16288887"/>
      <w:r>
        <w:lastRenderedPageBreak/>
        <w:t>Task 1</w:t>
      </w:r>
      <w:bookmarkEnd w:id="2"/>
    </w:p>
    <w:p w:rsidR="00351092" w:rsidRPr="00351092" w:rsidRDefault="00004659" w:rsidP="00351092">
      <w:r>
        <w:t xml:space="preserve">In this section, </w:t>
      </w:r>
      <w:r w:rsidR="0068378F">
        <w:t xml:space="preserve">different concepts of leadership styles have been elucidated. The first subsection </w:t>
      </w:r>
      <w:r w:rsidR="009B138B">
        <w:t xml:space="preserve">contains </w:t>
      </w:r>
      <w:r w:rsidR="00753ED7">
        <w:t xml:space="preserve">a </w:t>
      </w:r>
      <w:r w:rsidR="009B138B">
        <w:t xml:space="preserve">demonstration of understanding of different leadership styles. The next section deals with the application of the learnt leadership styles &amp; roles in the organizational context of Morrisons UK. </w:t>
      </w:r>
      <w:r w:rsidR="00756A3F">
        <w:t>Finally, in the last subsection, critical evaluation of the strengths</w:t>
      </w:r>
      <w:r w:rsidR="00EC15A0">
        <w:t xml:space="preserve"> and weaknesses of the leadership practices in Morrisons UK have been exemplified.  </w:t>
      </w:r>
    </w:p>
    <w:p w:rsidR="001E60F8" w:rsidRDefault="00166F80" w:rsidP="00166F80">
      <w:pPr>
        <w:pStyle w:val="Heading2"/>
        <w:rPr>
          <w:noProof/>
          <w:lang w:val="en-US"/>
        </w:rPr>
      </w:pPr>
      <w:bookmarkStart w:id="3" w:name="_Toc16288888"/>
      <w:r>
        <w:rPr>
          <w:noProof/>
          <w:lang w:val="en-US"/>
        </w:rPr>
        <w:t>1.1 Concepts of leadership styles in organizations</w:t>
      </w:r>
      <w:bookmarkEnd w:id="3"/>
    </w:p>
    <w:p w:rsidR="00F250BA" w:rsidRDefault="001973E4" w:rsidP="001E60F8">
      <w:pPr>
        <w:rPr>
          <w:noProof/>
          <w:lang w:val="en-US"/>
        </w:rPr>
      </w:pPr>
      <w:r>
        <w:rPr>
          <w:noProof/>
          <w:lang w:val="en-US"/>
        </w:rPr>
        <w:t>Leadership integrates the activities exerted towards achieving common organizational goals. For a fast</w:t>
      </w:r>
      <w:r w:rsidR="00753ED7">
        <w:rPr>
          <w:noProof/>
          <w:lang w:val="en-US"/>
        </w:rPr>
        <w:t>-</w:t>
      </w:r>
      <w:r>
        <w:rPr>
          <w:noProof/>
          <w:lang w:val="en-US"/>
        </w:rPr>
        <w:t xml:space="preserve">paced </w:t>
      </w:r>
      <w:r w:rsidR="00753ED7">
        <w:rPr>
          <w:noProof/>
          <w:lang w:val="en-US"/>
        </w:rPr>
        <w:t xml:space="preserve">business environment, effective </w:t>
      </w:r>
      <w:r>
        <w:rPr>
          <w:noProof/>
          <w:lang w:val="en-US"/>
        </w:rPr>
        <w:t>desig</w:t>
      </w:r>
      <w:r w:rsidR="00753ED7">
        <w:rPr>
          <w:noProof/>
          <w:lang w:val="en-US"/>
        </w:rPr>
        <w:t>n</w:t>
      </w:r>
      <w:r>
        <w:rPr>
          <w:noProof/>
          <w:lang w:val="en-US"/>
        </w:rPr>
        <w:t xml:space="preserve">ing of </w:t>
      </w:r>
      <w:r w:rsidR="00753ED7">
        <w:rPr>
          <w:noProof/>
          <w:lang w:val="en-US"/>
        </w:rPr>
        <w:t xml:space="preserve">a </w:t>
      </w:r>
      <w:r>
        <w:rPr>
          <w:noProof/>
          <w:lang w:val="en-US"/>
        </w:rPr>
        <w:t>leadership role and its implemen</w:t>
      </w:r>
      <w:r w:rsidR="00753ED7">
        <w:rPr>
          <w:noProof/>
          <w:lang w:val="en-US"/>
        </w:rPr>
        <w:t>t</w:t>
      </w:r>
      <w:r>
        <w:rPr>
          <w:noProof/>
          <w:lang w:val="en-US"/>
        </w:rPr>
        <w:t>ation can sustain organizational performance for a long period</w:t>
      </w:r>
      <w:r w:rsidR="001D42F3">
        <w:rPr>
          <w:szCs w:val="24"/>
        </w:rPr>
        <w:t>(Daft and Lane, 2015)</w:t>
      </w:r>
      <w:r>
        <w:rPr>
          <w:noProof/>
          <w:lang w:val="en-US"/>
        </w:rPr>
        <w:t xml:space="preserve">. </w:t>
      </w:r>
      <w:r w:rsidR="000457B8">
        <w:rPr>
          <w:noProof/>
          <w:lang w:val="en-US"/>
        </w:rPr>
        <w:t>Morrisons Uk is one of the leading Grocery bands in the UK</w:t>
      </w:r>
      <w:r w:rsidR="001D42F3">
        <w:rPr>
          <w:color w:val="000000"/>
        </w:rPr>
        <w:t>(Morrisons.com, 2019)</w:t>
      </w:r>
      <w:r w:rsidR="000457B8">
        <w:rPr>
          <w:noProof/>
          <w:lang w:val="en-US"/>
        </w:rPr>
        <w:t>. From its commen</w:t>
      </w:r>
      <w:r w:rsidR="00753ED7">
        <w:rPr>
          <w:noProof/>
          <w:lang w:val="en-US"/>
        </w:rPr>
        <w:t>c</w:t>
      </w:r>
      <w:r w:rsidR="000457B8">
        <w:rPr>
          <w:noProof/>
          <w:lang w:val="en-US"/>
        </w:rPr>
        <w:t xml:space="preserve">ement, Morrisons </w:t>
      </w:r>
      <w:r w:rsidR="00F250BA">
        <w:rPr>
          <w:noProof/>
          <w:lang w:val="en-US"/>
        </w:rPr>
        <w:t>integrated sustainable reso</w:t>
      </w:r>
      <w:r w:rsidR="00753ED7">
        <w:rPr>
          <w:noProof/>
          <w:lang w:val="en-US"/>
        </w:rPr>
        <w:t>ur</w:t>
      </w:r>
      <w:r w:rsidR="00F250BA">
        <w:rPr>
          <w:noProof/>
          <w:lang w:val="en-US"/>
        </w:rPr>
        <w:t>ces for team building performance resulted in longer sustainability if the brand name. There are numerous leadership c</w:t>
      </w:r>
      <w:r w:rsidR="00753ED7">
        <w:rPr>
          <w:noProof/>
          <w:lang w:val="en-US"/>
        </w:rPr>
        <w:t xml:space="preserve">oncepts applied to organizations. There are a </w:t>
      </w:r>
      <w:r w:rsidR="00DD6EBB">
        <w:rPr>
          <w:noProof/>
          <w:lang w:val="en-US"/>
        </w:rPr>
        <w:t xml:space="preserve">variety of leadership roles in different organizations. Leadership practices in business organizations are different from the leadership practices in military units. In the business world, there are four common leadership practices. These are illustrated in the following picture. </w:t>
      </w:r>
    </w:p>
    <w:p w:rsidR="007F48B3" w:rsidRDefault="001B115A" w:rsidP="007F48B3">
      <w:pPr>
        <w:keepNext/>
        <w:jc w:val="center"/>
      </w:pPr>
      <w:r>
        <w:rPr>
          <w:noProof/>
          <w:lang w:eastAsia="en-GB"/>
        </w:rPr>
        <w:drawing>
          <wp:inline distT="0" distB="0" distL="0" distR="0">
            <wp:extent cx="2514600" cy="20437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566599" cy="2086000"/>
                    </a:xfrm>
                    <a:prstGeom prst="rect">
                      <a:avLst/>
                    </a:prstGeom>
                  </pic:spPr>
                </pic:pic>
              </a:graphicData>
            </a:graphic>
          </wp:inline>
        </w:drawing>
      </w:r>
    </w:p>
    <w:p w:rsidR="00166F80" w:rsidRDefault="007F48B3" w:rsidP="007F48B3">
      <w:pPr>
        <w:pStyle w:val="Caption"/>
        <w:jc w:val="center"/>
        <w:rPr>
          <w:i w:val="0"/>
          <w:color w:val="auto"/>
          <w:sz w:val="24"/>
        </w:rPr>
      </w:pPr>
      <w:bookmarkStart w:id="4" w:name="_Toc16288896"/>
      <w:r w:rsidRPr="007F48B3">
        <w:rPr>
          <w:i w:val="0"/>
          <w:color w:val="auto"/>
          <w:sz w:val="24"/>
        </w:rPr>
        <w:t xml:space="preserve">Figure </w:t>
      </w:r>
      <w:r w:rsidR="00347519" w:rsidRPr="007F48B3">
        <w:rPr>
          <w:i w:val="0"/>
          <w:color w:val="auto"/>
          <w:sz w:val="24"/>
        </w:rPr>
        <w:fldChar w:fldCharType="begin"/>
      </w:r>
      <w:r w:rsidRPr="007F48B3">
        <w:rPr>
          <w:i w:val="0"/>
          <w:color w:val="auto"/>
          <w:sz w:val="24"/>
        </w:rPr>
        <w:instrText xml:space="preserve"> SEQ Figure \* ARABIC </w:instrText>
      </w:r>
      <w:r w:rsidR="00347519" w:rsidRPr="007F48B3">
        <w:rPr>
          <w:i w:val="0"/>
          <w:color w:val="auto"/>
          <w:sz w:val="24"/>
        </w:rPr>
        <w:fldChar w:fldCharType="separate"/>
      </w:r>
      <w:r w:rsidR="002658DB">
        <w:rPr>
          <w:i w:val="0"/>
          <w:noProof/>
          <w:color w:val="auto"/>
          <w:sz w:val="24"/>
        </w:rPr>
        <w:t>1</w:t>
      </w:r>
      <w:r w:rsidR="00347519" w:rsidRPr="007F48B3">
        <w:rPr>
          <w:i w:val="0"/>
          <w:color w:val="auto"/>
          <w:sz w:val="24"/>
        </w:rPr>
        <w:fldChar w:fldCharType="end"/>
      </w:r>
      <w:r w:rsidRPr="007F48B3">
        <w:rPr>
          <w:i w:val="0"/>
          <w:color w:val="auto"/>
          <w:sz w:val="24"/>
        </w:rPr>
        <w:t>: Different leadership practices</w:t>
      </w:r>
      <w:bookmarkEnd w:id="4"/>
    </w:p>
    <w:p w:rsidR="007F48B3" w:rsidRDefault="007F48B3" w:rsidP="007F48B3">
      <w:pPr>
        <w:jc w:val="center"/>
      </w:pPr>
      <w:r>
        <w:t>Source:</w:t>
      </w:r>
      <w:r w:rsidR="001D42F3">
        <w:rPr>
          <w:szCs w:val="24"/>
        </w:rPr>
        <w:t xml:space="preserve">(Osborne, </w:t>
      </w:r>
      <w:r w:rsidR="001D42F3" w:rsidRPr="005A1FF4">
        <w:rPr>
          <w:szCs w:val="24"/>
        </w:rPr>
        <w:t>2017)</w:t>
      </w:r>
    </w:p>
    <w:p w:rsidR="007F48B3" w:rsidRPr="00583029" w:rsidRDefault="00583029" w:rsidP="007F48B3">
      <w:pPr>
        <w:jc w:val="left"/>
        <w:rPr>
          <w:b/>
          <w:u w:val="single"/>
        </w:rPr>
      </w:pPr>
      <w:r w:rsidRPr="00583029">
        <w:rPr>
          <w:b/>
          <w:u w:val="single"/>
        </w:rPr>
        <w:t>Transformational leadership in organizations</w:t>
      </w:r>
    </w:p>
    <w:p w:rsidR="00583029" w:rsidRDefault="00B42CB6" w:rsidP="0048234E">
      <w:r>
        <w:t xml:space="preserve">Transformational leadership enables the leaders to ‘transform’ the followers into actionable entities. A survey in London indicates that about 35% of the </w:t>
      </w:r>
      <w:r w:rsidR="0048234E">
        <w:t xml:space="preserve">employees in the City of London </w:t>
      </w:r>
      <w:r w:rsidR="0048234E">
        <w:lastRenderedPageBreak/>
        <w:t xml:space="preserve">tend to be satisfied through having </w:t>
      </w:r>
      <w:r w:rsidR="00753ED7">
        <w:t xml:space="preserve">the </w:t>
      </w:r>
      <w:r w:rsidR="0048234E">
        <w:t>empowerment of their tasks</w:t>
      </w:r>
      <w:r w:rsidR="001D42F3">
        <w:rPr>
          <w:szCs w:val="24"/>
        </w:rPr>
        <w:t xml:space="preserve">(Burns, </w:t>
      </w:r>
      <w:r w:rsidR="001D42F3" w:rsidRPr="005A1FF4">
        <w:rPr>
          <w:szCs w:val="24"/>
        </w:rPr>
        <w:t>2018</w:t>
      </w:r>
      <w:r w:rsidR="001D42F3">
        <w:rPr>
          <w:szCs w:val="24"/>
        </w:rPr>
        <w:t>)</w:t>
      </w:r>
      <w:r w:rsidR="0048234E">
        <w:t xml:space="preserve">. Transformational leaders exert stimulus and motivate workers to do their own jobs. Type 1 and type 2 employees will always prefer working under transformational leadership. Transformational leadership is all about initiating change, a change in the workplace, a change in the core value, a change in the functions etc. In his bestselling book </w:t>
      </w:r>
      <w:r w:rsidR="0048234E" w:rsidRPr="003D5715">
        <w:rPr>
          <w:b/>
        </w:rPr>
        <w:t>“Hit Refresh</w:t>
      </w:r>
      <w:r w:rsidR="0048234E">
        <w:t>”</w:t>
      </w:r>
      <w:r w:rsidR="00214EEE">
        <w:t>, Sat</w:t>
      </w:r>
      <w:r w:rsidR="0048234E">
        <w:t>ya Nade</w:t>
      </w:r>
      <w:r w:rsidR="00214EEE">
        <w:t xml:space="preserve">lla, </w:t>
      </w:r>
      <w:r w:rsidR="003D5715">
        <w:t xml:space="preserve">the </w:t>
      </w:r>
      <w:r w:rsidR="00214EEE">
        <w:t>CEO of Microsoft emphasized on transformational</w:t>
      </w:r>
      <w:r w:rsidR="00E550BE">
        <w:t xml:space="preserve"> l</w:t>
      </w:r>
      <w:r w:rsidR="00214EEE">
        <w:t>eadership</w:t>
      </w:r>
      <w:r w:rsidR="001D42F3">
        <w:rPr>
          <w:szCs w:val="24"/>
        </w:rPr>
        <w:t>(Cadwell, 2017)</w:t>
      </w:r>
      <w:r w:rsidR="00214EEE">
        <w:t>.</w:t>
      </w:r>
      <w:r w:rsidR="00E550BE">
        <w:t xml:space="preserve"> He brought change in the functions, the values and the goals of the employees at Microsoft and focused on cloud computing more than on windows products. For his charismatic leadership, Microsoft is now one of the leaders in cloud computing and in artificial intelligence. </w:t>
      </w:r>
    </w:p>
    <w:p w:rsidR="00E550BE" w:rsidRDefault="002373DB" w:rsidP="0048234E">
      <w:r>
        <w:t>This style is</w:t>
      </w:r>
      <w:r w:rsidR="00753ED7">
        <w:t xml:space="preserve">an </w:t>
      </w:r>
      <w:r w:rsidR="00E550BE">
        <w:t xml:space="preserve">appropriate style for </w:t>
      </w:r>
      <w:r w:rsidR="00D84F9B">
        <w:t xml:space="preserve">the top management in </w:t>
      </w:r>
      <w:r w:rsidR="00E550BE">
        <w:t xml:space="preserve">Morrisons UK. </w:t>
      </w:r>
      <w:r w:rsidR="00D84F9B">
        <w:t xml:space="preserve">In the top management, there are CEO, CFO, presidents of different units and auditors. </w:t>
      </w:r>
      <w:r w:rsidR="001D42F3">
        <w:rPr>
          <w:szCs w:val="24"/>
        </w:rPr>
        <w:t xml:space="preserve">Cunningham (2011) suggested that, </w:t>
      </w:r>
      <w:r w:rsidR="001D42F3">
        <w:t>i</w:t>
      </w:r>
      <w:r w:rsidR="00D84F9B">
        <w:t xml:space="preserve">f transformational leadership can be presented in the top hierarchy, the top management </w:t>
      </w:r>
      <w:r w:rsidR="001D42F3">
        <w:t>could</w:t>
      </w:r>
      <w:r w:rsidR="00D84F9B">
        <w:t xml:space="preserve"> add new values to the core functions. Transformational leadership facilitates having new ideas, new thoughts. Top</w:t>
      </w:r>
      <w:r w:rsidR="00753ED7">
        <w:t>-</w:t>
      </w:r>
      <w:r w:rsidR="00D84F9B">
        <w:t xml:space="preserve">order management of Morrisons need </w:t>
      </w:r>
      <w:r w:rsidR="008A3703">
        <w:t>these new insights</w:t>
      </w:r>
      <w:r w:rsidR="00D84F9B">
        <w:t xml:space="preserve"> continually to sustain in the competitive grocery market for </w:t>
      </w:r>
      <w:r w:rsidR="00753ED7">
        <w:t xml:space="preserve">a </w:t>
      </w:r>
      <w:r w:rsidR="00D84F9B">
        <w:t xml:space="preserve">longer period. </w:t>
      </w:r>
    </w:p>
    <w:p w:rsidR="00E550BE" w:rsidRPr="00D84F9B" w:rsidRDefault="00D84F9B" w:rsidP="0048234E">
      <w:pPr>
        <w:rPr>
          <w:b/>
          <w:u w:val="single"/>
        </w:rPr>
      </w:pPr>
      <w:r w:rsidRPr="00D84F9B">
        <w:rPr>
          <w:b/>
          <w:u w:val="single"/>
        </w:rPr>
        <w:t>Transactional leadership in organizations</w:t>
      </w:r>
    </w:p>
    <w:p w:rsidR="00DC25F9" w:rsidRDefault="00354024" w:rsidP="0048234E">
      <w:r>
        <w:t xml:space="preserve">Transactional leadership maintains the status quo. By following orders, followers can have immediate </w:t>
      </w:r>
      <w:r w:rsidR="008A3703">
        <w:t>rewards, which</w:t>
      </w:r>
      <w:r>
        <w:t xml:space="preserve"> can motivate </w:t>
      </w:r>
      <w:r w:rsidR="008A3703">
        <w:t>them to perform assign</w:t>
      </w:r>
      <w:r w:rsidR="00753ED7">
        <w:t>ed</w:t>
      </w:r>
      <w:r w:rsidR="008A3703">
        <w:t xml:space="preserve"> duties. Exchanging feedback</w:t>
      </w:r>
      <w:r w:rsidR="00DC25F9">
        <w:t>s, explaining the obstacles to p</w:t>
      </w:r>
      <w:r w:rsidR="008A3703">
        <w:t>erform</w:t>
      </w:r>
      <w:r w:rsidR="00753ED7">
        <w:t>ing</w:t>
      </w:r>
      <w:r w:rsidR="008A3703">
        <w:t xml:space="preserve"> duties and getting rewards in proper channel etc. are the area of concentration in the transactional leadership style</w:t>
      </w:r>
      <w:r w:rsidR="00BE6F5E">
        <w:rPr>
          <w:szCs w:val="24"/>
        </w:rPr>
        <w:t xml:space="preserve">(Bass, </w:t>
      </w:r>
      <w:r w:rsidR="00BE6F5E" w:rsidRPr="005A1FF4">
        <w:rPr>
          <w:szCs w:val="24"/>
        </w:rPr>
        <w:t>Sto</w:t>
      </w:r>
      <w:r w:rsidR="00BE6F5E">
        <w:rPr>
          <w:szCs w:val="24"/>
        </w:rPr>
        <w:t xml:space="preserve">gdill and Stogdill, </w:t>
      </w:r>
      <w:r w:rsidR="00BE6F5E" w:rsidRPr="005A1FF4">
        <w:rPr>
          <w:szCs w:val="24"/>
        </w:rPr>
        <w:t>2018</w:t>
      </w:r>
      <w:r w:rsidR="00BE6F5E">
        <w:rPr>
          <w:szCs w:val="24"/>
        </w:rPr>
        <w:t>)</w:t>
      </w:r>
      <w:r w:rsidR="008A3703">
        <w:t xml:space="preserve">. </w:t>
      </w:r>
      <w:r w:rsidR="00BE363E">
        <w:t>Snapchat’s former CFO Imran Khan was passionate about transactional leadership on the interns during the early phase of Snapchat</w:t>
      </w:r>
      <w:r w:rsidR="00BE6F5E">
        <w:rPr>
          <w:szCs w:val="24"/>
        </w:rPr>
        <w:t>(Bell, 2011)</w:t>
      </w:r>
      <w:r w:rsidR="00BE363E">
        <w:t xml:space="preserve">. He was in favour of this style of leadership due to its convenience to use and to generate knowledge and expertise towards the new workers and interns. </w:t>
      </w:r>
    </w:p>
    <w:p w:rsidR="00480DAD" w:rsidRDefault="00DF18F7" w:rsidP="0048234E">
      <w:r>
        <w:t>In Morriso</w:t>
      </w:r>
      <w:r w:rsidR="00480DAD">
        <w:t xml:space="preserve">ns UK, </w:t>
      </w:r>
      <w:r>
        <w:t xml:space="preserve">transactional leadership is the most appropriate style in the </w:t>
      </w:r>
      <w:r w:rsidR="001E7FCA">
        <w:t xml:space="preserve">lower hierarchy. The staffs, the sales personnel and the coordinators in the units can be facilitated by this style of leadership. </w:t>
      </w:r>
      <w:r w:rsidR="00586C37">
        <w:t xml:space="preserve">The lower hierarchy thus by </w:t>
      </w:r>
      <w:r w:rsidR="00E37FAD">
        <w:t>transactional</w:t>
      </w:r>
      <w:r w:rsidR="00586C37">
        <w:t xml:space="preserve"> leadership, can </w:t>
      </w:r>
      <w:r w:rsidR="00E37FAD">
        <w:t>express</w:t>
      </w:r>
      <w:r w:rsidR="00586C37">
        <w:t xml:space="preserve"> exchange of ideas, information, </w:t>
      </w:r>
      <w:r w:rsidR="00E37FAD">
        <w:t>discrepancy</w:t>
      </w:r>
      <w:r w:rsidR="00586C37">
        <w:t xml:space="preserve"> and the possible </w:t>
      </w:r>
      <w:r w:rsidR="00E37FAD">
        <w:t>dauntless</w:t>
      </w:r>
      <w:r w:rsidR="00586C37">
        <w:t xml:space="preserve"> through</w:t>
      </w:r>
      <w:r w:rsidR="00CF6551">
        <w:t xml:space="preserve"> th</w:t>
      </w:r>
      <w:r w:rsidR="00753ED7">
        <w:t>ese</w:t>
      </w:r>
      <w:r w:rsidR="00CF6551">
        <w:t xml:space="preserve"> leadership styles</w:t>
      </w:r>
      <w:r w:rsidR="00BE6F5E">
        <w:rPr>
          <w:szCs w:val="24"/>
        </w:rPr>
        <w:t>(Anderson, 2011)</w:t>
      </w:r>
      <w:r w:rsidR="00CF6551">
        <w:t xml:space="preserve">. Grocery is the main segment of Morrisons, </w:t>
      </w:r>
      <w:r w:rsidR="00E37FAD">
        <w:t>readymade</w:t>
      </w:r>
      <w:r w:rsidR="00CF6551">
        <w:t xml:space="preserve"> fast foods is </w:t>
      </w:r>
      <w:r w:rsidR="00E37FAD">
        <w:t>another</w:t>
      </w:r>
      <w:r w:rsidR="00CF6551">
        <w:t xml:space="preserve"> segment. To manage the working phase in a harmony, </w:t>
      </w:r>
      <w:r w:rsidR="00E37FAD">
        <w:t>mid-level</w:t>
      </w:r>
      <w:r w:rsidR="00CF6551">
        <w:t xml:space="preserve"> management in Morrisons </w:t>
      </w:r>
      <w:r w:rsidR="00E37FAD">
        <w:t xml:space="preserve">can coordinate the selling staffs through this formation of leadership style. </w:t>
      </w:r>
    </w:p>
    <w:p w:rsidR="00E37FAD" w:rsidRPr="00E37FAD" w:rsidRDefault="00E37FAD" w:rsidP="0048234E">
      <w:pPr>
        <w:rPr>
          <w:b/>
          <w:u w:val="single"/>
        </w:rPr>
      </w:pPr>
      <w:r w:rsidRPr="00E37FAD">
        <w:rPr>
          <w:b/>
          <w:u w:val="single"/>
        </w:rPr>
        <w:lastRenderedPageBreak/>
        <w:t xml:space="preserve">Servant leadership style in organizations </w:t>
      </w:r>
    </w:p>
    <w:p w:rsidR="00013884" w:rsidRDefault="000D3300" w:rsidP="0048234E">
      <w:r>
        <w:t xml:space="preserve">Servant leadership style </w:t>
      </w:r>
      <w:r w:rsidR="000C5481">
        <w:t>focuses</w:t>
      </w:r>
      <w:r>
        <w:t xml:space="preserve"> more on the employees rather nurture them to flourish. Employees are most favoured in this style of leadership. </w:t>
      </w:r>
      <w:r w:rsidR="00BE45D1">
        <w:t xml:space="preserve">Employees are given authority. However, for </w:t>
      </w:r>
      <w:r w:rsidR="00753ED7">
        <w:t xml:space="preserve">a </w:t>
      </w:r>
      <w:r w:rsidR="006D1ABC">
        <w:t>fast-paced</w:t>
      </w:r>
      <w:r w:rsidR="00BE45D1">
        <w:t xml:space="preserve"> work environment, this leadership style is not effective because there must be delegation and coordination from the experts in every phase whereby, servant leadership delegates authority to employees only</w:t>
      </w:r>
      <w:r w:rsidR="00BE6F5E">
        <w:rPr>
          <w:szCs w:val="24"/>
        </w:rPr>
        <w:t>(Cadwell, 2017)</w:t>
      </w:r>
      <w:r w:rsidR="00BE45D1">
        <w:t xml:space="preserve">. </w:t>
      </w:r>
    </w:p>
    <w:p w:rsidR="00DD20EE" w:rsidRDefault="00A455BB" w:rsidP="0048234E">
      <w:r>
        <w:t xml:space="preserve">Servant leadership can facilitate employees having </w:t>
      </w:r>
      <w:r w:rsidR="00753ED7">
        <w:t xml:space="preserve">a </w:t>
      </w:r>
      <w:r>
        <w:t>higher work ethic, higher charisma and higher values</w:t>
      </w:r>
      <w:r w:rsidR="006D1ABC">
        <w:t xml:space="preserve"> and the others have the chance to exploit this. </w:t>
      </w:r>
      <w:r>
        <w:t>Retail business, grocery business etc. are not a place for this type of leadership</w:t>
      </w:r>
      <w:r w:rsidR="00BE6F5E">
        <w:rPr>
          <w:szCs w:val="24"/>
        </w:rPr>
        <w:t>(Daft and Lane, 2015)</w:t>
      </w:r>
      <w:r>
        <w:t xml:space="preserve">. Firms formed for scientific research, innovation, laboratory etc. are the place for servant leadership where workers can manage the workplace. However, to some extent, Morrisons UK can facilitate servant leadership. Its branding department, its outreach department and </w:t>
      </w:r>
      <w:r w:rsidR="00DA691A">
        <w:t>its procurement department can have the scope of practising servant leadership style to some extent</w:t>
      </w:r>
    </w:p>
    <w:p w:rsidR="00DA691A" w:rsidRPr="00DA691A" w:rsidRDefault="00DA691A" w:rsidP="0048234E">
      <w:pPr>
        <w:rPr>
          <w:b/>
          <w:u w:val="single"/>
        </w:rPr>
      </w:pPr>
      <w:r w:rsidRPr="00DA691A">
        <w:rPr>
          <w:b/>
          <w:u w:val="single"/>
        </w:rPr>
        <w:t>Autocratic leadership in organizations</w:t>
      </w:r>
    </w:p>
    <w:p w:rsidR="00E550BE" w:rsidRDefault="004834BF" w:rsidP="000E7FA5">
      <w:r>
        <w:t xml:space="preserve">Autocratic leadership focuses on the enforcement of the </w:t>
      </w:r>
      <w:r w:rsidR="00B177A6">
        <w:t>leader’s</w:t>
      </w:r>
      <w:r>
        <w:t xml:space="preserve"> commands explicitly and without any whistleblowing. Maximum value addition through this style can be achieved if the leader is experienced and the team functions effectively. However, the disadvantage is that job satisfaction can det</w:t>
      </w:r>
      <w:r w:rsidR="00B177A6">
        <w:t xml:space="preserve">eriorate much due to this type </w:t>
      </w:r>
      <w:r>
        <w:t>o</w:t>
      </w:r>
      <w:r w:rsidR="00B177A6">
        <w:t>f</w:t>
      </w:r>
      <w:r>
        <w:t xml:space="preserve"> leadership. </w:t>
      </w:r>
      <w:r w:rsidR="000E7FA5">
        <w:t>They reach decisions, communicate them to subordinates and expect prompt implementation. An autocratic work environment normall</w:t>
      </w:r>
      <w:r w:rsidR="005A1033">
        <w:t xml:space="preserve">y has little or no flexibility. </w:t>
      </w:r>
      <w:r w:rsidR="000E7FA5">
        <w:t>In this kind of leadership, guidelines, procedures and policies are all</w:t>
      </w:r>
      <w:r w:rsidR="00753ED7">
        <w:t>-</w:t>
      </w:r>
      <w:r w:rsidR="000E7FA5">
        <w:t>natural additions of an autocratic leader</w:t>
      </w:r>
      <w:r w:rsidR="00BE6F5E">
        <w:rPr>
          <w:color w:val="000000"/>
        </w:rPr>
        <w:t>(Barr, 2019)</w:t>
      </w:r>
      <w:r w:rsidR="000E7FA5">
        <w:t xml:space="preserve">. Statistically, </w:t>
      </w:r>
      <w:r w:rsidR="005A1033">
        <w:t>very few situations</w:t>
      </w:r>
      <w:r w:rsidR="000E7FA5">
        <w:t xml:space="preserve"> can actually support autocratic leadership.</w:t>
      </w:r>
    </w:p>
    <w:p w:rsidR="00E550BE" w:rsidRDefault="00951540" w:rsidP="0048234E">
      <w:r>
        <w:t xml:space="preserve">In his book </w:t>
      </w:r>
      <w:r w:rsidRPr="003D5715">
        <w:rPr>
          <w:b/>
        </w:rPr>
        <w:t>‘Hit Refresh’</w:t>
      </w:r>
      <w:r>
        <w:t xml:space="preserve">, the CEO of Microsoft Satya Nadella mentioned that he undertook autocratic leadership when he tried to </w:t>
      </w:r>
      <w:r w:rsidR="00467B3D">
        <w:t xml:space="preserve">divest some of the operations on Windows mobile and Windows applications. The team members opposed the idea and Nadella had to step in for the long-term sustainability. Now, Microsoft has transformed and </w:t>
      </w:r>
      <w:r w:rsidR="000A18C7">
        <w:t>it is now one of the leaders in cloud computing</w:t>
      </w:r>
      <w:r w:rsidR="00BE6F5E">
        <w:rPr>
          <w:color w:val="000000"/>
        </w:rPr>
        <w:t xml:space="preserve">(Lim, </w:t>
      </w:r>
      <w:r w:rsidR="00BE6F5E" w:rsidRPr="005A1FF4">
        <w:rPr>
          <w:color w:val="000000"/>
          <w:szCs w:val="24"/>
        </w:rPr>
        <w:t>2018</w:t>
      </w:r>
      <w:r w:rsidR="00BE6F5E">
        <w:rPr>
          <w:color w:val="000000"/>
        </w:rPr>
        <w:t>)</w:t>
      </w:r>
      <w:r w:rsidR="000A18C7">
        <w:t xml:space="preserve">. </w:t>
      </w:r>
      <w:r w:rsidR="00E74B1A">
        <w:t xml:space="preserve">In Morrisons UK, </w:t>
      </w:r>
      <w:r w:rsidR="0025494E">
        <w:t>autocratic leadership may not be practi</w:t>
      </w:r>
      <w:r w:rsidR="00753ED7">
        <w:t>s</w:t>
      </w:r>
      <w:r w:rsidR="0025494E">
        <w:t xml:space="preserve">ed. </w:t>
      </w:r>
      <w:r w:rsidR="00F700A1">
        <w:t>Nevertheless,</w:t>
      </w:r>
      <w:r w:rsidR="0025494E">
        <w:t xml:space="preserve"> its top management can intervene in key decision</w:t>
      </w:r>
      <w:r w:rsidR="00753ED7">
        <w:t>-</w:t>
      </w:r>
      <w:r w:rsidR="0025494E">
        <w:t>mak</w:t>
      </w:r>
      <w:r w:rsidR="00753ED7">
        <w:t>ers</w:t>
      </w:r>
      <w:r w:rsidR="0025494E">
        <w:t xml:space="preserve"> such as allocation of budget, </w:t>
      </w:r>
      <w:r w:rsidR="00F700A1">
        <w:t xml:space="preserve">maximum </w:t>
      </w:r>
      <w:r w:rsidR="0025494E">
        <w:t xml:space="preserve">allocation of profit to the Morrisons International etc. </w:t>
      </w:r>
    </w:p>
    <w:p w:rsidR="007C5AD0" w:rsidRDefault="007C5AD0" w:rsidP="005C3552">
      <w:pPr>
        <w:pStyle w:val="Heading2"/>
      </w:pPr>
      <w:bookmarkStart w:id="5" w:name="_Toc16288889"/>
      <w:r>
        <w:lastRenderedPageBreak/>
        <w:t>1.2 Morrisons UK and its leadership: An eva</w:t>
      </w:r>
      <w:r w:rsidR="005C3552">
        <w:t>luation</w:t>
      </w:r>
      <w:bookmarkEnd w:id="5"/>
    </w:p>
    <w:p w:rsidR="005C3552" w:rsidRDefault="00BC27F9" w:rsidP="005C3552">
      <w:r>
        <w:t xml:space="preserve">Morrisons UK is one of the leading grocery businesses in the UK and Ireland. It has sustained for a long time in the </w:t>
      </w:r>
      <w:r w:rsidR="0045591D">
        <w:t>fast-paced</w:t>
      </w:r>
      <w:r>
        <w:t xml:space="preserve"> grocery business for adaptive traits. </w:t>
      </w:r>
      <w:r w:rsidR="00867B5C">
        <w:t xml:space="preserve">As the line of the business in Morrisons is mainly grocery, fast food and supply chain, the top management facilitates the HR department in enlisting people having an extrovert outlook and creativity. </w:t>
      </w:r>
      <w:r w:rsidR="0045591D">
        <w:t>Graduate</w:t>
      </w:r>
      <w:r w:rsidR="00867B5C">
        <w:t xml:space="preserve"> school scores are an important element for recruiting employees in supply chain function, finance and accounts department etc</w:t>
      </w:r>
      <w:r w:rsidR="00BE6F5E">
        <w:rPr>
          <w:color w:val="000000"/>
        </w:rPr>
        <w:t>(Morrisons.com, 2019)</w:t>
      </w:r>
      <w:r w:rsidR="00867B5C">
        <w:t xml:space="preserve">. </w:t>
      </w:r>
      <w:r w:rsidR="0045591D">
        <w:t>Nevertheless</w:t>
      </w:r>
      <w:r w:rsidR="00867B5C">
        <w:t xml:space="preserve">, in </w:t>
      </w:r>
      <w:r w:rsidR="00753ED7">
        <w:t xml:space="preserve">the </w:t>
      </w:r>
      <w:r w:rsidR="00867B5C">
        <w:t xml:space="preserve">branding department, in </w:t>
      </w:r>
      <w:r w:rsidR="0045591D">
        <w:t xml:space="preserve">retail stores creativity, hardworking mentality etc. are more focused. However, the employers look for several traits in the employees working for Morrisons. Through cognitive test, critical reasoning etc. the employers test the cognitive performance of the candidates and recruit the best. </w:t>
      </w:r>
      <w:r w:rsidR="00E8107D">
        <w:t xml:space="preserve">Learning attitudes, </w:t>
      </w:r>
      <w:r w:rsidR="00C6061D">
        <w:t>stress-taking</w:t>
      </w:r>
      <w:r w:rsidR="00E8107D">
        <w:t xml:space="preserve"> mentality, craving to add values etc. are the traits </w:t>
      </w:r>
      <w:r w:rsidR="00C6061D">
        <w:t>top-level</w:t>
      </w:r>
      <w:r w:rsidR="00E8107D">
        <w:t xml:space="preserve"> management looks for in Morrisons. </w:t>
      </w:r>
    </w:p>
    <w:p w:rsidR="00E8107D" w:rsidRDefault="009941A2" w:rsidP="005C3552">
      <w:r>
        <w:t xml:space="preserve">To make future emerging leaders, Morrisons ‘pick’ the employees having potentials and nurture them with assigning tasks and retain them with compensation packages. </w:t>
      </w:r>
      <w:r w:rsidR="00967E5E">
        <w:t xml:space="preserve">Morrisons look for those crave for deep learning, </w:t>
      </w:r>
      <w:r w:rsidR="00753ED7">
        <w:t xml:space="preserve">a </w:t>
      </w:r>
      <w:r w:rsidR="00967E5E">
        <w:t xml:space="preserve">thirst to add values, efficient networking skills and </w:t>
      </w:r>
      <w:r w:rsidR="008114E9">
        <w:t>problem</w:t>
      </w:r>
      <w:r w:rsidR="00753ED7">
        <w:t>-</w:t>
      </w:r>
      <w:r w:rsidR="008114E9">
        <w:t xml:space="preserve">solving attitudes. By nurturing them, Morrisons make them potential leaders for the business. </w:t>
      </w:r>
    </w:p>
    <w:p w:rsidR="008114E9" w:rsidRDefault="006D6DD0" w:rsidP="005C3552">
      <w:r>
        <w:t xml:space="preserve">Within the last few years, Morrisons have developed the top and mid-level hierarchy and added a bunch of diligent, enthusiastic and hardworking forces. </w:t>
      </w:r>
      <w:r w:rsidR="000E1405">
        <w:t xml:space="preserve">The management gradually shifted the assigned leadership to emergent leadership. </w:t>
      </w:r>
      <w:r w:rsidR="00DD0188">
        <w:t xml:space="preserve">However, the core functions are not affected by the change, as the core business is grocery. </w:t>
      </w:r>
      <w:r w:rsidR="00BE6F5E">
        <w:rPr>
          <w:szCs w:val="24"/>
        </w:rPr>
        <w:t xml:space="preserve">Valentine et al. (2012) suggested that </w:t>
      </w:r>
      <w:r w:rsidR="00BE6F5E">
        <w:t>t</w:t>
      </w:r>
      <w:r w:rsidR="00DD0188">
        <w:t>he accounts department, the aud</w:t>
      </w:r>
      <w:r w:rsidR="008F7CC8">
        <w:t xml:space="preserve">it department and the sales are not affected by the change in leadership. </w:t>
      </w:r>
    </w:p>
    <w:p w:rsidR="00CA2C17" w:rsidRDefault="00CA2C17" w:rsidP="00CA2C17">
      <w:pPr>
        <w:keepNext/>
        <w:jc w:val="center"/>
      </w:pPr>
      <w:r>
        <w:rPr>
          <w:noProof/>
          <w:lang w:eastAsia="en-GB"/>
        </w:rPr>
        <w:lastRenderedPageBreak/>
        <w:drawing>
          <wp:inline distT="0" distB="0" distL="0" distR="0">
            <wp:extent cx="2962275" cy="270745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89620" cy="2732450"/>
                    </a:xfrm>
                    <a:prstGeom prst="rect">
                      <a:avLst/>
                    </a:prstGeom>
                  </pic:spPr>
                </pic:pic>
              </a:graphicData>
            </a:graphic>
          </wp:inline>
        </w:drawing>
      </w:r>
    </w:p>
    <w:p w:rsidR="008F7CC8" w:rsidRDefault="00CA2C17" w:rsidP="00CA2C17">
      <w:pPr>
        <w:pStyle w:val="Caption"/>
        <w:jc w:val="center"/>
        <w:rPr>
          <w:i w:val="0"/>
          <w:color w:val="auto"/>
          <w:sz w:val="24"/>
        </w:rPr>
      </w:pPr>
      <w:bookmarkStart w:id="6" w:name="_Toc16288897"/>
      <w:r w:rsidRPr="00CA2C17">
        <w:rPr>
          <w:i w:val="0"/>
          <w:color w:val="auto"/>
          <w:sz w:val="24"/>
        </w:rPr>
        <w:t xml:space="preserve">Figure </w:t>
      </w:r>
      <w:r w:rsidR="00347519" w:rsidRPr="00CA2C17">
        <w:rPr>
          <w:i w:val="0"/>
          <w:color w:val="auto"/>
          <w:sz w:val="24"/>
        </w:rPr>
        <w:fldChar w:fldCharType="begin"/>
      </w:r>
      <w:r w:rsidRPr="00CA2C17">
        <w:rPr>
          <w:i w:val="0"/>
          <w:color w:val="auto"/>
          <w:sz w:val="24"/>
        </w:rPr>
        <w:instrText xml:space="preserve"> SEQ Figure \* ARABIC </w:instrText>
      </w:r>
      <w:r w:rsidR="00347519" w:rsidRPr="00CA2C17">
        <w:rPr>
          <w:i w:val="0"/>
          <w:color w:val="auto"/>
          <w:sz w:val="24"/>
        </w:rPr>
        <w:fldChar w:fldCharType="separate"/>
      </w:r>
      <w:r w:rsidR="002658DB">
        <w:rPr>
          <w:i w:val="0"/>
          <w:noProof/>
          <w:color w:val="auto"/>
          <w:sz w:val="24"/>
        </w:rPr>
        <w:t>2</w:t>
      </w:r>
      <w:r w:rsidR="00347519" w:rsidRPr="00CA2C17">
        <w:rPr>
          <w:i w:val="0"/>
          <w:color w:val="auto"/>
          <w:sz w:val="24"/>
        </w:rPr>
        <w:fldChar w:fldCharType="end"/>
      </w:r>
      <w:r w:rsidRPr="00CA2C17">
        <w:rPr>
          <w:i w:val="0"/>
          <w:color w:val="auto"/>
          <w:sz w:val="24"/>
        </w:rPr>
        <w:t xml:space="preserve">: Leadership parameters for </w:t>
      </w:r>
      <w:r w:rsidR="00753ED7">
        <w:rPr>
          <w:i w:val="0"/>
          <w:color w:val="auto"/>
          <w:sz w:val="24"/>
        </w:rPr>
        <w:t xml:space="preserve">an </w:t>
      </w:r>
      <w:r w:rsidR="00485715">
        <w:rPr>
          <w:i w:val="0"/>
          <w:color w:val="auto"/>
          <w:sz w:val="24"/>
        </w:rPr>
        <w:t>employer</w:t>
      </w:r>
      <w:r w:rsidRPr="00CA2C17">
        <w:rPr>
          <w:i w:val="0"/>
          <w:color w:val="auto"/>
          <w:sz w:val="24"/>
        </w:rPr>
        <w:t>’s assessment</w:t>
      </w:r>
      <w:bookmarkEnd w:id="6"/>
    </w:p>
    <w:p w:rsidR="00716B53" w:rsidRPr="00716B53" w:rsidRDefault="00716B53" w:rsidP="00716B53">
      <w:pPr>
        <w:spacing w:before="0"/>
        <w:jc w:val="center"/>
      </w:pPr>
      <w:r>
        <w:t>Source:</w:t>
      </w:r>
      <w:r w:rsidR="00BE6F5E">
        <w:rPr>
          <w:szCs w:val="24"/>
        </w:rPr>
        <w:t>(Yukl, 2013)</w:t>
      </w:r>
    </w:p>
    <w:p w:rsidR="0045591D" w:rsidRDefault="00716B53" w:rsidP="005C3552">
      <w:r>
        <w:t xml:space="preserve">After the transformation from the assigned leadership to the </w:t>
      </w:r>
      <w:r w:rsidR="008657C8">
        <w:t xml:space="preserve">emergent leadership, employees in the middle and top functions are being facilitated with leadership roles. </w:t>
      </w:r>
      <w:r w:rsidR="00313CDF">
        <w:t>To improve the management and sustain dynamism, the top order management has set parameters upon assessing which, the employees in the middle and lower-middle management can assign ratings and create pressure for reconstruction</w:t>
      </w:r>
      <w:r w:rsidR="00BE6F5E">
        <w:rPr>
          <w:color w:val="000000"/>
        </w:rPr>
        <w:t>(Shek and Merrick, 2017)</w:t>
      </w:r>
      <w:r w:rsidR="00313CDF">
        <w:t xml:space="preserve">. </w:t>
      </w:r>
      <w:r w:rsidR="00485715">
        <w:t xml:space="preserve">How the assigned leader of a function sets objective is measured. To conduct an assignment, how </w:t>
      </w:r>
      <w:r w:rsidR="00137A91">
        <w:t xml:space="preserve">efficiently the information is shared is assessed. In addition, resource allocation, goal setting, effective coordination &amp; monitoring by the function leaders etc. are assessed upon </w:t>
      </w:r>
      <w:r w:rsidR="00753ED7">
        <w:t xml:space="preserve">a </w:t>
      </w:r>
      <w:r w:rsidR="00137A91">
        <w:t xml:space="preserve">yearly basis. Based on the assessment, the top order management takes necessary actions at the year-end. </w:t>
      </w:r>
    </w:p>
    <w:p w:rsidR="00957CFA" w:rsidRDefault="00F66B3F" w:rsidP="00F66B3F">
      <w:pPr>
        <w:pStyle w:val="Heading2"/>
      </w:pPr>
      <w:bookmarkStart w:id="7" w:name="_Toc16288890"/>
      <w:r>
        <w:t>1.3 Critical evaluation of the strengths</w:t>
      </w:r>
      <w:r w:rsidR="000D686A">
        <w:t xml:space="preserve"> and weaknesses o</w:t>
      </w:r>
      <w:r>
        <w:t xml:space="preserve">f the leadership </w:t>
      </w:r>
      <w:r w:rsidR="00A034D0">
        <w:t>style</w:t>
      </w:r>
      <w:r w:rsidR="00213C36">
        <w:t xml:space="preserve"> in Morrisons</w:t>
      </w:r>
      <w:bookmarkEnd w:id="7"/>
    </w:p>
    <w:p w:rsidR="00F66B3F" w:rsidRDefault="00312929" w:rsidP="005C3552">
      <w:r>
        <w:t xml:space="preserve">For me, the preferred style to practice is transactional leadership style in grocery business like Morrisons. </w:t>
      </w:r>
      <w:r w:rsidR="00213C36">
        <w:t xml:space="preserve">To support </w:t>
      </w:r>
      <w:r w:rsidR="00074A86">
        <w:t>the discussion of the task one</w:t>
      </w:r>
      <w:r w:rsidR="00213C36">
        <w:t xml:space="preserve"> prescribed in </w:t>
      </w:r>
      <w:r w:rsidR="00753ED7">
        <w:t xml:space="preserve">the </w:t>
      </w:r>
      <w:r w:rsidR="00213C36">
        <w:t xml:space="preserve">course module, I pictured myself as one of the functional leaders working in </w:t>
      </w:r>
      <w:r w:rsidR="00753ED7">
        <w:t xml:space="preserve">the </w:t>
      </w:r>
      <w:r w:rsidR="000D686A">
        <w:t>sales</w:t>
      </w:r>
      <w:r w:rsidR="00213C36">
        <w:t xml:space="preserve"> department of Morrisons. </w:t>
      </w:r>
      <w:r w:rsidR="000D686A">
        <w:t xml:space="preserve">To affect my preferred style of leadership, I have identified my strong areas and </w:t>
      </w:r>
      <w:r w:rsidR="00E159FF">
        <w:t>weaknesses, which</w:t>
      </w:r>
      <w:r w:rsidR="000D686A">
        <w:t xml:space="preserve"> are to be eliminated</w:t>
      </w:r>
      <w:r w:rsidR="00BE6F5E">
        <w:t xml:space="preserve"> referred by </w:t>
      </w:r>
      <w:r w:rsidR="00BE6F5E">
        <w:rPr>
          <w:szCs w:val="24"/>
        </w:rPr>
        <w:t>Bass and Riggio (2014)</w:t>
      </w:r>
      <w:r w:rsidR="000D686A">
        <w:t xml:space="preserve">. </w:t>
      </w:r>
    </w:p>
    <w:tbl>
      <w:tblPr>
        <w:tblStyle w:val="TableGrid"/>
        <w:tblW w:w="0" w:type="auto"/>
        <w:jc w:val="center"/>
        <w:tblLook w:val="04A0"/>
      </w:tblPr>
      <w:tblGrid>
        <w:gridCol w:w="3821"/>
        <w:gridCol w:w="3821"/>
      </w:tblGrid>
      <w:tr w:rsidR="000D686A" w:rsidTr="003B58E5">
        <w:trPr>
          <w:trHeight w:val="358"/>
          <w:jc w:val="center"/>
        </w:trPr>
        <w:tc>
          <w:tcPr>
            <w:tcW w:w="3821" w:type="dxa"/>
            <w:shd w:val="clear" w:color="auto" w:fill="2E74B5" w:themeFill="accent1" w:themeFillShade="BF"/>
          </w:tcPr>
          <w:p w:rsidR="000D686A" w:rsidRPr="003B58E5" w:rsidRDefault="0027403F" w:rsidP="004B6AA5">
            <w:pPr>
              <w:jc w:val="center"/>
              <w:rPr>
                <w:b/>
                <w:color w:val="FFFFFF" w:themeColor="background1"/>
              </w:rPr>
            </w:pPr>
            <w:r w:rsidRPr="003B58E5">
              <w:rPr>
                <w:b/>
                <w:color w:val="FFFFFF" w:themeColor="background1"/>
              </w:rPr>
              <w:t>Strengths</w:t>
            </w:r>
          </w:p>
        </w:tc>
        <w:tc>
          <w:tcPr>
            <w:tcW w:w="3821" w:type="dxa"/>
            <w:shd w:val="clear" w:color="auto" w:fill="2E74B5" w:themeFill="accent1" w:themeFillShade="BF"/>
          </w:tcPr>
          <w:p w:rsidR="000D686A" w:rsidRPr="003B58E5" w:rsidRDefault="0027403F" w:rsidP="004B6AA5">
            <w:pPr>
              <w:jc w:val="center"/>
              <w:rPr>
                <w:b/>
                <w:color w:val="FFFFFF" w:themeColor="background1"/>
              </w:rPr>
            </w:pPr>
            <w:r w:rsidRPr="003B58E5">
              <w:rPr>
                <w:b/>
                <w:color w:val="FFFFFF" w:themeColor="background1"/>
              </w:rPr>
              <w:t>Weaknesses</w:t>
            </w:r>
          </w:p>
        </w:tc>
      </w:tr>
      <w:tr w:rsidR="000D686A" w:rsidTr="003B58E5">
        <w:trPr>
          <w:trHeight w:val="358"/>
          <w:jc w:val="center"/>
        </w:trPr>
        <w:tc>
          <w:tcPr>
            <w:tcW w:w="3821" w:type="dxa"/>
          </w:tcPr>
          <w:p w:rsidR="000D686A" w:rsidRDefault="0027403F" w:rsidP="004B6AA5">
            <w:pPr>
              <w:jc w:val="center"/>
            </w:pPr>
            <w:r>
              <w:t>Communication</w:t>
            </w:r>
          </w:p>
        </w:tc>
        <w:tc>
          <w:tcPr>
            <w:tcW w:w="3821" w:type="dxa"/>
          </w:tcPr>
          <w:p w:rsidR="000D686A" w:rsidRDefault="00074A86" w:rsidP="004B6AA5">
            <w:pPr>
              <w:jc w:val="center"/>
            </w:pPr>
            <w:r>
              <w:t>Patience</w:t>
            </w:r>
          </w:p>
        </w:tc>
      </w:tr>
      <w:tr w:rsidR="000D686A" w:rsidTr="003B58E5">
        <w:trPr>
          <w:trHeight w:val="358"/>
          <w:jc w:val="center"/>
        </w:trPr>
        <w:tc>
          <w:tcPr>
            <w:tcW w:w="3821" w:type="dxa"/>
          </w:tcPr>
          <w:p w:rsidR="000D686A" w:rsidRDefault="0027403F" w:rsidP="004B6AA5">
            <w:pPr>
              <w:jc w:val="center"/>
            </w:pPr>
            <w:r>
              <w:lastRenderedPageBreak/>
              <w:t>Collaboration</w:t>
            </w:r>
          </w:p>
        </w:tc>
        <w:tc>
          <w:tcPr>
            <w:tcW w:w="3821" w:type="dxa"/>
          </w:tcPr>
          <w:p w:rsidR="000D686A" w:rsidRDefault="00074A86" w:rsidP="004B6AA5">
            <w:pPr>
              <w:jc w:val="center"/>
            </w:pPr>
            <w:r>
              <w:t>Stress handle</w:t>
            </w:r>
          </w:p>
        </w:tc>
      </w:tr>
      <w:tr w:rsidR="000D686A" w:rsidTr="003B58E5">
        <w:trPr>
          <w:trHeight w:val="358"/>
          <w:jc w:val="center"/>
        </w:trPr>
        <w:tc>
          <w:tcPr>
            <w:tcW w:w="3821" w:type="dxa"/>
          </w:tcPr>
          <w:p w:rsidR="000D686A" w:rsidRDefault="0027403F" w:rsidP="004B6AA5">
            <w:pPr>
              <w:jc w:val="center"/>
            </w:pPr>
            <w:r>
              <w:t>Informant and knowledge</w:t>
            </w:r>
          </w:p>
        </w:tc>
        <w:tc>
          <w:tcPr>
            <w:tcW w:w="3821" w:type="dxa"/>
          </w:tcPr>
          <w:p w:rsidR="000D686A" w:rsidRDefault="00074A86" w:rsidP="004B6AA5">
            <w:pPr>
              <w:jc w:val="center"/>
            </w:pPr>
            <w:r>
              <w:t>Putting more trust</w:t>
            </w:r>
          </w:p>
        </w:tc>
      </w:tr>
      <w:tr w:rsidR="000D686A" w:rsidTr="003B58E5">
        <w:trPr>
          <w:trHeight w:val="358"/>
          <w:jc w:val="center"/>
        </w:trPr>
        <w:tc>
          <w:tcPr>
            <w:tcW w:w="3821" w:type="dxa"/>
          </w:tcPr>
          <w:p w:rsidR="000D686A" w:rsidRDefault="0027403F" w:rsidP="004B6AA5">
            <w:pPr>
              <w:jc w:val="center"/>
            </w:pPr>
            <w:r>
              <w:t>Active listening</w:t>
            </w:r>
          </w:p>
        </w:tc>
        <w:tc>
          <w:tcPr>
            <w:tcW w:w="3821" w:type="dxa"/>
          </w:tcPr>
          <w:p w:rsidR="000D686A" w:rsidRDefault="004B6AA5" w:rsidP="003B58E5">
            <w:pPr>
              <w:keepNext/>
              <w:jc w:val="center"/>
            </w:pPr>
            <w:r>
              <w:t>Bureaucracy</w:t>
            </w:r>
          </w:p>
        </w:tc>
      </w:tr>
    </w:tbl>
    <w:p w:rsidR="000D686A" w:rsidRPr="003B58E5" w:rsidRDefault="003B58E5" w:rsidP="003B58E5">
      <w:pPr>
        <w:pStyle w:val="Caption"/>
        <w:jc w:val="center"/>
        <w:rPr>
          <w:i w:val="0"/>
          <w:color w:val="auto"/>
          <w:sz w:val="24"/>
          <w:szCs w:val="24"/>
        </w:rPr>
      </w:pPr>
      <w:bookmarkStart w:id="8" w:name="_Toc16288901"/>
      <w:r w:rsidRPr="003B58E5">
        <w:rPr>
          <w:i w:val="0"/>
          <w:color w:val="auto"/>
          <w:sz w:val="24"/>
          <w:szCs w:val="24"/>
        </w:rPr>
        <w:t xml:space="preserve">Table </w:t>
      </w:r>
      <w:r w:rsidR="00347519" w:rsidRPr="003B58E5">
        <w:rPr>
          <w:i w:val="0"/>
          <w:color w:val="auto"/>
          <w:sz w:val="24"/>
          <w:szCs w:val="24"/>
        </w:rPr>
        <w:fldChar w:fldCharType="begin"/>
      </w:r>
      <w:r w:rsidRPr="003B58E5">
        <w:rPr>
          <w:i w:val="0"/>
          <w:color w:val="auto"/>
          <w:sz w:val="24"/>
          <w:szCs w:val="24"/>
        </w:rPr>
        <w:instrText xml:space="preserve"> SEQ Table \* ARABIC </w:instrText>
      </w:r>
      <w:r w:rsidR="00347519" w:rsidRPr="003B58E5">
        <w:rPr>
          <w:i w:val="0"/>
          <w:color w:val="auto"/>
          <w:sz w:val="24"/>
          <w:szCs w:val="24"/>
        </w:rPr>
        <w:fldChar w:fldCharType="separate"/>
      </w:r>
      <w:r w:rsidR="003F2A15">
        <w:rPr>
          <w:i w:val="0"/>
          <w:noProof/>
          <w:color w:val="auto"/>
          <w:sz w:val="24"/>
          <w:szCs w:val="24"/>
        </w:rPr>
        <w:t>1</w:t>
      </w:r>
      <w:r w:rsidR="00347519" w:rsidRPr="003B58E5">
        <w:rPr>
          <w:i w:val="0"/>
          <w:color w:val="auto"/>
          <w:sz w:val="24"/>
          <w:szCs w:val="24"/>
        </w:rPr>
        <w:fldChar w:fldCharType="end"/>
      </w:r>
      <w:r w:rsidRPr="003B58E5">
        <w:rPr>
          <w:i w:val="0"/>
          <w:color w:val="auto"/>
          <w:sz w:val="24"/>
          <w:szCs w:val="24"/>
        </w:rPr>
        <w:t>: Strengths &amp; weaknesses of my leadership style</w:t>
      </w:r>
      <w:bookmarkEnd w:id="8"/>
    </w:p>
    <w:p w:rsidR="005C3552" w:rsidRDefault="00521656" w:rsidP="0048234E">
      <w:r>
        <w:t xml:space="preserve">My preferred method is transactional leadership style. I prefer to delegate </w:t>
      </w:r>
      <w:r w:rsidR="00481E4A">
        <w:t xml:space="preserve">instructions and expect to receive good news. </w:t>
      </w:r>
      <w:r w:rsidR="00217A82">
        <w:t>A transactional leadership practitioner must be a skilled communicator, an active collaborator, knowledg</w:t>
      </w:r>
      <w:r w:rsidR="00753ED7">
        <w:t>eable</w:t>
      </w:r>
      <w:r w:rsidR="00217A82">
        <w:t>&amp; informant and most importantly, an active listener to the followers</w:t>
      </w:r>
      <w:r w:rsidR="00BE6F5E">
        <w:rPr>
          <w:szCs w:val="24"/>
        </w:rPr>
        <w:t>(Cadwell, 2017)</w:t>
      </w:r>
      <w:r w:rsidR="00217A82">
        <w:t xml:space="preserve">.  </w:t>
      </w:r>
    </w:p>
    <w:p w:rsidR="00481E4A" w:rsidRDefault="0061617C" w:rsidP="0048234E">
      <w:r>
        <w:t xml:space="preserve">Communication is the biggest key element for a transactional leader. I have the skill of delivering messages effectively to my employees. I can spread the duties towards them easily and </w:t>
      </w:r>
      <w:r w:rsidR="00C66D70">
        <w:t xml:space="preserve">extract the best out of them. A good leader must be collaborative to the team. To get the best out of the team, I am collaborative and I believe that the members are benefitted from it. </w:t>
      </w:r>
      <w:r w:rsidR="002B3E27">
        <w:t>A leader must be up to date with the trends</w:t>
      </w:r>
      <w:r w:rsidR="00BE6F5E">
        <w:rPr>
          <w:szCs w:val="24"/>
        </w:rPr>
        <w:t>(Cunningham, 2011)</w:t>
      </w:r>
      <w:r w:rsidR="002B3E27">
        <w:t xml:space="preserve">. Therefore, I have the thirst for knowledge and I can say that I am well informed of the contemporary issues in the workplace and </w:t>
      </w:r>
      <w:r w:rsidR="00455562">
        <w:t>prevent any issues from happening. Active listening is an eminent skill, which demonstrates compassion and care</w:t>
      </w:r>
      <w:r w:rsidR="00753ED7">
        <w:t>s</w:t>
      </w:r>
      <w:r w:rsidR="00455562">
        <w:t xml:space="preserve"> towards the followers.</w:t>
      </w:r>
      <w:r w:rsidR="000A6812">
        <w:t xml:space="preserve"> As a result, followers tend to demonstrate more compassion towards leaders and seek for results from any conflict. I can say that I am an active listener who tend</w:t>
      </w:r>
      <w:r w:rsidR="00753ED7">
        <w:t>s</w:t>
      </w:r>
      <w:r w:rsidR="000A6812">
        <w:t xml:space="preserve"> to carefully listen and resolve any conflicts in my functional area.   </w:t>
      </w:r>
    </w:p>
    <w:p w:rsidR="009933B2" w:rsidRDefault="000F7D5D">
      <w:r>
        <w:t xml:space="preserve">However, there are issues which are to be resolved. I am working with these issues to demonstrate my good sides. </w:t>
      </w:r>
      <w:r w:rsidR="001D5A51">
        <w:t>A leader must be patient with his functional area, with his surroundings</w:t>
      </w:r>
      <w:r w:rsidR="00BE6F5E">
        <w:rPr>
          <w:color w:val="000000"/>
        </w:rPr>
        <w:t xml:space="preserve">(Kalmárová, </w:t>
      </w:r>
      <w:r w:rsidR="00BE6F5E" w:rsidRPr="005A1FF4">
        <w:rPr>
          <w:color w:val="000000"/>
          <w:szCs w:val="24"/>
        </w:rPr>
        <w:t>2018</w:t>
      </w:r>
      <w:r w:rsidR="00BE6F5E">
        <w:rPr>
          <w:color w:val="000000"/>
        </w:rPr>
        <w:t>)</w:t>
      </w:r>
      <w:r w:rsidR="001D5A51">
        <w:t xml:space="preserve">. I am impatient sometimes when the deadline of any particular task is at hand. I need to be more resilient and demonstrate patience. </w:t>
      </w:r>
      <w:r w:rsidR="003B427B">
        <w:t xml:space="preserve">Stress management is an important contemporary issue and I need to work on this. I can moderately handle stress and sometimes I have migraine for this. I need to be adaptive with stress handling and show resilience. </w:t>
      </w:r>
      <w:r w:rsidR="009C339D">
        <w:t xml:space="preserve">Trustworthiness is surely a good virtue but putting trust on someone who is not worthy of it is not a good virtue. I have more trust in my co-workers and followers. I need to work on this issue and assign trust </w:t>
      </w:r>
      <w:r w:rsidR="00753ED7">
        <w:t>to</w:t>
      </w:r>
      <w:r w:rsidR="009C339D">
        <w:t xml:space="preserve"> the trustworthy personnel only. </w:t>
      </w:r>
      <w:r w:rsidR="0050037A">
        <w:t>Bureaucracy</w:t>
      </w:r>
      <w:r w:rsidR="00AE30A5">
        <w:t xml:space="preserve"> adds inefficiency and it is a value destruction based element. I spend more times with paperwork, writings and checking. Therefore, I need to increase my efficiency and deduct time on paperwork</w:t>
      </w:r>
      <w:r w:rsidR="009933B2">
        <w:t xml:space="preserve"> more.</w:t>
      </w:r>
      <w:r w:rsidR="009933B2">
        <w:br w:type="page"/>
      </w:r>
    </w:p>
    <w:p w:rsidR="009D451D" w:rsidRDefault="009933B2" w:rsidP="009933B2">
      <w:pPr>
        <w:pStyle w:val="Heading1"/>
      </w:pPr>
      <w:bookmarkStart w:id="9" w:name="_Toc16288891"/>
      <w:r>
        <w:lastRenderedPageBreak/>
        <w:t>Task 2</w:t>
      </w:r>
      <w:bookmarkEnd w:id="9"/>
    </w:p>
    <w:p w:rsidR="009933B2" w:rsidRDefault="009933B2" w:rsidP="0048234E">
      <w:r>
        <w:t>In th</w:t>
      </w:r>
      <w:r w:rsidR="00E0564A">
        <w:t>e first subsection of th</w:t>
      </w:r>
      <w:r>
        <w:t xml:space="preserve">is section, </w:t>
      </w:r>
      <w:r w:rsidR="00E0564A">
        <w:t xml:space="preserve">The Whitbread Annual report 2018 has been critically analysed. After then, in the second subsection, </w:t>
      </w:r>
      <w:r w:rsidR="003C330A">
        <w:t xml:space="preserve">a brief comparison and contrasting of the leadership styles and approaches of the CEO of Whitbread and </w:t>
      </w:r>
      <w:r w:rsidR="00AE0024">
        <w:t xml:space="preserve">myself, on behalf of Morrisons have been constructed. </w:t>
      </w:r>
    </w:p>
    <w:p w:rsidR="009933B2" w:rsidRDefault="009933B2" w:rsidP="00592661">
      <w:pPr>
        <w:pStyle w:val="Heading2"/>
      </w:pPr>
      <w:bookmarkStart w:id="10" w:name="_Toc16288892"/>
      <w:r>
        <w:t xml:space="preserve">2.1 </w:t>
      </w:r>
      <w:r w:rsidR="00A33DB9">
        <w:t>Critical analysis of the Whitbread Annual report 2018</w:t>
      </w:r>
      <w:bookmarkEnd w:id="10"/>
    </w:p>
    <w:p w:rsidR="00696430" w:rsidRDefault="00E42104" w:rsidP="0048234E">
      <w:r>
        <w:t>Whitbread is one of the mentionable acclaimed hospitality businesses of the UK. This company serves the customers of the UK through two businesses. These two businesses are hotel business and coffee shop. For these two businesses, Whitbread established two successful brand names</w:t>
      </w:r>
      <w:r w:rsidR="00C63BBC">
        <w:t xml:space="preserve"> named </w:t>
      </w:r>
      <w:r w:rsidR="00C63BBC" w:rsidRPr="00C63BBC">
        <w:rPr>
          <w:b/>
        </w:rPr>
        <w:t>PremierInn</w:t>
      </w:r>
      <w:r w:rsidR="00C63BBC">
        <w:t xml:space="preserve"> for hotel business and </w:t>
      </w:r>
      <w:r w:rsidR="00C63BBC" w:rsidRPr="00C63BBC">
        <w:rPr>
          <w:b/>
        </w:rPr>
        <w:t>Costa</w:t>
      </w:r>
      <w:r w:rsidR="00C63BBC">
        <w:t xml:space="preserve"> for coffee shop</w:t>
      </w:r>
      <w:r w:rsidR="00BE6F5E">
        <w:rPr>
          <w:color w:val="000000"/>
        </w:rPr>
        <w:t>(Whitbread.co.uk, 2019)</w:t>
      </w:r>
      <w:r w:rsidR="00C63BBC">
        <w:t>.</w:t>
      </w:r>
      <w:r w:rsidR="00580171">
        <w:t xml:space="preserve"> Whitbread measures its performance through </w:t>
      </w:r>
      <w:r w:rsidR="00753ED7">
        <w:t xml:space="preserve">a </w:t>
      </w:r>
      <w:r w:rsidR="00580171">
        <w:t xml:space="preserve">balanced scorecard approach. It has initiated ‘Winning Team’ strategy to practice leadership and to spread excellence inside and outside the company towards stakeholders. </w:t>
      </w:r>
    </w:p>
    <w:p w:rsidR="00592661" w:rsidRDefault="00696430" w:rsidP="0048234E">
      <w:pPr>
        <w:rPr>
          <w:b/>
        </w:rPr>
      </w:pPr>
      <w:r w:rsidRPr="00696430">
        <w:rPr>
          <w:b/>
        </w:rPr>
        <w:t>Review on business and brand name</w:t>
      </w:r>
    </w:p>
    <w:p w:rsidR="005A662F" w:rsidRPr="005A662F" w:rsidRDefault="005A662F" w:rsidP="0048234E">
      <w:r>
        <w:t xml:space="preserve">Whitbread </w:t>
      </w:r>
      <w:r w:rsidRPr="005A662F">
        <w:t>established two successful brand names named Premier Inn for hotel business and Costa for coffee shop.</w:t>
      </w:r>
      <w:r>
        <w:t xml:space="preserve"> Premier Inn brand is widely popular in the UK and there are 785 hotels in the British Isle. </w:t>
      </w:r>
      <w:r w:rsidR="005605F6">
        <w:t>A survey indicated that about 38% of the working</w:t>
      </w:r>
      <w:r w:rsidR="00753ED7">
        <w:t>-</w:t>
      </w:r>
      <w:r w:rsidR="005605F6">
        <w:t>cla</w:t>
      </w:r>
      <w:r w:rsidR="00753ED7">
        <w:t xml:space="preserve">ss people in the City of London </w:t>
      </w:r>
      <w:r w:rsidR="005605F6">
        <w:t>prefer Costa in the greenery of the City of London</w:t>
      </w:r>
      <w:r w:rsidR="00BE6F5E">
        <w:rPr>
          <w:color w:val="000000"/>
        </w:rPr>
        <w:t>(Morningstar.co.uk, 2019)</w:t>
      </w:r>
      <w:r w:rsidR="005605F6">
        <w:t>.</w:t>
      </w:r>
      <w:r w:rsidR="00D15702">
        <w:t xml:space="preserve"> In the UK, there are 2422 coffee shops </w:t>
      </w:r>
      <w:r w:rsidR="00753ED7">
        <w:t>in</w:t>
      </w:r>
      <w:r w:rsidR="00D15702">
        <w:t xml:space="preserve"> Costa and 1399 stores are being established outside the UK. </w:t>
      </w:r>
    </w:p>
    <w:p w:rsidR="007328E8" w:rsidRDefault="007D066C" w:rsidP="007328E8">
      <w:pPr>
        <w:keepNext/>
        <w:spacing w:before="0" w:line="240" w:lineRule="auto"/>
        <w:jc w:val="center"/>
      </w:pPr>
      <w:r>
        <w:rPr>
          <w:noProof/>
          <w:lang w:eastAsia="en-GB"/>
        </w:rPr>
        <w:drawing>
          <wp:inline distT="0" distB="0" distL="0" distR="0">
            <wp:extent cx="4505325" cy="28194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05325" cy="2819400"/>
                    </a:xfrm>
                    <a:prstGeom prst="rect">
                      <a:avLst/>
                    </a:prstGeom>
                  </pic:spPr>
                </pic:pic>
              </a:graphicData>
            </a:graphic>
          </wp:inline>
        </w:drawing>
      </w:r>
    </w:p>
    <w:p w:rsidR="007D066C" w:rsidRDefault="007328E8" w:rsidP="007328E8">
      <w:pPr>
        <w:pStyle w:val="Caption"/>
        <w:spacing w:after="0"/>
        <w:jc w:val="center"/>
        <w:rPr>
          <w:i w:val="0"/>
          <w:color w:val="auto"/>
          <w:sz w:val="24"/>
        </w:rPr>
      </w:pPr>
      <w:bookmarkStart w:id="11" w:name="_Toc16288898"/>
      <w:r w:rsidRPr="007328E8">
        <w:rPr>
          <w:i w:val="0"/>
          <w:color w:val="auto"/>
          <w:sz w:val="24"/>
        </w:rPr>
        <w:t xml:space="preserve">Figure </w:t>
      </w:r>
      <w:r w:rsidR="00347519" w:rsidRPr="007328E8">
        <w:rPr>
          <w:i w:val="0"/>
          <w:color w:val="auto"/>
          <w:sz w:val="24"/>
        </w:rPr>
        <w:fldChar w:fldCharType="begin"/>
      </w:r>
      <w:r w:rsidRPr="007328E8">
        <w:rPr>
          <w:i w:val="0"/>
          <w:color w:val="auto"/>
          <w:sz w:val="24"/>
        </w:rPr>
        <w:instrText xml:space="preserve"> SEQ Figure \* ARABIC </w:instrText>
      </w:r>
      <w:r w:rsidR="00347519" w:rsidRPr="007328E8">
        <w:rPr>
          <w:i w:val="0"/>
          <w:color w:val="auto"/>
          <w:sz w:val="24"/>
        </w:rPr>
        <w:fldChar w:fldCharType="separate"/>
      </w:r>
      <w:r w:rsidR="002658DB">
        <w:rPr>
          <w:i w:val="0"/>
          <w:noProof/>
          <w:color w:val="auto"/>
          <w:sz w:val="24"/>
        </w:rPr>
        <w:t>3</w:t>
      </w:r>
      <w:r w:rsidR="00347519" w:rsidRPr="007328E8">
        <w:rPr>
          <w:i w:val="0"/>
          <w:color w:val="auto"/>
          <w:sz w:val="24"/>
        </w:rPr>
        <w:fldChar w:fldCharType="end"/>
      </w:r>
      <w:r w:rsidRPr="007328E8">
        <w:rPr>
          <w:i w:val="0"/>
          <w:color w:val="auto"/>
          <w:sz w:val="24"/>
        </w:rPr>
        <w:t>: Whitebeard product portfolio</w:t>
      </w:r>
      <w:bookmarkEnd w:id="11"/>
    </w:p>
    <w:p w:rsidR="007328E8" w:rsidRDefault="007328E8" w:rsidP="007328E8">
      <w:pPr>
        <w:spacing w:before="0"/>
        <w:jc w:val="center"/>
      </w:pPr>
      <w:r>
        <w:lastRenderedPageBreak/>
        <w:t>Source:</w:t>
      </w:r>
      <w:r w:rsidR="00BE6F5E">
        <w:rPr>
          <w:color w:val="000000"/>
        </w:rPr>
        <w:t>(Whitbread.co.uk, 2019)</w:t>
      </w:r>
      <w:r w:rsidR="00BE6F5E">
        <w:t>.</w:t>
      </w:r>
    </w:p>
    <w:p w:rsidR="007328E8" w:rsidRDefault="00AC1350" w:rsidP="007328E8">
      <w:r>
        <w:t>A survey has indicated that about 23.5 million customers quarterly ha</w:t>
      </w:r>
      <w:r w:rsidR="000F1579">
        <w:t xml:space="preserve">d enjoyed coffee from Costa. Premier Inn also has </w:t>
      </w:r>
      <w:r w:rsidR="00753ED7">
        <w:t xml:space="preserve">a </w:t>
      </w:r>
      <w:r w:rsidR="000F1579">
        <w:t>good report. This brand has been voted as the UK’s top</w:t>
      </w:r>
      <w:r w:rsidR="00753ED7">
        <w:t>-</w:t>
      </w:r>
      <w:r w:rsidR="000F1579">
        <w:t>rated hotel 3 years in a row</w:t>
      </w:r>
      <w:r w:rsidR="00BE6F5E">
        <w:rPr>
          <w:color w:val="000000"/>
        </w:rPr>
        <w:t>(Hotelowner.co.uk, 2019)</w:t>
      </w:r>
      <w:r w:rsidR="000F1579">
        <w:t xml:space="preserve">. </w:t>
      </w:r>
    </w:p>
    <w:p w:rsidR="00965229" w:rsidRPr="008B000D" w:rsidRDefault="008B000D" w:rsidP="007328E8">
      <w:pPr>
        <w:rPr>
          <w:b/>
        </w:rPr>
      </w:pPr>
      <w:r w:rsidRPr="008B000D">
        <w:rPr>
          <w:b/>
        </w:rPr>
        <w:t>Financial a</w:t>
      </w:r>
      <w:r w:rsidR="00965229" w:rsidRPr="008B000D">
        <w:rPr>
          <w:b/>
        </w:rPr>
        <w:t>nalysis</w:t>
      </w:r>
    </w:p>
    <w:p w:rsidR="008B000D" w:rsidRDefault="004B6589" w:rsidP="007328E8">
      <w:r>
        <w:t xml:space="preserve">The revenue stream of Whitbread has been upward for the past years. In FY 2017-18, the consolidated revenue stream was 3,295 million </w:t>
      </w:r>
      <w:r w:rsidR="00746536">
        <w:t>pound</w:t>
      </w:r>
      <w:r w:rsidR="00753ED7">
        <w:t>s</w:t>
      </w:r>
      <w:r w:rsidR="00746536">
        <w:t xml:space="preserve">. One of the major reasons </w:t>
      </w:r>
      <w:r w:rsidR="004C3A43">
        <w:t xml:space="preserve">for this </w:t>
      </w:r>
      <w:r w:rsidR="00EB72DE">
        <w:t xml:space="preserve">upward revenue stream is </w:t>
      </w:r>
      <w:r w:rsidR="00753ED7">
        <w:t xml:space="preserve">a </w:t>
      </w:r>
      <w:r w:rsidR="00EB72DE">
        <w:t xml:space="preserve">major reduction in capital expenditures. Another reason is </w:t>
      </w:r>
      <w:r w:rsidR="002148E9">
        <w:t xml:space="preserve">the continual uprising trend of UK citizens </w:t>
      </w:r>
      <w:r w:rsidR="00753ED7">
        <w:t>to</w:t>
      </w:r>
      <w:r w:rsidR="002148E9">
        <w:t xml:space="preserve"> take away coffee consumption as well as booking a suit in hotels.</w:t>
      </w:r>
    </w:p>
    <w:p w:rsidR="008A18C6" w:rsidRDefault="002148E9" w:rsidP="008A18C6">
      <w:pPr>
        <w:keepNext/>
      </w:pPr>
      <w:r>
        <w:rPr>
          <w:noProof/>
          <w:lang w:eastAsia="en-GB"/>
        </w:rPr>
        <w:drawing>
          <wp:inline distT="0" distB="0" distL="0" distR="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148E9" w:rsidRDefault="008A18C6" w:rsidP="008A18C6">
      <w:pPr>
        <w:pStyle w:val="Caption"/>
        <w:jc w:val="center"/>
        <w:rPr>
          <w:i w:val="0"/>
          <w:color w:val="auto"/>
          <w:sz w:val="24"/>
        </w:rPr>
      </w:pPr>
      <w:bookmarkStart w:id="12" w:name="_Toc16288899"/>
      <w:r w:rsidRPr="008A18C6">
        <w:rPr>
          <w:i w:val="0"/>
          <w:color w:val="auto"/>
          <w:sz w:val="24"/>
        </w:rPr>
        <w:t xml:space="preserve">Figure </w:t>
      </w:r>
      <w:r w:rsidR="00347519" w:rsidRPr="008A18C6">
        <w:rPr>
          <w:i w:val="0"/>
          <w:color w:val="auto"/>
          <w:sz w:val="24"/>
        </w:rPr>
        <w:fldChar w:fldCharType="begin"/>
      </w:r>
      <w:r w:rsidRPr="008A18C6">
        <w:rPr>
          <w:i w:val="0"/>
          <w:color w:val="auto"/>
          <w:sz w:val="24"/>
        </w:rPr>
        <w:instrText xml:space="preserve"> SEQ Figure \* ARABIC </w:instrText>
      </w:r>
      <w:r w:rsidR="00347519" w:rsidRPr="008A18C6">
        <w:rPr>
          <w:i w:val="0"/>
          <w:color w:val="auto"/>
          <w:sz w:val="24"/>
        </w:rPr>
        <w:fldChar w:fldCharType="separate"/>
      </w:r>
      <w:r w:rsidR="002658DB">
        <w:rPr>
          <w:i w:val="0"/>
          <w:noProof/>
          <w:color w:val="auto"/>
          <w:sz w:val="24"/>
        </w:rPr>
        <w:t>4</w:t>
      </w:r>
      <w:r w:rsidR="00347519" w:rsidRPr="008A18C6">
        <w:rPr>
          <w:i w:val="0"/>
          <w:color w:val="auto"/>
          <w:sz w:val="24"/>
        </w:rPr>
        <w:fldChar w:fldCharType="end"/>
      </w:r>
      <w:r w:rsidRPr="008A18C6">
        <w:rPr>
          <w:i w:val="0"/>
          <w:color w:val="auto"/>
          <w:sz w:val="24"/>
        </w:rPr>
        <w:t>: Financial Indicators of Whitbread</w:t>
      </w:r>
      <w:bookmarkEnd w:id="12"/>
    </w:p>
    <w:p w:rsidR="008A18C6" w:rsidRPr="008A18C6" w:rsidRDefault="008A18C6" w:rsidP="008A18C6">
      <w:pPr>
        <w:jc w:val="center"/>
      </w:pPr>
      <w:r>
        <w:t>Source:</w:t>
      </w:r>
      <w:r w:rsidR="00BE6F5E">
        <w:rPr>
          <w:color w:val="000000"/>
        </w:rPr>
        <w:t>(Ft.com, 2019)</w:t>
      </w:r>
    </w:p>
    <w:p w:rsidR="006F28C7" w:rsidRDefault="000D72F6" w:rsidP="008A18C6">
      <w:r>
        <w:t xml:space="preserve">Revenue shows </w:t>
      </w:r>
      <w:r w:rsidR="00753ED7">
        <w:t xml:space="preserve">an </w:t>
      </w:r>
      <w:r>
        <w:t xml:space="preserve">upward trend. Underlying profit also shows </w:t>
      </w:r>
      <w:r w:rsidR="00753ED7">
        <w:t xml:space="preserve">an </w:t>
      </w:r>
      <w:r>
        <w:t>upward trend. However, the amount of underlying profit before tax in FY 2017-18 was 548 million pound</w:t>
      </w:r>
      <w:r w:rsidR="00753ED7">
        <w:t>s</w:t>
      </w:r>
      <w:r>
        <w:t xml:space="preserve"> only. This indicates that operating expenditures are significantly higher. However, a study shows that </w:t>
      </w:r>
      <w:r w:rsidR="000635D7">
        <w:t>d</w:t>
      </w:r>
      <w:r w:rsidR="008A18C6">
        <w:t>iscretionary</w:t>
      </w:r>
      <w:r w:rsidR="009C48EE">
        <w:t xml:space="preserve"> free</w:t>
      </w:r>
      <w:r w:rsidR="008A18C6">
        <w:t xml:space="preserve"> cash flow</w:t>
      </w:r>
      <w:r w:rsidR="009C48EE">
        <w:t xml:space="preserve"> in FY 2017-18 was 585 million pound</w:t>
      </w:r>
      <w:r w:rsidR="00753ED7">
        <w:t>s</w:t>
      </w:r>
      <w:r w:rsidR="009C48EE">
        <w:t xml:space="preserve"> whereby, capital expenditure in that FY was 555 million pound</w:t>
      </w:r>
      <w:r w:rsidR="00753ED7">
        <w:t>s</w:t>
      </w:r>
      <w:r w:rsidR="00BE6F5E">
        <w:rPr>
          <w:color w:val="000000"/>
        </w:rPr>
        <w:t>(Whitbread.co.uk, 2019)</w:t>
      </w:r>
      <w:r w:rsidR="009C48EE">
        <w:t>. Previously, capital expenditure w</w:t>
      </w:r>
      <w:r w:rsidR="00753ED7">
        <w:t>as</w:t>
      </w:r>
      <w:r w:rsidR="009C48EE">
        <w:t xml:space="preserve"> 610 million pound</w:t>
      </w:r>
      <w:r w:rsidR="00753ED7">
        <w:t>s</w:t>
      </w:r>
      <w:r w:rsidR="009C48EE">
        <w:t xml:space="preserve">. This information </w:t>
      </w:r>
      <w:r w:rsidR="00731D65">
        <w:t xml:space="preserve">indicates the efficiency in </w:t>
      </w:r>
      <w:r w:rsidR="00753ED7">
        <w:t xml:space="preserve">the </w:t>
      </w:r>
      <w:r w:rsidR="00731D65">
        <w:t xml:space="preserve">operation of Whitbread. This </w:t>
      </w:r>
      <w:r w:rsidR="00731D65">
        <w:lastRenderedPageBreak/>
        <w:t xml:space="preserve">efficiency in operation resulted from designing appropriate business strategies. In the following, these strategies are to be discussed. </w:t>
      </w:r>
    </w:p>
    <w:p w:rsidR="00965229" w:rsidRDefault="008B000D" w:rsidP="007328E8">
      <w:pPr>
        <w:rPr>
          <w:b/>
        </w:rPr>
      </w:pPr>
      <w:r w:rsidRPr="008B000D">
        <w:rPr>
          <w:b/>
        </w:rPr>
        <w:t>Analysis o</w:t>
      </w:r>
      <w:r w:rsidR="00753ED7">
        <w:rPr>
          <w:b/>
        </w:rPr>
        <w:t>f</w:t>
      </w:r>
      <w:r w:rsidRPr="008B000D">
        <w:rPr>
          <w:b/>
        </w:rPr>
        <w:t xml:space="preserve"> strategies incorporated</w:t>
      </w:r>
    </w:p>
    <w:p w:rsidR="00E150DE" w:rsidRDefault="004454BD" w:rsidP="007328E8">
      <w:r>
        <w:t xml:space="preserve">The top management of Whitbread focuses on four core issues. The management has </w:t>
      </w:r>
      <w:r w:rsidR="00753ED7">
        <w:t xml:space="preserve">a </w:t>
      </w:r>
      <w:r>
        <w:t xml:space="preserve">winning team strategy, orientation for profitable growth, </w:t>
      </w:r>
      <w:r w:rsidR="00111076">
        <w:t xml:space="preserve">striving for good values and efficiency in everyday working life. All these four core issues have been focused upon customer satisfaction and value creation. </w:t>
      </w:r>
    </w:p>
    <w:p w:rsidR="002658DB" w:rsidRDefault="002658DB" w:rsidP="002658DB">
      <w:pPr>
        <w:keepNext/>
        <w:jc w:val="center"/>
      </w:pPr>
      <w:r>
        <w:rPr>
          <w:noProof/>
          <w:lang w:eastAsia="en-GB"/>
        </w:rPr>
        <w:drawing>
          <wp:inline distT="0" distB="0" distL="0" distR="0">
            <wp:extent cx="3600450" cy="1219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00450" cy="1219200"/>
                    </a:xfrm>
                    <a:prstGeom prst="rect">
                      <a:avLst/>
                    </a:prstGeom>
                  </pic:spPr>
                </pic:pic>
              </a:graphicData>
            </a:graphic>
          </wp:inline>
        </w:drawing>
      </w:r>
    </w:p>
    <w:p w:rsidR="002658DB" w:rsidRDefault="002658DB" w:rsidP="002658DB">
      <w:pPr>
        <w:pStyle w:val="Caption"/>
        <w:jc w:val="center"/>
        <w:rPr>
          <w:i w:val="0"/>
          <w:color w:val="auto"/>
          <w:sz w:val="24"/>
        </w:rPr>
      </w:pPr>
      <w:bookmarkStart w:id="13" w:name="_Toc16288900"/>
      <w:r w:rsidRPr="002658DB">
        <w:rPr>
          <w:i w:val="0"/>
          <w:color w:val="auto"/>
          <w:sz w:val="24"/>
        </w:rPr>
        <w:t xml:space="preserve">Figure </w:t>
      </w:r>
      <w:r w:rsidR="00347519" w:rsidRPr="002658DB">
        <w:rPr>
          <w:i w:val="0"/>
          <w:color w:val="auto"/>
          <w:sz w:val="24"/>
        </w:rPr>
        <w:fldChar w:fldCharType="begin"/>
      </w:r>
      <w:r w:rsidRPr="002658DB">
        <w:rPr>
          <w:i w:val="0"/>
          <w:color w:val="auto"/>
          <w:sz w:val="24"/>
        </w:rPr>
        <w:instrText xml:space="preserve"> SEQ Figure \* ARABIC </w:instrText>
      </w:r>
      <w:r w:rsidR="00347519" w:rsidRPr="002658DB">
        <w:rPr>
          <w:i w:val="0"/>
          <w:color w:val="auto"/>
          <w:sz w:val="24"/>
        </w:rPr>
        <w:fldChar w:fldCharType="separate"/>
      </w:r>
      <w:r w:rsidRPr="002658DB">
        <w:rPr>
          <w:i w:val="0"/>
          <w:noProof/>
          <w:color w:val="auto"/>
          <w:sz w:val="24"/>
        </w:rPr>
        <w:t>5</w:t>
      </w:r>
      <w:r w:rsidR="00347519" w:rsidRPr="002658DB">
        <w:rPr>
          <w:i w:val="0"/>
          <w:color w:val="auto"/>
          <w:sz w:val="24"/>
        </w:rPr>
        <w:fldChar w:fldCharType="end"/>
      </w:r>
      <w:r w:rsidRPr="002658DB">
        <w:rPr>
          <w:i w:val="0"/>
          <w:color w:val="auto"/>
          <w:sz w:val="24"/>
        </w:rPr>
        <w:t>: Core strategies for sustainable development</w:t>
      </w:r>
      <w:bookmarkEnd w:id="13"/>
    </w:p>
    <w:p w:rsidR="00BE6F5E" w:rsidRPr="00BE6F5E" w:rsidRDefault="00BE6F5E" w:rsidP="00BE6F5E">
      <w:pPr>
        <w:jc w:val="center"/>
      </w:pPr>
      <w:r>
        <w:t xml:space="preserve">Source: </w:t>
      </w:r>
      <w:r>
        <w:rPr>
          <w:color w:val="000000"/>
        </w:rPr>
        <w:t xml:space="preserve">(Kalmárová, </w:t>
      </w:r>
      <w:r w:rsidRPr="005A1FF4">
        <w:rPr>
          <w:color w:val="000000"/>
          <w:szCs w:val="24"/>
        </w:rPr>
        <w:t>2018</w:t>
      </w:r>
      <w:r>
        <w:rPr>
          <w:color w:val="000000"/>
        </w:rPr>
        <w:t>)</w:t>
      </w:r>
    </w:p>
    <w:p w:rsidR="000635D7" w:rsidRDefault="002658DB" w:rsidP="007328E8">
      <w:r>
        <w:t xml:space="preserve">Whitbread has been measuring performance </w:t>
      </w:r>
      <w:r w:rsidR="00EB2DEE">
        <w:t xml:space="preserve">through </w:t>
      </w:r>
      <w:r w:rsidR="00753ED7">
        <w:t xml:space="preserve">a </w:t>
      </w:r>
      <w:r w:rsidR="00EB2DEE">
        <w:t xml:space="preserve">balanced scorecard approach. On </w:t>
      </w:r>
      <w:r w:rsidR="00753ED7">
        <w:t xml:space="preserve">the </w:t>
      </w:r>
      <w:r w:rsidR="00EB2DEE">
        <w:t xml:space="preserve">balanced scorecard, these above four core issues are measured against the perceived customer satisfaction &amp; value creation. </w:t>
      </w:r>
      <w:r w:rsidR="00B542A1">
        <w:t xml:space="preserve">Whitbread has a pool of leaders for </w:t>
      </w:r>
      <w:r w:rsidR="00753ED7">
        <w:t xml:space="preserve">the </w:t>
      </w:r>
      <w:r w:rsidR="00B542A1">
        <w:t>future. This is a tremendous positive side of Whitbread’s locus on longer-term sustainability</w:t>
      </w:r>
      <w:r w:rsidR="00BE6F5E">
        <w:rPr>
          <w:color w:val="000000"/>
        </w:rPr>
        <w:t xml:space="preserve">(Lim, </w:t>
      </w:r>
      <w:r w:rsidR="00BE6F5E" w:rsidRPr="005A1FF4">
        <w:rPr>
          <w:color w:val="000000"/>
          <w:szCs w:val="24"/>
        </w:rPr>
        <w:t>2018</w:t>
      </w:r>
      <w:r w:rsidR="00BE6F5E">
        <w:rPr>
          <w:color w:val="000000"/>
        </w:rPr>
        <w:t>)</w:t>
      </w:r>
      <w:r w:rsidR="00B542A1">
        <w:t>. Whitbread’s CEO prefers participative decision making in the directors meeting with senior leaders. The efficiency program has generated more than 100 million pounds in the past fiscal year. This efficiency program is the brainchild of the Whitbread Leadership Forum under the supervision of the senior leaders in the board tier.</w:t>
      </w:r>
    </w:p>
    <w:p w:rsidR="00CE0511" w:rsidRDefault="001959D1" w:rsidP="007328E8">
      <w:r>
        <w:t xml:space="preserve">Whitbread has three core priorities for growth and sustainability. </w:t>
      </w:r>
      <w:r w:rsidR="00BD529A">
        <w:t xml:space="preserve">Their first priority is </w:t>
      </w:r>
      <w:r w:rsidR="00753ED7">
        <w:t>for</w:t>
      </w:r>
      <w:r w:rsidR="00BD529A">
        <w:t xml:space="preserve"> sustainable growth and innovation. Their second priority is the international growth and the third priority is to building competencies for supporting </w:t>
      </w:r>
      <w:r w:rsidR="00814B64">
        <w:t>long-term</w:t>
      </w:r>
      <w:r w:rsidR="00BD529A">
        <w:t xml:space="preserve"> growth. </w:t>
      </w:r>
      <w:r w:rsidR="00814B64">
        <w:t xml:space="preserve">Whitbread has shown expertise in growing </w:t>
      </w:r>
      <w:r w:rsidR="00753ED7">
        <w:t>its</w:t>
      </w:r>
      <w:r w:rsidR="00814B64">
        <w:t xml:space="preserve"> business in the UK. In the previous section, it has been shown that their operating revenue shows </w:t>
      </w:r>
      <w:r w:rsidR="00753ED7">
        <w:t xml:space="preserve">an </w:t>
      </w:r>
      <w:r w:rsidR="00814B64">
        <w:t xml:space="preserve">upward rising trend. </w:t>
      </w:r>
      <w:r w:rsidR="00EA7B2A">
        <w:t>Whitbread has been working for international growth. For this, they have undert</w:t>
      </w:r>
      <w:r w:rsidR="00753ED7">
        <w:t>aken</w:t>
      </w:r>
      <w:r w:rsidR="00EA7B2A">
        <w:t xml:space="preserve"> several strategies. </w:t>
      </w:r>
      <w:r w:rsidR="00BB7401">
        <w:t xml:space="preserve">First, they have initiated buzz marketing for their </w:t>
      </w:r>
      <w:r w:rsidR="00EE04F4">
        <w:t>hotel suits. In Germany and in France, Whitbread’s Premier Inn has been effectively operating</w:t>
      </w:r>
      <w:r w:rsidR="00BE6F5E">
        <w:rPr>
          <w:color w:val="000000"/>
        </w:rPr>
        <w:t>(Hotelowner.co.uk, 2019)</w:t>
      </w:r>
      <w:r w:rsidR="00EE04F4">
        <w:t xml:space="preserve">. The gross revenue from these suits </w:t>
      </w:r>
      <w:r w:rsidR="00753ED7">
        <w:t>is</w:t>
      </w:r>
      <w:r w:rsidR="00EE04F4">
        <w:t xml:space="preserve"> contributing to the consolidating revenue. </w:t>
      </w:r>
      <w:r w:rsidR="00B40BA2">
        <w:t xml:space="preserve">Nevertheless, Whitbread has initiated a prime time </w:t>
      </w:r>
      <w:r w:rsidR="00B40BA2">
        <w:lastRenderedPageBreak/>
        <w:t xml:space="preserve">show named “The Bridesmaid’s Tale” which is being expected to target </w:t>
      </w:r>
      <w:r w:rsidR="00A432A5">
        <w:t>massive ethnic minorities</w:t>
      </w:r>
      <w:r w:rsidR="00B40BA2">
        <w:t xml:space="preserve"> in the UK, </w:t>
      </w:r>
      <w:r w:rsidR="00A432A5">
        <w:t>especially</w:t>
      </w:r>
      <w:r w:rsidR="00753ED7">
        <w:t>S</w:t>
      </w:r>
      <w:r w:rsidR="00B40BA2">
        <w:t>outh Asians</w:t>
      </w:r>
      <w:r w:rsidR="00BE6F5E">
        <w:rPr>
          <w:color w:val="000000"/>
        </w:rPr>
        <w:t>(Morningstar.co.uk, 2019)</w:t>
      </w:r>
      <w:r w:rsidR="00B40BA2">
        <w:t xml:space="preserve">. </w:t>
      </w:r>
      <w:r w:rsidR="00D364C4">
        <w:t xml:space="preserve">Their third priority was to building competencies for long-term sustainability and growth. Therefore, Whitbread has been developing tangible solutions to each segment and enforcing their core four strategies for sustainable development. </w:t>
      </w:r>
    </w:p>
    <w:p w:rsidR="00BB52B3" w:rsidRDefault="00931461" w:rsidP="007328E8">
      <w:r>
        <w:t>Whitbread</w:t>
      </w:r>
      <w:r w:rsidR="00D364C4">
        <w:t xml:space="preserve"> has changed </w:t>
      </w:r>
      <w:r w:rsidR="00753ED7">
        <w:t>its</w:t>
      </w:r>
      <w:r w:rsidR="00D364C4">
        <w:t xml:space="preserve"> corporate structure as well. </w:t>
      </w:r>
      <w:r w:rsidR="00407979">
        <w:t xml:space="preserve">Whitbread has </w:t>
      </w:r>
      <w:r w:rsidR="00753ED7">
        <w:t xml:space="preserve">a </w:t>
      </w:r>
      <w:r w:rsidR="00407979">
        <w:t>participative board structure. There are four male and four female members in the board</w:t>
      </w:r>
      <w:r w:rsidR="007709F4">
        <w:t xml:space="preserve"> director position</w:t>
      </w:r>
      <w:r w:rsidR="00407979">
        <w:t>.</w:t>
      </w:r>
      <w:r w:rsidR="007709F4">
        <w:t xml:space="preserve"> Moreover, 36 male and 11 female senior leaders coordinate the activities and prepare future emerging leaders from the </w:t>
      </w:r>
      <w:r>
        <w:t>Whitbread</w:t>
      </w:r>
      <w:r w:rsidR="007709F4">
        <w:t xml:space="preserve"> leadership forum</w:t>
      </w:r>
      <w:r w:rsidR="00BE6F5E">
        <w:rPr>
          <w:color w:val="000000"/>
        </w:rPr>
        <w:t>(Ft.com, 2019)</w:t>
      </w:r>
      <w:r w:rsidR="007709F4">
        <w:t xml:space="preserve">. </w:t>
      </w:r>
      <w:r w:rsidR="00906996">
        <w:t xml:space="preserve">From the leadership perspective, </w:t>
      </w:r>
      <w:r>
        <w:t>Whitbread</w:t>
      </w:r>
      <w:r w:rsidR="00906996">
        <w:t xml:space="preserve"> follows </w:t>
      </w:r>
      <w:r w:rsidR="00753ED7">
        <w:t xml:space="preserve">a </w:t>
      </w:r>
      <w:r w:rsidR="00906996">
        <w:t xml:space="preserve">transformational leadership </w:t>
      </w:r>
      <w:r>
        <w:t>style, which</w:t>
      </w:r>
      <w:r w:rsidR="00906996">
        <w:t xml:space="preserve"> resulted in efficiency, recognition and </w:t>
      </w:r>
      <w:r w:rsidR="00BE6F5E">
        <w:t xml:space="preserve">value adding. </w:t>
      </w:r>
      <w:r>
        <w:t xml:space="preserve">Whitbread has established its leadership </w:t>
      </w:r>
      <w:r w:rsidR="00BC17CA">
        <w:t>forum, which</w:t>
      </w:r>
      <w:r>
        <w:t xml:space="preserve"> supplies pools of </w:t>
      </w:r>
      <w:r w:rsidR="00753ED7">
        <w:t xml:space="preserve">the </w:t>
      </w:r>
      <w:r>
        <w:t>idea, innovation, coordination and strategy design</w:t>
      </w:r>
      <w:r w:rsidR="00753ED7">
        <w:t>ed</w:t>
      </w:r>
      <w:r>
        <w:t xml:space="preserve"> for the web of Whitbread’s network. </w:t>
      </w:r>
    </w:p>
    <w:p w:rsidR="00CE0511" w:rsidRDefault="00CE0511" w:rsidP="00A4787D">
      <w:pPr>
        <w:pStyle w:val="Heading2"/>
      </w:pPr>
      <w:bookmarkStart w:id="14" w:name="_Toc16288893"/>
      <w:r>
        <w:t xml:space="preserve">2.2 </w:t>
      </w:r>
      <w:r w:rsidR="00A4787D">
        <w:t>Comparison &amp; contrasting leadership styles and approaches</w:t>
      </w:r>
      <w:bookmarkEnd w:id="14"/>
    </w:p>
    <w:p w:rsidR="00782ECA" w:rsidRDefault="00EA2862" w:rsidP="007D066C">
      <w:r>
        <w:t xml:space="preserve">Whitbread follows </w:t>
      </w:r>
      <w:r w:rsidR="00753ED7">
        <w:t xml:space="preserve">a </w:t>
      </w:r>
      <w:r>
        <w:t xml:space="preserve">transformational leadership style whereby I, on behalf of Morrisons UK prefer </w:t>
      </w:r>
      <w:r w:rsidR="00753ED7">
        <w:t xml:space="preserve">a </w:t>
      </w:r>
      <w:r>
        <w:t xml:space="preserve">transactional leadership style. </w:t>
      </w:r>
      <w:r w:rsidR="007B29A0">
        <w:t xml:space="preserve">From the report, it is clear that Whitbread prefer two approaches for leadership. These are leadership approach as a process and the approach as the outcome. Whereby, I prefer to follow leadership as </w:t>
      </w:r>
      <w:r w:rsidR="00753ED7">
        <w:t xml:space="preserve">a </w:t>
      </w:r>
      <w:r w:rsidR="007B29A0">
        <w:t xml:space="preserve">person approach because my preferred style of leadership practice is </w:t>
      </w:r>
      <w:r w:rsidR="00BC17CA">
        <w:t>transactional.</w:t>
      </w:r>
    </w:p>
    <w:p w:rsidR="008C4DFE" w:rsidRDefault="0043360D" w:rsidP="008C4DFE">
      <w:r>
        <w:t xml:space="preserve">Whitbread has a pool of leaders for </w:t>
      </w:r>
      <w:r w:rsidR="00753ED7">
        <w:t xml:space="preserve">the </w:t>
      </w:r>
      <w:r>
        <w:t>future. This is a tremendous positive side of Whitbread’s locus on longer-term sustainability. Whitbread’s CEO prefers participative decision making in the directo</w:t>
      </w:r>
      <w:r w:rsidR="000E7FA5">
        <w:t>rs meeting with senior leaders.</w:t>
      </w:r>
      <w:r w:rsidR="00C40509">
        <w:t>The efficiency program has generated more than 100 million pounds in the past fiscal year</w:t>
      </w:r>
      <w:r w:rsidR="00345509">
        <w:rPr>
          <w:color w:val="000000"/>
        </w:rPr>
        <w:t>(Whitbread.co.uk, 2019)</w:t>
      </w:r>
      <w:r w:rsidR="00C40509">
        <w:t xml:space="preserve">. This efficiency program is the brainchild of the Whitbread Leadership Forum under the supervision of the senior leaders in the board tier. </w:t>
      </w:r>
      <w:r w:rsidR="00B542A1">
        <w:t xml:space="preserve">The Board has conducted regular and rigorous reviews of its strategy and structure for a number of years. For some time, the Board has been of the view that at the right time Premier Inn and Costa should be independent companies. A separation will provide </w:t>
      </w:r>
      <w:r w:rsidR="00753ED7">
        <w:t xml:space="preserve">an </w:t>
      </w:r>
      <w:r w:rsidR="00B542A1">
        <w:t>enhanced focus for each business and give shareholders investment in two high</w:t>
      </w:r>
      <w:r w:rsidR="00753ED7">
        <w:t>-</w:t>
      </w:r>
      <w:r w:rsidR="00B542A1">
        <w:t>quality businesses.</w:t>
      </w:r>
      <w:r w:rsidR="008C4DFE">
        <w:t xml:space="preserve">The top management of Whitbread focuses on four core issues. The management has </w:t>
      </w:r>
      <w:r w:rsidR="00753ED7">
        <w:t xml:space="preserve">a </w:t>
      </w:r>
      <w:r w:rsidR="008C4DFE">
        <w:t xml:space="preserve">winning team strategy, orientation for profitable growth, striving for good values and efficiency in everyday working life. All these four core issues have been focused upon customer satisfaction and value creation. Whitbread has been measuring performance through </w:t>
      </w:r>
      <w:r w:rsidR="00753ED7">
        <w:t xml:space="preserve">a </w:t>
      </w:r>
      <w:r w:rsidR="008C4DFE">
        <w:t xml:space="preserve">balanced scorecard </w:t>
      </w:r>
      <w:r w:rsidR="008C4DFE">
        <w:lastRenderedPageBreak/>
        <w:t>approach</w:t>
      </w:r>
      <w:r w:rsidR="00345509">
        <w:rPr>
          <w:color w:val="000000"/>
        </w:rPr>
        <w:t xml:space="preserve">(Lim, </w:t>
      </w:r>
      <w:r w:rsidR="00345509" w:rsidRPr="005A1FF4">
        <w:rPr>
          <w:color w:val="000000"/>
          <w:szCs w:val="24"/>
        </w:rPr>
        <w:t>2018</w:t>
      </w:r>
      <w:r w:rsidR="00345509">
        <w:rPr>
          <w:color w:val="000000"/>
        </w:rPr>
        <w:t>)</w:t>
      </w:r>
      <w:r w:rsidR="008C4DFE">
        <w:t xml:space="preserve">. On </w:t>
      </w:r>
      <w:r w:rsidR="00753ED7">
        <w:t xml:space="preserve">the </w:t>
      </w:r>
      <w:r w:rsidR="008C4DFE">
        <w:t xml:space="preserve">balanced scorecard, these above four core issues are measured against the perceived customer satisfaction &amp; value creation. Whitbread has a pool of leaders for </w:t>
      </w:r>
      <w:r w:rsidR="00753ED7">
        <w:t xml:space="preserve">the </w:t>
      </w:r>
      <w:r w:rsidR="008C4DFE">
        <w:t xml:space="preserve">future. This is a tremendous positive side of Whitbread’s locus on longer-term sustainability. </w:t>
      </w:r>
    </w:p>
    <w:p w:rsidR="006850D9" w:rsidRDefault="00C770FE" w:rsidP="008C4DFE">
      <w:r>
        <w:t xml:space="preserve">There have been </w:t>
      </w:r>
      <w:r w:rsidR="00E33BE0">
        <w:t xml:space="preserve">positive impacts as well as challenging issues regarding Whitbread’s leadership strategy and the approaches both. </w:t>
      </w:r>
      <w:r w:rsidR="00294598">
        <w:t>Whitbread’s leadership focuses on the process and the outcome approach. Mea</w:t>
      </w:r>
      <w:r w:rsidR="00F44906">
        <w:t>suring the effectiveness of these two approaches on a semi-annual or annual basis is cost</w:t>
      </w:r>
      <w:r w:rsidR="00753ED7">
        <w:t>-</w:t>
      </w:r>
      <w:r w:rsidR="00F44906">
        <w:t>sensitive as well as time</w:t>
      </w:r>
      <w:r w:rsidR="00753ED7">
        <w:t>-</w:t>
      </w:r>
      <w:r w:rsidR="00F44906">
        <w:t>consuming</w:t>
      </w:r>
      <w:r w:rsidR="00345509">
        <w:rPr>
          <w:color w:val="000000"/>
        </w:rPr>
        <w:t xml:space="preserve">(Kalmárová, </w:t>
      </w:r>
      <w:r w:rsidR="00345509" w:rsidRPr="005A1FF4">
        <w:rPr>
          <w:color w:val="000000"/>
          <w:szCs w:val="24"/>
        </w:rPr>
        <w:t>2018</w:t>
      </w:r>
      <w:r w:rsidR="00345509">
        <w:rPr>
          <w:color w:val="000000"/>
        </w:rPr>
        <w:t>)</w:t>
      </w:r>
      <w:r w:rsidR="00F44906">
        <w:t>. Whitbread has a diversified pool of employees and keeping all these empl</w:t>
      </w:r>
      <w:r w:rsidR="0073088D">
        <w:t xml:space="preserve">oyees in check and implement process strategy is bureaucratic due to tons of heavy paperwork. Nevertheless, in transformational leadership, the </w:t>
      </w:r>
      <w:r w:rsidR="00482044">
        <w:t xml:space="preserve">employees are to be transferred the authority to conduct their duties. This type of leadership is effective for Whitbread but some important aspects should be under consideration. </w:t>
      </w:r>
    </w:p>
    <w:p w:rsidR="009D181A" w:rsidRDefault="009D181A" w:rsidP="008C4DFE">
      <w:r>
        <w:t>Transformational leadership enables the leaders to ‘transform’ the followers into actionable entities</w:t>
      </w:r>
      <w:r w:rsidR="007C5A75">
        <w:t>.</w:t>
      </w:r>
      <w:r>
        <w:t xml:space="preserve"> Transformational leaders exert stimulus and motivate workers to do</w:t>
      </w:r>
      <w:r w:rsidR="008762DC">
        <w:t xml:space="preserve"> their own jobs. E</w:t>
      </w:r>
      <w:r>
        <w:t>mployees will always prefer working under transformational leadership. Transformational leadership is all about initiating change, a change in the workplace, a change in the core value, a change in the functions etc</w:t>
      </w:r>
      <w:r w:rsidR="00345509">
        <w:rPr>
          <w:szCs w:val="24"/>
        </w:rPr>
        <w:t>(Daft and Lane, 2015)</w:t>
      </w:r>
      <w:r>
        <w:t xml:space="preserve">.This style is appropriate </w:t>
      </w:r>
      <w:r w:rsidR="00753ED7">
        <w:t xml:space="preserve">to </w:t>
      </w:r>
      <w:r>
        <w:t xml:space="preserve">style for the top management in </w:t>
      </w:r>
      <w:r w:rsidR="007C5A75">
        <w:t>Whitbread</w:t>
      </w:r>
      <w:r>
        <w:t>. In the top management, there are CEO, CFO, presidents of different units and auditors. If transformational leadership can be presented in the top hierarchy, the top management can add new values to the core functions</w:t>
      </w:r>
      <w:r w:rsidR="00345509">
        <w:rPr>
          <w:szCs w:val="24"/>
        </w:rPr>
        <w:t xml:space="preserve">(Burns, </w:t>
      </w:r>
      <w:r w:rsidR="00345509" w:rsidRPr="005A1FF4">
        <w:rPr>
          <w:szCs w:val="24"/>
        </w:rPr>
        <w:t>2018</w:t>
      </w:r>
      <w:r w:rsidR="00345509">
        <w:rPr>
          <w:szCs w:val="24"/>
        </w:rPr>
        <w:t>)</w:t>
      </w:r>
      <w:r>
        <w:t>. Transformational leadership facilitates having new ideas, new thoughts. Top</w:t>
      </w:r>
      <w:r w:rsidR="00753ED7">
        <w:t>-</w:t>
      </w:r>
      <w:r>
        <w:t xml:space="preserve">order management of </w:t>
      </w:r>
      <w:r w:rsidR="007C5A75">
        <w:t>Whitbread</w:t>
      </w:r>
      <w:r>
        <w:t xml:space="preserve"> need these new insights continually to sustain in the competitive grocery market for </w:t>
      </w:r>
      <w:r w:rsidR="00753ED7">
        <w:t xml:space="preserve">a </w:t>
      </w:r>
      <w:r>
        <w:t>longer period.</w:t>
      </w:r>
    </w:p>
    <w:p w:rsidR="00696430" w:rsidRDefault="009F7189" w:rsidP="008C4DFE">
      <w:r>
        <w:t xml:space="preserve">Whitbread needs to employ and train employees in such </w:t>
      </w:r>
      <w:r w:rsidR="00753ED7">
        <w:t xml:space="preserve">a </w:t>
      </w:r>
      <w:r>
        <w:t xml:space="preserve">way that they can be capable of dictate own tasks. This is a significant capital expenditure for the business and Whitbread annually spends a significant portion of monetary </w:t>
      </w:r>
      <w:r w:rsidR="008A2351">
        <w:t>resources</w:t>
      </w:r>
      <w:r>
        <w:t xml:space="preserve"> and time for this</w:t>
      </w:r>
      <w:r w:rsidR="00C92EE7">
        <w:rPr>
          <w:color w:val="000000"/>
        </w:rPr>
        <w:t>(Morningstar.co.uk, 2019)</w:t>
      </w:r>
      <w:r>
        <w:t xml:space="preserve">. </w:t>
      </w:r>
      <w:r w:rsidR="008D3610">
        <w:t xml:space="preserve">Personal influence, motivation and integrity are the core elements for reinforcement and Whitbread’s management has been working with these issues. </w:t>
      </w:r>
    </w:p>
    <w:p w:rsidR="008D3610" w:rsidRDefault="008D3610" w:rsidP="008C4DFE">
      <w:r>
        <w:t xml:space="preserve">Hypothetically, I am one of the leaders in </w:t>
      </w:r>
      <w:r w:rsidR="00753ED7">
        <w:t xml:space="preserve">the </w:t>
      </w:r>
      <w:r>
        <w:t xml:space="preserve">sales division in Morrisons UK. My preferred method of leadership practice is transactional leadership style. My preferred method of </w:t>
      </w:r>
      <w:r w:rsidR="006F732F">
        <w:t xml:space="preserve">leadership approach is person approach. There are both the positive reinforcing elements as well as weakening elements in both my leadership style and </w:t>
      </w:r>
      <w:r w:rsidR="004E011E">
        <w:t>approaches</w:t>
      </w:r>
      <w:r w:rsidR="006F732F">
        <w:t xml:space="preserve">. I believe that a person has </w:t>
      </w:r>
      <w:r w:rsidR="00753ED7">
        <w:t xml:space="preserve">to </w:t>
      </w:r>
      <w:r w:rsidR="00753ED7">
        <w:lastRenderedPageBreak/>
        <w:t>lack</w:t>
      </w:r>
      <w:r w:rsidR="006F732F">
        <w:t xml:space="preserve"> and I embodied this limitation </w:t>
      </w:r>
      <w:r w:rsidR="004E011E">
        <w:t>naturally</w:t>
      </w:r>
      <w:r w:rsidR="006F732F">
        <w:t xml:space="preserve">. However, I am concerned </w:t>
      </w:r>
      <w:r w:rsidR="00753ED7">
        <w:t>about</w:t>
      </w:r>
      <w:r w:rsidR="006F732F">
        <w:t xml:space="preserve"> my limitations and focusing on bringing more productiv</w:t>
      </w:r>
      <w:r w:rsidR="004E011E">
        <w:t>ity by mitigating these issues.</w:t>
      </w:r>
    </w:p>
    <w:p w:rsidR="007C6119" w:rsidRDefault="007C6119" w:rsidP="007C6119">
      <w:r>
        <w:t>Transactional leadership maintains the status quo. By following orders, followers can have immediate rewards, which can motivate them to perform assign</w:t>
      </w:r>
      <w:r w:rsidR="00753ED7">
        <w:t>ed</w:t>
      </w:r>
      <w:r>
        <w:t xml:space="preserve"> duties. Exchanging feedbacks, explaining the obstacles to perform</w:t>
      </w:r>
      <w:r w:rsidR="00753ED7">
        <w:t>ing</w:t>
      </w:r>
      <w:r>
        <w:t xml:space="preserve"> duties and getting rewards in proper channel etc. are the area of concentration in the transactional leadership style</w:t>
      </w:r>
      <w:r w:rsidR="00C92EE7">
        <w:rPr>
          <w:szCs w:val="24"/>
        </w:rPr>
        <w:t>(Cunningham, 2011)</w:t>
      </w:r>
      <w:r>
        <w:t xml:space="preserve">. In Morrisons UK, transactional leadership is the most appropriate style in the lower hierarchy. The staffs, the sales personnel and the coordinators in the units can be facilitated by this style of leadership. The lower hierarchy thus by transactional leadership, can express exchange of ideas, information, discrepancy and the possible dauntless through this leadership styles. Grocery is the main segment of Morrisons, readymade fast foods is another segment. To manage the working phase in a harmony, mid-level management in Morrisons can coordinate the selling staffs through this formation of leadership style. </w:t>
      </w:r>
    </w:p>
    <w:p w:rsidR="005347C0" w:rsidRDefault="00DB0DD7" w:rsidP="007C6119">
      <w:r>
        <w:t xml:space="preserve">I believe that practising of transactional leadership in Morrisons enables the employees to raise acceptance of their quality of the work and </w:t>
      </w:r>
      <w:r w:rsidR="007303F8">
        <w:t xml:space="preserve">therefore, raises confidence. </w:t>
      </w:r>
      <w:r w:rsidR="009D717B">
        <w:t>There can be a harmonious relationship between the leaders and the follower employees in this method of leadership because the leader dictates the</w:t>
      </w:r>
      <w:r w:rsidR="009E64DE">
        <w:t xml:space="preserve"> employees in performing their assigned tasks and the communication between these two groups improves</w:t>
      </w:r>
      <w:r w:rsidR="00C92EE7">
        <w:rPr>
          <w:szCs w:val="24"/>
        </w:rPr>
        <w:t>(Daft and Lane, 2015)</w:t>
      </w:r>
      <w:r w:rsidR="009E64DE">
        <w:t>.</w:t>
      </w:r>
    </w:p>
    <w:p w:rsidR="0031428D" w:rsidRDefault="009939DB" w:rsidP="007C6119">
      <w:r>
        <w:t xml:space="preserve">However, </w:t>
      </w:r>
      <w:r w:rsidR="00480744">
        <w:t>some issues</w:t>
      </w:r>
      <w:r w:rsidR="005347C0">
        <w:t xml:space="preserve">regarding both these approach and style of leadership </w:t>
      </w:r>
      <w:r>
        <w:t xml:space="preserve">can raise inconvenience and must be resolved. </w:t>
      </w:r>
      <w:r w:rsidR="007036C5">
        <w:t>The leader must be skilled, updated and knowledgeable for this form of leadership</w:t>
      </w:r>
      <w:r w:rsidR="00C92EE7">
        <w:rPr>
          <w:szCs w:val="24"/>
        </w:rPr>
        <w:t>(Anderson, 2011)</w:t>
      </w:r>
      <w:r w:rsidR="007036C5">
        <w:t>. Leader transacts the dictation to employees who then transforms these dictations into value</w:t>
      </w:r>
      <w:r w:rsidR="00753ED7">
        <w:t>-</w:t>
      </w:r>
      <w:r w:rsidR="007036C5">
        <w:t xml:space="preserve">adding elements. </w:t>
      </w:r>
      <w:r w:rsidR="00902F56">
        <w:t>Inefficient employees can never be able to perform under this form of leadership style. Therefore, additional cost for training and retention of employees must be bore</w:t>
      </w:r>
      <w:r w:rsidR="00753ED7">
        <w:t>d</w:t>
      </w:r>
      <w:r w:rsidR="00902F56">
        <w:t xml:space="preserve"> off. </w:t>
      </w:r>
      <w:r w:rsidR="005D0C9C">
        <w:t xml:space="preserve">There are issues of inflexibility for the leaders in this formation of leadership, which should be a raised concern. Nevertheless, in the </w:t>
      </w:r>
      <w:r w:rsidR="00EC0003">
        <w:t>fast-paced</w:t>
      </w:r>
      <w:r w:rsidR="005D0C9C">
        <w:t xml:space="preserve"> busin</w:t>
      </w:r>
      <w:r w:rsidR="00486BB6">
        <w:t xml:space="preserve">ess of grocery, businesses like Morrison UK must be adaptive with the recent trends and keep its leaders updated. This is a challenging situation as it is difficult to sustain oneself always with the current trends and contemporary issues. </w:t>
      </w:r>
    </w:p>
    <w:tbl>
      <w:tblPr>
        <w:tblStyle w:val="TableGrid"/>
        <w:tblW w:w="0" w:type="auto"/>
        <w:jc w:val="center"/>
        <w:tblLook w:val="04A0"/>
      </w:tblPr>
      <w:tblGrid>
        <w:gridCol w:w="1470"/>
        <w:gridCol w:w="3742"/>
        <w:gridCol w:w="4138"/>
      </w:tblGrid>
      <w:tr w:rsidR="00790174" w:rsidTr="003F2A15">
        <w:trPr>
          <w:trHeight w:val="530"/>
          <w:jc w:val="center"/>
        </w:trPr>
        <w:tc>
          <w:tcPr>
            <w:tcW w:w="1470" w:type="dxa"/>
            <w:shd w:val="clear" w:color="auto" w:fill="2E74B5" w:themeFill="accent1" w:themeFillShade="BF"/>
          </w:tcPr>
          <w:p w:rsidR="00790174" w:rsidRPr="00A10753" w:rsidRDefault="00790174" w:rsidP="00801AC2">
            <w:pPr>
              <w:spacing w:line="360" w:lineRule="auto"/>
              <w:jc w:val="center"/>
              <w:rPr>
                <w:b/>
                <w:color w:val="FFFFFF" w:themeColor="background1"/>
              </w:rPr>
            </w:pPr>
            <w:r w:rsidRPr="00A10753">
              <w:rPr>
                <w:b/>
                <w:color w:val="FFFFFF" w:themeColor="background1"/>
                <w:sz w:val="20"/>
              </w:rPr>
              <w:t>Key Element to Segregate</w:t>
            </w:r>
          </w:p>
        </w:tc>
        <w:tc>
          <w:tcPr>
            <w:tcW w:w="3742" w:type="dxa"/>
            <w:shd w:val="clear" w:color="auto" w:fill="2E74B5" w:themeFill="accent1" w:themeFillShade="BF"/>
          </w:tcPr>
          <w:p w:rsidR="00790174" w:rsidRPr="00A10753" w:rsidRDefault="00790174" w:rsidP="00801AC2">
            <w:pPr>
              <w:spacing w:line="360" w:lineRule="auto"/>
              <w:jc w:val="center"/>
              <w:rPr>
                <w:b/>
                <w:color w:val="FFFFFF" w:themeColor="background1"/>
              </w:rPr>
            </w:pPr>
            <w:r w:rsidRPr="00A10753">
              <w:rPr>
                <w:b/>
                <w:color w:val="FFFFFF" w:themeColor="background1"/>
              </w:rPr>
              <w:t xml:space="preserve">Whitbread: Transformational Leadership &amp; Approach of </w:t>
            </w:r>
            <w:r w:rsidRPr="00A10753">
              <w:rPr>
                <w:b/>
                <w:color w:val="FFFFFF" w:themeColor="background1"/>
              </w:rPr>
              <w:lastRenderedPageBreak/>
              <w:t>Process</w:t>
            </w:r>
          </w:p>
        </w:tc>
        <w:tc>
          <w:tcPr>
            <w:tcW w:w="4138" w:type="dxa"/>
            <w:shd w:val="clear" w:color="auto" w:fill="2E74B5" w:themeFill="accent1" w:themeFillShade="BF"/>
          </w:tcPr>
          <w:p w:rsidR="00790174" w:rsidRPr="00A10753" w:rsidRDefault="00790174" w:rsidP="00801AC2">
            <w:pPr>
              <w:spacing w:line="360" w:lineRule="auto"/>
              <w:jc w:val="center"/>
              <w:rPr>
                <w:b/>
                <w:color w:val="FFFFFF" w:themeColor="background1"/>
              </w:rPr>
            </w:pPr>
            <w:r w:rsidRPr="00A10753">
              <w:rPr>
                <w:b/>
                <w:color w:val="FFFFFF" w:themeColor="background1"/>
              </w:rPr>
              <w:lastRenderedPageBreak/>
              <w:t>Morrisons UK: Transactional Leadership &amp; Approach of Person</w:t>
            </w:r>
          </w:p>
        </w:tc>
      </w:tr>
      <w:tr w:rsidR="00790174" w:rsidTr="003F2A15">
        <w:trPr>
          <w:jc w:val="center"/>
        </w:trPr>
        <w:tc>
          <w:tcPr>
            <w:tcW w:w="1470" w:type="dxa"/>
          </w:tcPr>
          <w:p w:rsidR="00790174" w:rsidRDefault="00801AC2" w:rsidP="00801AC2">
            <w:pPr>
              <w:spacing w:line="360" w:lineRule="auto"/>
              <w:jc w:val="center"/>
            </w:pPr>
            <w:r>
              <w:lastRenderedPageBreak/>
              <w:t>Locus of c</w:t>
            </w:r>
            <w:r w:rsidR="00F21936">
              <w:t>ontrol</w:t>
            </w:r>
          </w:p>
        </w:tc>
        <w:tc>
          <w:tcPr>
            <w:tcW w:w="3742" w:type="dxa"/>
          </w:tcPr>
          <w:p w:rsidR="00790174" w:rsidRDefault="00F21936" w:rsidP="00753ED7">
            <w:pPr>
              <w:spacing w:line="360" w:lineRule="auto"/>
              <w:jc w:val="center"/>
            </w:pPr>
            <w:r>
              <w:t xml:space="preserve">Focus is mainly upon the employees who will do the work. </w:t>
            </w:r>
            <w:r w:rsidR="00384456">
              <w:t>In addition</w:t>
            </w:r>
            <w:r>
              <w:t xml:space="preserve">, Whitbread focuses on </w:t>
            </w:r>
            <w:r w:rsidR="00384456">
              <w:t>making the value</w:t>
            </w:r>
            <w:r w:rsidR="00753ED7">
              <w:t>-</w:t>
            </w:r>
            <w:r w:rsidR="00384456">
              <w:t xml:space="preserve">creating </w:t>
            </w:r>
            <w:r w:rsidR="00753ED7">
              <w:t xml:space="preserve">the </w:t>
            </w:r>
            <w:r w:rsidR="00384456">
              <w:t xml:space="preserve">process more convenient. </w:t>
            </w:r>
          </w:p>
        </w:tc>
        <w:tc>
          <w:tcPr>
            <w:tcW w:w="4138" w:type="dxa"/>
          </w:tcPr>
          <w:p w:rsidR="00790174" w:rsidRDefault="00384456" w:rsidP="00801AC2">
            <w:pPr>
              <w:spacing w:line="360" w:lineRule="auto"/>
              <w:jc w:val="center"/>
            </w:pPr>
            <w:r>
              <w:t xml:space="preserve">Focus is mainly upon the key personnel who will exchange information, idea and dictate the commandments. </w:t>
            </w:r>
            <w:r w:rsidR="004B10C4">
              <w:t xml:space="preserve">In addition, Morrisons UK has invested significant monetary resources to </w:t>
            </w:r>
            <w:r w:rsidR="00801AC2">
              <w:t>enhance the annual retention program for the key personnel.</w:t>
            </w:r>
          </w:p>
        </w:tc>
      </w:tr>
      <w:tr w:rsidR="00790174" w:rsidTr="003F2A15">
        <w:trPr>
          <w:jc w:val="center"/>
        </w:trPr>
        <w:tc>
          <w:tcPr>
            <w:tcW w:w="1470" w:type="dxa"/>
          </w:tcPr>
          <w:p w:rsidR="00790174" w:rsidRDefault="00801AC2" w:rsidP="00801AC2">
            <w:pPr>
              <w:spacing w:line="360" w:lineRule="auto"/>
              <w:jc w:val="center"/>
            </w:pPr>
            <w:r>
              <w:t>Mode of value creation</w:t>
            </w:r>
          </w:p>
        </w:tc>
        <w:tc>
          <w:tcPr>
            <w:tcW w:w="3742" w:type="dxa"/>
          </w:tcPr>
          <w:p w:rsidR="00790174" w:rsidRDefault="00AA42DE" w:rsidP="00753ED7">
            <w:pPr>
              <w:spacing w:line="360" w:lineRule="auto"/>
              <w:jc w:val="center"/>
            </w:pPr>
            <w:r>
              <w:t xml:space="preserve">The creation of value </w:t>
            </w:r>
            <w:r w:rsidR="00753ED7">
              <w:t>resultsi</w:t>
            </w:r>
            <w:r>
              <w:t xml:space="preserve">n innovation and sustainability. </w:t>
            </w:r>
            <w:r w:rsidR="00901380">
              <w:t>Whitbread Leader Forum is thus created.</w:t>
            </w:r>
          </w:p>
        </w:tc>
        <w:tc>
          <w:tcPr>
            <w:tcW w:w="4138" w:type="dxa"/>
          </w:tcPr>
          <w:p w:rsidR="00790174" w:rsidRDefault="00AA42DE" w:rsidP="00753ED7">
            <w:pPr>
              <w:spacing w:line="360" w:lineRule="auto"/>
              <w:jc w:val="center"/>
            </w:pPr>
            <w:r>
              <w:t xml:space="preserve">The creation of value </w:t>
            </w:r>
            <w:r w:rsidR="00753ED7">
              <w:t>results</w:t>
            </w:r>
            <w:r>
              <w:t xml:space="preserve"> on the efficiency of </w:t>
            </w:r>
            <w:r w:rsidR="00753ED7">
              <w:t xml:space="preserve">the </w:t>
            </w:r>
            <w:r w:rsidR="00901380">
              <w:t>design and execution process. Cutting edge efficiency on procurement and supply chain of Morrison is mentionable.</w:t>
            </w:r>
          </w:p>
        </w:tc>
      </w:tr>
      <w:tr w:rsidR="00790174" w:rsidTr="003F2A15">
        <w:trPr>
          <w:jc w:val="center"/>
        </w:trPr>
        <w:tc>
          <w:tcPr>
            <w:tcW w:w="1470" w:type="dxa"/>
          </w:tcPr>
          <w:p w:rsidR="00790174" w:rsidRDefault="004D05AF" w:rsidP="00801AC2">
            <w:pPr>
              <w:spacing w:line="360" w:lineRule="auto"/>
              <w:jc w:val="center"/>
            </w:pPr>
            <w:r>
              <w:t>Environment</w:t>
            </w:r>
          </w:p>
        </w:tc>
        <w:tc>
          <w:tcPr>
            <w:tcW w:w="3742" w:type="dxa"/>
          </w:tcPr>
          <w:p w:rsidR="00790174" w:rsidRDefault="004D05AF" w:rsidP="00753ED7">
            <w:pPr>
              <w:spacing w:line="360" w:lineRule="auto"/>
              <w:jc w:val="center"/>
            </w:pPr>
            <w:r>
              <w:t>Applicable and convenient for Whitbread’s fast</w:t>
            </w:r>
            <w:r w:rsidR="00753ED7">
              <w:t>-</w:t>
            </w:r>
            <w:r>
              <w:t xml:space="preserve">moving environment with </w:t>
            </w:r>
            <w:r w:rsidR="00753ED7">
              <w:t xml:space="preserve">a </w:t>
            </w:r>
            <w:r>
              <w:t>continual change.</w:t>
            </w:r>
          </w:p>
        </w:tc>
        <w:tc>
          <w:tcPr>
            <w:tcW w:w="4138" w:type="dxa"/>
          </w:tcPr>
          <w:p w:rsidR="00790174" w:rsidRDefault="004D05AF" w:rsidP="00801AC2">
            <w:pPr>
              <w:spacing w:line="360" w:lineRule="auto"/>
              <w:jc w:val="center"/>
            </w:pPr>
            <w:r>
              <w:t xml:space="preserve">Applicable and convenient for </w:t>
            </w:r>
            <w:r w:rsidR="007F0DAE">
              <w:t>Morrisons’ relatively steady environment in terms of innovation &amp; settled workplace with fixed orders.</w:t>
            </w:r>
          </w:p>
        </w:tc>
      </w:tr>
      <w:tr w:rsidR="00790174" w:rsidTr="003F2A15">
        <w:trPr>
          <w:jc w:val="center"/>
        </w:trPr>
        <w:tc>
          <w:tcPr>
            <w:tcW w:w="1470" w:type="dxa"/>
          </w:tcPr>
          <w:p w:rsidR="00790174" w:rsidRDefault="007A4478" w:rsidP="00801AC2">
            <w:pPr>
              <w:spacing w:line="360" w:lineRule="auto"/>
              <w:jc w:val="center"/>
            </w:pPr>
            <w:r>
              <w:t>Capital e</w:t>
            </w:r>
            <w:r w:rsidR="007F0DAE">
              <w:t>xpenditure</w:t>
            </w:r>
          </w:p>
        </w:tc>
        <w:tc>
          <w:tcPr>
            <w:tcW w:w="3742" w:type="dxa"/>
          </w:tcPr>
          <w:p w:rsidR="00790174" w:rsidRDefault="007F0DAE" w:rsidP="00801AC2">
            <w:pPr>
              <w:spacing w:line="360" w:lineRule="auto"/>
              <w:jc w:val="center"/>
            </w:pPr>
            <w:r>
              <w:t>Significant bearing and allocation must be placed.</w:t>
            </w:r>
          </w:p>
        </w:tc>
        <w:tc>
          <w:tcPr>
            <w:tcW w:w="4138" w:type="dxa"/>
          </w:tcPr>
          <w:p w:rsidR="00790174" w:rsidRDefault="007F0DAE" w:rsidP="00801AC2">
            <w:pPr>
              <w:spacing w:line="360" w:lineRule="auto"/>
              <w:jc w:val="center"/>
            </w:pPr>
            <w:r>
              <w:t>A minimum amount of monetary and other utility resources are required.</w:t>
            </w:r>
          </w:p>
        </w:tc>
      </w:tr>
      <w:tr w:rsidR="00790174" w:rsidTr="003F2A15">
        <w:trPr>
          <w:jc w:val="center"/>
        </w:trPr>
        <w:tc>
          <w:tcPr>
            <w:tcW w:w="1470" w:type="dxa"/>
          </w:tcPr>
          <w:p w:rsidR="00790174" w:rsidRDefault="007A4478" w:rsidP="00801AC2">
            <w:pPr>
              <w:spacing w:line="360" w:lineRule="auto"/>
              <w:jc w:val="center"/>
            </w:pPr>
            <w:r>
              <w:t>Locus of outcome</w:t>
            </w:r>
          </w:p>
        </w:tc>
        <w:tc>
          <w:tcPr>
            <w:tcW w:w="3742" w:type="dxa"/>
          </w:tcPr>
          <w:p w:rsidR="00790174" w:rsidRDefault="007A4478" w:rsidP="00801AC2">
            <w:pPr>
              <w:spacing w:line="360" w:lineRule="auto"/>
              <w:jc w:val="center"/>
            </w:pPr>
            <w:r>
              <w:t xml:space="preserve">Business objectives are being achieved through </w:t>
            </w:r>
            <w:r w:rsidR="00753ED7">
              <w:t xml:space="preserve">a </w:t>
            </w:r>
            <w:r>
              <w:t>reward system, motivation and acknowledgement.</w:t>
            </w:r>
          </w:p>
        </w:tc>
        <w:tc>
          <w:tcPr>
            <w:tcW w:w="4138" w:type="dxa"/>
          </w:tcPr>
          <w:p w:rsidR="00790174" w:rsidRDefault="007A4478" w:rsidP="00801AC2">
            <w:pPr>
              <w:spacing w:line="360" w:lineRule="auto"/>
              <w:jc w:val="center"/>
            </w:pPr>
            <w:r>
              <w:t xml:space="preserve">Objectives are being achieved through penalty, </w:t>
            </w:r>
            <w:r w:rsidR="000261D4">
              <w:t>dateline, pressure or motivation. This is effective for supply chain wing of Morrisons UK.</w:t>
            </w:r>
          </w:p>
        </w:tc>
      </w:tr>
      <w:tr w:rsidR="00790174" w:rsidTr="003F2A15">
        <w:trPr>
          <w:jc w:val="center"/>
        </w:trPr>
        <w:tc>
          <w:tcPr>
            <w:tcW w:w="1470" w:type="dxa"/>
          </w:tcPr>
          <w:p w:rsidR="00790174" w:rsidRDefault="000261D4" w:rsidP="00801AC2">
            <w:pPr>
              <w:spacing w:line="360" w:lineRule="auto"/>
              <w:jc w:val="center"/>
            </w:pPr>
            <w:r>
              <w:t>Durability</w:t>
            </w:r>
          </w:p>
        </w:tc>
        <w:tc>
          <w:tcPr>
            <w:tcW w:w="3742" w:type="dxa"/>
          </w:tcPr>
          <w:p w:rsidR="00790174" w:rsidRDefault="000261D4" w:rsidP="000261D4">
            <w:pPr>
              <w:spacing w:line="360" w:lineRule="auto"/>
              <w:jc w:val="center"/>
            </w:pPr>
            <w:r>
              <w:t xml:space="preserve">Implementation and the results of </w:t>
            </w:r>
            <w:r w:rsidR="00753ED7">
              <w:t xml:space="preserve">the </w:t>
            </w:r>
            <w:r>
              <w:t>outcome can be experienced after a longer span of time usually.</w:t>
            </w:r>
          </w:p>
        </w:tc>
        <w:tc>
          <w:tcPr>
            <w:tcW w:w="4138" w:type="dxa"/>
          </w:tcPr>
          <w:p w:rsidR="00790174" w:rsidRDefault="000261D4" w:rsidP="003F2A15">
            <w:pPr>
              <w:keepNext/>
              <w:spacing w:line="360" w:lineRule="auto"/>
              <w:jc w:val="center"/>
            </w:pPr>
            <w:r>
              <w:t xml:space="preserve">Implementation and the results of </w:t>
            </w:r>
            <w:r w:rsidR="00753ED7">
              <w:t xml:space="preserve">the </w:t>
            </w:r>
            <w:r>
              <w:t xml:space="preserve">outcome can be experienced after a shorter span of time usually. </w:t>
            </w:r>
          </w:p>
        </w:tc>
      </w:tr>
    </w:tbl>
    <w:p w:rsidR="007D5E5C" w:rsidRPr="00A51D1C" w:rsidRDefault="003F2A15" w:rsidP="003F2A15">
      <w:pPr>
        <w:pStyle w:val="Caption"/>
        <w:jc w:val="center"/>
        <w:rPr>
          <w:i w:val="0"/>
          <w:color w:val="auto"/>
          <w:sz w:val="24"/>
        </w:rPr>
      </w:pPr>
      <w:bookmarkStart w:id="15" w:name="_Toc16288902"/>
      <w:r w:rsidRPr="00A51D1C">
        <w:rPr>
          <w:i w:val="0"/>
          <w:color w:val="auto"/>
          <w:sz w:val="24"/>
        </w:rPr>
        <w:t xml:space="preserve">Table </w:t>
      </w:r>
      <w:r w:rsidR="00347519" w:rsidRPr="00A51D1C">
        <w:rPr>
          <w:i w:val="0"/>
          <w:color w:val="auto"/>
          <w:sz w:val="24"/>
        </w:rPr>
        <w:fldChar w:fldCharType="begin"/>
      </w:r>
      <w:r w:rsidRPr="00A51D1C">
        <w:rPr>
          <w:i w:val="0"/>
          <w:color w:val="auto"/>
          <w:sz w:val="24"/>
        </w:rPr>
        <w:instrText xml:space="preserve"> SEQ Table \* ARABIC </w:instrText>
      </w:r>
      <w:r w:rsidR="00347519" w:rsidRPr="00A51D1C">
        <w:rPr>
          <w:i w:val="0"/>
          <w:color w:val="auto"/>
          <w:sz w:val="24"/>
        </w:rPr>
        <w:fldChar w:fldCharType="separate"/>
      </w:r>
      <w:r w:rsidRPr="00A51D1C">
        <w:rPr>
          <w:i w:val="0"/>
          <w:noProof/>
          <w:color w:val="auto"/>
          <w:sz w:val="24"/>
        </w:rPr>
        <w:t>2</w:t>
      </w:r>
      <w:r w:rsidR="00347519" w:rsidRPr="00A51D1C">
        <w:rPr>
          <w:i w:val="0"/>
          <w:color w:val="auto"/>
          <w:sz w:val="24"/>
        </w:rPr>
        <w:fldChar w:fldCharType="end"/>
      </w:r>
      <w:r w:rsidRPr="00A51D1C">
        <w:rPr>
          <w:i w:val="0"/>
          <w:color w:val="auto"/>
          <w:sz w:val="24"/>
        </w:rPr>
        <w:t>: Major findings between Whitbread &amp; Morrisons UK regarding their leadership style and approach</w:t>
      </w:r>
      <w:bookmarkEnd w:id="15"/>
    </w:p>
    <w:p w:rsidR="00A51D1C" w:rsidRDefault="00FD712D">
      <w:r>
        <w:t>In conclusion, a table has been presented by picking up the major outcomes of the above discussion. It can be said that both the transformational and the transactional style of leadership have strengths and weaknesses. For businesses with innovation, desire for sustainability and fast-</w:t>
      </w:r>
      <w:r>
        <w:lastRenderedPageBreak/>
        <w:t>paced environment, transformational leadership as well as leadership approaches of person &amp; process is beneficial</w:t>
      </w:r>
      <w:r w:rsidR="00C92EE7">
        <w:rPr>
          <w:szCs w:val="24"/>
        </w:rPr>
        <w:t>(Osborne, 2017)</w:t>
      </w:r>
      <w:r>
        <w:t xml:space="preserve">. For the businesses in grocery, small businesses with </w:t>
      </w:r>
      <w:r w:rsidR="00753ED7">
        <w:t>fewer</w:t>
      </w:r>
      <w:r>
        <w:t xml:space="preserve"> scopes, manufacturing of fixed elements and the businesses lying in the mature line of </w:t>
      </w:r>
      <w:r w:rsidR="00753ED7">
        <w:t xml:space="preserve">the </w:t>
      </w:r>
      <w:r>
        <w:t xml:space="preserve">product life cycle, transactional leadership style as well as leadership approach of person </w:t>
      </w:r>
      <w:r w:rsidR="00753ED7">
        <w:t>are</w:t>
      </w:r>
      <w:r>
        <w:t xml:space="preserve"> appropriate</w:t>
      </w:r>
      <w:r w:rsidR="00C92EE7">
        <w:rPr>
          <w:color w:val="000000"/>
        </w:rPr>
        <w:t>(Shek and Merrick, 2017)</w:t>
      </w:r>
      <w:r>
        <w:t>.</w:t>
      </w:r>
      <w:r w:rsidR="00A51D1C">
        <w:br w:type="page"/>
      </w:r>
    </w:p>
    <w:p w:rsidR="00A51D1C" w:rsidRDefault="00A51D1C" w:rsidP="00A51D1C">
      <w:pPr>
        <w:pStyle w:val="Heading1"/>
      </w:pPr>
      <w:bookmarkStart w:id="16" w:name="_Toc16288894"/>
      <w:r>
        <w:lastRenderedPageBreak/>
        <w:t>Conclusion</w:t>
      </w:r>
      <w:bookmarkEnd w:id="16"/>
    </w:p>
    <w:p w:rsidR="008D1E69" w:rsidRDefault="008517E2" w:rsidP="007C6119">
      <w:r>
        <w:t>Both the transactional and the transformation</w:t>
      </w:r>
      <w:r w:rsidR="003747D6">
        <w:t xml:space="preserve">al leadership styles have special ranges of appeal and </w:t>
      </w:r>
      <w:r w:rsidR="003C58FE">
        <w:t>limitations. For the fast</w:t>
      </w:r>
      <w:r w:rsidR="00753ED7">
        <w:t>-</w:t>
      </w:r>
      <w:r w:rsidR="003C58FE">
        <w:t>moving environments</w:t>
      </w:r>
      <w:r w:rsidR="00390F2D">
        <w:t xml:space="preserve"> like Whitbread</w:t>
      </w:r>
      <w:r w:rsidR="003C58FE">
        <w:t xml:space="preserve"> with </w:t>
      </w:r>
      <w:r w:rsidR="00753ED7">
        <w:t xml:space="preserve">the </w:t>
      </w:r>
      <w:r w:rsidR="003C58FE">
        <w:t xml:space="preserve">continual need for innovation &amp; value </w:t>
      </w:r>
      <w:r w:rsidR="00B36A81">
        <w:t>creation,</w:t>
      </w:r>
      <w:r w:rsidR="003C58FE">
        <w:t xml:space="preserve"> transformational leadership is preferable. </w:t>
      </w:r>
      <w:r w:rsidR="00D20A8D">
        <w:t xml:space="preserve">Leading innovation and incubation providers </w:t>
      </w:r>
      <w:r w:rsidR="00753ED7">
        <w:t>like</w:t>
      </w:r>
      <w:r w:rsidR="00D20A8D">
        <w:t xml:space="preserve"> Google, Microsoft, CERN etc. are best suitable for transactional leadership</w:t>
      </w:r>
      <w:r w:rsidR="00637A6A">
        <w:t xml:space="preserve">. </w:t>
      </w:r>
      <w:r w:rsidR="00D12441">
        <w:t xml:space="preserve">These businesses can practice transactional leadership style with </w:t>
      </w:r>
      <w:r w:rsidR="00753ED7">
        <w:t xml:space="preserve">the </w:t>
      </w:r>
      <w:r w:rsidR="00977CBE">
        <w:t xml:space="preserve">adoption of leadership approaches as </w:t>
      </w:r>
      <w:r w:rsidR="00753ED7">
        <w:t xml:space="preserve">a </w:t>
      </w:r>
      <w:r w:rsidR="00977CBE">
        <w:t>process</w:t>
      </w:r>
      <w:r w:rsidR="00B17159">
        <w:t xml:space="preserve"> approach</w:t>
      </w:r>
      <w:r w:rsidR="00977CBE">
        <w:t xml:space="preserve"> or </w:t>
      </w:r>
      <w:r w:rsidR="00B17159">
        <w:t>outcomeapproach. On the contrary, steady</w:t>
      </w:r>
      <w:r w:rsidR="00753ED7">
        <w:t>-</w:t>
      </w:r>
      <w:r w:rsidR="00B17159">
        <w:t xml:space="preserve">paced environment focusing more on routine based task execution can efficiently follow </w:t>
      </w:r>
      <w:r w:rsidR="00753ED7">
        <w:t xml:space="preserve">the </w:t>
      </w:r>
      <w:r w:rsidR="00B17159">
        <w:t xml:space="preserve">transactional leadership style. </w:t>
      </w:r>
      <w:r w:rsidR="00B76723">
        <w:t xml:space="preserve">Leadership approach of person has the convenience of retention of the key employers in Morrisons. This approach focuses on the appropriate &amp; expected outcome generated by the target employers only instead of a bunch of a huge number of employees. Therefore, the cost can be cut out and the convenience can be raised. </w:t>
      </w:r>
      <w:r w:rsidR="00390F2D">
        <w:t xml:space="preserve">Grocery businesses, supply chain management businesses etc. can follow this leadership style with leadership approach like people approach for convenience. </w:t>
      </w:r>
    </w:p>
    <w:p w:rsidR="008F2071" w:rsidRDefault="008D1E69" w:rsidP="007C6119">
      <w:r>
        <w:br w:type="page"/>
      </w:r>
    </w:p>
    <w:p w:rsidR="005A1FF4" w:rsidRPr="005A1FF4" w:rsidRDefault="00F437D2" w:rsidP="005A1FF4">
      <w:pPr>
        <w:pStyle w:val="Heading1"/>
        <w:rPr>
          <w:lang w:val="en-US"/>
        </w:rPr>
      </w:pPr>
      <w:bookmarkStart w:id="17" w:name="_Toc16288895"/>
      <w:r>
        <w:lastRenderedPageBreak/>
        <w:t>References</w:t>
      </w:r>
      <w:bookmarkEnd w:id="17"/>
    </w:p>
    <w:p w:rsidR="005A1FF4" w:rsidRPr="005A1FF4" w:rsidRDefault="005A1FF4" w:rsidP="005A1FF4">
      <w:pPr>
        <w:rPr>
          <w:szCs w:val="24"/>
        </w:rPr>
      </w:pPr>
      <w:r w:rsidRPr="005A1FF4">
        <w:rPr>
          <w:szCs w:val="24"/>
        </w:rPr>
        <w:t>Anderson, K. (2011). Transformational teacher leadership: decentring the search for transformational leadership. International Journal of Management in Education, 2(2), p.109.</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Barr, S. (2019). </w:t>
      </w:r>
      <w:r w:rsidRPr="005A1FF4">
        <w:rPr>
          <w:i/>
          <w:iCs/>
          <w:color w:val="000000"/>
        </w:rPr>
        <w:t>They're making a coffee infused beer</w:t>
      </w:r>
      <w:r w:rsidRPr="005A1FF4">
        <w:rPr>
          <w:color w:val="000000"/>
        </w:rPr>
        <w:t>. [online] The Independent. Available at: https://www.independent.co.uk/life-style/food-and-drink/costa-coffee-beer-whitbread-launch-premier-inn-brewery-pub-pint-a8105696.html [Accessed 9 Aug. 2019].</w:t>
      </w:r>
    </w:p>
    <w:p w:rsidR="005A1FF4" w:rsidRPr="005A1FF4" w:rsidRDefault="005A1FF4" w:rsidP="005A1FF4">
      <w:pPr>
        <w:rPr>
          <w:szCs w:val="24"/>
        </w:rPr>
      </w:pPr>
      <w:r w:rsidRPr="005A1FF4">
        <w:rPr>
          <w:szCs w:val="24"/>
        </w:rPr>
        <w:t>Bass, B. and Riggio, R. (2014). Transformational leadership. New York.: Routledge.</w:t>
      </w:r>
    </w:p>
    <w:p w:rsidR="005A1FF4" w:rsidRPr="005A1FF4" w:rsidRDefault="005A1FF4" w:rsidP="005A1FF4">
      <w:pPr>
        <w:rPr>
          <w:szCs w:val="24"/>
        </w:rPr>
      </w:pPr>
      <w:r w:rsidRPr="005A1FF4">
        <w:rPr>
          <w:szCs w:val="24"/>
        </w:rPr>
        <w:t>Bass, B., Stogdill, R. and Stogdill, R. (2018). Bass &amp; Stogdill's handbook of leadership. New York: Free Press.</w:t>
      </w:r>
    </w:p>
    <w:p w:rsidR="005A1FF4" w:rsidRPr="005A1FF4" w:rsidRDefault="005A1FF4" w:rsidP="005A1FF4">
      <w:pPr>
        <w:rPr>
          <w:szCs w:val="24"/>
        </w:rPr>
      </w:pPr>
      <w:r w:rsidRPr="005A1FF4">
        <w:rPr>
          <w:szCs w:val="24"/>
        </w:rPr>
        <w:t>Bell, C. (2011). Participative leadership and organisational commitment. Saarbrucken: Lap Lambert Academic.</w:t>
      </w:r>
    </w:p>
    <w:p w:rsidR="005A1FF4" w:rsidRPr="005A1FF4" w:rsidRDefault="005A1FF4" w:rsidP="005A1FF4">
      <w:pPr>
        <w:rPr>
          <w:szCs w:val="24"/>
        </w:rPr>
      </w:pPr>
      <w:r w:rsidRPr="005A1FF4">
        <w:rPr>
          <w:szCs w:val="24"/>
        </w:rPr>
        <w:t>Burns, J. (2018). Leadership. New York, NY: Open Road Integrated Media.</w:t>
      </w:r>
    </w:p>
    <w:p w:rsidR="005A1FF4" w:rsidRPr="005A1FF4" w:rsidRDefault="005A1FF4" w:rsidP="005A1FF4">
      <w:pPr>
        <w:rPr>
          <w:szCs w:val="24"/>
        </w:rPr>
      </w:pPr>
      <w:r w:rsidRPr="005A1FF4">
        <w:rPr>
          <w:szCs w:val="24"/>
        </w:rPr>
        <w:t>Cadwell, C. (2017). Leadership skills for managers. [New York]: American Management Association.</w:t>
      </w:r>
    </w:p>
    <w:p w:rsidR="005A1FF4" w:rsidRPr="005A1FF4" w:rsidRDefault="005A1FF4" w:rsidP="005A1FF4">
      <w:pPr>
        <w:rPr>
          <w:szCs w:val="24"/>
        </w:rPr>
      </w:pPr>
      <w:r w:rsidRPr="005A1FF4">
        <w:rPr>
          <w:szCs w:val="24"/>
        </w:rPr>
        <w:t>Cunningham, W. (2011). Laissez faire. Cambridge: Cambridge Univ. Press.</w:t>
      </w:r>
    </w:p>
    <w:p w:rsidR="005A1FF4" w:rsidRPr="005A1FF4" w:rsidRDefault="005A1FF4" w:rsidP="005A1FF4">
      <w:pPr>
        <w:rPr>
          <w:szCs w:val="24"/>
        </w:rPr>
      </w:pPr>
      <w:r w:rsidRPr="005A1FF4">
        <w:rPr>
          <w:szCs w:val="24"/>
        </w:rPr>
        <w:t>Daft, R. and Lane, P. (2015). Leadership. Stamford: Cengage Learning.</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Ft.com (2019). </w:t>
      </w:r>
      <w:r w:rsidRPr="005A1FF4">
        <w:rPr>
          <w:i/>
          <w:iCs/>
          <w:color w:val="000000"/>
        </w:rPr>
        <w:t>Whitbread shares slide after £2bn buyback | Financial Times</w:t>
      </w:r>
      <w:r w:rsidRPr="005A1FF4">
        <w:rPr>
          <w:color w:val="000000"/>
        </w:rPr>
        <w:t>. [online] Ft.com. Available at: https://www.ft.com/content/d3a1c762-ac87-11e9-8030-530adfa879c2 [Accessed 9 Aug. 2019].</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Hotelowner.co.uk (2019). </w:t>
      </w:r>
      <w:r w:rsidRPr="005A1FF4">
        <w:rPr>
          <w:i/>
          <w:iCs/>
          <w:color w:val="000000"/>
        </w:rPr>
        <w:t>Whitbread brings new 101-room Premier Inn to Reading</w:t>
      </w:r>
      <w:r w:rsidRPr="005A1FF4">
        <w:rPr>
          <w:color w:val="000000"/>
        </w:rPr>
        <w:t>. [online] Hotel Owner. Available at: https://www.hotelowner.co.uk/22379-whitbread-brings-new-101-room-premier-inn-to-reading/ [Accessed 9 Aug. 2019].</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Kalmárová, Z. (2018). Whitbread vs. Morrisons - An Investment Decision Based on Financial Analysis. </w:t>
      </w:r>
      <w:r w:rsidRPr="005A1FF4">
        <w:rPr>
          <w:i/>
          <w:iCs/>
          <w:color w:val="000000"/>
        </w:rPr>
        <w:t>Financial Assets and Investing</w:t>
      </w:r>
      <w:r w:rsidRPr="005A1FF4">
        <w:rPr>
          <w:color w:val="000000"/>
        </w:rPr>
        <w:t>, 3(3), pp.17-28.</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Lim, B. (2018). Transformational leadership in the UK management culture. </w:t>
      </w:r>
      <w:r w:rsidRPr="005A1FF4">
        <w:rPr>
          <w:i/>
          <w:iCs/>
          <w:color w:val="000000"/>
        </w:rPr>
        <w:t>Leadership &amp; Organization Development Journal</w:t>
      </w:r>
      <w:r w:rsidRPr="005A1FF4">
        <w:rPr>
          <w:color w:val="000000"/>
        </w:rPr>
        <w:t>, 18(6), pp.283-289.</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Morningstar.co.uk (2019). </w:t>
      </w:r>
      <w:r w:rsidRPr="005A1FF4">
        <w:rPr>
          <w:i/>
          <w:iCs/>
          <w:color w:val="000000"/>
        </w:rPr>
        <w:t>DIRECTOR DEALINGS: Whitbread Unit Boss Jones And Associate Sell Shares</w:t>
      </w:r>
      <w:r w:rsidRPr="005A1FF4">
        <w:rPr>
          <w:color w:val="000000"/>
        </w:rPr>
        <w:t xml:space="preserve">. [online] MorningstarUK. Available at: </w:t>
      </w:r>
      <w:r w:rsidRPr="005A1FF4">
        <w:rPr>
          <w:color w:val="000000"/>
        </w:rPr>
        <w:lastRenderedPageBreak/>
        <w:t>https://www.morningstar.co.uk/uk/news/AN_1563212582351980400/director-dealings-whitbread-unit-boss-jones-and-associate-sell-shares.aspx [Accessed 9 Aug. 2019].</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Morrisons.com (2019). </w:t>
      </w:r>
      <w:r w:rsidRPr="005A1FF4">
        <w:rPr>
          <w:i/>
          <w:iCs/>
          <w:color w:val="000000"/>
        </w:rPr>
        <w:t>Morrisons | Online Shopping | Food, Drink &amp; More To Your Door</w:t>
      </w:r>
      <w:r w:rsidRPr="005A1FF4">
        <w:rPr>
          <w:color w:val="000000"/>
        </w:rPr>
        <w:t>. [online] Groceries.morrisons.com. Available at: https://groceries.morrisons.com/webshop/startWebshop.do [Accessed 9 Aug. 2019].</w:t>
      </w:r>
    </w:p>
    <w:p w:rsidR="005A1FF4" w:rsidRPr="005A1FF4" w:rsidRDefault="005A1FF4" w:rsidP="005A1FF4">
      <w:pPr>
        <w:rPr>
          <w:szCs w:val="24"/>
        </w:rPr>
      </w:pPr>
      <w:r w:rsidRPr="005A1FF4">
        <w:rPr>
          <w:szCs w:val="24"/>
        </w:rPr>
        <w:t>Osborne, C. (2017). Leadership.</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Shek, D., Ma, C. and Merrick, J. (2017). </w:t>
      </w:r>
      <w:r w:rsidRPr="005A1FF4">
        <w:rPr>
          <w:i/>
          <w:iCs/>
          <w:color w:val="000000"/>
        </w:rPr>
        <w:t>Leadership</w:t>
      </w:r>
      <w:r w:rsidRPr="005A1FF4">
        <w:rPr>
          <w:color w:val="000000"/>
        </w:rPr>
        <w:t>. Hauppauge: Nova Science Publishers, Inc.</w:t>
      </w:r>
    </w:p>
    <w:p w:rsidR="005A1FF4" w:rsidRPr="005A1FF4" w:rsidRDefault="005A1FF4" w:rsidP="005A1FF4">
      <w:pPr>
        <w:rPr>
          <w:szCs w:val="24"/>
        </w:rPr>
      </w:pPr>
      <w:r w:rsidRPr="005A1FF4">
        <w:rPr>
          <w:szCs w:val="24"/>
        </w:rPr>
        <w:t>Valentine, S., Mathis, R., Jackson, J. and Meglich, P. (2012). Human resource management.</w:t>
      </w:r>
    </w:p>
    <w:p w:rsidR="005A1FF4" w:rsidRPr="005A1FF4" w:rsidRDefault="005A1FF4" w:rsidP="005A1FF4">
      <w:pPr>
        <w:pStyle w:val="NormalWeb"/>
        <w:spacing w:before="0" w:beforeAutospacing="0" w:after="180" w:afterAutospacing="0" w:line="360" w:lineRule="auto"/>
        <w:ind w:left="450" w:hanging="450"/>
        <w:jc w:val="both"/>
        <w:rPr>
          <w:color w:val="000000"/>
        </w:rPr>
      </w:pPr>
      <w:r w:rsidRPr="005A1FF4">
        <w:rPr>
          <w:color w:val="000000"/>
        </w:rPr>
        <w:t>Whitbread.co.uk (2019). </w:t>
      </w:r>
      <w:r w:rsidRPr="005A1FF4">
        <w:rPr>
          <w:i/>
          <w:iCs/>
          <w:color w:val="000000"/>
        </w:rPr>
        <w:t>Whitbread</w:t>
      </w:r>
      <w:r w:rsidRPr="005A1FF4">
        <w:rPr>
          <w:color w:val="000000"/>
        </w:rPr>
        <w:t>. [online] Whitbread.co.uk. Available at: https://www.whitbread.co.uk [Accessed 9 Aug. 2019].</w:t>
      </w:r>
    </w:p>
    <w:p w:rsidR="005A1FF4" w:rsidRPr="005A1FF4" w:rsidRDefault="005A1FF4" w:rsidP="005A1FF4">
      <w:pPr>
        <w:rPr>
          <w:szCs w:val="24"/>
        </w:rPr>
      </w:pPr>
      <w:r w:rsidRPr="005A1FF4">
        <w:rPr>
          <w:szCs w:val="24"/>
        </w:rPr>
        <w:t>Yukl, G. (2013). Leadership in organizations. Boston, MA: Pearson.</w:t>
      </w:r>
    </w:p>
    <w:sectPr w:rsidR="005A1FF4" w:rsidRPr="005A1FF4" w:rsidSect="0034751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libri Light">
    <w:altName w:val="Arial"/>
    <w:charset w:val="00"/>
    <w:family w:val="swiss"/>
    <w:pitch w:val="variable"/>
    <w:sig w:usb0="00000000"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95"/>
  <w:defaultTabStop w:val="720"/>
  <w:characterSpacingControl w:val="doNotCompress"/>
  <w:compat/>
  <w:docVars>
    <w:docVar w:name="__Grammarly_42____i" w:val="H4sIAAAAAAAEAKtWckksSQxILCpxzi/NK1GyMqwFAAEhoTITAAAA"/>
    <w:docVar w:name="__Grammarly_42___1" w:val="H4sIAAAAAAAEAKtWcslP9kxRslIyNDYysLQwNDI1sTQ1NDU2NrdQ0lEKTi0uzszPAykwrgUA2K3r4CwAAAA="/>
  </w:docVars>
  <w:rsids>
    <w:rsidRoot w:val="00325294"/>
    <w:rsid w:val="00004659"/>
    <w:rsid w:val="0001080A"/>
    <w:rsid w:val="00013884"/>
    <w:rsid w:val="000261D4"/>
    <w:rsid w:val="000457B8"/>
    <w:rsid w:val="000635D7"/>
    <w:rsid w:val="00074A86"/>
    <w:rsid w:val="000A18C7"/>
    <w:rsid w:val="000A6812"/>
    <w:rsid w:val="000C5481"/>
    <w:rsid w:val="000D3300"/>
    <w:rsid w:val="000D686A"/>
    <w:rsid w:val="000D72F6"/>
    <w:rsid w:val="000E1405"/>
    <w:rsid w:val="000E7FA5"/>
    <w:rsid w:val="000F1579"/>
    <w:rsid w:val="000F1D73"/>
    <w:rsid w:val="000F7D5D"/>
    <w:rsid w:val="00111076"/>
    <w:rsid w:val="00114B9B"/>
    <w:rsid w:val="00132AE3"/>
    <w:rsid w:val="00137A91"/>
    <w:rsid w:val="00165623"/>
    <w:rsid w:val="00166F80"/>
    <w:rsid w:val="0017684B"/>
    <w:rsid w:val="00190A4D"/>
    <w:rsid w:val="001959D1"/>
    <w:rsid w:val="001973E4"/>
    <w:rsid w:val="001B115A"/>
    <w:rsid w:val="001D42F3"/>
    <w:rsid w:val="001D5A51"/>
    <w:rsid w:val="001E60F8"/>
    <w:rsid w:val="001E7FCA"/>
    <w:rsid w:val="002129D2"/>
    <w:rsid w:val="00213C36"/>
    <w:rsid w:val="002148E9"/>
    <w:rsid w:val="00214EEE"/>
    <w:rsid w:val="00217A82"/>
    <w:rsid w:val="002373DB"/>
    <w:rsid w:val="0025494E"/>
    <w:rsid w:val="002658DB"/>
    <w:rsid w:val="0027403F"/>
    <w:rsid w:val="00284EEC"/>
    <w:rsid w:val="00294598"/>
    <w:rsid w:val="002B39B5"/>
    <w:rsid w:val="002B3E27"/>
    <w:rsid w:val="002C2B9F"/>
    <w:rsid w:val="002D5290"/>
    <w:rsid w:val="002F7549"/>
    <w:rsid w:val="0030739E"/>
    <w:rsid w:val="00312929"/>
    <w:rsid w:val="00313CDF"/>
    <w:rsid w:val="0031428D"/>
    <w:rsid w:val="00325294"/>
    <w:rsid w:val="003407C8"/>
    <w:rsid w:val="00345509"/>
    <w:rsid w:val="00347519"/>
    <w:rsid w:val="00351092"/>
    <w:rsid w:val="00354024"/>
    <w:rsid w:val="003747D6"/>
    <w:rsid w:val="00384456"/>
    <w:rsid w:val="00390F2D"/>
    <w:rsid w:val="003B427B"/>
    <w:rsid w:val="003B58E5"/>
    <w:rsid w:val="003C330A"/>
    <w:rsid w:val="003C58FE"/>
    <w:rsid w:val="003D5715"/>
    <w:rsid w:val="003F2A15"/>
    <w:rsid w:val="003F5108"/>
    <w:rsid w:val="00407979"/>
    <w:rsid w:val="0043360D"/>
    <w:rsid w:val="004454BD"/>
    <w:rsid w:val="00455562"/>
    <w:rsid w:val="0045591D"/>
    <w:rsid w:val="00467B3D"/>
    <w:rsid w:val="00480744"/>
    <w:rsid w:val="00480DAD"/>
    <w:rsid w:val="00481E4A"/>
    <w:rsid w:val="00482044"/>
    <w:rsid w:val="0048234E"/>
    <w:rsid w:val="004834BF"/>
    <w:rsid w:val="00485715"/>
    <w:rsid w:val="00486BB6"/>
    <w:rsid w:val="0049029F"/>
    <w:rsid w:val="004B10C4"/>
    <w:rsid w:val="004B6589"/>
    <w:rsid w:val="004B6AA5"/>
    <w:rsid w:val="004C3A43"/>
    <w:rsid w:val="004D05AF"/>
    <w:rsid w:val="004E011E"/>
    <w:rsid w:val="004E0444"/>
    <w:rsid w:val="004E64EC"/>
    <w:rsid w:val="0050037A"/>
    <w:rsid w:val="00521656"/>
    <w:rsid w:val="005347C0"/>
    <w:rsid w:val="00553B6E"/>
    <w:rsid w:val="005605F6"/>
    <w:rsid w:val="00580171"/>
    <w:rsid w:val="00583029"/>
    <w:rsid w:val="0058373E"/>
    <w:rsid w:val="00586C37"/>
    <w:rsid w:val="00592661"/>
    <w:rsid w:val="005A1033"/>
    <w:rsid w:val="005A1FF4"/>
    <w:rsid w:val="005A662F"/>
    <w:rsid w:val="005A6C1C"/>
    <w:rsid w:val="005C3552"/>
    <w:rsid w:val="005D0C9C"/>
    <w:rsid w:val="005D2BFF"/>
    <w:rsid w:val="005F7945"/>
    <w:rsid w:val="0061617C"/>
    <w:rsid w:val="00637A6A"/>
    <w:rsid w:val="006663B2"/>
    <w:rsid w:val="0068378F"/>
    <w:rsid w:val="006850D9"/>
    <w:rsid w:val="00696430"/>
    <w:rsid w:val="006D1ABC"/>
    <w:rsid w:val="006D6DD0"/>
    <w:rsid w:val="006F28C7"/>
    <w:rsid w:val="006F732F"/>
    <w:rsid w:val="007036C5"/>
    <w:rsid w:val="00716B53"/>
    <w:rsid w:val="007303F8"/>
    <w:rsid w:val="0073088D"/>
    <w:rsid w:val="00731D65"/>
    <w:rsid w:val="007328E8"/>
    <w:rsid w:val="00746536"/>
    <w:rsid w:val="00753ED7"/>
    <w:rsid w:val="00756A3F"/>
    <w:rsid w:val="007656D6"/>
    <w:rsid w:val="007709F4"/>
    <w:rsid w:val="00782ECA"/>
    <w:rsid w:val="00790174"/>
    <w:rsid w:val="0079587F"/>
    <w:rsid w:val="007A4478"/>
    <w:rsid w:val="007B29A0"/>
    <w:rsid w:val="007C1F53"/>
    <w:rsid w:val="007C5A75"/>
    <w:rsid w:val="007C5AD0"/>
    <w:rsid w:val="007C6119"/>
    <w:rsid w:val="007D066C"/>
    <w:rsid w:val="007D5E5C"/>
    <w:rsid w:val="007D67FC"/>
    <w:rsid w:val="007D6AFA"/>
    <w:rsid w:val="007E2B07"/>
    <w:rsid w:val="007E688E"/>
    <w:rsid w:val="007F0DAE"/>
    <w:rsid w:val="007F48B3"/>
    <w:rsid w:val="00801AC2"/>
    <w:rsid w:val="008114E9"/>
    <w:rsid w:val="00814B64"/>
    <w:rsid w:val="008517E2"/>
    <w:rsid w:val="008657C8"/>
    <w:rsid w:val="00867B5C"/>
    <w:rsid w:val="008762DC"/>
    <w:rsid w:val="008A18C6"/>
    <w:rsid w:val="008A2351"/>
    <w:rsid w:val="008A3703"/>
    <w:rsid w:val="008B000D"/>
    <w:rsid w:val="008C4DFE"/>
    <w:rsid w:val="008D1E69"/>
    <w:rsid w:val="008D3610"/>
    <w:rsid w:val="008E2325"/>
    <w:rsid w:val="008F2071"/>
    <w:rsid w:val="008F7CC8"/>
    <w:rsid w:val="00901380"/>
    <w:rsid w:val="00902F56"/>
    <w:rsid w:val="00906996"/>
    <w:rsid w:val="00931461"/>
    <w:rsid w:val="00932E0F"/>
    <w:rsid w:val="00951540"/>
    <w:rsid w:val="00957CFA"/>
    <w:rsid w:val="00965229"/>
    <w:rsid w:val="00967E5E"/>
    <w:rsid w:val="00977CBE"/>
    <w:rsid w:val="009933B2"/>
    <w:rsid w:val="009939DB"/>
    <w:rsid w:val="009941A2"/>
    <w:rsid w:val="009A0ECF"/>
    <w:rsid w:val="009B138B"/>
    <w:rsid w:val="009C234B"/>
    <w:rsid w:val="009C339D"/>
    <w:rsid w:val="009C48EE"/>
    <w:rsid w:val="009D181A"/>
    <w:rsid w:val="009D451D"/>
    <w:rsid w:val="009D717B"/>
    <w:rsid w:val="009E349B"/>
    <w:rsid w:val="009E64DE"/>
    <w:rsid w:val="009F7189"/>
    <w:rsid w:val="00A034D0"/>
    <w:rsid w:val="00A10753"/>
    <w:rsid w:val="00A1734E"/>
    <w:rsid w:val="00A234B8"/>
    <w:rsid w:val="00A33DB9"/>
    <w:rsid w:val="00A432A5"/>
    <w:rsid w:val="00A455BB"/>
    <w:rsid w:val="00A4787D"/>
    <w:rsid w:val="00A51D1C"/>
    <w:rsid w:val="00A52FA4"/>
    <w:rsid w:val="00A7166E"/>
    <w:rsid w:val="00AA42DE"/>
    <w:rsid w:val="00AB4A5A"/>
    <w:rsid w:val="00AC1350"/>
    <w:rsid w:val="00AD04C4"/>
    <w:rsid w:val="00AE0024"/>
    <w:rsid w:val="00AE30A5"/>
    <w:rsid w:val="00B17159"/>
    <w:rsid w:val="00B177A6"/>
    <w:rsid w:val="00B36A81"/>
    <w:rsid w:val="00B40BA2"/>
    <w:rsid w:val="00B42CB6"/>
    <w:rsid w:val="00B542A1"/>
    <w:rsid w:val="00B76723"/>
    <w:rsid w:val="00BB52B3"/>
    <w:rsid w:val="00BB7401"/>
    <w:rsid w:val="00BC17CA"/>
    <w:rsid w:val="00BC27F9"/>
    <w:rsid w:val="00BD529A"/>
    <w:rsid w:val="00BE363E"/>
    <w:rsid w:val="00BE45D1"/>
    <w:rsid w:val="00BE6F5E"/>
    <w:rsid w:val="00C40509"/>
    <w:rsid w:val="00C6061D"/>
    <w:rsid w:val="00C63BBC"/>
    <w:rsid w:val="00C66D70"/>
    <w:rsid w:val="00C770FE"/>
    <w:rsid w:val="00C92EE7"/>
    <w:rsid w:val="00CA2C17"/>
    <w:rsid w:val="00CE0511"/>
    <w:rsid w:val="00CF6551"/>
    <w:rsid w:val="00D12441"/>
    <w:rsid w:val="00D15702"/>
    <w:rsid w:val="00D20A8D"/>
    <w:rsid w:val="00D364C4"/>
    <w:rsid w:val="00D53DF5"/>
    <w:rsid w:val="00D84F9B"/>
    <w:rsid w:val="00D91AF1"/>
    <w:rsid w:val="00DA0191"/>
    <w:rsid w:val="00DA691A"/>
    <w:rsid w:val="00DB0DD7"/>
    <w:rsid w:val="00DC01F2"/>
    <w:rsid w:val="00DC25F9"/>
    <w:rsid w:val="00DD0188"/>
    <w:rsid w:val="00DD20EE"/>
    <w:rsid w:val="00DD6EBB"/>
    <w:rsid w:val="00DF18F7"/>
    <w:rsid w:val="00E0564A"/>
    <w:rsid w:val="00E150DE"/>
    <w:rsid w:val="00E159FF"/>
    <w:rsid w:val="00E33BE0"/>
    <w:rsid w:val="00E37F51"/>
    <w:rsid w:val="00E37FAD"/>
    <w:rsid w:val="00E42104"/>
    <w:rsid w:val="00E550BE"/>
    <w:rsid w:val="00E74B1A"/>
    <w:rsid w:val="00E8107D"/>
    <w:rsid w:val="00EA2862"/>
    <w:rsid w:val="00EA7B2A"/>
    <w:rsid w:val="00EB2DEE"/>
    <w:rsid w:val="00EB72DE"/>
    <w:rsid w:val="00EC0003"/>
    <w:rsid w:val="00EC15A0"/>
    <w:rsid w:val="00ED41B9"/>
    <w:rsid w:val="00ED5E15"/>
    <w:rsid w:val="00EE04F4"/>
    <w:rsid w:val="00EE6137"/>
    <w:rsid w:val="00F21936"/>
    <w:rsid w:val="00F250BA"/>
    <w:rsid w:val="00F437D2"/>
    <w:rsid w:val="00F44906"/>
    <w:rsid w:val="00F66B3F"/>
    <w:rsid w:val="00F700A1"/>
    <w:rsid w:val="00F77EC9"/>
    <w:rsid w:val="00F965B2"/>
    <w:rsid w:val="00FD712D"/>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before="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63B2"/>
    <w:rPr>
      <w:lang w:val="en-GB"/>
    </w:rPr>
  </w:style>
  <w:style w:type="paragraph" w:styleId="Heading1">
    <w:name w:val="heading 1"/>
    <w:basedOn w:val="Normal"/>
    <w:next w:val="Normal"/>
    <w:link w:val="Heading1Char"/>
    <w:uiPriority w:val="9"/>
    <w:qFormat/>
    <w:rsid w:val="002129D2"/>
    <w:pPr>
      <w:keepNext/>
      <w:keepLines/>
      <w:spacing w:before="24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2129D2"/>
    <w:pPr>
      <w:keepNext/>
      <w:keepLines/>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9D2"/>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2129D2"/>
    <w:rPr>
      <w:rFonts w:asciiTheme="majorHAnsi" w:eastAsiaTheme="majorEastAsia" w:hAnsiTheme="majorHAnsi" w:cstheme="majorBidi"/>
      <w:b/>
      <w:sz w:val="26"/>
      <w:szCs w:val="26"/>
      <w:lang w:val="en-GB"/>
    </w:rPr>
  </w:style>
  <w:style w:type="paragraph" w:styleId="TOCHeading">
    <w:name w:val="TOC Heading"/>
    <w:basedOn w:val="Heading1"/>
    <w:next w:val="Normal"/>
    <w:uiPriority w:val="39"/>
    <w:unhideWhenUsed/>
    <w:qFormat/>
    <w:rsid w:val="00AD04C4"/>
    <w:pPr>
      <w:spacing w:line="259" w:lineRule="auto"/>
      <w:jc w:val="left"/>
      <w:outlineLvl w:val="9"/>
    </w:pPr>
    <w:rPr>
      <w:b w:val="0"/>
      <w:color w:val="2E74B5" w:themeColor="accent1" w:themeShade="BF"/>
      <w:lang w:val="en-US"/>
    </w:rPr>
  </w:style>
  <w:style w:type="paragraph" w:styleId="TOC1">
    <w:name w:val="toc 1"/>
    <w:basedOn w:val="Normal"/>
    <w:next w:val="Normal"/>
    <w:autoRedefine/>
    <w:uiPriority w:val="39"/>
    <w:unhideWhenUsed/>
    <w:rsid w:val="00AD04C4"/>
    <w:pPr>
      <w:spacing w:after="100"/>
    </w:pPr>
  </w:style>
  <w:style w:type="character" w:styleId="Hyperlink">
    <w:name w:val="Hyperlink"/>
    <w:basedOn w:val="DefaultParagraphFont"/>
    <w:uiPriority w:val="99"/>
    <w:unhideWhenUsed/>
    <w:rsid w:val="00AD04C4"/>
    <w:rPr>
      <w:color w:val="0563C1" w:themeColor="hyperlink"/>
      <w:u w:val="single"/>
    </w:rPr>
  </w:style>
  <w:style w:type="paragraph" w:styleId="Caption">
    <w:name w:val="caption"/>
    <w:basedOn w:val="Normal"/>
    <w:next w:val="Normal"/>
    <w:uiPriority w:val="35"/>
    <w:unhideWhenUsed/>
    <w:qFormat/>
    <w:rsid w:val="007F48B3"/>
    <w:pPr>
      <w:spacing w:before="0" w:after="200" w:line="240" w:lineRule="auto"/>
    </w:pPr>
    <w:rPr>
      <w:i/>
      <w:iCs/>
      <w:color w:val="44546A" w:themeColor="text2"/>
      <w:sz w:val="18"/>
      <w:szCs w:val="18"/>
    </w:rPr>
  </w:style>
  <w:style w:type="table" w:styleId="TableGrid">
    <w:name w:val="Table Grid"/>
    <w:basedOn w:val="TableNormal"/>
    <w:uiPriority w:val="39"/>
    <w:rsid w:val="000D686A"/>
    <w:pPr>
      <w:spacing w:before="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8D3610"/>
    <w:pPr>
      <w:spacing w:after="100"/>
      <w:ind w:left="240"/>
    </w:pPr>
  </w:style>
  <w:style w:type="paragraph" w:styleId="TableofFigures">
    <w:name w:val="table of figures"/>
    <w:basedOn w:val="Normal"/>
    <w:next w:val="Normal"/>
    <w:uiPriority w:val="99"/>
    <w:unhideWhenUsed/>
    <w:rsid w:val="009C234B"/>
  </w:style>
  <w:style w:type="paragraph" w:styleId="NormalWeb">
    <w:name w:val="Normal (Web)"/>
    <w:basedOn w:val="Normal"/>
    <w:uiPriority w:val="99"/>
    <w:semiHidden/>
    <w:unhideWhenUsed/>
    <w:rsid w:val="00F437D2"/>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r="http://schemas.openxmlformats.org/officeDocument/2006/relationships" xmlns:w="http://schemas.openxmlformats.org/wordprocessingml/2006/main">
  <w:divs>
    <w:div w:id="663971790">
      <w:bodyDiv w:val="1"/>
      <w:marLeft w:val="0"/>
      <w:marRight w:val="0"/>
      <w:marTop w:val="0"/>
      <w:marBottom w:val="0"/>
      <w:divBdr>
        <w:top w:val="none" w:sz="0" w:space="0" w:color="auto"/>
        <w:left w:val="none" w:sz="0" w:space="0" w:color="auto"/>
        <w:bottom w:val="none" w:sz="0" w:space="0" w:color="auto"/>
        <w:right w:val="none" w:sz="0" w:space="0" w:color="auto"/>
      </w:divBdr>
    </w:div>
    <w:div w:id="131552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2" Type="http://schemas.microsoft.com/office/2011/relationships/chartColorStyle" Target="colors1.xml"/><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Financial Indicators of Whitbread</a:t>
            </a:r>
          </a:p>
        </c:rich>
      </c:tx>
      <c:spPr>
        <a:noFill/>
        <a:ln>
          <a:noFill/>
        </a:ln>
        <a:effectLst/>
      </c:spPr>
    </c:title>
    <c:plotArea>
      <c:layout/>
      <c:barChart>
        <c:barDir val="col"/>
        <c:grouping val="clustered"/>
        <c:ser>
          <c:idx val="0"/>
          <c:order val="0"/>
          <c:tx>
            <c:strRef>
              <c:f>Sheet1!$B$1</c:f>
              <c:strCache>
                <c:ptCount val="1"/>
                <c:pt idx="0">
                  <c:v>Revenue (Million in pound)</c:v>
                </c:pt>
              </c:strCache>
            </c:strRef>
          </c:tx>
          <c:spPr>
            <a:solidFill>
              <a:schemeClr val="accent1"/>
            </a:solidFill>
            <a:ln>
              <a:noFill/>
            </a:ln>
            <a:effectLst/>
          </c:spPr>
          <c:cat>
            <c:strRef>
              <c:f>Sheet1!$A$2:$A$5</c:f>
              <c:strCache>
                <c:ptCount val="4"/>
                <c:pt idx="0">
                  <c:v>2017-18</c:v>
                </c:pt>
                <c:pt idx="1">
                  <c:v>2016-17</c:v>
                </c:pt>
                <c:pt idx="2">
                  <c:v>2015-16</c:v>
                </c:pt>
                <c:pt idx="3">
                  <c:v>2014-15</c:v>
                </c:pt>
              </c:strCache>
            </c:strRef>
          </c:cat>
          <c:val>
            <c:numRef>
              <c:f>Sheet1!$B$2:$B$5</c:f>
              <c:numCache>
                <c:formatCode>#,##0</c:formatCode>
                <c:ptCount val="4"/>
                <c:pt idx="0">
                  <c:v>3295</c:v>
                </c:pt>
                <c:pt idx="1">
                  <c:v>3106</c:v>
                </c:pt>
                <c:pt idx="2">
                  <c:v>2922</c:v>
                </c:pt>
                <c:pt idx="3">
                  <c:v>2608</c:v>
                </c:pt>
              </c:numCache>
            </c:numRef>
          </c:val>
          <c:extLst xmlns:c16r2="http://schemas.microsoft.com/office/drawing/2015/06/chart">
            <c:ext xmlns:c16="http://schemas.microsoft.com/office/drawing/2014/chart" uri="{C3380CC4-5D6E-409C-BE32-E72D297353CC}">
              <c16:uniqueId val="{00000000-86B4-7441-AD2E-F53AF015B0F5}"/>
            </c:ext>
          </c:extLst>
        </c:ser>
        <c:ser>
          <c:idx val="1"/>
          <c:order val="1"/>
          <c:tx>
            <c:strRef>
              <c:f>Sheet1!$C$1</c:f>
              <c:strCache>
                <c:ptCount val="1"/>
                <c:pt idx="0">
                  <c:v>Brand Expansion</c:v>
                </c:pt>
              </c:strCache>
            </c:strRef>
          </c:tx>
          <c:spPr>
            <a:solidFill>
              <a:schemeClr val="accent2"/>
            </a:solidFill>
            <a:ln>
              <a:noFill/>
            </a:ln>
            <a:effectLst/>
          </c:spPr>
          <c:cat>
            <c:strRef>
              <c:f>Sheet1!$A$2:$A$5</c:f>
              <c:strCache>
                <c:ptCount val="4"/>
                <c:pt idx="0">
                  <c:v>2017-18</c:v>
                </c:pt>
                <c:pt idx="1">
                  <c:v>2016-17</c:v>
                </c:pt>
                <c:pt idx="2">
                  <c:v>2015-16</c:v>
                </c:pt>
                <c:pt idx="3">
                  <c:v>2014-15</c:v>
                </c:pt>
              </c:strCache>
            </c:strRef>
          </c:cat>
          <c:val>
            <c:numRef>
              <c:f>Sheet1!$C$2:$C$5</c:f>
              <c:numCache>
                <c:formatCode>#,##0</c:formatCode>
                <c:ptCount val="4"/>
                <c:pt idx="0">
                  <c:v>465</c:v>
                </c:pt>
                <c:pt idx="1">
                  <c:v>381</c:v>
                </c:pt>
                <c:pt idx="2" formatCode="General">
                  <c:v>289</c:v>
                </c:pt>
                <c:pt idx="3" formatCode="General">
                  <c:v>265</c:v>
                </c:pt>
              </c:numCache>
            </c:numRef>
          </c:val>
          <c:extLst xmlns:c16r2="http://schemas.microsoft.com/office/drawing/2015/06/chart">
            <c:ext xmlns:c16="http://schemas.microsoft.com/office/drawing/2014/chart" uri="{C3380CC4-5D6E-409C-BE32-E72D297353CC}">
              <c16:uniqueId val="{00000001-86B4-7441-AD2E-F53AF015B0F5}"/>
            </c:ext>
          </c:extLst>
        </c:ser>
        <c:ser>
          <c:idx val="2"/>
          <c:order val="2"/>
          <c:tx>
            <c:strRef>
              <c:f>Sheet1!$D$1</c:f>
              <c:strCache>
                <c:ptCount val="1"/>
                <c:pt idx="0">
                  <c:v>Underlying Profit before Tax (M. in Pound)</c:v>
                </c:pt>
              </c:strCache>
            </c:strRef>
          </c:tx>
          <c:spPr>
            <a:solidFill>
              <a:schemeClr val="accent3"/>
            </a:solidFill>
            <a:ln>
              <a:noFill/>
            </a:ln>
            <a:effectLst/>
          </c:spPr>
          <c:cat>
            <c:strRef>
              <c:f>Sheet1!$A$2:$A$5</c:f>
              <c:strCache>
                <c:ptCount val="4"/>
                <c:pt idx="0">
                  <c:v>2017-18</c:v>
                </c:pt>
                <c:pt idx="1">
                  <c:v>2016-17</c:v>
                </c:pt>
                <c:pt idx="2">
                  <c:v>2015-16</c:v>
                </c:pt>
                <c:pt idx="3">
                  <c:v>2014-15</c:v>
                </c:pt>
              </c:strCache>
            </c:strRef>
          </c:cat>
          <c:val>
            <c:numRef>
              <c:f>Sheet1!$D$2:$D$5</c:f>
              <c:numCache>
                <c:formatCode>General</c:formatCode>
                <c:ptCount val="4"/>
                <c:pt idx="0">
                  <c:v>548</c:v>
                </c:pt>
                <c:pt idx="1">
                  <c:v>515</c:v>
                </c:pt>
                <c:pt idx="2">
                  <c:v>499</c:v>
                </c:pt>
                <c:pt idx="3">
                  <c:v>464</c:v>
                </c:pt>
              </c:numCache>
            </c:numRef>
          </c:val>
          <c:extLst xmlns:c16r2="http://schemas.microsoft.com/office/drawing/2015/06/chart">
            <c:ext xmlns:c16="http://schemas.microsoft.com/office/drawing/2014/chart" uri="{C3380CC4-5D6E-409C-BE32-E72D297353CC}">
              <c16:uniqueId val="{00000002-86B4-7441-AD2E-F53AF015B0F5}"/>
            </c:ext>
          </c:extLst>
        </c:ser>
        <c:dLbls/>
        <c:gapWidth val="219"/>
        <c:overlap val="-27"/>
        <c:axId val="29171712"/>
        <c:axId val="29173248"/>
      </c:barChart>
      <c:catAx>
        <c:axId val="29171712"/>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29173248"/>
        <c:crosses val="autoZero"/>
        <c:auto val="1"/>
        <c:lblAlgn val="ctr"/>
        <c:lblOffset val="100"/>
      </c:catAx>
      <c:valAx>
        <c:axId val="29173248"/>
        <c:scaling>
          <c:orientation val="minMax"/>
        </c:scaling>
        <c:axPos val="l"/>
        <c:majorGridlines>
          <c:spPr>
            <a:ln w="9525" cap="flat" cmpd="sng" algn="ctr">
              <a:solidFill>
                <a:schemeClr val="tx1">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291717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1"/>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E01EEE-CF0C-4F42-94E3-5CED548E1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5282</Words>
  <Characters>30109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Alif Chowdhury</dc:creator>
  <cp:lastModifiedBy>PC08</cp:lastModifiedBy>
  <cp:revision>2</cp:revision>
  <dcterms:created xsi:type="dcterms:W3CDTF">2019-08-23T16:58:00Z</dcterms:created>
  <dcterms:modified xsi:type="dcterms:W3CDTF">2019-08-23T16:58:00Z</dcterms:modified>
</cp:coreProperties>
</file>