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081D3" w14:textId="123E75A0" w:rsidR="005738F6" w:rsidRDefault="002C3FF2" w:rsidP="00C75070">
      <w:pPr>
        <w:spacing w:line="360" w:lineRule="auto"/>
        <w:rPr>
          <w:rFonts w:ascii="Arial" w:hAnsi="Arial" w:cs="Arial"/>
          <w:b/>
          <w:bCs/>
          <w:sz w:val="26"/>
          <w:szCs w:val="26"/>
          <w:lang w:val="en-GB"/>
        </w:rPr>
      </w:pPr>
      <w:r w:rsidRPr="00F20433">
        <w:rPr>
          <w:rFonts w:ascii="Arial" w:hAnsi="Arial" w:cs="Arial"/>
          <w:b/>
          <w:bCs/>
          <w:sz w:val="26"/>
          <w:szCs w:val="26"/>
          <w:lang w:val="en-GB"/>
        </w:rPr>
        <w:t>A critical evaluation and the identification of next teaching and learning steps focusing on a case study of an individual learner or a group of learners, based on an observed critical incident.</w:t>
      </w:r>
    </w:p>
    <w:p w14:paraId="3EE1AB60" w14:textId="77777777" w:rsidR="005738F6" w:rsidRDefault="005738F6" w:rsidP="00C75070">
      <w:pPr>
        <w:spacing w:line="360" w:lineRule="auto"/>
        <w:rPr>
          <w:rFonts w:ascii="Arial" w:hAnsi="Arial" w:cs="Arial"/>
          <w:b/>
          <w:bCs/>
          <w:sz w:val="26"/>
          <w:szCs w:val="26"/>
          <w:lang w:val="en-GB"/>
        </w:rPr>
      </w:pPr>
    </w:p>
    <w:p w14:paraId="164123E9" w14:textId="4E917FD3" w:rsidR="005738F6" w:rsidRDefault="005738F6" w:rsidP="00C75070">
      <w:pPr>
        <w:spacing w:line="360" w:lineRule="auto"/>
        <w:rPr>
          <w:rFonts w:ascii="Arial" w:hAnsi="Arial" w:cs="Arial"/>
          <w:b/>
          <w:bCs/>
          <w:sz w:val="26"/>
          <w:szCs w:val="26"/>
          <w:lang w:val="en-GB"/>
        </w:rPr>
      </w:pPr>
      <w:r>
        <w:rPr>
          <w:rFonts w:ascii="Arial" w:hAnsi="Arial" w:cs="Arial"/>
          <w:b/>
          <w:bCs/>
          <w:sz w:val="26"/>
          <w:szCs w:val="26"/>
          <w:lang w:val="en-GB"/>
        </w:rPr>
        <w:t xml:space="preserve">Introduction </w:t>
      </w:r>
    </w:p>
    <w:p w14:paraId="11488FDD" w14:textId="1948BB2B" w:rsidR="00701478" w:rsidRPr="005738F6" w:rsidRDefault="00701478" w:rsidP="00C75070">
      <w:pPr>
        <w:spacing w:line="360" w:lineRule="auto"/>
        <w:rPr>
          <w:rFonts w:ascii="Arial" w:hAnsi="Arial" w:cs="Arial"/>
          <w:b/>
          <w:bCs/>
          <w:sz w:val="26"/>
          <w:szCs w:val="26"/>
          <w:lang w:val="en-GB"/>
        </w:rPr>
      </w:pPr>
      <w:r w:rsidRPr="00AA5127">
        <w:rPr>
          <w:rFonts w:ascii="Arial" w:hAnsi="Arial" w:cs="Arial"/>
          <w:lang w:val="en-GB"/>
        </w:rPr>
        <w:t>This assignment’s purpose is to focus on a ‘critical incident’ in terms of David Tripp. Tripp defined critical incidents as a</w:t>
      </w:r>
      <w:r>
        <w:rPr>
          <w:rFonts w:ascii="Arial" w:hAnsi="Arial" w:cs="Arial"/>
          <w:lang w:val="en-GB"/>
        </w:rPr>
        <w:t xml:space="preserve">n </w:t>
      </w:r>
      <w:r w:rsidRPr="00AA5127">
        <w:rPr>
          <w:rFonts w:ascii="Arial" w:hAnsi="Arial" w:cs="Arial"/>
          <w:lang w:val="en-GB"/>
        </w:rPr>
        <w:t>incident for professional reflection on one</w:t>
      </w:r>
      <w:r>
        <w:rPr>
          <w:rFonts w:ascii="Arial" w:hAnsi="Arial" w:cs="Arial"/>
          <w:lang w:val="en-GB"/>
        </w:rPr>
        <w:t>’</w:t>
      </w:r>
      <w:r w:rsidRPr="00AA5127">
        <w:rPr>
          <w:rFonts w:ascii="Arial" w:hAnsi="Arial" w:cs="Arial"/>
          <w:lang w:val="en-GB"/>
        </w:rPr>
        <w:t>s own teaching practice (Tripp, 2011) and it holds importance in affective teaching practice allow</w:t>
      </w:r>
      <w:r>
        <w:rPr>
          <w:rFonts w:ascii="Arial" w:hAnsi="Arial" w:cs="Arial"/>
          <w:lang w:val="en-GB"/>
        </w:rPr>
        <w:t xml:space="preserve">ing </w:t>
      </w:r>
      <w:r w:rsidRPr="00AA5127">
        <w:rPr>
          <w:rFonts w:ascii="Arial" w:hAnsi="Arial" w:cs="Arial"/>
          <w:lang w:val="en-GB"/>
        </w:rPr>
        <w:t>a means of obtaining deeper analysis of an every day occurrence</w:t>
      </w:r>
      <w:r>
        <w:rPr>
          <w:rFonts w:ascii="Arial" w:hAnsi="Arial" w:cs="Arial"/>
          <w:lang w:val="en-GB"/>
        </w:rPr>
        <w:t>s</w:t>
      </w:r>
      <w:r w:rsidRPr="00AA5127">
        <w:rPr>
          <w:rFonts w:ascii="Arial" w:hAnsi="Arial" w:cs="Arial"/>
          <w:lang w:val="en-GB"/>
        </w:rPr>
        <w:t xml:space="preserve"> that </w:t>
      </w:r>
      <w:r>
        <w:rPr>
          <w:rFonts w:ascii="Arial" w:hAnsi="Arial" w:cs="Arial"/>
          <w:lang w:val="en-GB"/>
        </w:rPr>
        <w:t>can be</w:t>
      </w:r>
      <w:r w:rsidRPr="00AA5127">
        <w:rPr>
          <w:rFonts w:ascii="Arial" w:hAnsi="Arial" w:cs="Arial"/>
          <w:lang w:val="en-GB"/>
        </w:rPr>
        <w:t xml:space="preserve"> interpreted to have</w:t>
      </w:r>
      <w:r>
        <w:rPr>
          <w:rFonts w:ascii="Arial" w:hAnsi="Arial" w:cs="Arial"/>
          <w:lang w:val="en-GB"/>
        </w:rPr>
        <w:t xml:space="preserve"> an</w:t>
      </w:r>
      <w:r w:rsidRPr="00AA5127">
        <w:rPr>
          <w:rFonts w:ascii="Arial" w:hAnsi="Arial" w:cs="Arial"/>
          <w:lang w:val="en-GB"/>
        </w:rPr>
        <w:t xml:space="preserve"> underlying</w:t>
      </w:r>
      <w:r>
        <w:rPr>
          <w:rFonts w:ascii="Arial" w:hAnsi="Arial" w:cs="Arial"/>
          <w:lang w:val="en-GB"/>
        </w:rPr>
        <w:t xml:space="preserve"> deeper</w:t>
      </w:r>
      <w:r w:rsidRPr="00AA5127">
        <w:rPr>
          <w:rFonts w:ascii="Arial" w:hAnsi="Arial" w:cs="Arial"/>
          <w:lang w:val="en-GB"/>
        </w:rPr>
        <w:t xml:space="preserve"> meaning (Tripp, 2011). In this instance, critical is not seen as a “serious, uncertain and possibly dangerous” incident (Oxford advanced Learners Dictionary) but rather a critical point of reflection</w:t>
      </w:r>
      <w:r>
        <w:rPr>
          <w:rFonts w:ascii="Arial" w:hAnsi="Arial" w:cs="Arial"/>
          <w:lang w:val="en-GB"/>
        </w:rPr>
        <w:t>,</w:t>
      </w:r>
      <w:r w:rsidRPr="00AA5127">
        <w:rPr>
          <w:rFonts w:ascii="Arial" w:hAnsi="Arial" w:cs="Arial"/>
          <w:lang w:val="en-GB"/>
        </w:rPr>
        <w:t xml:space="preserve"> one that influences future teaching practice (Tripp, 2011). </w:t>
      </w:r>
      <w:r>
        <w:rPr>
          <w:rFonts w:ascii="Arial" w:hAnsi="Arial" w:cs="Arial"/>
          <w:lang w:val="en-GB"/>
        </w:rPr>
        <w:t xml:space="preserve">A critical incident at first sight is a simple activity to which can be overseen as having no initial deeper meaning but it is only seen as critical at the point of the teachers reflection to why that happened and what can be done next. </w:t>
      </w:r>
      <w:r w:rsidRPr="00AA5127">
        <w:rPr>
          <w:rFonts w:ascii="Arial" w:hAnsi="Arial" w:cs="Arial"/>
          <w:lang w:val="en-GB"/>
        </w:rPr>
        <w:t>In this assignment</w:t>
      </w:r>
      <w:r>
        <w:rPr>
          <w:rFonts w:ascii="Arial" w:hAnsi="Arial" w:cs="Arial"/>
          <w:lang w:val="en-GB"/>
        </w:rPr>
        <w:t>,</w:t>
      </w:r>
      <w:r w:rsidRPr="00AA5127">
        <w:rPr>
          <w:rFonts w:ascii="Arial" w:hAnsi="Arial" w:cs="Arial"/>
          <w:lang w:val="en-GB"/>
        </w:rPr>
        <w:t xml:space="preserve"> I will be assessing the role of the critical incident in education and how critical incidents are important in reflective teaching practice</w:t>
      </w:r>
      <w:r>
        <w:rPr>
          <w:rFonts w:ascii="Arial" w:hAnsi="Arial" w:cs="Arial"/>
          <w:lang w:val="en-GB"/>
        </w:rPr>
        <w:t xml:space="preserve">. </w:t>
      </w:r>
    </w:p>
    <w:p w14:paraId="27C3CF7A" w14:textId="77777777" w:rsidR="00701478" w:rsidRPr="00AA5127" w:rsidRDefault="00701478" w:rsidP="00C75070">
      <w:pPr>
        <w:spacing w:line="360" w:lineRule="auto"/>
        <w:rPr>
          <w:rFonts w:ascii="Arial" w:hAnsi="Arial" w:cs="Arial"/>
          <w:lang w:val="en-GB"/>
        </w:rPr>
      </w:pPr>
    </w:p>
    <w:p w14:paraId="1DFB4C05" w14:textId="77777777" w:rsidR="00701478" w:rsidRDefault="00701478" w:rsidP="00C75070">
      <w:pPr>
        <w:spacing w:line="360" w:lineRule="auto"/>
        <w:rPr>
          <w:rFonts w:ascii="Arial" w:hAnsi="Arial" w:cs="Arial"/>
          <w:b/>
          <w:bCs/>
          <w:sz w:val="24"/>
          <w:szCs w:val="24"/>
          <w:lang w:val="en-GB"/>
        </w:rPr>
      </w:pPr>
      <w:r w:rsidRPr="00CB2A43">
        <w:rPr>
          <w:rFonts w:ascii="Arial" w:hAnsi="Arial" w:cs="Arial"/>
          <w:b/>
          <w:bCs/>
          <w:sz w:val="24"/>
          <w:szCs w:val="24"/>
          <w:lang w:val="en-GB"/>
        </w:rPr>
        <w:t>The role of critical reflection</w:t>
      </w:r>
    </w:p>
    <w:p w14:paraId="4CA02758" w14:textId="4905D174" w:rsidR="00701478" w:rsidRDefault="00701478" w:rsidP="00C75070">
      <w:pPr>
        <w:spacing w:line="360" w:lineRule="auto"/>
        <w:rPr>
          <w:rFonts w:ascii="Arial" w:hAnsi="Arial" w:cs="Arial"/>
          <w:lang w:val="en-GB"/>
        </w:rPr>
      </w:pPr>
      <w:r w:rsidRPr="00D21270">
        <w:rPr>
          <w:rFonts w:ascii="Arial" w:hAnsi="Arial" w:cs="Arial"/>
          <w:lang w:val="en-GB"/>
        </w:rPr>
        <w:t xml:space="preserve">The purpose of a reflection is to learn through and from experience in order to gain new insights of practice and </w:t>
      </w:r>
      <w:r>
        <w:rPr>
          <w:rFonts w:ascii="Arial" w:hAnsi="Arial" w:cs="Arial"/>
          <w:lang w:val="en-GB"/>
        </w:rPr>
        <w:t xml:space="preserve">ones own </w:t>
      </w:r>
      <w:r w:rsidRPr="00D21270">
        <w:rPr>
          <w:rFonts w:ascii="Arial" w:hAnsi="Arial" w:cs="Arial"/>
          <w:lang w:val="en-GB"/>
        </w:rPr>
        <w:t xml:space="preserve">self-awareness (Finlay, </w:t>
      </w:r>
      <w:r w:rsidR="006A5994">
        <w:rPr>
          <w:rFonts w:ascii="Arial" w:hAnsi="Arial" w:cs="Arial"/>
          <w:lang w:val="en-GB"/>
        </w:rPr>
        <w:t xml:space="preserve">2008 </w:t>
      </w:r>
      <w:r w:rsidR="002C5D59">
        <w:rPr>
          <w:rFonts w:ascii="Arial" w:hAnsi="Arial" w:cs="Arial"/>
          <w:lang w:val="en-GB"/>
        </w:rPr>
        <w:t>as cited in</w:t>
      </w:r>
      <w:r w:rsidR="0010279E">
        <w:rPr>
          <w:rFonts w:ascii="Arial" w:hAnsi="Arial" w:cs="Arial"/>
          <w:lang w:val="en-GB"/>
        </w:rPr>
        <w:t xml:space="preserve"> </w:t>
      </w:r>
      <w:r w:rsidR="007C7390">
        <w:rPr>
          <w:rFonts w:ascii="Arial" w:hAnsi="Arial" w:cs="Arial"/>
          <w:lang w:val="en-GB"/>
        </w:rPr>
        <w:t>Aubrey and Riley</w:t>
      </w:r>
      <w:r w:rsidR="0010279E">
        <w:rPr>
          <w:rFonts w:ascii="Arial" w:hAnsi="Arial" w:cs="Arial"/>
          <w:lang w:val="en-GB"/>
        </w:rPr>
        <w:t xml:space="preserve"> </w:t>
      </w:r>
      <w:r w:rsidRPr="00D21270">
        <w:rPr>
          <w:rFonts w:ascii="Arial" w:hAnsi="Arial" w:cs="Arial"/>
          <w:lang w:val="en-GB"/>
        </w:rPr>
        <w:t>20</w:t>
      </w:r>
      <w:r w:rsidR="003A70CF">
        <w:rPr>
          <w:rFonts w:ascii="Arial" w:hAnsi="Arial" w:cs="Arial"/>
          <w:lang w:val="en-GB"/>
        </w:rPr>
        <w:t>18</w:t>
      </w:r>
      <w:r w:rsidR="006A5994">
        <w:rPr>
          <w:rFonts w:ascii="Arial" w:hAnsi="Arial" w:cs="Arial"/>
          <w:lang w:val="en-GB"/>
        </w:rPr>
        <w:t xml:space="preserve"> </w:t>
      </w:r>
      <w:r w:rsidRPr="00D21270">
        <w:rPr>
          <w:rFonts w:ascii="Arial" w:hAnsi="Arial" w:cs="Arial"/>
          <w:lang w:val="en-GB"/>
        </w:rPr>
        <w:t>)</w:t>
      </w:r>
      <w:r>
        <w:rPr>
          <w:rFonts w:ascii="Arial" w:hAnsi="Arial" w:cs="Arial"/>
          <w:lang w:val="en-GB"/>
        </w:rPr>
        <w:t>. I</w:t>
      </w:r>
      <w:r w:rsidRPr="00D21270">
        <w:rPr>
          <w:rFonts w:ascii="Arial" w:hAnsi="Arial" w:cs="Arial"/>
          <w:lang w:val="en-GB"/>
        </w:rPr>
        <w:t>n the world of education having self-awareness is paramount in relation to the Professional Learning standard</w:t>
      </w:r>
      <w:r>
        <w:rPr>
          <w:rFonts w:ascii="Arial" w:hAnsi="Arial" w:cs="Arial"/>
          <w:lang w:val="en-GB"/>
        </w:rPr>
        <w:t xml:space="preserve"> by showing openness to reflection (Welsh Government, 2019)</w:t>
      </w:r>
      <w:r w:rsidRPr="00D21270">
        <w:rPr>
          <w:rFonts w:ascii="Arial" w:hAnsi="Arial" w:cs="Arial"/>
          <w:lang w:val="en-GB"/>
        </w:rPr>
        <w:t>. Reflection is at most importance to make good teaching practice from interrogating ones teaching practice (BERA, 2014) to being open minded, responsibility and wholeheartedness (Dewey, 1933)</w:t>
      </w:r>
      <w:r>
        <w:rPr>
          <w:rFonts w:ascii="Arial" w:hAnsi="Arial" w:cs="Arial"/>
          <w:lang w:val="en-GB"/>
        </w:rPr>
        <w:t>. Dewey stated that reflective practice</w:t>
      </w:r>
      <w:r w:rsidRPr="00D21270">
        <w:rPr>
          <w:rFonts w:ascii="Arial" w:hAnsi="Arial" w:cs="Arial"/>
          <w:lang w:val="en-GB"/>
        </w:rPr>
        <w:t xml:space="preserve"> that is central to the teachers professional practice</w:t>
      </w:r>
      <w:r>
        <w:rPr>
          <w:rFonts w:ascii="Arial" w:hAnsi="Arial" w:cs="Arial"/>
          <w:lang w:val="en-GB"/>
        </w:rPr>
        <w:t xml:space="preserve"> otherwise they tend to accept their everyday practice as concrete and unchanging therefore not benefitting the learners in the best way. Drawing on Dewey, each practice should be reflected on holistically (Aubrey and Riley, 2016) which then as teachers they know that the child it at foremost importance.</w:t>
      </w:r>
    </w:p>
    <w:p w14:paraId="17CB3FBD" w14:textId="77777777" w:rsidR="00CF35D8" w:rsidRDefault="00CF35D8" w:rsidP="00C75070">
      <w:pPr>
        <w:spacing w:line="360" w:lineRule="auto"/>
        <w:rPr>
          <w:rFonts w:ascii="Arial" w:hAnsi="Arial" w:cs="Arial"/>
          <w:lang w:val="en-GB"/>
        </w:rPr>
      </w:pPr>
    </w:p>
    <w:p w14:paraId="510AB4AA" w14:textId="4B05CCEA" w:rsidR="00701478" w:rsidRPr="00D21270" w:rsidRDefault="00701478" w:rsidP="00C75070">
      <w:pPr>
        <w:spacing w:line="360" w:lineRule="auto"/>
        <w:rPr>
          <w:rFonts w:ascii="Arial" w:hAnsi="Arial" w:cs="Arial"/>
          <w:lang w:val="en-GB"/>
        </w:rPr>
      </w:pPr>
      <w:r w:rsidRPr="00D21270">
        <w:rPr>
          <w:rFonts w:ascii="Arial" w:hAnsi="Arial" w:cs="Arial"/>
          <w:lang w:val="en-GB"/>
        </w:rPr>
        <w:t xml:space="preserve">Drawing from reflective models such as Driscoll, </w:t>
      </w:r>
      <w:proofErr w:type="spellStart"/>
      <w:r>
        <w:rPr>
          <w:rFonts w:ascii="Arial" w:hAnsi="Arial" w:cs="Arial"/>
          <w:lang w:val="en-GB"/>
        </w:rPr>
        <w:t>Sch</w:t>
      </w:r>
      <w:r w:rsidR="003950D4">
        <w:rPr>
          <w:rFonts w:ascii="Arial" w:hAnsi="Arial" w:cs="Arial"/>
          <w:lang w:val="en-GB"/>
        </w:rPr>
        <w:t>ön</w:t>
      </w:r>
      <w:proofErr w:type="spellEnd"/>
      <w:r w:rsidR="003950D4">
        <w:rPr>
          <w:rFonts w:ascii="Arial" w:hAnsi="Arial" w:cs="Arial"/>
          <w:lang w:val="en-GB"/>
        </w:rPr>
        <w:t xml:space="preserve"> </w:t>
      </w:r>
      <w:r w:rsidRPr="00D21270">
        <w:rPr>
          <w:rFonts w:ascii="Arial" w:hAnsi="Arial" w:cs="Arial"/>
          <w:lang w:val="en-GB"/>
        </w:rPr>
        <w:t xml:space="preserve">and Gibbs it provides a framework for how teachers can be critical of their own teaching practice benefiting the teaching and learning </w:t>
      </w:r>
      <w:r w:rsidRPr="00D21270">
        <w:rPr>
          <w:rFonts w:ascii="Arial" w:hAnsi="Arial" w:cs="Arial"/>
          <w:lang w:val="en-GB"/>
        </w:rPr>
        <w:lastRenderedPageBreak/>
        <w:t>experience</w:t>
      </w:r>
      <w:r>
        <w:rPr>
          <w:rFonts w:ascii="Arial" w:hAnsi="Arial" w:cs="Arial"/>
          <w:lang w:val="en-GB"/>
        </w:rPr>
        <w:t xml:space="preserve"> holistically</w:t>
      </w:r>
      <w:r w:rsidRPr="00D21270">
        <w:rPr>
          <w:rFonts w:ascii="Arial" w:hAnsi="Arial" w:cs="Arial"/>
          <w:lang w:val="en-GB"/>
        </w:rPr>
        <w:t>.</w:t>
      </w:r>
      <w:r>
        <w:rPr>
          <w:rFonts w:ascii="Arial" w:hAnsi="Arial" w:cs="Arial"/>
          <w:lang w:val="en-GB"/>
        </w:rPr>
        <w:t xml:space="preserve"> </w:t>
      </w:r>
      <w:r w:rsidRPr="00D21270">
        <w:rPr>
          <w:rFonts w:ascii="Arial" w:hAnsi="Arial" w:cs="Arial"/>
          <w:lang w:val="en-GB"/>
        </w:rPr>
        <w:t>According to Driscoll’s Model of Reflection</w:t>
      </w:r>
      <w:r>
        <w:rPr>
          <w:rFonts w:ascii="Arial" w:hAnsi="Arial" w:cs="Arial"/>
          <w:lang w:val="en-GB"/>
        </w:rPr>
        <w:t xml:space="preserve"> (Appendix 1. </w:t>
      </w:r>
      <w:r w:rsidR="002416CA">
        <w:rPr>
          <w:rFonts w:ascii="Arial" w:hAnsi="Arial" w:cs="Arial"/>
          <w:lang w:val="en-GB"/>
        </w:rPr>
        <w:t>Driscoll</w:t>
      </w:r>
      <w:r w:rsidR="00CA0DC2">
        <w:rPr>
          <w:rFonts w:ascii="Arial" w:hAnsi="Arial" w:cs="Arial"/>
          <w:lang w:val="en-GB"/>
        </w:rPr>
        <w:t xml:space="preserve">, 2007. As cited in </w:t>
      </w:r>
      <w:r>
        <w:rPr>
          <w:rFonts w:ascii="Arial" w:hAnsi="Arial" w:cs="Arial"/>
          <w:lang w:val="en-GB"/>
        </w:rPr>
        <w:t>NursingAnswers, 2018)</w:t>
      </w:r>
      <w:r w:rsidRPr="00D21270">
        <w:rPr>
          <w:rFonts w:ascii="Arial" w:hAnsi="Arial" w:cs="Arial"/>
          <w:lang w:val="en-GB"/>
        </w:rPr>
        <w:t>, reflection practice requires the practitioner to ask three questions about their practice in order to analyse ones own experiences, reflect and learn from practice.</w:t>
      </w:r>
      <w:r>
        <w:rPr>
          <w:rFonts w:ascii="Arial" w:hAnsi="Arial" w:cs="Arial"/>
          <w:lang w:val="en-GB"/>
        </w:rPr>
        <w:t xml:space="preserve"> The benefits the teacher gets from following this model is that it allows them to reflect from the previous practice and continuously learn from ourselves. This aim is also focused in Gibbs’s reflective cycle which can be found in my appendices (Appendix 2, Gibbs 1998). </w:t>
      </w:r>
      <w:r w:rsidRPr="00D21270">
        <w:rPr>
          <w:rFonts w:ascii="Arial" w:hAnsi="Arial" w:cs="Arial"/>
          <w:lang w:val="en-GB"/>
        </w:rPr>
        <w:t>Gibbs provides an holistic approach to reflective practice drawing focus on the feelings to gather a deeper analyse of what has happened and what could be done next where</w:t>
      </w:r>
      <w:r>
        <w:rPr>
          <w:rFonts w:ascii="Arial" w:hAnsi="Arial" w:cs="Arial"/>
          <w:lang w:val="en-GB"/>
        </w:rPr>
        <w:t xml:space="preserve"> by asking the teacher to focus on six reflective questions after the experience. Similarly to Gibbs, </w:t>
      </w:r>
      <w:proofErr w:type="spellStart"/>
      <w:r w:rsidRPr="00D21270">
        <w:rPr>
          <w:rFonts w:ascii="Arial" w:hAnsi="Arial" w:cs="Arial"/>
          <w:lang w:val="en-GB"/>
        </w:rPr>
        <w:t>Sch</w:t>
      </w:r>
      <w:r w:rsidR="000A27E6">
        <w:rPr>
          <w:rFonts w:ascii="Arial" w:hAnsi="Arial" w:cs="Arial"/>
          <w:lang w:val="en-GB"/>
        </w:rPr>
        <w:t>ön</w:t>
      </w:r>
      <w:proofErr w:type="spellEnd"/>
      <w:r w:rsidR="000A27E6">
        <w:rPr>
          <w:rFonts w:ascii="Arial" w:hAnsi="Arial" w:cs="Arial"/>
          <w:lang w:val="en-GB"/>
        </w:rPr>
        <w:t xml:space="preserve"> </w:t>
      </w:r>
      <w:r w:rsidRPr="00D21270">
        <w:rPr>
          <w:rFonts w:ascii="Arial" w:hAnsi="Arial" w:cs="Arial"/>
          <w:lang w:val="en-GB"/>
        </w:rPr>
        <w:t>provides an analysis on reflection-on-action and reflection-in-action which encourages quicker analysis on self-awareness to provide effect practice</w:t>
      </w:r>
      <w:r>
        <w:rPr>
          <w:rFonts w:ascii="Arial" w:hAnsi="Arial" w:cs="Arial"/>
          <w:lang w:val="en-GB"/>
        </w:rPr>
        <w:t xml:space="preserve"> and allowing them to gain control of the situation rather than just reflecting on the experience after it has occurred (Furlong and Maynard, 1995).</w:t>
      </w:r>
    </w:p>
    <w:p w14:paraId="22C1B128" w14:textId="6EF21280" w:rsidR="00701478" w:rsidRPr="00D21270" w:rsidRDefault="00701478" w:rsidP="00C75070">
      <w:pPr>
        <w:spacing w:line="360" w:lineRule="auto"/>
        <w:rPr>
          <w:rFonts w:ascii="Arial" w:hAnsi="Arial" w:cs="Arial"/>
          <w:lang w:val="en-GB"/>
        </w:rPr>
      </w:pPr>
      <w:r w:rsidRPr="00D21270">
        <w:rPr>
          <w:rFonts w:ascii="Arial" w:hAnsi="Arial" w:cs="Arial"/>
          <w:lang w:val="en-GB"/>
        </w:rPr>
        <w:t>Reflection is paramount to teaching practice as it is focused within the Professional Learning standard as it states that teachers should “consistently extend knowledge, skills and understanding” through the practice of reflection (Welsh Government, 2019). This allows teachers to develop their own practice and potentially promote self-awareness and their openness to adapt. Reflection allows teachers to “consistently secure the best outcomes for learners” (Welsh Government, 2019) through constant reflection either in-action and on-action (</w:t>
      </w:r>
      <w:proofErr w:type="spellStart"/>
      <w:r w:rsidRPr="00D21270">
        <w:rPr>
          <w:rFonts w:ascii="Arial" w:hAnsi="Arial" w:cs="Arial"/>
          <w:lang w:val="en-GB"/>
        </w:rPr>
        <w:t>Sch</w:t>
      </w:r>
      <w:r w:rsidR="00774124">
        <w:rPr>
          <w:rFonts w:ascii="Arial" w:hAnsi="Arial" w:cs="Arial"/>
          <w:lang w:val="en-GB"/>
        </w:rPr>
        <w:t>ön</w:t>
      </w:r>
      <w:proofErr w:type="spellEnd"/>
      <w:r w:rsidR="00774124">
        <w:rPr>
          <w:rFonts w:ascii="Arial" w:hAnsi="Arial" w:cs="Arial"/>
          <w:lang w:val="en-GB"/>
        </w:rPr>
        <w:t xml:space="preserve">, </w:t>
      </w:r>
      <w:r w:rsidRPr="00D21270">
        <w:rPr>
          <w:rFonts w:ascii="Arial" w:hAnsi="Arial" w:cs="Arial"/>
          <w:lang w:val="en-GB"/>
        </w:rPr>
        <w:t xml:space="preserve">1978) ensuring that the learners are </w:t>
      </w:r>
      <w:r>
        <w:rPr>
          <w:rFonts w:ascii="Arial" w:hAnsi="Arial" w:cs="Arial"/>
          <w:lang w:val="en-GB"/>
        </w:rPr>
        <w:t xml:space="preserve">benefitting holistically and </w:t>
      </w:r>
      <w:r w:rsidRPr="00D21270">
        <w:rPr>
          <w:rFonts w:ascii="Arial" w:hAnsi="Arial" w:cs="Arial"/>
          <w:lang w:val="en-GB"/>
        </w:rPr>
        <w:t>gaining the best possible education</w:t>
      </w:r>
      <w:r>
        <w:rPr>
          <w:rFonts w:ascii="Arial" w:hAnsi="Arial" w:cs="Arial"/>
          <w:lang w:val="en-GB"/>
        </w:rPr>
        <w:t>.</w:t>
      </w:r>
    </w:p>
    <w:p w14:paraId="7BB6055F" w14:textId="69AB2EA3" w:rsidR="00701478" w:rsidRPr="003E6B5F" w:rsidRDefault="00701478" w:rsidP="00C75070">
      <w:pPr>
        <w:spacing w:line="360" w:lineRule="auto"/>
        <w:rPr>
          <w:rFonts w:ascii="Arial" w:eastAsia="Times New Roman" w:hAnsi="Arial" w:cs="Arial"/>
          <w:bCs/>
          <w:lang w:eastAsia="cy-GB"/>
        </w:rPr>
      </w:pPr>
      <w:r w:rsidRPr="00D21270">
        <w:rPr>
          <w:rFonts w:ascii="Arial" w:hAnsi="Arial" w:cs="Arial"/>
          <w:lang w:val="en-GB"/>
        </w:rPr>
        <w:t xml:space="preserve">Reflective practice </w:t>
      </w:r>
      <w:r>
        <w:rPr>
          <w:rFonts w:ascii="Arial" w:hAnsi="Arial" w:cs="Arial"/>
          <w:lang w:val="en-GB"/>
        </w:rPr>
        <w:t xml:space="preserve">is essential as </w:t>
      </w:r>
      <w:r w:rsidRPr="00D21270">
        <w:rPr>
          <w:rFonts w:ascii="Arial" w:hAnsi="Arial" w:cs="Arial"/>
          <w:lang w:val="en-GB"/>
        </w:rPr>
        <w:t xml:space="preserve">allows the teacher </w:t>
      </w:r>
      <w:r w:rsidRPr="00D21270">
        <w:rPr>
          <w:rFonts w:ascii="Arial" w:eastAsia="Times New Roman" w:hAnsi="Arial" w:cs="Arial"/>
          <w:bCs/>
          <w:lang w:eastAsia="cy-GB"/>
        </w:rPr>
        <w:t xml:space="preserve">draw on prior knowledge and see how different methods of teaching works </w:t>
      </w:r>
      <w:r>
        <w:rPr>
          <w:rFonts w:ascii="Arial" w:eastAsia="Times New Roman" w:hAnsi="Arial" w:cs="Arial"/>
          <w:bCs/>
          <w:lang w:eastAsia="cy-GB"/>
        </w:rPr>
        <w:t>with</w:t>
      </w:r>
      <w:r w:rsidRPr="00D21270">
        <w:rPr>
          <w:rFonts w:ascii="Arial" w:eastAsia="Times New Roman" w:hAnsi="Arial" w:cs="Arial"/>
          <w:bCs/>
          <w:lang w:eastAsia="cy-GB"/>
        </w:rPr>
        <w:t>in</w:t>
      </w:r>
      <w:r>
        <w:rPr>
          <w:rFonts w:ascii="Arial" w:eastAsia="Times New Roman" w:hAnsi="Arial" w:cs="Arial"/>
          <w:bCs/>
          <w:lang w:eastAsia="cy-GB"/>
        </w:rPr>
        <w:t xml:space="preserve"> and outside</w:t>
      </w:r>
      <w:r w:rsidRPr="00D21270">
        <w:rPr>
          <w:rFonts w:ascii="Arial" w:eastAsia="Times New Roman" w:hAnsi="Arial" w:cs="Arial"/>
          <w:bCs/>
          <w:lang w:eastAsia="cy-GB"/>
        </w:rPr>
        <w:t xml:space="preserve"> the classroom and allows the</w:t>
      </w:r>
      <w:r>
        <w:rPr>
          <w:rFonts w:ascii="Arial" w:eastAsia="Times New Roman" w:hAnsi="Arial" w:cs="Arial"/>
          <w:bCs/>
          <w:lang w:eastAsia="cy-GB"/>
        </w:rPr>
        <w:t xml:space="preserve">m </w:t>
      </w:r>
      <w:r w:rsidRPr="00D21270">
        <w:rPr>
          <w:rFonts w:ascii="Arial" w:eastAsia="Times New Roman" w:hAnsi="Arial" w:cs="Arial"/>
          <w:bCs/>
          <w:lang w:eastAsia="cy-GB"/>
        </w:rPr>
        <w:t>a chance to reflect on these methods going forward towards ongoing professional learning</w:t>
      </w:r>
      <w:r>
        <w:rPr>
          <w:rFonts w:ascii="Arial" w:eastAsia="Times New Roman" w:hAnsi="Arial" w:cs="Arial"/>
          <w:bCs/>
          <w:lang w:eastAsia="cy-GB"/>
        </w:rPr>
        <w:t>. Reflection is paramount in relation to following the curriculum for Wales as it ensures that the learners are gaining the most from their education, teachers are required to reflect on their practice to ensure that they are following the four purposes and the progression steps of the learner to encourage them to progress</w:t>
      </w:r>
      <w:r w:rsidR="0014399F">
        <w:rPr>
          <w:rFonts w:ascii="Arial" w:eastAsia="Times New Roman" w:hAnsi="Arial" w:cs="Arial"/>
          <w:bCs/>
          <w:lang w:eastAsia="cy-GB"/>
        </w:rPr>
        <w:t xml:space="preserve"> (</w:t>
      </w:r>
      <w:r w:rsidR="00192397">
        <w:rPr>
          <w:rFonts w:ascii="Arial" w:eastAsia="Times New Roman" w:hAnsi="Arial" w:cs="Arial"/>
          <w:bCs/>
          <w:lang w:eastAsia="cy-GB"/>
        </w:rPr>
        <w:t>Donaldson, 2015)</w:t>
      </w:r>
      <w:r>
        <w:rPr>
          <w:rFonts w:ascii="Arial" w:eastAsia="Times New Roman" w:hAnsi="Arial" w:cs="Arial"/>
          <w:bCs/>
          <w:lang w:eastAsia="cy-GB"/>
        </w:rPr>
        <w:t xml:space="preserve">.  </w:t>
      </w:r>
    </w:p>
    <w:p w14:paraId="10F91669" w14:textId="77777777" w:rsidR="00701478" w:rsidRPr="00CB2A43" w:rsidRDefault="00701478" w:rsidP="00C75070">
      <w:pPr>
        <w:spacing w:line="360" w:lineRule="auto"/>
        <w:rPr>
          <w:rFonts w:ascii="Arial" w:hAnsi="Arial" w:cs="Arial"/>
          <w:sz w:val="24"/>
          <w:szCs w:val="24"/>
          <w:lang w:val="en-GB"/>
        </w:rPr>
      </w:pPr>
    </w:p>
    <w:p w14:paraId="3EDD683A" w14:textId="77777777" w:rsidR="00701478" w:rsidRPr="00614AE8" w:rsidRDefault="00701478" w:rsidP="00C75070">
      <w:pPr>
        <w:spacing w:line="360" w:lineRule="auto"/>
        <w:rPr>
          <w:rFonts w:ascii="Arial" w:hAnsi="Arial" w:cs="Arial"/>
          <w:b/>
          <w:bCs/>
          <w:sz w:val="26"/>
          <w:szCs w:val="26"/>
          <w:lang w:val="en-GB"/>
        </w:rPr>
      </w:pPr>
      <w:r w:rsidRPr="00CB2A43">
        <w:rPr>
          <w:rFonts w:ascii="Arial" w:hAnsi="Arial" w:cs="Arial"/>
          <w:b/>
          <w:bCs/>
          <w:sz w:val="24"/>
          <w:szCs w:val="24"/>
          <w:lang w:val="en-GB"/>
        </w:rPr>
        <w:t xml:space="preserve">School &amp; Class context of the observation </w:t>
      </w:r>
    </w:p>
    <w:p w14:paraId="4EF447BF" w14:textId="77777777" w:rsidR="00701478" w:rsidRPr="00AA5127" w:rsidRDefault="00701478" w:rsidP="00C75070">
      <w:pPr>
        <w:spacing w:line="360" w:lineRule="auto"/>
        <w:rPr>
          <w:rFonts w:ascii="Arial" w:hAnsi="Arial" w:cs="Arial"/>
          <w:lang w:val="en-GB"/>
        </w:rPr>
      </w:pPr>
      <w:r w:rsidRPr="00AA5127">
        <w:rPr>
          <w:rFonts w:ascii="Arial" w:hAnsi="Arial" w:cs="Arial"/>
          <w:lang w:val="en-GB"/>
        </w:rPr>
        <w:t>All identifying information from the critical incident will be anonymised to ensure ensure I am abiding by the British Educational Research Association (BERA) ethical guidelines (2018) including the school, its teachers and pupils to ensure that the participants data is confidential and anonymity (BERA, 2018).</w:t>
      </w:r>
    </w:p>
    <w:p w14:paraId="0C713997" w14:textId="77777777" w:rsidR="00701478" w:rsidRPr="00AA5127" w:rsidRDefault="00701478" w:rsidP="00C75070">
      <w:pPr>
        <w:spacing w:line="360" w:lineRule="auto"/>
        <w:rPr>
          <w:rFonts w:ascii="Arial" w:hAnsi="Arial" w:cs="Arial"/>
          <w:lang w:val="en-GB"/>
        </w:rPr>
      </w:pPr>
    </w:p>
    <w:p w14:paraId="6EBB091B" w14:textId="1448C573" w:rsidR="00701478" w:rsidRPr="00AA5127" w:rsidRDefault="00701478" w:rsidP="00C75070">
      <w:pPr>
        <w:spacing w:line="360" w:lineRule="auto"/>
        <w:rPr>
          <w:rFonts w:ascii="Arial" w:hAnsi="Arial" w:cs="Arial"/>
          <w:lang w:val="en-GB"/>
        </w:rPr>
      </w:pPr>
      <w:r w:rsidRPr="00AA5127">
        <w:rPr>
          <w:rFonts w:ascii="Arial" w:hAnsi="Arial" w:cs="Arial"/>
          <w:lang w:val="en-GB"/>
        </w:rPr>
        <w:t>The observation of the critical incident took place in an English medium Primary school located in South Wales in the Vale of Glamorgan. The school has a large capacity of around 500 pupils from 3-11 which are separated into two classes per year group across the school until year 6 where the children are split into three classes. The school welcomes children from diverse backgrounds and 6% of their children who have free school meals which is considerably lower than the national average of 22.5% as well as having a low number of pupils with additional learning needs of 11% compared to the national average of 21% (</w:t>
      </w:r>
      <w:proofErr w:type="spellStart"/>
      <w:r w:rsidRPr="00AA5127">
        <w:rPr>
          <w:rFonts w:ascii="Arial" w:hAnsi="Arial" w:cs="Arial"/>
          <w:lang w:val="en-GB"/>
        </w:rPr>
        <w:t>Estyn</w:t>
      </w:r>
      <w:proofErr w:type="spellEnd"/>
      <w:r w:rsidRPr="00AA5127">
        <w:rPr>
          <w:rFonts w:ascii="Arial" w:hAnsi="Arial" w:cs="Arial"/>
          <w:lang w:val="en-GB"/>
        </w:rPr>
        <w:t xml:space="preserve"> report on school X, 2018).</w:t>
      </w:r>
    </w:p>
    <w:p w14:paraId="185933F1" w14:textId="77777777" w:rsidR="00701478" w:rsidRPr="00AA5127" w:rsidRDefault="00701478" w:rsidP="00C75070">
      <w:pPr>
        <w:spacing w:line="360" w:lineRule="auto"/>
        <w:rPr>
          <w:rFonts w:ascii="Arial" w:hAnsi="Arial" w:cs="Arial"/>
          <w:lang w:val="en-GB"/>
        </w:rPr>
      </w:pPr>
    </w:p>
    <w:p w14:paraId="312A6404" w14:textId="685318DD" w:rsidR="00701478" w:rsidRPr="00AA5127" w:rsidRDefault="00701478" w:rsidP="00C75070">
      <w:pPr>
        <w:widowControl w:val="0"/>
        <w:tabs>
          <w:tab w:val="left" w:pos="945"/>
        </w:tabs>
        <w:autoSpaceDE w:val="0"/>
        <w:autoSpaceDN w:val="0"/>
        <w:adjustRightInd w:val="0"/>
        <w:spacing w:line="360" w:lineRule="auto"/>
        <w:rPr>
          <w:rFonts w:ascii="Arial" w:eastAsia="Times New Roman" w:hAnsi="Arial" w:cs="Arial"/>
          <w:lang w:val="cy-GB" w:eastAsia="cy-GB"/>
        </w:rPr>
      </w:pPr>
      <w:r w:rsidRPr="00AA5127">
        <w:rPr>
          <w:rFonts w:ascii="Arial" w:eastAsia="Times New Roman" w:hAnsi="Arial" w:cs="Arial"/>
          <w:lang w:val="cy-GB" w:eastAsia="cy-GB"/>
        </w:rPr>
        <w:t>The observed incident occurred in a reception class just after 9:30 within the first lesson of the day on Monday morning. The classroom is open planned and has</w:t>
      </w:r>
      <w:r w:rsidRPr="00AA5127">
        <w:rPr>
          <w:rFonts w:ascii="Arial" w:hAnsi="Arial" w:cs="Arial"/>
          <w:bCs/>
        </w:rPr>
        <w:t xml:space="preserve"> lots of room for different activities including carpet time. The class toilets were in a sectioned off room in the classroom with high windows so the teacher can check if they were okay. The classroom has loads of </w:t>
      </w:r>
      <w:proofErr w:type="spellStart"/>
      <w:r w:rsidRPr="00AA5127">
        <w:rPr>
          <w:rFonts w:ascii="Arial" w:hAnsi="Arial" w:cs="Arial"/>
          <w:bCs/>
        </w:rPr>
        <w:t>colour</w:t>
      </w:r>
      <w:proofErr w:type="spellEnd"/>
      <w:r w:rsidRPr="00AA5127">
        <w:rPr>
          <w:rFonts w:ascii="Arial" w:hAnsi="Arial" w:cs="Arial"/>
          <w:bCs/>
        </w:rPr>
        <w:t xml:space="preserve"> displaying different pieces of work but wasn’t over crowding because of the big open space. The doors to the outdoor space was open allowing a cool, breezy environment. The children were sat on the carpet and each child was on individual spots where they were asked to remain there when the teacher was giving instruction</w:t>
      </w:r>
      <w:r w:rsidR="003B55D3">
        <w:rPr>
          <w:rFonts w:ascii="Arial" w:hAnsi="Arial" w:cs="Arial"/>
          <w:bCs/>
        </w:rPr>
        <w:t xml:space="preserve"> moving to the directed areas</w:t>
      </w:r>
      <w:r w:rsidRPr="00AA5127">
        <w:rPr>
          <w:rFonts w:ascii="Arial" w:hAnsi="Arial" w:cs="Arial"/>
          <w:bCs/>
        </w:rPr>
        <w:t xml:space="preserve"> which was clear and detailed about each individual activity.</w:t>
      </w:r>
    </w:p>
    <w:p w14:paraId="424BC186" w14:textId="77777777" w:rsidR="00701478" w:rsidRPr="00AA5127" w:rsidRDefault="00701478" w:rsidP="00C75070">
      <w:pPr>
        <w:spacing w:line="360" w:lineRule="auto"/>
        <w:rPr>
          <w:rFonts w:ascii="Arial" w:hAnsi="Arial" w:cs="Arial"/>
          <w:lang w:val="en-GB"/>
        </w:rPr>
      </w:pPr>
    </w:p>
    <w:p w14:paraId="6F4C03E0" w14:textId="77777777" w:rsidR="00701478" w:rsidRPr="00AA5127" w:rsidRDefault="00701478" w:rsidP="00C75070">
      <w:pPr>
        <w:spacing w:line="360" w:lineRule="auto"/>
        <w:rPr>
          <w:rFonts w:ascii="Arial" w:hAnsi="Arial" w:cs="Arial"/>
          <w:lang w:val="en-GB"/>
        </w:rPr>
      </w:pPr>
    </w:p>
    <w:p w14:paraId="523D8C2E" w14:textId="77777777" w:rsidR="00701478" w:rsidRPr="00C129CA" w:rsidRDefault="00701478" w:rsidP="00C75070">
      <w:pPr>
        <w:spacing w:line="360" w:lineRule="auto"/>
        <w:rPr>
          <w:rFonts w:ascii="Arial" w:hAnsi="Arial" w:cs="Arial"/>
          <w:b/>
          <w:bCs/>
          <w:sz w:val="24"/>
          <w:szCs w:val="24"/>
          <w:lang w:val="en-GB"/>
        </w:rPr>
      </w:pPr>
      <w:r w:rsidRPr="00CB2A43">
        <w:rPr>
          <w:rFonts w:ascii="Arial" w:hAnsi="Arial" w:cs="Arial"/>
          <w:b/>
          <w:bCs/>
          <w:sz w:val="24"/>
          <w:szCs w:val="24"/>
          <w:lang w:val="en-GB"/>
        </w:rPr>
        <w:t>Critical incident linked to Donaldson’s Four Purposes</w:t>
      </w:r>
    </w:p>
    <w:p w14:paraId="1E379874" w14:textId="77777777" w:rsidR="00701478" w:rsidRDefault="00701478" w:rsidP="00C75070">
      <w:pPr>
        <w:spacing w:line="360" w:lineRule="auto"/>
        <w:rPr>
          <w:rFonts w:ascii="Arial" w:hAnsi="Arial" w:cs="Arial"/>
          <w:lang w:val="en-GB"/>
        </w:rPr>
      </w:pPr>
      <w:r w:rsidRPr="00AA5127">
        <w:rPr>
          <w:rFonts w:ascii="Arial" w:hAnsi="Arial" w:cs="Arial"/>
          <w:lang w:val="en-GB"/>
        </w:rPr>
        <w:t xml:space="preserve">The critical incident occurred between the teacher and their students and focusing on one student in particular, to which I will refer to them as ‘Child-A, whilst the teacher was given them instructions for the following rotational activities that they were required to do independently. (The report for the critical incident can be found in Appendix 4a). </w:t>
      </w:r>
    </w:p>
    <w:p w14:paraId="55E06884" w14:textId="77777777" w:rsidR="00701478" w:rsidRPr="00AA5127" w:rsidRDefault="00701478" w:rsidP="00C75070">
      <w:pPr>
        <w:spacing w:line="360" w:lineRule="auto"/>
        <w:rPr>
          <w:rFonts w:ascii="Arial" w:hAnsi="Arial" w:cs="Arial"/>
          <w:lang w:val="en-GB"/>
        </w:rPr>
      </w:pPr>
    </w:p>
    <w:p w14:paraId="1D1669A5" w14:textId="0CE1520F" w:rsidR="00701478" w:rsidRDefault="00701478" w:rsidP="00C75070">
      <w:pPr>
        <w:spacing w:line="360" w:lineRule="auto"/>
        <w:rPr>
          <w:rFonts w:ascii="Arial" w:hAnsi="Arial" w:cs="Arial"/>
          <w:bCs/>
        </w:rPr>
      </w:pPr>
      <w:r w:rsidRPr="00AA5127">
        <w:rPr>
          <w:rFonts w:ascii="Arial" w:hAnsi="Arial" w:cs="Arial"/>
          <w:bCs/>
        </w:rPr>
        <w:t xml:space="preserve">The children were sat on the carpet </w:t>
      </w:r>
      <w:r>
        <w:rPr>
          <w:rFonts w:ascii="Arial" w:hAnsi="Arial" w:cs="Arial"/>
          <w:bCs/>
        </w:rPr>
        <w:t xml:space="preserve">after the teachers instruction </w:t>
      </w:r>
      <w:r w:rsidRPr="00AA5127">
        <w:rPr>
          <w:rFonts w:ascii="Arial" w:hAnsi="Arial" w:cs="Arial"/>
          <w:bCs/>
        </w:rPr>
        <w:t>but they were not 100% settled and not all children were engaged and were talking to their peers whilst others were in the toilet coming in and out of the classroom but the teacher continued to give the instructions and ignore the fussing on the carpet. The children continued to move and fuss however the teacher didn’t call names to gain attention</w:t>
      </w:r>
      <w:r>
        <w:rPr>
          <w:rFonts w:ascii="Arial" w:hAnsi="Arial" w:cs="Arial"/>
          <w:bCs/>
        </w:rPr>
        <w:t xml:space="preserve"> and proceeded to show the students what they needed to do within the next part of the lesson</w:t>
      </w:r>
      <w:r w:rsidRPr="00AA5127">
        <w:rPr>
          <w:rFonts w:ascii="Arial" w:hAnsi="Arial" w:cs="Arial"/>
          <w:bCs/>
        </w:rPr>
        <w:t xml:space="preserve">. There was </w:t>
      </w:r>
      <w:r>
        <w:rPr>
          <w:rFonts w:ascii="Arial" w:hAnsi="Arial" w:cs="Arial"/>
          <w:bCs/>
        </w:rPr>
        <w:t xml:space="preserve">continuing </w:t>
      </w:r>
      <w:r w:rsidRPr="00AA5127">
        <w:rPr>
          <w:rFonts w:ascii="Arial" w:hAnsi="Arial" w:cs="Arial"/>
          <w:bCs/>
        </w:rPr>
        <w:t xml:space="preserve">fussing from a number of pupils however the teacher </w:t>
      </w:r>
      <w:r>
        <w:rPr>
          <w:rFonts w:ascii="Arial" w:hAnsi="Arial" w:cs="Arial"/>
          <w:bCs/>
        </w:rPr>
        <w:t xml:space="preserve">only </w:t>
      </w:r>
      <w:r w:rsidRPr="00AA5127">
        <w:rPr>
          <w:rFonts w:ascii="Arial" w:hAnsi="Arial" w:cs="Arial"/>
          <w:bCs/>
        </w:rPr>
        <w:t xml:space="preserve">called one certain name who was talking and moving to which </w:t>
      </w:r>
      <w:r w:rsidRPr="00AA5127">
        <w:rPr>
          <w:rFonts w:ascii="Arial" w:hAnsi="Arial" w:cs="Arial"/>
          <w:bCs/>
        </w:rPr>
        <w:lastRenderedPageBreak/>
        <w:t xml:space="preserve">the pupil looked at the teacher but continued fussing. The teacher continued with </w:t>
      </w:r>
      <w:r>
        <w:rPr>
          <w:rFonts w:ascii="Arial" w:hAnsi="Arial" w:cs="Arial"/>
          <w:bCs/>
        </w:rPr>
        <w:t>their</w:t>
      </w:r>
      <w:r w:rsidRPr="00AA5127">
        <w:rPr>
          <w:rFonts w:ascii="Arial" w:hAnsi="Arial" w:cs="Arial"/>
          <w:bCs/>
        </w:rPr>
        <w:t xml:space="preserve"> instructions on what to do on the different areas of learning. The teacher called child A’s name again after child shouted out a response to </w:t>
      </w:r>
      <w:r w:rsidR="00420B4C">
        <w:rPr>
          <w:rFonts w:ascii="Arial" w:hAnsi="Arial" w:cs="Arial"/>
          <w:bCs/>
        </w:rPr>
        <w:t>the teachers</w:t>
      </w:r>
      <w:r w:rsidRPr="00AA5127">
        <w:rPr>
          <w:rFonts w:ascii="Arial" w:hAnsi="Arial" w:cs="Arial"/>
          <w:bCs/>
        </w:rPr>
        <w:t xml:space="preserve"> given instructions to which gain</w:t>
      </w:r>
      <w:r w:rsidR="001A35B7">
        <w:rPr>
          <w:rFonts w:ascii="Arial" w:hAnsi="Arial" w:cs="Arial"/>
          <w:bCs/>
        </w:rPr>
        <w:t>ed</w:t>
      </w:r>
      <w:r w:rsidRPr="00AA5127">
        <w:rPr>
          <w:rFonts w:ascii="Arial" w:hAnsi="Arial" w:cs="Arial"/>
          <w:bCs/>
        </w:rPr>
        <w:t xml:space="preserve"> no engaged response from the child therefore the teacher continued with her instruction</w:t>
      </w:r>
      <w:r>
        <w:rPr>
          <w:rFonts w:ascii="Arial" w:hAnsi="Arial" w:cs="Arial"/>
          <w:bCs/>
        </w:rPr>
        <w:t xml:space="preserve"> before setting the children off with their tasks.</w:t>
      </w:r>
    </w:p>
    <w:p w14:paraId="7FDFA2AC" w14:textId="7F26B56B" w:rsidR="00701478" w:rsidRDefault="00701478" w:rsidP="00C75070">
      <w:pPr>
        <w:spacing w:line="360" w:lineRule="auto"/>
        <w:rPr>
          <w:rFonts w:ascii="Arial" w:hAnsi="Arial" w:cs="Arial"/>
          <w:bCs/>
        </w:rPr>
      </w:pPr>
      <w:r>
        <w:rPr>
          <w:rFonts w:ascii="Arial" w:hAnsi="Arial" w:cs="Arial"/>
          <w:bCs/>
        </w:rPr>
        <w:t xml:space="preserve">The teacher is setting high standards of </w:t>
      </w:r>
      <w:proofErr w:type="spellStart"/>
      <w:r>
        <w:rPr>
          <w:rFonts w:ascii="Arial" w:hAnsi="Arial" w:cs="Arial"/>
          <w:bCs/>
        </w:rPr>
        <w:t>behaviour</w:t>
      </w:r>
      <w:proofErr w:type="spellEnd"/>
      <w:r>
        <w:rPr>
          <w:rFonts w:ascii="Arial" w:hAnsi="Arial" w:cs="Arial"/>
          <w:bCs/>
        </w:rPr>
        <w:t xml:space="preserve"> for the children, expecting the children to sit and engage with the lesson and expecting them to be ‘ambitious, capable learners’ who “set themselves high standards” drawing from Donaldson’s core purposes from successful futures for the curriculum for Wales (Donaldson, 2015</w:t>
      </w:r>
      <w:r w:rsidR="00545983">
        <w:rPr>
          <w:rFonts w:ascii="Arial" w:hAnsi="Arial" w:cs="Arial"/>
          <w:bCs/>
        </w:rPr>
        <w:t>. Pg31</w:t>
      </w:r>
      <w:r>
        <w:rPr>
          <w:rFonts w:ascii="Arial" w:hAnsi="Arial" w:cs="Arial"/>
          <w:bCs/>
        </w:rPr>
        <w:t xml:space="preserve">). The teacher here is setting a foundation for the children for their years of learning so they are able to set themselves these standards. The children are aware of what is expected of them in their learning environment which is shown when majority of the children on the carpet are quiet and are fully engaged with the teacher through the duration whilst others can observe their peers through social reinforcement who are fully engaged and in reflection give their full attention to the teacher’s instructions. There were some students who were not engaged during the session however, they still remained on the carpet waiting for the teacher to set them off on their tasks reinforcing the acknowledgement for the standards the teacher expects. </w:t>
      </w:r>
    </w:p>
    <w:p w14:paraId="4170A87B" w14:textId="63D92CE7" w:rsidR="00701478" w:rsidRDefault="00701478" w:rsidP="00C75070">
      <w:pPr>
        <w:spacing w:line="360" w:lineRule="auto"/>
        <w:rPr>
          <w:rFonts w:ascii="Arial" w:hAnsi="Arial" w:cs="Arial"/>
          <w:bCs/>
        </w:rPr>
      </w:pPr>
      <w:r>
        <w:rPr>
          <w:rFonts w:ascii="Arial" w:hAnsi="Arial" w:cs="Arial"/>
          <w:bCs/>
        </w:rPr>
        <w:t xml:space="preserve">By ignoring the poor </w:t>
      </w:r>
      <w:proofErr w:type="spellStart"/>
      <w:r>
        <w:rPr>
          <w:rFonts w:ascii="Arial" w:hAnsi="Arial" w:cs="Arial"/>
          <w:bCs/>
        </w:rPr>
        <w:t>behaviour</w:t>
      </w:r>
      <w:proofErr w:type="spellEnd"/>
      <w:r>
        <w:rPr>
          <w:rFonts w:ascii="Arial" w:hAnsi="Arial" w:cs="Arial"/>
          <w:bCs/>
        </w:rPr>
        <w:t xml:space="preserve"> on the carpet, the children have a chance to “understand and consider the impact of their actions when making choices and acting” in this instance understanding the impact of their fussing on the carpet on their learning as well as the learning of their peers (Donaldson, 2015</w:t>
      </w:r>
      <w:r w:rsidR="00545983">
        <w:rPr>
          <w:rFonts w:ascii="Arial" w:hAnsi="Arial" w:cs="Arial"/>
          <w:bCs/>
        </w:rPr>
        <w:t>. Pg31</w:t>
      </w:r>
      <w:r>
        <w:rPr>
          <w:rFonts w:ascii="Arial" w:hAnsi="Arial" w:cs="Arial"/>
          <w:bCs/>
        </w:rPr>
        <w:t>). The children who were fussing observed their peers through social reinforcement who are fully engaged and in reflection give their full attention to the teacher’s instructions. There were some students who remained not engaged but the teacher continued not to address this</w:t>
      </w:r>
      <w:r w:rsidR="00A33D0D">
        <w:rPr>
          <w:rFonts w:ascii="Arial" w:hAnsi="Arial" w:cs="Arial"/>
          <w:bCs/>
        </w:rPr>
        <w:t>,</w:t>
      </w:r>
      <w:r>
        <w:rPr>
          <w:rFonts w:ascii="Arial" w:hAnsi="Arial" w:cs="Arial"/>
          <w:bCs/>
        </w:rPr>
        <w:t xml:space="preserve"> empowering the students to understand the consequences of their own learning. </w:t>
      </w:r>
    </w:p>
    <w:p w14:paraId="19FC443D" w14:textId="77777777" w:rsidR="00701478" w:rsidRPr="00AA5127" w:rsidRDefault="00701478" w:rsidP="00C75070">
      <w:pPr>
        <w:spacing w:line="360" w:lineRule="auto"/>
        <w:rPr>
          <w:rFonts w:ascii="Arial" w:hAnsi="Arial" w:cs="Arial"/>
          <w:lang w:val="en-GB"/>
        </w:rPr>
      </w:pPr>
    </w:p>
    <w:p w14:paraId="7DD28B8F" w14:textId="77777777" w:rsidR="00701478" w:rsidRDefault="00701478" w:rsidP="00C75070">
      <w:pPr>
        <w:spacing w:line="360" w:lineRule="auto"/>
        <w:rPr>
          <w:rFonts w:ascii="Arial" w:hAnsi="Arial" w:cs="Arial"/>
          <w:lang w:val="en-GB"/>
        </w:rPr>
      </w:pPr>
      <w:r w:rsidRPr="00151C54">
        <w:rPr>
          <w:rFonts w:ascii="Arial" w:hAnsi="Arial" w:cs="Arial"/>
          <w:b/>
          <w:bCs/>
          <w:lang w:val="en-GB"/>
        </w:rPr>
        <w:t>Literature review</w:t>
      </w:r>
      <w:r w:rsidRPr="00AA5127">
        <w:rPr>
          <w:rFonts w:ascii="Arial" w:hAnsi="Arial" w:cs="Arial"/>
          <w:lang w:val="en-GB"/>
        </w:rPr>
        <w:t xml:space="preserve"> </w:t>
      </w:r>
    </w:p>
    <w:p w14:paraId="1140DE05" w14:textId="1AFD51DF" w:rsidR="00701478" w:rsidRPr="00AA5127" w:rsidRDefault="00701478" w:rsidP="00C75070">
      <w:pPr>
        <w:spacing w:line="360" w:lineRule="auto"/>
        <w:rPr>
          <w:rFonts w:ascii="Arial" w:hAnsi="Arial" w:cs="Arial"/>
          <w:lang w:val="en-GB"/>
        </w:rPr>
      </w:pPr>
      <w:r w:rsidRPr="00AA5127">
        <w:rPr>
          <w:rFonts w:ascii="Arial" w:hAnsi="Arial" w:cs="Arial"/>
          <w:lang w:val="en-GB"/>
        </w:rPr>
        <w:t xml:space="preserve">From the observed critical incident there are many themes which can be explored into further detail, this assignment will focus on the following three themes: </w:t>
      </w:r>
      <w:r>
        <w:rPr>
          <w:rFonts w:ascii="Arial" w:hAnsi="Arial" w:cs="Arial"/>
          <w:lang w:val="en-GB"/>
        </w:rPr>
        <w:t xml:space="preserve">is planned ignoring a successful </w:t>
      </w:r>
      <w:r w:rsidRPr="00AA5127">
        <w:rPr>
          <w:rFonts w:ascii="Arial" w:hAnsi="Arial" w:cs="Arial"/>
          <w:lang w:val="en-GB"/>
        </w:rPr>
        <w:t>behaviour management strateg</w:t>
      </w:r>
      <w:r>
        <w:rPr>
          <w:rFonts w:ascii="Arial" w:hAnsi="Arial" w:cs="Arial"/>
          <w:lang w:val="en-GB"/>
        </w:rPr>
        <w:t xml:space="preserve">y, </w:t>
      </w:r>
      <w:r w:rsidR="00AD00AD">
        <w:rPr>
          <w:rFonts w:ascii="Arial" w:hAnsi="Arial" w:cs="Arial"/>
          <w:lang w:val="en-GB"/>
        </w:rPr>
        <w:t>positive relationships in childhood</w:t>
      </w:r>
      <w:r>
        <w:rPr>
          <w:rFonts w:ascii="Arial" w:hAnsi="Arial" w:cs="Arial"/>
          <w:lang w:val="en-GB"/>
        </w:rPr>
        <w:t xml:space="preserve"> and engagement in lessons drawing focus for </w:t>
      </w:r>
      <w:r w:rsidRPr="00AA5127">
        <w:rPr>
          <w:rFonts w:ascii="Arial" w:hAnsi="Arial" w:cs="Arial"/>
          <w:lang w:val="en-GB"/>
        </w:rPr>
        <w:t>behaviour management.</w:t>
      </w:r>
      <w:r>
        <w:rPr>
          <w:rFonts w:ascii="Arial" w:hAnsi="Arial" w:cs="Arial"/>
          <w:lang w:val="en-GB"/>
        </w:rPr>
        <w:t xml:space="preserve">  </w:t>
      </w:r>
    </w:p>
    <w:p w14:paraId="00921D0B" w14:textId="77777777" w:rsidR="00701478" w:rsidRDefault="00701478" w:rsidP="00C75070">
      <w:pPr>
        <w:spacing w:line="360" w:lineRule="auto"/>
        <w:rPr>
          <w:rFonts w:ascii="Arial" w:hAnsi="Arial" w:cs="Arial"/>
          <w:lang w:val="en-GB"/>
        </w:rPr>
      </w:pPr>
    </w:p>
    <w:p w14:paraId="319BD7C4" w14:textId="56BF9169" w:rsidR="00FD3821" w:rsidRPr="0014083A" w:rsidRDefault="00701478" w:rsidP="00C75070">
      <w:pPr>
        <w:spacing w:line="360" w:lineRule="auto"/>
        <w:rPr>
          <w:rFonts w:ascii="Arial" w:hAnsi="Arial" w:cs="Arial"/>
          <w:lang w:val="en-GB"/>
        </w:rPr>
      </w:pPr>
      <w:r>
        <w:rPr>
          <w:rFonts w:ascii="Arial" w:hAnsi="Arial" w:cs="Arial"/>
          <w:lang w:val="en-GB"/>
        </w:rPr>
        <w:t>B</w:t>
      </w:r>
      <w:r w:rsidRPr="00AA5127">
        <w:rPr>
          <w:rFonts w:ascii="Arial" w:hAnsi="Arial" w:cs="Arial"/>
          <w:lang w:val="en-GB"/>
        </w:rPr>
        <w:t xml:space="preserve">ehaviour management </w:t>
      </w:r>
      <w:r>
        <w:rPr>
          <w:rFonts w:ascii="Arial" w:hAnsi="Arial" w:cs="Arial"/>
          <w:lang w:val="en-GB"/>
        </w:rPr>
        <w:t xml:space="preserve">seems to be the hardest obstacle to overcome when it comes to teaching, if children are willing to listen and behave; it ensures that the children attain a good </w:t>
      </w:r>
      <w:r>
        <w:rPr>
          <w:rFonts w:ascii="Arial" w:hAnsi="Arial" w:cs="Arial"/>
          <w:lang w:val="en-GB"/>
        </w:rPr>
        <w:lastRenderedPageBreak/>
        <w:t xml:space="preserve">education (Cowley, 2005) Behaviour management </w:t>
      </w:r>
      <w:r w:rsidRPr="00AA5127">
        <w:rPr>
          <w:rFonts w:ascii="Arial" w:hAnsi="Arial" w:cs="Arial"/>
          <w:lang w:val="en-GB"/>
        </w:rPr>
        <w:t>covers many stra</w:t>
      </w:r>
      <w:r>
        <w:rPr>
          <w:rFonts w:ascii="Arial" w:hAnsi="Arial" w:cs="Arial"/>
          <w:lang w:val="en-GB"/>
        </w:rPr>
        <w:t>tegies</w:t>
      </w:r>
      <w:r w:rsidRPr="00AA5127">
        <w:rPr>
          <w:rFonts w:ascii="Arial" w:hAnsi="Arial" w:cs="Arial"/>
          <w:lang w:val="en-GB"/>
        </w:rPr>
        <w:t xml:space="preserve"> which teachers could implement in their classroom</w:t>
      </w:r>
      <w:r>
        <w:rPr>
          <w:rFonts w:ascii="Arial" w:hAnsi="Arial" w:cs="Arial"/>
          <w:lang w:val="en-GB"/>
        </w:rPr>
        <w:t xml:space="preserve"> to gain control. Planned ignoring is a technique used by teachers in order to attempt to ignore the poor behaviour and to promote adequate behaviour through the reward of attention</w:t>
      </w:r>
      <w:r w:rsidR="004F034D">
        <w:rPr>
          <w:rFonts w:ascii="Arial" w:hAnsi="Arial" w:cs="Arial"/>
          <w:lang w:val="en-GB"/>
        </w:rPr>
        <w:t xml:space="preserve">. </w:t>
      </w:r>
      <w:r w:rsidR="00FD3821">
        <w:rPr>
          <w:rFonts w:ascii="Arial" w:hAnsi="Arial" w:cs="Arial"/>
          <w:lang w:val="en-GB"/>
        </w:rPr>
        <w:t>Planning to withhold attention following poor behaviour can be successful when applied effectively (</w:t>
      </w:r>
      <w:proofErr w:type="spellStart"/>
      <w:r w:rsidR="00FD3821">
        <w:rPr>
          <w:rFonts w:ascii="Arial" w:hAnsi="Arial" w:cs="Arial"/>
          <w:lang w:val="en-GB"/>
        </w:rPr>
        <w:t>Reinke</w:t>
      </w:r>
      <w:proofErr w:type="spellEnd"/>
      <w:r w:rsidR="00FD3821">
        <w:rPr>
          <w:rFonts w:ascii="Arial" w:hAnsi="Arial" w:cs="Arial"/>
          <w:lang w:val="en-GB"/>
        </w:rPr>
        <w:t xml:space="preserve">, </w:t>
      </w:r>
      <w:r w:rsidR="00EF6E4F">
        <w:rPr>
          <w:rFonts w:ascii="Arial" w:hAnsi="Arial" w:cs="Arial"/>
          <w:lang w:val="en-GB"/>
        </w:rPr>
        <w:t>M</w:t>
      </w:r>
      <w:r w:rsidR="00FD3821">
        <w:rPr>
          <w:rFonts w:ascii="Arial" w:hAnsi="Arial" w:cs="Arial"/>
          <w:lang w:val="en-GB"/>
        </w:rPr>
        <w:t xml:space="preserve">. 2019) “Planned ignoring helps the students unlearn problem behaviours that obtain attention” even </w:t>
      </w:r>
      <w:r w:rsidR="0040111B">
        <w:rPr>
          <w:rFonts w:ascii="Arial" w:hAnsi="Arial" w:cs="Arial"/>
          <w:lang w:val="en-GB"/>
        </w:rPr>
        <w:t>major</w:t>
      </w:r>
      <w:r w:rsidR="00FD3821">
        <w:rPr>
          <w:rFonts w:ascii="Arial" w:hAnsi="Arial" w:cs="Arial"/>
          <w:lang w:val="en-GB"/>
        </w:rPr>
        <w:t xml:space="preserve"> forms of problem behaviours can be the result of attention seeking (</w:t>
      </w:r>
      <w:proofErr w:type="spellStart"/>
      <w:r w:rsidR="00FD3821">
        <w:rPr>
          <w:rFonts w:ascii="Arial" w:hAnsi="Arial" w:cs="Arial"/>
          <w:lang w:val="en-GB"/>
        </w:rPr>
        <w:t>Reinke</w:t>
      </w:r>
      <w:proofErr w:type="spellEnd"/>
      <w:r w:rsidR="00FD3821">
        <w:rPr>
          <w:rFonts w:ascii="Arial" w:hAnsi="Arial" w:cs="Arial"/>
          <w:lang w:val="en-GB"/>
        </w:rPr>
        <w:t xml:space="preserve">, </w:t>
      </w:r>
      <w:r w:rsidR="00EF6E4F">
        <w:rPr>
          <w:rFonts w:ascii="Arial" w:hAnsi="Arial" w:cs="Arial"/>
          <w:lang w:val="en-GB"/>
        </w:rPr>
        <w:t>M</w:t>
      </w:r>
      <w:r w:rsidR="00FD3821">
        <w:rPr>
          <w:rFonts w:ascii="Arial" w:hAnsi="Arial" w:cs="Arial"/>
          <w:lang w:val="en-GB"/>
        </w:rPr>
        <w:t xml:space="preserve">, 2019). </w:t>
      </w:r>
      <w:proofErr w:type="spellStart"/>
      <w:r w:rsidR="00FD3821">
        <w:rPr>
          <w:rFonts w:ascii="Arial" w:hAnsi="Arial" w:cs="Arial"/>
          <w:lang w:val="en-GB"/>
        </w:rPr>
        <w:t>Reinke</w:t>
      </w:r>
      <w:proofErr w:type="spellEnd"/>
      <w:r w:rsidR="00FD3821">
        <w:rPr>
          <w:rFonts w:ascii="Arial" w:hAnsi="Arial" w:cs="Arial"/>
          <w:lang w:val="en-GB"/>
        </w:rPr>
        <w:t xml:space="preserve"> states that there are “five key elements to effective planned ignoring”</w:t>
      </w:r>
      <w:r w:rsidR="007A172C">
        <w:rPr>
          <w:rFonts w:ascii="Arial" w:hAnsi="Arial" w:cs="Arial"/>
          <w:lang w:val="en-GB"/>
        </w:rPr>
        <w:t xml:space="preserve"> </w:t>
      </w:r>
      <w:r w:rsidR="00FD3821">
        <w:rPr>
          <w:rFonts w:ascii="Arial" w:hAnsi="Arial" w:cs="Arial"/>
          <w:lang w:val="en-GB"/>
        </w:rPr>
        <w:t>the teacher must not ignore behaviour which can be harmful such as aggression or bullying therefore this strategy is one that needs to be selective furthermore when it is being used it needs to be properly and consistently ensuring the child understands they are not gaining attention with the certain repetitive behaviour (</w:t>
      </w:r>
      <w:proofErr w:type="spellStart"/>
      <w:r w:rsidR="00FD3821">
        <w:rPr>
          <w:rFonts w:ascii="Arial" w:hAnsi="Arial" w:cs="Arial"/>
          <w:lang w:val="en-GB"/>
        </w:rPr>
        <w:t>Reinke</w:t>
      </w:r>
      <w:proofErr w:type="spellEnd"/>
      <w:r w:rsidR="00FD3821">
        <w:rPr>
          <w:rFonts w:ascii="Arial" w:hAnsi="Arial" w:cs="Arial"/>
          <w:lang w:val="en-GB"/>
        </w:rPr>
        <w:t xml:space="preserve">, </w:t>
      </w:r>
      <w:r w:rsidR="00EF6E4F">
        <w:rPr>
          <w:rFonts w:ascii="Arial" w:hAnsi="Arial" w:cs="Arial"/>
          <w:lang w:val="en-GB"/>
        </w:rPr>
        <w:t>M</w:t>
      </w:r>
      <w:r w:rsidR="00FD3821">
        <w:rPr>
          <w:rFonts w:ascii="Arial" w:hAnsi="Arial" w:cs="Arial"/>
          <w:lang w:val="en-GB"/>
        </w:rPr>
        <w:t>. 2019)</w:t>
      </w:r>
      <w:r w:rsidR="004D6151">
        <w:rPr>
          <w:rFonts w:ascii="Arial" w:hAnsi="Arial" w:cs="Arial"/>
          <w:lang w:val="en-GB"/>
        </w:rPr>
        <w:t>.</w:t>
      </w:r>
      <w:r w:rsidR="00BC34D5">
        <w:rPr>
          <w:rFonts w:ascii="Arial" w:hAnsi="Arial" w:cs="Arial"/>
          <w:lang w:val="en-GB"/>
        </w:rPr>
        <w:t xml:space="preserve"> </w:t>
      </w:r>
      <w:r w:rsidR="009E76FA">
        <w:rPr>
          <w:rFonts w:ascii="Arial" w:hAnsi="Arial" w:cs="Arial"/>
          <w:lang w:val="en-GB"/>
        </w:rPr>
        <w:t>T</w:t>
      </w:r>
      <w:r w:rsidR="00F97E40">
        <w:rPr>
          <w:rFonts w:ascii="Arial" w:hAnsi="Arial" w:cs="Arial"/>
          <w:lang w:val="en-GB"/>
        </w:rPr>
        <w:t>his is a</w:t>
      </w:r>
      <w:r w:rsidR="00342D67">
        <w:rPr>
          <w:rFonts w:ascii="Arial" w:hAnsi="Arial" w:cs="Arial"/>
          <w:lang w:val="en-GB"/>
        </w:rPr>
        <w:t>lso</w:t>
      </w:r>
      <w:r w:rsidR="00F97E40">
        <w:rPr>
          <w:rFonts w:ascii="Arial" w:hAnsi="Arial" w:cs="Arial"/>
          <w:lang w:val="en-GB"/>
        </w:rPr>
        <w:t xml:space="preserve"> suggested by the Welsh Government</w:t>
      </w:r>
      <w:r w:rsidR="00342D67">
        <w:rPr>
          <w:rFonts w:ascii="Arial" w:hAnsi="Arial" w:cs="Arial"/>
          <w:lang w:val="en-GB"/>
        </w:rPr>
        <w:t xml:space="preserve"> i</w:t>
      </w:r>
      <w:r w:rsidR="0014083A">
        <w:rPr>
          <w:rFonts w:ascii="Arial" w:hAnsi="Arial" w:cs="Arial"/>
          <w:lang w:val="en-GB"/>
        </w:rPr>
        <w:t xml:space="preserve">n </w:t>
      </w:r>
      <w:r w:rsidR="00FD3821">
        <w:rPr>
          <w:rFonts w:ascii="Arial" w:hAnsi="Arial" w:cs="Arial"/>
          <w:color w:val="000000" w:themeColor="text1"/>
          <w:lang w:val="en-GB"/>
        </w:rPr>
        <w:t>the ‘practical approaches to behaviour management in the classroom’ planned ignoring allows the children to reflect on their actions and understand the consequences of their action, however, it does cause some issues, it leaves the situation open for the behaviour to escalate (The Welsh Government, 2012)</w:t>
      </w:r>
      <w:r w:rsidR="00FD3821">
        <w:rPr>
          <w:rFonts w:ascii="Arial" w:hAnsi="Arial" w:cs="Arial"/>
          <w:lang w:val="en-GB"/>
        </w:rPr>
        <w:t xml:space="preserve"> and only deals with the minor behaviour when no adult intervention is required. The report on Practical approaches to behaviour management suggest that most challenging behaviours needs to be addressed but only when the child is back to baseline (see appendix </w:t>
      </w:r>
      <w:r w:rsidR="003F7B49">
        <w:rPr>
          <w:rFonts w:ascii="Arial" w:hAnsi="Arial" w:cs="Arial"/>
          <w:lang w:val="en-GB"/>
        </w:rPr>
        <w:t>3</w:t>
      </w:r>
      <w:r w:rsidR="00FD3821">
        <w:rPr>
          <w:rFonts w:ascii="Arial" w:hAnsi="Arial" w:cs="Arial"/>
          <w:lang w:val="en-GB"/>
        </w:rPr>
        <w:t>) and calm before intervention is needed, suggesting that planned ignoring is successful as intervention during the incident isn’t necessary</w:t>
      </w:r>
      <w:r w:rsidR="00FD3821">
        <w:rPr>
          <w:rFonts w:ascii="Arial" w:hAnsi="Arial" w:cs="Arial"/>
          <w:color w:val="000000" w:themeColor="text1"/>
          <w:lang w:val="en-GB"/>
        </w:rPr>
        <w:t xml:space="preserve"> therefore showing that planned ignoring strategies do not always solve the situation and other behaviour management techniques need to be implemented but it is a good starting technique and affective with some displays of minor poor behaviour. </w:t>
      </w:r>
    </w:p>
    <w:p w14:paraId="04EC764C" w14:textId="3039731E" w:rsidR="00701478" w:rsidRDefault="004D0924" w:rsidP="00C75070">
      <w:pPr>
        <w:spacing w:line="360" w:lineRule="auto"/>
        <w:rPr>
          <w:rFonts w:ascii="Arial" w:hAnsi="Arial" w:cs="Arial"/>
          <w:lang w:val="en-GB"/>
        </w:rPr>
      </w:pPr>
      <w:r>
        <w:rPr>
          <w:rFonts w:ascii="Arial" w:hAnsi="Arial" w:cs="Arial"/>
          <w:lang w:val="en-GB"/>
        </w:rPr>
        <w:t>C</w:t>
      </w:r>
      <w:r w:rsidR="00701478">
        <w:rPr>
          <w:rFonts w:ascii="Arial" w:hAnsi="Arial" w:cs="Arial"/>
          <w:lang w:val="en-GB"/>
        </w:rPr>
        <w:t>ompared to other behaviour management techniques planned ignoring benefits the class in a way that the teacher doesn’t contribute to the noise level in the class (Cowley, 2005) As Cowley</w:t>
      </w:r>
      <w:r w:rsidR="00AC2275">
        <w:rPr>
          <w:rFonts w:ascii="Arial" w:hAnsi="Arial" w:cs="Arial"/>
          <w:lang w:val="en-GB"/>
        </w:rPr>
        <w:t xml:space="preserve"> </w:t>
      </w:r>
      <w:r w:rsidR="006C2AB2">
        <w:rPr>
          <w:rFonts w:ascii="Arial" w:hAnsi="Arial" w:cs="Arial"/>
          <w:lang w:val="en-GB"/>
        </w:rPr>
        <w:t>(2005)</w:t>
      </w:r>
      <w:r w:rsidR="00701478">
        <w:rPr>
          <w:rFonts w:ascii="Arial" w:hAnsi="Arial" w:cs="Arial"/>
          <w:lang w:val="en-GB"/>
        </w:rPr>
        <w:t xml:space="preserve"> </w:t>
      </w:r>
      <w:r w:rsidR="006C2AB2">
        <w:rPr>
          <w:rFonts w:ascii="Arial" w:hAnsi="Arial" w:cs="Arial"/>
          <w:lang w:val="en-GB"/>
        </w:rPr>
        <w:t xml:space="preserve">goes </w:t>
      </w:r>
      <w:r w:rsidR="006B24C9">
        <w:rPr>
          <w:rFonts w:ascii="Arial" w:hAnsi="Arial" w:cs="Arial"/>
          <w:lang w:val="en-GB"/>
        </w:rPr>
        <w:t xml:space="preserve">on </w:t>
      </w:r>
      <w:r w:rsidR="00977D69">
        <w:rPr>
          <w:rFonts w:ascii="Arial" w:hAnsi="Arial" w:cs="Arial"/>
          <w:lang w:val="en-GB"/>
        </w:rPr>
        <w:t>to point out that</w:t>
      </w:r>
      <w:r w:rsidR="00701478">
        <w:rPr>
          <w:rFonts w:ascii="Arial" w:hAnsi="Arial" w:cs="Arial"/>
          <w:lang w:val="en-GB"/>
        </w:rPr>
        <w:t>, it is unnecessary for the teacher to gage the pupils attention through raising their volume of their voice, as by raising their voices unnecessarily it demotes positive children-teacher relationships that is essential to behaviour management and enforces respect (Ellis and Tod</w:t>
      </w:r>
      <w:r w:rsidR="005D24E4">
        <w:rPr>
          <w:rFonts w:ascii="Arial" w:hAnsi="Arial" w:cs="Arial"/>
          <w:lang w:val="en-GB"/>
        </w:rPr>
        <w:t>, 201</w:t>
      </w:r>
      <w:r w:rsidR="00FD5935">
        <w:rPr>
          <w:rFonts w:ascii="Arial" w:hAnsi="Arial" w:cs="Arial"/>
          <w:lang w:val="en-GB"/>
        </w:rPr>
        <w:t>5</w:t>
      </w:r>
      <w:r w:rsidR="00701478">
        <w:rPr>
          <w:rFonts w:ascii="Arial" w:hAnsi="Arial" w:cs="Arial"/>
          <w:lang w:val="en-GB"/>
        </w:rPr>
        <w:t>).</w:t>
      </w:r>
      <w:r>
        <w:rPr>
          <w:rFonts w:ascii="Arial" w:hAnsi="Arial" w:cs="Arial"/>
          <w:lang w:val="en-GB"/>
        </w:rPr>
        <w:t xml:space="preserve"> </w:t>
      </w:r>
      <w:r w:rsidR="00AF127C">
        <w:rPr>
          <w:rFonts w:ascii="Arial" w:hAnsi="Arial" w:cs="Arial"/>
          <w:lang w:val="en-GB"/>
        </w:rPr>
        <w:t>Building on p</w:t>
      </w:r>
      <w:r w:rsidR="00913503">
        <w:rPr>
          <w:rFonts w:ascii="Arial" w:hAnsi="Arial" w:cs="Arial"/>
          <w:lang w:val="en-GB"/>
        </w:rPr>
        <w:t>ositive</w:t>
      </w:r>
      <w:r w:rsidR="00513A39">
        <w:rPr>
          <w:rFonts w:ascii="Arial" w:hAnsi="Arial" w:cs="Arial"/>
          <w:lang w:val="en-GB"/>
        </w:rPr>
        <w:t xml:space="preserve"> meaningful</w:t>
      </w:r>
      <w:r w:rsidR="00913503">
        <w:rPr>
          <w:rFonts w:ascii="Arial" w:hAnsi="Arial" w:cs="Arial"/>
          <w:lang w:val="en-GB"/>
        </w:rPr>
        <w:t xml:space="preserve"> relationships</w:t>
      </w:r>
      <w:r w:rsidR="00513A39">
        <w:rPr>
          <w:rFonts w:ascii="Arial" w:hAnsi="Arial" w:cs="Arial"/>
          <w:lang w:val="en-GB"/>
        </w:rPr>
        <w:t xml:space="preserve"> with the children helps mailing a positive learning environment </w:t>
      </w:r>
      <w:r w:rsidR="00F62BA0">
        <w:rPr>
          <w:rFonts w:ascii="Arial" w:hAnsi="Arial" w:cs="Arial"/>
          <w:lang w:val="en-GB"/>
        </w:rPr>
        <w:t xml:space="preserve">is essential rather than </w:t>
      </w:r>
      <w:r w:rsidR="002B55F6">
        <w:rPr>
          <w:rFonts w:ascii="Arial" w:hAnsi="Arial" w:cs="Arial"/>
          <w:lang w:val="en-GB"/>
        </w:rPr>
        <w:t xml:space="preserve">following </w:t>
      </w:r>
      <w:r w:rsidR="009E2B48">
        <w:rPr>
          <w:rFonts w:ascii="Arial" w:hAnsi="Arial" w:cs="Arial"/>
          <w:lang w:val="en-GB"/>
        </w:rPr>
        <w:t>behaviour</w:t>
      </w:r>
      <w:r w:rsidR="002B55F6">
        <w:rPr>
          <w:rFonts w:ascii="Arial" w:hAnsi="Arial" w:cs="Arial"/>
          <w:lang w:val="en-GB"/>
        </w:rPr>
        <w:t xml:space="preserve"> its methods to manage behaviour (</w:t>
      </w:r>
      <w:r w:rsidR="00053B49">
        <w:rPr>
          <w:rFonts w:ascii="Arial" w:hAnsi="Arial" w:cs="Arial"/>
          <w:lang w:val="en-GB"/>
        </w:rPr>
        <w:t>Smith, H.</w:t>
      </w:r>
      <w:r w:rsidR="009C1D2E">
        <w:rPr>
          <w:rFonts w:ascii="Arial" w:hAnsi="Arial" w:cs="Arial"/>
          <w:lang w:val="en-GB"/>
        </w:rPr>
        <w:t xml:space="preserve"> </w:t>
      </w:r>
      <w:r w:rsidR="00053B49">
        <w:rPr>
          <w:rFonts w:ascii="Arial" w:hAnsi="Arial" w:cs="Arial"/>
          <w:lang w:val="en-GB"/>
        </w:rPr>
        <w:t>2017</w:t>
      </w:r>
      <w:r w:rsidR="00BE1E9A">
        <w:rPr>
          <w:rFonts w:ascii="Arial" w:hAnsi="Arial" w:cs="Arial"/>
          <w:lang w:val="en-GB"/>
        </w:rPr>
        <w:t xml:space="preserve"> referring to Ellis and Tod</w:t>
      </w:r>
      <w:r w:rsidR="00053B49">
        <w:rPr>
          <w:rFonts w:ascii="Arial" w:hAnsi="Arial" w:cs="Arial"/>
          <w:lang w:val="en-GB"/>
        </w:rPr>
        <w:t>)</w:t>
      </w:r>
      <w:r w:rsidR="0051060F">
        <w:rPr>
          <w:rFonts w:ascii="Arial" w:hAnsi="Arial" w:cs="Arial"/>
          <w:lang w:val="en-GB"/>
        </w:rPr>
        <w:t xml:space="preserve"> Ellis and Tod’s behaviour for Learning </w:t>
      </w:r>
      <w:r w:rsidR="00796DA7">
        <w:rPr>
          <w:rFonts w:ascii="Arial" w:hAnsi="Arial" w:cs="Arial"/>
          <w:lang w:val="en-GB"/>
        </w:rPr>
        <w:t>framework</w:t>
      </w:r>
      <w:r w:rsidR="00B64869">
        <w:rPr>
          <w:rFonts w:ascii="Arial" w:hAnsi="Arial" w:cs="Arial"/>
          <w:lang w:val="en-GB"/>
        </w:rPr>
        <w:t xml:space="preserve"> emphasises that positive</w:t>
      </w:r>
      <w:r w:rsidR="00DE132C">
        <w:rPr>
          <w:rFonts w:ascii="Arial" w:hAnsi="Arial" w:cs="Arial"/>
          <w:lang w:val="en-GB"/>
        </w:rPr>
        <w:t xml:space="preserve"> behaviour is the result of</w:t>
      </w:r>
      <w:r w:rsidR="004E66D1">
        <w:rPr>
          <w:rFonts w:ascii="Arial" w:hAnsi="Arial" w:cs="Arial"/>
          <w:lang w:val="en-GB"/>
        </w:rPr>
        <w:t xml:space="preserve"> interrogated </w:t>
      </w:r>
      <w:r w:rsidR="00DE132C">
        <w:rPr>
          <w:rFonts w:ascii="Arial" w:hAnsi="Arial" w:cs="Arial"/>
          <w:lang w:val="en-GB"/>
        </w:rPr>
        <w:t xml:space="preserve"> positive relationships </w:t>
      </w:r>
      <w:r w:rsidR="00A80E75">
        <w:rPr>
          <w:rFonts w:ascii="Arial" w:hAnsi="Arial" w:cs="Arial"/>
          <w:lang w:val="en-GB"/>
        </w:rPr>
        <w:t xml:space="preserve">with the </w:t>
      </w:r>
      <w:r w:rsidR="00356F8A">
        <w:rPr>
          <w:rFonts w:ascii="Arial" w:hAnsi="Arial" w:cs="Arial"/>
          <w:lang w:val="en-GB"/>
        </w:rPr>
        <w:t>“self (engagement), others (participation)</w:t>
      </w:r>
      <w:r w:rsidR="004F2AC6">
        <w:rPr>
          <w:rFonts w:ascii="Arial" w:hAnsi="Arial" w:cs="Arial"/>
          <w:lang w:val="en-GB"/>
        </w:rPr>
        <w:t xml:space="preserve"> and the curriculum (access)”</w:t>
      </w:r>
      <w:r w:rsidR="007D3A68">
        <w:rPr>
          <w:rFonts w:ascii="Arial" w:hAnsi="Arial" w:cs="Arial"/>
          <w:lang w:val="en-GB"/>
        </w:rPr>
        <w:t xml:space="preserve"> </w:t>
      </w:r>
      <w:r w:rsidR="00D0109A">
        <w:rPr>
          <w:rFonts w:ascii="Arial" w:hAnsi="Arial" w:cs="Arial"/>
          <w:lang w:val="en-GB"/>
        </w:rPr>
        <w:t xml:space="preserve">and it is </w:t>
      </w:r>
      <w:r w:rsidR="00452B0C">
        <w:rPr>
          <w:rFonts w:ascii="Arial" w:hAnsi="Arial" w:cs="Arial"/>
          <w:lang w:val="en-GB"/>
        </w:rPr>
        <w:t xml:space="preserve">the child’s learning behaviour which is central to </w:t>
      </w:r>
      <w:r w:rsidR="00D0109A">
        <w:rPr>
          <w:rFonts w:ascii="Arial" w:hAnsi="Arial" w:cs="Arial"/>
          <w:lang w:val="en-GB"/>
        </w:rPr>
        <w:t>these</w:t>
      </w:r>
      <w:r w:rsidR="00FF5A31">
        <w:rPr>
          <w:rFonts w:ascii="Arial" w:hAnsi="Arial" w:cs="Arial"/>
          <w:lang w:val="en-GB"/>
        </w:rPr>
        <w:t xml:space="preserve"> interrelated</w:t>
      </w:r>
      <w:r w:rsidR="00D0109A">
        <w:rPr>
          <w:rFonts w:ascii="Arial" w:hAnsi="Arial" w:cs="Arial"/>
          <w:lang w:val="en-GB"/>
        </w:rPr>
        <w:t xml:space="preserve"> relationshi</w:t>
      </w:r>
      <w:r w:rsidR="00452B0C">
        <w:rPr>
          <w:rFonts w:ascii="Arial" w:hAnsi="Arial" w:cs="Arial"/>
          <w:lang w:val="en-GB"/>
        </w:rPr>
        <w:t>ps</w:t>
      </w:r>
      <w:r w:rsidR="004F2AC6">
        <w:rPr>
          <w:rFonts w:ascii="Arial" w:hAnsi="Arial" w:cs="Arial"/>
          <w:lang w:val="en-GB"/>
        </w:rPr>
        <w:t xml:space="preserve"> (Ellis and Tod, 201</w:t>
      </w:r>
      <w:r w:rsidR="00FD5935">
        <w:rPr>
          <w:rFonts w:ascii="Arial" w:hAnsi="Arial" w:cs="Arial"/>
          <w:lang w:val="en-GB"/>
        </w:rPr>
        <w:t>5</w:t>
      </w:r>
      <w:r w:rsidR="004F2AC6">
        <w:rPr>
          <w:rFonts w:ascii="Arial" w:hAnsi="Arial" w:cs="Arial"/>
          <w:lang w:val="en-GB"/>
        </w:rPr>
        <w:t>)</w:t>
      </w:r>
      <w:r w:rsidR="001615C8">
        <w:rPr>
          <w:rFonts w:ascii="Arial" w:hAnsi="Arial" w:cs="Arial"/>
          <w:lang w:val="en-GB"/>
        </w:rPr>
        <w:t>.</w:t>
      </w:r>
    </w:p>
    <w:p w14:paraId="7E8307B3" w14:textId="08B5F8D8" w:rsidR="00701478" w:rsidRDefault="00701478" w:rsidP="00C75070">
      <w:pPr>
        <w:spacing w:line="360" w:lineRule="auto"/>
        <w:rPr>
          <w:rFonts w:ascii="Arial" w:hAnsi="Arial" w:cs="Arial"/>
          <w:lang w:val="en-GB"/>
        </w:rPr>
      </w:pPr>
      <w:r>
        <w:rPr>
          <w:rFonts w:ascii="Arial" w:hAnsi="Arial" w:cs="Arial"/>
          <w:lang w:val="en-GB"/>
        </w:rPr>
        <w:lastRenderedPageBreak/>
        <w:t>By not contributing in the class volume, and ignoring the poor behaviour it allows the teacher to carry on with their lesson without having the need to interrupt the teaching and learning therefore having control over the class and not affecting the pupil-teacher relationships (Cowley, 2005)</w:t>
      </w:r>
      <w:r w:rsidR="00CF4E75">
        <w:rPr>
          <w:rFonts w:ascii="Arial" w:hAnsi="Arial" w:cs="Arial"/>
          <w:lang w:val="en-GB"/>
        </w:rPr>
        <w:t xml:space="preserve"> and the relationships with the self, others and the lesson (Ellis and Tod, 201</w:t>
      </w:r>
      <w:r w:rsidR="00FD5935">
        <w:rPr>
          <w:rFonts w:ascii="Arial" w:hAnsi="Arial" w:cs="Arial"/>
          <w:lang w:val="en-GB"/>
        </w:rPr>
        <w:t>5</w:t>
      </w:r>
      <w:r w:rsidR="00CF4E75">
        <w:rPr>
          <w:rFonts w:ascii="Arial" w:hAnsi="Arial" w:cs="Arial"/>
          <w:lang w:val="en-GB"/>
        </w:rPr>
        <w:t>)</w:t>
      </w:r>
      <w:r w:rsidR="00CE73BB">
        <w:rPr>
          <w:rFonts w:ascii="Arial" w:hAnsi="Arial" w:cs="Arial"/>
          <w:lang w:val="en-GB"/>
        </w:rPr>
        <w:t>.</w:t>
      </w:r>
    </w:p>
    <w:p w14:paraId="6A45641B" w14:textId="4CE7AE93" w:rsidR="00701478" w:rsidRPr="00C46B88" w:rsidRDefault="00646779" w:rsidP="00C75070">
      <w:pPr>
        <w:spacing w:line="360" w:lineRule="auto"/>
        <w:rPr>
          <w:rFonts w:ascii="Arial" w:hAnsi="Arial" w:cs="Arial"/>
          <w:lang w:val="en-GB"/>
        </w:rPr>
      </w:pPr>
      <w:r>
        <w:rPr>
          <w:rFonts w:ascii="Arial" w:hAnsi="Arial" w:cs="Arial"/>
          <w:lang w:val="en-GB"/>
        </w:rPr>
        <w:t>Therefore, as suggested by Cowley, p</w:t>
      </w:r>
      <w:r w:rsidR="00701478">
        <w:rPr>
          <w:rFonts w:ascii="Arial" w:hAnsi="Arial" w:cs="Arial"/>
          <w:lang w:val="en-GB"/>
        </w:rPr>
        <w:t>lanned ignoring is a strategy which is successful in classrooms where the children have respect for the teacher (Cowley, 2005) however, Cowley sets her literature of behaviour on older children who seem to be in comprehensive school therefore can this be applied in the same light with primary?</w:t>
      </w:r>
      <w:r w:rsidR="00A24668" w:rsidRPr="00A24668">
        <w:rPr>
          <w:rFonts w:ascii="Arial" w:hAnsi="Arial" w:cs="Arial"/>
          <w:lang w:val="en-GB"/>
        </w:rPr>
        <w:t xml:space="preserve"> </w:t>
      </w:r>
      <w:r w:rsidR="00A24668">
        <w:rPr>
          <w:rFonts w:ascii="Arial" w:hAnsi="Arial" w:cs="Arial"/>
          <w:lang w:val="en-GB"/>
        </w:rPr>
        <w:t xml:space="preserve">Ellis and Tod behaviour for learning </w:t>
      </w:r>
      <w:r w:rsidR="009B1D5B">
        <w:rPr>
          <w:rFonts w:ascii="Arial" w:hAnsi="Arial" w:cs="Arial"/>
          <w:lang w:val="en-GB"/>
        </w:rPr>
        <w:t xml:space="preserve">involves the child’s relationships from early years </w:t>
      </w:r>
      <w:r w:rsidR="00482CF8">
        <w:rPr>
          <w:rFonts w:ascii="Arial" w:hAnsi="Arial" w:cs="Arial"/>
          <w:lang w:val="en-GB"/>
        </w:rPr>
        <w:t>t</w:t>
      </w:r>
      <w:r w:rsidR="00A24668">
        <w:rPr>
          <w:rFonts w:ascii="Arial" w:hAnsi="Arial" w:cs="Arial"/>
          <w:lang w:val="en-GB"/>
        </w:rPr>
        <w:t>herefore, positive relationships are beneficial for behaviour management</w:t>
      </w:r>
      <w:r w:rsidR="00482CF8">
        <w:rPr>
          <w:rFonts w:ascii="Arial" w:hAnsi="Arial" w:cs="Arial"/>
          <w:lang w:val="en-GB"/>
        </w:rPr>
        <w:t xml:space="preserve"> and in turn successful for planned ignoring </w:t>
      </w:r>
      <w:r w:rsidR="00A24668">
        <w:rPr>
          <w:rFonts w:ascii="Arial" w:hAnsi="Arial" w:cs="Arial"/>
          <w:lang w:val="en-GB"/>
        </w:rPr>
        <w:t>(Ellis and Tod, 201</w:t>
      </w:r>
      <w:r w:rsidR="008B3A57">
        <w:rPr>
          <w:rFonts w:ascii="Arial" w:hAnsi="Arial" w:cs="Arial"/>
          <w:lang w:val="en-GB"/>
        </w:rPr>
        <w:t>5</w:t>
      </w:r>
      <w:r w:rsidR="00A24668">
        <w:rPr>
          <w:rFonts w:ascii="Arial" w:hAnsi="Arial" w:cs="Arial"/>
          <w:lang w:val="en-GB"/>
        </w:rPr>
        <w:t>)</w:t>
      </w:r>
      <w:r w:rsidR="008539AE">
        <w:rPr>
          <w:rFonts w:ascii="Arial" w:hAnsi="Arial" w:cs="Arial"/>
          <w:lang w:val="en-GB"/>
        </w:rPr>
        <w:t xml:space="preserve"> which is also backed up by the welsh government</w:t>
      </w:r>
      <w:r w:rsidR="00CA57EB">
        <w:rPr>
          <w:rFonts w:ascii="Arial" w:hAnsi="Arial" w:cs="Arial"/>
          <w:lang w:val="en-GB"/>
        </w:rPr>
        <w:t xml:space="preserve"> stating tha</w:t>
      </w:r>
      <w:r w:rsidR="003B7C8E">
        <w:rPr>
          <w:rFonts w:ascii="Arial" w:hAnsi="Arial" w:cs="Arial"/>
          <w:lang w:val="en-GB"/>
        </w:rPr>
        <w:t xml:space="preserve">t </w:t>
      </w:r>
      <w:r w:rsidR="000407C0">
        <w:rPr>
          <w:rFonts w:ascii="Arial" w:hAnsi="Arial" w:cs="Arial"/>
          <w:lang w:val="en-GB"/>
        </w:rPr>
        <w:t>building positive relationships with children is “the heart of effective behaviour management”</w:t>
      </w:r>
      <w:r w:rsidR="00391DB4">
        <w:rPr>
          <w:rFonts w:ascii="Arial" w:hAnsi="Arial" w:cs="Arial"/>
          <w:lang w:val="en-GB"/>
        </w:rPr>
        <w:t xml:space="preserve">, it is only when these relationships are </w:t>
      </w:r>
      <w:r w:rsidR="009D14BD">
        <w:rPr>
          <w:rFonts w:ascii="Arial" w:hAnsi="Arial" w:cs="Arial"/>
          <w:lang w:val="en-GB"/>
        </w:rPr>
        <w:t xml:space="preserve">there that </w:t>
      </w:r>
      <w:r w:rsidR="00A54BC1">
        <w:rPr>
          <w:rFonts w:ascii="Arial" w:hAnsi="Arial" w:cs="Arial"/>
          <w:lang w:val="en-GB"/>
        </w:rPr>
        <w:t>“</w:t>
      </w:r>
      <w:r w:rsidR="009D14BD">
        <w:rPr>
          <w:rFonts w:ascii="Arial" w:hAnsi="Arial" w:cs="Arial"/>
          <w:lang w:val="en-GB"/>
        </w:rPr>
        <w:t>behavioural change can take place</w:t>
      </w:r>
      <w:r w:rsidR="00A54BC1">
        <w:rPr>
          <w:rFonts w:ascii="Arial" w:hAnsi="Arial" w:cs="Arial"/>
          <w:lang w:val="en-GB"/>
        </w:rPr>
        <w:t>”</w:t>
      </w:r>
      <w:r w:rsidR="00CA57EB">
        <w:rPr>
          <w:rFonts w:ascii="Arial" w:hAnsi="Arial" w:cs="Arial"/>
          <w:lang w:val="en-GB"/>
        </w:rPr>
        <w:t xml:space="preserve"> </w:t>
      </w:r>
      <w:r w:rsidR="00E515B4">
        <w:rPr>
          <w:rFonts w:ascii="Arial" w:hAnsi="Arial" w:cs="Arial"/>
          <w:lang w:val="en-GB"/>
        </w:rPr>
        <w:t>(</w:t>
      </w:r>
      <w:r w:rsidR="0047036E">
        <w:rPr>
          <w:rFonts w:ascii="Arial" w:hAnsi="Arial" w:cs="Arial"/>
          <w:lang w:val="en-GB"/>
        </w:rPr>
        <w:t>Practical approaches to behaviour management</w:t>
      </w:r>
      <w:r w:rsidR="00D440B6">
        <w:rPr>
          <w:rFonts w:ascii="Arial" w:hAnsi="Arial" w:cs="Arial"/>
          <w:lang w:val="en-GB"/>
        </w:rPr>
        <w:t xml:space="preserve"> in the classroom</w:t>
      </w:r>
      <w:r w:rsidR="0047036E">
        <w:rPr>
          <w:rFonts w:ascii="Arial" w:hAnsi="Arial" w:cs="Arial"/>
          <w:lang w:val="en-GB"/>
        </w:rPr>
        <w:t>, 20</w:t>
      </w:r>
      <w:r w:rsidR="00D440B6">
        <w:rPr>
          <w:rFonts w:ascii="Arial" w:hAnsi="Arial" w:cs="Arial"/>
          <w:lang w:val="en-GB"/>
        </w:rPr>
        <w:t>12)</w:t>
      </w:r>
      <w:r w:rsidR="00482CF8">
        <w:rPr>
          <w:rFonts w:ascii="Arial" w:hAnsi="Arial" w:cs="Arial"/>
          <w:lang w:val="en-GB"/>
        </w:rPr>
        <w:t>.</w:t>
      </w:r>
    </w:p>
    <w:p w14:paraId="031E474A" w14:textId="77777777" w:rsidR="00701478" w:rsidRDefault="00701478" w:rsidP="00C75070">
      <w:pPr>
        <w:spacing w:line="360" w:lineRule="auto"/>
        <w:rPr>
          <w:rFonts w:ascii="Arial" w:hAnsi="Arial" w:cs="Arial"/>
          <w:color w:val="000000" w:themeColor="text1"/>
          <w:lang w:val="en-GB"/>
        </w:rPr>
      </w:pPr>
    </w:p>
    <w:p w14:paraId="26BEBEAD" w14:textId="3755DC4F" w:rsidR="00701478" w:rsidRDefault="00701478" w:rsidP="00C75070">
      <w:pPr>
        <w:spacing w:line="360" w:lineRule="auto"/>
        <w:rPr>
          <w:rFonts w:ascii="Arial" w:hAnsi="Arial" w:cs="Arial"/>
          <w:color w:val="000000" w:themeColor="text1"/>
          <w:lang w:val="en-GB"/>
        </w:rPr>
      </w:pPr>
      <w:proofErr w:type="spellStart"/>
      <w:r>
        <w:rPr>
          <w:rFonts w:ascii="Arial" w:hAnsi="Arial" w:cs="Arial"/>
          <w:color w:val="000000" w:themeColor="text1"/>
          <w:lang w:val="en-GB"/>
        </w:rPr>
        <w:t>Dreikurs</w:t>
      </w:r>
      <w:proofErr w:type="spellEnd"/>
      <w:r>
        <w:rPr>
          <w:rFonts w:ascii="Arial" w:hAnsi="Arial" w:cs="Arial"/>
          <w:color w:val="000000" w:themeColor="text1"/>
          <w:lang w:val="en-GB"/>
        </w:rPr>
        <w:t xml:space="preserve"> state</w:t>
      </w:r>
      <w:r w:rsidR="007047F4">
        <w:rPr>
          <w:rFonts w:ascii="Arial" w:hAnsi="Arial" w:cs="Arial"/>
          <w:color w:val="000000" w:themeColor="text1"/>
          <w:lang w:val="en-GB"/>
        </w:rPr>
        <w:t>d</w:t>
      </w:r>
      <w:r>
        <w:rPr>
          <w:rFonts w:ascii="Arial" w:hAnsi="Arial" w:cs="Arial"/>
          <w:color w:val="000000" w:themeColor="text1"/>
          <w:lang w:val="en-GB"/>
        </w:rPr>
        <w:t xml:space="preserve"> that there are undermining motives for displays of behaviours such as “attention, </w:t>
      </w:r>
      <w:r>
        <w:rPr>
          <w:rFonts w:ascii="Arial" w:hAnsi="Arial" w:cs="Arial"/>
          <w:lang w:val="en-GB"/>
        </w:rPr>
        <w:t>power and control, revenge and helplessness or inadequacy” (</w:t>
      </w:r>
      <w:proofErr w:type="spellStart"/>
      <w:r>
        <w:rPr>
          <w:rFonts w:ascii="Arial" w:hAnsi="Arial" w:cs="Arial"/>
          <w:lang w:val="en-GB"/>
        </w:rPr>
        <w:t>Dreikurs</w:t>
      </w:r>
      <w:proofErr w:type="spellEnd"/>
      <w:r>
        <w:rPr>
          <w:rFonts w:ascii="Arial" w:hAnsi="Arial" w:cs="Arial"/>
          <w:lang w:val="en-GB"/>
        </w:rPr>
        <w:t>, 1968), the implications of these motivations to behaviour is that one model of behaviour doesn’t fit all.</w:t>
      </w:r>
      <w:r w:rsidR="00306D3E">
        <w:rPr>
          <w:rFonts w:ascii="Arial" w:hAnsi="Arial" w:cs="Arial"/>
          <w:lang w:val="en-GB"/>
        </w:rPr>
        <w:t xml:space="preserve"> If the child is displaying poor behaviour for attention then the planned ignoring technique can be successful however, </w:t>
      </w:r>
      <w:r w:rsidR="00A471BA">
        <w:rPr>
          <w:rFonts w:ascii="Arial" w:hAnsi="Arial" w:cs="Arial"/>
          <w:lang w:val="en-GB"/>
        </w:rPr>
        <w:t xml:space="preserve">there are other motives to poor behaviour </w:t>
      </w:r>
      <w:r w:rsidR="00EA267E">
        <w:rPr>
          <w:rFonts w:ascii="Arial" w:hAnsi="Arial" w:cs="Arial"/>
          <w:lang w:val="en-GB"/>
        </w:rPr>
        <w:t>and</w:t>
      </w:r>
      <w:r>
        <w:rPr>
          <w:rFonts w:ascii="Arial" w:hAnsi="Arial" w:cs="Arial"/>
          <w:color w:val="000000" w:themeColor="text1"/>
          <w:lang w:val="en-GB"/>
        </w:rPr>
        <w:t xml:space="preserve"> multi-factors which affect a child’s behaviour (Ellis and Tod, 201</w:t>
      </w:r>
      <w:r w:rsidR="008B3A57">
        <w:rPr>
          <w:rFonts w:ascii="Arial" w:hAnsi="Arial" w:cs="Arial"/>
          <w:color w:val="000000" w:themeColor="text1"/>
          <w:lang w:val="en-GB"/>
        </w:rPr>
        <w:t>5</w:t>
      </w:r>
      <w:r>
        <w:rPr>
          <w:rFonts w:ascii="Arial" w:hAnsi="Arial" w:cs="Arial"/>
          <w:color w:val="000000" w:themeColor="text1"/>
          <w:lang w:val="en-GB"/>
        </w:rPr>
        <w:t>.) Ellis and Tod believed that “learning does not take place inside a vacuum” and is in fact heavy influenced by external factors</w:t>
      </w:r>
      <w:r w:rsidR="008F0D25">
        <w:rPr>
          <w:rFonts w:ascii="Arial" w:hAnsi="Arial" w:cs="Arial"/>
          <w:color w:val="000000" w:themeColor="text1"/>
          <w:lang w:val="en-GB"/>
        </w:rPr>
        <w:t xml:space="preserve"> and therefore by </w:t>
      </w:r>
      <w:r>
        <w:rPr>
          <w:rFonts w:ascii="Arial" w:hAnsi="Arial" w:cs="Arial"/>
          <w:color w:val="000000" w:themeColor="text1"/>
          <w:lang w:val="en-GB"/>
        </w:rPr>
        <w:t>encourag</w:t>
      </w:r>
      <w:r w:rsidR="008F0D25">
        <w:rPr>
          <w:rFonts w:ascii="Arial" w:hAnsi="Arial" w:cs="Arial"/>
          <w:color w:val="000000" w:themeColor="text1"/>
          <w:lang w:val="en-GB"/>
        </w:rPr>
        <w:t>ing</w:t>
      </w:r>
      <w:r>
        <w:rPr>
          <w:rFonts w:ascii="Arial" w:hAnsi="Arial" w:cs="Arial"/>
          <w:color w:val="000000" w:themeColor="text1"/>
          <w:lang w:val="en-GB"/>
        </w:rPr>
        <w:t xml:space="preserve"> these relationships in turn</w:t>
      </w:r>
      <w:r w:rsidR="008C5FBF">
        <w:rPr>
          <w:rFonts w:ascii="Arial" w:hAnsi="Arial" w:cs="Arial"/>
          <w:color w:val="000000" w:themeColor="text1"/>
          <w:lang w:val="en-GB"/>
        </w:rPr>
        <w:t xml:space="preserve"> it is</w:t>
      </w:r>
      <w:r>
        <w:rPr>
          <w:rFonts w:ascii="Arial" w:hAnsi="Arial" w:cs="Arial"/>
          <w:color w:val="000000" w:themeColor="text1"/>
          <w:lang w:val="en-GB"/>
        </w:rPr>
        <w:t xml:space="preserve"> promote positive behaviour as it allows pupils to “recognise their emotional state or the feelings of others” (Ellis and Tod, 201</w:t>
      </w:r>
      <w:r w:rsidR="008B3A57">
        <w:rPr>
          <w:rFonts w:ascii="Arial" w:hAnsi="Arial" w:cs="Arial"/>
          <w:color w:val="000000" w:themeColor="text1"/>
          <w:lang w:val="en-GB"/>
        </w:rPr>
        <w:t>5</w:t>
      </w:r>
      <w:r>
        <w:rPr>
          <w:rFonts w:ascii="Arial" w:hAnsi="Arial" w:cs="Arial"/>
          <w:color w:val="000000" w:themeColor="text1"/>
          <w:lang w:val="en-GB"/>
        </w:rPr>
        <w:t>)</w:t>
      </w:r>
      <w:r w:rsidR="008C5FBF">
        <w:rPr>
          <w:rFonts w:ascii="Arial" w:hAnsi="Arial" w:cs="Arial"/>
          <w:color w:val="000000" w:themeColor="text1"/>
          <w:lang w:val="en-GB"/>
        </w:rPr>
        <w:t xml:space="preserve">. </w:t>
      </w:r>
    </w:p>
    <w:p w14:paraId="3F5792B2" w14:textId="2D6BC3C9" w:rsidR="008C5FBF" w:rsidRDefault="008E7FC4" w:rsidP="00C75070">
      <w:pPr>
        <w:spacing w:line="360" w:lineRule="auto"/>
        <w:rPr>
          <w:rFonts w:ascii="Arial" w:hAnsi="Arial" w:cs="Arial"/>
          <w:color w:val="000000" w:themeColor="text1"/>
          <w:lang w:val="en-GB"/>
        </w:rPr>
      </w:pPr>
      <w:r>
        <w:rPr>
          <w:rFonts w:ascii="Arial" w:hAnsi="Arial" w:cs="Arial"/>
          <w:color w:val="000000" w:themeColor="text1"/>
          <w:lang w:val="en-GB"/>
        </w:rPr>
        <w:t xml:space="preserve">Ellis and Tod’s </w:t>
      </w:r>
      <w:r w:rsidR="00D134A9">
        <w:rPr>
          <w:rFonts w:ascii="Arial" w:hAnsi="Arial" w:cs="Arial"/>
          <w:color w:val="000000" w:themeColor="text1"/>
          <w:lang w:val="en-GB"/>
        </w:rPr>
        <w:t xml:space="preserve">behaviour for learning is </w:t>
      </w:r>
      <w:r w:rsidR="00EB1E7D">
        <w:rPr>
          <w:rFonts w:ascii="Arial" w:hAnsi="Arial" w:cs="Arial"/>
          <w:color w:val="000000" w:themeColor="text1"/>
          <w:lang w:val="en-GB"/>
        </w:rPr>
        <w:t>centred</w:t>
      </w:r>
      <w:r w:rsidR="00D134A9">
        <w:rPr>
          <w:rFonts w:ascii="Arial" w:hAnsi="Arial" w:cs="Arial"/>
          <w:color w:val="000000" w:themeColor="text1"/>
          <w:lang w:val="en-GB"/>
        </w:rPr>
        <w:t xml:space="preserve"> around</w:t>
      </w:r>
      <w:r w:rsidR="007D1FAE">
        <w:rPr>
          <w:rFonts w:ascii="Arial" w:hAnsi="Arial" w:cs="Arial"/>
          <w:color w:val="000000" w:themeColor="text1"/>
          <w:lang w:val="en-GB"/>
        </w:rPr>
        <w:t xml:space="preserve"> the</w:t>
      </w:r>
      <w:r w:rsidR="005F144B">
        <w:rPr>
          <w:rFonts w:ascii="Arial" w:hAnsi="Arial" w:cs="Arial"/>
          <w:color w:val="000000" w:themeColor="text1"/>
          <w:lang w:val="en-GB"/>
        </w:rPr>
        <w:t xml:space="preserve"> effectiveness of the</w:t>
      </w:r>
      <w:r w:rsidR="00D134A9">
        <w:rPr>
          <w:rFonts w:ascii="Arial" w:hAnsi="Arial" w:cs="Arial"/>
          <w:color w:val="000000" w:themeColor="text1"/>
          <w:lang w:val="en-GB"/>
        </w:rPr>
        <w:t xml:space="preserve"> child’s relationships, </w:t>
      </w:r>
      <w:r w:rsidR="005F144B">
        <w:rPr>
          <w:rFonts w:ascii="Arial" w:hAnsi="Arial" w:cs="Arial"/>
          <w:color w:val="000000" w:themeColor="text1"/>
          <w:lang w:val="en-GB"/>
        </w:rPr>
        <w:t>This is further</w:t>
      </w:r>
      <w:r w:rsidR="006A3015">
        <w:rPr>
          <w:rFonts w:ascii="Arial" w:hAnsi="Arial" w:cs="Arial"/>
          <w:color w:val="000000" w:themeColor="text1"/>
          <w:lang w:val="en-GB"/>
        </w:rPr>
        <w:t xml:space="preserve"> </w:t>
      </w:r>
      <w:proofErr w:type="spellStart"/>
      <w:r w:rsidR="004F1DE3">
        <w:rPr>
          <w:rFonts w:ascii="Arial" w:hAnsi="Arial" w:cs="Arial"/>
          <w:color w:val="000000" w:themeColor="text1"/>
          <w:lang w:val="en-GB"/>
        </w:rPr>
        <w:t>c</w:t>
      </w:r>
      <w:r w:rsidR="00177B91">
        <w:rPr>
          <w:rFonts w:ascii="Arial" w:hAnsi="Arial" w:cs="Arial"/>
          <w:color w:val="000000" w:themeColor="text1"/>
          <w:lang w:val="en-GB"/>
        </w:rPr>
        <w:t>ermented</w:t>
      </w:r>
      <w:proofErr w:type="spellEnd"/>
      <w:r w:rsidR="00177B91">
        <w:rPr>
          <w:rFonts w:ascii="Arial" w:hAnsi="Arial" w:cs="Arial"/>
          <w:color w:val="000000" w:themeColor="text1"/>
          <w:lang w:val="en-GB"/>
        </w:rPr>
        <w:t xml:space="preserve"> by</w:t>
      </w:r>
      <w:r w:rsidR="005F144B">
        <w:rPr>
          <w:rFonts w:ascii="Arial" w:hAnsi="Arial" w:cs="Arial"/>
          <w:color w:val="000000" w:themeColor="text1"/>
          <w:lang w:val="en-GB"/>
        </w:rPr>
        <w:t xml:space="preserve"> </w:t>
      </w:r>
      <w:proofErr w:type="spellStart"/>
      <w:r w:rsidR="00D134A9">
        <w:rPr>
          <w:rFonts w:ascii="Arial" w:hAnsi="Arial" w:cs="Arial"/>
          <w:color w:val="000000" w:themeColor="text1"/>
          <w:lang w:val="en-GB"/>
        </w:rPr>
        <w:t>Brof</w:t>
      </w:r>
      <w:r w:rsidR="00467707">
        <w:rPr>
          <w:rFonts w:ascii="Arial" w:hAnsi="Arial" w:cs="Arial"/>
          <w:color w:val="000000" w:themeColor="text1"/>
          <w:lang w:val="en-GB"/>
        </w:rPr>
        <w:t>e</w:t>
      </w:r>
      <w:r w:rsidR="00D134A9">
        <w:rPr>
          <w:rFonts w:ascii="Arial" w:hAnsi="Arial" w:cs="Arial"/>
          <w:color w:val="000000" w:themeColor="text1"/>
          <w:lang w:val="en-GB"/>
        </w:rPr>
        <w:t>nbrenner</w:t>
      </w:r>
      <w:r w:rsidR="007B71A1">
        <w:rPr>
          <w:rFonts w:ascii="Arial" w:hAnsi="Arial" w:cs="Arial"/>
          <w:color w:val="000000" w:themeColor="text1"/>
          <w:lang w:val="en-GB"/>
        </w:rPr>
        <w:t>’s</w:t>
      </w:r>
      <w:proofErr w:type="spellEnd"/>
      <w:r w:rsidR="007B71A1">
        <w:rPr>
          <w:rFonts w:ascii="Arial" w:hAnsi="Arial" w:cs="Arial"/>
          <w:color w:val="000000" w:themeColor="text1"/>
          <w:lang w:val="en-GB"/>
        </w:rPr>
        <w:t xml:space="preserve"> </w:t>
      </w:r>
      <w:r w:rsidR="004F1DE3">
        <w:rPr>
          <w:rFonts w:ascii="Arial" w:hAnsi="Arial" w:cs="Arial"/>
          <w:color w:val="000000" w:themeColor="text1"/>
          <w:lang w:val="en-GB"/>
        </w:rPr>
        <w:t xml:space="preserve"> </w:t>
      </w:r>
      <w:proofErr w:type="spellStart"/>
      <w:r w:rsidR="00786C43">
        <w:rPr>
          <w:rFonts w:ascii="Arial" w:hAnsi="Arial" w:cs="Arial"/>
          <w:color w:val="000000" w:themeColor="text1"/>
          <w:lang w:val="en-GB"/>
        </w:rPr>
        <w:t>Egological</w:t>
      </w:r>
      <w:proofErr w:type="spellEnd"/>
      <w:r w:rsidR="00786C43">
        <w:rPr>
          <w:rFonts w:ascii="Arial" w:hAnsi="Arial" w:cs="Arial"/>
          <w:color w:val="000000" w:themeColor="text1"/>
          <w:lang w:val="en-GB"/>
        </w:rPr>
        <w:t xml:space="preserve"> Syste</w:t>
      </w:r>
      <w:r w:rsidR="0018119D">
        <w:rPr>
          <w:rFonts w:ascii="Arial" w:hAnsi="Arial" w:cs="Arial"/>
          <w:color w:val="000000" w:themeColor="text1"/>
          <w:lang w:val="en-GB"/>
        </w:rPr>
        <w:t xml:space="preserve">ms theory as it </w:t>
      </w:r>
      <w:r w:rsidR="00D134A9">
        <w:rPr>
          <w:rFonts w:ascii="Arial" w:hAnsi="Arial" w:cs="Arial"/>
          <w:color w:val="000000" w:themeColor="text1"/>
          <w:lang w:val="en-GB"/>
        </w:rPr>
        <w:t xml:space="preserve"> </w:t>
      </w:r>
      <w:r w:rsidR="00EB1E7D">
        <w:rPr>
          <w:rFonts w:ascii="Arial" w:hAnsi="Arial" w:cs="Arial"/>
          <w:color w:val="000000" w:themeColor="text1"/>
          <w:lang w:val="en-GB"/>
        </w:rPr>
        <w:t>suggest</w:t>
      </w:r>
      <w:r w:rsidR="0018119D">
        <w:rPr>
          <w:rFonts w:ascii="Arial" w:hAnsi="Arial" w:cs="Arial"/>
          <w:color w:val="000000" w:themeColor="text1"/>
          <w:lang w:val="en-GB"/>
        </w:rPr>
        <w:t>s</w:t>
      </w:r>
      <w:r w:rsidR="00EB1E7D">
        <w:rPr>
          <w:rFonts w:ascii="Arial" w:hAnsi="Arial" w:cs="Arial"/>
          <w:color w:val="000000" w:themeColor="text1"/>
          <w:lang w:val="en-GB"/>
        </w:rPr>
        <w:t xml:space="preserve"> that</w:t>
      </w:r>
      <w:r w:rsidR="000911C8">
        <w:rPr>
          <w:rFonts w:ascii="Arial" w:hAnsi="Arial" w:cs="Arial"/>
          <w:color w:val="000000" w:themeColor="text1"/>
          <w:lang w:val="en-GB"/>
        </w:rPr>
        <w:t xml:space="preserve"> a child’s </w:t>
      </w:r>
      <w:r w:rsidR="004B354A">
        <w:rPr>
          <w:rFonts w:ascii="Arial" w:hAnsi="Arial" w:cs="Arial"/>
          <w:color w:val="000000" w:themeColor="text1"/>
          <w:lang w:val="en-GB"/>
        </w:rPr>
        <w:t xml:space="preserve">overall education is affected by external factors (see appendix </w:t>
      </w:r>
      <w:r w:rsidR="004F1DE3">
        <w:rPr>
          <w:rFonts w:ascii="Arial" w:hAnsi="Arial" w:cs="Arial"/>
          <w:color w:val="000000" w:themeColor="text1"/>
          <w:lang w:val="en-GB"/>
        </w:rPr>
        <w:t>4</w:t>
      </w:r>
      <w:r w:rsidR="008B68CC">
        <w:rPr>
          <w:rFonts w:ascii="Arial" w:hAnsi="Arial" w:cs="Arial"/>
          <w:color w:val="000000" w:themeColor="text1"/>
          <w:lang w:val="en-GB"/>
        </w:rPr>
        <w:t>)</w:t>
      </w:r>
      <w:r w:rsidR="006A6C43">
        <w:rPr>
          <w:rFonts w:ascii="Arial" w:hAnsi="Arial" w:cs="Arial"/>
          <w:color w:val="000000" w:themeColor="text1"/>
          <w:lang w:val="en-GB"/>
        </w:rPr>
        <w:t xml:space="preserve"> and a child’s</w:t>
      </w:r>
      <w:r w:rsidR="00B50388">
        <w:rPr>
          <w:rFonts w:ascii="Arial" w:hAnsi="Arial" w:cs="Arial"/>
          <w:color w:val="000000" w:themeColor="text1"/>
          <w:lang w:val="en-GB"/>
        </w:rPr>
        <w:t xml:space="preserve"> society </w:t>
      </w:r>
      <w:r w:rsidR="00EE0B6A">
        <w:rPr>
          <w:rFonts w:ascii="Arial" w:hAnsi="Arial" w:cs="Arial"/>
          <w:color w:val="000000" w:themeColor="text1"/>
          <w:lang w:val="en-GB"/>
        </w:rPr>
        <w:t xml:space="preserve">is required to </w:t>
      </w:r>
      <w:r w:rsidR="00F965B9">
        <w:rPr>
          <w:rFonts w:ascii="Arial" w:hAnsi="Arial" w:cs="Arial"/>
          <w:color w:val="000000" w:themeColor="text1"/>
          <w:lang w:val="en-GB"/>
        </w:rPr>
        <w:t xml:space="preserve">work together </w:t>
      </w:r>
      <w:r w:rsidR="00037A66">
        <w:rPr>
          <w:rFonts w:ascii="Arial" w:hAnsi="Arial" w:cs="Arial"/>
          <w:color w:val="000000" w:themeColor="text1"/>
          <w:lang w:val="en-GB"/>
        </w:rPr>
        <w:t xml:space="preserve">for the interest of the child and communicate the child’s </w:t>
      </w:r>
      <w:r w:rsidR="00AF727C">
        <w:rPr>
          <w:rFonts w:ascii="Arial" w:hAnsi="Arial" w:cs="Arial"/>
          <w:color w:val="000000" w:themeColor="text1"/>
          <w:lang w:val="en-GB"/>
        </w:rPr>
        <w:t>qualities and interests</w:t>
      </w:r>
      <w:r w:rsidR="004D009F">
        <w:rPr>
          <w:rFonts w:ascii="Arial" w:hAnsi="Arial" w:cs="Arial"/>
          <w:color w:val="000000" w:themeColor="text1"/>
          <w:lang w:val="en-GB"/>
        </w:rPr>
        <w:t xml:space="preserve"> to help build these relationships</w:t>
      </w:r>
      <w:r w:rsidR="008B68CC">
        <w:rPr>
          <w:rFonts w:ascii="Arial" w:hAnsi="Arial" w:cs="Arial"/>
          <w:color w:val="000000" w:themeColor="text1"/>
          <w:lang w:val="en-GB"/>
        </w:rPr>
        <w:t xml:space="preserve"> (</w:t>
      </w:r>
      <w:proofErr w:type="spellStart"/>
      <w:r w:rsidR="00997BF1">
        <w:rPr>
          <w:rFonts w:ascii="Arial" w:hAnsi="Arial" w:cs="Arial"/>
          <w:color w:val="000000" w:themeColor="text1"/>
          <w:lang w:val="en-GB"/>
        </w:rPr>
        <w:t>Bronf</w:t>
      </w:r>
      <w:r w:rsidR="00DE4A12">
        <w:rPr>
          <w:rFonts w:ascii="Arial" w:hAnsi="Arial" w:cs="Arial"/>
          <w:color w:val="000000" w:themeColor="text1"/>
          <w:lang w:val="en-GB"/>
        </w:rPr>
        <w:t>e</w:t>
      </w:r>
      <w:r w:rsidR="00997BF1">
        <w:rPr>
          <w:rFonts w:ascii="Arial" w:hAnsi="Arial" w:cs="Arial"/>
          <w:color w:val="000000" w:themeColor="text1"/>
          <w:lang w:val="en-GB"/>
        </w:rPr>
        <w:t>nbrenner</w:t>
      </w:r>
      <w:proofErr w:type="spellEnd"/>
      <w:r w:rsidR="00997BF1">
        <w:rPr>
          <w:rFonts w:ascii="Arial" w:hAnsi="Arial" w:cs="Arial"/>
          <w:color w:val="000000" w:themeColor="text1"/>
          <w:lang w:val="en-GB"/>
        </w:rPr>
        <w:t xml:space="preserve">, </w:t>
      </w:r>
      <w:r w:rsidR="0033687A">
        <w:rPr>
          <w:rFonts w:ascii="Arial" w:hAnsi="Arial" w:cs="Arial"/>
          <w:color w:val="000000" w:themeColor="text1"/>
          <w:lang w:val="en-GB"/>
        </w:rPr>
        <w:t xml:space="preserve">1979, as cited in </w:t>
      </w:r>
      <w:r w:rsidR="00896387">
        <w:rPr>
          <w:rFonts w:ascii="Arial" w:hAnsi="Arial" w:cs="Arial"/>
          <w:color w:val="000000" w:themeColor="text1"/>
          <w:lang w:val="en-GB"/>
        </w:rPr>
        <w:t>Aubrey and Riley</w:t>
      </w:r>
      <w:r w:rsidR="008B68CC">
        <w:rPr>
          <w:rFonts w:ascii="Arial" w:hAnsi="Arial" w:cs="Arial"/>
          <w:color w:val="000000" w:themeColor="text1"/>
          <w:lang w:val="en-GB"/>
        </w:rPr>
        <w:t>, 201</w:t>
      </w:r>
      <w:r w:rsidR="00EC6A6D">
        <w:rPr>
          <w:rFonts w:ascii="Arial" w:hAnsi="Arial" w:cs="Arial"/>
          <w:color w:val="000000" w:themeColor="text1"/>
          <w:lang w:val="en-GB"/>
        </w:rPr>
        <w:t>8</w:t>
      </w:r>
      <w:r w:rsidR="008B68CC">
        <w:rPr>
          <w:rFonts w:ascii="Arial" w:hAnsi="Arial" w:cs="Arial"/>
          <w:color w:val="000000" w:themeColor="text1"/>
          <w:lang w:val="en-GB"/>
        </w:rPr>
        <w:t>)</w:t>
      </w:r>
    </w:p>
    <w:p w14:paraId="14084E8F" w14:textId="582107A0" w:rsidR="006D603A" w:rsidRPr="00334347" w:rsidRDefault="005428D5" w:rsidP="00032A5F">
      <w:pPr>
        <w:widowControl w:val="0"/>
        <w:tabs>
          <w:tab w:val="left" w:pos="945"/>
        </w:tabs>
        <w:autoSpaceDE w:val="0"/>
        <w:autoSpaceDN w:val="0"/>
        <w:adjustRightInd w:val="0"/>
        <w:spacing w:line="360" w:lineRule="auto"/>
        <w:rPr>
          <w:rFonts w:ascii="Arial" w:eastAsia="Times New Roman" w:hAnsi="Arial" w:cs="Arial"/>
          <w:lang w:val="en-GB" w:eastAsia="cy-GB"/>
        </w:rPr>
      </w:pPr>
      <w:r>
        <w:rPr>
          <w:rFonts w:ascii="Arial" w:hAnsi="Arial" w:cs="Arial"/>
          <w:color w:val="000000" w:themeColor="text1"/>
          <w:lang w:val="en-GB"/>
        </w:rPr>
        <w:t>Furthermore, i</w:t>
      </w:r>
      <w:r w:rsidR="008611B9">
        <w:rPr>
          <w:rFonts w:ascii="Arial" w:hAnsi="Arial" w:cs="Arial"/>
          <w:color w:val="000000" w:themeColor="text1"/>
          <w:lang w:val="en-GB"/>
        </w:rPr>
        <w:t xml:space="preserve">f the child is lacking </w:t>
      </w:r>
      <w:r w:rsidR="00362679">
        <w:rPr>
          <w:rFonts w:ascii="Arial" w:hAnsi="Arial" w:cs="Arial"/>
          <w:color w:val="000000" w:themeColor="text1"/>
          <w:lang w:val="en-GB"/>
        </w:rPr>
        <w:t xml:space="preserve">these positive relationships then they are unable to </w:t>
      </w:r>
      <w:r w:rsidR="00782AB7">
        <w:rPr>
          <w:rFonts w:ascii="Arial" w:hAnsi="Arial" w:cs="Arial"/>
          <w:color w:val="000000" w:themeColor="text1"/>
          <w:lang w:val="en-GB"/>
        </w:rPr>
        <w:t xml:space="preserve">establish </w:t>
      </w:r>
      <w:r w:rsidR="00E01F49">
        <w:rPr>
          <w:rFonts w:ascii="Arial" w:hAnsi="Arial" w:cs="Arial"/>
          <w:color w:val="000000" w:themeColor="text1"/>
          <w:lang w:val="en-GB"/>
        </w:rPr>
        <w:t>other needs (Maslow</w:t>
      </w:r>
      <w:r w:rsidR="00CE2C46">
        <w:rPr>
          <w:rFonts w:ascii="Arial" w:hAnsi="Arial" w:cs="Arial"/>
          <w:color w:val="000000" w:themeColor="text1"/>
          <w:lang w:val="en-GB"/>
        </w:rPr>
        <w:t xml:space="preserve"> </w:t>
      </w:r>
      <w:r w:rsidR="003035A9">
        <w:rPr>
          <w:rFonts w:ascii="Arial" w:hAnsi="Arial" w:cs="Arial"/>
          <w:color w:val="000000" w:themeColor="text1"/>
          <w:lang w:val="en-GB"/>
        </w:rPr>
        <w:t>19</w:t>
      </w:r>
      <w:r w:rsidR="00BB2896">
        <w:rPr>
          <w:rFonts w:ascii="Arial" w:hAnsi="Arial" w:cs="Arial"/>
          <w:color w:val="000000" w:themeColor="text1"/>
          <w:lang w:val="en-GB"/>
        </w:rPr>
        <w:t xml:space="preserve">87 as cited in </w:t>
      </w:r>
      <w:r w:rsidR="00EC6A6D">
        <w:rPr>
          <w:rFonts w:ascii="Arial" w:hAnsi="Arial" w:cs="Arial"/>
          <w:color w:val="000000" w:themeColor="text1"/>
          <w:lang w:val="en-GB"/>
        </w:rPr>
        <w:t>Aubrey and Riley, 20</w:t>
      </w:r>
      <w:r w:rsidR="005608B1">
        <w:rPr>
          <w:rFonts w:ascii="Arial" w:hAnsi="Arial" w:cs="Arial"/>
          <w:color w:val="000000" w:themeColor="text1"/>
          <w:lang w:val="en-GB"/>
        </w:rPr>
        <w:t>18</w:t>
      </w:r>
      <w:r w:rsidR="00E01F49">
        <w:rPr>
          <w:rFonts w:ascii="Arial" w:hAnsi="Arial" w:cs="Arial"/>
          <w:color w:val="000000" w:themeColor="text1"/>
          <w:lang w:val="en-GB"/>
        </w:rPr>
        <w:t>)</w:t>
      </w:r>
      <w:r w:rsidR="00362679">
        <w:rPr>
          <w:rFonts w:ascii="Arial" w:hAnsi="Arial" w:cs="Arial"/>
          <w:color w:val="000000" w:themeColor="text1"/>
          <w:lang w:val="en-GB"/>
        </w:rPr>
        <w:t xml:space="preserve"> </w:t>
      </w:r>
      <w:r w:rsidR="00C704F7">
        <w:rPr>
          <w:rFonts w:ascii="Arial" w:hAnsi="Arial" w:cs="Arial"/>
          <w:color w:val="000000" w:themeColor="text1"/>
          <w:lang w:val="en-GB"/>
        </w:rPr>
        <w:t>which can be the cause of frustration and possible behaviour issues.</w:t>
      </w:r>
      <w:r w:rsidR="00074F22">
        <w:rPr>
          <w:rFonts w:ascii="Arial" w:hAnsi="Arial" w:cs="Arial"/>
          <w:color w:val="000000" w:themeColor="text1"/>
          <w:lang w:val="en-GB"/>
        </w:rPr>
        <w:t xml:space="preserve"> As we can see from </w:t>
      </w:r>
      <w:proofErr w:type="spellStart"/>
      <w:r w:rsidR="00074F22">
        <w:rPr>
          <w:rFonts w:ascii="Arial" w:hAnsi="Arial" w:cs="Arial"/>
          <w:color w:val="000000" w:themeColor="text1"/>
          <w:lang w:val="en-GB"/>
        </w:rPr>
        <w:t>Ofsted</w:t>
      </w:r>
      <w:proofErr w:type="spellEnd"/>
      <w:r w:rsidR="00074F22">
        <w:rPr>
          <w:rFonts w:ascii="Arial" w:hAnsi="Arial" w:cs="Arial"/>
          <w:color w:val="000000" w:themeColor="text1"/>
          <w:lang w:val="en-GB"/>
        </w:rPr>
        <w:t>,</w:t>
      </w:r>
      <w:r w:rsidR="00C704F7">
        <w:rPr>
          <w:rFonts w:ascii="Arial" w:hAnsi="Arial" w:cs="Arial"/>
          <w:color w:val="000000" w:themeColor="text1"/>
          <w:lang w:val="en-GB"/>
        </w:rPr>
        <w:t xml:space="preserve"> </w:t>
      </w:r>
      <w:r w:rsidR="00074F22">
        <w:rPr>
          <w:rFonts w:ascii="Arial" w:eastAsia="Times New Roman" w:hAnsi="Arial" w:cs="Arial"/>
          <w:lang w:val="en-GB" w:eastAsia="cy-GB"/>
        </w:rPr>
        <w:t>“wh</w:t>
      </w:r>
      <w:r w:rsidR="006D603A" w:rsidRPr="00334347">
        <w:rPr>
          <w:rFonts w:ascii="Arial" w:eastAsia="Times New Roman" w:hAnsi="Arial" w:cs="Arial"/>
          <w:lang w:val="en-GB" w:eastAsia="cy-GB"/>
        </w:rPr>
        <w:t>ere teaching does not meet pupils' needs</w:t>
      </w:r>
      <w:r w:rsidR="00F2020E">
        <w:rPr>
          <w:rFonts w:ascii="Arial" w:eastAsia="Times New Roman" w:hAnsi="Arial" w:cs="Arial"/>
          <w:lang w:val="en-GB" w:eastAsia="cy-GB"/>
        </w:rPr>
        <w:t>…</w:t>
      </w:r>
      <w:r w:rsidR="006D603A" w:rsidRPr="00334347">
        <w:rPr>
          <w:rFonts w:ascii="Arial" w:eastAsia="Times New Roman" w:hAnsi="Arial" w:cs="Arial"/>
          <w:lang w:val="en-GB" w:eastAsia="cy-GB"/>
        </w:rPr>
        <w:t>they can lose attention, demonstrate poor attitudes to learning</w:t>
      </w:r>
      <w:r w:rsidR="00F2020E">
        <w:rPr>
          <w:rFonts w:ascii="Arial" w:eastAsia="Times New Roman" w:hAnsi="Arial" w:cs="Arial"/>
          <w:lang w:val="en-GB" w:eastAsia="cy-GB"/>
        </w:rPr>
        <w:t xml:space="preserve">” </w:t>
      </w:r>
      <w:r w:rsidR="006D603A" w:rsidRPr="00334347">
        <w:rPr>
          <w:rFonts w:ascii="Arial" w:eastAsia="Times New Roman" w:hAnsi="Arial" w:cs="Arial"/>
          <w:lang w:val="en-GB" w:eastAsia="cy-GB"/>
        </w:rPr>
        <w:t>(</w:t>
      </w:r>
      <w:proofErr w:type="spellStart"/>
      <w:r w:rsidR="006D603A" w:rsidRPr="00334347">
        <w:rPr>
          <w:rFonts w:ascii="Arial" w:eastAsia="Times New Roman" w:hAnsi="Arial" w:cs="Arial"/>
          <w:lang w:val="en-GB" w:eastAsia="cy-GB"/>
        </w:rPr>
        <w:t>Ofsted</w:t>
      </w:r>
      <w:proofErr w:type="spellEnd"/>
      <w:r w:rsidR="006D603A" w:rsidRPr="00334347">
        <w:rPr>
          <w:rFonts w:ascii="Arial" w:eastAsia="Times New Roman" w:hAnsi="Arial" w:cs="Arial"/>
          <w:lang w:val="en-GB" w:eastAsia="cy-GB"/>
        </w:rPr>
        <w:t xml:space="preserve"> </w:t>
      </w:r>
      <w:r w:rsidR="006D603A" w:rsidRPr="00334347">
        <w:rPr>
          <w:rFonts w:ascii="Arial" w:eastAsia="Times New Roman" w:hAnsi="Arial" w:cs="Arial"/>
          <w:lang w:val="en-GB" w:eastAsia="cy-GB"/>
        </w:rPr>
        <w:lastRenderedPageBreak/>
        <w:t>2011</w:t>
      </w:r>
      <w:r w:rsidR="00BB2896">
        <w:rPr>
          <w:rFonts w:ascii="Arial" w:eastAsia="Times New Roman" w:hAnsi="Arial" w:cs="Arial"/>
          <w:lang w:val="en-GB" w:eastAsia="cy-GB"/>
        </w:rPr>
        <w:t xml:space="preserve"> </w:t>
      </w:r>
      <w:proofErr w:type="spellStart"/>
      <w:r w:rsidR="00BB2896">
        <w:rPr>
          <w:rFonts w:ascii="Arial" w:eastAsia="Times New Roman" w:hAnsi="Arial" w:cs="Arial"/>
          <w:lang w:val="en-GB" w:eastAsia="cy-GB"/>
        </w:rPr>
        <w:t>pg</w:t>
      </w:r>
      <w:proofErr w:type="spellEnd"/>
      <w:r w:rsidR="00BF5C28">
        <w:rPr>
          <w:rFonts w:ascii="Arial" w:eastAsia="Times New Roman" w:hAnsi="Arial" w:cs="Arial"/>
          <w:lang w:val="en-GB" w:eastAsia="cy-GB"/>
        </w:rPr>
        <w:t xml:space="preserve"> 59</w:t>
      </w:r>
      <w:r w:rsidR="006D603A" w:rsidRPr="00334347">
        <w:rPr>
          <w:rFonts w:ascii="Arial" w:eastAsia="Times New Roman" w:hAnsi="Arial" w:cs="Arial"/>
          <w:lang w:val="en-GB" w:eastAsia="cy-GB"/>
        </w:rPr>
        <w:t>)</w:t>
      </w:r>
      <w:r w:rsidR="00F2020E">
        <w:rPr>
          <w:rFonts w:ascii="Arial" w:eastAsia="Times New Roman" w:hAnsi="Arial" w:cs="Arial"/>
          <w:lang w:val="en-GB" w:eastAsia="cy-GB"/>
        </w:rPr>
        <w:t>.</w:t>
      </w:r>
      <w:r w:rsidR="00C514D2">
        <w:rPr>
          <w:rFonts w:ascii="Arial" w:eastAsia="Times New Roman" w:hAnsi="Arial" w:cs="Arial"/>
          <w:lang w:val="en-GB" w:eastAsia="cy-GB"/>
        </w:rPr>
        <w:t xml:space="preserve"> </w:t>
      </w:r>
      <w:r w:rsidR="00057BBE">
        <w:rPr>
          <w:rFonts w:ascii="Arial" w:eastAsia="Times New Roman" w:hAnsi="Arial" w:cs="Arial"/>
          <w:lang w:val="en-GB" w:eastAsia="cy-GB"/>
        </w:rPr>
        <w:t xml:space="preserve">The importance of meeting the child/s individual needs </w:t>
      </w:r>
      <w:r w:rsidR="00C55A65">
        <w:rPr>
          <w:rFonts w:ascii="Arial" w:eastAsia="Times New Roman" w:hAnsi="Arial" w:cs="Arial"/>
          <w:lang w:val="en-GB" w:eastAsia="cy-GB"/>
        </w:rPr>
        <w:t>ar</w:t>
      </w:r>
      <w:r w:rsidR="00A141E4">
        <w:rPr>
          <w:rFonts w:ascii="Arial" w:eastAsia="Times New Roman" w:hAnsi="Arial" w:cs="Arial"/>
          <w:lang w:val="en-GB" w:eastAsia="cy-GB"/>
        </w:rPr>
        <w:t xml:space="preserve">e </w:t>
      </w:r>
      <w:r w:rsidR="003D24B4">
        <w:rPr>
          <w:rFonts w:ascii="Arial" w:eastAsia="Times New Roman" w:hAnsi="Arial" w:cs="Arial"/>
          <w:lang w:val="en-GB" w:eastAsia="cy-GB"/>
        </w:rPr>
        <w:t xml:space="preserve">again by Maslow’s </w:t>
      </w:r>
      <w:r w:rsidR="001F5FAE">
        <w:rPr>
          <w:rFonts w:ascii="Arial" w:eastAsia="Times New Roman" w:hAnsi="Arial" w:cs="Arial"/>
          <w:lang w:val="en-GB" w:eastAsia="cy-GB"/>
        </w:rPr>
        <w:t>Hierarchy</w:t>
      </w:r>
      <w:r w:rsidR="00B510FF">
        <w:rPr>
          <w:rFonts w:ascii="Arial" w:eastAsia="Times New Roman" w:hAnsi="Arial" w:cs="Arial"/>
          <w:lang w:val="en-GB" w:eastAsia="cy-GB"/>
        </w:rPr>
        <w:t xml:space="preserve"> of needs (see appendix 5)</w:t>
      </w:r>
      <w:r w:rsidR="00724441">
        <w:rPr>
          <w:rFonts w:ascii="Arial" w:eastAsia="Times New Roman" w:hAnsi="Arial" w:cs="Arial"/>
          <w:lang w:val="en-GB" w:eastAsia="cy-GB"/>
        </w:rPr>
        <w:t xml:space="preserve"> </w:t>
      </w:r>
      <w:r w:rsidR="00683B24">
        <w:rPr>
          <w:rFonts w:ascii="Arial" w:eastAsia="Times New Roman" w:hAnsi="Arial" w:cs="Arial"/>
          <w:lang w:val="en-GB" w:eastAsia="cy-GB"/>
        </w:rPr>
        <w:t xml:space="preserve">and these needs </w:t>
      </w:r>
      <w:r w:rsidR="005D4B77">
        <w:rPr>
          <w:rFonts w:ascii="Arial" w:eastAsia="Times New Roman" w:hAnsi="Arial" w:cs="Arial"/>
          <w:lang w:val="en-GB" w:eastAsia="cy-GB"/>
        </w:rPr>
        <w:t>might not have been met during C</w:t>
      </w:r>
      <w:r w:rsidR="001025AE">
        <w:rPr>
          <w:rFonts w:ascii="Arial" w:eastAsia="Times New Roman" w:hAnsi="Arial" w:cs="Arial"/>
          <w:lang w:val="en-GB" w:eastAsia="cy-GB"/>
        </w:rPr>
        <w:t>OVID</w:t>
      </w:r>
      <w:r w:rsidR="00BA08F6">
        <w:rPr>
          <w:rFonts w:ascii="Arial" w:eastAsia="Times New Roman" w:hAnsi="Arial" w:cs="Arial"/>
          <w:lang w:val="en-GB" w:eastAsia="cy-GB"/>
        </w:rPr>
        <w:t xml:space="preserve"> such as their social development</w:t>
      </w:r>
      <w:r w:rsidR="00FD6A45">
        <w:rPr>
          <w:rFonts w:ascii="Arial" w:eastAsia="Times New Roman" w:hAnsi="Arial" w:cs="Arial"/>
          <w:lang w:val="en-GB" w:eastAsia="cy-GB"/>
        </w:rPr>
        <w:t xml:space="preserve"> (</w:t>
      </w:r>
      <w:proofErr w:type="spellStart"/>
      <w:r w:rsidR="00AF4A29">
        <w:rPr>
          <w:rFonts w:ascii="Arial" w:eastAsia="Times New Roman" w:hAnsi="Arial" w:cs="Arial"/>
          <w:lang w:val="en-GB" w:eastAsia="cy-GB"/>
        </w:rPr>
        <w:t>O</w:t>
      </w:r>
      <w:r w:rsidR="002023F5">
        <w:rPr>
          <w:rFonts w:ascii="Arial" w:eastAsia="Times New Roman" w:hAnsi="Arial" w:cs="Arial"/>
          <w:lang w:val="en-GB" w:eastAsia="cy-GB"/>
        </w:rPr>
        <w:t>fsted</w:t>
      </w:r>
      <w:proofErr w:type="spellEnd"/>
      <w:r w:rsidR="002023F5">
        <w:rPr>
          <w:rFonts w:ascii="Arial" w:eastAsia="Times New Roman" w:hAnsi="Arial" w:cs="Arial"/>
          <w:lang w:val="en-GB" w:eastAsia="cy-GB"/>
        </w:rPr>
        <w:t xml:space="preserve">  </w:t>
      </w:r>
      <w:r w:rsidR="00691501">
        <w:rPr>
          <w:rFonts w:ascii="Arial" w:eastAsia="Times New Roman" w:hAnsi="Arial" w:cs="Arial"/>
          <w:lang w:val="en-GB" w:eastAsia="cy-GB"/>
        </w:rPr>
        <w:t>20</w:t>
      </w:r>
      <w:r w:rsidR="00BA08F6">
        <w:rPr>
          <w:rFonts w:ascii="Arial" w:eastAsia="Times New Roman" w:hAnsi="Arial" w:cs="Arial"/>
          <w:lang w:val="en-GB" w:eastAsia="cy-GB"/>
        </w:rPr>
        <w:t>22) and therefore having an impact on the behav</w:t>
      </w:r>
      <w:r w:rsidR="001F5FAE">
        <w:rPr>
          <w:rFonts w:ascii="Arial" w:eastAsia="Times New Roman" w:hAnsi="Arial" w:cs="Arial"/>
          <w:lang w:val="en-GB" w:eastAsia="cy-GB"/>
        </w:rPr>
        <w:t xml:space="preserve">iour and engagement in the classroom. </w:t>
      </w:r>
    </w:p>
    <w:p w14:paraId="392053D1" w14:textId="342FA4C6" w:rsidR="00701478" w:rsidRDefault="00701478" w:rsidP="00C75070">
      <w:pPr>
        <w:widowControl w:val="0"/>
        <w:tabs>
          <w:tab w:val="left" w:pos="945"/>
        </w:tabs>
        <w:autoSpaceDE w:val="0"/>
        <w:autoSpaceDN w:val="0"/>
        <w:adjustRightInd w:val="0"/>
        <w:spacing w:line="360" w:lineRule="auto"/>
        <w:rPr>
          <w:rFonts w:ascii="Arial" w:eastAsia="Times New Roman" w:hAnsi="Arial" w:cs="Arial"/>
          <w:bCs/>
          <w:lang w:eastAsia="cy-GB"/>
        </w:rPr>
      </w:pPr>
    </w:p>
    <w:p w14:paraId="73D21898" w14:textId="6B5103D7" w:rsidR="00E1086B" w:rsidRDefault="00701478" w:rsidP="00C75070">
      <w:pPr>
        <w:spacing w:line="360" w:lineRule="auto"/>
        <w:rPr>
          <w:rFonts w:ascii="Arial" w:hAnsi="Arial" w:cs="Arial"/>
          <w:color w:val="000000" w:themeColor="text1"/>
          <w:lang w:val="en-GB"/>
        </w:rPr>
      </w:pPr>
      <w:r>
        <w:rPr>
          <w:rFonts w:ascii="Arial" w:hAnsi="Arial" w:cs="Arial"/>
          <w:lang w:val="en-GB"/>
        </w:rPr>
        <w:t xml:space="preserve">By ignoring the fussing on the carpet, it strikes the question ‘does planned ignoring gather the pupils engagement?’ According to a study conducted by Hall and his colleagues (Hall, et al 1968) ignoring certain behaviour in the classroom provides unconscious engagement to the lesson as when the teachers attention was withdrawn (Hall, et al. 1968). Hall’s study observed different stages of the lesson when the behaviour declined and increased, showing that majority of the teacher attention the pupil received followed “non-study behaviour” in this instance study behaviour refers to engagement towards the appropriate task within the classroom whether that be listening to the teacher or completing work. In this study, they observed pupils attention to engagement and how it differs to the point of the teachers </w:t>
      </w:r>
      <w:r w:rsidRPr="001529EB">
        <w:rPr>
          <w:rFonts w:ascii="Arial" w:hAnsi="Arial" w:cs="Arial"/>
          <w:color w:val="000000" w:themeColor="text1"/>
          <w:lang w:val="en-GB"/>
        </w:rPr>
        <w:t>attention</w:t>
      </w:r>
      <w:r>
        <w:rPr>
          <w:rFonts w:ascii="Arial" w:hAnsi="Arial" w:cs="Arial"/>
          <w:color w:val="000000" w:themeColor="text1"/>
          <w:lang w:val="en-GB"/>
        </w:rPr>
        <w:t xml:space="preserve">, which </w:t>
      </w:r>
      <w:proofErr w:type="spellStart"/>
      <w:r>
        <w:rPr>
          <w:rFonts w:ascii="Arial" w:hAnsi="Arial" w:cs="Arial"/>
          <w:color w:val="000000" w:themeColor="text1"/>
          <w:lang w:val="en-GB"/>
        </w:rPr>
        <w:t>Dreikurs</w:t>
      </w:r>
      <w:proofErr w:type="spellEnd"/>
      <w:r>
        <w:rPr>
          <w:rFonts w:ascii="Arial" w:hAnsi="Arial" w:cs="Arial"/>
          <w:color w:val="000000" w:themeColor="text1"/>
          <w:lang w:val="en-GB"/>
        </w:rPr>
        <w:t xml:space="preserve"> in his behaviour model ‘Social discipline model’ draws upon how behaviour is partially motivated by the unconscious need for attention therefore by showing poor behaviour, the child will attain the teachers attention (</w:t>
      </w:r>
      <w:proofErr w:type="spellStart"/>
      <w:r w:rsidR="00260C30">
        <w:rPr>
          <w:rFonts w:ascii="Arial" w:hAnsi="Arial" w:cs="Arial"/>
          <w:color w:val="000000" w:themeColor="text1"/>
          <w:lang w:val="en-GB"/>
        </w:rPr>
        <w:t>Dinkmeyer</w:t>
      </w:r>
      <w:proofErr w:type="spellEnd"/>
      <w:r w:rsidR="00260C30">
        <w:rPr>
          <w:rFonts w:ascii="Arial" w:hAnsi="Arial" w:cs="Arial"/>
          <w:color w:val="000000" w:themeColor="text1"/>
          <w:lang w:val="en-GB"/>
        </w:rPr>
        <w:t xml:space="preserve"> &amp; </w:t>
      </w:r>
      <w:proofErr w:type="spellStart"/>
      <w:r>
        <w:rPr>
          <w:rFonts w:ascii="Arial" w:hAnsi="Arial" w:cs="Arial"/>
          <w:lang w:val="en-GB"/>
        </w:rPr>
        <w:t>Dreikurs</w:t>
      </w:r>
      <w:proofErr w:type="spellEnd"/>
      <w:r>
        <w:rPr>
          <w:rFonts w:ascii="Arial" w:hAnsi="Arial" w:cs="Arial"/>
          <w:lang w:val="en-GB"/>
        </w:rPr>
        <w:t xml:space="preserve"> </w:t>
      </w:r>
      <w:r w:rsidR="009A6358">
        <w:rPr>
          <w:rFonts w:ascii="Arial" w:hAnsi="Arial" w:cs="Arial"/>
          <w:lang w:val="en-GB"/>
        </w:rPr>
        <w:t>2000</w:t>
      </w:r>
      <w:r>
        <w:rPr>
          <w:rFonts w:ascii="Arial" w:hAnsi="Arial" w:cs="Arial"/>
          <w:lang w:val="en-GB"/>
        </w:rPr>
        <w:t>) this is where the planned ignoring technique is beneficial for the teacher as the child isn’t gaining the attention they are aiming to attain</w:t>
      </w:r>
      <w:r>
        <w:rPr>
          <w:rFonts w:ascii="Arial" w:hAnsi="Arial" w:cs="Arial"/>
          <w:color w:val="000000" w:themeColor="text1"/>
          <w:lang w:val="en-GB"/>
        </w:rPr>
        <w:t>. However, as this model was developed in 1968 is this model of behaviour as well as this study also conducted in 1968 outdated? According to the welsh government report of classroom management attention seeking is a major cause for unwanted behaviour; whether that child is not attaining the attention they want from the teacher or if the child is not being rewarded for the good behaviour they are displaying then it can result in them seeking attention through negative behaviour</w:t>
      </w:r>
      <w:r w:rsidR="0004603A">
        <w:rPr>
          <w:rFonts w:ascii="Arial" w:hAnsi="Arial" w:cs="Arial"/>
          <w:color w:val="000000" w:themeColor="text1"/>
          <w:lang w:val="en-GB"/>
        </w:rPr>
        <w:t xml:space="preserve"> and they suggest that planned ignoring is a successful</w:t>
      </w:r>
      <w:r w:rsidR="002505B4">
        <w:rPr>
          <w:rFonts w:ascii="Arial" w:hAnsi="Arial" w:cs="Arial"/>
          <w:color w:val="000000" w:themeColor="text1"/>
          <w:lang w:val="en-GB"/>
        </w:rPr>
        <w:t xml:space="preserve"> in some cases with </w:t>
      </w:r>
      <w:r w:rsidR="0004603A">
        <w:rPr>
          <w:rFonts w:ascii="Arial" w:hAnsi="Arial" w:cs="Arial"/>
          <w:color w:val="000000" w:themeColor="text1"/>
          <w:lang w:val="en-GB"/>
        </w:rPr>
        <w:t>certain behaviour</w:t>
      </w:r>
      <w:r>
        <w:rPr>
          <w:rFonts w:ascii="Arial" w:hAnsi="Arial" w:cs="Arial"/>
          <w:color w:val="000000" w:themeColor="text1"/>
          <w:lang w:val="en-GB"/>
        </w:rPr>
        <w:t xml:space="preserve">. </w:t>
      </w:r>
    </w:p>
    <w:p w14:paraId="2E1A710C" w14:textId="77777777" w:rsidR="00701478" w:rsidRPr="00EA1540" w:rsidRDefault="00701478" w:rsidP="00C75070">
      <w:pPr>
        <w:spacing w:line="360" w:lineRule="auto"/>
        <w:rPr>
          <w:rFonts w:ascii="Arial" w:hAnsi="Arial" w:cs="Arial"/>
          <w:color w:val="000000" w:themeColor="text1"/>
          <w:lang w:val="en-GB"/>
        </w:rPr>
      </w:pPr>
    </w:p>
    <w:p w14:paraId="3B110217" w14:textId="0C39E325" w:rsidR="007828AE" w:rsidRDefault="00701478" w:rsidP="00C75070">
      <w:pPr>
        <w:widowControl w:val="0"/>
        <w:tabs>
          <w:tab w:val="left" w:pos="945"/>
        </w:tabs>
        <w:autoSpaceDE w:val="0"/>
        <w:autoSpaceDN w:val="0"/>
        <w:adjustRightInd w:val="0"/>
        <w:spacing w:line="360" w:lineRule="auto"/>
        <w:rPr>
          <w:rFonts w:ascii="Arial" w:eastAsia="Times New Roman" w:hAnsi="Arial" w:cs="Arial"/>
          <w:bCs/>
          <w:lang w:eastAsia="cy-GB"/>
        </w:rPr>
      </w:pPr>
      <w:r w:rsidRPr="00AA5127">
        <w:rPr>
          <w:rFonts w:ascii="Arial" w:eastAsia="Times New Roman" w:hAnsi="Arial" w:cs="Arial"/>
          <w:lang w:val="cy-GB" w:eastAsia="cy-GB"/>
        </w:rPr>
        <w:t>Within the incident the teacher called on a specific pupil who was fussing</w:t>
      </w:r>
      <w:r>
        <w:rPr>
          <w:rFonts w:ascii="Arial" w:eastAsia="Times New Roman" w:hAnsi="Arial" w:cs="Arial"/>
          <w:lang w:val="cy-GB" w:eastAsia="cy-GB"/>
        </w:rPr>
        <w:t xml:space="preserve"> on the carpet</w:t>
      </w:r>
      <w:r w:rsidRPr="00AA5127">
        <w:rPr>
          <w:rFonts w:ascii="Arial" w:eastAsia="Times New Roman" w:hAnsi="Arial" w:cs="Arial"/>
          <w:lang w:val="cy-GB" w:eastAsia="cy-GB"/>
        </w:rPr>
        <w:t xml:space="preserve"> along with their peers, a</w:t>
      </w:r>
      <w:r w:rsidRPr="00AA5127">
        <w:rPr>
          <w:rFonts w:ascii="Arial" w:eastAsia="Times New Roman" w:hAnsi="Arial" w:cs="Arial"/>
          <w:bCs/>
          <w:lang w:eastAsia="cy-GB"/>
        </w:rPr>
        <w:t xml:space="preserve">s a researcher it brings about the question why the teacher addresses some poor </w:t>
      </w:r>
      <w:proofErr w:type="spellStart"/>
      <w:r w:rsidRPr="00AA5127">
        <w:rPr>
          <w:rFonts w:ascii="Arial" w:eastAsia="Times New Roman" w:hAnsi="Arial" w:cs="Arial"/>
          <w:bCs/>
          <w:lang w:eastAsia="cy-GB"/>
        </w:rPr>
        <w:t>behaviour</w:t>
      </w:r>
      <w:proofErr w:type="spellEnd"/>
      <w:r w:rsidRPr="00AA5127">
        <w:rPr>
          <w:rFonts w:ascii="Arial" w:eastAsia="Times New Roman" w:hAnsi="Arial" w:cs="Arial"/>
          <w:bCs/>
          <w:lang w:eastAsia="cy-GB"/>
        </w:rPr>
        <w:t xml:space="preserve"> but</w:t>
      </w:r>
      <w:r>
        <w:rPr>
          <w:rFonts w:ascii="Arial" w:eastAsia="Times New Roman" w:hAnsi="Arial" w:cs="Arial"/>
          <w:bCs/>
          <w:lang w:eastAsia="cy-GB"/>
        </w:rPr>
        <w:t xml:space="preserve"> continues to ignore the other children</w:t>
      </w:r>
      <w:r w:rsidRPr="00AA5127">
        <w:rPr>
          <w:rFonts w:ascii="Arial" w:eastAsia="Times New Roman" w:hAnsi="Arial" w:cs="Arial"/>
          <w:bCs/>
          <w:lang w:eastAsia="cy-GB"/>
        </w:rPr>
        <w:t xml:space="preserve"> and</w:t>
      </w:r>
      <w:r>
        <w:rPr>
          <w:rFonts w:ascii="Arial" w:eastAsia="Times New Roman" w:hAnsi="Arial" w:cs="Arial"/>
          <w:bCs/>
          <w:lang w:eastAsia="cy-GB"/>
        </w:rPr>
        <w:t xml:space="preserve"> what</w:t>
      </w:r>
      <w:r w:rsidRPr="00AA5127">
        <w:rPr>
          <w:rFonts w:ascii="Arial" w:eastAsia="Times New Roman" w:hAnsi="Arial" w:cs="Arial"/>
          <w:bCs/>
          <w:lang w:eastAsia="cy-GB"/>
        </w:rPr>
        <w:t xml:space="preserve"> effect </w:t>
      </w:r>
      <w:r>
        <w:rPr>
          <w:rFonts w:ascii="Arial" w:eastAsia="Times New Roman" w:hAnsi="Arial" w:cs="Arial"/>
          <w:bCs/>
          <w:lang w:eastAsia="cy-GB"/>
        </w:rPr>
        <w:t xml:space="preserve">does it have </w:t>
      </w:r>
      <w:r w:rsidRPr="00AA5127">
        <w:rPr>
          <w:rFonts w:ascii="Arial" w:eastAsia="Times New Roman" w:hAnsi="Arial" w:cs="Arial"/>
          <w:bCs/>
          <w:lang w:eastAsia="cy-GB"/>
        </w:rPr>
        <w:t>on the learning and the individual children.</w:t>
      </w:r>
      <w:r>
        <w:rPr>
          <w:rFonts w:ascii="Arial" w:eastAsia="Times New Roman" w:hAnsi="Arial" w:cs="Arial"/>
          <w:bCs/>
          <w:lang w:eastAsia="cy-GB"/>
        </w:rPr>
        <w:t xml:space="preserve"> We can see from The Welsh Government that dealing with challenging </w:t>
      </w:r>
      <w:proofErr w:type="spellStart"/>
      <w:r>
        <w:rPr>
          <w:rFonts w:ascii="Arial" w:eastAsia="Times New Roman" w:hAnsi="Arial" w:cs="Arial"/>
          <w:bCs/>
          <w:lang w:eastAsia="cy-GB"/>
        </w:rPr>
        <w:t>behaviours</w:t>
      </w:r>
      <w:proofErr w:type="spellEnd"/>
      <w:r>
        <w:rPr>
          <w:rFonts w:ascii="Arial" w:eastAsia="Times New Roman" w:hAnsi="Arial" w:cs="Arial"/>
          <w:bCs/>
          <w:lang w:eastAsia="cy-GB"/>
        </w:rPr>
        <w:t xml:space="preserve"> are independent to the child and the most effective way to promote engagement</w:t>
      </w:r>
      <w:r w:rsidR="00E21DC4">
        <w:rPr>
          <w:rFonts w:ascii="Arial" w:eastAsia="Times New Roman" w:hAnsi="Arial" w:cs="Arial"/>
          <w:bCs/>
          <w:lang w:eastAsia="cy-GB"/>
        </w:rPr>
        <w:t xml:space="preserve"> </w:t>
      </w:r>
      <w:r w:rsidR="008334ED">
        <w:rPr>
          <w:rFonts w:ascii="Arial" w:eastAsia="Times New Roman" w:hAnsi="Arial" w:cs="Arial"/>
          <w:bCs/>
          <w:lang w:eastAsia="cy-GB"/>
        </w:rPr>
        <w:t xml:space="preserve">is to promote </w:t>
      </w:r>
      <w:r w:rsidR="00E21DC4">
        <w:rPr>
          <w:rFonts w:ascii="Arial" w:eastAsia="Times New Roman" w:hAnsi="Arial" w:cs="Arial"/>
          <w:bCs/>
          <w:lang w:eastAsia="cy-GB"/>
        </w:rPr>
        <w:t xml:space="preserve">these positive relationship so the teacher </w:t>
      </w:r>
      <w:r w:rsidR="00B1296E">
        <w:rPr>
          <w:rFonts w:ascii="Arial" w:eastAsia="Times New Roman" w:hAnsi="Arial" w:cs="Arial"/>
          <w:bCs/>
          <w:lang w:eastAsia="cy-GB"/>
        </w:rPr>
        <w:t xml:space="preserve">can implement individual </w:t>
      </w:r>
      <w:proofErr w:type="spellStart"/>
      <w:r w:rsidR="00B1296E">
        <w:rPr>
          <w:rFonts w:ascii="Arial" w:eastAsia="Times New Roman" w:hAnsi="Arial" w:cs="Arial"/>
          <w:bCs/>
          <w:lang w:eastAsia="cy-GB"/>
        </w:rPr>
        <w:t>behaviour</w:t>
      </w:r>
      <w:proofErr w:type="spellEnd"/>
      <w:r w:rsidR="00B1296E">
        <w:rPr>
          <w:rFonts w:ascii="Arial" w:eastAsia="Times New Roman" w:hAnsi="Arial" w:cs="Arial"/>
          <w:bCs/>
          <w:lang w:eastAsia="cy-GB"/>
        </w:rPr>
        <w:t xml:space="preserve"> plans</w:t>
      </w:r>
      <w:r w:rsidR="00D12ECB">
        <w:rPr>
          <w:rFonts w:ascii="Arial" w:eastAsia="Times New Roman" w:hAnsi="Arial" w:cs="Arial"/>
          <w:bCs/>
          <w:lang w:eastAsia="cy-GB"/>
        </w:rPr>
        <w:t xml:space="preserve"> (IBPs)</w:t>
      </w:r>
      <w:r w:rsidR="00E21DC4">
        <w:rPr>
          <w:rFonts w:ascii="Arial" w:eastAsia="Times New Roman" w:hAnsi="Arial" w:cs="Arial"/>
          <w:bCs/>
          <w:lang w:eastAsia="cy-GB"/>
        </w:rPr>
        <w:t xml:space="preserve"> </w:t>
      </w:r>
      <w:r w:rsidR="002C4779">
        <w:rPr>
          <w:rFonts w:ascii="Arial" w:eastAsia="Times New Roman" w:hAnsi="Arial" w:cs="Arial"/>
          <w:bCs/>
          <w:lang w:eastAsia="cy-GB"/>
        </w:rPr>
        <w:t xml:space="preserve">(The Welsh </w:t>
      </w:r>
      <w:r w:rsidR="0017460C">
        <w:rPr>
          <w:rFonts w:ascii="Arial" w:eastAsia="Times New Roman" w:hAnsi="Arial" w:cs="Arial"/>
          <w:bCs/>
          <w:lang w:eastAsia="cy-GB"/>
        </w:rPr>
        <w:t>Government</w:t>
      </w:r>
      <w:r w:rsidR="002C4779">
        <w:rPr>
          <w:rFonts w:ascii="Arial" w:eastAsia="Times New Roman" w:hAnsi="Arial" w:cs="Arial"/>
          <w:bCs/>
          <w:lang w:eastAsia="cy-GB"/>
        </w:rPr>
        <w:t xml:space="preserve">, 2012). We can see from </w:t>
      </w:r>
      <w:proofErr w:type="spellStart"/>
      <w:r w:rsidR="00364B1C">
        <w:rPr>
          <w:rFonts w:ascii="Arial" w:eastAsia="Times New Roman" w:hAnsi="Arial" w:cs="Arial"/>
          <w:bCs/>
          <w:lang w:eastAsia="cy-GB"/>
        </w:rPr>
        <w:t>Dreikurs</w:t>
      </w:r>
      <w:proofErr w:type="spellEnd"/>
      <w:r w:rsidR="00364B1C">
        <w:rPr>
          <w:rFonts w:ascii="Arial" w:eastAsia="Times New Roman" w:hAnsi="Arial" w:cs="Arial"/>
          <w:bCs/>
          <w:lang w:eastAsia="cy-GB"/>
        </w:rPr>
        <w:t xml:space="preserve"> </w:t>
      </w:r>
      <w:r w:rsidR="00BC5A06">
        <w:rPr>
          <w:rFonts w:ascii="Arial" w:eastAsia="Times New Roman" w:hAnsi="Arial" w:cs="Arial"/>
          <w:bCs/>
          <w:lang w:eastAsia="cy-GB"/>
        </w:rPr>
        <w:t xml:space="preserve">(2000) </w:t>
      </w:r>
      <w:r w:rsidR="00364B1C">
        <w:rPr>
          <w:rFonts w:ascii="Arial" w:eastAsia="Times New Roman" w:hAnsi="Arial" w:cs="Arial"/>
          <w:bCs/>
          <w:lang w:eastAsia="cy-GB"/>
        </w:rPr>
        <w:t xml:space="preserve">that there other motives to challenging </w:t>
      </w:r>
      <w:proofErr w:type="spellStart"/>
      <w:r w:rsidR="00364B1C">
        <w:rPr>
          <w:rFonts w:ascii="Arial" w:eastAsia="Times New Roman" w:hAnsi="Arial" w:cs="Arial"/>
          <w:bCs/>
          <w:lang w:eastAsia="cy-GB"/>
        </w:rPr>
        <w:t>behaviour</w:t>
      </w:r>
      <w:proofErr w:type="spellEnd"/>
      <w:r w:rsidR="00364B1C">
        <w:rPr>
          <w:rFonts w:ascii="Arial" w:eastAsia="Times New Roman" w:hAnsi="Arial" w:cs="Arial"/>
          <w:bCs/>
          <w:lang w:eastAsia="cy-GB"/>
        </w:rPr>
        <w:t xml:space="preserve"> </w:t>
      </w:r>
      <w:r w:rsidR="000F344B">
        <w:rPr>
          <w:rFonts w:ascii="Arial" w:eastAsia="Times New Roman" w:hAnsi="Arial" w:cs="Arial"/>
          <w:bCs/>
          <w:lang w:eastAsia="cy-GB"/>
        </w:rPr>
        <w:t xml:space="preserve">therefore it is important for the teacher to notice </w:t>
      </w:r>
      <w:r w:rsidR="000F344B">
        <w:rPr>
          <w:rFonts w:ascii="Arial" w:eastAsia="Times New Roman" w:hAnsi="Arial" w:cs="Arial"/>
          <w:bCs/>
          <w:lang w:eastAsia="cy-GB"/>
        </w:rPr>
        <w:lastRenderedPageBreak/>
        <w:t xml:space="preserve">this and understand what forms of </w:t>
      </w:r>
      <w:proofErr w:type="spellStart"/>
      <w:r w:rsidR="000F344B">
        <w:rPr>
          <w:rFonts w:ascii="Arial" w:eastAsia="Times New Roman" w:hAnsi="Arial" w:cs="Arial"/>
          <w:bCs/>
          <w:lang w:eastAsia="cy-GB"/>
        </w:rPr>
        <w:t>behaviour</w:t>
      </w:r>
      <w:proofErr w:type="spellEnd"/>
      <w:r w:rsidR="000F344B">
        <w:rPr>
          <w:rFonts w:ascii="Arial" w:eastAsia="Times New Roman" w:hAnsi="Arial" w:cs="Arial"/>
          <w:bCs/>
          <w:lang w:eastAsia="cy-GB"/>
        </w:rPr>
        <w:t xml:space="preserve"> manage</w:t>
      </w:r>
      <w:r w:rsidR="005F5C5C">
        <w:rPr>
          <w:rFonts w:ascii="Arial" w:eastAsia="Times New Roman" w:hAnsi="Arial" w:cs="Arial"/>
          <w:bCs/>
          <w:lang w:eastAsia="cy-GB"/>
        </w:rPr>
        <w:t>ment</w:t>
      </w:r>
      <w:r w:rsidR="000F344B">
        <w:rPr>
          <w:rFonts w:ascii="Arial" w:eastAsia="Times New Roman" w:hAnsi="Arial" w:cs="Arial"/>
          <w:bCs/>
          <w:lang w:eastAsia="cy-GB"/>
        </w:rPr>
        <w:t xml:space="preserve"> is the most efficient for the individual</w:t>
      </w:r>
      <w:r w:rsidR="00EF3416">
        <w:rPr>
          <w:rFonts w:ascii="Arial" w:eastAsia="Times New Roman" w:hAnsi="Arial" w:cs="Arial"/>
          <w:bCs/>
          <w:lang w:eastAsia="cy-GB"/>
        </w:rPr>
        <w:t>s engagement</w:t>
      </w:r>
      <w:r w:rsidR="005F5C5C">
        <w:rPr>
          <w:rFonts w:ascii="Arial" w:eastAsia="Times New Roman" w:hAnsi="Arial" w:cs="Arial"/>
          <w:bCs/>
          <w:lang w:eastAsia="cy-GB"/>
        </w:rPr>
        <w:t xml:space="preserve"> </w:t>
      </w:r>
      <w:r w:rsidR="007828AE">
        <w:rPr>
          <w:rFonts w:ascii="Arial" w:hAnsi="Arial" w:cs="Arial"/>
          <w:color w:val="000000" w:themeColor="text1"/>
          <w:lang w:val="en-GB"/>
        </w:rPr>
        <w:t>(Welsh government, 2012).</w:t>
      </w:r>
    </w:p>
    <w:p w14:paraId="2237C8D7" w14:textId="77777777" w:rsidR="00701478" w:rsidRDefault="00701478" w:rsidP="00C75070">
      <w:pPr>
        <w:spacing w:line="360" w:lineRule="auto"/>
        <w:rPr>
          <w:rFonts w:ascii="Arial" w:hAnsi="Arial" w:cs="Arial"/>
          <w:color w:val="000000" w:themeColor="text1"/>
          <w:lang w:val="en-GB"/>
        </w:rPr>
      </w:pPr>
    </w:p>
    <w:p w14:paraId="56F36920" w14:textId="6F936B6B" w:rsidR="00701478" w:rsidRPr="00AA5127" w:rsidRDefault="00701478" w:rsidP="00C75070">
      <w:pPr>
        <w:spacing w:line="360" w:lineRule="auto"/>
        <w:rPr>
          <w:rFonts w:ascii="Arial" w:hAnsi="Arial" w:cs="Arial"/>
          <w:lang w:val="en-GB"/>
        </w:rPr>
      </w:pPr>
      <w:r>
        <w:rPr>
          <w:rFonts w:ascii="Arial" w:hAnsi="Arial" w:cs="Arial"/>
          <w:lang w:val="en-GB"/>
        </w:rPr>
        <w:t>When the pupils gain no attention from the teacher during they’re non-study behaviour the child would abandon their poor behaviour and continue with their positive behaviour therefore gaining the teachers attention through positive reinforcement (</w:t>
      </w:r>
      <w:r w:rsidR="0098024F">
        <w:rPr>
          <w:rFonts w:ascii="Arial" w:hAnsi="Arial" w:cs="Arial"/>
          <w:lang w:val="en-GB"/>
        </w:rPr>
        <w:t>Skinner</w:t>
      </w:r>
      <w:r w:rsidR="00144A1B">
        <w:rPr>
          <w:rFonts w:ascii="Arial" w:hAnsi="Arial" w:cs="Arial"/>
          <w:lang w:val="en-GB"/>
        </w:rPr>
        <w:t>,</w:t>
      </w:r>
      <w:r w:rsidR="0098024F">
        <w:rPr>
          <w:rFonts w:ascii="Arial" w:hAnsi="Arial" w:cs="Arial"/>
          <w:lang w:val="en-GB"/>
        </w:rPr>
        <w:t xml:space="preserve"> 1</w:t>
      </w:r>
      <w:r w:rsidR="00144A1B">
        <w:rPr>
          <w:rFonts w:ascii="Arial" w:hAnsi="Arial" w:cs="Arial"/>
          <w:lang w:val="en-GB"/>
        </w:rPr>
        <w:t xml:space="preserve">979. As cited in </w:t>
      </w:r>
      <w:r w:rsidR="005C237A">
        <w:rPr>
          <w:rFonts w:ascii="Arial" w:hAnsi="Arial" w:cs="Arial"/>
          <w:lang w:val="en-GB"/>
        </w:rPr>
        <w:t>Aubrey and Riley</w:t>
      </w:r>
      <w:r w:rsidR="00144A1B">
        <w:rPr>
          <w:rFonts w:ascii="Arial" w:hAnsi="Arial" w:cs="Arial"/>
          <w:lang w:val="en-GB"/>
        </w:rPr>
        <w:t>, 2018</w:t>
      </w:r>
      <w:r>
        <w:rPr>
          <w:rFonts w:ascii="Arial" w:hAnsi="Arial" w:cs="Arial"/>
          <w:lang w:val="en-GB"/>
        </w:rPr>
        <w:t>). By appraising the positive behaviour and ignoring the poor behaviour the child is gaining attention positively (</w:t>
      </w:r>
      <w:proofErr w:type="spellStart"/>
      <w:r w:rsidR="0025689D">
        <w:rPr>
          <w:rFonts w:ascii="Arial" w:hAnsi="Arial" w:cs="Arial"/>
          <w:lang w:val="en-GB"/>
        </w:rPr>
        <w:t>Dinkmeyer</w:t>
      </w:r>
      <w:proofErr w:type="spellEnd"/>
      <w:r w:rsidR="0025689D">
        <w:rPr>
          <w:rFonts w:ascii="Arial" w:hAnsi="Arial" w:cs="Arial"/>
          <w:lang w:val="en-GB"/>
        </w:rPr>
        <w:t xml:space="preserve"> &amp; </w:t>
      </w:r>
      <w:proofErr w:type="spellStart"/>
      <w:r>
        <w:rPr>
          <w:rFonts w:ascii="Arial" w:hAnsi="Arial" w:cs="Arial"/>
          <w:lang w:val="en-GB"/>
        </w:rPr>
        <w:t>Dreikurs</w:t>
      </w:r>
      <w:proofErr w:type="spellEnd"/>
      <w:r>
        <w:rPr>
          <w:rFonts w:ascii="Arial" w:hAnsi="Arial" w:cs="Arial"/>
          <w:lang w:val="en-GB"/>
        </w:rPr>
        <w:t xml:space="preserve">, </w:t>
      </w:r>
      <w:r w:rsidR="00E14A9D">
        <w:rPr>
          <w:rFonts w:ascii="Arial" w:hAnsi="Arial" w:cs="Arial"/>
          <w:lang w:val="en-GB"/>
        </w:rPr>
        <w:t>2000)</w:t>
      </w:r>
      <w:r>
        <w:rPr>
          <w:rFonts w:ascii="Arial" w:hAnsi="Arial" w:cs="Arial"/>
          <w:lang w:val="en-GB"/>
        </w:rPr>
        <w:t xml:space="preserve"> and reinforcing the positive behaviour through addressing their need for attention using t</w:t>
      </w:r>
      <w:r w:rsidRPr="00AA5127">
        <w:rPr>
          <w:rFonts w:ascii="Arial" w:hAnsi="Arial" w:cs="Arial"/>
          <w:lang w:val="en-GB"/>
        </w:rPr>
        <w:t>angible rewards and complex token systems</w:t>
      </w:r>
      <w:r>
        <w:rPr>
          <w:rFonts w:ascii="Arial" w:hAnsi="Arial" w:cs="Arial"/>
          <w:lang w:val="en-GB"/>
        </w:rPr>
        <w:t>. (</w:t>
      </w:r>
      <w:r w:rsidR="00B57E96">
        <w:rPr>
          <w:rFonts w:ascii="Arial" w:hAnsi="Arial" w:cs="Arial"/>
          <w:lang w:val="en-GB"/>
        </w:rPr>
        <w:t xml:space="preserve">Skinner, 1979 as cited in </w:t>
      </w:r>
      <w:r w:rsidR="00846FE9">
        <w:rPr>
          <w:rFonts w:ascii="Arial" w:hAnsi="Arial" w:cs="Arial"/>
          <w:lang w:val="en-GB"/>
        </w:rPr>
        <w:t>Aubrey and Riley</w:t>
      </w:r>
      <w:r w:rsidR="00B57E96">
        <w:rPr>
          <w:rFonts w:ascii="Arial" w:hAnsi="Arial" w:cs="Arial"/>
          <w:lang w:val="en-GB"/>
        </w:rPr>
        <w:t>, 2018</w:t>
      </w:r>
      <w:r>
        <w:rPr>
          <w:rFonts w:ascii="Arial" w:hAnsi="Arial" w:cs="Arial"/>
          <w:lang w:val="en-GB"/>
        </w:rPr>
        <w:t>). Skinner’s theory on reward system was based on his experiments with animals and saw no reason to why humans cannot be controlled by the consequences of their actions (Aubrey and Riley, 201</w:t>
      </w:r>
      <w:r w:rsidR="005608B1">
        <w:rPr>
          <w:rFonts w:ascii="Arial" w:hAnsi="Arial" w:cs="Arial"/>
          <w:lang w:val="en-GB"/>
        </w:rPr>
        <w:t>8</w:t>
      </w:r>
      <w:r>
        <w:rPr>
          <w:rFonts w:ascii="Arial" w:hAnsi="Arial" w:cs="Arial"/>
          <w:lang w:val="en-GB"/>
        </w:rPr>
        <w:t>) therefore we see that children</w:t>
      </w:r>
      <w:r w:rsidR="00FE1A3F">
        <w:rPr>
          <w:rFonts w:ascii="Arial" w:hAnsi="Arial" w:cs="Arial"/>
          <w:lang w:val="en-GB"/>
        </w:rPr>
        <w:t xml:space="preserve"> in some cases</w:t>
      </w:r>
      <w:r>
        <w:rPr>
          <w:rFonts w:ascii="Arial" w:hAnsi="Arial" w:cs="Arial"/>
          <w:lang w:val="en-GB"/>
        </w:rPr>
        <w:t xml:space="preserve"> are motivated by the attention they are receiving from their actions including the negative, which supports the planned ignoring strategy ensuing that the pupil isn’t gaining the attention they are seeking out for.</w:t>
      </w:r>
      <w:r w:rsidR="0092707D">
        <w:rPr>
          <w:rFonts w:ascii="Arial" w:hAnsi="Arial" w:cs="Arial"/>
          <w:lang w:val="en-GB"/>
        </w:rPr>
        <w:t xml:space="preserve"> </w:t>
      </w:r>
    </w:p>
    <w:p w14:paraId="5314C9B7" w14:textId="77777777" w:rsidR="00701478" w:rsidRPr="00AA5127" w:rsidRDefault="00701478" w:rsidP="00C75070">
      <w:pPr>
        <w:spacing w:line="360" w:lineRule="auto"/>
        <w:rPr>
          <w:rFonts w:ascii="Arial" w:hAnsi="Arial" w:cs="Arial"/>
          <w:lang w:val="en-GB"/>
        </w:rPr>
      </w:pPr>
    </w:p>
    <w:p w14:paraId="5F8B4A32" w14:textId="38853130" w:rsidR="00701478" w:rsidRPr="00AA5127" w:rsidRDefault="00037D44" w:rsidP="00C75070">
      <w:pPr>
        <w:spacing w:line="360" w:lineRule="auto"/>
        <w:rPr>
          <w:rFonts w:ascii="Arial" w:hAnsi="Arial" w:cs="Arial"/>
          <w:lang w:val="en-GB"/>
        </w:rPr>
      </w:pPr>
      <w:r w:rsidRPr="00037D44">
        <w:rPr>
          <w:rFonts w:ascii="Arial" w:hAnsi="Arial" w:cs="Arial"/>
          <w:b/>
          <w:bCs/>
          <w:lang w:val="en-GB"/>
        </w:rPr>
        <w:t>Reflection and evaluation</w:t>
      </w:r>
      <w:r>
        <w:rPr>
          <w:rFonts w:ascii="Arial" w:hAnsi="Arial" w:cs="Arial"/>
          <w:lang w:val="en-GB"/>
        </w:rPr>
        <w:t xml:space="preserve"> </w:t>
      </w:r>
    </w:p>
    <w:p w14:paraId="7D738721" w14:textId="7D1C25C4" w:rsidR="008D1232" w:rsidRPr="00554DF5" w:rsidRDefault="00336833" w:rsidP="00C75070">
      <w:pPr>
        <w:spacing w:line="360" w:lineRule="auto"/>
        <w:rPr>
          <w:rFonts w:ascii="Arial" w:hAnsi="Arial" w:cs="Arial"/>
          <w:lang w:val="en-GB"/>
        </w:rPr>
      </w:pPr>
      <w:r>
        <w:rPr>
          <w:rFonts w:ascii="Arial" w:eastAsia="Times New Roman" w:hAnsi="Arial" w:cs="Arial"/>
          <w:bCs/>
          <w:lang w:eastAsia="cy-GB"/>
        </w:rPr>
        <w:t xml:space="preserve">At first </w:t>
      </w:r>
      <w:r w:rsidR="0064635D">
        <w:rPr>
          <w:rFonts w:ascii="Arial" w:eastAsia="Times New Roman" w:hAnsi="Arial" w:cs="Arial"/>
          <w:bCs/>
          <w:lang w:eastAsia="cy-GB"/>
        </w:rPr>
        <w:t xml:space="preserve">the teachers methods of </w:t>
      </w:r>
      <w:r w:rsidR="00CF4B80">
        <w:rPr>
          <w:rFonts w:ascii="Arial" w:eastAsia="Times New Roman" w:hAnsi="Arial" w:cs="Arial"/>
          <w:bCs/>
          <w:lang w:eastAsia="cy-GB"/>
        </w:rPr>
        <w:t xml:space="preserve">ignoring some poor </w:t>
      </w:r>
      <w:proofErr w:type="spellStart"/>
      <w:r w:rsidR="00CF4B80">
        <w:rPr>
          <w:rFonts w:ascii="Arial" w:eastAsia="Times New Roman" w:hAnsi="Arial" w:cs="Arial"/>
          <w:bCs/>
          <w:lang w:eastAsia="cy-GB"/>
        </w:rPr>
        <w:t>behaviour</w:t>
      </w:r>
      <w:proofErr w:type="spellEnd"/>
      <w:r w:rsidR="00CF4B80">
        <w:rPr>
          <w:rFonts w:ascii="Arial" w:eastAsia="Times New Roman" w:hAnsi="Arial" w:cs="Arial"/>
          <w:bCs/>
          <w:lang w:eastAsia="cy-GB"/>
        </w:rPr>
        <w:t xml:space="preserve"> and addressing other</w:t>
      </w:r>
      <w:r>
        <w:rPr>
          <w:rFonts w:ascii="Arial" w:eastAsia="Times New Roman" w:hAnsi="Arial" w:cs="Arial"/>
          <w:bCs/>
          <w:lang w:eastAsia="cy-GB"/>
        </w:rPr>
        <w:t xml:space="preserve"> seemed questionable,</w:t>
      </w:r>
      <w:r w:rsidR="00EC386E">
        <w:rPr>
          <w:rFonts w:ascii="Arial" w:eastAsia="Times New Roman" w:hAnsi="Arial" w:cs="Arial"/>
          <w:bCs/>
          <w:lang w:eastAsia="cy-GB"/>
        </w:rPr>
        <w:t xml:space="preserve"> and encouraged me </w:t>
      </w:r>
      <w:r w:rsidR="00922C56">
        <w:rPr>
          <w:rFonts w:ascii="Arial" w:eastAsia="Times New Roman" w:hAnsi="Arial" w:cs="Arial"/>
          <w:bCs/>
          <w:lang w:eastAsia="cy-GB"/>
        </w:rPr>
        <w:t xml:space="preserve">to </w:t>
      </w:r>
      <w:r w:rsidR="00451A88">
        <w:rPr>
          <w:rFonts w:ascii="Arial" w:eastAsia="Times New Roman" w:hAnsi="Arial" w:cs="Arial"/>
          <w:bCs/>
          <w:lang w:eastAsia="cy-GB"/>
        </w:rPr>
        <w:t>reflect upon this incident</w:t>
      </w:r>
      <w:r w:rsidR="00C6277B">
        <w:rPr>
          <w:rFonts w:ascii="Arial" w:eastAsia="Times New Roman" w:hAnsi="Arial" w:cs="Arial"/>
          <w:bCs/>
          <w:lang w:eastAsia="cy-GB"/>
        </w:rPr>
        <w:t xml:space="preserve">. Driscoll’s </w:t>
      </w:r>
      <w:r w:rsidR="00274300">
        <w:rPr>
          <w:rFonts w:ascii="Arial" w:eastAsia="Times New Roman" w:hAnsi="Arial" w:cs="Arial"/>
          <w:bCs/>
          <w:lang w:eastAsia="cy-GB"/>
        </w:rPr>
        <w:t>what model on reflection</w:t>
      </w:r>
      <w:r w:rsidR="00A60CC6">
        <w:rPr>
          <w:rFonts w:ascii="Arial" w:eastAsia="Times New Roman" w:hAnsi="Arial" w:cs="Arial"/>
          <w:bCs/>
          <w:lang w:eastAsia="cy-GB"/>
        </w:rPr>
        <w:t xml:space="preserve"> </w:t>
      </w:r>
      <w:r w:rsidR="00605551">
        <w:rPr>
          <w:rFonts w:ascii="Arial" w:eastAsia="Times New Roman" w:hAnsi="Arial" w:cs="Arial"/>
          <w:bCs/>
          <w:lang w:eastAsia="cy-GB"/>
        </w:rPr>
        <w:t>encourages</w:t>
      </w:r>
      <w:r w:rsidR="00E92172">
        <w:rPr>
          <w:rFonts w:ascii="Arial" w:eastAsia="Times New Roman" w:hAnsi="Arial" w:cs="Arial"/>
          <w:bCs/>
          <w:lang w:eastAsia="cy-GB"/>
        </w:rPr>
        <w:t xml:space="preserve"> the practitioner to ask three questions</w:t>
      </w:r>
      <w:r w:rsidR="000630D7">
        <w:rPr>
          <w:rFonts w:ascii="Arial" w:eastAsia="Times New Roman" w:hAnsi="Arial" w:cs="Arial"/>
          <w:bCs/>
          <w:lang w:eastAsia="cy-GB"/>
        </w:rPr>
        <w:t xml:space="preserve"> (2007)</w:t>
      </w:r>
      <w:r w:rsidR="007824B4">
        <w:rPr>
          <w:rFonts w:ascii="Arial" w:eastAsia="Times New Roman" w:hAnsi="Arial" w:cs="Arial"/>
          <w:bCs/>
          <w:lang w:eastAsia="cy-GB"/>
        </w:rPr>
        <w:t>:</w:t>
      </w:r>
    </w:p>
    <w:p w14:paraId="5603843E" w14:textId="32B66987" w:rsidR="00E92172" w:rsidRDefault="00E92172" w:rsidP="00C75070">
      <w:pPr>
        <w:spacing w:line="360" w:lineRule="auto"/>
        <w:rPr>
          <w:rFonts w:ascii="Arial" w:eastAsia="Times New Roman" w:hAnsi="Arial" w:cs="Arial"/>
          <w:bCs/>
          <w:lang w:eastAsia="cy-GB"/>
        </w:rPr>
      </w:pPr>
      <w:r>
        <w:rPr>
          <w:rFonts w:ascii="Arial" w:eastAsia="Times New Roman" w:hAnsi="Arial" w:cs="Arial"/>
          <w:bCs/>
          <w:lang w:eastAsia="cy-GB"/>
        </w:rPr>
        <w:t>What happened?</w:t>
      </w:r>
      <w:r w:rsidR="00D504F6">
        <w:rPr>
          <w:rFonts w:ascii="Arial" w:eastAsia="Times New Roman" w:hAnsi="Arial" w:cs="Arial"/>
          <w:bCs/>
          <w:lang w:eastAsia="cy-GB"/>
        </w:rPr>
        <w:t xml:space="preserve"> </w:t>
      </w:r>
    </w:p>
    <w:p w14:paraId="0F11B653" w14:textId="09D8389E" w:rsidR="008C5434" w:rsidRDefault="0084725E" w:rsidP="00C75070">
      <w:pPr>
        <w:spacing w:line="360" w:lineRule="auto"/>
        <w:rPr>
          <w:rFonts w:ascii="Arial" w:eastAsia="Times New Roman" w:hAnsi="Arial" w:cs="Arial"/>
          <w:bCs/>
          <w:lang w:eastAsia="cy-GB"/>
        </w:rPr>
      </w:pPr>
      <w:r>
        <w:rPr>
          <w:rFonts w:ascii="Arial" w:eastAsia="Times New Roman" w:hAnsi="Arial" w:cs="Arial"/>
          <w:bCs/>
          <w:lang w:eastAsia="cy-GB"/>
        </w:rPr>
        <w:t xml:space="preserve">We can see from the </w:t>
      </w:r>
      <w:r w:rsidR="00501096">
        <w:rPr>
          <w:rFonts w:ascii="Arial" w:eastAsia="Times New Roman" w:hAnsi="Arial" w:cs="Arial"/>
          <w:bCs/>
          <w:lang w:eastAsia="cy-GB"/>
        </w:rPr>
        <w:t xml:space="preserve">observation that the teacher used planned ignoring </w:t>
      </w:r>
      <w:proofErr w:type="spellStart"/>
      <w:r w:rsidR="00501096">
        <w:rPr>
          <w:rFonts w:ascii="Arial" w:eastAsia="Times New Roman" w:hAnsi="Arial" w:cs="Arial"/>
          <w:bCs/>
          <w:lang w:eastAsia="cy-GB"/>
        </w:rPr>
        <w:t>behaviour</w:t>
      </w:r>
      <w:proofErr w:type="spellEnd"/>
      <w:r w:rsidR="00501096">
        <w:rPr>
          <w:rFonts w:ascii="Arial" w:eastAsia="Times New Roman" w:hAnsi="Arial" w:cs="Arial"/>
          <w:bCs/>
          <w:lang w:eastAsia="cy-GB"/>
        </w:rPr>
        <w:t xml:space="preserve"> management technique </w:t>
      </w:r>
      <w:r w:rsidR="008C5434">
        <w:rPr>
          <w:rFonts w:ascii="Arial" w:eastAsia="Times New Roman" w:hAnsi="Arial" w:cs="Arial"/>
          <w:bCs/>
          <w:lang w:eastAsia="cy-GB"/>
        </w:rPr>
        <w:t xml:space="preserve">to ignore </w:t>
      </w:r>
      <w:r w:rsidR="00652736">
        <w:rPr>
          <w:rFonts w:ascii="Arial" w:eastAsia="Times New Roman" w:hAnsi="Arial" w:cs="Arial"/>
          <w:bCs/>
          <w:lang w:eastAsia="cy-GB"/>
        </w:rPr>
        <w:t>fussing and</w:t>
      </w:r>
      <w:r w:rsidR="0056532B">
        <w:rPr>
          <w:rFonts w:ascii="Arial" w:eastAsia="Times New Roman" w:hAnsi="Arial" w:cs="Arial"/>
          <w:bCs/>
          <w:lang w:eastAsia="cy-GB"/>
        </w:rPr>
        <w:t>,</w:t>
      </w:r>
      <w:r w:rsidR="00652736">
        <w:rPr>
          <w:rFonts w:ascii="Arial" w:eastAsia="Times New Roman" w:hAnsi="Arial" w:cs="Arial"/>
          <w:bCs/>
          <w:lang w:eastAsia="cy-GB"/>
        </w:rPr>
        <w:t xml:space="preserve"> in turn</w:t>
      </w:r>
      <w:r w:rsidR="0056532B">
        <w:rPr>
          <w:rFonts w:ascii="Arial" w:eastAsia="Times New Roman" w:hAnsi="Arial" w:cs="Arial"/>
          <w:bCs/>
          <w:lang w:eastAsia="cy-GB"/>
        </w:rPr>
        <w:t>,</w:t>
      </w:r>
      <w:r w:rsidR="00652736">
        <w:rPr>
          <w:rFonts w:ascii="Arial" w:eastAsia="Times New Roman" w:hAnsi="Arial" w:cs="Arial"/>
          <w:bCs/>
          <w:lang w:eastAsia="cy-GB"/>
        </w:rPr>
        <w:t xml:space="preserve"> attempt to promote engagement. During this the </w:t>
      </w:r>
      <w:r w:rsidR="00FD5EBA">
        <w:rPr>
          <w:rFonts w:ascii="Arial" w:eastAsia="Times New Roman" w:hAnsi="Arial" w:cs="Arial"/>
          <w:bCs/>
          <w:lang w:eastAsia="cy-GB"/>
        </w:rPr>
        <w:t>teacher</w:t>
      </w:r>
      <w:r w:rsidR="0056532B">
        <w:rPr>
          <w:rFonts w:ascii="Arial" w:eastAsia="Times New Roman" w:hAnsi="Arial" w:cs="Arial"/>
          <w:bCs/>
          <w:lang w:eastAsia="cy-GB"/>
        </w:rPr>
        <w:t xml:space="preserve"> only</w:t>
      </w:r>
      <w:r w:rsidR="00FD5EBA">
        <w:rPr>
          <w:rFonts w:ascii="Arial" w:eastAsia="Times New Roman" w:hAnsi="Arial" w:cs="Arial"/>
          <w:bCs/>
          <w:lang w:eastAsia="cy-GB"/>
        </w:rPr>
        <w:t xml:space="preserve"> called Chi</w:t>
      </w:r>
      <w:r w:rsidR="0002470C">
        <w:rPr>
          <w:rFonts w:ascii="Arial" w:eastAsia="Times New Roman" w:hAnsi="Arial" w:cs="Arial"/>
          <w:bCs/>
          <w:lang w:eastAsia="cy-GB"/>
        </w:rPr>
        <w:t>d A</w:t>
      </w:r>
      <w:r w:rsidR="00BE3731">
        <w:rPr>
          <w:rFonts w:ascii="Arial" w:eastAsia="Times New Roman" w:hAnsi="Arial" w:cs="Arial"/>
          <w:bCs/>
          <w:lang w:eastAsia="cy-GB"/>
        </w:rPr>
        <w:t>’s name to ensure engagement and to remind the child of the positive</w:t>
      </w:r>
      <w:r w:rsidR="001F492B">
        <w:rPr>
          <w:rFonts w:ascii="Arial" w:eastAsia="Times New Roman" w:hAnsi="Arial" w:cs="Arial"/>
          <w:bCs/>
          <w:lang w:eastAsia="cy-GB"/>
        </w:rPr>
        <w:t xml:space="preserve"> teacher-pupil relationship</w:t>
      </w:r>
      <w:r w:rsidR="0038669E">
        <w:rPr>
          <w:rFonts w:ascii="Arial" w:eastAsia="Times New Roman" w:hAnsi="Arial" w:cs="Arial"/>
          <w:bCs/>
          <w:lang w:eastAsia="cy-GB"/>
        </w:rPr>
        <w:t xml:space="preserve"> and what</w:t>
      </w:r>
      <w:r w:rsidR="002662AE">
        <w:rPr>
          <w:rFonts w:ascii="Arial" w:eastAsia="Times New Roman" w:hAnsi="Arial" w:cs="Arial"/>
          <w:bCs/>
          <w:lang w:eastAsia="cy-GB"/>
        </w:rPr>
        <w:t xml:space="preserve"> the teacher expects from the child</w:t>
      </w:r>
      <w:r w:rsidR="0035595D">
        <w:rPr>
          <w:rFonts w:ascii="Arial" w:eastAsia="Times New Roman" w:hAnsi="Arial" w:cs="Arial"/>
          <w:bCs/>
          <w:lang w:eastAsia="cy-GB"/>
        </w:rPr>
        <w:t xml:space="preserve"> but not the other children</w:t>
      </w:r>
      <w:r w:rsidR="001F492B">
        <w:rPr>
          <w:rFonts w:ascii="Arial" w:eastAsia="Times New Roman" w:hAnsi="Arial" w:cs="Arial"/>
          <w:bCs/>
          <w:lang w:eastAsia="cy-GB"/>
        </w:rPr>
        <w:t xml:space="preserve">. </w:t>
      </w:r>
    </w:p>
    <w:p w14:paraId="19311E38" w14:textId="642664C0" w:rsidR="00E92172" w:rsidRDefault="00E92172" w:rsidP="00C75070">
      <w:pPr>
        <w:spacing w:line="360" w:lineRule="auto"/>
        <w:rPr>
          <w:rFonts w:ascii="Arial" w:eastAsia="Times New Roman" w:hAnsi="Arial" w:cs="Arial"/>
          <w:bCs/>
          <w:lang w:eastAsia="cy-GB"/>
        </w:rPr>
      </w:pPr>
      <w:r>
        <w:rPr>
          <w:rFonts w:ascii="Arial" w:eastAsia="Times New Roman" w:hAnsi="Arial" w:cs="Arial"/>
          <w:bCs/>
          <w:lang w:eastAsia="cy-GB"/>
        </w:rPr>
        <w:t>So what?</w:t>
      </w:r>
      <w:r w:rsidR="00E343A6">
        <w:rPr>
          <w:rFonts w:ascii="Arial" w:eastAsia="Times New Roman" w:hAnsi="Arial" w:cs="Arial"/>
          <w:bCs/>
          <w:lang w:eastAsia="cy-GB"/>
        </w:rPr>
        <w:t xml:space="preserve"> </w:t>
      </w:r>
    </w:p>
    <w:p w14:paraId="10F141E5" w14:textId="07164DF1" w:rsidR="00055C5C" w:rsidRDefault="00701478" w:rsidP="00C75070">
      <w:pPr>
        <w:spacing w:line="360" w:lineRule="auto"/>
        <w:rPr>
          <w:rFonts w:ascii="Arial" w:eastAsia="Times New Roman" w:hAnsi="Arial" w:cs="Arial"/>
          <w:bCs/>
          <w:lang w:eastAsia="cy-GB"/>
        </w:rPr>
      </w:pPr>
      <w:r w:rsidRPr="00AA5127">
        <w:rPr>
          <w:rFonts w:ascii="Arial" w:eastAsia="Times New Roman" w:hAnsi="Arial" w:cs="Arial"/>
          <w:bCs/>
          <w:lang w:eastAsia="cy-GB"/>
        </w:rPr>
        <w:t xml:space="preserve">Only through having a conversation with the teacher, </w:t>
      </w:r>
      <w:r w:rsidR="0035595D">
        <w:rPr>
          <w:rFonts w:ascii="Arial" w:eastAsia="Times New Roman" w:hAnsi="Arial" w:cs="Arial"/>
          <w:bCs/>
          <w:lang w:eastAsia="cy-GB"/>
        </w:rPr>
        <w:t xml:space="preserve">I </w:t>
      </w:r>
      <w:r w:rsidRPr="00AA5127">
        <w:rPr>
          <w:rFonts w:ascii="Arial" w:eastAsia="Times New Roman" w:hAnsi="Arial" w:cs="Arial"/>
          <w:bCs/>
          <w:lang w:eastAsia="cy-GB"/>
        </w:rPr>
        <w:t>was able to critically reflect in order to see how important it was to gather more information to ensure the reflection was as accurate as possible for example, it allowed understand</w:t>
      </w:r>
      <w:r w:rsidR="00DD06B3">
        <w:rPr>
          <w:rFonts w:ascii="Arial" w:eastAsia="Times New Roman" w:hAnsi="Arial" w:cs="Arial"/>
          <w:bCs/>
          <w:lang w:eastAsia="cy-GB"/>
        </w:rPr>
        <w:t>ing t</w:t>
      </w:r>
      <w:r w:rsidR="00B37735">
        <w:rPr>
          <w:rFonts w:ascii="Arial" w:eastAsia="Times New Roman" w:hAnsi="Arial" w:cs="Arial"/>
          <w:bCs/>
          <w:lang w:eastAsia="cy-GB"/>
        </w:rPr>
        <w:t>o</w:t>
      </w:r>
      <w:r w:rsidRPr="00AA5127">
        <w:rPr>
          <w:rFonts w:ascii="Arial" w:eastAsia="Times New Roman" w:hAnsi="Arial" w:cs="Arial"/>
          <w:bCs/>
          <w:lang w:eastAsia="cy-GB"/>
        </w:rPr>
        <w:t xml:space="preserve"> why the teacher ignored</w:t>
      </w:r>
      <w:r w:rsidR="007C05A6">
        <w:rPr>
          <w:rFonts w:ascii="Arial" w:eastAsia="Times New Roman" w:hAnsi="Arial" w:cs="Arial"/>
          <w:bCs/>
          <w:lang w:eastAsia="cy-GB"/>
        </w:rPr>
        <w:t xml:space="preserve"> the children</w:t>
      </w:r>
      <w:r w:rsidRPr="00AA5127">
        <w:rPr>
          <w:rFonts w:ascii="Arial" w:eastAsia="Times New Roman" w:hAnsi="Arial" w:cs="Arial"/>
          <w:bCs/>
          <w:lang w:eastAsia="cy-GB"/>
        </w:rPr>
        <w:t xml:space="preserve"> fussing on the carpet </w:t>
      </w:r>
      <w:r w:rsidR="005757A7">
        <w:rPr>
          <w:rFonts w:ascii="Arial" w:eastAsia="Times New Roman" w:hAnsi="Arial" w:cs="Arial"/>
          <w:bCs/>
          <w:lang w:eastAsia="cy-GB"/>
        </w:rPr>
        <w:t xml:space="preserve">to promote positive </w:t>
      </w:r>
      <w:proofErr w:type="spellStart"/>
      <w:r w:rsidR="005757A7">
        <w:rPr>
          <w:rFonts w:ascii="Arial" w:eastAsia="Times New Roman" w:hAnsi="Arial" w:cs="Arial"/>
          <w:bCs/>
          <w:lang w:eastAsia="cy-GB"/>
        </w:rPr>
        <w:t>behaviour</w:t>
      </w:r>
      <w:proofErr w:type="spellEnd"/>
      <w:r w:rsidR="005757A7">
        <w:rPr>
          <w:rFonts w:ascii="Arial" w:eastAsia="Times New Roman" w:hAnsi="Arial" w:cs="Arial"/>
          <w:bCs/>
          <w:lang w:eastAsia="cy-GB"/>
        </w:rPr>
        <w:t xml:space="preserve"> from the award of attention</w:t>
      </w:r>
      <w:r w:rsidR="00AC3C76">
        <w:rPr>
          <w:rFonts w:ascii="Arial" w:eastAsia="Times New Roman" w:hAnsi="Arial" w:cs="Arial"/>
          <w:bCs/>
          <w:lang w:eastAsia="cy-GB"/>
        </w:rPr>
        <w:t xml:space="preserve"> when they show pos</w:t>
      </w:r>
      <w:r w:rsidR="00F11507">
        <w:rPr>
          <w:rFonts w:ascii="Arial" w:eastAsia="Times New Roman" w:hAnsi="Arial" w:cs="Arial"/>
          <w:bCs/>
          <w:lang w:eastAsia="cy-GB"/>
        </w:rPr>
        <w:t xml:space="preserve">itive </w:t>
      </w:r>
      <w:proofErr w:type="spellStart"/>
      <w:r w:rsidR="00F11507">
        <w:rPr>
          <w:rFonts w:ascii="Arial" w:eastAsia="Times New Roman" w:hAnsi="Arial" w:cs="Arial"/>
          <w:bCs/>
          <w:lang w:eastAsia="cy-GB"/>
        </w:rPr>
        <w:t>behaviour</w:t>
      </w:r>
      <w:proofErr w:type="spellEnd"/>
      <w:r w:rsidR="005757A7">
        <w:rPr>
          <w:rFonts w:ascii="Arial" w:eastAsia="Times New Roman" w:hAnsi="Arial" w:cs="Arial"/>
          <w:bCs/>
          <w:lang w:eastAsia="cy-GB"/>
        </w:rPr>
        <w:t xml:space="preserve"> </w:t>
      </w:r>
      <w:r w:rsidR="003E3575">
        <w:rPr>
          <w:rFonts w:ascii="Arial" w:eastAsia="Times New Roman" w:hAnsi="Arial" w:cs="Arial"/>
          <w:bCs/>
          <w:lang w:eastAsia="cy-GB"/>
        </w:rPr>
        <w:t xml:space="preserve">drawn from the theories of </w:t>
      </w:r>
      <w:proofErr w:type="spellStart"/>
      <w:r w:rsidR="005757A7">
        <w:rPr>
          <w:rFonts w:ascii="Arial" w:eastAsia="Times New Roman" w:hAnsi="Arial" w:cs="Arial"/>
          <w:bCs/>
          <w:lang w:eastAsia="cy-GB"/>
        </w:rPr>
        <w:t>Dr</w:t>
      </w:r>
      <w:r w:rsidR="00F2518A">
        <w:rPr>
          <w:rFonts w:ascii="Arial" w:eastAsia="Times New Roman" w:hAnsi="Arial" w:cs="Arial"/>
          <w:bCs/>
          <w:lang w:eastAsia="cy-GB"/>
        </w:rPr>
        <w:t>eikurs</w:t>
      </w:r>
      <w:proofErr w:type="spellEnd"/>
      <w:r w:rsidR="00F2518A">
        <w:rPr>
          <w:rFonts w:ascii="Arial" w:eastAsia="Times New Roman" w:hAnsi="Arial" w:cs="Arial"/>
          <w:bCs/>
          <w:lang w:eastAsia="cy-GB"/>
        </w:rPr>
        <w:t xml:space="preserve"> </w:t>
      </w:r>
      <w:r w:rsidR="003E3575">
        <w:rPr>
          <w:rFonts w:ascii="Arial" w:eastAsia="Times New Roman" w:hAnsi="Arial" w:cs="Arial"/>
          <w:bCs/>
          <w:lang w:eastAsia="cy-GB"/>
        </w:rPr>
        <w:t>(</w:t>
      </w:r>
      <w:r w:rsidR="00F2518A">
        <w:rPr>
          <w:rFonts w:ascii="Arial" w:eastAsia="Times New Roman" w:hAnsi="Arial" w:cs="Arial"/>
          <w:bCs/>
          <w:lang w:eastAsia="cy-GB"/>
        </w:rPr>
        <w:t>19</w:t>
      </w:r>
      <w:r w:rsidR="00841CFB">
        <w:rPr>
          <w:rFonts w:ascii="Arial" w:eastAsia="Times New Roman" w:hAnsi="Arial" w:cs="Arial"/>
          <w:bCs/>
          <w:lang w:eastAsia="cy-GB"/>
        </w:rPr>
        <w:t>68</w:t>
      </w:r>
      <w:r w:rsidR="00CC5A7F">
        <w:rPr>
          <w:rFonts w:ascii="Arial" w:eastAsia="Times New Roman" w:hAnsi="Arial" w:cs="Arial"/>
          <w:bCs/>
          <w:lang w:eastAsia="cy-GB"/>
        </w:rPr>
        <w:t>)</w:t>
      </w:r>
      <w:r w:rsidR="003E3575">
        <w:rPr>
          <w:rFonts w:ascii="Arial" w:eastAsia="Times New Roman" w:hAnsi="Arial" w:cs="Arial"/>
          <w:bCs/>
          <w:lang w:eastAsia="cy-GB"/>
        </w:rPr>
        <w:t xml:space="preserve"> and </w:t>
      </w:r>
      <w:r w:rsidR="00CC5A7F">
        <w:rPr>
          <w:rFonts w:ascii="Arial" w:eastAsia="Times New Roman" w:hAnsi="Arial" w:cs="Arial"/>
          <w:bCs/>
          <w:lang w:eastAsia="cy-GB"/>
        </w:rPr>
        <w:t>Skinner</w:t>
      </w:r>
      <w:r w:rsidR="003E3575">
        <w:rPr>
          <w:rFonts w:ascii="Arial" w:eastAsia="Times New Roman" w:hAnsi="Arial" w:cs="Arial"/>
          <w:bCs/>
          <w:lang w:eastAsia="cy-GB"/>
        </w:rPr>
        <w:t xml:space="preserve"> (19</w:t>
      </w:r>
      <w:r w:rsidR="00841CFB">
        <w:rPr>
          <w:rFonts w:ascii="Arial" w:eastAsia="Times New Roman" w:hAnsi="Arial" w:cs="Arial"/>
          <w:bCs/>
          <w:lang w:eastAsia="cy-GB"/>
        </w:rPr>
        <w:t>74</w:t>
      </w:r>
      <w:r w:rsidR="003E3575">
        <w:rPr>
          <w:rFonts w:ascii="Arial" w:eastAsia="Times New Roman" w:hAnsi="Arial" w:cs="Arial"/>
          <w:bCs/>
          <w:lang w:eastAsia="cy-GB"/>
        </w:rPr>
        <w:t xml:space="preserve">). </w:t>
      </w:r>
      <w:r w:rsidR="00CC5A7F">
        <w:rPr>
          <w:rFonts w:ascii="Arial" w:eastAsia="Times New Roman" w:hAnsi="Arial" w:cs="Arial"/>
          <w:bCs/>
          <w:lang w:eastAsia="cy-GB"/>
        </w:rPr>
        <w:t xml:space="preserve"> </w:t>
      </w:r>
      <w:r w:rsidR="00F96B8B">
        <w:rPr>
          <w:rFonts w:ascii="Arial" w:eastAsia="Times New Roman" w:hAnsi="Arial" w:cs="Arial"/>
          <w:bCs/>
          <w:lang w:eastAsia="cy-GB"/>
        </w:rPr>
        <w:t>On reflection I can see the</w:t>
      </w:r>
      <w:r w:rsidRPr="00AA5127">
        <w:rPr>
          <w:rFonts w:ascii="Arial" w:eastAsia="Times New Roman" w:hAnsi="Arial" w:cs="Arial"/>
          <w:bCs/>
          <w:lang w:eastAsia="cy-GB"/>
        </w:rPr>
        <w:t xml:space="preserve"> the benefits towards learning and teaching </w:t>
      </w:r>
      <w:r w:rsidR="00F96B8B">
        <w:rPr>
          <w:rFonts w:ascii="Arial" w:eastAsia="Times New Roman" w:hAnsi="Arial" w:cs="Arial"/>
          <w:bCs/>
          <w:lang w:eastAsia="cy-GB"/>
        </w:rPr>
        <w:t>of</w:t>
      </w:r>
      <w:r w:rsidRPr="00AA5127">
        <w:rPr>
          <w:rFonts w:ascii="Arial" w:eastAsia="Times New Roman" w:hAnsi="Arial" w:cs="Arial"/>
          <w:bCs/>
          <w:lang w:eastAsia="cy-GB"/>
        </w:rPr>
        <w:t xml:space="preserve"> </w:t>
      </w:r>
      <w:r w:rsidR="00307C73">
        <w:rPr>
          <w:rFonts w:ascii="Arial" w:eastAsia="Times New Roman" w:hAnsi="Arial" w:cs="Arial"/>
          <w:bCs/>
          <w:lang w:eastAsia="cy-GB"/>
        </w:rPr>
        <w:t>build</w:t>
      </w:r>
      <w:r w:rsidR="00E5140A">
        <w:rPr>
          <w:rFonts w:ascii="Arial" w:eastAsia="Times New Roman" w:hAnsi="Arial" w:cs="Arial"/>
          <w:bCs/>
          <w:lang w:eastAsia="cy-GB"/>
        </w:rPr>
        <w:t>ing</w:t>
      </w:r>
      <w:r w:rsidR="00307C73">
        <w:rPr>
          <w:rFonts w:ascii="Arial" w:eastAsia="Times New Roman" w:hAnsi="Arial" w:cs="Arial"/>
          <w:bCs/>
          <w:lang w:eastAsia="cy-GB"/>
        </w:rPr>
        <w:t xml:space="preserve"> on </w:t>
      </w:r>
      <w:r w:rsidR="004F0BC9">
        <w:rPr>
          <w:rFonts w:ascii="Arial" w:eastAsia="Times New Roman" w:hAnsi="Arial" w:cs="Arial"/>
          <w:bCs/>
          <w:lang w:eastAsia="cy-GB"/>
        </w:rPr>
        <w:t>positive</w:t>
      </w:r>
      <w:r w:rsidR="00307C73">
        <w:rPr>
          <w:rFonts w:ascii="Arial" w:eastAsia="Times New Roman" w:hAnsi="Arial" w:cs="Arial"/>
          <w:bCs/>
          <w:lang w:eastAsia="cy-GB"/>
        </w:rPr>
        <w:t xml:space="preserve"> relationship</w:t>
      </w:r>
      <w:r w:rsidR="004F0BC9">
        <w:rPr>
          <w:rFonts w:ascii="Arial" w:eastAsia="Times New Roman" w:hAnsi="Arial" w:cs="Arial"/>
          <w:bCs/>
          <w:lang w:eastAsia="cy-GB"/>
        </w:rPr>
        <w:t>s</w:t>
      </w:r>
      <w:r w:rsidR="00E5140A">
        <w:rPr>
          <w:rFonts w:ascii="Arial" w:eastAsia="Times New Roman" w:hAnsi="Arial" w:cs="Arial"/>
          <w:bCs/>
          <w:lang w:eastAsia="cy-GB"/>
        </w:rPr>
        <w:t xml:space="preserve"> within the classroom</w:t>
      </w:r>
      <w:r w:rsidR="00307C73">
        <w:rPr>
          <w:rFonts w:ascii="Arial" w:eastAsia="Times New Roman" w:hAnsi="Arial" w:cs="Arial"/>
          <w:bCs/>
          <w:lang w:eastAsia="cy-GB"/>
        </w:rPr>
        <w:t xml:space="preserve"> (Ellis and Tod</w:t>
      </w:r>
      <w:r w:rsidR="005C7E6C">
        <w:rPr>
          <w:rFonts w:ascii="Arial" w:eastAsia="Times New Roman" w:hAnsi="Arial" w:cs="Arial"/>
          <w:bCs/>
          <w:lang w:eastAsia="cy-GB"/>
        </w:rPr>
        <w:t>,</w:t>
      </w:r>
      <w:r w:rsidR="00307C73">
        <w:rPr>
          <w:rFonts w:ascii="Arial" w:eastAsia="Times New Roman" w:hAnsi="Arial" w:cs="Arial"/>
          <w:bCs/>
          <w:lang w:eastAsia="cy-GB"/>
        </w:rPr>
        <w:t xml:space="preserve"> 201</w:t>
      </w:r>
      <w:r w:rsidR="005C7E6C">
        <w:rPr>
          <w:rFonts w:ascii="Arial" w:eastAsia="Times New Roman" w:hAnsi="Arial" w:cs="Arial"/>
          <w:bCs/>
          <w:lang w:eastAsia="cy-GB"/>
        </w:rPr>
        <w:t>5</w:t>
      </w:r>
      <w:r w:rsidR="00055C5C">
        <w:rPr>
          <w:rFonts w:ascii="Arial" w:eastAsia="Times New Roman" w:hAnsi="Arial" w:cs="Arial"/>
          <w:bCs/>
          <w:lang w:eastAsia="cy-GB"/>
        </w:rPr>
        <w:t>)</w:t>
      </w:r>
      <w:r w:rsidR="0040041F">
        <w:rPr>
          <w:rFonts w:ascii="Arial" w:eastAsia="Times New Roman" w:hAnsi="Arial" w:cs="Arial"/>
          <w:bCs/>
          <w:lang w:eastAsia="cy-GB"/>
        </w:rPr>
        <w:t xml:space="preserve"> as the children shown the teacher respect, even though </w:t>
      </w:r>
      <w:r w:rsidR="0040041F">
        <w:rPr>
          <w:rFonts w:ascii="Arial" w:eastAsia="Times New Roman" w:hAnsi="Arial" w:cs="Arial"/>
          <w:bCs/>
          <w:lang w:eastAsia="cy-GB"/>
        </w:rPr>
        <w:lastRenderedPageBreak/>
        <w:t>they were fussing the</w:t>
      </w:r>
      <w:r w:rsidR="00A10CA1">
        <w:rPr>
          <w:rFonts w:ascii="Arial" w:eastAsia="Times New Roman" w:hAnsi="Arial" w:cs="Arial"/>
          <w:bCs/>
          <w:lang w:eastAsia="cy-GB"/>
        </w:rPr>
        <w:t xml:space="preserve"> class volume never excelled the teachers voice allowing </w:t>
      </w:r>
      <w:r w:rsidR="001A3370">
        <w:rPr>
          <w:rFonts w:ascii="Arial" w:eastAsia="Times New Roman" w:hAnsi="Arial" w:cs="Arial"/>
          <w:bCs/>
          <w:lang w:eastAsia="cy-GB"/>
        </w:rPr>
        <w:t>them to continue their instructions</w:t>
      </w:r>
      <w:r w:rsidR="00055C5C">
        <w:rPr>
          <w:rFonts w:ascii="Arial" w:eastAsia="Times New Roman" w:hAnsi="Arial" w:cs="Arial"/>
          <w:bCs/>
          <w:lang w:eastAsia="cy-GB"/>
        </w:rPr>
        <w:t xml:space="preserve">. </w:t>
      </w:r>
      <w:r w:rsidR="00CA087D">
        <w:rPr>
          <w:rFonts w:ascii="Arial" w:eastAsia="Times New Roman" w:hAnsi="Arial" w:cs="Arial"/>
          <w:bCs/>
          <w:lang w:eastAsia="cy-GB"/>
        </w:rPr>
        <w:t>On reflection from the incident and the use of my literature</w:t>
      </w:r>
      <w:r w:rsidR="00D75062">
        <w:rPr>
          <w:rFonts w:ascii="Arial" w:eastAsia="Times New Roman" w:hAnsi="Arial" w:cs="Arial"/>
          <w:bCs/>
          <w:lang w:eastAsia="cy-GB"/>
        </w:rPr>
        <w:t xml:space="preserve">, I can draw conclusions on why the teacher called Child’s A name out and no one else’s </w:t>
      </w:r>
      <w:r w:rsidR="00B72C75">
        <w:rPr>
          <w:rFonts w:ascii="Arial" w:eastAsia="Times New Roman" w:hAnsi="Arial" w:cs="Arial"/>
          <w:bCs/>
          <w:lang w:eastAsia="cy-GB"/>
        </w:rPr>
        <w:t xml:space="preserve">and this is due to individual </w:t>
      </w:r>
      <w:proofErr w:type="spellStart"/>
      <w:r w:rsidR="00B72C75">
        <w:rPr>
          <w:rFonts w:ascii="Arial" w:eastAsia="Times New Roman" w:hAnsi="Arial" w:cs="Arial"/>
          <w:bCs/>
          <w:lang w:eastAsia="cy-GB"/>
        </w:rPr>
        <w:t>behaviour</w:t>
      </w:r>
      <w:proofErr w:type="spellEnd"/>
      <w:r w:rsidR="00B72C75">
        <w:rPr>
          <w:rFonts w:ascii="Arial" w:eastAsia="Times New Roman" w:hAnsi="Arial" w:cs="Arial"/>
          <w:bCs/>
          <w:lang w:eastAsia="cy-GB"/>
        </w:rPr>
        <w:t xml:space="preserve"> plans set by the teacher and possibly other adults </w:t>
      </w:r>
      <w:r w:rsidR="00E25B98">
        <w:rPr>
          <w:rFonts w:ascii="Arial" w:eastAsia="Times New Roman" w:hAnsi="Arial" w:cs="Arial"/>
          <w:bCs/>
          <w:lang w:eastAsia="cy-GB"/>
        </w:rPr>
        <w:t xml:space="preserve">and its only from these positive relationships that the teacher </w:t>
      </w:r>
      <w:r w:rsidR="001521EE">
        <w:rPr>
          <w:rFonts w:ascii="Arial" w:eastAsia="Times New Roman" w:hAnsi="Arial" w:cs="Arial"/>
          <w:bCs/>
          <w:lang w:eastAsia="cy-GB"/>
        </w:rPr>
        <w:t>was able to do this (Ellis and Tod,</w:t>
      </w:r>
      <w:r w:rsidR="00BE519F">
        <w:rPr>
          <w:rFonts w:ascii="Arial" w:eastAsia="Times New Roman" w:hAnsi="Arial" w:cs="Arial"/>
          <w:bCs/>
          <w:lang w:eastAsia="cy-GB"/>
        </w:rPr>
        <w:t xml:space="preserve"> 2015)</w:t>
      </w:r>
      <w:r w:rsidR="005C7E6C">
        <w:rPr>
          <w:rFonts w:ascii="Arial" w:eastAsia="Times New Roman" w:hAnsi="Arial" w:cs="Arial"/>
          <w:bCs/>
          <w:lang w:eastAsia="cy-GB"/>
        </w:rPr>
        <w:t xml:space="preserve">. </w:t>
      </w:r>
    </w:p>
    <w:p w14:paraId="4B288426" w14:textId="77777777" w:rsidR="000A6708" w:rsidRDefault="000A6708" w:rsidP="00C75070">
      <w:pPr>
        <w:spacing w:line="360" w:lineRule="auto"/>
        <w:rPr>
          <w:rFonts w:ascii="Arial" w:eastAsia="Times New Roman" w:hAnsi="Arial" w:cs="Arial"/>
          <w:bCs/>
          <w:lang w:eastAsia="cy-GB"/>
        </w:rPr>
      </w:pPr>
      <w:r>
        <w:rPr>
          <w:rFonts w:ascii="Arial" w:eastAsia="Times New Roman" w:hAnsi="Arial" w:cs="Arial"/>
          <w:bCs/>
          <w:lang w:eastAsia="cy-GB"/>
        </w:rPr>
        <w:t>What’s next?</w:t>
      </w:r>
    </w:p>
    <w:p w14:paraId="4B2D3619" w14:textId="25A3BD62" w:rsidR="00D43191" w:rsidRDefault="000A6708" w:rsidP="00C75070">
      <w:pPr>
        <w:spacing w:line="360" w:lineRule="auto"/>
        <w:rPr>
          <w:rFonts w:ascii="Arial" w:eastAsia="Times New Roman" w:hAnsi="Arial" w:cs="Arial"/>
          <w:bCs/>
          <w:lang w:eastAsia="cy-GB"/>
        </w:rPr>
      </w:pPr>
      <w:r>
        <w:rPr>
          <w:rFonts w:ascii="Arial" w:eastAsia="Times New Roman" w:hAnsi="Arial" w:cs="Arial"/>
          <w:bCs/>
          <w:lang w:eastAsia="cy-GB"/>
        </w:rPr>
        <w:t>F</w:t>
      </w:r>
      <w:r w:rsidR="00CE332D">
        <w:rPr>
          <w:rFonts w:ascii="Arial" w:eastAsia="Times New Roman" w:hAnsi="Arial" w:cs="Arial"/>
          <w:bCs/>
          <w:lang w:eastAsia="cy-GB"/>
        </w:rPr>
        <w:t>urther to my future practice, to ensure engagement I w</w:t>
      </w:r>
      <w:r w:rsidR="000C60C6">
        <w:rPr>
          <w:rFonts w:ascii="Arial" w:eastAsia="Times New Roman" w:hAnsi="Arial" w:cs="Arial"/>
          <w:bCs/>
          <w:lang w:eastAsia="cy-GB"/>
        </w:rPr>
        <w:t>ill</w:t>
      </w:r>
      <w:r w:rsidR="00CE332D">
        <w:rPr>
          <w:rFonts w:ascii="Arial" w:eastAsia="Times New Roman" w:hAnsi="Arial" w:cs="Arial"/>
          <w:bCs/>
          <w:lang w:eastAsia="cy-GB"/>
        </w:rPr>
        <w:t xml:space="preserve"> </w:t>
      </w:r>
      <w:r w:rsidR="00F22D7F">
        <w:rPr>
          <w:rFonts w:ascii="Arial" w:eastAsia="Times New Roman" w:hAnsi="Arial" w:cs="Arial"/>
          <w:bCs/>
          <w:lang w:eastAsia="cy-GB"/>
        </w:rPr>
        <w:t xml:space="preserve">engage with the planned ignoring </w:t>
      </w:r>
      <w:proofErr w:type="spellStart"/>
      <w:r w:rsidR="00F22D7F">
        <w:rPr>
          <w:rFonts w:ascii="Arial" w:eastAsia="Times New Roman" w:hAnsi="Arial" w:cs="Arial"/>
          <w:bCs/>
          <w:lang w:eastAsia="cy-GB"/>
        </w:rPr>
        <w:t>behaviour</w:t>
      </w:r>
      <w:proofErr w:type="spellEnd"/>
      <w:r w:rsidR="00F22D7F">
        <w:rPr>
          <w:rFonts w:ascii="Arial" w:eastAsia="Times New Roman" w:hAnsi="Arial" w:cs="Arial"/>
          <w:bCs/>
          <w:lang w:eastAsia="cy-GB"/>
        </w:rPr>
        <w:t xml:space="preserve"> </w:t>
      </w:r>
      <w:r w:rsidR="000C60C6">
        <w:rPr>
          <w:rFonts w:ascii="Arial" w:eastAsia="Times New Roman" w:hAnsi="Arial" w:cs="Arial"/>
          <w:bCs/>
          <w:lang w:eastAsia="cy-GB"/>
        </w:rPr>
        <w:t xml:space="preserve">management technique </w:t>
      </w:r>
      <w:r w:rsidR="00637C6C">
        <w:rPr>
          <w:rFonts w:ascii="Arial" w:eastAsia="Times New Roman" w:hAnsi="Arial" w:cs="Arial"/>
          <w:bCs/>
          <w:lang w:eastAsia="cy-GB"/>
        </w:rPr>
        <w:t xml:space="preserve">when faced with minor challenging </w:t>
      </w:r>
      <w:proofErr w:type="spellStart"/>
      <w:r w:rsidR="00637C6C">
        <w:rPr>
          <w:rFonts w:ascii="Arial" w:eastAsia="Times New Roman" w:hAnsi="Arial" w:cs="Arial"/>
          <w:bCs/>
          <w:lang w:eastAsia="cy-GB"/>
        </w:rPr>
        <w:t>behaviour</w:t>
      </w:r>
      <w:proofErr w:type="spellEnd"/>
      <w:r w:rsidR="00637C6C">
        <w:rPr>
          <w:rFonts w:ascii="Arial" w:eastAsia="Times New Roman" w:hAnsi="Arial" w:cs="Arial"/>
          <w:bCs/>
          <w:lang w:eastAsia="cy-GB"/>
        </w:rPr>
        <w:t xml:space="preserve"> in the classroom </w:t>
      </w:r>
      <w:r w:rsidR="00B557D2">
        <w:rPr>
          <w:rFonts w:ascii="Arial" w:eastAsia="Times New Roman" w:hAnsi="Arial" w:cs="Arial"/>
          <w:bCs/>
          <w:lang w:eastAsia="cy-GB"/>
        </w:rPr>
        <w:t xml:space="preserve">as </w:t>
      </w:r>
      <w:r w:rsidR="00AE0175">
        <w:rPr>
          <w:rFonts w:ascii="Arial" w:eastAsia="Times New Roman" w:hAnsi="Arial" w:cs="Arial"/>
          <w:bCs/>
          <w:lang w:eastAsia="cy-GB"/>
        </w:rPr>
        <w:t xml:space="preserve">from the use of literature </w:t>
      </w:r>
      <w:r w:rsidR="00C02A23">
        <w:rPr>
          <w:rFonts w:ascii="Arial" w:eastAsia="Times New Roman" w:hAnsi="Arial" w:cs="Arial"/>
          <w:bCs/>
          <w:lang w:eastAsia="cy-GB"/>
        </w:rPr>
        <w:t xml:space="preserve">I can see the </w:t>
      </w:r>
      <w:r w:rsidR="00D17B03">
        <w:rPr>
          <w:rFonts w:ascii="Arial" w:eastAsia="Times New Roman" w:hAnsi="Arial" w:cs="Arial"/>
          <w:bCs/>
          <w:lang w:eastAsia="cy-GB"/>
        </w:rPr>
        <w:t>benefits</w:t>
      </w:r>
      <w:r w:rsidR="00962775">
        <w:rPr>
          <w:rFonts w:ascii="Arial" w:eastAsia="Times New Roman" w:hAnsi="Arial" w:cs="Arial"/>
          <w:bCs/>
          <w:lang w:eastAsia="cy-GB"/>
        </w:rPr>
        <w:t xml:space="preserve"> which wi</w:t>
      </w:r>
      <w:r w:rsidR="005E10B3">
        <w:rPr>
          <w:rFonts w:ascii="Arial" w:eastAsia="Times New Roman" w:hAnsi="Arial" w:cs="Arial"/>
          <w:bCs/>
          <w:lang w:eastAsia="cy-GB"/>
        </w:rPr>
        <w:t xml:space="preserve">ll help implement a positive learning environment and build on positive relationships </w:t>
      </w:r>
      <w:r w:rsidR="00FA2A64">
        <w:rPr>
          <w:rFonts w:ascii="Arial" w:eastAsia="Times New Roman" w:hAnsi="Arial" w:cs="Arial"/>
          <w:bCs/>
          <w:lang w:eastAsia="cy-GB"/>
        </w:rPr>
        <w:t>between the pupils and teacher</w:t>
      </w:r>
      <w:r w:rsidR="00D43191">
        <w:rPr>
          <w:rFonts w:ascii="Arial" w:eastAsia="Times New Roman" w:hAnsi="Arial" w:cs="Arial"/>
          <w:bCs/>
          <w:lang w:eastAsia="cy-GB"/>
        </w:rPr>
        <w:t>s</w:t>
      </w:r>
      <w:r w:rsidR="00B743C9">
        <w:rPr>
          <w:rFonts w:ascii="Arial" w:eastAsia="Times New Roman" w:hAnsi="Arial" w:cs="Arial"/>
          <w:bCs/>
          <w:lang w:eastAsia="cy-GB"/>
        </w:rPr>
        <w:t xml:space="preserve"> and wo</w:t>
      </w:r>
      <w:r w:rsidR="00B643D5">
        <w:rPr>
          <w:rFonts w:ascii="Arial" w:eastAsia="Times New Roman" w:hAnsi="Arial" w:cs="Arial"/>
          <w:bCs/>
          <w:lang w:eastAsia="cy-GB"/>
        </w:rPr>
        <w:t>rking collaboratively (Welsh Gove</w:t>
      </w:r>
      <w:r w:rsidR="00B85448">
        <w:rPr>
          <w:rFonts w:ascii="Arial" w:eastAsia="Times New Roman" w:hAnsi="Arial" w:cs="Arial"/>
          <w:bCs/>
          <w:lang w:eastAsia="cy-GB"/>
        </w:rPr>
        <w:t>rnment, 2019)</w:t>
      </w:r>
      <w:r w:rsidR="00D43191">
        <w:rPr>
          <w:rFonts w:ascii="Arial" w:eastAsia="Times New Roman" w:hAnsi="Arial" w:cs="Arial"/>
          <w:bCs/>
          <w:lang w:eastAsia="cy-GB"/>
        </w:rPr>
        <w:t>.</w:t>
      </w:r>
      <w:r w:rsidR="00C5732F">
        <w:rPr>
          <w:rFonts w:ascii="Arial" w:eastAsia="Times New Roman" w:hAnsi="Arial" w:cs="Arial"/>
          <w:bCs/>
          <w:lang w:eastAsia="cy-GB"/>
        </w:rPr>
        <w:t xml:space="preserve"> I have also been able to </w:t>
      </w:r>
      <w:proofErr w:type="spellStart"/>
      <w:r w:rsidR="00C5732F">
        <w:rPr>
          <w:rFonts w:ascii="Arial" w:eastAsia="Times New Roman" w:hAnsi="Arial" w:cs="Arial"/>
          <w:bCs/>
          <w:lang w:eastAsia="cy-GB"/>
        </w:rPr>
        <w:t>analyse</w:t>
      </w:r>
      <w:proofErr w:type="spellEnd"/>
      <w:r w:rsidR="00C5732F">
        <w:rPr>
          <w:rFonts w:ascii="Arial" w:eastAsia="Times New Roman" w:hAnsi="Arial" w:cs="Arial"/>
          <w:bCs/>
          <w:lang w:eastAsia="cy-GB"/>
        </w:rPr>
        <w:t xml:space="preserve"> the affects of </w:t>
      </w:r>
      <w:r w:rsidR="00CE6101">
        <w:rPr>
          <w:rFonts w:ascii="Arial" w:eastAsia="Times New Roman" w:hAnsi="Arial" w:cs="Arial"/>
          <w:bCs/>
          <w:lang w:eastAsia="cy-GB"/>
        </w:rPr>
        <w:t xml:space="preserve">implementing </w:t>
      </w:r>
      <w:r w:rsidR="00C5732F">
        <w:rPr>
          <w:rFonts w:ascii="Arial" w:eastAsia="Times New Roman" w:hAnsi="Arial" w:cs="Arial"/>
          <w:bCs/>
          <w:lang w:eastAsia="cy-GB"/>
        </w:rPr>
        <w:t xml:space="preserve">independent </w:t>
      </w:r>
      <w:proofErr w:type="spellStart"/>
      <w:r w:rsidR="00C5732F">
        <w:rPr>
          <w:rFonts w:ascii="Arial" w:eastAsia="Times New Roman" w:hAnsi="Arial" w:cs="Arial"/>
          <w:bCs/>
          <w:lang w:eastAsia="cy-GB"/>
        </w:rPr>
        <w:t>behaviour</w:t>
      </w:r>
      <w:proofErr w:type="spellEnd"/>
      <w:r w:rsidR="00C5732F">
        <w:rPr>
          <w:rFonts w:ascii="Arial" w:eastAsia="Times New Roman" w:hAnsi="Arial" w:cs="Arial"/>
          <w:bCs/>
          <w:lang w:eastAsia="cy-GB"/>
        </w:rPr>
        <w:t xml:space="preserve"> </w:t>
      </w:r>
      <w:r w:rsidR="00CE6101">
        <w:rPr>
          <w:rFonts w:ascii="Arial" w:eastAsia="Times New Roman" w:hAnsi="Arial" w:cs="Arial"/>
          <w:bCs/>
          <w:lang w:eastAsia="cy-GB"/>
        </w:rPr>
        <w:t xml:space="preserve">plans </w:t>
      </w:r>
      <w:r w:rsidR="00EA779C">
        <w:rPr>
          <w:rFonts w:ascii="Arial" w:eastAsia="Times New Roman" w:hAnsi="Arial" w:cs="Arial"/>
          <w:bCs/>
          <w:lang w:eastAsia="cy-GB"/>
        </w:rPr>
        <w:t>and</w:t>
      </w:r>
      <w:r w:rsidR="00394C3A">
        <w:rPr>
          <w:rFonts w:ascii="Arial" w:eastAsia="Times New Roman" w:hAnsi="Arial" w:cs="Arial"/>
          <w:bCs/>
          <w:lang w:eastAsia="cy-GB"/>
        </w:rPr>
        <w:t xml:space="preserve"> </w:t>
      </w:r>
      <w:r w:rsidR="00EA779C">
        <w:rPr>
          <w:rFonts w:ascii="Arial" w:eastAsia="Times New Roman" w:hAnsi="Arial" w:cs="Arial"/>
          <w:bCs/>
          <w:lang w:eastAsia="cy-GB"/>
        </w:rPr>
        <w:t>how this is</w:t>
      </w:r>
      <w:r w:rsidR="00394C3A">
        <w:rPr>
          <w:rFonts w:ascii="Arial" w:eastAsia="Times New Roman" w:hAnsi="Arial" w:cs="Arial"/>
          <w:bCs/>
          <w:lang w:eastAsia="cy-GB"/>
        </w:rPr>
        <w:t xml:space="preserve"> done through </w:t>
      </w:r>
      <w:r w:rsidR="00443B40">
        <w:rPr>
          <w:rFonts w:ascii="Arial" w:eastAsia="Times New Roman" w:hAnsi="Arial" w:cs="Arial"/>
          <w:bCs/>
          <w:lang w:eastAsia="cy-GB"/>
        </w:rPr>
        <w:t>promoting positive relationships</w:t>
      </w:r>
      <w:r w:rsidR="00CD2259">
        <w:rPr>
          <w:rFonts w:ascii="Arial" w:eastAsia="Times New Roman" w:hAnsi="Arial" w:cs="Arial"/>
          <w:bCs/>
          <w:lang w:eastAsia="cy-GB"/>
        </w:rPr>
        <w:t xml:space="preserve"> within practice</w:t>
      </w:r>
      <w:r w:rsidR="00962E0A">
        <w:rPr>
          <w:rFonts w:ascii="Arial" w:eastAsia="Times New Roman" w:hAnsi="Arial" w:cs="Arial"/>
          <w:bCs/>
          <w:lang w:eastAsia="cy-GB"/>
        </w:rPr>
        <w:t xml:space="preserve"> this will ensure that as the teacher I </w:t>
      </w:r>
      <w:r w:rsidR="00A973DA">
        <w:rPr>
          <w:rFonts w:ascii="Arial" w:eastAsia="Times New Roman" w:hAnsi="Arial" w:cs="Arial"/>
          <w:bCs/>
          <w:lang w:eastAsia="cy-GB"/>
        </w:rPr>
        <w:t xml:space="preserve">will </w:t>
      </w:r>
      <w:r w:rsidR="00962E0A">
        <w:rPr>
          <w:rFonts w:ascii="Arial" w:eastAsia="Times New Roman" w:hAnsi="Arial" w:cs="Arial"/>
          <w:bCs/>
          <w:lang w:eastAsia="cy-GB"/>
        </w:rPr>
        <w:t>“consi</w:t>
      </w:r>
      <w:r w:rsidR="00A973DA">
        <w:rPr>
          <w:rFonts w:ascii="Arial" w:eastAsia="Times New Roman" w:hAnsi="Arial" w:cs="Arial"/>
          <w:bCs/>
          <w:lang w:eastAsia="cy-GB"/>
        </w:rPr>
        <w:t xml:space="preserve">stently secure the best outcomes </w:t>
      </w:r>
      <w:r w:rsidR="002D52C6">
        <w:rPr>
          <w:rFonts w:ascii="Arial" w:eastAsia="Times New Roman" w:hAnsi="Arial" w:cs="Arial"/>
          <w:bCs/>
          <w:lang w:eastAsia="cy-GB"/>
        </w:rPr>
        <w:t xml:space="preserve">for learners through progressively refining teaching…” </w:t>
      </w:r>
      <w:r w:rsidR="00E43ECF">
        <w:rPr>
          <w:rFonts w:ascii="Arial" w:eastAsia="Times New Roman" w:hAnsi="Arial" w:cs="Arial"/>
          <w:bCs/>
          <w:lang w:eastAsia="cy-GB"/>
        </w:rPr>
        <w:t xml:space="preserve">(Welsh </w:t>
      </w:r>
      <w:r w:rsidR="0076501C">
        <w:rPr>
          <w:rFonts w:ascii="Arial" w:eastAsia="Times New Roman" w:hAnsi="Arial" w:cs="Arial"/>
          <w:bCs/>
          <w:lang w:eastAsia="cy-GB"/>
        </w:rPr>
        <w:t>Government</w:t>
      </w:r>
      <w:r w:rsidR="00E43ECF">
        <w:rPr>
          <w:rFonts w:ascii="Arial" w:eastAsia="Times New Roman" w:hAnsi="Arial" w:cs="Arial"/>
          <w:bCs/>
          <w:lang w:eastAsia="cy-GB"/>
        </w:rPr>
        <w:t xml:space="preserve"> 2019)</w:t>
      </w:r>
      <w:r w:rsidR="001B27EA">
        <w:rPr>
          <w:rFonts w:ascii="Arial" w:eastAsia="Times New Roman" w:hAnsi="Arial" w:cs="Arial"/>
          <w:bCs/>
          <w:lang w:eastAsia="cy-GB"/>
        </w:rPr>
        <w:t xml:space="preserve"> </w:t>
      </w:r>
      <w:r w:rsidR="00F74E46">
        <w:rPr>
          <w:rFonts w:ascii="Arial" w:eastAsia="Times New Roman" w:hAnsi="Arial" w:cs="Arial"/>
          <w:bCs/>
          <w:lang w:eastAsia="cy-GB"/>
        </w:rPr>
        <w:t xml:space="preserve">as I will be adapting my practice and the way I deal with each child to help meet their individuals </w:t>
      </w:r>
      <w:r w:rsidR="00796446">
        <w:rPr>
          <w:rFonts w:ascii="Arial" w:eastAsia="Times New Roman" w:hAnsi="Arial" w:cs="Arial"/>
          <w:bCs/>
          <w:lang w:eastAsia="cy-GB"/>
        </w:rPr>
        <w:t>needs</w:t>
      </w:r>
      <w:r w:rsidR="00C60ECF">
        <w:rPr>
          <w:rFonts w:ascii="Arial" w:eastAsia="Times New Roman" w:hAnsi="Arial" w:cs="Arial"/>
          <w:bCs/>
          <w:lang w:eastAsia="cy-GB"/>
        </w:rPr>
        <w:t>, creating positive learning experience for them</w:t>
      </w:r>
      <w:r w:rsidR="00AA1BA7">
        <w:rPr>
          <w:rFonts w:ascii="Arial" w:eastAsia="Times New Roman" w:hAnsi="Arial" w:cs="Arial"/>
          <w:bCs/>
          <w:lang w:eastAsia="cy-GB"/>
        </w:rPr>
        <w:t xml:space="preserve">. </w:t>
      </w:r>
    </w:p>
    <w:p w14:paraId="5CD35C66" w14:textId="4B9E9464" w:rsidR="00712FD7" w:rsidRPr="001B583F" w:rsidRDefault="00007E64" w:rsidP="00C75070">
      <w:pPr>
        <w:spacing w:line="360" w:lineRule="auto"/>
        <w:rPr>
          <w:rFonts w:ascii="Arial" w:eastAsia="Times New Roman" w:hAnsi="Arial" w:cs="Arial"/>
          <w:bCs/>
          <w:lang w:eastAsia="cy-GB"/>
        </w:rPr>
      </w:pPr>
      <w:r>
        <w:rPr>
          <w:rFonts w:ascii="Arial" w:eastAsia="Times New Roman" w:hAnsi="Arial" w:cs="Arial"/>
          <w:bCs/>
          <w:lang w:eastAsia="cy-GB"/>
        </w:rPr>
        <w:t xml:space="preserve">From the critical incident, I </w:t>
      </w:r>
      <w:r w:rsidR="006E52B6">
        <w:rPr>
          <w:rFonts w:ascii="Arial" w:eastAsia="Times New Roman" w:hAnsi="Arial" w:cs="Arial"/>
          <w:bCs/>
          <w:lang w:eastAsia="cy-GB"/>
        </w:rPr>
        <w:t xml:space="preserve">was </w:t>
      </w:r>
      <w:r w:rsidR="00712FD7">
        <w:rPr>
          <w:rFonts w:ascii="Arial" w:eastAsia="Times New Roman" w:hAnsi="Arial" w:cs="Arial"/>
          <w:bCs/>
          <w:lang w:eastAsia="cy-GB"/>
        </w:rPr>
        <w:t>drawn to the feelings of being singled out</w:t>
      </w:r>
      <w:r w:rsidR="00654CBE">
        <w:rPr>
          <w:rFonts w:ascii="Arial" w:eastAsia="Times New Roman" w:hAnsi="Arial" w:cs="Arial"/>
          <w:bCs/>
          <w:lang w:eastAsia="cy-GB"/>
        </w:rPr>
        <w:t xml:space="preserve">, I can </w:t>
      </w:r>
      <w:r w:rsidR="00C54335">
        <w:rPr>
          <w:rFonts w:ascii="Arial" w:eastAsia="Times New Roman" w:hAnsi="Arial" w:cs="Arial"/>
          <w:bCs/>
          <w:lang w:eastAsia="cy-GB"/>
        </w:rPr>
        <w:t xml:space="preserve">draw conclusions on why the teacher called child’s a name and no one else’s after having the chance to </w:t>
      </w:r>
      <w:r w:rsidR="00D24B3F">
        <w:rPr>
          <w:rFonts w:ascii="Arial" w:eastAsia="Times New Roman" w:hAnsi="Arial" w:cs="Arial"/>
          <w:bCs/>
          <w:lang w:eastAsia="cy-GB"/>
        </w:rPr>
        <w:t>talk with the teacher</w:t>
      </w:r>
      <w:r w:rsidR="007916B4">
        <w:rPr>
          <w:rFonts w:ascii="Arial" w:eastAsia="Times New Roman" w:hAnsi="Arial" w:cs="Arial"/>
          <w:bCs/>
          <w:lang w:eastAsia="cy-GB"/>
        </w:rPr>
        <w:t xml:space="preserve"> and see that the teacher was enco</w:t>
      </w:r>
      <w:r w:rsidR="00325BC1">
        <w:rPr>
          <w:rFonts w:ascii="Arial" w:eastAsia="Times New Roman" w:hAnsi="Arial" w:cs="Arial"/>
          <w:bCs/>
          <w:lang w:eastAsia="cy-GB"/>
        </w:rPr>
        <w:t xml:space="preserve">uraging the children to be </w:t>
      </w:r>
      <w:r w:rsidR="00DA5B04">
        <w:rPr>
          <w:rFonts w:ascii="Arial" w:eastAsia="Times New Roman" w:hAnsi="Arial" w:cs="Arial"/>
          <w:bCs/>
          <w:lang w:eastAsia="cy-GB"/>
        </w:rPr>
        <w:t>“ambitious capable learners</w:t>
      </w:r>
      <w:r w:rsidR="00F9531C">
        <w:rPr>
          <w:rFonts w:ascii="Arial" w:eastAsia="Times New Roman" w:hAnsi="Arial" w:cs="Arial"/>
          <w:bCs/>
          <w:lang w:eastAsia="cy-GB"/>
        </w:rPr>
        <w:t>” who are responsible for their own learning as they “set themselves high standards and seek</w:t>
      </w:r>
      <w:r w:rsidR="00D120B3">
        <w:rPr>
          <w:rFonts w:ascii="Arial" w:eastAsia="Times New Roman" w:hAnsi="Arial" w:cs="Arial"/>
          <w:bCs/>
          <w:lang w:eastAsia="cy-GB"/>
        </w:rPr>
        <w:t xml:space="preserve"> and enjoy challenge” (Donaldson, 2015. </w:t>
      </w:r>
      <w:r w:rsidR="003F08B6">
        <w:rPr>
          <w:rFonts w:ascii="Arial" w:eastAsia="Times New Roman" w:hAnsi="Arial" w:cs="Arial"/>
          <w:bCs/>
          <w:lang w:eastAsia="cy-GB"/>
        </w:rPr>
        <w:t>P</w:t>
      </w:r>
      <w:r w:rsidR="00D120B3">
        <w:rPr>
          <w:rFonts w:ascii="Arial" w:eastAsia="Times New Roman" w:hAnsi="Arial" w:cs="Arial"/>
          <w:bCs/>
          <w:lang w:eastAsia="cy-GB"/>
        </w:rPr>
        <w:t>g</w:t>
      </w:r>
      <w:r w:rsidR="003F08B6">
        <w:rPr>
          <w:rFonts w:ascii="Arial" w:eastAsia="Times New Roman" w:hAnsi="Arial" w:cs="Arial"/>
          <w:bCs/>
          <w:lang w:eastAsia="cy-GB"/>
        </w:rPr>
        <w:t>-</w:t>
      </w:r>
      <w:r w:rsidR="00D120B3">
        <w:rPr>
          <w:rFonts w:ascii="Arial" w:eastAsia="Times New Roman" w:hAnsi="Arial" w:cs="Arial"/>
          <w:bCs/>
          <w:lang w:eastAsia="cy-GB"/>
        </w:rPr>
        <w:t>29)</w:t>
      </w:r>
      <w:r w:rsidR="008E7FBB">
        <w:rPr>
          <w:rFonts w:ascii="Arial" w:eastAsia="Times New Roman" w:hAnsi="Arial" w:cs="Arial"/>
          <w:bCs/>
          <w:lang w:eastAsia="cy-GB"/>
        </w:rPr>
        <w:t xml:space="preserve"> and this child needed the verbal reminder</w:t>
      </w:r>
      <w:r w:rsidR="00D24B3F">
        <w:rPr>
          <w:rFonts w:ascii="Arial" w:eastAsia="Times New Roman" w:hAnsi="Arial" w:cs="Arial"/>
          <w:bCs/>
          <w:lang w:eastAsia="cy-GB"/>
        </w:rPr>
        <w:t xml:space="preserve">, </w:t>
      </w:r>
      <w:r w:rsidR="008A6BC7">
        <w:rPr>
          <w:rFonts w:ascii="Arial" w:eastAsia="Times New Roman" w:hAnsi="Arial" w:cs="Arial"/>
          <w:bCs/>
          <w:lang w:eastAsia="cy-GB"/>
        </w:rPr>
        <w:t xml:space="preserve">however within my future practice I would </w:t>
      </w:r>
      <w:r w:rsidR="00715766">
        <w:rPr>
          <w:rFonts w:ascii="Arial" w:eastAsia="Times New Roman" w:hAnsi="Arial" w:cs="Arial"/>
          <w:bCs/>
          <w:lang w:eastAsia="cy-GB"/>
        </w:rPr>
        <w:t>sat the child within eye view</w:t>
      </w:r>
      <w:r w:rsidR="00536439">
        <w:rPr>
          <w:rFonts w:ascii="Arial" w:eastAsia="Times New Roman" w:hAnsi="Arial" w:cs="Arial"/>
          <w:bCs/>
          <w:lang w:eastAsia="cy-GB"/>
        </w:rPr>
        <w:t xml:space="preserve"> or </w:t>
      </w:r>
      <w:r w:rsidR="00531051">
        <w:rPr>
          <w:rFonts w:ascii="Arial" w:eastAsia="Times New Roman" w:hAnsi="Arial" w:cs="Arial"/>
          <w:bCs/>
          <w:lang w:eastAsia="cy-GB"/>
        </w:rPr>
        <w:t>position myself directly opposite the child</w:t>
      </w:r>
      <w:r w:rsidR="00715766">
        <w:rPr>
          <w:rFonts w:ascii="Arial" w:eastAsia="Times New Roman" w:hAnsi="Arial" w:cs="Arial"/>
          <w:bCs/>
          <w:lang w:eastAsia="cy-GB"/>
        </w:rPr>
        <w:t xml:space="preserve"> so eye contact could be made to gather engagement rather than </w:t>
      </w:r>
      <w:r w:rsidR="00E26F17">
        <w:rPr>
          <w:rFonts w:ascii="Arial" w:eastAsia="Times New Roman" w:hAnsi="Arial" w:cs="Arial"/>
          <w:bCs/>
          <w:lang w:eastAsia="cy-GB"/>
        </w:rPr>
        <w:t xml:space="preserve">using verbal engagement </w:t>
      </w:r>
      <w:r w:rsidR="00715766">
        <w:rPr>
          <w:rFonts w:ascii="Arial" w:eastAsia="Times New Roman" w:hAnsi="Arial" w:cs="Arial"/>
          <w:bCs/>
          <w:lang w:eastAsia="cy-GB"/>
        </w:rPr>
        <w:t>drawing attention to the child and</w:t>
      </w:r>
      <w:r w:rsidR="000C7E41">
        <w:rPr>
          <w:rFonts w:ascii="Arial" w:eastAsia="Times New Roman" w:hAnsi="Arial" w:cs="Arial"/>
          <w:bCs/>
          <w:lang w:eastAsia="cy-GB"/>
        </w:rPr>
        <w:t>,</w:t>
      </w:r>
      <w:r w:rsidR="00715766">
        <w:rPr>
          <w:rFonts w:ascii="Arial" w:eastAsia="Times New Roman" w:hAnsi="Arial" w:cs="Arial"/>
          <w:bCs/>
          <w:lang w:eastAsia="cy-GB"/>
        </w:rPr>
        <w:t xml:space="preserve"> </w:t>
      </w:r>
      <w:r w:rsidR="00F35A13">
        <w:rPr>
          <w:rFonts w:ascii="Arial" w:eastAsia="Times New Roman" w:hAnsi="Arial" w:cs="Arial"/>
          <w:bCs/>
          <w:lang w:eastAsia="cy-GB"/>
        </w:rPr>
        <w:t>even though this wasn’t the intention from the teacher</w:t>
      </w:r>
      <w:r w:rsidR="00FE02E4">
        <w:rPr>
          <w:rFonts w:ascii="Arial" w:eastAsia="Times New Roman" w:hAnsi="Arial" w:cs="Arial"/>
          <w:bCs/>
          <w:lang w:eastAsia="cy-GB"/>
        </w:rPr>
        <w:t>,</w:t>
      </w:r>
      <w:r w:rsidR="00F35A13">
        <w:rPr>
          <w:rFonts w:ascii="Arial" w:eastAsia="Times New Roman" w:hAnsi="Arial" w:cs="Arial"/>
          <w:bCs/>
          <w:lang w:eastAsia="cy-GB"/>
        </w:rPr>
        <w:t xml:space="preserve"> singling </w:t>
      </w:r>
      <w:r w:rsidR="00BF03C6">
        <w:rPr>
          <w:rFonts w:ascii="Arial" w:eastAsia="Times New Roman" w:hAnsi="Arial" w:cs="Arial"/>
          <w:bCs/>
          <w:lang w:eastAsia="cy-GB"/>
        </w:rPr>
        <w:t>them</w:t>
      </w:r>
      <w:r w:rsidR="00F35A13">
        <w:rPr>
          <w:rFonts w:ascii="Arial" w:eastAsia="Times New Roman" w:hAnsi="Arial" w:cs="Arial"/>
          <w:bCs/>
          <w:lang w:eastAsia="cy-GB"/>
        </w:rPr>
        <w:t xml:space="preserve"> out from their poor </w:t>
      </w:r>
      <w:proofErr w:type="spellStart"/>
      <w:r w:rsidR="00A05559">
        <w:rPr>
          <w:rFonts w:ascii="Arial" w:eastAsia="Times New Roman" w:hAnsi="Arial" w:cs="Arial"/>
          <w:bCs/>
          <w:lang w:eastAsia="cy-GB"/>
        </w:rPr>
        <w:t>behaviour</w:t>
      </w:r>
      <w:proofErr w:type="spellEnd"/>
      <w:r w:rsidR="00A05559">
        <w:rPr>
          <w:rFonts w:ascii="Arial" w:eastAsia="Times New Roman" w:hAnsi="Arial" w:cs="Arial"/>
          <w:bCs/>
          <w:lang w:eastAsia="cy-GB"/>
        </w:rPr>
        <w:t>.</w:t>
      </w:r>
      <w:r w:rsidR="00097119">
        <w:rPr>
          <w:rFonts w:ascii="Arial" w:eastAsia="Times New Roman" w:hAnsi="Arial" w:cs="Arial"/>
          <w:bCs/>
          <w:lang w:eastAsia="cy-GB"/>
        </w:rPr>
        <w:t xml:space="preserve"> </w:t>
      </w:r>
    </w:p>
    <w:p w14:paraId="4E9546EB" w14:textId="77777777" w:rsidR="00AD3DFE" w:rsidRDefault="00AD3DFE" w:rsidP="00C75070">
      <w:pPr>
        <w:spacing w:line="360" w:lineRule="auto"/>
        <w:rPr>
          <w:rFonts w:ascii="Arial" w:eastAsia="Times New Roman" w:hAnsi="Arial" w:cs="Arial"/>
          <w:bCs/>
          <w:lang w:eastAsia="cy-GB"/>
        </w:rPr>
      </w:pPr>
    </w:p>
    <w:p w14:paraId="610207E9" w14:textId="5C7C1BCA" w:rsidR="00582795" w:rsidRDefault="00C23C1B" w:rsidP="00C75070">
      <w:pPr>
        <w:spacing w:line="360" w:lineRule="auto"/>
        <w:rPr>
          <w:rFonts w:ascii="Arial" w:eastAsia="Times New Roman" w:hAnsi="Arial" w:cs="Arial"/>
          <w:bCs/>
          <w:lang w:eastAsia="cy-GB"/>
        </w:rPr>
      </w:pPr>
      <w:r>
        <w:rPr>
          <w:rFonts w:ascii="Arial" w:eastAsia="Times New Roman" w:hAnsi="Arial" w:cs="Arial"/>
          <w:bCs/>
          <w:lang w:eastAsia="cy-GB"/>
        </w:rPr>
        <w:t xml:space="preserve">When reflecting on my own future </w:t>
      </w:r>
      <w:r w:rsidR="00343816">
        <w:rPr>
          <w:rFonts w:ascii="Arial" w:eastAsia="Times New Roman" w:hAnsi="Arial" w:cs="Arial"/>
          <w:bCs/>
          <w:lang w:eastAsia="cy-GB"/>
        </w:rPr>
        <w:t>teaching practice, I am motivated to use</w:t>
      </w:r>
      <w:r w:rsidR="003C4CE7">
        <w:rPr>
          <w:rFonts w:ascii="Arial" w:eastAsia="Times New Roman" w:hAnsi="Arial" w:cs="Arial"/>
          <w:bCs/>
          <w:lang w:eastAsia="cy-GB"/>
        </w:rPr>
        <w:t xml:space="preserve"> </w:t>
      </w:r>
      <w:proofErr w:type="spellStart"/>
      <w:r w:rsidR="00582795">
        <w:rPr>
          <w:rFonts w:ascii="Arial" w:eastAsia="Times New Roman" w:hAnsi="Arial" w:cs="Arial"/>
          <w:bCs/>
          <w:lang w:eastAsia="cy-GB"/>
        </w:rPr>
        <w:t>Sch</w:t>
      </w:r>
      <w:r w:rsidR="00DD1485">
        <w:rPr>
          <w:rFonts w:ascii="Arial" w:hAnsi="Arial" w:cs="Arial"/>
          <w:lang w:val="en-GB"/>
        </w:rPr>
        <w:t>ön’s</w:t>
      </w:r>
      <w:proofErr w:type="spellEnd"/>
      <w:r w:rsidR="00DD1485">
        <w:rPr>
          <w:rFonts w:ascii="Arial" w:hAnsi="Arial" w:cs="Arial"/>
          <w:lang w:val="en-GB"/>
        </w:rPr>
        <w:t xml:space="preserve"> </w:t>
      </w:r>
      <w:r w:rsidR="003C4CE7">
        <w:rPr>
          <w:rFonts w:ascii="Arial" w:eastAsia="Times New Roman" w:hAnsi="Arial" w:cs="Arial"/>
          <w:bCs/>
          <w:lang w:eastAsia="cy-GB"/>
        </w:rPr>
        <w:t>model of reflection</w:t>
      </w:r>
      <w:r w:rsidR="00C9337E">
        <w:rPr>
          <w:rFonts w:ascii="Arial" w:eastAsia="Times New Roman" w:hAnsi="Arial" w:cs="Arial"/>
          <w:bCs/>
          <w:lang w:eastAsia="cy-GB"/>
        </w:rPr>
        <w:t xml:space="preserve"> </w:t>
      </w:r>
      <w:r w:rsidR="003C4CE7">
        <w:rPr>
          <w:rFonts w:ascii="Arial" w:eastAsia="Times New Roman" w:hAnsi="Arial" w:cs="Arial"/>
          <w:bCs/>
          <w:lang w:eastAsia="cy-GB"/>
        </w:rPr>
        <w:t>as</w:t>
      </w:r>
      <w:r w:rsidR="00343816">
        <w:rPr>
          <w:rFonts w:ascii="Arial" w:eastAsia="Times New Roman" w:hAnsi="Arial" w:cs="Arial"/>
          <w:bCs/>
          <w:lang w:eastAsia="cy-GB"/>
        </w:rPr>
        <w:t xml:space="preserve"> it </w:t>
      </w:r>
      <w:r w:rsidR="003C4CE7">
        <w:rPr>
          <w:rFonts w:ascii="Arial" w:eastAsia="Times New Roman" w:hAnsi="Arial" w:cs="Arial"/>
          <w:bCs/>
          <w:lang w:eastAsia="cy-GB"/>
        </w:rPr>
        <w:t xml:space="preserve">provides </w:t>
      </w:r>
      <w:r w:rsidR="00CD3C31">
        <w:rPr>
          <w:rFonts w:ascii="Arial" w:eastAsia="Times New Roman" w:hAnsi="Arial" w:cs="Arial"/>
          <w:bCs/>
          <w:lang w:eastAsia="cy-GB"/>
        </w:rPr>
        <w:t xml:space="preserve">effective quick self awareness </w:t>
      </w:r>
      <w:r w:rsidR="00FC7975">
        <w:rPr>
          <w:rFonts w:ascii="Arial" w:eastAsia="Times New Roman" w:hAnsi="Arial" w:cs="Arial"/>
          <w:bCs/>
          <w:lang w:eastAsia="cy-GB"/>
        </w:rPr>
        <w:t xml:space="preserve">as </w:t>
      </w:r>
      <w:r w:rsidR="00AF4B9A">
        <w:rPr>
          <w:rFonts w:ascii="Arial" w:eastAsia="Times New Roman" w:hAnsi="Arial" w:cs="Arial"/>
          <w:bCs/>
          <w:lang w:eastAsia="cy-GB"/>
        </w:rPr>
        <w:t>it re</w:t>
      </w:r>
      <w:r w:rsidR="00E06A72">
        <w:rPr>
          <w:rFonts w:ascii="Arial" w:eastAsia="Times New Roman" w:hAnsi="Arial" w:cs="Arial"/>
          <w:bCs/>
          <w:lang w:eastAsia="cy-GB"/>
        </w:rPr>
        <w:t>quires</w:t>
      </w:r>
      <w:r w:rsidR="00AF4B9A">
        <w:rPr>
          <w:rFonts w:ascii="Arial" w:eastAsia="Times New Roman" w:hAnsi="Arial" w:cs="Arial"/>
          <w:bCs/>
          <w:lang w:eastAsia="cy-GB"/>
        </w:rPr>
        <w:t xml:space="preserve"> the practitioner to </w:t>
      </w:r>
      <w:r w:rsidR="00E06A72">
        <w:rPr>
          <w:rFonts w:ascii="Arial" w:eastAsia="Times New Roman" w:hAnsi="Arial" w:cs="Arial"/>
          <w:bCs/>
          <w:lang w:eastAsia="cy-GB"/>
        </w:rPr>
        <w:t xml:space="preserve">use reflection in action as well as on action </w:t>
      </w:r>
      <w:r w:rsidR="003247DA">
        <w:rPr>
          <w:rFonts w:ascii="Arial" w:eastAsia="Times New Roman" w:hAnsi="Arial" w:cs="Arial"/>
          <w:bCs/>
          <w:lang w:eastAsia="cy-GB"/>
        </w:rPr>
        <w:t>(19</w:t>
      </w:r>
      <w:r w:rsidR="00E55DC0">
        <w:rPr>
          <w:rFonts w:ascii="Arial" w:eastAsia="Times New Roman" w:hAnsi="Arial" w:cs="Arial"/>
          <w:bCs/>
          <w:lang w:eastAsia="cy-GB"/>
        </w:rPr>
        <w:t>83</w:t>
      </w:r>
      <w:r w:rsidR="003247DA">
        <w:rPr>
          <w:rFonts w:ascii="Arial" w:eastAsia="Times New Roman" w:hAnsi="Arial" w:cs="Arial"/>
          <w:bCs/>
          <w:lang w:eastAsia="cy-GB"/>
        </w:rPr>
        <w:t>)</w:t>
      </w:r>
      <w:r w:rsidR="00805909">
        <w:rPr>
          <w:rFonts w:ascii="Arial" w:eastAsia="Times New Roman" w:hAnsi="Arial" w:cs="Arial"/>
          <w:bCs/>
          <w:lang w:eastAsia="cy-GB"/>
        </w:rPr>
        <w:t xml:space="preserve"> this will constantly ensure that I am meeting the </w:t>
      </w:r>
      <w:r w:rsidR="00D46BB0">
        <w:rPr>
          <w:rFonts w:ascii="Arial" w:eastAsia="Times New Roman" w:hAnsi="Arial" w:cs="Arial"/>
          <w:bCs/>
          <w:lang w:eastAsia="cy-GB"/>
        </w:rPr>
        <w:t>children’s</w:t>
      </w:r>
      <w:r w:rsidR="008D0E89">
        <w:rPr>
          <w:rFonts w:ascii="Arial" w:eastAsia="Times New Roman" w:hAnsi="Arial" w:cs="Arial"/>
          <w:bCs/>
          <w:lang w:eastAsia="cy-GB"/>
        </w:rPr>
        <w:t xml:space="preserve"> individuals needs and “consistently secure the best outcomes for learners through progressively refining teaching…” (Welsh Government 2019) </w:t>
      </w:r>
      <w:r w:rsidR="00D46BB0">
        <w:rPr>
          <w:rFonts w:ascii="Arial" w:eastAsia="Times New Roman" w:hAnsi="Arial" w:cs="Arial"/>
          <w:bCs/>
          <w:lang w:eastAsia="cy-GB"/>
        </w:rPr>
        <w:t>as I am able to pause and reflect</w:t>
      </w:r>
      <w:r w:rsidR="001D1FD5">
        <w:rPr>
          <w:rFonts w:ascii="Arial" w:eastAsia="Times New Roman" w:hAnsi="Arial" w:cs="Arial"/>
          <w:bCs/>
          <w:lang w:eastAsia="cy-GB"/>
        </w:rPr>
        <w:t xml:space="preserve"> during my lesson time </w:t>
      </w:r>
      <w:r w:rsidR="009E7207">
        <w:rPr>
          <w:rFonts w:ascii="Arial" w:eastAsia="Times New Roman" w:hAnsi="Arial" w:cs="Arial"/>
          <w:bCs/>
          <w:lang w:eastAsia="cy-GB"/>
        </w:rPr>
        <w:t>in</w:t>
      </w:r>
      <w:r w:rsidR="00080E88">
        <w:rPr>
          <w:rFonts w:ascii="Arial" w:eastAsia="Times New Roman" w:hAnsi="Arial" w:cs="Arial"/>
          <w:bCs/>
          <w:lang w:eastAsia="cy-GB"/>
        </w:rPr>
        <w:t>stead of only reflecting after the incident has occurred</w:t>
      </w:r>
      <w:r w:rsidR="0031181D">
        <w:rPr>
          <w:rFonts w:ascii="Arial" w:eastAsia="Times New Roman" w:hAnsi="Arial" w:cs="Arial"/>
          <w:bCs/>
          <w:lang w:eastAsia="cy-GB"/>
        </w:rPr>
        <w:t xml:space="preserve"> as then there is limitations of what the teac</w:t>
      </w:r>
      <w:r w:rsidR="0004214B">
        <w:rPr>
          <w:rFonts w:ascii="Arial" w:eastAsia="Times New Roman" w:hAnsi="Arial" w:cs="Arial"/>
          <w:bCs/>
          <w:lang w:eastAsia="cy-GB"/>
        </w:rPr>
        <w:t>her could do as they are no longer in the incident</w:t>
      </w:r>
      <w:r w:rsidR="00080E88">
        <w:rPr>
          <w:rFonts w:ascii="Arial" w:eastAsia="Times New Roman" w:hAnsi="Arial" w:cs="Arial"/>
          <w:bCs/>
          <w:lang w:eastAsia="cy-GB"/>
        </w:rPr>
        <w:t xml:space="preserve">. </w:t>
      </w:r>
    </w:p>
    <w:p w14:paraId="1518488D" w14:textId="0A09643B" w:rsidR="00341943" w:rsidRDefault="006003BE" w:rsidP="00C75070">
      <w:pPr>
        <w:spacing w:line="360" w:lineRule="auto"/>
        <w:rPr>
          <w:rFonts w:ascii="Arial" w:eastAsia="Times New Roman" w:hAnsi="Arial" w:cs="Arial"/>
          <w:bCs/>
          <w:lang w:eastAsia="cy-GB"/>
        </w:rPr>
      </w:pPr>
      <w:r>
        <w:rPr>
          <w:rFonts w:ascii="Arial" w:eastAsia="Times New Roman" w:hAnsi="Arial" w:cs="Arial"/>
          <w:bCs/>
          <w:lang w:eastAsia="cy-GB"/>
        </w:rPr>
        <w:lastRenderedPageBreak/>
        <w:t>My reflection from this critical incident, i</w:t>
      </w:r>
      <w:r w:rsidR="00AB5BB9">
        <w:rPr>
          <w:rFonts w:ascii="Arial" w:eastAsia="Times New Roman" w:hAnsi="Arial" w:cs="Arial"/>
          <w:bCs/>
          <w:lang w:eastAsia="cy-GB"/>
        </w:rPr>
        <w:t xml:space="preserve">s the importance of </w:t>
      </w:r>
      <w:r w:rsidR="00EC40C4">
        <w:rPr>
          <w:rFonts w:ascii="Arial" w:eastAsia="Times New Roman" w:hAnsi="Arial" w:cs="Arial"/>
          <w:bCs/>
          <w:lang w:eastAsia="cy-GB"/>
        </w:rPr>
        <w:t xml:space="preserve">taking every child’s needs and feelings into consideration during every </w:t>
      </w:r>
      <w:r w:rsidR="0092514B">
        <w:rPr>
          <w:rFonts w:ascii="Arial" w:eastAsia="Times New Roman" w:hAnsi="Arial" w:cs="Arial"/>
          <w:bCs/>
          <w:lang w:eastAsia="cy-GB"/>
        </w:rPr>
        <w:t xml:space="preserve">minute of the school day </w:t>
      </w:r>
      <w:r w:rsidR="00A23895">
        <w:rPr>
          <w:rFonts w:ascii="Arial" w:eastAsia="Times New Roman" w:hAnsi="Arial" w:cs="Arial"/>
          <w:bCs/>
          <w:lang w:eastAsia="cy-GB"/>
        </w:rPr>
        <w:t>to ensure that their learning is paramou</w:t>
      </w:r>
      <w:r w:rsidR="005E2AEA">
        <w:rPr>
          <w:rFonts w:ascii="Arial" w:eastAsia="Times New Roman" w:hAnsi="Arial" w:cs="Arial"/>
          <w:bCs/>
          <w:lang w:eastAsia="cy-GB"/>
        </w:rPr>
        <w:t xml:space="preserve">nt to my teaching practice. </w:t>
      </w:r>
    </w:p>
    <w:p w14:paraId="59E2D188" w14:textId="06844E42" w:rsidR="00554DF5" w:rsidRDefault="00554DF5" w:rsidP="00C75070">
      <w:pPr>
        <w:spacing w:line="360" w:lineRule="auto"/>
        <w:rPr>
          <w:rFonts w:ascii="Arial" w:hAnsi="Arial" w:cs="Arial"/>
          <w:lang w:val="en-GB"/>
        </w:rPr>
      </w:pPr>
    </w:p>
    <w:p w14:paraId="34262982" w14:textId="670AC498" w:rsidR="00A05559" w:rsidRPr="00AA5127" w:rsidRDefault="00554DF5" w:rsidP="00C75070">
      <w:pPr>
        <w:spacing w:line="360" w:lineRule="auto"/>
        <w:rPr>
          <w:rFonts w:ascii="Arial" w:hAnsi="Arial" w:cs="Arial"/>
          <w:lang w:val="en-GB"/>
        </w:rPr>
      </w:pPr>
      <w:r>
        <w:rPr>
          <w:rFonts w:ascii="Arial" w:hAnsi="Arial" w:cs="Arial"/>
          <w:lang w:val="en-GB"/>
        </w:rPr>
        <w:t xml:space="preserve">Conclusion </w:t>
      </w:r>
    </w:p>
    <w:p w14:paraId="620EBDE9" w14:textId="282979E8" w:rsidR="00701478" w:rsidRPr="00AC0854" w:rsidRDefault="00701478" w:rsidP="00AC0854">
      <w:pPr>
        <w:widowControl w:val="0"/>
        <w:tabs>
          <w:tab w:val="left" w:pos="945"/>
        </w:tabs>
        <w:autoSpaceDE w:val="0"/>
        <w:autoSpaceDN w:val="0"/>
        <w:adjustRightInd w:val="0"/>
        <w:spacing w:line="360" w:lineRule="auto"/>
        <w:rPr>
          <w:rFonts w:ascii="Arial" w:eastAsia="Times New Roman" w:hAnsi="Arial" w:cs="Arial"/>
          <w:bCs/>
          <w:lang w:eastAsia="cy-GB"/>
        </w:rPr>
      </w:pPr>
      <w:r w:rsidRPr="00AA5127">
        <w:rPr>
          <w:rFonts w:ascii="Arial" w:eastAsia="Times New Roman" w:hAnsi="Arial" w:cs="Arial"/>
          <w:bCs/>
          <w:lang w:eastAsia="cy-GB"/>
        </w:rPr>
        <w:t>From observing this critical incident, this practice has been beneficial towards ongoing professional learning drawing on prior knowledge and experience of classroom dealings as well as future teaching practice as it allows the</w:t>
      </w:r>
      <w:r>
        <w:rPr>
          <w:rFonts w:ascii="Arial" w:eastAsia="Times New Roman" w:hAnsi="Arial" w:cs="Arial"/>
          <w:bCs/>
          <w:lang w:eastAsia="cy-GB"/>
        </w:rPr>
        <w:t xml:space="preserve"> chance</w:t>
      </w:r>
      <w:r w:rsidRPr="00AA5127">
        <w:rPr>
          <w:rFonts w:ascii="Arial" w:eastAsia="Times New Roman" w:hAnsi="Arial" w:cs="Arial"/>
          <w:bCs/>
          <w:lang w:eastAsia="cy-GB"/>
        </w:rPr>
        <w:t xml:space="preserve"> to observe </w:t>
      </w:r>
      <w:proofErr w:type="spellStart"/>
      <w:r w:rsidRPr="00AA5127">
        <w:rPr>
          <w:rFonts w:ascii="Arial" w:eastAsia="Times New Roman" w:hAnsi="Arial" w:cs="Arial"/>
          <w:bCs/>
          <w:lang w:eastAsia="cy-GB"/>
        </w:rPr>
        <w:t>behaviour</w:t>
      </w:r>
      <w:proofErr w:type="spellEnd"/>
      <w:r w:rsidRPr="00AA5127">
        <w:rPr>
          <w:rFonts w:ascii="Arial" w:eastAsia="Times New Roman" w:hAnsi="Arial" w:cs="Arial"/>
          <w:bCs/>
          <w:lang w:eastAsia="cy-GB"/>
        </w:rPr>
        <w:t xml:space="preserve"> management and critically </w:t>
      </w:r>
      <w:proofErr w:type="spellStart"/>
      <w:r w:rsidRPr="00AA5127">
        <w:rPr>
          <w:rFonts w:ascii="Arial" w:eastAsia="Times New Roman" w:hAnsi="Arial" w:cs="Arial"/>
          <w:bCs/>
          <w:lang w:eastAsia="cy-GB"/>
        </w:rPr>
        <w:t>analyse</w:t>
      </w:r>
      <w:proofErr w:type="spellEnd"/>
      <w:r w:rsidRPr="00AA5127">
        <w:rPr>
          <w:rFonts w:ascii="Arial" w:eastAsia="Times New Roman" w:hAnsi="Arial" w:cs="Arial"/>
          <w:bCs/>
          <w:lang w:eastAsia="cy-GB"/>
        </w:rPr>
        <w:t xml:space="preserve"> the impacts of different </w:t>
      </w:r>
      <w:proofErr w:type="spellStart"/>
      <w:r w:rsidRPr="00AA5127">
        <w:rPr>
          <w:rFonts w:ascii="Arial" w:eastAsia="Times New Roman" w:hAnsi="Arial" w:cs="Arial"/>
          <w:bCs/>
          <w:lang w:eastAsia="cy-GB"/>
        </w:rPr>
        <w:t>behaviour</w:t>
      </w:r>
      <w:proofErr w:type="spellEnd"/>
      <w:r w:rsidRPr="00AA5127">
        <w:rPr>
          <w:rFonts w:ascii="Arial" w:eastAsia="Times New Roman" w:hAnsi="Arial" w:cs="Arial"/>
          <w:bCs/>
          <w:lang w:eastAsia="cy-GB"/>
        </w:rPr>
        <w:t xml:space="preserve"> models and how they will practically work in the classroom. It </w:t>
      </w:r>
      <w:r>
        <w:rPr>
          <w:rFonts w:ascii="Arial" w:eastAsia="Times New Roman" w:hAnsi="Arial" w:cs="Arial"/>
          <w:bCs/>
          <w:lang w:eastAsia="cy-GB"/>
        </w:rPr>
        <w:t>has been</w:t>
      </w:r>
      <w:r w:rsidRPr="00AA5127">
        <w:rPr>
          <w:rFonts w:ascii="Arial" w:eastAsia="Times New Roman" w:hAnsi="Arial" w:cs="Arial"/>
          <w:bCs/>
          <w:lang w:eastAsia="cy-GB"/>
        </w:rPr>
        <w:t xml:space="preserve"> beneficial to the </w:t>
      </w:r>
      <w:r w:rsidR="00900B72" w:rsidRPr="00AA5127">
        <w:rPr>
          <w:rFonts w:ascii="Arial" w:eastAsia="Times New Roman" w:hAnsi="Arial" w:cs="Arial"/>
          <w:bCs/>
          <w:lang w:eastAsia="cy-GB"/>
        </w:rPr>
        <w:t>ove</w:t>
      </w:r>
      <w:r w:rsidR="00900B72">
        <w:rPr>
          <w:rFonts w:ascii="Arial" w:eastAsia="Times New Roman" w:hAnsi="Arial" w:cs="Arial"/>
          <w:bCs/>
          <w:lang w:eastAsia="cy-GB"/>
        </w:rPr>
        <w:t>rall</w:t>
      </w:r>
      <w:r>
        <w:rPr>
          <w:rFonts w:ascii="Arial" w:eastAsia="Times New Roman" w:hAnsi="Arial" w:cs="Arial"/>
          <w:bCs/>
          <w:lang w:eastAsia="cy-GB"/>
        </w:rPr>
        <w:t xml:space="preserve"> learning</w:t>
      </w:r>
      <w:r w:rsidRPr="00AA5127">
        <w:rPr>
          <w:rFonts w:ascii="Arial" w:eastAsia="Times New Roman" w:hAnsi="Arial" w:cs="Arial"/>
          <w:bCs/>
          <w:lang w:eastAsia="cy-GB"/>
        </w:rPr>
        <w:t xml:space="preserve"> by building on prior experience knowledge of the theory of </w:t>
      </w:r>
      <w:proofErr w:type="spellStart"/>
      <w:r w:rsidRPr="00AA5127">
        <w:rPr>
          <w:rFonts w:ascii="Arial" w:eastAsia="Times New Roman" w:hAnsi="Arial" w:cs="Arial"/>
          <w:bCs/>
          <w:lang w:eastAsia="cy-GB"/>
        </w:rPr>
        <w:t>behaviour</w:t>
      </w:r>
      <w:proofErr w:type="spellEnd"/>
      <w:r w:rsidRPr="00AA5127">
        <w:rPr>
          <w:rFonts w:ascii="Arial" w:eastAsia="Times New Roman" w:hAnsi="Arial" w:cs="Arial"/>
          <w:bCs/>
          <w:lang w:eastAsia="cy-GB"/>
        </w:rPr>
        <w:t xml:space="preserve"> management techniques and ones own development of pedagogy and how the teacher can </w:t>
      </w:r>
      <w:r w:rsidR="00692FD2">
        <w:rPr>
          <w:rFonts w:ascii="Arial" w:eastAsia="Times New Roman" w:hAnsi="Arial" w:cs="Arial"/>
          <w:bCs/>
          <w:lang w:eastAsia="cy-GB"/>
        </w:rPr>
        <w:t>“</w:t>
      </w:r>
      <w:r w:rsidRPr="00AA5127">
        <w:rPr>
          <w:rFonts w:ascii="Arial" w:eastAsia="Times New Roman" w:hAnsi="Arial" w:cs="Arial"/>
          <w:bCs/>
          <w:lang w:eastAsia="cy-GB"/>
        </w:rPr>
        <w:t>secure the best outcomes for the learners through refining teaching</w:t>
      </w:r>
      <w:r w:rsidR="00CC6923">
        <w:rPr>
          <w:rFonts w:ascii="Arial" w:eastAsia="Times New Roman" w:hAnsi="Arial" w:cs="Arial"/>
          <w:bCs/>
          <w:lang w:eastAsia="cy-GB"/>
        </w:rPr>
        <w:t>”</w:t>
      </w:r>
      <w:r w:rsidRPr="00AA5127">
        <w:rPr>
          <w:rFonts w:ascii="Arial" w:eastAsia="Times New Roman" w:hAnsi="Arial" w:cs="Arial"/>
          <w:bCs/>
          <w:lang w:eastAsia="cy-GB"/>
        </w:rPr>
        <w:t xml:space="preserve"> practice</w:t>
      </w:r>
      <w:r w:rsidR="00CC6923">
        <w:rPr>
          <w:rFonts w:ascii="Arial" w:eastAsia="Times New Roman" w:hAnsi="Arial" w:cs="Arial"/>
          <w:bCs/>
          <w:lang w:eastAsia="cy-GB"/>
        </w:rPr>
        <w:t xml:space="preserve"> (Donaldson, 2015)</w:t>
      </w:r>
      <w:r w:rsidRPr="00AA5127">
        <w:rPr>
          <w:rFonts w:ascii="Arial" w:eastAsia="Times New Roman" w:hAnsi="Arial" w:cs="Arial"/>
          <w:bCs/>
          <w:lang w:eastAsia="cy-GB"/>
        </w:rPr>
        <w:t xml:space="preserve">. </w:t>
      </w:r>
      <w:r>
        <w:rPr>
          <w:rFonts w:ascii="Arial" w:eastAsia="Times New Roman" w:hAnsi="Arial" w:cs="Arial"/>
          <w:bCs/>
          <w:lang w:eastAsia="cy-GB"/>
        </w:rPr>
        <w:t xml:space="preserve">During this experience it gave the opportunity to ask reflective questions of teaching practice and </w:t>
      </w:r>
      <w:r w:rsidRPr="00AA5127">
        <w:rPr>
          <w:rFonts w:ascii="Arial" w:eastAsia="Times New Roman" w:hAnsi="Arial" w:cs="Arial"/>
          <w:bCs/>
          <w:lang w:eastAsia="cy-GB"/>
        </w:rPr>
        <w:t>gather a greater understanding of how planned ignoring works for the teacher and the students in the classroom</w:t>
      </w:r>
      <w:r w:rsidR="00494509">
        <w:rPr>
          <w:rFonts w:ascii="Arial" w:eastAsia="Times New Roman" w:hAnsi="Arial" w:cs="Arial"/>
          <w:bCs/>
          <w:lang w:eastAsia="cy-GB"/>
        </w:rPr>
        <w:t xml:space="preserve"> and the importance of positive relationships between students and teachers</w:t>
      </w:r>
      <w:r w:rsidR="00215A11">
        <w:rPr>
          <w:rFonts w:ascii="Arial" w:eastAsia="Times New Roman" w:hAnsi="Arial" w:cs="Arial"/>
          <w:bCs/>
          <w:lang w:eastAsia="cy-GB"/>
        </w:rPr>
        <w:t xml:space="preserve">. </w:t>
      </w:r>
      <w:r w:rsidR="00F574D7">
        <w:rPr>
          <w:rFonts w:ascii="Arial" w:eastAsia="Times New Roman" w:hAnsi="Arial" w:cs="Arial"/>
          <w:bCs/>
          <w:lang w:eastAsia="cy-GB"/>
        </w:rPr>
        <w:t>T</w:t>
      </w:r>
      <w:r w:rsidR="004A4EC2">
        <w:rPr>
          <w:rFonts w:ascii="Arial" w:eastAsia="Times New Roman" w:hAnsi="Arial" w:cs="Arial"/>
          <w:bCs/>
          <w:lang w:eastAsia="cy-GB"/>
        </w:rPr>
        <w:t>eachers has a greater responsibility than just educating childre</w:t>
      </w:r>
      <w:r w:rsidR="005242CA">
        <w:rPr>
          <w:rFonts w:ascii="Arial" w:eastAsia="Times New Roman" w:hAnsi="Arial" w:cs="Arial"/>
          <w:bCs/>
          <w:lang w:eastAsia="cy-GB"/>
        </w:rPr>
        <w:t xml:space="preserve">n, they have </w:t>
      </w:r>
      <w:r w:rsidR="00D65147">
        <w:rPr>
          <w:rFonts w:ascii="Arial" w:eastAsia="Times New Roman" w:hAnsi="Arial" w:cs="Arial"/>
          <w:bCs/>
          <w:lang w:eastAsia="cy-GB"/>
        </w:rPr>
        <w:t>to be actively involved in</w:t>
      </w:r>
      <w:r w:rsidR="005242CA">
        <w:rPr>
          <w:rFonts w:ascii="Arial" w:eastAsia="Times New Roman" w:hAnsi="Arial" w:cs="Arial"/>
          <w:bCs/>
          <w:lang w:eastAsia="cy-GB"/>
        </w:rPr>
        <w:t xml:space="preserve"> </w:t>
      </w:r>
      <w:r w:rsidR="00D65147">
        <w:rPr>
          <w:rFonts w:ascii="Arial" w:eastAsia="Times New Roman" w:hAnsi="Arial" w:cs="Arial"/>
          <w:bCs/>
          <w:lang w:eastAsia="cy-GB"/>
        </w:rPr>
        <w:t>shaping</w:t>
      </w:r>
      <w:r w:rsidR="005242CA">
        <w:rPr>
          <w:rFonts w:ascii="Arial" w:eastAsia="Times New Roman" w:hAnsi="Arial" w:cs="Arial"/>
          <w:bCs/>
          <w:lang w:eastAsia="cy-GB"/>
        </w:rPr>
        <w:t xml:space="preserve"> </w:t>
      </w:r>
      <w:r w:rsidR="00F956AC">
        <w:rPr>
          <w:rFonts w:ascii="Arial" w:eastAsia="Times New Roman" w:hAnsi="Arial" w:cs="Arial"/>
          <w:bCs/>
          <w:lang w:eastAsia="cy-GB"/>
        </w:rPr>
        <w:t>children</w:t>
      </w:r>
      <w:r w:rsidR="005242CA">
        <w:rPr>
          <w:rFonts w:ascii="Arial" w:eastAsia="Times New Roman" w:hAnsi="Arial" w:cs="Arial"/>
          <w:bCs/>
          <w:lang w:eastAsia="cy-GB"/>
        </w:rPr>
        <w:t xml:space="preserve"> </w:t>
      </w:r>
      <w:r w:rsidR="00F956AC">
        <w:rPr>
          <w:rFonts w:ascii="Arial" w:eastAsia="Times New Roman" w:hAnsi="Arial" w:cs="Arial"/>
          <w:bCs/>
          <w:lang w:eastAsia="cy-GB"/>
        </w:rPr>
        <w:t>in line with the four purposes</w:t>
      </w:r>
      <w:r w:rsidR="00561957">
        <w:rPr>
          <w:rFonts w:ascii="Arial" w:eastAsia="Times New Roman" w:hAnsi="Arial" w:cs="Arial"/>
          <w:bCs/>
          <w:lang w:eastAsia="cy-GB"/>
        </w:rPr>
        <w:t>-</w:t>
      </w:r>
      <w:r w:rsidR="00BA3E4E" w:rsidRPr="00BA3E4E">
        <w:rPr>
          <w:rFonts w:ascii="Calibri" w:eastAsia="Calibri" w:hAnsi="Calibri" w:cs="Calibri"/>
        </w:rPr>
        <w:t xml:space="preserve"> </w:t>
      </w:r>
      <w:r w:rsidR="00BA3E4E" w:rsidRPr="00BA3E4E">
        <w:rPr>
          <w:rFonts w:ascii="Arial" w:eastAsia="Calibri" w:hAnsi="Arial" w:cs="Arial"/>
        </w:rPr>
        <w:t>healthy, confident individuals, ambitious, capable learners, enterprising, creative contributors, and ethical, informed citizens</w:t>
      </w:r>
      <w:r w:rsidR="00BA3E4E">
        <w:rPr>
          <w:rFonts w:ascii="Arial" w:eastAsia="Times New Roman" w:hAnsi="Arial" w:cs="Arial"/>
          <w:bCs/>
          <w:lang w:eastAsia="cy-GB"/>
        </w:rPr>
        <w:t xml:space="preserve"> </w:t>
      </w:r>
      <w:r w:rsidR="00F956AC">
        <w:rPr>
          <w:rFonts w:ascii="Arial" w:eastAsia="Times New Roman" w:hAnsi="Arial" w:cs="Arial"/>
          <w:bCs/>
          <w:lang w:eastAsia="cy-GB"/>
        </w:rPr>
        <w:t xml:space="preserve"> (Donaldson, </w:t>
      </w:r>
      <w:r w:rsidR="00D72623">
        <w:rPr>
          <w:rFonts w:ascii="Arial" w:eastAsia="Times New Roman" w:hAnsi="Arial" w:cs="Arial"/>
          <w:bCs/>
          <w:lang w:eastAsia="cy-GB"/>
        </w:rPr>
        <w:t>2015)</w:t>
      </w:r>
      <w:r w:rsidR="001D5D1B">
        <w:rPr>
          <w:rFonts w:ascii="Arial" w:eastAsia="Times New Roman" w:hAnsi="Arial" w:cs="Arial"/>
          <w:bCs/>
          <w:lang w:eastAsia="cy-GB"/>
        </w:rPr>
        <w:t xml:space="preserve">. Teachers can do this by </w:t>
      </w:r>
      <w:r w:rsidR="00DD5518">
        <w:rPr>
          <w:rFonts w:ascii="Arial" w:eastAsia="Times New Roman" w:hAnsi="Arial" w:cs="Arial"/>
          <w:bCs/>
          <w:lang w:eastAsia="cy-GB"/>
        </w:rPr>
        <w:t xml:space="preserve">using the teaching standards to aid their practice </w:t>
      </w:r>
      <w:r w:rsidR="00A42687">
        <w:rPr>
          <w:rFonts w:ascii="Arial" w:eastAsia="Times New Roman" w:hAnsi="Arial" w:cs="Arial"/>
          <w:bCs/>
          <w:lang w:eastAsia="cy-GB"/>
        </w:rPr>
        <w:t xml:space="preserve">and </w:t>
      </w:r>
      <w:r w:rsidR="00EB562E">
        <w:rPr>
          <w:rFonts w:ascii="Arial" w:eastAsia="Times New Roman" w:hAnsi="Arial" w:cs="Arial"/>
          <w:bCs/>
          <w:lang w:eastAsia="cy-GB"/>
        </w:rPr>
        <w:t xml:space="preserve">to implement these positive relationships with the students </w:t>
      </w:r>
      <w:r w:rsidR="00BC0844">
        <w:rPr>
          <w:rFonts w:ascii="Arial" w:eastAsia="Times New Roman" w:hAnsi="Arial" w:cs="Arial"/>
          <w:bCs/>
          <w:lang w:eastAsia="cy-GB"/>
        </w:rPr>
        <w:t>(</w:t>
      </w:r>
      <w:proofErr w:type="spellStart"/>
      <w:r w:rsidR="00BC0844">
        <w:rPr>
          <w:rFonts w:ascii="Arial" w:eastAsia="Times New Roman" w:hAnsi="Arial" w:cs="Arial"/>
          <w:bCs/>
          <w:lang w:eastAsia="cy-GB"/>
        </w:rPr>
        <w:t>Bro</w:t>
      </w:r>
      <w:r w:rsidR="002F2CF9">
        <w:rPr>
          <w:rFonts w:ascii="Arial" w:eastAsia="Times New Roman" w:hAnsi="Arial" w:cs="Arial"/>
          <w:bCs/>
          <w:lang w:eastAsia="cy-GB"/>
        </w:rPr>
        <w:t>frennbrenner</w:t>
      </w:r>
      <w:proofErr w:type="spellEnd"/>
      <w:r w:rsidR="002F2CF9">
        <w:rPr>
          <w:rFonts w:ascii="Arial" w:eastAsia="Times New Roman" w:hAnsi="Arial" w:cs="Arial"/>
          <w:bCs/>
          <w:lang w:eastAsia="cy-GB"/>
        </w:rPr>
        <w:t>, as cited in Aubrey and Riley 2018)</w:t>
      </w:r>
      <w:r w:rsidR="003A0966">
        <w:rPr>
          <w:rFonts w:ascii="Arial" w:eastAsia="Times New Roman" w:hAnsi="Arial" w:cs="Arial"/>
          <w:bCs/>
          <w:lang w:eastAsia="cy-GB"/>
        </w:rPr>
        <w:t>.</w:t>
      </w:r>
    </w:p>
    <w:p w14:paraId="032CDEAA" w14:textId="77777777" w:rsidR="00701478" w:rsidRPr="00407581" w:rsidRDefault="00701478" w:rsidP="00C75070">
      <w:pPr>
        <w:widowControl w:val="0"/>
        <w:autoSpaceDE w:val="0"/>
        <w:autoSpaceDN w:val="0"/>
        <w:adjustRightInd w:val="0"/>
        <w:rPr>
          <w:rFonts w:eastAsia="Times New Roman" w:cs="Times New Roman"/>
          <w:b/>
          <w:bCs/>
          <w:lang w:val="cy-GB" w:eastAsia="cy-GB"/>
        </w:rPr>
      </w:pPr>
    </w:p>
    <w:p w14:paraId="51AC7E79" w14:textId="77777777" w:rsidR="00701478" w:rsidRPr="00407581" w:rsidRDefault="00701478" w:rsidP="00C75070">
      <w:pPr>
        <w:widowControl w:val="0"/>
        <w:autoSpaceDE w:val="0"/>
        <w:autoSpaceDN w:val="0"/>
        <w:adjustRightInd w:val="0"/>
        <w:rPr>
          <w:rFonts w:eastAsia="Times New Roman" w:cstheme="minorHAnsi"/>
          <w:lang w:val="cy-GB" w:eastAsia="cy-GB"/>
        </w:rPr>
      </w:pPr>
    </w:p>
    <w:sectPr w:rsidR="00701478" w:rsidRPr="00407581">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99E97" w14:textId="77777777" w:rsidR="004E25E5" w:rsidRDefault="004E25E5">
      <w:r>
        <w:separator/>
      </w:r>
    </w:p>
  </w:endnote>
  <w:endnote w:type="continuationSeparator" w:id="0">
    <w:p w14:paraId="7C65E058" w14:textId="77777777" w:rsidR="004E25E5" w:rsidRDefault="004E2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26F83" w14:textId="77777777" w:rsidR="004E25E5" w:rsidRDefault="004E25E5">
      <w:r>
        <w:separator/>
      </w:r>
    </w:p>
  </w:footnote>
  <w:footnote w:type="continuationSeparator" w:id="0">
    <w:p w14:paraId="0080D9F4" w14:textId="77777777" w:rsidR="004E25E5" w:rsidRDefault="004E2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ECAFB" w14:textId="33ACCB94" w:rsidR="008967D3" w:rsidRPr="008967D3" w:rsidRDefault="00B3491E">
    <w:pPr>
      <w:pStyle w:val="Header"/>
      <w:rPr>
        <w:lang w:val="en-GB"/>
      </w:rPr>
    </w:pPr>
    <w:r>
      <w:rPr>
        <w:lang w:val="en-GB"/>
      </w:rPr>
      <w:t xml:space="preserve">1800054 </w:t>
    </w:r>
    <w:r>
      <w:rPr>
        <w:lang w:val="en-GB"/>
      </w:rPr>
      <w:tab/>
      <w:t>ECAD6007</w:t>
    </w:r>
    <w:r>
      <w:rPr>
        <w:lang w:val="en-GB"/>
      </w:rPr>
      <w:tab/>
      <w:t xml:space="preserve"> Word count: 4</w:t>
    </w:r>
    <w:r w:rsidR="00C91308">
      <w:rPr>
        <w:lang w:val="en-GB"/>
      </w:rPr>
      <w:t>126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478"/>
    <w:rsid w:val="00000789"/>
    <w:rsid w:val="00007E64"/>
    <w:rsid w:val="00016058"/>
    <w:rsid w:val="0002470C"/>
    <w:rsid w:val="00033748"/>
    <w:rsid w:val="00033F71"/>
    <w:rsid w:val="00037A66"/>
    <w:rsid w:val="00037D44"/>
    <w:rsid w:val="000407C0"/>
    <w:rsid w:val="0004214B"/>
    <w:rsid w:val="0004603A"/>
    <w:rsid w:val="00051BE5"/>
    <w:rsid w:val="00053A1F"/>
    <w:rsid w:val="00053B49"/>
    <w:rsid w:val="000542BD"/>
    <w:rsid w:val="00055C5C"/>
    <w:rsid w:val="00057BBE"/>
    <w:rsid w:val="000630D7"/>
    <w:rsid w:val="00074F22"/>
    <w:rsid w:val="00080E88"/>
    <w:rsid w:val="00081F86"/>
    <w:rsid w:val="000911C8"/>
    <w:rsid w:val="00092595"/>
    <w:rsid w:val="00097119"/>
    <w:rsid w:val="000A27E6"/>
    <w:rsid w:val="000A6708"/>
    <w:rsid w:val="000B0990"/>
    <w:rsid w:val="000B0E40"/>
    <w:rsid w:val="000B36B1"/>
    <w:rsid w:val="000B5BD8"/>
    <w:rsid w:val="000C5ECC"/>
    <w:rsid w:val="000C60C6"/>
    <w:rsid w:val="000C7E32"/>
    <w:rsid w:val="000C7E41"/>
    <w:rsid w:val="000E021C"/>
    <w:rsid w:val="000E0A8D"/>
    <w:rsid w:val="000F00D5"/>
    <w:rsid w:val="000F1059"/>
    <w:rsid w:val="000F344B"/>
    <w:rsid w:val="001025AE"/>
    <w:rsid w:val="0010279E"/>
    <w:rsid w:val="00104E5A"/>
    <w:rsid w:val="00106BCD"/>
    <w:rsid w:val="0014083A"/>
    <w:rsid w:val="0014399F"/>
    <w:rsid w:val="00144A1B"/>
    <w:rsid w:val="0015092F"/>
    <w:rsid w:val="00152071"/>
    <w:rsid w:val="001521EE"/>
    <w:rsid w:val="0015476A"/>
    <w:rsid w:val="00156CE8"/>
    <w:rsid w:val="001615C8"/>
    <w:rsid w:val="00163944"/>
    <w:rsid w:val="00173866"/>
    <w:rsid w:val="0017460C"/>
    <w:rsid w:val="00175CCA"/>
    <w:rsid w:val="00177B91"/>
    <w:rsid w:val="00180AE4"/>
    <w:rsid w:val="00181013"/>
    <w:rsid w:val="0018119D"/>
    <w:rsid w:val="001847EC"/>
    <w:rsid w:val="00192397"/>
    <w:rsid w:val="0019288F"/>
    <w:rsid w:val="001A3370"/>
    <w:rsid w:val="001A35B7"/>
    <w:rsid w:val="001B081D"/>
    <w:rsid w:val="001B27EA"/>
    <w:rsid w:val="001B551D"/>
    <w:rsid w:val="001B583F"/>
    <w:rsid w:val="001C33C9"/>
    <w:rsid w:val="001C5C9F"/>
    <w:rsid w:val="001C6FEF"/>
    <w:rsid w:val="001D05A7"/>
    <w:rsid w:val="001D1FD5"/>
    <w:rsid w:val="001D5D1B"/>
    <w:rsid w:val="001E1CBE"/>
    <w:rsid w:val="001E2957"/>
    <w:rsid w:val="001F492B"/>
    <w:rsid w:val="001F5FAE"/>
    <w:rsid w:val="002023F5"/>
    <w:rsid w:val="002152F6"/>
    <w:rsid w:val="00215A11"/>
    <w:rsid w:val="00231CBC"/>
    <w:rsid w:val="002416CA"/>
    <w:rsid w:val="002505B4"/>
    <w:rsid w:val="0025689D"/>
    <w:rsid w:val="00260C30"/>
    <w:rsid w:val="002662AE"/>
    <w:rsid w:val="002667EF"/>
    <w:rsid w:val="00273044"/>
    <w:rsid w:val="00274300"/>
    <w:rsid w:val="00280F29"/>
    <w:rsid w:val="002873D6"/>
    <w:rsid w:val="00290E0D"/>
    <w:rsid w:val="00293F5A"/>
    <w:rsid w:val="002B55F6"/>
    <w:rsid w:val="002B7120"/>
    <w:rsid w:val="002C3FF2"/>
    <w:rsid w:val="002C40B4"/>
    <w:rsid w:val="002C4779"/>
    <w:rsid w:val="002C5D59"/>
    <w:rsid w:val="002C6C63"/>
    <w:rsid w:val="002D36DE"/>
    <w:rsid w:val="002D52C6"/>
    <w:rsid w:val="002D6B15"/>
    <w:rsid w:val="002E3C79"/>
    <w:rsid w:val="002E735E"/>
    <w:rsid w:val="002F2CF9"/>
    <w:rsid w:val="002F71D9"/>
    <w:rsid w:val="00300B97"/>
    <w:rsid w:val="003035A9"/>
    <w:rsid w:val="00306D3E"/>
    <w:rsid w:val="0030719A"/>
    <w:rsid w:val="00307C73"/>
    <w:rsid w:val="0031181D"/>
    <w:rsid w:val="00317EFF"/>
    <w:rsid w:val="003247DA"/>
    <w:rsid w:val="00325BC1"/>
    <w:rsid w:val="00326C39"/>
    <w:rsid w:val="00334347"/>
    <w:rsid w:val="00336833"/>
    <w:rsid w:val="0033687A"/>
    <w:rsid w:val="00341308"/>
    <w:rsid w:val="00341943"/>
    <w:rsid w:val="00342D67"/>
    <w:rsid w:val="00343816"/>
    <w:rsid w:val="00346ABA"/>
    <w:rsid w:val="0035595D"/>
    <w:rsid w:val="00356F8A"/>
    <w:rsid w:val="00361C9E"/>
    <w:rsid w:val="00362679"/>
    <w:rsid w:val="00364B1C"/>
    <w:rsid w:val="00371B0A"/>
    <w:rsid w:val="0038177E"/>
    <w:rsid w:val="0038669E"/>
    <w:rsid w:val="00391DB4"/>
    <w:rsid w:val="0039224F"/>
    <w:rsid w:val="00394C3A"/>
    <w:rsid w:val="003950D4"/>
    <w:rsid w:val="003A0966"/>
    <w:rsid w:val="003A70CF"/>
    <w:rsid w:val="003B0190"/>
    <w:rsid w:val="003B250F"/>
    <w:rsid w:val="003B55D3"/>
    <w:rsid w:val="003B7C8E"/>
    <w:rsid w:val="003C4CE7"/>
    <w:rsid w:val="003D24B4"/>
    <w:rsid w:val="003D6364"/>
    <w:rsid w:val="003E3575"/>
    <w:rsid w:val="003F08B6"/>
    <w:rsid w:val="003F0982"/>
    <w:rsid w:val="003F3C08"/>
    <w:rsid w:val="003F7B49"/>
    <w:rsid w:val="003F7BB0"/>
    <w:rsid w:val="0040041F"/>
    <w:rsid w:val="0040111B"/>
    <w:rsid w:val="00420B4C"/>
    <w:rsid w:val="00425F7F"/>
    <w:rsid w:val="0043398E"/>
    <w:rsid w:val="00443B40"/>
    <w:rsid w:val="00451A88"/>
    <w:rsid w:val="00452B0C"/>
    <w:rsid w:val="0045780D"/>
    <w:rsid w:val="00463CB1"/>
    <w:rsid w:val="00465429"/>
    <w:rsid w:val="00467707"/>
    <w:rsid w:val="0047036E"/>
    <w:rsid w:val="00482CF8"/>
    <w:rsid w:val="00484817"/>
    <w:rsid w:val="00490076"/>
    <w:rsid w:val="00494509"/>
    <w:rsid w:val="004A4EC2"/>
    <w:rsid w:val="004B354A"/>
    <w:rsid w:val="004B3809"/>
    <w:rsid w:val="004B6A43"/>
    <w:rsid w:val="004D009F"/>
    <w:rsid w:val="004D0924"/>
    <w:rsid w:val="004D2FA9"/>
    <w:rsid w:val="004D6151"/>
    <w:rsid w:val="004D6FA6"/>
    <w:rsid w:val="004E25E5"/>
    <w:rsid w:val="004E4F67"/>
    <w:rsid w:val="004E66D1"/>
    <w:rsid w:val="004F034D"/>
    <w:rsid w:val="004F094C"/>
    <w:rsid w:val="004F0BC9"/>
    <w:rsid w:val="004F1DE3"/>
    <w:rsid w:val="004F2AC6"/>
    <w:rsid w:val="00501096"/>
    <w:rsid w:val="00501DB2"/>
    <w:rsid w:val="005026E3"/>
    <w:rsid w:val="00507D13"/>
    <w:rsid w:val="0051060F"/>
    <w:rsid w:val="00513A39"/>
    <w:rsid w:val="00516F2A"/>
    <w:rsid w:val="00520519"/>
    <w:rsid w:val="005242CA"/>
    <w:rsid w:val="00525AF0"/>
    <w:rsid w:val="00531051"/>
    <w:rsid w:val="00536439"/>
    <w:rsid w:val="005365C9"/>
    <w:rsid w:val="005428D5"/>
    <w:rsid w:val="00545983"/>
    <w:rsid w:val="00554DF5"/>
    <w:rsid w:val="005608B1"/>
    <w:rsid w:val="00561957"/>
    <w:rsid w:val="0056532B"/>
    <w:rsid w:val="005738F6"/>
    <w:rsid w:val="005757A7"/>
    <w:rsid w:val="0057679A"/>
    <w:rsid w:val="005812EB"/>
    <w:rsid w:val="00582795"/>
    <w:rsid w:val="00584E65"/>
    <w:rsid w:val="005911DF"/>
    <w:rsid w:val="005B403B"/>
    <w:rsid w:val="005B6555"/>
    <w:rsid w:val="005C237A"/>
    <w:rsid w:val="005C4A8E"/>
    <w:rsid w:val="005C7E6C"/>
    <w:rsid w:val="005D24E4"/>
    <w:rsid w:val="005D4B77"/>
    <w:rsid w:val="005E0404"/>
    <w:rsid w:val="005E10B3"/>
    <w:rsid w:val="005E2AEA"/>
    <w:rsid w:val="005F144B"/>
    <w:rsid w:val="005F281A"/>
    <w:rsid w:val="005F5C5C"/>
    <w:rsid w:val="005F637D"/>
    <w:rsid w:val="006003BE"/>
    <w:rsid w:val="00600EA9"/>
    <w:rsid w:val="00605551"/>
    <w:rsid w:val="00637C6C"/>
    <w:rsid w:val="0064635D"/>
    <w:rsid w:val="00646779"/>
    <w:rsid w:val="00647C1B"/>
    <w:rsid w:val="00652736"/>
    <w:rsid w:val="00654CBE"/>
    <w:rsid w:val="00657DE6"/>
    <w:rsid w:val="006616C7"/>
    <w:rsid w:val="00683B24"/>
    <w:rsid w:val="00691501"/>
    <w:rsid w:val="00692FD2"/>
    <w:rsid w:val="00697744"/>
    <w:rsid w:val="006A3015"/>
    <w:rsid w:val="006A5994"/>
    <w:rsid w:val="006A6C43"/>
    <w:rsid w:val="006B24C9"/>
    <w:rsid w:val="006C0955"/>
    <w:rsid w:val="006C2577"/>
    <w:rsid w:val="006C2AB2"/>
    <w:rsid w:val="006D2A5D"/>
    <w:rsid w:val="006D603A"/>
    <w:rsid w:val="006E52B6"/>
    <w:rsid w:val="00701478"/>
    <w:rsid w:val="007047F4"/>
    <w:rsid w:val="00712FD7"/>
    <w:rsid w:val="00715766"/>
    <w:rsid w:val="00724441"/>
    <w:rsid w:val="007531AD"/>
    <w:rsid w:val="007560BB"/>
    <w:rsid w:val="0076501C"/>
    <w:rsid w:val="00774124"/>
    <w:rsid w:val="007760D8"/>
    <w:rsid w:val="007824B4"/>
    <w:rsid w:val="007828AE"/>
    <w:rsid w:val="00782AB7"/>
    <w:rsid w:val="007849B1"/>
    <w:rsid w:val="00786C43"/>
    <w:rsid w:val="007916B4"/>
    <w:rsid w:val="00796446"/>
    <w:rsid w:val="00796DA7"/>
    <w:rsid w:val="007A172C"/>
    <w:rsid w:val="007A3675"/>
    <w:rsid w:val="007A5620"/>
    <w:rsid w:val="007B09F1"/>
    <w:rsid w:val="007B5BAF"/>
    <w:rsid w:val="007B71A1"/>
    <w:rsid w:val="007C05A6"/>
    <w:rsid w:val="007C7390"/>
    <w:rsid w:val="007D1FAE"/>
    <w:rsid w:val="007D3A68"/>
    <w:rsid w:val="007F5F9B"/>
    <w:rsid w:val="00805909"/>
    <w:rsid w:val="00830F48"/>
    <w:rsid w:val="0083101E"/>
    <w:rsid w:val="008334ED"/>
    <w:rsid w:val="008371A9"/>
    <w:rsid w:val="008376CA"/>
    <w:rsid w:val="00841CFB"/>
    <w:rsid w:val="00846FE9"/>
    <w:rsid w:val="0084725E"/>
    <w:rsid w:val="008539AE"/>
    <w:rsid w:val="008611B9"/>
    <w:rsid w:val="008805D0"/>
    <w:rsid w:val="0089160F"/>
    <w:rsid w:val="00896387"/>
    <w:rsid w:val="008A1B07"/>
    <w:rsid w:val="008A6BC7"/>
    <w:rsid w:val="008B3A57"/>
    <w:rsid w:val="008B68CC"/>
    <w:rsid w:val="008B7FFD"/>
    <w:rsid w:val="008C5434"/>
    <w:rsid w:val="008C5FBF"/>
    <w:rsid w:val="008C7334"/>
    <w:rsid w:val="008D0E89"/>
    <w:rsid w:val="008D1232"/>
    <w:rsid w:val="008D6BF2"/>
    <w:rsid w:val="008E7FBB"/>
    <w:rsid w:val="008E7FC4"/>
    <w:rsid w:val="008F0D25"/>
    <w:rsid w:val="00900B72"/>
    <w:rsid w:val="00913503"/>
    <w:rsid w:val="0092261F"/>
    <w:rsid w:val="00922C56"/>
    <w:rsid w:val="0092514B"/>
    <w:rsid w:val="0092707D"/>
    <w:rsid w:val="009317B1"/>
    <w:rsid w:val="009324AF"/>
    <w:rsid w:val="00934C25"/>
    <w:rsid w:val="00962775"/>
    <w:rsid w:val="00962E0A"/>
    <w:rsid w:val="00975306"/>
    <w:rsid w:val="00977D69"/>
    <w:rsid w:val="0098024F"/>
    <w:rsid w:val="00997BF1"/>
    <w:rsid w:val="009A1A21"/>
    <w:rsid w:val="009A6358"/>
    <w:rsid w:val="009A6D8F"/>
    <w:rsid w:val="009B1D5B"/>
    <w:rsid w:val="009B7304"/>
    <w:rsid w:val="009C0BF9"/>
    <w:rsid w:val="009C1D2E"/>
    <w:rsid w:val="009C24CB"/>
    <w:rsid w:val="009D14BD"/>
    <w:rsid w:val="009E2B48"/>
    <w:rsid w:val="009E7207"/>
    <w:rsid w:val="009E7304"/>
    <w:rsid w:val="009E76FA"/>
    <w:rsid w:val="00A04E10"/>
    <w:rsid w:val="00A05559"/>
    <w:rsid w:val="00A10CA1"/>
    <w:rsid w:val="00A141E4"/>
    <w:rsid w:val="00A14F69"/>
    <w:rsid w:val="00A23895"/>
    <w:rsid w:val="00A24668"/>
    <w:rsid w:val="00A271DE"/>
    <w:rsid w:val="00A31902"/>
    <w:rsid w:val="00A32B54"/>
    <w:rsid w:val="00A33D0D"/>
    <w:rsid w:val="00A33D9F"/>
    <w:rsid w:val="00A42687"/>
    <w:rsid w:val="00A45223"/>
    <w:rsid w:val="00A468F5"/>
    <w:rsid w:val="00A46C63"/>
    <w:rsid w:val="00A471BA"/>
    <w:rsid w:val="00A54BC1"/>
    <w:rsid w:val="00A60CC6"/>
    <w:rsid w:val="00A61B05"/>
    <w:rsid w:val="00A64651"/>
    <w:rsid w:val="00A65DFA"/>
    <w:rsid w:val="00A8086F"/>
    <w:rsid w:val="00A80E75"/>
    <w:rsid w:val="00A956D0"/>
    <w:rsid w:val="00A973DA"/>
    <w:rsid w:val="00AA1BA7"/>
    <w:rsid w:val="00AB5BB9"/>
    <w:rsid w:val="00AC0854"/>
    <w:rsid w:val="00AC2275"/>
    <w:rsid w:val="00AC3C76"/>
    <w:rsid w:val="00AC7B72"/>
    <w:rsid w:val="00AD00AD"/>
    <w:rsid w:val="00AD3DFE"/>
    <w:rsid w:val="00AD5D1F"/>
    <w:rsid w:val="00AE0175"/>
    <w:rsid w:val="00AE3BEE"/>
    <w:rsid w:val="00AE789C"/>
    <w:rsid w:val="00AF127C"/>
    <w:rsid w:val="00AF4A29"/>
    <w:rsid w:val="00AF4B9A"/>
    <w:rsid w:val="00AF62CA"/>
    <w:rsid w:val="00AF727C"/>
    <w:rsid w:val="00B00965"/>
    <w:rsid w:val="00B03ED9"/>
    <w:rsid w:val="00B1296E"/>
    <w:rsid w:val="00B3491E"/>
    <w:rsid w:val="00B37735"/>
    <w:rsid w:val="00B43CA2"/>
    <w:rsid w:val="00B472DB"/>
    <w:rsid w:val="00B50388"/>
    <w:rsid w:val="00B510FF"/>
    <w:rsid w:val="00B557D2"/>
    <w:rsid w:val="00B57E96"/>
    <w:rsid w:val="00B643D5"/>
    <w:rsid w:val="00B64869"/>
    <w:rsid w:val="00B72C75"/>
    <w:rsid w:val="00B743C9"/>
    <w:rsid w:val="00B81B09"/>
    <w:rsid w:val="00B85448"/>
    <w:rsid w:val="00B87D02"/>
    <w:rsid w:val="00B90324"/>
    <w:rsid w:val="00BA08F6"/>
    <w:rsid w:val="00BA3E4E"/>
    <w:rsid w:val="00BB2896"/>
    <w:rsid w:val="00BC0844"/>
    <w:rsid w:val="00BC34D5"/>
    <w:rsid w:val="00BC5A06"/>
    <w:rsid w:val="00BD6C42"/>
    <w:rsid w:val="00BE1E9A"/>
    <w:rsid w:val="00BE22FD"/>
    <w:rsid w:val="00BE3731"/>
    <w:rsid w:val="00BE4579"/>
    <w:rsid w:val="00BE519F"/>
    <w:rsid w:val="00BF03C6"/>
    <w:rsid w:val="00BF5C28"/>
    <w:rsid w:val="00BF7D71"/>
    <w:rsid w:val="00C02A23"/>
    <w:rsid w:val="00C16E29"/>
    <w:rsid w:val="00C23C1B"/>
    <w:rsid w:val="00C23CF1"/>
    <w:rsid w:val="00C24381"/>
    <w:rsid w:val="00C25EA1"/>
    <w:rsid w:val="00C30258"/>
    <w:rsid w:val="00C514D2"/>
    <w:rsid w:val="00C54335"/>
    <w:rsid w:val="00C55A65"/>
    <w:rsid w:val="00C5732F"/>
    <w:rsid w:val="00C60ECF"/>
    <w:rsid w:val="00C6277B"/>
    <w:rsid w:val="00C704F7"/>
    <w:rsid w:val="00C833A9"/>
    <w:rsid w:val="00C91308"/>
    <w:rsid w:val="00C916F3"/>
    <w:rsid w:val="00C9337E"/>
    <w:rsid w:val="00CA087D"/>
    <w:rsid w:val="00CA0DC2"/>
    <w:rsid w:val="00CA1F02"/>
    <w:rsid w:val="00CA57EB"/>
    <w:rsid w:val="00CB56E8"/>
    <w:rsid w:val="00CC5A7F"/>
    <w:rsid w:val="00CC63E3"/>
    <w:rsid w:val="00CC6923"/>
    <w:rsid w:val="00CD2259"/>
    <w:rsid w:val="00CD3C31"/>
    <w:rsid w:val="00CD5DA9"/>
    <w:rsid w:val="00CE2C46"/>
    <w:rsid w:val="00CE332D"/>
    <w:rsid w:val="00CE332E"/>
    <w:rsid w:val="00CE6101"/>
    <w:rsid w:val="00CE73BB"/>
    <w:rsid w:val="00CF2F0E"/>
    <w:rsid w:val="00CF35D8"/>
    <w:rsid w:val="00CF4B80"/>
    <w:rsid w:val="00CF4E75"/>
    <w:rsid w:val="00CF5749"/>
    <w:rsid w:val="00D0109A"/>
    <w:rsid w:val="00D120B3"/>
    <w:rsid w:val="00D12ECB"/>
    <w:rsid w:val="00D134A9"/>
    <w:rsid w:val="00D13E1B"/>
    <w:rsid w:val="00D17B03"/>
    <w:rsid w:val="00D24B3F"/>
    <w:rsid w:val="00D302CD"/>
    <w:rsid w:val="00D336EE"/>
    <w:rsid w:val="00D37E4F"/>
    <w:rsid w:val="00D43191"/>
    <w:rsid w:val="00D440B6"/>
    <w:rsid w:val="00D46BB0"/>
    <w:rsid w:val="00D504F6"/>
    <w:rsid w:val="00D562C2"/>
    <w:rsid w:val="00D65147"/>
    <w:rsid w:val="00D66D92"/>
    <w:rsid w:val="00D72623"/>
    <w:rsid w:val="00D75062"/>
    <w:rsid w:val="00D84A72"/>
    <w:rsid w:val="00DA58BD"/>
    <w:rsid w:val="00DA5B04"/>
    <w:rsid w:val="00DB4519"/>
    <w:rsid w:val="00DD06B3"/>
    <w:rsid w:val="00DD1485"/>
    <w:rsid w:val="00DD5518"/>
    <w:rsid w:val="00DE12FB"/>
    <w:rsid w:val="00DE132C"/>
    <w:rsid w:val="00DE4A12"/>
    <w:rsid w:val="00DF6677"/>
    <w:rsid w:val="00DF7A1E"/>
    <w:rsid w:val="00E01F49"/>
    <w:rsid w:val="00E0388C"/>
    <w:rsid w:val="00E0628B"/>
    <w:rsid w:val="00E06A72"/>
    <w:rsid w:val="00E1086B"/>
    <w:rsid w:val="00E14A9D"/>
    <w:rsid w:val="00E17E5E"/>
    <w:rsid w:val="00E21DC4"/>
    <w:rsid w:val="00E25B98"/>
    <w:rsid w:val="00E26F17"/>
    <w:rsid w:val="00E343A6"/>
    <w:rsid w:val="00E361E6"/>
    <w:rsid w:val="00E43ECF"/>
    <w:rsid w:val="00E44F9D"/>
    <w:rsid w:val="00E5140A"/>
    <w:rsid w:val="00E515B4"/>
    <w:rsid w:val="00E55DC0"/>
    <w:rsid w:val="00E62FD6"/>
    <w:rsid w:val="00E6422B"/>
    <w:rsid w:val="00E64F40"/>
    <w:rsid w:val="00E92172"/>
    <w:rsid w:val="00E96AD7"/>
    <w:rsid w:val="00EA267E"/>
    <w:rsid w:val="00EA779C"/>
    <w:rsid w:val="00EB1E7D"/>
    <w:rsid w:val="00EB562E"/>
    <w:rsid w:val="00EC386E"/>
    <w:rsid w:val="00EC40C4"/>
    <w:rsid w:val="00EC6A6D"/>
    <w:rsid w:val="00EE0B6A"/>
    <w:rsid w:val="00EF3416"/>
    <w:rsid w:val="00EF6E4F"/>
    <w:rsid w:val="00F04FE0"/>
    <w:rsid w:val="00F11507"/>
    <w:rsid w:val="00F16C99"/>
    <w:rsid w:val="00F2020E"/>
    <w:rsid w:val="00F22D7F"/>
    <w:rsid w:val="00F2518A"/>
    <w:rsid w:val="00F35A13"/>
    <w:rsid w:val="00F574D7"/>
    <w:rsid w:val="00F62BA0"/>
    <w:rsid w:val="00F74E46"/>
    <w:rsid w:val="00F83A88"/>
    <w:rsid w:val="00F83D41"/>
    <w:rsid w:val="00F9531C"/>
    <w:rsid w:val="00F956AC"/>
    <w:rsid w:val="00F965B9"/>
    <w:rsid w:val="00F96B8B"/>
    <w:rsid w:val="00F97E40"/>
    <w:rsid w:val="00FA2A64"/>
    <w:rsid w:val="00FB7396"/>
    <w:rsid w:val="00FC2C56"/>
    <w:rsid w:val="00FC5B58"/>
    <w:rsid w:val="00FC7975"/>
    <w:rsid w:val="00FD3821"/>
    <w:rsid w:val="00FD53BC"/>
    <w:rsid w:val="00FD5935"/>
    <w:rsid w:val="00FD5EBA"/>
    <w:rsid w:val="00FD6A45"/>
    <w:rsid w:val="00FE02E4"/>
    <w:rsid w:val="00FE1A3F"/>
    <w:rsid w:val="00FF1F5E"/>
    <w:rsid w:val="00FF5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8E9D9D"/>
  <w15:chartTrackingRefBased/>
  <w15:docId w15:val="{A3C5ECBD-06A2-B24A-98F5-E753C5E4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501DB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1478"/>
    <w:pPr>
      <w:tabs>
        <w:tab w:val="center" w:pos="4680"/>
        <w:tab w:val="right" w:pos="9360"/>
      </w:tabs>
    </w:pPr>
  </w:style>
  <w:style w:type="character" w:customStyle="1" w:styleId="HeaderChar">
    <w:name w:val="Header Char"/>
    <w:basedOn w:val="DefaultParagraphFont"/>
    <w:link w:val="Header"/>
    <w:uiPriority w:val="99"/>
    <w:rsid w:val="00701478"/>
  </w:style>
  <w:style w:type="character" w:styleId="Hyperlink">
    <w:name w:val="Hyperlink"/>
    <w:basedOn w:val="DefaultParagraphFont"/>
    <w:uiPriority w:val="99"/>
    <w:unhideWhenUsed/>
    <w:rsid w:val="00701478"/>
    <w:rPr>
      <w:color w:val="0563C1" w:themeColor="hyperlink"/>
      <w:u w:val="single"/>
    </w:rPr>
  </w:style>
  <w:style w:type="character" w:customStyle="1" w:styleId="apple-converted-space">
    <w:name w:val="apple-converted-space"/>
    <w:basedOn w:val="DefaultParagraphFont"/>
    <w:rsid w:val="00701478"/>
  </w:style>
  <w:style w:type="table" w:styleId="TableGrid">
    <w:name w:val="Table Grid"/>
    <w:basedOn w:val="TableNormal"/>
    <w:uiPriority w:val="39"/>
    <w:rsid w:val="00701478"/>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01478"/>
    <w:rPr>
      <w:i/>
      <w:iCs/>
    </w:rPr>
  </w:style>
  <w:style w:type="character" w:styleId="UnresolvedMention">
    <w:name w:val="Unresolved Mention"/>
    <w:basedOn w:val="DefaultParagraphFont"/>
    <w:uiPriority w:val="99"/>
    <w:semiHidden/>
    <w:unhideWhenUsed/>
    <w:rsid w:val="00D66D92"/>
    <w:rPr>
      <w:color w:val="605E5C"/>
      <w:shd w:val="clear" w:color="auto" w:fill="E1DFDD"/>
    </w:rPr>
  </w:style>
  <w:style w:type="character" w:styleId="PlaceholderText">
    <w:name w:val="Placeholder Text"/>
    <w:basedOn w:val="DefaultParagraphFont"/>
    <w:uiPriority w:val="99"/>
    <w:semiHidden/>
    <w:rsid w:val="00E64F40"/>
    <w:rPr>
      <w:color w:val="808080"/>
    </w:rPr>
  </w:style>
  <w:style w:type="character" w:customStyle="1" w:styleId="Heading4Char">
    <w:name w:val="Heading 4 Char"/>
    <w:basedOn w:val="DefaultParagraphFont"/>
    <w:link w:val="Heading4"/>
    <w:uiPriority w:val="9"/>
    <w:semiHidden/>
    <w:rsid w:val="00501DB2"/>
    <w:rPr>
      <w:rFonts w:asciiTheme="majorHAnsi" w:eastAsiaTheme="majorEastAsia" w:hAnsiTheme="majorHAnsi" w:cstheme="majorBidi"/>
      <w:i/>
      <w:iCs/>
      <w:color w:val="2F5496" w:themeColor="accent1" w:themeShade="BF"/>
    </w:rPr>
  </w:style>
  <w:style w:type="paragraph" w:styleId="Footer">
    <w:name w:val="footer"/>
    <w:basedOn w:val="Normal"/>
    <w:link w:val="FooterChar"/>
    <w:uiPriority w:val="99"/>
    <w:unhideWhenUsed/>
    <w:rsid w:val="0015092F"/>
    <w:pPr>
      <w:tabs>
        <w:tab w:val="center" w:pos="4680"/>
        <w:tab w:val="right" w:pos="9360"/>
      </w:tabs>
    </w:pPr>
  </w:style>
  <w:style w:type="character" w:customStyle="1" w:styleId="FooterChar">
    <w:name w:val="Footer Char"/>
    <w:basedOn w:val="DefaultParagraphFont"/>
    <w:link w:val="Footer"/>
    <w:uiPriority w:val="99"/>
    <w:rsid w:val="001509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676268">
      <w:bodyDiv w:val="1"/>
      <w:marLeft w:val="0"/>
      <w:marRight w:val="0"/>
      <w:marTop w:val="0"/>
      <w:marBottom w:val="0"/>
      <w:divBdr>
        <w:top w:val="none" w:sz="0" w:space="0" w:color="auto"/>
        <w:left w:val="none" w:sz="0" w:space="0" w:color="auto"/>
        <w:bottom w:val="none" w:sz="0" w:space="0" w:color="auto"/>
        <w:right w:val="none" w:sz="0" w:space="0" w:color="auto"/>
      </w:divBdr>
    </w:div>
    <w:div w:id="1672489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3946</Words>
  <Characters>22495</Characters>
  <Application>Microsoft Office Word</Application>
  <DocSecurity>0</DocSecurity>
  <Lines>187</Lines>
  <Paragraphs>52</Paragraphs>
  <ScaleCrop>false</ScaleCrop>
  <Company/>
  <LinksUpToDate>false</LinksUpToDate>
  <CharactersWithSpaces>26389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abraham</dc:creator>
  <cp:keywords/>
  <dc:description/>
  <cp:lastModifiedBy>hannah abraham</cp:lastModifiedBy>
  <cp:revision>2</cp:revision>
  <dcterms:created xsi:type="dcterms:W3CDTF">2022-10-15T20:02:00Z</dcterms:created>
  <dcterms:modified xsi:type="dcterms:W3CDTF">2022-10-15T20:02:00Z</dcterms:modified>
</cp:coreProperties>
</file>