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375D5" w14:textId="77777777" w:rsidR="006C0629" w:rsidRPr="00417276" w:rsidRDefault="0020302E">
      <w:pPr>
        <w:rPr>
          <w:rFonts w:ascii="Times New Roman" w:hAnsi="Times New Roman" w:cs="Times New Roman"/>
          <w:i/>
          <w:iCs/>
          <w:sz w:val="24"/>
          <w:szCs w:val="24"/>
        </w:rPr>
      </w:pPr>
      <w:bookmarkStart w:id="0" w:name="_Hlk192840264"/>
      <w:bookmarkEnd w:id="0"/>
      <w:r w:rsidRPr="00417276">
        <w:rPr>
          <w:rFonts w:ascii="Times New Roman" w:hAnsi="Times New Roman" w:cs="Times New Roman"/>
          <w:i/>
          <w:iCs/>
          <w:sz w:val="24"/>
          <w:szCs w:val="24"/>
        </w:rPr>
        <w:t>Assessment 2: Surveillance: a way to ‘keep us safe’ or a way to ‘control’. Explore, in depth, the tensions of surveillance in a modern world.</w:t>
      </w:r>
    </w:p>
    <w:p w14:paraId="2CCF6A3C" w14:textId="4F12670A" w:rsidR="0020302E" w:rsidRDefault="004E26FA" w:rsidP="0020302E">
      <w:pPr>
        <w:spacing w:line="360" w:lineRule="auto"/>
        <w:jc w:val="both"/>
        <w:rPr>
          <w:rFonts w:ascii="Times New Roman" w:hAnsi="Times New Roman" w:cs="Times New Roman"/>
          <w:sz w:val="24"/>
          <w:szCs w:val="24"/>
        </w:rPr>
      </w:pPr>
      <w:r>
        <w:rPr>
          <w:rFonts w:ascii="Times New Roman" w:hAnsi="Times New Roman" w:cs="Times New Roman"/>
          <w:sz w:val="24"/>
          <w:szCs w:val="24"/>
        </w:rPr>
        <w:t>Towards the end of the 20</w:t>
      </w:r>
      <w:r w:rsidRPr="004E26FA">
        <w:rPr>
          <w:rFonts w:ascii="Times New Roman" w:hAnsi="Times New Roman" w:cs="Times New Roman"/>
          <w:sz w:val="24"/>
          <w:szCs w:val="24"/>
          <w:vertAlign w:val="superscript"/>
        </w:rPr>
        <w:t>th</w:t>
      </w:r>
      <w:r>
        <w:rPr>
          <w:rFonts w:ascii="Times New Roman" w:hAnsi="Times New Roman" w:cs="Times New Roman"/>
          <w:sz w:val="24"/>
          <w:szCs w:val="24"/>
        </w:rPr>
        <w:t xml:space="preserve"> century, Davis (1997, </w:t>
      </w:r>
      <w:r w:rsidR="00CD2021">
        <w:rPr>
          <w:rFonts w:ascii="Times New Roman" w:hAnsi="Times New Roman" w:cs="Times New Roman"/>
          <w:sz w:val="24"/>
          <w:szCs w:val="24"/>
        </w:rPr>
        <w:t>para 3</w:t>
      </w:r>
      <w:r>
        <w:rPr>
          <w:rFonts w:ascii="Times New Roman" w:hAnsi="Times New Roman" w:cs="Times New Roman"/>
          <w:sz w:val="24"/>
          <w:szCs w:val="24"/>
        </w:rPr>
        <w:t xml:space="preserve">) </w:t>
      </w:r>
      <w:r w:rsidR="00A934E5">
        <w:rPr>
          <w:rFonts w:ascii="Times New Roman" w:hAnsi="Times New Roman" w:cs="Times New Roman"/>
          <w:sz w:val="24"/>
          <w:szCs w:val="24"/>
        </w:rPr>
        <w:t xml:space="preserve">wrote an article titled ‘The Body as </w:t>
      </w:r>
      <w:r w:rsidR="00E8305B">
        <w:rPr>
          <w:rFonts w:ascii="Times New Roman" w:hAnsi="Times New Roman" w:cs="Times New Roman"/>
          <w:sz w:val="24"/>
          <w:szCs w:val="24"/>
        </w:rPr>
        <w:t>Password</w:t>
      </w:r>
      <w:r w:rsidR="007C7606">
        <w:rPr>
          <w:rFonts w:ascii="Times New Roman" w:hAnsi="Times New Roman" w:cs="Times New Roman"/>
          <w:sz w:val="24"/>
          <w:szCs w:val="24"/>
        </w:rPr>
        <w:t>’</w:t>
      </w:r>
      <w:r w:rsidR="00611306">
        <w:rPr>
          <w:rFonts w:ascii="Times New Roman" w:hAnsi="Times New Roman" w:cs="Times New Roman"/>
          <w:sz w:val="24"/>
          <w:szCs w:val="24"/>
        </w:rPr>
        <w:t xml:space="preserve"> in reference to</w:t>
      </w:r>
      <w:r w:rsidR="009B3869">
        <w:rPr>
          <w:rFonts w:ascii="Times New Roman" w:hAnsi="Times New Roman" w:cs="Times New Roman"/>
          <w:sz w:val="24"/>
          <w:szCs w:val="24"/>
        </w:rPr>
        <w:t xml:space="preserve"> the willingness </w:t>
      </w:r>
      <w:r w:rsidR="00326A02">
        <w:rPr>
          <w:rFonts w:ascii="Times New Roman" w:hAnsi="Times New Roman" w:cs="Times New Roman"/>
          <w:sz w:val="24"/>
          <w:szCs w:val="24"/>
        </w:rPr>
        <w:t xml:space="preserve">of society </w:t>
      </w:r>
      <w:r w:rsidR="009B3869">
        <w:rPr>
          <w:rFonts w:ascii="Times New Roman" w:hAnsi="Times New Roman" w:cs="Times New Roman"/>
          <w:sz w:val="24"/>
          <w:szCs w:val="24"/>
        </w:rPr>
        <w:t xml:space="preserve">to </w:t>
      </w:r>
      <w:r w:rsidR="00326A02">
        <w:rPr>
          <w:rFonts w:ascii="Times New Roman" w:hAnsi="Times New Roman" w:cs="Times New Roman"/>
          <w:sz w:val="24"/>
          <w:szCs w:val="24"/>
        </w:rPr>
        <w:t xml:space="preserve">share personal data, </w:t>
      </w:r>
      <w:r w:rsidR="00231CA5">
        <w:rPr>
          <w:rFonts w:ascii="Times New Roman" w:hAnsi="Times New Roman" w:cs="Times New Roman"/>
          <w:sz w:val="24"/>
          <w:szCs w:val="24"/>
        </w:rPr>
        <w:t>stating ‘</w:t>
      </w:r>
      <w:r w:rsidR="00933867">
        <w:rPr>
          <w:rFonts w:ascii="Times New Roman" w:hAnsi="Times New Roman" w:cs="Times New Roman"/>
          <w:sz w:val="24"/>
          <w:szCs w:val="24"/>
        </w:rPr>
        <w:t>c</w:t>
      </w:r>
      <w:r w:rsidR="00933867" w:rsidRPr="00933867">
        <w:rPr>
          <w:rFonts w:ascii="Times New Roman" w:hAnsi="Times New Roman" w:cs="Times New Roman"/>
          <w:sz w:val="24"/>
          <w:szCs w:val="24"/>
        </w:rPr>
        <w:t>ome the millennium, we may be feeding pieces of ourselves into an ever-expanding array of computerized banking files, credit card registries, and state and federal databanks</w:t>
      </w:r>
      <w:r w:rsidR="00933867">
        <w:rPr>
          <w:rFonts w:ascii="Times New Roman" w:hAnsi="Times New Roman" w:cs="Times New Roman"/>
          <w:sz w:val="24"/>
          <w:szCs w:val="24"/>
        </w:rPr>
        <w:t>’.</w:t>
      </w:r>
      <w:r w:rsidR="004502D4">
        <w:rPr>
          <w:rFonts w:ascii="Times New Roman" w:hAnsi="Times New Roman" w:cs="Times New Roman"/>
          <w:sz w:val="24"/>
          <w:szCs w:val="24"/>
        </w:rPr>
        <w:t xml:space="preserve"> </w:t>
      </w:r>
      <w:r w:rsidR="003708ED">
        <w:rPr>
          <w:rFonts w:ascii="Times New Roman" w:hAnsi="Times New Roman" w:cs="Times New Roman"/>
          <w:sz w:val="24"/>
          <w:szCs w:val="24"/>
        </w:rPr>
        <w:t xml:space="preserve">The </w:t>
      </w:r>
      <w:r w:rsidR="003708ED" w:rsidRPr="0020302E">
        <w:rPr>
          <w:rFonts w:ascii="Times New Roman" w:hAnsi="Times New Roman" w:cs="Times New Roman"/>
          <w:sz w:val="24"/>
          <w:szCs w:val="24"/>
        </w:rPr>
        <w:t>purpose</w:t>
      </w:r>
      <w:r w:rsidR="0020302E" w:rsidRPr="0020302E">
        <w:rPr>
          <w:rFonts w:ascii="Times New Roman" w:hAnsi="Times New Roman" w:cs="Times New Roman"/>
          <w:sz w:val="24"/>
          <w:szCs w:val="24"/>
        </w:rPr>
        <w:t xml:space="preserve"> of this submission is to examine whether surveillance</w:t>
      </w:r>
      <w:r w:rsidR="008811FA">
        <w:rPr>
          <w:rFonts w:ascii="Times New Roman" w:hAnsi="Times New Roman" w:cs="Times New Roman"/>
          <w:sz w:val="24"/>
          <w:szCs w:val="24"/>
        </w:rPr>
        <w:t xml:space="preserve"> </w:t>
      </w:r>
      <w:r w:rsidR="0020302E" w:rsidRPr="0020302E">
        <w:rPr>
          <w:rFonts w:ascii="Times New Roman" w:hAnsi="Times New Roman" w:cs="Times New Roman"/>
          <w:sz w:val="24"/>
          <w:szCs w:val="24"/>
        </w:rPr>
        <w:t xml:space="preserve">is a way to keep people safe, or a way to control. Through </w:t>
      </w:r>
      <w:r w:rsidR="00004D2F">
        <w:rPr>
          <w:rFonts w:ascii="Times New Roman" w:hAnsi="Times New Roman" w:cs="Times New Roman"/>
          <w:sz w:val="24"/>
          <w:szCs w:val="24"/>
        </w:rPr>
        <w:t>the</w:t>
      </w:r>
      <w:r w:rsidR="00025870">
        <w:rPr>
          <w:rFonts w:ascii="Times New Roman" w:hAnsi="Times New Roman" w:cs="Times New Roman"/>
          <w:sz w:val="24"/>
          <w:szCs w:val="24"/>
        </w:rPr>
        <w:t xml:space="preserve"> exploration of biometric surveillance, the </w:t>
      </w:r>
      <w:r w:rsidR="00004D2F">
        <w:rPr>
          <w:rFonts w:ascii="Times New Roman" w:hAnsi="Times New Roman" w:cs="Times New Roman"/>
          <w:sz w:val="24"/>
          <w:szCs w:val="24"/>
        </w:rPr>
        <w:t>application of Deleuze’s</w:t>
      </w:r>
      <w:r w:rsidR="004E39C8">
        <w:rPr>
          <w:rFonts w:ascii="Times New Roman" w:hAnsi="Times New Roman" w:cs="Times New Roman"/>
          <w:sz w:val="24"/>
          <w:szCs w:val="24"/>
        </w:rPr>
        <w:t xml:space="preserve"> (1992)</w:t>
      </w:r>
      <w:r w:rsidR="00004D2F">
        <w:rPr>
          <w:rFonts w:ascii="Times New Roman" w:hAnsi="Times New Roman" w:cs="Times New Roman"/>
          <w:sz w:val="24"/>
          <w:szCs w:val="24"/>
        </w:rPr>
        <w:t xml:space="preserve"> theory of </w:t>
      </w:r>
      <w:r w:rsidR="002D7566">
        <w:rPr>
          <w:rFonts w:ascii="Times New Roman" w:hAnsi="Times New Roman" w:cs="Times New Roman"/>
          <w:sz w:val="24"/>
          <w:szCs w:val="24"/>
        </w:rPr>
        <w:t>societies of control</w:t>
      </w:r>
      <w:r w:rsidR="00AC3891">
        <w:rPr>
          <w:rFonts w:ascii="Times New Roman" w:hAnsi="Times New Roman" w:cs="Times New Roman"/>
          <w:sz w:val="24"/>
          <w:szCs w:val="24"/>
        </w:rPr>
        <w:t>,</w:t>
      </w:r>
      <w:r w:rsidR="00CF76F6">
        <w:rPr>
          <w:rFonts w:ascii="Times New Roman" w:hAnsi="Times New Roman" w:cs="Times New Roman"/>
          <w:sz w:val="24"/>
          <w:szCs w:val="24"/>
        </w:rPr>
        <w:t xml:space="preserve"> a</w:t>
      </w:r>
      <w:r w:rsidR="005F13E4">
        <w:rPr>
          <w:rFonts w:ascii="Times New Roman" w:hAnsi="Times New Roman" w:cs="Times New Roman"/>
          <w:sz w:val="24"/>
          <w:szCs w:val="24"/>
        </w:rPr>
        <w:t xml:space="preserve">longside </w:t>
      </w:r>
      <w:r w:rsidR="00CF76F6">
        <w:rPr>
          <w:rFonts w:ascii="Times New Roman" w:hAnsi="Times New Roman" w:cs="Times New Roman"/>
          <w:sz w:val="24"/>
          <w:szCs w:val="24"/>
        </w:rPr>
        <w:t xml:space="preserve">relevant legislation, </w:t>
      </w:r>
      <w:r w:rsidR="0020302E" w:rsidRPr="0020302E">
        <w:rPr>
          <w:rFonts w:ascii="Times New Roman" w:hAnsi="Times New Roman" w:cs="Times New Roman"/>
          <w:sz w:val="24"/>
          <w:szCs w:val="24"/>
        </w:rPr>
        <w:t xml:space="preserve">this submission will explore, in depth, the tensions of </w:t>
      </w:r>
      <w:r w:rsidR="006B6BCA">
        <w:rPr>
          <w:rFonts w:ascii="Times New Roman" w:hAnsi="Times New Roman" w:cs="Times New Roman"/>
          <w:sz w:val="24"/>
          <w:szCs w:val="24"/>
        </w:rPr>
        <w:t xml:space="preserve">biometric </w:t>
      </w:r>
      <w:r w:rsidR="0020302E" w:rsidRPr="0020302E">
        <w:rPr>
          <w:rFonts w:ascii="Times New Roman" w:hAnsi="Times New Roman" w:cs="Times New Roman"/>
          <w:sz w:val="24"/>
          <w:szCs w:val="24"/>
        </w:rPr>
        <w:t>surveillance in a modern worl</w:t>
      </w:r>
      <w:r w:rsidR="003312A4">
        <w:rPr>
          <w:rFonts w:ascii="Times New Roman" w:hAnsi="Times New Roman" w:cs="Times New Roman"/>
          <w:sz w:val="24"/>
          <w:szCs w:val="24"/>
        </w:rPr>
        <w:t xml:space="preserve">d. </w:t>
      </w:r>
      <w:r w:rsidR="008E2BE6">
        <w:rPr>
          <w:rFonts w:ascii="Times New Roman" w:hAnsi="Times New Roman" w:cs="Times New Roman"/>
          <w:sz w:val="24"/>
          <w:szCs w:val="24"/>
        </w:rPr>
        <w:t xml:space="preserve">The themes </w:t>
      </w:r>
      <w:r w:rsidR="001D4E8C">
        <w:rPr>
          <w:rFonts w:ascii="Times New Roman" w:hAnsi="Times New Roman" w:cs="Times New Roman"/>
          <w:sz w:val="24"/>
          <w:szCs w:val="24"/>
        </w:rPr>
        <w:t>investigated</w:t>
      </w:r>
      <w:r w:rsidR="00164E49">
        <w:rPr>
          <w:rFonts w:ascii="Times New Roman" w:hAnsi="Times New Roman" w:cs="Times New Roman"/>
          <w:sz w:val="24"/>
          <w:szCs w:val="24"/>
        </w:rPr>
        <w:t xml:space="preserve"> </w:t>
      </w:r>
      <w:r w:rsidR="0052054A">
        <w:rPr>
          <w:rFonts w:ascii="Times New Roman" w:hAnsi="Times New Roman" w:cs="Times New Roman"/>
          <w:sz w:val="24"/>
          <w:szCs w:val="24"/>
        </w:rPr>
        <w:t>within</w:t>
      </w:r>
      <w:r w:rsidR="00164E49">
        <w:rPr>
          <w:rFonts w:ascii="Times New Roman" w:hAnsi="Times New Roman" w:cs="Times New Roman"/>
          <w:sz w:val="24"/>
          <w:szCs w:val="24"/>
        </w:rPr>
        <w:t xml:space="preserve"> this submission</w:t>
      </w:r>
      <w:r w:rsidR="001B2595">
        <w:rPr>
          <w:rFonts w:ascii="Times New Roman" w:hAnsi="Times New Roman" w:cs="Times New Roman"/>
          <w:sz w:val="24"/>
          <w:szCs w:val="24"/>
        </w:rPr>
        <w:t xml:space="preserve"> </w:t>
      </w:r>
      <w:r w:rsidR="00B703FE">
        <w:rPr>
          <w:rFonts w:ascii="Times New Roman" w:hAnsi="Times New Roman" w:cs="Times New Roman"/>
          <w:sz w:val="24"/>
          <w:szCs w:val="24"/>
        </w:rPr>
        <w:t>will conclude</w:t>
      </w:r>
      <w:r w:rsidR="00AC3891">
        <w:rPr>
          <w:rFonts w:ascii="Times New Roman" w:hAnsi="Times New Roman" w:cs="Times New Roman"/>
          <w:sz w:val="24"/>
          <w:szCs w:val="24"/>
        </w:rPr>
        <w:t xml:space="preserve"> that</w:t>
      </w:r>
      <w:r w:rsidR="003312A4">
        <w:rPr>
          <w:rFonts w:ascii="Times New Roman" w:hAnsi="Times New Roman" w:cs="Times New Roman"/>
          <w:sz w:val="24"/>
          <w:szCs w:val="24"/>
        </w:rPr>
        <w:t xml:space="preserve"> </w:t>
      </w:r>
      <w:r w:rsidR="00411E04">
        <w:rPr>
          <w:rFonts w:ascii="Times New Roman" w:hAnsi="Times New Roman" w:cs="Times New Roman"/>
          <w:sz w:val="24"/>
          <w:szCs w:val="24"/>
        </w:rPr>
        <w:t>biometric surveillance</w:t>
      </w:r>
      <w:r w:rsidR="00EB313C">
        <w:rPr>
          <w:rFonts w:ascii="Times New Roman" w:hAnsi="Times New Roman" w:cs="Times New Roman"/>
          <w:sz w:val="24"/>
          <w:szCs w:val="24"/>
        </w:rPr>
        <w:t xml:space="preserve"> </w:t>
      </w:r>
      <w:r w:rsidR="00411E04">
        <w:rPr>
          <w:rFonts w:ascii="Times New Roman" w:hAnsi="Times New Roman" w:cs="Times New Roman"/>
          <w:sz w:val="24"/>
          <w:szCs w:val="24"/>
        </w:rPr>
        <w:t xml:space="preserve">is a </w:t>
      </w:r>
      <w:r w:rsidR="00617B9A">
        <w:rPr>
          <w:rFonts w:ascii="Times New Roman" w:hAnsi="Times New Roman" w:cs="Times New Roman"/>
          <w:sz w:val="24"/>
          <w:szCs w:val="24"/>
        </w:rPr>
        <w:t xml:space="preserve">way to control. </w:t>
      </w:r>
    </w:p>
    <w:p w14:paraId="50322355" w14:textId="2C155F37" w:rsidR="00184C9F" w:rsidRDefault="00320296" w:rsidP="003C3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Lyon (2022, p.2) states that today, the idea of surveillance is essential in understanding the digital world. While </w:t>
      </w:r>
      <w:r w:rsidR="00B6022E">
        <w:rPr>
          <w:rFonts w:ascii="Times New Roman" w:hAnsi="Times New Roman" w:cs="Times New Roman"/>
          <w:sz w:val="24"/>
          <w:szCs w:val="24"/>
        </w:rPr>
        <w:t xml:space="preserve">the </w:t>
      </w:r>
      <w:r>
        <w:rPr>
          <w:rFonts w:ascii="Times New Roman" w:hAnsi="Times New Roman" w:cs="Times New Roman"/>
          <w:sz w:val="24"/>
          <w:szCs w:val="24"/>
        </w:rPr>
        <w:t xml:space="preserve">term ‘surveillance’ is over two hundred years old, and has hence seen a transformation in </w:t>
      </w:r>
      <w:r w:rsidR="00DA4554">
        <w:rPr>
          <w:rFonts w:ascii="Times New Roman" w:hAnsi="Times New Roman" w:cs="Times New Roman"/>
          <w:sz w:val="24"/>
          <w:szCs w:val="24"/>
        </w:rPr>
        <w:t>‘</w:t>
      </w:r>
      <w:r>
        <w:rPr>
          <w:rFonts w:ascii="Times New Roman" w:hAnsi="Times New Roman" w:cs="Times New Roman"/>
          <w:sz w:val="24"/>
          <w:szCs w:val="24"/>
        </w:rPr>
        <w:t xml:space="preserve">social, political and </w:t>
      </w:r>
      <w:r w:rsidR="00D20C75">
        <w:rPr>
          <w:rFonts w:ascii="Times New Roman" w:hAnsi="Times New Roman" w:cs="Times New Roman"/>
          <w:sz w:val="24"/>
          <w:szCs w:val="24"/>
        </w:rPr>
        <w:t>technological</w:t>
      </w:r>
      <w:r>
        <w:rPr>
          <w:rFonts w:ascii="Times New Roman" w:hAnsi="Times New Roman" w:cs="Times New Roman"/>
          <w:sz w:val="24"/>
          <w:szCs w:val="24"/>
        </w:rPr>
        <w:t xml:space="preserve"> spaces</w:t>
      </w:r>
      <w:r w:rsidR="00DA4554">
        <w:rPr>
          <w:rFonts w:ascii="Times New Roman" w:hAnsi="Times New Roman" w:cs="Times New Roman"/>
          <w:sz w:val="24"/>
          <w:szCs w:val="24"/>
        </w:rPr>
        <w:t>’</w:t>
      </w:r>
      <w:r>
        <w:rPr>
          <w:rFonts w:ascii="Times New Roman" w:hAnsi="Times New Roman" w:cs="Times New Roman"/>
          <w:sz w:val="24"/>
          <w:szCs w:val="24"/>
        </w:rPr>
        <w:t>, it now speaks of ‘</w:t>
      </w:r>
      <w:r w:rsidR="00D20C75">
        <w:rPr>
          <w:rFonts w:ascii="Times New Roman" w:hAnsi="Times New Roman" w:cs="Times New Roman"/>
          <w:sz w:val="24"/>
          <w:szCs w:val="24"/>
        </w:rPr>
        <w:t>infrastructural</w:t>
      </w:r>
      <w:r>
        <w:rPr>
          <w:rFonts w:ascii="Times New Roman" w:hAnsi="Times New Roman" w:cs="Times New Roman"/>
          <w:sz w:val="24"/>
          <w:szCs w:val="24"/>
        </w:rPr>
        <w:t xml:space="preserve"> </w:t>
      </w:r>
      <w:r w:rsidR="00D20C75">
        <w:rPr>
          <w:rFonts w:ascii="Times New Roman" w:hAnsi="Times New Roman" w:cs="Times New Roman"/>
          <w:sz w:val="24"/>
          <w:szCs w:val="24"/>
        </w:rPr>
        <w:t>conditioning</w:t>
      </w:r>
      <w:r>
        <w:rPr>
          <w:rFonts w:ascii="Times New Roman" w:hAnsi="Times New Roman" w:cs="Times New Roman"/>
          <w:sz w:val="24"/>
          <w:szCs w:val="24"/>
        </w:rPr>
        <w:t xml:space="preserve">’ where the term ‘watching over’ is bound into the </w:t>
      </w:r>
      <w:r w:rsidR="00D20C75">
        <w:rPr>
          <w:rFonts w:ascii="Times New Roman" w:hAnsi="Times New Roman" w:cs="Times New Roman"/>
          <w:sz w:val="24"/>
          <w:szCs w:val="24"/>
        </w:rPr>
        <w:t>sphere of ‘power and resistance’</w:t>
      </w:r>
      <w:r w:rsidR="00F7180C">
        <w:rPr>
          <w:rFonts w:ascii="Times New Roman" w:hAnsi="Times New Roman" w:cs="Times New Roman"/>
          <w:sz w:val="24"/>
          <w:szCs w:val="24"/>
        </w:rPr>
        <w:t xml:space="preserve">, </w:t>
      </w:r>
      <w:r w:rsidR="002A1AC5">
        <w:rPr>
          <w:rFonts w:ascii="Times New Roman" w:hAnsi="Times New Roman" w:cs="Times New Roman"/>
          <w:sz w:val="24"/>
          <w:szCs w:val="24"/>
        </w:rPr>
        <w:t xml:space="preserve">creating </w:t>
      </w:r>
      <w:r w:rsidR="00AF48F1">
        <w:rPr>
          <w:rFonts w:ascii="Times New Roman" w:hAnsi="Times New Roman" w:cs="Times New Roman"/>
          <w:sz w:val="24"/>
          <w:szCs w:val="24"/>
        </w:rPr>
        <w:t>methods of justification</w:t>
      </w:r>
      <w:r w:rsidR="002A1AC5">
        <w:rPr>
          <w:rFonts w:ascii="Times New Roman" w:hAnsi="Times New Roman" w:cs="Times New Roman"/>
          <w:sz w:val="24"/>
          <w:szCs w:val="24"/>
        </w:rPr>
        <w:t xml:space="preserve"> </w:t>
      </w:r>
      <w:r w:rsidR="00D20C75">
        <w:rPr>
          <w:rFonts w:ascii="Times New Roman" w:hAnsi="Times New Roman" w:cs="Times New Roman"/>
          <w:sz w:val="24"/>
          <w:szCs w:val="24"/>
        </w:rPr>
        <w:t>that support</w:t>
      </w:r>
      <w:r w:rsidR="002A1AC5">
        <w:rPr>
          <w:rFonts w:ascii="Times New Roman" w:hAnsi="Times New Roman" w:cs="Times New Roman"/>
          <w:sz w:val="24"/>
          <w:szCs w:val="24"/>
        </w:rPr>
        <w:t>s</w:t>
      </w:r>
      <w:r w:rsidR="00D20C75">
        <w:rPr>
          <w:rFonts w:ascii="Times New Roman" w:hAnsi="Times New Roman" w:cs="Times New Roman"/>
          <w:sz w:val="24"/>
          <w:szCs w:val="24"/>
        </w:rPr>
        <w:t xml:space="preserve"> its spread in society (Lyon, 2022, p.2)</w:t>
      </w:r>
      <w:r w:rsidR="00863551">
        <w:rPr>
          <w:rFonts w:ascii="Times New Roman" w:hAnsi="Times New Roman" w:cs="Times New Roman"/>
          <w:sz w:val="24"/>
          <w:szCs w:val="24"/>
        </w:rPr>
        <w:t xml:space="preserve">. When looking at types of surveillance, the Surveillance Study Network [SSN] (2006, p.4) </w:t>
      </w:r>
      <w:r w:rsidR="004C566E">
        <w:rPr>
          <w:rFonts w:ascii="Times New Roman" w:hAnsi="Times New Roman" w:cs="Times New Roman"/>
          <w:sz w:val="24"/>
          <w:szCs w:val="24"/>
        </w:rPr>
        <w:t>notes</w:t>
      </w:r>
      <w:r w:rsidR="008A65D2">
        <w:rPr>
          <w:rFonts w:ascii="Times New Roman" w:hAnsi="Times New Roman" w:cs="Times New Roman"/>
          <w:sz w:val="24"/>
          <w:szCs w:val="24"/>
        </w:rPr>
        <w:t xml:space="preserve"> that it can </w:t>
      </w:r>
      <w:r w:rsidR="002A1AC5">
        <w:rPr>
          <w:rFonts w:ascii="Times New Roman" w:hAnsi="Times New Roman" w:cs="Times New Roman"/>
          <w:sz w:val="24"/>
          <w:szCs w:val="24"/>
        </w:rPr>
        <w:t>adopt</w:t>
      </w:r>
      <w:r w:rsidR="008A65D2">
        <w:rPr>
          <w:rFonts w:ascii="Times New Roman" w:hAnsi="Times New Roman" w:cs="Times New Roman"/>
          <w:sz w:val="24"/>
          <w:szCs w:val="24"/>
        </w:rPr>
        <w:t xml:space="preserve"> </w:t>
      </w:r>
      <w:r w:rsidR="00454A7C">
        <w:rPr>
          <w:rFonts w:ascii="Times New Roman" w:hAnsi="Times New Roman" w:cs="Times New Roman"/>
          <w:sz w:val="24"/>
          <w:szCs w:val="24"/>
        </w:rPr>
        <w:t>several</w:t>
      </w:r>
      <w:r w:rsidR="008A65D2">
        <w:rPr>
          <w:rFonts w:ascii="Times New Roman" w:hAnsi="Times New Roman" w:cs="Times New Roman"/>
          <w:sz w:val="24"/>
          <w:szCs w:val="24"/>
        </w:rPr>
        <w:t xml:space="preserve"> forms, such as CCTV, biometrics, records of communication and numerical or categorical data</w:t>
      </w:r>
      <w:r w:rsidR="00A70D2B">
        <w:rPr>
          <w:rFonts w:ascii="Times New Roman" w:hAnsi="Times New Roman" w:cs="Times New Roman"/>
          <w:sz w:val="24"/>
          <w:szCs w:val="24"/>
        </w:rPr>
        <w:t xml:space="preserve">. </w:t>
      </w:r>
      <w:r w:rsidR="008A65D2">
        <w:rPr>
          <w:rFonts w:ascii="Times New Roman" w:hAnsi="Times New Roman" w:cs="Times New Roman"/>
          <w:sz w:val="24"/>
          <w:szCs w:val="24"/>
        </w:rPr>
        <w:t>Surveillance is often</w:t>
      </w:r>
      <w:r w:rsidR="00AD1145">
        <w:rPr>
          <w:rFonts w:ascii="Times New Roman" w:hAnsi="Times New Roman" w:cs="Times New Roman"/>
          <w:sz w:val="24"/>
          <w:szCs w:val="24"/>
        </w:rPr>
        <w:t xml:space="preserve"> </w:t>
      </w:r>
      <w:r w:rsidR="001E691F">
        <w:rPr>
          <w:rFonts w:ascii="Times New Roman" w:hAnsi="Times New Roman" w:cs="Times New Roman"/>
          <w:sz w:val="24"/>
          <w:szCs w:val="24"/>
        </w:rPr>
        <w:t>positioned</w:t>
      </w:r>
      <w:r w:rsidR="0021760F">
        <w:rPr>
          <w:rFonts w:ascii="Times New Roman" w:hAnsi="Times New Roman" w:cs="Times New Roman"/>
          <w:sz w:val="24"/>
          <w:szCs w:val="24"/>
        </w:rPr>
        <w:t xml:space="preserve"> around the </w:t>
      </w:r>
      <w:r w:rsidR="003E46EC">
        <w:rPr>
          <w:rFonts w:ascii="Times New Roman" w:hAnsi="Times New Roman" w:cs="Times New Roman"/>
          <w:sz w:val="24"/>
          <w:szCs w:val="24"/>
        </w:rPr>
        <w:t xml:space="preserve">notion of control, in that it is ‘purposeful’ and </w:t>
      </w:r>
      <w:r w:rsidR="00DF7D36">
        <w:rPr>
          <w:rFonts w:ascii="Times New Roman" w:hAnsi="Times New Roman" w:cs="Times New Roman"/>
          <w:sz w:val="24"/>
          <w:szCs w:val="24"/>
        </w:rPr>
        <w:t>‘focused’</w:t>
      </w:r>
      <w:r w:rsidR="008A65D2">
        <w:rPr>
          <w:rFonts w:ascii="Times New Roman" w:hAnsi="Times New Roman" w:cs="Times New Roman"/>
          <w:sz w:val="24"/>
          <w:szCs w:val="24"/>
        </w:rPr>
        <w:t xml:space="preserve"> </w:t>
      </w:r>
      <w:r w:rsidR="00DF7D36">
        <w:rPr>
          <w:rFonts w:ascii="Times New Roman" w:hAnsi="Times New Roman" w:cs="Times New Roman"/>
          <w:sz w:val="24"/>
          <w:szCs w:val="24"/>
        </w:rPr>
        <w:t>whilst subsequently projecting</w:t>
      </w:r>
      <w:r w:rsidR="00AF48F1">
        <w:rPr>
          <w:rFonts w:ascii="Times New Roman" w:hAnsi="Times New Roman" w:cs="Times New Roman"/>
          <w:sz w:val="24"/>
          <w:szCs w:val="24"/>
        </w:rPr>
        <w:t xml:space="preserve"> </w:t>
      </w:r>
      <w:r w:rsidR="002A1AC5">
        <w:rPr>
          <w:rFonts w:ascii="Times New Roman" w:hAnsi="Times New Roman" w:cs="Times New Roman"/>
          <w:sz w:val="24"/>
          <w:szCs w:val="24"/>
        </w:rPr>
        <w:t>‘</w:t>
      </w:r>
      <w:r w:rsidR="00AD1145" w:rsidRPr="00AD1145">
        <w:rPr>
          <w:rFonts w:ascii="Times New Roman" w:hAnsi="Times New Roman" w:cs="Times New Roman"/>
          <w:sz w:val="24"/>
          <w:szCs w:val="24"/>
        </w:rPr>
        <w:t>entitlement, management</w:t>
      </w:r>
      <w:r w:rsidR="002A1AC5">
        <w:rPr>
          <w:rFonts w:ascii="Times New Roman" w:hAnsi="Times New Roman" w:cs="Times New Roman"/>
          <w:sz w:val="24"/>
          <w:szCs w:val="24"/>
        </w:rPr>
        <w:t xml:space="preserve">, </w:t>
      </w:r>
      <w:r w:rsidR="00AD1145" w:rsidRPr="00AD1145">
        <w:rPr>
          <w:rFonts w:ascii="Times New Roman" w:hAnsi="Times New Roman" w:cs="Times New Roman"/>
          <w:sz w:val="24"/>
          <w:szCs w:val="24"/>
        </w:rPr>
        <w:t xml:space="preserve">influence </w:t>
      </w:r>
      <w:r w:rsidR="00AD1145">
        <w:rPr>
          <w:rFonts w:ascii="Times New Roman" w:hAnsi="Times New Roman" w:cs="Times New Roman"/>
          <w:sz w:val="24"/>
          <w:szCs w:val="24"/>
        </w:rPr>
        <w:t>and</w:t>
      </w:r>
      <w:r w:rsidR="00AD1145" w:rsidRPr="00AD1145">
        <w:rPr>
          <w:rFonts w:ascii="Times New Roman" w:hAnsi="Times New Roman" w:cs="Times New Roman"/>
          <w:sz w:val="24"/>
          <w:szCs w:val="24"/>
        </w:rPr>
        <w:t xml:space="preserve"> protection</w:t>
      </w:r>
      <w:r w:rsidR="002A1AC5">
        <w:rPr>
          <w:rFonts w:ascii="Times New Roman" w:hAnsi="Times New Roman" w:cs="Times New Roman"/>
          <w:sz w:val="24"/>
          <w:szCs w:val="24"/>
        </w:rPr>
        <w:t>’</w:t>
      </w:r>
      <w:r w:rsidR="00AD1145">
        <w:rPr>
          <w:rFonts w:ascii="Times New Roman" w:hAnsi="Times New Roman" w:cs="Times New Roman"/>
          <w:sz w:val="24"/>
          <w:szCs w:val="24"/>
        </w:rPr>
        <w:t xml:space="preserve"> within society</w:t>
      </w:r>
      <w:r w:rsidR="002A1AC5">
        <w:rPr>
          <w:rFonts w:ascii="Times New Roman" w:hAnsi="Times New Roman" w:cs="Times New Roman"/>
          <w:sz w:val="24"/>
          <w:szCs w:val="24"/>
        </w:rPr>
        <w:t xml:space="preserve"> </w:t>
      </w:r>
      <w:r w:rsidR="00AD1145">
        <w:rPr>
          <w:rFonts w:ascii="Times New Roman" w:hAnsi="Times New Roman" w:cs="Times New Roman"/>
          <w:sz w:val="24"/>
          <w:szCs w:val="24"/>
        </w:rPr>
        <w:t xml:space="preserve">(SSN, 2006, p.4). </w:t>
      </w:r>
      <w:r w:rsidR="00966946">
        <w:rPr>
          <w:rFonts w:ascii="Times New Roman" w:hAnsi="Times New Roman" w:cs="Times New Roman"/>
          <w:sz w:val="24"/>
          <w:szCs w:val="24"/>
        </w:rPr>
        <w:t>Initially, t</w:t>
      </w:r>
      <w:r w:rsidR="00980864">
        <w:rPr>
          <w:rFonts w:ascii="Times New Roman" w:hAnsi="Times New Roman" w:cs="Times New Roman"/>
          <w:sz w:val="24"/>
          <w:szCs w:val="24"/>
        </w:rPr>
        <w:t xml:space="preserve">his indicates </w:t>
      </w:r>
      <w:r w:rsidR="00935C3D">
        <w:rPr>
          <w:rFonts w:ascii="Times New Roman" w:hAnsi="Times New Roman" w:cs="Times New Roman"/>
          <w:sz w:val="24"/>
          <w:szCs w:val="24"/>
        </w:rPr>
        <w:t>a</w:t>
      </w:r>
      <w:r w:rsidR="00F14954">
        <w:rPr>
          <w:rFonts w:ascii="Times New Roman" w:hAnsi="Times New Roman" w:cs="Times New Roman"/>
          <w:sz w:val="24"/>
          <w:szCs w:val="24"/>
        </w:rPr>
        <w:t xml:space="preserve"> high</w:t>
      </w:r>
      <w:r w:rsidR="00935C3D">
        <w:rPr>
          <w:rFonts w:ascii="Times New Roman" w:hAnsi="Times New Roman" w:cs="Times New Roman"/>
          <w:sz w:val="24"/>
          <w:szCs w:val="24"/>
        </w:rPr>
        <w:t xml:space="preserve"> </w:t>
      </w:r>
      <w:r w:rsidR="00980864">
        <w:rPr>
          <w:rFonts w:ascii="Times New Roman" w:hAnsi="Times New Roman" w:cs="Times New Roman"/>
          <w:sz w:val="24"/>
          <w:szCs w:val="24"/>
        </w:rPr>
        <w:t>level of power and control associated with surveillance</w:t>
      </w:r>
      <w:r w:rsidR="0067791C">
        <w:rPr>
          <w:rFonts w:ascii="Times New Roman" w:hAnsi="Times New Roman" w:cs="Times New Roman"/>
          <w:sz w:val="24"/>
          <w:szCs w:val="24"/>
        </w:rPr>
        <w:t xml:space="preserve">. </w:t>
      </w:r>
    </w:p>
    <w:p w14:paraId="2781D76B" w14:textId="7AE435B2" w:rsidR="00C60E50" w:rsidRDefault="0067791C" w:rsidP="00C60E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considering </w:t>
      </w:r>
      <w:r w:rsidR="00C60E50">
        <w:rPr>
          <w:rFonts w:ascii="Times New Roman" w:hAnsi="Times New Roman" w:cs="Times New Roman"/>
          <w:sz w:val="24"/>
          <w:szCs w:val="24"/>
        </w:rPr>
        <w:t xml:space="preserve">power, Dahl (1957, pp. 201-203) defines </w:t>
      </w:r>
      <w:r w:rsidR="000779EB">
        <w:rPr>
          <w:rFonts w:ascii="Times New Roman" w:hAnsi="Times New Roman" w:cs="Times New Roman"/>
          <w:sz w:val="24"/>
          <w:szCs w:val="24"/>
        </w:rPr>
        <w:t>it</w:t>
      </w:r>
      <w:r w:rsidR="00C60E50">
        <w:rPr>
          <w:rFonts w:ascii="Times New Roman" w:hAnsi="Times New Roman" w:cs="Times New Roman"/>
          <w:sz w:val="24"/>
          <w:szCs w:val="24"/>
        </w:rPr>
        <w:t xml:space="preserve"> in the context of the relationships between </w:t>
      </w:r>
      <w:r w:rsidR="00D569DC">
        <w:rPr>
          <w:rFonts w:ascii="Times New Roman" w:hAnsi="Times New Roman" w:cs="Times New Roman"/>
          <w:sz w:val="24"/>
          <w:szCs w:val="24"/>
        </w:rPr>
        <w:t>individuals and</w:t>
      </w:r>
      <w:r w:rsidR="00C60E50">
        <w:rPr>
          <w:rFonts w:ascii="Times New Roman" w:hAnsi="Times New Roman" w:cs="Times New Roman"/>
          <w:sz w:val="24"/>
          <w:szCs w:val="24"/>
        </w:rPr>
        <w:t xml:space="preserve"> so views power as an agent </w:t>
      </w:r>
      <w:r w:rsidR="00FB2C14">
        <w:rPr>
          <w:rFonts w:ascii="Times New Roman" w:hAnsi="Times New Roman" w:cs="Times New Roman"/>
          <w:sz w:val="24"/>
          <w:szCs w:val="24"/>
        </w:rPr>
        <w:t>capable of getting</w:t>
      </w:r>
      <w:r w:rsidR="00C60E50">
        <w:rPr>
          <w:rFonts w:ascii="Times New Roman" w:hAnsi="Times New Roman" w:cs="Times New Roman"/>
          <w:sz w:val="24"/>
          <w:szCs w:val="24"/>
        </w:rPr>
        <w:t xml:space="preserve"> another to do something that they would not otherwise do. </w:t>
      </w:r>
      <w:r w:rsidR="00CA1E84">
        <w:rPr>
          <w:rFonts w:ascii="Times New Roman" w:hAnsi="Times New Roman" w:cs="Times New Roman"/>
          <w:sz w:val="24"/>
          <w:szCs w:val="24"/>
        </w:rPr>
        <w:t xml:space="preserve">When </w:t>
      </w:r>
      <w:r w:rsidR="006D55F0">
        <w:rPr>
          <w:rFonts w:ascii="Times New Roman" w:hAnsi="Times New Roman" w:cs="Times New Roman"/>
          <w:sz w:val="24"/>
          <w:szCs w:val="24"/>
        </w:rPr>
        <w:t>contemplating</w:t>
      </w:r>
      <w:r w:rsidR="00CA1E84">
        <w:rPr>
          <w:rFonts w:ascii="Times New Roman" w:hAnsi="Times New Roman" w:cs="Times New Roman"/>
          <w:sz w:val="24"/>
          <w:szCs w:val="24"/>
        </w:rPr>
        <w:t xml:space="preserve"> </w:t>
      </w:r>
      <w:r w:rsidR="00066D5B">
        <w:rPr>
          <w:rFonts w:ascii="Times New Roman" w:hAnsi="Times New Roman" w:cs="Times New Roman"/>
          <w:sz w:val="24"/>
          <w:szCs w:val="24"/>
        </w:rPr>
        <w:t>control, Scott (2014, p.</w:t>
      </w:r>
      <w:r w:rsidR="0090147D">
        <w:rPr>
          <w:rFonts w:ascii="Times New Roman" w:hAnsi="Times New Roman" w:cs="Times New Roman"/>
          <w:sz w:val="24"/>
          <w:szCs w:val="24"/>
        </w:rPr>
        <w:t xml:space="preserve">693) refers to social control, in which </w:t>
      </w:r>
      <w:r w:rsidR="00364F13">
        <w:rPr>
          <w:rFonts w:ascii="Times New Roman" w:hAnsi="Times New Roman" w:cs="Times New Roman"/>
          <w:sz w:val="24"/>
          <w:szCs w:val="24"/>
        </w:rPr>
        <w:t xml:space="preserve">the </w:t>
      </w:r>
      <w:r w:rsidR="00CA107B">
        <w:rPr>
          <w:rFonts w:ascii="Times New Roman" w:hAnsi="Times New Roman" w:cs="Times New Roman"/>
          <w:sz w:val="24"/>
          <w:szCs w:val="24"/>
        </w:rPr>
        <w:t>behaviour</w:t>
      </w:r>
      <w:r w:rsidR="00364F13">
        <w:rPr>
          <w:rFonts w:ascii="Times New Roman" w:hAnsi="Times New Roman" w:cs="Times New Roman"/>
          <w:sz w:val="24"/>
          <w:szCs w:val="24"/>
        </w:rPr>
        <w:t xml:space="preserve"> of </w:t>
      </w:r>
      <w:r w:rsidR="00CA107B">
        <w:rPr>
          <w:rFonts w:ascii="Times New Roman" w:hAnsi="Times New Roman" w:cs="Times New Roman"/>
          <w:sz w:val="24"/>
          <w:szCs w:val="24"/>
        </w:rPr>
        <w:t>individuals</w:t>
      </w:r>
      <w:r w:rsidR="00364F13">
        <w:rPr>
          <w:rFonts w:ascii="Times New Roman" w:hAnsi="Times New Roman" w:cs="Times New Roman"/>
          <w:sz w:val="24"/>
          <w:szCs w:val="24"/>
        </w:rPr>
        <w:t xml:space="preserve"> and groups is regulated by social processes</w:t>
      </w:r>
      <w:r w:rsidR="00E3502D">
        <w:rPr>
          <w:rFonts w:ascii="Times New Roman" w:hAnsi="Times New Roman" w:cs="Times New Roman"/>
          <w:sz w:val="24"/>
          <w:szCs w:val="24"/>
        </w:rPr>
        <w:t>.</w:t>
      </w:r>
      <w:r w:rsidR="00101B70">
        <w:rPr>
          <w:rFonts w:ascii="Times New Roman" w:hAnsi="Times New Roman" w:cs="Times New Roman"/>
          <w:sz w:val="24"/>
          <w:szCs w:val="24"/>
        </w:rPr>
        <w:t xml:space="preserve"> With this, Scott (2014, p.694) highlights a di</w:t>
      </w:r>
      <w:r w:rsidR="00FA0090">
        <w:rPr>
          <w:rFonts w:ascii="Times New Roman" w:hAnsi="Times New Roman" w:cs="Times New Roman"/>
          <w:sz w:val="24"/>
          <w:szCs w:val="24"/>
        </w:rPr>
        <w:t xml:space="preserve">fference </w:t>
      </w:r>
      <w:r w:rsidR="00101B70">
        <w:rPr>
          <w:rFonts w:ascii="Times New Roman" w:hAnsi="Times New Roman" w:cs="Times New Roman"/>
          <w:sz w:val="24"/>
          <w:szCs w:val="24"/>
        </w:rPr>
        <w:t xml:space="preserve">between </w:t>
      </w:r>
      <w:r w:rsidR="00475BF9">
        <w:rPr>
          <w:rFonts w:ascii="Times New Roman" w:hAnsi="Times New Roman" w:cs="Times New Roman"/>
          <w:sz w:val="24"/>
          <w:szCs w:val="24"/>
        </w:rPr>
        <w:t>‘</w:t>
      </w:r>
      <w:r w:rsidR="005447A0">
        <w:rPr>
          <w:rFonts w:ascii="Times New Roman" w:hAnsi="Times New Roman" w:cs="Times New Roman"/>
          <w:sz w:val="24"/>
          <w:szCs w:val="24"/>
        </w:rPr>
        <w:t xml:space="preserve">repressive and </w:t>
      </w:r>
      <w:r w:rsidR="00CA107B">
        <w:rPr>
          <w:rFonts w:ascii="Times New Roman" w:hAnsi="Times New Roman" w:cs="Times New Roman"/>
          <w:sz w:val="24"/>
          <w:szCs w:val="24"/>
        </w:rPr>
        <w:t>coercive</w:t>
      </w:r>
      <w:r w:rsidR="005447A0">
        <w:rPr>
          <w:rFonts w:ascii="Times New Roman" w:hAnsi="Times New Roman" w:cs="Times New Roman"/>
          <w:sz w:val="24"/>
          <w:szCs w:val="24"/>
        </w:rPr>
        <w:t xml:space="preserve"> forms of control</w:t>
      </w:r>
      <w:r w:rsidR="00475BF9">
        <w:rPr>
          <w:rFonts w:ascii="Times New Roman" w:hAnsi="Times New Roman" w:cs="Times New Roman"/>
          <w:sz w:val="24"/>
          <w:szCs w:val="24"/>
        </w:rPr>
        <w:t>’</w:t>
      </w:r>
      <w:r w:rsidR="005447A0">
        <w:rPr>
          <w:rFonts w:ascii="Times New Roman" w:hAnsi="Times New Roman" w:cs="Times New Roman"/>
          <w:sz w:val="24"/>
          <w:szCs w:val="24"/>
        </w:rPr>
        <w:t xml:space="preserve">, whereby </w:t>
      </w:r>
      <w:r w:rsidR="00C53CE4">
        <w:rPr>
          <w:rFonts w:ascii="Times New Roman" w:hAnsi="Times New Roman" w:cs="Times New Roman"/>
          <w:sz w:val="24"/>
          <w:szCs w:val="24"/>
        </w:rPr>
        <w:t>‘hard techniques’ such as physical con</w:t>
      </w:r>
      <w:r w:rsidR="00CA107B">
        <w:rPr>
          <w:rFonts w:ascii="Times New Roman" w:hAnsi="Times New Roman" w:cs="Times New Roman"/>
          <w:sz w:val="24"/>
          <w:szCs w:val="24"/>
        </w:rPr>
        <w:t>straints</w:t>
      </w:r>
      <w:r w:rsidR="00C53CE4">
        <w:rPr>
          <w:rFonts w:ascii="Times New Roman" w:hAnsi="Times New Roman" w:cs="Times New Roman"/>
          <w:sz w:val="24"/>
          <w:szCs w:val="24"/>
        </w:rPr>
        <w:t xml:space="preserve"> </w:t>
      </w:r>
      <w:r w:rsidR="00B068C4">
        <w:rPr>
          <w:rFonts w:ascii="Times New Roman" w:hAnsi="Times New Roman" w:cs="Times New Roman"/>
          <w:sz w:val="24"/>
          <w:szCs w:val="24"/>
        </w:rPr>
        <w:t>are enforced</w:t>
      </w:r>
      <w:r w:rsidR="00462444">
        <w:rPr>
          <w:rFonts w:ascii="Times New Roman" w:hAnsi="Times New Roman" w:cs="Times New Roman"/>
          <w:sz w:val="24"/>
          <w:szCs w:val="24"/>
        </w:rPr>
        <w:t xml:space="preserve">; </w:t>
      </w:r>
      <w:r w:rsidR="00B068C4">
        <w:rPr>
          <w:rFonts w:ascii="Times New Roman" w:hAnsi="Times New Roman" w:cs="Times New Roman"/>
          <w:sz w:val="24"/>
          <w:szCs w:val="24"/>
        </w:rPr>
        <w:t xml:space="preserve">particularly prominent in </w:t>
      </w:r>
      <w:r w:rsidR="00CA107B">
        <w:rPr>
          <w:rFonts w:ascii="Times New Roman" w:hAnsi="Times New Roman" w:cs="Times New Roman"/>
          <w:sz w:val="24"/>
          <w:szCs w:val="24"/>
        </w:rPr>
        <w:t>institutions</w:t>
      </w:r>
      <w:r w:rsidR="00B068C4">
        <w:rPr>
          <w:rFonts w:ascii="Times New Roman" w:hAnsi="Times New Roman" w:cs="Times New Roman"/>
          <w:sz w:val="24"/>
          <w:szCs w:val="24"/>
        </w:rPr>
        <w:t xml:space="preserve"> such as the police, </w:t>
      </w:r>
      <w:r w:rsidR="00063D64">
        <w:rPr>
          <w:rFonts w:ascii="Times New Roman" w:hAnsi="Times New Roman" w:cs="Times New Roman"/>
          <w:sz w:val="24"/>
          <w:szCs w:val="24"/>
        </w:rPr>
        <w:t>alongside</w:t>
      </w:r>
      <w:r w:rsidR="00B068C4">
        <w:rPr>
          <w:rFonts w:ascii="Times New Roman" w:hAnsi="Times New Roman" w:cs="Times New Roman"/>
          <w:sz w:val="24"/>
          <w:szCs w:val="24"/>
        </w:rPr>
        <w:t xml:space="preserve"> </w:t>
      </w:r>
      <w:r w:rsidR="00F831DB">
        <w:rPr>
          <w:rFonts w:ascii="Times New Roman" w:hAnsi="Times New Roman" w:cs="Times New Roman"/>
          <w:sz w:val="24"/>
          <w:szCs w:val="24"/>
        </w:rPr>
        <w:t xml:space="preserve">‘softer ideological’ types of control, </w:t>
      </w:r>
      <w:r w:rsidR="00C925BA">
        <w:rPr>
          <w:rFonts w:ascii="Times New Roman" w:hAnsi="Times New Roman" w:cs="Times New Roman"/>
          <w:sz w:val="24"/>
          <w:szCs w:val="24"/>
        </w:rPr>
        <w:t xml:space="preserve">that function through the </w:t>
      </w:r>
      <w:r w:rsidR="00CA107B">
        <w:rPr>
          <w:rFonts w:ascii="Times New Roman" w:hAnsi="Times New Roman" w:cs="Times New Roman"/>
          <w:sz w:val="24"/>
          <w:szCs w:val="24"/>
        </w:rPr>
        <w:t>‘</w:t>
      </w:r>
      <w:r w:rsidR="00C925BA">
        <w:rPr>
          <w:rFonts w:ascii="Times New Roman" w:hAnsi="Times New Roman" w:cs="Times New Roman"/>
          <w:sz w:val="24"/>
          <w:szCs w:val="24"/>
        </w:rPr>
        <w:t>shaping of ideas,</w:t>
      </w:r>
      <w:r w:rsidR="00CA107B">
        <w:rPr>
          <w:rFonts w:ascii="Times New Roman" w:hAnsi="Times New Roman" w:cs="Times New Roman"/>
          <w:sz w:val="24"/>
          <w:szCs w:val="24"/>
        </w:rPr>
        <w:t xml:space="preserve"> values and attitudes’. </w:t>
      </w:r>
      <w:r w:rsidR="002264F3">
        <w:rPr>
          <w:rFonts w:ascii="Times New Roman" w:hAnsi="Times New Roman" w:cs="Times New Roman"/>
          <w:sz w:val="24"/>
          <w:szCs w:val="24"/>
        </w:rPr>
        <w:t>Control can therefore be</w:t>
      </w:r>
      <w:r w:rsidR="003A60E0">
        <w:rPr>
          <w:rFonts w:ascii="Times New Roman" w:hAnsi="Times New Roman" w:cs="Times New Roman"/>
          <w:sz w:val="24"/>
          <w:szCs w:val="24"/>
        </w:rPr>
        <w:t xml:space="preserve"> illus</w:t>
      </w:r>
      <w:r w:rsidR="002264F3">
        <w:rPr>
          <w:rFonts w:ascii="Times New Roman" w:hAnsi="Times New Roman" w:cs="Times New Roman"/>
          <w:sz w:val="24"/>
          <w:szCs w:val="24"/>
        </w:rPr>
        <w:t xml:space="preserve">trated through the </w:t>
      </w:r>
      <w:r w:rsidR="0018626F">
        <w:rPr>
          <w:rFonts w:ascii="Times New Roman" w:hAnsi="Times New Roman" w:cs="Times New Roman"/>
          <w:sz w:val="24"/>
          <w:szCs w:val="24"/>
        </w:rPr>
        <w:t>lens</w:t>
      </w:r>
      <w:r w:rsidR="002264F3">
        <w:rPr>
          <w:rFonts w:ascii="Times New Roman" w:hAnsi="Times New Roman" w:cs="Times New Roman"/>
          <w:sz w:val="24"/>
          <w:szCs w:val="24"/>
        </w:rPr>
        <w:t xml:space="preserve"> of </w:t>
      </w:r>
      <w:r w:rsidR="000462BC">
        <w:rPr>
          <w:rFonts w:ascii="Times New Roman" w:hAnsi="Times New Roman" w:cs="Times New Roman"/>
          <w:sz w:val="24"/>
          <w:szCs w:val="24"/>
        </w:rPr>
        <w:t>sanctions</w:t>
      </w:r>
      <w:r w:rsidR="00F36685">
        <w:rPr>
          <w:rFonts w:ascii="Times New Roman" w:hAnsi="Times New Roman" w:cs="Times New Roman"/>
          <w:sz w:val="24"/>
          <w:szCs w:val="24"/>
        </w:rPr>
        <w:t>.</w:t>
      </w:r>
      <w:r w:rsidR="00BC0F0D">
        <w:rPr>
          <w:rFonts w:ascii="Times New Roman" w:hAnsi="Times New Roman" w:cs="Times New Roman"/>
          <w:sz w:val="24"/>
          <w:szCs w:val="24"/>
        </w:rPr>
        <w:t xml:space="preserve"> </w:t>
      </w:r>
      <w:r w:rsidR="000462BC">
        <w:rPr>
          <w:rFonts w:ascii="Times New Roman" w:hAnsi="Times New Roman" w:cs="Times New Roman"/>
          <w:sz w:val="24"/>
          <w:szCs w:val="24"/>
        </w:rPr>
        <w:t xml:space="preserve">For example, </w:t>
      </w:r>
      <w:r w:rsidR="00923151">
        <w:rPr>
          <w:rFonts w:ascii="Times New Roman" w:hAnsi="Times New Roman" w:cs="Times New Roman"/>
          <w:sz w:val="24"/>
          <w:szCs w:val="24"/>
        </w:rPr>
        <w:t xml:space="preserve">Claridge (2020, p.2) </w:t>
      </w:r>
      <w:r w:rsidR="00923151">
        <w:rPr>
          <w:rFonts w:ascii="Times New Roman" w:hAnsi="Times New Roman" w:cs="Times New Roman"/>
          <w:sz w:val="24"/>
          <w:szCs w:val="24"/>
        </w:rPr>
        <w:lastRenderedPageBreak/>
        <w:t xml:space="preserve">conveys how </w:t>
      </w:r>
      <w:r w:rsidR="003579BA">
        <w:rPr>
          <w:rFonts w:ascii="Times New Roman" w:hAnsi="Times New Roman" w:cs="Times New Roman"/>
          <w:sz w:val="24"/>
          <w:szCs w:val="24"/>
        </w:rPr>
        <w:t xml:space="preserve">informal sanctions </w:t>
      </w:r>
      <w:r w:rsidR="00C337D9">
        <w:rPr>
          <w:rFonts w:ascii="Times New Roman" w:hAnsi="Times New Roman" w:cs="Times New Roman"/>
          <w:sz w:val="24"/>
          <w:szCs w:val="24"/>
        </w:rPr>
        <w:t xml:space="preserve">are </w:t>
      </w:r>
      <w:r w:rsidR="006E2F6B">
        <w:rPr>
          <w:rFonts w:ascii="Times New Roman" w:hAnsi="Times New Roman" w:cs="Times New Roman"/>
          <w:sz w:val="24"/>
          <w:szCs w:val="24"/>
        </w:rPr>
        <w:t xml:space="preserve">operated </w:t>
      </w:r>
      <w:r w:rsidR="007E7DCF">
        <w:rPr>
          <w:rFonts w:ascii="Times New Roman" w:hAnsi="Times New Roman" w:cs="Times New Roman"/>
          <w:sz w:val="24"/>
          <w:szCs w:val="24"/>
        </w:rPr>
        <w:t>amongst</w:t>
      </w:r>
      <w:r w:rsidR="00C55B61">
        <w:rPr>
          <w:rFonts w:ascii="Times New Roman" w:hAnsi="Times New Roman" w:cs="Times New Roman"/>
          <w:sz w:val="24"/>
          <w:szCs w:val="24"/>
        </w:rPr>
        <w:t xml:space="preserve"> individuals and groups </w:t>
      </w:r>
      <w:r w:rsidR="007865A9">
        <w:rPr>
          <w:rFonts w:ascii="Times New Roman" w:hAnsi="Times New Roman" w:cs="Times New Roman"/>
          <w:sz w:val="24"/>
          <w:szCs w:val="24"/>
        </w:rPr>
        <w:t xml:space="preserve">without the aid of formal sanctions, helping to uphold social norms, whereas </w:t>
      </w:r>
      <w:r w:rsidR="000462BC">
        <w:rPr>
          <w:rFonts w:ascii="Times New Roman" w:hAnsi="Times New Roman" w:cs="Times New Roman"/>
          <w:sz w:val="24"/>
          <w:szCs w:val="24"/>
        </w:rPr>
        <w:t>fo</w:t>
      </w:r>
      <w:r w:rsidR="00BC0F0D">
        <w:rPr>
          <w:rFonts w:ascii="Times New Roman" w:hAnsi="Times New Roman" w:cs="Times New Roman"/>
          <w:sz w:val="24"/>
          <w:szCs w:val="24"/>
        </w:rPr>
        <w:t>rmal sanctions are</w:t>
      </w:r>
      <w:r w:rsidR="000462BC">
        <w:rPr>
          <w:rFonts w:ascii="Times New Roman" w:hAnsi="Times New Roman" w:cs="Times New Roman"/>
          <w:sz w:val="24"/>
          <w:szCs w:val="24"/>
        </w:rPr>
        <w:t xml:space="preserve"> </w:t>
      </w:r>
      <w:r w:rsidR="007A449A">
        <w:rPr>
          <w:rFonts w:ascii="Times New Roman" w:hAnsi="Times New Roman" w:cs="Times New Roman"/>
          <w:sz w:val="24"/>
          <w:szCs w:val="24"/>
        </w:rPr>
        <w:t>channelled</w:t>
      </w:r>
      <w:r w:rsidR="000462BC">
        <w:rPr>
          <w:rFonts w:ascii="Times New Roman" w:hAnsi="Times New Roman" w:cs="Times New Roman"/>
          <w:sz w:val="24"/>
          <w:szCs w:val="24"/>
        </w:rPr>
        <w:t xml:space="preserve"> through </w:t>
      </w:r>
      <w:r w:rsidR="0060078D">
        <w:rPr>
          <w:rFonts w:ascii="Times New Roman" w:hAnsi="Times New Roman" w:cs="Times New Roman"/>
          <w:sz w:val="24"/>
          <w:szCs w:val="24"/>
        </w:rPr>
        <w:t>policy, rules and regulation</w:t>
      </w:r>
      <w:r w:rsidR="00923151">
        <w:rPr>
          <w:rFonts w:ascii="Times New Roman" w:hAnsi="Times New Roman" w:cs="Times New Roman"/>
          <w:sz w:val="24"/>
          <w:szCs w:val="24"/>
        </w:rPr>
        <w:t xml:space="preserve">. </w:t>
      </w:r>
      <w:r w:rsidR="00C60E50">
        <w:rPr>
          <w:rFonts w:ascii="Times New Roman" w:hAnsi="Times New Roman" w:cs="Times New Roman"/>
          <w:sz w:val="24"/>
          <w:szCs w:val="24"/>
        </w:rPr>
        <w:t xml:space="preserve">In </w:t>
      </w:r>
      <w:r w:rsidR="005F3BA1">
        <w:rPr>
          <w:rFonts w:ascii="Times New Roman" w:hAnsi="Times New Roman" w:cs="Times New Roman"/>
          <w:sz w:val="24"/>
          <w:szCs w:val="24"/>
        </w:rPr>
        <w:t>this sense,</w:t>
      </w:r>
      <w:r w:rsidR="00C60E50">
        <w:rPr>
          <w:rFonts w:ascii="Times New Roman" w:hAnsi="Times New Roman" w:cs="Times New Roman"/>
          <w:sz w:val="24"/>
          <w:szCs w:val="24"/>
        </w:rPr>
        <w:t xml:space="preserve"> the government is responsible for running the country, and thus, has control over public services such as the National Health Service</w:t>
      </w:r>
      <w:r w:rsidR="00C8664A">
        <w:rPr>
          <w:rFonts w:ascii="Times New Roman" w:hAnsi="Times New Roman" w:cs="Times New Roman"/>
          <w:sz w:val="24"/>
          <w:szCs w:val="24"/>
        </w:rPr>
        <w:t>,</w:t>
      </w:r>
      <w:r w:rsidR="00C60E50">
        <w:rPr>
          <w:rFonts w:ascii="Times New Roman" w:hAnsi="Times New Roman" w:cs="Times New Roman"/>
          <w:sz w:val="24"/>
          <w:szCs w:val="24"/>
        </w:rPr>
        <w:t xml:space="preserve"> the police and armed forces (UK Parliament, 2025, np). </w:t>
      </w:r>
      <w:r w:rsidR="00EB1CEA">
        <w:rPr>
          <w:rFonts w:ascii="Times New Roman" w:hAnsi="Times New Roman" w:cs="Times New Roman"/>
          <w:sz w:val="24"/>
          <w:szCs w:val="24"/>
        </w:rPr>
        <w:t>This</w:t>
      </w:r>
      <w:r w:rsidR="00330B7E">
        <w:rPr>
          <w:rFonts w:ascii="Times New Roman" w:hAnsi="Times New Roman" w:cs="Times New Roman"/>
          <w:sz w:val="24"/>
          <w:szCs w:val="24"/>
        </w:rPr>
        <w:t xml:space="preserve"> </w:t>
      </w:r>
      <w:r w:rsidR="00B7382C">
        <w:rPr>
          <w:rFonts w:ascii="Times New Roman" w:hAnsi="Times New Roman" w:cs="Times New Roman"/>
          <w:sz w:val="24"/>
          <w:szCs w:val="24"/>
        </w:rPr>
        <w:t>equips</w:t>
      </w:r>
      <w:r w:rsidR="00C60E50">
        <w:rPr>
          <w:rFonts w:ascii="Times New Roman" w:hAnsi="Times New Roman" w:cs="Times New Roman"/>
          <w:sz w:val="24"/>
          <w:szCs w:val="24"/>
        </w:rPr>
        <w:t xml:space="preserve"> the government</w:t>
      </w:r>
      <w:r w:rsidR="00B7382C">
        <w:rPr>
          <w:rFonts w:ascii="Times New Roman" w:hAnsi="Times New Roman" w:cs="Times New Roman"/>
          <w:sz w:val="24"/>
          <w:szCs w:val="24"/>
        </w:rPr>
        <w:t xml:space="preserve"> with</w:t>
      </w:r>
      <w:r w:rsidR="00C60E50">
        <w:rPr>
          <w:rFonts w:ascii="Times New Roman" w:hAnsi="Times New Roman" w:cs="Times New Roman"/>
          <w:sz w:val="24"/>
          <w:szCs w:val="24"/>
        </w:rPr>
        <w:t xml:space="preserve"> </w:t>
      </w:r>
      <w:r w:rsidR="00B7382C">
        <w:rPr>
          <w:rFonts w:ascii="Times New Roman" w:hAnsi="Times New Roman" w:cs="Times New Roman"/>
          <w:sz w:val="24"/>
          <w:szCs w:val="24"/>
        </w:rPr>
        <w:t>power</w:t>
      </w:r>
      <w:r w:rsidR="00C60E50">
        <w:rPr>
          <w:rFonts w:ascii="Times New Roman" w:hAnsi="Times New Roman" w:cs="Times New Roman"/>
          <w:sz w:val="24"/>
          <w:szCs w:val="24"/>
        </w:rPr>
        <w:t xml:space="preserve"> to exercise control</w:t>
      </w:r>
      <w:r w:rsidR="007A449A">
        <w:rPr>
          <w:rFonts w:ascii="Times New Roman" w:hAnsi="Times New Roman" w:cs="Times New Roman"/>
          <w:sz w:val="24"/>
          <w:szCs w:val="24"/>
        </w:rPr>
        <w:t xml:space="preserve"> </w:t>
      </w:r>
      <w:r w:rsidR="00451D0B">
        <w:rPr>
          <w:rFonts w:ascii="Times New Roman" w:hAnsi="Times New Roman" w:cs="Times New Roman"/>
          <w:sz w:val="24"/>
          <w:szCs w:val="24"/>
        </w:rPr>
        <w:t>with</w:t>
      </w:r>
      <w:r w:rsidR="00A650D4">
        <w:rPr>
          <w:rFonts w:ascii="Times New Roman" w:hAnsi="Times New Roman" w:cs="Times New Roman"/>
          <w:sz w:val="24"/>
          <w:szCs w:val="24"/>
        </w:rPr>
        <w:t xml:space="preserve"> formal sanctions</w:t>
      </w:r>
      <w:r w:rsidR="00371CA8">
        <w:rPr>
          <w:rFonts w:ascii="Times New Roman" w:hAnsi="Times New Roman" w:cs="Times New Roman"/>
          <w:sz w:val="24"/>
          <w:szCs w:val="24"/>
        </w:rPr>
        <w:t xml:space="preserve"> which is </w:t>
      </w:r>
      <w:r w:rsidR="005C47E5">
        <w:rPr>
          <w:rFonts w:ascii="Times New Roman" w:hAnsi="Times New Roman" w:cs="Times New Roman"/>
          <w:sz w:val="24"/>
          <w:szCs w:val="24"/>
        </w:rPr>
        <w:t>particularly</w:t>
      </w:r>
      <w:r w:rsidR="002D4531">
        <w:rPr>
          <w:rFonts w:ascii="Times New Roman" w:hAnsi="Times New Roman" w:cs="Times New Roman"/>
          <w:sz w:val="24"/>
          <w:szCs w:val="24"/>
        </w:rPr>
        <w:t xml:space="preserve"> relevant when analysing the </w:t>
      </w:r>
      <w:r w:rsidR="005C47E5">
        <w:rPr>
          <w:rFonts w:ascii="Times New Roman" w:hAnsi="Times New Roman" w:cs="Times New Roman"/>
          <w:sz w:val="24"/>
          <w:szCs w:val="24"/>
        </w:rPr>
        <w:t xml:space="preserve">justification for biometric surveillance and how it is utilised. </w:t>
      </w:r>
    </w:p>
    <w:p w14:paraId="6A058D72" w14:textId="41FB306D" w:rsidR="00D87DB4" w:rsidRDefault="00D87DB4" w:rsidP="00D87D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Scottish Biometrics Commissioner (2025, </w:t>
      </w:r>
      <w:r w:rsidR="003A4C28">
        <w:rPr>
          <w:rFonts w:ascii="Times New Roman" w:hAnsi="Times New Roman" w:cs="Times New Roman"/>
          <w:sz w:val="24"/>
          <w:szCs w:val="24"/>
        </w:rPr>
        <w:t>para 1</w:t>
      </w:r>
      <w:r>
        <w:rPr>
          <w:rFonts w:ascii="Times New Roman" w:hAnsi="Times New Roman" w:cs="Times New Roman"/>
          <w:sz w:val="24"/>
          <w:szCs w:val="24"/>
        </w:rPr>
        <w:t xml:space="preserve">) observes how the word ‘biometric’ derives from </w:t>
      </w:r>
      <w:r w:rsidR="00EB57C0">
        <w:rPr>
          <w:rFonts w:ascii="Times New Roman" w:hAnsi="Times New Roman" w:cs="Times New Roman"/>
          <w:sz w:val="24"/>
          <w:szCs w:val="24"/>
        </w:rPr>
        <w:t xml:space="preserve">the </w:t>
      </w:r>
      <w:r>
        <w:rPr>
          <w:rFonts w:ascii="Times New Roman" w:hAnsi="Times New Roman" w:cs="Times New Roman"/>
          <w:sz w:val="24"/>
          <w:szCs w:val="24"/>
        </w:rPr>
        <w:t>Greek language, meaning ‘measurement of life’.</w:t>
      </w:r>
      <w:r w:rsidR="00F73E40">
        <w:rPr>
          <w:rFonts w:ascii="Times New Roman" w:hAnsi="Times New Roman" w:cs="Times New Roman"/>
          <w:sz w:val="24"/>
          <w:szCs w:val="24"/>
        </w:rPr>
        <w:t xml:space="preserve"> Th</w:t>
      </w:r>
      <w:r w:rsidR="00E35D7C">
        <w:rPr>
          <w:rFonts w:ascii="Times New Roman" w:hAnsi="Times New Roman" w:cs="Times New Roman"/>
          <w:sz w:val="24"/>
          <w:szCs w:val="24"/>
        </w:rPr>
        <w:t>erefore</w:t>
      </w:r>
      <w:r w:rsidR="00F73E40">
        <w:rPr>
          <w:rFonts w:ascii="Times New Roman" w:hAnsi="Times New Roman" w:cs="Times New Roman"/>
          <w:sz w:val="24"/>
          <w:szCs w:val="24"/>
        </w:rPr>
        <w:t>,</w:t>
      </w:r>
      <w:r>
        <w:rPr>
          <w:rFonts w:ascii="Times New Roman" w:hAnsi="Times New Roman" w:cs="Times New Roman"/>
          <w:sz w:val="24"/>
          <w:szCs w:val="24"/>
        </w:rPr>
        <w:t xml:space="preserve"> ‘</w:t>
      </w:r>
      <w:r w:rsidR="00F02B7C">
        <w:rPr>
          <w:rFonts w:ascii="Times New Roman" w:hAnsi="Times New Roman" w:cs="Times New Roman"/>
          <w:sz w:val="24"/>
          <w:szCs w:val="24"/>
        </w:rPr>
        <w:t>b</w:t>
      </w:r>
      <w:r>
        <w:rPr>
          <w:rFonts w:ascii="Times New Roman" w:hAnsi="Times New Roman" w:cs="Times New Roman"/>
          <w:sz w:val="24"/>
          <w:szCs w:val="24"/>
        </w:rPr>
        <w:t xml:space="preserve">iometric </w:t>
      </w:r>
      <w:r w:rsidR="00F02B7C">
        <w:rPr>
          <w:rFonts w:ascii="Times New Roman" w:hAnsi="Times New Roman" w:cs="Times New Roman"/>
          <w:sz w:val="24"/>
          <w:szCs w:val="24"/>
        </w:rPr>
        <w:t>d</w:t>
      </w:r>
      <w:r>
        <w:rPr>
          <w:rFonts w:ascii="Times New Roman" w:hAnsi="Times New Roman" w:cs="Times New Roman"/>
          <w:sz w:val="24"/>
          <w:szCs w:val="24"/>
        </w:rPr>
        <w:t xml:space="preserve">ata’ refers to information surrounding human identification, that following a process of technical processing, is stored as binary code in a computerised form (Scottish Biometrics Commissioner, 2025, np). When applied, biometrics can be used to measure and analyse a plethora of characteristics of the human body, including </w:t>
      </w:r>
      <w:r w:rsidR="007A32F6">
        <w:rPr>
          <w:rFonts w:ascii="Times New Roman" w:hAnsi="Times New Roman" w:cs="Times New Roman"/>
          <w:sz w:val="24"/>
          <w:szCs w:val="24"/>
        </w:rPr>
        <w:t xml:space="preserve">but not limited to </w:t>
      </w:r>
      <w:r w:rsidR="00D569DC">
        <w:rPr>
          <w:rFonts w:ascii="Times New Roman" w:hAnsi="Times New Roman" w:cs="Times New Roman"/>
          <w:sz w:val="24"/>
          <w:szCs w:val="24"/>
        </w:rPr>
        <w:t>fingerprints</w:t>
      </w:r>
      <w:r>
        <w:rPr>
          <w:rFonts w:ascii="Times New Roman" w:hAnsi="Times New Roman" w:cs="Times New Roman"/>
          <w:sz w:val="24"/>
          <w:szCs w:val="24"/>
        </w:rPr>
        <w:t>, voice recognition</w:t>
      </w:r>
      <w:r w:rsidR="00BE32A6">
        <w:rPr>
          <w:rFonts w:ascii="Times New Roman" w:hAnsi="Times New Roman" w:cs="Times New Roman"/>
          <w:sz w:val="24"/>
          <w:szCs w:val="24"/>
        </w:rPr>
        <w:t xml:space="preserve"> and </w:t>
      </w:r>
      <w:r>
        <w:rPr>
          <w:rFonts w:ascii="Times New Roman" w:hAnsi="Times New Roman" w:cs="Times New Roman"/>
          <w:sz w:val="24"/>
          <w:szCs w:val="24"/>
        </w:rPr>
        <w:t>facial patterns</w:t>
      </w:r>
      <w:r w:rsidR="002A1B4F">
        <w:rPr>
          <w:rFonts w:ascii="Times New Roman" w:hAnsi="Times New Roman" w:cs="Times New Roman"/>
          <w:sz w:val="24"/>
          <w:szCs w:val="24"/>
        </w:rPr>
        <w:t xml:space="preserve">, </w:t>
      </w:r>
      <w:r>
        <w:rPr>
          <w:rFonts w:ascii="Times New Roman" w:hAnsi="Times New Roman" w:cs="Times New Roman"/>
          <w:sz w:val="24"/>
          <w:szCs w:val="24"/>
        </w:rPr>
        <w:t xml:space="preserve">which aid the authentication of a person’s identity (Lyon, 2008, p.501). </w:t>
      </w:r>
      <w:r w:rsidR="00433257">
        <w:rPr>
          <w:rFonts w:ascii="Times New Roman" w:hAnsi="Times New Roman" w:cs="Times New Roman"/>
          <w:sz w:val="24"/>
          <w:szCs w:val="24"/>
        </w:rPr>
        <w:t>The</w:t>
      </w:r>
      <w:r w:rsidR="00481995">
        <w:rPr>
          <w:rFonts w:ascii="Times New Roman" w:hAnsi="Times New Roman" w:cs="Times New Roman"/>
          <w:sz w:val="24"/>
          <w:szCs w:val="24"/>
        </w:rPr>
        <w:t xml:space="preserve"> </w:t>
      </w:r>
      <w:r>
        <w:rPr>
          <w:rFonts w:ascii="Times New Roman" w:hAnsi="Times New Roman" w:cs="Times New Roman"/>
          <w:sz w:val="24"/>
          <w:szCs w:val="24"/>
        </w:rPr>
        <w:t>Biometrics Institute (2024, np)</w:t>
      </w:r>
      <w:r w:rsidR="00481995">
        <w:rPr>
          <w:rFonts w:ascii="Times New Roman" w:hAnsi="Times New Roman" w:cs="Times New Roman"/>
          <w:sz w:val="24"/>
          <w:szCs w:val="24"/>
        </w:rPr>
        <w:t xml:space="preserve"> explains how </w:t>
      </w:r>
      <w:r>
        <w:rPr>
          <w:rFonts w:ascii="Times New Roman" w:hAnsi="Times New Roman" w:cs="Times New Roman"/>
          <w:sz w:val="24"/>
          <w:szCs w:val="24"/>
        </w:rPr>
        <w:t xml:space="preserve">biometric data can be categorised into two segments, firstly, verification, which using biometric technology, queries if a person is who they claim to be. Examples of this include facial recognition and fingerprints through banking systems </w:t>
      </w:r>
      <w:r w:rsidR="002C0246">
        <w:rPr>
          <w:rFonts w:ascii="Times New Roman" w:hAnsi="Times New Roman" w:cs="Times New Roman"/>
          <w:sz w:val="24"/>
          <w:szCs w:val="24"/>
        </w:rPr>
        <w:t xml:space="preserve">and </w:t>
      </w:r>
      <w:r>
        <w:rPr>
          <w:rFonts w:ascii="Times New Roman" w:hAnsi="Times New Roman" w:cs="Times New Roman"/>
          <w:sz w:val="24"/>
          <w:szCs w:val="24"/>
        </w:rPr>
        <w:t xml:space="preserve">voice recognition </w:t>
      </w:r>
      <w:r w:rsidR="006B0030">
        <w:rPr>
          <w:rFonts w:ascii="Times New Roman" w:hAnsi="Times New Roman" w:cs="Times New Roman"/>
          <w:sz w:val="24"/>
          <w:szCs w:val="24"/>
        </w:rPr>
        <w:t xml:space="preserve">within organisation </w:t>
      </w:r>
      <w:r>
        <w:rPr>
          <w:rFonts w:ascii="Times New Roman" w:hAnsi="Times New Roman" w:cs="Times New Roman"/>
          <w:sz w:val="24"/>
          <w:szCs w:val="24"/>
        </w:rPr>
        <w:t>helplines (Saverat and Brawley, 2024, p.5). Secondly, identification, which using an enrolment database, finds and returns biometric data connected</w:t>
      </w:r>
      <w:r w:rsidRPr="00F935B5">
        <w:rPr>
          <w:rFonts w:ascii="Times New Roman" w:hAnsi="Times New Roman" w:cs="Times New Roman"/>
          <w:sz w:val="24"/>
          <w:szCs w:val="24"/>
        </w:rPr>
        <w:t xml:space="preserve"> to </w:t>
      </w:r>
      <w:r w:rsidR="00F74587">
        <w:rPr>
          <w:rFonts w:ascii="Times New Roman" w:hAnsi="Times New Roman" w:cs="Times New Roman"/>
          <w:sz w:val="24"/>
          <w:szCs w:val="24"/>
        </w:rPr>
        <w:t>a single person</w:t>
      </w:r>
      <w:r w:rsidR="008A2AB6">
        <w:rPr>
          <w:rFonts w:ascii="Times New Roman" w:hAnsi="Times New Roman" w:cs="Times New Roman"/>
          <w:sz w:val="24"/>
          <w:szCs w:val="24"/>
        </w:rPr>
        <w:t>,</w:t>
      </w:r>
      <w:r w:rsidR="00F35DB9">
        <w:rPr>
          <w:rFonts w:ascii="Times New Roman" w:hAnsi="Times New Roman" w:cs="Times New Roman"/>
          <w:sz w:val="24"/>
          <w:szCs w:val="24"/>
        </w:rPr>
        <w:t xml:space="preserve"> helping to </w:t>
      </w:r>
      <w:r>
        <w:rPr>
          <w:rFonts w:ascii="Times New Roman" w:hAnsi="Times New Roman" w:cs="Times New Roman"/>
          <w:sz w:val="24"/>
          <w:szCs w:val="24"/>
        </w:rPr>
        <w:t>uncover the</w:t>
      </w:r>
      <w:r w:rsidR="00C81A28">
        <w:rPr>
          <w:rFonts w:ascii="Times New Roman" w:hAnsi="Times New Roman" w:cs="Times New Roman"/>
          <w:sz w:val="24"/>
          <w:szCs w:val="24"/>
        </w:rPr>
        <w:t>ir</w:t>
      </w:r>
      <w:r>
        <w:rPr>
          <w:rFonts w:ascii="Times New Roman" w:hAnsi="Times New Roman" w:cs="Times New Roman"/>
          <w:sz w:val="24"/>
          <w:szCs w:val="24"/>
        </w:rPr>
        <w:t xml:space="preserve"> identity</w:t>
      </w:r>
      <w:r w:rsidR="00C81A28">
        <w:rPr>
          <w:rFonts w:ascii="Times New Roman" w:hAnsi="Times New Roman" w:cs="Times New Roman"/>
          <w:sz w:val="24"/>
          <w:szCs w:val="24"/>
        </w:rPr>
        <w:t xml:space="preserve"> </w:t>
      </w:r>
      <w:r>
        <w:rPr>
          <w:rFonts w:ascii="Times New Roman" w:hAnsi="Times New Roman" w:cs="Times New Roman"/>
          <w:sz w:val="24"/>
          <w:szCs w:val="24"/>
        </w:rPr>
        <w:t>(Biometrics Institute, 202</w:t>
      </w:r>
      <w:r w:rsidR="009F7267">
        <w:rPr>
          <w:rFonts w:ascii="Times New Roman" w:hAnsi="Times New Roman" w:cs="Times New Roman"/>
          <w:sz w:val="24"/>
          <w:szCs w:val="24"/>
        </w:rPr>
        <w:t>5,</w:t>
      </w:r>
      <w:r>
        <w:rPr>
          <w:rFonts w:ascii="Times New Roman" w:hAnsi="Times New Roman" w:cs="Times New Roman"/>
          <w:sz w:val="24"/>
          <w:szCs w:val="24"/>
        </w:rPr>
        <w:t xml:space="preserve"> np).</w:t>
      </w:r>
      <w:r w:rsidR="00AF32C8">
        <w:rPr>
          <w:rFonts w:ascii="Times New Roman" w:hAnsi="Times New Roman" w:cs="Times New Roman"/>
          <w:sz w:val="24"/>
          <w:szCs w:val="24"/>
        </w:rPr>
        <w:t xml:space="preserve"> Alsaadi (2021, p.15) </w:t>
      </w:r>
      <w:r w:rsidR="007128B1">
        <w:rPr>
          <w:rFonts w:ascii="Times New Roman" w:hAnsi="Times New Roman" w:cs="Times New Roman"/>
          <w:sz w:val="24"/>
          <w:szCs w:val="24"/>
        </w:rPr>
        <w:t xml:space="preserve">notes how </w:t>
      </w:r>
      <w:r w:rsidR="008E04B7">
        <w:rPr>
          <w:rFonts w:ascii="Times New Roman" w:hAnsi="Times New Roman" w:cs="Times New Roman"/>
          <w:sz w:val="24"/>
          <w:szCs w:val="24"/>
        </w:rPr>
        <w:t xml:space="preserve">the authentication and identification process </w:t>
      </w:r>
      <w:r w:rsidR="00A53563">
        <w:rPr>
          <w:rFonts w:ascii="Times New Roman" w:hAnsi="Times New Roman" w:cs="Times New Roman"/>
          <w:sz w:val="24"/>
          <w:szCs w:val="24"/>
        </w:rPr>
        <w:t xml:space="preserve">exercised through biometric technology </w:t>
      </w:r>
      <w:r w:rsidR="001841D2">
        <w:rPr>
          <w:rFonts w:ascii="Times New Roman" w:hAnsi="Times New Roman" w:cs="Times New Roman"/>
          <w:sz w:val="24"/>
          <w:szCs w:val="24"/>
        </w:rPr>
        <w:t>creat</w:t>
      </w:r>
      <w:r w:rsidR="000A3E12">
        <w:rPr>
          <w:rFonts w:ascii="Times New Roman" w:hAnsi="Times New Roman" w:cs="Times New Roman"/>
          <w:sz w:val="24"/>
          <w:szCs w:val="24"/>
        </w:rPr>
        <w:t>es</w:t>
      </w:r>
      <w:r w:rsidR="001841D2">
        <w:rPr>
          <w:rFonts w:ascii="Times New Roman" w:hAnsi="Times New Roman" w:cs="Times New Roman"/>
          <w:sz w:val="24"/>
          <w:szCs w:val="24"/>
        </w:rPr>
        <w:t xml:space="preserve"> ease of access when operating</w:t>
      </w:r>
      <w:r w:rsidR="000A02B9">
        <w:rPr>
          <w:rFonts w:ascii="Times New Roman" w:hAnsi="Times New Roman" w:cs="Times New Roman"/>
          <w:sz w:val="24"/>
          <w:szCs w:val="24"/>
        </w:rPr>
        <w:t xml:space="preserve"> </w:t>
      </w:r>
      <w:r w:rsidR="0001732A">
        <w:rPr>
          <w:rFonts w:ascii="Times New Roman" w:hAnsi="Times New Roman" w:cs="Times New Roman"/>
          <w:sz w:val="24"/>
          <w:szCs w:val="24"/>
        </w:rPr>
        <w:t>computer</w:t>
      </w:r>
      <w:r w:rsidR="00241EA6">
        <w:rPr>
          <w:rFonts w:ascii="Times New Roman" w:hAnsi="Times New Roman" w:cs="Times New Roman"/>
          <w:sz w:val="24"/>
          <w:szCs w:val="24"/>
        </w:rPr>
        <w:t xml:space="preserve"> </w:t>
      </w:r>
      <w:r w:rsidR="0001732A">
        <w:rPr>
          <w:rFonts w:ascii="Times New Roman" w:hAnsi="Times New Roman" w:cs="Times New Roman"/>
          <w:sz w:val="24"/>
          <w:szCs w:val="24"/>
        </w:rPr>
        <w:t>networks</w:t>
      </w:r>
      <w:r w:rsidR="00241EA6">
        <w:rPr>
          <w:rFonts w:ascii="Times New Roman" w:hAnsi="Times New Roman" w:cs="Times New Roman"/>
          <w:sz w:val="24"/>
          <w:szCs w:val="24"/>
        </w:rPr>
        <w:t xml:space="preserve"> and mobile phones</w:t>
      </w:r>
      <w:r w:rsidR="001A7F19">
        <w:rPr>
          <w:rFonts w:ascii="Times New Roman" w:hAnsi="Times New Roman" w:cs="Times New Roman"/>
          <w:sz w:val="24"/>
          <w:szCs w:val="24"/>
        </w:rPr>
        <w:t xml:space="preserve"> </w:t>
      </w:r>
      <w:r w:rsidR="000A3E12">
        <w:rPr>
          <w:rFonts w:ascii="Times New Roman" w:hAnsi="Times New Roman" w:cs="Times New Roman"/>
          <w:sz w:val="24"/>
          <w:szCs w:val="24"/>
        </w:rPr>
        <w:t>for</w:t>
      </w:r>
      <w:r w:rsidR="001A7F19">
        <w:rPr>
          <w:rFonts w:ascii="Times New Roman" w:hAnsi="Times New Roman" w:cs="Times New Roman"/>
          <w:sz w:val="24"/>
          <w:szCs w:val="24"/>
        </w:rPr>
        <w:t xml:space="preserve"> instance,</w:t>
      </w:r>
      <w:r w:rsidR="0001732A">
        <w:rPr>
          <w:rFonts w:ascii="Times New Roman" w:hAnsi="Times New Roman" w:cs="Times New Roman"/>
          <w:sz w:val="24"/>
          <w:szCs w:val="24"/>
        </w:rPr>
        <w:t xml:space="preserve"> </w:t>
      </w:r>
      <w:r w:rsidR="00D825AF">
        <w:rPr>
          <w:rFonts w:ascii="Times New Roman" w:hAnsi="Times New Roman" w:cs="Times New Roman"/>
          <w:sz w:val="24"/>
          <w:szCs w:val="24"/>
        </w:rPr>
        <w:t>while</w:t>
      </w:r>
      <w:r w:rsidR="0001732A">
        <w:rPr>
          <w:rFonts w:ascii="Times New Roman" w:hAnsi="Times New Roman" w:cs="Times New Roman"/>
          <w:sz w:val="24"/>
          <w:szCs w:val="24"/>
        </w:rPr>
        <w:t xml:space="preserve"> replacing </w:t>
      </w:r>
      <w:r w:rsidR="0045310F">
        <w:rPr>
          <w:rFonts w:ascii="Times New Roman" w:hAnsi="Times New Roman" w:cs="Times New Roman"/>
          <w:sz w:val="24"/>
          <w:szCs w:val="24"/>
        </w:rPr>
        <w:t xml:space="preserve">older methods such as </w:t>
      </w:r>
      <w:r w:rsidR="0001732A">
        <w:rPr>
          <w:rFonts w:ascii="Times New Roman" w:hAnsi="Times New Roman" w:cs="Times New Roman"/>
          <w:sz w:val="24"/>
          <w:szCs w:val="24"/>
        </w:rPr>
        <w:t>passwords and PIN’s which can be easily forgotten.</w:t>
      </w:r>
      <w:r w:rsidR="00FE54FA">
        <w:rPr>
          <w:rFonts w:ascii="Times New Roman" w:hAnsi="Times New Roman" w:cs="Times New Roman"/>
          <w:sz w:val="24"/>
          <w:szCs w:val="24"/>
        </w:rPr>
        <w:t xml:space="preserve"> Alsaadi (2021, p.15) maintains that these </w:t>
      </w:r>
      <w:r w:rsidR="00BF6C81">
        <w:rPr>
          <w:rFonts w:ascii="Times New Roman" w:hAnsi="Times New Roman" w:cs="Times New Roman"/>
          <w:sz w:val="24"/>
          <w:szCs w:val="24"/>
        </w:rPr>
        <w:t>techniques</w:t>
      </w:r>
      <w:r w:rsidR="00FE54FA">
        <w:rPr>
          <w:rFonts w:ascii="Times New Roman" w:hAnsi="Times New Roman" w:cs="Times New Roman"/>
          <w:sz w:val="24"/>
          <w:szCs w:val="24"/>
        </w:rPr>
        <w:t xml:space="preserve"> can </w:t>
      </w:r>
      <w:r w:rsidR="003923D4">
        <w:rPr>
          <w:rFonts w:ascii="Times New Roman" w:hAnsi="Times New Roman" w:cs="Times New Roman"/>
          <w:sz w:val="24"/>
          <w:szCs w:val="24"/>
        </w:rPr>
        <w:t>offer</w:t>
      </w:r>
      <w:r w:rsidR="000E0649" w:rsidRPr="000E0649">
        <w:rPr>
          <w:rFonts w:ascii="Times New Roman" w:hAnsi="Times New Roman" w:cs="Times New Roman"/>
          <w:sz w:val="24"/>
          <w:szCs w:val="24"/>
        </w:rPr>
        <w:t xml:space="preserve"> </w:t>
      </w:r>
      <w:r w:rsidR="003923D4">
        <w:rPr>
          <w:rFonts w:ascii="Times New Roman" w:hAnsi="Times New Roman" w:cs="Times New Roman"/>
          <w:sz w:val="24"/>
          <w:szCs w:val="24"/>
        </w:rPr>
        <w:t>‘</w:t>
      </w:r>
      <w:r w:rsidR="000E0649" w:rsidRPr="000E0649">
        <w:rPr>
          <w:rFonts w:ascii="Times New Roman" w:hAnsi="Times New Roman" w:cs="Times New Roman"/>
          <w:sz w:val="24"/>
          <w:szCs w:val="24"/>
        </w:rPr>
        <w:t>better security level for real time identification</w:t>
      </w:r>
      <w:r w:rsidR="00BF6C81">
        <w:rPr>
          <w:rFonts w:ascii="Times New Roman" w:hAnsi="Times New Roman" w:cs="Times New Roman"/>
          <w:sz w:val="24"/>
          <w:szCs w:val="24"/>
        </w:rPr>
        <w:t xml:space="preserve">’ </w:t>
      </w:r>
      <w:r w:rsidR="00C97203">
        <w:rPr>
          <w:rFonts w:ascii="Times New Roman" w:hAnsi="Times New Roman" w:cs="Times New Roman"/>
          <w:sz w:val="24"/>
          <w:szCs w:val="24"/>
        </w:rPr>
        <w:t>by</w:t>
      </w:r>
      <w:r w:rsidR="00BF6C81">
        <w:rPr>
          <w:rFonts w:ascii="Times New Roman" w:hAnsi="Times New Roman" w:cs="Times New Roman"/>
          <w:sz w:val="24"/>
          <w:szCs w:val="24"/>
        </w:rPr>
        <w:t xml:space="preserve"> </w:t>
      </w:r>
      <w:r w:rsidR="00E77002">
        <w:rPr>
          <w:rFonts w:ascii="Times New Roman" w:hAnsi="Times New Roman" w:cs="Times New Roman"/>
          <w:sz w:val="24"/>
          <w:szCs w:val="24"/>
        </w:rPr>
        <w:t>reducing unauthorised access</w:t>
      </w:r>
      <w:r w:rsidR="000A02B9">
        <w:rPr>
          <w:rFonts w:ascii="Times New Roman" w:hAnsi="Times New Roman" w:cs="Times New Roman"/>
          <w:sz w:val="24"/>
          <w:szCs w:val="24"/>
        </w:rPr>
        <w:t xml:space="preserve"> to applications and services.</w:t>
      </w:r>
      <w:r w:rsidR="00C97203">
        <w:rPr>
          <w:rFonts w:ascii="Times New Roman" w:hAnsi="Times New Roman" w:cs="Times New Roman"/>
          <w:sz w:val="24"/>
          <w:szCs w:val="24"/>
        </w:rPr>
        <w:t xml:space="preserve"> This </w:t>
      </w:r>
      <w:r w:rsidR="001E44B6">
        <w:rPr>
          <w:rFonts w:ascii="Times New Roman" w:hAnsi="Times New Roman" w:cs="Times New Roman"/>
          <w:sz w:val="24"/>
          <w:szCs w:val="24"/>
        </w:rPr>
        <w:t>is</w:t>
      </w:r>
      <w:r w:rsidR="00D7151A">
        <w:rPr>
          <w:rFonts w:ascii="Times New Roman" w:hAnsi="Times New Roman" w:cs="Times New Roman"/>
          <w:sz w:val="24"/>
          <w:szCs w:val="24"/>
        </w:rPr>
        <w:t xml:space="preserve"> one example of how biometric surveillance </w:t>
      </w:r>
      <w:r w:rsidR="0058433C">
        <w:rPr>
          <w:rFonts w:ascii="Times New Roman" w:hAnsi="Times New Roman" w:cs="Times New Roman"/>
          <w:sz w:val="24"/>
          <w:szCs w:val="24"/>
        </w:rPr>
        <w:t>encapsulates</w:t>
      </w:r>
      <w:r w:rsidR="00A312BD">
        <w:rPr>
          <w:rFonts w:ascii="Times New Roman" w:hAnsi="Times New Roman" w:cs="Times New Roman"/>
          <w:sz w:val="24"/>
          <w:szCs w:val="24"/>
        </w:rPr>
        <w:t xml:space="preserve"> </w:t>
      </w:r>
      <w:r w:rsidR="00EF571D">
        <w:rPr>
          <w:rFonts w:ascii="Times New Roman" w:hAnsi="Times New Roman" w:cs="Times New Roman"/>
          <w:sz w:val="24"/>
          <w:szCs w:val="24"/>
        </w:rPr>
        <w:t>safe</w:t>
      </w:r>
      <w:r w:rsidR="007A146C">
        <w:rPr>
          <w:rFonts w:ascii="Times New Roman" w:hAnsi="Times New Roman" w:cs="Times New Roman"/>
          <w:sz w:val="24"/>
          <w:szCs w:val="24"/>
        </w:rPr>
        <w:t>ty</w:t>
      </w:r>
      <w:r w:rsidR="008C4728">
        <w:rPr>
          <w:rFonts w:ascii="Times New Roman" w:hAnsi="Times New Roman" w:cs="Times New Roman"/>
          <w:sz w:val="24"/>
          <w:szCs w:val="24"/>
        </w:rPr>
        <w:t xml:space="preserve"> on a micro level.</w:t>
      </w:r>
      <w:r w:rsidR="00EF571D">
        <w:rPr>
          <w:rFonts w:ascii="Times New Roman" w:hAnsi="Times New Roman" w:cs="Times New Roman"/>
          <w:sz w:val="24"/>
          <w:szCs w:val="24"/>
        </w:rPr>
        <w:t xml:space="preserve"> </w:t>
      </w:r>
      <w:r w:rsidR="00AF62E7">
        <w:rPr>
          <w:rFonts w:ascii="Times New Roman" w:hAnsi="Times New Roman" w:cs="Times New Roman"/>
          <w:sz w:val="24"/>
          <w:szCs w:val="24"/>
        </w:rPr>
        <w:t>Moreover</w:t>
      </w:r>
      <w:r w:rsidR="007540C3">
        <w:rPr>
          <w:rFonts w:ascii="Times New Roman" w:hAnsi="Times New Roman" w:cs="Times New Roman"/>
          <w:sz w:val="24"/>
          <w:szCs w:val="24"/>
        </w:rPr>
        <w:t>,</w:t>
      </w:r>
      <w:r>
        <w:rPr>
          <w:rFonts w:ascii="Times New Roman" w:hAnsi="Times New Roman" w:cs="Times New Roman"/>
          <w:sz w:val="24"/>
          <w:szCs w:val="24"/>
        </w:rPr>
        <w:t xml:space="preserve"> biometric</w:t>
      </w:r>
      <w:r w:rsidR="00DA23C6">
        <w:rPr>
          <w:rFonts w:ascii="Times New Roman" w:hAnsi="Times New Roman" w:cs="Times New Roman"/>
          <w:sz w:val="24"/>
          <w:szCs w:val="24"/>
        </w:rPr>
        <w:t>s</w:t>
      </w:r>
      <w:r>
        <w:rPr>
          <w:rFonts w:ascii="Times New Roman" w:hAnsi="Times New Roman" w:cs="Times New Roman"/>
          <w:sz w:val="24"/>
          <w:szCs w:val="24"/>
        </w:rPr>
        <w:t xml:space="preserve"> in the form of facial recognition</w:t>
      </w:r>
      <w:r w:rsidR="00D14941">
        <w:rPr>
          <w:rFonts w:ascii="Times New Roman" w:hAnsi="Times New Roman" w:cs="Times New Roman"/>
          <w:sz w:val="24"/>
          <w:szCs w:val="24"/>
        </w:rPr>
        <w:t xml:space="preserve"> and </w:t>
      </w:r>
      <w:r>
        <w:rPr>
          <w:rFonts w:ascii="Times New Roman" w:hAnsi="Times New Roman" w:cs="Times New Roman"/>
          <w:sz w:val="24"/>
          <w:szCs w:val="24"/>
        </w:rPr>
        <w:t>fingerprints are widely used within police forces and forensic science to identify suspects (Saverat and Brawley, 2024, pp.6-8).</w:t>
      </w:r>
      <w:r w:rsidR="001D113B">
        <w:rPr>
          <w:rFonts w:ascii="Times New Roman" w:hAnsi="Times New Roman" w:cs="Times New Roman"/>
          <w:sz w:val="24"/>
          <w:szCs w:val="24"/>
        </w:rPr>
        <w:t xml:space="preserve"> </w:t>
      </w:r>
      <w:r w:rsidR="00A755A0">
        <w:rPr>
          <w:rFonts w:ascii="Times New Roman" w:hAnsi="Times New Roman" w:cs="Times New Roman"/>
          <w:sz w:val="24"/>
          <w:szCs w:val="24"/>
        </w:rPr>
        <w:t>In support</w:t>
      </w:r>
      <w:r w:rsidR="001D113B">
        <w:rPr>
          <w:rFonts w:ascii="Times New Roman" w:hAnsi="Times New Roman" w:cs="Times New Roman"/>
          <w:sz w:val="24"/>
          <w:szCs w:val="24"/>
        </w:rPr>
        <w:t>,</w:t>
      </w:r>
      <w:r w:rsidR="007121AD">
        <w:rPr>
          <w:rFonts w:ascii="Times New Roman" w:hAnsi="Times New Roman" w:cs="Times New Roman"/>
          <w:sz w:val="24"/>
          <w:szCs w:val="24"/>
        </w:rPr>
        <w:t xml:space="preserve"> the Home Office (201</w:t>
      </w:r>
      <w:r w:rsidR="00A755A0">
        <w:rPr>
          <w:rFonts w:ascii="Times New Roman" w:hAnsi="Times New Roman" w:cs="Times New Roman"/>
          <w:sz w:val="24"/>
          <w:szCs w:val="24"/>
        </w:rPr>
        <w:t>8</w:t>
      </w:r>
      <w:r w:rsidR="007121AD">
        <w:rPr>
          <w:rFonts w:ascii="Times New Roman" w:hAnsi="Times New Roman" w:cs="Times New Roman"/>
          <w:sz w:val="24"/>
          <w:szCs w:val="24"/>
        </w:rPr>
        <w:t xml:space="preserve">, p.10) </w:t>
      </w:r>
      <w:r w:rsidR="007717EC">
        <w:rPr>
          <w:rFonts w:ascii="Times New Roman" w:hAnsi="Times New Roman" w:cs="Times New Roman"/>
          <w:sz w:val="24"/>
          <w:szCs w:val="24"/>
        </w:rPr>
        <w:t>conveys</w:t>
      </w:r>
      <w:r w:rsidR="00A755A0">
        <w:rPr>
          <w:rFonts w:ascii="Times New Roman" w:hAnsi="Times New Roman" w:cs="Times New Roman"/>
          <w:sz w:val="24"/>
          <w:szCs w:val="24"/>
        </w:rPr>
        <w:t xml:space="preserve"> how </w:t>
      </w:r>
      <w:r w:rsidR="0050354D">
        <w:rPr>
          <w:rFonts w:ascii="Times New Roman" w:hAnsi="Times New Roman" w:cs="Times New Roman"/>
          <w:sz w:val="24"/>
          <w:szCs w:val="24"/>
        </w:rPr>
        <w:t>South Wales Police</w:t>
      </w:r>
      <w:r w:rsidR="009B30E7">
        <w:rPr>
          <w:rFonts w:ascii="Times New Roman" w:hAnsi="Times New Roman" w:cs="Times New Roman"/>
          <w:sz w:val="24"/>
          <w:szCs w:val="24"/>
        </w:rPr>
        <w:t xml:space="preserve"> utilise </w:t>
      </w:r>
      <w:r w:rsidR="00DE7B0D">
        <w:rPr>
          <w:rFonts w:ascii="Times New Roman" w:hAnsi="Times New Roman" w:cs="Times New Roman"/>
          <w:sz w:val="24"/>
          <w:szCs w:val="24"/>
        </w:rPr>
        <w:t>facial recognition</w:t>
      </w:r>
      <w:r w:rsidR="00033411">
        <w:rPr>
          <w:rFonts w:ascii="Times New Roman" w:hAnsi="Times New Roman" w:cs="Times New Roman"/>
          <w:sz w:val="24"/>
          <w:szCs w:val="24"/>
        </w:rPr>
        <w:t xml:space="preserve"> </w:t>
      </w:r>
      <w:r w:rsidR="00033411" w:rsidRPr="00033411">
        <w:rPr>
          <w:rFonts w:ascii="Times New Roman" w:hAnsi="Times New Roman" w:cs="Times New Roman"/>
          <w:sz w:val="24"/>
          <w:szCs w:val="24"/>
        </w:rPr>
        <w:t>to compare pre-made watch lists of suspected mobile phone thieves</w:t>
      </w:r>
      <w:r w:rsidR="00936DAE">
        <w:rPr>
          <w:rFonts w:ascii="Times New Roman" w:hAnsi="Times New Roman" w:cs="Times New Roman"/>
          <w:sz w:val="24"/>
          <w:szCs w:val="24"/>
        </w:rPr>
        <w:t xml:space="preserve">, </w:t>
      </w:r>
      <w:r w:rsidR="00033411" w:rsidRPr="00033411">
        <w:rPr>
          <w:rFonts w:ascii="Times New Roman" w:hAnsi="Times New Roman" w:cs="Times New Roman"/>
          <w:sz w:val="24"/>
          <w:szCs w:val="24"/>
        </w:rPr>
        <w:t xml:space="preserve">with </w:t>
      </w:r>
      <w:r w:rsidR="00936DAE">
        <w:rPr>
          <w:rFonts w:ascii="Times New Roman" w:hAnsi="Times New Roman" w:cs="Times New Roman"/>
          <w:sz w:val="24"/>
          <w:szCs w:val="24"/>
        </w:rPr>
        <w:t>images</w:t>
      </w:r>
      <w:r w:rsidR="00033411" w:rsidRPr="00033411">
        <w:rPr>
          <w:rFonts w:ascii="Times New Roman" w:hAnsi="Times New Roman" w:cs="Times New Roman"/>
          <w:sz w:val="24"/>
          <w:szCs w:val="24"/>
        </w:rPr>
        <w:t xml:space="preserve"> of people in crowds during public events</w:t>
      </w:r>
      <w:r w:rsidR="00DD2A56">
        <w:rPr>
          <w:rFonts w:ascii="Times New Roman" w:hAnsi="Times New Roman" w:cs="Times New Roman"/>
          <w:sz w:val="24"/>
          <w:szCs w:val="24"/>
        </w:rPr>
        <w:t xml:space="preserve">. </w:t>
      </w:r>
      <w:r w:rsidR="00F75A01">
        <w:rPr>
          <w:rFonts w:ascii="Times New Roman" w:hAnsi="Times New Roman" w:cs="Times New Roman"/>
          <w:sz w:val="24"/>
          <w:szCs w:val="24"/>
        </w:rPr>
        <w:t xml:space="preserve">These </w:t>
      </w:r>
      <w:r w:rsidR="00936DAE">
        <w:rPr>
          <w:rFonts w:ascii="Times New Roman" w:hAnsi="Times New Roman" w:cs="Times New Roman"/>
          <w:sz w:val="24"/>
          <w:szCs w:val="24"/>
        </w:rPr>
        <w:t>w</w:t>
      </w:r>
      <w:r w:rsidR="00033411" w:rsidRPr="00033411">
        <w:rPr>
          <w:rFonts w:ascii="Times New Roman" w:hAnsi="Times New Roman" w:cs="Times New Roman"/>
          <w:sz w:val="24"/>
          <w:szCs w:val="24"/>
        </w:rPr>
        <w:t>atch lists, which are created for specific and time-limited purposes, may also include those who are prohibited from going to an event or</w:t>
      </w:r>
      <w:r w:rsidR="00A756A8">
        <w:rPr>
          <w:rFonts w:ascii="Times New Roman" w:hAnsi="Times New Roman" w:cs="Times New Roman"/>
          <w:sz w:val="24"/>
          <w:szCs w:val="24"/>
        </w:rPr>
        <w:t xml:space="preserve"> </w:t>
      </w:r>
      <w:r w:rsidR="003E4116">
        <w:rPr>
          <w:rFonts w:ascii="Times New Roman" w:hAnsi="Times New Roman" w:cs="Times New Roman"/>
          <w:sz w:val="24"/>
          <w:szCs w:val="24"/>
        </w:rPr>
        <w:lastRenderedPageBreak/>
        <w:t xml:space="preserve">who </w:t>
      </w:r>
      <w:r w:rsidR="00A756A8">
        <w:rPr>
          <w:rFonts w:ascii="Times New Roman" w:hAnsi="Times New Roman" w:cs="Times New Roman"/>
          <w:sz w:val="24"/>
          <w:szCs w:val="24"/>
        </w:rPr>
        <w:t>are already known to the police</w:t>
      </w:r>
      <w:r w:rsidR="00D75C4D">
        <w:rPr>
          <w:rFonts w:ascii="Times New Roman" w:hAnsi="Times New Roman" w:cs="Times New Roman"/>
          <w:sz w:val="24"/>
          <w:szCs w:val="24"/>
        </w:rPr>
        <w:t xml:space="preserve"> </w:t>
      </w:r>
      <w:r w:rsidR="00CA7E04">
        <w:rPr>
          <w:rFonts w:ascii="Times New Roman" w:hAnsi="Times New Roman" w:cs="Times New Roman"/>
          <w:sz w:val="24"/>
          <w:szCs w:val="24"/>
        </w:rPr>
        <w:t xml:space="preserve">(Home Office, 2018, p.10). </w:t>
      </w:r>
      <w:r>
        <w:rPr>
          <w:rFonts w:ascii="Times New Roman" w:hAnsi="Times New Roman" w:cs="Times New Roman"/>
          <w:sz w:val="24"/>
          <w:szCs w:val="24"/>
        </w:rPr>
        <w:t>Collectively, the</w:t>
      </w:r>
      <w:r w:rsidR="001B1574">
        <w:rPr>
          <w:rFonts w:ascii="Times New Roman" w:hAnsi="Times New Roman" w:cs="Times New Roman"/>
          <w:sz w:val="24"/>
          <w:szCs w:val="24"/>
        </w:rPr>
        <w:t>se</w:t>
      </w:r>
      <w:r w:rsidR="00C17656">
        <w:rPr>
          <w:rFonts w:ascii="Times New Roman" w:hAnsi="Times New Roman" w:cs="Times New Roman"/>
          <w:sz w:val="24"/>
          <w:szCs w:val="24"/>
        </w:rPr>
        <w:t xml:space="preserve"> examples of biometric</w:t>
      </w:r>
      <w:r w:rsidR="005471FD">
        <w:rPr>
          <w:rFonts w:ascii="Times New Roman" w:hAnsi="Times New Roman" w:cs="Times New Roman"/>
          <w:sz w:val="24"/>
          <w:szCs w:val="24"/>
        </w:rPr>
        <w:t xml:space="preserve"> </w:t>
      </w:r>
      <w:r>
        <w:rPr>
          <w:rFonts w:ascii="Times New Roman" w:hAnsi="Times New Roman" w:cs="Times New Roman"/>
          <w:sz w:val="24"/>
          <w:szCs w:val="24"/>
        </w:rPr>
        <w:t>surveillance</w:t>
      </w:r>
      <w:r w:rsidR="005471FD">
        <w:rPr>
          <w:rFonts w:ascii="Times New Roman" w:hAnsi="Times New Roman" w:cs="Times New Roman"/>
          <w:sz w:val="24"/>
          <w:szCs w:val="24"/>
        </w:rPr>
        <w:t xml:space="preserve"> </w:t>
      </w:r>
      <w:r>
        <w:rPr>
          <w:rFonts w:ascii="Times New Roman" w:hAnsi="Times New Roman" w:cs="Times New Roman"/>
          <w:sz w:val="24"/>
          <w:szCs w:val="24"/>
        </w:rPr>
        <w:t xml:space="preserve">appear worthwhile and well placed in society, </w:t>
      </w:r>
      <w:r w:rsidR="005471FD">
        <w:rPr>
          <w:rFonts w:ascii="Times New Roman" w:hAnsi="Times New Roman" w:cs="Times New Roman"/>
          <w:sz w:val="24"/>
          <w:szCs w:val="24"/>
        </w:rPr>
        <w:t xml:space="preserve">both on a micro level, for the </w:t>
      </w:r>
      <w:r w:rsidR="00341684">
        <w:rPr>
          <w:rFonts w:ascii="Times New Roman" w:hAnsi="Times New Roman" w:cs="Times New Roman"/>
          <w:sz w:val="24"/>
          <w:szCs w:val="24"/>
        </w:rPr>
        <w:t xml:space="preserve">protection of </w:t>
      </w:r>
      <w:r w:rsidR="00A72692">
        <w:rPr>
          <w:rFonts w:ascii="Times New Roman" w:hAnsi="Times New Roman" w:cs="Times New Roman"/>
          <w:sz w:val="24"/>
          <w:szCs w:val="24"/>
        </w:rPr>
        <w:t>individuals</w:t>
      </w:r>
      <w:r w:rsidR="00341684">
        <w:rPr>
          <w:rFonts w:ascii="Times New Roman" w:hAnsi="Times New Roman" w:cs="Times New Roman"/>
          <w:sz w:val="24"/>
          <w:szCs w:val="24"/>
        </w:rPr>
        <w:t xml:space="preserve"> personal information, and on a m</w:t>
      </w:r>
      <w:r w:rsidR="00C21AB3">
        <w:rPr>
          <w:rFonts w:ascii="Times New Roman" w:hAnsi="Times New Roman" w:cs="Times New Roman"/>
          <w:sz w:val="24"/>
          <w:szCs w:val="24"/>
        </w:rPr>
        <w:t>acro</w:t>
      </w:r>
      <w:r w:rsidR="00341684">
        <w:rPr>
          <w:rFonts w:ascii="Times New Roman" w:hAnsi="Times New Roman" w:cs="Times New Roman"/>
          <w:sz w:val="24"/>
          <w:szCs w:val="24"/>
        </w:rPr>
        <w:t xml:space="preserve"> level, </w:t>
      </w:r>
      <w:r w:rsidR="00B919A1">
        <w:rPr>
          <w:rFonts w:ascii="Times New Roman" w:hAnsi="Times New Roman" w:cs="Times New Roman"/>
          <w:sz w:val="24"/>
          <w:szCs w:val="24"/>
        </w:rPr>
        <w:t xml:space="preserve">for the </w:t>
      </w:r>
      <w:r w:rsidR="00A72692">
        <w:rPr>
          <w:rFonts w:ascii="Times New Roman" w:hAnsi="Times New Roman" w:cs="Times New Roman"/>
          <w:sz w:val="24"/>
          <w:szCs w:val="24"/>
        </w:rPr>
        <w:t>identification</w:t>
      </w:r>
      <w:r w:rsidR="00B919A1">
        <w:rPr>
          <w:rFonts w:ascii="Times New Roman" w:hAnsi="Times New Roman" w:cs="Times New Roman"/>
          <w:sz w:val="24"/>
          <w:szCs w:val="24"/>
        </w:rPr>
        <w:t xml:space="preserve"> of potential suspects</w:t>
      </w:r>
      <w:r w:rsidR="00A72692">
        <w:rPr>
          <w:rFonts w:ascii="Times New Roman" w:hAnsi="Times New Roman" w:cs="Times New Roman"/>
          <w:sz w:val="24"/>
          <w:szCs w:val="24"/>
        </w:rPr>
        <w:t xml:space="preserve">, </w:t>
      </w:r>
      <w:r w:rsidR="000637CA">
        <w:rPr>
          <w:rFonts w:ascii="Times New Roman" w:hAnsi="Times New Roman" w:cs="Times New Roman"/>
          <w:sz w:val="24"/>
          <w:szCs w:val="24"/>
        </w:rPr>
        <w:t>subsequently highlighting the dynamic uses of biometric</w:t>
      </w:r>
      <w:r w:rsidR="00B60E95">
        <w:rPr>
          <w:rFonts w:ascii="Times New Roman" w:hAnsi="Times New Roman" w:cs="Times New Roman"/>
          <w:sz w:val="24"/>
          <w:szCs w:val="24"/>
        </w:rPr>
        <w:t xml:space="preserve"> surveillance</w:t>
      </w:r>
      <w:r w:rsidR="001F2FBA">
        <w:rPr>
          <w:rFonts w:ascii="Times New Roman" w:hAnsi="Times New Roman" w:cs="Times New Roman"/>
          <w:sz w:val="24"/>
          <w:szCs w:val="24"/>
        </w:rPr>
        <w:t xml:space="preserve"> </w:t>
      </w:r>
      <w:r w:rsidR="00CC54E4">
        <w:rPr>
          <w:rFonts w:ascii="Times New Roman" w:hAnsi="Times New Roman" w:cs="Times New Roman"/>
          <w:sz w:val="24"/>
          <w:szCs w:val="24"/>
        </w:rPr>
        <w:t>for purposes of</w:t>
      </w:r>
      <w:r w:rsidR="001F2FBA">
        <w:rPr>
          <w:rFonts w:ascii="Times New Roman" w:hAnsi="Times New Roman" w:cs="Times New Roman"/>
          <w:sz w:val="24"/>
          <w:szCs w:val="24"/>
        </w:rPr>
        <w:t xml:space="preserve"> safety</w:t>
      </w:r>
      <w:r w:rsidR="00CC54E4">
        <w:rPr>
          <w:rFonts w:ascii="Times New Roman" w:hAnsi="Times New Roman" w:cs="Times New Roman"/>
          <w:sz w:val="24"/>
          <w:szCs w:val="24"/>
        </w:rPr>
        <w:t xml:space="preserve">. </w:t>
      </w:r>
      <w:r>
        <w:rPr>
          <w:rFonts w:ascii="Times New Roman" w:hAnsi="Times New Roman" w:cs="Times New Roman"/>
          <w:sz w:val="24"/>
          <w:szCs w:val="24"/>
        </w:rPr>
        <w:t>However, it is important to recognise the potential risks</w:t>
      </w:r>
      <w:r w:rsidR="000A6F89">
        <w:rPr>
          <w:rFonts w:ascii="Times New Roman" w:hAnsi="Times New Roman" w:cs="Times New Roman"/>
          <w:sz w:val="24"/>
          <w:szCs w:val="24"/>
        </w:rPr>
        <w:t xml:space="preserve"> of biometric</w:t>
      </w:r>
      <w:r w:rsidR="00B16A12">
        <w:rPr>
          <w:rFonts w:ascii="Times New Roman" w:hAnsi="Times New Roman" w:cs="Times New Roman"/>
          <w:sz w:val="24"/>
          <w:szCs w:val="24"/>
        </w:rPr>
        <w:t xml:space="preserve"> surveillance</w:t>
      </w:r>
      <w:r>
        <w:rPr>
          <w:rFonts w:ascii="Times New Roman" w:hAnsi="Times New Roman" w:cs="Times New Roman"/>
          <w:sz w:val="24"/>
          <w:szCs w:val="24"/>
        </w:rPr>
        <w:t xml:space="preserve">, not only </w:t>
      </w:r>
      <w:r w:rsidR="002A51AC">
        <w:rPr>
          <w:rFonts w:ascii="Times New Roman" w:hAnsi="Times New Roman" w:cs="Times New Roman"/>
          <w:sz w:val="24"/>
          <w:szCs w:val="24"/>
        </w:rPr>
        <w:t>its</w:t>
      </w:r>
      <w:r w:rsidR="00B16A12">
        <w:rPr>
          <w:rFonts w:ascii="Times New Roman" w:hAnsi="Times New Roman" w:cs="Times New Roman"/>
          <w:sz w:val="24"/>
          <w:szCs w:val="24"/>
        </w:rPr>
        <w:t xml:space="preserve"> </w:t>
      </w:r>
      <w:r>
        <w:rPr>
          <w:rFonts w:ascii="Times New Roman" w:hAnsi="Times New Roman" w:cs="Times New Roman"/>
          <w:sz w:val="24"/>
          <w:szCs w:val="24"/>
        </w:rPr>
        <w:t>benefits.</w:t>
      </w:r>
    </w:p>
    <w:p w14:paraId="359BDFC7" w14:textId="459A0FCF" w:rsidR="00CA2C27" w:rsidRDefault="00B56D46" w:rsidP="00D021D6">
      <w:pPr>
        <w:spacing w:line="360" w:lineRule="auto"/>
        <w:jc w:val="both"/>
        <w:rPr>
          <w:rFonts w:ascii="Times New Roman" w:hAnsi="Times New Roman" w:cs="Times New Roman"/>
          <w:sz w:val="24"/>
          <w:szCs w:val="24"/>
        </w:rPr>
      </w:pPr>
      <w:r>
        <w:rPr>
          <w:rFonts w:ascii="Times New Roman" w:hAnsi="Times New Roman" w:cs="Times New Roman"/>
          <w:sz w:val="24"/>
          <w:szCs w:val="24"/>
        </w:rPr>
        <w:t>Generally,</w:t>
      </w:r>
      <w:r w:rsidR="00743A59">
        <w:rPr>
          <w:rFonts w:ascii="Times New Roman" w:hAnsi="Times New Roman" w:cs="Times New Roman"/>
          <w:sz w:val="24"/>
          <w:szCs w:val="24"/>
        </w:rPr>
        <w:t xml:space="preserve"> surveillance poses a risk to </w:t>
      </w:r>
      <w:r w:rsidR="00C73821">
        <w:rPr>
          <w:rFonts w:ascii="Times New Roman" w:hAnsi="Times New Roman" w:cs="Times New Roman"/>
          <w:sz w:val="24"/>
          <w:szCs w:val="24"/>
        </w:rPr>
        <w:t>the privacy of</w:t>
      </w:r>
      <w:r>
        <w:rPr>
          <w:rFonts w:ascii="Times New Roman" w:hAnsi="Times New Roman" w:cs="Times New Roman"/>
          <w:sz w:val="24"/>
          <w:szCs w:val="24"/>
        </w:rPr>
        <w:t xml:space="preserve"> many</w:t>
      </w:r>
      <w:r w:rsidR="00C73821">
        <w:rPr>
          <w:rFonts w:ascii="Times New Roman" w:hAnsi="Times New Roman" w:cs="Times New Roman"/>
          <w:sz w:val="24"/>
          <w:szCs w:val="24"/>
        </w:rPr>
        <w:t xml:space="preserve"> individuals</w:t>
      </w:r>
      <w:r w:rsidR="00697DB0">
        <w:rPr>
          <w:rFonts w:ascii="Times New Roman" w:hAnsi="Times New Roman" w:cs="Times New Roman"/>
          <w:sz w:val="24"/>
          <w:szCs w:val="24"/>
        </w:rPr>
        <w:t xml:space="preserve">, especially with the </w:t>
      </w:r>
      <w:r w:rsidR="00DD0070">
        <w:rPr>
          <w:rFonts w:ascii="Times New Roman" w:hAnsi="Times New Roman" w:cs="Times New Roman"/>
          <w:sz w:val="24"/>
          <w:szCs w:val="24"/>
        </w:rPr>
        <w:t xml:space="preserve">development of </w:t>
      </w:r>
      <w:r w:rsidR="00AA6B38">
        <w:rPr>
          <w:rFonts w:ascii="Times New Roman" w:hAnsi="Times New Roman" w:cs="Times New Roman"/>
          <w:sz w:val="24"/>
          <w:szCs w:val="24"/>
        </w:rPr>
        <w:t>computer</w:t>
      </w:r>
      <w:r w:rsidR="00DD0070">
        <w:rPr>
          <w:rFonts w:ascii="Times New Roman" w:hAnsi="Times New Roman" w:cs="Times New Roman"/>
          <w:sz w:val="24"/>
          <w:szCs w:val="24"/>
        </w:rPr>
        <w:t xml:space="preserve">-based surveillance that </w:t>
      </w:r>
      <w:r w:rsidR="00AA6B38">
        <w:rPr>
          <w:rFonts w:ascii="Times New Roman" w:hAnsi="Times New Roman" w:cs="Times New Roman"/>
          <w:sz w:val="24"/>
          <w:szCs w:val="24"/>
        </w:rPr>
        <w:t>hold</w:t>
      </w:r>
      <w:r w:rsidR="00DD0070">
        <w:rPr>
          <w:rFonts w:ascii="Times New Roman" w:hAnsi="Times New Roman" w:cs="Times New Roman"/>
          <w:sz w:val="24"/>
          <w:szCs w:val="24"/>
        </w:rPr>
        <w:t xml:space="preserve"> ‘powerful capabilities</w:t>
      </w:r>
      <w:r w:rsidR="00AA6B38">
        <w:rPr>
          <w:rFonts w:ascii="Times New Roman" w:hAnsi="Times New Roman" w:cs="Times New Roman"/>
          <w:sz w:val="24"/>
          <w:szCs w:val="24"/>
        </w:rPr>
        <w:t>’</w:t>
      </w:r>
      <w:r w:rsidR="00C73821">
        <w:rPr>
          <w:rFonts w:ascii="Times New Roman" w:hAnsi="Times New Roman" w:cs="Times New Roman"/>
          <w:sz w:val="24"/>
          <w:szCs w:val="24"/>
        </w:rPr>
        <w:t xml:space="preserve"> (Power, Heavin</w:t>
      </w:r>
      <w:r w:rsidR="00DB405A">
        <w:rPr>
          <w:rFonts w:ascii="Times New Roman" w:hAnsi="Times New Roman" w:cs="Times New Roman"/>
          <w:sz w:val="24"/>
          <w:szCs w:val="24"/>
        </w:rPr>
        <w:t xml:space="preserve"> and O’Connor, 2021, p.</w:t>
      </w:r>
      <w:r w:rsidR="003638C6">
        <w:rPr>
          <w:rFonts w:ascii="Times New Roman" w:hAnsi="Times New Roman" w:cs="Times New Roman"/>
          <w:sz w:val="24"/>
          <w:szCs w:val="24"/>
        </w:rPr>
        <w:t>155</w:t>
      </w:r>
      <w:r w:rsidR="00D23530">
        <w:rPr>
          <w:rFonts w:ascii="Times New Roman" w:hAnsi="Times New Roman" w:cs="Times New Roman"/>
          <w:sz w:val="24"/>
          <w:szCs w:val="24"/>
        </w:rPr>
        <w:t>).</w:t>
      </w:r>
      <w:r w:rsidR="00552D4F">
        <w:rPr>
          <w:rFonts w:ascii="Times New Roman" w:hAnsi="Times New Roman" w:cs="Times New Roman"/>
          <w:sz w:val="24"/>
          <w:szCs w:val="24"/>
        </w:rPr>
        <w:t xml:space="preserve"> </w:t>
      </w:r>
      <w:r w:rsidR="00CC5AB0">
        <w:rPr>
          <w:rFonts w:ascii="Times New Roman" w:hAnsi="Times New Roman" w:cs="Times New Roman"/>
          <w:sz w:val="24"/>
          <w:szCs w:val="24"/>
        </w:rPr>
        <w:t xml:space="preserve">In support, </w:t>
      </w:r>
      <w:r w:rsidR="00552D4F">
        <w:rPr>
          <w:rFonts w:ascii="Times New Roman" w:hAnsi="Times New Roman" w:cs="Times New Roman"/>
          <w:sz w:val="24"/>
          <w:szCs w:val="24"/>
        </w:rPr>
        <w:t>Lyon (2010, p.108) maintains that information and communication technologies are employed to ‘</w:t>
      </w:r>
      <w:r w:rsidR="00552D4F" w:rsidRPr="00C0350C">
        <w:rPr>
          <w:rFonts w:ascii="Times New Roman" w:hAnsi="Times New Roman" w:cs="Times New Roman"/>
          <w:sz w:val="24"/>
          <w:szCs w:val="24"/>
        </w:rPr>
        <w:t xml:space="preserve">increase the power, reach and capacity of surveillance </w:t>
      </w:r>
      <w:r w:rsidR="00ED269A" w:rsidRPr="00C0350C">
        <w:rPr>
          <w:rFonts w:ascii="Times New Roman" w:hAnsi="Times New Roman" w:cs="Times New Roman"/>
          <w:sz w:val="24"/>
          <w:szCs w:val="24"/>
        </w:rPr>
        <w:t>systems</w:t>
      </w:r>
      <w:r w:rsidR="00ED269A">
        <w:rPr>
          <w:rFonts w:ascii="Times New Roman" w:hAnsi="Times New Roman" w:cs="Times New Roman"/>
          <w:sz w:val="24"/>
          <w:szCs w:val="24"/>
        </w:rPr>
        <w:t>’.</w:t>
      </w:r>
      <w:r w:rsidR="0001744D">
        <w:rPr>
          <w:rFonts w:ascii="Times New Roman" w:hAnsi="Times New Roman" w:cs="Times New Roman"/>
          <w:sz w:val="24"/>
          <w:szCs w:val="24"/>
        </w:rPr>
        <w:t xml:space="preserve"> </w:t>
      </w:r>
      <w:r w:rsidR="00D021D6">
        <w:rPr>
          <w:rFonts w:ascii="Times New Roman" w:hAnsi="Times New Roman" w:cs="Times New Roman"/>
          <w:sz w:val="24"/>
          <w:szCs w:val="24"/>
        </w:rPr>
        <w:t>Despite its benefits to the police and security services, the regulation of surveillance and how this corresponds to the rights</w:t>
      </w:r>
      <w:r w:rsidR="001D19FF">
        <w:rPr>
          <w:rFonts w:ascii="Times New Roman" w:hAnsi="Times New Roman" w:cs="Times New Roman"/>
          <w:sz w:val="24"/>
          <w:szCs w:val="24"/>
        </w:rPr>
        <w:t xml:space="preserve"> of</w:t>
      </w:r>
      <w:r w:rsidR="00D021D6">
        <w:rPr>
          <w:rFonts w:ascii="Times New Roman" w:hAnsi="Times New Roman" w:cs="Times New Roman"/>
          <w:sz w:val="24"/>
          <w:szCs w:val="24"/>
        </w:rPr>
        <w:t xml:space="preserve"> citizens in terms of privacy is now being contested due to the involvement of not only the state, but a third party – the corporate sector (Longstaff and Graham, 20</w:t>
      </w:r>
      <w:r w:rsidR="00D0742D">
        <w:rPr>
          <w:rFonts w:ascii="Times New Roman" w:hAnsi="Times New Roman" w:cs="Times New Roman"/>
          <w:sz w:val="24"/>
          <w:szCs w:val="24"/>
        </w:rPr>
        <w:t>09</w:t>
      </w:r>
      <w:r w:rsidR="00D021D6">
        <w:rPr>
          <w:rFonts w:ascii="Times New Roman" w:hAnsi="Times New Roman" w:cs="Times New Roman"/>
          <w:sz w:val="24"/>
          <w:szCs w:val="24"/>
        </w:rPr>
        <w:t xml:space="preserve">, p.6). </w:t>
      </w:r>
      <w:r w:rsidR="006D1F89">
        <w:rPr>
          <w:rFonts w:ascii="Times New Roman" w:hAnsi="Times New Roman" w:cs="Times New Roman"/>
          <w:sz w:val="24"/>
          <w:szCs w:val="24"/>
        </w:rPr>
        <w:t>T</w:t>
      </w:r>
      <w:r w:rsidR="0001744D">
        <w:rPr>
          <w:rFonts w:ascii="Times New Roman" w:hAnsi="Times New Roman" w:cs="Times New Roman"/>
          <w:sz w:val="24"/>
          <w:szCs w:val="24"/>
        </w:rPr>
        <w:t>o</w:t>
      </w:r>
      <w:r w:rsidR="00D021D6">
        <w:rPr>
          <w:rFonts w:ascii="Times New Roman" w:hAnsi="Times New Roman" w:cs="Times New Roman"/>
          <w:sz w:val="24"/>
          <w:szCs w:val="24"/>
        </w:rPr>
        <w:t xml:space="preserve"> mitigate crime, the government has begun to utilise the private sector to develop and apply surveillance systems, including biometric intelligence</w:t>
      </w:r>
      <w:r w:rsidR="0050649D">
        <w:rPr>
          <w:rFonts w:ascii="Times New Roman" w:hAnsi="Times New Roman" w:cs="Times New Roman"/>
          <w:sz w:val="24"/>
          <w:szCs w:val="24"/>
        </w:rPr>
        <w:t xml:space="preserve"> (Longstaff and Graham, 20</w:t>
      </w:r>
      <w:r w:rsidR="00D0742D">
        <w:rPr>
          <w:rFonts w:ascii="Times New Roman" w:hAnsi="Times New Roman" w:cs="Times New Roman"/>
          <w:sz w:val="24"/>
          <w:szCs w:val="24"/>
        </w:rPr>
        <w:t>09</w:t>
      </w:r>
      <w:r w:rsidR="0050649D">
        <w:rPr>
          <w:rFonts w:ascii="Times New Roman" w:hAnsi="Times New Roman" w:cs="Times New Roman"/>
          <w:sz w:val="24"/>
          <w:szCs w:val="24"/>
        </w:rPr>
        <w:t xml:space="preserve">, p.6). </w:t>
      </w:r>
      <w:r w:rsidR="00D021D6">
        <w:rPr>
          <w:rFonts w:ascii="Times New Roman" w:hAnsi="Times New Roman" w:cs="Times New Roman"/>
          <w:sz w:val="24"/>
          <w:szCs w:val="24"/>
        </w:rPr>
        <w:t xml:space="preserve">This raises questions surrounding the </w:t>
      </w:r>
      <w:r w:rsidR="00B527D2">
        <w:rPr>
          <w:rFonts w:ascii="Times New Roman" w:hAnsi="Times New Roman" w:cs="Times New Roman"/>
          <w:sz w:val="24"/>
          <w:szCs w:val="24"/>
        </w:rPr>
        <w:t xml:space="preserve">logic </w:t>
      </w:r>
      <w:r w:rsidR="00D021D6">
        <w:rPr>
          <w:rFonts w:ascii="Times New Roman" w:hAnsi="Times New Roman" w:cs="Times New Roman"/>
          <w:sz w:val="24"/>
          <w:szCs w:val="24"/>
        </w:rPr>
        <w:t>of involving large corporation</w:t>
      </w:r>
      <w:r w:rsidR="009B7A89">
        <w:rPr>
          <w:rFonts w:ascii="Times New Roman" w:hAnsi="Times New Roman" w:cs="Times New Roman"/>
          <w:sz w:val="24"/>
          <w:szCs w:val="24"/>
        </w:rPr>
        <w:t>s</w:t>
      </w:r>
      <w:r w:rsidR="00D021D6">
        <w:rPr>
          <w:rFonts w:ascii="Times New Roman" w:hAnsi="Times New Roman" w:cs="Times New Roman"/>
          <w:sz w:val="24"/>
          <w:szCs w:val="24"/>
        </w:rPr>
        <w:t>, because while the government ha</w:t>
      </w:r>
      <w:r w:rsidR="008A47CE">
        <w:rPr>
          <w:rFonts w:ascii="Times New Roman" w:hAnsi="Times New Roman" w:cs="Times New Roman"/>
          <w:sz w:val="24"/>
          <w:szCs w:val="24"/>
        </w:rPr>
        <w:t>s</w:t>
      </w:r>
      <w:r w:rsidR="00D021D6">
        <w:rPr>
          <w:rFonts w:ascii="Times New Roman" w:hAnsi="Times New Roman" w:cs="Times New Roman"/>
          <w:sz w:val="24"/>
          <w:szCs w:val="24"/>
        </w:rPr>
        <w:t xml:space="preserve"> a duty to act in the best interest</w:t>
      </w:r>
      <w:r w:rsidR="00E34DA7">
        <w:rPr>
          <w:rFonts w:ascii="Times New Roman" w:hAnsi="Times New Roman" w:cs="Times New Roman"/>
          <w:sz w:val="24"/>
          <w:szCs w:val="24"/>
        </w:rPr>
        <w:t>s</w:t>
      </w:r>
      <w:r w:rsidR="00D021D6">
        <w:rPr>
          <w:rFonts w:ascii="Times New Roman" w:hAnsi="Times New Roman" w:cs="Times New Roman"/>
          <w:sz w:val="24"/>
          <w:szCs w:val="24"/>
        </w:rPr>
        <w:t xml:space="preserve"> of the </w:t>
      </w:r>
      <w:r w:rsidR="00E522CD">
        <w:rPr>
          <w:rFonts w:ascii="Times New Roman" w:hAnsi="Times New Roman" w:cs="Times New Roman"/>
          <w:sz w:val="24"/>
          <w:szCs w:val="24"/>
        </w:rPr>
        <w:t>public</w:t>
      </w:r>
      <w:r w:rsidR="00D021D6">
        <w:rPr>
          <w:rFonts w:ascii="Times New Roman" w:hAnsi="Times New Roman" w:cs="Times New Roman"/>
          <w:sz w:val="24"/>
          <w:szCs w:val="24"/>
        </w:rPr>
        <w:t>, the loyalty of corporations is to their shareholders (Longstaff and Graham, 20</w:t>
      </w:r>
      <w:r w:rsidR="00D0742D">
        <w:rPr>
          <w:rFonts w:ascii="Times New Roman" w:hAnsi="Times New Roman" w:cs="Times New Roman"/>
          <w:sz w:val="24"/>
          <w:szCs w:val="24"/>
        </w:rPr>
        <w:t>09</w:t>
      </w:r>
      <w:r w:rsidR="00D021D6">
        <w:rPr>
          <w:rFonts w:ascii="Times New Roman" w:hAnsi="Times New Roman" w:cs="Times New Roman"/>
          <w:sz w:val="24"/>
          <w:szCs w:val="24"/>
        </w:rPr>
        <w:t xml:space="preserve">, p.6). </w:t>
      </w:r>
      <w:r w:rsidR="00D021D6" w:rsidRPr="00DB48AC">
        <w:rPr>
          <w:rFonts w:ascii="Times New Roman" w:hAnsi="Times New Roman" w:cs="Times New Roman"/>
          <w:sz w:val="24"/>
          <w:szCs w:val="24"/>
        </w:rPr>
        <w:t>This demonstrates how control through surveillance can be channelled through different levels of authority</w:t>
      </w:r>
      <w:r w:rsidR="00CA2C27">
        <w:rPr>
          <w:rFonts w:ascii="Times New Roman" w:hAnsi="Times New Roman" w:cs="Times New Roman"/>
          <w:sz w:val="24"/>
          <w:szCs w:val="24"/>
        </w:rPr>
        <w:t xml:space="preserve">, </w:t>
      </w:r>
      <w:r w:rsidR="00645300">
        <w:rPr>
          <w:rFonts w:ascii="Times New Roman" w:hAnsi="Times New Roman" w:cs="Times New Roman"/>
          <w:sz w:val="24"/>
          <w:szCs w:val="24"/>
        </w:rPr>
        <w:t>altering</w:t>
      </w:r>
      <w:r w:rsidR="009E2839">
        <w:rPr>
          <w:rFonts w:ascii="Times New Roman" w:hAnsi="Times New Roman" w:cs="Times New Roman"/>
          <w:sz w:val="24"/>
          <w:szCs w:val="24"/>
        </w:rPr>
        <w:t xml:space="preserve"> the power dynamics </w:t>
      </w:r>
      <w:r w:rsidR="00645300">
        <w:rPr>
          <w:rFonts w:ascii="Times New Roman" w:hAnsi="Times New Roman" w:cs="Times New Roman"/>
          <w:sz w:val="24"/>
          <w:szCs w:val="24"/>
        </w:rPr>
        <w:t>that the government possess (</w:t>
      </w:r>
      <w:r w:rsidR="00C5738B">
        <w:rPr>
          <w:rFonts w:ascii="Times New Roman" w:hAnsi="Times New Roman" w:cs="Times New Roman"/>
          <w:sz w:val="24"/>
          <w:szCs w:val="24"/>
        </w:rPr>
        <w:t>UK Parliament, 2025</w:t>
      </w:r>
      <w:r w:rsidR="00C5738B">
        <w:rPr>
          <w:rFonts w:ascii="Times New Roman" w:hAnsi="Times New Roman" w:cs="Times New Roman"/>
          <w:sz w:val="24"/>
          <w:szCs w:val="24"/>
        </w:rPr>
        <w:t>).</w:t>
      </w:r>
    </w:p>
    <w:p w14:paraId="37D9544E" w14:textId="37C0935F" w:rsidR="002F31E0" w:rsidRPr="00E53569" w:rsidRDefault="00EB58ED" w:rsidP="00EB58ED">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A867C0">
        <w:rPr>
          <w:rFonts w:ascii="Times New Roman" w:hAnsi="Times New Roman" w:cs="Times New Roman"/>
          <w:sz w:val="24"/>
          <w:szCs w:val="24"/>
        </w:rPr>
        <w:t>is</w:t>
      </w:r>
      <w:r w:rsidR="00737921">
        <w:rPr>
          <w:rFonts w:ascii="Times New Roman" w:hAnsi="Times New Roman" w:cs="Times New Roman"/>
          <w:sz w:val="24"/>
          <w:szCs w:val="24"/>
        </w:rPr>
        <w:t xml:space="preserve"> i</w:t>
      </w:r>
      <w:r>
        <w:rPr>
          <w:rFonts w:ascii="Times New Roman" w:hAnsi="Times New Roman" w:cs="Times New Roman"/>
          <w:sz w:val="24"/>
          <w:szCs w:val="24"/>
        </w:rPr>
        <w:t xml:space="preserve">dea of </w:t>
      </w:r>
      <w:r w:rsidR="00741D8D">
        <w:rPr>
          <w:rFonts w:ascii="Times New Roman" w:hAnsi="Times New Roman" w:cs="Times New Roman"/>
          <w:sz w:val="24"/>
          <w:szCs w:val="24"/>
        </w:rPr>
        <w:t xml:space="preserve">surveillance and </w:t>
      </w:r>
      <w:r>
        <w:rPr>
          <w:rFonts w:ascii="Times New Roman" w:hAnsi="Times New Roman" w:cs="Times New Roman"/>
          <w:sz w:val="24"/>
          <w:szCs w:val="24"/>
        </w:rPr>
        <w:t xml:space="preserve">control can be explored through the work of Deleuze (1992) </w:t>
      </w:r>
      <w:r w:rsidR="00D13B85">
        <w:rPr>
          <w:rFonts w:ascii="Times New Roman" w:hAnsi="Times New Roman" w:cs="Times New Roman"/>
          <w:sz w:val="24"/>
          <w:szCs w:val="24"/>
        </w:rPr>
        <w:t>in which he</w:t>
      </w:r>
      <w:r>
        <w:rPr>
          <w:rFonts w:ascii="Times New Roman" w:hAnsi="Times New Roman" w:cs="Times New Roman"/>
          <w:sz w:val="24"/>
          <w:szCs w:val="24"/>
        </w:rPr>
        <w:t xml:space="preserve"> </w:t>
      </w:r>
      <w:r w:rsidR="00854F38">
        <w:rPr>
          <w:rFonts w:ascii="Times New Roman" w:hAnsi="Times New Roman" w:cs="Times New Roman"/>
          <w:sz w:val="24"/>
          <w:szCs w:val="24"/>
        </w:rPr>
        <w:t>builds</w:t>
      </w:r>
      <w:r w:rsidR="00014AD4">
        <w:rPr>
          <w:rFonts w:ascii="Times New Roman" w:hAnsi="Times New Roman" w:cs="Times New Roman"/>
          <w:sz w:val="24"/>
          <w:szCs w:val="24"/>
        </w:rPr>
        <w:t xml:space="preserve"> upon</w:t>
      </w:r>
      <w:r>
        <w:rPr>
          <w:rFonts w:ascii="Times New Roman" w:hAnsi="Times New Roman" w:cs="Times New Roman"/>
          <w:sz w:val="24"/>
          <w:szCs w:val="24"/>
        </w:rPr>
        <w:t xml:space="preserve"> Foucault’s </w:t>
      </w:r>
      <w:r w:rsidR="007105DB">
        <w:rPr>
          <w:rFonts w:ascii="Times New Roman" w:hAnsi="Times New Roman" w:cs="Times New Roman"/>
          <w:sz w:val="24"/>
          <w:szCs w:val="24"/>
        </w:rPr>
        <w:t>theory of</w:t>
      </w:r>
      <w:r w:rsidR="007527AE">
        <w:rPr>
          <w:rFonts w:ascii="Times New Roman" w:hAnsi="Times New Roman" w:cs="Times New Roman"/>
          <w:sz w:val="24"/>
          <w:szCs w:val="24"/>
        </w:rPr>
        <w:t xml:space="preserve"> </w:t>
      </w:r>
      <w:r w:rsidR="004A6DBA">
        <w:rPr>
          <w:rFonts w:ascii="Times New Roman" w:hAnsi="Times New Roman" w:cs="Times New Roman"/>
          <w:sz w:val="24"/>
          <w:szCs w:val="24"/>
        </w:rPr>
        <w:t>discipline</w:t>
      </w:r>
      <w:r w:rsidR="00087F67">
        <w:rPr>
          <w:rFonts w:ascii="Times New Roman" w:hAnsi="Times New Roman" w:cs="Times New Roman"/>
          <w:sz w:val="24"/>
          <w:szCs w:val="24"/>
        </w:rPr>
        <w:t xml:space="preserve"> </w:t>
      </w:r>
      <w:r w:rsidR="00E715D4">
        <w:rPr>
          <w:rFonts w:ascii="Times New Roman" w:hAnsi="Times New Roman" w:cs="Times New Roman"/>
          <w:sz w:val="24"/>
          <w:szCs w:val="24"/>
        </w:rPr>
        <w:t>surrounding</w:t>
      </w:r>
      <w:r w:rsidR="00087F67">
        <w:rPr>
          <w:rFonts w:ascii="Times New Roman" w:hAnsi="Times New Roman" w:cs="Times New Roman"/>
          <w:sz w:val="24"/>
          <w:szCs w:val="24"/>
        </w:rPr>
        <w:t xml:space="preserve"> </w:t>
      </w:r>
      <w:r w:rsidR="00F14938">
        <w:rPr>
          <w:rFonts w:ascii="Times New Roman" w:hAnsi="Times New Roman" w:cs="Times New Roman"/>
          <w:sz w:val="24"/>
          <w:szCs w:val="24"/>
        </w:rPr>
        <w:t>enclosed institutions a</w:t>
      </w:r>
      <w:r w:rsidR="00EF0D7D">
        <w:rPr>
          <w:rFonts w:ascii="Times New Roman" w:hAnsi="Times New Roman" w:cs="Times New Roman"/>
          <w:sz w:val="24"/>
          <w:szCs w:val="24"/>
        </w:rPr>
        <w:t xml:space="preserve">nd </w:t>
      </w:r>
      <w:r w:rsidR="00F14938">
        <w:rPr>
          <w:rFonts w:ascii="Times New Roman" w:hAnsi="Times New Roman" w:cs="Times New Roman"/>
          <w:sz w:val="24"/>
          <w:szCs w:val="24"/>
        </w:rPr>
        <w:t>docile bodies (</w:t>
      </w:r>
      <w:r w:rsidR="00E21C8C">
        <w:rPr>
          <w:rFonts w:ascii="Times New Roman" w:hAnsi="Times New Roman" w:cs="Times New Roman"/>
          <w:sz w:val="24"/>
          <w:szCs w:val="24"/>
        </w:rPr>
        <w:t xml:space="preserve">Foucault, </w:t>
      </w:r>
      <w:r w:rsidR="008E4B9C">
        <w:rPr>
          <w:rFonts w:ascii="Times New Roman" w:hAnsi="Times New Roman" w:cs="Times New Roman"/>
          <w:sz w:val="24"/>
          <w:szCs w:val="24"/>
        </w:rPr>
        <w:t>1975)</w:t>
      </w:r>
      <w:r w:rsidR="00EF0D7D">
        <w:rPr>
          <w:rFonts w:ascii="Times New Roman" w:hAnsi="Times New Roman" w:cs="Times New Roman"/>
          <w:sz w:val="24"/>
          <w:szCs w:val="24"/>
        </w:rPr>
        <w:t>.</w:t>
      </w:r>
      <w:r w:rsidR="00545E86">
        <w:rPr>
          <w:rFonts w:ascii="Times New Roman" w:hAnsi="Times New Roman" w:cs="Times New Roman"/>
          <w:sz w:val="24"/>
          <w:szCs w:val="24"/>
        </w:rPr>
        <w:t xml:space="preserve"> Deleuze (1992, p.4)</w:t>
      </w:r>
      <w:r w:rsidR="00850884">
        <w:rPr>
          <w:rFonts w:ascii="Times New Roman" w:hAnsi="Times New Roman" w:cs="Times New Roman"/>
          <w:sz w:val="24"/>
          <w:szCs w:val="24"/>
        </w:rPr>
        <w:t xml:space="preserve"> refers </w:t>
      </w:r>
      <w:r w:rsidR="00200585">
        <w:rPr>
          <w:rFonts w:ascii="Times New Roman" w:hAnsi="Times New Roman" w:cs="Times New Roman"/>
          <w:sz w:val="24"/>
          <w:szCs w:val="24"/>
        </w:rPr>
        <w:t xml:space="preserve">to </w:t>
      </w:r>
      <w:r w:rsidR="00850884">
        <w:rPr>
          <w:rFonts w:ascii="Times New Roman" w:hAnsi="Times New Roman" w:cs="Times New Roman"/>
          <w:sz w:val="24"/>
          <w:szCs w:val="24"/>
        </w:rPr>
        <w:t>‘</w:t>
      </w:r>
      <w:r w:rsidR="009038CA">
        <w:rPr>
          <w:rFonts w:ascii="Times New Roman" w:hAnsi="Times New Roman" w:cs="Times New Roman"/>
          <w:sz w:val="24"/>
          <w:szCs w:val="24"/>
        </w:rPr>
        <w:t>societies</w:t>
      </w:r>
      <w:r w:rsidR="00850884">
        <w:rPr>
          <w:rFonts w:ascii="Times New Roman" w:hAnsi="Times New Roman" w:cs="Times New Roman"/>
          <w:sz w:val="24"/>
          <w:szCs w:val="24"/>
        </w:rPr>
        <w:t xml:space="preserve"> of control’ where using the example </w:t>
      </w:r>
      <w:r w:rsidR="00067CBB">
        <w:rPr>
          <w:rFonts w:ascii="Times New Roman" w:hAnsi="Times New Roman" w:cs="Times New Roman"/>
          <w:sz w:val="24"/>
          <w:szCs w:val="24"/>
        </w:rPr>
        <w:t>of a</w:t>
      </w:r>
      <w:r w:rsidR="00850884">
        <w:rPr>
          <w:rFonts w:ascii="Times New Roman" w:hAnsi="Times New Roman" w:cs="Times New Roman"/>
          <w:sz w:val="24"/>
          <w:szCs w:val="24"/>
        </w:rPr>
        <w:t xml:space="preserve"> factory, </w:t>
      </w:r>
      <w:r>
        <w:rPr>
          <w:rFonts w:ascii="Times New Roman" w:hAnsi="Times New Roman" w:cs="Times New Roman"/>
          <w:sz w:val="24"/>
          <w:szCs w:val="24"/>
        </w:rPr>
        <w:t>describes</w:t>
      </w:r>
      <w:r w:rsidR="00C768C2">
        <w:rPr>
          <w:rFonts w:ascii="Times New Roman" w:hAnsi="Times New Roman" w:cs="Times New Roman"/>
          <w:sz w:val="24"/>
          <w:szCs w:val="24"/>
        </w:rPr>
        <w:t xml:space="preserve"> this </w:t>
      </w:r>
      <w:r w:rsidR="00124555">
        <w:rPr>
          <w:rFonts w:ascii="Times New Roman" w:hAnsi="Times New Roman" w:cs="Times New Roman"/>
          <w:sz w:val="24"/>
          <w:szCs w:val="24"/>
        </w:rPr>
        <w:t>establishment</w:t>
      </w:r>
      <w:r>
        <w:rPr>
          <w:rFonts w:ascii="Times New Roman" w:hAnsi="Times New Roman" w:cs="Times New Roman"/>
          <w:sz w:val="24"/>
          <w:szCs w:val="24"/>
        </w:rPr>
        <w:t xml:space="preserve"> as</w:t>
      </w:r>
      <w:r w:rsidR="00811A4C">
        <w:rPr>
          <w:rFonts w:ascii="Times New Roman" w:hAnsi="Times New Roman" w:cs="Times New Roman"/>
          <w:sz w:val="24"/>
          <w:szCs w:val="24"/>
        </w:rPr>
        <w:t xml:space="preserve"> previously</w:t>
      </w:r>
      <w:r>
        <w:rPr>
          <w:rFonts w:ascii="Times New Roman" w:hAnsi="Times New Roman" w:cs="Times New Roman"/>
          <w:sz w:val="24"/>
          <w:szCs w:val="24"/>
        </w:rPr>
        <w:t xml:space="preserve"> having ‘</w:t>
      </w:r>
      <w:r w:rsidRPr="003100D6">
        <w:rPr>
          <w:rFonts w:ascii="Times New Roman" w:hAnsi="Times New Roman" w:cs="Times New Roman"/>
          <w:sz w:val="24"/>
          <w:szCs w:val="24"/>
        </w:rPr>
        <w:t>contained its internal forces at a level of equilibriu</w:t>
      </w:r>
      <w:r>
        <w:rPr>
          <w:rFonts w:ascii="Times New Roman" w:hAnsi="Times New Roman" w:cs="Times New Roman"/>
          <w:sz w:val="24"/>
          <w:szCs w:val="24"/>
        </w:rPr>
        <w:t>m’</w:t>
      </w:r>
      <w:r w:rsidR="001D0C1D">
        <w:rPr>
          <w:rFonts w:ascii="Times New Roman" w:hAnsi="Times New Roman" w:cs="Times New Roman"/>
          <w:sz w:val="24"/>
          <w:szCs w:val="24"/>
        </w:rPr>
        <w:t xml:space="preserve">. </w:t>
      </w:r>
      <w:r w:rsidR="00007C7F">
        <w:rPr>
          <w:rFonts w:ascii="Times New Roman" w:hAnsi="Times New Roman" w:cs="Times New Roman"/>
          <w:sz w:val="24"/>
          <w:szCs w:val="24"/>
        </w:rPr>
        <w:t>Now</w:t>
      </w:r>
      <w:r w:rsidR="001D0C1D">
        <w:rPr>
          <w:rFonts w:ascii="Times New Roman" w:hAnsi="Times New Roman" w:cs="Times New Roman"/>
          <w:sz w:val="24"/>
          <w:szCs w:val="24"/>
        </w:rPr>
        <w:t xml:space="preserve">, Deleuze (1992, p.4) </w:t>
      </w:r>
      <w:r>
        <w:rPr>
          <w:rFonts w:ascii="Times New Roman" w:hAnsi="Times New Roman" w:cs="Times New Roman"/>
          <w:sz w:val="24"/>
          <w:szCs w:val="24"/>
        </w:rPr>
        <w:t>hypothesise</w:t>
      </w:r>
      <w:r w:rsidR="001D0C1D">
        <w:rPr>
          <w:rFonts w:ascii="Times New Roman" w:hAnsi="Times New Roman" w:cs="Times New Roman"/>
          <w:sz w:val="24"/>
          <w:szCs w:val="24"/>
        </w:rPr>
        <w:t>s that a</w:t>
      </w:r>
      <w:r>
        <w:rPr>
          <w:rFonts w:ascii="Times New Roman" w:hAnsi="Times New Roman" w:cs="Times New Roman"/>
          <w:sz w:val="24"/>
          <w:szCs w:val="24"/>
        </w:rPr>
        <w:t xml:space="preserve"> larger force, in his example, the corporation</w:t>
      </w:r>
      <w:r w:rsidR="009B36D3">
        <w:rPr>
          <w:rFonts w:ascii="Times New Roman" w:hAnsi="Times New Roman" w:cs="Times New Roman"/>
          <w:sz w:val="24"/>
          <w:szCs w:val="24"/>
        </w:rPr>
        <w:t xml:space="preserve"> </w:t>
      </w:r>
      <w:r>
        <w:rPr>
          <w:rFonts w:ascii="Times New Roman" w:hAnsi="Times New Roman" w:cs="Times New Roman"/>
          <w:sz w:val="24"/>
          <w:szCs w:val="24"/>
        </w:rPr>
        <w:t>which he describes as a ‘spirit or gas’, has replaced the factory</w:t>
      </w:r>
      <w:r w:rsidR="006D6FC8">
        <w:rPr>
          <w:rFonts w:ascii="Times New Roman" w:hAnsi="Times New Roman" w:cs="Times New Roman"/>
          <w:sz w:val="24"/>
          <w:szCs w:val="24"/>
        </w:rPr>
        <w:t xml:space="preserve">, suggesting </w:t>
      </w:r>
      <w:r w:rsidR="00EF4136">
        <w:rPr>
          <w:rFonts w:ascii="Times New Roman" w:hAnsi="Times New Roman" w:cs="Times New Roman"/>
          <w:sz w:val="24"/>
          <w:szCs w:val="24"/>
        </w:rPr>
        <w:t xml:space="preserve">control is no longer confined to enclosed spaces. </w:t>
      </w:r>
      <w:r w:rsidR="00DF7CFF">
        <w:rPr>
          <w:rFonts w:ascii="Times New Roman" w:hAnsi="Times New Roman" w:cs="Times New Roman"/>
          <w:sz w:val="24"/>
          <w:szCs w:val="24"/>
        </w:rPr>
        <w:t xml:space="preserve">Deleuze (1992, p.7) </w:t>
      </w:r>
      <w:r w:rsidR="008E3212">
        <w:rPr>
          <w:rFonts w:ascii="Times New Roman" w:hAnsi="Times New Roman" w:cs="Times New Roman"/>
          <w:sz w:val="24"/>
          <w:szCs w:val="24"/>
        </w:rPr>
        <w:t>adds</w:t>
      </w:r>
      <w:r w:rsidR="008F77BA">
        <w:rPr>
          <w:rFonts w:ascii="Times New Roman" w:hAnsi="Times New Roman" w:cs="Times New Roman"/>
          <w:sz w:val="24"/>
          <w:szCs w:val="24"/>
        </w:rPr>
        <w:t xml:space="preserve"> </w:t>
      </w:r>
      <w:r w:rsidR="00067CBB">
        <w:rPr>
          <w:rFonts w:ascii="Times New Roman" w:hAnsi="Times New Roman" w:cs="Times New Roman"/>
          <w:sz w:val="24"/>
          <w:szCs w:val="24"/>
        </w:rPr>
        <w:t>that ‘</w:t>
      </w:r>
      <w:r w:rsidR="00DF7CFF">
        <w:rPr>
          <w:rFonts w:ascii="Times New Roman" w:hAnsi="Times New Roman" w:cs="Times New Roman"/>
          <w:sz w:val="24"/>
          <w:szCs w:val="24"/>
        </w:rPr>
        <w:t>a</w:t>
      </w:r>
      <w:r w:rsidR="00DF7CFF" w:rsidRPr="007F52D9">
        <w:rPr>
          <w:rFonts w:ascii="Times New Roman" w:hAnsi="Times New Roman" w:cs="Times New Roman"/>
          <w:sz w:val="24"/>
          <w:szCs w:val="24"/>
        </w:rPr>
        <w:t xml:space="preserve"> mechanism giving the position of any element within an open environment is not necessarily one of science fiction</w:t>
      </w:r>
      <w:r w:rsidR="003D172D">
        <w:rPr>
          <w:rFonts w:ascii="Times New Roman" w:hAnsi="Times New Roman" w:cs="Times New Roman"/>
          <w:sz w:val="24"/>
          <w:szCs w:val="24"/>
        </w:rPr>
        <w:t>’.</w:t>
      </w:r>
      <w:r w:rsidR="00734288">
        <w:rPr>
          <w:rFonts w:ascii="Times New Roman" w:hAnsi="Times New Roman" w:cs="Times New Roman"/>
          <w:sz w:val="24"/>
          <w:szCs w:val="24"/>
        </w:rPr>
        <w:t xml:space="preserve"> Here, </w:t>
      </w:r>
      <w:r w:rsidR="00CF01C1" w:rsidRPr="00CF01C1">
        <w:rPr>
          <w:rFonts w:ascii="Times New Roman" w:hAnsi="Times New Roman" w:cs="Times New Roman"/>
          <w:sz w:val="24"/>
          <w:szCs w:val="24"/>
        </w:rPr>
        <w:t>Brusseau</w:t>
      </w:r>
      <w:r w:rsidR="00CF01C1">
        <w:rPr>
          <w:rFonts w:ascii="Times New Roman" w:hAnsi="Times New Roman" w:cs="Times New Roman"/>
          <w:sz w:val="24"/>
          <w:szCs w:val="24"/>
        </w:rPr>
        <w:t xml:space="preserve"> (</w:t>
      </w:r>
      <w:r w:rsidR="00D07F9F">
        <w:rPr>
          <w:rFonts w:ascii="Times New Roman" w:hAnsi="Times New Roman" w:cs="Times New Roman"/>
          <w:sz w:val="24"/>
          <w:szCs w:val="24"/>
        </w:rPr>
        <w:t>2020, p.</w:t>
      </w:r>
      <w:r w:rsidR="005E51EC">
        <w:rPr>
          <w:rFonts w:ascii="Times New Roman" w:hAnsi="Times New Roman" w:cs="Times New Roman"/>
          <w:sz w:val="24"/>
          <w:szCs w:val="24"/>
        </w:rPr>
        <w:t xml:space="preserve">3) uses </w:t>
      </w:r>
      <w:r w:rsidR="00531507">
        <w:rPr>
          <w:rFonts w:ascii="Times New Roman" w:hAnsi="Times New Roman" w:cs="Times New Roman"/>
          <w:sz w:val="24"/>
          <w:szCs w:val="24"/>
        </w:rPr>
        <w:t>the</w:t>
      </w:r>
      <w:r w:rsidR="00067CBB">
        <w:rPr>
          <w:rFonts w:ascii="Times New Roman" w:hAnsi="Times New Roman" w:cs="Times New Roman"/>
          <w:sz w:val="24"/>
          <w:szCs w:val="24"/>
        </w:rPr>
        <w:t xml:space="preserve"> example of an</w:t>
      </w:r>
      <w:r w:rsidR="00516A36">
        <w:rPr>
          <w:rFonts w:ascii="Times New Roman" w:hAnsi="Times New Roman" w:cs="Times New Roman"/>
          <w:sz w:val="24"/>
          <w:szCs w:val="24"/>
        </w:rPr>
        <w:t xml:space="preserve"> </w:t>
      </w:r>
      <w:r w:rsidR="005E51EC" w:rsidRPr="005E51EC">
        <w:rPr>
          <w:rFonts w:ascii="Times New Roman" w:hAnsi="Times New Roman" w:cs="Times New Roman"/>
          <w:sz w:val="24"/>
          <w:szCs w:val="24"/>
        </w:rPr>
        <w:t>electronic ankle bracelet</w:t>
      </w:r>
      <w:r w:rsidR="005E51EC">
        <w:rPr>
          <w:rFonts w:ascii="Times New Roman" w:hAnsi="Times New Roman" w:cs="Times New Roman"/>
          <w:sz w:val="24"/>
          <w:szCs w:val="24"/>
        </w:rPr>
        <w:t xml:space="preserve"> </w:t>
      </w:r>
      <w:r w:rsidR="00304474">
        <w:rPr>
          <w:rFonts w:ascii="Times New Roman" w:hAnsi="Times New Roman" w:cs="Times New Roman"/>
          <w:sz w:val="24"/>
          <w:szCs w:val="24"/>
        </w:rPr>
        <w:t>to</w:t>
      </w:r>
      <w:r w:rsidR="00516A36">
        <w:rPr>
          <w:rFonts w:ascii="Times New Roman" w:hAnsi="Times New Roman" w:cs="Times New Roman"/>
          <w:sz w:val="24"/>
          <w:szCs w:val="24"/>
        </w:rPr>
        <w:t xml:space="preserve"> illustrate Deleuze’s theor</w:t>
      </w:r>
      <w:r w:rsidR="00E263F1">
        <w:rPr>
          <w:rFonts w:ascii="Times New Roman" w:hAnsi="Times New Roman" w:cs="Times New Roman"/>
          <w:sz w:val="24"/>
          <w:szCs w:val="24"/>
        </w:rPr>
        <w:t>y in a modern sense.</w:t>
      </w:r>
      <w:r w:rsidR="00516A36">
        <w:rPr>
          <w:rFonts w:ascii="Times New Roman" w:hAnsi="Times New Roman" w:cs="Times New Roman"/>
          <w:sz w:val="24"/>
          <w:szCs w:val="24"/>
        </w:rPr>
        <w:t xml:space="preserve"> Brusseau (2020, p.3) </w:t>
      </w:r>
      <w:r w:rsidR="00F53B08">
        <w:rPr>
          <w:rFonts w:ascii="Times New Roman" w:hAnsi="Times New Roman" w:cs="Times New Roman"/>
          <w:sz w:val="24"/>
          <w:szCs w:val="24"/>
        </w:rPr>
        <w:t xml:space="preserve">explains how convicts </w:t>
      </w:r>
      <w:r w:rsidR="00CE371F">
        <w:rPr>
          <w:rFonts w:ascii="Times New Roman" w:hAnsi="Times New Roman" w:cs="Times New Roman"/>
          <w:sz w:val="24"/>
          <w:szCs w:val="24"/>
        </w:rPr>
        <w:t xml:space="preserve">confined </w:t>
      </w:r>
      <w:r w:rsidR="00553D64">
        <w:rPr>
          <w:rFonts w:ascii="Times New Roman" w:hAnsi="Times New Roman" w:cs="Times New Roman"/>
          <w:sz w:val="24"/>
          <w:szCs w:val="24"/>
        </w:rPr>
        <w:t>to</w:t>
      </w:r>
      <w:r w:rsidR="00CE371F">
        <w:rPr>
          <w:rFonts w:ascii="Times New Roman" w:hAnsi="Times New Roman" w:cs="Times New Roman"/>
          <w:sz w:val="24"/>
          <w:szCs w:val="24"/>
        </w:rPr>
        <w:t xml:space="preserve"> a prison ‘</w:t>
      </w:r>
      <w:r w:rsidR="00CE371F" w:rsidRPr="00CE371F">
        <w:rPr>
          <w:rFonts w:ascii="Times New Roman" w:hAnsi="Times New Roman" w:cs="Times New Roman"/>
          <w:sz w:val="24"/>
          <w:szCs w:val="24"/>
        </w:rPr>
        <w:t>compels activities by location</w:t>
      </w:r>
      <w:r w:rsidR="00CE371F">
        <w:rPr>
          <w:rFonts w:ascii="Times New Roman" w:hAnsi="Times New Roman" w:cs="Times New Roman"/>
          <w:sz w:val="24"/>
          <w:szCs w:val="24"/>
        </w:rPr>
        <w:t xml:space="preserve">’, </w:t>
      </w:r>
      <w:r w:rsidR="00617CEE">
        <w:rPr>
          <w:rFonts w:ascii="Times New Roman" w:hAnsi="Times New Roman" w:cs="Times New Roman"/>
          <w:sz w:val="24"/>
          <w:szCs w:val="24"/>
        </w:rPr>
        <w:t xml:space="preserve">that is, </w:t>
      </w:r>
      <w:r w:rsidR="0054268A">
        <w:rPr>
          <w:rFonts w:ascii="Times New Roman" w:hAnsi="Times New Roman" w:cs="Times New Roman"/>
          <w:sz w:val="24"/>
          <w:szCs w:val="24"/>
        </w:rPr>
        <w:t xml:space="preserve">when sent to the </w:t>
      </w:r>
      <w:r w:rsidR="00AA504C">
        <w:rPr>
          <w:rFonts w:ascii="Times New Roman" w:hAnsi="Times New Roman" w:cs="Times New Roman"/>
          <w:sz w:val="24"/>
          <w:szCs w:val="24"/>
        </w:rPr>
        <w:lastRenderedPageBreak/>
        <w:t>canteen</w:t>
      </w:r>
      <w:r w:rsidR="0054268A">
        <w:rPr>
          <w:rFonts w:ascii="Times New Roman" w:hAnsi="Times New Roman" w:cs="Times New Roman"/>
          <w:sz w:val="24"/>
          <w:szCs w:val="24"/>
        </w:rPr>
        <w:t xml:space="preserve">, one is expected to eat. </w:t>
      </w:r>
      <w:r w:rsidR="004838AB">
        <w:rPr>
          <w:rFonts w:ascii="Times New Roman" w:hAnsi="Times New Roman" w:cs="Times New Roman"/>
          <w:sz w:val="24"/>
          <w:szCs w:val="24"/>
        </w:rPr>
        <w:t>In contrast, the use</w:t>
      </w:r>
      <w:r w:rsidR="00A022D6">
        <w:rPr>
          <w:rFonts w:ascii="Times New Roman" w:hAnsi="Times New Roman" w:cs="Times New Roman"/>
          <w:sz w:val="24"/>
          <w:szCs w:val="24"/>
        </w:rPr>
        <w:t xml:space="preserve"> of an ankle bracelet</w:t>
      </w:r>
      <w:r w:rsidR="004C07BA">
        <w:rPr>
          <w:rFonts w:ascii="Times New Roman" w:hAnsi="Times New Roman" w:cs="Times New Roman"/>
          <w:sz w:val="24"/>
          <w:szCs w:val="24"/>
        </w:rPr>
        <w:t xml:space="preserve"> worn by </w:t>
      </w:r>
      <w:r w:rsidR="00C36617">
        <w:rPr>
          <w:rFonts w:ascii="Times New Roman" w:hAnsi="Times New Roman" w:cs="Times New Roman"/>
          <w:sz w:val="24"/>
          <w:szCs w:val="24"/>
        </w:rPr>
        <w:t>criminals</w:t>
      </w:r>
      <w:r w:rsidR="004C07BA">
        <w:rPr>
          <w:rFonts w:ascii="Times New Roman" w:hAnsi="Times New Roman" w:cs="Times New Roman"/>
          <w:sz w:val="24"/>
          <w:szCs w:val="24"/>
        </w:rPr>
        <w:t xml:space="preserve"> on home arrest </w:t>
      </w:r>
      <w:r w:rsidR="00C36617">
        <w:rPr>
          <w:rFonts w:ascii="Times New Roman" w:hAnsi="Times New Roman" w:cs="Times New Roman"/>
          <w:sz w:val="24"/>
          <w:szCs w:val="24"/>
        </w:rPr>
        <w:t xml:space="preserve">removes </w:t>
      </w:r>
      <w:r w:rsidR="006B1F21">
        <w:rPr>
          <w:rFonts w:ascii="Times New Roman" w:hAnsi="Times New Roman" w:cs="Times New Roman"/>
          <w:sz w:val="24"/>
          <w:szCs w:val="24"/>
        </w:rPr>
        <w:t>rules of confinement</w:t>
      </w:r>
      <w:r w:rsidR="000D6003">
        <w:rPr>
          <w:rFonts w:ascii="Times New Roman" w:hAnsi="Times New Roman" w:cs="Times New Roman"/>
          <w:sz w:val="24"/>
          <w:szCs w:val="24"/>
        </w:rPr>
        <w:t>, making concrete walls ‘</w:t>
      </w:r>
      <w:r w:rsidR="00E263F1">
        <w:rPr>
          <w:rFonts w:ascii="Times New Roman" w:hAnsi="Times New Roman" w:cs="Times New Roman"/>
          <w:sz w:val="24"/>
          <w:szCs w:val="24"/>
        </w:rPr>
        <w:t>redundant</w:t>
      </w:r>
      <w:r w:rsidR="000D6003">
        <w:rPr>
          <w:rFonts w:ascii="Times New Roman" w:hAnsi="Times New Roman" w:cs="Times New Roman"/>
          <w:sz w:val="24"/>
          <w:szCs w:val="24"/>
        </w:rPr>
        <w:t xml:space="preserve">’ </w:t>
      </w:r>
      <w:r w:rsidR="00553D64">
        <w:rPr>
          <w:rFonts w:ascii="Times New Roman" w:hAnsi="Times New Roman" w:cs="Times New Roman"/>
          <w:sz w:val="24"/>
          <w:szCs w:val="24"/>
        </w:rPr>
        <w:t>(Brusseau, 2020, p.3).</w:t>
      </w:r>
      <w:r w:rsidR="000E5263">
        <w:rPr>
          <w:rFonts w:ascii="Times New Roman" w:hAnsi="Times New Roman" w:cs="Times New Roman"/>
          <w:sz w:val="24"/>
          <w:szCs w:val="24"/>
        </w:rPr>
        <w:t xml:space="preserve"> F</w:t>
      </w:r>
      <w:r w:rsidR="00805B4F">
        <w:rPr>
          <w:rFonts w:ascii="Times New Roman" w:hAnsi="Times New Roman" w:cs="Times New Roman"/>
          <w:sz w:val="24"/>
          <w:szCs w:val="24"/>
        </w:rPr>
        <w:t xml:space="preserve">rom </w:t>
      </w:r>
      <w:r w:rsidR="005D30BC">
        <w:rPr>
          <w:rFonts w:ascii="Times New Roman" w:hAnsi="Times New Roman" w:cs="Times New Roman"/>
          <w:sz w:val="24"/>
          <w:szCs w:val="24"/>
        </w:rPr>
        <w:t>here,</w:t>
      </w:r>
      <w:r w:rsidR="00805B4F">
        <w:rPr>
          <w:rFonts w:ascii="Times New Roman" w:hAnsi="Times New Roman" w:cs="Times New Roman"/>
          <w:sz w:val="24"/>
          <w:szCs w:val="24"/>
        </w:rPr>
        <w:t xml:space="preserve"> Brusseau</w:t>
      </w:r>
      <w:r w:rsidR="00447115">
        <w:rPr>
          <w:rFonts w:ascii="Times New Roman" w:hAnsi="Times New Roman" w:cs="Times New Roman"/>
          <w:sz w:val="24"/>
          <w:szCs w:val="24"/>
        </w:rPr>
        <w:t xml:space="preserve"> (2020, p.3)</w:t>
      </w:r>
      <w:r w:rsidR="005D30BC">
        <w:rPr>
          <w:rFonts w:ascii="Times New Roman" w:hAnsi="Times New Roman" w:cs="Times New Roman"/>
          <w:sz w:val="24"/>
          <w:szCs w:val="24"/>
        </w:rPr>
        <w:t xml:space="preserve"> </w:t>
      </w:r>
      <w:r w:rsidR="0019685D">
        <w:rPr>
          <w:rFonts w:ascii="Times New Roman" w:hAnsi="Times New Roman" w:cs="Times New Roman"/>
          <w:sz w:val="24"/>
          <w:szCs w:val="24"/>
        </w:rPr>
        <w:t xml:space="preserve">claims that </w:t>
      </w:r>
      <w:r w:rsidR="000E5263">
        <w:rPr>
          <w:rFonts w:ascii="Times New Roman" w:hAnsi="Times New Roman" w:cs="Times New Roman"/>
          <w:sz w:val="24"/>
          <w:szCs w:val="24"/>
        </w:rPr>
        <w:t>this is</w:t>
      </w:r>
      <w:r w:rsidR="00805B4F">
        <w:rPr>
          <w:rFonts w:ascii="Times New Roman" w:hAnsi="Times New Roman" w:cs="Times New Roman"/>
          <w:sz w:val="24"/>
          <w:szCs w:val="24"/>
        </w:rPr>
        <w:t xml:space="preserve"> where control begin</w:t>
      </w:r>
      <w:r w:rsidR="00C40903">
        <w:rPr>
          <w:rFonts w:ascii="Times New Roman" w:hAnsi="Times New Roman" w:cs="Times New Roman"/>
          <w:sz w:val="24"/>
          <w:szCs w:val="24"/>
        </w:rPr>
        <w:t xml:space="preserve">s as </w:t>
      </w:r>
      <w:r w:rsidR="0063004F">
        <w:rPr>
          <w:rFonts w:ascii="Times New Roman" w:hAnsi="Times New Roman" w:cs="Times New Roman"/>
          <w:sz w:val="24"/>
          <w:szCs w:val="24"/>
        </w:rPr>
        <w:t xml:space="preserve">the </w:t>
      </w:r>
      <w:r w:rsidR="00C8787D">
        <w:rPr>
          <w:rFonts w:ascii="Times New Roman" w:hAnsi="Times New Roman" w:cs="Times New Roman"/>
          <w:sz w:val="24"/>
          <w:szCs w:val="24"/>
        </w:rPr>
        <w:t>convicts’</w:t>
      </w:r>
      <w:r w:rsidR="0063004F">
        <w:rPr>
          <w:rFonts w:ascii="Times New Roman" w:hAnsi="Times New Roman" w:cs="Times New Roman"/>
          <w:sz w:val="24"/>
          <w:szCs w:val="24"/>
        </w:rPr>
        <w:t xml:space="preserve"> movements are still being tracked</w:t>
      </w:r>
      <w:r w:rsidR="00447115">
        <w:rPr>
          <w:rFonts w:ascii="Times New Roman" w:hAnsi="Times New Roman" w:cs="Times New Roman"/>
          <w:sz w:val="24"/>
          <w:szCs w:val="24"/>
        </w:rPr>
        <w:t xml:space="preserve"> and </w:t>
      </w:r>
      <w:r w:rsidR="0063004F">
        <w:rPr>
          <w:rFonts w:ascii="Times New Roman" w:hAnsi="Times New Roman" w:cs="Times New Roman"/>
          <w:sz w:val="24"/>
          <w:szCs w:val="24"/>
        </w:rPr>
        <w:t>data extracted</w:t>
      </w:r>
      <w:r w:rsidR="00386997">
        <w:rPr>
          <w:rFonts w:ascii="Times New Roman" w:hAnsi="Times New Roman" w:cs="Times New Roman"/>
          <w:sz w:val="24"/>
          <w:szCs w:val="24"/>
        </w:rPr>
        <w:t xml:space="preserve">, allowing monitoring to happen from afar </w:t>
      </w:r>
      <w:r w:rsidR="00447115">
        <w:rPr>
          <w:rFonts w:ascii="Times New Roman" w:hAnsi="Times New Roman" w:cs="Times New Roman"/>
          <w:sz w:val="24"/>
          <w:szCs w:val="24"/>
        </w:rPr>
        <w:t xml:space="preserve">whilst </w:t>
      </w:r>
      <w:r w:rsidR="00E263F1">
        <w:rPr>
          <w:rFonts w:ascii="Times New Roman" w:hAnsi="Times New Roman" w:cs="Times New Roman"/>
          <w:sz w:val="24"/>
          <w:szCs w:val="24"/>
        </w:rPr>
        <w:t xml:space="preserve">providing an insight into </w:t>
      </w:r>
      <w:r w:rsidR="00FE2A13">
        <w:rPr>
          <w:rFonts w:ascii="Times New Roman" w:hAnsi="Times New Roman" w:cs="Times New Roman"/>
          <w:sz w:val="24"/>
          <w:szCs w:val="24"/>
        </w:rPr>
        <w:t xml:space="preserve">the </w:t>
      </w:r>
      <w:r w:rsidR="00E263F1">
        <w:rPr>
          <w:rFonts w:ascii="Times New Roman" w:hAnsi="Times New Roman" w:cs="Times New Roman"/>
          <w:sz w:val="24"/>
          <w:szCs w:val="24"/>
        </w:rPr>
        <w:t>‘</w:t>
      </w:r>
      <w:r w:rsidR="00E263F1" w:rsidRPr="00E263F1">
        <w:rPr>
          <w:rFonts w:ascii="Times New Roman" w:hAnsi="Times New Roman" w:cs="Times New Roman"/>
          <w:sz w:val="24"/>
          <w:szCs w:val="24"/>
        </w:rPr>
        <w:t>personal habits, biological needs</w:t>
      </w:r>
      <w:r w:rsidR="00E263F1">
        <w:rPr>
          <w:rFonts w:ascii="Times New Roman" w:hAnsi="Times New Roman" w:cs="Times New Roman"/>
          <w:sz w:val="24"/>
          <w:szCs w:val="24"/>
        </w:rPr>
        <w:t>’ and ‘</w:t>
      </w:r>
      <w:r w:rsidR="00E263F1" w:rsidRPr="00E263F1">
        <w:rPr>
          <w:rFonts w:ascii="Times New Roman" w:hAnsi="Times New Roman" w:cs="Times New Roman"/>
          <w:sz w:val="24"/>
          <w:szCs w:val="24"/>
        </w:rPr>
        <w:t>human desires</w:t>
      </w:r>
      <w:r w:rsidR="00E263F1">
        <w:rPr>
          <w:rFonts w:ascii="Times New Roman" w:hAnsi="Times New Roman" w:cs="Times New Roman"/>
          <w:sz w:val="24"/>
          <w:szCs w:val="24"/>
        </w:rPr>
        <w:t>’</w:t>
      </w:r>
      <w:r w:rsidR="00FE2A13">
        <w:rPr>
          <w:rFonts w:ascii="Times New Roman" w:hAnsi="Times New Roman" w:cs="Times New Roman"/>
          <w:sz w:val="24"/>
          <w:szCs w:val="24"/>
        </w:rPr>
        <w:t xml:space="preserve"> of the individual. </w:t>
      </w:r>
      <w:r w:rsidR="00741D8D">
        <w:rPr>
          <w:rFonts w:ascii="Times New Roman" w:hAnsi="Times New Roman" w:cs="Times New Roman"/>
          <w:sz w:val="24"/>
          <w:szCs w:val="24"/>
        </w:rPr>
        <w:t>F</w:t>
      </w:r>
      <w:r>
        <w:rPr>
          <w:rFonts w:ascii="Times New Roman" w:hAnsi="Times New Roman" w:cs="Times New Roman"/>
          <w:sz w:val="24"/>
          <w:szCs w:val="24"/>
        </w:rPr>
        <w:t>rom this view,</w:t>
      </w:r>
      <w:r w:rsidR="00741D8D">
        <w:rPr>
          <w:rFonts w:ascii="Times New Roman" w:hAnsi="Times New Roman" w:cs="Times New Roman"/>
          <w:sz w:val="24"/>
          <w:szCs w:val="24"/>
        </w:rPr>
        <w:t xml:space="preserve"> technological advances </w:t>
      </w:r>
      <w:r w:rsidR="0023130C">
        <w:rPr>
          <w:rFonts w:ascii="Times New Roman" w:hAnsi="Times New Roman" w:cs="Times New Roman"/>
          <w:sz w:val="24"/>
          <w:szCs w:val="24"/>
        </w:rPr>
        <w:t xml:space="preserve">have </w:t>
      </w:r>
      <w:r w:rsidR="00741D8D">
        <w:rPr>
          <w:rFonts w:ascii="Times New Roman" w:hAnsi="Times New Roman" w:cs="Times New Roman"/>
          <w:sz w:val="24"/>
          <w:szCs w:val="24"/>
        </w:rPr>
        <w:t>altered the</w:t>
      </w:r>
      <w:r>
        <w:rPr>
          <w:rFonts w:ascii="Times New Roman" w:hAnsi="Times New Roman" w:cs="Times New Roman"/>
          <w:sz w:val="24"/>
          <w:szCs w:val="24"/>
        </w:rPr>
        <w:t xml:space="preserve"> power dynamic from rigid discipline amongst institutions such as prisons</w:t>
      </w:r>
      <w:r w:rsidR="006B50F6">
        <w:rPr>
          <w:rFonts w:ascii="Times New Roman" w:hAnsi="Times New Roman" w:cs="Times New Roman"/>
          <w:sz w:val="24"/>
          <w:szCs w:val="24"/>
        </w:rPr>
        <w:t xml:space="preserve"> </w:t>
      </w:r>
      <w:r>
        <w:rPr>
          <w:rFonts w:ascii="Times New Roman" w:hAnsi="Times New Roman" w:cs="Times New Roman"/>
          <w:sz w:val="24"/>
          <w:szCs w:val="24"/>
        </w:rPr>
        <w:t>and factories (Deleuze, 1992, p.4), to more free flowing</w:t>
      </w:r>
      <w:r w:rsidR="0029562E">
        <w:rPr>
          <w:rFonts w:ascii="Times New Roman" w:hAnsi="Times New Roman" w:cs="Times New Roman"/>
          <w:sz w:val="24"/>
          <w:szCs w:val="24"/>
        </w:rPr>
        <w:t xml:space="preserve"> powers</w:t>
      </w:r>
      <w:r>
        <w:rPr>
          <w:rFonts w:ascii="Times New Roman" w:hAnsi="Times New Roman" w:cs="Times New Roman"/>
          <w:sz w:val="24"/>
          <w:szCs w:val="24"/>
        </w:rPr>
        <w:t xml:space="preserve"> amongst society</w:t>
      </w:r>
      <w:r w:rsidR="00FB0E85">
        <w:rPr>
          <w:rFonts w:ascii="Times New Roman" w:hAnsi="Times New Roman" w:cs="Times New Roman"/>
          <w:sz w:val="24"/>
          <w:szCs w:val="24"/>
        </w:rPr>
        <w:t>, providing an illusion of freedom</w:t>
      </w:r>
      <w:r w:rsidR="0029562E">
        <w:rPr>
          <w:rFonts w:ascii="Times New Roman" w:hAnsi="Times New Roman" w:cs="Times New Roman"/>
          <w:sz w:val="24"/>
          <w:szCs w:val="24"/>
        </w:rPr>
        <w:t xml:space="preserve"> in the process.</w:t>
      </w:r>
      <w:r w:rsidR="000A3638">
        <w:rPr>
          <w:rFonts w:ascii="Times New Roman" w:hAnsi="Times New Roman" w:cs="Times New Roman"/>
          <w:sz w:val="24"/>
          <w:szCs w:val="24"/>
        </w:rPr>
        <w:t xml:space="preserve"> Therefore,</w:t>
      </w:r>
      <w:r w:rsidR="00A5799B">
        <w:rPr>
          <w:rFonts w:ascii="Times New Roman" w:hAnsi="Times New Roman" w:cs="Times New Roman"/>
          <w:sz w:val="24"/>
          <w:szCs w:val="24"/>
        </w:rPr>
        <w:t xml:space="preserve"> modern computer-based technologies such as biometric intelligence means that</w:t>
      </w:r>
      <w:r w:rsidR="004A06ED">
        <w:rPr>
          <w:rFonts w:ascii="Times New Roman" w:hAnsi="Times New Roman" w:cs="Times New Roman"/>
          <w:sz w:val="24"/>
          <w:szCs w:val="24"/>
        </w:rPr>
        <w:t xml:space="preserve"> ‘</w:t>
      </w:r>
      <w:r w:rsidR="004A06ED" w:rsidRPr="004402D7">
        <w:rPr>
          <w:rFonts w:ascii="Times New Roman" w:hAnsi="Times New Roman" w:cs="Times New Roman"/>
          <w:sz w:val="24"/>
          <w:szCs w:val="24"/>
        </w:rPr>
        <w:t>surveillance could be everywhere at any tim</w:t>
      </w:r>
      <w:r w:rsidR="00E53569">
        <w:rPr>
          <w:rFonts w:ascii="Times New Roman" w:hAnsi="Times New Roman" w:cs="Times New Roman"/>
          <w:sz w:val="24"/>
          <w:szCs w:val="24"/>
        </w:rPr>
        <w:t>e</w:t>
      </w:r>
      <w:r w:rsidR="007B595D">
        <w:rPr>
          <w:rFonts w:ascii="Times New Roman" w:hAnsi="Times New Roman" w:cs="Times New Roman"/>
          <w:sz w:val="24"/>
          <w:szCs w:val="24"/>
        </w:rPr>
        <w:t xml:space="preserve">’, </w:t>
      </w:r>
      <w:r w:rsidR="00996530">
        <w:rPr>
          <w:rFonts w:ascii="Times New Roman" w:hAnsi="Times New Roman" w:cs="Times New Roman"/>
          <w:sz w:val="24"/>
          <w:szCs w:val="24"/>
        </w:rPr>
        <w:t xml:space="preserve">capturing </w:t>
      </w:r>
      <w:r w:rsidR="00735373">
        <w:rPr>
          <w:rFonts w:ascii="Times New Roman" w:hAnsi="Times New Roman" w:cs="Times New Roman"/>
          <w:sz w:val="24"/>
          <w:szCs w:val="24"/>
        </w:rPr>
        <w:t>any irrelevant information in the process (Basturk, 2017, p.</w:t>
      </w:r>
      <w:r w:rsidR="006A2D8F">
        <w:rPr>
          <w:rFonts w:ascii="Times New Roman" w:hAnsi="Times New Roman" w:cs="Times New Roman"/>
          <w:sz w:val="24"/>
          <w:szCs w:val="24"/>
        </w:rPr>
        <w:t>5</w:t>
      </w:r>
      <w:r w:rsidR="00E53569">
        <w:rPr>
          <w:rFonts w:ascii="Times New Roman" w:hAnsi="Times New Roman" w:cs="Times New Roman"/>
          <w:sz w:val="24"/>
          <w:szCs w:val="24"/>
        </w:rPr>
        <w:t xml:space="preserve">). </w:t>
      </w:r>
      <w:r w:rsidR="00FB0E85">
        <w:rPr>
          <w:rFonts w:ascii="Times New Roman" w:hAnsi="Times New Roman" w:cs="Times New Roman"/>
          <w:sz w:val="24"/>
          <w:szCs w:val="24"/>
        </w:rPr>
        <w:t>T</w:t>
      </w:r>
      <w:r>
        <w:rPr>
          <w:rFonts w:ascii="Times New Roman" w:hAnsi="Times New Roman" w:cs="Times New Roman"/>
          <w:sz w:val="24"/>
          <w:szCs w:val="24"/>
        </w:rPr>
        <w:t xml:space="preserve">his theory captures how the advancement of technology </w:t>
      </w:r>
      <w:r w:rsidR="00FB0E85">
        <w:rPr>
          <w:rFonts w:ascii="Times New Roman" w:hAnsi="Times New Roman" w:cs="Times New Roman"/>
          <w:sz w:val="24"/>
          <w:szCs w:val="24"/>
        </w:rPr>
        <w:t>equips</w:t>
      </w:r>
      <w:r>
        <w:rPr>
          <w:rFonts w:ascii="Times New Roman" w:hAnsi="Times New Roman" w:cs="Times New Roman"/>
          <w:sz w:val="24"/>
          <w:szCs w:val="24"/>
        </w:rPr>
        <w:t xml:space="preserve"> citizens with </w:t>
      </w:r>
      <w:r w:rsidR="00FB0E85">
        <w:rPr>
          <w:rFonts w:ascii="Times New Roman" w:hAnsi="Times New Roman" w:cs="Times New Roman"/>
          <w:sz w:val="24"/>
          <w:szCs w:val="24"/>
        </w:rPr>
        <w:t>modern day mechanisms that supposedly benefit them</w:t>
      </w:r>
      <w:r>
        <w:rPr>
          <w:rFonts w:ascii="Times New Roman" w:hAnsi="Times New Roman" w:cs="Times New Roman"/>
          <w:sz w:val="24"/>
          <w:szCs w:val="24"/>
        </w:rPr>
        <w:t>,</w:t>
      </w:r>
      <w:r w:rsidR="00751FD9">
        <w:rPr>
          <w:rFonts w:ascii="Times New Roman" w:hAnsi="Times New Roman" w:cs="Times New Roman"/>
          <w:sz w:val="24"/>
          <w:szCs w:val="24"/>
        </w:rPr>
        <w:t xml:space="preserve"> </w:t>
      </w:r>
      <w:r w:rsidR="00B63E02">
        <w:rPr>
          <w:rFonts w:ascii="Times New Roman" w:hAnsi="Times New Roman" w:cs="Times New Roman"/>
          <w:sz w:val="24"/>
          <w:szCs w:val="24"/>
        </w:rPr>
        <w:t>such as examples</w:t>
      </w:r>
      <w:r w:rsidR="00FD0AB1">
        <w:rPr>
          <w:rFonts w:ascii="Times New Roman" w:hAnsi="Times New Roman" w:cs="Times New Roman"/>
          <w:sz w:val="24"/>
          <w:szCs w:val="24"/>
        </w:rPr>
        <w:t xml:space="preserve"> previously </w:t>
      </w:r>
      <w:r w:rsidR="00BD4007">
        <w:rPr>
          <w:rFonts w:ascii="Times New Roman" w:hAnsi="Times New Roman" w:cs="Times New Roman"/>
          <w:sz w:val="24"/>
          <w:szCs w:val="24"/>
        </w:rPr>
        <w:t>mentioned (</w:t>
      </w:r>
      <w:r w:rsidR="00FD0AB1">
        <w:rPr>
          <w:rFonts w:ascii="Times New Roman" w:hAnsi="Times New Roman" w:cs="Times New Roman"/>
          <w:sz w:val="24"/>
          <w:szCs w:val="24"/>
        </w:rPr>
        <w:t>Alsaadi</w:t>
      </w:r>
      <w:r w:rsidR="00BD4007">
        <w:rPr>
          <w:rFonts w:ascii="Times New Roman" w:hAnsi="Times New Roman" w:cs="Times New Roman"/>
          <w:sz w:val="24"/>
          <w:szCs w:val="24"/>
        </w:rPr>
        <w:t xml:space="preserve">, </w:t>
      </w:r>
      <w:r w:rsidR="00FD0AB1">
        <w:rPr>
          <w:rFonts w:ascii="Times New Roman" w:hAnsi="Times New Roman" w:cs="Times New Roman"/>
          <w:sz w:val="24"/>
          <w:szCs w:val="24"/>
        </w:rPr>
        <w:t>202</w:t>
      </w:r>
      <w:r w:rsidR="00D20551">
        <w:rPr>
          <w:rFonts w:ascii="Times New Roman" w:hAnsi="Times New Roman" w:cs="Times New Roman"/>
          <w:sz w:val="24"/>
          <w:szCs w:val="24"/>
        </w:rPr>
        <w:t>1</w:t>
      </w:r>
      <w:r w:rsidR="00FD0AB1">
        <w:rPr>
          <w:rFonts w:ascii="Times New Roman" w:hAnsi="Times New Roman" w:cs="Times New Roman"/>
          <w:sz w:val="24"/>
          <w:szCs w:val="24"/>
        </w:rPr>
        <w:t>),</w:t>
      </w:r>
      <w:r>
        <w:rPr>
          <w:rFonts w:ascii="Times New Roman" w:hAnsi="Times New Roman" w:cs="Times New Roman"/>
          <w:sz w:val="24"/>
          <w:szCs w:val="24"/>
        </w:rPr>
        <w:t xml:space="preserve"> </w:t>
      </w:r>
      <w:r w:rsidR="00395654">
        <w:rPr>
          <w:rFonts w:ascii="Times New Roman" w:hAnsi="Times New Roman" w:cs="Times New Roman"/>
          <w:sz w:val="24"/>
          <w:szCs w:val="24"/>
        </w:rPr>
        <w:t>when it</w:t>
      </w:r>
      <w:r>
        <w:rPr>
          <w:rFonts w:ascii="Times New Roman" w:hAnsi="Times New Roman" w:cs="Times New Roman"/>
          <w:sz w:val="24"/>
          <w:szCs w:val="24"/>
        </w:rPr>
        <w:t xml:space="preserve"> is large corporations </w:t>
      </w:r>
      <w:r w:rsidR="0044392C">
        <w:rPr>
          <w:rFonts w:ascii="Times New Roman" w:hAnsi="Times New Roman" w:cs="Times New Roman"/>
          <w:sz w:val="24"/>
          <w:szCs w:val="24"/>
        </w:rPr>
        <w:t>as</w:t>
      </w:r>
      <w:r>
        <w:rPr>
          <w:rFonts w:ascii="Times New Roman" w:hAnsi="Times New Roman" w:cs="Times New Roman"/>
          <w:sz w:val="24"/>
          <w:szCs w:val="24"/>
        </w:rPr>
        <w:t xml:space="preserve"> </w:t>
      </w:r>
      <w:r w:rsidR="00146390">
        <w:rPr>
          <w:rFonts w:ascii="Times New Roman" w:hAnsi="Times New Roman" w:cs="Times New Roman"/>
          <w:sz w:val="24"/>
          <w:szCs w:val="24"/>
        </w:rPr>
        <w:t>referenced</w:t>
      </w:r>
      <w:r>
        <w:rPr>
          <w:rFonts w:ascii="Times New Roman" w:hAnsi="Times New Roman" w:cs="Times New Roman"/>
          <w:sz w:val="24"/>
          <w:szCs w:val="24"/>
        </w:rPr>
        <w:t xml:space="preserve"> in the work of Deleuze (1992)</w:t>
      </w:r>
      <w:r w:rsidR="00D27A35">
        <w:rPr>
          <w:rFonts w:ascii="Times New Roman" w:hAnsi="Times New Roman" w:cs="Times New Roman"/>
          <w:sz w:val="24"/>
          <w:szCs w:val="24"/>
        </w:rPr>
        <w:t xml:space="preserve"> and Brusseau (2020)</w:t>
      </w:r>
      <w:r>
        <w:rPr>
          <w:rFonts w:ascii="Times New Roman" w:hAnsi="Times New Roman" w:cs="Times New Roman"/>
          <w:sz w:val="24"/>
          <w:szCs w:val="24"/>
        </w:rPr>
        <w:t xml:space="preserve">, that facilitate this sense of control </w:t>
      </w:r>
      <w:r w:rsidR="00E71361">
        <w:rPr>
          <w:rFonts w:ascii="Times New Roman" w:hAnsi="Times New Roman" w:cs="Times New Roman"/>
          <w:sz w:val="24"/>
          <w:szCs w:val="24"/>
        </w:rPr>
        <w:t xml:space="preserve">by generating </w:t>
      </w:r>
      <w:r>
        <w:rPr>
          <w:rFonts w:ascii="Times New Roman" w:hAnsi="Times New Roman" w:cs="Times New Roman"/>
          <w:sz w:val="24"/>
          <w:szCs w:val="24"/>
        </w:rPr>
        <w:t>data to survey the actions of its users. This question</w:t>
      </w:r>
      <w:r w:rsidR="006D4B69">
        <w:rPr>
          <w:rFonts w:ascii="Times New Roman" w:hAnsi="Times New Roman" w:cs="Times New Roman"/>
          <w:sz w:val="24"/>
          <w:szCs w:val="24"/>
        </w:rPr>
        <w:t>s</w:t>
      </w:r>
      <w:r>
        <w:rPr>
          <w:rFonts w:ascii="Times New Roman" w:hAnsi="Times New Roman" w:cs="Times New Roman"/>
          <w:sz w:val="24"/>
          <w:szCs w:val="24"/>
        </w:rPr>
        <w:t xml:space="preserve"> who has the real control and power, something that is particularly relevant in the consideration of biometrics. </w:t>
      </w:r>
    </w:p>
    <w:p w14:paraId="139E1B91" w14:textId="292CE3CD" w:rsidR="00D5243B" w:rsidRDefault="00F96431" w:rsidP="008331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 </w:t>
      </w:r>
      <w:r w:rsidR="00E30A93">
        <w:rPr>
          <w:rFonts w:ascii="Times New Roman" w:hAnsi="Times New Roman" w:cs="Times New Roman"/>
          <w:sz w:val="24"/>
          <w:szCs w:val="24"/>
        </w:rPr>
        <w:t>illustrates</w:t>
      </w:r>
      <w:r w:rsidR="008C57C4">
        <w:rPr>
          <w:rFonts w:ascii="Times New Roman" w:hAnsi="Times New Roman" w:cs="Times New Roman"/>
          <w:sz w:val="24"/>
          <w:szCs w:val="24"/>
        </w:rPr>
        <w:t xml:space="preserve"> the three elements that make up the surveillance network</w:t>
      </w:r>
      <w:r w:rsidR="00B650C5">
        <w:rPr>
          <w:rFonts w:ascii="Times New Roman" w:hAnsi="Times New Roman" w:cs="Times New Roman"/>
          <w:sz w:val="24"/>
          <w:szCs w:val="24"/>
        </w:rPr>
        <w:t xml:space="preserve">, </w:t>
      </w:r>
      <w:r w:rsidR="00F82435">
        <w:rPr>
          <w:rFonts w:ascii="Times New Roman" w:hAnsi="Times New Roman" w:cs="Times New Roman"/>
          <w:sz w:val="24"/>
          <w:szCs w:val="24"/>
        </w:rPr>
        <w:t xml:space="preserve">showing the </w:t>
      </w:r>
      <w:r w:rsidR="00B17A00">
        <w:rPr>
          <w:rFonts w:ascii="Times New Roman" w:hAnsi="Times New Roman" w:cs="Times New Roman"/>
          <w:sz w:val="24"/>
          <w:szCs w:val="24"/>
        </w:rPr>
        <w:t xml:space="preserve">ingrained existence of </w:t>
      </w:r>
      <w:r w:rsidR="00F2755A">
        <w:rPr>
          <w:rFonts w:ascii="Times New Roman" w:hAnsi="Times New Roman" w:cs="Times New Roman"/>
          <w:sz w:val="24"/>
          <w:szCs w:val="24"/>
        </w:rPr>
        <w:t>surveillance</w:t>
      </w:r>
      <w:r w:rsidR="00B17A00">
        <w:rPr>
          <w:rFonts w:ascii="Times New Roman" w:hAnsi="Times New Roman" w:cs="Times New Roman"/>
          <w:sz w:val="24"/>
          <w:szCs w:val="24"/>
        </w:rPr>
        <w:t xml:space="preserve"> in </w:t>
      </w:r>
      <w:r w:rsidR="002B3F1A">
        <w:rPr>
          <w:rFonts w:ascii="Times New Roman" w:hAnsi="Times New Roman" w:cs="Times New Roman"/>
          <w:sz w:val="24"/>
          <w:szCs w:val="24"/>
        </w:rPr>
        <w:t>the</w:t>
      </w:r>
      <w:r w:rsidR="00113097">
        <w:rPr>
          <w:rFonts w:ascii="Times New Roman" w:hAnsi="Times New Roman" w:cs="Times New Roman"/>
          <w:sz w:val="24"/>
          <w:szCs w:val="24"/>
        </w:rPr>
        <w:t xml:space="preserve"> modern world</w:t>
      </w:r>
      <w:r w:rsidR="004C24A7">
        <w:rPr>
          <w:rFonts w:ascii="Times New Roman" w:hAnsi="Times New Roman" w:cs="Times New Roman"/>
          <w:sz w:val="24"/>
          <w:szCs w:val="24"/>
        </w:rPr>
        <w:t xml:space="preserve"> (Marciano, 2018, p.128). </w:t>
      </w:r>
      <w:r w:rsidR="00E30A93">
        <w:rPr>
          <w:rFonts w:ascii="Times New Roman" w:hAnsi="Times New Roman" w:cs="Times New Roman"/>
          <w:sz w:val="24"/>
          <w:szCs w:val="24"/>
        </w:rPr>
        <w:t>Marciano</w:t>
      </w:r>
      <w:r w:rsidR="00011F51">
        <w:rPr>
          <w:rFonts w:ascii="Times New Roman" w:hAnsi="Times New Roman" w:cs="Times New Roman"/>
          <w:sz w:val="24"/>
          <w:szCs w:val="24"/>
        </w:rPr>
        <w:t xml:space="preserve"> (2018, p.128)</w:t>
      </w:r>
      <w:r w:rsidR="0088732C">
        <w:rPr>
          <w:rFonts w:ascii="Times New Roman" w:hAnsi="Times New Roman" w:cs="Times New Roman"/>
          <w:sz w:val="24"/>
          <w:szCs w:val="24"/>
        </w:rPr>
        <w:t xml:space="preserve"> also highlights how</w:t>
      </w:r>
      <w:r w:rsidR="00011F51">
        <w:rPr>
          <w:rFonts w:ascii="Times New Roman" w:hAnsi="Times New Roman" w:cs="Times New Roman"/>
          <w:sz w:val="24"/>
          <w:szCs w:val="24"/>
        </w:rPr>
        <w:t xml:space="preserve"> </w:t>
      </w:r>
      <w:r w:rsidR="00420CFF">
        <w:rPr>
          <w:rFonts w:ascii="Times New Roman" w:hAnsi="Times New Roman" w:cs="Times New Roman"/>
          <w:sz w:val="24"/>
          <w:szCs w:val="24"/>
        </w:rPr>
        <w:t xml:space="preserve">biometric technology </w:t>
      </w:r>
      <w:r w:rsidR="00B529AA">
        <w:rPr>
          <w:rFonts w:ascii="Times New Roman" w:hAnsi="Times New Roman" w:cs="Times New Roman"/>
          <w:sz w:val="24"/>
          <w:szCs w:val="24"/>
        </w:rPr>
        <w:t>communicates directly with the body, bypassing the human mind</w:t>
      </w:r>
      <w:r w:rsidR="00E30A93">
        <w:rPr>
          <w:rFonts w:ascii="Times New Roman" w:hAnsi="Times New Roman" w:cs="Times New Roman"/>
          <w:sz w:val="24"/>
          <w:szCs w:val="24"/>
        </w:rPr>
        <w:t xml:space="preserve"> in the process.</w:t>
      </w:r>
      <w:r w:rsidR="00FC5B09">
        <w:rPr>
          <w:rFonts w:ascii="Times New Roman" w:hAnsi="Times New Roman" w:cs="Times New Roman"/>
          <w:sz w:val="24"/>
          <w:szCs w:val="24"/>
        </w:rPr>
        <w:t xml:space="preserve"> </w:t>
      </w:r>
      <w:r w:rsidR="00191026">
        <w:rPr>
          <w:rFonts w:ascii="Times New Roman" w:hAnsi="Times New Roman" w:cs="Times New Roman"/>
          <w:sz w:val="24"/>
          <w:szCs w:val="24"/>
        </w:rPr>
        <w:t>Consequently</w:t>
      </w:r>
      <w:r w:rsidR="00FC5B09">
        <w:rPr>
          <w:rFonts w:ascii="Times New Roman" w:hAnsi="Times New Roman" w:cs="Times New Roman"/>
          <w:sz w:val="24"/>
          <w:szCs w:val="24"/>
        </w:rPr>
        <w:t>,</w:t>
      </w:r>
      <w:r w:rsidR="00C92F4B">
        <w:rPr>
          <w:rFonts w:ascii="Times New Roman" w:hAnsi="Times New Roman" w:cs="Times New Roman"/>
          <w:sz w:val="24"/>
          <w:szCs w:val="24"/>
        </w:rPr>
        <w:t xml:space="preserve"> </w:t>
      </w:r>
      <w:r w:rsidR="00B54E63">
        <w:rPr>
          <w:rFonts w:ascii="Times New Roman" w:hAnsi="Times New Roman" w:cs="Times New Roman"/>
          <w:sz w:val="24"/>
          <w:szCs w:val="24"/>
        </w:rPr>
        <w:t>t</w:t>
      </w:r>
      <w:r w:rsidR="00AB72C0">
        <w:rPr>
          <w:rFonts w:ascii="Times New Roman" w:hAnsi="Times New Roman" w:cs="Times New Roman"/>
          <w:sz w:val="24"/>
          <w:szCs w:val="24"/>
        </w:rPr>
        <w:t>his dependency</w:t>
      </w:r>
      <w:r w:rsidR="00B54E63">
        <w:rPr>
          <w:rFonts w:ascii="Times New Roman" w:hAnsi="Times New Roman" w:cs="Times New Roman"/>
          <w:sz w:val="24"/>
          <w:szCs w:val="24"/>
        </w:rPr>
        <w:t xml:space="preserve"> on body over mind diminishes the power of human communication</w:t>
      </w:r>
      <w:r w:rsidR="00484D03">
        <w:rPr>
          <w:rFonts w:ascii="Times New Roman" w:hAnsi="Times New Roman" w:cs="Times New Roman"/>
          <w:sz w:val="24"/>
          <w:szCs w:val="24"/>
        </w:rPr>
        <w:t xml:space="preserve"> and replaces them with </w:t>
      </w:r>
      <w:r w:rsidR="00813B22">
        <w:rPr>
          <w:rFonts w:ascii="Times New Roman" w:hAnsi="Times New Roman" w:cs="Times New Roman"/>
          <w:sz w:val="24"/>
          <w:szCs w:val="24"/>
        </w:rPr>
        <w:t>‘</w:t>
      </w:r>
      <w:r w:rsidR="00484D03">
        <w:rPr>
          <w:rFonts w:ascii="Times New Roman" w:hAnsi="Times New Roman" w:cs="Times New Roman"/>
          <w:sz w:val="24"/>
          <w:szCs w:val="24"/>
        </w:rPr>
        <w:t>speaking bodies</w:t>
      </w:r>
      <w:r w:rsidR="00813B22">
        <w:rPr>
          <w:rFonts w:ascii="Times New Roman" w:hAnsi="Times New Roman" w:cs="Times New Roman"/>
          <w:sz w:val="24"/>
          <w:szCs w:val="24"/>
        </w:rPr>
        <w:t>’</w:t>
      </w:r>
      <w:r w:rsidR="00484D03">
        <w:rPr>
          <w:rFonts w:ascii="Times New Roman" w:hAnsi="Times New Roman" w:cs="Times New Roman"/>
          <w:sz w:val="24"/>
          <w:szCs w:val="24"/>
        </w:rPr>
        <w:t xml:space="preserve">, </w:t>
      </w:r>
      <w:r w:rsidR="00B16A3E">
        <w:rPr>
          <w:rFonts w:ascii="Times New Roman" w:hAnsi="Times New Roman" w:cs="Times New Roman"/>
          <w:sz w:val="24"/>
          <w:szCs w:val="24"/>
        </w:rPr>
        <w:t>which may ‘</w:t>
      </w:r>
      <w:r w:rsidR="00B16A3E" w:rsidRPr="00B16A3E">
        <w:rPr>
          <w:rFonts w:ascii="Times New Roman" w:hAnsi="Times New Roman" w:cs="Times New Roman"/>
          <w:sz w:val="24"/>
          <w:szCs w:val="24"/>
        </w:rPr>
        <w:t>legitimize unauthorized use of personal bodily information</w:t>
      </w:r>
      <w:r w:rsidR="00B16A3E">
        <w:rPr>
          <w:rFonts w:ascii="Times New Roman" w:hAnsi="Times New Roman" w:cs="Times New Roman"/>
          <w:sz w:val="24"/>
          <w:szCs w:val="24"/>
        </w:rPr>
        <w:t>’</w:t>
      </w:r>
      <w:r w:rsidR="001D32E5">
        <w:rPr>
          <w:rFonts w:ascii="Times New Roman" w:hAnsi="Times New Roman" w:cs="Times New Roman"/>
          <w:sz w:val="24"/>
          <w:szCs w:val="24"/>
        </w:rPr>
        <w:t xml:space="preserve"> (Marciano, 2018, p.129). </w:t>
      </w:r>
      <w:r w:rsidR="00703C00">
        <w:rPr>
          <w:rFonts w:ascii="Times New Roman" w:hAnsi="Times New Roman" w:cs="Times New Roman"/>
          <w:sz w:val="24"/>
          <w:szCs w:val="24"/>
        </w:rPr>
        <w:t>Ul</w:t>
      </w:r>
      <w:r w:rsidR="00C14794">
        <w:rPr>
          <w:rFonts w:ascii="Times New Roman" w:hAnsi="Times New Roman" w:cs="Times New Roman"/>
          <w:sz w:val="24"/>
          <w:szCs w:val="24"/>
        </w:rPr>
        <w:t>timately,</w:t>
      </w:r>
      <w:r w:rsidR="001D32E5" w:rsidRPr="001D32E5">
        <w:rPr>
          <w:rFonts w:ascii="Times New Roman" w:hAnsi="Times New Roman" w:cs="Times New Roman"/>
          <w:sz w:val="24"/>
          <w:szCs w:val="24"/>
        </w:rPr>
        <w:t xml:space="preserve"> </w:t>
      </w:r>
      <w:r w:rsidR="00C14794">
        <w:rPr>
          <w:rFonts w:ascii="Times New Roman" w:hAnsi="Times New Roman" w:cs="Times New Roman"/>
          <w:sz w:val="24"/>
          <w:szCs w:val="24"/>
        </w:rPr>
        <w:t xml:space="preserve">this allows for </w:t>
      </w:r>
      <w:r w:rsidR="0011226E" w:rsidRPr="0011226E">
        <w:rPr>
          <w:rFonts w:ascii="Times New Roman" w:hAnsi="Times New Roman" w:cs="Times New Roman"/>
          <w:sz w:val="24"/>
          <w:szCs w:val="24"/>
        </w:rPr>
        <w:t>information t</w:t>
      </w:r>
      <w:r w:rsidR="0011226E">
        <w:rPr>
          <w:rFonts w:ascii="Times New Roman" w:hAnsi="Times New Roman" w:cs="Times New Roman"/>
          <w:sz w:val="24"/>
          <w:szCs w:val="24"/>
        </w:rPr>
        <w:t xml:space="preserve">o be </w:t>
      </w:r>
      <w:r w:rsidR="0011226E" w:rsidRPr="0011226E">
        <w:rPr>
          <w:rFonts w:ascii="Times New Roman" w:hAnsi="Times New Roman" w:cs="Times New Roman"/>
          <w:sz w:val="24"/>
          <w:szCs w:val="24"/>
        </w:rPr>
        <w:t>automatically and even remotely retrieved by powerful people without knowledge or consent</w:t>
      </w:r>
      <w:r w:rsidR="00523AA0">
        <w:rPr>
          <w:rFonts w:ascii="Times New Roman" w:hAnsi="Times New Roman" w:cs="Times New Roman"/>
          <w:sz w:val="24"/>
          <w:szCs w:val="24"/>
        </w:rPr>
        <w:t xml:space="preserve"> (Marciano, 2018, p.129), </w:t>
      </w:r>
      <w:r w:rsidR="005E1AEB">
        <w:rPr>
          <w:rFonts w:ascii="Times New Roman" w:hAnsi="Times New Roman" w:cs="Times New Roman"/>
          <w:sz w:val="24"/>
          <w:szCs w:val="24"/>
        </w:rPr>
        <w:t xml:space="preserve">highlighting </w:t>
      </w:r>
      <w:r w:rsidR="00594DD3">
        <w:rPr>
          <w:rFonts w:ascii="Times New Roman" w:hAnsi="Times New Roman" w:cs="Times New Roman"/>
          <w:sz w:val="24"/>
          <w:szCs w:val="24"/>
        </w:rPr>
        <w:t xml:space="preserve">the issue </w:t>
      </w:r>
      <w:r w:rsidR="00C22537">
        <w:rPr>
          <w:rFonts w:ascii="Times New Roman" w:hAnsi="Times New Roman" w:cs="Times New Roman"/>
          <w:sz w:val="24"/>
          <w:szCs w:val="24"/>
        </w:rPr>
        <w:t xml:space="preserve">of </w:t>
      </w:r>
      <w:r w:rsidR="00594DD3">
        <w:rPr>
          <w:rFonts w:ascii="Times New Roman" w:hAnsi="Times New Roman" w:cs="Times New Roman"/>
          <w:sz w:val="24"/>
          <w:szCs w:val="24"/>
        </w:rPr>
        <w:t>privacy</w:t>
      </w:r>
      <w:r w:rsidR="0036601C">
        <w:rPr>
          <w:rFonts w:ascii="Times New Roman" w:hAnsi="Times New Roman" w:cs="Times New Roman"/>
          <w:sz w:val="24"/>
          <w:szCs w:val="24"/>
        </w:rPr>
        <w:t xml:space="preserve"> a</w:t>
      </w:r>
      <w:r w:rsidR="00812E10">
        <w:rPr>
          <w:rFonts w:ascii="Times New Roman" w:hAnsi="Times New Roman" w:cs="Times New Roman"/>
          <w:sz w:val="24"/>
          <w:szCs w:val="24"/>
        </w:rPr>
        <w:t xml:space="preserve">longside the concern </w:t>
      </w:r>
      <w:r w:rsidR="008D2E22">
        <w:rPr>
          <w:rFonts w:ascii="Times New Roman" w:hAnsi="Times New Roman" w:cs="Times New Roman"/>
          <w:sz w:val="24"/>
          <w:szCs w:val="24"/>
        </w:rPr>
        <w:t>tha</w:t>
      </w:r>
      <w:r w:rsidR="00CF478B">
        <w:rPr>
          <w:rFonts w:ascii="Times New Roman" w:hAnsi="Times New Roman" w:cs="Times New Roman"/>
          <w:sz w:val="24"/>
          <w:szCs w:val="24"/>
        </w:rPr>
        <w:t xml:space="preserve">t </w:t>
      </w:r>
      <w:r w:rsidR="008D2E22">
        <w:rPr>
          <w:rFonts w:ascii="Times New Roman" w:hAnsi="Times New Roman" w:cs="Times New Roman"/>
          <w:sz w:val="24"/>
          <w:szCs w:val="24"/>
        </w:rPr>
        <w:t xml:space="preserve">individuals </w:t>
      </w:r>
      <w:r w:rsidR="00F14692">
        <w:rPr>
          <w:rFonts w:ascii="Times New Roman" w:hAnsi="Times New Roman" w:cs="Times New Roman"/>
          <w:sz w:val="24"/>
          <w:szCs w:val="24"/>
        </w:rPr>
        <w:t>do not have autonomy over</w:t>
      </w:r>
      <w:r w:rsidR="00CA172F">
        <w:rPr>
          <w:rFonts w:ascii="Times New Roman" w:hAnsi="Times New Roman" w:cs="Times New Roman"/>
          <w:sz w:val="24"/>
          <w:szCs w:val="24"/>
        </w:rPr>
        <w:t xml:space="preserve"> their personal bodily </w:t>
      </w:r>
      <w:r w:rsidR="00843909">
        <w:rPr>
          <w:rFonts w:ascii="Times New Roman" w:hAnsi="Times New Roman" w:cs="Times New Roman"/>
          <w:sz w:val="24"/>
          <w:szCs w:val="24"/>
        </w:rPr>
        <w:t>information.</w:t>
      </w:r>
      <w:r w:rsidR="00B23BDD">
        <w:rPr>
          <w:rFonts w:ascii="Times New Roman" w:hAnsi="Times New Roman" w:cs="Times New Roman"/>
          <w:sz w:val="24"/>
          <w:szCs w:val="24"/>
        </w:rPr>
        <w:t xml:space="preserve"> </w:t>
      </w:r>
      <w:r w:rsidR="00322F66">
        <w:rPr>
          <w:rFonts w:ascii="Times New Roman" w:hAnsi="Times New Roman" w:cs="Times New Roman"/>
          <w:sz w:val="24"/>
          <w:szCs w:val="24"/>
        </w:rPr>
        <w:t>By way of illustration</w:t>
      </w:r>
      <w:r w:rsidR="00C6681E">
        <w:rPr>
          <w:rFonts w:ascii="Times New Roman" w:hAnsi="Times New Roman" w:cs="Times New Roman"/>
          <w:sz w:val="24"/>
          <w:szCs w:val="24"/>
        </w:rPr>
        <w:t xml:space="preserve">, </w:t>
      </w:r>
      <w:r w:rsidR="008F1E5A">
        <w:rPr>
          <w:rFonts w:ascii="Times New Roman" w:hAnsi="Times New Roman" w:cs="Times New Roman"/>
          <w:sz w:val="24"/>
          <w:szCs w:val="24"/>
        </w:rPr>
        <w:t xml:space="preserve">the company </w:t>
      </w:r>
      <w:r w:rsidR="007822C3">
        <w:rPr>
          <w:rFonts w:ascii="Times New Roman" w:hAnsi="Times New Roman" w:cs="Times New Roman"/>
          <w:sz w:val="24"/>
          <w:szCs w:val="24"/>
        </w:rPr>
        <w:t>‘</w:t>
      </w:r>
      <w:r w:rsidR="008F1E5A">
        <w:rPr>
          <w:rFonts w:ascii="Times New Roman" w:hAnsi="Times New Roman" w:cs="Times New Roman"/>
          <w:sz w:val="24"/>
          <w:szCs w:val="24"/>
        </w:rPr>
        <w:t>Clearview A</w:t>
      </w:r>
      <w:r w:rsidR="007822C3">
        <w:rPr>
          <w:rFonts w:ascii="Times New Roman" w:hAnsi="Times New Roman" w:cs="Times New Roman"/>
          <w:sz w:val="24"/>
          <w:szCs w:val="24"/>
        </w:rPr>
        <w:t xml:space="preserve">I’ (2025, </w:t>
      </w:r>
      <w:r w:rsidR="008F06B9">
        <w:rPr>
          <w:rFonts w:ascii="Times New Roman" w:hAnsi="Times New Roman" w:cs="Times New Roman"/>
          <w:sz w:val="24"/>
          <w:szCs w:val="24"/>
        </w:rPr>
        <w:t>np</w:t>
      </w:r>
      <w:r w:rsidR="007822C3">
        <w:rPr>
          <w:rFonts w:ascii="Times New Roman" w:hAnsi="Times New Roman" w:cs="Times New Roman"/>
          <w:sz w:val="24"/>
          <w:szCs w:val="24"/>
        </w:rPr>
        <w:t>)</w:t>
      </w:r>
      <w:r w:rsidR="00DA4FF2">
        <w:rPr>
          <w:rFonts w:ascii="Times New Roman" w:hAnsi="Times New Roman" w:cs="Times New Roman"/>
          <w:sz w:val="24"/>
          <w:szCs w:val="24"/>
        </w:rPr>
        <w:t xml:space="preserve"> specialise</w:t>
      </w:r>
      <w:r w:rsidR="00C54959">
        <w:rPr>
          <w:rFonts w:ascii="Times New Roman" w:hAnsi="Times New Roman" w:cs="Times New Roman"/>
          <w:sz w:val="24"/>
          <w:szCs w:val="24"/>
        </w:rPr>
        <w:t xml:space="preserve"> in fa</w:t>
      </w:r>
      <w:r w:rsidR="00402525">
        <w:rPr>
          <w:rFonts w:ascii="Times New Roman" w:hAnsi="Times New Roman" w:cs="Times New Roman"/>
          <w:sz w:val="24"/>
          <w:szCs w:val="24"/>
        </w:rPr>
        <w:t xml:space="preserve">cial </w:t>
      </w:r>
      <w:r w:rsidR="000570A8">
        <w:rPr>
          <w:rFonts w:ascii="Times New Roman" w:hAnsi="Times New Roman" w:cs="Times New Roman"/>
          <w:sz w:val="24"/>
          <w:szCs w:val="24"/>
        </w:rPr>
        <w:t>recognition</w:t>
      </w:r>
      <w:r w:rsidR="003C5AC9">
        <w:rPr>
          <w:rFonts w:ascii="Times New Roman" w:hAnsi="Times New Roman" w:cs="Times New Roman"/>
          <w:sz w:val="24"/>
          <w:szCs w:val="24"/>
        </w:rPr>
        <w:t xml:space="preserve"> </w:t>
      </w:r>
      <w:r w:rsidR="00E700A3">
        <w:rPr>
          <w:rFonts w:ascii="Times New Roman" w:hAnsi="Times New Roman" w:cs="Times New Roman"/>
          <w:sz w:val="24"/>
          <w:szCs w:val="24"/>
        </w:rPr>
        <w:t>using</w:t>
      </w:r>
      <w:r w:rsidR="003C5AC9">
        <w:rPr>
          <w:rFonts w:ascii="Times New Roman" w:hAnsi="Times New Roman" w:cs="Times New Roman"/>
          <w:sz w:val="24"/>
          <w:szCs w:val="24"/>
        </w:rPr>
        <w:t xml:space="preserve"> </w:t>
      </w:r>
      <w:r w:rsidR="00E2708A">
        <w:rPr>
          <w:rFonts w:ascii="Times New Roman" w:hAnsi="Times New Roman" w:cs="Times New Roman"/>
          <w:sz w:val="24"/>
          <w:szCs w:val="24"/>
        </w:rPr>
        <w:t xml:space="preserve">a database that </w:t>
      </w:r>
      <w:r w:rsidR="00E700A3">
        <w:rPr>
          <w:rFonts w:ascii="Times New Roman" w:hAnsi="Times New Roman" w:cs="Times New Roman"/>
          <w:sz w:val="24"/>
          <w:szCs w:val="24"/>
        </w:rPr>
        <w:t>has co</w:t>
      </w:r>
      <w:r w:rsidR="00AF4CCB">
        <w:rPr>
          <w:rFonts w:ascii="Times New Roman" w:hAnsi="Times New Roman" w:cs="Times New Roman"/>
          <w:sz w:val="24"/>
          <w:szCs w:val="24"/>
        </w:rPr>
        <w:t>llected</w:t>
      </w:r>
      <w:r w:rsidR="00A9067F">
        <w:rPr>
          <w:rFonts w:ascii="Times New Roman" w:hAnsi="Times New Roman" w:cs="Times New Roman"/>
          <w:sz w:val="24"/>
          <w:szCs w:val="24"/>
        </w:rPr>
        <w:t xml:space="preserve"> over 50</w:t>
      </w:r>
      <w:r w:rsidR="00E2708A">
        <w:rPr>
          <w:rFonts w:ascii="Times New Roman" w:hAnsi="Times New Roman" w:cs="Times New Roman"/>
          <w:sz w:val="24"/>
          <w:szCs w:val="24"/>
        </w:rPr>
        <w:t xml:space="preserve"> billion facial</w:t>
      </w:r>
      <w:r w:rsidR="00D83D5A">
        <w:rPr>
          <w:rFonts w:ascii="Times New Roman" w:hAnsi="Times New Roman" w:cs="Times New Roman"/>
          <w:sz w:val="24"/>
          <w:szCs w:val="24"/>
        </w:rPr>
        <w:t xml:space="preserve"> images </w:t>
      </w:r>
      <w:r w:rsidR="00985150">
        <w:rPr>
          <w:rFonts w:ascii="Times New Roman" w:hAnsi="Times New Roman" w:cs="Times New Roman"/>
          <w:sz w:val="24"/>
          <w:szCs w:val="24"/>
        </w:rPr>
        <w:t>sourced from the public domain, such as news media</w:t>
      </w:r>
      <w:r w:rsidR="00CD57D3">
        <w:rPr>
          <w:rFonts w:ascii="Times New Roman" w:hAnsi="Times New Roman" w:cs="Times New Roman"/>
          <w:sz w:val="24"/>
          <w:szCs w:val="24"/>
        </w:rPr>
        <w:t xml:space="preserve"> and </w:t>
      </w:r>
      <w:r w:rsidR="009C4E5C">
        <w:rPr>
          <w:rFonts w:ascii="Times New Roman" w:hAnsi="Times New Roman" w:cs="Times New Roman"/>
          <w:sz w:val="24"/>
          <w:szCs w:val="24"/>
        </w:rPr>
        <w:t>social</w:t>
      </w:r>
      <w:r w:rsidR="00985150">
        <w:rPr>
          <w:rFonts w:ascii="Times New Roman" w:hAnsi="Times New Roman" w:cs="Times New Roman"/>
          <w:sz w:val="24"/>
          <w:szCs w:val="24"/>
        </w:rPr>
        <w:t xml:space="preserve"> media</w:t>
      </w:r>
      <w:r w:rsidR="00B95367">
        <w:rPr>
          <w:rFonts w:ascii="Times New Roman" w:hAnsi="Times New Roman" w:cs="Times New Roman"/>
          <w:sz w:val="24"/>
          <w:szCs w:val="24"/>
        </w:rPr>
        <w:t xml:space="preserve">. </w:t>
      </w:r>
      <w:r w:rsidR="00ED5DA8">
        <w:rPr>
          <w:rFonts w:ascii="Times New Roman" w:hAnsi="Times New Roman" w:cs="Times New Roman"/>
          <w:sz w:val="24"/>
          <w:szCs w:val="24"/>
        </w:rPr>
        <w:t xml:space="preserve">The </w:t>
      </w:r>
      <w:r w:rsidR="009C4E5C">
        <w:rPr>
          <w:rFonts w:ascii="Times New Roman" w:hAnsi="Times New Roman" w:cs="Times New Roman"/>
          <w:sz w:val="24"/>
          <w:szCs w:val="24"/>
        </w:rPr>
        <w:t>main</w:t>
      </w:r>
      <w:r w:rsidR="00ED5DA8">
        <w:rPr>
          <w:rFonts w:ascii="Times New Roman" w:hAnsi="Times New Roman" w:cs="Times New Roman"/>
          <w:sz w:val="24"/>
          <w:szCs w:val="24"/>
        </w:rPr>
        <w:t xml:space="preserve"> </w:t>
      </w:r>
      <w:r w:rsidR="009C4E5C">
        <w:rPr>
          <w:rFonts w:ascii="Times New Roman" w:hAnsi="Times New Roman" w:cs="Times New Roman"/>
          <w:sz w:val="24"/>
          <w:szCs w:val="24"/>
        </w:rPr>
        <w:t xml:space="preserve">ethos behind </w:t>
      </w:r>
      <w:r w:rsidR="00ED5DA8">
        <w:rPr>
          <w:rFonts w:ascii="Times New Roman" w:hAnsi="Times New Roman" w:cs="Times New Roman"/>
          <w:sz w:val="24"/>
          <w:szCs w:val="24"/>
        </w:rPr>
        <w:t>Clearview AI</w:t>
      </w:r>
      <w:r w:rsidR="009C4E5C">
        <w:rPr>
          <w:rFonts w:ascii="Times New Roman" w:hAnsi="Times New Roman" w:cs="Times New Roman"/>
          <w:sz w:val="24"/>
          <w:szCs w:val="24"/>
        </w:rPr>
        <w:t xml:space="preserve"> (2025, </w:t>
      </w:r>
      <w:r w:rsidR="008F06B9">
        <w:rPr>
          <w:rFonts w:ascii="Times New Roman" w:hAnsi="Times New Roman" w:cs="Times New Roman"/>
          <w:sz w:val="24"/>
          <w:szCs w:val="24"/>
        </w:rPr>
        <w:t>para 1</w:t>
      </w:r>
      <w:r w:rsidR="009C4E5C">
        <w:rPr>
          <w:rFonts w:ascii="Times New Roman" w:hAnsi="Times New Roman" w:cs="Times New Roman"/>
          <w:sz w:val="24"/>
          <w:szCs w:val="24"/>
        </w:rPr>
        <w:t>)</w:t>
      </w:r>
      <w:r w:rsidR="00ED5DA8">
        <w:rPr>
          <w:rFonts w:ascii="Times New Roman" w:hAnsi="Times New Roman" w:cs="Times New Roman"/>
          <w:sz w:val="24"/>
          <w:szCs w:val="24"/>
        </w:rPr>
        <w:t xml:space="preserve"> is that they </w:t>
      </w:r>
      <w:r w:rsidR="00E91F36">
        <w:rPr>
          <w:rFonts w:ascii="Times New Roman" w:hAnsi="Times New Roman" w:cs="Times New Roman"/>
          <w:sz w:val="24"/>
          <w:szCs w:val="24"/>
        </w:rPr>
        <w:t xml:space="preserve">are enhancing public safety and </w:t>
      </w:r>
      <w:r w:rsidR="006579E2">
        <w:rPr>
          <w:rFonts w:ascii="Times New Roman" w:hAnsi="Times New Roman" w:cs="Times New Roman"/>
          <w:sz w:val="24"/>
          <w:szCs w:val="24"/>
        </w:rPr>
        <w:t>securing</w:t>
      </w:r>
      <w:r w:rsidR="00482430">
        <w:rPr>
          <w:rFonts w:ascii="Times New Roman" w:hAnsi="Times New Roman" w:cs="Times New Roman"/>
          <w:sz w:val="24"/>
          <w:szCs w:val="24"/>
        </w:rPr>
        <w:t xml:space="preserve"> </w:t>
      </w:r>
      <w:r w:rsidR="009C4E5C">
        <w:rPr>
          <w:rFonts w:ascii="Times New Roman" w:hAnsi="Times New Roman" w:cs="Times New Roman"/>
          <w:sz w:val="24"/>
          <w:szCs w:val="24"/>
        </w:rPr>
        <w:t>justice</w:t>
      </w:r>
      <w:r w:rsidR="00482430">
        <w:rPr>
          <w:rFonts w:ascii="Times New Roman" w:hAnsi="Times New Roman" w:cs="Times New Roman"/>
          <w:sz w:val="24"/>
          <w:szCs w:val="24"/>
        </w:rPr>
        <w:t xml:space="preserve"> to victims of crime </w:t>
      </w:r>
      <w:r w:rsidR="00C92CD8">
        <w:rPr>
          <w:rFonts w:ascii="Times New Roman" w:hAnsi="Times New Roman" w:cs="Times New Roman"/>
          <w:sz w:val="24"/>
          <w:szCs w:val="24"/>
        </w:rPr>
        <w:t xml:space="preserve">by providing ‘cutting edge technology’ to </w:t>
      </w:r>
      <w:r w:rsidR="009C4E5C">
        <w:rPr>
          <w:rFonts w:ascii="Times New Roman" w:hAnsi="Times New Roman" w:cs="Times New Roman"/>
          <w:sz w:val="24"/>
          <w:szCs w:val="24"/>
        </w:rPr>
        <w:t>assist</w:t>
      </w:r>
      <w:r w:rsidR="00825E5E">
        <w:rPr>
          <w:rFonts w:ascii="Times New Roman" w:hAnsi="Times New Roman" w:cs="Times New Roman"/>
          <w:sz w:val="24"/>
          <w:szCs w:val="24"/>
        </w:rPr>
        <w:t xml:space="preserve"> US</w:t>
      </w:r>
      <w:r w:rsidR="00C92CD8">
        <w:rPr>
          <w:rFonts w:ascii="Times New Roman" w:hAnsi="Times New Roman" w:cs="Times New Roman"/>
          <w:sz w:val="24"/>
          <w:szCs w:val="24"/>
        </w:rPr>
        <w:t xml:space="preserve"> law enforcement</w:t>
      </w:r>
      <w:r w:rsidR="003F69FA">
        <w:rPr>
          <w:rFonts w:ascii="Times New Roman" w:hAnsi="Times New Roman" w:cs="Times New Roman"/>
          <w:sz w:val="24"/>
          <w:szCs w:val="24"/>
        </w:rPr>
        <w:t xml:space="preserve"> to identify suspects and criminals</w:t>
      </w:r>
      <w:r w:rsidR="00EA136A">
        <w:rPr>
          <w:rFonts w:ascii="Times New Roman" w:hAnsi="Times New Roman" w:cs="Times New Roman"/>
          <w:sz w:val="24"/>
          <w:szCs w:val="24"/>
        </w:rPr>
        <w:t xml:space="preserve">. In </w:t>
      </w:r>
      <w:r w:rsidR="00C13619">
        <w:rPr>
          <w:rFonts w:ascii="Times New Roman" w:hAnsi="Times New Roman" w:cs="Times New Roman"/>
          <w:sz w:val="24"/>
          <w:szCs w:val="24"/>
        </w:rPr>
        <w:t xml:space="preserve">recent years, </w:t>
      </w:r>
      <w:r w:rsidR="00037116">
        <w:rPr>
          <w:rFonts w:ascii="Times New Roman" w:hAnsi="Times New Roman" w:cs="Times New Roman"/>
          <w:sz w:val="24"/>
          <w:szCs w:val="24"/>
        </w:rPr>
        <w:t>Clearview AI have been f</w:t>
      </w:r>
      <w:r w:rsidR="00102B6B">
        <w:rPr>
          <w:rFonts w:ascii="Times New Roman" w:hAnsi="Times New Roman" w:cs="Times New Roman"/>
          <w:sz w:val="24"/>
          <w:szCs w:val="24"/>
        </w:rPr>
        <w:t xml:space="preserve">ined </w:t>
      </w:r>
      <w:r w:rsidR="00E37299">
        <w:rPr>
          <w:rFonts w:ascii="Times New Roman" w:hAnsi="Times New Roman" w:cs="Times New Roman"/>
          <w:sz w:val="24"/>
          <w:szCs w:val="24"/>
        </w:rPr>
        <w:t xml:space="preserve">on more than one occasion </w:t>
      </w:r>
      <w:r w:rsidR="00AB3B25">
        <w:rPr>
          <w:rFonts w:ascii="Times New Roman" w:hAnsi="Times New Roman" w:cs="Times New Roman"/>
          <w:sz w:val="24"/>
          <w:szCs w:val="24"/>
        </w:rPr>
        <w:t xml:space="preserve">for </w:t>
      </w:r>
      <w:r w:rsidR="0047392B">
        <w:rPr>
          <w:rFonts w:ascii="Times New Roman" w:hAnsi="Times New Roman" w:cs="Times New Roman"/>
          <w:sz w:val="24"/>
          <w:szCs w:val="24"/>
        </w:rPr>
        <w:t>breakin</w:t>
      </w:r>
      <w:r w:rsidR="00D90223">
        <w:rPr>
          <w:rFonts w:ascii="Times New Roman" w:hAnsi="Times New Roman" w:cs="Times New Roman"/>
          <w:sz w:val="24"/>
          <w:szCs w:val="24"/>
        </w:rPr>
        <w:t xml:space="preserve">g </w:t>
      </w:r>
      <w:r w:rsidR="003F69FA">
        <w:rPr>
          <w:rFonts w:ascii="Times New Roman" w:hAnsi="Times New Roman" w:cs="Times New Roman"/>
          <w:sz w:val="24"/>
          <w:szCs w:val="24"/>
        </w:rPr>
        <w:t>procedures</w:t>
      </w:r>
      <w:r w:rsidR="00ED6BFC">
        <w:rPr>
          <w:rFonts w:ascii="Times New Roman" w:hAnsi="Times New Roman" w:cs="Times New Roman"/>
          <w:sz w:val="24"/>
          <w:szCs w:val="24"/>
        </w:rPr>
        <w:t xml:space="preserve"> </w:t>
      </w:r>
      <w:r w:rsidR="00C13619">
        <w:rPr>
          <w:rFonts w:ascii="Times New Roman" w:hAnsi="Times New Roman" w:cs="Times New Roman"/>
          <w:sz w:val="24"/>
          <w:szCs w:val="24"/>
        </w:rPr>
        <w:t>stipulated</w:t>
      </w:r>
      <w:r w:rsidR="001949F4">
        <w:rPr>
          <w:rFonts w:ascii="Times New Roman" w:hAnsi="Times New Roman" w:cs="Times New Roman"/>
          <w:sz w:val="24"/>
          <w:szCs w:val="24"/>
        </w:rPr>
        <w:t xml:space="preserve"> within</w:t>
      </w:r>
      <w:r w:rsidR="00026EA0">
        <w:rPr>
          <w:rFonts w:ascii="Times New Roman" w:hAnsi="Times New Roman" w:cs="Times New Roman"/>
          <w:sz w:val="24"/>
          <w:szCs w:val="24"/>
        </w:rPr>
        <w:t xml:space="preserve"> </w:t>
      </w:r>
      <w:r w:rsidR="002A646C">
        <w:rPr>
          <w:rFonts w:ascii="Times New Roman" w:hAnsi="Times New Roman" w:cs="Times New Roman"/>
          <w:sz w:val="24"/>
          <w:szCs w:val="24"/>
        </w:rPr>
        <w:t xml:space="preserve">the </w:t>
      </w:r>
      <w:r w:rsidR="007774A6" w:rsidRPr="002A646C">
        <w:rPr>
          <w:rFonts w:ascii="Times New Roman" w:hAnsi="Times New Roman" w:cs="Times New Roman"/>
          <w:i/>
          <w:iCs/>
          <w:sz w:val="24"/>
          <w:szCs w:val="24"/>
        </w:rPr>
        <w:t xml:space="preserve">Regulation (EU) 2016/679 of the </w:t>
      </w:r>
      <w:r w:rsidR="007774A6" w:rsidRPr="002A646C">
        <w:rPr>
          <w:rFonts w:ascii="Times New Roman" w:hAnsi="Times New Roman" w:cs="Times New Roman"/>
          <w:i/>
          <w:iCs/>
          <w:sz w:val="24"/>
          <w:szCs w:val="24"/>
        </w:rPr>
        <w:lastRenderedPageBreak/>
        <w:t>European Parliament and of the Council</w:t>
      </w:r>
      <w:r w:rsidR="007774A6" w:rsidRPr="007774A6">
        <w:rPr>
          <w:rFonts w:ascii="Times New Roman" w:hAnsi="Times New Roman" w:cs="Times New Roman"/>
          <w:sz w:val="24"/>
          <w:szCs w:val="24"/>
        </w:rPr>
        <w:t xml:space="preserve"> </w:t>
      </w:r>
      <w:r w:rsidR="00AE63EF">
        <w:rPr>
          <w:rFonts w:ascii="Times New Roman" w:hAnsi="Times New Roman" w:cs="Times New Roman"/>
          <w:sz w:val="24"/>
          <w:szCs w:val="24"/>
        </w:rPr>
        <w:t>(2016)</w:t>
      </w:r>
      <w:r w:rsidR="001A6910">
        <w:rPr>
          <w:rFonts w:ascii="Times New Roman" w:hAnsi="Times New Roman" w:cs="Times New Roman"/>
          <w:sz w:val="24"/>
          <w:szCs w:val="24"/>
        </w:rPr>
        <w:t xml:space="preserve"> (Information Commissioner’s Office [ICO], 2022, p.2; European Data Protection Board, 2022, np)</w:t>
      </w:r>
      <w:r w:rsidR="00DA6D31">
        <w:rPr>
          <w:rFonts w:ascii="Times New Roman" w:hAnsi="Times New Roman" w:cs="Times New Roman"/>
          <w:sz w:val="24"/>
          <w:szCs w:val="24"/>
        </w:rPr>
        <w:t xml:space="preserve">. </w:t>
      </w:r>
      <w:r w:rsidR="00A841C4">
        <w:rPr>
          <w:rFonts w:ascii="Times New Roman" w:hAnsi="Times New Roman" w:cs="Times New Roman"/>
          <w:sz w:val="24"/>
          <w:szCs w:val="24"/>
        </w:rPr>
        <w:t>For</w:t>
      </w:r>
      <w:r w:rsidR="00AE07A7">
        <w:rPr>
          <w:rFonts w:ascii="Times New Roman" w:hAnsi="Times New Roman" w:cs="Times New Roman"/>
          <w:sz w:val="24"/>
          <w:szCs w:val="24"/>
        </w:rPr>
        <w:t xml:space="preserve"> </w:t>
      </w:r>
      <w:r w:rsidR="00B211F8">
        <w:rPr>
          <w:rFonts w:ascii="Times New Roman" w:hAnsi="Times New Roman" w:cs="Times New Roman"/>
          <w:sz w:val="24"/>
          <w:szCs w:val="24"/>
        </w:rPr>
        <w:t>transparency</w:t>
      </w:r>
      <w:r w:rsidR="00A841C4">
        <w:rPr>
          <w:rFonts w:ascii="Times New Roman" w:hAnsi="Times New Roman" w:cs="Times New Roman"/>
          <w:sz w:val="24"/>
          <w:szCs w:val="24"/>
        </w:rPr>
        <w:t xml:space="preserve">, </w:t>
      </w:r>
      <w:r w:rsidR="000804C7">
        <w:rPr>
          <w:rFonts w:ascii="Times New Roman" w:hAnsi="Times New Roman" w:cs="Times New Roman"/>
          <w:sz w:val="24"/>
          <w:szCs w:val="24"/>
        </w:rPr>
        <w:t xml:space="preserve">an appeal made by Clearview AI </w:t>
      </w:r>
      <w:r w:rsidR="0059692C">
        <w:rPr>
          <w:rFonts w:ascii="Times New Roman" w:hAnsi="Times New Roman" w:cs="Times New Roman"/>
          <w:sz w:val="24"/>
          <w:szCs w:val="24"/>
        </w:rPr>
        <w:t>to revoke</w:t>
      </w:r>
      <w:r w:rsidR="00096FC6">
        <w:rPr>
          <w:rFonts w:ascii="Times New Roman" w:hAnsi="Times New Roman" w:cs="Times New Roman"/>
          <w:sz w:val="24"/>
          <w:szCs w:val="24"/>
        </w:rPr>
        <w:t xml:space="preserve"> </w:t>
      </w:r>
      <w:r w:rsidR="00A9423F">
        <w:rPr>
          <w:rFonts w:ascii="Times New Roman" w:hAnsi="Times New Roman" w:cs="Times New Roman"/>
          <w:sz w:val="24"/>
          <w:szCs w:val="24"/>
        </w:rPr>
        <w:t xml:space="preserve">the </w:t>
      </w:r>
      <w:r w:rsidR="00A9423F" w:rsidRPr="00A9423F">
        <w:rPr>
          <w:rFonts w:ascii="Times New Roman" w:hAnsi="Times New Roman" w:cs="Times New Roman"/>
          <w:sz w:val="24"/>
          <w:szCs w:val="24"/>
        </w:rPr>
        <w:t>ICO’s</w:t>
      </w:r>
      <w:r w:rsidR="00691077">
        <w:rPr>
          <w:rFonts w:ascii="Times New Roman" w:hAnsi="Times New Roman" w:cs="Times New Roman"/>
          <w:sz w:val="24"/>
          <w:szCs w:val="24"/>
        </w:rPr>
        <w:t xml:space="preserve"> (202</w:t>
      </w:r>
      <w:r w:rsidR="00674571">
        <w:rPr>
          <w:rFonts w:ascii="Times New Roman" w:hAnsi="Times New Roman" w:cs="Times New Roman"/>
          <w:sz w:val="24"/>
          <w:szCs w:val="24"/>
        </w:rPr>
        <w:t>2</w:t>
      </w:r>
      <w:r w:rsidR="00691077">
        <w:rPr>
          <w:rFonts w:ascii="Times New Roman" w:hAnsi="Times New Roman" w:cs="Times New Roman"/>
          <w:sz w:val="24"/>
          <w:szCs w:val="24"/>
        </w:rPr>
        <w:t>)</w:t>
      </w:r>
      <w:r w:rsidR="00A9423F" w:rsidRPr="00A9423F">
        <w:rPr>
          <w:rFonts w:ascii="Times New Roman" w:hAnsi="Times New Roman" w:cs="Times New Roman"/>
          <w:sz w:val="24"/>
          <w:szCs w:val="24"/>
        </w:rPr>
        <w:t xml:space="preserve"> </w:t>
      </w:r>
      <w:r w:rsidR="00674571" w:rsidRPr="00A9423F">
        <w:rPr>
          <w:rFonts w:ascii="Times New Roman" w:hAnsi="Times New Roman" w:cs="Times New Roman"/>
          <w:sz w:val="24"/>
          <w:szCs w:val="24"/>
        </w:rPr>
        <w:t>jurisdict</w:t>
      </w:r>
      <w:r w:rsidR="00674571">
        <w:rPr>
          <w:rFonts w:ascii="Times New Roman" w:hAnsi="Times New Roman" w:cs="Times New Roman"/>
          <w:sz w:val="24"/>
          <w:szCs w:val="24"/>
        </w:rPr>
        <w:t xml:space="preserve">ion </w:t>
      </w:r>
      <w:r w:rsidR="00A9423F">
        <w:rPr>
          <w:rFonts w:ascii="Times New Roman" w:hAnsi="Times New Roman" w:cs="Times New Roman"/>
          <w:sz w:val="24"/>
          <w:szCs w:val="24"/>
        </w:rPr>
        <w:t>was accepted</w:t>
      </w:r>
      <w:r w:rsidR="00F942E9">
        <w:rPr>
          <w:rFonts w:ascii="Times New Roman" w:hAnsi="Times New Roman" w:cs="Times New Roman"/>
          <w:sz w:val="24"/>
          <w:szCs w:val="24"/>
        </w:rPr>
        <w:t xml:space="preserve"> by the </w:t>
      </w:r>
      <w:r w:rsidR="004F6726" w:rsidRPr="004F6726">
        <w:rPr>
          <w:rFonts w:ascii="Times New Roman" w:hAnsi="Times New Roman" w:cs="Times New Roman"/>
          <w:sz w:val="24"/>
          <w:szCs w:val="24"/>
        </w:rPr>
        <w:t xml:space="preserve">General Regulatory </w:t>
      </w:r>
      <w:r w:rsidR="002B3F1A">
        <w:rPr>
          <w:rFonts w:ascii="Times New Roman" w:hAnsi="Times New Roman" w:cs="Times New Roman"/>
          <w:sz w:val="24"/>
          <w:szCs w:val="24"/>
        </w:rPr>
        <w:t xml:space="preserve">Chamber </w:t>
      </w:r>
      <w:r w:rsidR="00D94A74">
        <w:rPr>
          <w:rFonts w:ascii="Times New Roman" w:hAnsi="Times New Roman" w:cs="Times New Roman"/>
          <w:sz w:val="24"/>
          <w:szCs w:val="24"/>
        </w:rPr>
        <w:t>(</w:t>
      </w:r>
      <w:r w:rsidR="00FB59A8">
        <w:rPr>
          <w:rFonts w:ascii="Times New Roman" w:hAnsi="Times New Roman" w:cs="Times New Roman"/>
          <w:sz w:val="24"/>
          <w:szCs w:val="24"/>
        </w:rPr>
        <w:t>‘</w:t>
      </w:r>
      <w:r w:rsidR="00FB59A8" w:rsidRPr="00A531E8">
        <w:rPr>
          <w:rFonts w:ascii="Times New Roman" w:hAnsi="Times New Roman" w:cs="Times New Roman"/>
          <w:sz w:val="24"/>
          <w:szCs w:val="24"/>
        </w:rPr>
        <w:t>Clearview AI Inc v The Information Commissioner</w:t>
      </w:r>
      <w:r w:rsidR="00FB59A8">
        <w:rPr>
          <w:rFonts w:ascii="Times New Roman" w:hAnsi="Times New Roman" w:cs="Times New Roman"/>
          <w:sz w:val="24"/>
          <w:szCs w:val="24"/>
        </w:rPr>
        <w:t>’</w:t>
      </w:r>
      <w:r w:rsidR="00FB59A8">
        <w:rPr>
          <w:rFonts w:ascii="Times New Roman" w:hAnsi="Times New Roman" w:cs="Times New Roman"/>
          <w:sz w:val="24"/>
          <w:szCs w:val="24"/>
        </w:rPr>
        <w:t>, 2</w:t>
      </w:r>
      <w:r w:rsidR="00FB59A8" w:rsidRPr="00A531E8">
        <w:rPr>
          <w:rFonts w:ascii="Times New Roman" w:hAnsi="Times New Roman" w:cs="Times New Roman"/>
          <w:sz w:val="24"/>
          <w:szCs w:val="24"/>
        </w:rPr>
        <w:t>023</w:t>
      </w:r>
      <w:r w:rsidR="00FB59A8">
        <w:rPr>
          <w:rFonts w:ascii="Times New Roman" w:hAnsi="Times New Roman" w:cs="Times New Roman"/>
          <w:sz w:val="24"/>
          <w:szCs w:val="24"/>
        </w:rPr>
        <w:t>, p.1</w:t>
      </w:r>
      <w:r w:rsidR="005A7275">
        <w:rPr>
          <w:rFonts w:ascii="Times New Roman" w:hAnsi="Times New Roman" w:cs="Times New Roman"/>
          <w:sz w:val="24"/>
          <w:szCs w:val="24"/>
        </w:rPr>
        <w:t xml:space="preserve">) </w:t>
      </w:r>
      <w:r w:rsidR="009B7E0C">
        <w:rPr>
          <w:rFonts w:ascii="Times New Roman" w:hAnsi="Times New Roman" w:cs="Times New Roman"/>
          <w:sz w:val="24"/>
          <w:szCs w:val="24"/>
        </w:rPr>
        <w:t xml:space="preserve">on the basis that </w:t>
      </w:r>
      <w:r w:rsidR="00AB4023">
        <w:rPr>
          <w:rFonts w:ascii="Times New Roman" w:hAnsi="Times New Roman" w:cs="Times New Roman"/>
          <w:sz w:val="24"/>
          <w:szCs w:val="24"/>
        </w:rPr>
        <w:t>the ‘monitoring o</w:t>
      </w:r>
      <w:r w:rsidR="005A7275">
        <w:rPr>
          <w:rFonts w:ascii="Times New Roman" w:hAnsi="Times New Roman" w:cs="Times New Roman"/>
          <w:sz w:val="24"/>
          <w:szCs w:val="24"/>
        </w:rPr>
        <w:t>f</w:t>
      </w:r>
      <w:r w:rsidR="00AB4023">
        <w:rPr>
          <w:rFonts w:ascii="Times New Roman" w:hAnsi="Times New Roman" w:cs="Times New Roman"/>
          <w:sz w:val="24"/>
          <w:szCs w:val="24"/>
        </w:rPr>
        <w:t xml:space="preserve"> data subjects’ behaviour’ </w:t>
      </w:r>
      <w:r w:rsidR="00157702">
        <w:rPr>
          <w:rFonts w:ascii="Times New Roman" w:hAnsi="Times New Roman" w:cs="Times New Roman"/>
          <w:sz w:val="24"/>
          <w:szCs w:val="24"/>
        </w:rPr>
        <w:t xml:space="preserve">fell beyond </w:t>
      </w:r>
      <w:r w:rsidR="00453B4A">
        <w:rPr>
          <w:rFonts w:ascii="Times New Roman" w:hAnsi="Times New Roman" w:cs="Times New Roman"/>
          <w:sz w:val="24"/>
          <w:szCs w:val="24"/>
        </w:rPr>
        <w:t xml:space="preserve">the </w:t>
      </w:r>
      <w:r w:rsidR="00C0710E">
        <w:rPr>
          <w:rFonts w:ascii="Times New Roman" w:hAnsi="Times New Roman" w:cs="Times New Roman"/>
          <w:sz w:val="24"/>
          <w:szCs w:val="24"/>
        </w:rPr>
        <w:t>‘material scope’</w:t>
      </w:r>
      <w:r w:rsidR="005B4FD8">
        <w:rPr>
          <w:rFonts w:ascii="Times New Roman" w:hAnsi="Times New Roman" w:cs="Times New Roman"/>
          <w:sz w:val="24"/>
          <w:szCs w:val="24"/>
        </w:rPr>
        <w:t xml:space="preserve"> </w:t>
      </w:r>
      <w:r w:rsidR="00C0710E">
        <w:rPr>
          <w:rFonts w:ascii="Times New Roman" w:hAnsi="Times New Roman" w:cs="Times New Roman"/>
          <w:sz w:val="24"/>
          <w:szCs w:val="24"/>
        </w:rPr>
        <w:t xml:space="preserve">of </w:t>
      </w:r>
      <w:r w:rsidR="00BB12E1">
        <w:rPr>
          <w:rFonts w:ascii="Times New Roman" w:hAnsi="Times New Roman" w:cs="Times New Roman"/>
          <w:sz w:val="24"/>
          <w:szCs w:val="24"/>
        </w:rPr>
        <w:t>Article 3</w:t>
      </w:r>
      <w:r w:rsidR="003B44B7">
        <w:rPr>
          <w:rFonts w:ascii="Times New Roman" w:hAnsi="Times New Roman" w:cs="Times New Roman"/>
          <w:sz w:val="24"/>
          <w:szCs w:val="24"/>
        </w:rPr>
        <w:t xml:space="preserve"> </w:t>
      </w:r>
      <w:r w:rsidR="00720952">
        <w:rPr>
          <w:rFonts w:ascii="Times New Roman" w:hAnsi="Times New Roman" w:cs="Times New Roman"/>
          <w:sz w:val="24"/>
          <w:szCs w:val="24"/>
        </w:rPr>
        <w:t>of the</w:t>
      </w:r>
      <w:r w:rsidR="003B44B7">
        <w:rPr>
          <w:rFonts w:ascii="Times New Roman" w:hAnsi="Times New Roman" w:cs="Times New Roman"/>
          <w:sz w:val="24"/>
          <w:szCs w:val="24"/>
        </w:rPr>
        <w:t xml:space="preserve"> </w:t>
      </w:r>
      <w:r w:rsidR="00C306FD">
        <w:rPr>
          <w:rFonts w:ascii="Times New Roman" w:hAnsi="Times New Roman" w:cs="Times New Roman"/>
          <w:sz w:val="24"/>
          <w:szCs w:val="24"/>
        </w:rPr>
        <w:t>UK</w:t>
      </w:r>
      <w:r w:rsidR="00BB12E1">
        <w:rPr>
          <w:rFonts w:ascii="Times New Roman" w:hAnsi="Times New Roman" w:cs="Times New Roman"/>
          <w:sz w:val="24"/>
          <w:szCs w:val="24"/>
        </w:rPr>
        <w:t xml:space="preserve"> </w:t>
      </w:r>
      <w:r w:rsidR="00F75DF2" w:rsidRPr="00F75DF2">
        <w:rPr>
          <w:rFonts w:ascii="Times New Roman" w:hAnsi="Times New Roman" w:cs="Times New Roman"/>
          <w:sz w:val="24"/>
          <w:szCs w:val="24"/>
        </w:rPr>
        <w:t>General Data Protection Regulation</w:t>
      </w:r>
      <w:r w:rsidR="00BB12E1">
        <w:rPr>
          <w:rFonts w:ascii="Times New Roman" w:hAnsi="Times New Roman" w:cs="Times New Roman"/>
          <w:sz w:val="24"/>
          <w:szCs w:val="24"/>
        </w:rPr>
        <w:t xml:space="preserve">, referred to as </w:t>
      </w:r>
      <w:r w:rsidR="00A0369E">
        <w:rPr>
          <w:rFonts w:ascii="Times New Roman" w:hAnsi="Times New Roman" w:cs="Times New Roman"/>
          <w:sz w:val="24"/>
          <w:szCs w:val="24"/>
        </w:rPr>
        <w:t xml:space="preserve">the </w:t>
      </w:r>
      <w:r w:rsidR="00A4163B">
        <w:rPr>
          <w:rFonts w:ascii="Times New Roman" w:hAnsi="Times New Roman" w:cs="Times New Roman"/>
          <w:sz w:val="24"/>
          <w:szCs w:val="24"/>
        </w:rPr>
        <w:t>‘</w:t>
      </w:r>
      <w:r w:rsidR="00A4163B" w:rsidRPr="00A4163B">
        <w:rPr>
          <w:rFonts w:ascii="Times New Roman" w:hAnsi="Times New Roman" w:cs="Times New Roman"/>
          <w:sz w:val="24"/>
          <w:szCs w:val="24"/>
        </w:rPr>
        <w:t xml:space="preserve">Territorial application’ within the </w:t>
      </w:r>
      <w:r w:rsidR="00A4163B" w:rsidRPr="00A4163B">
        <w:rPr>
          <w:rFonts w:ascii="Times New Roman" w:hAnsi="Times New Roman" w:cs="Times New Roman"/>
          <w:i/>
          <w:iCs/>
          <w:sz w:val="24"/>
          <w:szCs w:val="24"/>
        </w:rPr>
        <w:t>Data Protection Act</w:t>
      </w:r>
      <w:r w:rsidR="00A4163B" w:rsidRPr="00A4163B">
        <w:rPr>
          <w:rFonts w:ascii="Times New Roman" w:hAnsi="Times New Roman" w:cs="Times New Roman"/>
          <w:sz w:val="24"/>
          <w:szCs w:val="24"/>
        </w:rPr>
        <w:t xml:space="preserve"> (2018</w:t>
      </w:r>
      <w:r w:rsidR="003E2555">
        <w:rPr>
          <w:rFonts w:ascii="Times New Roman" w:hAnsi="Times New Roman" w:cs="Times New Roman"/>
          <w:sz w:val="24"/>
          <w:szCs w:val="24"/>
        </w:rPr>
        <w:t xml:space="preserve">, </w:t>
      </w:r>
      <w:r w:rsidR="00D57494">
        <w:rPr>
          <w:rFonts w:ascii="Times New Roman" w:hAnsi="Times New Roman" w:cs="Times New Roman"/>
          <w:sz w:val="24"/>
          <w:szCs w:val="24"/>
        </w:rPr>
        <w:t>Part 7(207)</w:t>
      </w:r>
      <w:r w:rsidR="00A4163B" w:rsidRPr="00A4163B">
        <w:rPr>
          <w:rFonts w:ascii="Times New Roman" w:hAnsi="Times New Roman" w:cs="Times New Roman"/>
          <w:sz w:val="24"/>
          <w:szCs w:val="24"/>
        </w:rPr>
        <w:t>).</w:t>
      </w:r>
      <w:r w:rsidR="009E7C40">
        <w:rPr>
          <w:rFonts w:ascii="Times New Roman" w:hAnsi="Times New Roman" w:cs="Times New Roman"/>
          <w:sz w:val="24"/>
          <w:szCs w:val="24"/>
        </w:rPr>
        <w:t xml:space="preserve"> This shows that while their ac</w:t>
      </w:r>
      <w:r w:rsidR="009E038C">
        <w:rPr>
          <w:rFonts w:ascii="Times New Roman" w:hAnsi="Times New Roman" w:cs="Times New Roman"/>
          <w:sz w:val="24"/>
          <w:szCs w:val="24"/>
        </w:rPr>
        <w:t>tions may have been invasive, certain legislation was not applicable to them</w:t>
      </w:r>
      <w:r w:rsidR="00F17B5D">
        <w:rPr>
          <w:rFonts w:ascii="Times New Roman" w:hAnsi="Times New Roman" w:cs="Times New Roman"/>
          <w:sz w:val="24"/>
          <w:szCs w:val="24"/>
        </w:rPr>
        <w:t xml:space="preserve">, </w:t>
      </w:r>
      <w:r w:rsidR="0024642D">
        <w:rPr>
          <w:rFonts w:ascii="Times New Roman" w:hAnsi="Times New Roman" w:cs="Times New Roman"/>
          <w:sz w:val="24"/>
          <w:szCs w:val="24"/>
        </w:rPr>
        <w:t>which ultimately questions</w:t>
      </w:r>
      <w:r w:rsidR="00355D5F">
        <w:rPr>
          <w:rFonts w:ascii="Times New Roman" w:hAnsi="Times New Roman" w:cs="Times New Roman"/>
          <w:sz w:val="24"/>
          <w:szCs w:val="24"/>
        </w:rPr>
        <w:t xml:space="preserve"> the effectiveness </w:t>
      </w:r>
      <w:r w:rsidR="00753E3F">
        <w:rPr>
          <w:rFonts w:ascii="Times New Roman" w:hAnsi="Times New Roman" w:cs="Times New Roman"/>
          <w:sz w:val="24"/>
          <w:szCs w:val="24"/>
        </w:rPr>
        <w:t>of legislation</w:t>
      </w:r>
      <w:r w:rsidR="002B669D">
        <w:rPr>
          <w:rFonts w:ascii="Times New Roman" w:hAnsi="Times New Roman" w:cs="Times New Roman"/>
          <w:sz w:val="24"/>
          <w:szCs w:val="24"/>
        </w:rPr>
        <w:t xml:space="preserve">. </w:t>
      </w:r>
      <w:r w:rsidR="007E309A">
        <w:rPr>
          <w:rFonts w:ascii="Times New Roman" w:hAnsi="Times New Roman" w:cs="Times New Roman"/>
          <w:sz w:val="24"/>
          <w:szCs w:val="24"/>
        </w:rPr>
        <w:t>Th</w:t>
      </w:r>
      <w:r w:rsidR="00C91BDB">
        <w:rPr>
          <w:rFonts w:ascii="Times New Roman" w:hAnsi="Times New Roman" w:cs="Times New Roman"/>
          <w:sz w:val="24"/>
          <w:szCs w:val="24"/>
        </w:rPr>
        <w:t>is</w:t>
      </w:r>
      <w:r w:rsidR="007E309A">
        <w:rPr>
          <w:rFonts w:ascii="Times New Roman" w:hAnsi="Times New Roman" w:cs="Times New Roman"/>
          <w:sz w:val="24"/>
          <w:szCs w:val="24"/>
        </w:rPr>
        <w:t xml:space="preserve"> is </w:t>
      </w:r>
      <w:r w:rsidR="00847422">
        <w:rPr>
          <w:rFonts w:ascii="Times New Roman" w:hAnsi="Times New Roman" w:cs="Times New Roman"/>
          <w:sz w:val="24"/>
          <w:szCs w:val="24"/>
        </w:rPr>
        <w:t>corroborated</w:t>
      </w:r>
      <w:r w:rsidR="00871486">
        <w:rPr>
          <w:rFonts w:ascii="Times New Roman" w:hAnsi="Times New Roman" w:cs="Times New Roman"/>
          <w:sz w:val="24"/>
          <w:szCs w:val="24"/>
        </w:rPr>
        <w:t xml:space="preserve"> within the </w:t>
      </w:r>
      <w:r w:rsidR="0058180A">
        <w:rPr>
          <w:rFonts w:ascii="Times New Roman" w:hAnsi="Times New Roman" w:cs="Times New Roman"/>
          <w:sz w:val="24"/>
          <w:szCs w:val="24"/>
        </w:rPr>
        <w:t xml:space="preserve">tribunal </w:t>
      </w:r>
      <w:r w:rsidR="0002002C">
        <w:rPr>
          <w:rFonts w:ascii="Times New Roman" w:hAnsi="Times New Roman" w:cs="Times New Roman"/>
          <w:sz w:val="24"/>
          <w:szCs w:val="24"/>
        </w:rPr>
        <w:t xml:space="preserve">report </w:t>
      </w:r>
      <w:r w:rsidR="00791AED">
        <w:rPr>
          <w:rFonts w:ascii="Times New Roman" w:hAnsi="Times New Roman" w:cs="Times New Roman"/>
          <w:sz w:val="24"/>
          <w:szCs w:val="24"/>
        </w:rPr>
        <w:t>(‘</w:t>
      </w:r>
      <w:r w:rsidR="00791AED" w:rsidRPr="00A531E8">
        <w:rPr>
          <w:rFonts w:ascii="Times New Roman" w:hAnsi="Times New Roman" w:cs="Times New Roman"/>
          <w:sz w:val="24"/>
          <w:szCs w:val="24"/>
        </w:rPr>
        <w:t>Clearview AI Inc v The Information Commissioner</w:t>
      </w:r>
      <w:r w:rsidR="00791AED">
        <w:rPr>
          <w:rFonts w:ascii="Times New Roman" w:hAnsi="Times New Roman" w:cs="Times New Roman"/>
          <w:sz w:val="24"/>
          <w:szCs w:val="24"/>
        </w:rPr>
        <w:t>’</w:t>
      </w:r>
      <w:r w:rsidR="00791AED">
        <w:rPr>
          <w:rFonts w:ascii="Times New Roman" w:hAnsi="Times New Roman" w:cs="Times New Roman"/>
          <w:sz w:val="24"/>
          <w:szCs w:val="24"/>
        </w:rPr>
        <w:t xml:space="preserve">, </w:t>
      </w:r>
      <w:r w:rsidR="0002002C">
        <w:rPr>
          <w:rFonts w:ascii="Times New Roman" w:hAnsi="Times New Roman" w:cs="Times New Roman"/>
          <w:sz w:val="24"/>
          <w:szCs w:val="24"/>
        </w:rPr>
        <w:t>2023, p</w:t>
      </w:r>
      <w:r w:rsidR="009B5E21">
        <w:rPr>
          <w:rFonts w:ascii="Times New Roman" w:hAnsi="Times New Roman" w:cs="Times New Roman"/>
          <w:sz w:val="24"/>
          <w:szCs w:val="24"/>
        </w:rPr>
        <w:t>p.25-31</w:t>
      </w:r>
      <w:r w:rsidR="0002002C">
        <w:rPr>
          <w:rFonts w:ascii="Times New Roman" w:hAnsi="Times New Roman" w:cs="Times New Roman"/>
          <w:sz w:val="24"/>
          <w:szCs w:val="24"/>
        </w:rPr>
        <w:t xml:space="preserve">) </w:t>
      </w:r>
      <w:r w:rsidR="00871486">
        <w:rPr>
          <w:rFonts w:ascii="Times New Roman" w:hAnsi="Times New Roman" w:cs="Times New Roman"/>
          <w:sz w:val="24"/>
          <w:szCs w:val="24"/>
        </w:rPr>
        <w:t xml:space="preserve">which </w:t>
      </w:r>
      <w:r w:rsidR="0058473D">
        <w:rPr>
          <w:rFonts w:ascii="Times New Roman" w:hAnsi="Times New Roman" w:cs="Times New Roman"/>
          <w:sz w:val="24"/>
          <w:szCs w:val="24"/>
        </w:rPr>
        <w:t>ac</w:t>
      </w:r>
      <w:r w:rsidR="00CC3A77">
        <w:rPr>
          <w:rFonts w:ascii="Times New Roman" w:hAnsi="Times New Roman" w:cs="Times New Roman"/>
          <w:sz w:val="24"/>
          <w:szCs w:val="24"/>
        </w:rPr>
        <w:t>knowledges</w:t>
      </w:r>
      <w:r w:rsidR="0058473D">
        <w:rPr>
          <w:rFonts w:ascii="Times New Roman" w:hAnsi="Times New Roman" w:cs="Times New Roman"/>
          <w:sz w:val="24"/>
          <w:szCs w:val="24"/>
        </w:rPr>
        <w:t xml:space="preserve"> that </w:t>
      </w:r>
      <w:r w:rsidR="00685BF7">
        <w:rPr>
          <w:rFonts w:ascii="Times New Roman" w:hAnsi="Times New Roman" w:cs="Times New Roman"/>
          <w:sz w:val="24"/>
          <w:szCs w:val="24"/>
        </w:rPr>
        <w:t>Clearview AI</w:t>
      </w:r>
      <w:r w:rsidR="00F075A6">
        <w:rPr>
          <w:rFonts w:ascii="Times New Roman" w:hAnsi="Times New Roman" w:cs="Times New Roman"/>
          <w:sz w:val="24"/>
          <w:szCs w:val="24"/>
        </w:rPr>
        <w:t xml:space="preserve"> do </w:t>
      </w:r>
      <w:r w:rsidR="00B6505D">
        <w:rPr>
          <w:rFonts w:ascii="Times New Roman" w:hAnsi="Times New Roman" w:cs="Times New Roman"/>
          <w:sz w:val="24"/>
          <w:szCs w:val="24"/>
        </w:rPr>
        <w:t>collect</w:t>
      </w:r>
      <w:r w:rsidR="000A7266">
        <w:rPr>
          <w:rFonts w:ascii="Times New Roman" w:hAnsi="Times New Roman" w:cs="Times New Roman"/>
          <w:sz w:val="24"/>
          <w:szCs w:val="24"/>
        </w:rPr>
        <w:t xml:space="preserve"> and store</w:t>
      </w:r>
      <w:r w:rsidR="00B6505D">
        <w:rPr>
          <w:rFonts w:ascii="Times New Roman" w:hAnsi="Times New Roman" w:cs="Times New Roman"/>
          <w:sz w:val="24"/>
          <w:szCs w:val="24"/>
        </w:rPr>
        <w:t xml:space="preserve"> personal data by ‘scraping’ images from the interne</w:t>
      </w:r>
      <w:r w:rsidR="000A7266">
        <w:rPr>
          <w:rFonts w:ascii="Times New Roman" w:hAnsi="Times New Roman" w:cs="Times New Roman"/>
          <w:sz w:val="24"/>
          <w:szCs w:val="24"/>
        </w:rPr>
        <w:t xml:space="preserve">t, </w:t>
      </w:r>
      <w:r w:rsidR="00B6505D">
        <w:rPr>
          <w:rFonts w:ascii="Times New Roman" w:hAnsi="Times New Roman" w:cs="Times New Roman"/>
          <w:sz w:val="24"/>
          <w:szCs w:val="24"/>
        </w:rPr>
        <w:t>and that they</w:t>
      </w:r>
      <w:r w:rsidR="00685BF7">
        <w:rPr>
          <w:rFonts w:ascii="Times New Roman" w:hAnsi="Times New Roman" w:cs="Times New Roman"/>
          <w:sz w:val="24"/>
          <w:szCs w:val="24"/>
        </w:rPr>
        <w:t xml:space="preserve"> </w:t>
      </w:r>
      <w:r w:rsidR="0042563A">
        <w:rPr>
          <w:rFonts w:ascii="Times New Roman" w:hAnsi="Times New Roman" w:cs="Times New Roman"/>
          <w:sz w:val="24"/>
          <w:szCs w:val="24"/>
        </w:rPr>
        <w:t xml:space="preserve">are likely to be monitoring the behaviour of data subjects in some </w:t>
      </w:r>
      <w:r w:rsidR="00C16A0A">
        <w:rPr>
          <w:rFonts w:ascii="Times New Roman" w:hAnsi="Times New Roman" w:cs="Times New Roman"/>
          <w:sz w:val="24"/>
          <w:szCs w:val="24"/>
        </w:rPr>
        <w:t>capacity</w:t>
      </w:r>
      <w:r w:rsidR="00B6505D">
        <w:rPr>
          <w:rFonts w:ascii="Times New Roman" w:hAnsi="Times New Roman" w:cs="Times New Roman"/>
          <w:sz w:val="24"/>
          <w:szCs w:val="24"/>
        </w:rPr>
        <w:t xml:space="preserve">. </w:t>
      </w:r>
      <w:r w:rsidR="00BF3544">
        <w:rPr>
          <w:rFonts w:ascii="Times New Roman" w:hAnsi="Times New Roman" w:cs="Times New Roman"/>
          <w:sz w:val="24"/>
          <w:szCs w:val="24"/>
        </w:rPr>
        <w:t xml:space="preserve">The </w:t>
      </w:r>
      <w:r w:rsidR="001F1E76">
        <w:rPr>
          <w:rFonts w:ascii="Times New Roman" w:hAnsi="Times New Roman" w:cs="Times New Roman"/>
          <w:sz w:val="24"/>
          <w:szCs w:val="24"/>
        </w:rPr>
        <w:t xml:space="preserve">case </w:t>
      </w:r>
      <w:r w:rsidR="00BF3544">
        <w:rPr>
          <w:rFonts w:ascii="Times New Roman" w:hAnsi="Times New Roman" w:cs="Times New Roman"/>
          <w:sz w:val="24"/>
          <w:szCs w:val="24"/>
        </w:rPr>
        <w:t xml:space="preserve">report </w:t>
      </w:r>
      <w:r w:rsidR="003444F3">
        <w:rPr>
          <w:rFonts w:ascii="Times New Roman" w:hAnsi="Times New Roman" w:cs="Times New Roman"/>
          <w:sz w:val="24"/>
          <w:szCs w:val="24"/>
        </w:rPr>
        <w:t xml:space="preserve">also expressed agreement with the </w:t>
      </w:r>
      <w:r w:rsidR="00CE148F">
        <w:rPr>
          <w:rFonts w:ascii="Times New Roman" w:hAnsi="Times New Roman" w:cs="Times New Roman"/>
          <w:sz w:val="24"/>
          <w:szCs w:val="24"/>
        </w:rPr>
        <w:t>ICO</w:t>
      </w:r>
      <w:r w:rsidR="003444F3">
        <w:rPr>
          <w:rFonts w:ascii="Times New Roman" w:hAnsi="Times New Roman" w:cs="Times New Roman"/>
          <w:sz w:val="24"/>
          <w:szCs w:val="24"/>
        </w:rPr>
        <w:t xml:space="preserve"> that </w:t>
      </w:r>
      <w:r w:rsidR="00EA32A0">
        <w:rPr>
          <w:rFonts w:ascii="Times New Roman" w:hAnsi="Times New Roman" w:cs="Times New Roman"/>
          <w:sz w:val="24"/>
          <w:szCs w:val="24"/>
        </w:rPr>
        <w:t xml:space="preserve">it is </w:t>
      </w:r>
      <w:r w:rsidR="00D563CD">
        <w:rPr>
          <w:rFonts w:ascii="Times New Roman" w:hAnsi="Times New Roman" w:cs="Times New Roman"/>
          <w:sz w:val="24"/>
          <w:szCs w:val="24"/>
        </w:rPr>
        <w:t xml:space="preserve">at the discretion of Clearview AI as to </w:t>
      </w:r>
      <w:r w:rsidR="00703E56">
        <w:rPr>
          <w:rFonts w:ascii="Times New Roman" w:hAnsi="Times New Roman" w:cs="Times New Roman"/>
          <w:sz w:val="24"/>
          <w:szCs w:val="24"/>
        </w:rPr>
        <w:t xml:space="preserve">who </w:t>
      </w:r>
      <w:r w:rsidR="001F1E76">
        <w:rPr>
          <w:rFonts w:ascii="Times New Roman" w:hAnsi="Times New Roman" w:cs="Times New Roman"/>
          <w:sz w:val="24"/>
          <w:szCs w:val="24"/>
        </w:rPr>
        <w:t>can</w:t>
      </w:r>
      <w:r w:rsidR="00703E56">
        <w:rPr>
          <w:rFonts w:ascii="Times New Roman" w:hAnsi="Times New Roman" w:cs="Times New Roman"/>
          <w:sz w:val="24"/>
          <w:szCs w:val="24"/>
        </w:rPr>
        <w:t xml:space="preserve"> </w:t>
      </w:r>
      <w:r w:rsidR="00D930D9">
        <w:rPr>
          <w:rFonts w:ascii="Times New Roman" w:hAnsi="Times New Roman" w:cs="Times New Roman"/>
          <w:sz w:val="24"/>
          <w:szCs w:val="24"/>
        </w:rPr>
        <w:t xml:space="preserve">use </w:t>
      </w:r>
      <w:r w:rsidR="00703E56">
        <w:rPr>
          <w:rFonts w:ascii="Times New Roman" w:hAnsi="Times New Roman" w:cs="Times New Roman"/>
          <w:sz w:val="24"/>
          <w:szCs w:val="24"/>
        </w:rPr>
        <w:t xml:space="preserve">their </w:t>
      </w:r>
      <w:r w:rsidR="00D930D9">
        <w:rPr>
          <w:rFonts w:ascii="Times New Roman" w:hAnsi="Times New Roman" w:cs="Times New Roman"/>
          <w:sz w:val="24"/>
          <w:szCs w:val="24"/>
        </w:rPr>
        <w:t>service</w:t>
      </w:r>
      <w:r w:rsidR="00894109">
        <w:rPr>
          <w:rFonts w:ascii="Times New Roman" w:hAnsi="Times New Roman" w:cs="Times New Roman"/>
          <w:sz w:val="24"/>
          <w:szCs w:val="24"/>
        </w:rPr>
        <w:t xml:space="preserve">, </w:t>
      </w:r>
      <w:r w:rsidR="00D930D9">
        <w:rPr>
          <w:rFonts w:ascii="Times New Roman" w:hAnsi="Times New Roman" w:cs="Times New Roman"/>
          <w:sz w:val="24"/>
          <w:szCs w:val="24"/>
        </w:rPr>
        <w:t>indicating</w:t>
      </w:r>
      <w:r w:rsidR="00894109">
        <w:rPr>
          <w:rFonts w:ascii="Times New Roman" w:hAnsi="Times New Roman" w:cs="Times New Roman"/>
          <w:sz w:val="24"/>
          <w:szCs w:val="24"/>
        </w:rPr>
        <w:t xml:space="preserve"> that they could extend their services to ‘</w:t>
      </w:r>
      <w:r w:rsidR="00D930D9">
        <w:rPr>
          <w:rFonts w:ascii="Times New Roman" w:hAnsi="Times New Roman" w:cs="Times New Roman"/>
          <w:sz w:val="24"/>
          <w:szCs w:val="24"/>
        </w:rPr>
        <w:t>commercial</w:t>
      </w:r>
      <w:r w:rsidR="00894109">
        <w:rPr>
          <w:rFonts w:ascii="Times New Roman" w:hAnsi="Times New Roman" w:cs="Times New Roman"/>
          <w:sz w:val="24"/>
          <w:szCs w:val="24"/>
        </w:rPr>
        <w:t xml:space="preserve"> clients’ should they </w:t>
      </w:r>
      <w:r w:rsidR="00D930D9">
        <w:rPr>
          <w:rFonts w:ascii="Times New Roman" w:hAnsi="Times New Roman" w:cs="Times New Roman"/>
          <w:sz w:val="24"/>
          <w:szCs w:val="24"/>
        </w:rPr>
        <w:t xml:space="preserve">desire </w:t>
      </w:r>
      <w:r w:rsidR="00A252C7">
        <w:rPr>
          <w:rFonts w:ascii="Times New Roman" w:hAnsi="Times New Roman" w:cs="Times New Roman"/>
          <w:sz w:val="24"/>
          <w:szCs w:val="24"/>
        </w:rPr>
        <w:t>(</w:t>
      </w:r>
      <w:r w:rsidR="00132F37">
        <w:rPr>
          <w:rFonts w:ascii="Times New Roman" w:hAnsi="Times New Roman" w:cs="Times New Roman"/>
          <w:sz w:val="24"/>
          <w:szCs w:val="24"/>
        </w:rPr>
        <w:t>‘</w:t>
      </w:r>
      <w:r w:rsidR="00132F37" w:rsidRPr="00A531E8">
        <w:rPr>
          <w:rFonts w:ascii="Times New Roman" w:hAnsi="Times New Roman" w:cs="Times New Roman"/>
          <w:sz w:val="24"/>
          <w:szCs w:val="24"/>
        </w:rPr>
        <w:t>Clearview AI Inc v The Information Commissioner</w:t>
      </w:r>
      <w:r w:rsidR="00132F37">
        <w:rPr>
          <w:rFonts w:ascii="Times New Roman" w:hAnsi="Times New Roman" w:cs="Times New Roman"/>
          <w:sz w:val="24"/>
          <w:szCs w:val="24"/>
        </w:rPr>
        <w:t>’</w:t>
      </w:r>
      <w:r w:rsidR="00132F37">
        <w:rPr>
          <w:rFonts w:ascii="Times New Roman" w:hAnsi="Times New Roman" w:cs="Times New Roman"/>
          <w:sz w:val="24"/>
          <w:szCs w:val="24"/>
        </w:rPr>
        <w:t xml:space="preserve">, </w:t>
      </w:r>
      <w:r w:rsidR="00A252C7">
        <w:rPr>
          <w:rFonts w:ascii="Times New Roman" w:hAnsi="Times New Roman" w:cs="Times New Roman"/>
          <w:sz w:val="24"/>
          <w:szCs w:val="24"/>
        </w:rPr>
        <w:t>2023, p</w:t>
      </w:r>
      <w:r w:rsidR="00981A4E">
        <w:rPr>
          <w:rFonts w:ascii="Times New Roman" w:hAnsi="Times New Roman" w:cs="Times New Roman"/>
          <w:sz w:val="24"/>
          <w:szCs w:val="24"/>
        </w:rPr>
        <w:t xml:space="preserve">.33). </w:t>
      </w:r>
      <w:r w:rsidR="00B13EE8">
        <w:rPr>
          <w:rFonts w:ascii="Times New Roman" w:hAnsi="Times New Roman" w:cs="Times New Roman"/>
          <w:sz w:val="24"/>
          <w:szCs w:val="24"/>
        </w:rPr>
        <w:t xml:space="preserve">This reinforces the previous point </w:t>
      </w:r>
      <w:r w:rsidR="00A804E5">
        <w:rPr>
          <w:rFonts w:ascii="Times New Roman" w:hAnsi="Times New Roman" w:cs="Times New Roman"/>
          <w:sz w:val="24"/>
          <w:szCs w:val="24"/>
        </w:rPr>
        <w:t>made by Longstaff and Graham (20</w:t>
      </w:r>
      <w:r w:rsidR="00D57A2F">
        <w:rPr>
          <w:rFonts w:ascii="Times New Roman" w:hAnsi="Times New Roman" w:cs="Times New Roman"/>
          <w:sz w:val="24"/>
          <w:szCs w:val="24"/>
        </w:rPr>
        <w:t>09</w:t>
      </w:r>
      <w:r w:rsidR="00A804E5">
        <w:rPr>
          <w:rFonts w:ascii="Times New Roman" w:hAnsi="Times New Roman" w:cs="Times New Roman"/>
          <w:sz w:val="24"/>
          <w:szCs w:val="24"/>
        </w:rPr>
        <w:t>)</w:t>
      </w:r>
      <w:r w:rsidR="00D5243B">
        <w:rPr>
          <w:rFonts w:ascii="Times New Roman" w:hAnsi="Times New Roman" w:cs="Times New Roman"/>
          <w:sz w:val="24"/>
          <w:szCs w:val="24"/>
        </w:rPr>
        <w:t xml:space="preserve"> </w:t>
      </w:r>
      <w:r w:rsidR="00223C69">
        <w:rPr>
          <w:rFonts w:ascii="Times New Roman" w:hAnsi="Times New Roman" w:cs="Times New Roman"/>
          <w:sz w:val="24"/>
          <w:szCs w:val="24"/>
        </w:rPr>
        <w:t xml:space="preserve">surrounding the involvement of </w:t>
      </w:r>
      <w:r w:rsidR="00C0073E">
        <w:rPr>
          <w:rFonts w:ascii="Times New Roman" w:hAnsi="Times New Roman" w:cs="Times New Roman"/>
          <w:sz w:val="24"/>
          <w:szCs w:val="24"/>
        </w:rPr>
        <w:t>third-party</w:t>
      </w:r>
      <w:r w:rsidR="00223C69">
        <w:rPr>
          <w:rFonts w:ascii="Times New Roman" w:hAnsi="Times New Roman" w:cs="Times New Roman"/>
          <w:sz w:val="24"/>
          <w:szCs w:val="24"/>
        </w:rPr>
        <w:t xml:space="preserve"> organisations</w:t>
      </w:r>
      <w:r w:rsidR="00FA29C1">
        <w:rPr>
          <w:rFonts w:ascii="Times New Roman" w:hAnsi="Times New Roman" w:cs="Times New Roman"/>
          <w:sz w:val="24"/>
          <w:szCs w:val="24"/>
        </w:rPr>
        <w:t xml:space="preserve"> and the</w:t>
      </w:r>
      <w:r w:rsidR="002B3450">
        <w:rPr>
          <w:rFonts w:ascii="Times New Roman" w:hAnsi="Times New Roman" w:cs="Times New Roman"/>
          <w:sz w:val="24"/>
          <w:szCs w:val="24"/>
        </w:rPr>
        <w:t xml:space="preserve">ir powers </w:t>
      </w:r>
      <w:r w:rsidR="00CA7939">
        <w:rPr>
          <w:rFonts w:ascii="Times New Roman" w:hAnsi="Times New Roman" w:cs="Times New Roman"/>
          <w:sz w:val="24"/>
          <w:szCs w:val="24"/>
        </w:rPr>
        <w:t>within</w:t>
      </w:r>
      <w:r w:rsidR="00C94C15">
        <w:rPr>
          <w:rFonts w:ascii="Times New Roman" w:hAnsi="Times New Roman" w:cs="Times New Roman"/>
          <w:sz w:val="24"/>
          <w:szCs w:val="24"/>
        </w:rPr>
        <w:t xml:space="preserve"> </w:t>
      </w:r>
      <w:r w:rsidR="005D3E13">
        <w:rPr>
          <w:rFonts w:ascii="Times New Roman" w:hAnsi="Times New Roman" w:cs="Times New Roman"/>
          <w:sz w:val="24"/>
          <w:szCs w:val="24"/>
        </w:rPr>
        <w:t xml:space="preserve">the </w:t>
      </w:r>
      <w:r w:rsidR="00C94C15">
        <w:rPr>
          <w:rFonts w:ascii="Times New Roman" w:hAnsi="Times New Roman" w:cs="Times New Roman"/>
          <w:sz w:val="24"/>
          <w:szCs w:val="24"/>
        </w:rPr>
        <w:t>d</w:t>
      </w:r>
      <w:r w:rsidR="00BE12BD">
        <w:rPr>
          <w:rFonts w:ascii="Times New Roman" w:hAnsi="Times New Roman" w:cs="Times New Roman"/>
          <w:sz w:val="24"/>
          <w:szCs w:val="24"/>
        </w:rPr>
        <w:t xml:space="preserve">elivery </w:t>
      </w:r>
      <w:r w:rsidR="00C94C15">
        <w:rPr>
          <w:rFonts w:ascii="Times New Roman" w:hAnsi="Times New Roman" w:cs="Times New Roman"/>
          <w:sz w:val="24"/>
          <w:szCs w:val="24"/>
        </w:rPr>
        <w:t xml:space="preserve">of biometric </w:t>
      </w:r>
      <w:r w:rsidR="00FA29C1">
        <w:rPr>
          <w:rFonts w:ascii="Times New Roman" w:hAnsi="Times New Roman" w:cs="Times New Roman"/>
          <w:sz w:val="24"/>
          <w:szCs w:val="24"/>
        </w:rPr>
        <w:t>technology.</w:t>
      </w:r>
    </w:p>
    <w:p w14:paraId="71FA7DA3" w14:textId="786A52EB" w:rsidR="005864EC" w:rsidRPr="002F31E0" w:rsidRDefault="005864EC" w:rsidP="005864EC">
      <w:pPr>
        <w:spacing w:line="360" w:lineRule="auto"/>
        <w:jc w:val="both"/>
        <w:rPr>
          <w:rFonts w:ascii="Times New Roman" w:hAnsi="Times New Roman" w:cs="Times New Roman"/>
          <w:i/>
          <w:iCs/>
          <w:sz w:val="24"/>
          <w:szCs w:val="24"/>
        </w:rPr>
      </w:pPr>
      <w:r w:rsidRPr="00071F86">
        <w:rPr>
          <w:rFonts w:ascii="Times New Roman" w:hAnsi="Times New Roman" w:cs="Times New Roman"/>
          <w:noProof/>
          <w:sz w:val="24"/>
          <w:szCs w:val="24"/>
        </w:rPr>
        <w:drawing>
          <wp:anchor distT="0" distB="0" distL="114300" distR="114300" simplePos="0" relativeHeight="251658240" behindDoc="0" locked="0" layoutInCell="1" allowOverlap="1" wp14:anchorId="12B1F34F" wp14:editId="21FBF058">
            <wp:simplePos x="0" y="0"/>
            <wp:positionH relativeFrom="margin">
              <wp:align>left</wp:align>
            </wp:positionH>
            <wp:positionV relativeFrom="paragraph">
              <wp:posOffset>399793</wp:posOffset>
            </wp:positionV>
            <wp:extent cx="5731510" cy="1065530"/>
            <wp:effectExtent l="0" t="0" r="2540" b="1270"/>
            <wp:wrapSquare wrapText="bothSides"/>
            <wp:docPr id="123864338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43388" name="Picture 1" descr="A white paper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1065530"/>
                    </a:xfrm>
                    <a:prstGeom prst="rect">
                      <a:avLst/>
                    </a:prstGeom>
                  </pic:spPr>
                </pic:pic>
              </a:graphicData>
            </a:graphic>
            <wp14:sizeRelH relativeFrom="page">
              <wp14:pctWidth>0</wp14:pctWidth>
            </wp14:sizeRelH>
            <wp14:sizeRelV relativeFrom="page">
              <wp14:pctHeight>0</wp14:pctHeight>
            </wp14:sizeRelV>
          </wp:anchor>
        </w:drawing>
      </w:r>
      <w:r w:rsidRPr="002F31E0">
        <w:rPr>
          <w:rFonts w:ascii="Times New Roman" w:hAnsi="Times New Roman" w:cs="Times New Roman"/>
          <w:i/>
          <w:iCs/>
          <w:sz w:val="24"/>
          <w:szCs w:val="24"/>
        </w:rPr>
        <w:t xml:space="preserve">Figure 1: Central Elements in the Surveillance Network </w:t>
      </w:r>
    </w:p>
    <w:p w14:paraId="751CE121" w14:textId="26CE8FA2" w:rsidR="00D8253C" w:rsidRDefault="00D8253C" w:rsidP="0083311B">
      <w:pPr>
        <w:spacing w:line="360" w:lineRule="auto"/>
        <w:jc w:val="both"/>
        <w:rPr>
          <w:rFonts w:ascii="Times New Roman" w:hAnsi="Times New Roman" w:cs="Times New Roman"/>
          <w:sz w:val="24"/>
          <w:szCs w:val="24"/>
        </w:rPr>
      </w:pPr>
    </w:p>
    <w:p w14:paraId="67D73EFB" w14:textId="77777777" w:rsidR="005864EC" w:rsidRDefault="005864EC" w:rsidP="005864EC">
      <w:pPr>
        <w:spacing w:line="360" w:lineRule="auto"/>
        <w:jc w:val="right"/>
        <w:rPr>
          <w:rFonts w:ascii="Times New Roman" w:hAnsi="Times New Roman" w:cs="Times New Roman"/>
          <w:sz w:val="24"/>
          <w:szCs w:val="24"/>
        </w:rPr>
      </w:pPr>
      <w:r>
        <w:rPr>
          <w:rFonts w:ascii="Times New Roman" w:hAnsi="Times New Roman" w:cs="Times New Roman"/>
          <w:sz w:val="24"/>
          <w:szCs w:val="24"/>
        </w:rPr>
        <w:t>(Marciano, 2018, p.128)</w:t>
      </w:r>
    </w:p>
    <w:p w14:paraId="7F02B581" w14:textId="246C3F1B" w:rsidR="00447C86" w:rsidRDefault="002134F6" w:rsidP="00EB6C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response to this </w:t>
      </w:r>
      <w:r w:rsidR="00D745CC">
        <w:rPr>
          <w:rFonts w:ascii="Times New Roman" w:hAnsi="Times New Roman" w:cs="Times New Roman"/>
          <w:sz w:val="24"/>
          <w:szCs w:val="24"/>
        </w:rPr>
        <w:t>ruling</w:t>
      </w:r>
      <w:r>
        <w:rPr>
          <w:rFonts w:ascii="Times New Roman" w:hAnsi="Times New Roman" w:cs="Times New Roman"/>
          <w:sz w:val="24"/>
          <w:szCs w:val="24"/>
        </w:rPr>
        <w:t xml:space="preserve">, </w:t>
      </w:r>
      <w:r w:rsidR="006A5544">
        <w:rPr>
          <w:rFonts w:ascii="Times New Roman" w:hAnsi="Times New Roman" w:cs="Times New Roman"/>
          <w:sz w:val="24"/>
          <w:szCs w:val="24"/>
        </w:rPr>
        <w:t xml:space="preserve">the BBC reported that </w:t>
      </w:r>
      <w:r w:rsidR="00831757">
        <w:rPr>
          <w:rFonts w:ascii="Times New Roman" w:hAnsi="Times New Roman" w:cs="Times New Roman"/>
          <w:sz w:val="24"/>
          <w:szCs w:val="24"/>
        </w:rPr>
        <w:t>critics of Clearview AI</w:t>
      </w:r>
      <w:r w:rsidR="00D62CBD">
        <w:rPr>
          <w:rFonts w:ascii="Times New Roman" w:hAnsi="Times New Roman" w:cs="Times New Roman"/>
          <w:sz w:val="24"/>
          <w:szCs w:val="24"/>
        </w:rPr>
        <w:t xml:space="preserve"> argued that</w:t>
      </w:r>
      <w:r w:rsidR="00D23325">
        <w:rPr>
          <w:rFonts w:ascii="Times New Roman" w:hAnsi="Times New Roman" w:cs="Times New Roman"/>
          <w:sz w:val="24"/>
          <w:szCs w:val="24"/>
        </w:rPr>
        <w:t xml:space="preserve"> </w:t>
      </w:r>
      <w:r w:rsidR="00D62CBD">
        <w:rPr>
          <w:rFonts w:ascii="Times New Roman" w:hAnsi="Times New Roman" w:cs="Times New Roman"/>
          <w:sz w:val="24"/>
          <w:szCs w:val="24"/>
        </w:rPr>
        <w:t>the</w:t>
      </w:r>
      <w:r w:rsidR="00D23325">
        <w:rPr>
          <w:rFonts w:ascii="Times New Roman" w:hAnsi="Times New Roman" w:cs="Times New Roman"/>
          <w:sz w:val="24"/>
          <w:szCs w:val="24"/>
        </w:rPr>
        <w:t xml:space="preserve"> use of its technology by </w:t>
      </w:r>
      <w:r w:rsidR="002476C4">
        <w:rPr>
          <w:rFonts w:ascii="Times New Roman" w:hAnsi="Times New Roman" w:cs="Times New Roman"/>
          <w:sz w:val="24"/>
          <w:szCs w:val="24"/>
        </w:rPr>
        <w:t xml:space="preserve">law enforcements </w:t>
      </w:r>
      <w:r w:rsidR="004A46E4">
        <w:rPr>
          <w:rFonts w:ascii="Times New Roman" w:hAnsi="Times New Roman" w:cs="Times New Roman"/>
          <w:sz w:val="24"/>
          <w:szCs w:val="24"/>
        </w:rPr>
        <w:t>places everyone into a ‘</w:t>
      </w:r>
      <w:r w:rsidR="004A46E4" w:rsidRPr="004A46E4">
        <w:rPr>
          <w:rFonts w:ascii="Times New Roman" w:hAnsi="Times New Roman" w:cs="Times New Roman"/>
          <w:sz w:val="24"/>
          <w:szCs w:val="24"/>
        </w:rPr>
        <w:t>perpetual police line-up</w:t>
      </w:r>
      <w:r w:rsidR="004A46E4">
        <w:rPr>
          <w:rFonts w:ascii="Times New Roman" w:hAnsi="Times New Roman" w:cs="Times New Roman"/>
          <w:sz w:val="24"/>
          <w:szCs w:val="24"/>
        </w:rPr>
        <w:t>’</w:t>
      </w:r>
      <w:r w:rsidR="00D62CBD">
        <w:rPr>
          <w:rFonts w:ascii="Times New Roman" w:hAnsi="Times New Roman" w:cs="Times New Roman"/>
          <w:sz w:val="24"/>
          <w:szCs w:val="24"/>
        </w:rPr>
        <w:t xml:space="preserve"> (Vallance, 2023, </w:t>
      </w:r>
      <w:r w:rsidR="00A04654">
        <w:rPr>
          <w:rFonts w:ascii="Times New Roman" w:hAnsi="Times New Roman" w:cs="Times New Roman"/>
          <w:sz w:val="24"/>
          <w:szCs w:val="24"/>
        </w:rPr>
        <w:t>para 9</w:t>
      </w:r>
      <w:r w:rsidR="00D62CBD">
        <w:rPr>
          <w:rFonts w:ascii="Times New Roman" w:hAnsi="Times New Roman" w:cs="Times New Roman"/>
          <w:sz w:val="24"/>
          <w:szCs w:val="24"/>
        </w:rPr>
        <w:t xml:space="preserve">). </w:t>
      </w:r>
      <w:r w:rsidR="00461004">
        <w:rPr>
          <w:rFonts w:ascii="Times New Roman" w:hAnsi="Times New Roman" w:cs="Times New Roman"/>
          <w:sz w:val="24"/>
          <w:szCs w:val="24"/>
        </w:rPr>
        <w:t>Although the latter</w:t>
      </w:r>
      <w:r w:rsidR="00690D88">
        <w:rPr>
          <w:rFonts w:ascii="Times New Roman" w:hAnsi="Times New Roman" w:cs="Times New Roman"/>
          <w:sz w:val="24"/>
          <w:szCs w:val="24"/>
        </w:rPr>
        <w:t xml:space="preserve"> is likely to hold a level of media bias, </w:t>
      </w:r>
      <w:r w:rsidR="007F036A">
        <w:rPr>
          <w:rFonts w:ascii="Times New Roman" w:hAnsi="Times New Roman" w:cs="Times New Roman"/>
          <w:sz w:val="24"/>
          <w:szCs w:val="24"/>
        </w:rPr>
        <w:t xml:space="preserve">the criticism </w:t>
      </w:r>
      <w:r w:rsidR="008D46C2">
        <w:rPr>
          <w:rFonts w:ascii="Times New Roman" w:hAnsi="Times New Roman" w:cs="Times New Roman"/>
          <w:sz w:val="24"/>
          <w:szCs w:val="24"/>
        </w:rPr>
        <w:t xml:space="preserve">portrays a sense of uneasiness </w:t>
      </w:r>
      <w:r w:rsidR="00133045">
        <w:rPr>
          <w:rFonts w:ascii="Times New Roman" w:hAnsi="Times New Roman" w:cs="Times New Roman"/>
          <w:sz w:val="24"/>
          <w:szCs w:val="24"/>
        </w:rPr>
        <w:t>in</w:t>
      </w:r>
      <w:r w:rsidR="007F036A">
        <w:rPr>
          <w:rFonts w:ascii="Times New Roman" w:hAnsi="Times New Roman" w:cs="Times New Roman"/>
          <w:sz w:val="24"/>
          <w:szCs w:val="24"/>
        </w:rPr>
        <w:t xml:space="preserve"> </w:t>
      </w:r>
      <w:r w:rsidR="008D46C2">
        <w:rPr>
          <w:rFonts w:ascii="Times New Roman" w:hAnsi="Times New Roman" w:cs="Times New Roman"/>
          <w:sz w:val="24"/>
          <w:szCs w:val="24"/>
        </w:rPr>
        <w:t xml:space="preserve">how </w:t>
      </w:r>
      <w:r w:rsidR="005B6926">
        <w:rPr>
          <w:rFonts w:ascii="Times New Roman" w:hAnsi="Times New Roman" w:cs="Times New Roman"/>
          <w:sz w:val="24"/>
          <w:szCs w:val="24"/>
        </w:rPr>
        <w:t xml:space="preserve">biometric </w:t>
      </w:r>
      <w:r w:rsidR="00FD4D9A">
        <w:rPr>
          <w:rFonts w:ascii="Times New Roman" w:hAnsi="Times New Roman" w:cs="Times New Roman"/>
          <w:sz w:val="24"/>
          <w:szCs w:val="24"/>
        </w:rPr>
        <w:t>technology</w:t>
      </w:r>
      <w:r w:rsidR="009110C6">
        <w:rPr>
          <w:rFonts w:ascii="Times New Roman" w:hAnsi="Times New Roman" w:cs="Times New Roman"/>
          <w:sz w:val="24"/>
          <w:szCs w:val="24"/>
        </w:rPr>
        <w:t xml:space="preserve"> is used</w:t>
      </w:r>
      <w:r w:rsidR="00133045">
        <w:rPr>
          <w:rFonts w:ascii="Times New Roman" w:hAnsi="Times New Roman" w:cs="Times New Roman"/>
          <w:sz w:val="24"/>
          <w:szCs w:val="24"/>
        </w:rPr>
        <w:t xml:space="preserve">, </w:t>
      </w:r>
      <w:r w:rsidR="004B50F2">
        <w:rPr>
          <w:rFonts w:ascii="Times New Roman" w:hAnsi="Times New Roman" w:cs="Times New Roman"/>
          <w:sz w:val="24"/>
          <w:szCs w:val="24"/>
        </w:rPr>
        <w:t xml:space="preserve">when </w:t>
      </w:r>
      <w:r w:rsidR="005E02F2">
        <w:rPr>
          <w:rFonts w:ascii="Times New Roman" w:hAnsi="Times New Roman" w:cs="Times New Roman"/>
          <w:sz w:val="24"/>
          <w:szCs w:val="24"/>
        </w:rPr>
        <w:t xml:space="preserve">unbeknownst </w:t>
      </w:r>
      <w:r w:rsidR="008564B7">
        <w:rPr>
          <w:rFonts w:ascii="Times New Roman" w:hAnsi="Times New Roman" w:cs="Times New Roman"/>
          <w:sz w:val="24"/>
          <w:szCs w:val="24"/>
        </w:rPr>
        <w:t xml:space="preserve">to many, </w:t>
      </w:r>
      <w:r w:rsidR="00AE4CDB">
        <w:rPr>
          <w:rFonts w:ascii="Times New Roman" w:hAnsi="Times New Roman" w:cs="Times New Roman"/>
          <w:sz w:val="24"/>
          <w:szCs w:val="24"/>
        </w:rPr>
        <w:t xml:space="preserve">images that people post </w:t>
      </w:r>
      <w:r w:rsidR="002C176D">
        <w:rPr>
          <w:rFonts w:ascii="Times New Roman" w:hAnsi="Times New Roman" w:cs="Times New Roman"/>
          <w:sz w:val="24"/>
          <w:szCs w:val="24"/>
        </w:rPr>
        <w:t>innocently</w:t>
      </w:r>
      <w:r w:rsidR="00AE4CDB">
        <w:rPr>
          <w:rFonts w:ascii="Times New Roman" w:hAnsi="Times New Roman" w:cs="Times New Roman"/>
          <w:sz w:val="24"/>
          <w:szCs w:val="24"/>
        </w:rPr>
        <w:t xml:space="preserve"> </w:t>
      </w:r>
      <w:r w:rsidR="00704486">
        <w:rPr>
          <w:rFonts w:ascii="Times New Roman" w:hAnsi="Times New Roman" w:cs="Times New Roman"/>
          <w:sz w:val="24"/>
          <w:szCs w:val="24"/>
        </w:rPr>
        <w:t>into the public domain can</w:t>
      </w:r>
      <w:r w:rsidR="00AE4CDB">
        <w:rPr>
          <w:rFonts w:ascii="Times New Roman" w:hAnsi="Times New Roman" w:cs="Times New Roman"/>
          <w:sz w:val="24"/>
          <w:szCs w:val="24"/>
        </w:rPr>
        <w:t xml:space="preserve"> be accessed by law </w:t>
      </w:r>
      <w:r w:rsidR="002C176D">
        <w:rPr>
          <w:rFonts w:ascii="Times New Roman" w:hAnsi="Times New Roman" w:cs="Times New Roman"/>
          <w:sz w:val="24"/>
          <w:szCs w:val="24"/>
        </w:rPr>
        <w:t>enforcement</w:t>
      </w:r>
      <w:r w:rsidR="00AE4CDB">
        <w:rPr>
          <w:rFonts w:ascii="Times New Roman" w:hAnsi="Times New Roman" w:cs="Times New Roman"/>
          <w:sz w:val="24"/>
          <w:szCs w:val="24"/>
        </w:rPr>
        <w:t xml:space="preserve"> should they deem it </w:t>
      </w:r>
      <w:r w:rsidR="002C176D">
        <w:rPr>
          <w:rFonts w:ascii="Times New Roman" w:hAnsi="Times New Roman" w:cs="Times New Roman"/>
          <w:sz w:val="24"/>
          <w:szCs w:val="24"/>
        </w:rPr>
        <w:t>necessary</w:t>
      </w:r>
      <w:r w:rsidR="00133045">
        <w:rPr>
          <w:rFonts w:ascii="Times New Roman" w:hAnsi="Times New Roman" w:cs="Times New Roman"/>
          <w:sz w:val="24"/>
          <w:szCs w:val="24"/>
        </w:rPr>
        <w:t xml:space="preserve"> (Clearview AI, 2025, np</w:t>
      </w:r>
      <w:r w:rsidR="00854E43">
        <w:rPr>
          <w:rFonts w:ascii="Times New Roman" w:hAnsi="Times New Roman" w:cs="Times New Roman"/>
          <w:sz w:val="24"/>
          <w:szCs w:val="24"/>
        </w:rPr>
        <w:t>).</w:t>
      </w:r>
      <w:r w:rsidR="00791513">
        <w:rPr>
          <w:rFonts w:ascii="Times New Roman" w:hAnsi="Times New Roman" w:cs="Times New Roman"/>
          <w:sz w:val="24"/>
          <w:szCs w:val="24"/>
        </w:rPr>
        <w:t xml:space="preserve"> In fact, a survey conducted by the </w:t>
      </w:r>
      <w:r w:rsidR="00791513" w:rsidRPr="00FF4E03">
        <w:rPr>
          <w:rFonts w:ascii="Times New Roman" w:hAnsi="Times New Roman" w:cs="Times New Roman"/>
          <w:sz w:val="24"/>
          <w:szCs w:val="24"/>
        </w:rPr>
        <w:t xml:space="preserve">European </w:t>
      </w:r>
      <w:r w:rsidR="00791513" w:rsidRPr="00FF4E03">
        <w:rPr>
          <w:rFonts w:ascii="Times New Roman" w:hAnsi="Times New Roman" w:cs="Times New Roman"/>
          <w:sz w:val="24"/>
          <w:szCs w:val="24"/>
        </w:rPr>
        <w:lastRenderedPageBreak/>
        <w:t>Union Agency for Fundamental Rights</w:t>
      </w:r>
      <w:r w:rsidR="00791513">
        <w:rPr>
          <w:rFonts w:ascii="Times New Roman" w:hAnsi="Times New Roman" w:cs="Times New Roman"/>
          <w:sz w:val="24"/>
          <w:szCs w:val="24"/>
        </w:rPr>
        <w:t xml:space="preserve"> [FRA] (2020) discovered that 30 percent of individuals in the EU are fearful about </w:t>
      </w:r>
      <w:r w:rsidR="00791513" w:rsidRPr="0051558F">
        <w:rPr>
          <w:rFonts w:ascii="Times New Roman" w:hAnsi="Times New Roman" w:cs="Times New Roman"/>
          <w:sz w:val="24"/>
          <w:szCs w:val="24"/>
        </w:rPr>
        <w:t>advertisers, businesses and foreign governments’ a</w:t>
      </w:r>
      <w:r w:rsidR="00791513">
        <w:rPr>
          <w:rFonts w:ascii="Times New Roman" w:hAnsi="Times New Roman" w:cs="Times New Roman"/>
          <w:sz w:val="24"/>
          <w:szCs w:val="24"/>
        </w:rPr>
        <w:t>ccessing personal information covertly (p.5), and only 51 percent are aware that they can access their personal data held by private companies (p.12). Th</w:t>
      </w:r>
      <w:r w:rsidR="00D50479">
        <w:rPr>
          <w:rFonts w:ascii="Times New Roman" w:hAnsi="Times New Roman" w:cs="Times New Roman"/>
          <w:sz w:val="24"/>
          <w:szCs w:val="24"/>
        </w:rPr>
        <w:t>e</w:t>
      </w:r>
      <w:r w:rsidR="00791513">
        <w:rPr>
          <w:rFonts w:ascii="Times New Roman" w:hAnsi="Times New Roman" w:cs="Times New Roman"/>
          <w:sz w:val="24"/>
          <w:szCs w:val="24"/>
        </w:rPr>
        <w:t xml:space="preserve"> survey also revealed that 41 percent of participants do not wish to share their personal data with private companies, with as few as 6 percent </w:t>
      </w:r>
      <w:r w:rsidR="00945B69">
        <w:rPr>
          <w:rFonts w:ascii="Times New Roman" w:hAnsi="Times New Roman" w:cs="Times New Roman"/>
          <w:sz w:val="24"/>
          <w:szCs w:val="24"/>
        </w:rPr>
        <w:t>comfortable</w:t>
      </w:r>
      <w:r w:rsidR="00791513">
        <w:rPr>
          <w:rFonts w:ascii="Times New Roman" w:hAnsi="Times New Roman" w:cs="Times New Roman"/>
          <w:sz w:val="24"/>
          <w:szCs w:val="24"/>
        </w:rPr>
        <w:t xml:space="preserve"> </w:t>
      </w:r>
      <w:r w:rsidR="00945B69">
        <w:rPr>
          <w:rFonts w:ascii="Times New Roman" w:hAnsi="Times New Roman" w:cs="Times New Roman"/>
          <w:sz w:val="24"/>
          <w:szCs w:val="24"/>
        </w:rPr>
        <w:t xml:space="preserve">with sharing </w:t>
      </w:r>
      <w:r w:rsidR="00791513">
        <w:rPr>
          <w:rFonts w:ascii="Times New Roman" w:hAnsi="Times New Roman" w:cs="Times New Roman"/>
          <w:sz w:val="24"/>
          <w:szCs w:val="24"/>
        </w:rPr>
        <w:t xml:space="preserve">facial images (FRA, 2020, pp. 3-4). This conveys a sense of distrust from individuals in how their personal data is used, indicating that people must be mindful of what they share within public domains, whilst familiarising themselves with </w:t>
      </w:r>
      <w:r w:rsidR="00781BE4">
        <w:rPr>
          <w:rFonts w:ascii="Times New Roman" w:hAnsi="Times New Roman" w:cs="Times New Roman"/>
          <w:sz w:val="24"/>
          <w:szCs w:val="24"/>
        </w:rPr>
        <w:t xml:space="preserve">their rights and </w:t>
      </w:r>
      <w:r w:rsidR="00791513">
        <w:rPr>
          <w:rFonts w:ascii="Times New Roman" w:hAnsi="Times New Roman" w:cs="Times New Roman"/>
          <w:sz w:val="24"/>
          <w:szCs w:val="24"/>
        </w:rPr>
        <w:t>privacy policies</w:t>
      </w:r>
      <w:r w:rsidR="004F5EE9">
        <w:rPr>
          <w:rFonts w:ascii="Times New Roman" w:hAnsi="Times New Roman" w:cs="Times New Roman"/>
          <w:sz w:val="24"/>
          <w:szCs w:val="24"/>
        </w:rPr>
        <w:t xml:space="preserve"> stipulated within online services</w:t>
      </w:r>
      <w:r w:rsidR="00791513">
        <w:rPr>
          <w:rFonts w:ascii="Times New Roman" w:hAnsi="Times New Roman" w:cs="Times New Roman"/>
          <w:sz w:val="24"/>
          <w:szCs w:val="24"/>
        </w:rPr>
        <w:t>.</w:t>
      </w:r>
      <w:r w:rsidR="00EB6CE0">
        <w:rPr>
          <w:rFonts w:ascii="Times New Roman" w:hAnsi="Times New Roman" w:cs="Times New Roman"/>
          <w:sz w:val="24"/>
          <w:szCs w:val="24"/>
        </w:rPr>
        <w:t xml:space="preserve"> </w:t>
      </w:r>
      <w:r w:rsidR="00EB6CE0">
        <w:rPr>
          <w:rFonts w:ascii="Times New Roman" w:hAnsi="Times New Roman" w:cs="Times New Roman"/>
          <w:sz w:val="24"/>
          <w:szCs w:val="24"/>
        </w:rPr>
        <w:t>Although, as the example of Clearview AI has shown,</w:t>
      </w:r>
      <w:r w:rsidR="00B429E1">
        <w:rPr>
          <w:rFonts w:ascii="Times New Roman" w:hAnsi="Times New Roman" w:cs="Times New Roman"/>
          <w:sz w:val="24"/>
          <w:szCs w:val="24"/>
        </w:rPr>
        <w:t xml:space="preserve"> while</w:t>
      </w:r>
      <w:r w:rsidR="00E50E66">
        <w:rPr>
          <w:rFonts w:ascii="Times New Roman" w:hAnsi="Times New Roman" w:cs="Times New Roman"/>
          <w:sz w:val="24"/>
          <w:szCs w:val="24"/>
        </w:rPr>
        <w:t xml:space="preserve"> legislation such as</w:t>
      </w:r>
      <w:r w:rsidR="00B429E1">
        <w:rPr>
          <w:rFonts w:ascii="Times New Roman" w:hAnsi="Times New Roman" w:cs="Times New Roman"/>
          <w:sz w:val="24"/>
          <w:szCs w:val="24"/>
        </w:rPr>
        <w:t xml:space="preserve"> the </w:t>
      </w:r>
      <w:r w:rsidR="00B429E1" w:rsidRPr="00054752">
        <w:rPr>
          <w:rFonts w:ascii="Times New Roman" w:hAnsi="Times New Roman" w:cs="Times New Roman"/>
          <w:i/>
          <w:iCs/>
          <w:sz w:val="24"/>
          <w:szCs w:val="24"/>
        </w:rPr>
        <w:t>Data Protection Act</w:t>
      </w:r>
      <w:r w:rsidR="00B429E1">
        <w:rPr>
          <w:rFonts w:ascii="Times New Roman" w:hAnsi="Times New Roman" w:cs="Times New Roman"/>
          <w:sz w:val="24"/>
          <w:szCs w:val="24"/>
        </w:rPr>
        <w:t xml:space="preserve"> (2018) can shield against misuses of data</w:t>
      </w:r>
      <w:r w:rsidR="00E50E66">
        <w:rPr>
          <w:rFonts w:ascii="Times New Roman" w:hAnsi="Times New Roman" w:cs="Times New Roman"/>
          <w:sz w:val="24"/>
          <w:szCs w:val="24"/>
        </w:rPr>
        <w:t xml:space="preserve">, it </w:t>
      </w:r>
      <w:r w:rsidR="00EB6CE0">
        <w:rPr>
          <w:rFonts w:ascii="Times New Roman" w:hAnsi="Times New Roman" w:cs="Times New Roman"/>
          <w:sz w:val="24"/>
          <w:szCs w:val="24"/>
        </w:rPr>
        <w:t>cannot always guarantee protection from organisations operating outside the scope of a country’s legal framework (‘</w:t>
      </w:r>
      <w:r w:rsidR="00EB6CE0" w:rsidRPr="00A531E8">
        <w:rPr>
          <w:rFonts w:ascii="Times New Roman" w:hAnsi="Times New Roman" w:cs="Times New Roman"/>
          <w:sz w:val="24"/>
          <w:szCs w:val="24"/>
        </w:rPr>
        <w:t>Clearview AI Inc v The Information Commissioner</w:t>
      </w:r>
      <w:r w:rsidR="00EB6CE0">
        <w:rPr>
          <w:rFonts w:ascii="Times New Roman" w:hAnsi="Times New Roman" w:cs="Times New Roman"/>
          <w:sz w:val="24"/>
          <w:szCs w:val="24"/>
        </w:rPr>
        <w:t xml:space="preserve">’, 2023). </w:t>
      </w:r>
      <w:r w:rsidR="00FC65FC">
        <w:rPr>
          <w:rFonts w:ascii="Times New Roman" w:hAnsi="Times New Roman" w:cs="Times New Roman"/>
          <w:sz w:val="24"/>
          <w:szCs w:val="24"/>
        </w:rPr>
        <w:t xml:space="preserve">In </w:t>
      </w:r>
      <w:r w:rsidR="00E50E66">
        <w:rPr>
          <w:rFonts w:ascii="Times New Roman" w:hAnsi="Times New Roman" w:cs="Times New Roman"/>
          <w:sz w:val="24"/>
          <w:szCs w:val="24"/>
        </w:rPr>
        <w:t>relation to</w:t>
      </w:r>
      <w:r w:rsidR="00FC65FC">
        <w:rPr>
          <w:rFonts w:ascii="Times New Roman" w:hAnsi="Times New Roman" w:cs="Times New Roman"/>
          <w:sz w:val="24"/>
          <w:szCs w:val="24"/>
        </w:rPr>
        <w:t xml:space="preserve"> privacy,</w:t>
      </w:r>
      <w:r w:rsidR="00447C86">
        <w:rPr>
          <w:rFonts w:ascii="Times New Roman" w:hAnsi="Times New Roman" w:cs="Times New Roman"/>
          <w:sz w:val="24"/>
          <w:szCs w:val="24"/>
        </w:rPr>
        <w:t xml:space="preserve"> Article 8 of the </w:t>
      </w:r>
      <w:r w:rsidR="00447C86" w:rsidRPr="004E33AD">
        <w:rPr>
          <w:rFonts w:ascii="Times New Roman" w:hAnsi="Times New Roman" w:cs="Times New Roman"/>
          <w:i/>
          <w:iCs/>
          <w:sz w:val="24"/>
          <w:szCs w:val="24"/>
        </w:rPr>
        <w:t>Human Rights Act</w:t>
      </w:r>
      <w:r w:rsidR="00447C86">
        <w:rPr>
          <w:rFonts w:ascii="Times New Roman" w:hAnsi="Times New Roman" w:cs="Times New Roman"/>
          <w:sz w:val="24"/>
          <w:szCs w:val="24"/>
        </w:rPr>
        <w:t xml:space="preserve"> (1998, schedule 1) states that everyone has a ‘r</w:t>
      </w:r>
      <w:r w:rsidR="00447C86" w:rsidRPr="009A4795">
        <w:rPr>
          <w:rFonts w:ascii="Times New Roman" w:hAnsi="Times New Roman" w:cs="Times New Roman"/>
          <w:sz w:val="24"/>
          <w:szCs w:val="24"/>
        </w:rPr>
        <w:t>ight to respect for private and family life</w:t>
      </w:r>
      <w:r w:rsidR="00447C86">
        <w:rPr>
          <w:rFonts w:ascii="Times New Roman" w:hAnsi="Times New Roman" w:cs="Times New Roman"/>
          <w:sz w:val="24"/>
          <w:szCs w:val="24"/>
        </w:rPr>
        <w:t>’, except:</w:t>
      </w:r>
    </w:p>
    <w:p w14:paraId="25FA0775" w14:textId="77777777" w:rsidR="00447C86" w:rsidRDefault="00447C86" w:rsidP="00447C86">
      <w:pPr>
        <w:spacing w:line="240" w:lineRule="auto"/>
        <w:ind w:left="567" w:right="567"/>
        <w:jc w:val="both"/>
        <w:rPr>
          <w:rFonts w:ascii="Times New Roman" w:hAnsi="Times New Roman" w:cs="Times New Roman"/>
          <w:sz w:val="24"/>
          <w:szCs w:val="24"/>
        </w:rPr>
      </w:pPr>
      <w:r w:rsidRPr="005B2413">
        <w:rPr>
          <w:rFonts w:ascii="Times New Roman" w:hAnsi="Times New Roman" w:cs="Times New Roman"/>
          <w:sz w:val="24"/>
          <w:szCs w:val="24"/>
        </w:rPr>
        <w:br/>
        <w:t>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r>
        <w:rPr>
          <w:rFonts w:ascii="Times New Roman" w:hAnsi="Times New Roman" w:cs="Times New Roman"/>
          <w:sz w:val="24"/>
          <w:szCs w:val="24"/>
        </w:rPr>
        <w:t xml:space="preserve"> (</w:t>
      </w:r>
      <w:r w:rsidRPr="004E33AD">
        <w:rPr>
          <w:rFonts w:ascii="Times New Roman" w:hAnsi="Times New Roman" w:cs="Times New Roman"/>
          <w:i/>
          <w:iCs/>
          <w:sz w:val="24"/>
          <w:szCs w:val="24"/>
        </w:rPr>
        <w:t>Human Rights Act</w:t>
      </w:r>
      <w:r>
        <w:rPr>
          <w:rFonts w:ascii="Times New Roman" w:hAnsi="Times New Roman" w:cs="Times New Roman"/>
          <w:sz w:val="24"/>
          <w:szCs w:val="24"/>
        </w:rPr>
        <w:t>, 1998, schedule 1).</w:t>
      </w:r>
    </w:p>
    <w:p w14:paraId="03FCD512" w14:textId="77777777" w:rsidR="00447C86" w:rsidRDefault="00447C86" w:rsidP="00447C86">
      <w:pPr>
        <w:spacing w:line="240" w:lineRule="auto"/>
        <w:ind w:left="567" w:right="567"/>
        <w:jc w:val="both"/>
        <w:rPr>
          <w:rFonts w:ascii="Times New Roman" w:hAnsi="Times New Roman" w:cs="Times New Roman"/>
          <w:sz w:val="24"/>
          <w:szCs w:val="24"/>
        </w:rPr>
      </w:pPr>
    </w:p>
    <w:p w14:paraId="70D8B8C8" w14:textId="406C588B" w:rsidR="005864EC" w:rsidRDefault="008F1318" w:rsidP="008C1B2E">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Again, t</w:t>
      </w:r>
      <w:r w:rsidR="00447C86">
        <w:rPr>
          <w:rFonts w:ascii="Times New Roman" w:hAnsi="Times New Roman" w:cs="Times New Roman"/>
          <w:sz w:val="24"/>
          <w:szCs w:val="24"/>
        </w:rPr>
        <w:t xml:space="preserve">his raises concerns surrounding the value of this act given that it can withdraw the right to privacy in many circumstances. While the </w:t>
      </w:r>
      <w:r w:rsidR="00447C86" w:rsidRPr="004E33AD">
        <w:rPr>
          <w:rFonts w:ascii="Times New Roman" w:hAnsi="Times New Roman" w:cs="Times New Roman"/>
          <w:i/>
          <w:iCs/>
          <w:sz w:val="24"/>
          <w:szCs w:val="24"/>
        </w:rPr>
        <w:t>Human Rights Act</w:t>
      </w:r>
      <w:r w:rsidR="00447C86">
        <w:rPr>
          <w:rFonts w:ascii="Times New Roman" w:hAnsi="Times New Roman" w:cs="Times New Roman"/>
          <w:sz w:val="24"/>
          <w:szCs w:val="24"/>
        </w:rPr>
        <w:t xml:space="preserve"> (1998) may create an illusion that everyone has th</w:t>
      </w:r>
      <w:r w:rsidR="00F259EB">
        <w:rPr>
          <w:rFonts w:ascii="Times New Roman" w:hAnsi="Times New Roman" w:cs="Times New Roman"/>
          <w:sz w:val="24"/>
          <w:szCs w:val="24"/>
        </w:rPr>
        <w:t>is right,</w:t>
      </w:r>
      <w:r w:rsidR="00447C86">
        <w:rPr>
          <w:rFonts w:ascii="Times New Roman" w:hAnsi="Times New Roman" w:cs="Times New Roman"/>
          <w:sz w:val="24"/>
          <w:szCs w:val="24"/>
        </w:rPr>
        <w:t xml:space="preserve"> whether it is achievable in a contemporary society that is heavily dependent on biometric surveillance, seems progressively unlikely. </w:t>
      </w:r>
      <w:r w:rsidR="00E40076">
        <w:rPr>
          <w:rFonts w:ascii="Times New Roman" w:hAnsi="Times New Roman" w:cs="Times New Roman"/>
          <w:sz w:val="24"/>
          <w:szCs w:val="24"/>
        </w:rPr>
        <w:t xml:space="preserve">Henceforth, </w:t>
      </w:r>
      <w:r w:rsidR="00791513">
        <w:rPr>
          <w:rFonts w:ascii="Times New Roman" w:hAnsi="Times New Roman" w:cs="Times New Roman"/>
          <w:sz w:val="24"/>
          <w:szCs w:val="24"/>
        </w:rPr>
        <w:t xml:space="preserve">recommendations by Stockwell </w:t>
      </w:r>
      <w:r w:rsidR="00791513">
        <w:rPr>
          <w:rFonts w:ascii="Times New Roman" w:hAnsi="Times New Roman" w:cs="Times New Roman"/>
          <w:i/>
          <w:iCs/>
          <w:sz w:val="24"/>
          <w:szCs w:val="24"/>
        </w:rPr>
        <w:t>et al.</w:t>
      </w:r>
      <w:r w:rsidR="00791513">
        <w:rPr>
          <w:rFonts w:ascii="Times New Roman" w:hAnsi="Times New Roman" w:cs="Times New Roman"/>
          <w:sz w:val="24"/>
          <w:szCs w:val="24"/>
        </w:rPr>
        <w:t xml:space="preserve"> (2024, p.5) on behalf of </w:t>
      </w:r>
      <w:r w:rsidR="00791513" w:rsidRPr="00BD30BC">
        <w:rPr>
          <w:rFonts w:ascii="Times New Roman" w:hAnsi="Times New Roman" w:cs="Times New Roman"/>
          <w:sz w:val="24"/>
          <w:szCs w:val="24"/>
        </w:rPr>
        <w:t>The Centre for Emerging Technology and Security</w:t>
      </w:r>
      <w:r w:rsidR="00791513">
        <w:rPr>
          <w:rFonts w:ascii="Times New Roman" w:hAnsi="Times New Roman" w:cs="Times New Roman"/>
          <w:sz w:val="24"/>
          <w:szCs w:val="24"/>
        </w:rPr>
        <w:t xml:space="preserve"> stress the importance of simplifying existing policy and legislation and implementing new protection that reflects the ever-growing nature of biometric systems to ‘reassure the general public’</w:t>
      </w:r>
      <w:r w:rsidR="0032563A">
        <w:rPr>
          <w:rFonts w:ascii="Times New Roman" w:hAnsi="Times New Roman" w:cs="Times New Roman"/>
          <w:sz w:val="24"/>
          <w:szCs w:val="24"/>
        </w:rPr>
        <w:t xml:space="preserve">. </w:t>
      </w:r>
    </w:p>
    <w:p w14:paraId="643AA2C6" w14:textId="2A0B40F4" w:rsidR="00121D03" w:rsidRDefault="004B0218" w:rsidP="005864EC">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In summary, </w:t>
      </w:r>
      <w:r w:rsidR="007F340B">
        <w:rPr>
          <w:rFonts w:ascii="Times New Roman" w:hAnsi="Times New Roman" w:cs="Times New Roman"/>
          <w:sz w:val="24"/>
          <w:szCs w:val="24"/>
        </w:rPr>
        <w:t xml:space="preserve">this submission has </w:t>
      </w:r>
      <w:r w:rsidR="00474F4B">
        <w:rPr>
          <w:rFonts w:ascii="Times New Roman" w:hAnsi="Times New Roman" w:cs="Times New Roman"/>
          <w:sz w:val="24"/>
          <w:szCs w:val="24"/>
        </w:rPr>
        <w:t>established that surveillance</w:t>
      </w:r>
      <w:r w:rsidR="009E1A52">
        <w:rPr>
          <w:rFonts w:ascii="Times New Roman" w:hAnsi="Times New Roman" w:cs="Times New Roman"/>
          <w:sz w:val="24"/>
          <w:szCs w:val="24"/>
        </w:rPr>
        <w:t xml:space="preserve"> is deeply ingrained into society</w:t>
      </w:r>
      <w:r w:rsidR="00D1350E">
        <w:rPr>
          <w:rFonts w:ascii="Times New Roman" w:hAnsi="Times New Roman" w:cs="Times New Roman"/>
          <w:sz w:val="24"/>
          <w:szCs w:val="24"/>
        </w:rPr>
        <w:t xml:space="preserve"> </w:t>
      </w:r>
      <w:r w:rsidR="00067BFA">
        <w:rPr>
          <w:rFonts w:ascii="Times New Roman" w:hAnsi="Times New Roman" w:cs="Times New Roman"/>
          <w:sz w:val="24"/>
          <w:szCs w:val="24"/>
        </w:rPr>
        <w:t xml:space="preserve">and </w:t>
      </w:r>
      <w:r w:rsidR="003E0F62">
        <w:rPr>
          <w:rFonts w:ascii="Times New Roman" w:hAnsi="Times New Roman" w:cs="Times New Roman"/>
          <w:sz w:val="24"/>
          <w:szCs w:val="24"/>
        </w:rPr>
        <w:t>can be</w:t>
      </w:r>
      <w:r w:rsidR="001D6A5E">
        <w:rPr>
          <w:rFonts w:ascii="Times New Roman" w:hAnsi="Times New Roman" w:cs="Times New Roman"/>
          <w:sz w:val="24"/>
          <w:szCs w:val="24"/>
        </w:rPr>
        <w:t xml:space="preserve"> </w:t>
      </w:r>
      <w:r w:rsidR="00363B8F">
        <w:rPr>
          <w:rFonts w:ascii="Times New Roman" w:hAnsi="Times New Roman" w:cs="Times New Roman"/>
          <w:sz w:val="24"/>
          <w:szCs w:val="24"/>
        </w:rPr>
        <w:t>subjective in its uses, both for purposes of safety and control (</w:t>
      </w:r>
      <w:r w:rsidR="009E1A52">
        <w:rPr>
          <w:rFonts w:ascii="Times New Roman" w:hAnsi="Times New Roman" w:cs="Times New Roman"/>
          <w:sz w:val="24"/>
          <w:szCs w:val="24"/>
        </w:rPr>
        <w:t xml:space="preserve">Lyon, 2022; SSN, 2006). </w:t>
      </w:r>
      <w:r w:rsidR="00325F7D">
        <w:rPr>
          <w:rFonts w:ascii="Times New Roman" w:hAnsi="Times New Roman" w:cs="Times New Roman"/>
          <w:sz w:val="24"/>
          <w:szCs w:val="24"/>
        </w:rPr>
        <w:t xml:space="preserve">Formal sanctions demonstrate how power and control </w:t>
      </w:r>
      <w:r w:rsidR="00925D1B">
        <w:rPr>
          <w:rFonts w:ascii="Times New Roman" w:hAnsi="Times New Roman" w:cs="Times New Roman"/>
          <w:sz w:val="24"/>
          <w:szCs w:val="24"/>
        </w:rPr>
        <w:t>can</w:t>
      </w:r>
      <w:r w:rsidR="003E1D19">
        <w:rPr>
          <w:rFonts w:ascii="Times New Roman" w:hAnsi="Times New Roman" w:cs="Times New Roman"/>
          <w:sz w:val="24"/>
          <w:szCs w:val="24"/>
        </w:rPr>
        <w:t xml:space="preserve"> be uphel</w:t>
      </w:r>
      <w:r w:rsidR="00EF1E94">
        <w:rPr>
          <w:rFonts w:ascii="Times New Roman" w:hAnsi="Times New Roman" w:cs="Times New Roman"/>
          <w:sz w:val="24"/>
          <w:szCs w:val="24"/>
        </w:rPr>
        <w:t xml:space="preserve">d, </w:t>
      </w:r>
      <w:r w:rsidR="004C5CA3">
        <w:rPr>
          <w:rFonts w:ascii="Times New Roman" w:hAnsi="Times New Roman" w:cs="Times New Roman"/>
          <w:sz w:val="24"/>
          <w:szCs w:val="24"/>
        </w:rPr>
        <w:t xml:space="preserve">granting those with power to implement </w:t>
      </w:r>
      <w:r w:rsidR="00DD3F1D">
        <w:rPr>
          <w:rFonts w:ascii="Times New Roman" w:hAnsi="Times New Roman" w:cs="Times New Roman"/>
          <w:sz w:val="24"/>
          <w:szCs w:val="24"/>
        </w:rPr>
        <w:t xml:space="preserve">biometric technology into society (Dahl, 1957; </w:t>
      </w:r>
      <w:r w:rsidR="00DD3F1D">
        <w:rPr>
          <w:rFonts w:ascii="Times New Roman" w:hAnsi="Times New Roman" w:cs="Times New Roman"/>
          <w:sz w:val="24"/>
          <w:szCs w:val="24"/>
        </w:rPr>
        <w:lastRenderedPageBreak/>
        <w:t>Scott, 2014; Claridge, 2020; UK Parliament, 202</w:t>
      </w:r>
      <w:r w:rsidR="0078565A">
        <w:rPr>
          <w:rFonts w:ascii="Times New Roman" w:hAnsi="Times New Roman" w:cs="Times New Roman"/>
          <w:sz w:val="24"/>
          <w:szCs w:val="24"/>
        </w:rPr>
        <w:t>5). T</w:t>
      </w:r>
      <w:r w:rsidR="00D56D8E">
        <w:rPr>
          <w:rFonts w:ascii="Times New Roman" w:hAnsi="Times New Roman" w:cs="Times New Roman"/>
          <w:sz w:val="24"/>
          <w:szCs w:val="24"/>
        </w:rPr>
        <w:t xml:space="preserve">he </w:t>
      </w:r>
      <w:r w:rsidR="009069F2">
        <w:rPr>
          <w:rFonts w:ascii="Times New Roman" w:hAnsi="Times New Roman" w:cs="Times New Roman"/>
          <w:sz w:val="24"/>
          <w:szCs w:val="24"/>
        </w:rPr>
        <w:t>use</w:t>
      </w:r>
      <w:r w:rsidR="00D56D8E">
        <w:rPr>
          <w:rFonts w:ascii="Times New Roman" w:hAnsi="Times New Roman" w:cs="Times New Roman"/>
          <w:sz w:val="24"/>
          <w:szCs w:val="24"/>
        </w:rPr>
        <w:t xml:space="preserve"> of biometric surv</w:t>
      </w:r>
      <w:r w:rsidR="00690226">
        <w:rPr>
          <w:rFonts w:ascii="Times New Roman" w:hAnsi="Times New Roman" w:cs="Times New Roman"/>
          <w:sz w:val="24"/>
          <w:szCs w:val="24"/>
        </w:rPr>
        <w:t>eillance has many uses</w:t>
      </w:r>
      <w:r w:rsidR="00B62D35">
        <w:rPr>
          <w:rFonts w:ascii="Times New Roman" w:hAnsi="Times New Roman" w:cs="Times New Roman"/>
          <w:sz w:val="24"/>
          <w:szCs w:val="24"/>
        </w:rPr>
        <w:t xml:space="preserve"> </w:t>
      </w:r>
      <w:r w:rsidR="00D1350E">
        <w:rPr>
          <w:rFonts w:ascii="Times New Roman" w:hAnsi="Times New Roman" w:cs="Times New Roman"/>
          <w:sz w:val="24"/>
          <w:szCs w:val="24"/>
        </w:rPr>
        <w:t>on a micro and macro level, primarily for authentication and identification</w:t>
      </w:r>
      <w:r w:rsidR="003038C5">
        <w:rPr>
          <w:rFonts w:ascii="Times New Roman" w:hAnsi="Times New Roman" w:cs="Times New Roman"/>
          <w:sz w:val="24"/>
          <w:szCs w:val="24"/>
        </w:rPr>
        <w:t xml:space="preserve"> purposes</w:t>
      </w:r>
      <w:r w:rsidR="006824BC">
        <w:rPr>
          <w:rFonts w:ascii="Times New Roman" w:hAnsi="Times New Roman" w:cs="Times New Roman"/>
          <w:sz w:val="24"/>
          <w:szCs w:val="24"/>
        </w:rPr>
        <w:t>, deeming it useful</w:t>
      </w:r>
      <w:r w:rsidR="00615588">
        <w:rPr>
          <w:rFonts w:ascii="Times New Roman" w:hAnsi="Times New Roman" w:cs="Times New Roman"/>
          <w:sz w:val="24"/>
          <w:szCs w:val="24"/>
        </w:rPr>
        <w:t xml:space="preserve"> </w:t>
      </w:r>
      <w:r w:rsidR="003038C5">
        <w:rPr>
          <w:rFonts w:ascii="Times New Roman" w:hAnsi="Times New Roman" w:cs="Times New Roman"/>
          <w:sz w:val="24"/>
          <w:szCs w:val="24"/>
        </w:rPr>
        <w:t>in terms</w:t>
      </w:r>
      <w:r w:rsidR="00551040">
        <w:rPr>
          <w:rFonts w:ascii="Times New Roman" w:hAnsi="Times New Roman" w:cs="Times New Roman"/>
          <w:sz w:val="24"/>
          <w:szCs w:val="24"/>
        </w:rPr>
        <w:t xml:space="preserve"> of safety</w:t>
      </w:r>
      <w:r w:rsidR="00D1350E">
        <w:rPr>
          <w:rFonts w:ascii="Times New Roman" w:hAnsi="Times New Roman" w:cs="Times New Roman"/>
          <w:sz w:val="24"/>
          <w:szCs w:val="24"/>
        </w:rPr>
        <w:t xml:space="preserve"> </w:t>
      </w:r>
      <w:r w:rsidR="0078565A">
        <w:rPr>
          <w:rFonts w:ascii="Times New Roman" w:hAnsi="Times New Roman" w:cs="Times New Roman"/>
          <w:sz w:val="24"/>
          <w:szCs w:val="24"/>
        </w:rPr>
        <w:t>(</w:t>
      </w:r>
      <w:r w:rsidR="007B18C7">
        <w:rPr>
          <w:rFonts w:ascii="Times New Roman" w:hAnsi="Times New Roman" w:cs="Times New Roman"/>
          <w:sz w:val="24"/>
          <w:szCs w:val="24"/>
        </w:rPr>
        <w:t>Scottish Biometrics Commissioner, 2025; Lyon, 2008; Saverat and Brawley, 2024</w:t>
      </w:r>
      <w:r w:rsidR="00630FC8">
        <w:rPr>
          <w:rFonts w:ascii="Times New Roman" w:hAnsi="Times New Roman" w:cs="Times New Roman"/>
          <w:sz w:val="24"/>
          <w:szCs w:val="24"/>
        </w:rPr>
        <w:t>; Alsaadi, 2021</w:t>
      </w:r>
      <w:r w:rsidR="00531AAE">
        <w:rPr>
          <w:rFonts w:ascii="Times New Roman" w:hAnsi="Times New Roman" w:cs="Times New Roman"/>
          <w:sz w:val="24"/>
          <w:szCs w:val="24"/>
        </w:rPr>
        <w:t>; Home Office, 2018</w:t>
      </w:r>
      <w:r w:rsidR="00741DA1">
        <w:rPr>
          <w:rFonts w:ascii="Times New Roman" w:hAnsi="Times New Roman" w:cs="Times New Roman"/>
          <w:sz w:val="24"/>
          <w:szCs w:val="24"/>
        </w:rPr>
        <w:t>)</w:t>
      </w:r>
      <w:r w:rsidR="001044F2">
        <w:rPr>
          <w:rFonts w:ascii="Times New Roman" w:hAnsi="Times New Roman" w:cs="Times New Roman"/>
          <w:sz w:val="24"/>
          <w:szCs w:val="24"/>
        </w:rPr>
        <w:t>.</w:t>
      </w:r>
      <w:r w:rsidR="00531AAE">
        <w:rPr>
          <w:rFonts w:ascii="Times New Roman" w:hAnsi="Times New Roman" w:cs="Times New Roman"/>
          <w:sz w:val="24"/>
          <w:szCs w:val="24"/>
        </w:rPr>
        <w:t xml:space="preserve"> </w:t>
      </w:r>
      <w:r w:rsidR="00562659">
        <w:rPr>
          <w:rFonts w:ascii="Times New Roman" w:hAnsi="Times New Roman" w:cs="Times New Roman"/>
          <w:sz w:val="24"/>
          <w:szCs w:val="24"/>
        </w:rPr>
        <w:t xml:space="preserve">However, </w:t>
      </w:r>
      <w:r w:rsidR="00340A81">
        <w:rPr>
          <w:rFonts w:ascii="Times New Roman" w:hAnsi="Times New Roman" w:cs="Times New Roman"/>
          <w:sz w:val="24"/>
          <w:szCs w:val="24"/>
        </w:rPr>
        <w:t xml:space="preserve">the </w:t>
      </w:r>
      <w:r w:rsidR="00116D70">
        <w:rPr>
          <w:rFonts w:ascii="Times New Roman" w:hAnsi="Times New Roman" w:cs="Times New Roman"/>
          <w:sz w:val="24"/>
          <w:szCs w:val="24"/>
        </w:rPr>
        <w:t xml:space="preserve">theory of </w:t>
      </w:r>
      <w:r w:rsidR="006D7033">
        <w:rPr>
          <w:rFonts w:ascii="Times New Roman" w:hAnsi="Times New Roman" w:cs="Times New Roman"/>
          <w:sz w:val="24"/>
          <w:szCs w:val="24"/>
        </w:rPr>
        <w:t>‘</w:t>
      </w:r>
      <w:r w:rsidR="00116D70">
        <w:rPr>
          <w:rFonts w:ascii="Times New Roman" w:hAnsi="Times New Roman" w:cs="Times New Roman"/>
          <w:sz w:val="24"/>
          <w:szCs w:val="24"/>
        </w:rPr>
        <w:t>societies of control</w:t>
      </w:r>
      <w:r w:rsidR="006D7033">
        <w:rPr>
          <w:rFonts w:ascii="Times New Roman" w:hAnsi="Times New Roman" w:cs="Times New Roman"/>
          <w:sz w:val="24"/>
          <w:szCs w:val="24"/>
        </w:rPr>
        <w:t>’</w:t>
      </w:r>
      <w:r w:rsidR="00C9445A">
        <w:rPr>
          <w:rFonts w:ascii="Times New Roman" w:hAnsi="Times New Roman" w:cs="Times New Roman"/>
          <w:sz w:val="24"/>
          <w:szCs w:val="24"/>
        </w:rPr>
        <w:t xml:space="preserve"> (Deleuze’s, 1992; Brusseau, 2020</w:t>
      </w:r>
      <w:r w:rsidR="0020358C">
        <w:rPr>
          <w:rFonts w:ascii="Times New Roman" w:hAnsi="Times New Roman" w:cs="Times New Roman"/>
          <w:sz w:val="24"/>
          <w:szCs w:val="24"/>
        </w:rPr>
        <w:t>; Basturk, 2017</w:t>
      </w:r>
      <w:r w:rsidR="00C9445A">
        <w:rPr>
          <w:rFonts w:ascii="Times New Roman" w:hAnsi="Times New Roman" w:cs="Times New Roman"/>
          <w:sz w:val="24"/>
          <w:szCs w:val="24"/>
        </w:rPr>
        <w:t xml:space="preserve">) </w:t>
      </w:r>
      <w:r w:rsidR="00116D70">
        <w:rPr>
          <w:rFonts w:ascii="Times New Roman" w:hAnsi="Times New Roman" w:cs="Times New Roman"/>
          <w:sz w:val="24"/>
          <w:szCs w:val="24"/>
        </w:rPr>
        <w:t>alongside the findings of Longstaff and Graham (20</w:t>
      </w:r>
      <w:r w:rsidR="00D57A2F">
        <w:rPr>
          <w:rFonts w:ascii="Times New Roman" w:hAnsi="Times New Roman" w:cs="Times New Roman"/>
          <w:sz w:val="24"/>
          <w:szCs w:val="24"/>
        </w:rPr>
        <w:t>09</w:t>
      </w:r>
      <w:r w:rsidR="00116D70">
        <w:rPr>
          <w:rFonts w:ascii="Times New Roman" w:hAnsi="Times New Roman" w:cs="Times New Roman"/>
          <w:sz w:val="24"/>
          <w:szCs w:val="24"/>
        </w:rPr>
        <w:t>)</w:t>
      </w:r>
      <w:r w:rsidR="00D62BCF">
        <w:rPr>
          <w:rFonts w:ascii="Times New Roman" w:hAnsi="Times New Roman" w:cs="Times New Roman"/>
          <w:sz w:val="24"/>
          <w:szCs w:val="24"/>
        </w:rPr>
        <w:t>,</w:t>
      </w:r>
      <w:r w:rsidR="006D7033">
        <w:rPr>
          <w:rFonts w:ascii="Times New Roman" w:hAnsi="Times New Roman" w:cs="Times New Roman"/>
          <w:sz w:val="24"/>
          <w:szCs w:val="24"/>
        </w:rPr>
        <w:t xml:space="preserve"> shows how</w:t>
      </w:r>
      <w:r w:rsidR="00D122EF">
        <w:rPr>
          <w:rFonts w:ascii="Times New Roman" w:hAnsi="Times New Roman" w:cs="Times New Roman"/>
          <w:sz w:val="24"/>
          <w:szCs w:val="24"/>
        </w:rPr>
        <w:t xml:space="preserve"> the</w:t>
      </w:r>
      <w:r w:rsidR="009D41FD">
        <w:rPr>
          <w:rFonts w:ascii="Times New Roman" w:hAnsi="Times New Roman" w:cs="Times New Roman"/>
          <w:sz w:val="24"/>
          <w:szCs w:val="24"/>
        </w:rPr>
        <w:t xml:space="preserve"> implementation of </w:t>
      </w:r>
      <w:r w:rsidR="00CC2FB3">
        <w:rPr>
          <w:rFonts w:ascii="Times New Roman" w:hAnsi="Times New Roman" w:cs="Times New Roman"/>
          <w:sz w:val="24"/>
          <w:szCs w:val="24"/>
        </w:rPr>
        <w:t>biometric</w:t>
      </w:r>
      <w:r w:rsidR="009940F6">
        <w:rPr>
          <w:rFonts w:ascii="Times New Roman" w:hAnsi="Times New Roman" w:cs="Times New Roman"/>
          <w:sz w:val="24"/>
          <w:szCs w:val="24"/>
        </w:rPr>
        <w:t>s</w:t>
      </w:r>
      <w:r w:rsidR="00116D70">
        <w:rPr>
          <w:rFonts w:ascii="Times New Roman" w:hAnsi="Times New Roman" w:cs="Times New Roman"/>
          <w:sz w:val="24"/>
          <w:szCs w:val="24"/>
        </w:rPr>
        <w:t xml:space="preserve"> </w:t>
      </w:r>
      <w:r w:rsidR="00CC2FB3">
        <w:rPr>
          <w:rFonts w:ascii="Times New Roman" w:hAnsi="Times New Roman" w:cs="Times New Roman"/>
          <w:sz w:val="24"/>
          <w:szCs w:val="24"/>
        </w:rPr>
        <w:t>ha</w:t>
      </w:r>
      <w:r w:rsidR="009213CC">
        <w:rPr>
          <w:rFonts w:ascii="Times New Roman" w:hAnsi="Times New Roman" w:cs="Times New Roman"/>
          <w:sz w:val="24"/>
          <w:szCs w:val="24"/>
        </w:rPr>
        <w:t xml:space="preserve">s </w:t>
      </w:r>
      <w:r w:rsidR="00D62BCF">
        <w:rPr>
          <w:rFonts w:ascii="Times New Roman" w:hAnsi="Times New Roman" w:cs="Times New Roman"/>
          <w:sz w:val="24"/>
          <w:szCs w:val="24"/>
        </w:rPr>
        <w:t>altered</w:t>
      </w:r>
      <w:r w:rsidR="009940F6">
        <w:rPr>
          <w:rFonts w:ascii="Times New Roman" w:hAnsi="Times New Roman" w:cs="Times New Roman"/>
          <w:sz w:val="24"/>
          <w:szCs w:val="24"/>
        </w:rPr>
        <w:t xml:space="preserve"> the power dynamic </w:t>
      </w:r>
      <w:r w:rsidR="003423D0">
        <w:rPr>
          <w:rFonts w:ascii="Times New Roman" w:hAnsi="Times New Roman" w:cs="Times New Roman"/>
          <w:sz w:val="24"/>
          <w:szCs w:val="24"/>
        </w:rPr>
        <w:t>within</w:t>
      </w:r>
      <w:r w:rsidR="009940F6">
        <w:rPr>
          <w:rFonts w:ascii="Times New Roman" w:hAnsi="Times New Roman" w:cs="Times New Roman"/>
          <w:sz w:val="24"/>
          <w:szCs w:val="24"/>
        </w:rPr>
        <w:t xml:space="preserve"> society</w:t>
      </w:r>
      <w:r w:rsidR="00CC2FB3">
        <w:rPr>
          <w:rFonts w:ascii="Times New Roman" w:hAnsi="Times New Roman" w:cs="Times New Roman"/>
          <w:sz w:val="24"/>
          <w:szCs w:val="24"/>
        </w:rPr>
        <w:t xml:space="preserve"> into a much broader context</w:t>
      </w:r>
      <w:r w:rsidR="009940F6">
        <w:rPr>
          <w:rFonts w:ascii="Times New Roman" w:hAnsi="Times New Roman" w:cs="Times New Roman"/>
          <w:sz w:val="24"/>
          <w:szCs w:val="24"/>
        </w:rPr>
        <w:t xml:space="preserve">, where </w:t>
      </w:r>
      <w:r w:rsidR="007E2A8A">
        <w:rPr>
          <w:rFonts w:ascii="Times New Roman" w:hAnsi="Times New Roman" w:cs="Times New Roman"/>
          <w:sz w:val="24"/>
          <w:szCs w:val="24"/>
        </w:rPr>
        <w:t xml:space="preserve">the sharing of personal data </w:t>
      </w:r>
      <w:r w:rsidR="005C0A40">
        <w:rPr>
          <w:rFonts w:ascii="Times New Roman" w:hAnsi="Times New Roman" w:cs="Times New Roman"/>
          <w:sz w:val="24"/>
          <w:szCs w:val="24"/>
        </w:rPr>
        <w:t xml:space="preserve">is handled </w:t>
      </w:r>
      <w:r w:rsidR="00840839">
        <w:rPr>
          <w:rFonts w:ascii="Times New Roman" w:hAnsi="Times New Roman" w:cs="Times New Roman"/>
          <w:sz w:val="24"/>
          <w:szCs w:val="24"/>
        </w:rPr>
        <w:t xml:space="preserve">beyond </w:t>
      </w:r>
      <w:r w:rsidR="000A5D55">
        <w:rPr>
          <w:rFonts w:ascii="Times New Roman" w:hAnsi="Times New Roman" w:cs="Times New Roman"/>
          <w:sz w:val="24"/>
          <w:szCs w:val="24"/>
        </w:rPr>
        <w:t>government control,</w:t>
      </w:r>
      <w:r w:rsidR="0006142A">
        <w:rPr>
          <w:rFonts w:ascii="Times New Roman" w:hAnsi="Times New Roman" w:cs="Times New Roman"/>
          <w:sz w:val="24"/>
          <w:szCs w:val="24"/>
        </w:rPr>
        <w:t xml:space="preserve"> and is heavily involved in </w:t>
      </w:r>
      <w:r w:rsidR="000A4B32">
        <w:rPr>
          <w:rFonts w:ascii="Times New Roman" w:hAnsi="Times New Roman" w:cs="Times New Roman"/>
          <w:sz w:val="24"/>
          <w:szCs w:val="24"/>
        </w:rPr>
        <w:t>utilising the human body (</w:t>
      </w:r>
      <w:r w:rsidR="001F5258">
        <w:rPr>
          <w:rFonts w:ascii="Times New Roman" w:hAnsi="Times New Roman" w:cs="Times New Roman"/>
          <w:sz w:val="24"/>
          <w:szCs w:val="24"/>
        </w:rPr>
        <w:t>Alsaadi</w:t>
      </w:r>
      <w:r w:rsidR="001F5258">
        <w:rPr>
          <w:rFonts w:ascii="Times New Roman" w:hAnsi="Times New Roman" w:cs="Times New Roman"/>
          <w:sz w:val="24"/>
          <w:szCs w:val="24"/>
        </w:rPr>
        <w:t xml:space="preserve">, </w:t>
      </w:r>
      <w:r w:rsidR="001F5258">
        <w:rPr>
          <w:rFonts w:ascii="Times New Roman" w:hAnsi="Times New Roman" w:cs="Times New Roman"/>
          <w:sz w:val="24"/>
          <w:szCs w:val="24"/>
        </w:rPr>
        <w:t>2021</w:t>
      </w:r>
      <w:r w:rsidR="001F5258">
        <w:rPr>
          <w:rFonts w:ascii="Times New Roman" w:hAnsi="Times New Roman" w:cs="Times New Roman"/>
          <w:sz w:val="24"/>
          <w:szCs w:val="24"/>
        </w:rPr>
        <w:t xml:space="preserve">; </w:t>
      </w:r>
      <w:r w:rsidR="000A4B32">
        <w:rPr>
          <w:rFonts w:ascii="Times New Roman" w:hAnsi="Times New Roman" w:cs="Times New Roman"/>
          <w:sz w:val="24"/>
          <w:szCs w:val="24"/>
        </w:rPr>
        <w:t xml:space="preserve">Marciano, 2018). </w:t>
      </w:r>
      <w:r w:rsidR="008C79A7">
        <w:rPr>
          <w:rFonts w:ascii="Times New Roman" w:hAnsi="Times New Roman" w:cs="Times New Roman"/>
          <w:sz w:val="24"/>
          <w:szCs w:val="24"/>
        </w:rPr>
        <w:t>C</w:t>
      </w:r>
      <w:r w:rsidR="00B357D1">
        <w:rPr>
          <w:rFonts w:ascii="Times New Roman" w:hAnsi="Times New Roman" w:cs="Times New Roman"/>
          <w:sz w:val="24"/>
          <w:szCs w:val="24"/>
        </w:rPr>
        <w:t>ontroversy surrounding the tech giant, Clearview AI</w:t>
      </w:r>
      <w:r w:rsidR="007F7E0C">
        <w:rPr>
          <w:rFonts w:ascii="Times New Roman" w:hAnsi="Times New Roman" w:cs="Times New Roman"/>
          <w:sz w:val="24"/>
          <w:szCs w:val="24"/>
        </w:rPr>
        <w:t xml:space="preserve"> (2025)</w:t>
      </w:r>
      <w:r w:rsidR="00B357D1">
        <w:rPr>
          <w:rFonts w:ascii="Times New Roman" w:hAnsi="Times New Roman" w:cs="Times New Roman"/>
          <w:sz w:val="24"/>
          <w:szCs w:val="24"/>
        </w:rPr>
        <w:t xml:space="preserve"> </w:t>
      </w:r>
      <w:r w:rsidR="002C2966">
        <w:rPr>
          <w:rFonts w:ascii="Times New Roman" w:hAnsi="Times New Roman" w:cs="Times New Roman"/>
          <w:sz w:val="24"/>
          <w:szCs w:val="24"/>
        </w:rPr>
        <w:t xml:space="preserve">demonstrates how </w:t>
      </w:r>
      <w:r w:rsidR="007F7E0C">
        <w:rPr>
          <w:rFonts w:ascii="Times New Roman" w:hAnsi="Times New Roman" w:cs="Times New Roman"/>
          <w:sz w:val="24"/>
          <w:szCs w:val="24"/>
        </w:rPr>
        <w:t xml:space="preserve">facial </w:t>
      </w:r>
      <w:r w:rsidR="002C2966">
        <w:rPr>
          <w:rFonts w:ascii="Times New Roman" w:hAnsi="Times New Roman" w:cs="Times New Roman"/>
          <w:sz w:val="24"/>
          <w:szCs w:val="24"/>
        </w:rPr>
        <w:t xml:space="preserve">images </w:t>
      </w:r>
      <w:r w:rsidR="008C79A7">
        <w:rPr>
          <w:rFonts w:ascii="Times New Roman" w:hAnsi="Times New Roman" w:cs="Times New Roman"/>
          <w:sz w:val="24"/>
          <w:szCs w:val="24"/>
        </w:rPr>
        <w:t>can be</w:t>
      </w:r>
      <w:r w:rsidR="00CA0963">
        <w:rPr>
          <w:rFonts w:ascii="Times New Roman" w:hAnsi="Times New Roman" w:cs="Times New Roman"/>
          <w:sz w:val="24"/>
          <w:szCs w:val="24"/>
        </w:rPr>
        <w:t xml:space="preserve"> readily accessed </w:t>
      </w:r>
      <w:r w:rsidR="003119FA">
        <w:rPr>
          <w:rFonts w:ascii="Times New Roman" w:hAnsi="Times New Roman" w:cs="Times New Roman"/>
          <w:sz w:val="24"/>
          <w:szCs w:val="24"/>
        </w:rPr>
        <w:t xml:space="preserve">by </w:t>
      </w:r>
      <w:r w:rsidR="00B775E6">
        <w:rPr>
          <w:rFonts w:ascii="Times New Roman" w:hAnsi="Times New Roman" w:cs="Times New Roman"/>
          <w:sz w:val="24"/>
          <w:szCs w:val="24"/>
        </w:rPr>
        <w:t>private companies</w:t>
      </w:r>
      <w:r w:rsidR="00F6687B">
        <w:rPr>
          <w:rFonts w:ascii="Times New Roman" w:hAnsi="Times New Roman" w:cs="Times New Roman"/>
          <w:sz w:val="24"/>
          <w:szCs w:val="24"/>
        </w:rPr>
        <w:t xml:space="preserve"> </w:t>
      </w:r>
      <w:r w:rsidR="00F8671E">
        <w:rPr>
          <w:rFonts w:ascii="Times New Roman" w:hAnsi="Times New Roman" w:cs="Times New Roman"/>
          <w:sz w:val="24"/>
          <w:szCs w:val="24"/>
        </w:rPr>
        <w:t xml:space="preserve">and shared with law enforcement. While one could argue that </w:t>
      </w:r>
      <w:r w:rsidR="00307368">
        <w:rPr>
          <w:rFonts w:ascii="Times New Roman" w:hAnsi="Times New Roman" w:cs="Times New Roman"/>
          <w:sz w:val="24"/>
          <w:szCs w:val="24"/>
        </w:rPr>
        <w:t xml:space="preserve">it is </w:t>
      </w:r>
      <w:r w:rsidR="00173E7B">
        <w:rPr>
          <w:rFonts w:ascii="Times New Roman" w:hAnsi="Times New Roman" w:cs="Times New Roman"/>
          <w:sz w:val="24"/>
          <w:szCs w:val="24"/>
        </w:rPr>
        <w:t>worthwhile</w:t>
      </w:r>
      <w:r w:rsidR="00307368">
        <w:rPr>
          <w:rFonts w:ascii="Times New Roman" w:hAnsi="Times New Roman" w:cs="Times New Roman"/>
          <w:sz w:val="24"/>
          <w:szCs w:val="24"/>
        </w:rPr>
        <w:t xml:space="preserve"> </w:t>
      </w:r>
      <w:r w:rsidR="007250A7">
        <w:rPr>
          <w:rFonts w:ascii="Times New Roman" w:hAnsi="Times New Roman" w:cs="Times New Roman"/>
          <w:sz w:val="24"/>
          <w:szCs w:val="24"/>
        </w:rPr>
        <w:t xml:space="preserve">for safety purposes, infringements of regulations as seen in this submission </w:t>
      </w:r>
      <w:r w:rsidR="00343ED6">
        <w:rPr>
          <w:rFonts w:ascii="Times New Roman" w:hAnsi="Times New Roman" w:cs="Times New Roman"/>
          <w:sz w:val="24"/>
          <w:szCs w:val="24"/>
        </w:rPr>
        <w:t>(ICO, 2022; European Data Protection Board, 2022</w:t>
      </w:r>
      <w:r w:rsidR="00815FCF">
        <w:rPr>
          <w:rFonts w:ascii="Times New Roman" w:hAnsi="Times New Roman" w:cs="Times New Roman"/>
          <w:sz w:val="24"/>
          <w:szCs w:val="24"/>
        </w:rPr>
        <w:t xml:space="preserve">) </w:t>
      </w:r>
      <w:r w:rsidR="00A274F8">
        <w:rPr>
          <w:rFonts w:ascii="Times New Roman" w:hAnsi="Times New Roman" w:cs="Times New Roman"/>
          <w:sz w:val="24"/>
          <w:szCs w:val="24"/>
        </w:rPr>
        <w:t xml:space="preserve">highlight </w:t>
      </w:r>
      <w:r w:rsidR="00443AA3">
        <w:rPr>
          <w:rFonts w:ascii="Times New Roman" w:hAnsi="Times New Roman" w:cs="Times New Roman"/>
          <w:sz w:val="24"/>
          <w:szCs w:val="24"/>
        </w:rPr>
        <w:t xml:space="preserve">firstly, how </w:t>
      </w:r>
      <w:r w:rsidR="00E20C29">
        <w:rPr>
          <w:rFonts w:ascii="Times New Roman" w:hAnsi="Times New Roman" w:cs="Times New Roman"/>
          <w:sz w:val="24"/>
          <w:szCs w:val="24"/>
        </w:rPr>
        <w:t>corporations</w:t>
      </w:r>
      <w:r w:rsidR="00443AA3">
        <w:rPr>
          <w:rFonts w:ascii="Times New Roman" w:hAnsi="Times New Roman" w:cs="Times New Roman"/>
          <w:sz w:val="24"/>
          <w:szCs w:val="24"/>
        </w:rPr>
        <w:t xml:space="preserve"> have control over personal data, and secondly, how they have the power </w:t>
      </w:r>
      <w:r w:rsidR="00544DFD">
        <w:rPr>
          <w:rFonts w:ascii="Times New Roman" w:hAnsi="Times New Roman" w:cs="Times New Roman"/>
          <w:sz w:val="24"/>
          <w:szCs w:val="24"/>
        </w:rPr>
        <w:t>to overrule prosecutions brought against them</w:t>
      </w:r>
      <w:r w:rsidR="00454371">
        <w:rPr>
          <w:rFonts w:ascii="Times New Roman" w:hAnsi="Times New Roman" w:cs="Times New Roman"/>
          <w:sz w:val="24"/>
          <w:szCs w:val="24"/>
        </w:rPr>
        <w:t xml:space="preserve"> (</w:t>
      </w:r>
      <w:r w:rsidR="0002584E">
        <w:rPr>
          <w:rFonts w:ascii="Times New Roman" w:hAnsi="Times New Roman" w:cs="Times New Roman"/>
          <w:sz w:val="24"/>
          <w:szCs w:val="24"/>
        </w:rPr>
        <w:t>‘</w:t>
      </w:r>
      <w:r w:rsidR="0002584E" w:rsidRPr="00A531E8">
        <w:rPr>
          <w:rFonts w:ascii="Times New Roman" w:hAnsi="Times New Roman" w:cs="Times New Roman"/>
          <w:sz w:val="24"/>
          <w:szCs w:val="24"/>
        </w:rPr>
        <w:t>Clearview AI Inc v The Information Commissioner</w:t>
      </w:r>
      <w:r w:rsidR="0002584E">
        <w:rPr>
          <w:rFonts w:ascii="Times New Roman" w:hAnsi="Times New Roman" w:cs="Times New Roman"/>
          <w:sz w:val="24"/>
          <w:szCs w:val="24"/>
        </w:rPr>
        <w:t>’</w:t>
      </w:r>
      <w:r w:rsidR="0002584E">
        <w:rPr>
          <w:rFonts w:ascii="Times New Roman" w:hAnsi="Times New Roman" w:cs="Times New Roman"/>
          <w:sz w:val="24"/>
          <w:szCs w:val="24"/>
        </w:rPr>
        <w:t xml:space="preserve">, </w:t>
      </w:r>
      <w:r w:rsidR="00454371">
        <w:rPr>
          <w:rFonts w:ascii="Times New Roman" w:hAnsi="Times New Roman" w:cs="Times New Roman"/>
          <w:sz w:val="24"/>
          <w:szCs w:val="24"/>
        </w:rPr>
        <w:t xml:space="preserve">2023). </w:t>
      </w:r>
      <w:r w:rsidR="00E20C29">
        <w:rPr>
          <w:rFonts w:ascii="Times New Roman" w:hAnsi="Times New Roman" w:cs="Times New Roman"/>
          <w:sz w:val="24"/>
          <w:szCs w:val="24"/>
        </w:rPr>
        <w:t>Thence,</w:t>
      </w:r>
      <w:r w:rsidR="00774952">
        <w:rPr>
          <w:rFonts w:ascii="Times New Roman" w:hAnsi="Times New Roman" w:cs="Times New Roman"/>
          <w:sz w:val="24"/>
          <w:szCs w:val="24"/>
        </w:rPr>
        <w:t xml:space="preserve"> although legislation </w:t>
      </w:r>
      <w:r w:rsidR="002F1193">
        <w:rPr>
          <w:rFonts w:ascii="Times New Roman" w:hAnsi="Times New Roman" w:cs="Times New Roman"/>
          <w:sz w:val="24"/>
          <w:szCs w:val="24"/>
        </w:rPr>
        <w:t>may aid the protection of personal data and privacy (</w:t>
      </w:r>
      <w:r w:rsidR="00160C3B" w:rsidRPr="00160C3B">
        <w:rPr>
          <w:rFonts w:ascii="Times New Roman" w:hAnsi="Times New Roman" w:cs="Times New Roman"/>
          <w:i/>
          <w:iCs/>
          <w:sz w:val="24"/>
          <w:szCs w:val="24"/>
        </w:rPr>
        <w:t>Data Protection Act</w:t>
      </w:r>
      <w:r w:rsidR="00160C3B">
        <w:rPr>
          <w:rFonts w:ascii="Times New Roman" w:hAnsi="Times New Roman" w:cs="Times New Roman"/>
          <w:sz w:val="24"/>
          <w:szCs w:val="24"/>
        </w:rPr>
        <w:t xml:space="preserve">, 2018; </w:t>
      </w:r>
      <w:r w:rsidR="00160C3B" w:rsidRPr="00160C3B">
        <w:rPr>
          <w:rFonts w:ascii="Times New Roman" w:hAnsi="Times New Roman" w:cs="Times New Roman"/>
          <w:i/>
          <w:iCs/>
          <w:sz w:val="24"/>
          <w:szCs w:val="24"/>
        </w:rPr>
        <w:t>Human Rights Act</w:t>
      </w:r>
      <w:r w:rsidR="00160C3B">
        <w:rPr>
          <w:rFonts w:ascii="Times New Roman" w:hAnsi="Times New Roman" w:cs="Times New Roman"/>
          <w:sz w:val="24"/>
          <w:szCs w:val="24"/>
        </w:rPr>
        <w:t xml:space="preserve">, 1998), </w:t>
      </w:r>
      <w:r w:rsidR="00104964">
        <w:rPr>
          <w:rFonts w:ascii="Times New Roman" w:hAnsi="Times New Roman" w:cs="Times New Roman"/>
          <w:sz w:val="24"/>
          <w:szCs w:val="24"/>
        </w:rPr>
        <w:t xml:space="preserve">the advancement </w:t>
      </w:r>
      <w:r w:rsidR="00746D43">
        <w:rPr>
          <w:rFonts w:ascii="Times New Roman" w:hAnsi="Times New Roman" w:cs="Times New Roman"/>
          <w:sz w:val="24"/>
          <w:szCs w:val="24"/>
        </w:rPr>
        <w:t xml:space="preserve">and normalisation of biometric surveillance </w:t>
      </w:r>
      <w:r w:rsidR="00226E75">
        <w:rPr>
          <w:rFonts w:ascii="Times New Roman" w:hAnsi="Times New Roman" w:cs="Times New Roman"/>
          <w:sz w:val="24"/>
          <w:szCs w:val="24"/>
        </w:rPr>
        <w:t xml:space="preserve">embedded </w:t>
      </w:r>
      <w:r w:rsidR="00D32245">
        <w:rPr>
          <w:rFonts w:ascii="Times New Roman" w:hAnsi="Times New Roman" w:cs="Times New Roman"/>
          <w:sz w:val="24"/>
          <w:szCs w:val="24"/>
        </w:rPr>
        <w:t>into</w:t>
      </w:r>
      <w:r w:rsidR="00746D43">
        <w:rPr>
          <w:rFonts w:ascii="Times New Roman" w:hAnsi="Times New Roman" w:cs="Times New Roman"/>
          <w:sz w:val="24"/>
          <w:szCs w:val="24"/>
        </w:rPr>
        <w:t xml:space="preserve"> daily life </w:t>
      </w:r>
      <w:r w:rsidR="000D4D14">
        <w:rPr>
          <w:rFonts w:ascii="Times New Roman" w:hAnsi="Times New Roman" w:cs="Times New Roman"/>
          <w:sz w:val="24"/>
          <w:szCs w:val="24"/>
        </w:rPr>
        <w:t>has blurred</w:t>
      </w:r>
      <w:r w:rsidR="006C5755">
        <w:rPr>
          <w:rFonts w:ascii="Times New Roman" w:hAnsi="Times New Roman" w:cs="Times New Roman"/>
          <w:sz w:val="24"/>
          <w:szCs w:val="24"/>
        </w:rPr>
        <w:t xml:space="preserve"> the</w:t>
      </w:r>
      <w:r w:rsidR="00413B1A">
        <w:rPr>
          <w:rFonts w:ascii="Times New Roman" w:hAnsi="Times New Roman" w:cs="Times New Roman"/>
          <w:sz w:val="24"/>
          <w:szCs w:val="24"/>
        </w:rPr>
        <w:t xml:space="preserve"> idea</w:t>
      </w:r>
      <w:r w:rsidR="006C5755">
        <w:rPr>
          <w:rFonts w:ascii="Times New Roman" w:hAnsi="Times New Roman" w:cs="Times New Roman"/>
          <w:sz w:val="24"/>
          <w:szCs w:val="24"/>
        </w:rPr>
        <w:t xml:space="preserve"> of privacy</w:t>
      </w:r>
      <w:r w:rsidR="00D32245">
        <w:rPr>
          <w:rFonts w:ascii="Times New Roman" w:hAnsi="Times New Roman" w:cs="Times New Roman"/>
          <w:sz w:val="24"/>
          <w:szCs w:val="24"/>
        </w:rPr>
        <w:t>.</w:t>
      </w:r>
      <w:r w:rsidR="006E6316">
        <w:rPr>
          <w:rFonts w:ascii="Times New Roman" w:hAnsi="Times New Roman" w:cs="Times New Roman"/>
          <w:sz w:val="24"/>
          <w:szCs w:val="24"/>
        </w:rPr>
        <w:t xml:space="preserve"> The untrusting nature</w:t>
      </w:r>
      <w:r w:rsidR="00017E89">
        <w:rPr>
          <w:rFonts w:ascii="Times New Roman" w:hAnsi="Times New Roman" w:cs="Times New Roman"/>
          <w:sz w:val="24"/>
          <w:szCs w:val="24"/>
        </w:rPr>
        <w:t xml:space="preserve"> </w:t>
      </w:r>
      <w:r w:rsidR="00212D4D">
        <w:rPr>
          <w:rFonts w:ascii="Times New Roman" w:hAnsi="Times New Roman" w:cs="Times New Roman"/>
          <w:sz w:val="24"/>
          <w:szCs w:val="24"/>
        </w:rPr>
        <w:t>from</w:t>
      </w:r>
      <w:r w:rsidR="00017E89">
        <w:rPr>
          <w:rFonts w:ascii="Times New Roman" w:hAnsi="Times New Roman" w:cs="Times New Roman"/>
          <w:sz w:val="24"/>
          <w:szCs w:val="24"/>
        </w:rPr>
        <w:t xml:space="preserve"> people</w:t>
      </w:r>
      <w:r w:rsidR="00670B8F">
        <w:rPr>
          <w:rFonts w:ascii="Times New Roman" w:hAnsi="Times New Roman" w:cs="Times New Roman"/>
          <w:sz w:val="24"/>
          <w:szCs w:val="24"/>
        </w:rPr>
        <w:t xml:space="preserve"> towards the sharing of </w:t>
      </w:r>
      <w:r w:rsidR="00211DF2">
        <w:rPr>
          <w:rFonts w:ascii="Times New Roman" w:hAnsi="Times New Roman" w:cs="Times New Roman"/>
          <w:sz w:val="24"/>
          <w:szCs w:val="24"/>
        </w:rPr>
        <w:t>personal</w:t>
      </w:r>
      <w:r w:rsidR="00EC47E6">
        <w:rPr>
          <w:rFonts w:ascii="Times New Roman" w:hAnsi="Times New Roman" w:cs="Times New Roman"/>
          <w:sz w:val="24"/>
          <w:szCs w:val="24"/>
        </w:rPr>
        <w:t xml:space="preserve"> dat</w:t>
      </w:r>
      <w:r w:rsidR="00670B8F">
        <w:rPr>
          <w:rFonts w:ascii="Times New Roman" w:hAnsi="Times New Roman" w:cs="Times New Roman"/>
          <w:sz w:val="24"/>
          <w:szCs w:val="24"/>
        </w:rPr>
        <w:t>a</w:t>
      </w:r>
      <w:r w:rsidR="00C86A7C">
        <w:rPr>
          <w:rFonts w:ascii="Times New Roman" w:hAnsi="Times New Roman" w:cs="Times New Roman"/>
          <w:sz w:val="24"/>
          <w:szCs w:val="24"/>
        </w:rPr>
        <w:t xml:space="preserve"> </w:t>
      </w:r>
      <w:r w:rsidR="00C67B95">
        <w:rPr>
          <w:rFonts w:ascii="Times New Roman" w:hAnsi="Times New Roman" w:cs="Times New Roman"/>
          <w:sz w:val="24"/>
          <w:szCs w:val="24"/>
        </w:rPr>
        <w:t>(FRA, 2020)</w:t>
      </w:r>
      <w:r w:rsidR="005B377F">
        <w:rPr>
          <w:rFonts w:ascii="Times New Roman" w:hAnsi="Times New Roman" w:cs="Times New Roman"/>
          <w:sz w:val="24"/>
          <w:szCs w:val="24"/>
        </w:rPr>
        <w:t xml:space="preserve">, </w:t>
      </w:r>
      <w:r w:rsidR="000C0D64">
        <w:rPr>
          <w:rFonts w:ascii="Times New Roman" w:hAnsi="Times New Roman" w:cs="Times New Roman"/>
          <w:sz w:val="24"/>
          <w:szCs w:val="24"/>
        </w:rPr>
        <w:t>along with the example of how it can be used by private companies</w:t>
      </w:r>
      <w:r w:rsidR="00C86A7C">
        <w:rPr>
          <w:rFonts w:ascii="Times New Roman" w:hAnsi="Times New Roman" w:cs="Times New Roman"/>
          <w:sz w:val="24"/>
          <w:szCs w:val="24"/>
        </w:rPr>
        <w:t xml:space="preserve"> </w:t>
      </w:r>
      <w:r w:rsidR="00C86A7C">
        <w:rPr>
          <w:rFonts w:ascii="Times New Roman" w:hAnsi="Times New Roman" w:cs="Times New Roman"/>
          <w:sz w:val="24"/>
          <w:szCs w:val="24"/>
        </w:rPr>
        <w:t>specialising in biometric technology</w:t>
      </w:r>
      <w:r w:rsidR="000C0D64">
        <w:rPr>
          <w:rFonts w:ascii="Times New Roman" w:hAnsi="Times New Roman" w:cs="Times New Roman"/>
          <w:sz w:val="24"/>
          <w:szCs w:val="24"/>
        </w:rPr>
        <w:t xml:space="preserve"> (Clearview AI, 2025)</w:t>
      </w:r>
      <w:r w:rsidR="00C86A7C">
        <w:rPr>
          <w:rFonts w:ascii="Times New Roman" w:hAnsi="Times New Roman" w:cs="Times New Roman"/>
          <w:sz w:val="24"/>
          <w:szCs w:val="24"/>
        </w:rPr>
        <w:t xml:space="preserve">, </w:t>
      </w:r>
      <w:r w:rsidR="00A26C6A">
        <w:rPr>
          <w:rFonts w:ascii="Times New Roman" w:hAnsi="Times New Roman" w:cs="Times New Roman"/>
          <w:sz w:val="24"/>
          <w:szCs w:val="24"/>
        </w:rPr>
        <w:t>affirms that surveillance in this form</w:t>
      </w:r>
      <w:r w:rsidR="004A06ED">
        <w:rPr>
          <w:rFonts w:ascii="Times New Roman" w:hAnsi="Times New Roman" w:cs="Times New Roman"/>
          <w:sz w:val="24"/>
          <w:szCs w:val="24"/>
        </w:rPr>
        <w:t xml:space="preserve"> is a way to control in plain s</w:t>
      </w:r>
      <w:r w:rsidR="00121D03">
        <w:rPr>
          <w:rFonts w:ascii="Times New Roman" w:hAnsi="Times New Roman" w:cs="Times New Roman"/>
          <w:sz w:val="24"/>
          <w:szCs w:val="24"/>
        </w:rPr>
        <w:t>ight.</w:t>
      </w:r>
      <w:r w:rsidR="00CD5FEF">
        <w:rPr>
          <w:rFonts w:ascii="Times New Roman" w:hAnsi="Times New Roman" w:cs="Times New Roman"/>
          <w:sz w:val="24"/>
          <w:szCs w:val="24"/>
        </w:rPr>
        <w:t xml:space="preserve"> Ultimately,</w:t>
      </w:r>
      <w:r w:rsidR="00371133">
        <w:rPr>
          <w:rFonts w:ascii="Times New Roman" w:hAnsi="Times New Roman" w:cs="Times New Roman"/>
          <w:sz w:val="24"/>
          <w:szCs w:val="24"/>
        </w:rPr>
        <w:t xml:space="preserve"> </w:t>
      </w:r>
      <w:r w:rsidR="00121D03">
        <w:rPr>
          <w:rFonts w:ascii="Times New Roman" w:hAnsi="Times New Roman" w:cs="Times New Roman"/>
          <w:sz w:val="24"/>
          <w:szCs w:val="24"/>
        </w:rPr>
        <w:t xml:space="preserve">‘The Body </w:t>
      </w:r>
      <w:r w:rsidR="008376BC">
        <w:rPr>
          <w:rFonts w:ascii="Times New Roman" w:hAnsi="Times New Roman" w:cs="Times New Roman"/>
          <w:sz w:val="24"/>
          <w:szCs w:val="24"/>
        </w:rPr>
        <w:t>as</w:t>
      </w:r>
      <w:r w:rsidR="00121D03">
        <w:rPr>
          <w:rFonts w:ascii="Times New Roman" w:hAnsi="Times New Roman" w:cs="Times New Roman"/>
          <w:sz w:val="24"/>
          <w:szCs w:val="24"/>
        </w:rPr>
        <w:t xml:space="preserve"> Password’ </w:t>
      </w:r>
      <w:r w:rsidR="00F71E6D">
        <w:rPr>
          <w:rFonts w:ascii="Times New Roman" w:hAnsi="Times New Roman" w:cs="Times New Roman"/>
          <w:sz w:val="24"/>
          <w:szCs w:val="24"/>
        </w:rPr>
        <w:t>by Davis (1997)</w:t>
      </w:r>
      <w:r w:rsidR="00D811F2">
        <w:rPr>
          <w:rFonts w:ascii="Times New Roman" w:hAnsi="Times New Roman" w:cs="Times New Roman"/>
          <w:sz w:val="24"/>
          <w:szCs w:val="24"/>
        </w:rPr>
        <w:t xml:space="preserve"> has never been truer</w:t>
      </w:r>
      <w:r w:rsidR="00371133">
        <w:rPr>
          <w:rFonts w:ascii="Times New Roman" w:hAnsi="Times New Roman" w:cs="Times New Roman"/>
          <w:sz w:val="24"/>
          <w:szCs w:val="24"/>
        </w:rPr>
        <w:t xml:space="preserve"> </w:t>
      </w:r>
      <w:r w:rsidR="00D7534E">
        <w:rPr>
          <w:rFonts w:ascii="Times New Roman" w:hAnsi="Times New Roman" w:cs="Times New Roman"/>
          <w:sz w:val="24"/>
          <w:szCs w:val="24"/>
        </w:rPr>
        <w:t xml:space="preserve">in a society that engrosses itself in biometric </w:t>
      </w:r>
      <w:r w:rsidR="00FD780A">
        <w:rPr>
          <w:rFonts w:ascii="Times New Roman" w:hAnsi="Times New Roman" w:cs="Times New Roman"/>
          <w:sz w:val="24"/>
          <w:szCs w:val="24"/>
        </w:rPr>
        <w:t>surveillance</w:t>
      </w:r>
      <w:r w:rsidR="00D7534E">
        <w:rPr>
          <w:rFonts w:ascii="Times New Roman" w:hAnsi="Times New Roman" w:cs="Times New Roman"/>
          <w:sz w:val="24"/>
          <w:szCs w:val="24"/>
        </w:rPr>
        <w:t xml:space="preserve">. </w:t>
      </w:r>
    </w:p>
    <w:p w14:paraId="7246A329" w14:textId="77777777" w:rsidR="00854E43" w:rsidRDefault="00854E43" w:rsidP="005864EC">
      <w:pPr>
        <w:spacing w:line="360" w:lineRule="auto"/>
        <w:ind w:right="567"/>
        <w:jc w:val="both"/>
        <w:rPr>
          <w:rFonts w:ascii="Times New Roman" w:hAnsi="Times New Roman" w:cs="Times New Roman"/>
          <w:sz w:val="24"/>
          <w:szCs w:val="24"/>
        </w:rPr>
      </w:pPr>
    </w:p>
    <w:p w14:paraId="7B9D9ED2" w14:textId="77777777" w:rsidR="006B7231" w:rsidRDefault="006B7231" w:rsidP="003C31B6">
      <w:pPr>
        <w:spacing w:line="360" w:lineRule="auto"/>
        <w:jc w:val="both"/>
        <w:rPr>
          <w:rFonts w:ascii="Times New Roman" w:hAnsi="Times New Roman" w:cs="Times New Roman"/>
          <w:sz w:val="24"/>
          <w:szCs w:val="24"/>
        </w:rPr>
      </w:pPr>
    </w:p>
    <w:p w14:paraId="124CA107" w14:textId="77777777" w:rsidR="00D75AF5" w:rsidRDefault="00D75AF5" w:rsidP="0020302E">
      <w:pPr>
        <w:spacing w:line="360" w:lineRule="auto"/>
        <w:jc w:val="both"/>
        <w:rPr>
          <w:rFonts w:ascii="Times New Roman" w:hAnsi="Times New Roman" w:cs="Times New Roman"/>
          <w:sz w:val="24"/>
          <w:szCs w:val="24"/>
          <w:u w:val="single"/>
        </w:rPr>
      </w:pPr>
    </w:p>
    <w:p w14:paraId="0D50EF6D" w14:textId="77777777" w:rsidR="00D75AF5" w:rsidRDefault="00D75AF5" w:rsidP="0020302E">
      <w:pPr>
        <w:spacing w:line="360" w:lineRule="auto"/>
        <w:jc w:val="both"/>
        <w:rPr>
          <w:rFonts w:ascii="Times New Roman" w:hAnsi="Times New Roman" w:cs="Times New Roman"/>
          <w:sz w:val="24"/>
          <w:szCs w:val="24"/>
          <w:u w:val="single"/>
        </w:rPr>
      </w:pPr>
    </w:p>
    <w:p w14:paraId="4286C988" w14:textId="77777777" w:rsidR="007C42F0" w:rsidRDefault="007C42F0" w:rsidP="0020302E">
      <w:pPr>
        <w:spacing w:line="360" w:lineRule="auto"/>
        <w:jc w:val="both"/>
        <w:rPr>
          <w:rFonts w:ascii="Times New Roman" w:hAnsi="Times New Roman" w:cs="Times New Roman"/>
          <w:sz w:val="24"/>
          <w:szCs w:val="24"/>
          <w:u w:val="single"/>
        </w:rPr>
      </w:pPr>
    </w:p>
    <w:p w14:paraId="1BE9AE21" w14:textId="77777777" w:rsidR="007C42F0" w:rsidRDefault="007C42F0" w:rsidP="0020302E">
      <w:pPr>
        <w:spacing w:line="360" w:lineRule="auto"/>
        <w:jc w:val="both"/>
        <w:rPr>
          <w:rFonts w:ascii="Times New Roman" w:hAnsi="Times New Roman" w:cs="Times New Roman"/>
          <w:sz w:val="24"/>
          <w:szCs w:val="24"/>
          <w:u w:val="single"/>
        </w:rPr>
      </w:pPr>
    </w:p>
    <w:p w14:paraId="4EDC05EC" w14:textId="47EE4C15" w:rsidR="00B6022E" w:rsidRDefault="00B6022E" w:rsidP="0020302E">
      <w:pPr>
        <w:spacing w:line="360" w:lineRule="auto"/>
        <w:jc w:val="both"/>
        <w:rPr>
          <w:rFonts w:ascii="Times New Roman" w:hAnsi="Times New Roman" w:cs="Times New Roman"/>
          <w:sz w:val="24"/>
          <w:szCs w:val="24"/>
          <w:u w:val="single"/>
        </w:rPr>
      </w:pPr>
      <w:r w:rsidRPr="00B6022E">
        <w:rPr>
          <w:rFonts w:ascii="Times New Roman" w:hAnsi="Times New Roman" w:cs="Times New Roman"/>
          <w:sz w:val="24"/>
          <w:szCs w:val="24"/>
          <w:u w:val="single"/>
        </w:rPr>
        <w:lastRenderedPageBreak/>
        <w:t>Reference List</w:t>
      </w:r>
    </w:p>
    <w:p w14:paraId="78A9EA2C"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w:t>
      </w:r>
      <w:r w:rsidRPr="00A531E8">
        <w:rPr>
          <w:rFonts w:ascii="Times New Roman" w:hAnsi="Times New Roman" w:cs="Times New Roman"/>
          <w:sz w:val="24"/>
          <w:szCs w:val="24"/>
        </w:rPr>
        <w:t>Clearview AI Inc v The Information Commissioner</w:t>
      </w:r>
      <w:r>
        <w:rPr>
          <w:rFonts w:ascii="Times New Roman" w:hAnsi="Times New Roman" w:cs="Times New Roman"/>
          <w:sz w:val="24"/>
          <w:szCs w:val="24"/>
        </w:rPr>
        <w:t>’ (</w:t>
      </w:r>
      <w:r w:rsidRPr="00A531E8">
        <w:rPr>
          <w:rFonts w:ascii="Times New Roman" w:hAnsi="Times New Roman" w:cs="Times New Roman"/>
          <w:sz w:val="24"/>
          <w:szCs w:val="24"/>
        </w:rPr>
        <w:t>2023</w:t>
      </w:r>
      <w:r>
        <w:rPr>
          <w:rFonts w:ascii="Times New Roman" w:hAnsi="Times New Roman" w:cs="Times New Roman"/>
          <w:sz w:val="24"/>
          <w:szCs w:val="24"/>
        </w:rPr>
        <w:t>)</w:t>
      </w:r>
      <w:r w:rsidRPr="00A531E8">
        <w:rPr>
          <w:rFonts w:ascii="Times New Roman" w:hAnsi="Times New Roman" w:cs="Times New Roman"/>
          <w:sz w:val="24"/>
          <w:szCs w:val="24"/>
        </w:rPr>
        <w:t xml:space="preserve"> UKFTT 819</w:t>
      </w:r>
      <w:r>
        <w:rPr>
          <w:rFonts w:ascii="Times New Roman" w:hAnsi="Times New Roman" w:cs="Times New Roman"/>
          <w:sz w:val="24"/>
          <w:szCs w:val="24"/>
        </w:rPr>
        <w:t xml:space="preserve">; </w:t>
      </w:r>
      <w:r w:rsidRPr="00A531E8">
        <w:rPr>
          <w:rFonts w:ascii="Times New Roman" w:hAnsi="Times New Roman" w:cs="Times New Roman"/>
          <w:i/>
          <w:iCs/>
          <w:sz w:val="24"/>
          <w:szCs w:val="24"/>
        </w:rPr>
        <w:t>First-tier Tribunal General Regulatory Chamber Information Rights</w:t>
      </w:r>
      <w:r>
        <w:rPr>
          <w:rFonts w:ascii="Times New Roman" w:hAnsi="Times New Roman" w:cs="Times New Roman"/>
          <w:sz w:val="24"/>
          <w:szCs w:val="24"/>
        </w:rPr>
        <w:t xml:space="preserve">, pp.1-35. </w:t>
      </w:r>
      <w:r w:rsidRPr="00A531E8">
        <w:rPr>
          <w:rFonts w:ascii="Times New Roman" w:hAnsi="Times New Roman" w:cs="Times New Roman"/>
          <w:sz w:val="24"/>
          <w:szCs w:val="24"/>
        </w:rPr>
        <w:t>Available at: </w:t>
      </w:r>
      <w:hyperlink r:id="rId8" w:tgtFrame="_blank" w:history="1">
        <w:r w:rsidRPr="00A531E8">
          <w:rPr>
            <w:rStyle w:val="Hyperlink"/>
            <w:rFonts w:ascii="Times New Roman" w:hAnsi="Times New Roman" w:cs="Times New Roman"/>
            <w:sz w:val="24"/>
            <w:szCs w:val="24"/>
          </w:rPr>
          <w:t>https://www.bailii.org/uk/cases/UKFTT/GRC/2023/819.pdf</w:t>
        </w:r>
      </w:hyperlink>
      <w:r w:rsidRPr="00A531E8">
        <w:rPr>
          <w:rFonts w:ascii="Times New Roman" w:hAnsi="Times New Roman" w:cs="Times New Roman"/>
          <w:sz w:val="24"/>
          <w:szCs w:val="24"/>
        </w:rPr>
        <w:t> (Accessed: 14 March 2025).</w:t>
      </w:r>
    </w:p>
    <w:p w14:paraId="29899265" w14:textId="77777777" w:rsidR="00FF21DC" w:rsidRPr="00FC5825"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Alsaadi, I. M. (2021) ‘</w:t>
      </w:r>
      <w:r w:rsidRPr="00FC5825">
        <w:rPr>
          <w:rFonts w:ascii="Times New Roman" w:hAnsi="Times New Roman" w:cs="Times New Roman"/>
          <w:sz w:val="24"/>
          <w:szCs w:val="24"/>
        </w:rPr>
        <w:t>Study On Most Popular Behavioral Biometrics, Advantages, Disadvantages And Recent Applications: A Review</w:t>
      </w:r>
      <w:r>
        <w:rPr>
          <w:rFonts w:ascii="Times New Roman" w:hAnsi="Times New Roman" w:cs="Times New Roman"/>
          <w:sz w:val="24"/>
          <w:szCs w:val="24"/>
        </w:rPr>
        <w:t xml:space="preserve">’, </w:t>
      </w:r>
      <w:r>
        <w:rPr>
          <w:rFonts w:ascii="Times New Roman" w:hAnsi="Times New Roman" w:cs="Times New Roman"/>
          <w:i/>
          <w:iCs/>
          <w:sz w:val="24"/>
          <w:szCs w:val="24"/>
        </w:rPr>
        <w:t>International Journal of Scientific Technology Research</w:t>
      </w:r>
      <w:r>
        <w:rPr>
          <w:rFonts w:ascii="Times New Roman" w:hAnsi="Times New Roman" w:cs="Times New Roman"/>
          <w:sz w:val="24"/>
          <w:szCs w:val="24"/>
        </w:rPr>
        <w:t xml:space="preserve">, 10(1), pp.15-21. Available at: </w:t>
      </w:r>
      <w:hyperlink r:id="rId9" w:history="1">
        <w:r w:rsidRPr="00176E1C">
          <w:rPr>
            <w:rStyle w:val="Hyperlink"/>
            <w:rFonts w:ascii="Times New Roman" w:hAnsi="Times New Roman" w:cs="Times New Roman"/>
            <w:sz w:val="24"/>
            <w:szCs w:val="24"/>
          </w:rPr>
          <w:t>Study-On-Most-Popular-Behavioral-Biometrics-Advantages-Disadvantages-And-Recent-Applications-A-Review.pdf</w:t>
        </w:r>
      </w:hyperlink>
      <w:r>
        <w:rPr>
          <w:rFonts w:ascii="Times New Roman" w:hAnsi="Times New Roman" w:cs="Times New Roman"/>
          <w:sz w:val="24"/>
          <w:szCs w:val="24"/>
        </w:rPr>
        <w:t>. (Accessed: 28 February 2025).</w:t>
      </w:r>
    </w:p>
    <w:p w14:paraId="1DC202A3" w14:textId="77777777" w:rsidR="00FF21DC" w:rsidRPr="00205144"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Basturk, E. (2017) ‘</w:t>
      </w:r>
      <w:r w:rsidRPr="000C1888">
        <w:rPr>
          <w:rFonts w:ascii="Times New Roman" w:hAnsi="Times New Roman" w:cs="Times New Roman"/>
          <w:sz w:val="24"/>
          <w:szCs w:val="24"/>
        </w:rPr>
        <w:t>A B</w:t>
      </w:r>
      <w:r>
        <w:rPr>
          <w:rFonts w:ascii="Times New Roman" w:hAnsi="Times New Roman" w:cs="Times New Roman"/>
          <w:sz w:val="24"/>
          <w:szCs w:val="24"/>
        </w:rPr>
        <w:t>rief</w:t>
      </w:r>
      <w:r w:rsidRPr="000C1888">
        <w:rPr>
          <w:rFonts w:ascii="Times New Roman" w:hAnsi="Times New Roman" w:cs="Times New Roman"/>
          <w:sz w:val="24"/>
          <w:szCs w:val="24"/>
        </w:rPr>
        <w:t xml:space="preserve"> A</w:t>
      </w:r>
      <w:r>
        <w:rPr>
          <w:rFonts w:ascii="Times New Roman" w:hAnsi="Times New Roman" w:cs="Times New Roman"/>
          <w:sz w:val="24"/>
          <w:szCs w:val="24"/>
        </w:rPr>
        <w:t>nalyse on</w:t>
      </w:r>
      <w:r w:rsidRPr="000C1888">
        <w:rPr>
          <w:rFonts w:ascii="Times New Roman" w:hAnsi="Times New Roman" w:cs="Times New Roman"/>
          <w:sz w:val="24"/>
          <w:szCs w:val="24"/>
        </w:rPr>
        <w:t xml:space="preserve"> P</w:t>
      </w:r>
      <w:r>
        <w:rPr>
          <w:rFonts w:ascii="Times New Roman" w:hAnsi="Times New Roman" w:cs="Times New Roman"/>
          <w:sz w:val="24"/>
          <w:szCs w:val="24"/>
        </w:rPr>
        <w:t>ost</w:t>
      </w:r>
      <w:r w:rsidRPr="000C1888">
        <w:rPr>
          <w:rFonts w:ascii="Times New Roman" w:hAnsi="Times New Roman" w:cs="Times New Roman"/>
          <w:sz w:val="24"/>
          <w:szCs w:val="24"/>
        </w:rPr>
        <w:t xml:space="preserve"> P</w:t>
      </w:r>
      <w:r>
        <w:rPr>
          <w:rFonts w:ascii="Times New Roman" w:hAnsi="Times New Roman" w:cs="Times New Roman"/>
          <w:sz w:val="24"/>
          <w:szCs w:val="24"/>
        </w:rPr>
        <w:t>anoptic Surveillance</w:t>
      </w:r>
      <w:r w:rsidRPr="000C1888">
        <w:rPr>
          <w:rFonts w:ascii="Times New Roman" w:hAnsi="Times New Roman" w:cs="Times New Roman"/>
          <w:sz w:val="24"/>
          <w:szCs w:val="24"/>
        </w:rPr>
        <w:t>: D</w:t>
      </w:r>
      <w:r>
        <w:rPr>
          <w:rFonts w:ascii="Times New Roman" w:hAnsi="Times New Roman" w:cs="Times New Roman"/>
          <w:sz w:val="24"/>
          <w:szCs w:val="24"/>
        </w:rPr>
        <w:t>eleuze</w:t>
      </w:r>
      <w:r w:rsidRPr="000C1888">
        <w:rPr>
          <w:rFonts w:ascii="Times New Roman" w:hAnsi="Times New Roman" w:cs="Times New Roman"/>
          <w:sz w:val="24"/>
          <w:szCs w:val="24"/>
        </w:rPr>
        <w:t>&amp;G</w:t>
      </w:r>
      <w:r>
        <w:rPr>
          <w:rFonts w:ascii="Times New Roman" w:hAnsi="Times New Roman" w:cs="Times New Roman"/>
          <w:sz w:val="24"/>
          <w:szCs w:val="24"/>
        </w:rPr>
        <w:t xml:space="preserve">uattarian </w:t>
      </w:r>
      <w:r w:rsidRPr="000C1888">
        <w:rPr>
          <w:rFonts w:ascii="Times New Roman" w:hAnsi="Times New Roman" w:cs="Times New Roman"/>
          <w:sz w:val="24"/>
          <w:szCs w:val="24"/>
        </w:rPr>
        <w:t>A</w:t>
      </w:r>
      <w:r>
        <w:rPr>
          <w:rFonts w:ascii="Times New Roman" w:hAnsi="Times New Roman" w:cs="Times New Roman"/>
          <w:sz w:val="24"/>
          <w:szCs w:val="24"/>
        </w:rPr>
        <w:t xml:space="preserve">pproach’, </w:t>
      </w:r>
      <w:r>
        <w:rPr>
          <w:rFonts w:ascii="Times New Roman" w:hAnsi="Times New Roman" w:cs="Times New Roman"/>
          <w:i/>
          <w:iCs/>
          <w:sz w:val="24"/>
          <w:szCs w:val="24"/>
        </w:rPr>
        <w:t xml:space="preserve">International Journal of Social Sciences, </w:t>
      </w:r>
      <w:r>
        <w:rPr>
          <w:rFonts w:ascii="Times New Roman" w:hAnsi="Times New Roman" w:cs="Times New Roman"/>
          <w:sz w:val="24"/>
          <w:szCs w:val="24"/>
        </w:rPr>
        <w:t xml:space="preserve">VI (2), pp.1-17. Available at: </w:t>
      </w:r>
      <w:hyperlink r:id="rId10" w:history="1">
        <w:r w:rsidRPr="002B3DA9">
          <w:rPr>
            <w:rStyle w:val="Hyperlink"/>
            <w:rFonts w:ascii="Times New Roman" w:hAnsi="Times New Roman" w:cs="Times New Roman"/>
            <w:sz w:val="24"/>
            <w:szCs w:val="24"/>
          </w:rPr>
          <w:t>36-1-1417.pdf</w:t>
        </w:r>
      </w:hyperlink>
      <w:r w:rsidRPr="002B3DA9">
        <w:rPr>
          <w:rFonts w:ascii="Times New Roman" w:hAnsi="Times New Roman" w:cs="Times New Roman"/>
          <w:sz w:val="24"/>
          <w:szCs w:val="24"/>
        </w:rPr>
        <w:t xml:space="preserve"> </w:t>
      </w:r>
      <w:r>
        <w:rPr>
          <w:rFonts w:ascii="Times New Roman" w:hAnsi="Times New Roman" w:cs="Times New Roman"/>
          <w:sz w:val="24"/>
          <w:szCs w:val="24"/>
        </w:rPr>
        <w:t xml:space="preserve">(Accessed: 27 February 2025). </w:t>
      </w:r>
    </w:p>
    <w:p w14:paraId="36EBE7CE" w14:textId="77777777" w:rsidR="00FF21DC" w:rsidRPr="002B3DA9"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Biometrics Institute. (2024) ‘</w:t>
      </w:r>
      <w:r w:rsidRPr="002B3DA9">
        <w:rPr>
          <w:rFonts w:ascii="Times New Roman" w:hAnsi="Times New Roman" w:cs="Times New Roman"/>
          <w:i/>
          <w:iCs/>
          <w:sz w:val="24"/>
          <w:szCs w:val="24"/>
        </w:rPr>
        <w:t>Biometric verification and identification explained’</w:t>
      </w:r>
      <w:r w:rsidRPr="00AE2B1A">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1" w:history="1">
        <w:r w:rsidRPr="00AE2B1A">
          <w:rPr>
            <w:rStyle w:val="Hyperlink"/>
            <w:rFonts w:ascii="Times New Roman" w:hAnsi="Times New Roman" w:cs="Times New Roman"/>
            <w:sz w:val="24"/>
            <w:szCs w:val="24"/>
          </w:rPr>
          <w:t>Biometrics Strategy Forum in DC - Biometrics Institute</w:t>
        </w:r>
      </w:hyperlink>
      <w:r>
        <w:rPr>
          <w:rFonts w:ascii="Times New Roman" w:hAnsi="Times New Roman" w:cs="Times New Roman"/>
          <w:sz w:val="24"/>
          <w:szCs w:val="24"/>
        </w:rPr>
        <w:t xml:space="preserve">. (Accessed: 26 February </w:t>
      </w:r>
      <w:r w:rsidRPr="002B3DA9">
        <w:rPr>
          <w:rFonts w:ascii="Times New Roman" w:hAnsi="Times New Roman" w:cs="Times New Roman"/>
          <w:sz w:val="24"/>
          <w:szCs w:val="24"/>
        </w:rPr>
        <w:t xml:space="preserve">2025). </w:t>
      </w:r>
    </w:p>
    <w:p w14:paraId="13289358" w14:textId="77777777" w:rsidR="00FF21DC" w:rsidRDefault="00FF21DC" w:rsidP="0089494C">
      <w:pPr>
        <w:spacing w:line="240" w:lineRule="auto"/>
        <w:ind w:left="947" w:hanging="720"/>
        <w:jc w:val="both"/>
        <w:rPr>
          <w:rFonts w:ascii="Times New Roman" w:hAnsi="Times New Roman" w:cs="Times New Roman"/>
          <w:sz w:val="24"/>
          <w:szCs w:val="24"/>
        </w:rPr>
      </w:pPr>
      <w:r w:rsidRPr="002B3DA9">
        <w:rPr>
          <w:rFonts w:ascii="Times New Roman" w:hAnsi="Times New Roman" w:cs="Times New Roman"/>
          <w:sz w:val="24"/>
          <w:szCs w:val="24"/>
        </w:rPr>
        <w:t xml:space="preserve">Brusseau, J. (2020) ‘Deleuze’s Postscript on the Societies of Control: Updated for Big Data and Predictive Analytics’, </w:t>
      </w:r>
      <w:r w:rsidRPr="002B3DA9">
        <w:rPr>
          <w:rFonts w:ascii="Times New Roman" w:hAnsi="Times New Roman" w:cs="Times New Roman"/>
          <w:i/>
          <w:iCs/>
          <w:sz w:val="24"/>
          <w:szCs w:val="24"/>
        </w:rPr>
        <w:t>Theoria</w:t>
      </w:r>
      <w:r w:rsidRPr="002B3DA9">
        <w:rPr>
          <w:rFonts w:ascii="Times New Roman" w:hAnsi="Times New Roman" w:cs="Times New Roman"/>
          <w:sz w:val="24"/>
          <w:szCs w:val="24"/>
        </w:rPr>
        <w:t xml:space="preserve">, 164(67), pp.1-29. Available at: </w:t>
      </w:r>
      <w:hyperlink r:id="rId12" w:history="1">
        <w:r w:rsidRPr="002B3DA9">
          <w:rPr>
            <w:rStyle w:val="Hyperlink"/>
            <w:rFonts w:ascii="Times New Roman" w:hAnsi="Times New Roman" w:cs="Times New Roman"/>
            <w:sz w:val="24"/>
            <w:szCs w:val="24"/>
          </w:rPr>
          <w:t>BRUD_O-4.pdf</w:t>
        </w:r>
      </w:hyperlink>
      <w:r w:rsidRPr="002B3DA9">
        <w:rPr>
          <w:rFonts w:ascii="Times New Roman" w:hAnsi="Times New Roman" w:cs="Times New Roman"/>
          <w:sz w:val="24"/>
          <w:szCs w:val="24"/>
        </w:rPr>
        <w:t>. (Accessed: 27 February 2025).</w:t>
      </w:r>
      <w:r>
        <w:rPr>
          <w:rFonts w:ascii="Times New Roman" w:hAnsi="Times New Roman" w:cs="Times New Roman"/>
          <w:sz w:val="24"/>
          <w:szCs w:val="24"/>
        </w:rPr>
        <w:t xml:space="preserve"> </w:t>
      </w:r>
    </w:p>
    <w:p w14:paraId="16A951B7" w14:textId="77777777" w:rsidR="00FF21DC" w:rsidRPr="00AE2B1A"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Claridge, T. (2020) ‘</w:t>
      </w:r>
      <w:r w:rsidRPr="00036325">
        <w:rPr>
          <w:rFonts w:ascii="Times New Roman" w:hAnsi="Times New Roman" w:cs="Times New Roman"/>
          <w:i/>
          <w:iCs/>
          <w:sz w:val="24"/>
          <w:szCs w:val="24"/>
        </w:rPr>
        <w:t>Social sanctions – overview, meaning, examples, types and importance’</w:t>
      </w:r>
      <w:r>
        <w:rPr>
          <w:rFonts w:ascii="Times New Roman" w:hAnsi="Times New Roman" w:cs="Times New Roman"/>
          <w:sz w:val="24"/>
          <w:szCs w:val="24"/>
        </w:rPr>
        <w:t xml:space="preserve">. Social Capital Research. Available at: </w:t>
      </w:r>
      <w:hyperlink r:id="rId13" w:history="1">
        <w:r w:rsidRPr="0000041B">
          <w:rPr>
            <w:rStyle w:val="Hyperlink"/>
            <w:rFonts w:ascii="Times New Roman" w:hAnsi="Times New Roman" w:cs="Times New Roman"/>
            <w:sz w:val="24"/>
            <w:szCs w:val="24"/>
          </w:rPr>
          <w:t>Social-sanctions-–-overview-meaning-examples-types-and-importance.pdf</w:t>
        </w:r>
      </w:hyperlink>
      <w:r>
        <w:rPr>
          <w:rFonts w:ascii="Times New Roman" w:hAnsi="Times New Roman" w:cs="Times New Roman"/>
          <w:sz w:val="24"/>
          <w:szCs w:val="24"/>
        </w:rPr>
        <w:t xml:space="preserve">. (Accessed: 28 February 2025). </w:t>
      </w:r>
    </w:p>
    <w:p w14:paraId="78B09C8A"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Clearview AI. (2025) ‘</w:t>
      </w:r>
      <w:r w:rsidRPr="009F4A23">
        <w:rPr>
          <w:rFonts w:ascii="Times New Roman" w:hAnsi="Times New Roman" w:cs="Times New Roman"/>
          <w:i/>
          <w:iCs/>
          <w:sz w:val="24"/>
          <w:szCs w:val="24"/>
        </w:rPr>
        <w:t>Company Overview’</w:t>
      </w:r>
      <w:r>
        <w:rPr>
          <w:rFonts w:ascii="Times New Roman" w:hAnsi="Times New Roman" w:cs="Times New Roman"/>
          <w:sz w:val="24"/>
          <w:szCs w:val="24"/>
        </w:rPr>
        <w:t xml:space="preserve">. Available at: </w:t>
      </w:r>
      <w:hyperlink r:id="rId14" w:history="1">
        <w:r w:rsidRPr="00562CE3">
          <w:rPr>
            <w:rStyle w:val="Hyperlink"/>
            <w:rFonts w:ascii="Times New Roman" w:hAnsi="Times New Roman" w:cs="Times New Roman"/>
            <w:sz w:val="24"/>
            <w:szCs w:val="24"/>
          </w:rPr>
          <w:t>Overview | Clearview AI</w:t>
        </w:r>
      </w:hyperlink>
      <w:r>
        <w:rPr>
          <w:rFonts w:ascii="Times New Roman" w:hAnsi="Times New Roman" w:cs="Times New Roman"/>
          <w:sz w:val="24"/>
          <w:szCs w:val="24"/>
        </w:rPr>
        <w:t xml:space="preserve">. (Accessed: 12 March 2025). </w:t>
      </w:r>
    </w:p>
    <w:p w14:paraId="2A7249C7" w14:textId="77777777" w:rsidR="00FF21DC" w:rsidRPr="00E07363"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Dahl, R. (1957) ‘The Concept of Power’,</w:t>
      </w:r>
      <w:r w:rsidRPr="00CC2CC4">
        <w:rPr>
          <w:rFonts w:ascii="Times New Roman" w:hAnsi="Times New Roman" w:cs="Times New Roman"/>
          <w:sz w:val="24"/>
          <w:szCs w:val="24"/>
        </w:rPr>
        <w:t> </w:t>
      </w:r>
      <w:r w:rsidRPr="00CC2CC4">
        <w:rPr>
          <w:rFonts w:ascii="Times New Roman" w:hAnsi="Times New Roman" w:cs="Times New Roman"/>
          <w:i/>
          <w:iCs/>
          <w:sz w:val="24"/>
          <w:szCs w:val="24"/>
        </w:rPr>
        <w:t xml:space="preserve">Behavioral Science, </w:t>
      </w:r>
      <w:r w:rsidRPr="00CC2CC4">
        <w:rPr>
          <w:rFonts w:ascii="Times New Roman" w:hAnsi="Times New Roman" w:cs="Times New Roman"/>
          <w:sz w:val="24"/>
          <w:szCs w:val="24"/>
        </w:rPr>
        <w:t>2, </w:t>
      </w:r>
      <w:r>
        <w:rPr>
          <w:rFonts w:ascii="Times New Roman" w:hAnsi="Times New Roman" w:cs="Times New Roman"/>
          <w:sz w:val="24"/>
          <w:szCs w:val="24"/>
        </w:rPr>
        <w:t xml:space="preserve">pp. </w:t>
      </w:r>
      <w:r w:rsidRPr="00CC2CC4">
        <w:rPr>
          <w:rFonts w:ascii="Times New Roman" w:hAnsi="Times New Roman" w:cs="Times New Roman"/>
          <w:sz w:val="24"/>
          <w:szCs w:val="24"/>
        </w:rPr>
        <w:t>201–215</w:t>
      </w:r>
      <w:r>
        <w:rPr>
          <w:rFonts w:ascii="Times New Roman" w:hAnsi="Times New Roman" w:cs="Times New Roman"/>
          <w:sz w:val="24"/>
          <w:szCs w:val="24"/>
        </w:rPr>
        <w:t xml:space="preserve">. Available at: </w:t>
      </w:r>
      <w:hyperlink r:id="rId15" w:history="1">
        <w:r w:rsidRPr="00CC2CC4">
          <w:rPr>
            <w:rStyle w:val="Hyperlink"/>
            <w:rFonts w:ascii="Times New Roman" w:hAnsi="Times New Roman" w:cs="Times New Roman"/>
            <w:sz w:val="24"/>
            <w:szCs w:val="24"/>
          </w:rPr>
          <w:t>The concept of power</w:t>
        </w:r>
      </w:hyperlink>
      <w:r>
        <w:rPr>
          <w:rFonts w:ascii="Times New Roman" w:hAnsi="Times New Roman" w:cs="Times New Roman"/>
          <w:sz w:val="24"/>
          <w:szCs w:val="24"/>
        </w:rPr>
        <w:t xml:space="preserve">. (Accessed: 27 February 2025). </w:t>
      </w:r>
    </w:p>
    <w:p w14:paraId="7D8523A4" w14:textId="77777777" w:rsidR="00FF21DC" w:rsidRPr="002F1D28" w:rsidRDefault="00FF21DC" w:rsidP="0089494C">
      <w:pPr>
        <w:spacing w:line="240" w:lineRule="auto"/>
        <w:ind w:left="947" w:hanging="720"/>
        <w:jc w:val="both"/>
        <w:rPr>
          <w:rFonts w:ascii="Times New Roman" w:hAnsi="Times New Roman" w:cs="Times New Roman"/>
          <w:sz w:val="24"/>
          <w:szCs w:val="24"/>
        </w:rPr>
      </w:pPr>
      <w:r w:rsidRPr="008F7270">
        <w:rPr>
          <w:rFonts w:ascii="Times New Roman" w:hAnsi="Times New Roman" w:cs="Times New Roman"/>
          <w:i/>
          <w:iCs/>
          <w:sz w:val="24"/>
          <w:szCs w:val="24"/>
        </w:rPr>
        <w:t>Data Protection Act</w:t>
      </w:r>
      <w:r>
        <w:rPr>
          <w:rFonts w:ascii="Times New Roman" w:hAnsi="Times New Roman" w:cs="Times New Roman"/>
          <w:sz w:val="24"/>
          <w:szCs w:val="24"/>
        </w:rPr>
        <w:t xml:space="preserve">. (2018) Available at: </w:t>
      </w:r>
      <w:hyperlink r:id="rId16" w:history="1">
        <w:r w:rsidRPr="008F7270">
          <w:rPr>
            <w:rStyle w:val="Hyperlink"/>
            <w:rFonts w:ascii="Times New Roman" w:hAnsi="Times New Roman" w:cs="Times New Roman"/>
            <w:sz w:val="24"/>
            <w:szCs w:val="24"/>
          </w:rPr>
          <w:t>Data Protection Act 2018</w:t>
        </w:r>
      </w:hyperlink>
      <w:r>
        <w:rPr>
          <w:rFonts w:ascii="Times New Roman" w:hAnsi="Times New Roman" w:cs="Times New Roman"/>
          <w:sz w:val="24"/>
          <w:szCs w:val="24"/>
        </w:rPr>
        <w:t xml:space="preserve">. (Accessed: 1 March 2025). </w:t>
      </w:r>
    </w:p>
    <w:p w14:paraId="77B54E4D"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Davis, A. (1997) ‘</w:t>
      </w:r>
      <w:r w:rsidRPr="0020777C">
        <w:rPr>
          <w:rFonts w:ascii="Times New Roman" w:hAnsi="Times New Roman" w:cs="Times New Roman"/>
          <w:i/>
          <w:iCs/>
          <w:sz w:val="24"/>
          <w:szCs w:val="24"/>
        </w:rPr>
        <w:t>The Body as Password’</w:t>
      </w:r>
      <w:r>
        <w:rPr>
          <w:rFonts w:ascii="Times New Roman" w:hAnsi="Times New Roman" w:cs="Times New Roman"/>
          <w:sz w:val="24"/>
          <w:szCs w:val="24"/>
        </w:rPr>
        <w:t xml:space="preserve">. WIRED. Available at: </w:t>
      </w:r>
      <w:hyperlink r:id="rId17" w:history="1">
        <w:r w:rsidRPr="0020777C">
          <w:rPr>
            <w:rStyle w:val="Hyperlink"/>
            <w:rFonts w:ascii="Times New Roman" w:hAnsi="Times New Roman" w:cs="Times New Roman"/>
            <w:sz w:val="24"/>
            <w:szCs w:val="24"/>
          </w:rPr>
          <w:t>The Body as Password | WIRED</w:t>
        </w:r>
      </w:hyperlink>
      <w:r>
        <w:rPr>
          <w:rFonts w:ascii="Times New Roman" w:hAnsi="Times New Roman" w:cs="Times New Roman"/>
          <w:sz w:val="24"/>
          <w:szCs w:val="24"/>
        </w:rPr>
        <w:t xml:space="preserve">. (Accessed: 3 March 2025). </w:t>
      </w:r>
    </w:p>
    <w:p w14:paraId="0189C667" w14:textId="77777777" w:rsidR="00FF21DC" w:rsidRDefault="00FF21DC" w:rsidP="0089494C">
      <w:pPr>
        <w:spacing w:line="240" w:lineRule="auto"/>
        <w:ind w:left="947" w:hanging="720"/>
        <w:jc w:val="both"/>
        <w:rPr>
          <w:rFonts w:ascii="Times New Roman" w:hAnsi="Times New Roman" w:cs="Times New Roman"/>
          <w:sz w:val="24"/>
          <w:szCs w:val="24"/>
        </w:rPr>
      </w:pPr>
      <w:r w:rsidRPr="00E07363">
        <w:rPr>
          <w:rFonts w:ascii="Times New Roman" w:hAnsi="Times New Roman" w:cs="Times New Roman"/>
          <w:sz w:val="24"/>
          <w:szCs w:val="24"/>
        </w:rPr>
        <w:t>Deleuze, G. (1992).</w:t>
      </w:r>
      <w:r>
        <w:rPr>
          <w:rFonts w:ascii="Times New Roman" w:hAnsi="Times New Roman" w:cs="Times New Roman"/>
          <w:sz w:val="24"/>
          <w:szCs w:val="24"/>
        </w:rPr>
        <w:t xml:space="preserve"> ‘</w:t>
      </w:r>
      <w:r w:rsidRPr="00E07363">
        <w:rPr>
          <w:rFonts w:ascii="Times New Roman" w:hAnsi="Times New Roman" w:cs="Times New Roman"/>
          <w:sz w:val="24"/>
          <w:szCs w:val="24"/>
        </w:rPr>
        <w:t>Postscript on the Societies of Control</w:t>
      </w:r>
      <w:r>
        <w:rPr>
          <w:rFonts w:ascii="Times New Roman" w:hAnsi="Times New Roman" w:cs="Times New Roman"/>
          <w:sz w:val="24"/>
          <w:szCs w:val="24"/>
        </w:rPr>
        <w:t xml:space="preserve">’, </w:t>
      </w:r>
      <w:r w:rsidRPr="00E07363">
        <w:rPr>
          <w:rFonts w:ascii="Times New Roman" w:hAnsi="Times New Roman" w:cs="Times New Roman"/>
          <w:i/>
          <w:iCs/>
          <w:sz w:val="24"/>
          <w:szCs w:val="24"/>
        </w:rPr>
        <w:t>O</w:t>
      </w:r>
      <w:r>
        <w:rPr>
          <w:rFonts w:ascii="Times New Roman" w:hAnsi="Times New Roman" w:cs="Times New Roman"/>
          <w:i/>
          <w:iCs/>
          <w:sz w:val="24"/>
          <w:szCs w:val="24"/>
        </w:rPr>
        <w:t xml:space="preserve">ctober, </w:t>
      </w:r>
      <w:r>
        <w:rPr>
          <w:rFonts w:ascii="Times New Roman" w:hAnsi="Times New Roman" w:cs="Times New Roman"/>
          <w:sz w:val="24"/>
          <w:szCs w:val="24"/>
        </w:rPr>
        <w:t>59</w:t>
      </w:r>
      <w:r w:rsidRPr="00E07363">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E07363">
        <w:rPr>
          <w:rFonts w:ascii="Times New Roman" w:hAnsi="Times New Roman" w:cs="Times New Roman"/>
          <w:sz w:val="24"/>
          <w:szCs w:val="24"/>
        </w:rPr>
        <w:t xml:space="preserve">3–7. </w:t>
      </w:r>
      <w:r>
        <w:rPr>
          <w:rFonts w:ascii="Times New Roman" w:hAnsi="Times New Roman" w:cs="Times New Roman"/>
          <w:sz w:val="24"/>
          <w:szCs w:val="24"/>
        </w:rPr>
        <w:t>Available at:</w:t>
      </w:r>
      <w:r w:rsidRPr="00E07363">
        <w:t xml:space="preserve"> </w:t>
      </w:r>
      <w:hyperlink r:id="rId18" w:history="1">
        <w:r w:rsidRPr="00E07363">
          <w:rPr>
            <w:rStyle w:val="Hyperlink"/>
            <w:rFonts w:ascii="Times New Roman" w:hAnsi="Times New Roman" w:cs="Times New Roman"/>
            <w:sz w:val="24"/>
            <w:szCs w:val="24"/>
          </w:rPr>
          <w:t>Postscript on the Societies of Control on JSTOR</w:t>
        </w:r>
      </w:hyperlink>
      <w:r>
        <w:rPr>
          <w:rFonts w:ascii="Times New Roman" w:hAnsi="Times New Roman" w:cs="Times New Roman"/>
          <w:sz w:val="24"/>
          <w:szCs w:val="24"/>
        </w:rPr>
        <w:t xml:space="preserve">. (Accessed: 27 February 2025). </w:t>
      </w:r>
    </w:p>
    <w:p w14:paraId="1D8D1C96" w14:textId="77777777" w:rsidR="00FF21DC" w:rsidRPr="00DC47A3" w:rsidRDefault="00FF21DC" w:rsidP="0089494C">
      <w:pPr>
        <w:spacing w:line="240" w:lineRule="auto"/>
        <w:ind w:left="947" w:hanging="720"/>
        <w:jc w:val="both"/>
        <w:rPr>
          <w:rFonts w:ascii="Times New Roman" w:hAnsi="Times New Roman" w:cs="Times New Roman"/>
          <w:b/>
          <w:bCs/>
          <w:sz w:val="24"/>
          <w:szCs w:val="24"/>
        </w:rPr>
      </w:pPr>
      <w:r>
        <w:rPr>
          <w:rFonts w:ascii="Times New Roman" w:hAnsi="Times New Roman" w:cs="Times New Roman"/>
          <w:sz w:val="24"/>
          <w:szCs w:val="24"/>
        </w:rPr>
        <w:t>European Data Protection Board. (2022) ‘</w:t>
      </w:r>
      <w:r w:rsidRPr="00B55EC2">
        <w:rPr>
          <w:rFonts w:ascii="Times New Roman" w:hAnsi="Times New Roman" w:cs="Times New Roman"/>
          <w:i/>
          <w:iCs/>
          <w:sz w:val="24"/>
          <w:szCs w:val="24"/>
        </w:rPr>
        <w:t>The French SA fines Clearview AI EUR 20 million’</w:t>
      </w:r>
      <w:r>
        <w:rPr>
          <w:rFonts w:ascii="Times New Roman" w:hAnsi="Times New Roman" w:cs="Times New Roman"/>
          <w:sz w:val="24"/>
          <w:szCs w:val="24"/>
        </w:rPr>
        <w:t xml:space="preserve">. Available at: </w:t>
      </w:r>
      <w:hyperlink r:id="rId19" w:history="1">
        <w:r w:rsidRPr="00B55EC2">
          <w:rPr>
            <w:rStyle w:val="Hyperlink"/>
            <w:rFonts w:ascii="Times New Roman" w:hAnsi="Times New Roman" w:cs="Times New Roman"/>
            <w:sz w:val="24"/>
            <w:szCs w:val="24"/>
          </w:rPr>
          <w:t>The French SA fines Clearview AI EUR 20 million | European Data Protection Board</w:t>
        </w:r>
      </w:hyperlink>
      <w:r>
        <w:rPr>
          <w:rFonts w:ascii="Times New Roman" w:hAnsi="Times New Roman" w:cs="Times New Roman"/>
          <w:sz w:val="24"/>
          <w:szCs w:val="24"/>
        </w:rPr>
        <w:t xml:space="preserve">. (Accessed: 1 March 2025). </w:t>
      </w:r>
    </w:p>
    <w:p w14:paraId="498E5EB0" w14:textId="77777777" w:rsidR="00FF21DC" w:rsidRDefault="00FF21DC" w:rsidP="0089494C">
      <w:pPr>
        <w:spacing w:line="240" w:lineRule="auto"/>
        <w:ind w:left="947" w:hanging="720"/>
        <w:jc w:val="both"/>
        <w:rPr>
          <w:rFonts w:ascii="Times New Roman" w:hAnsi="Times New Roman" w:cs="Times New Roman"/>
          <w:sz w:val="24"/>
          <w:szCs w:val="24"/>
        </w:rPr>
      </w:pPr>
      <w:r w:rsidRPr="002E393D">
        <w:rPr>
          <w:rFonts w:ascii="Times New Roman" w:hAnsi="Times New Roman" w:cs="Times New Roman"/>
          <w:sz w:val="24"/>
          <w:szCs w:val="24"/>
        </w:rPr>
        <w:t>European Union Agency for Fundamental Rights</w:t>
      </w:r>
      <w:r>
        <w:rPr>
          <w:rFonts w:ascii="Times New Roman" w:hAnsi="Times New Roman" w:cs="Times New Roman"/>
          <w:sz w:val="24"/>
          <w:szCs w:val="24"/>
        </w:rPr>
        <w:t>. (2020) ‘</w:t>
      </w:r>
      <w:r w:rsidRPr="00544A9F">
        <w:rPr>
          <w:rFonts w:ascii="Times New Roman" w:hAnsi="Times New Roman" w:cs="Times New Roman"/>
          <w:i/>
          <w:iCs/>
          <w:sz w:val="24"/>
          <w:szCs w:val="24"/>
        </w:rPr>
        <w:t>Your Rights Matter: Data Protection and Privacy’</w:t>
      </w:r>
      <w:r>
        <w:rPr>
          <w:rFonts w:ascii="Times New Roman" w:hAnsi="Times New Roman" w:cs="Times New Roman"/>
          <w:sz w:val="24"/>
          <w:szCs w:val="24"/>
        </w:rPr>
        <w:t xml:space="preserve">. Available at: </w:t>
      </w:r>
      <w:hyperlink r:id="rId20" w:history="1">
        <w:r w:rsidRPr="00DF7282">
          <w:rPr>
            <w:rStyle w:val="Hyperlink"/>
            <w:rFonts w:ascii="Times New Roman" w:hAnsi="Times New Roman" w:cs="Times New Roman"/>
            <w:sz w:val="24"/>
            <w:szCs w:val="24"/>
          </w:rPr>
          <w:t>Your rights matter: data protection and privacy</w:t>
        </w:r>
      </w:hyperlink>
      <w:r>
        <w:rPr>
          <w:rFonts w:ascii="Times New Roman" w:hAnsi="Times New Roman" w:cs="Times New Roman"/>
          <w:sz w:val="24"/>
          <w:szCs w:val="24"/>
        </w:rPr>
        <w:t xml:space="preserve">. (Accessed: 12 March 2025). </w:t>
      </w:r>
    </w:p>
    <w:p w14:paraId="75D3741E" w14:textId="77777777" w:rsidR="00FF21DC" w:rsidRDefault="00FF21DC" w:rsidP="003D6DA1">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Foucault, M. (1975) </w:t>
      </w:r>
      <w:r>
        <w:rPr>
          <w:rFonts w:ascii="Times New Roman" w:hAnsi="Times New Roman" w:cs="Times New Roman"/>
          <w:i/>
          <w:iCs/>
          <w:sz w:val="24"/>
          <w:szCs w:val="24"/>
        </w:rPr>
        <w:t>Discipline and Punish: The Birth of the Prison.</w:t>
      </w:r>
      <w:r>
        <w:rPr>
          <w:rFonts w:ascii="Times New Roman" w:hAnsi="Times New Roman" w:cs="Times New Roman"/>
          <w:sz w:val="24"/>
          <w:szCs w:val="24"/>
        </w:rPr>
        <w:t xml:space="preserve"> New York: Vintage Books. Available at: </w:t>
      </w:r>
      <w:hyperlink r:id="rId21" w:history="1">
        <w:r w:rsidRPr="00AC252E">
          <w:rPr>
            <w:rStyle w:val="Hyperlink"/>
            <w:rFonts w:ascii="Times New Roman" w:hAnsi="Times New Roman" w:cs="Times New Roman"/>
            <w:sz w:val="24"/>
            <w:szCs w:val="24"/>
          </w:rPr>
          <w:t>Foucault_Michel_Discipline_and_Punish_The_Birth_of_the_Prison_1977_1995.pdf</w:t>
        </w:r>
      </w:hyperlink>
      <w:r>
        <w:rPr>
          <w:rFonts w:ascii="Times New Roman" w:hAnsi="Times New Roman" w:cs="Times New Roman"/>
          <w:sz w:val="24"/>
          <w:szCs w:val="24"/>
        </w:rPr>
        <w:t xml:space="preserve">. (Accessed: 9 March 2025). </w:t>
      </w:r>
    </w:p>
    <w:p w14:paraId="4C1A93E4" w14:textId="77777777" w:rsidR="00FF21DC" w:rsidRDefault="00FF21DC" w:rsidP="003D6DA1">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Home Office. (2018) ‘</w:t>
      </w:r>
      <w:r w:rsidRPr="00544A9F">
        <w:rPr>
          <w:rFonts w:ascii="Times New Roman" w:hAnsi="Times New Roman" w:cs="Times New Roman"/>
          <w:i/>
          <w:iCs/>
          <w:sz w:val="24"/>
          <w:szCs w:val="24"/>
        </w:rPr>
        <w:t>Biometrics Strategy: Better public services. Maintaining public trust’</w:t>
      </w:r>
      <w:r>
        <w:rPr>
          <w:rFonts w:ascii="Times New Roman" w:hAnsi="Times New Roman" w:cs="Times New Roman"/>
          <w:sz w:val="24"/>
          <w:szCs w:val="24"/>
        </w:rPr>
        <w:t xml:space="preserve">. Available at: </w:t>
      </w:r>
      <w:hyperlink r:id="rId22" w:history="1">
        <w:r w:rsidRPr="007E6E5F">
          <w:rPr>
            <w:rStyle w:val="Hyperlink"/>
            <w:rFonts w:ascii="Times New Roman" w:hAnsi="Times New Roman" w:cs="Times New Roman"/>
            <w:sz w:val="24"/>
            <w:szCs w:val="24"/>
          </w:rPr>
          <w:t>Home Office Biometrics Strategy - Better public services Maintaining public trust</w:t>
        </w:r>
      </w:hyperlink>
      <w:r>
        <w:rPr>
          <w:rFonts w:ascii="Times New Roman" w:hAnsi="Times New Roman" w:cs="Times New Roman"/>
          <w:sz w:val="24"/>
          <w:szCs w:val="24"/>
        </w:rPr>
        <w:t xml:space="preserve">. (Accessed: 28 February 2025). </w:t>
      </w:r>
    </w:p>
    <w:p w14:paraId="32A8685F" w14:textId="77777777" w:rsidR="00FF21DC" w:rsidRDefault="00FF21DC" w:rsidP="0089494C">
      <w:pPr>
        <w:spacing w:line="240" w:lineRule="auto"/>
        <w:ind w:left="947" w:hanging="720"/>
        <w:jc w:val="both"/>
        <w:rPr>
          <w:rFonts w:ascii="Times New Roman" w:hAnsi="Times New Roman" w:cs="Times New Roman"/>
          <w:sz w:val="24"/>
          <w:szCs w:val="24"/>
        </w:rPr>
      </w:pPr>
      <w:r w:rsidRPr="001057B9">
        <w:rPr>
          <w:rFonts w:ascii="Times New Roman" w:hAnsi="Times New Roman" w:cs="Times New Roman"/>
          <w:i/>
          <w:iCs/>
          <w:sz w:val="24"/>
          <w:szCs w:val="24"/>
        </w:rPr>
        <w:t>Human Rights Act.</w:t>
      </w:r>
      <w:r>
        <w:rPr>
          <w:rFonts w:ascii="Times New Roman" w:hAnsi="Times New Roman" w:cs="Times New Roman"/>
          <w:sz w:val="24"/>
          <w:szCs w:val="24"/>
        </w:rPr>
        <w:t xml:space="preserve"> (1998) Available at: </w:t>
      </w:r>
      <w:hyperlink r:id="rId23" w:history="1">
        <w:r w:rsidRPr="001057B9">
          <w:rPr>
            <w:rStyle w:val="Hyperlink"/>
            <w:rFonts w:ascii="Times New Roman" w:hAnsi="Times New Roman" w:cs="Times New Roman"/>
            <w:sz w:val="24"/>
            <w:szCs w:val="24"/>
          </w:rPr>
          <w:t>Human Rights Act 1998</w:t>
        </w:r>
      </w:hyperlink>
      <w:r>
        <w:rPr>
          <w:rFonts w:ascii="Times New Roman" w:hAnsi="Times New Roman" w:cs="Times New Roman"/>
          <w:sz w:val="24"/>
          <w:szCs w:val="24"/>
        </w:rPr>
        <w:t xml:space="preserve">. (Accessed: 1 March 2025). </w:t>
      </w:r>
    </w:p>
    <w:p w14:paraId="01B8D67D"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Information Commissioner’s Office. (2022) ‘</w:t>
      </w:r>
      <w:r>
        <w:rPr>
          <w:rFonts w:ascii="Times New Roman" w:hAnsi="Times New Roman" w:cs="Times New Roman"/>
          <w:i/>
          <w:iCs/>
          <w:sz w:val="24"/>
          <w:szCs w:val="24"/>
        </w:rPr>
        <w:t>Enforcement Powers of the Information Commissioner: Enforcement Notice’.</w:t>
      </w:r>
      <w:r>
        <w:rPr>
          <w:rFonts w:ascii="Times New Roman" w:hAnsi="Times New Roman" w:cs="Times New Roman"/>
          <w:sz w:val="24"/>
          <w:szCs w:val="24"/>
        </w:rPr>
        <w:t xml:space="preserve"> Available at: </w:t>
      </w:r>
      <w:hyperlink r:id="rId24" w:history="1">
        <w:r w:rsidRPr="00B55C54">
          <w:rPr>
            <w:rStyle w:val="Hyperlink"/>
            <w:rFonts w:ascii="Times New Roman" w:hAnsi="Times New Roman" w:cs="Times New Roman"/>
            <w:sz w:val="24"/>
            <w:szCs w:val="24"/>
          </w:rPr>
          <w:t>Clearview AI Inc Enforcement Notice</w:t>
        </w:r>
      </w:hyperlink>
      <w:r>
        <w:rPr>
          <w:rFonts w:ascii="Times New Roman" w:hAnsi="Times New Roman" w:cs="Times New Roman"/>
          <w:sz w:val="24"/>
          <w:szCs w:val="24"/>
        </w:rPr>
        <w:t xml:space="preserve">. (Accessed: 1 March 2025). </w:t>
      </w:r>
    </w:p>
    <w:p w14:paraId="2B0921F3"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Longstaff, A. and Graham, J. (2009) ‘</w:t>
      </w:r>
      <w:r w:rsidRPr="008A65B0">
        <w:rPr>
          <w:rFonts w:ascii="Times New Roman" w:hAnsi="Times New Roman" w:cs="Times New Roman"/>
          <w:i/>
          <w:iCs/>
          <w:sz w:val="24"/>
          <w:szCs w:val="24"/>
        </w:rPr>
        <w:t>Surveillance: who’s really in control?</w:t>
      </w:r>
      <w:r>
        <w:rPr>
          <w:rFonts w:ascii="Times New Roman" w:hAnsi="Times New Roman" w:cs="Times New Roman"/>
          <w:sz w:val="24"/>
          <w:szCs w:val="24"/>
        </w:rPr>
        <w:t xml:space="preserve">’. Centre for Crime and Justice Studies. Available at: </w:t>
      </w:r>
      <w:hyperlink r:id="rId25" w:history="1">
        <w:r w:rsidRPr="008A65B0">
          <w:rPr>
            <w:rStyle w:val="Hyperlink"/>
            <w:rFonts w:ascii="Times New Roman" w:hAnsi="Times New Roman" w:cs="Times New Roman"/>
            <w:sz w:val="24"/>
            <w:szCs w:val="24"/>
          </w:rPr>
          <w:t>Surveillance: who’s really in control? | Centre for Crime and Justice Studies</w:t>
        </w:r>
      </w:hyperlink>
      <w:r w:rsidRPr="008A65B0">
        <w:rPr>
          <w:rFonts w:ascii="Times New Roman" w:hAnsi="Times New Roman" w:cs="Times New Roman"/>
          <w:sz w:val="24"/>
          <w:szCs w:val="24"/>
        </w:rPr>
        <w:t xml:space="preserve"> </w:t>
      </w:r>
      <w:r>
        <w:rPr>
          <w:rFonts w:ascii="Times New Roman" w:hAnsi="Times New Roman" w:cs="Times New Roman"/>
          <w:sz w:val="24"/>
          <w:szCs w:val="24"/>
        </w:rPr>
        <w:t xml:space="preserve">. (Accessed: 26 February 2025). </w:t>
      </w:r>
    </w:p>
    <w:p w14:paraId="18682506" w14:textId="77777777" w:rsidR="00FF21DC" w:rsidRPr="00B6022E"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 xml:space="preserve">Lyon, D. (2008) ‘Biometrics, Identification and Surveillance’, </w:t>
      </w:r>
      <w:r w:rsidRPr="004C566E">
        <w:rPr>
          <w:rFonts w:ascii="Times New Roman" w:hAnsi="Times New Roman" w:cs="Times New Roman"/>
          <w:i/>
          <w:iCs/>
          <w:sz w:val="24"/>
          <w:szCs w:val="24"/>
        </w:rPr>
        <w:t>Bioethics</w:t>
      </w:r>
      <w:r>
        <w:rPr>
          <w:rFonts w:ascii="Times New Roman" w:hAnsi="Times New Roman" w:cs="Times New Roman"/>
          <w:sz w:val="24"/>
          <w:szCs w:val="24"/>
        </w:rPr>
        <w:t xml:space="preserve">, 22(9), pp.457- 534. Available at: </w:t>
      </w:r>
      <w:hyperlink r:id="rId26" w:history="1">
        <w:r w:rsidRPr="004C566E">
          <w:rPr>
            <w:rStyle w:val="Hyperlink"/>
            <w:rFonts w:ascii="Times New Roman" w:hAnsi="Times New Roman" w:cs="Times New Roman"/>
            <w:sz w:val="24"/>
            <w:szCs w:val="24"/>
          </w:rPr>
          <w:t>BIOMETRICS, IDENTIFICATION AND SURVEILLANCE</w:t>
        </w:r>
      </w:hyperlink>
      <w:r>
        <w:rPr>
          <w:rFonts w:ascii="Times New Roman" w:hAnsi="Times New Roman" w:cs="Times New Roman"/>
          <w:sz w:val="24"/>
          <w:szCs w:val="24"/>
        </w:rPr>
        <w:t xml:space="preserve">. (Accessed: 26 February 2025). </w:t>
      </w:r>
    </w:p>
    <w:p w14:paraId="6E611511" w14:textId="77777777" w:rsidR="00FF21DC" w:rsidRPr="007E2FBD" w:rsidRDefault="00FF21DC" w:rsidP="0089494C">
      <w:pPr>
        <w:spacing w:line="240" w:lineRule="auto"/>
        <w:ind w:left="947" w:hanging="720"/>
        <w:jc w:val="both"/>
        <w:rPr>
          <w:rFonts w:ascii="Times New Roman" w:hAnsi="Times New Roman" w:cs="Times New Roman"/>
          <w:sz w:val="24"/>
          <w:szCs w:val="24"/>
        </w:rPr>
      </w:pPr>
      <w:r w:rsidRPr="007E2FBD">
        <w:rPr>
          <w:rFonts w:ascii="Times New Roman" w:hAnsi="Times New Roman" w:cs="Times New Roman"/>
          <w:sz w:val="24"/>
          <w:szCs w:val="24"/>
        </w:rPr>
        <w:t xml:space="preserve">Lyon, D. (2010) ‘Surveillance, Power and Everyday Life’, In Kalantzis-Cope, P. and Gherab-Martín, K. (eds) </w:t>
      </w:r>
      <w:r w:rsidRPr="007E2FBD">
        <w:rPr>
          <w:rFonts w:ascii="Times New Roman" w:hAnsi="Times New Roman" w:cs="Times New Roman"/>
          <w:i/>
          <w:iCs/>
          <w:sz w:val="24"/>
          <w:szCs w:val="24"/>
        </w:rPr>
        <w:t>Emerging Digital Spaces in Contemporary Society.</w:t>
      </w:r>
      <w:r w:rsidRPr="007E2FBD">
        <w:rPr>
          <w:rFonts w:ascii="Times New Roman" w:hAnsi="Times New Roman" w:cs="Times New Roman"/>
          <w:sz w:val="24"/>
          <w:szCs w:val="24"/>
        </w:rPr>
        <w:t xml:space="preserve"> London: Palgrave Macmillan, pp. 107-120. Available at: </w:t>
      </w:r>
      <w:hyperlink r:id="rId27" w:history="1">
        <w:r w:rsidRPr="007E2FBD">
          <w:rPr>
            <w:rStyle w:val="Hyperlink"/>
            <w:rFonts w:ascii="Times New Roman" w:hAnsi="Times New Roman" w:cs="Times New Roman"/>
            <w:sz w:val="24"/>
            <w:szCs w:val="24"/>
          </w:rPr>
          <w:t>Emerging Digital Spaces in Contemporary Society: Properties of Technology</w:t>
        </w:r>
      </w:hyperlink>
      <w:r>
        <w:rPr>
          <w:rFonts w:ascii="Times New Roman" w:hAnsi="Times New Roman" w:cs="Times New Roman"/>
          <w:sz w:val="24"/>
          <w:szCs w:val="24"/>
        </w:rPr>
        <w:t xml:space="preserve">. (Accessed: 27 February 2025). </w:t>
      </w:r>
    </w:p>
    <w:p w14:paraId="1D722EBB"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 xml:space="preserve">Lyon, D. (2022) ‘Surveillance’, </w:t>
      </w:r>
      <w:r w:rsidRPr="00B6022E">
        <w:rPr>
          <w:rFonts w:ascii="Times New Roman" w:hAnsi="Times New Roman" w:cs="Times New Roman"/>
          <w:i/>
          <w:iCs/>
          <w:sz w:val="24"/>
          <w:szCs w:val="24"/>
        </w:rPr>
        <w:t xml:space="preserve">Internet Policy Review, </w:t>
      </w:r>
      <w:r>
        <w:rPr>
          <w:rFonts w:ascii="Times New Roman" w:hAnsi="Times New Roman" w:cs="Times New Roman"/>
          <w:sz w:val="24"/>
          <w:szCs w:val="24"/>
        </w:rPr>
        <w:t xml:space="preserve">11(4), pp.1-19. Available at: </w:t>
      </w:r>
      <w:hyperlink r:id="rId28" w:history="1">
        <w:r w:rsidRPr="00B6022E">
          <w:rPr>
            <w:rStyle w:val="Hyperlink"/>
            <w:rFonts w:ascii="Times New Roman" w:hAnsi="Times New Roman" w:cs="Times New Roman"/>
            <w:sz w:val="24"/>
            <w:szCs w:val="24"/>
          </w:rPr>
          <w:t>Surveillance</w:t>
        </w:r>
      </w:hyperlink>
      <w:r>
        <w:rPr>
          <w:rFonts w:ascii="Times New Roman" w:hAnsi="Times New Roman" w:cs="Times New Roman"/>
          <w:sz w:val="24"/>
          <w:szCs w:val="24"/>
        </w:rPr>
        <w:t>. (Accessed: 24 February 2025).</w:t>
      </w:r>
    </w:p>
    <w:p w14:paraId="407771A8" w14:textId="77777777" w:rsidR="00FF21DC" w:rsidRPr="00752FFD"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Marciano, A. (2018) ‘</w:t>
      </w:r>
      <w:r w:rsidRPr="00752FFD">
        <w:rPr>
          <w:rFonts w:ascii="Times New Roman" w:hAnsi="Times New Roman" w:cs="Times New Roman"/>
          <w:sz w:val="24"/>
          <w:szCs w:val="24"/>
        </w:rPr>
        <w:t>Reframing biometric surveillance: from a means of inspection to a form of control</w:t>
      </w:r>
      <w:r>
        <w:rPr>
          <w:rFonts w:ascii="Times New Roman" w:hAnsi="Times New Roman" w:cs="Times New Roman"/>
          <w:sz w:val="24"/>
          <w:szCs w:val="24"/>
        </w:rPr>
        <w:t xml:space="preserve">’, </w:t>
      </w:r>
      <w:r>
        <w:rPr>
          <w:rFonts w:ascii="Times New Roman" w:hAnsi="Times New Roman" w:cs="Times New Roman"/>
          <w:i/>
          <w:iCs/>
          <w:sz w:val="24"/>
          <w:szCs w:val="24"/>
        </w:rPr>
        <w:t xml:space="preserve">Ethics and Information Technology, </w:t>
      </w:r>
      <w:r>
        <w:rPr>
          <w:rFonts w:ascii="Times New Roman" w:hAnsi="Times New Roman" w:cs="Times New Roman"/>
          <w:sz w:val="24"/>
          <w:szCs w:val="24"/>
        </w:rPr>
        <w:t xml:space="preserve">21, pp.127-136. Available at: </w:t>
      </w:r>
      <w:hyperlink r:id="rId29" w:history="1">
        <w:r w:rsidRPr="005B0C8F">
          <w:rPr>
            <w:rStyle w:val="Hyperlink"/>
            <w:rFonts w:ascii="Times New Roman" w:hAnsi="Times New Roman" w:cs="Times New Roman"/>
            <w:sz w:val="24"/>
            <w:szCs w:val="24"/>
          </w:rPr>
          <w:t>Reframing biometric surveillance: from a means of inspection to a form of control | Ethics and Information Technology</w:t>
        </w:r>
      </w:hyperlink>
      <w:r>
        <w:rPr>
          <w:rFonts w:ascii="Times New Roman" w:hAnsi="Times New Roman" w:cs="Times New Roman"/>
          <w:sz w:val="24"/>
          <w:szCs w:val="24"/>
        </w:rPr>
        <w:t xml:space="preserve">. (Accessed: 28 February 2025). </w:t>
      </w:r>
    </w:p>
    <w:p w14:paraId="41501CF0" w14:textId="77777777" w:rsidR="00FF21DC" w:rsidRDefault="00FF21DC" w:rsidP="0089494C">
      <w:pPr>
        <w:spacing w:line="240" w:lineRule="auto"/>
        <w:ind w:left="947" w:hanging="720"/>
        <w:jc w:val="both"/>
        <w:rPr>
          <w:rFonts w:ascii="Times New Roman" w:hAnsi="Times New Roman" w:cs="Times New Roman"/>
          <w:sz w:val="24"/>
          <w:szCs w:val="24"/>
        </w:rPr>
      </w:pPr>
      <w:r w:rsidRPr="002B1D73">
        <w:rPr>
          <w:rFonts w:ascii="Times New Roman" w:hAnsi="Times New Roman" w:cs="Times New Roman"/>
          <w:sz w:val="24"/>
          <w:szCs w:val="24"/>
        </w:rPr>
        <w:t>Power, D. J., Heavin, C. and O’Connor, Y. (2021) ‘Balancing privacy rights and surveillance analytics: a decision process guide’, </w:t>
      </w:r>
      <w:r w:rsidRPr="00BC3B74">
        <w:rPr>
          <w:rFonts w:ascii="Times New Roman" w:hAnsi="Times New Roman" w:cs="Times New Roman"/>
          <w:i/>
          <w:iCs/>
          <w:sz w:val="24"/>
          <w:szCs w:val="24"/>
        </w:rPr>
        <w:t>Journal of Business Analytics</w:t>
      </w:r>
      <w:r w:rsidRPr="002B1D73">
        <w:rPr>
          <w:rFonts w:ascii="Times New Roman" w:hAnsi="Times New Roman" w:cs="Times New Roman"/>
          <w:sz w:val="24"/>
          <w:szCs w:val="24"/>
        </w:rPr>
        <w:t xml:space="preserve">, 4(2), pp. 155–170. </w:t>
      </w:r>
      <w:r>
        <w:rPr>
          <w:rFonts w:ascii="Times New Roman" w:hAnsi="Times New Roman" w:cs="Times New Roman"/>
          <w:sz w:val="24"/>
          <w:szCs w:val="24"/>
        </w:rPr>
        <w:t xml:space="preserve">Available at: </w:t>
      </w:r>
      <w:hyperlink r:id="rId30" w:history="1">
        <w:r w:rsidRPr="008025BB">
          <w:rPr>
            <w:rStyle w:val="Hyperlink"/>
            <w:rFonts w:ascii="Times New Roman" w:hAnsi="Times New Roman" w:cs="Times New Roman"/>
            <w:sz w:val="24"/>
            <w:szCs w:val="24"/>
          </w:rPr>
          <w:t>Full article: Balancing privacy rights and surveillance analytics: a decision process guide</w:t>
        </w:r>
      </w:hyperlink>
      <w:r>
        <w:rPr>
          <w:rFonts w:ascii="Times New Roman" w:hAnsi="Times New Roman" w:cs="Times New Roman"/>
          <w:sz w:val="24"/>
          <w:szCs w:val="24"/>
        </w:rPr>
        <w:t>. (Accessed: 28 February 2025).</w:t>
      </w:r>
    </w:p>
    <w:p w14:paraId="3972F409" w14:textId="77777777" w:rsidR="00FF21DC" w:rsidRDefault="00FF21DC" w:rsidP="0089494C">
      <w:pPr>
        <w:spacing w:line="240" w:lineRule="auto"/>
        <w:ind w:left="947" w:hanging="720"/>
        <w:jc w:val="both"/>
        <w:rPr>
          <w:rFonts w:ascii="Times New Roman" w:hAnsi="Times New Roman" w:cs="Times New Roman"/>
          <w:sz w:val="24"/>
          <w:szCs w:val="24"/>
        </w:rPr>
      </w:pPr>
      <w:r w:rsidRPr="00C53CDE">
        <w:rPr>
          <w:rFonts w:ascii="Times New Roman" w:hAnsi="Times New Roman" w:cs="Times New Roman"/>
          <w:i/>
          <w:iCs/>
          <w:sz w:val="24"/>
          <w:szCs w:val="24"/>
        </w:rPr>
        <w:t>Regulation (EU) 2016/679 of the European Parliament and of the Council</w:t>
      </w:r>
      <w:r>
        <w:rPr>
          <w:rFonts w:ascii="Times New Roman" w:hAnsi="Times New Roman" w:cs="Times New Roman"/>
          <w:sz w:val="24"/>
          <w:szCs w:val="24"/>
        </w:rPr>
        <w:t xml:space="preserve">. (2016). Available at: </w:t>
      </w:r>
      <w:hyperlink r:id="rId31" w:history="1">
        <w:r w:rsidRPr="007F05F9">
          <w:rPr>
            <w:rStyle w:val="Hyperlink"/>
            <w:rFonts w:ascii="Times New Roman" w:hAnsi="Times New Roman" w:cs="Times New Roman"/>
            <w:sz w:val="24"/>
            <w:szCs w:val="24"/>
          </w:rPr>
          <w:t>Regulation (EU) 2016/679 of the European Parliament and of the Council of 27 April 2016on the protection of natural persons with regard to the processing of personal data and on the free movement of such data (United Kingdom General Data Protection Regulation)(Text with EEA relevance)</w:t>
        </w:r>
      </w:hyperlink>
      <w:r>
        <w:rPr>
          <w:rFonts w:ascii="Times New Roman" w:hAnsi="Times New Roman" w:cs="Times New Roman"/>
          <w:sz w:val="24"/>
          <w:szCs w:val="24"/>
        </w:rPr>
        <w:t xml:space="preserve">. (Accessed: 11 March 2025). </w:t>
      </w:r>
    </w:p>
    <w:p w14:paraId="0A08D6BD"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Saverat, V. and Brawley, S. (2024) ‘</w:t>
      </w:r>
      <w:r w:rsidRPr="00AE2B1A">
        <w:rPr>
          <w:rFonts w:ascii="Times New Roman" w:hAnsi="Times New Roman" w:cs="Times New Roman"/>
          <w:i/>
          <w:iCs/>
          <w:sz w:val="24"/>
          <w:szCs w:val="24"/>
        </w:rPr>
        <w:t>Biometric data: Misuse, use, and collation’</w:t>
      </w:r>
      <w:r>
        <w:rPr>
          <w:rFonts w:ascii="Times New Roman" w:hAnsi="Times New Roman" w:cs="Times New Roman"/>
          <w:sz w:val="24"/>
          <w:szCs w:val="24"/>
        </w:rPr>
        <w:t>, (</w:t>
      </w:r>
      <w:r w:rsidRPr="00AE2B1A">
        <w:rPr>
          <w:rFonts w:ascii="Times New Roman" w:hAnsi="Times New Roman" w:cs="Times New Roman"/>
          <w:sz w:val="24"/>
          <w:szCs w:val="24"/>
        </w:rPr>
        <w:t>POSTnote 731</w:t>
      </w:r>
      <w:r>
        <w:rPr>
          <w:rFonts w:ascii="Times New Roman" w:hAnsi="Times New Roman" w:cs="Times New Roman"/>
          <w:sz w:val="24"/>
          <w:szCs w:val="24"/>
        </w:rPr>
        <w:t xml:space="preserve">). Available at: </w:t>
      </w:r>
      <w:hyperlink r:id="rId32" w:history="1">
        <w:r w:rsidRPr="00AE2B1A">
          <w:rPr>
            <w:rStyle w:val="Hyperlink"/>
            <w:rFonts w:ascii="Times New Roman" w:hAnsi="Times New Roman" w:cs="Times New Roman"/>
            <w:sz w:val="24"/>
            <w:szCs w:val="24"/>
          </w:rPr>
          <w:t>POST-PN-0731.pdf</w:t>
        </w:r>
      </w:hyperlink>
      <w:r>
        <w:rPr>
          <w:rFonts w:ascii="Times New Roman" w:hAnsi="Times New Roman" w:cs="Times New Roman"/>
          <w:sz w:val="24"/>
          <w:szCs w:val="24"/>
        </w:rPr>
        <w:t xml:space="preserve">. (Accessed: 26 February 2025). </w:t>
      </w:r>
    </w:p>
    <w:p w14:paraId="1022BF7E"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 xml:space="preserve">Scott, J. (2014) </w:t>
      </w:r>
      <w:r w:rsidRPr="002E3BD6">
        <w:rPr>
          <w:rFonts w:ascii="Times New Roman" w:hAnsi="Times New Roman" w:cs="Times New Roman"/>
          <w:i/>
          <w:iCs/>
          <w:sz w:val="24"/>
          <w:szCs w:val="24"/>
        </w:rPr>
        <w:t xml:space="preserve">A Dictionary of Sociology. </w:t>
      </w:r>
      <w:r w:rsidRPr="002E3BD6">
        <w:rPr>
          <w:rFonts w:ascii="Times New Roman" w:hAnsi="Times New Roman" w:cs="Times New Roman"/>
          <w:sz w:val="24"/>
          <w:szCs w:val="24"/>
        </w:rPr>
        <w:t>4</w:t>
      </w:r>
      <w:r w:rsidRPr="002E3BD6">
        <w:rPr>
          <w:rFonts w:ascii="Times New Roman" w:hAnsi="Times New Roman" w:cs="Times New Roman"/>
          <w:sz w:val="24"/>
          <w:szCs w:val="24"/>
          <w:vertAlign w:val="superscript"/>
        </w:rPr>
        <w:t>th</w:t>
      </w:r>
      <w:r w:rsidRPr="002E3BD6">
        <w:rPr>
          <w:rFonts w:ascii="Times New Roman" w:hAnsi="Times New Roman" w:cs="Times New Roman"/>
          <w:sz w:val="24"/>
          <w:szCs w:val="24"/>
        </w:rPr>
        <w:t xml:space="preserve"> edn. Oxford: Oxford University Press. </w:t>
      </w:r>
    </w:p>
    <w:p w14:paraId="20190C68"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lastRenderedPageBreak/>
        <w:t>Scottish Biometrics Commissioner. (2025) ‘</w:t>
      </w:r>
      <w:r w:rsidRPr="00176084">
        <w:rPr>
          <w:rFonts w:ascii="Times New Roman" w:hAnsi="Times New Roman" w:cs="Times New Roman"/>
          <w:i/>
          <w:iCs/>
          <w:sz w:val="24"/>
          <w:szCs w:val="24"/>
        </w:rPr>
        <w:t>What are biometrics</w:t>
      </w:r>
      <w:r>
        <w:rPr>
          <w:rFonts w:ascii="Times New Roman" w:hAnsi="Times New Roman" w:cs="Times New Roman"/>
          <w:sz w:val="24"/>
          <w:szCs w:val="24"/>
        </w:rPr>
        <w:t xml:space="preserve">?’. Available at: </w:t>
      </w:r>
      <w:hyperlink r:id="rId33" w:history="1">
        <w:r w:rsidRPr="00176084">
          <w:rPr>
            <w:rStyle w:val="Hyperlink"/>
            <w:rFonts w:ascii="Times New Roman" w:hAnsi="Times New Roman" w:cs="Times New Roman"/>
            <w:sz w:val="24"/>
            <w:szCs w:val="24"/>
          </w:rPr>
          <w:t>Scottish Biometrics Commissioner | What Are Biometrics? | Scottish Biometrics Commissioner</w:t>
        </w:r>
      </w:hyperlink>
      <w:r>
        <w:rPr>
          <w:rFonts w:ascii="Times New Roman" w:hAnsi="Times New Roman" w:cs="Times New Roman"/>
          <w:sz w:val="24"/>
          <w:szCs w:val="24"/>
        </w:rPr>
        <w:t xml:space="preserve">. (Accessed: 26 February 2025). </w:t>
      </w:r>
    </w:p>
    <w:p w14:paraId="7BFDBE21" w14:textId="77777777" w:rsidR="00FF21DC" w:rsidRDefault="00FF21DC" w:rsidP="0089494C">
      <w:pPr>
        <w:spacing w:line="240" w:lineRule="auto"/>
        <w:ind w:left="947" w:hanging="720"/>
        <w:jc w:val="both"/>
        <w:rPr>
          <w:rFonts w:ascii="Times New Roman" w:hAnsi="Times New Roman" w:cs="Times New Roman"/>
          <w:sz w:val="24"/>
          <w:szCs w:val="24"/>
        </w:rPr>
      </w:pPr>
      <w:r w:rsidRPr="00FB3872">
        <w:rPr>
          <w:rFonts w:ascii="Times New Roman" w:hAnsi="Times New Roman" w:cs="Times New Roman"/>
          <w:sz w:val="24"/>
          <w:szCs w:val="24"/>
        </w:rPr>
        <w:t xml:space="preserve">Stockwell, </w:t>
      </w:r>
      <w:r>
        <w:rPr>
          <w:rFonts w:ascii="Times New Roman" w:hAnsi="Times New Roman" w:cs="Times New Roman"/>
          <w:sz w:val="24"/>
          <w:szCs w:val="24"/>
        </w:rPr>
        <w:t xml:space="preserve">S., </w:t>
      </w:r>
      <w:r w:rsidRPr="00FB3872">
        <w:rPr>
          <w:rFonts w:ascii="Times New Roman" w:hAnsi="Times New Roman" w:cs="Times New Roman"/>
          <w:sz w:val="24"/>
          <w:szCs w:val="24"/>
        </w:rPr>
        <w:t xml:space="preserve">Hughes, </w:t>
      </w:r>
      <w:r>
        <w:rPr>
          <w:rFonts w:ascii="Times New Roman" w:hAnsi="Times New Roman" w:cs="Times New Roman"/>
          <w:sz w:val="24"/>
          <w:szCs w:val="24"/>
        </w:rPr>
        <w:t xml:space="preserve">M., </w:t>
      </w:r>
      <w:r w:rsidRPr="00FB3872">
        <w:rPr>
          <w:rFonts w:ascii="Times New Roman" w:hAnsi="Times New Roman" w:cs="Times New Roman"/>
          <w:sz w:val="24"/>
          <w:szCs w:val="24"/>
        </w:rPr>
        <w:t>Ashurst</w:t>
      </w:r>
      <w:r>
        <w:rPr>
          <w:rFonts w:ascii="Times New Roman" w:hAnsi="Times New Roman" w:cs="Times New Roman"/>
          <w:sz w:val="24"/>
          <w:szCs w:val="24"/>
        </w:rPr>
        <w:t>, C.</w:t>
      </w:r>
      <w:r w:rsidRPr="00FB3872">
        <w:rPr>
          <w:rFonts w:ascii="Times New Roman" w:hAnsi="Times New Roman" w:cs="Times New Roman"/>
          <w:sz w:val="24"/>
          <w:szCs w:val="24"/>
        </w:rPr>
        <w:t xml:space="preserve"> and</w:t>
      </w:r>
      <w:r>
        <w:rPr>
          <w:rFonts w:ascii="Times New Roman" w:hAnsi="Times New Roman" w:cs="Times New Roman"/>
          <w:sz w:val="24"/>
          <w:szCs w:val="24"/>
        </w:rPr>
        <w:t xml:space="preserve"> </w:t>
      </w:r>
      <w:proofErr w:type="spellStart"/>
      <w:r w:rsidRPr="00FB3872">
        <w:rPr>
          <w:rFonts w:ascii="Times New Roman" w:hAnsi="Times New Roman" w:cs="Times New Roman"/>
          <w:sz w:val="24"/>
          <w:szCs w:val="24"/>
        </w:rPr>
        <w:t>Loideáin</w:t>
      </w:r>
      <w:proofErr w:type="spellEnd"/>
      <w:r>
        <w:rPr>
          <w:rFonts w:ascii="Times New Roman" w:hAnsi="Times New Roman" w:cs="Times New Roman"/>
          <w:sz w:val="24"/>
          <w:szCs w:val="24"/>
        </w:rPr>
        <w:t>, N.N. (2024) ‘</w:t>
      </w:r>
      <w:r w:rsidRPr="00343FF6">
        <w:rPr>
          <w:rFonts w:ascii="Times New Roman" w:hAnsi="Times New Roman" w:cs="Times New Roman"/>
          <w:sz w:val="24"/>
          <w:szCs w:val="24"/>
        </w:rPr>
        <w:t>The Future of Biometric Technology for Policing and Law Enforcement</w:t>
      </w:r>
      <w:r>
        <w:rPr>
          <w:rFonts w:ascii="Times New Roman" w:hAnsi="Times New Roman" w:cs="Times New Roman"/>
          <w:sz w:val="24"/>
          <w:szCs w:val="24"/>
        </w:rPr>
        <w:t xml:space="preserve">: </w:t>
      </w:r>
      <w:r w:rsidRPr="00343FF6">
        <w:rPr>
          <w:rFonts w:ascii="Times New Roman" w:hAnsi="Times New Roman" w:cs="Times New Roman"/>
          <w:sz w:val="24"/>
          <w:szCs w:val="24"/>
        </w:rPr>
        <w:t>Informing UK Regulation</w:t>
      </w:r>
      <w:r>
        <w:rPr>
          <w:rFonts w:ascii="Times New Roman" w:hAnsi="Times New Roman" w:cs="Times New Roman"/>
          <w:sz w:val="24"/>
          <w:szCs w:val="24"/>
        </w:rPr>
        <w:t>’. T</w:t>
      </w:r>
      <w:r w:rsidRPr="00A53033">
        <w:rPr>
          <w:rFonts w:ascii="Times New Roman" w:hAnsi="Times New Roman" w:cs="Times New Roman"/>
          <w:sz w:val="24"/>
          <w:szCs w:val="24"/>
        </w:rPr>
        <w:t>he Centre for Emerging Technology and Security</w:t>
      </w:r>
      <w:r>
        <w:rPr>
          <w:rFonts w:ascii="Times New Roman" w:hAnsi="Times New Roman" w:cs="Times New Roman"/>
          <w:sz w:val="24"/>
          <w:szCs w:val="24"/>
        </w:rPr>
        <w:t xml:space="preserve">. Available at: </w:t>
      </w:r>
      <w:hyperlink r:id="rId34" w:history="1">
        <w:r w:rsidRPr="008E2AFE">
          <w:rPr>
            <w:rStyle w:val="Hyperlink"/>
            <w:rFonts w:ascii="Times New Roman" w:hAnsi="Times New Roman" w:cs="Times New Roman"/>
            <w:sz w:val="24"/>
            <w:szCs w:val="24"/>
          </w:rPr>
          <w:t>cetas_research_report_-_the_future_of_biometric_technology_for_policing_and_law_enforcement_0.pdf</w:t>
        </w:r>
      </w:hyperlink>
      <w:r>
        <w:rPr>
          <w:rFonts w:ascii="Times New Roman" w:hAnsi="Times New Roman" w:cs="Times New Roman"/>
          <w:sz w:val="24"/>
          <w:szCs w:val="24"/>
        </w:rPr>
        <w:t xml:space="preserve">. (Accessed: 15 March 2025). </w:t>
      </w:r>
    </w:p>
    <w:p w14:paraId="5073FBB6"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Surveillance Study Network. (2006) ‘</w:t>
      </w:r>
      <w:r w:rsidRPr="00F46D9A">
        <w:rPr>
          <w:rFonts w:ascii="Times New Roman" w:hAnsi="Times New Roman" w:cs="Times New Roman"/>
          <w:i/>
          <w:iCs/>
          <w:sz w:val="24"/>
          <w:szCs w:val="24"/>
        </w:rPr>
        <w:t>A Report on the Surveillance Society’</w:t>
      </w:r>
      <w:r>
        <w:rPr>
          <w:rFonts w:ascii="Times New Roman" w:hAnsi="Times New Roman" w:cs="Times New Roman"/>
          <w:sz w:val="24"/>
          <w:szCs w:val="24"/>
        </w:rPr>
        <w:t xml:space="preserve">. Available at: </w:t>
      </w:r>
      <w:hyperlink r:id="rId35" w:history="1">
        <w:r w:rsidRPr="00F46D9A">
          <w:rPr>
            <w:rStyle w:val="Hyperlink"/>
            <w:rFonts w:ascii="Times New Roman" w:hAnsi="Times New Roman" w:cs="Times New Roman"/>
            <w:sz w:val="24"/>
            <w:szCs w:val="24"/>
          </w:rPr>
          <w:t>A report on the Surveillance Society full report</w:t>
        </w:r>
      </w:hyperlink>
      <w:r>
        <w:rPr>
          <w:rFonts w:ascii="Times New Roman" w:hAnsi="Times New Roman" w:cs="Times New Roman"/>
          <w:sz w:val="24"/>
          <w:szCs w:val="24"/>
        </w:rPr>
        <w:t>. (Accessed: 24 February 2025).</w:t>
      </w:r>
    </w:p>
    <w:p w14:paraId="0C8C5B8C"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UK Parliament. (2025) ‘</w:t>
      </w:r>
      <w:r w:rsidRPr="00036325">
        <w:rPr>
          <w:rFonts w:ascii="Times New Roman" w:hAnsi="Times New Roman" w:cs="Times New Roman"/>
          <w:i/>
          <w:iCs/>
          <w:sz w:val="24"/>
          <w:szCs w:val="24"/>
        </w:rPr>
        <w:t>Parliament and the Government’</w:t>
      </w:r>
      <w:r>
        <w:rPr>
          <w:rFonts w:ascii="Times New Roman" w:hAnsi="Times New Roman" w:cs="Times New Roman"/>
          <w:sz w:val="24"/>
          <w:szCs w:val="24"/>
        </w:rPr>
        <w:t xml:space="preserve">. Available at: </w:t>
      </w:r>
      <w:hyperlink r:id="rId36" w:history="1">
        <w:r w:rsidRPr="000417AA">
          <w:rPr>
            <w:rStyle w:val="Hyperlink"/>
            <w:rFonts w:ascii="Times New Roman" w:hAnsi="Times New Roman" w:cs="Times New Roman"/>
            <w:sz w:val="24"/>
            <w:szCs w:val="24"/>
          </w:rPr>
          <w:t>Parliament and the Government - UK Parliament</w:t>
        </w:r>
      </w:hyperlink>
      <w:r>
        <w:rPr>
          <w:rFonts w:ascii="Times New Roman" w:hAnsi="Times New Roman" w:cs="Times New Roman"/>
          <w:sz w:val="24"/>
          <w:szCs w:val="24"/>
        </w:rPr>
        <w:t xml:space="preserve">. (Accessed: 28 February 2025). </w:t>
      </w:r>
    </w:p>
    <w:p w14:paraId="7FA0C8F2"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Vallance, C. (2023) ‘</w:t>
      </w:r>
      <w:r w:rsidRPr="00BA0C5A">
        <w:rPr>
          <w:rFonts w:ascii="Times New Roman" w:hAnsi="Times New Roman" w:cs="Times New Roman"/>
          <w:i/>
          <w:iCs/>
          <w:sz w:val="24"/>
          <w:szCs w:val="24"/>
        </w:rPr>
        <w:t>Face search company Clearview AI overturns UK privacy fine’</w:t>
      </w:r>
      <w:r>
        <w:rPr>
          <w:rFonts w:ascii="Times New Roman" w:hAnsi="Times New Roman" w:cs="Times New Roman"/>
          <w:sz w:val="24"/>
          <w:szCs w:val="24"/>
        </w:rPr>
        <w:t xml:space="preserve">. BBC. Available at: </w:t>
      </w:r>
      <w:hyperlink r:id="rId37" w:history="1">
        <w:r w:rsidRPr="001C338C">
          <w:rPr>
            <w:rStyle w:val="Hyperlink"/>
            <w:rFonts w:ascii="Times New Roman" w:hAnsi="Times New Roman" w:cs="Times New Roman"/>
            <w:sz w:val="24"/>
            <w:szCs w:val="24"/>
          </w:rPr>
          <w:t>Face search company Clearview AI overturns UK privacy fine - BBC News</w:t>
        </w:r>
      </w:hyperlink>
      <w:r>
        <w:rPr>
          <w:rFonts w:ascii="Times New Roman" w:hAnsi="Times New Roman" w:cs="Times New Roman"/>
          <w:sz w:val="24"/>
          <w:szCs w:val="24"/>
        </w:rPr>
        <w:t xml:space="preserve">. (Accessed: 1 March 2025). </w:t>
      </w:r>
    </w:p>
    <w:p w14:paraId="7228B5F4" w14:textId="77777777" w:rsidR="00BA05B7" w:rsidRDefault="00BA05B7" w:rsidP="00013A43">
      <w:pPr>
        <w:spacing w:line="240" w:lineRule="auto"/>
        <w:ind w:left="720" w:hanging="720"/>
        <w:jc w:val="both"/>
        <w:rPr>
          <w:rFonts w:ascii="Times New Roman" w:hAnsi="Times New Roman" w:cs="Times New Roman"/>
          <w:sz w:val="24"/>
          <w:szCs w:val="24"/>
        </w:rPr>
      </w:pPr>
    </w:p>
    <w:p w14:paraId="5C7A1AF5" w14:textId="382915DF" w:rsidR="00CC761B" w:rsidRPr="00B01630" w:rsidRDefault="00BA05B7" w:rsidP="00037E4E">
      <w:pPr>
        <w:spacing w:line="240" w:lineRule="auto"/>
        <w:jc w:val="both"/>
        <w:rPr>
          <w:rFonts w:ascii="Times New Roman" w:hAnsi="Times New Roman" w:cs="Times New Roman"/>
          <w:sz w:val="24"/>
          <w:szCs w:val="24"/>
        </w:rPr>
      </w:pPr>
      <w:r w:rsidRPr="00B01630">
        <w:rPr>
          <w:rFonts w:ascii="Times New Roman" w:hAnsi="Times New Roman" w:cs="Times New Roman"/>
          <w:sz w:val="24"/>
          <w:szCs w:val="24"/>
        </w:rPr>
        <w:t xml:space="preserve"> </w:t>
      </w:r>
    </w:p>
    <w:sectPr w:rsidR="00CC761B" w:rsidRPr="00B01630">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569D2" w14:textId="77777777" w:rsidR="00202657" w:rsidRDefault="00202657" w:rsidP="0020302E">
      <w:pPr>
        <w:spacing w:after="0" w:line="240" w:lineRule="auto"/>
      </w:pPr>
      <w:r>
        <w:separator/>
      </w:r>
    </w:p>
  </w:endnote>
  <w:endnote w:type="continuationSeparator" w:id="0">
    <w:p w14:paraId="50C34417" w14:textId="77777777" w:rsidR="00202657" w:rsidRDefault="00202657" w:rsidP="00203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95230" w14:textId="77777777" w:rsidR="00202657" w:rsidRDefault="00202657" w:rsidP="0020302E">
      <w:pPr>
        <w:spacing w:after="0" w:line="240" w:lineRule="auto"/>
      </w:pPr>
      <w:r>
        <w:separator/>
      </w:r>
    </w:p>
  </w:footnote>
  <w:footnote w:type="continuationSeparator" w:id="0">
    <w:p w14:paraId="0E6CF793" w14:textId="77777777" w:rsidR="00202657" w:rsidRDefault="00202657" w:rsidP="00203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0793C" w14:textId="10CE845F" w:rsidR="0020302E" w:rsidRPr="0020302E" w:rsidRDefault="0020302E" w:rsidP="0020302E">
    <w:pPr>
      <w:pStyle w:val="Header"/>
      <w:jc w:val="center"/>
      <w:rPr>
        <w:rFonts w:ascii="Times New Roman" w:hAnsi="Times New Roman" w:cs="Times New Roman"/>
        <w:sz w:val="24"/>
        <w:szCs w:val="24"/>
      </w:rPr>
    </w:pPr>
  </w:p>
  <w:p w14:paraId="0D67F194" w14:textId="77777777" w:rsidR="0020302E" w:rsidRPr="0020302E" w:rsidRDefault="0020302E" w:rsidP="0020302E">
    <w:pPr>
      <w:pStyle w:val="Header"/>
      <w:jc w:val="center"/>
      <w:rPr>
        <w:rFonts w:ascii="Times New Roman" w:hAnsi="Times New Roman" w:cs="Times New Roman"/>
        <w:sz w:val="24"/>
        <w:szCs w:val="24"/>
      </w:rPr>
    </w:pPr>
    <w:r w:rsidRPr="0020302E">
      <w:rPr>
        <w:rFonts w:ascii="Times New Roman" w:hAnsi="Times New Roman" w:cs="Times New Roman"/>
        <w:sz w:val="24"/>
        <w:szCs w:val="24"/>
      </w:rPr>
      <w:t>Student Number: 2213492</w:t>
    </w:r>
  </w:p>
  <w:p w14:paraId="67AB7B20" w14:textId="1256B501" w:rsidR="0020302E" w:rsidRPr="0020302E" w:rsidRDefault="0020302E" w:rsidP="0020302E">
    <w:pPr>
      <w:pStyle w:val="Header"/>
      <w:jc w:val="center"/>
      <w:rPr>
        <w:rFonts w:ascii="Times New Roman" w:hAnsi="Times New Roman" w:cs="Times New Roman"/>
        <w:sz w:val="24"/>
        <w:szCs w:val="24"/>
      </w:rPr>
    </w:pPr>
    <w:r w:rsidRPr="0020302E">
      <w:rPr>
        <w:rFonts w:ascii="Times New Roman" w:hAnsi="Times New Roman" w:cs="Times New Roman"/>
        <w:sz w:val="24"/>
        <w:szCs w:val="24"/>
      </w:rPr>
      <w:t>Module Code: ESCO6005</w:t>
    </w:r>
  </w:p>
  <w:p w14:paraId="1C0EB00E" w14:textId="2D0A7A79" w:rsidR="0020302E" w:rsidRPr="0020302E" w:rsidRDefault="0020302E" w:rsidP="0020302E">
    <w:pPr>
      <w:pStyle w:val="Header"/>
      <w:jc w:val="center"/>
      <w:rPr>
        <w:rFonts w:ascii="Times New Roman" w:hAnsi="Times New Roman" w:cs="Times New Roman"/>
        <w:sz w:val="24"/>
        <w:szCs w:val="24"/>
      </w:rPr>
    </w:pPr>
    <w:r w:rsidRPr="0020302E">
      <w:rPr>
        <w:rFonts w:ascii="Times New Roman" w:hAnsi="Times New Roman" w:cs="Times New Roman"/>
        <w:sz w:val="24"/>
        <w:szCs w:val="24"/>
      </w:rPr>
      <w:t>Assessment: 2</w:t>
    </w:r>
  </w:p>
  <w:p w14:paraId="389F7BF4" w14:textId="77777777" w:rsidR="0020302E" w:rsidRDefault="00203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03440F"/>
    <w:multiLevelType w:val="hybridMultilevel"/>
    <w:tmpl w:val="6B727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1525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02E"/>
    <w:rsid w:val="0000041B"/>
    <w:rsid w:val="00004D2F"/>
    <w:rsid w:val="000050E9"/>
    <w:rsid w:val="00007C7F"/>
    <w:rsid w:val="000118A6"/>
    <w:rsid w:val="00011F51"/>
    <w:rsid w:val="00012D15"/>
    <w:rsid w:val="00013A43"/>
    <w:rsid w:val="00014AD4"/>
    <w:rsid w:val="00015B9F"/>
    <w:rsid w:val="0001732A"/>
    <w:rsid w:val="0001744D"/>
    <w:rsid w:val="00017E89"/>
    <w:rsid w:val="0002002C"/>
    <w:rsid w:val="000250EF"/>
    <w:rsid w:val="0002584E"/>
    <w:rsid w:val="00025870"/>
    <w:rsid w:val="00026EA0"/>
    <w:rsid w:val="00027403"/>
    <w:rsid w:val="00030A7A"/>
    <w:rsid w:val="00033411"/>
    <w:rsid w:val="00034815"/>
    <w:rsid w:val="00036325"/>
    <w:rsid w:val="00037116"/>
    <w:rsid w:val="00037792"/>
    <w:rsid w:val="00037E4E"/>
    <w:rsid w:val="000417AA"/>
    <w:rsid w:val="000462BC"/>
    <w:rsid w:val="0004773B"/>
    <w:rsid w:val="000523ED"/>
    <w:rsid w:val="00054752"/>
    <w:rsid w:val="00056002"/>
    <w:rsid w:val="000570A8"/>
    <w:rsid w:val="00060DC2"/>
    <w:rsid w:val="0006142A"/>
    <w:rsid w:val="000637CA"/>
    <w:rsid w:val="00063D64"/>
    <w:rsid w:val="00065E3F"/>
    <w:rsid w:val="00066D5B"/>
    <w:rsid w:val="00067BFA"/>
    <w:rsid w:val="00067CBB"/>
    <w:rsid w:val="0007073F"/>
    <w:rsid w:val="00071F86"/>
    <w:rsid w:val="000743D1"/>
    <w:rsid w:val="0007759B"/>
    <w:rsid w:val="000779EB"/>
    <w:rsid w:val="00077F0F"/>
    <w:rsid w:val="000804C7"/>
    <w:rsid w:val="00083978"/>
    <w:rsid w:val="00087F67"/>
    <w:rsid w:val="0009506F"/>
    <w:rsid w:val="00096FC6"/>
    <w:rsid w:val="0009732F"/>
    <w:rsid w:val="000A02B9"/>
    <w:rsid w:val="000A3638"/>
    <w:rsid w:val="000A3E12"/>
    <w:rsid w:val="000A4B32"/>
    <w:rsid w:val="000A5D55"/>
    <w:rsid w:val="000A6F89"/>
    <w:rsid w:val="000A7266"/>
    <w:rsid w:val="000C0BA0"/>
    <w:rsid w:val="000C0CE4"/>
    <w:rsid w:val="000C0D64"/>
    <w:rsid w:val="000C1888"/>
    <w:rsid w:val="000C2226"/>
    <w:rsid w:val="000C4F5C"/>
    <w:rsid w:val="000D4D14"/>
    <w:rsid w:val="000D5A27"/>
    <w:rsid w:val="000D6003"/>
    <w:rsid w:val="000D7507"/>
    <w:rsid w:val="000E0649"/>
    <w:rsid w:val="000E5263"/>
    <w:rsid w:val="000F1B74"/>
    <w:rsid w:val="000F1F54"/>
    <w:rsid w:val="000F22EE"/>
    <w:rsid w:val="000F6330"/>
    <w:rsid w:val="000F7596"/>
    <w:rsid w:val="001004C6"/>
    <w:rsid w:val="00101B70"/>
    <w:rsid w:val="00102B6B"/>
    <w:rsid w:val="001044F2"/>
    <w:rsid w:val="00104964"/>
    <w:rsid w:val="001057B9"/>
    <w:rsid w:val="0010659B"/>
    <w:rsid w:val="0011226E"/>
    <w:rsid w:val="00113097"/>
    <w:rsid w:val="0011390C"/>
    <w:rsid w:val="0011492E"/>
    <w:rsid w:val="00116D70"/>
    <w:rsid w:val="00117C17"/>
    <w:rsid w:val="00117D6E"/>
    <w:rsid w:val="001216F2"/>
    <w:rsid w:val="00121D03"/>
    <w:rsid w:val="00124555"/>
    <w:rsid w:val="001260E0"/>
    <w:rsid w:val="00126BB2"/>
    <w:rsid w:val="00132F37"/>
    <w:rsid w:val="00133045"/>
    <w:rsid w:val="0013542B"/>
    <w:rsid w:val="00146390"/>
    <w:rsid w:val="00152BCB"/>
    <w:rsid w:val="00153D49"/>
    <w:rsid w:val="00157702"/>
    <w:rsid w:val="00160C3B"/>
    <w:rsid w:val="00162CDA"/>
    <w:rsid w:val="00164E49"/>
    <w:rsid w:val="00165E27"/>
    <w:rsid w:val="0016788B"/>
    <w:rsid w:val="00173C79"/>
    <w:rsid w:val="00173E7B"/>
    <w:rsid w:val="001740B5"/>
    <w:rsid w:val="00176084"/>
    <w:rsid w:val="00176E1C"/>
    <w:rsid w:val="00180CE9"/>
    <w:rsid w:val="001831F5"/>
    <w:rsid w:val="001841D2"/>
    <w:rsid w:val="00184C9F"/>
    <w:rsid w:val="0018626F"/>
    <w:rsid w:val="00191026"/>
    <w:rsid w:val="001949F4"/>
    <w:rsid w:val="001954D2"/>
    <w:rsid w:val="0019685D"/>
    <w:rsid w:val="001A2542"/>
    <w:rsid w:val="001A324A"/>
    <w:rsid w:val="001A6910"/>
    <w:rsid w:val="001A7F19"/>
    <w:rsid w:val="001B0BC2"/>
    <w:rsid w:val="001B1574"/>
    <w:rsid w:val="001B244C"/>
    <w:rsid w:val="001B2595"/>
    <w:rsid w:val="001B3F9F"/>
    <w:rsid w:val="001B4BAB"/>
    <w:rsid w:val="001B6470"/>
    <w:rsid w:val="001C338C"/>
    <w:rsid w:val="001C7706"/>
    <w:rsid w:val="001D0C1D"/>
    <w:rsid w:val="001D113B"/>
    <w:rsid w:val="001D19FF"/>
    <w:rsid w:val="001D32E5"/>
    <w:rsid w:val="001D4E8C"/>
    <w:rsid w:val="001D6A5E"/>
    <w:rsid w:val="001E2566"/>
    <w:rsid w:val="001E44B6"/>
    <w:rsid w:val="001E534E"/>
    <w:rsid w:val="001E58E1"/>
    <w:rsid w:val="001E691F"/>
    <w:rsid w:val="001F1E76"/>
    <w:rsid w:val="001F2FBA"/>
    <w:rsid w:val="001F4013"/>
    <w:rsid w:val="001F4B12"/>
    <w:rsid w:val="001F5258"/>
    <w:rsid w:val="001F5C74"/>
    <w:rsid w:val="00200585"/>
    <w:rsid w:val="002020A4"/>
    <w:rsid w:val="00202657"/>
    <w:rsid w:val="0020302E"/>
    <w:rsid w:val="0020358C"/>
    <w:rsid w:val="00205144"/>
    <w:rsid w:val="00206B0B"/>
    <w:rsid w:val="0020777C"/>
    <w:rsid w:val="00207DC2"/>
    <w:rsid w:val="0021085C"/>
    <w:rsid w:val="00211DF2"/>
    <w:rsid w:val="00212D4D"/>
    <w:rsid w:val="002134F6"/>
    <w:rsid w:val="0021760F"/>
    <w:rsid w:val="00221FB3"/>
    <w:rsid w:val="00223C69"/>
    <w:rsid w:val="002264F3"/>
    <w:rsid w:val="00226E2E"/>
    <w:rsid w:val="00226E75"/>
    <w:rsid w:val="00230B84"/>
    <w:rsid w:val="002311A7"/>
    <w:rsid w:val="0023130C"/>
    <w:rsid w:val="00231CA5"/>
    <w:rsid w:val="00241EA6"/>
    <w:rsid w:val="0024642D"/>
    <w:rsid w:val="002476C4"/>
    <w:rsid w:val="002509B5"/>
    <w:rsid w:val="00251E21"/>
    <w:rsid w:val="00251E70"/>
    <w:rsid w:val="0025266B"/>
    <w:rsid w:val="00252EB3"/>
    <w:rsid w:val="0025368A"/>
    <w:rsid w:val="0025565F"/>
    <w:rsid w:val="00255C54"/>
    <w:rsid w:val="00255E21"/>
    <w:rsid w:val="0025748F"/>
    <w:rsid w:val="00260A44"/>
    <w:rsid w:val="002670FA"/>
    <w:rsid w:val="002710DB"/>
    <w:rsid w:val="00276517"/>
    <w:rsid w:val="00282908"/>
    <w:rsid w:val="00284059"/>
    <w:rsid w:val="002932CB"/>
    <w:rsid w:val="0029562E"/>
    <w:rsid w:val="002A1AC5"/>
    <w:rsid w:val="002A1B4F"/>
    <w:rsid w:val="002A20DE"/>
    <w:rsid w:val="002A51AC"/>
    <w:rsid w:val="002A646C"/>
    <w:rsid w:val="002B1D73"/>
    <w:rsid w:val="002B3450"/>
    <w:rsid w:val="002B3DA9"/>
    <w:rsid w:val="002B3F1A"/>
    <w:rsid w:val="002B4074"/>
    <w:rsid w:val="002B4A93"/>
    <w:rsid w:val="002B575A"/>
    <w:rsid w:val="002B669D"/>
    <w:rsid w:val="002B70DE"/>
    <w:rsid w:val="002C0246"/>
    <w:rsid w:val="002C176D"/>
    <w:rsid w:val="002C2966"/>
    <w:rsid w:val="002C5DB9"/>
    <w:rsid w:val="002D27BA"/>
    <w:rsid w:val="002D3992"/>
    <w:rsid w:val="002D4531"/>
    <w:rsid w:val="002D455F"/>
    <w:rsid w:val="002D4653"/>
    <w:rsid w:val="002D7566"/>
    <w:rsid w:val="002D7A0B"/>
    <w:rsid w:val="002E1D03"/>
    <w:rsid w:val="002E2C89"/>
    <w:rsid w:val="002E393D"/>
    <w:rsid w:val="002E3BD6"/>
    <w:rsid w:val="002E7F63"/>
    <w:rsid w:val="002F1193"/>
    <w:rsid w:val="002F1742"/>
    <w:rsid w:val="002F1D28"/>
    <w:rsid w:val="002F31E0"/>
    <w:rsid w:val="002F6A99"/>
    <w:rsid w:val="00300F1A"/>
    <w:rsid w:val="003038C5"/>
    <w:rsid w:val="00303AED"/>
    <w:rsid w:val="00304028"/>
    <w:rsid w:val="00304474"/>
    <w:rsid w:val="003049A6"/>
    <w:rsid w:val="00304B78"/>
    <w:rsid w:val="00307368"/>
    <w:rsid w:val="003100D6"/>
    <w:rsid w:val="003105C2"/>
    <w:rsid w:val="003119FA"/>
    <w:rsid w:val="0031251C"/>
    <w:rsid w:val="00315599"/>
    <w:rsid w:val="003163EA"/>
    <w:rsid w:val="00320296"/>
    <w:rsid w:val="00322F66"/>
    <w:rsid w:val="0032563A"/>
    <w:rsid w:val="00325728"/>
    <w:rsid w:val="00325EEB"/>
    <w:rsid w:val="00325F7D"/>
    <w:rsid w:val="00326A02"/>
    <w:rsid w:val="00326B39"/>
    <w:rsid w:val="003305B7"/>
    <w:rsid w:val="00330B7E"/>
    <w:rsid w:val="003312A4"/>
    <w:rsid w:val="0033269C"/>
    <w:rsid w:val="003365B4"/>
    <w:rsid w:val="00340959"/>
    <w:rsid w:val="00340A81"/>
    <w:rsid w:val="00340ABD"/>
    <w:rsid w:val="00341684"/>
    <w:rsid w:val="00341CA3"/>
    <w:rsid w:val="003423D0"/>
    <w:rsid w:val="003431D6"/>
    <w:rsid w:val="00343ED6"/>
    <w:rsid w:val="00343FF6"/>
    <w:rsid w:val="003444F3"/>
    <w:rsid w:val="00345550"/>
    <w:rsid w:val="00354436"/>
    <w:rsid w:val="003547EC"/>
    <w:rsid w:val="003550B4"/>
    <w:rsid w:val="00355D5F"/>
    <w:rsid w:val="003579BA"/>
    <w:rsid w:val="00357C09"/>
    <w:rsid w:val="00362334"/>
    <w:rsid w:val="00362868"/>
    <w:rsid w:val="003638C6"/>
    <w:rsid w:val="00363B8F"/>
    <w:rsid w:val="00364CAA"/>
    <w:rsid w:val="00364F13"/>
    <w:rsid w:val="0036579D"/>
    <w:rsid w:val="0036601C"/>
    <w:rsid w:val="003664BD"/>
    <w:rsid w:val="00366856"/>
    <w:rsid w:val="003708ED"/>
    <w:rsid w:val="00371133"/>
    <w:rsid w:val="00371CA8"/>
    <w:rsid w:val="00372F21"/>
    <w:rsid w:val="003744E7"/>
    <w:rsid w:val="00377675"/>
    <w:rsid w:val="0038085D"/>
    <w:rsid w:val="00382354"/>
    <w:rsid w:val="00382C50"/>
    <w:rsid w:val="003850E2"/>
    <w:rsid w:val="0038616A"/>
    <w:rsid w:val="00386997"/>
    <w:rsid w:val="00391A68"/>
    <w:rsid w:val="00391D82"/>
    <w:rsid w:val="003923D4"/>
    <w:rsid w:val="00395654"/>
    <w:rsid w:val="003A0957"/>
    <w:rsid w:val="003A0C6B"/>
    <w:rsid w:val="003A41AC"/>
    <w:rsid w:val="003A4C28"/>
    <w:rsid w:val="003A60E0"/>
    <w:rsid w:val="003B0479"/>
    <w:rsid w:val="003B295F"/>
    <w:rsid w:val="003B3720"/>
    <w:rsid w:val="003B44B7"/>
    <w:rsid w:val="003B76F8"/>
    <w:rsid w:val="003C31B6"/>
    <w:rsid w:val="003C37D2"/>
    <w:rsid w:val="003C5AC9"/>
    <w:rsid w:val="003C743A"/>
    <w:rsid w:val="003D172D"/>
    <w:rsid w:val="003D6DA1"/>
    <w:rsid w:val="003E0F62"/>
    <w:rsid w:val="003E1D19"/>
    <w:rsid w:val="003E2555"/>
    <w:rsid w:val="003E4116"/>
    <w:rsid w:val="003E46EC"/>
    <w:rsid w:val="003F290D"/>
    <w:rsid w:val="003F61E9"/>
    <w:rsid w:val="003F69FA"/>
    <w:rsid w:val="00402525"/>
    <w:rsid w:val="00406B93"/>
    <w:rsid w:val="00407472"/>
    <w:rsid w:val="00411E04"/>
    <w:rsid w:val="00412157"/>
    <w:rsid w:val="00413B1A"/>
    <w:rsid w:val="00414370"/>
    <w:rsid w:val="004150B1"/>
    <w:rsid w:val="00417276"/>
    <w:rsid w:val="00417763"/>
    <w:rsid w:val="00420CFF"/>
    <w:rsid w:val="004210CA"/>
    <w:rsid w:val="004211FC"/>
    <w:rsid w:val="0042433D"/>
    <w:rsid w:val="0042563A"/>
    <w:rsid w:val="004263EC"/>
    <w:rsid w:val="00433257"/>
    <w:rsid w:val="004402D7"/>
    <w:rsid w:val="004424F5"/>
    <w:rsid w:val="0044392C"/>
    <w:rsid w:val="00443AA3"/>
    <w:rsid w:val="00444B02"/>
    <w:rsid w:val="00447115"/>
    <w:rsid w:val="00447C86"/>
    <w:rsid w:val="004502D4"/>
    <w:rsid w:val="00450D7A"/>
    <w:rsid w:val="00451D0B"/>
    <w:rsid w:val="0045310F"/>
    <w:rsid w:val="00453B4A"/>
    <w:rsid w:val="00454313"/>
    <w:rsid w:val="00454371"/>
    <w:rsid w:val="00454A7C"/>
    <w:rsid w:val="00454C77"/>
    <w:rsid w:val="00461004"/>
    <w:rsid w:val="00462444"/>
    <w:rsid w:val="00470965"/>
    <w:rsid w:val="0047392B"/>
    <w:rsid w:val="00474F4B"/>
    <w:rsid w:val="00475BF9"/>
    <w:rsid w:val="00476C99"/>
    <w:rsid w:val="00477956"/>
    <w:rsid w:val="00480486"/>
    <w:rsid w:val="00481995"/>
    <w:rsid w:val="00482430"/>
    <w:rsid w:val="004838AB"/>
    <w:rsid w:val="00484D03"/>
    <w:rsid w:val="00485E25"/>
    <w:rsid w:val="00491214"/>
    <w:rsid w:val="0049346F"/>
    <w:rsid w:val="004934EC"/>
    <w:rsid w:val="0049721D"/>
    <w:rsid w:val="004A06ED"/>
    <w:rsid w:val="004A46E4"/>
    <w:rsid w:val="004A4E19"/>
    <w:rsid w:val="004A6DBA"/>
    <w:rsid w:val="004B0218"/>
    <w:rsid w:val="004B0E2A"/>
    <w:rsid w:val="004B35EC"/>
    <w:rsid w:val="004B50F2"/>
    <w:rsid w:val="004C07BA"/>
    <w:rsid w:val="004C20FF"/>
    <w:rsid w:val="004C24A7"/>
    <w:rsid w:val="004C566E"/>
    <w:rsid w:val="004C5CA3"/>
    <w:rsid w:val="004D51ED"/>
    <w:rsid w:val="004D7C2B"/>
    <w:rsid w:val="004E26FA"/>
    <w:rsid w:val="004E33AD"/>
    <w:rsid w:val="004E39C8"/>
    <w:rsid w:val="004F220E"/>
    <w:rsid w:val="004F5EE9"/>
    <w:rsid w:val="004F6726"/>
    <w:rsid w:val="004F6FD2"/>
    <w:rsid w:val="00501256"/>
    <w:rsid w:val="0050354D"/>
    <w:rsid w:val="00506367"/>
    <w:rsid w:val="00506495"/>
    <w:rsid w:val="0050649D"/>
    <w:rsid w:val="00506D8F"/>
    <w:rsid w:val="00506F67"/>
    <w:rsid w:val="00507CC9"/>
    <w:rsid w:val="005111AA"/>
    <w:rsid w:val="00513330"/>
    <w:rsid w:val="0051558F"/>
    <w:rsid w:val="00516A36"/>
    <w:rsid w:val="0052054A"/>
    <w:rsid w:val="00520704"/>
    <w:rsid w:val="00523AA0"/>
    <w:rsid w:val="00531507"/>
    <w:rsid w:val="00531AAE"/>
    <w:rsid w:val="00536514"/>
    <w:rsid w:val="00541549"/>
    <w:rsid w:val="0054268A"/>
    <w:rsid w:val="0054466E"/>
    <w:rsid w:val="005447A0"/>
    <w:rsid w:val="00544A9F"/>
    <w:rsid w:val="00544DFD"/>
    <w:rsid w:val="0054500E"/>
    <w:rsid w:val="00545E86"/>
    <w:rsid w:val="005471FD"/>
    <w:rsid w:val="005508ED"/>
    <w:rsid w:val="00550B81"/>
    <w:rsid w:val="00551040"/>
    <w:rsid w:val="00552D4F"/>
    <w:rsid w:val="00553D64"/>
    <w:rsid w:val="00557C5D"/>
    <w:rsid w:val="00562659"/>
    <w:rsid w:val="00562CE3"/>
    <w:rsid w:val="00564D92"/>
    <w:rsid w:val="00571B0E"/>
    <w:rsid w:val="00580BC1"/>
    <w:rsid w:val="00581026"/>
    <w:rsid w:val="0058180A"/>
    <w:rsid w:val="00581DA6"/>
    <w:rsid w:val="0058433C"/>
    <w:rsid w:val="0058473D"/>
    <w:rsid w:val="00584DE9"/>
    <w:rsid w:val="00585211"/>
    <w:rsid w:val="005864EC"/>
    <w:rsid w:val="00594DD3"/>
    <w:rsid w:val="0059692C"/>
    <w:rsid w:val="005A7275"/>
    <w:rsid w:val="005A77AE"/>
    <w:rsid w:val="005B0C8F"/>
    <w:rsid w:val="005B2413"/>
    <w:rsid w:val="005B3078"/>
    <w:rsid w:val="005B377F"/>
    <w:rsid w:val="005B3AB0"/>
    <w:rsid w:val="005B4FD8"/>
    <w:rsid w:val="005B6926"/>
    <w:rsid w:val="005B6AE7"/>
    <w:rsid w:val="005C08C4"/>
    <w:rsid w:val="005C0A40"/>
    <w:rsid w:val="005C1E73"/>
    <w:rsid w:val="005C2667"/>
    <w:rsid w:val="005C47E5"/>
    <w:rsid w:val="005D00C1"/>
    <w:rsid w:val="005D0B6A"/>
    <w:rsid w:val="005D30BC"/>
    <w:rsid w:val="005D3D71"/>
    <w:rsid w:val="005D3E13"/>
    <w:rsid w:val="005E02F2"/>
    <w:rsid w:val="005E0AF0"/>
    <w:rsid w:val="005E1A90"/>
    <w:rsid w:val="005E1AEB"/>
    <w:rsid w:val="005E2A1D"/>
    <w:rsid w:val="005E2F7C"/>
    <w:rsid w:val="005E437A"/>
    <w:rsid w:val="005E4CA6"/>
    <w:rsid w:val="005E51EC"/>
    <w:rsid w:val="005E600C"/>
    <w:rsid w:val="005F13E4"/>
    <w:rsid w:val="005F2B97"/>
    <w:rsid w:val="005F3BA1"/>
    <w:rsid w:val="0060078D"/>
    <w:rsid w:val="006007BE"/>
    <w:rsid w:val="0060569B"/>
    <w:rsid w:val="00606582"/>
    <w:rsid w:val="00606E9E"/>
    <w:rsid w:val="00610C21"/>
    <w:rsid w:val="00611306"/>
    <w:rsid w:val="006114F5"/>
    <w:rsid w:val="00613D52"/>
    <w:rsid w:val="00614BA6"/>
    <w:rsid w:val="00615588"/>
    <w:rsid w:val="00616931"/>
    <w:rsid w:val="00617B9A"/>
    <w:rsid w:val="00617CEE"/>
    <w:rsid w:val="006201DC"/>
    <w:rsid w:val="0062065D"/>
    <w:rsid w:val="00624072"/>
    <w:rsid w:val="0063004F"/>
    <w:rsid w:val="00630FC8"/>
    <w:rsid w:val="00631996"/>
    <w:rsid w:val="00634FF1"/>
    <w:rsid w:val="00635687"/>
    <w:rsid w:val="00645300"/>
    <w:rsid w:val="006456A9"/>
    <w:rsid w:val="006475FC"/>
    <w:rsid w:val="00651DCD"/>
    <w:rsid w:val="00655165"/>
    <w:rsid w:val="006579E2"/>
    <w:rsid w:val="006668C6"/>
    <w:rsid w:val="00666B81"/>
    <w:rsid w:val="00667569"/>
    <w:rsid w:val="00670B8F"/>
    <w:rsid w:val="006710BB"/>
    <w:rsid w:val="00671EEA"/>
    <w:rsid w:val="00674571"/>
    <w:rsid w:val="006776F0"/>
    <w:rsid w:val="0067791C"/>
    <w:rsid w:val="006824BC"/>
    <w:rsid w:val="006851BB"/>
    <w:rsid w:val="00685BF7"/>
    <w:rsid w:val="00690226"/>
    <w:rsid w:val="00690D88"/>
    <w:rsid w:val="00691077"/>
    <w:rsid w:val="0069109D"/>
    <w:rsid w:val="0069667C"/>
    <w:rsid w:val="00696BD9"/>
    <w:rsid w:val="00697DB0"/>
    <w:rsid w:val="006A2D8F"/>
    <w:rsid w:val="006A3BED"/>
    <w:rsid w:val="006A4355"/>
    <w:rsid w:val="006A5544"/>
    <w:rsid w:val="006A6FCD"/>
    <w:rsid w:val="006B0030"/>
    <w:rsid w:val="006B1972"/>
    <w:rsid w:val="006B1F21"/>
    <w:rsid w:val="006B4164"/>
    <w:rsid w:val="006B44CB"/>
    <w:rsid w:val="006B50F6"/>
    <w:rsid w:val="006B63F7"/>
    <w:rsid w:val="006B6BCA"/>
    <w:rsid w:val="006B7231"/>
    <w:rsid w:val="006C0629"/>
    <w:rsid w:val="006C076D"/>
    <w:rsid w:val="006C4532"/>
    <w:rsid w:val="006C5755"/>
    <w:rsid w:val="006D0259"/>
    <w:rsid w:val="006D1F89"/>
    <w:rsid w:val="006D4B69"/>
    <w:rsid w:val="006D5116"/>
    <w:rsid w:val="006D55F0"/>
    <w:rsid w:val="006D6FC8"/>
    <w:rsid w:val="006D7033"/>
    <w:rsid w:val="006E01D5"/>
    <w:rsid w:val="006E2F6B"/>
    <w:rsid w:val="006E31D8"/>
    <w:rsid w:val="006E3846"/>
    <w:rsid w:val="006E6316"/>
    <w:rsid w:val="006F1545"/>
    <w:rsid w:val="006F3B72"/>
    <w:rsid w:val="006F73C8"/>
    <w:rsid w:val="00703C00"/>
    <w:rsid w:val="00703E56"/>
    <w:rsid w:val="00704486"/>
    <w:rsid w:val="00706006"/>
    <w:rsid w:val="007105DB"/>
    <w:rsid w:val="007121AD"/>
    <w:rsid w:val="007128B1"/>
    <w:rsid w:val="00712C27"/>
    <w:rsid w:val="00712F7D"/>
    <w:rsid w:val="00714E67"/>
    <w:rsid w:val="007165AA"/>
    <w:rsid w:val="00720952"/>
    <w:rsid w:val="00724E0F"/>
    <w:rsid w:val="007250A7"/>
    <w:rsid w:val="00734288"/>
    <w:rsid w:val="00735373"/>
    <w:rsid w:val="00736631"/>
    <w:rsid w:val="00736AC5"/>
    <w:rsid w:val="00737921"/>
    <w:rsid w:val="007403A9"/>
    <w:rsid w:val="00741AFC"/>
    <w:rsid w:val="00741D8D"/>
    <w:rsid w:val="00741DA1"/>
    <w:rsid w:val="00743A59"/>
    <w:rsid w:val="00744D6A"/>
    <w:rsid w:val="00746D43"/>
    <w:rsid w:val="00747C3F"/>
    <w:rsid w:val="00751B76"/>
    <w:rsid w:val="00751E4E"/>
    <w:rsid w:val="00751FD9"/>
    <w:rsid w:val="007525BC"/>
    <w:rsid w:val="007525F3"/>
    <w:rsid w:val="007527AE"/>
    <w:rsid w:val="00752FFD"/>
    <w:rsid w:val="00753E3F"/>
    <w:rsid w:val="0075405F"/>
    <w:rsid w:val="007540C3"/>
    <w:rsid w:val="0075597A"/>
    <w:rsid w:val="007612B6"/>
    <w:rsid w:val="007717EC"/>
    <w:rsid w:val="00771DA9"/>
    <w:rsid w:val="00773474"/>
    <w:rsid w:val="00774952"/>
    <w:rsid w:val="007774A6"/>
    <w:rsid w:val="00781BE4"/>
    <w:rsid w:val="007822C3"/>
    <w:rsid w:val="0078565A"/>
    <w:rsid w:val="007865A9"/>
    <w:rsid w:val="00787EE4"/>
    <w:rsid w:val="00791513"/>
    <w:rsid w:val="00791AED"/>
    <w:rsid w:val="00793956"/>
    <w:rsid w:val="00793F73"/>
    <w:rsid w:val="00795909"/>
    <w:rsid w:val="00796482"/>
    <w:rsid w:val="007A146C"/>
    <w:rsid w:val="007A1E23"/>
    <w:rsid w:val="007A32F6"/>
    <w:rsid w:val="007A449A"/>
    <w:rsid w:val="007A4E64"/>
    <w:rsid w:val="007A67EC"/>
    <w:rsid w:val="007B056B"/>
    <w:rsid w:val="007B18C7"/>
    <w:rsid w:val="007B2FC2"/>
    <w:rsid w:val="007B595D"/>
    <w:rsid w:val="007C1292"/>
    <w:rsid w:val="007C2EE0"/>
    <w:rsid w:val="007C42F0"/>
    <w:rsid w:val="007C50FA"/>
    <w:rsid w:val="007C734A"/>
    <w:rsid w:val="007C7606"/>
    <w:rsid w:val="007D5830"/>
    <w:rsid w:val="007D58D8"/>
    <w:rsid w:val="007D66C3"/>
    <w:rsid w:val="007E17A5"/>
    <w:rsid w:val="007E2A8A"/>
    <w:rsid w:val="007E2F5C"/>
    <w:rsid w:val="007E2FBD"/>
    <w:rsid w:val="007E309A"/>
    <w:rsid w:val="007E6717"/>
    <w:rsid w:val="007E6E5F"/>
    <w:rsid w:val="007E7C0D"/>
    <w:rsid w:val="007E7DCF"/>
    <w:rsid w:val="007F036A"/>
    <w:rsid w:val="007F05F9"/>
    <w:rsid w:val="007F2500"/>
    <w:rsid w:val="007F340B"/>
    <w:rsid w:val="007F4379"/>
    <w:rsid w:val="007F52D9"/>
    <w:rsid w:val="007F6C5A"/>
    <w:rsid w:val="007F7A1F"/>
    <w:rsid w:val="007F7E0C"/>
    <w:rsid w:val="00802537"/>
    <w:rsid w:val="008025BB"/>
    <w:rsid w:val="00805B4C"/>
    <w:rsid w:val="00805B4F"/>
    <w:rsid w:val="0081102C"/>
    <w:rsid w:val="00811A4C"/>
    <w:rsid w:val="00812E10"/>
    <w:rsid w:val="00813B22"/>
    <w:rsid w:val="00815FCF"/>
    <w:rsid w:val="008211A5"/>
    <w:rsid w:val="008227B1"/>
    <w:rsid w:val="00825C9E"/>
    <w:rsid w:val="00825E5E"/>
    <w:rsid w:val="00826996"/>
    <w:rsid w:val="00831757"/>
    <w:rsid w:val="00832974"/>
    <w:rsid w:val="0083311B"/>
    <w:rsid w:val="008352FD"/>
    <w:rsid w:val="008376BC"/>
    <w:rsid w:val="00840839"/>
    <w:rsid w:val="00843909"/>
    <w:rsid w:val="00844745"/>
    <w:rsid w:val="0084588E"/>
    <w:rsid w:val="00845E27"/>
    <w:rsid w:val="00847422"/>
    <w:rsid w:val="008475A1"/>
    <w:rsid w:val="00850884"/>
    <w:rsid w:val="00853CD6"/>
    <w:rsid w:val="00854E43"/>
    <w:rsid w:val="00854F38"/>
    <w:rsid w:val="008564B7"/>
    <w:rsid w:val="0085734B"/>
    <w:rsid w:val="0086289D"/>
    <w:rsid w:val="00863551"/>
    <w:rsid w:val="0086362C"/>
    <w:rsid w:val="00864576"/>
    <w:rsid w:val="00865813"/>
    <w:rsid w:val="008712F0"/>
    <w:rsid w:val="00871486"/>
    <w:rsid w:val="008725B3"/>
    <w:rsid w:val="00875D47"/>
    <w:rsid w:val="00877C17"/>
    <w:rsid w:val="00880687"/>
    <w:rsid w:val="008811DD"/>
    <w:rsid w:val="008811FA"/>
    <w:rsid w:val="008827C2"/>
    <w:rsid w:val="0088732C"/>
    <w:rsid w:val="008900AB"/>
    <w:rsid w:val="008935F7"/>
    <w:rsid w:val="008938B2"/>
    <w:rsid w:val="00893A93"/>
    <w:rsid w:val="00894109"/>
    <w:rsid w:val="0089494C"/>
    <w:rsid w:val="008A14C1"/>
    <w:rsid w:val="008A2AB6"/>
    <w:rsid w:val="008A47CE"/>
    <w:rsid w:val="008A65B0"/>
    <w:rsid w:val="008A65D2"/>
    <w:rsid w:val="008A7021"/>
    <w:rsid w:val="008A7040"/>
    <w:rsid w:val="008B44DA"/>
    <w:rsid w:val="008C1003"/>
    <w:rsid w:val="008C1B1A"/>
    <w:rsid w:val="008C1B2E"/>
    <w:rsid w:val="008C3685"/>
    <w:rsid w:val="008C4728"/>
    <w:rsid w:val="008C4AA0"/>
    <w:rsid w:val="008C57C4"/>
    <w:rsid w:val="008C6B83"/>
    <w:rsid w:val="008C7318"/>
    <w:rsid w:val="008C79A7"/>
    <w:rsid w:val="008D00D8"/>
    <w:rsid w:val="008D2E22"/>
    <w:rsid w:val="008D41EE"/>
    <w:rsid w:val="008D46C2"/>
    <w:rsid w:val="008E04B7"/>
    <w:rsid w:val="008E12BC"/>
    <w:rsid w:val="008E2779"/>
    <w:rsid w:val="008E2A0B"/>
    <w:rsid w:val="008E2AFE"/>
    <w:rsid w:val="008E2BE6"/>
    <w:rsid w:val="008E3212"/>
    <w:rsid w:val="008E3B78"/>
    <w:rsid w:val="008E4B9C"/>
    <w:rsid w:val="008E5D85"/>
    <w:rsid w:val="008F02FF"/>
    <w:rsid w:val="008F06B9"/>
    <w:rsid w:val="008F1318"/>
    <w:rsid w:val="008F1E5A"/>
    <w:rsid w:val="008F2864"/>
    <w:rsid w:val="008F5F0E"/>
    <w:rsid w:val="008F6473"/>
    <w:rsid w:val="008F7270"/>
    <w:rsid w:val="008F77BA"/>
    <w:rsid w:val="0090147D"/>
    <w:rsid w:val="009022E9"/>
    <w:rsid w:val="009038CA"/>
    <w:rsid w:val="009069F2"/>
    <w:rsid w:val="009110C6"/>
    <w:rsid w:val="009134EF"/>
    <w:rsid w:val="00914A95"/>
    <w:rsid w:val="0091697A"/>
    <w:rsid w:val="009213CC"/>
    <w:rsid w:val="009230F6"/>
    <w:rsid w:val="00923151"/>
    <w:rsid w:val="00923E6E"/>
    <w:rsid w:val="00924177"/>
    <w:rsid w:val="0092425D"/>
    <w:rsid w:val="00925D1B"/>
    <w:rsid w:val="00933867"/>
    <w:rsid w:val="00934F57"/>
    <w:rsid w:val="00935C3D"/>
    <w:rsid w:val="00936678"/>
    <w:rsid w:val="00936DAE"/>
    <w:rsid w:val="009406E1"/>
    <w:rsid w:val="0094477E"/>
    <w:rsid w:val="0094535D"/>
    <w:rsid w:val="00945B69"/>
    <w:rsid w:val="00945C4B"/>
    <w:rsid w:val="009508E5"/>
    <w:rsid w:val="00951560"/>
    <w:rsid w:val="00956234"/>
    <w:rsid w:val="009563A0"/>
    <w:rsid w:val="00956E9C"/>
    <w:rsid w:val="00957B3F"/>
    <w:rsid w:val="00963D1F"/>
    <w:rsid w:val="00965C41"/>
    <w:rsid w:val="009667EA"/>
    <w:rsid w:val="00966946"/>
    <w:rsid w:val="00970078"/>
    <w:rsid w:val="00974E1D"/>
    <w:rsid w:val="0097710C"/>
    <w:rsid w:val="00980864"/>
    <w:rsid w:val="00981A4E"/>
    <w:rsid w:val="00985150"/>
    <w:rsid w:val="00986307"/>
    <w:rsid w:val="00986E71"/>
    <w:rsid w:val="009940F6"/>
    <w:rsid w:val="00995723"/>
    <w:rsid w:val="00995ED2"/>
    <w:rsid w:val="00996530"/>
    <w:rsid w:val="00997527"/>
    <w:rsid w:val="009A1B24"/>
    <w:rsid w:val="009A2B73"/>
    <w:rsid w:val="009A405F"/>
    <w:rsid w:val="009A4795"/>
    <w:rsid w:val="009A614C"/>
    <w:rsid w:val="009B097D"/>
    <w:rsid w:val="009B1216"/>
    <w:rsid w:val="009B30E7"/>
    <w:rsid w:val="009B36D3"/>
    <w:rsid w:val="009B3869"/>
    <w:rsid w:val="009B5E21"/>
    <w:rsid w:val="009B690C"/>
    <w:rsid w:val="009B77CD"/>
    <w:rsid w:val="009B7A89"/>
    <w:rsid w:val="009B7E0C"/>
    <w:rsid w:val="009C4E5C"/>
    <w:rsid w:val="009D1341"/>
    <w:rsid w:val="009D29CC"/>
    <w:rsid w:val="009D41FD"/>
    <w:rsid w:val="009D7D97"/>
    <w:rsid w:val="009E038C"/>
    <w:rsid w:val="009E1A52"/>
    <w:rsid w:val="009E2839"/>
    <w:rsid w:val="009E37DF"/>
    <w:rsid w:val="009E4B0E"/>
    <w:rsid w:val="009E664F"/>
    <w:rsid w:val="009E7C40"/>
    <w:rsid w:val="009F092E"/>
    <w:rsid w:val="009F0CFA"/>
    <w:rsid w:val="009F20F0"/>
    <w:rsid w:val="009F2BCF"/>
    <w:rsid w:val="009F2E2A"/>
    <w:rsid w:val="009F4A23"/>
    <w:rsid w:val="009F7267"/>
    <w:rsid w:val="009F7353"/>
    <w:rsid w:val="00A00FBF"/>
    <w:rsid w:val="00A022D6"/>
    <w:rsid w:val="00A0369E"/>
    <w:rsid w:val="00A04654"/>
    <w:rsid w:val="00A1032E"/>
    <w:rsid w:val="00A149E2"/>
    <w:rsid w:val="00A14B24"/>
    <w:rsid w:val="00A252C7"/>
    <w:rsid w:val="00A25F5A"/>
    <w:rsid w:val="00A26C6A"/>
    <w:rsid w:val="00A274F8"/>
    <w:rsid w:val="00A312BD"/>
    <w:rsid w:val="00A36562"/>
    <w:rsid w:val="00A36AD1"/>
    <w:rsid w:val="00A412FD"/>
    <w:rsid w:val="00A4163B"/>
    <w:rsid w:val="00A4270D"/>
    <w:rsid w:val="00A449AC"/>
    <w:rsid w:val="00A4630A"/>
    <w:rsid w:val="00A47DE7"/>
    <w:rsid w:val="00A53033"/>
    <w:rsid w:val="00A531E8"/>
    <w:rsid w:val="00A53563"/>
    <w:rsid w:val="00A5799B"/>
    <w:rsid w:val="00A62017"/>
    <w:rsid w:val="00A650D4"/>
    <w:rsid w:val="00A70D2B"/>
    <w:rsid w:val="00A72692"/>
    <w:rsid w:val="00A735EF"/>
    <w:rsid w:val="00A7544F"/>
    <w:rsid w:val="00A755A0"/>
    <w:rsid w:val="00A756A8"/>
    <w:rsid w:val="00A804E5"/>
    <w:rsid w:val="00A841C4"/>
    <w:rsid w:val="00A8568D"/>
    <w:rsid w:val="00A867C0"/>
    <w:rsid w:val="00A87BE1"/>
    <w:rsid w:val="00A9067F"/>
    <w:rsid w:val="00A92C21"/>
    <w:rsid w:val="00A93415"/>
    <w:rsid w:val="00A934E5"/>
    <w:rsid w:val="00A9423F"/>
    <w:rsid w:val="00A966EC"/>
    <w:rsid w:val="00A96C1D"/>
    <w:rsid w:val="00AA504C"/>
    <w:rsid w:val="00AA6B38"/>
    <w:rsid w:val="00AB2FBB"/>
    <w:rsid w:val="00AB3B25"/>
    <w:rsid w:val="00AB4023"/>
    <w:rsid w:val="00AB4C2D"/>
    <w:rsid w:val="00AB6CB7"/>
    <w:rsid w:val="00AB6DAF"/>
    <w:rsid w:val="00AB72C0"/>
    <w:rsid w:val="00AC098E"/>
    <w:rsid w:val="00AC252E"/>
    <w:rsid w:val="00AC3891"/>
    <w:rsid w:val="00AC4583"/>
    <w:rsid w:val="00AD1145"/>
    <w:rsid w:val="00AD2D4E"/>
    <w:rsid w:val="00AD7B39"/>
    <w:rsid w:val="00AE065D"/>
    <w:rsid w:val="00AE07A7"/>
    <w:rsid w:val="00AE07DD"/>
    <w:rsid w:val="00AE2B1A"/>
    <w:rsid w:val="00AE4CDB"/>
    <w:rsid w:val="00AE63EF"/>
    <w:rsid w:val="00AE7C6D"/>
    <w:rsid w:val="00AF32C8"/>
    <w:rsid w:val="00AF48F1"/>
    <w:rsid w:val="00AF49B4"/>
    <w:rsid w:val="00AF4CCB"/>
    <w:rsid w:val="00AF58CD"/>
    <w:rsid w:val="00AF62E7"/>
    <w:rsid w:val="00B00C83"/>
    <w:rsid w:val="00B01630"/>
    <w:rsid w:val="00B01A40"/>
    <w:rsid w:val="00B0520D"/>
    <w:rsid w:val="00B06183"/>
    <w:rsid w:val="00B068C4"/>
    <w:rsid w:val="00B07EF4"/>
    <w:rsid w:val="00B10D9B"/>
    <w:rsid w:val="00B13EE8"/>
    <w:rsid w:val="00B14879"/>
    <w:rsid w:val="00B16A12"/>
    <w:rsid w:val="00B16A3E"/>
    <w:rsid w:val="00B17A00"/>
    <w:rsid w:val="00B211F8"/>
    <w:rsid w:val="00B22530"/>
    <w:rsid w:val="00B23BDD"/>
    <w:rsid w:val="00B24920"/>
    <w:rsid w:val="00B24C55"/>
    <w:rsid w:val="00B304C0"/>
    <w:rsid w:val="00B30767"/>
    <w:rsid w:val="00B357D1"/>
    <w:rsid w:val="00B429E1"/>
    <w:rsid w:val="00B42E14"/>
    <w:rsid w:val="00B43DFC"/>
    <w:rsid w:val="00B520C8"/>
    <w:rsid w:val="00B527D2"/>
    <w:rsid w:val="00B5288B"/>
    <w:rsid w:val="00B529AA"/>
    <w:rsid w:val="00B54E63"/>
    <w:rsid w:val="00B55C54"/>
    <w:rsid w:val="00B55EC2"/>
    <w:rsid w:val="00B56D46"/>
    <w:rsid w:val="00B6022E"/>
    <w:rsid w:val="00B60E95"/>
    <w:rsid w:val="00B619DE"/>
    <w:rsid w:val="00B62D35"/>
    <w:rsid w:val="00B6311E"/>
    <w:rsid w:val="00B63E02"/>
    <w:rsid w:val="00B6469D"/>
    <w:rsid w:val="00B6505D"/>
    <w:rsid w:val="00B650C5"/>
    <w:rsid w:val="00B67935"/>
    <w:rsid w:val="00B703FE"/>
    <w:rsid w:val="00B7382C"/>
    <w:rsid w:val="00B7607B"/>
    <w:rsid w:val="00B77184"/>
    <w:rsid w:val="00B775E6"/>
    <w:rsid w:val="00B81756"/>
    <w:rsid w:val="00B919A1"/>
    <w:rsid w:val="00B92CC8"/>
    <w:rsid w:val="00B9375D"/>
    <w:rsid w:val="00B95367"/>
    <w:rsid w:val="00BA05B7"/>
    <w:rsid w:val="00BA0B57"/>
    <w:rsid w:val="00BA0C5A"/>
    <w:rsid w:val="00BA6A8A"/>
    <w:rsid w:val="00BB12E1"/>
    <w:rsid w:val="00BB4FD0"/>
    <w:rsid w:val="00BB7AB4"/>
    <w:rsid w:val="00BC0F0D"/>
    <w:rsid w:val="00BC2BC1"/>
    <w:rsid w:val="00BC3B74"/>
    <w:rsid w:val="00BC6E2E"/>
    <w:rsid w:val="00BD048D"/>
    <w:rsid w:val="00BD2541"/>
    <w:rsid w:val="00BD30BC"/>
    <w:rsid w:val="00BD4007"/>
    <w:rsid w:val="00BD6D7A"/>
    <w:rsid w:val="00BE07BF"/>
    <w:rsid w:val="00BE12BD"/>
    <w:rsid w:val="00BE32A6"/>
    <w:rsid w:val="00BE62CE"/>
    <w:rsid w:val="00BF047C"/>
    <w:rsid w:val="00BF3544"/>
    <w:rsid w:val="00BF3905"/>
    <w:rsid w:val="00BF4291"/>
    <w:rsid w:val="00BF45EE"/>
    <w:rsid w:val="00BF4DD7"/>
    <w:rsid w:val="00BF5361"/>
    <w:rsid w:val="00BF6C81"/>
    <w:rsid w:val="00C0073E"/>
    <w:rsid w:val="00C0350C"/>
    <w:rsid w:val="00C04817"/>
    <w:rsid w:val="00C04C40"/>
    <w:rsid w:val="00C0655E"/>
    <w:rsid w:val="00C06DCC"/>
    <w:rsid w:val="00C0710E"/>
    <w:rsid w:val="00C116EE"/>
    <w:rsid w:val="00C13619"/>
    <w:rsid w:val="00C14794"/>
    <w:rsid w:val="00C15EF5"/>
    <w:rsid w:val="00C16A0A"/>
    <w:rsid w:val="00C172C2"/>
    <w:rsid w:val="00C17656"/>
    <w:rsid w:val="00C21AB3"/>
    <w:rsid w:val="00C22537"/>
    <w:rsid w:val="00C23EEF"/>
    <w:rsid w:val="00C2449A"/>
    <w:rsid w:val="00C306FD"/>
    <w:rsid w:val="00C337D9"/>
    <w:rsid w:val="00C33957"/>
    <w:rsid w:val="00C34BB9"/>
    <w:rsid w:val="00C36617"/>
    <w:rsid w:val="00C36A33"/>
    <w:rsid w:val="00C40903"/>
    <w:rsid w:val="00C43619"/>
    <w:rsid w:val="00C45894"/>
    <w:rsid w:val="00C461CD"/>
    <w:rsid w:val="00C52200"/>
    <w:rsid w:val="00C53CDE"/>
    <w:rsid w:val="00C53CE4"/>
    <w:rsid w:val="00C54959"/>
    <w:rsid w:val="00C55B61"/>
    <w:rsid w:val="00C561D8"/>
    <w:rsid w:val="00C56979"/>
    <w:rsid w:val="00C5738B"/>
    <w:rsid w:val="00C60E50"/>
    <w:rsid w:val="00C65478"/>
    <w:rsid w:val="00C6681E"/>
    <w:rsid w:val="00C67B95"/>
    <w:rsid w:val="00C7006B"/>
    <w:rsid w:val="00C7257A"/>
    <w:rsid w:val="00C73821"/>
    <w:rsid w:val="00C75BC3"/>
    <w:rsid w:val="00C768C2"/>
    <w:rsid w:val="00C76AD9"/>
    <w:rsid w:val="00C77732"/>
    <w:rsid w:val="00C81A28"/>
    <w:rsid w:val="00C83931"/>
    <w:rsid w:val="00C8664A"/>
    <w:rsid w:val="00C86A7C"/>
    <w:rsid w:val="00C8787D"/>
    <w:rsid w:val="00C87E72"/>
    <w:rsid w:val="00C91BDB"/>
    <w:rsid w:val="00C925BA"/>
    <w:rsid w:val="00C92CD8"/>
    <w:rsid w:val="00C92F4B"/>
    <w:rsid w:val="00C93301"/>
    <w:rsid w:val="00C942EB"/>
    <w:rsid w:val="00C9445A"/>
    <w:rsid w:val="00C94C15"/>
    <w:rsid w:val="00C94E1D"/>
    <w:rsid w:val="00C97203"/>
    <w:rsid w:val="00CA0963"/>
    <w:rsid w:val="00CA107B"/>
    <w:rsid w:val="00CA1393"/>
    <w:rsid w:val="00CA172F"/>
    <w:rsid w:val="00CA1E84"/>
    <w:rsid w:val="00CA2C27"/>
    <w:rsid w:val="00CA7939"/>
    <w:rsid w:val="00CA7E04"/>
    <w:rsid w:val="00CB00FC"/>
    <w:rsid w:val="00CB1D22"/>
    <w:rsid w:val="00CB3F53"/>
    <w:rsid w:val="00CB433A"/>
    <w:rsid w:val="00CB6C68"/>
    <w:rsid w:val="00CC0A43"/>
    <w:rsid w:val="00CC250D"/>
    <w:rsid w:val="00CC2CC4"/>
    <w:rsid w:val="00CC2FB3"/>
    <w:rsid w:val="00CC33D1"/>
    <w:rsid w:val="00CC3A77"/>
    <w:rsid w:val="00CC54E4"/>
    <w:rsid w:val="00CC5AB0"/>
    <w:rsid w:val="00CC761B"/>
    <w:rsid w:val="00CD14D7"/>
    <w:rsid w:val="00CD2021"/>
    <w:rsid w:val="00CD205F"/>
    <w:rsid w:val="00CD30BE"/>
    <w:rsid w:val="00CD53A7"/>
    <w:rsid w:val="00CD57D3"/>
    <w:rsid w:val="00CD5FEF"/>
    <w:rsid w:val="00CE148F"/>
    <w:rsid w:val="00CE371F"/>
    <w:rsid w:val="00CE66CA"/>
    <w:rsid w:val="00CE72B4"/>
    <w:rsid w:val="00CE72FA"/>
    <w:rsid w:val="00CE7F1E"/>
    <w:rsid w:val="00CF01C1"/>
    <w:rsid w:val="00CF478B"/>
    <w:rsid w:val="00CF7155"/>
    <w:rsid w:val="00CF76F6"/>
    <w:rsid w:val="00D021D6"/>
    <w:rsid w:val="00D0346E"/>
    <w:rsid w:val="00D050DE"/>
    <w:rsid w:val="00D065D2"/>
    <w:rsid w:val="00D0742D"/>
    <w:rsid w:val="00D07F9F"/>
    <w:rsid w:val="00D122EF"/>
    <w:rsid w:val="00D1350E"/>
    <w:rsid w:val="00D13B85"/>
    <w:rsid w:val="00D14941"/>
    <w:rsid w:val="00D151BA"/>
    <w:rsid w:val="00D1790A"/>
    <w:rsid w:val="00D201FC"/>
    <w:rsid w:val="00D20551"/>
    <w:rsid w:val="00D20C75"/>
    <w:rsid w:val="00D21A4F"/>
    <w:rsid w:val="00D23325"/>
    <w:rsid w:val="00D23530"/>
    <w:rsid w:val="00D23686"/>
    <w:rsid w:val="00D2669E"/>
    <w:rsid w:val="00D27A35"/>
    <w:rsid w:val="00D30DBE"/>
    <w:rsid w:val="00D32245"/>
    <w:rsid w:val="00D36A4C"/>
    <w:rsid w:val="00D4213B"/>
    <w:rsid w:val="00D50479"/>
    <w:rsid w:val="00D5243B"/>
    <w:rsid w:val="00D563CD"/>
    <w:rsid w:val="00D569DC"/>
    <w:rsid w:val="00D56D8E"/>
    <w:rsid w:val="00D57494"/>
    <w:rsid w:val="00D57A2F"/>
    <w:rsid w:val="00D62BCF"/>
    <w:rsid w:val="00D62CBD"/>
    <w:rsid w:val="00D70C8C"/>
    <w:rsid w:val="00D7151A"/>
    <w:rsid w:val="00D72BD4"/>
    <w:rsid w:val="00D732EE"/>
    <w:rsid w:val="00D733EF"/>
    <w:rsid w:val="00D745CC"/>
    <w:rsid w:val="00D7534E"/>
    <w:rsid w:val="00D75AF5"/>
    <w:rsid w:val="00D75C4D"/>
    <w:rsid w:val="00D80F98"/>
    <w:rsid w:val="00D811F2"/>
    <w:rsid w:val="00D81521"/>
    <w:rsid w:val="00D8253C"/>
    <w:rsid w:val="00D825AF"/>
    <w:rsid w:val="00D835EB"/>
    <w:rsid w:val="00D83D5A"/>
    <w:rsid w:val="00D84B59"/>
    <w:rsid w:val="00D87DB4"/>
    <w:rsid w:val="00D90223"/>
    <w:rsid w:val="00D90599"/>
    <w:rsid w:val="00D90DC6"/>
    <w:rsid w:val="00D930D9"/>
    <w:rsid w:val="00D931B0"/>
    <w:rsid w:val="00D931D6"/>
    <w:rsid w:val="00D939F7"/>
    <w:rsid w:val="00D93A4B"/>
    <w:rsid w:val="00D94A74"/>
    <w:rsid w:val="00D94DE8"/>
    <w:rsid w:val="00D95F51"/>
    <w:rsid w:val="00DA1AF6"/>
    <w:rsid w:val="00DA23C6"/>
    <w:rsid w:val="00DA2BD1"/>
    <w:rsid w:val="00DA4554"/>
    <w:rsid w:val="00DA4FF2"/>
    <w:rsid w:val="00DA66AE"/>
    <w:rsid w:val="00DA6D31"/>
    <w:rsid w:val="00DB3AEE"/>
    <w:rsid w:val="00DB405A"/>
    <w:rsid w:val="00DB48AC"/>
    <w:rsid w:val="00DC0590"/>
    <w:rsid w:val="00DC47A3"/>
    <w:rsid w:val="00DC48C4"/>
    <w:rsid w:val="00DD0070"/>
    <w:rsid w:val="00DD2A56"/>
    <w:rsid w:val="00DD3F1D"/>
    <w:rsid w:val="00DD4263"/>
    <w:rsid w:val="00DD7EE0"/>
    <w:rsid w:val="00DE4C90"/>
    <w:rsid w:val="00DE59F3"/>
    <w:rsid w:val="00DE7B0D"/>
    <w:rsid w:val="00DF13B2"/>
    <w:rsid w:val="00DF6EB3"/>
    <w:rsid w:val="00DF7282"/>
    <w:rsid w:val="00DF7CFF"/>
    <w:rsid w:val="00DF7D36"/>
    <w:rsid w:val="00E07363"/>
    <w:rsid w:val="00E14C55"/>
    <w:rsid w:val="00E20C29"/>
    <w:rsid w:val="00E21867"/>
    <w:rsid w:val="00E21C8C"/>
    <w:rsid w:val="00E23403"/>
    <w:rsid w:val="00E25996"/>
    <w:rsid w:val="00E263F1"/>
    <w:rsid w:val="00E264BF"/>
    <w:rsid w:val="00E2708A"/>
    <w:rsid w:val="00E27C11"/>
    <w:rsid w:val="00E30A93"/>
    <w:rsid w:val="00E32B34"/>
    <w:rsid w:val="00E34DA7"/>
    <w:rsid w:val="00E3502D"/>
    <w:rsid w:val="00E35D7C"/>
    <w:rsid w:val="00E37299"/>
    <w:rsid w:val="00E376AD"/>
    <w:rsid w:val="00E37B58"/>
    <w:rsid w:val="00E40076"/>
    <w:rsid w:val="00E4025F"/>
    <w:rsid w:val="00E456EC"/>
    <w:rsid w:val="00E4602E"/>
    <w:rsid w:val="00E46185"/>
    <w:rsid w:val="00E47F5A"/>
    <w:rsid w:val="00E50E66"/>
    <w:rsid w:val="00E51BC9"/>
    <w:rsid w:val="00E51E5F"/>
    <w:rsid w:val="00E51EDD"/>
    <w:rsid w:val="00E522CD"/>
    <w:rsid w:val="00E53569"/>
    <w:rsid w:val="00E579F9"/>
    <w:rsid w:val="00E647E7"/>
    <w:rsid w:val="00E700A3"/>
    <w:rsid w:val="00E71361"/>
    <w:rsid w:val="00E715D4"/>
    <w:rsid w:val="00E77002"/>
    <w:rsid w:val="00E804E0"/>
    <w:rsid w:val="00E8305B"/>
    <w:rsid w:val="00E847ED"/>
    <w:rsid w:val="00E85E76"/>
    <w:rsid w:val="00E91F36"/>
    <w:rsid w:val="00E96BDE"/>
    <w:rsid w:val="00E97465"/>
    <w:rsid w:val="00E97F42"/>
    <w:rsid w:val="00EA136A"/>
    <w:rsid w:val="00EA2A26"/>
    <w:rsid w:val="00EA32A0"/>
    <w:rsid w:val="00EB1CEA"/>
    <w:rsid w:val="00EB313C"/>
    <w:rsid w:val="00EB57C0"/>
    <w:rsid w:val="00EB58ED"/>
    <w:rsid w:val="00EB6CE0"/>
    <w:rsid w:val="00EB6DC8"/>
    <w:rsid w:val="00EB7E07"/>
    <w:rsid w:val="00EC47E6"/>
    <w:rsid w:val="00EC5803"/>
    <w:rsid w:val="00ED1EB2"/>
    <w:rsid w:val="00ED269A"/>
    <w:rsid w:val="00ED37D0"/>
    <w:rsid w:val="00ED5DA8"/>
    <w:rsid w:val="00ED6BFC"/>
    <w:rsid w:val="00EE1C39"/>
    <w:rsid w:val="00EF0B58"/>
    <w:rsid w:val="00EF0D7D"/>
    <w:rsid w:val="00EF1E94"/>
    <w:rsid w:val="00EF2672"/>
    <w:rsid w:val="00EF4136"/>
    <w:rsid w:val="00EF4E81"/>
    <w:rsid w:val="00EF571D"/>
    <w:rsid w:val="00F0192E"/>
    <w:rsid w:val="00F02B7C"/>
    <w:rsid w:val="00F075A6"/>
    <w:rsid w:val="00F12371"/>
    <w:rsid w:val="00F14692"/>
    <w:rsid w:val="00F14938"/>
    <w:rsid w:val="00F14954"/>
    <w:rsid w:val="00F15CFA"/>
    <w:rsid w:val="00F17B5D"/>
    <w:rsid w:val="00F2004D"/>
    <w:rsid w:val="00F20BE0"/>
    <w:rsid w:val="00F2250B"/>
    <w:rsid w:val="00F259EB"/>
    <w:rsid w:val="00F2755A"/>
    <w:rsid w:val="00F27F92"/>
    <w:rsid w:val="00F310C9"/>
    <w:rsid w:val="00F31365"/>
    <w:rsid w:val="00F33C24"/>
    <w:rsid w:val="00F34BDB"/>
    <w:rsid w:val="00F35DB9"/>
    <w:rsid w:val="00F36685"/>
    <w:rsid w:val="00F36E50"/>
    <w:rsid w:val="00F46D9A"/>
    <w:rsid w:val="00F47D4D"/>
    <w:rsid w:val="00F50610"/>
    <w:rsid w:val="00F50BED"/>
    <w:rsid w:val="00F53B08"/>
    <w:rsid w:val="00F54C82"/>
    <w:rsid w:val="00F64DF3"/>
    <w:rsid w:val="00F6687B"/>
    <w:rsid w:val="00F7180C"/>
    <w:rsid w:val="00F71E6D"/>
    <w:rsid w:val="00F7305F"/>
    <w:rsid w:val="00F73E40"/>
    <w:rsid w:val="00F74587"/>
    <w:rsid w:val="00F75A01"/>
    <w:rsid w:val="00F75DF2"/>
    <w:rsid w:val="00F77440"/>
    <w:rsid w:val="00F816E9"/>
    <w:rsid w:val="00F82435"/>
    <w:rsid w:val="00F831DB"/>
    <w:rsid w:val="00F834D8"/>
    <w:rsid w:val="00F8671E"/>
    <w:rsid w:val="00F91BC0"/>
    <w:rsid w:val="00F935B5"/>
    <w:rsid w:val="00F936C7"/>
    <w:rsid w:val="00F942E9"/>
    <w:rsid w:val="00F96431"/>
    <w:rsid w:val="00FA0090"/>
    <w:rsid w:val="00FA29C1"/>
    <w:rsid w:val="00FA408A"/>
    <w:rsid w:val="00FB0E85"/>
    <w:rsid w:val="00FB156E"/>
    <w:rsid w:val="00FB2C14"/>
    <w:rsid w:val="00FB35BA"/>
    <w:rsid w:val="00FB3872"/>
    <w:rsid w:val="00FB5396"/>
    <w:rsid w:val="00FB59A8"/>
    <w:rsid w:val="00FB64AB"/>
    <w:rsid w:val="00FB7850"/>
    <w:rsid w:val="00FC3007"/>
    <w:rsid w:val="00FC3898"/>
    <w:rsid w:val="00FC5825"/>
    <w:rsid w:val="00FC5B09"/>
    <w:rsid w:val="00FC65FC"/>
    <w:rsid w:val="00FD0AB1"/>
    <w:rsid w:val="00FD0F76"/>
    <w:rsid w:val="00FD4D9A"/>
    <w:rsid w:val="00FD780A"/>
    <w:rsid w:val="00FE2A13"/>
    <w:rsid w:val="00FE54FA"/>
    <w:rsid w:val="00FF21DC"/>
    <w:rsid w:val="00FF3881"/>
    <w:rsid w:val="00FF4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0838C"/>
  <w15:chartTrackingRefBased/>
  <w15:docId w15:val="{BC81009D-6866-4C0C-B360-B5C793EA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0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30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30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30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30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3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0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30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30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30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30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3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02E"/>
    <w:rPr>
      <w:rFonts w:eastAsiaTheme="majorEastAsia" w:cstheme="majorBidi"/>
      <w:color w:val="272727" w:themeColor="text1" w:themeTint="D8"/>
    </w:rPr>
  </w:style>
  <w:style w:type="paragraph" w:styleId="Title">
    <w:name w:val="Title"/>
    <w:basedOn w:val="Normal"/>
    <w:next w:val="Normal"/>
    <w:link w:val="TitleChar"/>
    <w:uiPriority w:val="10"/>
    <w:qFormat/>
    <w:rsid w:val="00203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02E"/>
    <w:pPr>
      <w:spacing w:before="160"/>
      <w:jc w:val="center"/>
    </w:pPr>
    <w:rPr>
      <w:i/>
      <w:iCs/>
      <w:color w:val="404040" w:themeColor="text1" w:themeTint="BF"/>
    </w:rPr>
  </w:style>
  <w:style w:type="character" w:customStyle="1" w:styleId="QuoteChar">
    <w:name w:val="Quote Char"/>
    <w:basedOn w:val="DefaultParagraphFont"/>
    <w:link w:val="Quote"/>
    <w:uiPriority w:val="29"/>
    <w:rsid w:val="0020302E"/>
    <w:rPr>
      <w:i/>
      <w:iCs/>
      <w:color w:val="404040" w:themeColor="text1" w:themeTint="BF"/>
    </w:rPr>
  </w:style>
  <w:style w:type="paragraph" w:styleId="ListParagraph">
    <w:name w:val="List Paragraph"/>
    <w:basedOn w:val="Normal"/>
    <w:uiPriority w:val="34"/>
    <w:qFormat/>
    <w:rsid w:val="0020302E"/>
    <w:pPr>
      <w:ind w:left="720"/>
      <w:contextualSpacing/>
    </w:pPr>
  </w:style>
  <w:style w:type="character" w:styleId="IntenseEmphasis">
    <w:name w:val="Intense Emphasis"/>
    <w:basedOn w:val="DefaultParagraphFont"/>
    <w:uiPriority w:val="21"/>
    <w:qFormat/>
    <w:rsid w:val="0020302E"/>
    <w:rPr>
      <w:i/>
      <w:iCs/>
      <w:color w:val="2F5496" w:themeColor="accent1" w:themeShade="BF"/>
    </w:rPr>
  </w:style>
  <w:style w:type="paragraph" w:styleId="IntenseQuote">
    <w:name w:val="Intense Quote"/>
    <w:basedOn w:val="Normal"/>
    <w:next w:val="Normal"/>
    <w:link w:val="IntenseQuoteChar"/>
    <w:uiPriority w:val="30"/>
    <w:qFormat/>
    <w:rsid w:val="002030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02E"/>
    <w:rPr>
      <w:i/>
      <w:iCs/>
      <w:color w:val="2F5496" w:themeColor="accent1" w:themeShade="BF"/>
    </w:rPr>
  </w:style>
  <w:style w:type="character" w:styleId="IntenseReference">
    <w:name w:val="Intense Reference"/>
    <w:basedOn w:val="DefaultParagraphFont"/>
    <w:uiPriority w:val="32"/>
    <w:qFormat/>
    <w:rsid w:val="0020302E"/>
    <w:rPr>
      <w:b/>
      <w:bCs/>
      <w:smallCaps/>
      <w:color w:val="2F5496" w:themeColor="accent1" w:themeShade="BF"/>
      <w:spacing w:val="5"/>
    </w:rPr>
  </w:style>
  <w:style w:type="paragraph" w:styleId="Header">
    <w:name w:val="header"/>
    <w:basedOn w:val="Normal"/>
    <w:link w:val="HeaderChar"/>
    <w:uiPriority w:val="99"/>
    <w:unhideWhenUsed/>
    <w:rsid w:val="00203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02E"/>
  </w:style>
  <w:style w:type="paragraph" w:styleId="Footer">
    <w:name w:val="footer"/>
    <w:basedOn w:val="Normal"/>
    <w:link w:val="FooterChar"/>
    <w:uiPriority w:val="99"/>
    <w:unhideWhenUsed/>
    <w:rsid w:val="00203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02E"/>
  </w:style>
  <w:style w:type="character" w:styleId="Hyperlink">
    <w:name w:val="Hyperlink"/>
    <w:basedOn w:val="DefaultParagraphFont"/>
    <w:uiPriority w:val="99"/>
    <w:unhideWhenUsed/>
    <w:rsid w:val="00B6022E"/>
    <w:rPr>
      <w:color w:val="0563C1" w:themeColor="hyperlink"/>
      <w:u w:val="single"/>
    </w:rPr>
  </w:style>
  <w:style w:type="character" w:styleId="UnresolvedMention">
    <w:name w:val="Unresolved Mention"/>
    <w:basedOn w:val="DefaultParagraphFont"/>
    <w:uiPriority w:val="99"/>
    <w:semiHidden/>
    <w:unhideWhenUsed/>
    <w:rsid w:val="00B6022E"/>
    <w:rPr>
      <w:color w:val="605E5C"/>
      <w:shd w:val="clear" w:color="auto" w:fill="E1DFDD"/>
    </w:rPr>
  </w:style>
  <w:style w:type="character" w:styleId="CommentReference">
    <w:name w:val="annotation reference"/>
    <w:basedOn w:val="DefaultParagraphFont"/>
    <w:uiPriority w:val="99"/>
    <w:semiHidden/>
    <w:unhideWhenUsed/>
    <w:rsid w:val="00671EEA"/>
    <w:rPr>
      <w:sz w:val="16"/>
      <w:szCs w:val="16"/>
    </w:rPr>
  </w:style>
  <w:style w:type="paragraph" w:styleId="CommentText">
    <w:name w:val="annotation text"/>
    <w:basedOn w:val="Normal"/>
    <w:link w:val="CommentTextChar"/>
    <w:uiPriority w:val="99"/>
    <w:unhideWhenUsed/>
    <w:rsid w:val="00671EEA"/>
    <w:pPr>
      <w:spacing w:line="240" w:lineRule="auto"/>
    </w:pPr>
    <w:rPr>
      <w:sz w:val="20"/>
      <w:szCs w:val="20"/>
    </w:rPr>
  </w:style>
  <w:style w:type="character" w:customStyle="1" w:styleId="CommentTextChar">
    <w:name w:val="Comment Text Char"/>
    <w:basedOn w:val="DefaultParagraphFont"/>
    <w:link w:val="CommentText"/>
    <w:uiPriority w:val="99"/>
    <w:rsid w:val="00671EEA"/>
    <w:rPr>
      <w:sz w:val="20"/>
      <w:szCs w:val="20"/>
    </w:rPr>
  </w:style>
  <w:style w:type="paragraph" w:styleId="CommentSubject">
    <w:name w:val="annotation subject"/>
    <w:basedOn w:val="CommentText"/>
    <w:next w:val="CommentText"/>
    <w:link w:val="CommentSubjectChar"/>
    <w:uiPriority w:val="99"/>
    <w:semiHidden/>
    <w:unhideWhenUsed/>
    <w:rsid w:val="00671EEA"/>
    <w:rPr>
      <w:b/>
      <w:bCs/>
    </w:rPr>
  </w:style>
  <w:style w:type="character" w:customStyle="1" w:styleId="CommentSubjectChar">
    <w:name w:val="Comment Subject Char"/>
    <w:basedOn w:val="CommentTextChar"/>
    <w:link w:val="CommentSubject"/>
    <w:uiPriority w:val="99"/>
    <w:semiHidden/>
    <w:rsid w:val="00671EEA"/>
    <w:rPr>
      <w:b/>
      <w:bCs/>
      <w:sz w:val="20"/>
      <w:szCs w:val="20"/>
    </w:rPr>
  </w:style>
  <w:style w:type="character" w:styleId="FollowedHyperlink">
    <w:name w:val="FollowedHyperlink"/>
    <w:basedOn w:val="DefaultParagraphFont"/>
    <w:uiPriority w:val="99"/>
    <w:semiHidden/>
    <w:unhideWhenUsed/>
    <w:rsid w:val="006056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54543">
      <w:bodyDiv w:val="1"/>
      <w:marLeft w:val="0"/>
      <w:marRight w:val="0"/>
      <w:marTop w:val="0"/>
      <w:marBottom w:val="0"/>
      <w:divBdr>
        <w:top w:val="none" w:sz="0" w:space="0" w:color="auto"/>
        <w:left w:val="none" w:sz="0" w:space="0" w:color="auto"/>
        <w:bottom w:val="none" w:sz="0" w:space="0" w:color="auto"/>
        <w:right w:val="none" w:sz="0" w:space="0" w:color="auto"/>
      </w:divBdr>
    </w:div>
    <w:div w:id="96104130">
      <w:bodyDiv w:val="1"/>
      <w:marLeft w:val="0"/>
      <w:marRight w:val="0"/>
      <w:marTop w:val="0"/>
      <w:marBottom w:val="0"/>
      <w:divBdr>
        <w:top w:val="none" w:sz="0" w:space="0" w:color="auto"/>
        <w:left w:val="none" w:sz="0" w:space="0" w:color="auto"/>
        <w:bottom w:val="none" w:sz="0" w:space="0" w:color="auto"/>
        <w:right w:val="none" w:sz="0" w:space="0" w:color="auto"/>
      </w:divBdr>
    </w:div>
    <w:div w:id="214705119">
      <w:bodyDiv w:val="1"/>
      <w:marLeft w:val="0"/>
      <w:marRight w:val="0"/>
      <w:marTop w:val="0"/>
      <w:marBottom w:val="0"/>
      <w:divBdr>
        <w:top w:val="none" w:sz="0" w:space="0" w:color="auto"/>
        <w:left w:val="none" w:sz="0" w:space="0" w:color="auto"/>
        <w:bottom w:val="none" w:sz="0" w:space="0" w:color="auto"/>
        <w:right w:val="none" w:sz="0" w:space="0" w:color="auto"/>
      </w:divBdr>
      <w:divsChild>
        <w:div w:id="466319832">
          <w:marLeft w:val="0"/>
          <w:marRight w:val="120"/>
          <w:marTop w:val="0"/>
          <w:marBottom w:val="0"/>
          <w:divBdr>
            <w:top w:val="none" w:sz="0" w:space="0" w:color="auto"/>
            <w:left w:val="none" w:sz="0" w:space="0" w:color="auto"/>
            <w:bottom w:val="none" w:sz="0" w:space="0" w:color="auto"/>
            <w:right w:val="none" w:sz="0" w:space="0" w:color="auto"/>
          </w:divBdr>
        </w:div>
        <w:div w:id="99033105">
          <w:marLeft w:val="0"/>
          <w:marRight w:val="120"/>
          <w:marTop w:val="0"/>
          <w:marBottom w:val="0"/>
          <w:divBdr>
            <w:top w:val="none" w:sz="0" w:space="0" w:color="auto"/>
            <w:left w:val="none" w:sz="0" w:space="0" w:color="auto"/>
            <w:bottom w:val="none" w:sz="0" w:space="0" w:color="auto"/>
            <w:right w:val="none" w:sz="0" w:space="0" w:color="auto"/>
          </w:divBdr>
        </w:div>
        <w:div w:id="1153983780">
          <w:marLeft w:val="0"/>
          <w:marRight w:val="120"/>
          <w:marTop w:val="0"/>
          <w:marBottom w:val="0"/>
          <w:divBdr>
            <w:top w:val="none" w:sz="0" w:space="0" w:color="auto"/>
            <w:left w:val="none" w:sz="0" w:space="0" w:color="auto"/>
            <w:bottom w:val="none" w:sz="0" w:space="0" w:color="auto"/>
            <w:right w:val="none" w:sz="0" w:space="0" w:color="auto"/>
          </w:divBdr>
        </w:div>
        <w:div w:id="1073047482">
          <w:marLeft w:val="0"/>
          <w:marRight w:val="0"/>
          <w:marTop w:val="0"/>
          <w:marBottom w:val="0"/>
          <w:divBdr>
            <w:top w:val="none" w:sz="0" w:space="0" w:color="auto"/>
            <w:left w:val="none" w:sz="0" w:space="0" w:color="auto"/>
            <w:bottom w:val="none" w:sz="0" w:space="0" w:color="auto"/>
            <w:right w:val="none" w:sz="0" w:space="0" w:color="auto"/>
          </w:divBdr>
        </w:div>
        <w:div w:id="1595430214">
          <w:marLeft w:val="0"/>
          <w:marRight w:val="0"/>
          <w:marTop w:val="0"/>
          <w:marBottom w:val="0"/>
          <w:divBdr>
            <w:top w:val="none" w:sz="0" w:space="0" w:color="auto"/>
            <w:left w:val="none" w:sz="0" w:space="0" w:color="auto"/>
            <w:bottom w:val="none" w:sz="0" w:space="0" w:color="auto"/>
            <w:right w:val="none" w:sz="0" w:space="0" w:color="auto"/>
          </w:divBdr>
        </w:div>
      </w:divsChild>
    </w:div>
    <w:div w:id="354773547">
      <w:bodyDiv w:val="1"/>
      <w:marLeft w:val="0"/>
      <w:marRight w:val="0"/>
      <w:marTop w:val="0"/>
      <w:marBottom w:val="0"/>
      <w:divBdr>
        <w:top w:val="none" w:sz="0" w:space="0" w:color="auto"/>
        <w:left w:val="none" w:sz="0" w:space="0" w:color="auto"/>
        <w:bottom w:val="none" w:sz="0" w:space="0" w:color="auto"/>
        <w:right w:val="none" w:sz="0" w:space="0" w:color="auto"/>
      </w:divBdr>
      <w:divsChild>
        <w:div w:id="1718046137">
          <w:marLeft w:val="0"/>
          <w:marRight w:val="120"/>
          <w:marTop w:val="0"/>
          <w:marBottom w:val="0"/>
          <w:divBdr>
            <w:top w:val="none" w:sz="0" w:space="0" w:color="auto"/>
            <w:left w:val="none" w:sz="0" w:space="0" w:color="auto"/>
            <w:bottom w:val="none" w:sz="0" w:space="0" w:color="auto"/>
            <w:right w:val="none" w:sz="0" w:space="0" w:color="auto"/>
          </w:divBdr>
        </w:div>
        <w:div w:id="1564948652">
          <w:marLeft w:val="0"/>
          <w:marRight w:val="120"/>
          <w:marTop w:val="0"/>
          <w:marBottom w:val="0"/>
          <w:divBdr>
            <w:top w:val="none" w:sz="0" w:space="0" w:color="auto"/>
            <w:left w:val="none" w:sz="0" w:space="0" w:color="auto"/>
            <w:bottom w:val="none" w:sz="0" w:space="0" w:color="auto"/>
            <w:right w:val="none" w:sz="0" w:space="0" w:color="auto"/>
          </w:divBdr>
        </w:div>
        <w:div w:id="1035544514">
          <w:marLeft w:val="0"/>
          <w:marRight w:val="120"/>
          <w:marTop w:val="0"/>
          <w:marBottom w:val="0"/>
          <w:divBdr>
            <w:top w:val="none" w:sz="0" w:space="0" w:color="auto"/>
            <w:left w:val="none" w:sz="0" w:space="0" w:color="auto"/>
            <w:bottom w:val="none" w:sz="0" w:space="0" w:color="auto"/>
            <w:right w:val="none" w:sz="0" w:space="0" w:color="auto"/>
          </w:divBdr>
        </w:div>
        <w:div w:id="1603487166">
          <w:marLeft w:val="0"/>
          <w:marRight w:val="0"/>
          <w:marTop w:val="0"/>
          <w:marBottom w:val="0"/>
          <w:divBdr>
            <w:top w:val="none" w:sz="0" w:space="0" w:color="auto"/>
            <w:left w:val="none" w:sz="0" w:space="0" w:color="auto"/>
            <w:bottom w:val="none" w:sz="0" w:space="0" w:color="auto"/>
            <w:right w:val="none" w:sz="0" w:space="0" w:color="auto"/>
          </w:divBdr>
        </w:div>
        <w:div w:id="599218743">
          <w:marLeft w:val="0"/>
          <w:marRight w:val="0"/>
          <w:marTop w:val="0"/>
          <w:marBottom w:val="0"/>
          <w:divBdr>
            <w:top w:val="none" w:sz="0" w:space="0" w:color="auto"/>
            <w:left w:val="none" w:sz="0" w:space="0" w:color="auto"/>
            <w:bottom w:val="none" w:sz="0" w:space="0" w:color="auto"/>
            <w:right w:val="none" w:sz="0" w:space="0" w:color="auto"/>
          </w:divBdr>
        </w:div>
      </w:divsChild>
    </w:div>
    <w:div w:id="402067538">
      <w:bodyDiv w:val="1"/>
      <w:marLeft w:val="0"/>
      <w:marRight w:val="0"/>
      <w:marTop w:val="0"/>
      <w:marBottom w:val="0"/>
      <w:divBdr>
        <w:top w:val="none" w:sz="0" w:space="0" w:color="auto"/>
        <w:left w:val="none" w:sz="0" w:space="0" w:color="auto"/>
        <w:bottom w:val="none" w:sz="0" w:space="0" w:color="auto"/>
        <w:right w:val="none" w:sz="0" w:space="0" w:color="auto"/>
      </w:divBdr>
    </w:div>
    <w:div w:id="433593916">
      <w:bodyDiv w:val="1"/>
      <w:marLeft w:val="0"/>
      <w:marRight w:val="0"/>
      <w:marTop w:val="0"/>
      <w:marBottom w:val="0"/>
      <w:divBdr>
        <w:top w:val="none" w:sz="0" w:space="0" w:color="auto"/>
        <w:left w:val="none" w:sz="0" w:space="0" w:color="auto"/>
        <w:bottom w:val="none" w:sz="0" w:space="0" w:color="auto"/>
        <w:right w:val="none" w:sz="0" w:space="0" w:color="auto"/>
      </w:divBdr>
    </w:div>
    <w:div w:id="629045631">
      <w:bodyDiv w:val="1"/>
      <w:marLeft w:val="0"/>
      <w:marRight w:val="0"/>
      <w:marTop w:val="0"/>
      <w:marBottom w:val="0"/>
      <w:divBdr>
        <w:top w:val="none" w:sz="0" w:space="0" w:color="auto"/>
        <w:left w:val="none" w:sz="0" w:space="0" w:color="auto"/>
        <w:bottom w:val="none" w:sz="0" w:space="0" w:color="auto"/>
        <w:right w:val="none" w:sz="0" w:space="0" w:color="auto"/>
      </w:divBdr>
    </w:div>
    <w:div w:id="823159482">
      <w:bodyDiv w:val="1"/>
      <w:marLeft w:val="0"/>
      <w:marRight w:val="0"/>
      <w:marTop w:val="0"/>
      <w:marBottom w:val="0"/>
      <w:divBdr>
        <w:top w:val="none" w:sz="0" w:space="0" w:color="auto"/>
        <w:left w:val="none" w:sz="0" w:space="0" w:color="auto"/>
        <w:bottom w:val="none" w:sz="0" w:space="0" w:color="auto"/>
        <w:right w:val="none" w:sz="0" w:space="0" w:color="auto"/>
      </w:divBdr>
      <w:divsChild>
        <w:div w:id="292639246">
          <w:marLeft w:val="0"/>
          <w:marRight w:val="120"/>
          <w:marTop w:val="0"/>
          <w:marBottom w:val="0"/>
          <w:divBdr>
            <w:top w:val="none" w:sz="0" w:space="0" w:color="auto"/>
            <w:left w:val="none" w:sz="0" w:space="0" w:color="auto"/>
            <w:bottom w:val="none" w:sz="0" w:space="0" w:color="auto"/>
            <w:right w:val="none" w:sz="0" w:space="0" w:color="auto"/>
          </w:divBdr>
        </w:div>
        <w:div w:id="65611194">
          <w:marLeft w:val="0"/>
          <w:marRight w:val="120"/>
          <w:marTop w:val="0"/>
          <w:marBottom w:val="0"/>
          <w:divBdr>
            <w:top w:val="none" w:sz="0" w:space="0" w:color="auto"/>
            <w:left w:val="none" w:sz="0" w:space="0" w:color="auto"/>
            <w:bottom w:val="none" w:sz="0" w:space="0" w:color="auto"/>
            <w:right w:val="none" w:sz="0" w:space="0" w:color="auto"/>
          </w:divBdr>
        </w:div>
        <w:div w:id="1844466146">
          <w:marLeft w:val="0"/>
          <w:marRight w:val="120"/>
          <w:marTop w:val="0"/>
          <w:marBottom w:val="0"/>
          <w:divBdr>
            <w:top w:val="none" w:sz="0" w:space="0" w:color="auto"/>
            <w:left w:val="none" w:sz="0" w:space="0" w:color="auto"/>
            <w:bottom w:val="none" w:sz="0" w:space="0" w:color="auto"/>
            <w:right w:val="none" w:sz="0" w:space="0" w:color="auto"/>
          </w:divBdr>
        </w:div>
        <w:div w:id="1703509696">
          <w:marLeft w:val="0"/>
          <w:marRight w:val="0"/>
          <w:marTop w:val="0"/>
          <w:marBottom w:val="0"/>
          <w:divBdr>
            <w:top w:val="none" w:sz="0" w:space="0" w:color="auto"/>
            <w:left w:val="none" w:sz="0" w:space="0" w:color="auto"/>
            <w:bottom w:val="none" w:sz="0" w:space="0" w:color="auto"/>
            <w:right w:val="none" w:sz="0" w:space="0" w:color="auto"/>
          </w:divBdr>
        </w:div>
        <w:div w:id="1061977191">
          <w:marLeft w:val="0"/>
          <w:marRight w:val="0"/>
          <w:marTop w:val="0"/>
          <w:marBottom w:val="0"/>
          <w:divBdr>
            <w:top w:val="none" w:sz="0" w:space="0" w:color="auto"/>
            <w:left w:val="none" w:sz="0" w:space="0" w:color="auto"/>
            <w:bottom w:val="none" w:sz="0" w:space="0" w:color="auto"/>
            <w:right w:val="none" w:sz="0" w:space="0" w:color="auto"/>
          </w:divBdr>
        </w:div>
      </w:divsChild>
    </w:div>
    <w:div w:id="829635552">
      <w:bodyDiv w:val="1"/>
      <w:marLeft w:val="0"/>
      <w:marRight w:val="0"/>
      <w:marTop w:val="0"/>
      <w:marBottom w:val="0"/>
      <w:divBdr>
        <w:top w:val="none" w:sz="0" w:space="0" w:color="auto"/>
        <w:left w:val="none" w:sz="0" w:space="0" w:color="auto"/>
        <w:bottom w:val="none" w:sz="0" w:space="0" w:color="auto"/>
        <w:right w:val="none" w:sz="0" w:space="0" w:color="auto"/>
      </w:divBdr>
    </w:div>
    <w:div w:id="999116114">
      <w:bodyDiv w:val="1"/>
      <w:marLeft w:val="0"/>
      <w:marRight w:val="0"/>
      <w:marTop w:val="0"/>
      <w:marBottom w:val="0"/>
      <w:divBdr>
        <w:top w:val="none" w:sz="0" w:space="0" w:color="auto"/>
        <w:left w:val="none" w:sz="0" w:space="0" w:color="auto"/>
        <w:bottom w:val="none" w:sz="0" w:space="0" w:color="auto"/>
        <w:right w:val="none" w:sz="0" w:space="0" w:color="auto"/>
      </w:divBdr>
    </w:div>
    <w:div w:id="1088504829">
      <w:bodyDiv w:val="1"/>
      <w:marLeft w:val="0"/>
      <w:marRight w:val="0"/>
      <w:marTop w:val="0"/>
      <w:marBottom w:val="0"/>
      <w:divBdr>
        <w:top w:val="none" w:sz="0" w:space="0" w:color="auto"/>
        <w:left w:val="none" w:sz="0" w:space="0" w:color="auto"/>
        <w:bottom w:val="none" w:sz="0" w:space="0" w:color="auto"/>
        <w:right w:val="none" w:sz="0" w:space="0" w:color="auto"/>
      </w:divBdr>
      <w:divsChild>
        <w:div w:id="1821994644">
          <w:marLeft w:val="0"/>
          <w:marRight w:val="0"/>
          <w:marTop w:val="0"/>
          <w:marBottom w:val="0"/>
          <w:divBdr>
            <w:top w:val="none" w:sz="0" w:space="0" w:color="auto"/>
            <w:left w:val="none" w:sz="0" w:space="0" w:color="auto"/>
            <w:bottom w:val="none" w:sz="0" w:space="0" w:color="auto"/>
            <w:right w:val="none" w:sz="0" w:space="0" w:color="auto"/>
          </w:divBdr>
          <w:divsChild>
            <w:div w:id="117364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503090">
      <w:bodyDiv w:val="1"/>
      <w:marLeft w:val="0"/>
      <w:marRight w:val="0"/>
      <w:marTop w:val="0"/>
      <w:marBottom w:val="0"/>
      <w:divBdr>
        <w:top w:val="none" w:sz="0" w:space="0" w:color="auto"/>
        <w:left w:val="none" w:sz="0" w:space="0" w:color="auto"/>
        <w:bottom w:val="none" w:sz="0" w:space="0" w:color="auto"/>
        <w:right w:val="none" w:sz="0" w:space="0" w:color="auto"/>
      </w:divBdr>
    </w:div>
    <w:div w:id="1314993485">
      <w:bodyDiv w:val="1"/>
      <w:marLeft w:val="0"/>
      <w:marRight w:val="0"/>
      <w:marTop w:val="0"/>
      <w:marBottom w:val="0"/>
      <w:divBdr>
        <w:top w:val="none" w:sz="0" w:space="0" w:color="auto"/>
        <w:left w:val="none" w:sz="0" w:space="0" w:color="auto"/>
        <w:bottom w:val="none" w:sz="0" w:space="0" w:color="auto"/>
        <w:right w:val="none" w:sz="0" w:space="0" w:color="auto"/>
      </w:divBdr>
      <w:divsChild>
        <w:div w:id="1848710593">
          <w:marLeft w:val="0"/>
          <w:marRight w:val="120"/>
          <w:marTop w:val="0"/>
          <w:marBottom w:val="0"/>
          <w:divBdr>
            <w:top w:val="none" w:sz="0" w:space="0" w:color="auto"/>
            <w:left w:val="none" w:sz="0" w:space="0" w:color="auto"/>
            <w:bottom w:val="none" w:sz="0" w:space="0" w:color="auto"/>
            <w:right w:val="none" w:sz="0" w:space="0" w:color="auto"/>
          </w:divBdr>
        </w:div>
        <w:div w:id="749691543">
          <w:marLeft w:val="0"/>
          <w:marRight w:val="120"/>
          <w:marTop w:val="0"/>
          <w:marBottom w:val="0"/>
          <w:divBdr>
            <w:top w:val="none" w:sz="0" w:space="0" w:color="auto"/>
            <w:left w:val="none" w:sz="0" w:space="0" w:color="auto"/>
            <w:bottom w:val="none" w:sz="0" w:space="0" w:color="auto"/>
            <w:right w:val="none" w:sz="0" w:space="0" w:color="auto"/>
          </w:divBdr>
        </w:div>
        <w:div w:id="1652325557">
          <w:marLeft w:val="0"/>
          <w:marRight w:val="120"/>
          <w:marTop w:val="0"/>
          <w:marBottom w:val="0"/>
          <w:divBdr>
            <w:top w:val="none" w:sz="0" w:space="0" w:color="auto"/>
            <w:left w:val="none" w:sz="0" w:space="0" w:color="auto"/>
            <w:bottom w:val="none" w:sz="0" w:space="0" w:color="auto"/>
            <w:right w:val="none" w:sz="0" w:space="0" w:color="auto"/>
          </w:divBdr>
        </w:div>
        <w:div w:id="1754812305">
          <w:marLeft w:val="0"/>
          <w:marRight w:val="0"/>
          <w:marTop w:val="0"/>
          <w:marBottom w:val="0"/>
          <w:divBdr>
            <w:top w:val="none" w:sz="0" w:space="0" w:color="auto"/>
            <w:left w:val="none" w:sz="0" w:space="0" w:color="auto"/>
            <w:bottom w:val="none" w:sz="0" w:space="0" w:color="auto"/>
            <w:right w:val="none" w:sz="0" w:space="0" w:color="auto"/>
          </w:divBdr>
        </w:div>
        <w:div w:id="195117416">
          <w:marLeft w:val="0"/>
          <w:marRight w:val="0"/>
          <w:marTop w:val="0"/>
          <w:marBottom w:val="0"/>
          <w:divBdr>
            <w:top w:val="none" w:sz="0" w:space="0" w:color="auto"/>
            <w:left w:val="none" w:sz="0" w:space="0" w:color="auto"/>
            <w:bottom w:val="none" w:sz="0" w:space="0" w:color="auto"/>
            <w:right w:val="none" w:sz="0" w:space="0" w:color="auto"/>
          </w:divBdr>
        </w:div>
      </w:divsChild>
    </w:div>
    <w:div w:id="1359165008">
      <w:bodyDiv w:val="1"/>
      <w:marLeft w:val="0"/>
      <w:marRight w:val="0"/>
      <w:marTop w:val="0"/>
      <w:marBottom w:val="0"/>
      <w:divBdr>
        <w:top w:val="none" w:sz="0" w:space="0" w:color="auto"/>
        <w:left w:val="none" w:sz="0" w:space="0" w:color="auto"/>
        <w:bottom w:val="none" w:sz="0" w:space="0" w:color="auto"/>
        <w:right w:val="none" w:sz="0" w:space="0" w:color="auto"/>
      </w:divBdr>
    </w:div>
    <w:div w:id="1365133506">
      <w:bodyDiv w:val="1"/>
      <w:marLeft w:val="0"/>
      <w:marRight w:val="0"/>
      <w:marTop w:val="0"/>
      <w:marBottom w:val="0"/>
      <w:divBdr>
        <w:top w:val="none" w:sz="0" w:space="0" w:color="auto"/>
        <w:left w:val="none" w:sz="0" w:space="0" w:color="auto"/>
        <w:bottom w:val="none" w:sz="0" w:space="0" w:color="auto"/>
        <w:right w:val="none" w:sz="0" w:space="0" w:color="auto"/>
      </w:divBdr>
    </w:div>
    <w:div w:id="1442531533">
      <w:bodyDiv w:val="1"/>
      <w:marLeft w:val="0"/>
      <w:marRight w:val="0"/>
      <w:marTop w:val="0"/>
      <w:marBottom w:val="0"/>
      <w:divBdr>
        <w:top w:val="none" w:sz="0" w:space="0" w:color="auto"/>
        <w:left w:val="none" w:sz="0" w:space="0" w:color="auto"/>
        <w:bottom w:val="none" w:sz="0" w:space="0" w:color="auto"/>
        <w:right w:val="none" w:sz="0" w:space="0" w:color="auto"/>
      </w:divBdr>
    </w:div>
    <w:div w:id="1498883626">
      <w:bodyDiv w:val="1"/>
      <w:marLeft w:val="0"/>
      <w:marRight w:val="0"/>
      <w:marTop w:val="0"/>
      <w:marBottom w:val="0"/>
      <w:divBdr>
        <w:top w:val="none" w:sz="0" w:space="0" w:color="auto"/>
        <w:left w:val="none" w:sz="0" w:space="0" w:color="auto"/>
        <w:bottom w:val="none" w:sz="0" w:space="0" w:color="auto"/>
        <w:right w:val="none" w:sz="0" w:space="0" w:color="auto"/>
      </w:divBdr>
    </w:div>
    <w:div w:id="1532841601">
      <w:bodyDiv w:val="1"/>
      <w:marLeft w:val="0"/>
      <w:marRight w:val="0"/>
      <w:marTop w:val="0"/>
      <w:marBottom w:val="0"/>
      <w:divBdr>
        <w:top w:val="none" w:sz="0" w:space="0" w:color="auto"/>
        <w:left w:val="none" w:sz="0" w:space="0" w:color="auto"/>
        <w:bottom w:val="none" w:sz="0" w:space="0" w:color="auto"/>
        <w:right w:val="none" w:sz="0" w:space="0" w:color="auto"/>
      </w:divBdr>
      <w:divsChild>
        <w:div w:id="1071585774">
          <w:marLeft w:val="0"/>
          <w:marRight w:val="0"/>
          <w:marTop w:val="0"/>
          <w:marBottom w:val="0"/>
          <w:divBdr>
            <w:top w:val="none" w:sz="0" w:space="0" w:color="auto"/>
            <w:left w:val="none" w:sz="0" w:space="0" w:color="auto"/>
            <w:bottom w:val="none" w:sz="0" w:space="0" w:color="auto"/>
            <w:right w:val="none" w:sz="0" w:space="0" w:color="auto"/>
          </w:divBdr>
          <w:divsChild>
            <w:div w:id="126052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211592">
      <w:bodyDiv w:val="1"/>
      <w:marLeft w:val="0"/>
      <w:marRight w:val="0"/>
      <w:marTop w:val="0"/>
      <w:marBottom w:val="0"/>
      <w:divBdr>
        <w:top w:val="none" w:sz="0" w:space="0" w:color="auto"/>
        <w:left w:val="none" w:sz="0" w:space="0" w:color="auto"/>
        <w:bottom w:val="none" w:sz="0" w:space="0" w:color="auto"/>
        <w:right w:val="none" w:sz="0" w:space="0" w:color="auto"/>
      </w:divBdr>
    </w:div>
    <w:div w:id="1564759139">
      <w:bodyDiv w:val="1"/>
      <w:marLeft w:val="0"/>
      <w:marRight w:val="0"/>
      <w:marTop w:val="0"/>
      <w:marBottom w:val="0"/>
      <w:divBdr>
        <w:top w:val="none" w:sz="0" w:space="0" w:color="auto"/>
        <w:left w:val="none" w:sz="0" w:space="0" w:color="auto"/>
        <w:bottom w:val="none" w:sz="0" w:space="0" w:color="auto"/>
        <w:right w:val="none" w:sz="0" w:space="0" w:color="auto"/>
      </w:divBdr>
    </w:div>
    <w:div w:id="1656838853">
      <w:bodyDiv w:val="1"/>
      <w:marLeft w:val="0"/>
      <w:marRight w:val="0"/>
      <w:marTop w:val="0"/>
      <w:marBottom w:val="0"/>
      <w:divBdr>
        <w:top w:val="none" w:sz="0" w:space="0" w:color="auto"/>
        <w:left w:val="none" w:sz="0" w:space="0" w:color="auto"/>
        <w:bottom w:val="none" w:sz="0" w:space="0" w:color="auto"/>
        <w:right w:val="none" w:sz="0" w:space="0" w:color="auto"/>
      </w:divBdr>
    </w:div>
    <w:div w:id="1675304351">
      <w:bodyDiv w:val="1"/>
      <w:marLeft w:val="0"/>
      <w:marRight w:val="0"/>
      <w:marTop w:val="0"/>
      <w:marBottom w:val="0"/>
      <w:divBdr>
        <w:top w:val="none" w:sz="0" w:space="0" w:color="auto"/>
        <w:left w:val="none" w:sz="0" w:space="0" w:color="auto"/>
        <w:bottom w:val="none" w:sz="0" w:space="0" w:color="auto"/>
        <w:right w:val="none" w:sz="0" w:space="0" w:color="auto"/>
      </w:divBdr>
    </w:div>
    <w:div w:id="1875076253">
      <w:bodyDiv w:val="1"/>
      <w:marLeft w:val="0"/>
      <w:marRight w:val="0"/>
      <w:marTop w:val="0"/>
      <w:marBottom w:val="0"/>
      <w:divBdr>
        <w:top w:val="none" w:sz="0" w:space="0" w:color="auto"/>
        <w:left w:val="none" w:sz="0" w:space="0" w:color="auto"/>
        <w:bottom w:val="none" w:sz="0" w:space="0" w:color="auto"/>
        <w:right w:val="none" w:sz="0" w:space="0" w:color="auto"/>
      </w:divBdr>
    </w:div>
    <w:div w:id="1951156610">
      <w:bodyDiv w:val="1"/>
      <w:marLeft w:val="0"/>
      <w:marRight w:val="0"/>
      <w:marTop w:val="0"/>
      <w:marBottom w:val="0"/>
      <w:divBdr>
        <w:top w:val="none" w:sz="0" w:space="0" w:color="auto"/>
        <w:left w:val="none" w:sz="0" w:space="0" w:color="auto"/>
        <w:bottom w:val="none" w:sz="0" w:space="0" w:color="auto"/>
        <w:right w:val="none" w:sz="0" w:space="0" w:color="auto"/>
      </w:divBdr>
    </w:div>
    <w:div w:id="1951231689">
      <w:bodyDiv w:val="1"/>
      <w:marLeft w:val="0"/>
      <w:marRight w:val="0"/>
      <w:marTop w:val="0"/>
      <w:marBottom w:val="0"/>
      <w:divBdr>
        <w:top w:val="none" w:sz="0" w:space="0" w:color="auto"/>
        <w:left w:val="none" w:sz="0" w:space="0" w:color="auto"/>
        <w:bottom w:val="none" w:sz="0" w:space="0" w:color="auto"/>
        <w:right w:val="none" w:sz="0" w:space="0" w:color="auto"/>
      </w:divBdr>
    </w:div>
    <w:div w:id="1965652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cialcapitalresearch.com/wp-content/uploads/2020/02/Social-sanctions-%E2%80%93-overview-meaning-examples-types-and-importance.pdf" TargetMode="External"/><Relationship Id="rId18" Type="http://schemas.openxmlformats.org/officeDocument/2006/relationships/hyperlink" Target="https://www.jstor.org/stable/778828?seq=1" TargetMode="External"/><Relationship Id="rId26" Type="http://schemas.openxmlformats.org/officeDocument/2006/relationships/hyperlink" Target="https://onlinelibrary.wiley.com/doi/epdf/10.1111/j.1467-8519.2008.00697.x?saml_referrer" TargetMode="External"/><Relationship Id="rId39" Type="http://schemas.openxmlformats.org/officeDocument/2006/relationships/fontTable" Target="fontTable.xml"/><Relationship Id="rId21" Type="http://schemas.openxmlformats.org/officeDocument/2006/relationships/hyperlink" Target="https://monoskop.org/images/4/43/Foucault_Michel_Discipline_and_Punish_The_Birth_of_the_Prison_1977_1995.pdf" TargetMode="External"/><Relationship Id="rId34" Type="http://schemas.openxmlformats.org/officeDocument/2006/relationships/hyperlink" Target="https://cetas.turing.ac.uk/sites/default/files/2024-03/cetas_research_report_-_the_future_of_biometric_technology_for_policing_and_law_enforcement_0.pdf" TargetMode="External"/><Relationship Id="rId7" Type="http://schemas.openxmlformats.org/officeDocument/2006/relationships/image" Target="media/image1.png"/><Relationship Id="rId12" Type="http://schemas.openxmlformats.org/officeDocument/2006/relationships/hyperlink" Target="https://philpapers.org/archive/BRUD_O-4.pdf" TargetMode="External"/><Relationship Id="rId17" Type="http://schemas.openxmlformats.org/officeDocument/2006/relationships/hyperlink" Target="https://www.wired.com/1997/07/biometrics-2/" TargetMode="External"/><Relationship Id="rId25" Type="http://schemas.openxmlformats.org/officeDocument/2006/relationships/hyperlink" Target="https://www.crimeandjustice.org.uk/publications/cjm/article/surveillance-who%E2%80%99s-really-control?fbclid=IwY2xjawIr931leHRuA2FlbQIxMAABHakf6b9pUHh_u91X63bphOJ74NUf1bDeZhnEgWl1L3xxWMjVMMFg60hUlw_aem__vfyQlnvTy1LBnk1OaxwXg" TargetMode="External"/><Relationship Id="rId33" Type="http://schemas.openxmlformats.org/officeDocument/2006/relationships/hyperlink" Target="https://www.biometricscommissioner.scot/biometrics/what-are-biometrics"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2018/12/contents" TargetMode="External"/><Relationship Id="rId20" Type="http://schemas.openxmlformats.org/officeDocument/2006/relationships/hyperlink" Target="https://fra.europa.eu/sites/default/files/fra_uploads/fra-2020-fundamental-rights-survey-data-protection-privacy_en.pdf" TargetMode="External"/><Relationship Id="rId29" Type="http://schemas.openxmlformats.org/officeDocument/2006/relationships/hyperlink" Target="https://link.springer.com/article/10.1007/s10676-018-949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ometricsinstitute.org/biometric-verification-and-identification-explained/" TargetMode="External"/><Relationship Id="rId24" Type="http://schemas.openxmlformats.org/officeDocument/2006/relationships/hyperlink" Target="https://ico.org.uk/media/action-weve-taken/enforcement-notices/4020437/clearview-ai-inc-en-20220518.pdf" TargetMode="External"/><Relationship Id="rId32" Type="http://schemas.openxmlformats.org/officeDocument/2006/relationships/hyperlink" Target="https://researchbriefings.files.parliament.uk/documents/POST-PN-0731/POST-PN-0731.pdf" TargetMode="External"/><Relationship Id="rId37" Type="http://schemas.openxmlformats.org/officeDocument/2006/relationships/hyperlink" Target="https://www.bbc.co.uk/news/technology-67133157"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baum.unc.edu/teaching/articles/Dahl_Power_1957.pdf" TargetMode="External"/><Relationship Id="rId23" Type="http://schemas.openxmlformats.org/officeDocument/2006/relationships/hyperlink" Target="https://www.legislation.gov.uk/ukpga/1998/42/contents" TargetMode="External"/><Relationship Id="rId28" Type="http://schemas.openxmlformats.org/officeDocument/2006/relationships/hyperlink" Target="https://policyreview.info/pdf/policyreview-2022-4-1673.pdf" TargetMode="External"/><Relationship Id="rId36" Type="http://schemas.openxmlformats.org/officeDocument/2006/relationships/hyperlink" Target="https://www.parliament.uk/about/how/role/relations-with-other-institutions/parliament-government/" TargetMode="External"/><Relationship Id="rId10" Type="http://schemas.openxmlformats.org/officeDocument/2006/relationships/hyperlink" Target="file:///C:\Users\Martha%20Lee\Downloads\36-1-1417.pdf" TargetMode="External"/><Relationship Id="rId19" Type="http://schemas.openxmlformats.org/officeDocument/2006/relationships/hyperlink" Target="https://www.edpb.europa.eu/news/national-news/2022/french-sa-fines-clearview-ai-eur-20-million_en" TargetMode="External"/><Relationship Id="rId31" Type="http://schemas.openxmlformats.org/officeDocument/2006/relationships/hyperlink" Target="https://www.legislation.gov.uk/eur/2016/679/contents" TargetMode="External"/><Relationship Id="rId4" Type="http://schemas.openxmlformats.org/officeDocument/2006/relationships/webSettings" Target="webSettings.xml"/><Relationship Id="rId9" Type="http://schemas.openxmlformats.org/officeDocument/2006/relationships/hyperlink" Target="https://www.researchgate.net/profile/Israa-Alsaadi-2/publication/348662448_Study_On_Most_Popular_Behavioral_Biometrics_Advantages_Disadvantages_And_Recent_Applications_A_Review/links/6009c63b299bf14088b188e8/Study-On-Most-Popular-Behavioral-Biometrics-Advantages-Disadvantages-And-Recent-Applications-A-Review.pdf" TargetMode="External"/><Relationship Id="rId14" Type="http://schemas.openxmlformats.org/officeDocument/2006/relationships/hyperlink" Target="https://www.clearview.ai/overview" TargetMode="External"/><Relationship Id="rId22" Type="http://schemas.openxmlformats.org/officeDocument/2006/relationships/hyperlink" Target="https://assets.publishing.service.gov.uk/media/5b34f69c40f0b60b107a4a80/Home_Office_Biometrics_Strategy_-_2018-06-28.pdf" TargetMode="External"/><Relationship Id="rId27" Type="http://schemas.openxmlformats.org/officeDocument/2006/relationships/hyperlink" Target="https://www.dhi.ac.uk/san/waysofbeing/data/governance-crone-lyon-2010c.pdf" TargetMode="External"/><Relationship Id="rId30" Type="http://schemas.openxmlformats.org/officeDocument/2006/relationships/hyperlink" Target="https://www.tandfonline.com/doi/full/10.1080/2573234X.2021.1920856" TargetMode="External"/><Relationship Id="rId35" Type="http://schemas.openxmlformats.org/officeDocument/2006/relationships/hyperlink" Target="https://ico.org.uk/media/about-the-ico/documents/1042390/surveillance-society-full-report-2006.pdf" TargetMode="External"/><Relationship Id="rId8" Type="http://schemas.openxmlformats.org/officeDocument/2006/relationships/hyperlink" Target="https://www.bailii.org/uk/cases/UKFTT/GRC/2023/819.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16621</TotalTime>
  <Pages>10</Pages>
  <Words>4181</Words>
  <Characters>23837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Lee (2213492)</dc:creator>
  <cp:keywords/>
  <dc:description/>
  <cp:lastModifiedBy>Martha Lee (2213492)</cp:lastModifiedBy>
  <cp:revision>1262</cp:revision>
  <dcterms:created xsi:type="dcterms:W3CDTF">2025-02-24T11:34:00Z</dcterms:created>
  <dcterms:modified xsi:type="dcterms:W3CDTF">2025-03-17T08:27:00Z</dcterms:modified>
</cp:coreProperties>
</file>