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94FAD3" w14:textId="0D08A9A9" w:rsidR="00C23E3F" w:rsidRPr="00B87E5C" w:rsidRDefault="00C23E3F" w:rsidP="00B87E5C">
      <w:pPr>
        <w:jc w:val="center"/>
        <w:rPr>
          <w:rFonts w:ascii="Arial" w:hAnsi="Arial" w:cs="Arial"/>
          <w:b/>
          <w:bCs/>
          <w:sz w:val="32"/>
          <w:szCs w:val="32"/>
        </w:rPr>
      </w:pPr>
      <w:r w:rsidRPr="00B87E5C">
        <w:rPr>
          <w:rFonts w:ascii="Arial" w:hAnsi="Arial" w:cs="Arial"/>
          <w:b/>
          <w:bCs/>
          <w:sz w:val="32"/>
          <w:szCs w:val="32"/>
        </w:rPr>
        <w:t>The life of Ali Ibn Abi Talib</w:t>
      </w:r>
    </w:p>
    <w:p w14:paraId="35AF0C69" w14:textId="77777777" w:rsidR="00B87E5C" w:rsidRDefault="00B87E5C">
      <w:pPr>
        <w:rPr>
          <w:u w:val="single"/>
        </w:rPr>
      </w:pPr>
    </w:p>
    <w:p w14:paraId="707C288A" w14:textId="2AC584AA" w:rsidR="00C23E3F" w:rsidRPr="00D179EB" w:rsidRDefault="00D179EB" w:rsidP="00D179EB">
      <w:pPr>
        <w:jc w:val="both"/>
      </w:pPr>
      <w:r>
        <w:rPr>
          <w:rFonts w:ascii="Arial" w:hAnsi="Arial" w:cs="Arial"/>
          <w:color w:val="000000" w:themeColor="text1"/>
          <w:shd w:val="clear" w:color="auto" w:fill="FFFFFF"/>
        </w:rPr>
        <w:t>This biography will look at t</w:t>
      </w:r>
      <w:r w:rsidR="00C23E3F" w:rsidRPr="00B87E5C">
        <w:rPr>
          <w:rFonts w:ascii="Arial" w:hAnsi="Arial" w:cs="Arial"/>
          <w:sz w:val="24"/>
          <w:szCs w:val="24"/>
        </w:rPr>
        <w:t xml:space="preserve">he life of Ali </w:t>
      </w:r>
      <w:r w:rsidR="00FF319C">
        <w:rPr>
          <w:rFonts w:ascii="Arial" w:hAnsi="Arial" w:cs="Arial"/>
          <w:sz w:val="24"/>
          <w:szCs w:val="24"/>
        </w:rPr>
        <w:t>i</w:t>
      </w:r>
      <w:r w:rsidR="00C23E3F" w:rsidRPr="00B87E5C">
        <w:rPr>
          <w:rFonts w:ascii="Arial" w:hAnsi="Arial" w:cs="Arial"/>
          <w:sz w:val="24"/>
          <w:szCs w:val="24"/>
        </w:rPr>
        <w:t>bn Abi Talib, his influences on what bec</w:t>
      </w:r>
      <w:r w:rsidR="005F7FE7">
        <w:rPr>
          <w:rFonts w:ascii="Arial" w:hAnsi="Arial" w:cs="Arial"/>
          <w:sz w:val="24"/>
          <w:szCs w:val="24"/>
        </w:rPr>
        <w:t>a</w:t>
      </w:r>
      <w:r w:rsidR="00C23E3F" w:rsidRPr="00B87E5C">
        <w:rPr>
          <w:rFonts w:ascii="Arial" w:hAnsi="Arial" w:cs="Arial"/>
          <w:sz w:val="24"/>
          <w:szCs w:val="24"/>
        </w:rPr>
        <w:t>me Islam</w:t>
      </w:r>
      <w:r>
        <w:rPr>
          <w:rFonts w:ascii="Arial" w:hAnsi="Arial" w:cs="Arial"/>
          <w:sz w:val="24"/>
          <w:szCs w:val="24"/>
        </w:rPr>
        <w:t xml:space="preserve"> and</w:t>
      </w:r>
      <w:r w:rsidR="005F7FE7">
        <w:rPr>
          <w:rFonts w:ascii="Arial" w:hAnsi="Arial" w:cs="Arial"/>
          <w:sz w:val="24"/>
          <w:szCs w:val="24"/>
        </w:rPr>
        <w:t xml:space="preserve"> </w:t>
      </w:r>
      <w:r w:rsidR="002C5AED" w:rsidRPr="00B87E5C">
        <w:rPr>
          <w:rFonts w:ascii="Arial" w:hAnsi="Arial" w:cs="Arial"/>
          <w:sz w:val="24"/>
          <w:szCs w:val="24"/>
        </w:rPr>
        <w:t xml:space="preserve">his relationship </w:t>
      </w:r>
      <w:r>
        <w:rPr>
          <w:rFonts w:ascii="Arial" w:hAnsi="Arial" w:cs="Arial"/>
          <w:sz w:val="24"/>
          <w:szCs w:val="24"/>
        </w:rPr>
        <w:t xml:space="preserve">with </w:t>
      </w:r>
      <w:r w:rsidR="002C5AED" w:rsidRPr="00B87E5C">
        <w:rPr>
          <w:rFonts w:ascii="Arial" w:hAnsi="Arial" w:cs="Arial"/>
          <w:sz w:val="24"/>
          <w:szCs w:val="24"/>
        </w:rPr>
        <w:t>the Prophet Mohammad.</w:t>
      </w:r>
      <w:r>
        <w:rPr>
          <w:rFonts w:ascii="Arial" w:hAnsi="Arial" w:cs="Arial"/>
          <w:sz w:val="24"/>
          <w:szCs w:val="24"/>
        </w:rPr>
        <w:t xml:space="preserve"> H</w:t>
      </w:r>
      <w:r w:rsidR="002C5AED" w:rsidRPr="00B87E5C">
        <w:rPr>
          <w:rFonts w:ascii="Arial" w:hAnsi="Arial" w:cs="Arial"/>
          <w:sz w:val="24"/>
          <w:szCs w:val="24"/>
        </w:rPr>
        <w:t>is proclamation</w:t>
      </w:r>
      <w:r w:rsidR="00AD371F" w:rsidRPr="00B87E5C">
        <w:rPr>
          <w:rFonts w:ascii="Arial" w:hAnsi="Arial" w:cs="Arial"/>
          <w:sz w:val="24"/>
          <w:szCs w:val="24"/>
        </w:rPr>
        <w:t xml:space="preserve"> as Caliphate which resulted in the</w:t>
      </w:r>
      <w:r w:rsidR="00C23E3F" w:rsidRPr="00B87E5C">
        <w:rPr>
          <w:rFonts w:ascii="Arial" w:hAnsi="Arial" w:cs="Arial"/>
          <w:sz w:val="24"/>
          <w:szCs w:val="24"/>
        </w:rPr>
        <w:t xml:space="preserve"> split</w:t>
      </w:r>
      <w:r w:rsidR="00AD371F" w:rsidRPr="00B87E5C">
        <w:rPr>
          <w:rFonts w:ascii="Arial" w:hAnsi="Arial" w:cs="Arial"/>
          <w:sz w:val="24"/>
          <w:szCs w:val="24"/>
        </w:rPr>
        <w:t xml:space="preserve"> known as ‘Karbala’</w:t>
      </w:r>
      <w:r w:rsidR="00C23E3F" w:rsidRPr="00B87E5C">
        <w:rPr>
          <w:rFonts w:ascii="Arial" w:hAnsi="Arial" w:cs="Arial"/>
          <w:sz w:val="24"/>
          <w:szCs w:val="24"/>
        </w:rPr>
        <w:t xml:space="preserve"> </w:t>
      </w:r>
      <w:r w:rsidR="00AD371F" w:rsidRPr="00B87E5C">
        <w:rPr>
          <w:rFonts w:ascii="Arial" w:hAnsi="Arial" w:cs="Arial"/>
          <w:sz w:val="24"/>
          <w:szCs w:val="24"/>
        </w:rPr>
        <w:t>which</w:t>
      </w:r>
      <w:r w:rsidR="00C23E3F" w:rsidRPr="00B87E5C">
        <w:rPr>
          <w:rFonts w:ascii="Arial" w:hAnsi="Arial" w:cs="Arial"/>
          <w:sz w:val="24"/>
          <w:szCs w:val="24"/>
        </w:rPr>
        <w:t xml:space="preserve"> caused the Sunni Shi schism as he was proclaimed as Mohammad’s successor</w:t>
      </w:r>
      <w:r w:rsidR="002C5AED" w:rsidRPr="00B87E5C">
        <w:rPr>
          <w:rFonts w:ascii="Arial" w:hAnsi="Arial" w:cs="Arial"/>
          <w:sz w:val="24"/>
          <w:szCs w:val="24"/>
        </w:rPr>
        <w:t xml:space="preserve"> will be</w:t>
      </w:r>
      <w:r w:rsidR="00AD371F" w:rsidRPr="00B87E5C">
        <w:rPr>
          <w:rFonts w:ascii="Arial" w:hAnsi="Arial" w:cs="Arial"/>
          <w:sz w:val="24"/>
          <w:szCs w:val="24"/>
        </w:rPr>
        <w:t xml:space="preserve"> looked at and questioned with an unbiased outlook, investigating both sides, and their beliefs.</w:t>
      </w:r>
    </w:p>
    <w:p w14:paraId="60CE78B8" w14:textId="7657B7E7" w:rsidR="00C23E3F" w:rsidRPr="00B87E5C" w:rsidRDefault="00C23E3F" w:rsidP="00D179EB">
      <w:pPr>
        <w:jc w:val="both"/>
        <w:rPr>
          <w:rFonts w:ascii="Arial" w:hAnsi="Arial" w:cs="Arial"/>
          <w:sz w:val="24"/>
          <w:szCs w:val="24"/>
        </w:rPr>
      </w:pPr>
      <w:r w:rsidRPr="00B87E5C">
        <w:rPr>
          <w:rFonts w:ascii="Arial" w:hAnsi="Arial" w:cs="Arial"/>
          <w:sz w:val="24"/>
          <w:szCs w:val="24"/>
        </w:rPr>
        <w:t xml:space="preserve">This </w:t>
      </w:r>
      <w:r w:rsidR="00D179EB">
        <w:rPr>
          <w:rFonts w:ascii="Arial" w:hAnsi="Arial" w:cs="Arial"/>
          <w:sz w:val="24"/>
          <w:szCs w:val="24"/>
        </w:rPr>
        <w:t>biography</w:t>
      </w:r>
      <w:r w:rsidRPr="00B87E5C">
        <w:rPr>
          <w:rFonts w:ascii="Arial" w:hAnsi="Arial" w:cs="Arial"/>
          <w:sz w:val="24"/>
          <w:szCs w:val="24"/>
        </w:rPr>
        <w:t xml:space="preserve"> will </w:t>
      </w:r>
      <w:r w:rsidR="00AD371F" w:rsidRPr="00B87E5C">
        <w:rPr>
          <w:rFonts w:ascii="Arial" w:hAnsi="Arial" w:cs="Arial"/>
          <w:sz w:val="24"/>
          <w:szCs w:val="24"/>
        </w:rPr>
        <w:t xml:space="preserve">also </w:t>
      </w:r>
      <w:r w:rsidRPr="00B87E5C">
        <w:rPr>
          <w:rFonts w:ascii="Arial" w:hAnsi="Arial" w:cs="Arial"/>
          <w:sz w:val="24"/>
          <w:szCs w:val="24"/>
        </w:rPr>
        <w:t>explore the influences of Ali and the significance of his role in the post Muhammad faith</w:t>
      </w:r>
      <w:r w:rsidR="00D179EB">
        <w:rPr>
          <w:rFonts w:ascii="Arial" w:hAnsi="Arial" w:cs="Arial"/>
          <w:sz w:val="24"/>
          <w:szCs w:val="24"/>
        </w:rPr>
        <w:t>, a</w:t>
      </w:r>
      <w:r w:rsidR="00AD371F" w:rsidRPr="00B87E5C">
        <w:rPr>
          <w:rFonts w:ascii="Arial" w:hAnsi="Arial" w:cs="Arial"/>
          <w:sz w:val="24"/>
          <w:szCs w:val="24"/>
        </w:rPr>
        <w:t>nd his role in its inception.</w:t>
      </w:r>
      <w:r w:rsidR="00D179EB">
        <w:rPr>
          <w:rFonts w:ascii="Arial" w:hAnsi="Arial" w:cs="Arial"/>
          <w:sz w:val="24"/>
          <w:szCs w:val="24"/>
        </w:rPr>
        <w:t xml:space="preserve">  </w:t>
      </w:r>
      <w:r w:rsidRPr="00B87E5C">
        <w:rPr>
          <w:rFonts w:ascii="Arial" w:hAnsi="Arial" w:cs="Arial"/>
          <w:sz w:val="24"/>
          <w:szCs w:val="24"/>
        </w:rPr>
        <w:t>Was he really Mohammad’s successor?</w:t>
      </w:r>
    </w:p>
    <w:p w14:paraId="6EE67907" w14:textId="6D56E776" w:rsidR="00C23E3F" w:rsidRPr="00B87E5C" w:rsidRDefault="00C23E3F" w:rsidP="00D179EB">
      <w:pPr>
        <w:jc w:val="both"/>
        <w:rPr>
          <w:rFonts w:ascii="Arial" w:hAnsi="Arial" w:cs="Arial"/>
          <w:sz w:val="24"/>
          <w:szCs w:val="24"/>
        </w:rPr>
      </w:pPr>
      <w:r w:rsidRPr="00B87E5C">
        <w:rPr>
          <w:rFonts w:ascii="Arial" w:hAnsi="Arial" w:cs="Arial"/>
          <w:sz w:val="24"/>
          <w:szCs w:val="24"/>
        </w:rPr>
        <w:t xml:space="preserve">Was his determination to become the new Caliphate damaging to Islam or was it essential to its </w:t>
      </w:r>
      <w:r w:rsidR="00AD371F" w:rsidRPr="00B87E5C">
        <w:rPr>
          <w:rFonts w:ascii="Arial" w:hAnsi="Arial" w:cs="Arial"/>
          <w:sz w:val="24"/>
          <w:szCs w:val="24"/>
        </w:rPr>
        <w:t>success</w:t>
      </w:r>
      <w:r w:rsidRPr="00B87E5C">
        <w:rPr>
          <w:rFonts w:ascii="Arial" w:hAnsi="Arial" w:cs="Arial"/>
          <w:sz w:val="24"/>
          <w:szCs w:val="24"/>
        </w:rPr>
        <w:t xml:space="preserve">, these are difficult questions to ask, </w:t>
      </w:r>
      <w:r w:rsidR="00916124" w:rsidRPr="00B87E5C">
        <w:rPr>
          <w:rFonts w:ascii="Arial" w:hAnsi="Arial" w:cs="Arial"/>
          <w:sz w:val="24"/>
          <w:szCs w:val="24"/>
        </w:rPr>
        <w:t>however th</w:t>
      </w:r>
      <w:r w:rsidR="00D179EB">
        <w:rPr>
          <w:rFonts w:ascii="Arial" w:hAnsi="Arial" w:cs="Arial"/>
          <w:sz w:val="24"/>
          <w:szCs w:val="24"/>
        </w:rPr>
        <w:t>is biography</w:t>
      </w:r>
      <w:r w:rsidR="00916124" w:rsidRPr="00B87E5C">
        <w:rPr>
          <w:rFonts w:ascii="Arial" w:hAnsi="Arial" w:cs="Arial"/>
          <w:sz w:val="24"/>
          <w:szCs w:val="24"/>
        </w:rPr>
        <w:t xml:space="preserve"> will look at</w:t>
      </w:r>
      <w:r w:rsidR="00AD371F" w:rsidRPr="00B87E5C">
        <w:rPr>
          <w:rFonts w:ascii="Arial" w:hAnsi="Arial" w:cs="Arial"/>
          <w:sz w:val="24"/>
          <w:szCs w:val="24"/>
        </w:rPr>
        <w:t xml:space="preserve"> both sides</w:t>
      </w:r>
      <w:r w:rsidR="00916124" w:rsidRPr="00B87E5C">
        <w:rPr>
          <w:rFonts w:ascii="Arial" w:hAnsi="Arial" w:cs="Arial"/>
          <w:sz w:val="24"/>
          <w:szCs w:val="24"/>
        </w:rPr>
        <w:t xml:space="preserve"> and try to come to some conclusion</w:t>
      </w:r>
      <w:r w:rsidR="00AD371F" w:rsidRPr="00B87E5C">
        <w:rPr>
          <w:rFonts w:ascii="Arial" w:hAnsi="Arial" w:cs="Arial"/>
          <w:sz w:val="24"/>
          <w:szCs w:val="24"/>
        </w:rPr>
        <w:t xml:space="preserve">, both </w:t>
      </w:r>
      <w:r w:rsidR="007A01FC" w:rsidRPr="00B87E5C">
        <w:rPr>
          <w:rFonts w:ascii="Arial" w:hAnsi="Arial" w:cs="Arial"/>
          <w:sz w:val="24"/>
          <w:szCs w:val="24"/>
        </w:rPr>
        <w:t>spiritual</w:t>
      </w:r>
      <w:r w:rsidR="007A01FC">
        <w:rPr>
          <w:rFonts w:ascii="Arial" w:hAnsi="Arial" w:cs="Arial"/>
          <w:sz w:val="24"/>
          <w:szCs w:val="24"/>
        </w:rPr>
        <w:t>ly</w:t>
      </w:r>
      <w:r w:rsidR="00AD371F" w:rsidRPr="00B87E5C">
        <w:rPr>
          <w:rFonts w:ascii="Arial" w:hAnsi="Arial" w:cs="Arial"/>
          <w:sz w:val="24"/>
          <w:szCs w:val="24"/>
        </w:rPr>
        <w:t xml:space="preserve"> and </w:t>
      </w:r>
      <w:r w:rsidR="007A01FC" w:rsidRPr="00B87E5C">
        <w:rPr>
          <w:rFonts w:ascii="Arial" w:hAnsi="Arial" w:cs="Arial"/>
          <w:sz w:val="24"/>
          <w:szCs w:val="24"/>
        </w:rPr>
        <w:t>practical</w:t>
      </w:r>
      <w:r w:rsidR="007A01FC">
        <w:rPr>
          <w:rFonts w:ascii="Arial" w:hAnsi="Arial" w:cs="Arial"/>
          <w:sz w:val="24"/>
          <w:szCs w:val="24"/>
        </w:rPr>
        <w:t>ly.</w:t>
      </w:r>
    </w:p>
    <w:p w14:paraId="3D0B2620" w14:textId="370CA073" w:rsidR="00916124" w:rsidRDefault="00916124" w:rsidP="00D179EB">
      <w:pPr>
        <w:jc w:val="both"/>
        <w:rPr>
          <w:rFonts w:ascii="Arial" w:hAnsi="Arial" w:cs="Arial"/>
          <w:sz w:val="24"/>
          <w:szCs w:val="24"/>
        </w:rPr>
      </w:pPr>
      <w:r w:rsidRPr="00B87E5C">
        <w:rPr>
          <w:rFonts w:ascii="Arial" w:hAnsi="Arial" w:cs="Arial"/>
          <w:sz w:val="24"/>
          <w:szCs w:val="24"/>
        </w:rPr>
        <w:t xml:space="preserve">Ali </w:t>
      </w:r>
      <w:r w:rsidR="00FF319C">
        <w:rPr>
          <w:rFonts w:ascii="Arial" w:hAnsi="Arial" w:cs="Arial"/>
          <w:sz w:val="24"/>
          <w:szCs w:val="24"/>
        </w:rPr>
        <w:t>i</w:t>
      </w:r>
      <w:r w:rsidR="00AD371F" w:rsidRPr="00B87E5C">
        <w:rPr>
          <w:rFonts w:ascii="Arial" w:hAnsi="Arial" w:cs="Arial"/>
          <w:sz w:val="24"/>
          <w:szCs w:val="24"/>
        </w:rPr>
        <w:t>bn</w:t>
      </w:r>
      <w:r w:rsidRPr="00B87E5C">
        <w:rPr>
          <w:rFonts w:ascii="Arial" w:hAnsi="Arial" w:cs="Arial"/>
          <w:sz w:val="24"/>
          <w:szCs w:val="24"/>
        </w:rPr>
        <w:t xml:space="preserve"> Talib was born in Mecca around 600AD, </w:t>
      </w:r>
      <w:r w:rsidR="00FF319C">
        <w:rPr>
          <w:rFonts w:ascii="Arial" w:hAnsi="Arial" w:cs="Arial"/>
          <w:sz w:val="24"/>
          <w:szCs w:val="24"/>
        </w:rPr>
        <w:t xml:space="preserve">his parents were Abu Talib ibn Abdul Muttalib and his mother was Fatima </w:t>
      </w:r>
      <w:r w:rsidR="00410D2E">
        <w:rPr>
          <w:rFonts w:ascii="Arial" w:hAnsi="Arial" w:cs="Arial"/>
          <w:sz w:val="24"/>
          <w:szCs w:val="24"/>
        </w:rPr>
        <w:t xml:space="preserve">bint Asad </w:t>
      </w:r>
      <w:r w:rsidR="00FF319C">
        <w:rPr>
          <w:rFonts w:ascii="Arial" w:hAnsi="Arial" w:cs="Arial"/>
          <w:sz w:val="24"/>
          <w:szCs w:val="24"/>
        </w:rPr>
        <w:t xml:space="preserve">who was the daughter of Asad, both of whom were the clan of Hashim (Razwy, no date).  </w:t>
      </w:r>
      <w:r w:rsidRPr="00B87E5C">
        <w:rPr>
          <w:rFonts w:ascii="Arial" w:hAnsi="Arial" w:cs="Arial"/>
          <w:sz w:val="24"/>
          <w:szCs w:val="24"/>
        </w:rPr>
        <w:t xml:space="preserve">He was both a cousin and </w:t>
      </w:r>
      <w:r w:rsidR="00D179EB">
        <w:rPr>
          <w:rFonts w:ascii="Arial" w:hAnsi="Arial" w:cs="Arial"/>
          <w:sz w:val="24"/>
          <w:szCs w:val="24"/>
        </w:rPr>
        <w:t xml:space="preserve">the </w:t>
      </w:r>
      <w:r w:rsidRPr="00B87E5C">
        <w:rPr>
          <w:rFonts w:ascii="Arial" w:hAnsi="Arial" w:cs="Arial"/>
          <w:sz w:val="24"/>
          <w:szCs w:val="24"/>
        </w:rPr>
        <w:t>son in law to the Prophet Mohammad, and eventually became the fourth caliph</w:t>
      </w:r>
      <w:r w:rsidR="00AD371F" w:rsidRPr="00B87E5C">
        <w:rPr>
          <w:rFonts w:ascii="Arial" w:hAnsi="Arial" w:cs="Arial"/>
          <w:sz w:val="24"/>
          <w:szCs w:val="24"/>
        </w:rPr>
        <w:t>ate</w:t>
      </w:r>
      <w:r w:rsidRPr="00B87E5C">
        <w:rPr>
          <w:rFonts w:ascii="Arial" w:hAnsi="Arial" w:cs="Arial"/>
          <w:sz w:val="24"/>
          <w:szCs w:val="24"/>
        </w:rPr>
        <w:t xml:space="preserve">, as </w:t>
      </w:r>
      <w:r w:rsidR="00FF319C" w:rsidRPr="00B87E5C">
        <w:rPr>
          <w:rFonts w:ascii="Arial" w:hAnsi="Arial" w:cs="Arial"/>
          <w:sz w:val="24"/>
          <w:szCs w:val="24"/>
        </w:rPr>
        <w:t>that is</w:t>
      </w:r>
      <w:r w:rsidRPr="00B87E5C">
        <w:rPr>
          <w:rFonts w:ascii="Arial" w:hAnsi="Arial" w:cs="Arial"/>
          <w:sz w:val="24"/>
          <w:szCs w:val="24"/>
        </w:rPr>
        <w:t xml:space="preserve"> what the four successors of Muhammad are commonly called. </w:t>
      </w:r>
      <w:r w:rsidR="00474195">
        <w:rPr>
          <w:rFonts w:ascii="Arial" w:hAnsi="Arial" w:cs="Arial"/>
          <w:sz w:val="24"/>
          <w:szCs w:val="24"/>
        </w:rPr>
        <w:t xml:space="preserve">Imam Ali Ibn Abu Talib was a defender of the Holy Prophet Muhammad when </w:t>
      </w:r>
      <w:r w:rsidR="005A3EB7">
        <w:rPr>
          <w:rFonts w:ascii="Arial" w:hAnsi="Arial" w:cs="Arial"/>
          <w:sz w:val="24"/>
          <w:szCs w:val="24"/>
        </w:rPr>
        <w:t>he</w:t>
      </w:r>
      <w:r w:rsidR="00474195">
        <w:rPr>
          <w:rFonts w:ascii="Arial" w:hAnsi="Arial" w:cs="Arial"/>
          <w:sz w:val="24"/>
          <w:szCs w:val="24"/>
        </w:rPr>
        <w:t xml:space="preserve"> was a boy of about thirteen or fourteen.  Young men of Quraish with encouragement from their parents used to stone the Holy Prophet Muhammad.  Ali </w:t>
      </w:r>
      <w:r w:rsidR="00FF319C">
        <w:rPr>
          <w:rFonts w:ascii="Arial" w:hAnsi="Arial" w:cs="Arial"/>
          <w:sz w:val="24"/>
          <w:szCs w:val="24"/>
        </w:rPr>
        <w:t>i</w:t>
      </w:r>
      <w:r w:rsidR="00474195">
        <w:rPr>
          <w:rFonts w:ascii="Arial" w:hAnsi="Arial" w:cs="Arial"/>
          <w:sz w:val="24"/>
          <w:szCs w:val="24"/>
        </w:rPr>
        <w:t xml:space="preserve">bn Abu Talib </w:t>
      </w:r>
      <w:r w:rsidR="005E6434">
        <w:rPr>
          <w:rFonts w:ascii="Arial" w:hAnsi="Arial" w:cs="Arial"/>
          <w:sz w:val="24"/>
          <w:szCs w:val="24"/>
        </w:rPr>
        <w:t>took it upon himself to protect Muhammad, he broke the nose of one, broke teeth of another and pulled the ears of another and threw one to the ground.  Iman Ali Ibn Abu Talib often got into fights with older boys and he would often get hurt.  He was given the title of Qaazim which means ‘the breaker of thrower’.  When Ali Ibn Abu Talib was with the Prophet Muhammad nobody would throw anything at him, and Prophet Muhammad never went out of his</w:t>
      </w:r>
      <w:r w:rsidR="005A3EB7">
        <w:rPr>
          <w:rFonts w:ascii="Arial" w:hAnsi="Arial" w:cs="Arial"/>
          <w:sz w:val="24"/>
          <w:szCs w:val="24"/>
        </w:rPr>
        <w:t xml:space="preserve"> </w:t>
      </w:r>
      <w:r w:rsidR="003C61DB">
        <w:rPr>
          <w:rFonts w:ascii="Arial" w:hAnsi="Arial" w:cs="Arial"/>
          <w:sz w:val="24"/>
          <w:szCs w:val="24"/>
        </w:rPr>
        <w:t>home alone</w:t>
      </w:r>
      <w:r w:rsidR="005E6434">
        <w:rPr>
          <w:rFonts w:ascii="Arial" w:hAnsi="Arial" w:cs="Arial"/>
          <w:sz w:val="24"/>
          <w:szCs w:val="24"/>
        </w:rPr>
        <w:t xml:space="preserve"> only when he was with Ali (</w:t>
      </w:r>
      <w:r w:rsidR="009C0617">
        <w:rPr>
          <w:rFonts w:ascii="Arial" w:hAnsi="Arial" w:cs="Arial"/>
          <w:sz w:val="24"/>
          <w:szCs w:val="24"/>
        </w:rPr>
        <w:t>Almujtaba Islamic Network, 2010).</w:t>
      </w:r>
    </w:p>
    <w:p w14:paraId="34E200AF" w14:textId="77777777" w:rsidR="00523161" w:rsidRDefault="00523161" w:rsidP="00410D2E">
      <w:pPr>
        <w:pStyle w:val="NormalWeb"/>
        <w:shd w:val="clear" w:color="auto" w:fill="FFFFFF"/>
        <w:spacing w:before="0" w:beforeAutospacing="0" w:after="150" w:afterAutospacing="0"/>
        <w:jc w:val="both"/>
        <w:rPr>
          <w:rFonts w:ascii="Arial" w:hAnsi="Arial" w:cs="Arial"/>
          <w:b/>
          <w:bCs/>
          <w:color w:val="333333"/>
        </w:rPr>
      </w:pPr>
    </w:p>
    <w:p w14:paraId="5EEAAAB5" w14:textId="7A15E43D" w:rsidR="00410D2E" w:rsidRPr="00523161" w:rsidRDefault="005A3EB7" w:rsidP="00410D2E">
      <w:pPr>
        <w:pStyle w:val="NormalWeb"/>
        <w:shd w:val="clear" w:color="auto" w:fill="FFFFFF"/>
        <w:spacing w:before="0" w:beforeAutospacing="0" w:after="150" w:afterAutospacing="0"/>
        <w:jc w:val="both"/>
        <w:rPr>
          <w:rFonts w:ascii="Arial" w:hAnsi="Arial" w:cs="Arial"/>
          <w:b/>
          <w:bCs/>
          <w:color w:val="333333"/>
        </w:rPr>
      </w:pPr>
      <w:r w:rsidRPr="00523161">
        <w:rPr>
          <w:rFonts w:ascii="Arial" w:hAnsi="Arial" w:cs="Arial"/>
          <w:b/>
          <w:bCs/>
          <w:color w:val="333333"/>
        </w:rPr>
        <w:t>Ali Ibn Abu Talib and Muhammad’s first revelation</w:t>
      </w:r>
    </w:p>
    <w:p w14:paraId="2D38747F" w14:textId="51B4C875" w:rsidR="005A3EB7" w:rsidRDefault="006246F0" w:rsidP="00410D2E">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rPr>
        <w:t xml:space="preserve">After Muhammad’s first revelation in which he received in the cave on the summit of Mount Hira, which was located just outside of Mecca, he struggled to truly comprehend what he had experienced, he confined his revelations first to his wife Khadija and her cousin </w:t>
      </w:r>
      <w:proofErr w:type="spellStart"/>
      <w:r>
        <w:rPr>
          <w:rFonts w:ascii="Arial" w:hAnsi="Arial" w:cs="Arial"/>
          <w:color w:val="333333"/>
        </w:rPr>
        <w:t>Waraqa</w:t>
      </w:r>
      <w:proofErr w:type="spellEnd"/>
      <w:r>
        <w:rPr>
          <w:rFonts w:ascii="Arial" w:hAnsi="Arial" w:cs="Arial"/>
          <w:color w:val="333333"/>
        </w:rPr>
        <w:t xml:space="preserve"> ibn </w:t>
      </w:r>
      <w:proofErr w:type="spellStart"/>
      <w:r>
        <w:rPr>
          <w:rFonts w:ascii="Arial" w:hAnsi="Arial" w:cs="Arial"/>
          <w:color w:val="333333"/>
        </w:rPr>
        <w:t>Nawfal</w:t>
      </w:r>
      <w:proofErr w:type="spellEnd"/>
      <w:r>
        <w:rPr>
          <w:rFonts w:ascii="Arial" w:hAnsi="Arial" w:cs="Arial"/>
          <w:color w:val="333333"/>
        </w:rPr>
        <w:t xml:space="preserve"> who had Christian beliefs, both were hugely influenced by the message Mohammad had received and totally believed these revelations must of came from God</w:t>
      </w:r>
      <w:r w:rsidR="00E13536">
        <w:rPr>
          <w:rFonts w:ascii="Arial" w:hAnsi="Arial" w:cs="Arial"/>
          <w:color w:val="333333"/>
        </w:rPr>
        <w:t xml:space="preserve">.  After two years of self-reflection Mohammad felt a great power that compelled him to preach this new message and one of the early converts to this new faith was indeed Ali </w:t>
      </w:r>
      <w:r w:rsidR="00987599">
        <w:rPr>
          <w:rFonts w:ascii="Arial" w:hAnsi="Arial" w:cs="Arial"/>
          <w:color w:val="333333"/>
        </w:rPr>
        <w:t>who</w:t>
      </w:r>
      <w:r w:rsidR="00E13536">
        <w:rPr>
          <w:rFonts w:ascii="Arial" w:hAnsi="Arial" w:cs="Arial"/>
          <w:color w:val="333333"/>
        </w:rPr>
        <w:t xml:space="preserve"> was his close friend</w:t>
      </w:r>
      <w:r w:rsidR="006B7ECC">
        <w:rPr>
          <w:rFonts w:ascii="Arial" w:hAnsi="Arial" w:cs="Arial"/>
          <w:color w:val="333333"/>
        </w:rPr>
        <w:t>, cousin, and son-in-law</w:t>
      </w:r>
      <w:r w:rsidR="00EB08D7">
        <w:rPr>
          <w:rFonts w:ascii="Arial" w:hAnsi="Arial" w:cs="Arial"/>
          <w:color w:val="333333"/>
        </w:rPr>
        <w:t xml:space="preserve"> (</w:t>
      </w:r>
      <w:r w:rsidR="00E13536">
        <w:rPr>
          <w:rFonts w:ascii="Arial" w:hAnsi="Arial" w:cs="Arial"/>
          <w:color w:val="333333"/>
        </w:rPr>
        <w:t>Armstrong</w:t>
      </w:r>
      <w:r w:rsidR="00EB08D7">
        <w:rPr>
          <w:rFonts w:ascii="Arial" w:hAnsi="Arial" w:cs="Arial"/>
          <w:color w:val="333333"/>
        </w:rPr>
        <w:t xml:space="preserve">, 200, </w:t>
      </w:r>
      <w:r w:rsidR="00070464">
        <w:rPr>
          <w:rFonts w:ascii="Arial" w:hAnsi="Arial" w:cs="Arial"/>
          <w:color w:val="333333"/>
        </w:rPr>
        <w:t>p 3 and 4</w:t>
      </w:r>
      <w:r w:rsidR="006B7ECC">
        <w:rPr>
          <w:rFonts w:ascii="Arial" w:hAnsi="Arial" w:cs="Arial"/>
          <w:color w:val="333333"/>
        </w:rPr>
        <w:t>).</w:t>
      </w:r>
      <w:r w:rsidR="00070464">
        <w:rPr>
          <w:rFonts w:ascii="Arial" w:hAnsi="Arial" w:cs="Arial"/>
          <w:color w:val="333333"/>
        </w:rPr>
        <w:t xml:space="preserve"> The spirit within the environment of the people was an indication that something spiritually</w:t>
      </w:r>
      <w:r w:rsidR="006B7ECC">
        <w:rPr>
          <w:rFonts w:ascii="Arial" w:hAnsi="Arial" w:cs="Arial"/>
          <w:color w:val="333333"/>
        </w:rPr>
        <w:t xml:space="preserve"> significant was arising </w:t>
      </w:r>
      <w:r w:rsidR="00070464">
        <w:rPr>
          <w:rFonts w:ascii="Arial" w:hAnsi="Arial" w:cs="Arial"/>
          <w:color w:val="333333"/>
        </w:rPr>
        <w:t xml:space="preserve">among the clan, </w:t>
      </w:r>
      <w:r w:rsidR="00C53B59">
        <w:rPr>
          <w:rFonts w:ascii="Arial" w:hAnsi="Arial" w:cs="Arial"/>
          <w:color w:val="333333"/>
        </w:rPr>
        <w:t>young</w:t>
      </w:r>
      <w:r w:rsidR="00070464">
        <w:rPr>
          <w:rFonts w:ascii="Arial" w:hAnsi="Arial" w:cs="Arial"/>
          <w:color w:val="333333"/>
        </w:rPr>
        <w:t xml:space="preserve"> Ali would have noticed the dramatic changes as he watched the new converts prayers, he was only ten at the time, he asked Muhammed what they were </w:t>
      </w:r>
      <w:r w:rsidR="003C61DB">
        <w:rPr>
          <w:rFonts w:ascii="Arial" w:hAnsi="Arial" w:cs="Arial"/>
          <w:color w:val="333333"/>
        </w:rPr>
        <w:t>doing,</w:t>
      </w:r>
      <w:r w:rsidR="00070464">
        <w:rPr>
          <w:rFonts w:ascii="Arial" w:hAnsi="Arial" w:cs="Arial"/>
          <w:color w:val="333333"/>
        </w:rPr>
        <w:t xml:space="preserve"> and Muhammad replied I am performing the prayer (Salah) for God.  His </w:t>
      </w:r>
      <w:r w:rsidR="00C53B59">
        <w:rPr>
          <w:rFonts w:ascii="Arial" w:hAnsi="Arial" w:cs="Arial"/>
          <w:color w:val="333333"/>
        </w:rPr>
        <w:t>enthusiasm</w:t>
      </w:r>
      <w:r w:rsidR="00070464">
        <w:rPr>
          <w:rFonts w:ascii="Arial" w:hAnsi="Arial" w:cs="Arial"/>
          <w:color w:val="333333"/>
        </w:rPr>
        <w:t xml:space="preserve"> grew as he continued </w:t>
      </w:r>
      <w:r w:rsidR="00C53B59">
        <w:rPr>
          <w:rFonts w:ascii="Arial" w:hAnsi="Arial" w:cs="Arial"/>
          <w:color w:val="333333"/>
        </w:rPr>
        <w:t xml:space="preserve">to </w:t>
      </w:r>
      <w:r w:rsidR="00C53B59">
        <w:rPr>
          <w:rFonts w:ascii="Arial" w:hAnsi="Arial" w:cs="Arial"/>
          <w:color w:val="333333"/>
        </w:rPr>
        <w:lastRenderedPageBreak/>
        <w:t>ask</w:t>
      </w:r>
      <w:r w:rsidR="00070464">
        <w:rPr>
          <w:rFonts w:ascii="Arial" w:hAnsi="Arial" w:cs="Arial"/>
          <w:color w:val="333333"/>
        </w:rPr>
        <w:t xml:space="preserve"> questions to the Prophet</w:t>
      </w:r>
      <w:r w:rsidR="00C53B59">
        <w:rPr>
          <w:rFonts w:ascii="Arial" w:hAnsi="Arial" w:cs="Arial"/>
          <w:color w:val="333333"/>
        </w:rPr>
        <w:t xml:space="preserve">, Muhammad sat </w:t>
      </w:r>
      <w:r w:rsidR="003C61DB">
        <w:rPr>
          <w:rFonts w:ascii="Arial" w:hAnsi="Arial" w:cs="Arial"/>
          <w:color w:val="333333"/>
        </w:rPr>
        <w:t>young</w:t>
      </w:r>
      <w:r w:rsidR="00C53B59">
        <w:rPr>
          <w:rFonts w:ascii="Arial" w:hAnsi="Arial" w:cs="Arial"/>
          <w:color w:val="333333"/>
        </w:rPr>
        <w:t xml:space="preserve"> Ali on his lap and treated him almost like a son.  He started to elucidate his revelations on the mount of Hira, the mount of light and how he was given the mission of prophethood.  He explained to young Ali about the </w:t>
      </w:r>
      <w:r w:rsidR="003C61DB">
        <w:rPr>
          <w:rFonts w:ascii="Arial" w:hAnsi="Arial" w:cs="Arial"/>
          <w:color w:val="333333"/>
        </w:rPr>
        <w:t>singularity</w:t>
      </w:r>
      <w:r w:rsidR="00C53B59">
        <w:rPr>
          <w:rFonts w:ascii="Arial" w:hAnsi="Arial" w:cs="Arial"/>
          <w:color w:val="333333"/>
        </w:rPr>
        <w:t xml:space="preserve"> of God as the Arabs at that time were very much influenced by polytheistic beliefs.  He stated to him very plainly that Allah was the one and only God and that he had no partners.  He was the creator of all things, he knows all things, it is he who creates life and death.  These were the words that Ali would have trusted fully like a young child would trust his Father.  His trust for the prophet was so immense that he would even walk to death with him with no hesitation.  The prophet Muhammad</w:t>
      </w:r>
      <w:r w:rsidR="00070349">
        <w:rPr>
          <w:rFonts w:ascii="Arial" w:hAnsi="Arial" w:cs="Arial"/>
          <w:color w:val="333333"/>
        </w:rPr>
        <w:t xml:space="preserve"> told Ali not to tell anyone else about this conversation.  He kept his word not even telling his own parents which was custom to do so at that time for </w:t>
      </w:r>
      <w:r w:rsidR="006B7ECC">
        <w:rPr>
          <w:rFonts w:ascii="Arial" w:hAnsi="Arial" w:cs="Arial"/>
          <w:color w:val="333333"/>
        </w:rPr>
        <w:t xml:space="preserve">someone of </w:t>
      </w:r>
      <w:r w:rsidR="00070349">
        <w:rPr>
          <w:rFonts w:ascii="Arial" w:hAnsi="Arial" w:cs="Arial"/>
          <w:color w:val="333333"/>
        </w:rPr>
        <w:t xml:space="preserve">such a young age.  This was a sign of real </w:t>
      </w:r>
      <w:r w:rsidR="003C61DB">
        <w:rPr>
          <w:rFonts w:ascii="Arial" w:hAnsi="Arial" w:cs="Arial"/>
          <w:color w:val="333333"/>
        </w:rPr>
        <w:t>maturity</w:t>
      </w:r>
      <w:r w:rsidR="00070349">
        <w:rPr>
          <w:rFonts w:ascii="Arial" w:hAnsi="Arial" w:cs="Arial"/>
          <w:color w:val="333333"/>
        </w:rPr>
        <w:t xml:space="preserve"> at such a tender age about making his mind up</w:t>
      </w:r>
      <w:r w:rsidR="006B7ECC">
        <w:rPr>
          <w:rFonts w:ascii="Arial" w:hAnsi="Arial" w:cs="Arial"/>
          <w:color w:val="333333"/>
        </w:rPr>
        <w:t xml:space="preserve"> </w:t>
      </w:r>
      <w:r w:rsidR="004B2339">
        <w:rPr>
          <w:rFonts w:ascii="Arial" w:hAnsi="Arial" w:cs="Arial"/>
          <w:color w:val="333333"/>
        </w:rPr>
        <w:t>independently.</w:t>
      </w:r>
      <w:r w:rsidR="00070349">
        <w:rPr>
          <w:rFonts w:ascii="Arial" w:hAnsi="Arial" w:cs="Arial"/>
          <w:color w:val="333333"/>
        </w:rPr>
        <w:t xml:space="preserve">  This was the beginning of the Ali who would never leave the side pf his </w:t>
      </w:r>
      <w:r w:rsidR="003C61DB">
        <w:rPr>
          <w:rFonts w:ascii="Arial" w:hAnsi="Arial" w:cs="Arial"/>
          <w:color w:val="333333"/>
        </w:rPr>
        <w:t>uncles’</w:t>
      </w:r>
      <w:r w:rsidR="00070349">
        <w:rPr>
          <w:rFonts w:ascii="Arial" w:hAnsi="Arial" w:cs="Arial"/>
          <w:color w:val="333333"/>
        </w:rPr>
        <w:t xml:space="preserve"> son whom he claimed as the messenger of God (Haylamaz, 2008).</w:t>
      </w:r>
    </w:p>
    <w:p w14:paraId="5CA5C45E" w14:textId="03D182D3" w:rsidR="00070349" w:rsidRDefault="00070349" w:rsidP="00410D2E">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rPr>
        <w:t xml:space="preserve">Ali was a </w:t>
      </w:r>
      <w:r w:rsidR="003C61DB">
        <w:rPr>
          <w:rFonts w:ascii="Arial" w:hAnsi="Arial" w:cs="Arial"/>
          <w:color w:val="333333"/>
        </w:rPr>
        <w:t>diligent</w:t>
      </w:r>
      <w:r>
        <w:rPr>
          <w:rFonts w:ascii="Arial" w:hAnsi="Arial" w:cs="Arial"/>
          <w:color w:val="333333"/>
        </w:rPr>
        <w:t xml:space="preserve"> student and eventually became a great teacher to </w:t>
      </w:r>
      <w:r w:rsidR="00EB08D7">
        <w:rPr>
          <w:rFonts w:ascii="Arial" w:hAnsi="Arial" w:cs="Arial"/>
          <w:color w:val="333333"/>
        </w:rPr>
        <w:t>those</w:t>
      </w:r>
      <w:r>
        <w:rPr>
          <w:rFonts w:ascii="Arial" w:hAnsi="Arial" w:cs="Arial"/>
          <w:color w:val="333333"/>
        </w:rPr>
        <w:t xml:space="preserve"> much older than him, he knew the verses of </w:t>
      </w:r>
      <w:r w:rsidR="004B2339">
        <w:rPr>
          <w:rFonts w:ascii="Arial" w:hAnsi="Arial" w:cs="Arial"/>
          <w:color w:val="333333"/>
        </w:rPr>
        <w:t xml:space="preserve">Muhammad’s </w:t>
      </w:r>
      <w:r>
        <w:rPr>
          <w:rFonts w:ascii="Arial" w:hAnsi="Arial" w:cs="Arial"/>
          <w:color w:val="333333"/>
        </w:rPr>
        <w:t>Revelations off by heart</w:t>
      </w:r>
      <w:r w:rsidR="004B2339">
        <w:rPr>
          <w:rFonts w:ascii="Arial" w:hAnsi="Arial" w:cs="Arial"/>
          <w:color w:val="333333"/>
        </w:rPr>
        <w:t>,</w:t>
      </w:r>
      <w:r>
        <w:rPr>
          <w:rFonts w:ascii="Arial" w:hAnsi="Arial" w:cs="Arial"/>
          <w:color w:val="333333"/>
        </w:rPr>
        <w:t xml:space="preserve"> and that knowledge and his very close relationship with Muhammad made him an influential figure in Islam as he grew (Haylamaz, 2008).</w:t>
      </w:r>
    </w:p>
    <w:p w14:paraId="21FD78ED" w14:textId="77777777" w:rsidR="00523161" w:rsidRDefault="00523161" w:rsidP="00410D2E">
      <w:pPr>
        <w:pStyle w:val="NormalWeb"/>
        <w:shd w:val="clear" w:color="auto" w:fill="FFFFFF"/>
        <w:spacing w:before="0" w:beforeAutospacing="0" w:after="150" w:afterAutospacing="0"/>
        <w:jc w:val="both"/>
        <w:rPr>
          <w:rFonts w:ascii="Arial" w:hAnsi="Arial" w:cs="Arial"/>
          <w:b/>
          <w:bCs/>
          <w:color w:val="333333"/>
        </w:rPr>
      </w:pPr>
    </w:p>
    <w:p w14:paraId="5DE09816" w14:textId="5D41022E" w:rsidR="00523161" w:rsidRPr="00523161" w:rsidRDefault="00523161" w:rsidP="00410D2E">
      <w:pPr>
        <w:pStyle w:val="NormalWeb"/>
        <w:shd w:val="clear" w:color="auto" w:fill="FFFFFF"/>
        <w:spacing w:before="0" w:beforeAutospacing="0" w:after="150" w:afterAutospacing="0"/>
        <w:jc w:val="both"/>
        <w:rPr>
          <w:rFonts w:ascii="Arial" w:hAnsi="Arial" w:cs="Arial"/>
          <w:b/>
          <w:bCs/>
          <w:color w:val="333333"/>
        </w:rPr>
      </w:pPr>
      <w:r w:rsidRPr="00523161">
        <w:rPr>
          <w:rFonts w:ascii="Arial" w:hAnsi="Arial" w:cs="Arial"/>
          <w:b/>
          <w:bCs/>
          <w:color w:val="333333"/>
        </w:rPr>
        <w:t>Ali ibn Abi Talib and the Sunni-Shi’a Spli</w:t>
      </w:r>
      <w:r>
        <w:rPr>
          <w:rFonts w:ascii="Arial" w:hAnsi="Arial" w:cs="Arial"/>
          <w:b/>
          <w:bCs/>
          <w:color w:val="333333"/>
        </w:rPr>
        <w:t>t</w:t>
      </w:r>
    </w:p>
    <w:p w14:paraId="6FBFCAC1" w14:textId="39633911" w:rsidR="00342805" w:rsidRDefault="00342805" w:rsidP="00410D2E">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rPr>
        <w:t xml:space="preserve">The word Karbala is well known within all Muslim communities and certainly has the effect of stirring up real emotion and controversy (Husain, 2018).  The word Karbala comes from the Battle of </w:t>
      </w:r>
      <w:r w:rsidR="00E57337">
        <w:rPr>
          <w:rFonts w:ascii="Arial" w:hAnsi="Arial" w:cs="Arial"/>
          <w:color w:val="333333"/>
        </w:rPr>
        <w:t>Karbala,</w:t>
      </w:r>
      <w:r>
        <w:rPr>
          <w:rFonts w:ascii="Arial" w:hAnsi="Arial" w:cs="Arial"/>
          <w:color w:val="333333"/>
        </w:rPr>
        <w:t xml:space="preserve"> which was conducted on October 10</w:t>
      </w:r>
      <w:r w:rsidRPr="00342805">
        <w:rPr>
          <w:rFonts w:ascii="Arial" w:hAnsi="Arial" w:cs="Arial"/>
          <w:color w:val="333333"/>
          <w:vertAlign w:val="superscript"/>
        </w:rPr>
        <w:t>th</w:t>
      </w:r>
      <w:r>
        <w:rPr>
          <w:rFonts w:ascii="Arial" w:hAnsi="Arial" w:cs="Arial"/>
          <w:color w:val="333333"/>
        </w:rPr>
        <w:t xml:space="preserve"> 680 AD, it was a military battle where Ali led a small party to confront Umayyad </w:t>
      </w:r>
      <w:proofErr w:type="spellStart"/>
      <w:r>
        <w:rPr>
          <w:rFonts w:ascii="Arial" w:hAnsi="Arial" w:cs="Arial"/>
          <w:color w:val="333333"/>
        </w:rPr>
        <w:t>Califph</w:t>
      </w:r>
      <w:proofErr w:type="spellEnd"/>
      <w:r>
        <w:rPr>
          <w:rFonts w:ascii="Arial" w:hAnsi="Arial" w:cs="Arial"/>
          <w:color w:val="333333"/>
        </w:rPr>
        <w:t xml:space="preserve"> Yazid I.  Ali and his small army were massacred which secured the dynasty of Umayyad and for </w:t>
      </w:r>
      <w:r w:rsidR="00523161">
        <w:rPr>
          <w:rFonts w:ascii="Arial" w:hAnsi="Arial" w:cs="Arial"/>
          <w:color w:val="333333"/>
        </w:rPr>
        <w:t>S</w:t>
      </w:r>
      <w:r>
        <w:rPr>
          <w:rFonts w:ascii="Arial" w:hAnsi="Arial" w:cs="Arial"/>
          <w:color w:val="333333"/>
        </w:rPr>
        <w:t>h</w:t>
      </w:r>
      <w:r w:rsidR="00523161">
        <w:rPr>
          <w:rFonts w:ascii="Arial" w:hAnsi="Arial" w:cs="Arial"/>
          <w:color w:val="333333"/>
        </w:rPr>
        <w:t>i’</w:t>
      </w:r>
      <w:r w:rsidR="004B2339">
        <w:rPr>
          <w:rFonts w:ascii="Arial" w:hAnsi="Arial" w:cs="Arial"/>
          <w:color w:val="333333"/>
        </w:rPr>
        <w:t>a</w:t>
      </w:r>
      <w:r w:rsidR="00523161">
        <w:rPr>
          <w:rFonts w:ascii="Arial" w:hAnsi="Arial" w:cs="Arial"/>
          <w:color w:val="333333"/>
        </w:rPr>
        <w:t xml:space="preserve"> Muslims this has become an annual holy day of mourning (Newman, 2020).</w:t>
      </w:r>
    </w:p>
    <w:p w14:paraId="55E85AEF" w14:textId="54973FC8" w:rsidR="00523161" w:rsidRDefault="001C780A" w:rsidP="00410D2E">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rPr>
        <w:t xml:space="preserve">Karbala is a central city in modern day </w:t>
      </w:r>
      <w:r w:rsidR="00E57337">
        <w:rPr>
          <w:rFonts w:ascii="Arial" w:hAnsi="Arial" w:cs="Arial"/>
          <w:color w:val="333333"/>
        </w:rPr>
        <w:t>Iraq,</w:t>
      </w:r>
      <w:r>
        <w:rPr>
          <w:rFonts w:ascii="Arial" w:hAnsi="Arial" w:cs="Arial"/>
          <w:color w:val="333333"/>
        </w:rPr>
        <w:t xml:space="preserve"> and this is where the early Muslims fought the battle for the future of Caliphate.  This battle which really was more of a massacre is still a raw subject for most Muslims.  Sunni and Shi’a Muslims translate parts of this significant Islamic history differently and this is where the schism began.  Where Shi’as view this through the lenses of the prophet Muhammad himself naming Ali as his successor, where Sunnis interpret this completely differently.  The question should be asked why was it </w:t>
      </w:r>
      <w:r w:rsidR="00E57337">
        <w:rPr>
          <w:rFonts w:ascii="Arial" w:hAnsi="Arial" w:cs="Arial"/>
          <w:color w:val="333333"/>
        </w:rPr>
        <w:t>uncertain</w:t>
      </w:r>
      <w:r>
        <w:rPr>
          <w:rFonts w:ascii="Arial" w:hAnsi="Arial" w:cs="Arial"/>
          <w:color w:val="333333"/>
        </w:rPr>
        <w:t xml:space="preserve"> to whom Muhammad declared as its successor? Did he intend to name a successor at all? </w:t>
      </w:r>
      <w:r w:rsidR="00E57337">
        <w:rPr>
          <w:rFonts w:ascii="Arial" w:hAnsi="Arial" w:cs="Arial"/>
          <w:color w:val="333333"/>
        </w:rPr>
        <w:t xml:space="preserve">(Husain, 2018) </w:t>
      </w:r>
      <w:r>
        <w:rPr>
          <w:rFonts w:ascii="Arial" w:hAnsi="Arial" w:cs="Arial"/>
          <w:color w:val="333333"/>
        </w:rPr>
        <w:t xml:space="preserve">Maybe his successor was his </w:t>
      </w:r>
      <w:r w:rsidR="00E57337">
        <w:rPr>
          <w:rFonts w:ascii="Arial" w:hAnsi="Arial" w:cs="Arial"/>
          <w:color w:val="333333"/>
        </w:rPr>
        <w:t>words,</w:t>
      </w:r>
      <w:r>
        <w:rPr>
          <w:rFonts w:ascii="Arial" w:hAnsi="Arial" w:cs="Arial"/>
          <w:color w:val="333333"/>
        </w:rPr>
        <w:t xml:space="preserve"> but this liberal middle ground way of thinking does little to moderate the conflicts that still exist in the two parties.  </w:t>
      </w:r>
    </w:p>
    <w:p w14:paraId="271B2A8F" w14:textId="144B1F20" w:rsidR="00E57337" w:rsidRDefault="00E57337" w:rsidP="00410D2E">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rPr>
        <w:t xml:space="preserve">In </w:t>
      </w:r>
      <w:proofErr w:type="gramStart"/>
      <w:r>
        <w:rPr>
          <w:rFonts w:ascii="Arial" w:hAnsi="Arial" w:cs="Arial"/>
          <w:color w:val="333333"/>
        </w:rPr>
        <w:t>all</w:t>
      </w:r>
      <w:r w:rsidR="006B7ECC">
        <w:rPr>
          <w:rFonts w:ascii="Arial" w:hAnsi="Arial" w:cs="Arial"/>
          <w:color w:val="333333"/>
        </w:rPr>
        <w:t xml:space="preserve"> </w:t>
      </w:r>
      <w:r>
        <w:rPr>
          <w:rFonts w:ascii="Arial" w:hAnsi="Arial" w:cs="Arial"/>
          <w:color w:val="333333"/>
        </w:rPr>
        <w:t>of</w:t>
      </w:r>
      <w:proofErr w:type="gramEnd"/>
      <w:r>
        <w:rPr>
          <w:rFonts w:ascii="Arial" w:hAnsi="Arial" w:cs="Arial"/>
          <w:color w:val="333333"/>
        </w:rPr>
        <w:t xml:space="preserve"> Islamic history the uncertainty of the Prophet Muhammad not declaring a successor or all the uncertainty of whom he may </w:t>
      </w:r>
      <w:r w:rsidR="007224FC">
        <w:rPr>
          <w:rFonts w:ascii="Arial" w:hAnsi="Arial" w:cs="Arial"/>
          <w:color w:val="333333"/>
        </w:rPr>
        <w:t>have</w:t>
      </w:r>
      <w:r>
        <w:rPr>
          <w:rFonts w:ascii="Arial" w:hAnsi="Arial" w:cs="Arial"/>
          <w:color w:val="333333"/>
        </w:rPr>
        <w:t xml:space="preserve"> declared his successor.  Nothing has shaped a more intense separation among Muslims than this </w:t>
      </w:r>
      <w:proofErr w:type="gramStart"/>
      <w:r>
        <w:rPr>
          <w:rFonts w:ascii="Arial" w:hAnsi="Arial" w:cs="Arial"/>
          <w:color w:val="333333"/>
        </w:rPr>
        <w:t>particular part</w:t>
      </w:r>
      <w:proofErr w:type="gramEnd"/>
      <w:r>
        <w:rPr>
          <w:rFonts w:ascii="Arial" w:hAnsi="Arial" w:cs="Arial"/>
          <w:color w:val="333333"/>
        </w:rPr>
        <w:t xml:space="preserve"> of Islamic history which still resonates around the Islamic world today.  Why would Muhammad even name a replacement? </w:t>
      </w:r>
      <w:r w:rsidR="004B2339">
        <w:rPr>
          <w:rFonts w:ascii="Arial" w:hAnsi="Arial" w:cs="Arial"/>
          <w:color w:val="333333"/>
        </w:rPr>
        <w:t>Muhammad</w:t>
      </w:r>
      <w:r>
        <w:rPr>
          <w:rFonts w:ascii="Arial" w:hAnsi="Arial" w:cs="Arial"/>
          <w:color w:val="333333"/>
        </w:rPr>
        <w:t xml:space="preserve"> was to be the final prophet, the last of the prophets, Gods only messenger, these questions </w:t>
      </w:r>
      <w:proofErr w:type="gramStart"/>
      <w:r>
        <w:rPr>
          <w:rFonts w:ascii="Arial" w:hAnsi="Arial" w:cs="Arial"/>
          <w:color w:val="333333"/>
        </w:rPr>
        <w:t>have to</w:t>
      </w:r>
      <w:proofErr w:type="gramEnd"/>
      <w:r>
        <w:rPr>
          <w:rFonts w:ascii="Arial" w:hAnsi="Arial" w:cs="Arial"/>
          <w:color w:val="333333"/>
        </w:rPr>
        <w:t xml:space="preserve"> be more to do with the power struggle rather than </w:t>
      </w:r>
      <w:r w:rsidR="004B2339">
        <w:rPr>
          <w:rFonts w:ascii="Arial" w:hAnsi="Arial" w:cs="Arial"/>
          <w:color w:val="333333"/>
        </w:rPr>
        <w:t xml:space="preserve">any </w:t>
      </w:r>
      <w:r>
        <w:rPr>
          <w:rFonts w:ascii="Arial" w:hAnsi="Arial" w:cs="Arial"/>
          <w:color w:val="333333"/>
        </w:rPr>
        <w:t xml:space="preserve">spiritual significance (Husain, 2018).  A century after the death of Muhammad Muslims that allied themselves to Umayyad Caliphate </w:t>
      </w:r>
      <w:r w:rsidR="009A486D">
        <w:rPr>
          <w:rFonts w:ascii="Arial" w:hAnsi="Arial" w:cs="Arial"/>
          <w:color w:val="333333"/>
        </w:rPr>
        <w:t xml:space="preserve">would kill Muhammad’s own grandson Iman Husain at Karbala as well as seventy-two of his travelling </w:t>
      </w:r>
      <w:proofErr w:type="spellStart"/>
      <w:r w:rsidR="004B2339">
        <w:rPr>
          <w:rFonts w:ascii="Arial" w:hAnsi="Arial" w:cs="Arial"/>
          <w:color w:val="333333"/>
        </w:rPr>
        <w:t>companians</w:t>
      </w:r>
      <w:proofErr w:type="spellEnd"/>
      <w:r w:rsidR="009A486D">
        <w:rPr>
          <w:rFonts w:ascii="Arial" w:hAnsi="Arial" w:cs="Arial"/>
          <w:color w:val="333333"/>
        </w:rPr>
        <w:t xml:space="preserve">.  However, this schism has its roots even before Karbala </w:t>
      </w:r>
      <w:r w:rsidR="009A486D">
        <w:rPr>
          <w:rFonts w:ascii="Arial" w:hAnsi="Arial" w:cs="Arial"/>
          <w:color w:val="333333"/>
        </w:rPr>
        <w:lastRenderedPageBreak/>
        <w:t xml:space="preserve">because disagreements arose about who would succeed the Prophet Muhammad before this battle or as others would see it, a slaughter (Husain, 2018).  As Ali made the burial arrangements, Abu Bakr, who was one of Muhammad’s close friends in his inner circle, who also happened to be his </w:t>
      </w:r>
      <w:r w:rsidR="006E735F">
        <w:rPr>
          <w:rFonts w:ascii="Arial" w:hAnsi="Arial" w:cs="Arial"/>
          <w:color w:val="333333"/>
        </w:rPr>
        <w:t>father-in-law</w:t>
      </w:r>
      <w:r w:rsidR="009A486D">
        <w:rPr>
          <w:rFonts w:ascii="Arial" w:hAnsi="Arial" w:cs="Arial"/>
          <w:color w:val="333333"/>
        </w:rPr>
        <w:t xml:space="preserve"> met with the </w:t>
      </w:r>
      <w:r w:rsidR="007224FC">
        <w:rPr>
          <w:rFonts w:ascii="Arial" w:hAnsi="Arial" w:cs="Arial"/>
          <w:color w:val="333333"/>
        </w:rPr>
        <w:t>prophet’s</w:t>
      </w:r>
      <w:r w:rsidR="009A486D">
        <w:rPr>
          <w:rFonts w:ascii="Arial" w:hAnsi="Arial" w:cs="Arial"/>
          <w:color w:val="333333"/>
        </w:rPr>
        <w:t xml:space="preserve"> inner circle to discuss who should lead the Muslims.  Muslims always believed one day Ali would become Caliph and this atmosphere never changed during the three decades that saw the reigns of the first three caliphates, first being Abu Bakr from (632-4</w:t>
      </w:r>
      <w:r w:rsidR="008D588F">
        <w:rPr>
          <w:rFonts w:ascii="Arial" w:hAnsi="Arial" w:cs="Arial"/>
          <w:color w:val="333333"/>
        </w:rPr>
        <w:t>) then Omar being the second from (634-44) and then Othman (644-56)</w:t>
      </w:r>
      <w:r w:rsidR="007224FC">
        <w:rPr>
          <w:rFonts w:ascii="Arial" w:hAnsi="Arial" w:cs="Arial"/>
          <w:color w:val="333333"/>
        </w:rPr>
        <w:t xml:space="preserve"> (Husain, 2018).</w:t>
      </w:r>
    </w:p>
    <w:p w14:paraId="67F2E70E" w14:textId="050CEB33" w:rsidR="007224FC" w:rsidRDefault="006E735F" w:rsidP="00410D2E">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rPr>
        <w:t xml:space="preserve">When the Prophet Muhammad died although the young Ali was educated at a very young age by Muhammad himself </w:t>
      </w:r>
      <w:r w:rsidR="005B038F">
        <w:rPr>
          <w:rFonts w:ascii="Arial" w:hAnsi="Arial" w:cs="Arial"/>
          <w:color w:val="333333"/>
        </w:rPr>
        <w:t xml:space="preserve">and came to be known as a real significant person within Islam. However, there were many that believed that he was too young to lead at a tender age of twenty-eight, others thought he was too mystically minded for the tough </w:t>
      </w:r>
      <w:r w:rsidR="007224FC">
        <w:rPr>
          <w:rFonts w:ascii="Arial" w:hAnsi="Arial" w:cs="Arial"/>
          <w:color w:val="333333"/>
        </w:rPr>
        <w:t>foundations</w:t>
      </w:r>
      <w:r w:rsidR="005B038F">
        <w:rPr>
          <w:rFonts w:ascii="Arial" w:hAnsi="Arial" w:cs="Arial"/>
          <w:color w:val="333333"/>
        </w:rPr>
        <w:t xml:space="preserve"> of religious politics</w:t>
      </w:r>
      <w:r w:rsidR="004B2339">
        <w:rPr>
          <w:rFonts w:ascii="Arial" w:hAnsi="Arial" w:cs="Arial"/>
          <w:color w:val="333333"/>
        </w:rPr>
        <w:t>,</w:t>
      </w:r>
      <w:r w:rsidR="005B038F">
        <w:rPr>
          <w:rFonts w:ascii="Arial" w:hAnsi="Arial" w:cs="Arial"/>
          <w:color w:val="333333"/>
        </w:rPr>
        <w:t xml:space="preserve"> although spiritually respected among the elders it </w:t>
      </w:r>
      <w:r w:rsidR="007224FC">
        <w:rPr>
          <w:rFonts w:ascii="Arial" w:hAnsi="Arial" w:cs="Arial"/>
          <w:color w:val="333333"/>
        </w:rPr>
        <w:t>appeared,</w:t>
      </w:r>
      <w:r w:rsidR="005B038F">
        <w:rPr>
          <w:rFonts w:ascii="Arial" w:hAnsi="Arial" w:cs="Arial"/>
          <w:color w:val="333333"/>
        </w:rPr>
        <w:t xml:space="preserve"> he </w:t>
      </w:r>
      <w:proofErr w:type="gramStart"/>
      <w:r w:rsidR="005B038F">
        <w:rPr>
          <w:rFonts w:ascii="Arial" w:hAnsi="Arial" w:cs="Arial"/>
          <w:color w:val="333333"/>
        </w:rPr>
        <w:t>wasn’t</w:t>
      </w:r>
      <w:proofErr w:type="gramEnd"/>
      <w:r w:rsidR="005B038F">
        <w:rPr>
          <w:rFonts w:ascii="Arial" w:hAnsi="Arial" w:cs="Arial"/>
          <w:color w:val="333333"/>
        </w:rPr>
        <w:t xml:space="preserve"> trusted as a political leader.  Although being mature spiritually it appeared to others that he may have been too naïve politically to lead as Caliphate.  </w:t>
      </w:r>
      <w:r w:rsidR="007224FC">
        <w:rPr>
          <w:rFonts w:ascii="Arial" w:hAnsi="Arial" w:cs="Arial"/>
          <w:color w:val="333333"/>
        </w:rPr>
        <w:t>However,</w:t>
      </w:r>
      <w:r w:rsidR="005B038F">
        <w:rPr>
          <w:rFonts w:ascii="Arial" w:hAnsi="Arial" w:cs="Arial"/>
          <w:color w:val="333333"/>
        </w:rPr>
        <w:t xml:space="preserve"> some Muslims insinuated that Ali should be chosen over Abu Bakr to be the prophets rightful first heir.  Alis loyal followers were known as Shi’a (supporters of Ali), the word Shi’a means a community or in Arabic simply means supporters or supporters of.  After </w:t>
      </w:r>
      <w:proofErr w:type="gramStart"/>
      <w:r w:rsidR="005B038F">
        <w:rPr>
          <w:rFonts w:ascii="Arial" w:hAnsi="Arial" w:cs="Arial"/>
          <w:color w:val="333333"/>
        </w:rPr>
        <w:t>Ali</w:t>
      </w:r>
      <w:proofErr w:type="gramEnd"/>
      <w:r w:rsidR="005B038F">
        <w:rPr>
          <w:rFonts w:ascii="Arial" w:hAnsi="Arial" w:cs="Arial"/>
          <w:color w:val="333333"/>
        </w:rPr>
        <w:t xml:space="preserve"> the Shi’a continued to support his line which were his sons </w:t>
      </w:r>
      <w:r w:rsidR="007224FC">
        <w:rPr>
          <w:rFonts w:ascii="Arial" w:hAnsi="Arial" w:cs="Arial"/>
          <w:color w:val="333333"/>
        </w:rPr>
        <w:t>Imam</w:t>
      </w:r>
      <w:r w:rsidR="004B2339">
        <w:rPr>
          <w:rFonts w:ascii="Arial" w:hAnsi="Arial" w:cs="Arial"/>
          <w:color w:val="333333"/>
        </w:rPr>
        <w:t>s,</w:t>
      </w:r>
      <w:r w:rsidR="005B038F">
        <w:rPr>
          <w:rFonts w:ascii="Arial" w:hAnsi="Arial" w:cs="Arial"/>
          <w:color w:val="333333"/>
        </w:rPr>
        <w:t xml:space="preserve"> who were the great </w:t>
      </w:r>
      <w:r w:rsidR="007224FC">
        <w:rPr>
          <w:rFonts w:ascii="Arial" w:hAnsi="Arial" w:cs="Arial"/>
          <w:color w:val="333333"/>
        </w:rPr>
        <w:t>Imams</w:t>
      </w:r>
      <w:r w:rsidR="005B038F">
        <w:rPr>
          <w:rFonts w:ascii="Arial" w:hAnsi="Arial" w:cs="Arial"/>
          <w:color w:val="333333"/>
        </w:rPr>
        <w:t xml:space="preserve"> Hasan and Husain and then </w:t>
      </w:r>
      <w:r w:rsidR="007224FC">
        <w:rPr>
          <w:rFonts w:ascii="Arial" w:hAnsi="Arial" w:cs="Arial"/>
          <w:color w:val="333333"/>
        </w:rPr>
        <w:t>their</w:t>
      </w:r>
      <w:r w:rsidR="005B038F">
        <w:rPr>
          <w:rFonts w:ascii="Arial" w:hAnsi="Arial" w:cs="Arial"/>
          <w:color w:val="333333"/>
        </w:rPr>
        <w:t xml:space="preserve"> children and so on</w:t>
      </w:r>
      <w:r w:rsidR="007224FC">
        <w:rPr>
          <w:rFonts w:ascii="Arial" w:hAnsi="Arial" w:cs="Arial"/>
          <w:color w:val="333333"/>
        </w:rPr>
        <w:t xml:space="preserve"> (Husain, 2018).  Right up to the modern day the Shi’a continue their allegiance to Alis blood line, while the Sunnis maintain their loyalty to the Prophet Muhammad.</w:t>
      </w:r>
    </w:p>
    <w:p w14:paraId="760939D7" w14:textId="4CA2ED58" w:rsidR="00EA48FD" w:rsidRDefault="007224FC" w:rsidP="00410D2E">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rPr>
        <w:t>The Qur</w:t>
      </w:r>
      <w:r w:rsidR="000C27B2">
        <w:rPr>
          <w:rFonts w:ascii="Arial" w:hAnsi="Arial" w:cs="Arial"/>
          <w:color w:val="333333"/>
        </w:rPr>
        <w:t>’</w:t>
      </w:r>
      <w:r>
        <w:rPr>
          <w:rFonts w:ascii="Arial" w:hAnsi="Arial" w:cs="Arial"/>
          <w:color w:val="333333"/>
        </w:rPr>
        <w:t xml:space="preserve">an makes mention </w:t>
      </w:r>
      <w:r w:rsidR="000C27B2">
        <w:rPr>
          <w:rFonts w:ascii="Arial" w:hAnsi="Arial" w:cs="Arial"/>
          <w:color w:val="333333"/>
        </w:rPr>
        <w:t xml:space="preserve">to the fact that the </w:t>
      </w:r>
      <w:r w:rsidR="00EA48FD">
        <w:rPr>
          <w:rFonts w:ascii="Arial" w:hAnsi="Arial" w:cs="Arial"/>
          <w:color w:val="333333"/>
        </w:rPr>
        <w:t>prophet’s</w:t>
      </w:r>
      <w:r w:rsidR="000C27B2">
        <w:rPr>
          <w:rFonts w:ascii="Arial" w:hAnsi="Arial" w:cs="Arial"/>
          <w:color w:val="333333"/>
        </w:rPr>
        <w:t xml:space="preserve"> family has been purified by God (Qur’an Surah 33: Al-Ahzab)</w:t>
      </w:r>
      <w:r w:rsidR="004B2339">
        <w:rPr>
          <w:rFonts w:ascii="Arial" w:hAnsi="Arial" w:cs="Arial"/>
          <w:color w:val="333333"/>
        </w:rPr>
        <w:t>.</w:t>
      </w:r>
    </w:p>
    <w:p w14:paraId="65B1BD3C" w14:textId="5AFCD747" w:rsidR="007224FC" w:rsidRDefault="00EA48FD" w:rsidP="00EA48FD">
      <w:pPr>
        <w:pStyle w:val="NormalWeb"/>
        <w:shd w:val="clear" w:color="auto" w:fill="FFFFFF"/>
        <w:spacing w:before="0" w:beforeAutospacing="0" w:after="150" w:afterAutospacing="0"/>
        <w:ind w:left="720"/>
        <w:jc w:val="both"/>
        <w:rPr>
          <w:rFonts w:ascii="Arial" w:hAnsi="Arial" w:cs="Arial"/>
          <w:color w:val="333333"/>
        </w:rPr>
      </w:pPr>
      <w:r w:rsidRPr="00EA48FD">
        <w:rPr>
          <w:rFonts w:ascii="Arial" w:hAnsi="Arial" w:cs="Arial"/>
          <w:i/>
          <w:iCs/>
          <w:color w:val="333333"/>
        </w:rPr>
        <w:t>‘And abide in your houses and do not display yourselves as [was] the display of the former times of ignorance.  And establish prayer and give zakah and obey God and His Messenger. God intends only to remove from you the impurity [of sin], O people of the [Prophet’s] household, and to purify you with [extensive] purification’.</w:t>
      </w:r>
    </w:p>
    <w:p w14:paraId="30DBA778" w14:textId="3EFBD16D" w:rsidR="00EA48FD" w:rsidRDefault="00EA48FD" w:rsidP="00EA48FD">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rPr>
        <w:t>The verse of purification is a very controversial one, as the Sunnis interpretation of this verse differs completely from that of the Shi’a</w:t>
      </w:r>
      <w:r w:rsidR="00632E35">
        <w:rPr>
          <w:rFonts w:ascii="Arial" w:hAnsi="Arial" w:cs="Arial"/>
          <w:color w:val="333333"/>
        </w:rPr>
        <w:t>, some of the Sunni even reject this verse altogether or partially support the verse as in reference to Muhammad’s wives only, it does appear they have a point as the previous verse does include instructions to the wives of Muhammad, and the verbs and pronouns are in the feminine plural, but in the case for the Shi’a in this particular verse the pronouns are in the masculine plural meaning it is no longer a discussion about the wives, it clearly means the whole family</w:t>
      </w:r>
      <w:r w:rsidR="00E71E4C">
        <w:rPr>
          <w:rFonts w:ascii="Arial" w:hAnsi="Arial" w:cs="Arial"/>
          <w:color w:val="333333"/>
        </w:rPr>
        <w:t xml:space="preserve"> (</w:t>
      </w:r>
      <w:r w:rsidR="00E71E4C">
        <w:rPr>
          <w:rFonts w:ascii="Arial" w:hAnsi="Arial" w:cs="Arial"/>
        </w:rPr>
        <w:t>Azmi, 2018)</w:t>
      </w:r>
    </w:p>
    <w:p w14:paraId="5207AEB5" w14:textId="788D9F81" w:rsidR="00E71E4C" w:rsidRPr="00EA48FD" w:rsidRDefault="00E71E4C" w:rsidP="00EA48FD">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rPr>
        <w:t xml:space="preserve">In </w:t>
      </w:r>
      <w:r w:rsidR="00E64EA3">
        <w:rPr>
          <w:rFonts w:ascii="Arial" w:hAnsi="Arial" w:cs="Arial"/>
          <w:color w:val="333333"/>
        </w:rPr>
        <w:t>March 632,</w:t>
      </w:r>
      <w:r>
        <w:rPr>
          <w:rFonts w:ascii="Arial" w:hAnsi="Arial" w:cs="Arial"/>
          <w:color w:val="333333"/>
        </w:rPr>
        <w:t xml:space="preserve"> the prophet Muhammad in front of a large crowd on Mount Arafat which is near Mecca gave his last ever sermon, the prophet did not name any successor in the sermon, however the Shi’a recall history differently.  </w:t>
      </w:r>
      <w:r w:rsidR="000C20B4">
        <w:rPr>
          <w:rFonts w:ascii="Arial" w:hAnsi="Arial" w:cs="Arial"/>
          <w:color w:val="333333"/>
        </w:rPr>
        <w:t xml:space="preserve">The Shi’as believe on his voyage back to Medina, in the </w:t>
      </w:r>
      <w:r w:rsidR="00E64EA3">
        <w:rPr>
          <w:rFonts w:ascii="Arial" w:hAnsi="Arial" w:cs="Arial"/>
          <w:color w:val="333333"/>
        </w:rPr>
        <w:t>desert</w:t>
      </w:r>
      <w:r w:rsidR="000C20B4">
        <w:rPr>
          <w:rFonts w:ascii="Arial" w:hAnsi="Arial" w:cs="Arial"/>
          <w:color w:val="333333"/>
        </w:rPr>
        <w:t xml:space="preserve"> called Ghadir </w:t>
      </w:r>
      <w:proofErr w:type="spellStart"/>
      <w:r w:rsidR="000C20B4">
        <w:rPr>
          <w:rFonts w:ascii="Arial" w:hAnsi="Arial" w:cs="Arial"/>
          <w:color w:val="333333"/>
        </w:rPr>
        <w:t>Khumm</w:t>
      </w:r>
      <w:proofErr w:type="spellEnd"/>
      <w:r w:rsidR="000C20B4">
        <w:rPr>
          <w:rFonts w:ascii="Arial" w:hAnsi="Arial" w:cs="Arial"/>
          <w:color w:val="333333"/>
        </w:rPr>
        <w:t xml:space="preserve"> where Muhammad and his companions were taking refuge from the long journey, the prophet pointed to Ali. To whom wherever I was master, Ali is their master.  Was the prophet Muhammad now laying Ali down as his true successor</w:t>
      </w:r>
      <w:r w:rsidR="00277745">
        <w:rPr>
          <w:rFonts w:ascii="Arial" w:hAnsi="Arial" w:cs="Arial"/>
          <w:color w:val="333333"/>
        </w:rPr>
        <w:t xml:space="preserve">? </w:t>
      </w:r>
      <w:proofErr w:type="gramStart"/>
      <w:r w:rsidR="00277745">
        <w:rPr>
          <w:rFonts w:ascii="Arial" w:hAnsi="Arial" w:cs="Arial"/>
          <w:color w:val="333333"/>
        </w:rPr>
        <w:t>H</w:t>
      </w:r>
      <w:r w:rsidR="000C20B4">
        <w:rPr>
          <w:rFonts w:ascii="Arial" w:hAnsi="Arial" w:cs="Arial"/>
          <w:color w:val="333333"/>
        </w:rPr>
        <w:t>owever</w:t>
      </w:r>
      <w:proofErr w:type="gramEnd"/>
      <w:r w:rsidR="000C20B4">
        <w:rPr>
          <w:rFonts w:ascii="Arial" w:hAnsi="Arial" w:cs="Arial"/>
          <w:color w:val="333333"/>
        </w:rPr>
        <w:t xml:space="preserve"> this is argued in so much</w:t>
      </w:r>
      <w:r w:rsidR="00277745">
        <w:rPr>
          <w:rFonts w:ascii="Arial" w:hAnsi="Arial" w:cs="Arial"/>
          <w:color w:val="333333"/>
        </w:rPr>
        <w:t xml:space="preserve"> as</w:t>
      </w:r>
      <w:r w:rsidR="000C20B4">
        <w:rPr>
          <w:rFonts w:ascii="Arial" w:hAnsi="Arial" w:cs="Arial"/>
          <w:color w:val="333333"/>
        </w:rPr>
        <w:t xml:space="preserve"> why did he name Ali in front of such a small crowd in the dessert when he could have named</w:t>
      </w:r>
      <w:r w:rsidR="00277745">
        <w:rPr>
          <w:rFonts w:ascii="Arial" w:hAnsi="Arial" w:cs="Arial"/>
          <w:color w:val="333333"/>
        </w:rPr>
        <w:t xml:space="preserve"> him </w:t>
      </w:r>
      <w:r w:rsidR="000C20B4">
        <w:rPr>
          <w:rFonts w:ascii="Arial" w:hAnsi="Arial" w:cs="Arial"/>
          <w:color w:val="333333"/>
        </w:rPr>
        <w:t xml:space="preserve">before the enormous crowd in his farewell sermon.  The word that Muhammad </w:t>
      </w:r>
      <w:proofErr w:type="gramStart"/>
      <w:r w:rsidR="000C20B4">
        <w:rPr>
          <w:rFonts w:ascii="Arial" w:hAnsi="Arial" w:cs="Arial"/>
          <w:color w:val="333333"/>
        </w:rPr>
        <w:t>actually used</w:t>
      </w:r>
      <w:proofErr w:type="gramEnd"/>
      <w:r w:rsidR="000C20B4">
        <w:rPr>
          <w:rFonts w:ascii="Arial" w:hAnsi="Arial" w:cs="Arial"/>
          <w:color w:val="333333"/>
        </w:rPr>
        <w:t xml:space="preserve"> was Mawla which means tribal protector or overlord in </w:t>
      </w:r>
      <w:r w:rsidR="000C20B4">
        <w:rPr>
          <w:rFonts w:ascii="Arial" w:hAnsi="Arial" w:cs="Arial"/>
          <w:color w:val="333333"/>
        </w:rPr>
        <w:lastRenderedPageBreak/>
        <w:t xml:space="preserve">Arabic.  Ali was only </w:t>
      </w:r>
      <w:r w:rsidR="00E64EA3">
        <w:rPr>
          <w:rFonts w:ascii="Arial" w:hAnsi="Arial" w:cs="Arial"/>
          <w:color w:val="333333"/>
        </w:rPr>
        <w:t>twenty-eight</w:t>
      </w:r>
      <w:r w:rsidR="000C20B4">
        <w:rPr>
          <w:rFonts w:ascii="Arial" w:hAnsi="Arial" w:cs="Arial"/>
          <w:color w:val="333333"/>
        </w:rPr>
        <w:t xml:space="preserve"> years old when Muhammad died Abu Bakr was an older</w:t>
      </w:r>
      <w:r w:rsidR="00E64EA3">
        <w:rPr>
          <w:rFonts w:ascii="Arial" w:hAnsi="Arial" w:cs="Arial"/>
          <w:color w:val="333333"/>
        </w:rPr>
        <w:t xml:space="preserve"> </w:t>
      </w:r>
      <w:r w:rsidR="000C20B4">
        <w:rPr>
          <w:rFonts w:ascii="Arial" w:hAnsi="Arial" w:cs="Arial"/>
          <w:color w:val="333333"/>
        </w:rPr>
        <w:t xml:space="preserve">and wiser </w:t>
      </w:r>
      <w:r w:rsidR="00E64EA3">
        <w:rPr>
          <w:rFonts w:ascii="Arial" w:hAnsi="Arial" w:cs="Arial"/>
          <w:color w:val="333333"/>
        </w:rPr>
        <w:t>sixty-one-year-old</w:t>
      </w:r>
      <w:r w:rsidR="000C20B4">
        <w:rPr>
          <w:rFonts w:ascii="Arial" w:hAnsi="Arial" w:cs="Arial"/>
          <w:color w:val="333333"/>
        </w:rPr>
        <w:t xml:space="preserve"> man, Ali</w:t>
      </w:r>
      <w:r w:rsidR="00277745">
        <w:rPr>
          <w:rFonts w:ascii="Arial" w:hAnsi="Arial" w:cs="Arial"/>
          <w:color w:val="333333"/>
        </w:rPr>
        <w:t>’</w:t>
      </w:r>
      <w:r w:rsidR="000C20B4">
        <w:rPr>
          <w:rFonts w:ascii="Arial" w:hAnsi="Arial" w:cs="Arial"/>
          <w:color w:val="333333"/>
        </w:rPr>
        <w:t xml:space="preserve">s supporters would have felt slightly snubbed as Abu Bakr became the first Caliph, however, he only lasted two years.  After him Omar was </w:t>
      </w:r>
      <w:r w:rsidR="00E64EA3">
        <w:rPr>
          <w:rFonts w:ascii="Arial" w:hAnsi="Arial" w:cs="Arial"/>
          <w:color w:val="333333"/>
        </w:rPr>
        <w:t>selected</w:t>
      </w:r>
      <w:r w:rsidR="000C20B4">
        <w:rPr>
          <w:rFonts w:ascii="Arial" w:hAnsi="Arial" w:cs="Arial"/>
          <w:color w:val="333333"/>
        </w:rPr>
        <w:t xml:space="preserve"> </w:t>
      </w:r>
      <w:r w:rsidR="00E64EA3">
        <w:rPr>
          <w:rFonts w:ascii="Arial" w:hAnsi="Arial" w:cs="Arial"/>
          <w:color w:val="333333"/>
        </w:rPr>
        <w:t>by a group nominated to cho</w:t>
      </w:r>
      <w:r w:rsidR="00277745">
        <w:rPr>
          <w:rFonts w:ascii="Arial" w:hAnsi="Arial" w:cs="Arial"/>
          <w:color w:val="333333"/>
        </w:rPr>
        <w:t>o</w:t>
      </w:r>
      <w:r w:rsidR="00E64EA3">
        <w:rPr>
          <w:rFonts w:ascii="Arial" w:hAnsi="Arial" w:cs="Arial"/>
          <w:color w:val="333333"/>
        </w:rPr>
        <w:t>se who would follow him by members loyal to Abu Bakr, until he was assassinated by a Persian assassin who was angered by the Muslim conquest of Persia.  After Omar there was a twelve-year period of rule from the very elderly and aristocratic Othman until he was killed by rebels that did not support his policies or political direction</w:t>
      </w:r>
      <w:r w:rsidR="00277745">
        <w:rPr>
          <w:rFonts w:ascii="Arial" w:hAnsi="Arial" w:cs="Arial"/>
          <w:color w:val="333333"/>
        </w:rPr>
        <w:t>,</w:t>
      </w:r>
      <w:r w:rsidR="00E64EA3">
        <w:rPr>
          <w:rFonts w:ascii="Arial" w:hAnsi="Arial" w:cs="Arial"/>
          <w:color w:val="333333"/>
        </w:rPr>
        <w:t xml:space="preserve"> and then finally Ali</w:t>
      </w:r>
      <w:r w:rsidR="00277745">
        <w:rPr>
          <w:rFonts w:ascii="Arial" w:hAnsi="Arial" w:cs="Arial"/>
          <w:color w:val="333333"/>
        </w:rPr>
        <w:t>’</w:t>
      </w:r>
      <w:r w:rsidR="00E64EA3">
        <w:rPr>
          <w:rFonts w:ascii="Arial" w:hAnsi="Arial" w:cs="Arial"/>
          <w:color w:val="333333"/>
        </w:rPr>
        <w:t>s time had come, his belief in the promise of the great Prophet Muhammad choosing him as his successor had finally come to pass.  Medina’s Islamic elite finally chose the well-respected Iman Ali at Caliph (Husain, 2018).</w:t>
      </w:r>
    </w:p>
    <w:p w14:paraId="24646923" w14:textId="77777777" w:rsidR="007224FC" w:rsidRDefault="007224FC" w:rsidP="00410D2E">
      <w:pPr>
        <w:pStyle w:val="NormalWeb"/>
        <w:shd w:val="clear" w:color="auto" w:fill="FFFFFF"/>
        <w:spacing w:before="0" w:beforeAutospacing="0" w:after="150" w:afterAutospacing="0"/>
        <w:jc w:val="both"/>
        <w:rPr>
          <w:rFonts w:ascii="Arial" w:hAnsi="Arial" w:cs="Arial"/>
          <w:color w:val="333333"/>
        </w:rPr>
      </w:pPr>
    </w:p>
    <w:p w14:paraId="7702EA25" w14:textId="77777777" w:rsidR="00523161" w:rsidRDefault="00523161" w:rsidP="00410D2E">
      <w:pPr>
        <w:pStyle w:val="NormalWeb"/>
        <w:shd w:val="clear" w:color="auto" w:fill="FFFFFF"/>
        <w:spacing w:before="0" w:beforeAutospacing="0" w:after="150" w:afterAutospacing="0"/>
        <w:jc w:val="both"/>
        <w:rPr>
          <w:rFonts w:ascii="Arial" w:hAnsi="Arial" w:cs="Arial"/>
          <w:color w:val="333333"/>
        </w:rPr>
      </w:pPr>
    </w:p>
    <w:p w14:paraId="6AE5CA31" w14:textId="77777777" w:rsidR="00070349" w:rsidRDefault="00070349" w:rsidP="00410D2E">
      <w:pPr>
        <w:pStyle w:val="NormalWeb"/>
        <w:shd w:val="clear" w:color="auto" w:fill="FFFFFF"/>
        <w:spacing w:before="0" w:beforeAutospacing="0" w:after="150" w:afterAutospacing="0"/>
        <w:jc w:val="both"/>
        <w:rPr>
          <w:rFonts w:ascii="Arial" w:hAnsi="Arial" w:cs="Arial"/>
          <w:color w:val="333333"/>
        </w:rPr>
      </w:pPr>
    </w:p>
    <w:p w14:paraId="7DB2B3E5" w14:textId="77777777" w:rsidR="00070464" w:rsidRDefault="00070464" w:rsidP="00410D2E">
      <w:pPr>
        <w:pStyle w:val="NormalWeb"/>
        <w:shd w:val="clear" w:color="auto" w:fill="FFFFFF"/>
        <w:spacing w:before="0" w:beforeAutospacing="0" w:after="150" w:afterAutospacing="0"/>
        <w:jc w:val="both"/>
        <w:rPr>
          <w:rFonts w:ascii="Arial" w:hAnsi="Arial" w:cs="Arial"/>
          <w:color w:val="333333"/>
        </w:rPr>
      </w:pPr>
    </w:p>
    <w:p w14:paraId="42391D72" w14:textId="77777777" w:rsidR="00987599" w:rsidRDefault="00987599" w:rsidP="00410D2E">
      <w:pPr>
        <w:pStyle w:val="NormalWeb"/>
        <w:shd w:val="clear" w:color="auto" w:fill="FFFFFF"/>
        <w:spacing w:before="0" w:beforeAutospacing="0" w:after="150" w:afterAutospacing="0"/>
        <w:jc w:val="both"/>
        <w:rPr>
          <w:rFonts w:ascii="Arial" w:hAnsi="Arial" w:cs="Arial"/>
          <w:color w:val="333333"/>
        </w:rPr>
      </w:pPr>
    </w:p>
    <w:p w14:paraId="55975D1C" w14:textId="2ADBE1AD" w:rsidR="00B87E5C" w:rsidRDefault="00B87E5C" w:rsidP="00D179EB">
      <w:pPr>
        <w:rPr>
          <w:rFonts w:ascii="Arial" w:hAnsi="Arial" w:cs="Arial"/>
          <w:sz w:val="24"/>
          <w:szCs w:val="24"/>
        </w:rPr>
      </w:pPr>
    </w:p>
    <w:p w14:paraId="506D6FE8" w14:textId="116AEAC1" w:rsidR="00B87E5C" w:rsidRDefault="00B87E5C" w:rsidP="00D179EB">
      <w:pPr>
        <w:rPr>
          <w:rFonts w:ascii="Arial" w:hAnsi="Arial" w:cs="Arial"/>
          <w:sz w:val="24"/>
          <w:szCs w:val="24"/>
        </w:rPr>
      </w:pPr>
    </w:p>
    <w:p w14:paraId="605235F8" w14:textId="77777777" w:rsidR="00474195" w:rsidRDefault="00474195" w:rsidP="00D179EB">
      <w:pPr>
        <w:rPr>
          <w:rFonts w:ascii="Arial" w:hAnsi="Arial" w:cs="Arial"/>
          <w:color w:val="666666"/>
          <w:sz w:val="18"/>
          <w:szCs w:val="18"/>
          <w:shd w:val="clear" w:color="auto" w:fill="F7F7F7"/>
        </w:rPr>
      </w:pPr>
    </w:p>
    <w:p w14:paraId="47CD5BBA" w14:textId="77777777" w:rsidR="00474195" w:rsidRDefault="00474195" w:rsidP="00D179EB">
      <w:pPr>
        <w:rPr>
          <w:rFonts w:ascii="Arial" w:hAnsi="Arial" w:cs="Arial"/>
          <w:color w:val="666666"/>
          <w:sz w:val="18"/>
          <w:szCs w:val="18"/>
          <w:shd w:val="clear" w:color="auto" w:fill="F7F7F7"/>
        </w:rPr>
      </w:pPr>
    </w:p>
    <w:p w14:paraId="645C263D" w14:textId="77777777" w:rsidR="00474195" w:rsidRDefault="00474195" w:rsidP="00D179EB">
      <w:pPr>
        <w:rPr>
          <w:rFonts w:ascii="Arial" w:hAnsi="Arial" w:cs="Arial"/>
          <w:color w:val="666666"/>
          <w:sz w:val="18"/>
          <w:szCs w:val="18"/>
          <w:shd w:val="clear" w:color="auto" w:fill="F7F7F7"/>
        </w:rPr>
      </w:pPr>
    </w:p>
    <w:p w14:paraId="02126217" w14:textId="77777777" w:rsidR="00E64EA3" w:rsidRDefault="00E64EA3" w:rsidP="00D179EB">
      <w:pPr>
        <w:rPr>
          <w:rFonts w:ascii="Arial" w:hAnsi="Arial" w:cs="Arial"/>
          <w:b/>
          <w:bCs/>
          <w:sz w:val="24"/>
          <w:szCs w:val="24"/>
        </w:rPr>
      </w:pPr>
    </w:p>
    <w:p w14:paraId="2888D683" w14:textId="77777777" w:rsidR="00E64EA3" w:rsidRDefault="00E64EA3" w:rsidP="00D179EB">
      <w:pPr>
        <w:rPr>
          <w:rFonts w:ascii="Arial" w:hAnsi="Arial" w:cs="Arial"/>
          <w:b/>
          <w:bCs/>
          <w:sz w:val="24"/>
          <w:szCs w:val="24"/>
        </w:rPr>
      </w:pPr>
    </w:p>
    <w:p w14:paraId="4ADDBB1A" w14:textId="77777777" w:rsidR="00E64EA3" w:rsidRDefault="00E64EA3" w:rsidP="00D179EB">
      <w:pPr>
        <w:rPr>
          <w:rFonts w:ascii="Arial" w:hAnsi="Arial" w:cs="Arial"/>
          <w:b/>
          <w:bCs/>
          <w:sz w:val="24"/>
          <w:szCs w:val="24"/>
        </w:rPr>
      </w:pPr>
    </w:p>
    <w:p w14:paraId="6FB1C56D" w14:textId="77777777" w:rsidR="00E64EA3" w:rsidRDefault="00E64EA3" w:rsidP="00D179EB">
      <w:pPr>
        <w:rPr>
          <w:rFonts w:ascii="Arial" w:hAnsi="Arial" w:cs="Arial"/>
          <w:b/>
          <w:bCs/>
          <w:sz w:val="24"/>
          <w:szCs w:val="24"/>
        </w:rPr>
      </w:pPr>
    </w:p>
    <w:p w14:paraId="3BC69499" w14:textId="77777777" w:rsidR="00E64EA3" w:rsidRDefault="00E64EA3" w:rsidP="00D179EB">
      <w:pPr>
        <w:rPr>
          <w:rFonts w:ascii="Arial" w:hAnsi="Arial" w:cs="Arial"/>
          <w:b/>
          <w:bCs/>
          <w:sz w:val="24"/>
          <w:szCs w:val="24"/>
        </w:rPr>
      </w:pPr>
    </w:p>
    <w:p w14:paraId="3DC3152C" w14:textId="77777777" w:rsidR="00E64EA3" w:rsidRDefault="00E64EA3" w:rsidP="00D179EB">
      <w:pPr>
        <w:rPr>
          <w:rFonts w:ascii="Arial" w:hAnsi="Arial" w:cs="Arial"/>
          <w:b/>
          <w:bCs/>
          <w:sz w:val="24"/>
          <w:szCs w:val="24"/>
        </w:rPr>
      </w:pPr>
    </w:p>
    <w:p w14:paraId="472316E1" w14:textId="77777777" w:rsidR="00E64EA3" w:rsidRDefault="00E64EA3" w:rsidP="00D179EB">
      <w:pPr>
        <w:rPr>
          <w:rFonts w:ascii="Arial" w:hAnsi="Arial" w:cs="Arial"/>
          <w:b/>
          <w:bCs/>
          <w:sz w:val="24"/>
          <w:szCs w:val="24"/>
        </w:rPr>
      </w:pPr>
    </w:p>
    <w:p w14:paraId="10E22C7E" w14:textId="77777777" w:rsidR="00E64EA3" w:rsidRDefault="00E64EA3" w:rsidP="00D179EB">
      <w:pPr>
        <w:rPr>
          <w:rFonts w:ascii="Arial" w:hAnsi="Arial" w:cs="Arial"/>
          <w:b/>
          <w:bCs/>
          <w:sz w:val="24"/>
          <w:szCs w:val="24"/>
        </w:rPr>
      </w:pPr>
    </w:p>
    <w:p w14:paraId="360312D2" w14:textId="77777777" w:rsidR="00E64EA3" w:rsidRDefault="00E64EA3" w:rsidP="00D179EB">
      <w:pPr>
        <w:rPr>
          <w:rFonts w:ascii="Arial" w:hAnsi="Arial" w:cs="Arial"/>
          <w:b/>
          <w:bCs/>
          <w:sz w:val="24"/>
          <w:szCs w:val="24"/>
        </w:rPr>
      </w:pPr>
    </w:p>
    <w:p w14:paraId="626A1B7C" w14:textId="4FD1930C" w:rsidR="00B87E5C" w:rsidRPr="00B87E5C" w:rsidRDefault="00B87E5C" w:rsidP="00D179EB">
      <w:pPr>
        <w:rPr>
          <w:rFonts w:ascii="Arial" w:hAnsi="Arial" w:cs="Arial"/>
          <w:b/>
          <w:bCs/>
          <w:sz w:val="24"/>
          <w:szCs w:val="24"/>
        </w:rPr>
      </w:pPr>
      <w:r>
        <w:rPr>
          <w:rFonts w:ascii="Arial" w:hAnsi="Arial" w:cs="Arial"/>
          <w:b/>
          <w:bCs/>
          <w:sz w:val="24"/>
          <w:szCs w:val="24"/>
        </w:rPr>
        <w:t>Reference List</w:t>
      </w:r>
    </w:p>
    <w:p w14:paraId="4F191D89" w14:textId="77777777" w:rsidR="009C0617" w:rsidRDefault="009C0617" w:rsidP="00D179EB">
      <w:pPr>
        <w:rPr>
          <w:rFonts w:ascii="Arial" w:hAnsi="Arial" w:cs="Arial"/>
          <w:sz w:val="24"/>
          <w:szCs w:val="24"/>
        </w:rPr>
      </w:pPr>
    </w:p>
    <w:p w14:paraId="11E26A09" w14:textId="371EABCB" w:rsidR="009C0617" w:rsidRDefault="009C0617" w:rsidP="009C0617">
      <w:pPr>
        <w:spacing w:line="360" w:lineRule="auto"/>
        <w:ind w:left="720" w:hanging="720"/>
        <w:rPr>
          <w:rFonts w:ascii="Arial" w:hAnsi="Arial" w:cs="Arial"/>
          <w:sz w:val="24"/>
          <w:szCs w:val="24"/>
        </w:rPr>
      </w:pPr>
      <w:r>
        <w:rPr>
          <w:rFonts w:ascii="Arial" w:hAnsi="Arial" w:cs="Arial"/>
          <w:sz w:val="24"/>
          <w:szCs w:val="24"/>
        </w:rPr>
        <w:t xml:space="preserve">Almujtaba Islamic Network (2010) </w:t>
      </w:r>
      <w:r>
        <w:rPr>
          <w:rFonts w:ascii="Arial" w:hAnsi="Arial" w:cs="Arial"/>
          <w:i/>
          <w:iCs/>
          <w:sz w:val="24"/>
          <w:szCs w:val="24"/>
        </w:rPr>
        <w:t xml:space="preserve">In the memory of Imam Hassan Almujtaba.  </w:t>
      </w:r>
      <w:r>
        <w:rPr>
          <w:rFonts w:ascii="Arial" w:hAnsi="Arial" w:cs="Arial"/>
          <w:sz w:val="24"/>
          <w:szCs w:val="24"/>
        </w:rPr>
        <w:t>Available at:</w:t>
      </w:r>
      <w:r w:rsidRPr="009C0617">
        <w:t xml:space="preserve"> </w:t>
      </w:r>
      <w:hyperlink r:id="rId4" w:history="1">
        <w:r w:rsidRPr="00A71290">
          <w:rPr>
            <w:rStyle w:val="Hyperlink"/>
            <w:rFonts w:ascii="Arial" w:hAnsi="Arial" w:cs="Arial"/>
            <w:sz w:val="24"/>
            <w:szCs w:val="24"/>
          </w:rPr>
          <w:t>http://almujtaba.com/en/index.php/islamic-stories/106-imam-ali/1561-holy-prophet-muhammad-saw-and-imam-ali-ibn-abu-talib-as-loved-each-other</w:t>
        </w:r>
      </w:hyperlink>
      <w:r>
        <w:rPr>
          <w:rFonts w:ascii="Arial" w:hAnsi="Arial" w:cs="Arial"/>
          <w:sz w:val="24"/>
          <w:szCs w:val="24"/>
        </w:rPr>
        <w:t xml:space="preserve"> (Accessed: 22 November 2020).</w:t>
      </w:r>
    </w:p>
    <w:p w14:paraId="2EB153BA" w14:textId="34A0F7F7" w:rsidR="00EB08D7" w:rsidRDefault="00EB08D7" w:rsidP="009C0617">
      <w:pPr>
        <w:spacing w:line="360" w:lineRule="auto"/>
        <w:ind w:left="720" w:hanging="720"/>
        <w:rPr>
          <w:rFonts w:ascii="Arial" w:hAnsi="Arial" w:cs="Arial"/>
          <w:sz w:val="24"/>
          <w:szCs w:val="24"/>
        </w:rPr>
      </w:pPr>
      <w:r>
        <w:rPr>
          <w:rFonts w:ascii="Arial" w:hAnsi="Arial" w:cs="Arial"/>
          <w:sz w:val="24"/>
          <w:szCs w:val="24"/>
        </w:rPr>
        <w:lastRenderedPageBreak/>
        <w:t xml:space="preserve">Armstrong, K. (2000) </w:t>
      </w:r>
      <w:r>
        <w:rPr>
          <w:rFonts w:ascii="Arial" w:hAnsi="Arial" w:cs="Arial"/>
          <w:i/>
          <w:iCs/>
          <w:sz w:val="24"/>
          <w:szCs w:val="24"/>
        </w:rPr>
        <w:t xml:space="preserve">Islam: A short history. </w:t>
      </w:r>
      <w:r>
        <w:rPr>
          <w:rFonts w:ascii="Arial" w:hAnsi="Arial" w:cs="Arial"/>
          <w:sz w:val="24"/>
          <w:szCs w:val="24"/>
        </w:rPr>
        <w:t>London: Phoenix Press.</w:t>
      </w:r>
    </w:p>
    <w:p w14:paraId="1E558697" w14:textId="2D0A24D5" w:rsidR="00632E35" w:rsidRPr="00E71E4C" w:rsidRDefault="00632E35" w:rsidP="009C0617">
      <w:pPr>
        <w:spacing w:line="360" w:lineRule="auto"/>
        <w:ind w:left="720" w:hanging="720"/>
        <w:rPr>
          <w:rFonts w:ascii="Arial" w:hAnsi="Arial" w:cs="Arial"/>
          <w:sz w:val="24"/>
          <w:szCs w:val="24"/>
        </w:rPr>
      </w:pPr>
      <w:r>
        <w:rPr>
          <w:rFonts w:ascii="Arial" w:hAnsi="Arial" w:cs="Arial"/>
          <w:sz w:val="24"/>
          <w:szCs w:val="24"/>
        </w:rPr>
        <w:t>Azmi, A.Z. (2018)</w:t>
      </w:r>
      <w:r w:rsidR="00E71E4C">
        <w:rPr>
          <w:rFonts w:ascii="Arial" w:hAnsi="Arial" w:cs="Arial"/>
          <w:sz w:val="24"/>
          <w:szCs w:val="24"/>
        </w:rPr>
        <w:t xml:space="preserve"> </w:t>
      </w:r>
      <w:r w:rsidR="00E71E4C">
        <w:rPr>
          <w:rFonts w:ascii="Arial" w:hAnsi="Arial" w:cs="Arial"/>
          <w:i/>
          <w:iCs/>
          <w:sz w:val="24"/>
          <w:szCs w:val="24"/>
        </w:rPr>
        <w:t xml:space="preserve">The Handy concordance of the Quran. </w:t>
      </w:r>
      <w:proofErr w:type="spellStart"/>
      <w:r w:rsidR="00E71E4C">
        <w:rPr>
          <w:rFonts w:ascii="Arial" w:hAnsi="Arial" w:cs="Arial"/>
          <w:sz w:val="24"/>
          <w:szCs w:val="24"/>
        </w:rPr>
        <w:t>Goodword</w:t>
      </w:r>
      <w:proofErr w:type="spellEnd"/>
      <w:r w:rsidR="00E71E4C">
        <w:rPr>
          <w:rFonts w:ascii="Arial" w:hAnsi="Arial" w:cs="Arial"/>
          <w:sz w:val="24"/>
          <w:szCs w:val="24"/>
        </w:rPr>
        <w:t xml:space="preserve"> Books: Third Millennium.</w:t>
      </w:r>
    </w:p>
    <w:p w14:paraId="6332867F" w14:textId="22846C54" w:rsidR="00070349" w:rsidRDefault="00070349" w:rsidP="009C0617">
      <w:pPr>
        <w:spacing w:line="360" w:lineRule="auto"/>
        <w:ind w:left="720" w:hanging="720"/>
        <w:rPr>
          <w:rFonts w:ascii="Arial" w:hAnsi="Arial" w:cs="Arial"/>
          <w:sz w:val="24"/>
          <w:szCs w:val="24"/>
        </w:rPr>
      </w:pPr>
      <w:r>
        <w:rPr>
          <w:rFonts w:ascii="Arial" w:hAnsi="Arial" w:cs="Arial"/>
          <w:sz w:val="24"/>
          <w:szCs w:val="24"/>
        </w:rPr>
        <w:t>H</w:t>
      </w:r>
      <w:r w:rsidR="003C61DB">
        <w:rPr>
          <w:rFonts w:ascii="Arial" w:hAnsi="Arial" w:cs="Arial"/>
          <w:sz w:val="24"/>
          <w:szCs w:val="24"/>
        </w:rPr>
        <w:t xml:space="preserve">aylamaz, R. (2008) </w:t>
      </w:r>
      <w:r w:rsidR="003C61DB">
        <w:rPr>
          <w:rFonts w:ascii="Arial" w:hAnsi="Arial" w:cs="Arial"/>
          <w:i/>
          <w:iCs/>
          <w:sz w:val="24"/>
          <w:szCs w:val="24"/>
        </w:rPr>
        <w:t xml:space="preserve">Ali ibn Abi Talib: The hero of Chivalry. </w:t>
      </w:r>
      <w:r w:rsidR="003C61DB">
        <w:rPr>
          <w:rFonts w:ascii="Arial" w:hAnsi="Arial" w:cs="Arial"/>
          <w:sz w:val="24"/>
          <w:szCs w:val="24"/>
        </w:rPr>
        <w:t>USA: Tughra Books.</w:t>
      </w:r>
    </w:p>
    <w:p w14:paraId="4D3C920E" w14:textId="66B3D791" w:rsidR="006E735F" w:rsidRPr="006E735F" w:rsidRDefault="006E735F" w:rsidP="009C0617">
      <w:pPr>
        <w:spacing w:line="360" w:lineRule="auto"/>
        <w:ind w:left="720" w:hanging="720"/>
        <w:rPr>
          <w:rFonts w:ascii="Arial" w:hAnsi="Arial" w:cs="Arial"/>
          <w:sz w:val="24"/>
          <w:szCs w:val="24"/>
        </w:rPr>
      </w:pPr>
      <w:proofErr w:type="spellStart"/>
      <w:r>
        <w:rPr>
          <w:rFonts w:ascii="Arial" w:hAnsi="Arial" w:cs="Arial"/>
          <w:sz w:val="24"/>
          <w:szCs w:val="24"/>
        </w:rPr>
        <w:t>Hussain.E</w:t>
      </w:r>
      <w:proofErr w:type="spellEnd"/>
      <w:r>
        <w:rPr>
          <w:rFonts w:ascii="Arial" w:hAnsi="Arial" w:cs="Arial"/>
          <w:sz w:val="24"/>
          <w:szCs w:val="24"/>
        </w:rPr>
        <w:t xml:space="preserve">. (2018) </w:t>
      </w:r>
      <w:r>
        <w:rPr>
          <w:rFonts w:ascii="Arial" w:hAnsi="Arial" w:cs="Arial"/>
          <w:i/>
          <w:iCs/>
          <w:sz w:val="24"/>
          <w:szCs w:val="24"/>
        </w:rPr>
        <w:t xml:space="preserve">The house of Islam: A global history. </w:t>
      </w:r>
      <w:r>
        <w:rPr>
          <w:rFonts w:ascii="Arial" w:hAnsi="Arial" w:cs="Arial"/>
          <w:sz w:val="24"/>
          <w:szCs w:val="24"/>
        </w:rPr>
        <w:t xml:space="preserve">Croydon: </w:t>
      </w:r>
      <w:proofErr w:type="spellStart"/>
      <w:r>
        <w:rPr>
          <w:rFonts w:ascii="Arial" w:hAnsi="Arial" w:cs="Arial"/>
          <w:sz w:val="24"/>
          <w:szCs w:val="24"/>
        </w:rPr>
        <w:t>Bloombury</w:t>
      </w:r>
      <w:proofErr w:type="spellEnd"/>
      <w:r>
        <w:rPr>
          <w:rFonts w:ascii="Arial" w:hAnsi="Arial" w:cs="Arial"/>
          <w:sz w:val="24"/>
          <w:szCs w:val="24"/>
        </w:rPr>
        <w:t>.</w:t>
      </w:r>
    </w:p>
    <w:p w14:paraId="0F3C9728" w14:textId="1BEE5C72" w:rsidR="00FF319C" w:rsidRDefault="00FF319C" w:rsidP="009C0617">
      <w:pPr>
        <w:spacing w:line="360" w:lineRule="auto"/>
        <w:ind w:left="720" w:hanging="720"/>
        <w:rPr>
          <w:rFonts w:ascii="Arial" w:hAnsi="Arial" w:cs="Arial"/>
          <w:sz w:val="24"/>
          <w:szCs w:val="24"/>
        </w:rPr>
      </w:pPr>
      <w:r>
        <w:rPr>
          <w:rFonts w:ascii="Arial" w:hAnsi="Arial" w:cs="Arial"/>
          <w:sz w:val="24"/>
          <w:szCs w:val="24"/>
        </w:rPr>
        <w:t xml:space="preserve">Razwy, S.A.A (no date) </w:t>
      </w:r>
      <w:r>
        <w:rPr>
          <w:rFonts w:ascii="Arial" w:hAnsi="Arial" w:cs="Arial"/>
          <w:i/>
          <w:iCs/>
          <w:sz w:val="24"/>
          <w:szCs w:val="24"/>
        </w:rPr>
        <w:t xml:space="preserve">A Restatement of the history of Islam and Muslims. </w:t>
      </w:r>
      <w:r>
        <w:rPr>
          <w:rFonts w:ascii="Arial" w:hAnsi="Arial" w:cs="Arial"/>
          <w:sz w:val="24"/>
          <w:szCs w:val="24"/>
        </w:rPr>
        <w:t>Available at:</w:t>
      </w:r>
      <w:r w:rsidRPr="00FF319C">
        <w:t xml:space="preserve"> </w:t>
      </w:r>
      <w:hyperlink r:id="rId5" w:history="1">
        <w:r w:rsidRPr="00A71290">
          <w:rPr>
            <w:rStyle w:val="Hyperlink"/>
            <w:rFonts w:ascii="Arial" w:hAnsi="Arial" w:cs="Arial"/>
            <w:sz w:val="24"/>
            <w:szCs w:val="24"/>
          </w:rPr>
          <w:t>https://www.al-islam.org/restatement-history-islam-and-muslims-sayyid-ali-ashgar-razwy/birth-ali-ibn-abi-talib</w:t>
        </w:r>
      </w:hyperlink>
      <w:r>
        <w:rPr>
          <w:rFonts w:ascii="Arial" w:hAnsi="Arial" w:cs="Arial"/>
          <w:sz w:val="24"/>
          <w:szCs w:val="24"/>
        </w:rPr>
        <w:t xml:space="preserve"> (Accessed: 23 November 2020).</w:t>
      </w:r>
    </w:p>
    <w:p w14:paraId="43880F34" w14:textId="0C38B3B4" w:rsidR="00523161" w:rsidRDefault="00523161" w:rsidP="003C61DB">
      <w:pPr>
        <w:spacing w:line="360" w:lineRule="auto"/>
        <w:ind w:left="720" w:hanging="720"/>
        <w:rPr>
          <w:rFonts w:ascii="Arial" w:hAnsi="Arial" w:cs="Arial"/>
          <w:sz w:val="24"/>
          <w:szCs w:val="24"/>
        </w:rPr>
      </w:pPr>
      <w:r>
        <w:rPr>
          <w:rFonts w:ascii="Arial" w:hAnsi="Arial" w:cs="Arial"/>
          <w:sz w:val="24"/>
          <w:szCs w:val="24"/>
        </w:rPr>
        <w:t xml:space="preserve">Newman. A.J. (2020) </w:t>
      </w:r>
      <w:r>
        <w:rPr>
          <w:rFonts w:ascii="Arial" w:hAnsi="Arial" w:cs="Arial"/>
          <w:i/>
          <w:iCs/>
          <w:sz w:val="24"/>
          <w:szCs w:val="24"/>
        </w:rPr>
        <w:t xml:space="preserve">Battle of Karbala: Islamic History. </w:t>
      </w:r>
      <w:r>
        <w:rPr>
          <w:rFonts w:ascii="Arial" w:hAnsi="Arial" w:cs="Arial"/>
          <w:sz w:val="24"/>
          <w:szCs w:val="24"/>
        </w:rPr>
        <w:t>Available at:</w:t>
      </w:r>
      <w:r w:rsidRPr="00523161">
        <w:t xml:space="preserve"> </w:t>
      </w:r>
      <w:hyperlink r:id="rId6" w:history="1">
        <w:r w:rsidRPr="007850B1">
          <w:rPr>
            <w:rStyle w:val="Hyperlink"/>
            <w:rFonts w:ascii="Arial" w:hAnsi="Arial" w:cs="Arial"/>
            <w:sz w:val="24"/>
            <w:szCs w:val="24"/>
          </w:rPr>
          <w:t>https://www.britannica.com/event/Battle-of-Karbala</w:t>
        </w:r>
      </w:hyperlink>
      <w:r>
        <w:rPr>
          <w:rFonts w:ascii="Arial" w:hAnsi="Arial" w:cs="Arial"/>
          <w:sz w:val="24"/>
          <w:szCs w:val="24"/>
        </w:rPr>
        <w:t xml:space="preserve"> (Accessed: 23 November 2020).</w:t>
      </w:r>
    </w:p>
    <w:p w14:paraId="7652C40C" w14:textId="1F9C7CB7" w:rsidR="000C27B2" w:rsidRDefault="000C27B2" w:rsidP="003C61DB">
      <w:pPr>
        <w:spacing w:line="360" w:lineRule="auto"/>
        <w:ind w:left="720" w:hanging="720"/>
        <w:rPr>
          <w:rFonts w:ascii="Arial" w:hAnsi="Arial" w:cs="Arial"/>
          <w:sz w:val="24"/>
          <w:szCs w:val="24"/>
        </w:rPr>
      </w:pPr>
      <w:r>
        <w:rPr>
          <w:rFonts w:ascii="Arial" w:hAnsi="Arial" w:cs="Arial"/>
          <w:color w:val="333333"/>
        </w:rPr>
        <w:t xml:space="preserve">Qur’an Surah 33: </w:t>
      </w:r>
      <w:r>
        <w:rPr>
          <w:rFonts w:ascii="Arial" w:hAnsi="Arial" w:cs="Arial"/>
          <w:color w:val="333333"/>
        </w:rPr>
        <w:t>a</w:t>
      </w:r>
      <w:r>
        <w:rPr>
          <w:rFonts w:ascii="Arial" w:hAnsi="Arial" w:cs="Arial"/>
          <w:color w:val="333333"/>
        </w:rPr>
        <w:t>l-Ahzab</w:t>
      </w:r>
    </w:p>
    <w:p w14:paraId="19601A1E" w14:textId="77777777" w:rsidR="00523161" w:rsidRPr="00523161" w:rsidRDefault="00523161" w:rsidP="003C61DB">
      <w:pPr>
        <w:spacing w:line="360" w:lineRule="auto"/>
        <w:ind w:left="720" w:hanging="720"/>
        <w:rPr>
          <w:rFonts w:ascii="Arial" w:hAnsi="Arial" w:cs="Arial"/>
          <w:sz w:val="24"/>
          <w:szCs w:val="24"/>
        </w:rPr>
      </w:pPr>
    </w:p>
    <w:p w14:paraId="6C823EC4" w14:textId="77777777" w:rsidR="005F7FE7" w:rsidRPr="00B87E5C" w:rsidRDefault="005F7FE7" w:rsidP="009C0617">
      <w:pPr>
        <w:spacing w:line="360" w:lineRule="auto"/>
        <w:ind w:left="720" w:hanging="720"/>
        <w:rPr>
          <w:rFonts w:ascii="Arial" w:hAnsi="Arial" w:cs="Arial"/>
          <w:sz w:val="24"/>
          <w:szCs w:val="24"/>
        </w:rPr>
      </w:pPr>
    </w:p>
    <w:sectPr w:rsidR="005F7FE7" w:rsidRPr="00B87E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E3F"/>
    <w:rsid w:val="00070349"/>
    <w:rsid w:val="00070464"/>
    <w:rsid w:val="000C20B4"/>
    <w:rsid w:val="000C27B2"/>
    <w:rsid w:val="001C780A"/>
    <w:rsid w:val="00277745"/>
    <w:rsid w:val="002C5AED"/>
    <w:rsid w:val="00342805"/>
    <w:rsid w:val="003C61DB"/>
    <w:rsid w:val="00410D2E"/>
    <w:rsid w:val="00474195"/>
    <w:rsid w:val="004B2339"/>
    <w:rsid w:val="00523161"/>
    <w:rsid w:val="005A3EB7"/>
    <w:rsid w:val="005B038F"/>
    <w:rsid w:val="005E6434"/>
    <w:rsid w:val="005F7FE7"/>
    <w:rsid w:val="006246F0"/>
    <w:rsid w:val="00632E35"/>
    <w:rsid w:val="006B7ECC"/>
    <w:rsid w:val="006E735F"/>
    <w:rsid w:val="007224FC"/>
    <w:rsid w:val="007A01FC"/>
    <w:rsid w:val="008D588F"/>
    <w:rsid w:val="00916124"/>
    <w:rsid w:val="00987599"/>
    <w:rsid w:val="009A486D"/>
    <w:rsid w:val="009C0617"/>
    <w:rsid w:val="00AD371F"/>
    <w:rsid w:val="00B87E5C"/>
    <w:rsid w:val="00C23E3F"/>
    <w:rsid w:val="00C53B59"/>
    <w:rsid w:val="00D179EB"/>
    <w:rsid w:val="00E13536"/>
    <w:rsid w:val="00E57337"/>
    <w:rsid w:val="00E64EA3"/>
    <w:rsid w:val="00E71E4C"/>
    <w:rsid w:val="00EA48FD"/>
    <w:rsid w:val="00EB08D7"/>
    <w:rsid w:val="00FF3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42245"/>
  <w15:chartTrackingRefBased/>
  <w15:docId w15:val="{50CA1025-20D1-4D3F-82F2-91EEEDD1E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C5A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AE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B87E5C"/>
    <w:rPr>
      <w:color w:val="0000FF"/>
      <w:u w:val="single"/>
    </w:rPr>
  </w:style>
  <w:style w:type="character" w:styleId="UnresolvedMention">
    <w:name w:val="Unresolved Mention"/>
    <w:basedOn w:val="DefaultParagraphFont"/>
    <w:uiPriority w:val="99"/>
    <w:semiHidden/>
    <w:unhideWhenUsed/>
    <w:rsid w:val="005F7FE7"/>
    <w:rPr>
      <w:color w:val="605E5C"/>
      <w:shd w:val="clear" w:color="auto" w:fill="E1DFDD"/>
    </w:rPr>
  </w:style>
  <w:style w:type="paragraph" w:styleId="NormalWeb">
    <w:name w:val="Normal (Web)"/>
    <w:basedOn w:val="Normal"/>
    <w:uiPriority w:val="99"/>
    <w:unhideWhenUsed/>
    <w:rsid w:val="00FF31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F319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8695350">
      <w:bodyDiv w:val="1"/>
      <w:marLeft w:val="0"/>
      <w:marRight w:val="0"/>
      <w:marTop w:val="0"/>
      <w:marBottom w:val="0"/>
      <w:divBdr>
        <w:top w:val="none" w:sz="0" w:space="0" w:color="auto"/>
        <w:left w:val="none" w:sz="0" w:space="0" w:color="auto"/>
        <w:bottom w:val="none" w:sz="0" w:space="0" w:color="auto"/>
        <w:right w:val="none" w:sz="0" w:space="0" w:color="auto"/>
      </w:divBdr>
    </w:div>
    <w:div w:id="1943948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event/Battle-of-Karbala" TargetMode="External"/><Relationship Id="rId5" Type="http://schemas.openxmlformats.org/officeDocument/2006/relationships/hyperlink" Target="https://www.al-islam.org/restatement-history-islam-and-muslims-sayyid-ali-ashgar-razwy/birth-ali-ibn-abi-talib" TargetMode="External"/><Relationship Id="rId4" Type="http://schemas.openxmlformats.org/officeDocument/2006/relationships/hyperlink" Target="http://almujtaba.com/en/index.php/islamic-stories/106-imam-ali/1561-holy-prophet-muhammad-saw-and-imam-ali-ibn-abu-talib-as-loved-each-ot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1906</Words>
  <Characters>10865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Rojahn</dc:creator>
  <cp:keywords/>
  <dc:description/>
  <cp:lastModifiedBy>Sam Rojahn</cp:lastModifiedBy>
  <cp:revision>3</cp:revision>
  <dcterms:created xsi:type="dcterms:W3CDTF">2020-11-23T16:59:00Z</dcterms:created>
  <dcterms:modified xsi:type="dcterms:W3CDTF">2020-11-23T16:59:00Z</dcterms:modified>
</cp:coreProperties>
</file>