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4F8B" w:rsidRPr="00392025" w:rsidRDefault="00924F8B" w:rsidP="00392025">
      <w:pPr>
        <w:spacing w:line="360" w:lineRule="auto"/>
        <w:jc w:val="center"/>
        <w:rPr>
          <w:rFonts w:ascii="Arial" w:hAnsi="Arial" w:cs="Arial"/>
          <w:lang w:val="en-GB"/>
        </w:rPr>
      </w:pPr>
      <w:r w:rsidRPr="00392025">
        <w:rPr>
          <w:rFonts w:ascii="Arial" w:hAnsi="Arial" w:cs="Arial"/>
          <w:lang w:val="en-GB"/>
        </w:rPr>
        <w:t>University of Wales Trinity Saint David</w:t>
      </w:r>
    </w:p>
    <w:p w:rsidR="00F2186A" w:rsidRPr="00392025" w:rsidRDefault="00F2186A" w:rsidP="00392025">
      <w:pPr>
        <w:spacing w:line="360" w:lineRule="auto"/>
        <w:jc w:val="center"/>
        <w:rPr>
          <w:rFonts w:ascii="Arial" w:hAnsi="Arial" w:cs="Arial"/>
          <w:lang w:val="en-GB"/>
        </w:rPr>
      </w:pPr>
      <w:r w:rsidRPr="00392025">
        <w:rPr>
          <w:rFonts w:ascii="Arial" w:hAnsi="Arial" w:cs="Arial"/>
          <w:lang w:val="en-GB"/>
        </w:rPr>
        <w:t>#</w:t>
      </w:r>
    </w:p>
    <w:p w:rsidR="00924F8B" w:rsidRPr="00392025" w:rsidRDefault="00924F8B" w:rsidP="00392025">
      <w:pPr>
        <w:spacing w:line="360" w:lineRule="auto"/>
        <w:jc w:val="center"/>
        <w:rPr>
          <w:rFonts w:ascii="Arial" w:hAnsi="Arial" w:cs="Arial"/>
          <w:lang w:val="en-GB"/>
        </w:rPr>
      </w:pPr>
      <w:r w:rsidRPr="00392025">
        <w:rPr>
          <w:rFonts w:ascii="Arial" w:hAnsi="Arial" w:cs="Arial"/>
          <w:lang w:val="en-GB"/>
        </w:rPr>
        <w:t>Revolutio</w:t>
      </w:r>
      <w:r w:rsidR="00846AED" w:rsidRPr="00392025">
        <w:rPr>
          <w:rFonts w:ascii="Arial" w:hAnsi="Arial" w:cs="Arial"/>
          <w:lang w:val="en-GB"/>
        </w:rPr>
        <w:t>nising Supply Chain: How AI is changing the g</w:t>
      </w:r>
      <w:r w:rsidRPr="00392025">
        <w:rPr>
          <w:rFonts w:ascii="Arial" w:hAnsi="Arial" w:cs="Arial"/>
          <w:lang w:val="en-GB"/>
        </w:rPr>
        <w:t>ame</w:t>
      </w:r>
    </w:p>
    <w:p w:rsidR="00F2186A" w:rsidRPr="00392025" w:rsidRDefault="00F2186A"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r w:rsidRPr="00392025">
        <w:rPr>
          <w:rFonts w:ascii="Arial" w:hAnsi="Arial" w:cs="Arial"/>
          <w:lang w:val="en-GB"/>
        </w:rPr>
        <w:t>Benjamin McCoy-Hontebeyrie</w:t>
      </w:r>
    </w:p>
    <w:p w:rsidR="00F2186A" w:rsidRPr="00392025" w:rsidRDefault="00F2186A"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r w:rsidRPr="00392025">
        <w:rPr>
          <w:rFonts w:ascii="Arial" w:hAnsi="Arial" w:cs="Arial"/>
          <w:lang w:val="en-GB"/>
        </w:rPr>
        <w:t>2410801</w:t>
      </w:r>
    </w:p>
    <w:p w:rsidR="00F2186A" w:rsidRPr="00392025" w:rsidRDefault="00F2186A"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r w:rsidRPr="00392025">
        <w:rPr>
          <w:rFonts w:ascii="Arial" w:hAnsi="Arial" w:cs="Arial"/>
          <w:lang w:val="en-GB"/>
        </w:rPr>
        <w:t>Degree Apprenticeships in Logistics and Supply Chain Management</w:t>
      </w:r>
    </w:p>
    <w:p w:rsidR="00F2186A" w:rsidRPr="00392025" w:rsidRDefault="00F2186A"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r w:rsidRPr="00392025">
        <w:rPr>
          <w:rFonts w:ascii="Arial" w:hAnsi="Arial" w:cs="Arial"/>
          <w:lang w:val="en-GB"/>
        </w:rPr>
        <w:t>Date</w:t>
      </w:r>
    </w:p>
    <w:p w:rsidR="00F2186A" w:rsidRPr="00392025" w:rsidRDefault="00F2186A" w:rsidP="00392025">
      <w:pPr>
        <w:spacing w:line="360" w:lineRule="auto"/>
        <w:jc w:val="center"/>
        <w:rPr>
          <w:rFonts w:ascii="Arial" w:hAnsi="Arial" w:cs="Arial"/>
          <w:lang w:val="en-GB"/>
        </w:rPr>
      </w:pPr>
    </w:p>
    <w:p w:rsidR="00924F8B" w:rsidRPr="00392025" w:rsidRDefault="00F2186A" w:rsidP="00392025">
      <w:pPr>
        <w:spacing w:line="360" w:lineRule="auto"/>
        <w:jc w:val="center"/>
        <w:rPr>
          <w:rFonts w:ascii="Arial" w:hAnsi="Arial" w:cs="Arial"/>
          <w:lang w:val="en-GB"/>
        </w:rPr>
      </w:pPr>
      <w:r w:rsidRPr="00392025">
        <w:rPr>
          <w:rFonts w:ascii="Arial" w:hAnsi="Arial" w:cs="Arial"/>
          <w:lang w:val="en-GB"/>
        </w:rPr>
        <w:t>S</w:t>
      </w:r>
      <w:r w:rsidR="00924F8B" w:rsidRPr="00392025">
        <w:rPr>
          <w:rFonts w:ascii="Arial" w:hAnsi="Arial" w:cs="Arial"/>
          <w:lang w:val="en-GB"/>
        </w:rPr>
        <w:t>tudy and Research Skills</w:t>
      </w:r>
      <w:r w:rsidR="00846AED" w:rsidRPr="00392025">
        <w:rPr>
          <w:rFonts w:ascii="Arial" w:hAnsi="Arial" w:cs="Arial"/>
          <w:lang w:val="en-GB"/>
        </w:rPr>
        <w:t xml:space="preserve"> </w:t>
      </w:r>
      <w:r w:rsidR="00924F8B" w:rsidRPr="00392025">
        <w:rPr>
          <w:rFonts w:ascii="Arial" w:hAnsi="Arial" w:cs="Arial"/>
          <w:lang w:val="en-GB"/>
        </w:rPr>
        <w:t>(ACMA4021)</w:t>
      </w: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F2186A" w:rsidRPr="00392025" w:rsidRDefault="00F2186A"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u w:val="single"/>
          <w:lang w:val="en-GB"/>
        </w:rPr>
      </w:pPr>
      <w:r w:rsidRPr="00392025">
        <w:rPr>
          <w:rFonts w:ascii="Arial" w:hAnsi="Arial" w:cs="Arial"/>
          <w:u w:val="single"/>
          <w:lang w:val="en-GB"/>
        </w:rPr>
        <w:t>Abstract</w:t>
      </w:r>
    </w:p>
    <w:p w:rsidR="005C040A" w:rsidRPr="005C040A" w:rsidRDefault="005C040A" w:rsidP="005C040A">
      <w:pPr>
        <w:spacing w:after="0" w:line="240" w:lineRule="auto"/>
        <w:rPr>
          <w:rFonts w:ascii="Times New Roman" w:eastAsia="Times New Roman" w:hAnsi="Times New Roman" w:cs="Times New Roman"/>
          <w:sz w:val="24"/>
          <w:szCs w:val="24"/>
        </w:rPr>
      </w:pPr>
      <w:r w:rsidRPr="005C040A">
        <w:rPr>
          <w:rFonts w:ascii="Calibri" w:eastAsia="Times New Roman" w:hAnsi="Calibri" w:cs="Calibri"/>
          <w:sz w:val="24"/>
          <w:szCs w:val="24"/>
        </w:rPr>
        <w:t>AI is transforming the supply chain industry, accelerating data analytics, improving optimizing processes as well as increasing visibility and transparency. Integrating AI into the supply chain will optimize demand forecasting, streamline logistics, and improve inventory management, guiding towards cost saving and increased customer satisfaction. There will be many methods of approach towards this paper such as using case studies, data analysis, to support any information we have provided, and general research to highlight how AI can be beneficial within supply chain and the implementations it can have. This paper helped discover how AI could be integrated within supply chain, enhanced demand forecasting, optimized logistics as well as many other benefits. The paper also covered the flaws of AI within supply chain. AI in supply chain not only drives cost saving but also customer satisfaction, ultimately positioning businesses for better competitive advantage in an ever-changing market. This paper will look at, what is meant by AI and will then advance into how it can be implemented within Supply Chain</w:t>
      </w:r>
    </w:p>
    <w:p w:rsidR="00924F8B" w:rsidRPr="005C040A" w:rsidRDefault="00924F8B" w:rsidP="00392025">
      <w:pPr>
        <w:spacing w:line="360" w:lineRule="auto"/>
        <w:jc w:val="center"/>
        <w:rPr>
          <w:rFonts w:ascii="Arial" w:hAnsi="Arial" w:cs="Arial"/>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392025" w:rsidRDefault="00924F8B" w:rsidP="00392025">
      <w:pPr>
        <w:spacing w:line="360" w:lineRule="auto"/>
        <w:jc w:val="center"/>
        <w:rPr>
          <w:rFonts w:ascii="Arial" w:hAnsi="Arial" w:cs="Arial"/>
          <w:lang w:val="en-GB"/>
        </w:rPr>
      </w:pPr>
    </w:p>
    <w:sdt>
      <w:sdtPr>
        <w:id w:val="-80008025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CE2BA2" w:rsidRDefault="00CE2BA2">
          <w:pPr>
            <w:pStyle w:val="TOCHeading"/>
          </w:pPr>
          <w:r>
            <w:t>Contents</w:t>
          </w:r>
        </w:p>
        <w:p w:rsidR="00CB6D62" w:rsidRDefault="00CE2BA2">
          <w:pPr>
            <w:pStyle w:val="TOC1"/>
            <w:tabs>
              <w:tab w:val="right" w:pos="9350"/>
            </w:tabs>
            <w:rPr>
              <w:rFonts w:eastAsiaTheme="minorEastAsia" w:cstheme="minorBidi"/>
              <w:b w:val="0"/>
              <w:bCs w:val="0"/>
              <w:i w:val="0"/>
              <w:iCs w:val="0"/>
              <w:noProof/>
              <w:sz w:val="22"/>
              <w:szCs w:val="22"/>
            </w:rPr>
          </w:pPr>
          <w:r>
            <w:fldChar w:fldCharType="begin"/>
          </w:r>
          <w:r>
            <w:instrText xml:space="preserve"> TOC \o "1-3" \h \z \u </w:instrText>
          </w:r>
          <w:r>
            <w:fldChar w:fldCharType="separate"/>
          </w:r>
          <w:hyperlink w:anchor="_Toc183002916" w:history="1">
            <w:r w:rsidR="00CB6D62" w:rsidRPr="00F20C47">
              <w:rPr>
                <w:rStyle w:val="Hyperlink"/>
                <w:noProof/>
              </w:rPr>
              <w:t>1. Introduction</w:t>
            </w:r>
            <w:r w:rsidR="00CB6D62">
              <w:rPr>
                <w:noProof/>
                <w:webHidden/>
              </w:rPr>
              <w:tab/>
            </w:r>
            <w:r w:rsidR="00CB6D62">
              <w:rPr>
                <w:noProof/>
                <w:webHidden/>
              </w:rPr>
              <w:fldChar w:fldCharType="begin"/>
            </w:r>
            <w:r w:rsidR="00CB6D62">
              <w:rPr>
                <w:noProof/>
                <w:webHidden/>
              </w:rPr>
              <w:instrText xml:space="preserve"> PAGEREF _Toc183002916 \h </w:instrText>
            </w:r>
            <w:r w:rsidR="00CB6D62">
              <w:rPr>
                <w:noProof/>
                <w:webHidden/>
              </w:rPr>
            </w:r>
            <w:r w:rsidR="00CB6D62">
              <w:rPr>
                <w:noProof/>
                <w:webHidden/>
              </w:rPr>
              <w:fldChar w:fldCharType="separate"/>
            </w:r>
            <w:r w:rsidR="00CB6D62">
              <w:rPr>
                <w:noProof/>
                <w:webHidden/>
              </w:rPr>
              <w:t>4</w:t>
            </w:r>
            <w:r w:rsidR="00CB6D62">
              <w:rPr>
                <w:noProof/>
                <w:webHidden/>
              </w:rPr>
              <w:fldChar w:fldCharType="end"/>
            </w:r>
          </w:hyperlink>
        </w:p>
        <w:p w:rsidR="00CB6D62" w:rsidRDefault="00CB6D62">
          <w:pPr>
            <w:pStyle w:val="TOC1"/>
            <w:tabs>
              <w:tab w:val="right" w:pos="9350"/>
            </w:tabs>
            <w:rPr>
              <w:rFonts w:eastAsiaTheme="minorEastAsia" w:cstheme="minorBidi"/>
              <w:b w:val="0"/>
              <w:bCs w:val="0"/>
              <w:i w:val="0"/>
              <w:iCs w:val="0"/>
              <w:noProof/>
              <w:sz w:val="22"/>
              <w:szCs w:val="22"/>
            </w:rPr>
          </w:pPr>
          <w:hyperlink w:anchor="_Toc183002917" w:history="1">
            <w:r w:rsidRPr="00F20C47">
              <w:rPr>
                <w:rStyle w:val="Hyperlink"/>
                <w:noProof/>
                <w:lang w:val="en-GB"/>
              </w:rPr>
              <w:t>2. Advantages:  How Supply Chain is benefited by AI</w:t>
            </w:r>
            <w:r>
              <w:rPr>
                <w:noProof/>
                <w:webHidden/>
              </w:rPr>
              <w:tab/>
            </w:r>
            <w:r>
              <w:rPr>
                <w:noProof/>
                <w:webHidden/>
              </w:rPr>
              <w:fldChar w:fldCharType="begin"/>
            </w:r>
            <w:r>
              <w:rPr>
                <w:noProof/>
                <w:webHidden/>
              </w:rPr>
              <w:instrText xml:space="preserve"> PAGEREF _Toc183002917 \h </w:instrText>
            </w:r>
            <w:r>
              <w:rPr>
                <w:noProof/>
                <w:webHidden/>
              </w:rPr>
            </w:r>
            <w:r>
              <w:rPr>
                <w:noProof/>
                <w:webHidden/>
              </w:rPr>
              <w:fldChar w:fldCharType="separate"/>
            </w:r>
            <w:r>
              <w:rPr>
                <w:noProof/>
                <w:webHidden/>
              </w:rPr>
              <w:t>4</w:t>
            </w:r>
            <w:r>
              <w:rPr>
                <w:noProof/>
                <w:webHidden/>
              </w:rPr>
              <w:fldChar w:fldCharType="end"/>
            </w:r>
          </w:hyperlink>
        </w:p>
        <w:p w:rsidR="00CB6D62" w:rsidRDefault="00CB6D62">
          <w:pPr>
            <w:pStyle w:val="TOC2"/>
            <w:tabs>
              <w:tab w:val="right" w:pos="9350"/>
            </w:tabs>
            <w:rPr>
              <w:rFonts w:eastAsiaTheme="minorEastAsia" w:cstheme="minorBidi"/>
              <w:i w:val="0"/>
              <w:iCs w:val="0"/>
              <w:noProof/>
              <w:sz w:val="22"/>
              <w:szCs w:val="22"/>
            </w:rPr>
          </w:pPr>
          <w:hyperlink w:anchor="_Toc183002918" w:history="1">
            <w:r w:rsidRPr="00F20C47">
              <w:rPr>
                <w:rStyle w:val="Hyperlink"/>
                <w:noProof/>
                <w:lang w:val="en-GB"/>
              </w:rPr>
              <w:t>2.1: Improving ’Supply Chain Visibility’</w:t>
            </w:r>
            <w:r>
              <w:rPr>
                <w:noProof/>
                <w:webHidden/>
              </w:rPr>
              <w:tab/>
            </w:r>
            <w:r>
              <w:rPr>
                <w:noProof/>
                <w:webHidden/>
              </w:rPr>
              <w:fldChar w:fldCharType="begin"/>
            </w:r>
            <w:r>
              <w:rPr>
                <w:noProof/>
                <w:webHidden/>
              </w:rPr>
              <w:instrText xml:space="preserve"> PAGEREF _Toc183002918 \h </w:instrText>
            </w:r>
            <w:r>
              <w:rPr>
                <w:noProof/>
                <w:webHidden/>
              </w:rPr>
            </w:r>
            <w:r>
              <w:rPr>
                <w:noProof/>
                <w:webHidden/>
              </w:rPr>
              <w:fldChar w:fldCharType="separate"/>
            </w:r>
            <w:r>
              <w:rPr>
                <w:noProof/>
                <w:webHidden/>
              </w:rPr>
              <w:t>4</w:t>
            </w:r>
            <w:r>
              <w:rPr>
                <w:noProof/>
                <w:webHidden/>
              </w:rPr>
              <w:fldChar w:fldCharType="end"/>
            </w:r>
          </w:hyperlink>
        </w:p>
        <w:p w:rsidR="00CB6D62" w:rsidRDefault="00CB6D62">
          <w:pPr>
            <w:pStyle w:val="TOC3"/>
            <w:tabs>
              <w:tab w:val="right" w:pos="9350"/>
            </w:tabs>
            <w:rPr>
              <w:rFonts w:eastAsiaTheme="minorEastAsia" w:cstheme="minorBidi"/>
              <w:noProof/>
              <w:sz w:val="22"/>
              <w:szCs w:val="22"/>
            </w:rPr>
          </w:pPr>
          <w:hyperlink w:anchor="_Toc183002919" w:history="1">
            <w:r w:rsidRPr="00F20C47">
              <w:rPr>
                <w:rStyle w:val="Hyperlink"/>
                <w:noProof/>
              </w:rPr>
              <w:t>Figure 2.1 from Lora Cecere</w:t>
            </w:r>
            <w:r>
              <w:rPr>
                <w:noProof/>
                <w:webHidden/>
              </w:rPr>
              <w:tab/>
            </w:r>
            <w:r>
              <w:rPr>
                <w:noProof/>
                <w:webHidden/>
              </w:rPr>
              <w:fldChar w:fldCharType="begin"/>
            </w:r>
            <w:r>
              <w:rPr>
                <w:noProof/>
                <w:webHidden/>
              </w:rPr>
              <w:instrText xml:space="preserve"> PAGEREF _Toc183002919 \h </w:instrText>
            </w:r>
            <w:r>
              <w:rPr>
                <w:noProof/>
                <w:webHidden/>
              </w:rPr>
            </w:r>
            <w:r>
              <w:rPr>
                <w:noProof/>
                <w:webHidden/>
              </w:rPr>
              <w:fldChar w:fldCharType="separate"/>
            </w:r>
            <w:r>
              <w:rPr>
                <w:noProof/>
                <w:webHidden/>
              </w:rPr>
              <w:t>5</w:t>
            </w:r>
            <w:r>
              <w:rPr>
                <w:noProof/>
                <w:webHidden/>
              </w:rPr>
              <w:fldChar w:fldCharType="end"/>
            </w:r>
          </w:hyperlink>
        </w:p>
        <w:p w:rsidR="00CB6D62" w:rsidRDefault="00CB6D62">
          <w:pPr>
            <w:pStyle w:val="TOC2"/>
            <w:tabs>
              <w:tab w:val="right" w:pos="9350"/>
            </w:tabs>
            <w:rPr>
              <w:rFonts w:eastAsiaTheme="minorEastAsia" w:cstheme="minorBidi"/>
              <w:i w:val="0"/>
              <w:iCs w:val="0"/>
              <w:noProof/>
              <w:sz w:val="22"/>
              <w:szCs w:val="22"/>
            </w:rPr>
          </w:pPr>
          <w:hyperlink w:anchor="_Toc183002920" w:history="1">
            <w:r w:rsidRPr="00F20C47">
              <w:rPr>
                <w:rStyle w:val="Hyperlink"/>
                <w:noProof/>
                <w:lang w:val="en-GB"/>
              </w:rPr>
              <w:t>2.2: Automation Processes</w:t>
            </w:r>
            <w:r>
              <w:rPr>
                <w:noProof/>
                <w:webHidden/>
              </w:rPr>
              <w:tab/>
            </w:r>
            <w:r>
              <w:rPr>
                <w:noProof/>
                <w:webHidden/>
              </w:rPr>
              <w:fldChar w:fldCharType="begin"/>
            </w:r>
            <w:r>
              <w:rPr>
                <w:noProof/>
                <w:webHidden/>
              </w:rPr>
              <w:instrText xml:space="preserve"> PAGEREF _Toc183002920 \h </w:instrText>
            </w:r>
            <w:r>
              <w:rPr>
                <w:noProof/>
                <w:webHidden/>
              </w:rPr>
            </w:r>
            <w:r>
              <w:rPr>
                <w:noProof/>
                <w:webHidden/>
              </w:rPr>
              <w:fldChar w:fldCharType="separate"/>
            </w:r>
            <w:r>
              <w:rPr>
                <w:noProof/>
                <w:webHidden/>
              </w:rPr>
              <w:t>5</w:t>
            </w:r>
            <w:r>
              <w:rPr>
                <w:noProof/>
                <w:webHidden/>
              </w:rPr>
              <w:fldChar w:fldCharType="end"/>
            </w:r>
          </w:hyperlink>
        </w:p>
        <w:p w:rsidR="00CB6D62" w:rsidRDefault="00CB6D62">
          <w:pPr>
            <w:pStyle w:val="TOC3"/>
            <w:tabs>
              <w:tab w:val="right" w:pos="9350"/>
            </w:tabs>
            <w:rPr>
              <w:rFonts w:eastAsiaTheme="minorEastAsia" w:cstheme="minorBidi"/>
              <w:noProof/>
              <w:sz w:val="22"/>
              <w:szCs w:val="22"/>
            </w:rPr>
          </w:pPr>
          <w:hyperlink w:anchor="_Toc183002921" w:history="1">
            <w:r w:rsidRPr="00F20C47">
              <w:rPr>
                <w:rStyle w:val="Hyperlink"/>
                <w:noProof/>
              </w:rPr>
              <w:t>Figure 2.2 from Wenda editor</w:t>
            </w:r>
            <w:r>
              <w:rPr>
                <w:noProof/>
                <w:webHidden/>
              </w:rPr>
              <w:tab/>
            </w:r>
            <w:r>
              <w:rPr>
                <w:noProof/>
                <w:webHidden/>
              </w:rPr>
              <w:fldChar w:fldCharType="begin"/>
            </w:r>
            <w:r>
              <w:rPr>
                <w:noProof/>
                <w:webHidden/>
              </w:rPr>
              <w:instrText xml:space="preserve"> PAGEREF _Toc183002921 \h </w:instrText>
            </w:r>
            <w:r>
              <w:rPr>
                <w:noProof/>
                <w:webHidden/>
              </w:rPr>
            </w:r>
            <w:r>
              <w:rPr>
                <w:noProof/>
                <w:webHidden/>
              </w:rPr>
              <w:fldChar w:fldCharType="separate"/>
            </w:r>
            <w:r>
              <w:rPr>
                <w:noProof/>
                <w:webHidden/>
              </w:rPr>
              <w:t>6</w:t>
            </w:r>
            <w:r>
              <w:rPr>
                <w:noProof/>
                <w:webHidden/>
              </w:rPr>
              <w:fldChar w:fldCharType="end"/>
            </w:r>
          </w:hyperlink>
        </w:p>
        <w:p w:rsidR="00CB6D62" w:rsidRDefault="00CB6D62">
          <w:pPr>
            <w:pStyle w:val="TOC2"/>
            <w:tabs>
              <w:tab w:val="right" w:pos="9350"/>
            </w:tabs>
            <w:rPr>
              <w:rFonts w:eastAsiaTheme="minorEastAsia" w:cstheme="minorBidi"/>
              <w:i w:val="0"/>
              <w:iCs w:val="0"/>
              <w:noProof/>
              <w:sz w:val="22"/>
              <w:szCs w:val="22"/>
            </w:rPr>
          </w:pPr>
          <w:hyperlink w:anchor="_Toc183002922" w:history="1">
            <w:r w:rsidRPr="00F20C47">
              <w:rPr>
                <w:rStyle w:val="Hyperlink"/>
                <w:noProof/>
                <w:lang w:val="en-GB"/>
              </w:rPr>
              <w:t>2.3: Enhanced Decision making</w:t>
            </w:r>
            <w:r>
              <w:rPr>
                <w:noProof/>
                <w:webHidden/>
              </w:rPr>
              <w:tab/>
            </w:r>
            <w:r>
              <w:rPr>
                <w:noProof/>
                <w:webHidden/>
              </w:rPr>
              <w:fldChar w:fldCharType="begin"/>
            </w:r>
            <w:r>
              <w:rPr>
                <w:noProof/>
                <w:webHidden/>
              </w:rPr>
              <w:instrText xml:space="preserve"> PAGEREF _Toc183002922 \h </w:instrText>
            </w:r>
            <w:r>
              <w:rPr>
                <w:noProof/>
                <w:webHidden/>
              </w:rPr>
            </w:r>
            <w:r>
              <w:rPr>
                <w:noProof/>
                <w:webHidden/>
              </w:rPr>
              <w:fldChar w:fldCharType="separate"/>
            </w:r>
            <w:r>
              <w:rPr>
                <w:noProof/>
                <w:webHidden/>
              </w:rPr>
              <w:t>6</w:t>
            </w:r>
            <w:r>
              <w:rPr>
                <w:noProof/>
                <w:webHidden/>
              </w:rPr>
              <w:fldChar w:fldCharType="end"/>
            </w:r>
          </w:hyperlink>
        </w:p>
        <w:p w:rsidR="00CB6D62" w:rsidRDefault="00CB6D62">
          <w:pPr>
            <w:pStyle w:val="TOC1"/>
            <w:tabs>
              <w:tab w:val="right" w:pos="9350"/>
            </w:tabs>
            <w:rPr>
              <w:rFonts w:eastAsiaTheme="minorEastAsia" w:cstheme="minorBidi"/>
              <w:b w:val="0"/>
              <w:bCs w:val="0"/>
              <w:i w:val="0"/>
              <w:iCs w:val="0"/>
              <w:noProof/>
              <w:sz w:val="22"/>
              <w:szCs w:val="22"/>
            </w:rPr>
          </w:pPr>
          <w:hyperlink w:anchor="_Toc183002923" w:history="1">
            <w:r w:rsidRPr="00F20C47">
              <w:rPr>
                <w:rStyle w:val="Hyperlink"/>
                <w:noProof/>
                <w:lang w:val="en-GB"/>
              </w:rPr>
              <w:t>3. AI in Supply Chains’ ‘Flaws’</w:t>
            </w:r>
            <w:r>
              <w:rPr>
                <w:noProof/>
                <w:webHidden/>
              </w:rPr>
              <w:tab/>
            </w:r>
            <w:r>
              <w:rPr>
                <w:noProof/>
                <w:webHidden/>
              </w:rPr>
              <w:fldChar w:fldCharType="begin"/>
            </w:r>
            <w:r>
              <w:rPr>
                <w:noProof/>
                <w:webHidden/>
              </w:rPr>
              <w:instrText xml:space="preserve"> PAGEREF _Toc183002923 \h </w:instrText>
            </w:r>
            <w:r>
              <w:rPr>
                <w:noProof/>
                <w:webHidden/>
              </w:rPr>
            </w:r>
            <w:r>
              <w:rPr>
                <w:noProof/>
                <w:webHidden/>
              </w:rPr>
              <w:fldChar w:fldCharType="separate"/>
            </w:r>
            <w:r>
              <w:rPr>
                <w:noProof/>
                <w:webHidden/>
              </w:rPr>
              <w:t>7</w:t>
            </w:r>
            <w:r>
              <w:rPr>
                <w:noProof/>
                <w:webHidden/>
              </w:rPr>
              <w:fldChar w:fldCharType="end"/>
            </w:r>
          </w:hyperlink>
        </w:p>
        <w:p w:rsidR="00CB6D62" w:rsidRDefault="00CB6D62">
          <w:pPr>
            <w:pStyle w:val="TOC2"/>
            <w:tabs>
              <w:tab w:val="right" w:pos="9350"/>
            </w:tabs>
            <w:rPr>
              <w:rFonts w:eastAsiaTheme="minorEastAsia" w:cstheme="minorBidi"/>
              <w:i w:val="0"/>
              <w:iCs w:val="0"/>
              <w:noProof/>
              <w:sz w:val="22"/>
              <w:szCs w:val="22"/>
            </w:rPr>
          </w:pPr>
          <w:hyperlink w:anchor="_Toc183002924" w:history="1">
            <w:r w:rsidRPr="00F20C47">
              <w:rPr>
                <w:rStyle w:val="Hyperlink"/>
                <w:noProof/>
                <w:lang w:val="en-GB"/>
              </w:rPr>
              <w:t>3.1: Job Loss</w:t>
            </w:r>
            <w:r>
              <w:rPr>
                <w:noProof/>
                <w:webHidden/>
              </w:rPr>
              <w:tab/>
            </w:r>
            <w:r>
              <w:rPr>
                <w:noProof/>
                <w:webHidden/>
              </w:rPr>
              <w:fldChar w:fldCharType="begin"/>
            </w:r>
            <w:r>
              <w:rPr>
                <w:noProof/>
                <w:webHidden/>
              </w:rPr>
              <w:instrText xml:space="preserve"> PAGEREF _Toc183002924 \h </w:instrText>
            </w:r>
            <w:r>
              <w:rPr>
                <w:noProof/>
                <w:webHidden/>
              </w:rPr>
            </w:r>
            <w:r>
              <w:rPr>
                <w:noProof/>
                <w:webHidden/>
              </w:rPr>
              <w:fldChar w:fldCharType="separate"/>
            </w:r>
            <w:r>
              <w:rPr>
                <w:noProof/>
                <w:webHidden/>
              </w:rPr>
              <w:t>7</w:t>
            </w:r>
            <w:r>
              <w:rPr>
                <w:noProof/>
                <w:webHidden/>
              </w:rPr>
              <w:fldChar w:fldCharType="end"/>
            </w:r>
          </w:hyperlink>
        </w:p>
        <w:p w:rsidR="00CB6D62" w:rsidRDefault="00CB6D62">
          <w:pPr>
            <w:pStyle w:val="TOC3"/>
            <w:tabs>
              <w:tab w:val="right" w:pos="9350"/>
            </w:tabs>
            <w:rPr>
              <w:rFonts w:eastAsiaTheme="minorEastAsia" w:cstheme="minorBidi"/>
              <w:noProof/>
              <w:sz w:val="22"/>
              <w:szCs w:val="22"/>
            </w:rPr>
          </w:pPr>
          <w:hyperlink w:anchor="_Toc183002925" w:history="1">
            <w:r w:rsidRPr="00F20C47">
              <w:rPr>
                <w:rStyle w:val="Hyperlink"/>
                <w:noProof/>
              </w:rPr>
              <w:t>Figure 3.1 by Guillot</w:t>
            </w:r>
            <w:r>
              <w:rPr>
                <w:noProof/>
                <w:webHidden/>
              </w:rPr>
              <w:tab/>
            </w:r>
            <w:r>
              <w:rPr>
                <w:noProof/>
                <w:webHidden/>
              </w:rPr>
              <w:fldChar w:fldCharType="begin"/>
            </w:r>
            <w:r>
              <w:rPr>
                <w:noProof/>
                <w:webHidden/>
              </w:rPr>
              <w:instrText xml:space="preserve"> PAGEREF _Toc183002925 \h </w:instrText>
            </w:r>
            <w:r>
              <w:rPr>
                <w:noProof/>
                <w:webHidden/>
              </w:rPr>
            </w:r>
            <w:r>
              <w:rPr>
                <w:noProof/>
                <w:webHidden/>
              </w:rPr>
              <w:fldChar w:fldCharType="separate"/>
            </w:r>
            <w:r>
              <w:rPr>
                <w:noProof/>
                <w:webHidden/>
              </w:rPr>
              <w:t>7</w:t>
            </w:r>
            <w:r>
              <w:rPr>
                <w:noProof/>
                <w:webHidden/>
              </w:rPr>
              <w:fldChar w:fldCharType="end"/>
            </w:r>
          </w:hyperlink>
        </w:p>
        <w:p w:rsidR="00CB6D62" w:rsidRDefault="00CB6D62">
          <w:pPr>
            <w:pStyle w:val="TOC2"/>
            <w:tabs>
              <w:tab w:val="right" w:pos="9350"/>
            </w:tabs>
            <w:rPr>
              <w:rFonts w:eastAsiaTheme="minorEastAsia" w:cstheme="minorBidi"/>
              <w:i w:val="0"/>
              <w:iCs w:val="0"/>
              <w:noProof/>
              <w:sz w:val="22"/>
              <w:szCs w:val="22"/>
            </w:rPr>
          </w:pPr>
          <w:hyperlink w:anchor="_Toc183002926" w:history="1">
            <w:r w:rsidRPr="00F20C47">
              <w:rPr>
                <w:rStyle w:val="Hyperlink"/>
                <w:noProof/>
                <w:lang w:val="en-GB"/>
              </w:rPr>
              <w:t>3.2: Challenges in integrating within industry</w:t>
            </w:r>
            <w:r>
              <w:rPr>
                <w:noProof/>
                <w:webHidden/>
              </w:rPr>
              <w:tab/>
            </w:r>
            <w:r>
              <w:rPr>
                <w:noProof/>
                <w:webHidden/>
              </w:rPr>
              <w:fldChar w:fldCharType="begin"/>
            </w:r>
            <w:r>
              <w:rPr>
                <w:noProof/>
                <w:webHidden/>
              </w:rPr>
              <w:instrText xml:space="preserve"> PAGEREF _Toc183002926 \h </w:instrText>
            </w:r>
            <w:r>
              <w:rPr>
                <w:noProof/>
                <w:webHidden/>
              </w:rPr>
            </w:r>
            <w:r>
              <w:rPr>
                <w:noProof/>
                <w:webHidden/>
              </w:rPr>
              <w:fldChar w:fldCharType="separate"/>
            </w:r>
            <w:r>
              <w:rPr>
                <w:noProof/>
                <w:webHidden/>
              </w:rPr>
              <w:t>8</w:t>
            </w:r>
            <w:r>
              <w:rPr>
                <w:noProof/>
                <w:webHidden/>
              </w:rPr>
              <w:fldChar w:fldCharType="end"/>
            </w:r>
          </w:hyperlink>
        </w:p>
        <w:p w:rsidR="00CB6D62" w:rsidRDefault="00CB6D62">
          <w:pPr>
            <w:pStyle w:val="TOC1"/>
            <w:tabs>
              <w:tab w:val="right" w:pos="9350"/>
            </w:tabs>
            <w:rPr>
              <w:rFonts w:eastAsiaTheme="minorEastAsia" w:cstheme="minorBidi"/>
              <w:b w:val="0"/>
              <w:bCs w:val="0"/>
              <w:i w:val="0"/>
              <w:iCs w:val="0"/>
              <w:noProof/>
              <w:sz w:val="22"/>
              <w:szCs w:val="22"/>
            </w:rPr>
          </w:pPr>
          <w:hyperlink w:anchor="_Toc183002927" w:history="1">
            <w:r w:rsidRPr="00F20C47">
              <w:rPr>
                <w:rStyle w:val="Hyperlink"/>
                <w:noProof/>
                <w:lang w:val="en-GB"/>
              </w:rPr>
              <w:t xml:space="preserve">4: </w:t>
            </w:r>
            <w:r w:rsidRPr="00F20C47">
              <w:rPr>
                <w:rStyle w:val="Hyperlink"/>
                <w:noProof/>
              </w:rPr>
              <w:t>Future of AI in Supply Chain</w:t>
            </w:r>
            <w:r>
              <w:rPr>
                <w:noProof/>
                <w:webHidden/>
              </w:rPr>
              <w:tab/>
            </w:r>
            <w:r>
              <w:rPr>
                <w:noProof/>
                <w:webHidden/>
              </w:rPr>
              <w:fldChar w:fldCharType="begin"/>
            </w:r>
            <w:r>
              <w:rPr>
                <w:noProof/>
                <w:webHidden/>
              </w:rPr>
              <w:instrText xml:space="preserve"> PAGEREF _Toc183002927 \h </w:instrText>
            </w:r>
            <w:r>
              <w:rPr>
                <w:noProof/>
                <w:webHidden/>
              </w:rPr>
            </w:r>
            <w:r>
              <w:rPr>
                <w:noProof/>
                <w:webHidden/>
              </w:rPr>
              <w:fldChar w:fldCharType="separate"/>
            </w:r>
            <w:r>
              <w:rPr>
                <w:noProof/>
                <w:webHidden/>
              </w:rPr>
              <w:t>8</w:t>
            </w:r>
            <w:r>
              <w:rPr>
                <w:noProof/>
                <w:webHidden/>
              </w:rPr>
              <w:fldChar w:fldCharType="end"/>
            </w:r>
          </w:hyperlink>
        </w:p>
        <w:p w:rsidR="00CB6D62" w:rsidRDefault="00CB6D62">
          <w:pPr>
            <w:pStyle w:val="TOC1"/>
            <w:tabs>
              <w:tab w:val="right" w:pos="9350"/>
            </w:tabs>
            <w:rPr>
              <w:rFonts w:eastAsiaTheme="minorEastAsia" w:cstheme="minorBidi"/>
              <w:b w:val="0"/>
              <w:bCs w:val="0"/>
              <w:i w:val="0"/>
              <w:iCs w:val="0"/>
              <w:noProof/>
              <w:sz w:val="22"/>
              <w:szCs w:val="22"/>
            </w:rPr>
          </w:pPr>
          <w:hyperlink w:anchor="_Toc183002928" w:history="1">
            <w:r w:rsidRPr="00F20C47">
              <w:rPr>
                <w:rStyle w:val="Hyperlink"/>
                <w:noProof/>
                <w:lang w:val="en-GB"/>
              </w:rPr>
              <w:t>5: Conclusion</w:t>
            </w:r>
            <w:r>
              <w:rPr>
                <w:noProof/>
                <w:webHidden/>
              </w:rPr>
              <w:tab/>
            </w:r>
            <w:r>
              <w:rPr>
                <w:noProof/>
                <w:webHidden/>
              </w:rPr>
              <w:fldChar w:fldCharType="begin"/>
            </w:r>
            <w:r>
              <w:rPr>
                <w:noProof/>
                <w:webHidden/>
              </w:rPr>
              <w:instrText xml:space="preserve"> PAGEREF _Toc183002928 \h </w:instrText>
            </w:r>
            <w:r>
              <w:rPr>
                <w:noProof/>
                <w:webHidden/>
              </w:rPr>
            </w:r>
            <w:r>
              <w:rPr>
                <w:noProof/>
                <w:webHidden/>
              </w:rPr>
              <w:fldChar w:fldCharType="separate"/>
            </w:r>
            <w:r>
              <w:rPr>
                <w:noProof/>
                <w:webHidden/>
              </w:rPr>
              <w:t>9</w:t>
            </w:r>
            <w:r>
              <w:rPr>
                <w:noProof/>
                <w:webHidden/>
              </w:rPr>
              <w:fldChar w:fldCharType="end"/>
            </w:r>
          </w:hyperlink>
        </w:p>
        <w:p w:rsidR="00CB6D62" w:rsidRDefault="00CB6D62">
          <w:pPr>
            <w:pStyle w:val="TOC1"/>
            <w:tabs>
              <w:tab w:val="right" w:pos="9350"/>
            </w:tabs>
            <w:rPr>
              <w:rFonts w:eastAsiaTheme="minorEastAsia" w:cstheme="minorBidi"/>
              <w:b w:val="0"/>
              <w:bCs w:val="0"/>
              <w:i w:val="0"/>
              <w:iCs w:val="0"/>
              <w:noProof/>
              <w:sz w:val="22"/>
              <w:szCs w:val="22"/>
            </w:rPr>
          </w:pPr>
          <w:hyperlink w:anchor="_Toc183002929" w:history="1">
            <w:r w:rsidRPr="00F20C47">
              <w:rPr>
                <w:rStyle w:val="Hyperlink"/>
                <w:noProof/>
                <w:lang w:val="en-GB"/>
              </w:rPr>
              <w:t>6: References</w:t>
            </w:r>
            <w:r>
              <w:rPr>
                <w:noProof/>
                <w:webHidden/>
              </w:rPr>
              <w:tab/>
            </w:r>
            <w:r>
              <w:rPr>
                <w:noProof/>
                <w:webHidden/>
              </w:rPr>
              <w:fldChar w:fldCharType="begin"/>
            </w:r>
            <w:r>
              <w:rPr>
                <w:noProof/>
                <w:webHidden/>
              </w:rPr>
              <w:instrText xml:space="preserve"> PAGEREF _Toc183002929 \h </w:instrText>
            </w:r>
            <w:r>
              <w:rPr>
                <w:noProof/>
                <w:webHidden/>
              </w:rPr>
            </w:r>
            <w:r>
              <w:rPr>
                <w:noProof/>
                <w:webHidden/>
              </w:rPr>
              <w:fldChar w:fldCharType="separate"/>
            </w:r>
            <w:r>
              <w:rPr>
                <w:noProof/>
                <w:webHidden/>
              </w:rPr>
              <w:t>10</w:t>
            </w:r>
            <w:r>
              <w:rPr>
                <w:noProof/>
                <w:webHidden/>
              </w:rPr>
              <w:fldChar w:fldCharType="end"/>
            </w:r>
          </w:hyperlink>
        </w:p>
        <w:p w:rsidR="00CE2BA2" w:rsidRDefault="00CE2BA2">
          <w:r>
            <w:rPr>
              <w:b/>
              <w:bCs/>
              <w:noProof/>
            </w:rPr>
            <w:fldChar w:fldCharType="end"/>
          </w:r>
        </w:p>
      </w:sdtContent>
    </w:sdt>
    <w:p w:rsidR="00E41C49" w:rsidRPr="00392025" w:rsidRDefault="00E41C49" w:rsidP="00392025">
      <w:pPr>
        <w:spacing w:line="360" w:lineRule="auto"/>
        <w:rPr>
          <w:rFonts w:ascii="Arial" w:hAnsi="Arial" w:cs="Arial"/>
          <w:lang w:val="en-GB"/>
        </w:rPr>
      </w:pPr>
    </w:p>
    <w:p w:rsidR="00924F8B" w:rsidRPr="00392025" w:rsidRDefault="00924F8B" w:rsidP="00392025">
      <w:pPr>
        <w:spacing w:line="360" w:lineRule="auto"/>
        <w:jc w:val="center"/>
        <w:rPr>
          <w:rFonts w:ascii="Arial" w:hAnsi="Arial" w:cs="Arial"/>
          <w:lang w:val="en-GB"/>
        </w:rPr>
      </w:pPr>
    </w:p>
    <w:p w:rsidR="00924F8B" w:rsidRPr="00E41C49" w:rsidRDefault="00924F8B" w:rsidP="00392025">
      <w:pPr>
        <w:spacing w:line="360" w:lineRule="auto"/>
        <w:jc w:val="center"/>
        <w:rPr>
          <w:rFonts w:ascii="Arial" w:hAnsi="Arial" w:cs="Arial"/>
        </w:rPr>
      </w:pPr>
    </w:p>
    <w:p w:rsidR="00392025" w:rsidRPr="00E41C49" w:rsidRDefault="00392025" w:rsidP="00392025">
      <w:pPr>
        <w:spacing w:line="360" w:lineRule="auto"/>
        <w:jc w:val="center"/>
        <w:rPr>
          <w:rFonts w:ascii="Arial" w:hAnsi="Arial" w:cs="Arial"/>
          <w:color w:val="2E74B5" w:themeColor="accent1" w:themeShade="BF"/>
        </w:rPr>
      </w:pPr>
    </w:p>
    <w:p w:rsidR="00392025" w:rsidRPr="00E41C49" w:rsidRDefault="00392025" w:rsidP="00392025">
      <w:pPr>
        <w:spacing w:line="360" w:lineRule="auto"/>
        <w:jc w:val="center"/>
        <w:rPr>
          <w:rFonts w:ascii="Arial" w:hAnsi="Arial" w:cs="Arial"/>
          <w:color w:val="2E74B5" w:themeColor="accent1" w:themeShade="BF"/>
        </w:rPr>
      </w:pPr>
    </w:p>
    <w:p w:rsidR="00392025" w:rsidRPr="00E41C49" w:rsidRDefault="00392025" w:rsidP="00392025">
      <w:pPr>
        <w:spacing w:line="360" w:lineRule="auto"/>
        <w:jc w:val="center"/>
        <w:rPr>
          <w:rFonts w:ascii="Arial" w:hAnsi="Arial" w:cs="Arial"/>
          <w:color w:val="2E74B5" w:themeColor="accent1" w:themeShade="BF"/>
        </w:rPr>
      </w:pPr>
    </w:p>
    <w:p w:rsidR="00392025" w:rsidRPr="00E41C49" w:rsidRDefault="00392025" w:rsidP="00392025">
      <w:pPr>
        <w:spacing w:line="360" w:lineRule="auto"/>
        <w:jc w:val="center"/>
        <w:rPr>
          <w:rFonts w:ascii="Arial" w:hAnsi="Arial" w:cs="Arial"/>
          <w:color w:val="2E74B5" w:themeColor="accent1" w:themeShade="BF"/>
        </w:rPr>
      </w:pPr>
    </w:p>
    <w:p w:rsidR="00924F8B" w:rsidRPr="00CE2BA2" w:rsidRDefault="00CE2BA2" w:rsidP="00CE2BA2">
      <w:pPr>
        <w:pStyle w:val="Heading1"/>
      </w:pPr>
      <w:bookmarkStart w:id="0" w:name="_Toc183002916"/>
      <w:bookmarkStart w:id="1" w:name="_GoBack"/>
      <w:r w:rsidRPr="00CE2BA2">
        <w:t>1. Introduction</w:t>
      </w:r>
      <w:bookmarkEnd w:id="0"/>
    </w:p>
    <w:p w:rsidR="00F2186A" w:rsidRPr="00392025" w:rsidRDefault="00F2186A" w:rsidP="000C404B">
      <w:pPr>
        <w:spacing w:line="360" w:lineRule="auto"/>
        <w:jc w:val="both"/>
        <w:rPr>
          <w:rFonts w:ascii="Arial" w:hAnsi="Arial" w:cs="Arial"/>
        </w:rPr>
      </w:pPr>
      <w:r w:rsidRPr="00392025">
        <w:rPr>
          <w:rFonts w:ascii="Arial" w:hAnsi="Arial" w:cs="Arial"/>
          <w:lang w:val="en-GB"/>
        </w:rPr>
        <w:t>Supply Chain is significant within the business world. It can help streamline companies’ activity, remove waste, increase customer value as well as increasing the competitive advantage within the marketplace.</w:t>
      </w:r>
      <w:r w:rsidRPr="00392025">
        <w:rPr>
          <w:rFonts w:ascii="Arial" w:hAnsi="Arial" w:cs="Arial"/>
        </w:rPr>
        <w:t xml:space="preserve"> (Fernando)</w:t>
      </w:r>
      <w:r w:rsidR="005C040A" w:rsidRPr="00392025">
        <w:rPr>
          <w:rFonts w:ascii="Arial" w:hAnsi="Arial" w:cs="Arial"/>
          <w:lang w:val="en-GB"/>
        </w:rPr>
        <w:t xml:space="preserve"> </w:t>
      </w:r>
      <w:r w:rsidRPr="00392025">
        <w:rPr>
          <w:rFonts w:ascii="Arial" w:hAnsi="Arial" w:cs="Arial"/>
          <w:lang w:val="en-GB"/>
        </w:rPr>
        <w:t xml:space="preserve">However supply chain faces many challenges. This includes demand </w:t>
      </w:r>
      <w:r w:rsidRPr="00392025">
        <w:rPr>
          <w:rFonts w:ascii="Arial" w:hAnsi="Arial" w:cs="Arial"/>
        </w:rPr>
        <w:t>(Raj</w:t>
      </w:r>
      <w:r w:rsidR="00E07322">
        <w:rPr>
          <w:rFonts w:ascii="Arial" w:hAnsi="Arial" w:cs="Arial"/>
        </w:rPr>
        <w:t>, 2023</w:t>
      </w:r>
      <w:r w:rsidRPr="00392025">
        <w:rPr>
          <w:rFonts w:ascii="Arial" w:hAnsi="Arial" w:cs="Arial"/>
        </w:rPr>
        <w:t xml:space="preserve">) </w:t>
      </w:r>
      <w:r w:rsidRPr="00392025">
        <w:rPr>
          <w:rFonts w:ascii="Arial" w:hAnsi="Arial" w:cs="Arial"/>
          <w:lang w:val="en-GB"/>
        </w:rPr>
        <w:t xml:space="preserve">forecasting, inventory management and logistics. Artificial intelligence is </w:t>
      </w:r>
      <w:r w:rsidRPr="00392025">
        <w:rPr>
          <w:rFonts w:ascii="Arial" w:hAnsi="Arial" w:cs="Arial"/>
        </w:rPr>
        <w:t>“</w:t>
      </w:r>
      <w:r w:rsidRPr="00392025">
        <w:rPr>
          <w:rFonts w:ascii="Arial" w:hAnsi="Arial" w:cs="Arial"/>
          <w:shd w:val="clear" w:color="auto" w:fill="FFFFFF"/>
        </w:rPr>
        <w:t>the simulation of human intelligence processes by machines, especially computer systems.”</w:t>
      </w:r>
      <w:r w:rsidR="000C404B" w:rsidRPr="00392025">
        <w:rPr>
          <w:rFonts w:ascii="Arial" w:hAnsi="Arial" w:cs="Arial"/>
        </w:rPr>
        <w:t xml:space="preserve"> </w:t>
      </w:r>
      <w:r w:rsidR="00E07322">
        <w:rPr>
          <w:rFonts w:ascii="Arial" w:hAnsi="Arial" w:cs="Arial"/>
        </w:rPr>
        <w:t>(Laskowski et al, 2024</w:t>
      </w:r>
      <w:r w:rsidRPr="00392025">
        <w:rPr>
          <w:rFonts w:ascii="Arial" w:hAnsi="Arial" w:cs="Arial"/>
        </w:rPr>
        <w:t>)</w:t>
      </w:r>
      <w:r w:rsidRPr="00392025">
        <w:rPr>
          <w:rFonts w:ascii="Arial" w:hAnsi="Arial" w:cs="Arial"/>
          <w:shd w:val="clear" w:color="auto" w:fill="FFFFFF"/>
        </w:rPr>
        <w:t>AI will help optimize supply chain in many ways. AI can “</w:t>
      </w:r>
      <w:r w:rsidRPr="00392025">
        <w:rPr>
          <w:rFonts w:ascii="Arial" w:hAnsi="Arial" w:cs="Arial"/>
        </w:rPr>
        <w:t>optimize inventory management, ensuring that the right amount of stock is held at the right time. This can reduce waste from overstocking and prevent missed sales opportunities from understocking” (Paul.R</w:t>
      </w:r>
      <w:r w:rsidR="00E07322">
        <w:rPr>
          <w:rFonts w:ascii="Arial" w:hAnsi="Arial" w:cs="Arial"/>
        </w:rPr>
        <w:t>, 2023</w:t>
      </w:r>
      <w:r w:rsidRPr="00392025">
        <w:rPr>
          <w:rFonts w:ascii="Arial" w:hAnsi="Arial" w:cs="Arial"/>
        </w:rPr>
        <w:t>) It can also be used to improve route efficiency. This means they’ll be able to get products to desired locations quicker and for a better price overall helping to optimize supply chain. There are many potential benefits of AI integration within supply chain such as increased efficiency, reducing costs and improving the customers experience with the company. Eventually as AI develops further it’ll be even more influential ad provide many more benefits within supply chain, enforcing the revolution of AI within supply chain. As AI continuously evolves, how can companies use it to ameliorate supply chain as well as improve the adaptability in an ever-changing market?</w:t>
      </w:r>
    </w:p>
    <w:p w:rsidR="00F2186A" w:rsidRPr="00392025" w:rsidRDefault="00F2186A" w:rsidP="00392025">
      <w:pPr>
        <w:spacing w:line="360" w:lineRule="auto"/>
        <w:jc w:val="center"/>
        <w:rPr>
          <w:rFonts w:ascii="Arial" w:hAnsi="Arial" w:cs="Arial"/>
          <w:color w:val="2E74B5" w:themeColor="accent1" w:themeShade="BF"/>
        </w:rPr>
      </w:pPr>
    </w:p>
    <w:p w:rsidR="00924F8B" w:rsidRPr="00392025" w:rsidRDefault="00924F8B" w:rsidP="00CE2BA2">
      <w:pPr>
        <w:pStyle w:val="Heading1"/>
        <w:rPr>
          <w:lang w:val="en-GB"/>
        </w:rPr>
      </w:pPr>
      <w:bookmarkStart w:id="2" w:name="_Toc183002917"/>
      <w:r w:rsidRPr="00392025">
        <w:rPr>
          <w:lang w:val="en-GB"/>
        </w:rPr>
        <w:t>2. Advantages:  How Supply Chain is benefited by AI</w:t>
      </w:r>
      <w:bookmarkEnd w:id="2"/>
    </w:p>
    <w:p w:rsidR="00924F8B" w:rsidRPr="00392025" w:rsidRDefault="00924F8B" w:rsidP="00CE2BA2">
      <w:pPr>
        <w:pStyle w:val="Heading2"/>
        <w:rPr>
          <w:lang w:val="en-GB"/>
        </w:rPr>
      </w:pPr>
      <w:bookmarkStart w:id="3" w:name="_Toc183002918"/>
      <w:r w:rsidRPr="00392025">
        <w:rPr>
          <w:lang w:val="en-GB"/>
        </w:rPr>
        <w:t>2.1: Improving ’Supply Chain Visibility’</w:t>
      </w:r>
      <w:bookmarkEnd w:id="3"/>
    </w:p>
    <w:p w:rsidR="00E05D6F" w:rsidRDefault="009459F4" w:rsidP="000C404B">
      <w:pPr>
        <w:spacing w:line="360" w:lineRule="auto"/>
        <w:jc w:val="both"/>
        <w:rPr>
          <w:rFonts w:ascii="Arial" w:hAnsi="Arial" w:cs="Arial"/>
        </w:rPr>
      </w:pPr>
      <w:r>
        <w:rPr>
          <w:rFonts w:ascii="Arial" w:hAnsi="Arial" w:cs="Arial"/>
        </w:rPr>
        <w:t>Figure 2</w:t>
      </w:r>
      <w:r w:rsidR="00E05D6F" w:rsidRPr="00392025">
        <w:rPr>
          <w:rFonts w:ascii="Arial" w:hAnsi="Arial" w:cs="Arial"/>
        </w:rPr>
        <w:t xml:space="preserve">.1 </w:t>
      </w:r>
      <w:r w:rsidR="002A5BFB">
        <w:rPr>
          <w:rFonts w:ascii="Arial" w:hAnsi="Arial" w:cs="Arial"/>
        </w:rPr>
        <w:t>(Lora Cecere</w:t>
      </w:r>
      <w:r w:rsidR="00E07322">
        <w:rPr>
          <w:rFonts w:ascii="Arial" w:hAnsi="Arial" w:cs="Arial"/>
        </w:rPr>
        <w:t>, no date</w:t>
      </w:r>
      <w:r w:rsidR="002A5BFB">
        <w:rPr>
          <w:rFonts w:ascii="Arial" w:hAnsi="Arial" w:cs="Arial"/>
        </w:rPr>
        <w:t xml:space="preserve">) </w:t>
      </w:r>
      <w:r w:rsidR="00E05D6F" w:rsidRPr="00392025">
        <w:rPr>
          <w:rFonts w:ascii="Arial" w:hAnsi="Arial" w:cs="Arial"/>
        </w:rPr>
        <w:t>below highlights how visibilit</w:t>
      </w:r>
      <w:r w:rsidR="002A5BFB">
        <w:rPr>
          <w:rFonts w:ascii="Arial" w:hAnsi="Arial" w:cs="Arial"/>
        </w:rPr>
        <w:t>y in supply chain has a massive gap between the importance and it’s effectiveness aspects. This highlights the gap between where it is and where it should be in terms of performance.</w:t>
      </w:r>
      <w:r w:rsidR="00D73801" w:rsidRPr="00392025">
        <w:rPr>
          <w:rFonts w:ascii="Arial" w:hAnsi="Arial" w:cs="Arial"/>
          <w:noProof/>
        </w:rPr>
        <mc:AlternateContent>
          <mc:Choice Requires="wps">
            <w:drawing>
              <wp:inline distT="0" distB="0" distL="0" distR="0">
                <wp:extent cx="304800" cy="304800"/>
                <wp:effectExtent l="0" t="0" r="0" b="0"/>
                <wp:docPr id="3" name="Rectangle 3" descr="https://jelvix.com/wp-content/uploads/2019/06/supply-chain-challenge-966x930.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E4644D" id="Rectangle 3" o:spid="_x0000_s1026" alt="https://jelvix.com/wp-content/uploads/2019/06/supply-chain-challenge-966x930.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" filled="f" stroked="f">
                <o:lock v:ext="edit" aspectratio="t"/>
                <w10:anchorlock/>
              </v:rect>
            </w:pict>
          </mc:Fallback>
        </mc:AlternateContent>
      </w:r>
      <w:r w:rsidR="002A5BFB">
        <w:rPr>
          <w:rFonts w:ascii="Arial" w:hAnsi="Arial" w:cs="Arial"/>
        </w:rPr>
        <w:t xml:space="preserve">   </w:t>
      </w:r>
    </w:p>
    <w:p w:rsidR="00CE2BA2" w:rsidRDefault="002A5BFB" w:rsidP="00CE2BA2">
      <w:pPr>
        <w:spacing w:line="360" w:lineRule="auto"/>
        <w:jc w:val="center"/>
        <w:rPr>
          <w:rFonts w:ascii="Arial" w:hAnsi="Arial" w:cs="Arial"/>
        </w:rPr>
      </w:pPr>
      <w:r>
        <w:rPr>
          <w:noProof/>
        </w:rPr>
        <w:lastRenderedPageBreak/>
        <w:drawing>
          <wp:inline distT="0" distB="0" distL="0" distR="0" wp14:anchorId="29B7BFBA" wp14:editId="6C07F7F2">
            <wp:extent cx="5715000" cy="287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15000" cy="2876550"/>
                    </a:xfrm>
                    <a:prstGeom prst="rect">
                      <a:avLst/>
                    </a:prstGeom>
                  </pic:spPr>
                </pic:pic>
              </a:graphicData>
            </a:graphic>
          </wp:inline>
        </w:drawing>
      </w:r>
    </w:p>
    <w:p w:rsidR="00CE2BA2" w:rsidRPr="00CE2BA2" w:rsidRDefault="00CE2BA2" w:rsidP="00CE2BA2">
      <w:pPr>
        <w:pStyle w:val="Heading3"/>
      </w:pPr>
      <w:bookmarkStart w:id="4" w:name="_Toc183002919"/>
      <w:r w:rsidRPr="00CE2BA2">
        <w:t>Figure 2.1 from Lora Cecere</w:t>
      </w:r>
      <w:bookmarkEnd w:id="4"/>
    </w:p>
    <w:p w:rsidR="002A5BFB" w:rsidRPr="00CE2BA2" w:rsidRDefault="002A5BFB" w:rsidP="00CE2BA2">
      <w:pPr>
        <w:pStyle w:val="Heading3"/>
      </w:pPr>
    </w:p>
    <w:p w:rsidR="00E05D6F" w:rsidRPr="00392025" w:rsidRDefault="00E05D6F" w:rsidP="000C404B">
      <w:pPr>
        <w:spacing w:line="360" w:lineRule="auto"/>
        <w:jc w:val="both"/>
        <w:rPr>
          <w:rFonts w:ascii="Arial" w:hAnsi="Arial" w:cs="Arial"/>
        </w:rPr>
      </w:pPr>
    </w:p>
    <w:p w:rsidR="00924F8B" w:rsidRPr="00392025" w:rsidRDefault="00924F8B" w:rsidP="000C404B">
      <w:pPr>
        <w:spacing w:line="360" w:lineRule="auto"/>
        <w:jc w:val="both"/>
        <w:rPr>
          <w:rFonts w:ascii="Arial" w:hAnsi="Arial" w:cs="Arial"/>
        </w:rPr>
      </w:pPr>
      <w:r w:rsidRPr="00392025">
        <w:rPr>
          <w:rFonts w:ascii="Arial" w:hAnsi="Arial" w:cs="Arial"/>
        </w:rPr>
        <w:t xml:space="preserve">Real time tracking, Data integration, transparency and collaboration can be improved by the use of AI within supply Chain improving </w:t>
      </w:r>
      <w:r w:rsidR="00C0604C" w:rsidRPr="00392025">
        <w:rPr>
          <w:rFonts w:ascii="Arial" w:hAnsi="Arial" w:cs="Arial"/>
        </w:rPr>
        <w:t>its</w:t>
      </w:r>
      <w:r w:rsidRPr="00392025">
        <w:rPr>
          <w:rFonts w:ascii="Arial" w:hAnsi="Arial" w:cs="Arial"/>
        </w:rPr>
        <w:t xml:space="preserve"> </w:t>
      </w:r>
      <w:r w:rsidR="00C0604C" w:rsidRPr="00392025">
        <w:rPr>
          <w:rFonts w:ascii="Arial" w:hAnsi="Arial" w:cs="Arial"/>
        </w:rPr>
        <w:t>visibility</w:t>
      </w:r>
      <w:r w:rsidRPr="00392025">
        <w:rPr>
          <w:rFonts w:ascii="Arial" w:hAnsi="Arial" w:cs="Arial"/>
        </w:rPr>
        <w:t>.</w:t>
      </w:r>
      <w:r w:rsidR="00C664E5">
        <w:rPr>
          <w:rFonts w:ascii="Arial" w:hAnsi="Arial" w:cs="Arial"/>
        </w:rPr>
        <w:t xml:space="preserve"> Supply chain </w:t>
      </w:r>
      <w:r w:rsidR="005C040A">
        <w:rPr>
          <w:rFonts w:ascii="Arial" w:hAnsi="Arial" w:cs="Arial"/>
        </w:rPr>
        <w:t>visibility</w:t>
      </w:r>
      <w:r w:rsidR="00C664E5">
        <w:rPr>
          <w:rFonts w:ascii="Arial" w:hAnsi="Arial" w:cs="Arial"/>
        </w:rPr>
        <w:t xml:space="preserve"> </w:t>
      </w:r>
      <w:r w:rsidR="00C664E5" w:rsidRPr="00C664E5">
        <w:rPr>
          <w:rFonts w:ascii="Arial" w:hAnsi="Arial" w:cs="Arial"/>
        </w:rPr>
        <w:t xml:space="preserve">is </w:t>
      </w:r>
      <w:r w:rsidR="00C664E5">
        <w:rPr>
          <w:rFonts w:ascii="Helvetica" w:hAnsi="Helvetica"/>
          <w:color w:val="282828"/>
          <w:shd w:val="clear" w:color="auto" w:fill="F7F7F7"/>
        </w:rPr>
        <w:t>Supply chain visibility (SCV) refers to making informed decisions using the timely and accurate exchange of information between the participants as the materials move in the supply chain (</w:t>
      </w:r>
      <w:hyperlink r:id="rId8" w:anchor="B27" w:history="1">
        <w:r w:rsidR="00C664E5" w:rsidRPr="00C664E5">
          <w:rPr>
            <w:rStyle w:val="Hyperlink"/>
            <w:rFonts w:ascii="Arial" w:hAnsi="Arial" w:cs="Arial"/>
            <w:color w:val="auto"/>
            <w:u w:val="none"/>
            <w:shd w:val="clear" w:color="auto" w:fill="F7F7F7"/>
          </w:rPr>
          <w:t>Francis, 2008</w:t>
        </w:r>
      </w:hyperlink>
      <w:r w:rsidR="00C664E5" w:rsidRPr="00C664E5">
        <w:rPr>
          <w:rFonts w:ascii="Arial" w:hAnsi="Arial" w:cs="Arial"/>
          <w:shd w:val="clear" w:color="auto" w:fill="F7F7F7"/>
        </w:rPr>
        <w:t>; </w:t>
      </w:r>
      <w:hyperlink r:id="rId9" w:anchor="B29" w:history="1">
        <w:r w:rsidR="00C664E5" w:rsidRPr="00C664E5">
          <w:rPr>
            <w:rStyle w:val="Hyperlink"/>
            <w:rFonts w:ascii="Arial" w:hAnsi="Arial" w:cs="Arial"/>
            <w:color w:val="auto"/>
            <w:u w:val="none"/>
            <w:shd w:val="clear" w:color="auto" w:fill="F7F7F7"/>
          </w:rPr>
          <w:t>Goh et al., 2009</w:t>
        </w:r>
      </w:hyperlink>
      <w:r w:rsidR="00C664E5">
        <w:rPr>
          <w:rFonts w:ascii="Helvetica" w:hAnsi="Helvetica"/>
          <w:color w:val="282828"/>
          <w:shd w:val="clear" w:color="auto" w:fill="F7F7F7"/>
        </w:rPr>
        <w:t>).</w:t>
      </w:r>
      <w:r w:rsidRPr="00392025">
        <w:rPr>
          <w:rFonts w:ascii="Arial" w:hAnsi="Arial" w:cs="Arial"/>
        </w:rPr>
        <w:t xml:space="preserve"> </w:t>
      </w:r>
      <w:r w:rsidR="00214A30" w:rsidRPr="00392025">
        <w:rPr>
          <w:rFonts w:ascii="Arial" w:hAnsi="Arial" w:cs="Arial"/>
        </w:rPr>
        <w:t xml:space="preserve">According to Tsildulko, </w:t>
      </w:r>
      <w:r w:rsidRPr="00392025">
        <w:rPr>
          <w:rFonts w:ascii="Arial" w:hAnsi="Arial" w:cs="Arial"/>
        </w:rPr>
        <w:t>AI supply chain</w:t>
      </w:r>
      <w:r w:rsidR="00214A30" w:rsidRPr="00392025">
        <w:rPr>
          <w:rFonts w:ascii="Arial" w:hAnsi="Arial" w:cs="Arial"/>
        </w:rPr>
        <w:t xml:space="preserve"> tools are better at tracking as “information</w:t>
      </w:r>
      <w:r w:rsidRPr="00392025">
        <w:rPr>
          <w:rFonts w:ascii="Arial" w:hAnsi="Arial" w:cs="Arial"/>
          <w:color w:val="161513"/>
          <w:shd w:val="clear" w:color="auto" w:fill="FFFFFF"/>
        </w:rPr>
        <w:t xml:space="preserve"> pass</w:t>
      </w:r>
      <w:r w:rsidR="00214A30" w:rsidRPr="00392025">
        <w:rPr>
          <w:rFonts w:ascii="Arial" w:hAnsi="Arial" w:cs="Arial"/>
          <w:color w:val="161513"/>
          <w:shd w:val="clear" w:color="auto" w:fill="FFFFFF"/>
        </w:rPr>
        <w:t>es</w:t>
      </w:r>
      <w:r w:rsidRPr="00392025">
        <w:rPr>
          <w:rFonts w:ascii="Arial" w:hAnsi="Arial" w:cs="Arial"/>
          <w:color w:val="161513"/>
          <w:shd w:val="clear" w:color="auto" w:fill="FFFFFF"/>
        </w:rPr>
        <w:t xml:space="preserve"> through intermediary manufacturing and distribution partners on the way to becoming finished products</w:t>
      </w:r>
      <w:r w:rsidR="00214A30" w:rsidRPr="00392025">
        <w:rPr>
          <w:rFonts w:ascii="Arial" w:hAnsi="Arial" w:cs="Arial"/>
          <w:color w:val="161513"/>
          <w:shd w:val="clear" w:color="auto" w:fill="FFFFFF"/>
        </w:rPr>
        <w:t xml:space="preserve"> This helps identify what suppliers are violating quality or ethical sourcing practices</w:t>
      </w:r>
      <w:r w:rsidRPr="00392025">
        <w:rPr>
          <w:rFonts w:ascii="Arial" w:hAnsi="Arial" w:cs="Arial"/>
          <w:color w:val="161513"/>
          <w:shd w:val="clear" w:color="auto" w:fill="FFFFFF"/>
        </w:rPr>
        <w:t>”(Tsidulko, 2024)</w:t>
      </w:r>
      <w:r w:rsidR="00214A30" w:rsidRPr="00392025">
        <w:rPr>
          <w:rFonts w:ascii="Arial" w:hAnsi="Arial" w:cs="Arial"/>
          <w:color w:val="161513"/>
          <w:shd w:val="clear" w:color="auto" w:fill="FFFFFF"/>
        </w:rPr>
        <w:t xml:space="preserve">. </w:t>
      </w:r>
      <w:r w:rsidR="00C0604C" w:rsidRPr="00392025">
        <w:rPr>
          <w:rFonts w:ascii="Arial" w:eastAsia="Times New Roman" w:hAnsi="Arial" w:cs="Arial"/>
        </w:rPr>
        <w:t>Data integration is when data from multiple sources across an organisation is brought together to provide a data analysis</w:t>
      </w:r>
      <w:r w:rsidR="00C0604C" w:rsidRPr="00392025">
        <w:rPr>
          <w:rFonts w:ascii="Arial" w:hAnsi="Arial" w:cs="Arial"/>
          <w:color w:val="161513"/>
          <w:shd w:val="clear" w:color="auto" w:fill="FFFFFF"/>
        </w:rPr>
        <w:t>.</w:t>
      </w:r>
      <w:r w:rsidR="00C0604C" w:rsidRPr="00392025">
        <w:rPr>
          <w:rFonts w:ascii="Arial" w:eastAsia="Times New Roman" w:hAnsi="Arial" w:cs="Arial"/>
        </w:rPr>
        <w:t xml:space="preserve"> (Suszterova, 2024) </w:t>
      </w:r>
      <w:r w:rsidR="00214A30" w:rsidRPr="00392025">
        <w:rPr>
          <w:rFonts w:ascii="Arial" w:hAnsi="Arial" w:cs="Arial"/>
        </w:rPr>
        <w:t xml:space="preserve"> </w:t>
      </w:r>
      <w:r w:rsidR="00214A30" w:rsidRPr="00392025">
        <w:rPr>
          <w:rFonts w:ascii="Arial" w:eastAsia="Times New Roman" w:hAnsi="Arial" w:cs="Arial"/>
        </w:rPr>
        <w:t>AI will use historical and real time data to make a quick decision. It will then analyse the root of the problem and come up with a solution at that instant (Downie and Finn, 2024)</w:t>
      </w:r>
      <w:r w:rsidR="00C0604C" w:rsidRPr="00392025">
        <w:rPr>
          <w:rFonts w:ascii="Arial" w:eastAsia="Times New Roman" w:hAnsi="Arial" w:cs="Arial"/>
        </w:rPr>
        <w:t xml:space="preserve"> therefore aiding transparency within supply chain. Improvements within supply chain visibility will help find supply chain disruptions and errors </w:t>
      </w:r>
      <w:r w:rsidR="00E05D6F" w:rsidRPr="00392025">
        <w:rPr>
          <w:rFonts w:ascii="Arial" w:eastAsia="Times New Roman" w:hAnsi="Arial" w:cs="Arial"/>
        </w:rPr>
        <w:t>q</w:t>
      </w:r>
      <w:r w:rsidR="00C0604C" w:rsidRPr="00392025">
        <w:rPr>
          <w:rFonts w:ascii="Arial" w:eastAsia="Times New Roman" w:hAnsi="Arial" w:cs="Arial"/>
        </w:rPr>
        <w:t>uicker therefore can be resolved quicker aiding supply chain greatly</w:t>
      </w:r>
      <w:r w:rsidR="00E05D6F" w:rsidRPr="00392025">
        <w:rPr>
          <w:rFonts w:ascii="Arial" w:eastAsia="Times New Roman" w:hAnsi="Arial" w:cs="Arial"/>
        </w:rPr>
        <w:t>.</w:t>
      </w:r>
    </w:p>
    <w:p w:rsidR="00924F8B" w:rsidRPr="00392025" w:rsidRDefault="00924F8B" w:rsidP="00CE2BA2">
      <w:pPr>
        <w:pStyle w:val="Heading2"/>
        <w:rPr>
          <w:lang w:val="en-GB"/>
        </w:rPr>
      </w:pPr>
      <w:bookmarkStart w:id="5" w:name="_Toc183002920"/>
      <w:r w:rsidRPr="00392025">
        <w:rPr>
          <w:lang w:val="en-GB"/>
        </w:rPr>
        <w:t>2.2: Automation Processes</w:t>
      </w:r>
      <w:bookmarkEnd w:id="5"/>
    </w:p>
    <w:p w:rsidR="00252AC8" w:rsidRPr="00392025" w:rsidRDefault="00E05D6F" w:rsidP="000C404B">
      <w:pPr>
        <w:spacing w:line="360" w:lineRule="auto"/>
        <w:jc w:val="both"/>
        <w:rPr>
          <w:rFonts w:ascii="Arial" w:eastAsia="Times New Roman" w:hAnsi="Arial" w:cs="Arial"/>
        </w:rPr>
      </w:pPr>
      <w:r w:rsidRPr="00392025">
        <w:rPr>
          <w:rFonts w:ascii="Arial" w:hAnsi="Arial" w:cs="Arial"/>
        </w:rPr>
        <w:t>Automation processes are a “</w:t>
      </w:r>
      <w:r w:rsidRPr="00392025">
        <w:rPr>
          <w:rFonts w:ascii="Arial" w:hAnsi="Arial" w:cs="Arial"/>
          <w:color w:val="000000"/>
          <w:shd w:val="clear" w:color="auto" w:fill="FFFFFF"/>
        </w:rPr>
        <w:t>technological savior that transforms manual, time-consuming tasks into streamlined, automated processes.”</w:t>
      </w:r>
      <w:r w:rsidR="00BA1D4E" w:rsidRPr="00392025">
        <w:rPr>
          <w:rFonts w:ascii="Arial" w:hAnsi="Arial" w:cs="Arial"/>
          <w:color w:val="000000"/>
          <w:shd w:val="clear" w:color="auto" w:fill="FFFFFF"/>
        </w:rPr>
        <w:t>(NTM Admin, 2024). Automation of processes within supply chain improves accuracy of work.</w:t>
      </w:r>
      <w:r w:rsidR="00BA1D4E" w:rsidRPr="00392025">
        <w:rPr>
          <w:rFonts w:ascii="Arial" w:eastAsia="Times New Roman" w:hAnsi="Arial" w:cs="Arial"/>
        </w:rPr>
        <w:t xml:space="preserve"> As it’s automated, human error is minimized, inventory management is enhanced reducing chances of stock-outs.</w:t>
      </w:r>
      <w:r w:rsidR="00BA1D4E" w:rsidRPr="00392025">
        <w:rPr>
          <w:rFonts w:ascii="Arial" w:hAnsi="Arial" w:cs="Arial"/>
        </w:rPr>
        <w:t xml:space="preserve"> </w:t>
      </w:r>
      <w:r w:rsidR="00BA1D4E" w:rsidRPr="00392025">
        <w:rPr>
          <w:rFonts w:ascii="Arial" w:eastAsia="Times New Roman" w:hAnsi="Arial" w:cs="Arial"/>
        </w:rPr>
        <w:t>(Kanerika, 2024)</w:t>
      </w:r>
      <w:r w:rsidR="003C5F6E" w:rsidRPr="00392025">
        <w:rPr>
          <w:rFonts w:ascii="Arial" w:eastAsia="Times New Roman" w:hAnsi="Arial" w:cs="Arial"/>
        </w:rPr>
        <w:t xml:space="preserve">.  Supply chain </w:t>
      </w:r>
      <w:r w:rsidR="003C5F6E" w:rsidRPr="00392025">
        <w:rPr>
          <w:rFonts w:ascii="Arial" w:eastAsia="Times New Roman" w:hAnsi="Arial" w:cs="Arial"/>
        </w:rPr>
        <w:lastRenderedPageBreak/>
        <w:t>automation is also used within manual workloads such as transferring round mails,</w:t>
      </w:r>
      <w:r w:rsidR="00706861" w:rsidRPr="00392025">
        <w:rPr>
          <w:rFonts w:ascii="Arial" w:eastAsia="Times New Roman" w:hAnsi="Arial" w:cs="Arial"/>
        </w:rPr>
        <w:t xml:space="preserve"> PDF </w:t>
      </w:r>
      <w:r w:rsidR="003C5F6E" w:rsidRPr="00392025">
        <w:rPr>
          <w:rFonts w:ascii="Arial" w:eastAsia="Times New Roman" w:hAnsi="Arial" w:cs="Arial"/>
        </w:rPr>
        <w:t xml:space="preserve">s, spreadsheets and other sources of information. This can be removed from </w:t>
      </w:r>
      <w:r w:rsidR="00706861" w:rsidRPr="00392025">
        <w:rPr>
          <w:rFonts w:ascii="Arial" w:eastAsia="Times New Roman" w:hAnsi="Arial" w:cs="Arial"/>
        </w:rPr>
        <w:t>people’s</w:t>
      </w:r>
      <w:r w:rsidR="003C5F6E" w:rsidRPr="00392025">
        <w:rPr>
          <w:rFonts w:ascii="Arial" w:eastAsia="Times New Roman" w:hAnsi="Arial" w:cs="Arial"/>
        </w:rPr>
        <w:t xml:space="preserve"> job when done by AI also removing human error so mistakes are reduced. This will help increase the efficiency of jobs </w:t>
      </w:r>
      <w:r w:rsidR="00706861" w:rsidRPr="00392025">
        <w:rPr>
          <w:rFonts w:ascii="Arial" w:eastAsia="Times New Roman" w:hAnsi="Arial" w:cs="Arial"/>
        </w:rPr>
        <w:t>as well</w:t>
      </w:r>
      <w:r w:rsidR="003C5F6E" w:rsidRPr="00392025">
        <w:rPr>
          <w:rFonts w:ascii="Arial" w:eastAsia="Times New Roman" w:hAnsi="Arial" w:cs="Arial"/>
        </w:rPr>
        <w:t xml:space="preserve"> as improve inventory management.(Varner, 2024) ).</w:t>
      </w:r>
      <w:r w:rsidR="00DF0AC6" w:rsidRPr="00392025">
        <w:rPr>
          <w:rFonts w:ascii="Arial" w:eastAsia="Times New Roman" w:hAnsi="Arial" w:cs="Arial"/>
        </w:rPr>
        <w:t xml:space="preserve">  F</w:t>
      </w:r>
      <w:r w:rsidR="00252AC8" w:rsidRPr="00392025">
        <w:rPr>
          <w:rFonts w:ascii="Arial" w:eastAsia="Times New Roman" w:hAnsi="Arial" w:cs="Arial"/>
        </w:rPr>
        <w:t>igure</w:t>
      </w:r>
      <w:r w:rsidR="00CE2BA2">
        <w:rPr>
          <w:rFonts w:ascii="Arial" w:eastAsia="Times New Roman" w:hAnsi="Arial" w:cs="Arial"/>
        </w:rPr>
        <w:t xml:space="preserve"> 2.2</w:t>
      </w:r>
      <w:r w:rsidR="00E07322">
        <w:rPr>
          <w:rFonts w:ascii="Arial" w:eastAsia="Times New Roman" w:hAnsi="Arial" w:cs="Arial"/>
        </w:rPr>
        <w:t xml:space="preserve"> (W</w:t>
      </w:r>
      <w:r w:rsidR="003874A3">
        <w:rPr>
          <w:rFonts w:ascii="Arial" w:eastAsia="Times New Roman" w:hAnsi="Arial" w:cs="Arial"/>
        </w:rPr>
        <w:t>enda editor ,No date)</w:t>
      </w:r>
      <w:r w:rsidR="00252AC8" w:rsidRPr="00392025">
        <w:rPr>
          <w:rFonts w:ascii="Arial" w:eastAsia="Times New Roman" w:hAnsi="Arial" w:cs="Arial"/>
        </w:rPr>
        <w:t xml:space="preserve"> below can be used to show how this process occurs.</w:t>
      </w:r>
    </w:p>
    <w:p w:rsidR="00D73801" w:rsidRDefault="00D73801" w:rsidP="000C404B">
      <w:pPr>
        <w:spacing w:line="360" w:lineRule="auto"/>
        <w:jc w:val="both"/>
        <w:rPr>
          <w:rFonts w:ascii="Arial" w:hAnsi="Arial" w:cs="Arial"/>
        </w:rPr>
      </w:pPr>
      <w:r w:rsidRPr="00392025">
        <w:rPr>
          <w:rFonts w:ascii="Arial" w:hAnsi="Arial" w:cs="Arial"/>
          <w:noProof/>
        </w:rPr>
        <w:drawing>
          <wp:inline distT="0" distB="0" distL="0" distR="0" wp14:anchorId="7820BDC4" wp14:editId="23F4983F">
            <wp:extent cx="5943600" cy="3677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77920"/>
                    </a:xfrm>
                    <a:prstGeom prst="rect">
                      <a:avLst/>
                    </a:prstGeom>
                  </pic:spPr>
                </pic:pic>
              </a:graphicData>
            </a:graphic>
          </wp:inline>
        </w:drawing>
      </w:r>
    </w:p>
    <w:p w:rsidR="00CE2BA2" w:rsidRDefault="00CE2BA2" w:rsidP="009459F4">
      <w:pPr>
        <w:pStyle w:val="Heading3"/>
      </w:pPr>
      <w:bookmarkStart w:id="6" w:name="_Toc183002921"/>
      <w:r>
        <w:t>Figure 2.2 from Wenda editor</w:t>
      </w:r>
      <w:bookmarkEnd w:id="6"/>
    </w:p>
    <w:p w:rsidR="00CE2BA2" w:rsidRPr="00392025" w:rsidRDefault="00CE2BA2" w:rsidP="000C404B">
      <w:pPr>
        <w:spacing w:line="360" w:lineRule="auto"/>
        <w:jc w:val="both"/>
        <w:rPr>
          <w:rFonts w:ascii="Arial" w:hAnsi="Arial" w:cs="Arial"/>
        </w:rPr>
      </w:pPr>
    </w:p>
    <w:p w:rsidR="00E05D6F" w:rsidRPr="00392025" w:rsidRDefault="003C5F6E" w:rsidP="000C404B">
      <w:pPr>
        <w:spacing w:line="360" w:lineRule="auto"/>
        <w:jc w:val="both"/>
        <w:rPr>
          <w:rFonts w:ascii="Arial" w:eastAsia="Times New Roman" w:hAnsi="Arial" w:cs="Arial"/>
        </w:rPr>
      </w:pPr>
      <w:r w:rsidRPr="00392025">
        <w:rPr>
          <w:rFonts w:ascii="Arial" w:eastAsia="Times New Roman" w:hAnsi="Arial" w:cs="Arial"/>
        </w:rPr>
        <w:t>Amazon are one of many established companies taking advantage of automation processes. They use it to update customers on product availability. The automated systems detect if item is in stock and if it is allowing customer to make decision on their purchases. Therefore improving customer service giving them an advantage over other companies.</w:t>
      </w:r>
      <w:r w:rsidRPr="00392025">
        <w:rPr>
          <w:rFonts w:ascii="Arial" w:hAnsi="Arial" w:cs="Arial"/>
        </w:rPr>
        <w:t xml:space="preserve"> </w:t>
      </w:r>
      <w:r w:rsidRPr="00392025">
        <w:rPr>
          <w:rFonts w:ascii="Arial" w:eastAsia="Times New Roman" w:hAnsi="Arial" w:cs="Arial"/>
        </w:rPr>
        <w:t>(toucanadvisors, 2023). The extent of established companies using AI within supply chain highlights how beneficial it is</w:t>
      </w:r>
      <w:r w:rsidR="00706861" w:rsidRPr="00392025">
        <w:rPr>
          <w:rFonts w:ascii="Arial" w:eastAsia="Times New Roman" w:hAnsi="Arial" w:cs="Arial"/>
        </w:rPr>
        <w:t>.</w:t>
      </w:r>
    </w:p>
    <w:p w:rsidR="00252AC8" w:rsidRPr="00392025" w:rsidRDefault="00252AC8" w:rsidP="000C404B">
      <w:pPr>
        <w:spacing w:line="360" w:lineRule="auto"/>
        <w:jc w:val="both"/>
        <w:rPr>
          <w:rFonts w:ascii="Arial" w:eastAsia="Times New Roman" w:hAnsi="Arial" w:cs="Arial"/>
        </w:rPr>
      </w:pPr>
    </w:p>
    <w:p w:rsidR="00924F8B" w:rsidRPr="00392025" w:rsidRDefault="00706861" w:rsidP="00CE2BA2">
      <w:pPr>
        <w:pStyle w:val="Heading2"/>
        <w:rPr>
          <w:lang w:val="en-GB"/>
        </w:rPr>
      </w:pPr>
      <w:bookmarkStart w:id="7" w:name="_Toc183002922"/>
      <w:r w:rsidRPr="00392025">
        <w:rPr>
          <w:lang w:val="en-GB"/>
        </w:rPr>
        <w:t>2.3: Enhanced Decision making</w:t>
      </w:r>
      <w:bookmarkEnd w:id="7"/>
    </w:p>
    <w:p w:rsidR="00706861" w:rsidRPr="00392025" w:rsidRDefault="00706861" w:rsidP="000C404B">
      <w:pPr>
        <w:spacing w:line="360" w:lineRule="auto"/>
        <w:jc w:val="both"/>
        <w:rPr>
          <w:rFonts w:ascii="Arial" w:hAnsi="Arial" w:cs="Arial"/>
          <w:color w:val="0070C0"/>
          <w:lang w:val="en-GB"/>
        </w:rPr>
      </w:pPr>
      <w:r w:rsidRPr="00392025">
        <w:rPr>
          <w:rFonts w:ascii="Arial" w:hAnsi="Arial" w:cs="Arial"/>
          <w:color w:val="000000"/>
        </w:rPr>
        <w:t xml:space="preserve">Enhanced decision making involves integrating AI systems with human decision-makers to enhance decision-making accuracy, speed, and efficiency across various domains. </w:t>
      </w:r>
      <w:r w:rsidRPr="00392025">
        <w:rPr>
          <w:rFonts w:ascii="Arial" w:eastAsia="Times New Roman" w:hAnsi="Arial" w:cs="Arial"/>
        </w:rPr>
        <w:t>(Petrova</w:t>
      </w:r>
      <w:r w:rsidR="005C040A">
        <w:rPr>
          <w:rFonts w:ascii="Arial" w:eastAsia="Times New Roman" w:hAnsi="Arial" w:cs="Arial"/>
        </w:rPr>
        <w:t>, no date</w:t>
      </w:r>
      <w:r w:rsidRPr="00392025">
        <w:rPr>
          <w:rFonts w:ascii="Arial" w:eastAsia="Times New Roman" w:hAnsi="Arial" w:cs="Arial"/>
        </w:rPr>
        <w:t>)</w:t>
      </w:r>
      <w:r w:rsidR="00A3645F" w:rsidRPr="00392025">
        <w:rPr>
          <w:rFonts w:ascii="Arial" w:hAnsi="Arial" w:cs="Arial"/>
          <w:color w:val="000000"/>
        </w:rPr>
        <w:t xml:space="preserve"> Decisions made within supply chain determine how to allocate resources, manage risks and </w:t>
      </w:r>
      <w:r w:rsidR="00A3645F" w:rsidRPr="00392025">
        <w:rPr>
          <w:rFonts w:ascii="Arial" w:hAnsi="Arial" w:cs="Arial"/>
          <w:color w:val="000000"/>
        </w:rPr>
        <w:lastRenderedPageBreak/>
        <w:t>meet customer demand. This will help with the flexibility of companies within supply chain as well as adjusting to market changes. Being able to adjust to market changes will also help companies deliver products more efficiently so will give a greater advantage over other companies</w:t>
      </w:r>
      <w:r w:rsidR="00846AED" w:rsidRPr="00392025">
        <w:rPr>
          <w:rFonts w:ascii="Arial" w:hAnsi="Arial" w:cs="Arial"/>
          <w:color w:val="000000"/>
        </w:rPr>
        <w:t xml:space="preserve"> </w:t>
      </w:r>
      <w:r w:rsidR="00A3645F" w:rsidRPr="00392025">
        <w:rPr>
          <w:rFonts w:ascii="Arial" w:hAnsi="Arial" w:cs="Arial"/>
          <w:color w:val="000000"/>
        </w:rPr>
        <w:t>(Brooks,  2024). Automation processes are commonly used to by companies to optimize routes taken within transit as well as improve inventory management through deciding what maintenance is most effective for inventory. Companies like Amazon, TU simple and Nuro use AI to enhance delivery routes. Allows items to get to where they’re needed quicker and more efficiently therefore giving it a competitive advantage over other companies.</w:t>
      </w:r>
      <w:r w:rsidR="00A3645F" w:rsidRPr="00392025">
        <w:rPr>
          <w:rFonts w:ascii="Arial" w:hAnsi="Arial" w:cs="Arial"/>
          <w:color w:val="000000"/>
        </w:rPr>
        <w:tab/>
        <w:t>(Gupta</w:t>
      </w:r>
      <w:r w:rsidR="005C040A">
        <w:rPr>
          <w:rFonts w:ascii="Arial" w:hAnsi="Arial" w:cs="Arial"/>
          <w:color w:val="000000"/>
        </w:rPr>
        <w:t xml:space="preserve">, </w:t>
      </w:r>
      <w:r w:rsidR="00252AC8" w:rsidRPr="00392025">
        <w:rPr>
          <w:rFonts w:ascii="Arial" w:hAnsi="Arial" w:cs="Arial"/>
          <w:color w:val="000000"/>
        </w:rPr>
        <w:t xml:space="preserve">2024). The efficiency of the enhanced decision making impacts help companies </w:t>
      </w:r>
      <w:r w:rsidR="00E07322" w:rsidRPr="00392025">
        <w:rPr>
          <w:rFonts w:ascii="Arial" w:hAnsi="Arial" w:cs="Arial"/>
          <w:color w:val="000000"/>
        </w:rPr>
        <w:t>reduce</w:t>
      </w:r>
      <w:r w:rsidR="00252AC8" w:rsidRPr="00392025">
        <w:rPr>
          <w:rFonts w:ascii="Arial" w:hAnsi="Arial" w:cs="Arial"/>
          <w:color w:val="000000"/>
        </w:rPr>
        <w:t xml:space="preserve"> costs </w:t>
      </w:r>
      <w:r w:rsidR="00E07322" w:rsidRPr="00392025">
        <w:rPr>
          <w:rFonts w:ascii="Arial" w:hAnsi="Arial" w:cs="Arial"/>
          <w:color w:val="000000"/>
        </w:rPr>
        <w:t>as well</w:t>
      </w:r>
      <w:r w:rsidR="00252AC8" w:rsidRPr="00392025">
        <w:rPr>
          <w:rFonts w:ascii="Arial" w:hAnsi="Arial" w:cs="Arial"/>
          <w:color w:val="000000"/>
        </w:rPr>
        <w:t xml:space="preserve"> as compete with </w:t>
      </w:r>
      <w:r w:rsidR="005C040A" w:rsidRPr="00392025">
        <w:rPr>
          <w:rFonts w:ascii="Arial" w:hAnsi="Arial" w:cs="Arial"/>
          <w:color w:val="000000"/>
        </w:rPr>
        <w:t>competitors</w:t>
      </w:r>
      <w:r w:rsidR="00252AC8" w:rsidRPr="00392025">
        <w:rPr>
          <w:rFonts w:ascii="Arial" w:hAnsi="Arial" w:cs="Arial"/>
          <w:color w:val="000000"/>
        </w:rPr>
        <w:t xml:space="preserve"> as it allows quicker delivery highlighting how important this factor is</w:t>
      </w:r>
    </w:p>
    <w:p w:rsidR="00924F8B" w:rsidRPr="00392025" w:rsidRDefault="00924F8B" w:rsidP="00CE2BA2">
      <w:pPr>
        <w:pStyle w:val="Heading1"/>
        <w:rPr>
          <w:lang w:val="en-GB"/>
        </w:rPr>
      </w:pPr>
    </w:p>
    <w:p w:rsidR="00924F8B" w:rsidRPr="00392025" w:rsidRDefault="00924F8B" w:rsidP="00CE2BA2">
      <w:pPr>
        <w:pStyle w:val="Heading1"/>
        <w:rPr>
          <w:lang w:val="en-GB"/>
        </w:rPr>
      </w:pPr>
      <w:bookmarkStart w:id="8" w:name="_Toc183002923"/>
      <w:r w:rsidRPr="00392025">
        <w:rPr>
          <w:lang w:val="en-GB"/>
        </w:rPr>
        <w:t>3. AI in Supply Chains’ ‘Flaws’</w:t>
      </w:r>
      <w:bookmarkEnd w:id="8"/>
    </w:p>
    <w:p w:rsidR="00924F8B" w:rsidRPr="00392025" w:rsidRDefault="00924F8B" w:rsidP="00CE2BA2">
      <w:pPr>
        <w:pStyle w:val="Heading2"/>
        <w:rPr>
          <w:lang w:val="en-GB"/>
        </w:rPr>
      </w:pPr>
      <w:bookmarkStart w:id="9" w:name="_Toc183002924"/>
      <w:r w:rsidRPr="00392025">
        <w:rPr>
          <w:lang w:val="en-GB"/>
        </w:rPr>
        <w:t xml:space="preserve">3.1: </w:t>
      </w:r>
      <w:r w:rsidR="00FE5233" w:rsidRPr="00392025">
        <w:rPr>
          <w:lang w:val="en-GB"/>
        </w:rPr>
        <w:t>Job Loss</w:t>
      </w:r>
      <w:bookmarkEnd w:id="9"/>
    </w:p>
    <w:p w:rsidR="00D73801" w:rsidRPr="00392025" w:rsidRDefault="00FE5233" w:rsidP="000C404B">
      <w:pPr>
        <w:spacing w:line="360" w:lineRule="auto"/>
        <w:jc w:val="both"/>
        <w:rPr>
          <w:rFonts w:ascii="Arial" w:hAnsi="Arial" w:cs="Arial"/>
        </w:rPr>
      </w:pPr>
      <w:r w:rsidRPr="00392025">
        <w:rPr>
          <w:rFonts w:ascii="Arial" w:hAnsi="Arial" w:cs="Arial"/>
          <w:lang w:val="en-GB"/>
        </w:rPr>
        <w:t>Automation isn’t just robots upon workshop floor</w:t>
      </w:r>
      <w:r w:rsidR="0057677C" w:rsidRPr="00392025">
        <w:rPr>
          <w:rFonts w:ascii="Arial" w:hAnsi="Arial" w:cs="Arial"/>
          <w:lang w:val="en-GB"/>
        </w:rPr>
        <w:t xml:space="preserve"> but also data processing technology that gather and process information more efficiently than humans.(Guillot 2024). This has caused many people on warehouse and within supply chain to lose or worry about job loss.</w:t>
      </w:r>
      <w:r w:rsidR="0057677C" w:rsidRPr="00392025">
        <w:rPr>
          <w:rFonts w:ascii="Arial" w:hAnsi="Arial" w:cs="Arial"/>
        </w:rPr>
        <w:t xml:space="preserve"> </w:t>
      </w:r>
      <w:r w:rsidR="00D73801" w:rsidRPr="00392025">
        <w:rPr>
          <w:rFonts w:ascii="Arial" w:hAnsi="Arial" w:cs="Arial"/>
          <w:noProof/>
        </w:rPr>
        <w:drawing>
          <wp:inline distT="0" distB="0" distL="0" distR="0" wp14:anchorId="77249F60" wp14:editId="530328C6">
            <wp:extent cx="5943600" cy="25819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581910"/>
                    </a:xfrm>
                    <a:prstGeom prst="rect">
                      <a:avLst/>
                    </a:prstGeom>
                  </pic:spPr>
                </pic:pic>
              </a:graphicData>
            </a:graphic>
          </wp:inline>
        </w:drawing>
      </w:r>
    </w:p>
    <w:p w:rsidR="00CE2BA2" w:rsidRDefault="00CE2BA2" w:rsidP="00CE2BA2">
      <w:pPr>
        <w:pStyle w:val="Heading3"/>
      </w:pPr>
      <w:bookmarkStart w:id="10" w:name="_Toc183002925"/>
      <w:r>
        <w:t>Figure 3.1 by Guillot</w:t>
      </w:r>
      <w:bookmarkEnd w:id="10"/>
    </w:p>
    <w:p w:rsidR="00DF0AC6" w:rsidRPr="00392025" w:rsidRDefault="0057677C" w:rsidP="000C404B">
      <w:pPr>
        <w:spacing w:line="360" w:lineRule="auto"/>
        <w:jc w:val="both"/>
        <w:rPr>
          <w:rFonts w:ascii="Arial" w:hAnsi="Arial" w:cs="Arial"/>
        </w:rPr>
      </w:pPr>
      <w:r w:rsidRPr="00392025">
        <w:rPr>
          <w:rFonts w:ascii="Arial" w:hAnsi="Arial" w:cs="Arial"/>
        </w:rPr>
        <w:t>The figure</w:t>
      </w:r>
      <w:r w:rsidR="00CE2BA2">
        <w:rPr>
          <w:rFonts w:ascii="Arial" w:hAnsi="Arial" w:cs="Arial"/>
        </w:rPr>
        <w:t xml:space="preserve"> 3.1</w:t>
      </w:r>
      <w:r w:rsidRPr="00392025">
        <w:rPr>
          <w:rFonts w:ascii="Arial" w:hAnsi="Arial" w:cs="Arial"/>
        </w:rPr>
        <w:t xml:space="preserve"> above highlights the worry of people with job loss. It shows that 41% of people surveyed were worried about a loss of human touch as</w:t>
      </w:r>
      <w:r w:rsidR="00846AED" w:rsidRPr="00392025">
        <w:rPr>
          <w:rFonts w:ascii="Arial" w:hAnsi="Arial" w:cs="Arial"/>
        </w:rPr>
        <w:t xml:space="preserve"> </w:t>
      </w:r>
      <w:r w:rsidRPr="00392025">
        <w:rPr>
          <w:rFonts w:ascii="Arial" w:hAnsi="Arial" w:cs="Arial"/>
        </w:rPr>
        <w:t>well as 44% being worried about job displacement.(Zetwork, 2024)</w:t>
      </w:r>
      <w:r w:rsidR="00CE0609" w:rsidRPr="00392025">
        <w:rPr>
          <w:rFonts w:ascii="Arial" w:hAnsi="Arial" w:cs="Arial"/>
        </w:rPr>
        <w:t>. Job loss due to replacement from AI isn’t people’s only concern. As</w:t>
      </w:r>
      <w:r w:rsidR="00846AED" w:rsidRPr="00392025">
        <w:rPr>
          <w:rFonts w:ascii="Arial" w:hAnsi="Arial" w:cs="Arial"/>
        </w:rPr>
        <w:t xml:space="preserve"> </w:t>
      </w:r>
      <w:r w:rsidR="00CE0609" w:rsidRPr="00392025">
        <w:rPr>
          <w:rFonts w:ascii="Arial" w:hAnsi="Arial" w:cs="Arial"/>
        </w:rPr>
        <w:t xml:space="preserve">well as this many are concerned that AI has caused a change in job roles meaning new skills </w:t>
      </w:r>
      <w:r w:rsidR="00CE0609" w:rsidRPr="00392025">
        <w:rPr>
          <w:rFonts w:ascii="Arial" w:hAnsi="Arial" w:cs="Arial"/>
        </w:rPr>
        <w:lastRenderedPageBreak/>
        <w:t xml:space="preserve">are needed for the role. People fear that this is a factor which could cause job loss </w:t>
      </w:r>
      <w:r w:rsidR="00DF0AC6" w:rsidRPr="00392025">
        <w:rPr>
          <w:rFonts w:ascii="Arial" w:hAnsi="Arial" w:cs="Arial"/>
        </w:rPr>
        <w:t xml:space="preserve">and struggle with improving role or regaining job </w:t>
      </w:r>
      <w:r w:rsidR="00CE0609" w:rsidRPr="00392025">
        <w:rPr>
          <w:rFonts w:ascii="Arial" w:hAnsi="Arial" w:cs="Arial"/>
        </w:rPr>
        <w:t>within supply chain.(Sheffi, 2023)</w:t>
      </w:r>
      <w:r w:rsidR="00DF0AC6" w:rsidRPr="00392025">
        <w:rPr>
          <w:rFonts w:ascii="Arial" w:hAnsi="Arial" w:cs="Arial"/>
        </w:rPr>
        <w:t>. This could lead to structural unemployment. As companies adopt new technologies some jobs are no longer needed as well as the demand for skills required for the job will decrease. This will lead to a mismatch in the industry where there will not be enough people with needed skills available as well as too many people with the same skill. This can leave big gaps in employment causing further issues.( Margaux, 2023)</w:t>
      </w:r>
      <w:r w:rsidR="00E74BFD" w:rsidRPr="00392025">
        <w:rPr>
          <w:rFonts w:ascii="Arial" w:hAnsi="Arial" w:cs="Arial"/>
        </w:rPr>
        <w:t xml:space="preserve">. This could cause a negative multiplier effect on the local community. As there is less people with jobs, less people are able to spend money in sops, causing loss of customers, so loss of money in these shops which could cause </w:t>
      </w:r>
      <w:r w:rsidR="00E07322" w:rsidRPr="00392025">
        <w:rPr>
          <w:rFonts w:ascii="Arial" w:hAnsi="Arial" w:cs="Arial"/>
        </w:rPr>
        <w:t>further</w:t>
      </w:r>
      <w:r w:rsidR="00E74BFD" w:rsidRPr="00392025">
        <w:rPr>
          <w:rFonts w:ascii="Arial" w:hAnsi="Arial" w:cs="Arial"/>
        </w:rPr>
        <w:t xml:space="preserve"> job loss. It will also cause issues such as social pressures where areas with unemployment see more substance misuse, crime and worse scores in schools.(Milano 2013). This is happening in many companies such as Google and British telecom. According to linked in British telecom are “Aiming to replace 10,000 staff with AI within seven years, showcasing a significant shift in employment strategy.</w:t>
      </w:r>
    </w:p>
    <w:p w:rsidR="00407A99" w:rsidRPr="00392025" w:rsidRDefault="00407A99" w:rsidP="00CE2BA2">
      <w:pPr>
        <w:pStyle w:val="Heading2"/>
        <w:rPr>
          <w:lang w:val="en-GB"/>
        </w:rPr>
      </w:pPr>
      <w:bookmarkStart w:id="11" w:name="_Toc183002926"/>
      <w:r w:rsidRPr="00392025">
        <w:rPr>
          <w:lang w:val="en-GB"/>
        </w:rPr>
        <w:t>3.2: Challenges in integrating within industry</w:t>
      </w:r>
      <w:bookmarkEnd w:id="11"/>
    </w:p>
    <w:p w:rsidR="00407A99" w:rsidRPr="00392025" w:rsidRDefault="00407A99" w:rsidP="000C404B">
      <w:pPr>
        <w:spacing w:line="360" w:lineRule="auto"/>
        <w:jc w:val="both"/>
        <w:rPr>
          <w:rFonts w:ascii="Arial" w:hAnsi="Arial" w:cs="Arial"/>
          <w:lang w:val="en-GB"/>
        </w:rPr>
      </w:pPr>
    </w:p>
    <w:p w:rsidR="00FF1EEA" w:rsidRPr="00392025" w:rsidRDefault="00407A99" w:rsidP="000C404B">
      <w:pPr>
        <w:spacing w:line="360" w:lineRule="auto"/>
        <w:jc w:val="both"/>
        <w:rPr>
          <w:rFonts w:ascii="Arial" w:hAnsi="Arial" w:cs="Arial"/>
          <w:shd w:val="clear" w:color="auto" w:fill="FFFFFF"/>
        </w:rPr>
      </w:pPr>
      <w:r w:rsidRPr="00392025">
        <w:rPr>
          <w:rFonts w:ascii="Arial" w:hAnsi="Arial" w:cs="Arial"/>
          <w:lang w:val="en-GB"/>
        </w:rPr>
        <w:t xml:space="preserve">Ai integration is </w:t>
      </w:r>
      <w:r w:rsidR="00A91E03" w:rsidRPr="00392025">
        <w:rPr>
          <w:rFonts w:ascii="Arial" w:hAnsi="Arial" w:cs="Arial"/>
          <w:lang w:val="en-GB"/>
        </w:rPr>
        <w:t>“</w:t>
      </w:r>
      <w:r w:rsidR="00A91E03" w:rsidRPr="00392025">
        <w:rPr>
          <w:rFonts w:ascii="Arial" w:hAnsi="Arial" w:cs="Arial"/>
          <w:color w:val="363636"/>
          <w:shd w:val="clear" w:color="auto" w:fill="FFFFFF"/>
        </w:rPr>
        <w:t xml:space="preserve">the incorporation of artificial intelligence (AI) into different systems”(Global, 2024) </w:t>
      </w:r>
      <w:r w:rsidRPr="00392025">
        <w:rPr>
          <w:rFonts w:ascii="Arial" w:hAnsi="Arial" w:cs="Arial"/>
          <w:lang w:val="en-GB"/>
        </w:rPr>
        <w:t>There are many reasons to why AI is difficult</w:t>
      </w:r>
      <w:r w:rsidR="00FF1EEA" w:rsidRPr="00392025">
        <w:rPr>
          <w:rFonts w:ascii="Arial" w:hAnsi="Arial" w:cs="Arial"/>
          <w:lang w:val="en-GB"/>
        </w:rPr>
        <w:t xml:space="preserve"> </w:t>
      </w:r>
      <w:r w:rsidRPr="00392025">
        <w:rPr>
          <w:rFonts w:ascii="Arial" w:hAnsi="Arial" w:cs="Arial"/>
          <w:lang w:val="en-GB"/>
        </w:rPr>
        <w:t>Ai to bring into supply chain. For example many companies have older outdated technologies put in place already. Modifying or changing these technologies to enable AI will take lots of time, money and effort which makes the issue difficult to resolve (Raj, 2024)</w:t>
      </w:r>
      <w:r w:rsidR="00A91E03" w:rsidRPr="00392025">
        <w:rPr>
          <w:rFonts w:ascii="Arial" w:hAnsi="Arial" w:cs="Arial"/>
          <w:lang w:val="en-GB"/>
        </w:rPr>
        <w:t>. An issue within many companies affecting AI integration is data silos. “</w:t>
      </w:r>
      <w:r w:rsidR="00A91E03" w:rsidRPr="00392025">
        <w:rPr>
          <w:rFonts w:ascii="Arial" w:hAnsi="Arial" w:cs="Arial"/>
          <w:shd w:val="clear" w:color="auto" w:fill="FFFFFF"/>
        </w:rPr>
        <w:t>A data silo is a repository of data that's controlled by one department or business unit and isolated from the rest of an organization, much like grass and grain in a farm silo are closed off from outside elements”(Stedman 2023) Whe</w:t>
      </w:r>
      <w:r w:rsidR="00FF1EEA" w:rsidRPr="00392025">
        <w:rPr>
          <w:rFonts w:ascii="Arial" w:hAnsi="Arial" w:cs="Arial"/>
          <w:shd w:val="clear" w:color="auto" w:fill="FFFFFF"/>
        </w:rPr>
        <w:t>n data is silo</w:t>
      </w:r>
      <w:r w:rsidR="005C040A">
        <w:rPr>
          <w:rFonts w:ascii="Arial" w:hAnsi="Arial" w:cs="Arial"/>
          <w:shd w:val="clear" w:color="auto" w:fill="FFFFFF"/>
        </w:rPr>
        <w:t>e</w:t>
      </w:r>
      <w:r w:rsidR="00FF1EEA" w:rsidRPr="00392025">
        <w:rPr>
          <w:rFonts w:ascii="Arial" w:hAnsi="Arial" w:cs="Arial"/>
          <w:shd w:val="clear" w:color="auto" w:fill="FFFFFF"/>
        </w:rPr>
        <w:t>d</w:t>
      </w:r>
      <w:r w:rsidR="00A91E03" w:rsidRPr="00392025">
        <w:rPr>
          <w:rFonts w:ascii="Arial" w:hAnsi="Arial" w:cs="Arial"/>
          <w:shd w:val="clear" w:color="auto" w:fill="FFFFFF"/>
        </w:rPr>
        <w:t xml:space="preserve"> it can cause </w:t>
      </w:r>
      <w:r w:rsidR="00FF1EEA" w:rsidRPr="00392025">
        <w:rPr>
          <w:rFonts w:ascii="Arial" w:hAnsi="Arial" w:cs="Arial"/>
          <w:shd w:val="clear" w:color="auto" w:fill="FFFFFF"/>
        </w:rPr>
        <w:t>performance</w:t>
      </w:r>
      <w:r w:rsidR="00A91E03" w:rsidRPr="00392025">
        <w:rPr>
          <w:rFonts w:ascii="Arial" w:hAnsi="Arial" w:cs="Arial"/>
          <w:shd w:val="clear" w:color="auto" w:fill="FFFFFF"/>
        </w:rPr>
        <w:t xml:space="preserve"> of certain AI to be reduced. Therefore making it difficult to integrate</w:t>
      </w:r>
      <w:r w:rsidR="00FF1EEA" w:rsidRPr="00392025">
        <w:rPr>
          <w:rFonts w:ascii="Arial" w:hAnsi="Arial" w:cs="Arial"/>
          <w:shd w:val="clear" w:color="auto" w:fill="FFFFFF"/>
        </w:rPr>
        <w:t xml:space="preserve"> AI within supply chain.(al, 2024). There are also many skill gaps within companies. The costs of AI are also quite expensive making it difficult for many companies especially the smaller ones to integrate into the company. With costs of up to $300000 AI can be impossible</w:t>
      </w:r>
      <w:r w:rsidR="00846AED" w:rsidRPr="00392025">
        <w:rPr>
          <w:rFonts w:ascii="Arial" w:hAnsi="Arial" w:cs="Arial"/>
          <w:shd w:val="clear" w:color="auto" w:fill="FFFFFF"/>
        </w:rPr>
        <w:t xml:space="preserve"> to attain for some companies.(W</w:t>
      </w:r>
      <w:r w:rsidR="00FF1EEA" w:rsidRPr="00392025">
        <w:rPr>
          <w:rFonts w:ascii="Arial" w:hAnsi="Arial" w:cs="Arial"/>
          <w:shd w:val="clear" w:color="auto" w:fill="FFFFFF"/>
        </w:rPr>
        <w:t>hitney , 2024)</w:t>
      </w:r>
    </w:p>
    <w:p w:rsidR="00407A99" w:rsidRPr="00392025" w:rsidRDefault="00407A99" w:rsidP="00E41C49">
      <w:pPr>
        <w:pStyle w:val="Heading4"/>
        <w:rPr>
          <w:lang w:val="en-GB"/>
        </w:rPr>
      </w:pPr>
    </w:p>
    <w:p w:rsidR="00407A99" w:rsidRPr="00CE2BA2" w:rsidRDefault="00407A99" w:rsidP="00CE2BA2">
      <w:pPr>
        <w:pStyle w:val="Heading1"/>
        <w:rPr>
          <w:rStyle w:val="Heading1Char"/>
        </w:rPr>
      </w:pPr>
      <w:bookmarkStart w:id="12" w:name="_Toc183002927"/>
      <w:r w:rsidRPr="00392025">
        <w:rPr>
          <w:lang w:val="en-GB"/>
        </w:rPr>
        <w:t xml:space="preserve">4: </w:t>
      </w:r>
      <w:r w:rsidRPr="00CE2BA2">
        <w:rPr>
          <w:rStyle w:val="Heading1Char"/>
        </w:rPr>
        <w:t>Future of AI in Supply Chain</w:t>
      </w:r>
      <w:bookmarkEnd w:id="12"/>
    </w:p>
    <w:p w:rsidR="00FF1EEA" w:rsidRPr="00392025" w:rsidRDefault="004E65C0" w:rsidP="000C404B">
      <w:pPr>
        <w:spacing w:line="360" w:lineRule="auto"/>
        <w:jc w:val="both"/>
        <w:rPr>
          <w:rFonts w:ascii="Arial" w:hAnsi="Arial" w:cs="Arial"/>
          <w:shd w:val="clear" w:color="auto" w:fill="FFFFFF"/>
        </w:rPr>
      </w:pPr>
      <w:r w:rsidRPr="00392025">
        <w:rPr>
          <w:rFonts w:ascii="Arial" w:hAnsi="Arial" w:cs="Arial"/>
          <w:lang w:val="en-GB"/>
        </w:rPr>
        <w:t xml:space="preserve">According to </w:t>
      </w:r>
      <w:r w:rsidR="00846AED" w:rsidRPr="00392025">
        <w:rPr>
          <w:rFonts w:ascii="Arial" w:hAnsi="Arial" w:cs="Arial"/>
          <w:lang w:val="en-GB"/>
        </w:rPr>
        <w:t>Doctor</w:t>
      </w:r>
      <w:r w:rsidRPr="00392025">
        <w:rPr>
          <w:rFonts w:ascii="Arial" w:hAnsi="Arial" w:cs="Arial"/>
          <w:lang w:val="en-GB"/>
        </w:rPr>
        <w:t xml:space="preserve"> Ilya Jackson, “supply chain could become highly autonomous with AI driven systems managing much of the processes from procurement to delivery.” For big companies with lots of resources, AI can be applied to nearly all aspects of supply chain.</w:t>
      </w:r>
      <w:r w:rsidR="00097A85" w:rsidRPr="00392025">
        <w:rPr>
          <w:rFonts w:ascii="Arial" w:hAnsi="Arial" w:cs="Arial"/>
          <w:lang w:val="en-GB"/>
        </w:rPr>
        <w:t xml:space="preserve"> An example of where </w:t>
      </w:r>
      <w:r w:rsidR="00097A85" w:rsidRPr="00392025">
        <w:rPr>
          <w:rFonts w:ascii="Arial" w:hAnsi="Arial" w:cs="Arial"/>
          <w:lang w:val="en-GB"/>
        </w:rPr>
        <w:lastRenderedPageBreak/>
        <w:t xml:space="preserve">this is happening is luxury brand Karl </w:t>
      </w:r>
      <w:r w:rsidR="00846AED" w:rsidRPr="00392025">
        <w:rPr>
          <w:rFonts w:ascii="Arial" w:hAnsi="Arial" w:cs="Arial"/>
          <w:lang w:val="en-GB"/>
        </w:rPr>
        <w:t>Lagerfeld</w:t>
      </w:r>
      <w:r w:rsidR="00097A85" w:rsidRPr="00392025">
        <w:rPr>
          <w:rFonts w:ascii="Arial" w:hAnsi="Arial" w:cs="Arial"/>
          <w:lang w:val="en-GB"/>
        </w:rPr>
        <w:t xml:space="preserve"> “which is </w:t>
      </w:r>
      <w:r w:rsidR="00097A85" w:rsidRPr="00392025">
        <w:rPr>
          <w:rFonts w:ascii="Arial" w:hAnsi="Arial" w:cs="Arial"/>
          <w:shd w:val="clear" w:color="auto" w:fill="FFFFFF"/>
        </w:rPr>
        <w:t>using artificial intelligence to automate allocation across its network in order to expedite the planning process, reduce inaccuracies, and fine-tune forecasts to optimize stock placement.”(</w:t>
      </w:r>
      <w:r w:rsidR="00846AED" w:rsidRPr="00392025">
        <w:rPr>
          <w:rFonts w:ascii="Arial" w:hAnsi="Arial" w:cs="Arial"/>
          <w:shd w:val="clear" w:color="auto" w:fill="FFFFFF"/>
        </w:rPr>
        <w:t>Consumer</w:t>
      </w:r>
      <w:r w:rsidR="00097A85" w:rsidRPr="00392025">
        <w:rPr>
          <w:rFonts w:ascii="Arial" w:hAnsi="Arial" w:cs="Arial"/>
          <w:shd w:val="clear" w:color="auto" w:fill="FFFFFF"/>
        </w:rPr>
        <w:t xml:space="preserve"> goods admin).</w:t>
      </w:r>
    </w:p>
    <w:p w:rsidR="00097A85" w:rsidRPr="00392025" w:rsidRDefault="00097A85" w:rsidP="000C404B">
      <w:pPr>
        <w:spacing w:line="360" w:lineRule="auto"/>
        <w:jc w:val="both"/>
        <w:rPr>
          <w:rFonts w:ascii="Arial" w:hAnsi="Arial" w:cs="Arial"/>
          <w:lang w:val="en-GB"/>
        </w:rPr>
      </w:pPr>
      <w:r w:rsidRPr="00392025">
        <w:rPr>
          <w:rFonts w:ascii="Arial" w:hAnsi="Arial" w:cs="Arial"/>
          <w:shd w:val="clear" w:color="auto" w:fill="FFFFFF"/>
        </w:rPr>
        <w:t>To conclude</w:t>
      </w:r>
      <w:r w:rsidR="00846AED" w:rsidRPr="00392025">
        <w:rPr>
          <w:rFonts w:ascii="Arial" w:hAnsi="Arial" w:cs="Arial"/>
          <w:shd w:val="clear" w:color="auto" w:fill="FFFFFF"/>
        </w:rPr>
        <w:t xml:space="preserve"> this aspect</w:t>
      </w:r>
      <w:r w:rsidRPr="00392025">
        <w:rPr>
          <w:rFonts w:ascii="Arial" w:hAnsi="Arial" w:cs="Arial"/>
          <w:shd w:val="clear" w:color="auto" w:fill="FFFFFF"/>
        </w:rPr>
        <w:t>, the future of AI within supply chain will positively impact companies in terms of profits as it means less jobs will be needed as AI will perform it itself. Whereas it’s a massive negative for supply chain workers as there will be lots of Job loss</w:t>
      </w:r>
      <w:r w:rsidR="00846AED" w:rsidRPr="00392025">
        <w:rPr>
          <w:rFonts w:ascii="Arial" w:hAnsi="Arial" w:cs="Arial"/>
          <w:shd w:val="clear" w:color="auto" w:fill="FFFFFF"/>
        </w:rPr>
        <w:t>.</w:t>
      </w:r>
    </w:p>
    <w:p w:rsidR="00A91E03" w:rsidRPr="00392025" w:rsidRDefault="00A91E03" w:rsidP="000C404B">
      <w:pPr>
        <w:spacing w:line="360" w:lineRule="auto"/>
        <w:jc w:val="both"/>
        <w:rPr>
          <w:rFonts w:ascii="Arial" w:hAnsi="Arial" w:cs="Arial"/>
          <w:color w:val="0070C0"/>
          <w:lang w:val="en-GB"/>
        </w:rPr>
      </w:pPr>
    </w:p>
    <w:p w:rsidR="00846AED" w:rsidRPr="00392025" w:rsidRDefault="00846AED" w:rsidP="00E41C49">
      <w:pPr>
        <w:pStyle w:val="Heading5"/>
        <w:rPr>
          <w:lang w:val="en-GB"/>
        </w:rPr>
      </w:pPr>
    </w:p>
    <w:p w:rsidR="00846AED" w:rsidRPr="00392025" w:rsidRDefault="00846AED" w:rsidP="00CE2BA2">
      <w:pPr>
        <w:pStyle w:val="Heading1"/>
        <w:rPr>
          <w:lang w:val="en-GB"/>
        </w:rPr>
      </w:pPr>
      <w:bookmarkStart w:id="13" w:name="_Toc183002928"/>
      <w:r w:rsidRPr="00392025">
        <w:rPr>
          <w:lang w:val="en-GB"/>
        </w:rPr>
        <w:t>5: Conclusion</w:t>
      </w:r>
      <w:bookmarkEnd w:id="13"/>
    </w:p>
    <w:p w:rsidR="00407A99" w:rsidRPr="00392025" w:rsidRDefault="00846AED" w:rsidP="000C404B">
      <w:pPr>
        <w:spacing w:line="360" w:lineRule="auto"/>
        <w:jc w:val="both"/>
        <w:rPr>
          <w:rFonts w:ascii="Arial" w:hAnsi="Arial" w:cs="Arial"/>
          <w:lang w:val="en-GB"/>
        </w:rPr>
      </w:pPr>
      <w:r w:rsidRPr="00392025">
        <w:rPr>
          <w:rFonts w:ascii="Arial" w:hAnsi="Arial" w:cs="Arial"/>
          <w:lang w:val="en-GB"/>
        </w:rPr>
        <w:t>Overall, AI brings about main advantages in supply chain such as process automation, enhanced decision making as well as improved visibility in supply chain. However there are also implications such as potential jobless as well as difficulty with integrating AI within supply chain. While discussing the implications is crucial, the advantages that AI bring within companies are substantial, enabling a far stronger supply chain and a more efficient business.</w:t>
      </w:r>
    </w:p>
    <w:p w:rsidR="0057677C" w:rsidRPr="00392025" w:rsidRDefault="0057677C" w:rsidP="000C404B">
      <w:pPr>
        <w:pStyle w:val="NormalWeb"/>
        <w:spacing w:before="0" w:beforeAutospacing="0" w:after="0" w:afterAutospacing="0" w:line="360" w:lineRule="auto"/>
        <w:ind w:left="720" w:hanging="720"/>
        <w:jc w:val="both"/>
        <w:rPr>
          <w:rFonts w:ascii="Arial" w:hAnsi="Arial" w:cs="Arial"/>
          <w:sz w:val="22"/>
          <w:szCs w:val="22"/>
          <w:lang w:val="en-GB"/>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spacing w:line="360" w:lineRule="auto"/>
        <w:jc w:val="both"/>
        <w:rPr>
          <w:rFonts w:ascii="Arial" w:hAnsi="Arial" w:cs="Arial"/>
          <w:lang w:val="en-GB"/>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bookmarkEnd w:id="1"/>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0C404B">
      <w:pPr>
        <w:pStyle w:val="NormalWeb"/>
        <w:spacing w:before="0" w:beforeAutospacing="0" w:after="240" w:afterAutospacing="0" w:line="360" w:lineRule="auto"/>
        <w:jc w:val="both"/>
        <w:rPr>
          <w:rFonts w:ascii="Arial" w:hAnsi="Arial" w:cs="Arial"/>
          <w:sz w:val="22"/>
          <w:szCs w:val="22"/>
        </w:rPr>
      </w:pPr>
    </w:p>
    <w:p w:rsidR="00407A99" w:rsidRPr="00392025" w:rsidRDefault="00407A99" w:rsidP="00CB6D62">
      <w:pPr>
        <w:pStyle w:val="Heading1"/>
        <w:rPr>
          <w:lang w:val="en-GB"/>
        </w:rPr>
      </w:pPr>
    </w:p>
    <w:p w:rsidR="00E41C49" w:rsidRPr="00CB6D62" w:rsidRDefault="00CB6D62" w:rsidP="00CB6D62">
      <w:pPr>
        <w:pStyle w:val="Heading1"/>
        <w:rPr>
          <w:lang w:val="en-GB"/>
        </w:rPr>
      </w:pPr>
      <w:bookmarkStart w:id="14" w:name="_Toc183002929"/>
      <w:r>
        <w:rPr>
          <w:lang w:val="en-GB"/>
        </w:rPr>
        <w:t>6: References</w:t>
      </w:r>
      <w:bookmarkEnd w:id="14"/>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AI. “PMsquare.” </w:t>
      </w:r>
      <w:r w:rsidRPr="00392025">
        <w:rPr>
          <w:rFonts w:ascii="Arial" w:hAnsi="Arial" w:cs="Arial"/>
          <w:i/>
          <w:iCs/>
          <w:sz w:val="22"/>
          <w:szCs w:val="22"/>
        </w:rPr>
        <w:t>PMsquare</w:t>
      </w:r>
      <w:r w:rsidRPr="00392025">
        <w:rPr>
          <w:rFonts w:ascii="Arial" w:hAnsi="Arial" w:cs="Arial"/>
          <w:sz w:val="22"/>
          <w:szCs w:val="22"/>
        </w:rPr>
        <w:t>, 24 June 2024, pmsquare.com/analytics-blog/2024/6/24/breaking-down-data-silos-and-their-impact-on-ai.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Brooks, Gary . “The Role of Decisions in Shaping Supply Chain Performance | KetteQ.” </w:t>
      </w:r>
      <w:r w:rsidRPr="00392025">
        <w:rPr>
          <w:rFonts w:ascii="Arial" w:hAnsi="Arial" w:cs="Arial"/>
          <w:i/>
          <w:iCs/>
          <w:sz w:val="22"/>
          <w:szCs w:val="22"/>
        </w:rPr>
        <w:t>Ketteq.com</w:t>
      </w:r>
      <w:r w:rsidRPr="00392025">
        <w:rPr>
          <w:rFonts w:ascii="Arial" w:hAnsi="Arial" w:cs="Arial"/>
          <w:sz w:val="22"/>
          <w:szCs w:val="22"/>
        </w:rPr>
        <w:t>, 15 July 2024, www.ketteq.com/blog/how-decisions-affect-future-supply-chain-performance. Accessed 5 Nov. 2024.</w:t>
      </w:r>
    </w:p>
    <w:p w:rsidR="00CB6D62" w:rsidRDefault="00CB6D62" w:rsidP="00CB6D62">
      <w:pPr>
        <w:pStyle w:val="NormalWeb"/>
        <w:spacing w:before="0" w:beforeAutospacing="0" w:after="0" w:afterAutospacing="0" w:line="480" w:lineRule="auto"/>
        <w:ind w:left="720" w:hanging="720"/>
        <w:jc w:val="both"/>
      </w:pPr>
      <w:r>
        <w:t xml:space="preserve">Cecere, Lora. “Supply Chain Visibility. If It Seems Simple, Look More Closely.” </w:t>
      </w:r>
      <w:r>
        <w:rPr>
          <w:i/>
          <w:iCs/>
        </w:rPr>
        <w:t>Forbes</w:t>
      </w:r>
      <w:r>
        <w:t>, 18 Jan. 2023, www.forbes.com/sites/loracecere/2023/01/18/supply-chain-visibility-if-it-seems-simple-look-more-closely/. Accessed 13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consumer goods admin. “Future of AI in the Supply Chain.” </w:t>
      </w:r>
      <w:r w:rsidRPr="00392025">
        <w:rPr>
          <w:rFonts w:ascii="Arial" w:hAnsi="Arial" w:cs="Arial"/>
          <w:i/>
          <w:iCs/>
          <w:sz w:val="22"/>
          <w:szCs w:val="22"/>
        </w:rPr>
        <w:t>Consumer Goods Technology</w:t>
      </w:r>
      <w:r w:rsidRPr="00392025">
        <w:rPr>
          <w:rFonts w:ascii="Arial" w:hAnsi="Arial" w:cs="Arial"/>
          <w:sz w:val="22"/>
          <w:szCs w:val="22"/>
        </w:rPr>
        <w:t>, consumergoods.com/future-ai-supply-chain. Accessed 6 Nov. 2024.</w:t>
      </w:r>
    </w:p>
    <w:p w:rsidR="00CB6D62" w:rsidRDefault="00CB6D62" w:rsidP="00CB6D62">
      <w:pPr>
        <w:pStyle w:val="NormalWeb"/>
        <w:jc w:val="both"/>
      </w:pPr>
      <w:r>
        <w:t xml:space="preserve">Craig, L. (ed.) (2024) </w:t>
      </w:r>
      <w:r>
        <w:rPr>
          <w:i/>
          <w:iCs/>
        </w:rPr>
        <w:t>Artificial Intelligence</w:t>
      </w:r>
      <w:r>
        <w:t xml:space="preserve">, </w:t>
      </w:r>
      <w:r>
        <w:rPr>
          <w:i/>
          <w:iCs/>
        </w:rPr>
        <w:t>What is AI? Artificial Intelligence explained</w:t>
      </w:r>
      <w:r>
        <w:t xml:space="preserve">. Available at: https://www.techtarget.com/searchenterpriseai/definition/AI-Artificial-Intelligence (Accessed:14  October  2024). </w:t>
      </w:r>
    </w:p>
    <w:p w:rsidR="00CB6D62" w:rsidRPr="00392025" w:rsidRDefault="00CB6D62" w:rsidP="00CB6D62">
      <w:pPr>
        <w:pStyle w:val="NormalWeb"/>
        <w:spacing w:before="0" w:beforeAutospacing="0" w:after="0" w:afterAutospacing="0" w:line="360" w:lineRule="auto"/>
        <w:jc w:val="both"/>
        <w:rPr>
          <w:rFonts w:ascii="Arial" w:hAnsi="Arial" w:cs="Arial"/>
          <w:sz w:val="22"/>
          <w:szCs w:val="22"/>
        </w:rPr>
      </w:pPr>
      <w:r w:rsidRPr="00392025">
        <w:rPr>
          <w:rFonts w:ascii="Arial" w:hAnsi="Arial" w:cs="Arial"/>
          <w:sz w:val="22"/>
          <w:szCs w:val="22"/>
        </w:rPr>
        <w:t xml:space="preserve">Downie, Amanda, and Teaganne Finn. “What Is AI in Supply Chain? | IBM.” </w:t>
      </w:r>
      <w:r w:rsidRPr="00392025">
        <w:rPr>
          <w:rFonts w:ascii="Arial" w:hAnsi="Arial" w:cs="Arial"/>
          <w:i/>
          <w:iCs/>
          <w:sz w:val="22"/>
          <w:szCs w:val="22"/>
        </w:rPr>
        <w:t>Www.ibm.com</w:t>
      </w:r>
      <w:r w:rsidRPr="00392025">
        <w:rPr>
          <w:rFonts w:ascii="Arial" w:hAnsi="Arial" w:cs="Arial"/>
          <w:sz w:val="22"/>
          <w:szCs w:val="22"/>
        </w:rPr>
        <w:t xml:space="preserve">, 21 May 2024, </w:t>
      </w:r>
      <w:hyperlink r:id="rId12" w:history="1">
        <w:r w:rsidRPr="00392025">
          <w:rPr>
            <w:rStyle w:val="Hyperlink"/>
            <w:rFonts w:ascii="Arial" w:hAnsi="Arial" w:cs="Arial"/>
            <w:sz w:val="22"/>
            <w:szCs w:val="22"/>
          </w:rPr>
          <w:t>www.ibm.com/think/topics/ai-supply-chain</w:t>
        </w:r>
      </w:hyperlink>
      <w:r w:rsidRPr="00392025">
        <w:rPr>
          <w:rFonts w:ascii="Arial" w:hAnsi="Arial" w:cs="Arial"/>
          <w:sz w:val="22"/>
          <w:szCs w:val="22"/>
        </w:rPr>
        <w:t>. Accessed 30 Oct. 2024.</w:t>
      </w:r>
    </w:p>
    <w:p w:rsidR="00CB6D62" w:rsidRDefault="00CB6D62" w:rsidP="00CB6D62">
      <w:pPr>
        <w:pStyle w:val="NormalWeb"/>
        <w:jc w:val="both"/>
      </w:pPr>
      <w:r>
        <w:t xml:space="preserve">Fernando, J. (27 June 2024) </w:t>
      </w:r>
      <w:r>
        <w:rPr>
          <w:i/>
          <w:iCs/>
        </w:rPr>
        <w:t>Supply Chain Management (SCM): How It Works &amp; Why It’s Important</w:t>
      </w:r>
      <w:r>
        <w:t xml:space="preserve">, </w:t>
      </w:r>
      <w:r>
        <w:rPr>
          <w:i/>
          <w:iCs/>
        </w:rPr>
        <w:t>Investopedia</w:t>
      </w:r>
      <w:r>
        <w:t>. Available at: https://www.investopedia.com/terms/s/scm.asp (Accessed: 14 October</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global, lizard. “What Is AI Integration &amp; How Does It Benefit Businesses | LIZARD.global.” </w:t>
      </w:r>
      <w:r w:rsidRPr="00392025">
        <w:rPr>
          <w:rFonts w:ascii="Arial" w:hAnsi="Arial" w:cs="Arial"/>
          <w:i/>
          <w:iCs/>
          <w:sz w:val="22"/>
          <w:szCs w:val="22"/>
        </w:rPr>
        <w:t>Lizard.global</w:t>
      </w:r>
      <w:r w:rsidRPr="00392025">
        <w:rPr>
          <w:rFonts w:ascii="Arial" w:hAnsi="Arial" w:cs="Arial"/>
          <w:sz w:val="22"/>
          <w:szCs w:val="22"/>
        </w:rPr>
        <w:t>, 21 May 2024, www.lizard.global/blog/what-is-ai-integration-in-mobile-app-and-web-app-development-and-how-does-it-benefit-businesses. Accessed 6 Nov. 2024.</w:t>
      </w:r>
    </w:p>
    <w:p w:rsidR="00CB6D62" w:rsidRPr="00C664E5" w:rsidRDefault="00CB6D62" w:rsidP="00CB6D62">
      <w:pPr>
        <w:pStyle w:val="NormalWeb"/>
        <w:spacing w:before="0" w:beforeAutospacing="0" w:after="0" w:afterAutospacing="0" w:line="480" w:lineRule="auto"/>
        <w:ind w:left="720" w:hanging="720"/>
        <w:jc w:val="both"/>
        <w:rPr>
          <w:rFonts w:ascii="Arial" w:hAnsi="Arial" w:cs="Arial"/>
          <w:sz w:val="22"/>
          <w:szCs w:val="22"/>
        </w:rPr>
      </w:pPr>
      <w:r w:rsidRPr="00C664E5">
        <w:rPr>
          <w:rFonts w:ascii="Arial" w:hAnsi="Arial" w:cs="Arial"/>
          <w:color w:val="282828"/>
          <w:sz w:val="22"/>
          <w:szCs w:val="22"/>
          <w:shd w:val="clear" w:color="auto" w:fill="F7F7F7"/>
        </w:rPr>
        <w:t>Goh, M., De Souza, R., Zhang, A. N., He, W., and Tan, P. S. (2009). “Supply Chain Visibility: A Decision Making Perspective”,in </w:t>
      </w:r>
      <w:r w:rsidRPr="00C664E5">
        <w:rPr>
          <w:rStyle w:val="conf-name"/>
          <w:rFonts w:ascii="Arial" w:hAnsi="Arial" w:cs="Arial"/>
          <w:color w:val="282828"/>
          <w:sz w:val="22"/>
          <w:szCs w:val="22"/>
          <w:shd w:val="clear" w:color="auto" w:fill="F7F7F7"/>
        </w:rPr>
        <w:t>Industrial Electronics and Applications, 2009. ICIEA 2009. 4th IEEE Conference On</w:t>
      </w:r>
      <w:r w:rsidRPr="00C664E5">
        <w:rPr>
          <w:rFonts w:ascii="Arial" w:hAnsi="Arial" w:cs="Arial"/>
          <w:color w:val="282828"/>
          <w:sz w:val="22"/>
          <w:szCs w:val="22"/>
          <w:shd w:val="clear" w:color="auto" w:fill="F7F7F7"/>
        </w:rPr>
        <w:t>, </w:t>
      </w:r>
      <w:r w:rsidRPr="00C664E5">
        <w:rPr>
          <w:rStyle w:val="conf-loc"/>
          <w:rFonts w:ascii="Arial" w:hAnsi="Arial" w:cs="Arial"/>
          <w:color w:val="282828"/>
          <w:sz w:val="22"/>
          <w:szCs w:val="22"/>
          <w:shd w:val="clear" w:color="auto" w:fill="F7F7F7"/>
        </w:rPr>
        <w:t>Xi an, China</w:t>
      </w:r>
      <w:r w:rsidRPr="00C664E5">
        <w:rPr>
          <w:rFonts w:ascii="Arial" w:hAnsi="Arial" w:cs="Arial"/>
          <w:color w:val="282828"/>
          <w:sz w:val="22"/>
          <w:szCs w:val="22"/>
          <w:shd w:val="clear" w:color="auto" w:fill="F7F7F7"/>
        </w:rPr>
        <w:t>, </w:t>
      </w:r>
      <w:r w:rsidRPr="00C664E5">
        <w:rPr>
          <w:rStyle w:val="conf-date"/>
          <w:rFonts w:ascii="Arial" w:hAnsi="Arial" w:cs="Arial"/>
          <w:color w:val="282828"/>
          <w:sz w:val="22"/>
          <w:szCs w:val="22"/>
          <w:shd w:val="clear" w:color="auto" w:fill="F7F7F7"/>
        </w:rPr>
        <w:t>May 25–27 2009</w:t>
      </w:r>
      <w:r w:rsidRPr="00C664E5">
        <w:rPr>
          <w:rFonts w:ascii="Arial" w:hAnsi="Arial" w:cs="Arial"/>
          <w:color w:val="282828"/>
          <w:sz w:val="22"/>
          <w:szCs w:val="22"/>
          <w:shd w:val="clear" w:color="auto" w:fill="F7F7F7"/>
        </w:rPr>
        <w:t> (</w:t>
      </w:r>
      <w:r w:rsidRPr="00C664E5">
        <w:rPr>
          <w:rStyle w:val="publisher-name"/>
          <w:rFonts w:ascii="Arial" w:hAnsi="Arial" w:cs="Arial"/>
          <w:color w:val="282828"/>
          <w:sz w:val="22"/>
          <w:szCs w:val="22"/>
          <w:shd w:val="clear" w:color="auto" w:fill="F7F7F7"/>
        </w:rPr>
        <w:t>IEEE</w:t>
      </w:r>
      <w:r w:rsidRPr="00C664E5">
        <w:rPr>
          <w:rFonts w:ascii="Arial" w:hAnsi="Arial" w:cs="Arial"/>
          <w:color w:val="282828"/>
          <w:sz w:val="22"/>
          <w:szCs w:val="22"/>
          <w:shd w:val="clear" w:color="auto" w:fill="F7F7F7"/>
        </w:rPr>
        <w:t>), 2546–2551.</w:t>
      </w:r>
    </w:p>
    <w:p w:rsidR="00CB6D62"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Guillot, Craig. “Are Supply Chain Jobs at Risk of Automation?” </w:t>
      </w:r>
      <w:r w:rsidRPr="00392025">
        <w:rPr>
          <w:rFonts w:ascii="Arial" w:hAnsi="Arial" w:cs="Arial"/>
          <w:i/>
          <w:iCs/>
          <w:sz w:val="22"/>
          <w:szCs w:val="22"/>
        </w:rPr>
        <w:t>Supply Chain Dive</w:t>
      </w:r>
      <w:r w:rsidRPr="00392025">
        <w:rPr>
          <w:rFonts w:ascii="Arial" w:hAnsi="Arial" w:cs="Arial"/>
          <w:sz w:val="22"/>
          <w:szCs w:val="22"/>
        </w:rPr>
        <w:t>, 13 Mar. 2018, www.supplychaindive.com/news/automation-risk-jobs-supply-chain/519034/.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lastRenderedPageBreak/>
        <w:t xml:space="preserve">Guillot, Craig. “Are Supply Chain Jobs at Risk of Automation?” </w:t>
      </w:r>
      <w:r w:rsidRPr="00392025">
        <w:rPr>
          <w:rFonts w:ascii="Arial" w:hAnsi="Arial" w:cs="Arial"/>
          <w:i/>
          <w:iCs/>
          <w:sz w:val="22"/>
          <w:szCs w:val="22"/>
        </w:rPr>
        <w:t>Supply Chain Dive</w:t>
      </w:r>
      <w:r w:rsidRPr="00392025">
        <w:rPr>
          <w:rFonts w:ascii="Arial" w:hAnsi="Arial" w:cs="Arial"/>
          <w:sz w:val="22"/>
          <w:szCs w:val="22"/>
        </w:rPr>
        <w:t>, 13 Mar. 2018, www.supplychaindive.com/news/automation-risk-jobs-supply-chain/519034/. Accessed 6 Nov. 2024.</w:t>
      </w:r>
    </w:p>
    <w:p w:rsidR="00CB6D62" w:rsidRPr="00392025" w:rsidRDefault="00CB6D62" w:rsidP="00CB6D62">
      <w:pPr>
        <w:pStyle w:val="NormalWeb"/>
        <w:spacing w:before="0" w:beforeAutospacing="0" w:after="240" w:afterAutospacing="0" w:line="360" w:lineRule="auto"/>
        <w:jc w:val="both"/>
        <w:rPr>
          <w:rFonts w:ascii="Arial" w:hAnsi="Arial" w:cs="Arial"/>
          <w:sz w:val="22"/>
          <w:szCs w:val="22"/>
        </w:rPr>
      </w:pPr>
      <w:r w:rsidRPr="00392025">
        <w:rPr>
          <w:rFonts w:ascii="Arial" w:hAnsi="Arial" w:cs="Arial"/>
          <w:sz w:val="22"/>
          <w:szCs w:val="22"/>
        </w:rPr>
        <w:t xml:space="preserve">Kanerika (2024). </w:t>
      </w:r>
      <w:r w:rsidRPr="00392025">
        <w:rPr>
          <w:rFonts w:ascii="Arial" w:hAnsi="Arial" w:cs="Arial"/>
          <w:i/>
          <w:iCs/>
          <w:sz w:val="22"/>
          <w:szCs w:val="22"/>
        </w:rPr>
        <w:t>Supply Chain Automation: Ways to Level up for Efficiency</w:t>
      </w:r>
      <w:r w:rsidRPr="00392025">
        <w:rPr>
          <w:rFonts w:ascii="Arial" w:hAnsi="Arial" w:cs="Arial"/>
          <w:sz w:val="22"/>
          <w:szCs w:val="22"/>
        </w:rPr>
        <w:t>. [online] Kanerika. Available at: https://kanerika.com/blogs/supply-chain-automation/ [Accessed 3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Margaux. “Understanding Unemployment: Causes, Consequences, and Solutions | Generation.” </w:t>
      </w:r>
      <w:r w:rsidRPr="00392025">
        <w:rPr>
          <w:rFonts w:ascii="Arial" w:hAnsi="Arial" w:cs="Arial"/>
          <w:i/>
          <w:iCs/>
          <w:sz w:val="22"/>
          <w:szCs w:val="22"/>
        </w:rPr>
        <w:t>Www.generation.org</w:t>
      </w:r>
      <w:r w:rsidRPr="00392025">
        <w:rPr>
          <w:rFonts w:ascii="Arial" w:hAnsi="Arial" w:cs="Arial"/>
          <w:sz w:val="22"/>
          <w:szCs w:val="22"/>
        </w:rPr>
        <w:t>, 14 Oct. 2023, www.generation.org/news/understanding-unemployment-causes-consequences-and-solutions/.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Milano, Steve. “How Does Job Loss Affect Our Community?” </w:t>
      </w:r>
      <w:r w:rsidRPr="00392025">
        <w:rPr>
          <w:rFonts w:ascii="Arial" w:hAnsi="Arial" w:cs="Arial"/>
          <w:i/>
          <w:iCs/>
          <w:sz w:val="22"/>
          <w:szCs w:val="22"/>
        </w:rPr>
        <w:t>Chron.com</w:t>
      </w:r>
      <w:r w:rsidRPr="00392025">
        <w:rPr>
          <w:rFonts w:ascii="Arial" w:hAnsi="Arial" w:cs="Arial"/>
          <w:sz w:val="22"/>
          <w:szCs w:val="22"/>
        </w:rPr>
        <w:t>, 2013, work.chron.com/job-loss-affect-community-22916.html.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NTM Admin (2024). </w:t>
      </w:r>
      <w:r w:rsidRPr="00392025">
        <w:rPr>
          <w:rFonts w:ascii="Arial" w:hAnsi="Arial" w:cs="Arial"/>
          <w:i/>
          <w:iCs/>
          <w:sz w:val="22"/>
          <w:szCs w:val="22"/>
        </w:rPr>
        <w:t>What is Process Automation?</w:t>
      </w:r>
      <w:r w:rsidRPr="00392025">
        <w:rPr>
          <w:rFonts w:ascii="Arial" w:hAnsi="Arial" w:cs="Arial"/>
          <w:sz w:val="22"/>
          <w:szCs w:val="22"/>
        </w:rPr>
        <w:t xml:space="preserve"> [online] Camunda. Available at: https://camunda.com/blog/2024/04/what-is-process-automation/ [Accessed 3 Nov. 2024].</w:t>
      </w:r>
    </w:p>
    <w:p w:rsidR="00CB6D62" w:rsidRDefault="00CB6D62" w:rsidP="00CB6D62">
      <w:pPr>
        <w:pStyle w:val="NormalWeb"/>
        <w:jc w:val="both"/>
      </w:pPr>
      <w:r>
        <w:t xml:space="preserve">Paul, R. (2023) </w:t>
      </w:r>
      <w:r>
        <w:rPr>
          <w:i/>
          <w:iCs/>
        </w:rPr>
        <w:t>Transforming Supply Chain Management: The Impact of AI-Powered Demand Forecasting</w:t>
      </w:r>
      <w:r>
        <w:t xml:space="preserve">. Available at: https://www.logisticsit.com/articles/2023/08/04/transforming-supply-chain-management-the-impact-of-ai-powered-demand-forecasting (Accessed: 14 October 2024). </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Petrova, Iveta. “AI-Enabled Decision-Making: Enhancing Productivity and Agility in Organizations.” </w:t>
      </w:r>
      <w:r w:rsidRPr="00392025">
        <w:rPr>
          <w:rFonts w:ascii="Arial" w:hAnsi="Arial" w:cs="Arial"/>
          <w:i/>
          <w:iCs/>
          <w:sz w:val="22"/>
          <w:szCs w:val="22"/>
        </w:rPr>
        <w:t>Evalueserve</w:t>
      </w:r>
      <w:r w:rsidRPr="00392025">
        <w:rPr>
          <w:rFonts w:ascii="Arial" w:hAnsi="Arial" w:cs="Arial"/>
          <w:sz w:val="22"/>
          <w:szCs w:val="22"/>
        </w:rPr>
        <w:t>, www.evalueserve.com/blog/ai-enabled-decision-making-enhancing-productivity-and-agility-in-organizations/. Accessed 5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Raj, Anita. “Challenges of AI in Supply Chain: 12 Implementation Factors.” </w:t>
      </w:r>
      <w:r w:rsidRPr="00392025">
        <w:rPr>
          <w:rFonts w:ascii="Arial" w:hAnsi="Arial" w:cs="Arial"/>
          <w:i/>
          <w:iCs/>
          <w:sz w:val="22"/>
          <w:szCs w:val="22"/>
        </w:rPr>
        <w:t>Throughput.world</w:t>
      </w:r>
      <w:r w:rsidRPr="00392025">
        <w:rPr>
          <w:rFonts w:ascii="Arial" w:hAnsi="Arial" w:cs="Arial"/>
          <w:sz w:val="22"/>
          <w:szCs w:val="22"/>
        </w:rPr>
        <w:t>, 2 Feb. 2024, throughput.world/blog/challenges-of-ai-in-supply-chain/. Accessed 6 Nov. 2024.</w:t>
      </w:r>
    </w:p>
    <w:p w:rsidR="00CB6D62" w:rsidRPr="00094F63" w:rsidRDefault="00CB6D62" w:rsidP="00CB6D62">
      <w:pPr>
        <w:pStyle w:val="NormalWeb"/>
        <w:spacing w:before="0" w:beforeAutospacing="0" w:after="0" w:afterAutospacing="0" w:line="480" w:lineRule="auto"/>
        <w:jc w:val="both"/>
      </w:pPr>
      <w:r w:rsidRPr="00094F63">
        <w:t xml:space="preserve">Raj, Anita. “Demand Forecasting Challenges in 2024.” </w:t>
      </w:r>
      <w:r w:rsidRPr="00094F63">
        <w:rPr>
          <w:i/>
          <w:iCs/>
        </w:rPr>
        <w:t>Throughput</w:t>
      </w:r>
      <w:r w:rsidRPr="00094F63">
        <w:t>, 29 Mar. 2023, throughput.world/blog/demand-forecasting-challenges/. Accessed 30 Oct.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Stedman, Craig. “What Are Data Silos and What Problems Do They Cause?” </w:t>
      </w:r>
      <w:r w:rsidRPr="00392025">
        <w:rPr>
          <w:rFonts w:ascii="Arial" w:hAnsi="Arial" w:cs="Arial"/>
          <w:i/>
          <w:iCs/>
          <w:sz w:val="22"/>
          <w:szCs w:val="22"/>
        </w:rPr>
        <w:t>SearchDataManagement</w:t>
      </w:r>
      <w:r w:rsidRPr="00392025">
        <w:rPr>
          <w:rFonts w:ascii="Arial" w:hAnsi="Arial" w:cs="Arial"/>
          <w:sz w:val="22"/>
          <w:szCs w:val="22"/>
        </w:rPr>
        <w:t>, 2023, www.techtarget.com/searchdatamanagement/definition/data-silo.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Suszterova , Sandra. “Data Integration: Definition, Types, and Use-Cases.” </w:t>
      </w:r>
      <w:r w:rsidRPr="00392025">
        <w:rPr>
          <w:rFonts w:ascii="Arial" w:hAnsi="Arial" w:cs="Arial"/>
          <w:i/>
          <w:iCs/>
          <w:sz w:val="22"/>
          <w:szCs w:val="22"/>
        </w:rPr>
        <w:t>GoodData</w:t>
      </w:r>
      <w:r w:rsidRPr="00392025">
        <w:rPr>
          <w:rFonts w:ascii="Arial" w:hAnsi="Arial" w:cs="Arial"/>
          <w:sz w:val="22"/>
          <w:szCs w:val="22"/>
        </w:rPr>
        <w:t>, 7 May 2024, www.gooddata.com/blog/data-integration-definition-types-and-use-cases/.</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toucanadvisors. “Amazon Inventory Management Strategy | Toucan Advisors.” </w:t>
      </w:r>
      <w:r w:rsidRPr="00392025">
        <w:rPr>
          <w:rFonts w:ascii="Arial" w:hAnsi="Arial" w:cs="Arial"/>
          <w:i/>
          <w:iCs/>
          <w:sz w:val="22"/>
          <w:szCs w:val="22"/>
        </w:rPr>
        <w:t>Www.toucanadvisors.com</w:t>
      </w:r>
      <w:r w:rsidRPr="00392025">
        <w:rPr>
          <w:rFonts w:ascii="Arial" w:hAnsi="Arial" w:cs="Arial"/>
          <w:sz w:val="22"/>
          <w:szCs w:val="22"/>
        </w:rPr>
        <w:t>, 26 Feb. 2023, www.toucanadvisors.com/amazon-inventory-management-strategy/. Accessed 6 Nov. 2024.</w:t>
      </w:r>
    </w:p>
    <w:p w:rsidR="00CB6D62" w:rsidRPr="00392025" w:rsidRDefault="00CB6D62" w:rsidP="00CB6D62">
      <w:pPr>
        <w:pStyle w:val="NormalWeb"/>
        <w:spacing w:before="0" w:beforeAutospacing="0" w:after="0" w:afterAutospacing="0" w:line="360" w:lineRule="auto"/>
        <w:jc w:val="both"/>
        <w:rPr>
          <w:rFonts w:ascii="Arial" w:hAnsi="Arial" w:cs="Arial"/>
          <w:sz w:val="22"/>
          <w:szCs w:val="22"/>
        </w:rPr>
      </w:pPr>
      <w:r w:rsidRPr="00392025">
        <w:rPr>
          <w:rFonts w:ascii="Arial" w:hAnsi="Arial" w:cs="Arial"/>
          <w:sz w:val="22"/>
          <w:szCs w:val="22"/>
        </w:rPr>
        <w:lastRenderedPageBreak/>
        <w:t xml:space="preserve">Tsidulko, Joseph. “Benefits of AI in the Supply Chain.” </w:t>
      </w:r>
      <w:r w:rsidRPr="00392025">
        <w:rPr>
          <w:rFonts w:ascii="Arial" w:hAnsi="Arial" w:cs="Arial"/>
          <w:i/>
          <w:iCs/>
          <w:sz w:val="22"/>
          <w:szCs w:val="22"/>
        </w:rPr>
        <w:t>Oracle.com</w:t>
      </w:r>
      <w:r w:rsidRPr="00392025">
        <w:rPr>
          <w:rFonts w:ascii="Arial" w:hAnsi="Arial" w:cs="Arial"/>
          <w:sz w:val="22"/>
          <w:szCs w:val="22"/>
        </w:rPr>
        <w:t>, Oracle, 11 Jan. 2024, www.oracle.com/uk/scm/ai-supply-chain/. Accessed 30 Oct. 2024.</w:t>
      </w:r>
    </w:p>
    <w:p w:rsidR="00CB6D62"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Vanner, Claire. “Supply Chain Automation Guide: Benefits, Examples and Tools.” </w:t>
      </w:r>
      <w:r w:rsidRPr="00392025">
        <w:rPr>
          <w:rFonts w:ascii="Arial" w:hAnsi="Arial" w:cs="Arial"/>
          <w:i/>
          <w:iCs/>
          <w:sz w:val="22"/>
          <w:szCs w:val="22"/>
        </w:rPr>
        <w:t>Www.bizagi.com</w:t>
      </w:r>
      <w:r w:rsidRPr="00392025">
        <w:rPr>
          <w:rFonts w:ascii="Arial" w:hAnsi="Arial" w:cs="Arial"/>
          <w:sz w:val="22"/>
          <w:szCs w:val="22"/>
        </w:rPr>
        <w:t xml:space="preserve">, 5 Jan. 2024, </w:t>
      </w:r>
      <w:hyperlink r:id="rId13" w:history="1">
        <w:r w:rsidRPr="00A03667">
          <w:rPr>
            <w:rStyle w:val="Hyperlink"/>
            <w:rFonts w:ascii="Arial" w:hAnsi="Arial" w:cs="Arial"/>
            <w:sz w:val="22"/>
            <w:szCs w:val="22"/>
          </w:rPr>
          <w:t>www.bizagi.com/en/blog/supply-chain-automation-guide. Accessed 6 Nov. 2024</w:t>
        </w:r>
      </w:hyperlink>
      <w:r w:rsidRPr="00392025">
        <w:rPr>
          <w:rFonts w:ascii="Arial" w:hAnsi="Arial" w:cs="Arial"/>
          <w:sz w:val="22"/>
          <w:szCs w:val="22"/>
        </w:rPr>
        <w:t>.</w:t>
      </w:r>
    </w:p>
    <w:p w:rsidR="00CB6D62" w:rsidRDefault="00CB6D62" w:rsidP="00CB6D62">
      <w:pPr>
        <w:pStyle w:val="NormalWeb"/>
        <w:spacing w:before="0" w:beforeAutospacing="0" w:after="0" w:afterAutospacing="0" w:line="480" w:lineRule="auto"/>
        <w:ind w:left="720" w:hanging="720"/>
        <w:jc w:val="both"/>
      </w:pPr>
      <w:r>
        <w:t xml:space="preserve">Wenda editor, “More Efficiency in the Supply Chain with Data and Process Automation.” </w:t>
      </w:r>
      <w:r>
        <w:rPr>
          <w:i/>
          <w:iCs/>
        </w:rPr>
        <w:t>Wenda-It.com</w:t>
      </w:r>
      <w:r>
        <w:t>, wenda-it.com/en/focus/automation-of-data-and-processes-in-the-supply-chain/.</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Whitney, Robert. “AI Costs. What Is the Cost of Implementing AI? | Firmbee.” </w:t>
      </w:r>
      <w:r w:rsidRPr="00392025">
        <w:rPr>
          <w:rFonts w:ascii="Arial" w:hAnsi="Arial" w:cs="Arial"/>
          <w:i/>
          <w:iCs/>
          <w:sz w:val="22"/>
          <w:szCs w:val="22"/>
        </w:rPr>
        <w:t>Firmbee</w:t>
      </w:r>
      <w:r w:rsidRPr="00392025">
        <w:rPr>
          <w:rFonts w:ascii="Arial" w:hAnsi="Arial" w:cs="Arial"/>
          <w:sz w:val="22"/>
          <w:szCs w:val="22"/>
        </w:rPr>
        <w:t>, 3 Apr. 2024, firmbee.com/ai-costs.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Yossi Sheffi. “What Skills Will You Need in the Age of AI?” </w:t>
      </w:r>
      <w:r w:rsidRPr="00392025">
        <w:rPr>
          <w:rFonts w:ascii="Arial" w:hAnsi="Arial" w:cs="Arial"/>
          <w:i/>
          <w:iCs/>
          <w:sz w:val="22"/>
          <w:szCs w:val="22"/>
        </w:rPr>
        <w:t>The Supply Chain Xchange</w:t>
      </w:r>
      <w:r w:rsidRPr="00392025">
        <w:rPr>
          <w:rFonts w:ascii="Arial" w:hAnsi="Arial" w:cs="Arial"/>
          <w:sz w:val="22"/>
          <w:szCs w:val="22"/>
        </w:rPr>
        <w:t>, 17 Oct. 2023, www.thescxchange.com/articles/8949-what-skills-will-you-need-in-the-age-of-ai. Accessed 6 Nov. 2024.</w:t>
      </w:r>
    </w:p>
    <w:p w:rsidR="00CB6D62" w:rsidRDefault="00CB6D62" w:rsidP="00CB6D62">
      <w:pPr>
        <w:pStyle w:val="NormalWeb"/>
        <w:spacing w:before="0" w:beforeAutospacing="0" w:after="0" w:afterAutospacing="0" w:line="480" w:lineRule="auto"/>
        <w:ind w:left="720" w:hanging="720"/>
        <w:jc w:val="both"/>
      </w:pPr>
      <w:r>
        <w:t xml:space="preserve">Zetwork. “Will AI Take Supply Chain Jobs? - Zetwerk.” </w:t>
      </w:r>
      <w:r>
        <w:rPr>
          <w:i/>
          <w:iCs/>
        </w:rPr>
        <w:t>Zetwerk</w:t>
      </w:r>
      <w:r>
        <w:t>, 15 Jan. 2024, www.zetwerk.com/will-ai-take-supply-chain-jobs/. Accessed 6 Nov. 2024.</w:t>
      </w:r>
    </w:p>
    <w:p w:rsidR="00CB6D62" w:rsidRPr="00392025" w:rsidRDefault="00CB6D62" w:rsidP="00CB6D62">
      <w:pPr>
        <w:pStyle w:val="NormalWeb"/>
        <w:spacing w:before="0" w:beforeAutospacing="0" w:after="0" w:afterAutospacing="0" w:line="360" w:lineRule="auto"/>
        <w:ind w:left="720" w:hanging="720"/>
        <w:jc w:val="both"/>
        <w:rPr>
          <w:rFonts w:ascii="Arial" w:hAnsi="Arial" w:cs="Arial"/>
          <w:sz w:val="22"/>
          <w:szCs w:val="22"/>
        </w:rPr>
      </w:pPr>
      <w:r w:rsidRPr="00392025">
        <w:rPr>
          <w:rFonts w:ascii="Arial" w:hAnsi="Arial" w:cs="Arial"/>
          <w:sz w:val="22"/>
          <w:szCs w:val="22"/>
        </w:rPr>
        <w:t xml:space="preserve">Zetwork. “Will AI Take Supply Chain Jobs? - Zetwerk.” </w:t>
      </w:r>
      <w:r w:rsidRPr="00392025">
        <w:rPr>
          <w:rFonts w:ascii="Arial" w:hAnsi="Arial" w:cs="Arial"/>
          <w:i/>
          <w:iCs/>
          <w:sz w:val="22"/>
          <w:szCs w:val="22"/>
        </w:rPr>
        <w:t>Zetwerk</w:t>
      </w:r>
      <w:r w:rsidRPr="00392025">
        <w:rPr>
          <w:rFonts w:ascii="Arial" w:hAnsi="Arial" w:cs="Arial"/>
          <w:sz w:val="22"/>
          <w:szCs w:val="22"/>
        </w:rPr>
        <w:t>, 15 Jan. 2024, www.zetwerk.com/will-ai-take-supply-chain-jobs/. Accessed 6 Nov. 2024.</w:t>
      </w:r>
    </w:p>
    <w:sectPr w:rsidR="00CB6D62" w:rsidRPr="0039202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4084" w:rsidRDefault="00D64084" w:rsidP="00924F8B">
      <w:pPr>
        <w:spacing w:after="0" w:line="240" w:lineRule="auto"/>
      </w:pPr>
      <w:r>
        <w:separator/>
      </w:r>
    </w:p>
  </w:endnote>
  <w:endnote w:type="continuationSeparator" w:id="0">
    <w:p w:rsidR="00D64084" w:rsidRDefault="00D64084" w:rsidP="00924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4084" w:rsidRDefault="00D64084" w:rsidP="00924F8B">
      <w:pPr>
        <w:spacing w:after="0" w:line="240" w:lineRule="auto"/>
      </w:pPr>
      <w:r>
        <w:separator/>
      </w:r>
    </w:p>
  </w:footnote>
  <w:footnote w:type="continuationSeparator" w:id="0">
    <w:p w:rsidR="00D64084" w:rsidRDefault="00D64084" w:rsidP="00924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75B" w:rsidRDefault="00E8175B">
    <w:pPr>
      <w:pStyle w:val="Header"/>
    </w:pPr>
    <w:r>
      <w:rPr>
        <w:noProof/>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8" name="MSIPCMbf714d76a31f64a8f0da088f"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E8175B" w:rsidRPr="00E8175B" w:rsidRDefault="00E8175B" w:rsidP="00E8175B">
                          <w:pPr>
                            <w:spacing w:after="0"/>
                            <w:jc w:val="center"/>
                            <w:rPr>
                              <w:rFonts w:ascii="Calibri" w:hAnsi="Calibri" w:cs="Calibri"/>
                              <w:color w:val="FF8C00"/>
                              <w:sz w:val="20"/>
                            </w:rPr>
                          </w:pPr>
                          <w:r w:rsidRPr="00E8175B">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bf714d76a31f64a8f0da088f"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" o:allowincell="f" filled="f" stroked="f" strokeweight=".5pt">
              <v:textbox inset=",0,,0">
                <w:txbxContent>
                  <w:p w:rsidR="00E8175B" w:rsidRPr="00E8175B" w:rsidRDefault="00E8175B" w:rsidP="00E8175B">
                    <w:pPr>
                      <w:spacing w:after="0"/>
                      <w:jc w:val="center"/>
                      <w:rPr>
                        <w:rFonts w:ascii="Calibri" w:hAnsi="Calibri" w:cs="Calibri"/>
                        <w:color w:val="FF8C00"/>
                        <w:sz w:val="20"/>
                      </w:rPr>
                    </w:pPr>
                    <w:r w:rsidRPr="00E8175B">
                      <w:rPr>
                        <w:rFonts w:ascii="Calibri" w:hAnsi="Calibri" w:cs="Calibri"/>
                        <w:color w:val="FF8C00"/>
                        <w:sz w:val="20"/>
                      </w:rPr>
                      <w:t>C2 - Confidential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F8B"/>
    <w:rsid w:val="00097A85"/>
    <w:rsid w:val="000C404B"/>
    <w:rsid w:val="00125529"/>
    <w:rsid w:val="00185548"/>
    <w:rsid w:val="00205607"/>
    <w:rsid w:val="00214A30"/>
    <w:rsid w:val="00252AC8"/>
    <w:rsid w:val="002A5BFB"/>
    <w:rsid w:val="002C1A13"/>
    <w:rsid w:val="00305485"/>
    <w:rsid w:val="003874A3"/>
    <w:rsid w:val="00392025"/>
    <w:rsid w:val="003C5F6E"/>
    <w:rsid w:val="00407A99"/>
    <w:rsid w:val="00452F84"/>
    <w:rsid w:val="004C366F"/>
    <w:rsid w:val="004D5ED8"/>
    <w:rsid w:val="004E65C0"/>
    <w:rsid w:val="0057677C"/>
    <w:rsid w:val="005928CA"/>
    <w:rsid w:val="005C040A"/>
    <w:rsid w:val="005D3243"/>
    <w:rsid w:val="00646963"/>
    <w:rsid w:val="00647506"/>
    <w:rsid w:val="006B1155"/>
    <w:rsid w:val="006D6A73"/>
    <w:rsid w:val="00706861"/>
    <w:rsid w:val="00746497"/>
    <w:rsid w:val="00794BE0"/>
    <w:rsid w:val="00846AED"/>
    <w:rsid w:val="00924F8B"/>
    <w:rsid w:val="009459F4"/>
    <w:rsid w:val="00A3645F"/>
    <w:rsid w:val="00A45246"/>
    <w:rsid w:val="00A91E03"/>
    <w:rsid w:val="00B155D6"/>
    <w:rsid w:val="00B8077E"/>
    <w:rsid w:val="00BA1D4E"/>
    <w:rsid w:val="00BC086E"/>
    <w:rsid w:val="00C0604C"/>
    <w:rsid w:val="00C664E5"/>
    <w:rsid w:val="00C8695E"/>
    <w:rsid w:val="00CB6D62"/>
    <w:rsid w:val="00CE0609"/>
    <w:rsid w:val="00CE2BA2"/>
    <w:rsid w:val="00D64084"/>
    <w:rsid w:val="00D73801"/>
    <w:rsid w:val="00DF0AC6"/>
    <w:rsid w:val="00E05D6F"/>
    <w:rsid w:val="00E07322"/>
    <w:rsid w:val="00E41C49"/>
    <w:rsid w:val="00E74BFD"/>
    <w:rsid w:val="00E8175B"/>
    <w:rsid w:val="00EC285B"/>
    <w:rsid w:val="00F2186A"/>
    <w:rsid w:val="00FE5233"/>
    <w:rsid w:val="00FF1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DA134B"/>
  <w15:chartTrackingRefBased/>
  <w15:docId w15:val="{D346C1C3-2D3B-4BA1-B5EA-88658331B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4F8B"/>
  </w:style>
  <w:style w:type="paragraph" w:styleId="Heading1">
    <w:name w:val="heading 1"/>
    <w:basedOn w:val="Normal"/>
    <w:next w:val="Normal"/>
    <w:link w:val="Heading1Char"/>
    <w:uiPriority w:val="9"/>
    <w:qFormat/>
    <w:rsid w:val="00E41C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1C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41C4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41C49"/>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41C4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924F8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4F8B"/>
    <w:rPr>
      <w:sz w:val="20"/>
      <w:szCs w:val="20"/>
    </w:rPr>
  </w:style>
  <w:style w:type="character" w:styleId="EndnoteReference">
    <w:name w:val="endnote reference"/>
    <w:basedOn w:val="DefaultParagraphFont"/>
    <w:uiPriority w:val="99"/>
    <w:semiHidden/>
    <w:unhideWhenUsed/>
    <w:rsid w:val="00924F8B"/>
    <w:rPr>
      <w:vertAlign w:val="superscript"/>
    </w:rPr>
  </w:style>
  <w:style w:type="paragraph" w:styleId="NormalWeb">
    <w:name w:val="Normal (Web)"/>
    <w:basedOn w:val="Normal"/>
    <w:uiPriority w:val="99"/>
    <w:semiHidden/>
    <w:unhideWhenUsed/>
    <w:rsid w:val="00924F8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14A30"/>
    <w:rPr>
      <w:color w:val="0563C1" w:themeColor="hyperlink"/>
      <w:u w:val="single"/>
    </w:rPr>
  </w:style>
  <w:style w:type="paragraph" w:styleId="FootnoteText">
    <w:name w:val="footnote text"/>
    <w:basedOn w:val="Normal"/>
    <w:link w:val="FootnoteTextChar"/>
    <w:uiPriority w:val="99"/>
    <w:semiHidden/>
    <w:unhideWhenUsed/>
    <w:rsid w:val="003C5F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F6E"/>
    <w:rPr>
      <w:sz w:val="20"/>
      <w:szCs w:val="20"/>
    </w:rPr>
  </w:style>
  <w:style w:type="character" w:styleId="FootnoteReference">
    <w:name w:val="footnote reference"/>
    <w:basedOn w:val="DefaultParagraphFont"/>
    <w:uiPriority w:val="99"/>
    <w:semiHidden/>
    <w:unhideWhenUsed/>
    <w:rsid w:val="003C5F6E"/>
    <w:rPr>
      <w:vertAlign w:val="superscript"/>
    </w:rPr>
  </w:style>
  <w:style w:type="paragraph" w:styleId="Header">
    <w:name w:val="header"/>
    <w:basedOn w:val="Normal"/>
    <w:link w:val="HeaderChar"/>
    <w:uiPriority w:val="99"/>
    <w:unhideWhenUsed/>
    <w:rsid w:val="00E81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175B"/>
  </w:style>
  <w:style w:type="paragraph" w:styleId="Footer">
    <w:name w:val="footer"/>
    <w:basedOn w:val="Normal"/>
    <w:link w:val="FooterChar"/>
    <w:uiPriority w:val="99"/>
    <w:unhideWhenUsed/>
    <w:rsid w:val="00E81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175B"/>
  </w:style>
  <w:style w:type="character" w:styleId="FollowedHyperlink">
    <w:name w:val="FollowedHyperlink"/>
    <w:basedOn w:val="DefaultParagraphFont"/>
    <w:uiPriority w:val="99"/>
    <w:semiHidden/>
    <w:unhideWhenUsed/>
    <w:rsid w:val="00D73801"/>
    <w:rPr>
      <w:color w:val="954F72" w:themeColor="followedHyperlink"/>
      <w:u w:val="single"/>
    </w:rPr>
  </w:style>
  <w:style w:type="character" w:customStyle="1" w:styleId="conf-name">
    <w:name w:val="conf-name"/>
    <w:basedOn w:val="DefaultParagraphFont"/>
    <w:rsid w:val="00C664E5"/>
  </w:style>
  <w:style w:type="character" w:customStyle="1" w:styleId="conf-loc">
    <w:name w:val="conf-loc"/>
    <w:basedOn w:val="DefaultParagraphFont"/>
    <w:rsid w:val="00C664E5"/>
  </w:style>
  <w:style w:type="character" w:customStyle="1" w:styleId="conf-date">
    <w:name w:val="conf-date"/>
    <w:basedOn w:val="DefaultParagraphFont"/>
    <w:rsid w:val="00C664E5"/>
  </w:style>
  <w:style w:type="character" w:customStyle="1" w:styleId="publisher-name">
    <w:name w:val="publisher-name"/>
    <w:basedOn w:val="DefaultParagraphFont"/>
    <w:rsid w:val="00C664E5"/>
  </w:style>
  <w:style w:type="character" w:customStyle="1" w:styleId="Heading1Char">
    <w:name w:val="Heading 1 Char"/>
    <w:basedOn w:val="DefaultParagraphFont"/>
    <w:link w:val="Heading1"/>
    <w:uiPriority w:val="9"/>
    <w:rsid w:val="00E41C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1C49"/>
    <w:pPr>
      <w:outlineLvl w:val="9"/>
    </w:pPr>
  </w:style>
  <w:style w:type="character" w:customStyle="1" w:styleId="Heading2Char">
    <w:name w:val="Heading 2 Char"/>
    <w:basedOn w:val="DefaultParagraphFont"/>
    <w:link w:val="Heading2"/>
    <w:uiPriority w:val="9"/>
    <w:rsid w:val="00E41C4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41C4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41C4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E41C49"/>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E41C49"/>
    <w:pPr>
      <w:pBdr>
        <w:between w:val="double" w:sz="6" w:space="0" w:color="auto"/>
      </w:pBdr>
      <w:spacing w:before="120" w:after="120"/>
      <w:jc w:val="center"/>
    </w:pPr>
    <w:rPr>
      <w:rFonts w:cstheme="minorHAnsi"/>
      <w:b/>
      <w:bCs/>
      <w:i/>
      <w:iCs/>
      <w:sz w:val="24"/>
      <w:szCs w:val="24"/>
    </w:rPr>
  </w:style>
  <w:style w:type="paragraph" w:styleId="TOC2">
    <w:name w:val="toc 2"/>
    <w:basedOn w:val="Normal"/>
    <w:next w:val="Normal"/>
    <w:autoRedefine/>
    <w:uiPriority w:val="39"/>
    <w:unhideWhenUsed/>
    <w:rsid w:val="00E41C49"/>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unhideWhenUsed/>
    <w:rsid w:val="00E41C49"/>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unhideWhenUsed/>
    <w:rsid w:val="00E41C49"/>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E41C49"/>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E41C49"/>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E41C49"/>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E41C49"/>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E41C49"/>
    <w:pPr>
      <w:pBdr>
        <w:between w:val="double" w:sz="6" w:space="0" w:color="auto"/>
      </w:pBdr>
      <w:spacing w:before="120" w:after="120"/>
      <w:ind w:left="154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16721">
      <w:bodyDiv w:val="1"/>
      <w:marLeft w:val="0"/>
      <w:marRight w:val="0"/>
      <w:marTop w:val="0"/>
      <w:marBottom w:val="0"/>
      <w:divBdr>
        <w:top w:val="none" w:sz="0" w:space="0" w:color="auto"/>
        <w:left w:val="none" w:sz="0" w:space="0" w:color="auto"/>
        <w:bottom w:val="none" w:sz="0" w:space="0" w:color="auto"/>
        <w:right w:val="none" w:sz="0" w:space="0" w:color="auto"/>
      </w:divBdr>
      <w:divsChild>
        <w:div w:id="1616207942">
          <w:marLeft w:val="-720"/>
          <w:marRight w:val="0"/>
          <w:marTop w:val="0"/>
          <w:marBottom w:val="0"/>
          <w:divBdr>
            <w:top w:val="none" w:sz="0" w:space="0" w:color="auto"/>
            <w:left w:val="none" w:sz="0" w:space="0" w:color="auto"/>
            <w:bottom w:val="none" w:sz="0" w:space="0" w:color="auto"/>
            <w:right w:val="none" w:sz="0" w:space="0" w:color="auto"/>
          </w:divBdr>
        </w:div>
      </w:divsChild>
    </w:div>
    <w:div w:id="25369796">
      <w:bodyDiv w:val="1"/>
      <w:marLeft w:val="0"/>
      <w:marRight w:val="0"/>
      <w:marTop w:val="0"/>
      <w:marBottom w:val="0"/>
      <w:divBdr>
        <w:top w:val="none" w:sz="0" w:space="0" w:color="auto"/>
        <w:left w:val="none" w:sz="0" w:space="0" w:color="auto"/>
        <w:bottom w:val="none" w:sz="0" w:space="0" w:color="auto"/>
        <w:right w:val="none" w:sz="0" w:space="0" w:color="auto"/>
      </w:divBdr>
      <w:divsChild>
        <w:div w:id="1792823819">
          <w:marLeft w:val="-720"/>
          <w:marRight w:val="0"/>
          <w:marTop w:val="0"/>
          <w:marBottom w:val="0"/>
          <w:divBdr>
            <w:top w:val="none" w:sz="0" w:space="0" w:color="auto"/>
            <w:left w:val="none" w:sz="0" w:space="0" w:color="auto"/>
            <w:bottom w:val="none" w:sz="0" w:space="0" w:color="auto"/>
            <w:right w:val="none" w:sz="0" w:space="0" w:color="auto"/>
          </w:divBdr>
        </w:div>
      </w:divsChild>
    </w:div>
    <w:div w:id="244268760">
      <w:bodyDiv w:val="1"/>
      <w:marLeft w:val="0"/>
      <w:marRight w:val="0"/>
      <w:marTop w:val="0"/>
      <w:marBottom w:val="0"/>
      <w:divBdr>
        <w:top w:val="none" w:sz="0" w:space="0" w:color="auto"/>
        <w:left w:val="none" w:sz="0" w:space="0" w:color="auto"/>
        <w:bottom w:val="none" w:sz="0" w:space="0" w:color="auto"/>
        <w:right w:val="none" w:sz="0" w:space="0" w:color="auto"/>
      </w:divBdr>
      <w:divsChild>
        <w:div w:id="494953035">
          <w:marLeft w:val="-720"/>
          <w:marRight w:val="0"/>
          <w:marTop w:val="0"/>
          <w:marBottom w:val="0"/>
          <w:divBdr>
            <w:top w:val="none" w:sz="0" w:space="0" w:color="auto"/>
            <w:left w:val="none" w:sz="0" w:space="0" w:color="auto"/>
            <w:bottom w:val="none" w:sz="0" w:space="0" w:color="auto"/>
            <w:right w:val="none" w:sz="0" w:space="0" w:color="auto"/>
          </w:divBdr>
        </w:div>
      </w:divsChild>
    </w:div>
    <w:div w:id="256642922">
      <w:bodyDiv w:val="1"/>
      <w:marLeft w:val="0"/>
      <w:marRight w:val="0"/>
      <w:marTop w:val="0"/>
      <w:marBottom w:val="0"/>
      <w:divBdr>
        <w:top w:val="none" w:sz="0" w:space="0" w:color="auto"/>
        <w:left w:val="none" w:sz="0" w:space="0" w:color="auto"/>
        <w:bottom w:val="none" w:sz="0" w:space="0" w:color="auto"/>
        <w:right w:val="none" w:sz="0" w:space="0" w:color="auto"/>
      </w:divBdr>
      <w:divsChild>
        <w:div w:id="1645968463">
          <w:marLeft w:val="-720"/>
          <w:marRight w:val="0"/>
          <w:marTop w:val="0"/>
          <w:marBottom w:val="0"/>
          <w:divBdr>
            <w:top w:val="none" w:sz="0" w:space="0" w:color="auto"/>
            <w:left w:val="none" w:sz="0" w:space="0" w:color="auto"/>
            <w:bottom w:val="none" w:sz="0" w:space="0" w:color="auto"/>
            <w:right w:val="none" w:sz="0" w:space="0" w:color="auto"/>
          </w:divBdr>
        </w:div>
      </w:divsChild>
    </w:div>
    <w:div w:id="359627181">
      <w:bodyDiv w:val="1"/>
      <w:marLeft w:val="0"/>
      <w:marRight w:val="0"/>
      <w:marTop w:val="0"/>
      <w:marBottom w:val="0"/>
      <w:divBdr>
        <w:top w:val="none" w:sz="0" w:space="0" w:color="auto"/>
        <w:left w:val="none" w:sz="0" w:space="0" w:color="auto"/>
        <w:bottom w:val="none" w:sz="0" w:space="0" w:color="auto"/>
        <w:right w:val="none" w:sz="0" w:space="0" w:color="auto"/>
      </w:divBdr>
      <w:divsChild>
        <w:div w:id="1399592565">
          <w:marLeft w:val="-720"/>
          <w:marRight w:val="0"/>
          <w:marTop w:val="0"/>
          <w:marBottom w:val="0"/>
          <w:divBdr>
            <w:top w:val="none" w:sz="0" w:space="0" w:color="auto"/>
            <w:left w:val="none" w:sz="0" w:space="0" w:color="auto"/>
            <w:bottom w:val="none" w:sz="0" w:space="0" w:color="auto"/>
            <w:right w:val="none" w:sz="0" w:space="0" w:color="auto"/>
          </w:divBdr>
        </w:div>
      </w:divsChild>
    </w:div>
    <w:div w:id="470825628">
      <w:bodyDiv w:val="1"/>
      <w:marLeft w:val="0"/>
      <w:marRight w:val="0"/>
      <w:marTop w:val="0"/>
      <w:marBottom w:val="0"/>
      <w:divBdr>
        <w:top w:val="none" w:sz="0" w:space="0" w:color="auto"/>
        <w:left w:val="none" w:sz="0" w:space="0" w:color="auto"/>
        <w:bottom w:val="none" w:sz="0" w:space="0" w:color="auto"/>
        <w:right w:val="none" w:sz="0" w:space="0" w:color="auto"/>
      </w:divBdr>
      <w:divsChild>
        <w:div w:id="1935549827">
          <w:marLeft w:val="-720"/>
          <w:marRight w:val="0"/>
          <w:marTop w:val="0"/>
          <w:marBottom w:val="0"/>
          <w:divBdr>
            <w:top w:val="none" w:sz="0" w:space="0" w:color="auto"/>
            <w:left w:val="none" w:sz="0" w:space="0" w:color="auto"/>
            <w:bottom w:val="none" w:sz="0" w:space="0" w:color="auto"/>
            <w:right w:val="none" w:sz="0" w:space="0" w:color="auto"/>
          </w:divBdr>
        </w:div>
      </w:divsChild>
    </w:div>
    <w:div w:id="474419128">
      <w:bodyDiv w:val="1"/>
      <w:marLeft w:val="0"/>
      <w:marRight w:val="0"/>
      <w:marTop w:val="0"/>
      <w:marBottom w:val="0"/>
      <w:divBdr>
        <w:top w:val="none" w:sz="0" w:space="0" w:color="auto"/>
        <w:left w:val="none" w:sz="0" w:space="0" w:color="auto"/>
        <w:bottom w:val="none" w:sz="0" w:space="0" w:color="auto"/>
        <w:right w:val="none" w:sz="0" w:space="0" w:color="auto"/>
      </w:divBdr>
      <w:divsChild>
        <w:div w:id="1905019473">
          <w:marLeft w:val="-720"/>
          <w:marRight w:val="0"/>
          <w:marTop w:val="0"/>
          <w:marBottom w:val="0"/>
          <w:divBdr>
            <w:top w:val="none" w:sz="0" w:space="0" w:color="auto"/>
            <w:left w:val="none" w:sz="0" w:space="0" w:color="auto"/>
            <w:bottom w:val="none" w:sz="0" w:space="0" w:color="auto"/>
            <w:right w:val="none" w:sz="0" w:space="0" w:color="auto"/>
          </w:divBdr>
        </w:div>
      </w:divsChild>
    </w:div>
    <w:div w:id="568223833">
      <w:bodyDiv w:val="1"/>
      <w:marLeft w:val="0"/>
      <w:marRight w:val="0"/>
      <w:marTop w:val="0"/>
      <w:marBottom w:val="0"/>
      <w:divBdr>
        <w:top w:val="none" w:sz="0" w:space="0" w:color="auto"/>
        <w:left w:val="none" w:sz="0" w:space="0" w:color="auto"/>
        <w:bottom w:val="none" w:sz="0" w:space="0" w:color="auto"/>
        <w:right w:val="none" w:sz="0" w:space="0" w:color="auto"/>
      </w:divBdr>
    </w:div>
    <w:div w:id="887298521">
      <w:bodyDiv w:val="1"/>
      <w:marLeft w:val="0"/>
      <w:marRight w:val="0"/>
      <w:marTop w:val="0"/>
      <w:marBottom w:val="0"/>
      <w:divBdr>
        <w:top w:val="none" w:sz="0" w:space="0" w:color="auto"/>
        <w:left w:val="none" w:sz="0" w:space="0" w:color="auto"/>
        <w:bottom w:val="none" w:sz="0" w:space="0" w:color="auto"/>
        <w:right w:val="none" w:sz="0" w:space="0" w:color="auto"/>
      </w:divBdr>
      <w:divsChild>
        <w:div w:id="747113321">
          <w:marLeft w:val="-720"/>
          <w:marRight w:val="0"/>
          <w:marTop w:val="0"/>
          <w:marBottom w:val="0"/>
          <w:divBdr>
            <w:top w:val="none" w:sz="0" w:space="0" w:color="auto"/>
            <w:left w:val="none" w:sz="0" w:space="0" w:color="auto"/>
            <w:bottom w:val="none" w:sz="0" w:space="0" w:color="auto"/>
            <w:right w:val="none" w:sz="0" w:space="0" w:color="auto"/>
          </w:divBdr>
        </w:div>
      </w:divsChild>
    </w:div>
    <w:div w:id="923144632">
      <w:bodyDiv w:val="1"/>
      <w:marLeft w:val="0"/>
      <w:marRight w:val="0"/>
      <w:marTop w:val="0"/>
      <w:marBottom w:val="0"/>
      <w:divBdr>
        <w:top w:val="none" w:sz="0" w:space="0" w:color="auto"/>
        <w:left w:val="none" w:sz="0" w:space="0" w:color="auto"/>
        <w:bottom w:val="none" w:sz="0" w:space="0" w:color="auto"/>
        <w:right w:val="none" w:sz="0" w:space="0" w:color="auto"/>
      </w:divBdr>
      <w:divsChild>
        <w:div w:id="1063721594">
          <w:marLeft w:val="-720"/>
          <w:marRight w:val="0"/>
          <w:marTop w:val="0"/>
          <w:marBottom w:val="0"/>
          <w:divBdr>
            <w:top w:val="none" w:sz="0" w:space="0" w:color="auto"/>
            <w:left w:val="none" w:sz="0" w:space="0" w:color="auto"/>
            <w:bottom w:val="none" w:sz="0" w:space="0" w:color="auto"/>
            <w:right w:val="none" w:sz="0" w:space="0" w:color="auto"/>
          </w:divBdr>
        </w:div>
      </w:divsChild>
    </w:div>
    <w:div w:id="927233266">
      <w:bodyDiv w:val="1"/>
      <w:marLeft w:val="0"/>
      <w:marRight w:val="0"/>
      <w:marTop w:val="0"/>
      <w:marBottom w:val="0"/>
      <w:divBdr>
        <w:top w:val="none" w:sz="0" w:space="0" w:color="auto"/>
        <w:left w:val="none" w:sz="0" w:space="0" w:color="auto"/>
        <w:bottom w:val="none" w:sz="0" w:space="0" w:color="auto"/>
        <w:right w:val="none" w:sz="0" w:space="0" w:color="auto"/>
      </w:divBdr>
    </w:div>
    <w:div w:id="1011105080">
      <w:bodyDiv w:val="1"/>
      <w:marLeft w:val="0"/>
      <w:marRight w:val="0"/>
      <w:marTop w:val="0"/>
      <w:marBottom w:val="0"/>
      <w:divBdr>
        <w:top w:val="none" w:sz="0" w:space="0" w:color="auto"/>
        <w:left w:val="none" w:sz="0" w:space="0" w:color="auto"/>
        <w:bottom w:val="none" w:sz="0" w:space="0" w:color="auto"/>
        <w:right w:val="none" w:sz="0" w:space="0" w:color="auto"/>
      </w:divBdr>
      <w:divsChild>
        <w:div w:id="1018196091">
          <w:marLeft w:val="-720"/>
          <w:marRight w:val="0"/>
          <w:marTop w:val="0"/>
          <w:marBottom w:val="0"/>
          <w:divBdr>
            <w:top w:val="none" w:sz="0" w:space="0" w:color="auto"/>
            <w:left w:val="none" w:sz="0" w:space="0" w:color="auto"/>
            <w:bottom w:val="none" w:sz="0" w:space="0" w:color="auto"/>
            <w:right w:val="none" w:sz="0" w:space="0" w:color="auto"/>
          </w:divBdr>
        </w:div>
      </w:divsChild>
    </w:div>
    <w:div w:id="1076896237">
      <w:bodyDiv w:val="1"/>
      <w:marLeft w:val="0"/>
      <w:marRight w:val="0"/>
      <w:marTop w:val="0"/>
      <w:marBottom w:val="0"/>
      <w:divBdr>
        <w:top w:val="none" w:sz="0" w:space="0" w:color="auto"/>
        <w:left w:val="none" w:sz="0" w:space="0" w:color="auto"/>
        <w:bottom w:val="none" w:sz="0" w:space="0" w:color="auto"/>
        <w:right w:val="none" w:sz="0" w:space="0" w:color="auto"/>
      </w:divBdr>
      <w:divsChild>
        <w:div w:id="466092844">
          <w:marLeft w:val="-720"/>
          <w:marRight w:val="0"/>
          <w:marTop w:val="0"/>
          <w:marBottom w:val="0"/>
          <w:divBdr>
            <w:top w:val="none" w:sz="0" w:space="0" w:color="auto"/>
            <w:left w:val="none" w:sz="0" w:space="0" w:color="auto"/>
            <w:bottom w:val="none" w:sz="0" w:space="0" w:color="auto"/>
            <w:right w:val="none" w:sz="0" w:space="0" w:color="auto"/>
          </w:divBdr>
        </w:div>
      </w:divsChild>
    </w:div>
    <w:div w:id="1171262734">
      <w:bodyDiv w:val="1"/>
      <w:marLeft w:val="0"/>
      <w:marRight w:val="0"/>
      <w:marTop w:val="0"/>
      <w:marBottom w:val="0"/>
      <w:divBdr>
        <w:top w:val="none" w:sz="0" w:space="0" w:color="auto"/>
        <w:left w:val="none" w:sz="0" w:space="0" w:color="auto"/>
        <w:bottom w:val="none" w:sz="0" w:space="0" w:color="auto"/>
        <w:right w:val="none" w:sz="0" w:space="0" w:color="auto"/>
      </w:divBdr>
      <w:divsChild>
        <w:div w:id="1753501473">
          <w:marLeft w:val="-720"/>
          <w:marRight w:val="0"/>
          <w:marTop w:val="0"/>
          <w:marBottom w:val="0"/>
          <w:divBdr>
            <w:top w:val="none" w:sz="0" w:space="0" w:color="auto"/>
            <w:left w:val="none" w:sz="0" w:space="0" w:color="auto"/>
            <w:bottom w:val="none" w:sz="0" w:space="0" w:color="auto"/>
            <w:right w:val="none" w:sz="0" w:space="0" w:color="auto"/>
          </w:divBdr>
        </w:div>
      </w:divsChild>
    </w:div>
    <w:div w:id="1258169337">
      <w:bodyDiv w:val="1"/>
      <w:marLeft w:val="0"/>
      <w:marRight w:val="0"/>
      <w:marTop w:val="0"/>
      <w:marBottom w:val="0"/>
      <w:divBdr>
        <w:top w:val="none" w:sz="0" w:space="0" w:color="auto"/>
        <w:left w:val="none" w:sz="0" w:space="0" w:color="auto"/>
        <w:bottom w:val="none" w:sz="0" w:space="0" w:color="auto"/>
        <w:right w:val="none" w:sz="0" w:space="0" w:color="auto"/>
      </w:divBdr>
      <w:divsChild>
        <w:div w:id="1789934451">
          <w:marLeft w:val="-720"/>
          <w:marRight w:val="0"/>
          <w:marTop w:val="0"/>
          <w:marBottom w:val="0"/>
          <w:divBdr>
            <w:top w:val="none" w:sz="0" w:space="0" w:color="auto"/>
            <w:left w:val="none" w:sz="0" w:space="0" w:color="auto"/>
            <w:bottom w:val="none" w:sz="0" w:space="0" w:color="auto"/>
            <w:right w:val="none" w:sz="0" w:space="0" w:color="auto"/>
          </w:divBdr>
        </w:div>
      </w:divsChild>
    </w:div>
    <w:div w:id="1512524609">
      <w:bodyDiv w:val="1"/>
      <w:marLeft w:val="0"/>
      <w:marRight w:val="0"/>
      <w:marTop w:val="0"/>
      <w:marBottom w:val="0"/>
      <w:divBdr>
        <w:top w:val="none" w:sz="0" w:space="0" w:color="auto"/>
        <w:left w:val="none" w:sz="0" w:space="0" w:color="auto"/>
        <w:bottom w:val="none" w:sz="0" w:space="0" w:color="auto"/>
        <w:right w:val="none" w:sz="0" w:space="0" w:color="auto"/>
      </w:divBdr>
      <w:divsChild>
        <w:div w:id="1686784831">
          <w:marLeft w:val="-720"/>
          <w:marRight w:val="0"/>
          <w:marTop w:val="0"/>
          <w:marBottom w:val="0"/>
          <w:divBdr>
            <w:top w:val="none" w:sz="0" w:space="0" w:color="auto"/>
            <w:left w:val="none" w:sz="0" w:space="0" w:color="auto"/>
            <w:bottom w:val="none" w:sz="0" w:space="0" w:color="auto"/>
            <w:right w:val="none" w:sz="0" w:space="0" w:color="auto"/>
          </w:divBdr>
        </w:div>
      </w:divsChild>
    </w:div>
    <w:div w:id="1550991990">
      <w:bodyDiv w:val="1"/>
      <w:marLeft w:val="0"/>
      <w:marRight w:val="0"/>
      <w:marTop w:val="0"/>
      <w:marBottom w:val="0"/>
      <w:divBdr>
        <w:top w:val="none" w:sz="0" w:space="0" w:color="auto"/>
        <w:left w:val="none" w:sz="0" w:space="0" w:color="auto"/>
        <w:bottom w:val="none" w:sz="0" w:space="0" w:color="auto"/>
        <w:right w:val="none" w:sz="0" w:space="0" w:color="auto"/>
      </w:divBdr>
      <w:divsChild>
        <w:div w:id="1010137432">
          <w:marLeft w:val="-720"/>
          <w:marRight w:val="0"/>
          <w:marTop w:val="0"/>
          <w:marBottom w:val="0"/>
          <w:divBdr>
            <w:top w:val="none" w:sz="0" w:space="0" w:color="auto"/>
            <w:left w:val="none" w:sz="0" w:space="0" w:color="auto"/>
            <w:bottom w:val="none" w:sz="0" w:space="0" w:color="auto"/>
            <w:right w:val="none" w:sz="0" w:space="0" w:color="auto"/>
          </w:divBdr>
        </w:div>
      </w:divsChild>
    </w:div>
    <w:div w:id="1558860005">
      <w:bodyDiv w:val="1"/>
      <w:marLeft w:val="0"/>
      <w:marRight w:val="0"/>
      <w:marTop w:val="0"/>
      <w:marBottom w:val="0"/>
      <w:divBdr>
        <w:top w:val="none" w:sz="0" w:space="0" w:color="auto"/>
        <w:left w:val="none" w:sz="0" w:space="0" w:color="auto"/>
        <w:bottom w:val="none" w:sz="0" w:space="0" w:color="auto"/>
        <w:right w:val="none" w:sz="0" w:space="0" w:color="auto"/>
      </w:divBdr>
      <w:divsChild>
        <w:div w:id="101656758">
          <w:marLeft w:val="-720"/>
          <w:marRight w:val="0"/>
          <w:marTop w:val="0"/>
          <w:marBottom w:val="0"/>
          <w:divBdr>
            <w:top w:val="none" w:sz="0" w:space="0" w:color="auto"/>
            <w:left w:val="none" w:sz="0" w:space="0" w:color="auto"/>
            <w:bottom w:val="none" w:sz="0" w:space="0" w:color="auto"/>
            <w:right w:val="none" w:sz="0" w:space="0" w:color="auto"/>
          </w:divBdr>
        </w:div>
      </w:divsChild>
    </w:div>
    <w:div w:id="1743062673">
      <w:bodyDiv w:val="1"/>
      <w:marLeft w:val="0"/>
      <w:marRight w:val="0"/>
      <w:marTop w:val="0"/>
      <w:marBottom w:val="0"/>
      <w:divBdr>
        <w:top w:val="none" w:sz="0" w:space="0" w:color="auto"/>
        <w:left w:val="none" w:sz="0" w:space="0" w:color="auto"/>
        <w:bottom w:val="none" w:sz="0" w:space="0" w:color="auto"/>
        <w:right w:val="none" w:sz="0" w:space="0" w:color="auto"/>
      </w:divBdr>
      <w:divsChild>
        <w:div w:id="1915309371">
          <w:marLeft w:val="-720"/>
          <w:marRight w:val="0"/>
          <w:marTop w:val="0"/>
          <w:marBottom w:val="0"/>
          <w:divBdr>
            <w:top w:val="none" w:sz="0" w:space="0" w:color="auto"/>
            <w:left w:val="none" w:sz="0" w:space="0" w:color="auto"/>
            <w:bottom w:val="none" w:sz="0" w:space="0" w:color="auto"/>
            <w:right w:val="none" w:sz="0" w:space="0" w:color="auto"/>
          </w:divBdr>
        </w:div>
      </w:divsChild>
    </w:div>
    <w:div w:id="1858692675">
      <w:bodyDiv w:val="1"/>
      <w:marLeft w:val="0"/>
      <w:marRight w:val="0"/>
      <w:marTop w:val="0"/>
      <w:marBottom w:val="0"/>
      <w:divBdr>
        <w:top w:val="none" w:sz="0" w:space="0" w:color="auto"/>
        <w:left w:val="none" w:sz="0" w:space="0" w:color="auto"/>
        <w:bottom w:val="none" w:sz="0" w:space="0" w:color="auto"/>
        <w:right w:val="none" w:sz="0" w:space="0" w:color="auto"/>
      </w:divBdr>
      <w:divsChild>
        <w:div w:id="770396609">
          <w:marLeft w:val="-720"/>
          <w:marRight w:val="0"/>
          <w:marTop w:val="0"/>
          <w:marBottom w:val="0"/>
          <w:divBdr>
            <w:top w:val="none" w:sz="0" w:space="0" w:color="auto"/>
            <w:left w:val="none" w:sz="0" w:space="0" w:color="auto"/>
            <w:bottom w:val="none" w:sz="0" w:space="0" w:color="auto"/>
            <w:right w:val="none" w:sz="0" w:space="0" w:color="auto"/>
          </w:divBdr>
        </w:div>
      </w:divsChild>
    </w:div>
    <w:div w:id="1910724101">
      <w:bodyDiv w:val="1"/>
      <w:marLeft w:val="0"/>
      <w:marRight w:val="0"/>
      <w:marTop w:val="0"/>
      <w:marBottom w:val="0"/>
      <w:divBdr>
        <w:top w:val="none" w:sz="0" w:space="0" w:color="auto"/>
        <w:left w:val="none" w:sz="0" w:space="0" w:color="auto"/>
        <w:bottom w:val="none" w:sz="0" w:space="0" w:color="auto"/>
        <w:right w:val="none" w:sz="0" w:space="0" w:color="auto"/>
      </w:divBdr>
      <w:divsChild>
        <w:div w:id="1395542274">
          <w:marLeft w:val="-720"/>
          <w:marRight w:val="0"/>
          <w:marTop w:val="0"/>
          <w:marBottom w:val="0"/>
          <w:divBdr>
            <w:top w:val="none" w:sz="0" w:space="0" w:color="auto"/>
            <w:left w:val="none" w:sz="0" w:space="0" w:color="auto"/>
            <w:bottom w:val="none" w:sz="0" w:space="0" w:color="auto"/>
            <w:right w:val="none" w:sz="0" w:space="0" w:color="auto"/>
          </w:divBdr>
        </w:div>
      </w:divsChild>
    </w:div>
    <w:div w:id="1977488152">
      <w:bodyDiv w:val="1"/>
      <w:marLeft w:val="0"/>
      <w:marRight w:val="0"/>
      <w:marTop w:val="0"/>
      <w:marBottom w:val="0"/>
      <w:divBdr>
        <w:top w:val="none" w:sz="0" w:space="0" w:color="auto"/>
        <w:left w:val="none" w:sz="0" w:space="0" w:color="auto"/>
        <w:bottom w:val="none" w:sz="0" w:space="0" w:color="auto"/>
        <w:right w:val="none" w:sz="0" w:space="0" w:color="auto"/>
      </w:divBdr>
      <w:divsChild>
        <w:div w:id="204532907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built-environment/articles/10.3389/fbuil.2021.651294/full" TargetMode="External"/><Relationship Id="rId13" Type="http://schemas.openxmlformats.org/officeDocument/2006/relationships/hyperlink" Target="http://www.bizagi.com/en/blog/supply-chain-automation-guide.%20Accessed%206%20Nov.%20202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ibm.com/think/topics/ai-supply-chai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frontiersin.org/journals/built-environment/articles/10.3389/fbuil.2021.651294/ful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B5A38-F16F-44FC-B226-72DC17E77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12</Pages>
  <Words>2418</Words>
  <Characters>14949</Characters>
  <Application>Microsoft Office Word</Application>
  <DocSecurity>0</DocSecurity>
  <Lines>300</Lines>
  <Paragraphs>80</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21</cp:revision>
  <dcterms:created xsi:type="dcterms:W3CDTF">2024-11-06T14:22:00Z</dcterms:created>
  <dcterms:modified xsi:type="dcterms:W3CDTF">2024-11-20T13:51:00Z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2024-11-20T13:51:03Z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a2c3550c-2a67-49e9-8fbb-d22cfea1bb5d</vt:lpwstr>
  </property>
  <property fmtid="{D5CDD505-2E9C-101B-9397-08002B2CF9AE}" pid="8" name="MSIP_Label_024ffcea-f25b-491e-9dc9-834516f3550e_ContentBits">
    <vt:lpwstr>1</vt:lpwstr>
  </property>
</Properties>
</file>