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97CC9" w14:textId="457FD35E" w:rsidR="00EE69FA" w:rsidRDefault="00EE69FA" w:rsidP="007314A6">
      <w:pPr>
        <w:rPr>
          <w:rFonts w:asciiTheme="majorHAnsi" w:hAnsiTheme="majorHAnsi" w:cstheme="majorHAnsi"/>
          <w:u w:val="single"/>
        </w:rPr>
      </w:pPr>
      <w:r>
        <w:rPr>
          <w:rFonts w:asciiTheme="majorHAnsi" w:hAnsiTheme="majorHAnsi" w:cstheme="majorHAnsi"/>
          <w:u w:val="single"/>
        </w:rPr>
        <w:t xml:space="preserve">Principles of Analytics Assignment </w:t>
      </w:r>
    </w:p>
    <w:p w14:paraId="75FDC4C8" w14:textId="4BDB90A9" w:rsidR="00D628A9" w:rsidRDefault="007314A6" w:rsidP="007314A6">
      <w:pPr>
        <w:rPr>
          <w:rFonts w:asciiTheme="majorHAnsi" w:hAnsiTheme="majorHAnsi" w:cstheme="majorHAnsi"/>
          <w:u w:val="single"/>
        </w:rPr>
      </w:pPr>
      <w:r>
        <w:rPr>
          <w:rFonts w:asciiTheme="majorHAnsi" w:hAnsiTheme="majorHAnsi" w:cstheme="majorHAnsi"/>
          <w:u w:val="single"/>
        </w:rPr>
        <w:t xml:space="preserve">Section 1 </w:t>
      </w:r>
      <w:r w:rsidR="00EE69FA">
        <w:rPr>
          <w:rFonts w:asciiTheme="majorHAnsi" w:hAnsiTheme="majorHAnsi" w:cstheme="majorHAnsi"/>
          <w:u w:val="single"/>
        </w:rPr>
        <w:br/>
      </w:r>
    </w:p>
    <w:p w14:paraId="5F70A932" w14:textId="42664532" w:rsidR="002B6924" w:rsidRDefault="009C617A" w:rsidP="009C617A">
      <w:pPr>
        <w:rPr>
          <w:rFonts w:asciiTheme="majorHAnsi" w:hAnsiTheme="majorHAnsi" w:cstheme="majorHAnsi"/>
        </w:rPr>
      </w:pPr>
      <w:r>
        <w:rPr>
          <w:rFonts w:asciiTheme="majorHAnsi" w:hAnsiTheme="majorHAnsi" w:cstheme="majorHAnsi"/>
          <w:i/>
          <w:iCs/>
        </w:rPr>
        <w:t>Explain what evidence-based practice is and how it</w:t>
      </w:r>
      <w:r w:rsidR="003B619D">
        <w:rPr>
          <w:rFonts w:asciiTheme="majorHAnsi" w:hAnsiTheme="majorHAnsi" w:cstheme="majorHAnsi"/>
          <w:i/>
          <w:iCs/>
        </w:rPr>
        <w:t xml:space="preserve"> might be applied within an organisation. It should also identify how different types of evidence-based practice can be used to inform principle-led judgements and outcomes for an organisation.</w:t>
      </w:r>
      <w:r w:rsidR="006D7984">
        <w:rPr>
          <w:rFonts w:asciiTheme="majorHAnsi" w:hAnsiTheme="majorHAnsi" w:cstheme="majorHAnsi"/>
          <w:i/>
          <w:iCs/>
        </w:rPr>
        <w:t xml:space="preserve"> (A</w:t>
      </w:r>
      <w:r w:rsidR="008A196E">
        <w:rPr>
          <w:rFonts w:asciiTheme="majorHAnsi" w:hAnsiTheme="majorHAnsi" w:cstheme="majorHAnsi"/>
          <w:i/>
          <w:iCs/>
        </w:rPr>
        <w:t xml:space="preserve">C </w:t>
      </w:r>
      <w:r w:rsidR="006D7984">
        <w:rPr>
          <w:rFonts w:asciiTheme="majorHAnsi" w:hAnsiTheme="majorHAnsi" w:cstheme="majorHAnsi"/>
          <w:i/>
          <w:iCs/>
        </w:rPr>
        <w:t>1.1)</w:t>
      </w:r>
    </w:p>
    <w:p w14:paraId="46760FB0" w14:textId="6E593D12" w:rsidR="00055DAA" w:rsidRDefault="001C4371" w:rsidP="009C617A">
      <w:pPr>
        <w:rPr>
          <w:rFonts w:asciiTheme="majorHAnsi" w:hAnsiTheme="majorHAnsi" w:cstheme="majorHAnsi"/>
        </w:rPr>
      </w:pPr>
      <w:r>
        <w:rPr>
          <w:rFonts w:asciiTheme="majorHAnsi" w:hAnsiTheme="majorHAnsi" w:cstheme="majorHAnsi"/>
        </w:rPr>
        <w:t>W</w:t>
      </w:r>
      <w:r w:rsidR="007F08D3">
        <w:rPr>
          <w:rFonts w:asciiTheme="majorHAnsi" w:hAnsiTheme="majorHAnsi" w:cstheme="majorHAnsi"/>
        </w:rPr>
        <w:t>ithin an organisation, evidence-based practice is vital to</w:t>
      </w:r>
      <w:r w:rsidR="00176AE0">
        <w:rPr>
          <w:rFonts w:asciiTheme="majorHAnsi" w:hAnsiTheme="majorHAnsi" w:cstheme="majorHAnsi"/>
        </w:rPr>
        <w:t xml:space="preserve"> ensure </w:t>
      </w:r>
      <w:r w:rsidR="001852C2">
        <w:rPr>
          <w:rFonts w:asciiTheme="majorHAnsi" w:hAnsiTheme="majorHAnsi" w:cstheme="majorHAnsi"/>
        </w:rPr>
        <w:t>its</w:t>
      </w:r>
      <w:r w:rsidR="00176AE0">
        <w:rPr>
          <w:rFonts w:asciiTheme="majorHAnsi" w:hAnsiTheme="majorHAnsi" w:cstheme="majorHAnsi"/>
        </w:rPr>
        <w:t xml:space="preserve"> succes</w:t>
      </w:r>
      <w:r w:rsidR="003D769C">
        <w:rPr>
          <w:rFonts w:asciiTheme="majorHAnsi" w:hAnsiTheme="majorHAnsi" w:cstheme="majorHAnsi"/>
        </w:rPr>
        <w:t>s as it allows them to ‘</w:t>
      </w:r>
      <w:r w:rsidR="00DD4B03">
        <w:rPr>
          <w:rFonts w:asciiTheme="majorHAnsi" w:hAnsiTheme="majorHAnsi" w:cstheme="majorHAnsi"/>
        </w:rPr>
        <w:t>achieve better decision-making’</w:t>
      </w:r>
      <w:r w:rsidR="003A6F08">
        <w:rPr>
          <w:rFonts w:asciiTheme="majorHAnsi" w:hAnsiTheme="majorHAnsi" w:cstheme="majorHAnsi"/>
        </w:rPr>
        <w:t xml:space="preserve"> as discussed by</w:t>
      </w:r>
      <w:r w:rsidR="00176AE0">
        <w:rPr>
          <w:rFonts w:asciiTheme="majorHAnsi" w:hAnsiTheme="majorHAnsi" w:cstheme="majorHAnsi"/>
        </w:rPr>
        <w:t xml:space="preserve"> </w:t>
      </w:r>
      <w:r w:rsidR="00E815B6">
        <w:rPr>
          <w:rFonts w:asciiTheme="majorHAnsi" w:hAnsiTheme="majorHAnsi" w:cstheme="majorHAnsi"/>
        </w:rPr>
        <w:t xml:space="preserve">Waite </w:t>
      </w:r>
      <w:r w:rsidR="00E815B6">
        <w:rPr>
          <w:rFonts w:asciiTheme="majorHAnsi" w:hAnsiTheme="majorHAnsi" w:cstheme="majorHAnsi"/>
          <w:i/>
          <w:iCs/>
        </w:rPr>
        <w:t xml:space="preserve">et al. </w:t>
      </w:r>
      <w:r w:rsidR="00E815B6">
        <w:rPr>
          <w:rFonts w:asciiTheme="majorHAnsi" w:hAnsiTheme="majorHAnsi" w:cstheme="majorHAnsi"/>
        </w:rPr>
        <w:t>(2021, p. 4</w:t>
      </w:r>
      <w:r w:rsidR="003A6F08">
        <w:rPr>
          <w:rFonts w:asciiTheme="majorHAnsi" w:hAnsiTheme="majorHAnsi" w:cstheme="majorHAnsi"/>
        </w:rPr>
        <w:t>7)</w:t>
      </w:r>
      <w:r w:rsidR="00DD4B03">
        <w:rPr>
          <w:rFonts w:asciiTheme="majorHAnsi" w:hAnsiTheme="majorHAnsi" w:cstheme="majorHAnsi"/>
        </w:rPr>
        <w:t xml:space="preserve">. </w:t>
      </w:r>
      <w:r w:rsidR="003A6F08">
        <w:rPr>
          <w:rFonts w:asciiTheme="majorHAnsi" w:hAnsiTheme="majorHAnsi" w:cstheme="majorHAnsi"/>
        </w:rPr>
        <w:t xml:space="preserve">They </w:t>
      </w:r>
      <w:r w:rsidR="00DD4B03">
        <w:rPr>
          <w:rFonts w:asciiTheme="majorHAnsi" w:hAnsiTheme="majorHAnsi" w:cstheme="majorHAnsi"/>
        </w:rPr>
        <w:t>ha</w:t>
      </w:r>
      <w:r w:rsidR="003A6F08">
        <w:rPr>
          <w:rFonts w:asciiTheme="majorHAnsi" w:hAnsiTheme="majorHAnsi" w:cstheme="majorHAnsi"/>
        </w:rPr>
        <w:t>ve</w:t>
      </w:r>
      <w:r w:rsidR="00DD4B03">
        <w:rPr>
          <w:rFonts w:asciiTheme="majorHAnsi" w:hAnsiTheme="majorHAnsi" w:cstheme="majorHAnsi"/>
        </w:rPr>
        <w:t xml:space="preserve"> also</w:t>
      </w:r>
      <w:r w:rsidR="00176AE0">
        <w:rPr>
          <w:rFonts w:asciiTheme="majorHAnsi" w:hAnsiTheme="majorHAnsi" w:cstheme="majorHAnsi"/>
        </w:rPr>
        <w:t xml:space="preserve"> noted </w:t>
      </w:r>
      <w:r w:rsidR="003A6F08">
        <w:rPr>
          <w:rFonts w:asciiTheme="majorHAnsi" w:hAnsiTheme="majorHAnsi" w:cstheme="majorHAnsi"/>
        </w:rPr>
        <w:t>that.</w:t>
      </w:r>
    </w:p>
    <w:p w14:paraId="4C6CAE4F" w14:textId="255C090D" w:rsidR="003D769C" w:rsidRDefault="00176AE0" w:rsidP="003D769C">
      <w:pPr>
        <w:ind w:left="720"/>
        <w:rPr>
          <w:rFonts w:asciiTheme="majorHAnsi" w:hAnsiTheme="majorHAnsi" w:cstheme="majorHAnsi"/>
        </w:rPr>
      </w:pPr>
      <w:r>
        <w:rPr>
          <w:rFonts w:asciiTheme="majorHAnsi" w:hAnsiTheme="majorHAnsi" w:cstheme="majorHAnsi"/>
        </w:rPr>
        <w:t>People professionals are often confronted with a range of people and business-related issues during their everyday working practices that require decisions of some kind to be made.</w:t>
      </w:r>
    </w:p>
    <w:p w14:paraId="725F0A0F" w14:textId="73F9DBD8" w:rsidR="00C442DB" w:rsidRDefault="00EF7A45" w:rsidP="009C617A">
      <w:pPr>
        <w:rPr>
          <w:rFonts w:asciiTheme="majorHAnsi" w:hAnsiTheme="majorHAnsi" w:cstheme="majorHAnsi"/>
        </w:rPr>
      </w:pPr>
      <w:r>
        <w:rPr>
          <w:rFonts w:asciiTheme="majorHAnsi" w:hAnsiTheme="majorHAnsi" w:cstheme="majorHAnsi"/>
        </w:rPr>
        <w:t xml:space="preserve">Extensive research around </w:t>
      </w:r>
      <w:r w:rsidR="008D3ADA">
        <w:rPr>
          <w:rFonts w:asciiTheme="majorHAnsi" w:hAnsiTheme="majorHAnsi" w:cstheme="majorHAnsi"/>
        </w:rPr>
        <w:t>the subject of evidence-based practice has highlighted many ways it could be applied within an organisation. The common theme occurring is that it can allow managers of organisations to make better decisions, including whilst hiring</w:t>
      </w:r>
      <w:r w:rsidR="00ED5AA9">
        <w:rPr>
          <w:rFonts w:asciiTheme="majorHAnsi" w:hAnsiTheme="majorHAnsi" w:cstheme="majorHAnsi"/>
        </w:rPr>
        <w:t xml:space="preserve">, retaining employers, testing employee policies </w:t>
      </w:r>
      <w:r w:rsidR="00417CBD">
        <w:rPr>
          <w:rFonts w:asciiTheme="majorHAnsi" w:hAnsiTheme="majorHAnsi" w:cstheme="majorHAnsi"/>
        </w:rPr>
        <w:t xml:space="preserve">effectiveness, </w:t>
      </w:r>
      <w:r w:rsidR="004104FD">
        <w:rPr>
          <w:rFonts w:asciiTheme="majorHAnsi" w:hAnsiTheme="majorHAnsi" w:cstheme="majorHAnsi"/>
        </w:rPr>
        <w:t>analyse</w:t>
      </w:r>
      <w:r w:rsidR="00417CBD">
        <w:rPr>
          <w:rFonts w:asciiTheme="majorHAnsi" w:hAnsiTheme="majorHAnsi" w:cstheme="majorHAnsi"/>
        </w:rPr>
        <w:t xml:space="preserve"> future </w:t>
      </w:r>
      <w:r w:rsidR="004104FD">
        <w:rPr>
          <w:rFonts w:asciiTheme="majorHAnsi" w:hAnsiTheme="majorHAnsi" w:cstheme="majorHAnsi"/>
        </w:rPr>
        <w:t>workforce</w:t>
      </w:r>
      <w:r w:rsidR="00417CBD">
        <w:rPr>
          <w:rFonts w:asciiTheme="majorHAnsi" w:hAnsiTheme="majorHAnsi" w:cstheme="majorHAnsi"/>
        </w:rPr>
        <w:t xml:space="preserve"> needs, optimize the employee experience and link HR actions to business outcomes. There are all factors considered in </w:t>
      </w:r>
      <w:proofErr w:type="spellStart"/>
      <w:r w:rsidR="004C561B">
        <w:rPr>
          <w:rFonts w:asciiTheme="majorHAnsi" w:hAnsiTheme="majorHAnsi" w:cstheme="majorHAnsi"/>
        </w:rPr>
        <w:t>Haak’s</w:t>
      </w:r>
      <w:proofErr w:type="spellEnd"/>
      <w:r w:rsidR="004C561B">
        <w:rPr>
          <w:rFonts w:asciiTheme="majorHAnsi" w:hAnsiTheme="majorHAnsi" w:cstheme="majorHAnsi"/>
        </w:rPr>
        <w:t xml:space="preserve"> (2018)</w:t>
      </w:r>
      <w:r w:rsidR="00417CBD">
        <w:rPr>
          <w:rFonts w:asciiTheme="majorHAnsi" w:hAnsiTheme="majorHAnsi" w:cstheme="majorHAnsi"/>
        </w:rPr>
        <w:t xml:space="preserve"> work. </w:t>
      </w:r>
    </w:p>
    <w:p w14:paraId="79CCFC8B" w14:textId="5E04AA37" w:rsidR="00431E99" w:rsidRPr="009C617A" w:rsidRDefault="00B030A9" w:rsidP="009C617A">
      <w:pPr>
        <w:rPr>
          <w:rFonts w:asciiTheme="majorHAnsi" w:hAnsiTheme="majorHAnsi" w:cstheme="majorHAnsi"/>
        </w:rPr>
      </w:pPr>
      <w:r>
        <w:rPr>
          <w:rFonts w:asciiTheme="majorHAnsi" w:hAnsiTheme="majorHAnsi" w:cstheme="majorHAnsi"/>
        </w:rPr>
        <w:t xml:space="preserve">If we consider </w:t>
      </w:r>
      <w:r w:rsidR="001E1E75">
        <w:rPr>
          <w:rFonts w:asciiTheme="majorHAnsi" w:hAnsiTheme="majorHAnsi" w:cstheme="majorHAnsi"/>
        </w:rPr>
        <w:t xml:space="preserve">a few of the factors mentioned above and consider them in an organisation context we can see how they can be used to inform principle-led judgements and outcomes for an organisation. When considering </w:t>
      </w:r>
      <w:r w:rsidR="00635A6B">
        <w:rPr>
          <w:rFonts w:asciiTheme="majorHAnsi" w:hAnsiTheme="majorHAnsi" w:cstheme="majorHAnsi"/>
        </w:rPr>
        <w:t>the outcomes shown from a series of exit interviews</w:t>
      </w:r>
      <w:r w:rsidR="00EB07B5">
        <w:rPr>
          <w:rFonts w:asciiTheme="majorHAnsi" w:hAnsiTheme="majorHAnsi" w:cstheme="majorHAnsi"/>
        </w:rPr>
        <w:t>, we are all aware that</w:t>
      </w:r>
      <w:r w:rsidR="001319CB">
        <w:rPr>
          <w:rFonts w:asciiTheme="majorHAnsi" w:hAnsiTheme="majorHAnsi" w:cstheme="majorHAnsi"/>
        </w:rPr>
        <w:t xml:space="preserve"> retaining talent is a significant problem, as shown in </w:t>
      </w:r>
      <w:r w:rsidR="00CE02D7">
        <w:rPr>
          <w:rFonts w:asciiTheme="majorHAnsi" w:hAnsiTheme="majorHAnsi" w:cstheme="majorHAnsi"/>
        </w:rPr>
        <w:t>Sriganthan (2023)’s</w:t>
      </w:r>
      <w:r w:rsidR="001319CB">
        <w:rPr>
          <w:rFonts w:asciiTheme="majorHAnsi" w:hAnsiTheme="majorHAnsi" w:cstheme="majorHAnsi"/>
        </w:rPr>
        <w:t xml:space="preserve"> work where he notes that 83</w:t>
      </w:r>
      <w:r w:rsidR="001832A9">
        <w:rPr>
          <w:rFonts w:asciiTheme="majorHAnsi" w:hAnsiTheme="majorHAnsi" w:cstheme="majorHAnsi"/>
        </w:rPr>
        <w:t xml:space="preserve">% of chief HR officers revealed that talent retention is an issue within their organisation. HR </w:t>
      </w:r>
      <w:r w:rsidR="006A35DF">
        <w:rPr>
          <w:rFonts w:asciiTheme="majorHAnsi" w:hAnsiTheme="majorHAnsi" w:cstheme="majorHAnsi"/>
        </w:rPr>
        <w:t>chiefs</w:t>
      </w:r>
      <w:r w:rsidR="001832A9">
        <w:rPr>
          <w:rFonts w:asciiTheme="majorHAnsi" w:hAnsiTheme="majorHAnsi" w:cstheme="majorHAnsi"/>
        </w:rPr>
        <w:t xml:space="preserve"> can then use evidence-based practice to </w:t>
      </w:r>
      <w:r w:rsidR="00582DB5">
        <w:rPr>
          <w:rFonts w:asciiTheme="majorHAnsi" w:hAnsiTheme="majorHAnsi" w:cstheme="majorHAnsi"/>
        </w:rPr>
        <w:t xml:space="preserve">investigate if there is a pattern within their individual organisation or even department to why they are failing to </w:t>
      </w:r>
      <w:r w:rsidR="004104FD">
        <w:rPr>
          <w:rFonts w:asciiTheme="majorHAnsi" w:hAnsiTheme="majorHAnsi" w:cstheme="majorHAnsi"/>
        </w:rPr>
        <w:t>retain employees within. The evidence that wou</w:t>
      </w:r>
      <w:r w:rsidR="00053336">
        <w:rPr>
          <w:rFonts w:asciiTheme="majorHAnsi" w:hAnsiTheme="majorHAnsi" w:cstheme="majorHAnsi"/>
        </w:rPr>
        <w:t>l</w:t>
      </w:r>
      <w:r w:rsidR="004104FD">
        <w:rPr>
          <w:rFonts w:asciiTheme="majorHAnsi" w:hAnsiTheme="majorHAnsi" w:cstheme="majorHAnsi"/>
        </w:rPr>
        <w:t xml:space="preserve">d be used, as noted above would be exit interviews. </w:t>
      </w:r>
      <w:r w:rsidR="00083708">
        <w:rPr>
          <w:rFonts w:asciiTheme="majorHAnsi" w:hAnsiTheme="majorHAnsi" w:cstheme="majorHAnsi"/>
        </w:rPr>
        <w:t xml:space="preserve">A positive outcome from this would be for an organisation to note </w:t>
      </w:r>
      <w:r w:rsidR="00FA2B5C">
        <w:rPr>
          <w:rFonts w:asciiTheme="majorHAnsi" w:hAnsiTheme="majorHAnsi" w:cstheme="majorHAnsi"/>
        </w:rPr>
        <w:t>its</w:t>
      </w:r>
      <w:r w:rsidR="00083708">
        <w:rPr>
          <w:rFonts w:asciiTheme="majorHAnsi" w:hAnsiTheme="majorHAnsi" w:cstheme="majorHAnsi"/>
        </w:rPr>
        <w:t xml:space="preserve"> failures or downfalls, be able to use the evidence-based practice to implement principle-led changes</w:t>
      </w:r>
      <w:r w:rsidR="002A24D2">
        <w:rPr>
          <w:rFonts w:asciiTheme="majorHAnsi" w:hAnsiTheme="majorHAnsi" w:cstheme="majorHAnsi"/>
        </w:rPr>
        <w:t>.</w:t>
      </w:r>
      <w:r w:rsidR="00B93F85">
        <w:rPr>
          <w:rFonts w:asciiTheme="majorHAnsi" w:hAnsiTheme="majorHAnsi" w:cstheme="majorHAnsi"/>
        </w:rPr>
        <w:br/>
      </w:r>
      <w:r w:rsidR="00ED3765">
        <w:rPr>
          <w:rFonts w:asciiTheme="majorHAnsi" w:hAnsiTheme="majorHAnsi" w:cstheme="majorHAnsi"/>
        </w:rPr>
        <w:br/>
      </w:r>
    </w:p>
    <w:p w14:paraId="76C811B4" w14:textId="5A1E36AE" w:rsidR="00431E99" w:rsidRDefault="008E29DF" w:rsidP="003B619D">
      <w:pPr>
        <w:pStyle w:val="ListParagraph"/>
        <w:ind w:left="0"/>
        <w:rPr>
          <w:rFonts w:asciiTheme="majorHAnsi" w:hAnsiTheme="majorHAnsi" w:cstheme="majorHAnsi"/>
          <w:i/>
          <w:iCs/>
        </w:rPr>
      </w:pPr>
      <w:r w:rsidRPr="00ED3765">
        <w:rPr>
          <w:rFonts w:asciiTheme="majorHAnsi" w:hAnsiTheme="majorHAnsi" w:cstheme="majorHAnsi"/>
          <w:i/>
          <w:iCs/>
        </w:rPr>
        <w:t>Explain the importance of using data in organisations and why there is the need to ensure</w:t>
      </w:r>
      <w:r w:rsidR="009C617A" w:rsidRPr="00ED3765">
        <w:rPr>
          <w:rFonts w:asciiTheme="majorHAnsi" w:hAnsiTheme="majorHAnsi" w:cstheme="majorHAnsi"/>
          <w:i/>
          <w:iCs/>
        </w:rPr>
        <w:t xml:space="preserve"> that data is accurate when determining problems and issues.</w:t>
      </w:r>
      <w:r w:rsidR="008A196E">
        <w:rPr>
          <w:rFonts w:asciiTheme="majorHAnsi" w:hAnsiTheme="majorHAnsi" w:cstheme="majorHAnsi"/>
          <w:i/>
          <w:iCs/>
        </w:rPr>
        <w:t xml:space="preserve"> (AC 1.2)</w:t>
      </w:r>
    </w:p>
    <w:p w14:paraId="6328C021" w14:textId="2D5FA89A" w:rsidR="00FA2B5C" w:rsidRDefault="00FA2B5C" w:rsidP="00C10126">
      <w:pPr>
        <w:pStyle w:val="ListParagraph"/>
        <w:ind w:left="360"/>
        <w:rPr>
          <w:rFonts w:asciiTheme="majorHAnsi" w:hAnsiTheme="majorHAnsi" w:cstheme="majorHAnsi"/>
        </w:rPr>
      </w:pPr>
    </w:p>
    <w:p w14:paraId="66E26228" w14:textId="2A28EC4F" w:rsidR="00525563" w:rsidRDefault="000E6E6C" w:rsidP="00FA2B5C">
      <w:pPr>
        <w:pStyle w:val="ListParagraph"/>
        <w:ind w:left="0"/>
        <w:rPr>
          <w:rFonts w:asciiTheme="majorHAnsi" w:hAnsiTheme="majorHAnsi" w:cstheme="majorHAnsi"/>
        </w:rPr>
      </w:pPr>
      <w:r>
        <w:rPr>
          <w:rFonts w:asciiTheme="majorHAnsi" w:hAnsiTheme="majorHAnsi" w:cstheme="majorHAnsi"/>
        </w:rPr>
        <w:t>Data is often used to</w:t>
      </w:r>
      <w:r w:rsidR="004A7C77">
        <w:rPr>
          <w:rFonts w:asciiTheme="majorHAnsi" w:hAnsiTheme="majorHAnsi" w:cstheme="majorHAnsi"/>
        </w:rPr>
        <w:t xml:space="preserve"> make decisions within an organisation, a</w:t>
      </w:r>
      <w:r w:rsidR="004A7C77" w:rsidRPr="00D970CC">
        <w:rPr>
          <w:rFonts w:asciiTheme="majorHAnsi" w:hAnsiTheme="majorHAnsi" w:cstheme="majorHAnsi"/>
        </w:rPr>
        <w:t>s</w:t>
      </w:r>
      <w:r w:rsidR="00A608DB" w:rsidRPr="00D970CC">
        <w:rPr>
          <w:rFonts w:asciiTheme="majorHAnsi" w:hAnsiTheme="majorHAnsi" w:cstheme="majorHAnsi"/>
        </w:rPr>
        <w:t xml:space="preserve"> </w:t>
      </w:r>
      <w:r w:rsidR="00D970CC" w:rsidRPr="00D970CC">
        <w:rPr>
          <w:rFonts w:asciiTheme="majorHAnsi" w:hAnsiTheme="majorHAnsi" w:cstheme="majorHAnsi"/>
          <w:shd w:val="clear" w:color="auto" w:fill="FFFFFF"/>
        </w:rPr>
        <w:t>Wallace (2008)</w:t>
      </w:r>
      <w:r w:rsidR="00187A91" w:rsidRPr="00D970CC">
        <w:rPr>
          <w:rFonts w:asciiTheme="majorHAnsi" w:hAnsiTheme="majorHAnsi" w:cstheme="majorHAnsi"/>
        </w:rPr>
        <w:t xml:space="preserve"> </w:t>
      </w:r>
      <w:r w:rsidR="004A7C77">
        <w:rPr>
          <w:rFonts w:asciiTheme="majorHAnsi" w:hAnsiTheme="majorHAnsi" w:cstheme="majorHAnsi"/>
        </w:rPr>
        <w:t>discusses here in their work,</w:t>
      </w:r>
      <w:r w:rsidR="004A7C77">
        <w:t xml:space="preserve"> </w:t>
      </w:r>
      <w:r w:rsidR="00112A9F" w:rsidRPr="00112A9F">
        <w:rPr>
          <w:rFonts w:asciiTheme="majorHAnsi" w:hAnsiTheme="majorHAnsi" w:cstheme="majorHAnsi"/>
        </w:rPr>
        <w:t>‘</w:t>
      </w:r>
      <w:r w:rsidR="004A7C77" w:rsidRPr="00112A9F">
        <w:rPr>
          <w:rFonts w:asciiTheme="majorHAnsi" w:hAnsiTheme="majorHAnsi" w:cstheme="majorHAnsi"/>
        </w:rPr>
        <w:t>Decision makers must be able to maximize their use of human resource data in order to manage this transition successfully.</w:t>
      </w:r>
      <w:r w:rsidR="00112A9F" w:rsidRPr="00112A9F">
        <w:rPr>
          <w:rFonts w:asciiTheme="majorHAnsi" w:hAnsiTheme="majorHAnsi" w:cstheme="majorHAnsi"/>
        </w:rPr>
        <w:t>’</w:t>
      </w:r>
      <w:r w:rsidR="006D5AA8">
        <w:rPr>
          <w:rFonts w:asciiTheme="majorHAnsi" w:hAnsiTheme="majorHAnsi" w:cstheme="majorHAnsi"/>
        </w:rPr>
        <w:t xml:space="preserve"> Un-accurate data in this instance could lead to </w:t>
      </w:r>
      <w:r w:rsidR="008C328C">
        <w:rPr>
          <w:rFonts w:asciiTheme="majorHAnsi" w:hAnsiTheme="majorHAnsi" w:cstheme="majorHAnsi"/>
        </w:rPr>
        <w:t xml:space="preserve">incorrect decisions being made which then could affect the business negatively. </w:t>
      </w:r>
      <w:r w:rsidR="004A35FE">
        <w:rPr>
          <w:rFonts w:asciiTheme="majorHAnsi" w:hAnsiTheme="majorHAnsi" w:cstheme="majorHAnsi"/>
        </w:rPr>
        <w:t>An</w:t>
      </w:r>
      <w:r w:rsidR="008C328C">
        <w:rPr>
          <w:rFonts w:asciiTheme="majorHAnsi" w:hAnsiTheme="majorHAnsi" w:cstheme="majorHAnsi"/>
        </w:rPr>
        <w:t xml:space="preserve"> example of this</w:t>
      </w:r>
      <w:r w:rsidR="00F47CA0">
        <w:rPr>
          <w:rFonts w:asciiTheme="majorHAnsi" w:hAnsiTheme="majorHAnsi" w:cstheme="majorHAnsi"/>
        </w:rPr>
        <w:t xml:space="preserve">, a company could decide to increase sales of a product as the sales over the past 6 months have been high. If this data was incorrect, and the projected sales are not as high </w:t>
      </w:r>
      <w:r w:rsidR="005F2103">
        <w:rPr>
          <w:rFonts w:asciiTheme="majorHAnsi" w:hAnsiTheme="majorHAnsi" w:cstheme="majorHAnsi"/>
        </w:rPr>
        <w:t xml:space="preserve">as shown in the data, the increased production of the product could go to waste and </w:t>
      </w:r>
      <w:r w:rsidR="00266C90">
        <w:rPr>
          <w:rFonts w:asciiTheme="majorHAnsi" w:hAnsiTheme="majorHAnsi" w:cstheme="majorHAnsi"/>
        </w:rPr>
        <w:t xml:space="preserve">cost the company not only a large sum of money but also a waste in employees time and </w:t>
      </w:r>
      <w:r w:rsidR="00392F54">
        <w:rPr>
          <w:rFonts w:asciiTheme="majorHAnsi" w:hAnsiTheme="majorHAnsi" w:cstheme="majorHAnsi"/>
        </w:rPr>
        <w:t>the company’s resources. It’s vital</w:t>
      </w:r>
      <w:r w:rsidR="00810AFF">
        <w:rPr>
          <w:rFonts w:asciiTheme="majorHAnsi" w:hAnsiTheme="majorHAnsi" w:cstheme="majorHAnsi"/>
        </w:rPr>
        <w:t xml:space="preserve"> </w:t>
      </w:r>
      <w:r w:rsidR="00392F54">
        <w:rPr>
          <w:rFonts w:asciiTheme="majorHAnsi" w:hAnsiTheme="majorHAnsi" w:cstheme="majorHAnsi"/>
        </w:rPr>
        <w:t>that all data, including sales data are accurate to determine problems that may</w:t>
      </w:r>
      <w:r w:rsidR="00525563">
        <w:rPr>
          <w:rFonts w:asciiTheme="majorHAnsi" w:hAnsiTheme="majorHAnsi" w:cstheme="majorHAnsi"/>
        </w:rPr>
        <w:t xml:space="preserve"> arise. </w:t>
      </w:r>
    </w:p>
    <w:p w14:paraId="47D6F8C2" w14:textId="77777777" w:rsidR="00525563" w:rsidRDefault="00525563" w:rsidP="00FA2B5C">
      <w:pPr>
        <w:pStyle w:val="ListParagraph"/>
        <w:ind w:left="0"/>
        <w:rPr>
          <w:rFonts w:asciiTheme="majorHAnsi" w:hAnsiTheme="majorHAnsi" w:cstheme="majorHAnsi"/>
        </w:rPr>
      </w:pPr>
    </w:p>
    <w:p w14:paraId="00487486" w14:textId="61428DD7" w:rsidR="00FA2B5C" w:rsidRDefault="00867A59" w:rsidP="00FA2B5C">
      <w:pPr>
        <w:pStyle w:val="ListParagraph"/>
        <w:ind w:left="0"/>
        <w:rPr>
          <w:rFonts w:asciiTheme="majorHAnsi" w:hAnsiTheme="majorHAnsi" w:cstheme="majorHAnsi"/>
        </w:rPr>
      </w:pPr>
      <w:r>
        <w:rPr>
          <w:rFonts w:asciiTheme="majorHAnsi" w:hAnsiTheme="majorHAnsi" w:cstheme="majorHAnsi"/>
        </w:rPr>
        <w:t>When</w:t>
      </w:r>
      <w:r w:rsidR="00525563">
        <w:rPr>
          <w:rFonts w:asciiTheme="majorHAnsi" w:hAnsiTheme="majorHAnsi" w:cstheme="majorHAnsi"/>
        </w:rPr>
        <w:t xml:space="preserve"> considering the employees within an organisation that could lead to problems if there is </w:t>
      </w:r>
      <w:r w:rsidR="006A35DF">
        <w:rPr>
          <w:rFonts w:asciiTheme="majorHAnsi" w:hAnsiTheme="majorHAnsi" w:cstheme="majorHAnsi"/>
        </w:rPr>
        <w:t>inaccurate</w:t>
      </w:r>
      <w:r w:rsidR="00525563">
        <w:rPr>
          <w:rFonts w:asciiTheme="majorHAnsi" w:hAnsiTheme="majorHAnsi" w:cstheme="majorHAnsi"/>
        </w:rPr>
        <w:t xml:space="preserve"> data is that</w:t>
      </w:r>
      <w:r w:rsidR="00D116F6">
        <w:rPr>
          <w:rFonts w:asciiTheme="majorHAnsi" w:hAnsiTheme="majorHAnsi" w:cstheme="majorHAnsi"/>
        </w:rPr>
        <w:t xml:space="preserve"> staff satisfaction could decrease. </w:t>
      </w:r>
      <w:r w:rsidR="002C775D">
        <w:rPr>
          <w:rFonts w:asciiTheme="majorHAnsi" w:hAnsiTheme="majorHAnsi" w:cstheme="majorHAnsi"/>
        </w:rPr>
        <w:t>When considering staff surveys</w:t>
      </w:r>
      <w:r w:rsidR="00066618">
        <w:rPr>
          <w:rFonts w:asciiTheme="majorHAnsi" w:hAnsiTheme="majorHAnsi" w:cstheme="majorHAnsi"/>
        </w:rPr>
        <w:t xml:space="preserve"> and th</w:t>
      </w:r>
      <w:r w:rsidR="002C775D">
        <w:rPr>
          <w:rFonts w:asciiTheme="majorHAnsi" w:hAnsiTheme="majorHAnsi" w:cstheme="majorHAnsi"/>
        </w:rPr>
        <w:t>e</w:t>
      </w:r>
      <w:r w:rsidR="00066618">
        <w:rPr>
          <w:rFonts w:asciiTheme="majorHAnsi" w:hAnsiTheme="majorHAnsi" w:cstheme="majorHAnsi"/>
        </w:rPr>
        <w:t xml:space="preserve"> </w:t>
      </w:r>
      <w:r w:rsidR="00695370">
        <w:rPr>
          <w:rFonts w:asciiTheme="majorHAnsi" w:hAnsiTheme="majorHAnsi" w:cstheme="majorHAnsi"/>
        </w:rPr>
        <w:t>Quantitative</w:t>
      </w:r>
      <w:r w:rsidR="00066618">
        <w:rPr>
          <w:rFonts w:asciiTheme="majorHAnsi" w:hAnsiTheme="majorHAnsi" w:cstheme="majorHAnsi"/>
        </w:rPr>
        <w:t xml:space="preserve"> Data </w:t>
      </w:r>
      <w:r w:rsidR="002C775D">
        <w:rPr>
          <w:rFonts w:asciiTheme="majorHAnsi" w:hAnsiTheme="majorHAnsi" w:cstheme="majorHAnsi"/>
        </w:rPr>
        <w:t xml:space="preserve">that </w:t>
      </w:r>
      <w:r w:rsidR="00066618">
        <w:rPr>
          <w:rFonts w:asciiTheme="majorHAnsi" w:hAnsiTheme="majorHAnsi" w:cstheme="majorHAnsi"/>
        </w:rPr>
        <w:t xml:space="preserve">can be turned in to </w:t>
      </w:r>
      <w:r w:rsidR="00695370">
        <w:rPr>
          <w:rFonts w:asciiTheme="majorHAnsi" w:hAnsiTheme="majorHAnsi" w:cstheme="majorHAnsi"/>
        </w:rPr>
        <w:t>Q</w:t>
      </w:r>
      <w:r w:rsidR="005B0C8B">
        <w:rPr>
          <w:rFonts w:asciiTheme="majorHAnsi" w:hAnsiTheme="majorHAnsi" w:cstheme="majorHAnsi"/>
        </w:rPr>
        <w:t xml:space="preserve">ualitative </w:t>
      </w:r>
      <w:r w:rsidR="00066618">
        <w:rPr>
          <w:rFonts w:asciiTheme="majorHAnsi" w:hAnsiTheme="majorHAnsi" w:cstheme="majorHAnsi"/>
        </w:rPr>
        <w:t xml:space="preserve">Data to give accurate statistics of the wants and needs of the </w:t>
      </w:r>
      <w:r w:rsidR="00B9675F">
        <w:rPr>
          <w:rFonts w:asciiTheme="majorHAnsi" w:hAnsiTheme="majorHAnsi" w:cstheme="majorHAnsi"/>
        </w:rPr>
        <w:t xml:space="preserve">employees within the team. Data from staff surveys could show that a high percentage </w:t>
      </w:r>
      <w:r w:rsidR="00B9675F">
        <w:rPr>
          <w:rFonts w:asciiTheme="majorHAnsi" w:hAnsiTheme="majorHAnsi" w:cstheme="majorHAnsi"/>
        </w:rPr>
        <w:lastRenderedPageBreak/>
        <w:t xml:space="preserve">of staff within </w:t>
      </w:r>
      <w:r w:rsidR="000E23C0">
        <w:rPr>
          <w:rFonts w:asciiTheme="majorHAnsi" w:hAnsiTheme="majorHAnsi" w:cstheme="majorHAnsi"/>
        </w:rPr>
        <w:t xml:space="preserve">a department are requesting to return to the office, </w:t>
      </w:r>
      <w:r w:rsidR="0040415F">
        <w:rPr>
          <w:rFonts w:asciiTheme="majorHAnsi" w:hAnsiTheme="majorHAnsi" w:cstheme="majorHAnsi"/>
        </w:rPr>
        <w:t xml:space="preserve">the managerial teams would then act on this </w:t>
      </w:r>
      <w:r w:rsidR="00CF1BFA">
        <w:rPr>
          <w:rFonts w:asciiTheme="majorHAnsi" w:hAnsiTheme="majorHAnsi" w:cstheme="majorHAnsi"/>
        </w:rPr>
        <w:t xml:space="preserve">and put in place a return to the office structure for the team, which due to the data being incorrect, perhaps many employees would not be </w:t>
      </w:r>
      <w:r w:rsidR="00C1674C">
        <w:rPr>
          <w:rFonts w:asciiTheme="majorHAnsi" w:hAnsiTheme="majorHAnsi" w:cstheme="majorHAnsi"/>
        </w:rPr>
        <w:t xml:space="preserve">truly happy about. This could see employees being unhappy, with moral low within the team and very damaging for the workplace culture. In an extreme example, it could lead to staff leaving the organisation and then the loss of talent and skills within the team. </w:t>
      </w:r>
    </w:p>
    <w:p w14:paraId="30BD0BE2" w14:textId="178CFDB4" w:rsidR="00C442DB" w:rsidRDefault="00C442DB" w:rsidP="00C76120">
      <w:pPr>
        <w:pStyle w:val="ListParagraph"/>
        <w:ind w:left="360"/>
        <w:rPr>
          <w:rFonts w:asciiTheme="majorHAnsi" w:hAnsiTheme="majorHAnsi" w:cstheme="majorHAnsi"/>
          <w:u w:val="single"/>
        </w:rPr>
      </w:pPr>
    </w:p>
    <w:p w14:paraId="16ED9F3C" w14:textId="77777777" w:rsidR="00B96F13" w:rsidRPr="00B96F13" w:rsidRDefault="00B96F13" w:rsidP="00C76120">
      <w:pPr>
        <w:pStyle w:val="ListParagraph"/>
        <w:ind w:left="360"/>
        <w:rPr>
          <w:rFonts w:asciiTheme="majorHAnsi" w:hAnsiTheme="majorHAnsi" w:cstheme="majorHAnsi"/>
          <w:i/>
          <w:iCs/>
          <w:u w:val="single"/>
        </w:rPr>
      </w:pPr>
    </w:p>
    <w:p w14:paraId="7730E4AF" w14:textId="4B7815C1" w:rsidR="00151005" w:rsidRPr="00B96F13" w:rsidRDefault="00B96F13" w:rsidP="00B96F13">
      <w:pPr>
        <w:spacing w:after="0" w:line="240" w:lineRule="auto"/>
      </w:pPr>
      <w:r w:rsidRPr="00B96F13">
        <w:rPr>
          <w:rFonts w:asciiTheme="majorHAnsi" w:hAnsiTheme="majorHAnsi" w:cstheme="majorHAnsi"/>
          <w:i/>
          <w:iCs/>
        </w:rPr>
        <w:t>Explain the different types of quantitative and qualitative data measurements that people professionals use (AC 1.3).</w:t>
      </w:r>
      <w:r w:rsidR="00E849CF">
        <w:rPr>
          <w:rFonts w:asciiTheme="majorHAnsi" w:hAnsiTheme="majorHAnsi" w:cstheme="majorHAnsi"/>
          <w:u w:val="single"/>
        </w:rPr>
        <w:br/>
      </w:r>
      <w:r w:rsidR="00B92F05">
        <w:rPr>
          <w:rFonts w:asciiTheme="majorHAnsi" w:hAnsiTheme="majorHAnsi" w:cstheme="majorHAnsi"/>
          <w:i/>
          <w:iCs/>
        </w:rPr>
        <w:br/>
      </w:r>
      <w:r w:rsidR="003E551A">
        <w:rPr>
          <w:rFonts w:asciiTheme="majorHAnsi" w:hAnsiTheme="majorHAnsi" w:cstheme="majorHAnsi"/>
        </w:rPr>
        <w:t xml:space="preserve">When we consider </w:t>
      </w:r>
      <w:r w:rsidR="00723FFF">
        <w:rPr>
          <w:rFonts w:asciiTheme="majorHAnsi" w:hAnsiTheme="majorHAnsi" w:cstheme="majorHAnsi"/>
        </w:rPr>
        <w:t xml:space="preserve">quantitative </w:t>
      </w:r>
      <w:r w:rsidR="00FB2F27">
        <w:rPr>
          <w:rFonts w:asciiTheme="majorHAnsi" w:hAnsiTheme="majorHAnsi" w:cstheme="majorHAnsi"/>
        </w:rPr>
        <w:t>data,</w:t>
      </w:r>
      <w:r w:rsidR="00723FFF">
        <w:rPr>
          <w:rFonts w:asciiTheme="majorHAnsi" w:hAnsiTheme="majorHAnsi" w:cstheme="majorHAnsi"/>
        </w:rPr>
        <w:t xml:space="preserve"> it is factors that are ‘described in numbers’ as </w:t>
      </w:r>
      <w:proofErr w:type="spellStart"/>
      <w:r w:rsidR="00A13093">
        <w:rPr>
          <w:rFonts w:asciiTheme="majorHAnsi" w:hAnsiTheme="majorHAnsi" w:cstheme="majorHAnsi"/>
        </w:rPr>
        <w:t>Mohd</w:t>
      </w:r>
      <w:r w:rsidR="003C1BE1">
        <w:rPr>
          <w:rFonts w:asciiTheme="majorHAnsi" w:hAnsiTheme="majorHAnsi" w:cstheme="majorHAnsi"/>
        </w:rPr>
        <w:t>zaini</w:t>
      </w:r>
      <w:proofErr w:type="spellEnd"/>
      <w:r w:rsidR="003C1BE1">
        <w:rPr>
          <w:rFonts w:asciiTheme="majorHAnsi" w:hAnsiTheme="majorHAnsi" w:cstheme="majorHAnsi"/>
        </w:rPr>
        <w:t xml:space="preserve"> (2022) </w:t>
      </w:r>
      <w:r w:rsidR="00647289">
        <w:rPr>
          <w:rFonts w:asciiTheme="majorHAnsi" w:hAnsiTheme="majorHAnsi" w:cstheme="majorHAnsi"/>
        </w:rPr>
        <w:t>note</w:t>
      </w:r>
      <w:r w:rsidR="003C1BE1">
        <w:rPr>
          <w:rFonts w:asciiTheme="majorHAnsi" w:hAnsiTheme="majorHAnsi" w:cstheme="majorHAnsi"/>
        </w:rPr>
        <w:t>s</w:t>
      </w:r>
      <w:r w:rsidR="00647289">
        <w:rPr>
          <w:rFonts w:asciiTheme="majorHAnsi" w:hAnsiTheme="majorHAnsi" w:cstheme="majorHAnsi"/>
        </w:rPr>
        <w:t xml:space="preserve"> in their work. </w:t>
      </w:r>
      <w:r w:rsidR="003A6714">
        <w:rPr>
          <w:rFonts w:asciiTheme="majorHAnsi" w:hAnsiTheme="majorHAnsi" w:cstheme="majorHAnsi"/>
        </w:rPr>
        <w:t xml:space="preserve">Quantitative data is also </w:t>
      </w:r>
      <w:r w:rsidR="00526FAD">
        <w:rPr>
          <w:rFonts w:asciiTheme="majorHAnsi" w:hAnsiTheme="majorHAnsi" w:cstheme="majorHAnsi"/>
        </w:rPr>
        <w:t>‘useful when you need to measure trends or patterns over a period of time.’</w:t>
      </w:r>
      <w:r w:rsidR="00151005">
        <w:rPr>
          <w:rFonts w:asciiTheme="majorHAnsi" w:hAnsiTheme="majorHAnsi" w:cstheme="majorHAnsi"/>
        </w:rPr>
        <w:t xml:space="preserve"> </w:t>
      </w:r>
      <w:r w:rsidR="00336FEB">
        <w:rPr>
          <w:rFonts w:asciiTheme="majorHAnsi" w:hAnsiTheme="majorHAnsi" w:cstheme="majorHAnsi"/>
        </w:rPr>
        <w:t xml:space="preserve">Waite </w:t>
      </w:r>
      <w:r w:rsidR="00336FEB">
        <w:rPr>
          <w:rFonts w:asciiTheme="majorHAnsi" w:hAnsiTheme="majorHAnsi" w:cstheme="majorHAnsi"/>
          <w:i/>
          <w:iCs/>
        </w:rPr>
        <w:t xml:space="preserve">et al. </w:t>
      </w:r>
      <w:r w:rsidR="00336FEB">
        <w:rPr>
          <w:rFonts w:asciiTheme="majorHAnsi" w:hAnsiTheme="majorHAnsi" w:cstheme="majorHAnsi"/>
        </w:rPr>
        <w:t xml:space="preserve">(2021, p. 50)  </w:t>
      </w:r>
      <w:r w:rsidR="00336FEB">
        <w:rPr>
          <w:rFonts w:asciiTheme="majorHAnsi" w:hAnsiTheme="majorHAnsi" w:cstheme="majorHAnsi"/>
        </w:rPr>
        <w:br/>
      </w:r>
      <w:r w:rsidR="00151005">
        <w:rPr>
          <w:rFonts w:asciiTheme="majorHAnsi" w:hAnsiTheme="majorHAnsi" w:cstheme="majorHAnsi"/>
        </w:rPr>
        <w:br/>
      </w:r>
      <w:r w:rsidR="00647289">
        <w:rPr>
          <w:rFonts w:asciiTheme="majorHAnsi" w:hAnsiTheme="majorHAnsi" w:cstheme="majorHAnsi"/>
        </w:rPr>
        <w:t>Common examples of this</w:t>
      </w:r>
      <w:r w:rsidR="00151005">
        <w:rPr>
          <w:rFonts w:asciiTheme="majorHAnsi" w:hAnsiTheme="majorHAnsi" w:cstheme="majorHAnsi"/>
        </w:rPr>
        <w:t xml:space="preserve"> type of data that people professionals may use</w:t>
      </w:r>
      <w:r w:rsidR="00647289">
        <w:rPr>
          <w:rFonts w:asciiTheme="majorHAnsi" w:hAnsiTheme="majorHAnsi" w:cstheme="majorHAnsi"/>
        </w:rPr>
        <w:t xml:space="preserve"> in a workplace would be</w:t>
      </w:r>
      <w:r w:rsidR="00151005">
        <w:rPr>
          <w:rFonts w:asciiTheme="majorHAnsi" w:hAnsiTheme="majorHAnsi" w:cstheme="majorHAnsi"/>
        </w:rPr>
        <w:t>:</w:t>
      </w:r>
    </w:p>
    <w:p w14:paraId="339750DC" w14:textId="77777777" w:rsidR="00151005" w:rsidRDefault="00647289" w:rsidP="00151005">
      <w:pPr>
        <w:pStyle w:val="ListParagraph"/>
        <w:numPr>
          <w:ilvl w:val="0"/>
          <w:numId w:val="4"/>
        </w:numPr>
        <w:rPr>
          <w:rFonts w:asciiTheme="majorHAnsi" w:hAnsiTheme="majorHAnsi" w:cstheme="majorHAnsi"/>
        </w:rPr>
      </w:pPr>
      <w:r>
        <w:rPr>
          <w:rFonts w:asciiTheme="majorHAnsi" w:hAnsiTheme="majorHAnsi" w:cstheme="majorHAnsi"/>
        </w:rPr>
        <w:t>number of employees</w:t>
      </w:r>
    </w:p>
    <w:p w14:paraId="36E765AA" w14:textId="77777777" w:rsidR="00151005" w:rsidRDefault="00647289" w:rsidP="00151005">
      <w:pPr>
        <w:pStyle w:val="ListParagraph"/>
        <w:numPr>
          <w:ilvl w:val="0"/>
          <w:numId w:val="4"/>
        </w:numPr>
        <w:rPr>
          <w:rFonts w:asciiTheme="majorHAnsi" w:hAnsiTheme="majorHAnsi" w:cstheme="majorHAnsi"/>
        </w:rPr>
      </w:pPr>
      <w:r>
        <w:rPr>
          <w:rFonts w:asciiTheme="majorHAnsi" w:hAnsiTheme="majorHAnsi" w:cstheme="majorHAnsi"/>
        </w:rPr>
        <w:t>average age of employees</w:t>
      </w:r>
    </w:p>
    <w:p w14:paraId="180E7E3E" w14:textId="77777777" w:rsidR="00151005" w:rsidRDefault="00647289" w:rsidP="00151005">
      <w:pPr>
        <w:pStyle w:val="ListParagraph"/>
        <w:numPr>
          <w:ilvl w:val="0"/>
          <w:numId w:val="4"/>
        </w:numPr>
        <w:rPr>
          <w:rFonts w:asciiTheme="majorHAnsi" w:hAnsiTheme="majorHAnsi" w:cstheme="majorHAnsi"/>
        </w:rPr>
      </w:pPr>
      <w:r>
        <w:rPr>
          <w:rFonts w:asciiTheme="majorHAnsi" w:hAnsiTheme="majorHAnsi" w:cstheme="majorHAnsi"/>
        </w:rPr>
        <w:t>split between male and female employees</w:t>
      </w:r>
    </w:p>
    <w:p w14:paraId="59BCC0EF" w14:textId="77777777" w:rsidR="00151005" w:rsidRDefault="00FB5873" w:rsidP="00151005">
      <w:pPr>
        <w:pStyle w:val="ListParagraph"/>
        <w:numPr>
          <w:ilvl w:val="0"/>
          <w:numId w:val="4"/>
        </w:numPr>
        <w:rPr>
          <w:rFonts w:asciiTheme="majorHAnsi" w:hAnsiTheme="majorHAnsi" w:cstheme="majorHAnsi"/>
        </w:rPr>
      </w:pPr>
      <w:r>
        <w:rPr>
          <w:rFonts w:asciiTheme="majorHAnsi" w:hAnsiTheme="majorHAnsi" w:cstheme="majorHAnsi"/>
        </w:rPr>
        <w:t>sickness ratings</w:t>
      </w:r>
    </w:p>
    <w:p w14:paraId="1803D333" w14:textId="504748B2" w:rsidR="00C80E5F" w:rsidRDefault="00151005" w:rsidP="00151005">
      <w:pPr>
        <w:pStyle w:val="ListParagraph"/>
        <w:numPr>
          <w:ilvl w:val="0"/>
          <w:numId w:val="4"/>
        </w:numPr>
        <w:rPr>
          <w:rFonts w:asciiTheme="majorHAnsi" w:hAnsiTheme="majorHAnsi" w:cstheme="majorHAnsi"/>
        </w:rPr>
      </w:pPr>
      <w:r>
        <w:rPr>
          <w:rFonts w:asciiTheme="majorHAnsi" w:hAnsiTheme="majorHAnsi" w:cstheme="majorHAnsi"/>
        </w:rPr>
        <w:t>e</w:t>
      </w:r>
      <w:r w:rsidR="001F6376">
        <w:rPr>
          <w:rFonts w:asciiTheme="majorHAnsi" w:hAnsiTheme="majorHAnsi" w:cstheme="majorHAnsi"/>
        </w:rPr>
        <w:t>mployee turnover data</w:t>
      </w:r>
    </w:p>
    <w:p w14:paraId="46B78E43" w14:textId="709DD179" w:rsidR="00151005" w:rsidRDefault="00767401" w:rsidP="00151005">
      <w:pPr>
        <w:pStyle w:val="ListParagraph"/>
        <w:numPr>
          <w:ilvl w:val="0"/>
          <w:numId w:val="4"/>
        </w:numPr>
        <w:rPr>
          <w:rFonts w:asciiTheme="majorHAnsi" w:hAnsiTheme="majorHAnsi" w:cstheme="majorHAnsi"/>
        </w:rPr>
      </w:pPr>
      <w:r>
        <w:rPr>
          <w:rFonts w:asciiTheme="majorHAnsi" w:hAnsiTheme="majorHAnsi" w:cstheme="majorHAnsi"/>
        </w:rPr>
        <w:t>diversity and inclusion data</w:t>
      </w:r>
    </w:p>
    <w:p w14:paraId="71A49539" w14:textId="23CB9E33" w:rsidR="00767401" w:rsidRDefault="00767401" w:rsidP="00151005">
      <w:pPr>
        <w:pStyle w:val="ListParagraph"/>
        <w:numPr>
          <w:ilvl w:val="0"/>
          <w:numId w:val="4"/>
        </w:numPr>
        <w:rPr>
          <w:rFonts w:asciiTheme="majorHAnsi" w:hAnsiTheme="majorHAnsi" w:cstheme="majorHAnsi"/>
        </w:rPr>
      </w:pPr>
      <w:r>
        <w:rPr>
          <w:rFonts w:asciiTheme="majorHAnsi" w:hAnsiTheme="majorHAnsi" w:cstheme="majorHAnsi"/>
        </w:rPr>
        <w:t>engagement or job satisfaction surveys.</w:t>
      </w:r>
    </w:p>
    <w:p w14:paraId="1422BA30" w14:textId="77777777" w:rsidR="00C80E5F" w:rsidRDefault="00C80E5F" w:rsidP="003B619D">
      <w:pPr>
        <w:pStyle w:val="ListParagraph"/>
        <w:ind w:left="0"/>
        <w:rPr>
          <w:rFonts w:asciiTheme="majorHAnsi" w:hAnsiTheme="majorHAnsi" w:cstheme="majorHAnsi"/>
        </w:rPr>
      </w:pPr>
    </w:p>
    <w:p w14:paraId="5378F904" w14:textId="1B998ADF" w:rsidR="00FD3199" w:rsidRDefault="00767401" w:rsidP="00FD3199">
      <w:pPr>
        <w:pStyle w:val="ListParagraph"/>
        <w:ind w:left="0"/>
        <w:rPr>
          <w:rFonts w:asciiTheme="majorHAnsi" w:hAnsiTheme="majorHAnsi" w:cstheme="majorHAnsi"/>
        </w:rPr>
      </w:pPr>
      <w:r>
        <w:rPr>
          <w:rFonts w:asciiTheme="majorHAnsi" w:hAnsiTheme="majorHAnsi" w:cstheme="majorHAnsi"/>
        </w:rPr>
        <w:t xml:space="preserve">When considering the purpose of this data, it </w:t>
      </w:r>
      <w:r w:rsidR="00C80E5F">
        <w:rPr>
          <w:rFonts w:asciiTheme="majorHAnsi" w:hAnsiTheme="majorHAnsi" w:cstheme="majorHAnsi"/>
        </w:rPr>
        <w:t>‘</w:t>
      </w:r>
      <w:r w:rsidR="00597FDB">
        <w:rPr>
          <w:rFonts w:asciiTheme="majorHAnsi" w:hAnsiTheme="majorHAnsi" w:cstheme="majorHAnsi"/>
        </w:rPr>
        <w:t>can be useful in understanding wheth</w:t>
      </w:r>
      <w:r w:rsidR="0073351A">
        <w:rPr>
          <w:rFonts w:asciiTheme="majorHAnsi" w:hAnsiTheme="majorHAnsi" w:cstheme="majorHAnsi"/>
        </w:rPr>
        <w:t xml:space="preserve">er their needs are being met.’ </w:t>
      </w:r>
      <w:r w:rsidR="00F2403F">
        <w:rPr>
          <w:rFonts w:asciiTheme="majorHAnsi" w:hAnsiTheme="majorHAnsi" w:cstheme="majorHAnsi"/>
        </w:rPr>
        <w:t xml:space="preserve">Waite </w:t>
      </w:r>
      <w:r w:rsidR="00F2403F">
        <w:rPr>
          <w:rFonts w:asciiTheme="majorHAnsi" w:hAnsiTheme="majorHAnsi" w:cstheme="majorHAnsi"/>
          <w:i/>
          <w:iCs/>
        </w:rPr>
        <w:t xml:space="preserve">et al. </w:t>
      </w:r>
      <w:r w:rsidR="00F2403F">
        <w:rPr>
          <w:rFonts w:asciiTheme="majorHAnsi" w:hAnsiTheme="majorHAnsi" w:cstheme="majorHAnsi"/>
        </w:rPr>
        <w:t xml:space="preserve">(2021, p. </w:t>
      </w:r>
      <w:r w:rsidR="00336FEB">
        <w:rPr>
          <w:rFonts w:asciiTheme="majorHAnsi" w:hAnsiTheme="majorHAnsi" w:cstheme="majorHAnsi"/>
        </w:rPr>
        <w:t>48</w:t>
      </w:r>
      <w:r w:rsidR="00F2403F">
        <w:rPr>
          <w:rFonts w:asciiTheme="majorHAnsi" w:hAnsiTheme="majorHAnsi" w:cstheme="majorHAnsi"/>
        </w:rPr>
        <w:t>)</w:t>
      </w:r>
      <w:r w:rsidR="00E815B6">
        <w:rPr>
          <w:rFonts w:asciiTheme="majorHAnsi" w:hAnsiTheme="majorHAnsi" w:cstheme="majorHAnsi"/>
        </w:rPr>
        <w:t>.</w:t>
      </w:r>
      <w:r w:rsidR="0073351A">
        <w:rPr>
          <w:rFonts w:asciiTheme="majorHAnsi" w:hAnsiTheme="majorHAnsi" w:cstheme="majorHAnsi"/>
        </w:rPr>
        <w:br/>
      </w:r>
      <w:r w:rsidR="00FB5873">
        <w:rPr>
          <w:rFonts w:asciiTheme="majorHAnsi" w:hAnsiTheme="majorHAnsi" w:cstheme="majorHAnsi"/>
        </w:rPr>
        <w:t xml:space="preserve"> </w:t>
      </w:r>
      <w:r w:rsidR="007400CD">
        <w:rPr>
          <w:rFonts w:asciiTheme="majorHAnsi" w:hAnsiTheme="majorHAnsi" w:cstheme="majorHAnsi"/>
        </w:rPr>
        <w:br/>
        <w:t xml:space="preserve">When we then look at qualitative data which </w:t>
      </w:r>
      <w:proofErr w:type="spellStart"/>
      <w:r w:rsidR="003C1BE1">
        <w:rPr>
          <w:rFonts w:asciiTheme="majorHAnsi" w:hAnsiTheme="majorHAnsi" w:cstheme="majorHAnsi"/>
        </w:rPr>
        <w:t>Mohdzaini</w:t>
      </w:r>
      <w:proofErr w:type="spellEnd"/>
      <w:r w:rsidR="003C1BE1">
        <w:rPr>
          <w:rFonts w:asciiTheme="majorHAnsi" w:hAnsiTheme="majorHAnsi" w:cstheme="majorHAnsi"/>
        </w:rPr>
        <w:t xml:space="preserve"> (2022)</w:t>
      </w:r>
      <w:r w:rsidR="003C1BE1">
        <w:rPr>
          <w:rFonts w:asciiTheme="majorHAnsi" w:hAnsiTheme="majorHAnsi" w:cstheme="majorHAnsi"/>
        </w:rPr>
        <w:t xml:space="preserve"> </w:t>
      </w:r>
      <w:r w:rsidR="007400CD">
        <w:rPr>
          <w:rFonts w:asciiTheme="majorHAnsi" w:hAnsiTheme="majorHAnsi" w:cstheme="majorHAnsi"/>
        </w:rPr>
        <w:t>define</w:t>
      </w:r>
      <w:r w:rsidR="003C1BE1">
        <w:rPr>
          <w:rFonts w:asciiTheme="majorHAnsi" w:hAnsiTheme="majorHAnsi" w:cstheme="majorHAnsi"/>
        </w:rPr>
        <w:t>s</w:t>
      </w:r>
      <w:r w:rsidR="007400CD">
        <w:rPr>
          <w:rFonts w:asciiTheme="majorHAnsi" w:hAnsiTheme="majorHAnsi" w:cstheme="majorHAnsi"/>
        </w:rPr>
        <w:t xml:space="preserve"> as data that ‘describes the qualities observed by someone’ we can consider</w:t>
      </w:r>
      <w:r w:rsidR="00934A46">
        <w:rPr>
          <w:rFonts w:asciiTheme="majorHAnsi" w:hAnsiTheme="majorHAnsi" w:cstheme="majorHAnsi"/>
        </w:rPr>
        <w:t xml:space="preserve"> this as very valuable data collected by and for people professionals.</w:t>
      </w:r>
      <w:r w:rsidR="007400CD">
        <w:rPr>
          <w:rFonts w:asciiTheme="majorHAnsi" w:hAnsiTheme="majorHAnsi" w:cstheme="majorHAnsi"/>
        </w:rPr>
        <w:t xml:space="preserve"> </w:t>
      </w:r>
      <w:r w:rsidR="00934A46">
        <w:rPr>
          <w:rFonts w:asciiTheme="majorHAnsi" w:hAnsiTheme="majorHAnsi" w:cstheme="majorHAnsi"/>
        </w:rPr>
        <w:t>D</w:t>
      </w:r>
      <w:r w:rsidR="00C41C2F">
        <w:rPr>
          <w:rFonts w:asciiTheme="majorHAnsi" w:hAnsiTheme="majorHAnsi" w:cstheme="majorHAnsi"/>
        </w:rPr>
        <w:t>ata such as</w:t>
      </w:r>
      <w:r w:rsidR="00FD3199">
        <w:rPr>
          <w:rFonts w:asciiTheme="majorHAnsi" w:hAnsiTheme="majorHAnsi" w:cstheme="majorHAnsi"/>
        </w:rPr>
        <w:t>:</w:t>
      </w:r>
    </w:p>
    <w:p w14:paraId="746BD894" w14:textId="77777777" w:rsidR="00FD3199" w:rsidRDefault="00C41C2F" w:rsidP="00FD3199">
      <w:pPr>
        <w:pStyle w:val="ListParagraph"/>
        <w:numPr>
          <w:ilvl w:val="0"/>
          <w:numId w:val="4"/>
        </w:numPr>
        <w:rPr>
          <w:rFonts w:asciiTheme="majorHAnsi" w:hAnsiTheme="majorHAnsi" w:cstheme="majorHAnsi"/>
        </w:rPr>
      </w:pPr>
      <w:r>
        <w:rPr>
          <w:rFonts w:asciiTheme="majorHAnsi" w:hAnsiTheme="majorHAnsi" w:cstheme="majorHAnsi"/>
        </w:rPr>
        <w:t>performance appraisals</w:t>
      </w:r>
    </w:p>
    <w:p w14:paraId="40959B43" w14:textId="77777777" w:rsidR="00FD3199" w:rsidRDefault="00C41C2F" w:rsidP="00FD3199">
      <w:pPr>
        <w:pStyle w:val="ListParagraph"/>
        <w:numPr>
          <w:ilvl w:val="0"/>
          <w:numId w:val="4"/>
        </w:numPr>
        <w:rPr>
          <w:rFonts w:asciiTheme="majorHAnsi" w:hAnsiTheme="majorHAnsi" w:cstheme="majorHAnsi"/>
        </w:rPr>
      </w:pPr>
      <w:r>
        <w:rPr>
          <w:rFonts w:asciiTheme="majorHAnsi" w:hAnsiTheme="majorHAnsi" w:cstheme="majorHAnsi"/>
        </w:rPr>
        <w:t>exit interviews</w:t>
      </w:r>
    </w:p>
    <w:p w14:paraId="0563C7D6" w14:textId="77777777" w:rsidR="00FD3199" w:rsidRDefault="006D3D8E" w:rsidP="00FD3199">
      <w:pPr>
        <w:pStyle w:val="ListParagraph"/>
        <w:numPr>
          <w:ilvl w:val="0"/>
          <w:numId w:val="4"/>
        </w:numPr>
        <w:rPr>
          <w:rFonts w:asciiTheme="majorHAnsi" w:hAnsiTheme="majorHAnsi" w:cstheme="majorHAnsi"/>
        </w:rPr>
      </w:pPr>
      <w:r>
        <w:rPr>
          <w:rFonts w:asciiTheme="majorHAnsi" w:hAnsiTheme="majorHAnsi" w:cstheme="majorHAnsi"/>
        </w:rPr>
        <w:t>formal communication between</w:t>
      </w:r>
      <w:r w:rsidR="00C41C2F">
        <w:rPr>
          <w:rFonts w:asciiTheme="majorHAnsi" w:hAnsiTheme="majorHAnsi" w:cstheme="majorHAnsi"/>
        </w:rPr>
        <w:t xml:space="preserve"> managerial HR and employees</w:t>
      </w:r>
    </w:p>
    <w:p w14:paraId="1F7907E5" w14:textId="77777777" w:rsidR="00FD3199" w:rsidRDefault="006D3D8E" w:rsidP="00FD3199">
      <w:pPr>
        <w:pStyle w:val="ListParagraph"/>
        <w:numPr>
          <w:ilvl w:val="0"/>
          <w:numId w:val="4"/>
        </w:numPr>
        <w:rPr>
          <w:rFonts w:asciiTheme="majorHAnsi" w:hAnsiTheme="majorHAnsi" w:cstheme="majorHAnsi"/>
        </w:rPr>
      </w:pPr>
      <w:r>
        <w:rPr>
          <w:rFonts w:asciiTheme="majorHAnsi" w:hAnsiTheme="majorHAnsi" w:cstheme="majorHAnsi"/>
        </w:rPr>
        <w:t>feedback sheets following training</w:t>
      </w:r>
      <w:r w:rsidR="00FD3199">
        <w:rPr>
          <w:rFonts w:asciiTheme="majorHAnsi" w:hAnsiTheme="majorHAnsi" w:cstheme="majorHAnsi"/>
        </w:rPr>
        <w:t xml:space="preserve"> </w:t>
      </w:r>
    </w:p>
    <w:p w14:paraId="6AE662FC" w14:textId="77777777" w:rsidR="00FD3199" w:rsidRDefault="00FD3199" w:rsidP="00FD3199">
      <w:pPr>
        <w:pStyle w:val="ListParagraph"/>
        <w:numPr>
          <w:ilvl w:val="0"/>
          <w:numId w:val="4"/>
        </w:numPr>
        <w:rPr>
          <w:rFonts w:asciiTheme="majorHAnsi" w:hAnsiTheme="majorHAnsi" w:cstheme="majorHAnsi"/>
        </w:rPr>
      </w:pPr>
      <w:r>
        <w:rPr>
          <w:rFonts w:asciiTheme="majorHAnsi" w:hAnsiTheme="majorHAnsi" w:cstheme="majorHAnsi"/>
        </w:rPr>
        <w:t>capturing employee voices.</w:t>
      </w:r>
      <w:r>
        <w:rPr>
          <w:rFonts w:asciiTheme="majorHAnsi" w:hAnsiTheme="majorHAnsi" w:cstheme="majorHAnsi"/>
        </w:rPr>
        <w:br/>
      </w:r>
    </w:p>
    <w:p w14:paraId="0D500B72" w14:textId="11444F48" w:rsidR="00580335" w:rsidRDefault="003C1BE1" w:rsidP="00FD3199">
      <w:pPr>
        <w:rPr>
          <w:rFonts w:asciiTheme="majorHAnsi" w:hAnsiTheme="majorHAnsi" w:cstheme="majorHAnsi"/>
        </w:rPr>
      </w:pPr>
      <w:proofErr w:type="spellStart"/>
      <w:r>
        <w:rPr>
          <w:rFonts w:asciiTheme="majorHAnsi" w:hAnsiTheme="majorHAnsi" w:cstheme="majorHAnsi"/>
        </w:rPr>
        <w:t>Mohdzaini</w:t>
      </w:r>
      <w:proofErr w:type="spellEnd"/>
      <w:r>
        <w:rPr>
          <w:rFonts w:asciiTheme="majorHAnsi" w:hAnsiTheme="majorHAnsi" w:cstheme="majorHAnsi"/>
        </w:rPr>
        <w:t xml:space="preserve"> (2022)</w:t>
      </w:r>
      <w:r>
        <w:rPr>
          <w:rFonts w:asciiTheme="majorHAnsi" w:hAnsiTheme="majorHAnsi" w:cstheme="majorHAnsi"/>
        </w:rPr>
        <w:t xml:space="preserve"> </w:t>
      </w:r>
      <w:r w:rsidR="006449AC" w:rsidRPr="00FD3199">
        <w:rPr>
          <w:rFonts w:asciiTheme="majorHAnsi" w:hAnsiTheme="majorHAnsi" w:cstheme="majorHAnsi"/>
        </w:rPr>
        <w:t xml:space="preserve">note this as data that ‘can be turned into quantitative data’ such as producing statistics </w:t>
      </w:r>
      <w:r w:rsidR="00A720B1" w:rsidRPr="00FD3199">
        <w:rPr>
          <w:rFonts w:asciiTheme="majorHAnsi" w:hAnsiTheme="majorHAnsi" w:cstheme="majorHAnsi"/>
        </w:rPr>
        <w:t xml:space="preserve">following a series of </w:t>
      </w:r>
      <w:r w:rsidR="005B574E" w:rsidRPr="00FD3199">
        <w:rPr>
          <w:rFonts w:asciiTheme="majorHAnsi" w:hAnsiTheme="majorHAnsi" w:cstheme="majorHAnsi"/>
        </w:rPr>
        <w:t xml:space="preserve">appraisals and turned in to statistics, for example, of a percentage of employees who are performing well or who are developing in the department. </w:t>
      </w:r>
      <w:r w:rsidR="00CD52EF">
        <w:rPr>
          <w:rFonts w:asciiTheme="majorHAnsi" w:hAnsiTheme="majorHAnsi" w:cstheme="majorHAnsi"/>
        </w:rPr>
        <w:t>Waite</w:t>
      </w:r>
      <w:r w:rsidR="00F2403F">
        <w:rPr>
          <w:rFonts w:asciiTheme="majorHAnsi" w:hAnsiTheme="majorHAnsi" w:cstheme="majorHAnsi"/>
        </w:rPr>
        <w:t xml:space="preserve"> </w:t>
      </w:r>
      <w:r w:rsidR="00F2403F">
        <w:rPr>
          <w:rFonts w:asciiTheme="majorHAnsi" w:hAnsiTheme="majorHAnsi" w:cstheme="majorHAnsi"/>
          <w:i/>
          <w:iCs/>
        </w:rPr>
        <w:t xml:space="preserve">et al. </w:t>
      </w:r>
      <w:r w:rsidR="00F2403F">
        <w:rPr>
          <w:rFonts w:asciiTheme="majorHAnsi" w:hAnsiTheme="majorHAnsi" w:cstheme="majorHAnsi"/>
        </w:rPr>
        <w:t>(2021, p. 50</w:t>
      </w:r>
      <w:r w:rsidR="00336FEB">
        <w:rPr>
          <w:rFonts w:asciiTheme="majorHAnsi" w:hAnsiTheme="majorHAnsi" w:cstheme="majorHAnsi"/>
        </w:rPr>
        <w:t>) have</w:t>
      </w:r>
      <w:r w:rsidR="00456B49">
        <w:rPr>
          <w:rFonts w:asciiTheme="majorHAnsi" w:hAnsiTheme="majorHAnsi" w:cstheme="majorHAnsi"/>
        </w:rPr>
        <w:t xml:space="preserve"> noted that </w:t>
      </w:r>
      <w:r w:rsidR="009C7551">
        <w:rPr>
          <w:rFonts w:asciiTheme="majorHAnsi" w:hAnsiTheme="majorHAnsi" w:cstheme="majorHAnsi"/>
        </w:rPr>
        <w:t>qualitative data is ‘useful when you need to capture understanding of the views and percep</w:t>
      </w:r>
      <w:r w:rsidR="00580335">
        <w:rPr>
          <w:rFonts w:asciiTheme="majorHAnsi" w:hAnsiTheme="majorHAnsi" w:cstheme="majorHAnsi"/>
        </w:rPr>
        <w:t>tions of how people feel.’</w:t>
      </w:r>
    </w:p>
    <w:p w14:paraId="342ACA0C" w14:textId="36A44E47" w:rsidR="006449AC" w:rsidRPr="00FD3199" w:rsidRDefault="00580335" w:rsidP="00FD3199">
      <w:pPr>
        <w:rPr>
          <w:rFonts w:asciiTheme="majorHAnsi" w:hAnsiTheme="majorHAnsi" w:cstheme="majorHAnsi"/>
        </w:rPr>
      </w:pPr>
      <w:r>
        <w:rPr>
          <w:rFonts w:asciiTheme="majorHAnsi" w:hAnsiTheme="majorHAnsi" w:cstheme="majorHAnsi"/>
        </w:rPr>
        <w:t>Both types of data therefore are vital to give people professionals a wider view and understanding of a workforce and will allow them to foresee any issues and problems that may arise</w:t>
      </w:r>
      <w:r w:rsidR="00B9121D">
        <w:rPr>
          <w:rFonts w:asciiTheme="majorHAnsi" w:hAnsiTheme="majorHAnsi" w:cstheme="majorHAnsi"/>
        </w:rPr>
        <w:t>.</w:t>
      </w:r>
      <w:r w:rsidR="00C442DB" w:rsidRPr="00FD3199">
        <w:rPr>
          <w:rFonts w:asciiTheme="majorHAnsi" w:hAnsiTheme="majorHAnsi" w:cstheme="majorHAnsi"/>
        </w:rPr>
        <w:br/>
      </w:r>
    </w:p>
    <w:p w14:paraId="4DE58D3A" w14:textId="77777777" w:rsidR="003B619D" w:rsidRDefault="003B619D" w:rsidP="003B619D">
      <w:pPr>
        <w:pStyle w:val="ListParagraph"/>
        <w:ind w:left="0"/>
        <w:rPr>
          <w:rFonts w:asciiTheme="majorHAnsi" w:hAnsiTheme="majorHAnsi" w:cstheme="majorHAnsi"/>
          <w:i/>
          <w:iCs/>
        </w:rPr>
      </w:pPr>
    </w:p>
    <w:p w14:paraId="7C885425" w14:textId="75BB8115" w:rsidR="003B619D" w:rsidRPr="00E81A86" w:rsidRDefault="00431E99" w:rsidP="003B619D">
      <w:pPr>
        <w:pStyle w:val="ListParagraph"/>
        <w:ind w:left="0"/>
        <w:rPr>
          <w:rFonts w:asciiTheme="majorHAnsi" w:hAnsiTheme="majorHAnsi" w:cstheme="majorHAnsi"/>
          <w:i/>
          <w:iCs/>
        </w:rPr>
      </w:pPr>
      <w:r w:rsidRPr="00E81A86">
        <w:rPr>
          <w:rFonts w:asciiTheme="majorHAnsi" w:hAnsiTheme="majorHAnsi" w:cstheme="majorHAnsi"/>
          <w:i/>
          <w:iCs/>
        </w:rPr>
        <w:lastRenderedPageBreak/>
        <w:t>Explain how the application of agreed policies and procedures inform decisions.</w:t>
      </w:r>
      <w:r w:rsidR="00AE5E36">
        <w:rPr>
          <w:rFonts w:asciiTheme="majorHAnsi" w:hAnsiTheme="majorHAnsi" w:cstheme="majorHAnsi"/>
          <w:i/>
          <w:iCs/>
        </w:rPr>
        <w:t xml:space="preserve"> (AC 1.6)</w:t>
      </w:r>
      <w:r w:rsidR="00C442DB" w:rsidRPr="00E81A86">
        <w:rPr>
          <w:rFonts w:asciiTheme="majorHAnsi" w:hAnsiTheme="majorHAnsi" w:cstheme="majorHAnsi"/>
          <w:i/>
          <w:iCs/>
        </w:rPr>
        <w:br/>
      </w:r>
    </w:p>
    <w:p w14:paraId="518E5718" w14:textId="2A84A5F6" w:rsidR="00431E99" w:rsidRDefault="008871A3" w:rsidP="003B619D">
      <w:pPr>
        <w:pStyle w:val="ListParagraph"/>
        <w:ind w:left="0"/>
        <w:rPr>
          <w:rFonts w:asciiTheme="majorHAnsi" w:hAnsiTheme="majorHAnsi" w:cstheme="majorHAnsi"/>
        </w:rPr>
      </w:pPr>
      <w:r w:rsidRPr="00002171">
        <w:rPr>
          <w:rFonts w:asciiTheme="majorHAnsi" w:hAnsiTheme="majorHAnsi" w:cstheme="majorHAnsi"/>
        </w:rPr>
        <w:t xml:space="preserve">One </w:t>
      </w:r>
      <w:r w:rsidR="00002171" w:rsidRPr="00002171">
        <w:rPr>
          <w:rFonts w:asciiTheme="majorHAnsi" w:hAnsiTheme="majorHAnsi" w:cstheme="majorHAnsi"/>
        </w:rPr>
        <w:t>interesting viewpoint di</w:t>
      </w:r>
      <w:r w:rsidR="00002171">
        <w:rPr>
          <w:rFonts w:asciiTheme="majorHAnsi" w:hAnsiTheme="majorHAnsi" w:cstheme="majorHAnsi"/>
        </w:rPr>
        <w:t xml:space="preserve">scussed in </w:t>
      </w:r>
      <w:proofErr w:type="spellStart"/>
      <w:r w:rsidR="00317996">
        <w:rPr>
          <w:rFonts w:asciiTheme="majorHAnsi" w:hAnsiTheme="majorHAnsi" w:cstheme="majorHAnsi"/>
        </w:rPr>
        <w:t>Barbelto</w:t>
      </w:r>
      <w:proofErr w:type="spellEnd"/>
      <w:r w:rsidR="00317996">
        <w:rPr>
          <w:rFonts w:asciiTheme="majorHAnsi" w:hAnsiTheme="majorHAnsi" w:cstheme="majorHAnsi"/>
        </w:rPr>
        <w:t xml:space="preserve"> (2004, p. </w:t>
      </w:r>
      <w:r w:rsidR="0014528B">
        <w:rPr>
          <w:rFonts w:asciiTheme="majorHAnsi" w:hAnsiTheme="majorHAnsi" w:cstheme="majorHAnsi"/>
        </w:rPr>
        <w:t>20</w:t>
      </w:r>
      <w:r w:rsidR="00317996">
        <w:rPr>
          <w:rFonts w:asciiTheme="majorHAnsi" w:hAnsiTheme="majorHAnsi" w:cstheme="majorHAnsi"/>
        </w:rPr>
        <w:t>)</w:t>
      </w:r>
      <w:r w:rsidR="00002171">
        <w:rPr>
          <w:rFonts w:asciiTheme="majorHAnsi" w:hAnsiTheme="majorHAnsi" w:cstheme="majorHAnsi"/>
        </w:rPr>
        <w:t xml:space="preserve"> work is that </w:t>
      </w:r>
      <w:r w:rsidR="00FB5D11">
        <w:rPr>
          <w:rFonts w:asciiTheme="majorHAnsi" w:hAnsiTheme="majorHAnsi" w:cstheme="majorHAnsi"/>
        </w:rPr>
        <w:t xml:space="preserve">policies ensure that when organisations recruit, a diverse workforce is created, for example through </w:t>
      </w:r>
      <w:r w:rsidR="00581791">
        <w:rPr>
          <w:rFonts w:asciiTheme="majorHAnsi" w:hAnsiTheme="majorHAnsi" w:cstheme="majorHAnsi"/>
        </w:rPr>
        <w:t xml:space="preserve">the organisations Equal Employment Policies. They, in their work note that ‘different viewpoints can contribute to wiser decisions.’ This is an interesting viewpoint as each member of the team’s </w:t>
      </w:r>
      <w:r w:rsidR="0011292D">
        <w:rPr>
          <w:rFonts w:asciiTheme="majorHAnsi" w:hAnsiTheme="majorHAnsi" w:cstheme="majorHAnsi"/>
        </w:rPr>
        <w:t xml:space="preserve">opinion is important to inform decisions. This will ensure all people within the team are happy and have an opportunity to inform decisions. </w:t>
      </w:r>
    </w:p>
    <w:p w14:paraId="62B8CA7D" w14:textId="663CF633" w:rsidR="0011292D" w:rsidRDefault="0011292D" w:rsidP="003B619D">
      <w:pPr>
        <w:pStyle w:val="ListParagraph"/>
        <w:ind w:left="0"/>
        <w:rPr>
          <w:rFonts w:asciiTheme="majorHAnsi" w:hAnsiTheme="majorHAnsi" w:cstheme="majorHAnsi"/>
        </w:rPr>
      </w:pPr>
    </w:p>
    <w:p w14:paraId="4BBDE5BB" w14:textId="77BB1BF5" w:rsidR="0011292D" w:rsidRDefault="00D863B1" w:rsidP="003B619D">
      <w:pPr>
        <w:pStyle w:val="ListParagraph"/>
        <w:ind w:left="0"/>
        <w:rPr>
          <w:rFonts w:asciiTheme="majorHAnsi" w:hAnsiTheme="majorHAnsi" w:cstheme="majorHAnsi"/>
        </w:rPr>
      </w:pPr>
      <w:r>
        <w:rPr>
          <w:rFonts w:asciiTheme="majorHAnsi" w:hAnsiTheme="majorHAnsi" w:cstheme="majorHAnsi"/>
        </w:rPr>
        <w:t xml:space="preserve">A </w:t>
      </w:r>
      <w:r w:rsidR="007D3CB6">
        <w:rPr>
          <w:rFonts w:asciiTheme="majorHAnsi" w:hAnsiTheme="majorHAnsi" w:cstheme="majorHAnsi"/>
        </w:rPr>
        <w:t>company’s</w:t>
      </w:r>
      <w:r>
        <w:rPr>
          <w:rFonts w:asciiTheme="majorHAnsi" w:hAnsiTheme="majorHAnsi" w:cstheme="majorHAnsi"/>
        </w:rPr>
        <w:t xml:space="preserve"> procedure also to perform performance appraisals are also key to inform decision. </w:t>
      </w:r>
      <w:r w:rsidR="007D3CB6">
        <w:rPr>
          <w:rFonts w:asciiTheme="majorHAnsi" w:hAnsiTheme="majorHAnsi" w:cstheme="majorHAnsi"/>
        </w:rPr>
        <w:t>Again,</w:t>
      </w:r>
      <w:r>
        <w:rPr>
          <w:rFonts w:asciiTheme="majorHAnsi" w:hAnsiTheme="majorHAnsi" w:cstheme="majorHAnsi"/>
        </w:rPr>
        <w:t xml:space="preserve"> as </w:t>
      </w:r>
      <w:proofErr w:type="spellStart"/>
      <w:r w:rsidR="00317996">
        <w:rPr>
          <w:rFonts w:asciiTheme="majorHAnsi" w:hAnsiTheme="majorHAnsi" w:cstheme="majorHAnsi"/>
        </w:rPr>
        <w:t>Barbelto</w:t>
      </w:r>
      <w:proofErr w:type="spellEnd"/>
      <w:r w:rsidR="00317996">
        <w:rPr>
          <w:rFonts w:asciiTheme="majorHAnsi" w:hAnsiTheme="majorHAnsi" w:cstheme="majorHAnsi"/>
        </w:rPr>
        <w:t xml:space="preserve"> (2004, p. 114) </w:t>
      </w:r>
      <w:r>
        <w:rPr>
          <w:rFonts w:asciiTheme="majorHAnsi" w:hAnsiTheme="majorHAnsi" w:cstheme="majorHAnsi"/>
        </w:rPr>
        <w:t>discusses in their work</w:t>
      </w:r>
      <w:r w:rsidR="00126FB4">
        <w:rPr>
          <w:rFonts w:asciiTheme="majorHAnsi" w:hAnsiTheme="majorHAnsi" w:cstheme="majorHAnsi"/>
        </w:rPr>
        <w:t>. They note that performance appraisals</w:t>
      </w:r>
      <w:r w:rsidR="00183D81">
        <w:rPr>
          <w:rFonts w:asciiTheme="majorHAnsi" w:hAnsiTheme="majorHAnsi" w:cstheme="majorHAnsi"/>
        </w:rPr>
        <w:t xml:space="preserve"> as they ‘are used as the basis for identification of employee performance goals for the next year and relate to compensation decision</w:t>
      </w:r>
      <w:r w:rsidR="008962B4">
        <w:rPr>
          <w:rFonts w:asciiTheme="majorHAnsi" w:hAnsiTheme="majorHAnsi" w:cstheme="majorHAnsi"/>
        </w:rPr>
        <w:t xml:space="preserve">’’ they go on also to discuss how they inform termination decisions. A procedure will often be followed and supported by a policy, so as they inform </w:t>
      </w:r>
      <w:r w:rsidR="001846A4">
        <w:rPr>
          <w:rFonts w:asciiTheme="majorHAnsi" w:hAnsiTheme="majorHAnsi" w:cstheme="majorHAnsi"/>
        </w:rPr>
        <w:t>decisions,</w:t>
      </w:r>
      <w:r w:rsidR="008962B4">
        <w:rPr>
          <w:rFonts w:asciiTheme="majorHAnsi" w:hAnsiTheme="majorHAnsi" w:cstheme="majorHAnsi"/>
        </w:rPr>
        <w:t xml:space="preserve"> they also support each other to ensure the correct decisions are made and </w:t>
      </w:r>
      <w:r w:rsidR="00281166">
        <w:rPr>
          <w:rFonts w:asciiTheme="majorHAnsi" w:hAnsiTheme="majorHAnsi" w:cstheme="majorHAnsi"/>
        </w:rPr>
        <w:t>if there we’re to be a fall back within the organisation, the people professionals that have followed the correct policies and procedures can be sure they have done what is best for the interest of the company.</w:t>
      </w:r>
    </w:p>
    <w:p w14:paraId="7F693163" w14:textId="01989B61" w:rsidR="00E97D70" w:rsidRDefault="00E97D70" w:rsidP="003B619D">
      <w:pPr>
        <w:pStyle w:val="ListParagraph"/>
        <w:ind w:left="0"/>
        <w:rPr>
          <w:rFonts w:asciiTheme="majorHAnsi" w:hAnsiTheme="majorHAnsi" w:cstheme="majorHAnsi"/>
        </w:rPr>
      </w:pPr>
    </w:p>
    <w:p w14:paraId="568D87D1" w14:textId="7FF791A2" w:rsidR="00E97D70" w:rsidRPr="00002171" w:rsidRDefault="00E97D70" w:rsidP="003B619D">
      <w:pPr>
        <w:pStyle w:val="ListParagraph"/>
        <w:ind w:left="0"/>
        <w:rPr>
          <w:rFonts w:asciiTheme="majorHAnsi" w:hAnsiTheme="majorHAnsi" w:cstheme="majorHAnsi"/>
        </w:rPr>
      </w:pPr>
      <w:r>
        <w:rPr>
          <w:rFonts w:asciiTheme="majorHAnsi" w:hAnsiTheme="majorHAnsi" w:cstheme="majorHAnsi"/>
        </w:rPr>
        <w:t xml:space="preserve">When we consider an organisation such as </w:t>
      </w:r>
      <w:r w:rsidR="006823E3">
        <w:rPr>
          <w:rFonts w:asciiTheme="majorHAnsi" w:hAnsiTheme="majorHAnsi" w:cstheme="majorHAnsi"/>
        </w:rPr>
        <w:t>a Health Board that provide care for all their patients, w</w:t>
      </w:r>
      <w:r w:rsidR="00041A73">
        <w:rPr>
          <w:rFonts w:asciiTheme="majorHAnsi" w:hAnsiTheme="majorHAnsi" w:cstheme="majorHAnsi"/>
        </w:rPr>
        <w:t xml:space="preserve">here </w:t>
      </w:r>
      <w:r w:rsidR="006771ED">
        <w:rPr>
          <w:rFonts w:asciiTheme="majorHAnsi" w:hAnsiTheme="majorHAnsi" w:cstheme="majorHAnsi"/>
        </w:rPr>
        <w:t>simultaneously</w:t>
      </w:r>
      <w:r w:rsidR="00041A73">
        <w:rPr>
          <w:rFonts w:asciiTheme="majorHAnsi" w:hAnsiTheme="majorHAnsi" w:cstheme="majorHAnsi"/>
        </w:rPr>
        <w:t xml:space="preserve"> with the care provided, decisions need to be made</w:t>
      </w:r>
      <w:r>
        <w:rPr>
          <w:rFonts w:asciiTheme="majorHAnsi" w:hAnsiTheme="majorHAnsi" w:cstheme="majorHAnsi"/>
        </w:rPr>
        <w:t xml:space="preserve"> </w:t>
      </w:r>
      <w:r w:rsidR="001A4E70">
        <w:rPr>
          <w:rFonts w:asciiTheme="majorHAnsi" w:hAnsiTheme="majorHAnsi" w:cstheme="majorHAnsi"/>
        </w:rPr>
        <w:t xml:space="preserve">regarding </w:t>
      </w:r>
      <w:r w:rsidR="002D103C">
        <w:rPr>
          <w:rFonts w:asciiTheme="majorHAnsi" w:hAnsiTheme="majorHAnsi" w:cstheme="majorHAnsi"/>
        </w:rPr>
        <w:t>everyone’s</w:t>
      </w:r>
      <w:r w:rsidR="001A4E70">
        <w:rPr>
          <w:rFonts w:asciiTheme="majorHAnsi" w:hAnsiTheme="majorHAnsi" w:cstheme="majorHAnsi"/>
        </w:rPr>
        <w:t xml:space="preserve"> care. NHS England</w:t>
      </w:r>
      <w:r w:rsidR="006A35DF">
        <w:rPr>
          <w:rFonts w:asciiTheme="majorHAnsi" w:hAnsiTheme="majorHAnsi" w:cstheme="majorHAnsi"/>
        </w:rPr>
        <w:t xml:space="preserve"> and NHS Improvement </w:t>
      </w:r>
      <w:r w:rsidR="001A4E70">
        <w:rPr>
          <w:rFonts w:asciiTheme="majorHAnsi" w:hAnsiTheme="majorHAnsi" w:cstheme="majorHAnsi"/>
        </w:rPr>
        <w:t xml:space="preserve">have noted their ‘Shared Decision Making’ procedure </w:t>
      </w:r>
      <w:r w:rsidR="0003558C">
        <w:rPr>
          <w:rFonts w:asciiTheme="majorHAnsi" w:hAnsiTheme="majorHAnsi" w:cstheme="majorHAnsi"/>
        </w:rPr>
        <w:t xml:space="preserve">that ‘ensures that people are supported to be as involved in the </w:t>
      </w:r>
      <w:r w:rsidR="00AA142D">
        <w:rPr>
          <w:rFonts w:asciiTheme="majorHAnsi" w:hAnsiTheme="majorHAnsi" w:cstheme="majorHAnsi"/>
        </w:rPr>
        <w:t>decision-making</w:t>
      </w:r>
      <w:r w:rsidR="0003558C">
        <w:rPr>
          <w:rFonts w:asciiTheme="majorHAnsi" w:hAnsiTheme="majorHAnsi" w:cstheme="majorHAnsi"/>
        </w:rPr>
        <w:t xml:space="preserve"> process as they would wish’. </w:t>
      </w:r>
      <w:r w:rsidR="006A35DF">
        <w:rPr>
          <w:rFonts w:asciiTheme="majorHAnsi" w:hAnsiTheme="majorHAnsi" w:cstheme="majorHAnsi"/>
        </w:rPr>
        <w:t>(NHS England and NHS Improvement, 2019)</w:t>
      </w:r>
    </w:p>
    <w:p w14:paraId="341846E9" w14:textId="77777777" w:rsidR="00F76E5F" w:rsidRPr="004A5C3B" w:rsidRDefault="00F76E5F" w:rsidP="003B619D">
      <w:pPr>
        <w:pStyle w:val="ListParagraph"/>
        <w:ind w:left="0"/>
        <w:rPr>
          <w:rFonts w:asciiTheme="majorHAnsi" w:hAnsiTheme="majorHAnsi" w:cstheme="majorHAnsi"/>
          <w:highlight w:val="yellow"/>
        </w:rPr>
      </w:pPr>
    </w:p>
    <w:p w14:paraId="1D00690F" w14:textId="77777777" w:rsidR="00431E99" w:rsidRPr="00263449" w:rsidRDefault="00431E99" w:rsidP="003B619D">
      <w:pPr>
        <w:pStyle w:val="ListParagraph"/>
        <w:ind w:left="0"/>
        <w:rPr>
          <w:rFonts w:asciiTheme="majorHAnsi" w:hAnsiTheme="majorHAnsi" w:cstheme="majorHAnsi"/>
          <w:i/>
          <w:iCs/>
          <w:highlight w:val="cyan"/>
        </w:rPr>
      </w:pPr>
    </w:p>
    <w:p w14:paraId="128CA353" w14:textId="44651D86" w:rsidR="00431E99" w:rsidRPr="009476B7" w:rsidRDefault="00431E99" w:rsidP="003B619D">
      <w:pPr>
        <w:pStyle w:val="ListParagraph"/>
        <w:ind w:left="0"/>
        <w:rPr>
          <w:rFonts w:asciiTheme="majorHAnsi" w:hAnsiTheme="majorHAnsi" w:cstheme="majorHAnsi"/>
          <w:i/>
          <w:iCs/>
        </w:rPr>
      </w:pPr>
      <w:r w:rsidRPr="009476B7">
        <w:rPr>
          <w:rFonts w:asciiTheme="majorHAnsi" w:hAnsiTheme="majorHAnsi" w:cstheme="majorHAnsi"/>
          <w:i/>
          <w:iCs/>
        </w:rPr>
        <w:t>Explain how people professionals create value for people, organisations, and wider stakeholders.</w:t>
      </w:r>
      <w:r w:rsidR="008E43DC">
        <w:rPr>
          <w:rFonts w:asciiTheme="majorHAnsi" w:hAnsiTheme="majorHAnsi" w:cstheme="majorHAnsi"/>
          <w:i/>
          <w:iCs/>
        </w:rPr>
        <w:t xml:space="preserve"> (AC 2.1)</w:t>
      </w:r>
      <w:r w:rsidR="00C442DB" w:rsidRPr="009476B7">
        <w:rPr>
          <w:rFonts w:asciiTheme="majorHAnsi" w:hAnsiTheme="majorHAnsi" w:cstheme="majorHAnsi"/>
          <w:i/>
          <w:iCs/>
        </w:rPr>
        <w:br/>
      </w:r>
    </w:p>
    <w:p w14:paraId="7A67D6AB" w14:textId="6CCCDA06" w:rsidR="00C12893" w:rsidRDefault="008902E1" w:rsidP="003B619D">
      <w:pPr>
        <w:pStyle w:val="ListParagraph"/>
        <w:ind w:left="0"/>
        <w:rPr>
          <w:rFonts w:asciiTheme="majorHAnsi" w:hAnsiTheme="majorHAnsi" w:cstheme="majorHAnsi"/>
        </w:rPr>
      </w:pPr>
      <w:r>
        <w:rPr>
          <w:rFonts w:asciiTheme="majorHAnsi" w:hAnsiTheme="majorHAnsi" w:cstheme="majorHAnsi"/>
        </w:rPr>
        <w:t xml:space="preserve">People professionals daily in their work aim to </w:t>
      </w:r>
      <w:r w:rsidR="009748BA">
        <w:rPr>
          <w:rFonts w:asciiTheme="majorHAnsi" w:hAnsiTheme="majorHAnsi" w:cstheme="majorHAnsi"/>
        </w:rPr>
        <w:t>create value for people, organisations, and wider stakeholders.</w:t>
      </w:r>
      <w:r w:rsidR="00CF6FFB" w:rsidRPr="00CF6FFB">
        <w:rPr>
          <w:rFonts w:asciiTheme="majorHAnsi" w:hAnsiTheme="majorHAnsi" w:cstheme="majorHAnsi"/>
        </w:rPr>
        <w:t xml:space="preserve"> </w:t>
      </w:r>
      <w:r w:rsidR="00CF6FFB">
        <w:rPr>
          <w:rFonts w:asciiTheme="majorHAnsi" w:hAnsiTheme="majorHAnsi" w:cstheme="majorHAnsi"/>
        </w:rPr>
        <w:t xml:space="preserve">Waite </w:t>
      </w:r>
      <w:r w:rsidR="00CF6FFB">
        <w:rPr>
          <w:rFonts w:asciiTheme="majorHAnsi" w:hAnsiTheme="majorHAnsi" w:cstheme="majorHAnsi"/>
          <w:i/>
          <w:iCs/>
        </w:rPr>
        <w:t xml:space="preserve">et al. </w:t>
      </w:r>
      <w:r w:rsidR="00CF6FFB">
        <w:rPr>
          <w:rFonts w:asciiTheme="majorHAnsi" w:hAnsiTheme="majorHAnsi" w:cstheme="majorHAnsi"/>
        </w:rPr>
        <w:t xml:space="preserve">(2021, p. </w:t>
      </w:r>
      <w:r w:rsidR="00AE4F39">
        <w:rPr>
          <w:rFonts w:asciiTheme="majorHAnsi" w:hAnsiTheme="majorHAnsi" w:cstheme="majorHAnsi"/>
        </w:rPr>
        <w:t>61</w:t>
      </w:r>
      <w:r w:rsidR="00CF6FFB">
        <w:rPr>
          <w:rFonts w:asciiTheme="majorHAnsi" w:hAnsiTheme="majorHAnsi" w:cstheme="majorHAnsi"/>
        </w:rPr>
        <w:t xml:space="preserve">). </w:t>
      </w:r>
      <w:r w:rsidR="009748BA">
        <w:rPr>
          <w:rFonts w:asciiTheme="majorHAnsi" w:hAnsiTheme="majorHAnsi" w:cstheme="majorHAnsi"/>
        </w:rPr>
        <w:t xml:space="preserve">in their discussion on </w:t>
      </w:r>
      <w:r w:rsidR="00D17076">
        <w:rPr>
          <w:rFonts w:asciiTheme="majorHAnsi" w:hAnsiTheme="majorHAnsi" w:cstheme="majorHAnsi"/>
        </w:rPr>
        <w:t xml:space="preserve">how human capital development can create value. They note human capital being the ‘development of knowledge, skills, abilities and expertise that an organisation passes through </w:t>
      </w:r>
      <w:r w:rsidR="00546902">
        <w:rPr>
          <w:rFonts w:asciiTheme="majorHAnsi" w:hAnsiTheme="majorHAnsi" w:cstheme="majorHAnsi"/>
        </w:rPr>
        <w:t>its</w:t>
      </w:r>
      <w:r w:rsidR="00D17076">
        <w:rPr>
          <w:rFonts w:asciiTheme="majorHAnsi" w:hAnsiTheme="majorHAnsi" w:cstheme="majorHAnsi"/>
        </w:rPr>
        <w:t xml:space="preserve"> people.’ </w:t>
      </w:r>
      <w:r w:rsidR="00C8654C">
        <w:rPr>
          <w:rFonts w:asciiTheme="majorHAnsi" w:hAnsiTheme="majorHAnsi" w:cstheme="majorHAnsi"/>
        </w:rPr>
        <w:t xml:space="preserve">They then go on to note all the areas that </w:t>
      </w:r>
      <w:r w:rsidR="0026236B">
        <w:rPr>
          <w:rFonts w:asciiTheme="majorHAnsi" w:hAnsiTheme="majorHAnsi" w:cstheme="majorHAnsi"/>
        </w:rPr>
        <w:t xml:space="preserve">obtaining human capital data </w:t>
      </w:r>
      <w:r w:rsidR="0010333C">
        <w:rPr>
          <w:rFonts w:asciiTheme="majorHAnsi" w:hAnsiTheme="majorHAnsi" w:cstheme="majorHAnsi"/>
        </w:rPr>
        <w:t xml:space="preserve">can add value to, they </w:t>
      </w:r>
      <w:r w:rsidR="00EB0D1A">
        <w:rPr>
          <w:rFonts w:asciiTheme="majorHAnsi" w:hAnsiTheme="majorHAnsi" w:cstheme="majorHAnsi"/>
        </w:rPr>
        <w:t>note,</w:t>
      </w:r>
    </w:p>
    <w:p w14:paraId="2091DCE8" w14:textId="77777777" w:rsidR="00C12893" w:rsidRDefault="00C12893" w:rsidP="003B619D">
      <w:pPr>
        <w:pStyle w:val="ListParagraph"/>
        <w:ind w:left="0"/>
        <w:rPr>
          <w:rFonts w:asciiTheme="majorHAnsi" w:hAnsiTheme="majorHAnsi" w:cstheme="majorHAnsi"/>
        </w:rPr>
      </w:pPr>
    </w:p>
    <w:p w14:paraId="52915431" w14:textId="47361609" w:rsidR="00A339EA" w:rsidRDefault="0010333C" w:rsidP="00C12893">
      <w:pPr>
        <w:pStyle w:val="ListParagraph"/>
        <w:rPr>
          <w:rFonts w:asciiTheme="majorHAnsi" w:hAnsiTheme="majorHAnsi" w:cstheme="majorHAnsi"/>
        </w:rPr>
      </w:pPr>
      <w:r>
        <w:rPr>
          <w:rFonts w:asciiTheme="majorHAnsi" w:hAnsiTheme="majorHAnsi" w:cstheme="majorHAnsi"/>
        </w:rPr>
        <w:t>This data provides valuable information and insight into how value can be adde</w:t>
      </w:r>
      <w:r w:rsidR="00C12893">
        <w:rPr>
          <w:rFonts w:asciiTheme="majorHAnsi" w:hAnsiTheme="majorHAnsi" w:cstheme="majorHAnsi"/>
        </w:rPr>
        <w:t xml:space="preserve">d through people management, strategic </w:t>
      </w:r>
      <w:r w:rsidR="00EB0D1A">
        <w:rPr>
          <w:rFonts w:asciiTheme="majorHAnsi" w:hAnsiTheme="majorHAnsi" w:cstheme="majorHAnsi"/>
        </w:rPr>
        <w:t>investment,</w:t>
      </w:r>
      <w:r w:rsidR="00C12893">
        <w:rPr>
          <w:rFonts w:asciiTheme="majorHAnsi" w:hAnsiTheme="majorHAnsi" w:cstheme="majorHAnsi"/>
        </w:rPr>
        <w:t xml:space="preserve"> and operational decisions at corporate level and at the front-line management. </w:t>
      </w:r>
    </w:p>
    <w:p w14:paraId="5378F25F" w14:textId="61F70C6A" w:rsidR="00C12893" w:rsidRDefault="00C12893" w:rsidP="00C12893">
      <w:pPr>
        <w:pStyle w:val="ListParagraph"/>
        <w:rPr>
          <w:rFonts w:asciiTheme="majorHAnsi" w:hAnsiTheme="majorHAnsi" w:cstheme="majorHAnsi"/>
        </w:rPr>
      </w:pPr>
    </w:p>
    <w:p w14:paraId="5DA4198B" w14:textId="47D0F822" w:rsidR="00C12893" w:rsidRPr="008902E1" w:rsidRDefault="00C12893" w:rsidP="00C12893">
      <w:pPr>
        <w:pStyle w:val="ListParagraph"/>
        <w:ind w:left="0"/>
        <w:rPr>
          <w:rFonts w:asciiTheme="majorHAnsi" w:hAnsiTheme="majorHAnsi" w:cstheme="majorHAnsi"/>
        </w:rPr>
      </w:pPr>
      <w:r>
        <w:rPr>
          <w:rFonts w:asciiTheme="majorHAnsi" w:hAnsiTheme="majorHAnsi" w:cstheme="majorHAnsi"/>
        </w:rPr>
        <w:t xml:space="preserve">If we therefore </w:t>
      </w:r>
      <w:r w:rsidR="001269C0">
        <w:rPr>
          <w:rFonts w:asciiTheme="majorHAnsi" w:hAnsiTheme="majorHAnsi" w:cstheme="majorHAnsi"/>
        </w:rPr>
        <w:t xml:space="preserve">consider </w:t>
      </w:r>
      <w:r w:rsidR="00D36B43">
        <w:rPr>
          <w:rFonts w:asciiTheme="majorHAnsi" w:hAnsiTheme="majorHAnsi" w:cstheme="majorHAnsi"/>
        </w:rPr>
        <w:t xml:space="preserve">this idea at an individual level. People professionals can create value for people whether they are consumers, customers or employees and it’s important to consider that </w:t>
      </w:r>
      <w:r w:rsidR="00EB0D1A">
        <w:rPr>
          <w:rFonts w:asciiTheme="majorHAnsi" w:hAnsiTheme="majorHAnsi" w:cstheme="majorHAnsi"/>
        </w:rPr>
        <w:t>every one</w:t>
      </w:r>
      <w:r w:rsidR="00D36B43">
        <w:rPr>
          <w:rFonts w:asciiTheme="majorHAnsi" w:hAnsiTheme="majorHAnsi" w:cstheme="majorHAnsi"/>
        </w:rPr>
        <w:t xml:space="preserve"> of the above are important. They can use data and </w:t>
      </w:r>
      <w:r w:rsidR="007861D1">
        <w:rPr>
          <w:rFonts w:asciiTheme="majorHAnsi" w:hAnsiTheme="majorHAnsi" w:cstheme="majorHAnsi"/>
        </w:rPr>
        <w:t xml:space="preserve">the </w:t>
      </w:r>
      <w:r w:rsidR="00EB0D1A">
        <w:rPr>
          <w:rFonts w:asciiTheme="majorHAnsi" w:hAnsiTheme="majorHAnsi" w:cstheme="majorHAnsi"/>
        </w:rPr>
        <w:t>analysing</w:t>
      </w:r>
      <w:r w:rsidR="007861D1">
        <w:rPr>
          <w:rFonts w:asciiTheme="majorHAnsi" w:hAnsiTheme="majorHAnsi" w:cstheme="majorHAnsi"/>
        </w:rPr>
        <w:t xml:space="preserve"> of data to improve produce, </w:t>
      </w:r>
      <w:r w:rsidR="00EB0D1A">
        <w:rPr>
          <w:rFonts w:asciiTheme="majorHAnsi" w:hAnsiTheme="majorHAnsi" w:cstheme="majorHAnsi"/>
        </w:rPr>
        <w:t>services,</w:t>
      </w:r>
      <w:r w:rsidR="007861D1">
        <w:rPr>
          <w:rFonts w:asciiTheme="majorHAnsi" w:hAnsiTheme="majorHAnsi" w:cstheme="majorHAnsi"/>
        </w:rPr>
        <w:t xml:space="preserve"> or an employee experience</w:t>
      </w:r>
      <w:r w:rsidR="00F85EA5">
        <w:rPr>
          <w:rFonts w:asciiTheme="majorHAnsi" w:hAnsiTheme="majorHAnsi" w:cstheme="majorHAnsi"/>
        </w:rPr>
        <w:t xml:space="preserve"> for the c</w:t>
      </w:r>
      <w:r w:rsidR="00F90199">
        <w:rPr>
          <w:rFonts w:asciiTheme="majorHAnsi" w:hAnsiTheme="majorHAnsi" w:cstheme="majorHAnsi"/>
        </w:rPr>
        <w:t xml:space="preserve">ustomers, </w:t>
      </w:r>
      <w:r w:rsidR="006E3BC6">
        <w:rPr>
          <w:rFonts w:asciiTheme="majorHAnsi" w:hAnsiTheme="majorHAnsi" w:cstheme="majorHAnsi"/>
        </w:rPr>
        <w:t>consumers,</w:t>
      </w:r>
      <w:r w:rsidR="00F90199">
        <w:rPr>
          <w:rFonts w:asciiTheme="majorHAnsi" w:hAnsiTheme="majorHAnsi" w:cstheme="majorHAnsi"/>
        </w:rPr>
        <w:t xml:space="preserve"> and employees</w:t>
      </w:r>
      <w:r w:rsidR="007861D1">
        <w:rPr>
          <w:rFonts w:asciiTheme="majorHAnsi" w:hAnsiTheme="majorHAnsi" w:cstheme="majorHAnsi"/>
        </w:rPr>
        <w:t xml:space="preserve">. This is working on an individual one to one scale, ensuring this is creating value for </w:t>
      </w:r>
      <w:r w:rsidR="00EB0D1A">
        <w:rPr>
          <w:rFonts w:asciiTheme="majorHAnsi" w:hAnsiTheme="majorHAnsi" w:cstheme="majorHAnsi"/>
        </w:rPr>
        <w:t>everyone</w:t>
      </w:r>
      <w:r w:rsidR="007861D1">
        <w:rPr>
          <w:rFonts w:asciiTheme="majorHAnsi" w:hAnsiTheme="majorHAnsi" w:cstheme="majorHAnsi"/>
        </w:rPr>
        <w:t>. This then, as we consider the wider picture will create value</w:t>
      </w:r>
      <w:r w:rsidR="00877CAF">
        <w:rPr>
          <w:rFonts w:asciiTheme="majorHAnsi" w:hAnsiTheme="majorHAnsi" w:cstheme="majorHAnsi"/>
        </w:rPr>
        <w:t xml:space="preserve"> </w:t>
      </w:r>
      <w:r w:rsidR="00472EF1">
        <w:rPr>
          <w:rFonts w:asciiTheme="majorHAnsi" w:hAnsiTheme="majorHAnsi" w:cstheme="majorHAnsi"/>
        </w:rPr>
        <w:t xml:space="preserve">for the whole organisation and the stakeholders as </w:t>
      </w:r>
      <w:r w:rsidR="00564B9A">
        <w:rPr>
          <w:rFonts w:asciiTheme="majorHAnsi" w:hAnsiTheme="majorHAnsi" w:cstheme="majorHAnsi"/>
        </w:rPr>
        <w:t xml:space="preserve">for example the sales of a certain product increase or retention of employees increase, the organisation runs </w:t>
      </w:r>
      <w:r w:rsidR="006E3BC6">
        <w:rPr>
          <w:rFonts w:asciiTheme="majorHAnsi" w:hAnsiTheme="majorHAnsi" w:cstheme="majorHAnsi"/>
        </w:rPr>
        <w:t xml:space="preserve">more efficiently and in turn this can create value of profit for an organisation and </w:t>
      </w:r>
      <w:r w:rsidR="00AE4F39">
        <w:rPr>
          <w:rFonts w:asciiTheme="majorHAnsi" w:hAnsiTheme="majorHAnsi" w:cstheme="majorHAnsi"/>
        </w:rPr>
        <w:t>its</w:t>
      </w:r>
      <w:r w:rsidR="006E3BC6">
        <w:rPr>
          <w:rFonts w:asciiTheme="majorHAnsi" w:hAnsiTheme="majorHAnsi" w:cstheme="majorHAnsi"/>
        </w:rPr>
        <w:t xml:space="preserve"> stakeholders.</w:t>
      </w:r>
    </w:p>
    <w:p w14:paraId="2071E477" w14:textId="2A7F7D97" w:rsidR="00431E99" w:rsidRDefault="00431E99" w:rsidP="003B619D">
      <w:pPr>
        <w:pStyle w:val="ListParagraph"/>
        <w:ind w:left="0"/>
        <w:rPr>
          <w:rFonts w:asciiTheme="majorHAnsi" w:hAnsiTheme="majorHAnsi" w:cstheme="majorHAnsi"/>
          <w:i/>
          <w:iCs/>
        </w:rPr>
      </w:pPr>
    </w:p>
    <w:p w14:paraId="7801E291" w14:textId="77777777" w:rsidR="007B7D06" w:rsidRPr="003C5CAE" w:rsidRDefault="007B7D06" w:rsidP="003B619D">
      <w:pPr>
        <w:pStyle w:val="ListParagraph"/>
        <w:ind w:left="0"/>
        <w:rPr>
          <w:rFonts w:asciiTheme="majorHAnsi" w:hAnsiTheme="majorHAnsi" w:cstheme="majorHAnsi"/>
          <w:i/>
          <w:iCs/>
        </w:rPr>
      </w:pPr>
    </w:p>
    <w:p w14:paraId="73391333" w14:textId="6CD6A41E" w:rsidR="005C2F4E" w:rsidRDefault="00431E99" w:rsidP="003B619D">
      <w:pPr>
        <w:pStyle w:val="ListParagraph"/>
        <w:ind w:left="0"/>
        <w:rPr>
          <w:rFonts w:asciiTheme="majorHAnsi" w:hAnsiTheme="majorHAnsi" w:cstheme="majorHAnsi"/>
          <w:i/>
          <w:iCs/>
        </w:rPr>
      </w:pPr>
      <w:r w:rsidRPr="003C5CAE">
        <w:rPr>
          <w:rFonts w:asciiTheme="majorHAnsi" w:hAnsiTheme="majorHAnsi" w:cstheme="majorHAnsi"/>
          <w:i/>
          <w:iCs/>
        </w:rPr>
        <w:t>Summarise the ways in which you can be customer-focused and standards-driven in your own context.</w:t>
      </w:r>
      <w:r>
        <w:rPr>
          <w:rFonts w:asciiTheme="majorHAnsi" w:hAnsiTheme="majorHAnsi" w:cstheme="majorHAnsi"/>
          <w:i/>
          <w:iCs/>
        </w:rPr>
        <w:t xml:space="preserve"> </w:t>
      </w:r>
      <w:r w:rsidR="008E43DC">
        <w:rPr>
          <w:rFonts w:asciiTheme="majorHAnsi" w:hAnsiTheme="majorHAnsi" w:cstheme="majorHAnsi"/>
          <w:i/>
          <w:iCs/>
        </w:rPr>
        <w:t>(AC 2.2)</w:t>
      </w:r>
    </w:p>
    <w:p w14:paraId="4BDD59FB" w14:textId="77777777" w:rsidR="00C442DB" w:rsidRDefault="00C442DB" w:rsidP="003B619D">
      <w:pPr>
        <w:pStyle w:val="ListParagraph"/>
        <w:ind w:left="0"/>
        <w:rPr>
          <w:rFonts w:asciiTheme="majorHAnsi" w:hAnsiTheme="majorHAnsi" w:cstheme="majorHAnsi"/>
          <w:i/>
          <w:iCs/>
        </w:rPr>
      </w:pPr>
    </w:p>
    <w:p w14:paraId="5153F8BF" w14:textId="0BF09379" w:rsidR="00114E73" w:rsidRDefault="00184455" w:rsidP="003B619D">
      <w:pPr>
        <w:pStyle w:val="ListParagraph"/>
        <w:ind w:left="0"/>
        <w:rPr>
          <w:rFonts w:asciiTheme="majorHAnsi" w:hAnsiTheme="majorHAnsi" w:cstheme="majorHAnsi"/>
        </w:rPr>
      </w:pPr>
      <w:r>
        <w:rPr>
          <w:rFonts w:asciiTheme="majorHAnsi" w:hAnsiTheme="majorHAnsi" w:cstheme="majorHAnsi"/>
        </w:rPr>
        <w:t>As we aim</w:t>
      </w:r>
      <w:r w:rsidR="00E27F9B">
        <w:rPr>
          <w:rFonts w:asciiTheme="majorHAnsi" w:hAnsiTheme="majorHAnsi" w:cstheme="majorHAnsi"/>
        </w:rPr>
        <w:t xml:space="preserve"> in the recruitment team of Hywel Dda University Health Board</w:t>
      </w:r>
      <w:r>
        <w:rPr>
          <w:rFonts w:asciiTheme="majorHAnsi" w:hAnsiTheme="majorHAnsi" w:cstheme="majorHAnsi"/>
        </w:rPr>
        <w:t xml:space="preserve"> to recruit in the most effective way, ensuring that the best talent is placed into our services</w:t>
      </w:r>
      <w:r w:rsidR="00985E27">
        <w:rPr>
          <w:rFonts w:asciiTheme="majorHAnsi" w:hAnsiTheme="majorHAnsi" w:cstheme="majorHAnsi"/>
        </w:rPr>
        <w:t xml:space="preserve">, whether this is customer facing or in support services </w:t>
      </w:r>
      <w:r w:rsidR="00584E19">
        <w:rPr>
          <w:rFonts w:asciiTheme="majorHAnsi" w:hAnsiTheme="majorHAnsi" w:cstheme="majorHAnsi"/>
        </w:rPr>
        <w:t xml:space="preserve">which support the customer facing staff. We ensure we have systems whilst recruiting, i.e., fair recruitment policies, scoring </w:t>
      </w:r>
      <w:r w:rsidR="00A339EA">
        <w:rPr>
          <w:rFonts w:asciiTheme="majorHAnsi" w:hAnsiTheme="majorHAnsi" w:cstheme="majorHAnsi"/>
        </w:rPr>
        <w:t>schemes</w:t>
      </w:r>
      <w:r w:rsidR="00584E19">
        <w:rPr>
          <w:rFonts w:asciiTheme="majorHAnsi" w:hAnsiTheme="majorHAnsi" w:cstheme="majorHAnsi"/>
        </w:rPr>
        <w:t xml:space="preserve"> for interviews, </w:t>
      </w:r>
      <w:r w:rsidR="00114E73">
        <w:rPr>
          <w:rFonts w:asciiTheme="majorHAnsi" w:hAnsiTheme="majorHAnsi" w:cstheme="majorHAnsi"/>
        </w:rPr>
        <w:t>interviewing structures and identification checks to ensure we are placing the correct employees to provide our services at the highest of standards</w:t>
      </w:r>
      <w:r w:rsidR="006A7B83">
        <w:rPr>
          <w:rFonts w:asciiTheme="majorHAnsi" w:hAnsiTheme="majorHAnsi" w:cstheme="majorHAnsi"/>
        </w:rPr>
        <w:t xml:space="preserve">. </w:t>
      </w:r>
      <w:r w:rsidR="00955BBF">
        <w:rPr>
          <w:rFonts w:asciiTheme="majorHAnsi" w:hAnsiTheme="majorHAnsi" w:cstheme="majorHAnsi"/>
        </w:rPr>
        <w:br/>
      </w:r>
    </w:p>
    <w:p w14:paraId="5699260F" w14:textId="1231B90C" w:rsidR="00594FA5" w:rsidRDefault="00114E73" w:rsidP="003B619D">
      <w:pPr>
        <w:pStyle w:val="ListParagraph"/>
        <w:ind w:left="0"/>
        <w:rPr>
          <w:rFonts w:asciiTheme="majorHAnsi" w:hAnsiTheme="majorHAnsi" w:cstheme="majorHAnsi"/>
        </w:rPr>
      </w:pPr>
      <w:r>
        <w:rPr>
          <w:rFonts w:asciiTheme="majorHAnsi" w:hAnsiTheme="majorHAnsi" w:cstheme="majorHAnsi"/>
        </w:rPr>
        <w:t xml:space="preserve">We also ensure we are standards-driven as we develop new and innovative </w:t>
      </w:r>
      <w:r w:rsidR="00A67224">
        <w:rPr>
          <w:rFonts w:asciiTheme="majorHAnsi" w:hAnsiTheme="majorHAnsi" w:cstheme="majorHAnsi"/>
        </w:rPr>
        <w:t xml:space="preserve">plans and structures to </w:t>
      </w:r>
      <w:r w:rsidR="00C91F3A">
        <w:rPr>
          <w:rFonts w:asciiTheme="majorHAnsi" w:hAnsiTheme="majorHAnsi" w:cstheme="majorHAnsi"/>
        </w:rPr>
        <w:t>conduct our recruitment campaign</w:t>
      </w:r>
      <w:r w:rsidR="00060492">
        <w:rPr>
          <w:rFonts w:asciiTheme="majorHAnsi" w:hAnsiTheme="majorHAnsi" w:cstheme="majorHAnsi"/>
        </w:rPr>
        <w:t>s</w:t>
      </w:r>
      <w:r w:rsidR="00C91F3A">
        <w:rPr>
          <w:rFonts w:asciiTheme="majorHAnsi" w:hAnsiTheme="majorHAnsi" w:cstheme="majorHAnsi"/>
        </w:rPr>
        <w:t xml:space="preserve">. </w:t>
      </w:r>
      <w:r w:rsidR="00594FA5">
        <w:rPr>
          <w:rFonts w:asciiTheme="majorHAnsi" w:hAnsiTheme="majorHAnsi" w:cstheme="majorHAnsi"/>
        </w:rPr>
        <w:t xml:space="preserve">This also </w:t>
      </w:r>
      <w:r w:rsidR="00F5286F">
        <w:rPr>
          <w:rFonts w:asciiTheme="majorHAnsi" w:hAnsiTheme="majorHAnsi" w:cstheme="majorHAnsi"/>
        </w:rPr>
        <w:t xml:space="preserve">ensures we are customer-driven as we work to </w:t>
      </w:r>
      <w:r w:rsidR="00803F77">
        <w:rPr>
          <w:rFonts w:asciiTheme="majorHAnsi" w:hAnsiTheme="majorHAnsi" w:cstheme="majorHAnsi"/>
        </w:rPr>
        <w:t>assess</w:t>
      </w:r>
      <w:r w:rsidR="00F5286F">
        <w:rPr>
          <w:rFonts w:asciiTheme="majorHAnsi" w:hAnsiTheme="majorHAnsi" w:cstheme="majorHAnsi"/>
        </w:rPr>
        <w:t xml:space="preserve"> where our audiences are, often using statistics produced by various social media platforms </w:t>
      </w:r>
      <w:r w:rsidR="00966BAD">
        <w:rPr>
          <w:rFonts w:asciiTheme="majorHAnsi" w:hAnsiTheme="majorHAnsi" w:cstheme="majorHAnsi"/>
        </w:rPr>
        <w:t xml:space="preserve">to </w:t>
      </w:r>
      <w:r w:rsidR="0045562C">
        <w:rPr>
          <w:rFonts w:asciiTheme="majorHAnsi" w:hAnsiTheme="majorHAnsi" w:cstheme="majorHAnsi"/>
        </w:rPr>
        <w:t xml:space="preserve">strategically plan when and where is best to target various vacancies. We then as a department have seen a great development in the use of social media as we achieve </w:t>
      </w:r>
      <w:r w:rsidR="00A6380B">
        <w:rPr>
          <w:rFonts w:asciiTheme="majorHAnsi" w:hAnsiTheme="majorHAnsi" w:cstheme="majorHAnsi"/>
        </w:rPr>
        <w:t>a high standard of work. This is a common theme a</w:t>
      </w:r>
      <w:r w:rsidR="00C91F3A">
        <w:rPr>
          <w:rFonts w:asciiTheme="majorHAnsi" w:hAnsiTheme="majorHAnsi" w:cstheme="majorHAnsi"/>
        </w:rPr>
        <w:t xml:space="preserve">s </w:t>
      </w:r>
      <w:r w:rsidR="00D20B96">
        <w:rPr>
          <w:rFonts w:asciiTheme="majorHAnsi" w:hAnsiTheme="majorHAnsi" w:cstheme="majorHAnsi"/>
        </w:rPr>
        <w:t>Taylor (2020, p. 146</w:t>
      </w:r>
      <w:r w:rsidR="006A7B83">
        <w:rPr>
          <w:rFonts w:asciiTheme="majorHAnsi" w:hAnsiTheme="majorHAnsi" w:cstheme="majorHAnsi"/>
        </w:rPr>
        <w:t>) discusses</w:t>
      </w:r>
      <w:r w:rsidR="00C91F3A">
        <w:rPr>
          <w:rFonts w:asciiTheme="majorHAnsi" w:hAnsiTheme="majorHAnsi" w:cstheme="majorHAnsi"/>
        </w:rPr>
        <w:t xml:space="preserve"> in his </w:t>
      </w:r>
      <w:r w:rsidR="009476B7">
        <w:rPr>
          <w:rFonts w:asciiTheme="majorHAnsi" w:hAnsiTheme="majorHAnsi" w:cstheme="majorHAnsi"/>
        </w:rPr>
        <w:t>work.</w:t>
      </w:r>
      <w:r w:rsidR="00C91F3A">
        <w:rPr>
          <w:rFonts w:asciiTheme="majorHAnsi" w:hAnsiTheme="majorHAnsi" w:cstheme="majorHAnsi"/>
        </w:rPr>
        <w:t xml:space="preserve"> </w:t>
      </w:r>
    </w:p>
    <w:p w14:paraId="1AB0045A" w14:textId="77777777" w:rsidR="00594FA5" w:rsidRDefault="00594FA5" w:rsidP="003B619D">
      <w:pPr>
        <w:pStyle w:val="ListParagraph"/>
        <w:ind w:left="0"/>
        <w:rPr>
          <w:rFonts w:asciiTheme="majorHAnsi" w:hAnsiTheme="majorHAnsi" w:cstheme="majorHAnsi"/>
        </w:rPr>
      </w:pPr>
    </w:p>
    <w:p w14:paraId="1954E6EF" w14:textId="1EB30965" w:rsidR="00114E73" w:rsidRDefault="00594FA5" w:rsidP="00594FA5">
      <w:pPr>
        <w:pStyle w:val="ListParagraph"/>
        <w:rPr>
          <w:rFonts w:asciiTheme="majorHAnsi" w:hAnsiTheme="majorHAnsi" w:cstheme="majorHAnsi"/>
        </w:rPr>
      </w:pPr>
      <w:r>
        <w:rPr>
          <w:rFonts w:asciiTheme="majorHAnsi" w:hAnsiTheme="majorHAnsi" w:cstheme="majorHAnsi"/>
        </w:rPr>
        <w:t>T</w:t>
      </w:r>
      <w:r w:rsidR="00200BF4" w:rsidRPr="00200BF4">
        <w:rPr>
          <w:rFonts w:asciiTheme="majorHAnsi" w:hAnsiTheme="majorHAnsi" w:cstheme="majorHAnsi"/>
        </w:rPr>
        <w:t>he most significant recent development in recruitment is unquestionably the rapidly increasing use of social media as a means of bringing job seekers and employers together.</w:t>
      </w:r>
    </w:p>
    <w:p w14:paraId="557C352B" w14:textId="1910856B" w:rsidR="006C369D" w:rsidRDefault="006C369D" w:rsidP="00594FA5">
      <w:pPr>
        <w:pStyle w:val="ListParagraph"/>
        <w:rPr>
          <w:rFonts w:asciiTheme="majorHAnsi" w:hAnsiTheme="majorHAnsi" w:cstheme="majorHAnsi"/>
        </w:rPr>
      </w:pPr>
    </w:p>
    <w:p w14:paraId="11D7DAD1" w14:textId="35DBBFF5" w:rsidR="00B84717" w:rsidRPr="00813964" w:rsidRDefault="006C369D" w:rsidP="00813964">
      <w:pPr>
        <w:pStyle w:val="ListParagraph"/>
        <w:ind w:left="0"/>
        <w:rPr>
          <w:rFonts w:asciiTheme="majorHAnsi" w:hAnsiTheme="majorHAnsi" w:cstheme="majorHAnsi"/>
        </w:rPr>
      </w:pPr>
      <w:r>
        <w:rPr>
          <w:rFonts w:asciiTheme="majorHAnsi" w:hAnsiTheme="majorHAnsi" w:cstheme="majorHAnsi"/>
        </w:rPr>
        <w:t xml:space="preserve">Another factor we use frequently within the team is learning and development initiatives to ensure staff are equipped with the latest information when ensuring we are customer focused. Our teams provide regular training sessions, i.e., interviewing skills training to ensure we are recruiting the best talent but also providing the best experience for our customers, which are our potential candidates. </w:t>
      </w:r>
      <w:proofErr w:type="spellStart"/>
      <w:r w:rsidR="00A4522E">
        <w:rPr>
          <w:rFonts w:asciiTheme="majorHAnsi" w:hAnsiTheme="majorHAnsi" w:cstheme="majorHAnsi"/>
        </w:rPr>
        <w:t>Dierdoff</w:t>
      </w:r>
      <w:proofErr w:type="spellEnd"/>
      <w:r w:rsidR="00A4522E">
        <w:rPr>
          <w:rFonts w:asciiTheme="majorHAnsi" w:hAnsiTheme="majorHAnsi" w:cstheme="majorHAnsi"/>
        </w:rPr>
        <w:t xml:space="preserve"> and </w:t>
      </w:r>
      <w:r w:rsidR="00A4522E" w:rsidRPr="00955BBF">
        <w:rPr>
          <w:rFonts w:asciiTheme="majorHAnsi" w:hAnsiTheme="majorHAnsi" w:cstheme="majorHAnsi"/>
        </w:rPr>
        <w:t xml:space="preserve">Ellington (2017, p. 383) have noted the importance of </w:t>
      </w:r>
      <w:r w:rsidR="00955BBF" w:rsidRPr="00955BBF">
        <w:rPr>
          <w:rFonts w:asciiTheme="majorHAnsi" w:hAnsiTheme="majorHAnsi" w:cstheme="majorHAnsi"/>
        </w:rPr>
        <w:t>learning and development schemes</w:t>
      </w:r>
      <w:r w:rsidR="00A4522E" w:rsidRPr="00955BBF">
        <w:rPr>
          <w:rFonts w:asciiTheme="majorHAnsi" w:hAnsiTheme="majorHAnsi" w:cstheme="majorHAnsi"/>
        </w:rPr>
        <w:t xml:space="preserve"> in their work by noting that ‘</w:t>
      </w:r>
      <w:r w:rsidR="00A4522E" w:rsidRPr="00955BBF">
        <w:rPr>
          <w:rFonts w:asciiTheme="majorHAnsi" w:hAnsiTheme="majorHAnsi" w:cstheme="majorHAnsi"/>
          <w:shd w:val="clear" w:color="auto" w:fill="FFFFFF"/>
        </w:rPr>
        <w:t>Team training is one of the critical elements promoting team effectiveness.’</w:t>
      </w:r>
    </w:p>
    <w:p w14:paraId="4A481E2E" w14:textId="53DC95CA" w:rsidR="00D628A9" w:rsidRPr="00822E14" w:rsidRDefault="00D628A9" w:rsidP="00EE69FA">
      <w:pPr>
        <w:rPr>
          <w:rFonts w:asciiTheme="majorHAnsi" w:hAnsiTheme="majorHAnsi" w:cstheme="majorHAnsi"/>
          <w:u w:val="single"/>
        </w:rPr>
      </w:pPr>
      <w:r>
        <w:rPr>
          <w:rFonts w:asciiTheme="majorHAnsi" w:hAnsiTheme="majorHAnsi" w:cstheme="majorHAnsi"/>
          <w:u w:val="single"/>
        </w:rPr>
        <w:br w:type="page"/>
      </w:r>
      <w:r w:rsidR="002E3745" w:rsidRPr="00822E14">
        <w:rPr>
          <w:rFonts w:asciiTheme="majorHAnsi" w:hAnsiTheme="majorHAnsi" w:cstheme="majorHAnsi"/>
          <w:u w:val="single"/>
        </w:rPr>
        <w:lastRenderedPageBreak/>
        <w:t>Section 2</w:t>
      </w:r>
      <w:r w:rsidR="00EE69FA">
        <w:rPr>
          <w:rFonts w:asciiTheme="majorHAnsi" w:hAnsiTheme="majorHAnsi" w:cstheme="majorHAnsi"/>
          <w:u w:val="single"/>
        </w:rPr>
        <w:br/>
      </w:r>
    </w:p>
    <w:tbl>
      <w:tblPr>
        <w:tblStyle w:val="TableGrid"/>
        <w:tblpPr w:leftFromText="180" w:rightFromText="180" w:vertAnchor="page" w:horzAnchor="margin" w:tblpXSpec="center" w:tblpY="2929"/>
        <w:tblW w:w="11158" w:type="dxa"/>
        <w:tblLook w:val="04A0" w:firstRow="1" w:lastRow="0" w:firstColumn="1" w:lastColumn="0" w:noHBand="0" w:noVBand="1"/>
      </w:tblPr>
      <w:tblGrid>
        <w:gridCol w:w="1999"/>
        <w:gridCol w:w="1307"/>
        <w:gridCol w:w="1308"/>
        <w:gridCol w:w="1308"/>
        <w:gridCol w:w="1309"/>
        <w:gridCol w:w="1309"/>
        <w:gridCol w:w="1309"/>
        <w:gridCol w:w="1309"/>
      </w:tblGrid>
      <w:tr w:rsidR="0024035E" w:rsidRPr="00822E14" w14:paraId="0B906994" w14:textId="77777777" w:rsidTr="0024035E">
        <w:trPr>
          <w:trHeight w:val="453"/>
        </w:trPr>
        <w:tc>
          <w:tcPr>
            <w:tcW w:w="1999" w:type="dxa"/>
            <w:shd w:val="clear" w:color="auto" w:fill="D9D9D9" w:themeFill="background1" w:themeFillShade="D9"/>
          </w:tcPr>
          <w:p w14:paraId="2DA68A8E"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Age:</w:t>
            </w:r>
          </w:p>
        </w:tc>
        <w:tc>
          <w:tcPr>
            <w:tcW w:w="1307" w:type="dxa"/>
            <w:shd w:val="clear" w:color="auto" w:fill="D9D9D9" w:themeFill="background1" w:themeFillShade="D9"/>
          </w:tcPr>
          <w:p w14:paraId="691E3E54"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16 – 25</w:t>
            </w:r>
          </w:p>
        </w:tc>
        <w:tc>
          <w:tcPr>
            <w:tcW w:w="1308" w:type="dxa"/>
            <w:shd w:val="clear" w:color="auto" w:fill="D9D9D9" w:themeFill="background1" w:themeFillShade="D9"/>
          </w:tcPr>
          <w:p w14:paraId="484A0710"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26 - 35</w:t>
            </w:r>
          </w:p>
        </w:tc>
        <w:tc>
          <w:tcPr>
            <w:tcW w:w="1308" w:type="dxa"/>
            <w:shd w:val="clear" w:color="auto" w:fill="D9D9D9" w:themeFill="background1" w:themeFillShade="D9"/>
          </w:tcPr>
          <w:p w14:paraId="5AFDD5E4"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36 – 45</w:t>
            </w:r>
          </w:p>
        </w:tc>
        <w:tc>
          <w:tcPr>
            <w:tcW w:w="1309" w:type="dxa"/>
            <w:shd w:val="clear" w:color="auto" w:fill="D9D9D9" w:themeFill="background1" w:themeFillShade="D9"/>
          </w:tcPr>
          <w:p w14:paraId="570366F1"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46 – 55</w:t>
            </w:r>
          </w:p>
        </w:tc>
        <w:tc>
          <w:tcPr>
            <w:tcW w:w="1309" w:type="dxa"/>
            <w:shd w:val="clear" w:color="auto" w:fill="D9D9D9" w:themeFill="background1" w:themeFillShade="D9"/>
          </w:tcPr>
          <w:p w14:paraId="38910098"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56 – 65</w:t>
            </w:r>
          </w:p>
        </w:tc>
        <w:tc>
          <w:tcPr>
            <w:tcW w:w="1309" w:type="dxa"/>
            <w:shd w:val="clear" w:color="auto" w:fill="D9D9D9" w:themeFill="background1" w:themeFillShade="D9"/>
          </w:tcPr>
          <w:p w14:paraId="2DD0A747"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66 – 75</w:t>
            </w:r>
          </w:p>
        </w:tc>
        <w:tc>
          <w:tcPr>
            <w:tcW w:w="1309" w:type="dxa"/>
            <w:shd w:val="clear" w:color="auto" w:fill="D9D9D9" w:themeFill="background1" w:themeFillShade="D9"/>
          </w:tcPr>
          <w:p w14:paraId="38AE2363" w14:textId="77777777" w:rsidR="0024035E" w:rsidRPr="00822E14" w:rsidRDefault="0024035E" w:rsidP="0024035E">
            <w:pPr>
              <w:jc w:val="center"/>
              <w:rPr>
                <w:rFonts w:asciiTheme="majorHAnsi" w:hAnsiTheme="majorHAnsi" w:cstheme="majorHAnsi"/>
                <w:b/>
                <w:bCs/>
              </w:rPr>
            </w:pPr>
            <w:r w:rsidRPr="00822E14">
              <w:rPr>
                <w:rFonts w:asciiTheme="majorHAnsi" w:hAnsiTheme="majorHAnsi" w:cstheme="majorHAnsi"/>
                <w:b/>
                <w:bCs/>
              </w:rPr>
              <w:t>76 - 80</w:t>
            </w:r>
          </w:p>
        </w:tc>
      </w:tr>
      <w:tr w:rsidR="0024035E" w:rsidRPr="00822E14" w14:paraId="22CC44BA" w14:textId="77777777" w:rsidTr="0024035E">
        <w:trPr>
          <w:trHeight w:val="453"/>
        </w:trPr>
        <w:tc>
          <w:tcPr>
            <w:tcW w:w="1999" w:type="dxa"/>
          </w:tcPr>
          <w:p w14:paraId="3E2F19B9" w14:textId="77777777" w:rsidR="0024035E" w:rsidRPr="00822E14" w:rsidRDefault="0024035E" w:rsidP="0024035E">
            <w:pPr>
              <w:jc w:val="center"/>
              <w:rPr>
                <w:rFonts w:asciiTheme="majorHAnsi" w:hAnsiTheme="majorHAnsi" w:cstheme="majorHAnsi"/>
              </w:rPr>
            </w:pPr>
            <w:r w:rsidRPr="00822E14">
              <w:rPr>
                <w:rFonts w:asciiTheme="majorHAnsi" w:hAnsiTheme="majorHAnsi" w:cstheme="majorHAnsi"/>
              </w:rPr>
              <w:t>Department C</w:t>
            </w:r>
          </w:p>
        </w:tc>
        <w:tc>
          <w:tcPr>
            <w:tcW w:w="1307" w:type="dxa"/>
          </w:tcPr>
          <w:p w14:paraId="2FFAA892"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18.6%</w:t>
            </w:r>
          </w:p>
        </w:tc>
        <w:tc>
          <w:tcPr>
            <w:tcW w:w="1308" w:type="dxa"/>
          </w:tcPr>
          <w:p w14:paraId="3E21C520"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6.9%</w:t>
            </w:r>
          </w:p>
        </w:tc>
        <w:tc>
          <w:tcPr>
            <w:tcW w:w="1308" w:type="dxa"/>
          </w:tcPr>
          <w:p w14:paraId="30943F88"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18.6%</w:t>
            </w:r>
          </w:p>
        </w:tc>
        <w:tc>
          <w:tcPr>
            <w:tcW w:w="1309" w:type="dxa"/>
          </w:tcPr>
          <w:p w14:paraId="42561541"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15.6%</w:t>
            </w:r>
          </w:p>
        </w:tc>
        <w:tc>
          <w:tcPr>
            <w:tcW w:w="1309" w:type="dxa"/>
          </w:tcPr>
          <w:p w14:paraId="7B7A3813"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29.6%</w:t>
            </w:r>
          </w:p>
        </w:tc>
        <w:tc>
          <w:tcPr>
            <w:tcW w:w="1309" w:type="dxa"/>
          </w:tcPr>
          <w:p w14:paraId="1AC62C76"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9.8%</w:t>
            </w:r>
          </w:p>
        </w:tc>
        <w:tc>
          <w:tcPr>
            <w:tcW w:w="1309" w:type="dxa"/>
          </w:tcPr>
          <w:p w14:paraId="3FA47293"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0.5%</w:t>
            </w:r>
          </w:p>
        </w:tc>
      </w:tr>
      <w:tr w:rsidR="0024035E" w:rsidRPr="00822E14" w14:paraId="41036497" w14:textId="77777777" w:rsidTr="0024035E">
        <w:trPr>
          <w:trHeight w:val="478"/>
        </w:trPr>
        <w:tc>
          <w:tcPr>
            <w:tcW w:w="1999" w:type="dxa"/>
          </w:tcPr>
          <w:p w14:paraId="11754673" w14:textId="77777777" w:rsidR="0024035E" w:rsidRPr="00822E14" w:rsidRDefault="0024035E" w:rsidP="0024035E">
            <w:pPr>
              <w:jc w:val="center"/>
              <w:rPr>
                <w:rFonts w:asciiTheme="majorHAnsi" w:hAnsiTheme="majorHAnsi" w:cstheme="majorHAnsi"/>
              </w:rPr>
            </w:pPr>
            <w:r w:rsidRPr="00822E14">
              <w:rPr>
                <w:rFonts w:asciiTheme="majorHAnsi" w:hAnsiTheme="majorHAnsi" w:cstheme="majorHAnsi"/>
              </w:rPr>
              <w:t>Department D</w:t>
            </w:r>
          </w:p>
        </w:tc>
        <w:tc>
          <w:tcPr>
            <w:tcW w:w="1307" w:type="dxa"/>
          </w:tcPr>
          <w:p w14:paraId="5B1C6A11"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0%</w:t>
            </w:r>
          </w:p>
        </w:tc>
        <w:tc>
          <w:tcPr>
            <w:tcW w:w="1308" w:type="dxa"/>
          </w:tcPr>
          <w:p w14:paraId="6C1DE22B"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2.2%</w:t>
            </w:r>
          </w:p>
        </w:tc>
        <w:tc>
          <w:tcPr>
            <w:tcW w:w="1308" w:type="dxa"/>
          </w:tcPr>
          <w:p w14:paraId="517A7D36"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4.4%</w:t>
            </w:r>
          </w:p>
        </w:tc>
        <w:tc>
          <w:tcPr>
            <w:tcW w:w="1309" w:type="dxa"/>
          </w:tcPr>
          <w:p w14:paraId="6322688A"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10%</w:t>
            </w:r>
          </w:p>
        </w:tc>
        <w:tc>
          <w:tcPr>
            <w:tcW w:w="1309" w:type="dxa"/>
          </w:tcPr>
          <w:p w14:paraId="3A1173DD"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22.2%</w:t>
            </w:r>
          </w:p>
        </w:tc>
        <w:tc>
          <w:tcPr>
            <w:tcW w:w="1309" w:type="dxa"/>
          </w:tcPr>
          <w:p w14:paraId="4A96B72E"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61.1%</w:t>
            </w:r>
          </w:p>
        </w:tc>
        <w:tc>
          <w:tcPr>
            <w:tcW w:w="1309" w:type="dxa"/>
          </w:tcPr>
          <w:p w14:paraId="12FE4E02" w14:textId="77777777" w:rsidR="0024035E" w:rsidRPr="00822E14" w:rsidRDefault="0024035E" w:rsidP="0024035E">
            <w:pPr>
              <w:jc w:val="center"/>
              <w:rPr>
                <w:rFonts w:asciiTheme="majorHAnsi" w:hAnsiTheme="majorHAnsi" w:cstheme="majorHAnsi"/>
              </w:rPr>
            </w:pPr>
            <w:r>
              <w:rPr>
                <w:rFonts w:asciiTheme="majorHAnsi" w:hAnsiTheme="majorHAnsi" w:cstheme="majorHAnsi"/>
              </w:rPr>
              <w:t>0%</w:t>
            </w:r>
          </w:p>
        </w:tc>
      </w:tr>
    </w:tbl>
    <w:p w14:paraId="00A6B1A9" w14:textId="77777777" w:rsidR="00052010" w:rsidRDefault="00822E14" w:rsidP="00BB4459">
      <w:pPr>
        <w:rPr>
          <w:rFonts w:asciiTheme="majorHAnsi" w:hAnsiTheme="majorHAnsi" w:cstheme="majorHAnsi"/>
          <w:sz w:val="14"/>
          <w:szCs w:val="14"/>
        </w:rPr>
      </w:pPr>
      <w:r w:rsidRPr="00822E14">
        <w:rPr>
          <w:rFonts w:asciiTheme="majorHAnsi" w:hAnsiTheme="majorHAnsi" w:cstheme="majorHAnsi"/>
        </w:rPr>
        <w:t xml:space="preserve">Presented below, please find each age range for department C and D displayed as a percentage: </w:t>
      </w:r>
      <w:r w:rsidRPr="00822E14">
        <w:rPr>
          <w:rFonts w:asciiTheme="majorHAnsi" w:hAnsiTheme="majorHAnsi" w:cstheme="majorHAnsi"/>
        </w:rPr>
        <w:br/>
      </w:r>
      <w:r w:rsidRPr="00822E14">
        <w:rPr>
          <w:rFonts w:asciiTheme="majorHAnsi" w:hAnsiTheme="majorHAnsi" w:cstheme="majorHAnsi"/>
          <w:sz w:val="14"/>
          <w:szCs w:val="14"/>
        </w:rPr>
        <w:t xml:space="preserve">(AC 1.4) </w:t>
      </w:r>
      <w:r>
        <w:rPr>
          <w:rFonts w:asciiTheme="majorHAnsi" w:hAnsiTheme="majorHAnsi" w:cstheme="majorHAnsi"/>
          <w:sz w:val="14"/>
          <w:szCs w:val="14"/>
        </w:rPr>
        <w:br/>
      </w:r>
    </w:p>
    <w:p w14:paraId="43DF989D" w14:textId="382BBAB6" w:rsidR="00F32BC9" w:rsidRDefault="0024035E" w:rsidP="00BB4459">
      <w:pPr>
        <w:rPr>
          <w:rFonts w:asciiTheme="majorHAnsi" w:hAnsiTheme="majorHAnsi" w:cstheme="majorHAnsi"/>
        </w:rPr>
      </w:pPr>
      <w:r>
        <w:rPr>
          <w:rFonts w:asciiTheme="majorHAnsi" w:hAnsiTheme="majorHAnsi" w:cstheme="majorHAnsi"/>
        </w:rPr>
        <w:br/>
      </w:r>
      <w:r w:rsidR="00A71202">
        <w:rPr>
          <w:rFonts w:asciiTheme="majorHAnsi" w:hAnsiTheme="majorHAnsi" w:cstheme="majorHAnsi"/>
        </w:rPr>
        <w:t xml:space="preserve">Presented here are </w:t>
      </w:r>
      <w:r w:rsidR="00075827">
        <w:rPr>
          <w:rFonts w:asciiTheme="majorHAnsi" w:hAnsiTheme="majorHAnsi" w:cstheme="majorHAnsi"/>
        </w:rPr>
        <w:t>the findings of department C and D in diagrammatic forms</w:t>
      </w:r>
      <w:r w:rsidR="00D00CD2">
        <w:rPr>
          <w:rFonts w:asciiTheme="majorHAnsi" w:hAnsiTheme="majorHAnsi" w:cstheme="majorHAnsi"/>
        </w:rPr>
        <w:t>. Read below on the finding</w:t>
      </w:r>
      <w:r w:rsidR="00F32BC9">
        <w:rPr>
          <w:rFonts w:asciiTheme="majorHAnsi" w:hAnsiTheme="majorHAnsi" w:cstheme="majorHAnsi"/>
        </w:rPr>
        <w:t>s of these analytics.</w:t>
      </w:r>
    </w:p>
    <w:p w14:paraId="216ED1F1" w14:textId="60E5074F" w:rsidR="00F32BC9" w:rsidRDefault="00F32BC9" w:rsidP="00BB4459">
      <w:pPr>
        <w:rPr>
          <w:rFonts w:asciiTheme="majorHAnsi" w:hAnsiTheme="majorHAnsi" w:cstheme="majorHAnsi"/>
        </w:rPr>
      </w:pPr>
    </w:p>
    <w:p w14:paraId="3A24A3F5" w14:textId="67994DC4" w:rsidR="00F32BC9" w:rsidRDefault="00EA385C" w:rsidP="00BB4459">
      <w:pPr>
        <w:rPr>
          <w:rFonts w:asciiTheme="majorHAnsi" w:hAnsiTheme="majorHAnsi" w:cstheme="majorHAnsi"/>
        </w:rPr>
      </w:pPr>
      <w:r>
        <w:rPr>
          <w:noProof/>
        </w:rPr>
        <w:drawing>
          <wp:inline distT="0" distB="0" distL="0" distR="0" wp14:anchorId="7F4939AE" wp14:editId="3736D47A">
            <wp:extent cx="5402580" cy="3185160"/>
            <wp:effectExtent l="0" t="0" r="7620" b="15240"/>
            <wp:docPr id="1" name="Chart 1">
              <a:extLst xmlns:a="http://schemas.openxmlformats.org/drawingml/2006/main">
                <a:ext uri="{FF2B5EF4-FFF2-40B4-BE49-F238E27FC236}">
                  <a16:creationId xmlns:a16="http://schemas.microsoft.com/office/drawing/2014/main" id="{2E05E55F-FBE8-FFCA-BA83-CFD390009A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71F0B9" w14:textId="74DDF451" w:rsidR="00F65599" w:rsidRDefault="005A62D9" w:rsidP="00BB4459">
      <w:pPr>
        <w:rPr>
          <w:rFonts w:asciiTheme="majorHAnsi" w:hAnsiTheme="majorHAnsi" w:cstheme="majorHAnsi"/>
        </w:rPr>
      </w:pPr>
      <w:r>
        <w:rPr>
          <w:rFonts w:asciiTheme="majorHAnsi" w:hAnsiTheme="majorHAnsi" w:cstheme="majorHAnsi"/>
        </w:rPr>
        <w:br/>
      </w:r>
      <w:r w:rsidR="006B235F">
        <w:rPr>
          <w:rFonts w:asciiTheme="majorHAnsi" w:hAnsiTheme="majorHAnsi" w:cstheme="majorHAnsi"/>
        </w:rPr>
        <w:t>Department</w:t>
      </w:r>
      <w:r>
        <w:rPr>
          <w:rFonts w:asciiTheme="majorHAnsi" w:hAnsiTheme="majorHAnsi" w:cstheme="majorHAnsi"/>
        </w:rPr>
        <w:t xml:space="preserve"> C’s workforce is varied </w:t>
      </w:r>
      <w:r w:rsidR="004530BF">
        <w:rPr>
          <w:rFonts w:asciiTheme="majorHAnsi" w:hAnsiTheme="majorHAnsi" w:cstheme="majorHAnsi"/>
        </w:rPr>
        <w:t xml:space="preserve">when looking at age demographics. </w:t>
      </w:r>
      <w:r w:rsidR="006770D9">
        <w:rPr>
          <w:rFonts w:asciiTheme="majorHAnsi" w:hAnsiTheme="majorHAnsi" w:cstheme="majorHAnsi"/>
        </w:rPr>
        <w:t>The</w:t>
      </w:r>
      <w:r w:rsidR="004530BF">
        <w:rPr>
          <w:rFonts w:asciiTheme="majorHAnsi" w:hAnsiTheme="majorHAnsi" w:cstheme="majorHAnsi"/>
        </w:rPr>
        <w:t xml:space="preserve"> </w:t>
      </w:r>
      <w:r w:rsidR="00E51947">
        <w:rPr>
          <w:rFonts w:asciiTheme="majorHAnsi" w:hAnsiTheme="majorHAnsi" w:cstheme="majorHAnsi"/>
        </w:rPr>
        <w:t xml:space="preserve">largest percentage of workers are in the 56-65 age category. </w:t>
      </w:r>
      <w:r w:rsidR="006B235F">
        <w:rPr>
          <w:rFonts w:asciiTheme="majorHAnsi" w:hAnsiTheme="majorHAnsi" w:cstheme="majorHAnsi"/>
        </w:rPr>
        <w:t>Considering the</w:t>
      </w:r>
      <w:r w:rsidR="009B319A">
        <w:rPr>
          <w:rFonts w:asciiTheme="majorHAnsi" w:hAnsiTheme="majorHAnsi" w:cstheme="majorHAnsi"/>
        </w:rPr>
        <w:t xml:space="preserve"> evolving workplaces that we are now working in</w:t>
      </w:r>
      <w:r w:rsidR="009B319A" w:rsidRPr="00022658">
        <w:rPr>
          <w:rFonts w:asciiTheme="majorHAnsi" w:hAnsiTheme="majorHAnsi" w:cstheme="majorHAnsi"/>
        </w:rPr>
        <w:t>, with technology</w:t>
      </w:r>
      <w:r w:rsidR="009B319A">
        <w:rPr>
          <w:rFonts w:asciiTheme="majorHAnsi" w:hAnsiTheme="majorHAnsi" w:cstheme="majorHAnsi"/>
        </w:rPr>
        <w:t xml:space="preserve"> now playing such a vital role in our </w:t>
      </w:r>
      <w:r w:rsidR="00FE1B51">
        <w:rPr>
          <w:rFonts w:asciiTheme="majorHAnsi" w:hAnsiTheme="majorHAnsi" w:cstheme="majorHAnsi"/>
        </w:rPr>
        <w:t>working lives</w:t>
      </w:r>
      <w:r w:rsidR="00F96678">
        <w:rPr>
          <w:rFonts w:asciiTheme="majorHAnsi" w:hAnsiTheme="majorHAnsi" w:cstheme="majorHAnsi"/>
        </w:rPr>
        <w:t xml:space="preserve"> as</w:t>
      </w:r>
      <w:r w:rsidR="008B3267">
        <w:rPr>
          <w:rFonts w:asciiTheme="majorHAnsi" w:hAnsiTheme="majorHAnsi" w:cstheme="majorHAnsi"/>
        </w:rPr>
        <w:t xml:space="preserve"> Schmid and Dowling (2020)</w:t>
      </w:r>
      <w:r w:rsidR="00022658">
        <w:rPr>
          <w:rFonts w:asciiTheme="majorHAnsi" w:hAnsiTheme="majorHAnsi" w:cstheme="majorHAnsi"/>
        </w:rPr>
        <w:t xml:space="preserve"> discusses that</w:t>
      </w:r>
      <w:r w:rsidR="00F96678">
        <w:rPr>
          <w:rFonts w:asciiTheme="majorHAnsi" w:hAnsiTheme="majorHAnsi" w:cstheme="majorHAnsi"/>
        </w:rPr>
        <w:t xml:space="preserve"> ‘</w:t>
      </w:r>
      <w:r w:rsidR="007320DC">
        <w:rPr>
          <w:rFonts w:asciiTheme="majorHAnsi" w:hAnsiTheme="majorHAnsi" w:cstheme="majorHAnsi"/>
        </w:rPr>
        <w:t>new technologies enable an almost seamless interaction between machines and humans</w:t>
      </w:r>
      <w:r w:rsidR="00FE1B51">
        <w:rPr>
          <w:rFonts w:asciiTheme="majorHAnsi" w:hAnsiTheme="majorHAnsi" w:cstheme="majorHAnsi"/>
        </w:rPr>
        <w:t>.</w:t>
      </w:r>
      <w:r w:rsidR="007320DC">
        <w:rPr>
          <w:rFonts w:asciiTheme="majorHAnsi" w:hAnsiTheme="majorHAnsi" w:cstheme="majorHAnsi"/>
        </w:rPr>
        <w:t>’</w:t>
      </w:r>
      <w:r w:rsidR="00FE1B51">
        <w:rPr>
          <w:rFonts w:asciiTheme="majorHAnsi" w:hAnsiTheme="majorHAnsi" w:cstheme="majorHAnsi"/>
        </w:rPr>
        <w:t xml:space="preserve"> As</w:t>
      </w:r>
      <w:r w:rsidR="00435E20">
        <w:rPr>
          <w:rFonts w:asciiTheme="majorHAnsi" w:hAnsiTheme="majorHAnsi" w:cstheme="majorHAnsi"/>
        </w:rPr>
        <w:t xml:space="preserve"> Kelling (2018)</w:t>
      </w:r>
      <w:r w:rsidR="00FE1B51">
        <w:rPr>
          <w:rFonts w:asciiTheme="majorHAnsi" w:hAnsiTheme="majorHAnsi" w:cstheme="majorHAnsi"/>
        </w:rPr>
        <w:t xml:space="preserve"> has highlighted in research</w:t>
      </w:r>
      <w:r w:rsidR="00055787">
        <w:rPr>
          <w:rFonts w:asciiTheme="majorHAnsi" w:hAnsiTheme="majorHAnsi" w:cstheme="majorHAnsi"/>
        </w:rPr>
        <w:t xml:space="preserve"> whilst discussing older workers</w:t>
      </w:r>
      <w:r w:rsidR="00FE1B51">
        <w:rPr>
          <w:rFonts w:asciiTheme="majorHAnsi" w:hAnsiTheme="majorHAnsi" w:cstheme="majorHAnsi"/>
        </w:rPr>
        <w:t xml:space="preserve">, </w:t>
      </w:r>
      <w:r w:rsidR="00055787" w:rsidRPr="00055787">
        <w:rPr>
          <w:rFonts w:asciiTheme="majorHAnsi" w:hAnsiTheme="majorHAnsi" w:cstheme="majorHAnsi"/>
          <w:shd w:val="clear" w:color="auto" w:fill="FFFFFF"/>
        </w:rPr>
        <w:t>there are employees who do not want to change their way of working in accord to their new work environment</w:t>
      </w:r>
      <w:r w:rsidR="00055787">
        <w:rPr>
          <w:rFonts w:asciiTheme="majorHAnsi" w:hAnsiTheme="majorHAnsi" w:cstheme="majorHAnsi"/>
          <w:shd w:val="clear" w:color="auto" w:fill="FFFFFF"/>
        </w:rPr>
        <w:t xml:space="preserve">. </w:t>
      </w:r>
      <w:r w:rsidR="001707A5" w:rsidRPr="00055787">
        <w:rPr>
          <w:rFonts w:asciiTheme="majorHAnsi" w:hAnsiTheme="majorHAnsi" w:cstheme="majorHAnsi"/>
        </w:rPr>
        <w:t xml:space="preserve">Department </w:t>
      </w:r>
      <w:r w:rsidR="001707A5">
        <w:rPr>
          <w:rFonts w:asciiTheme="majorHAnsi" w:hAnsiTheme="majorHAnsi" w:cstheme="majorHAnsi"/>
        </w:rPr>
        <w:t xml:space="preserve">C must consider this and plan within their workforce to provide training, through learning and development initiatives to ensure their workforce can conduct their work as their technology develops. Extensive research has shown the benefits of </w:t>
      </w:r>
      <w:r w:rsidR="001707A5" w:rsidRPr="001D5625">
        <w:rPr>
          <w:rFonts w:asciiTheme="majorHAnsi" w:hAnsiTheme="majorHAnsi" w:cstheme="majorHAnsi"/>
        </w:rPr>
        <w:t xml:space="preserve">learning and development </w:t>
      </w:r>
      <w:r w:rsidR="001D5625">
        <w:rPr>
          <w:rFonts w:asciiTheme="majorHAnsi" w:hAnsiTheme="majorHAnsi" w:cstheme="majorHAnsi"/>
        </w:rPr>
        <w:t xml:space="preserve">as </w:t>
      </w:r>
      <w:r w:rsidR="00FB1B0D">
        <w:rPr>
          <w:rFonts w:asciiTheme="majorHAnsi" w:hAnsiTheme="majorHAnsi" w:cstheme="majorHAnsi"/>
        </w:rPr>
        <w:t>Taylor (2020, p. 590)</w:t>
      </w:r>
      <w:r w:rsidR="001D5625">
        <w:rPr>
          <w:rFonts w:asciiTheme="majorHAnsi" w:hAnsiTheme="majorHAnsi" w:cstheme="majorHAnsi"/>
        </w:rPr>
        <w:t xml:space="preserve"> highlights that</w:t>
      </w:r>
      <w:r w:rsidR="001707A5" w:rsidRPr="001D5625">
        <w:rPr>
          <w:rFonts w:asciiTheme="majorHAnsi" w:hAnsiTheme="majorHAnsi" w:cstheme="majorHAnsi"/>
        </w:rPr>
        <w:t xml:space="preserve"> </w:t>
      </w:r>
      <w:r w:rsidR="00962EE9">
        <w:rPr>
          <w:rFonts w:asciiTheme="majorHAnsi" w:hAnsiTheme="majorHAnsi" w:cstheme="majorHAnsi"/>
        </w:rPr>
        <w:t>it ensures that ‘organisations have knowledgeable, skilled and engaged people they need.’</w:t>
      </w:r>
    </w:p>
    <w:p w14:paraId="5179CAE8" w14:textId="502EAC56" w:rsidR="00F65599" w:rsidRDefault="00364DA6" w:rsidP="00BB4459">
      <w:pPr>
        <w:rPr>
          <w:rFonts w:asciiTheme="majorHAnsi" w:hAnsiTheme="majorHAnsi" w:cstheme="majorHAnsi"/>
        </w:rPr>
      </w:pPr>
      <w:r>
        <w:rPr>
          <w:rFonts w:asciiTheme="majorHAnsi" w:hAnsiTheme="majorHAnsi" w:cstheme="majorHAnsi"/>
        </w:rPr>
        <w:t xml:space="preserve">As we also consider the 18.6% of </w:t>
      </w:r>
      <w:r w:rsidR="006F785C">
        <w:rPr>
          <w:rFonts w:asciiTheme="majorHAnsi" w:hAnsiTheme="majorHAnsi" w:cstheme="majorHAnsi"/>
        </w:rPr>
        <w:t xml:space="preserve">employees in the department are between the ages </w:t>
      </w:r>
      <w:r w:rsidR="006F785C" w:rsidRPr="00CC2712">
        <w:rPr>
          <w:rFonts w:asciiTheme="majorHAnsi" w:hAnsiTheme="majorHAnsi" w:cstheme="majorHAnsi"/>
        </w:rPr>
        <w:t>of 26 and 35</w:t>
      </w:r>
      <w:r w:rsidR="00D110A2" w:rsidRPr="00CC2712">
        <w:rPr>
          <w:rFonts w:asciiTheme="majorHAnsi" w:hAnsiTheme="majorHAnsi" w:cstheme="majorHAnsi"/>
        </w:rPr>
        <w:t>,</w:t>
      </w:r>
      <w:r w:rsidR="00D110A2">
        <w:rPr>
          <w:rFonts w:asciiTheme="majorHAnsi" w:hAnsiTheme="majorHAnsi" w:cstheme="majorHAnsi"/>
        </w:rPr>
        <w:t xml:space="preserve"> perhap</w:t>
      </w:r>
      <w:r w:rsidR="00CC2712">
        <w:rPr>
          <w:rFonts w:asciiTheme="majorHAnsi" w:hAnsiTheme="majorHAnsi" w:cstheme="majorHAnsi"/>
        </w:rPr>
        <w:t>s</w:t>
      </w:r>
      <w:r w:rsidR="006F785C">
        <w:rPr>
          <w:rFonts w:asciiTheme="majorHAnsi" w:hAnsiTheme="majorHAnsi" w:cstheme="majorHAnsi"/>
        </w:rPr>
        <w:t xml:space="preserve"> this is the age where people are searching </w:t>
      </w:r>
      <w:r w:rsidR="0030337F">
        <w:rPr>
          <w:rFonts w:asciiTheme="majorHAnsi" w:hAnsiTheme="majorHAnsi" w:cstheme="majorHAnsi"/>
        </w:rPr>
        <w:t xml:space="preserve">to develop their </w:t>
      </w:r>
      <w:r w:rsidR="009B319A">
        <w:rPr>
          <w:rFonts w:asciiTheme="majorHAnsi" w:hAnsiTheme="majorHAnsi" w:cstheme="majorHAnsi"/>
        </w:rPr>
        <w:t xml:space="preserve">careers and may consider working </w:t>
      </w:r>
      <w:r w:rsidR="009B319A">
        <w:rPr>
          <w:rFonts w:asciiTheme="majorHAnsi" w:hAnsiTheme="majorHAnsi" w:cstheme="majorHAnsi"/>
        </w:rPr>
        <w:lastRenderedPageBreak/>
        <w:t>elsewhere</w:t>
      </w:r>
      <w:r w:rsidR="008F0F9A">
        <w:rPr>
          <w:rFonts w:asciiTheme="majorHAnsi" w:hAnsiTheme="majorHAnsi" w:cstheme="majorHAnsi"/>
        </w:rPr>
        <w:t xml:space="preserve"> to obtain this goal</w:t>
      </w:r>
      <w:r w:rsidR="009B319A">
        <w:rPr>
          <w:rFonts w:asciiTheme="majorHAnsi" w:hAnsiTheme="majorHAnsi" w:cstheme="majorHAnsi"/>
        </w:rPr>
        <w:t xml:space="preserve">. </w:t>
      </w:r>
      <w:r w:rsidR="0016786F">
        <w:rPr>
          <w:rFonts w:asciiTheme="majorHAnsi" w:hAnsiTheme="majorHAnsi" w:cstheme="majorHAnsi"/>
        </w:rPr>
        <w:t>As with any department and any workplace issue that may aris</w:t>
      </w:r>
      <w:r w:rsidR="0030337F">
        <w:rPr>
          <w:rFonts w:asciiTheme="majorHAnsi" w:hAnsiTheme="majorHAnsi" w:cstheme="majorHAnsi"/>
        </w:rPr>
        <w:t>e</w:t>
      </w:r>
      <w:r w:rsidR="0016786F">
        <w:rPr>
          <w:rFonts w:asciiTheme="majorHAnsi" w:hAnsiTheme="majorHAnsi" w:cstheme="majorHAnsi"/>
        </w:rPr>
        <w:t>,</w:t>
      </w:r>
      <w:r w:rsidR="00FE4EA5">
        <w:rPr>
          <w:rFonts w:asciiTheme="majorHAnsi" w:hAnsiTheme="majorHAnsi" w:cstheme="majorHAnsi"/>
        </w:rPr>
        <w:t xml:space="preserve"> as </w:t>
      </w:r>
      <w:r w:rsidR="001012BE">
        <w:rPr>
          <w:rFonts w:asciiTheme="majorHAnsi" w:hAnsiTheme="majorHAnsi" w:cstheme="majorHAnsi"/>
        </w:rPr>
        <w:t xml:space="preserve">(Time Recruitment, no date) </w:t>
      </w:r>
      <w:r w:rsidR="00FE4EA5">
        <w:rPr>
          <w:rFonts w:asciiTheme="majorHAnsi" w:hAnsiTheme="majorHAnsi" w:cstheme="majorHAnsi"/>
        </w:rPr>
        <w:t xml:space="preserve">discusses in their work, good communication ‘enables colleagues to build a more trustworthy relationship with one another.’ </w:t>
      </w:r>
    </w:p>
    <w:p w14:paraId="161FB332" w14:textId="3378BE2D" w:rsidR="00812273" w:rsidRDefault="009E2FFD" w:rsidP="00BB4459">
      <w:pPr>
        <w:rPr>
          <w:rFonts w:asciiTheme="majorHAnsi" w:hAnsiTheme="majorHAnsi" w:cstheme="majorHAnsi"/>
          <w:sz w:val="14"/>
          <w:szCs w:val="14"/>
        </w:rPr>
      </w:pPr>
      <w:r>
        <w:rPr>
          <w:rFonts w:asciiTheme="majorHAnsi" w:hAnsiTheme="majorHAnsi" w:cstheme="majorHAnsi"/>
          <w:sz w:val="14"/>
          <w:szCs w:val="14"/>
        </w:rPr>
        <w:br/>
      </w:r>
      <w:r>
        <w:rPr>
          <w:rFonts w:asciiTheme="majorHAnsi" w:hAnsiTheme="majorHAnsi" w:cstheme="majorHAnsi"/>
          <w:noProof/>
        </w:rPr>
        <w:drawing>
          <wp:inline distT="0" distB="0" distL="0" distR="0" wp14:anchorId="2F6BCF5A" wp14:editId="1B3FA987">
            <wp:extent cx="5262113" cy="3045124"/>
            <wp:effectExtent l="0" t="0" r="15240" b="31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124D17">
        <w:rPr>
          <w:rFonts w:asciiTheme="majorHAnsi" w:hAnsiTheme="majorHAnsi" w:cstheme="majorHAnsi"/>
          <w:sz w:val="14"/>
          <w:szCs w:val="14"/>
        </w:rPr>
        <w:br/>
      </w:r>
      <w:r w:rsidR="00124D17">
        <w:rPr>
          <w:rFonts w:asciiTheme="majorHAnsi" w:hAnsiTheme="majorHAnsi" w:cstheme="majorHAnsi"/>
          <w:sz w:val="14"/>
          <w:szCs w:val="14"/>
        </w:rPr>
        <w:br/>
      </w:r>
    </w:p>
    <w:p w14:paraId="0660DDDD" w14:textId="28E5EBC6" w:rsidR="001A53A6" w:rsidRDefault="00472530" w:rsidP="00BB4459">
      <w:pPr>
        <w:rPr>
          <w:rFonts w:asciiTheme="majorHAnsi" w:hAnsiTheme="majorHAnsi" w:cstheme="majorHAnsi"/>
        </w:rPr>
      </w:pPr>
      <w:r>
        <w:rPr>
          <w:rFonts w:asciiTheme="majorHAnsi" w:hAnsiTheme="majorHAnsi" w:cstheme="majorHAnsi"/>
        </w:rPr>
        <w:t>We</w:t>
      </w:r>
      <w:r w:rsidR="00F6319C">
        <w:rPr>
          <w:rFonts w:asciiTheme="majorHAnsi" w:hAnsiTheme="majorHAnsi" w:cstheme="majorHAnsi"/>
        </w:rPr>
        <w:t xml:space="preserve"> can see</w:t>
      </w:r>
      <w:r>
        <w:rPr>
          <w:rFonts w:asciiTheme="majorHAnsi" w:hAnsiTheme="majorHAnsi" w:cstheme="majorHAnsi"/>
        </w:rPr>
        <w:t xml:space="preserve"> above</w:t>
      </w:r>
      <w:r w:rsidR="00F6319C">
        <w:rPr>
          <w:rFonts w:asciiTheme="majorHAnsi" w:hAnsiTheme="majorHAnsi" w:cstheme="majorHAnsi"/>
        </w:rPr>
        <w:t xml:space="preserve"> </w:t>
      </w:r>
      <w:r w:rsidR="00D0759A">
        <w:rPr>
          <w:rFonts w:asciiTheme="majorHAnsi" w:hAnsiTheme="majorHAnsi" w:cstheme="majorHAnsi"/>
        </w:rPr>
        <w:t xml:space="preserve">that over half of the </w:t>
      </w:r>
      <w:r w:rsidR="00EC01FA">
        <w:rPr>
          <w:rFonts w:asciiTheme="majorHAnsi" w:hAnsiTheme="majorHAnsi" w:cstheme="majorHAnsi"/>
        </w:rPr>
        <w:t>department’s</w:t>
      </w:r>
      <w:r w:rsidR="00916902">
        <w:rPr>
          <w:rFonts w:asciiTheme="majorHAnsi" w:hAnsiTheme="majorHAnsi" w:cstheme="majorHAnsi"/>
        </w:rPr>
        <w:t xml:space="preserve"> employees</w:t>
      </w:r>
      <w:r w:rsidR="00D0759A">
        <w:rPr>
          <w:rFonts w:asciiTheme="majorHAnsi" w:hAnsiTheme="majorHAnsi" w:cstheme="majorHAnsi"/>
        </w:rPr>
        <w:t xml:space="preserve"> </w:t>
      </w:r>
      <w:r w:rsidR="00916902">
        <w:rPr>
          <w:rFonts w:asciiTheme="majorHAnsi" w:hAnsiTheme="majorHAnsi" w:cstheme="majorHAnsi"/>
        </w:rPr>
        <w:t>are</w:t>
      </w:r>
      <w:r w:rsidR="00D0759A">
        <w:rPr>
          <w:rFonts w:asciiTheme="majorHAnsi" w:hAnsiTheme="majorHAnsi" w:cstheme="majorHAnsi"/>
        </w:rPr>
        <w:t xml:space="preserve"> between 66 and 75 years of age. </w:t>
      </w:r>
      <w:r w:rsidR="00D0759A" w:rsidRPr="00281FD8">
        <w:rPr>
          <w:rFonts w:asciiTheme="majorHAnsi" w:hAnsiTheme="majorHAnsi" w:cstheme="majorHAnsi"/>
        </w:rPr>
        <w:t xml:space="preserve">This could </w:t>
      </w:r>
      <w:r w:rsidR="00916902">
        <w:rPr>
          <w:rFonts w:asciiTheme="majorHAnsi" w:hAnsiTheme="majorHAnsi" w:cstheme="majorHAnsi"/>
        </w:rPr>
        <w:t>raise an</w:t>
      </w:r>
      <w:r w:rsidR="00D0759A" w:rsidRPr="00281FD8">
        <w:rPr>
          <w:rFonts w:asciiTheme="majorHAnsi" w:hAnsiTheme="majorHAnsi" w:cstheme="majorHAnsi"/>
        </w:rPr>
        <w:t xml:space="preserve"> issue to the department with the United Kingdom Government issuing state </w:t>
      </w:r>
      <w:r w:rsidR="007553DD" w:rsidRPr="00281FD8">
        <w:rPr>
          <w:rFonts w:asciiTheme="majorHAnsi" w:hAnsiTheme="majorHAnsi" w:cstheme="majorHAnsi"/>
        </w:rPr>
        <w:t>pension</w:t>
      </w:r>
      <w:r w:rsidR="00D0759A" w:rsidRPr="00281FD8">
        <w:rPr>
          <w:rFonts w:asciiTheme="majorHAnsi" w:hAnsiTheme="majorHAnsi" w:cstheme="majorHAnsi"/>
        </w:rPr>
        <w:t xml:space="preserve"> at the age of</w:t>
      </w:r>
      <w:r w:rsidR="00B36562" w:rsidRPr="00281FD8">
        <w:rPr>
          <w:rFonts w:asciiTheme="majorHAnsi" w:hAnsiTheme="majorHAnsi" w:cstheme="majorHAnsi"/>
        </w:rPr>
        <w:t xml:space="preserve"> 67 or 68</w:t>
      </w:r>
      <w:r w:rsidR="00281FD8">
        <w:rPr>
          <w:rFonts w:asciiTheme="majorHAnsi" w:hAnsiTheme="majorHAnsi" w:cstheme="majorHAnsi"/>
        </w:rPr>
        <w:t xml:space="preserve"> (Department of Working Pensions, 2017).</w:t>
      </w:r>
      <w:r w:rsidR="00D0759A">
        <w:rPr>
          <w:rFonts w:asciiTheme="majorHAnsi" w:hAnsiTheme="majorHAnsi" w:cstheme="majorHAnsi"/>
        </w:rPr>
        <w:t xml:space="preserve"> </w:t>
      </w:r>
      <w:r w:rsidR="007553DD">
        <w:rPr>
          <w:rFonts w:asciiTheme="majorHAnsi" w:hAnsiTheme="majorHAnsi" w:cstheme="majorHAnsi"/>
        </w:rPr>
        <w:t xml:space="preserve">This could </w:t>
      </w:r>
      <w:r w:rsidR="00CA1C3C">
        <w:rPr>
          <w:rFonts w:asciiTheme="majorHAnsi" w:hAnsiTheme="majorHAnsi" w:cstheme="majorHAnsi"/>
        </w:rPr>
        <w:t>see</w:t>
      </w:r>
      <w:r w:rsidR="007553DD">
        <w:rPr>
          <w:rFonts w:asciiTheme="majorHAnsi" w:hAnsiTheme="majorHAnsi" w:cstheme="majorHAnsi"/>
        </w:rPr>
        <w:t xml:space="preserve"> the team numbers dramatically drop</w:t>
      </w:r>
      <w:r w:rsidR="00425CAA">
        <w:rPr>
          <w:rFonts w:asciiTheme="majorHAnsi" w:hAnsiTheme="majorHAnsi" w:cstheme="majorHAnsi"/>
        </w:rPr>
        <w:t xml:space="preserve"> or</w:t>
      </w:r>
      <w:r w:rsidR="002F2439">
        <w:rPr>
          <w:rFonts w:asciiTheme="majorHAnsi" w:hAnsiTheme="majorHAnsi" w:cstheme="majorHAnsi"/>
        </w:rPr>
        <w:t xml:space="preserve"> the structure of the team change as</w:t>
      </w:r>
      <w:r w:rsidR="00112D7C">
        <w:rPr>
          <w:rFonts w:asciiTheme="majorHAnsi" w:hAnsiTheme="majorHAnsi" w:cstheme="majorHAnsi"/>
        </w:rPr>
        <w:t xml:space="preserve"> Taylor</w:t>
      </w:r>
      <w:r w:rsidR="00CB0F21">
        <w:rPr>
          <w:rFonts w:asciiTheme="majorHAnsi" w:hAnsiTheme="majorHAnsi" w:cstheme="majorHAnsi"/>
        </w:rPr>
        <w:t xml:space="preserve"> </w:t>
      </w:r>
      <w:r w:rsidR="00112D7C">
        <w:rPr>
          <w:rFonts w:asciiTheme="majorHAnsi" w:hAnsiTheme="majorHAnsi" w:cstheme="majorHAnsi"/>
        </w:rPr>
        <w:t>(2022</w:t>
      </w:r>
      <w:r w:rsidR="00CB0F21">
        <w:rPr>
          <w:rFonts w:asciiTheme="majorHAnsi" w:hAnsiTheme="majorHAnsi" w:cstheme="majorHAnsi"/>
        </w:rPr>
        <w:t>, p.</w:t>
      </w:r>
      <w:r w:rsidR="00E8236F">
        <w:rPr>
          <w:rFonts w:asciiTheme="majorHAnsi" w:hAnsiTheme="majorHAnsi" w:cstheme="majorHAnsi"/>
        </w:rPr>
        <w:t xml:space="preserve"> 562</w:t>
      </w:r>
      <w:r w:rsidR="00112D7C">
        <w:rPr>
          <w:rFonts w:asciiTheme="majorHAnsi" w:hAnsiTheme="majorHAnsi" w:cstheme="majorHAnsi"/>
        </w:rPr>
        <w:t xml:space="preserve">) </w:t>
      </w:r>
      <w:r w:rsidR="001A53A6">
        <w:rPr>
          <w:rFonts w:asciiTheme="majorHAnsi" w:hAnsiTheme="majorHAnsi" w:cstheme="majorHAnsi"/>
        </w:rPr>
        <w:t xml:space="preserve">notes in </w:t>
      </w:r>
      <w:r w:rsidR="00112D7C">
        <w:rPr>
          <w:rFonts w:asciiTheme="majorHAnsi" w:hAnsiTheme="majorHAnsi" w:cstheme="majorHAnsi"/>
        </w:rPr>
        <w:t xml:space="preserve">his </w:t>
      </w:r>
      <w:r w:rsidR="00281FD8">
        <w:rPr>
          <w:rFonts w:asciiTheme="majorHAnsi" w:hAnsiTheme="majorHAnsi" w:cstheme="majorHAnsi"/>
        </w:rPr>
        <w:t>work.</w:t>
      </w:r>
    </w:p>
    <w:p w14:paraId="06D67D6A" w14:textId="0D5B69B2" w:rsidR="00177B10" w:rsidRDefault="001A53A6" w:rsidP="00177B10">
      <w:pPr>
        <w:ind w:left="720"/>
        <w:rPr>
          <w:rFonts w:asciiTheme="majorHAnsi" w:hAnsiTheme="majorHAnsi" w:cstheme="majorHAnsi"/>
        </w:rPr>
      </w:pPr>
      <w:r>
        <w:rPr>
          <w:rFonts w:asciiTheme="majorHAnsi" w:hAnsiTheme="majorHAnsi" w:cstheme="majorHAnsi"/>
        </w:rPr>
        <w:t xml:space="preserve">Employees who are nearing the state retirement age and have a choice about exactly when they retire will often choose to wind down slowly given the opportunity, moving on to part-time hours. </w:t>
      </w:r>
    </w:p>
    <w:p w14:paraId="0BE0D579" w14:textId="16B80F23" w:rsidR="00160625" w:rsidRDefault="0023157B" w:rsidP="00177B10">
      <w:pPr>
        <w:rPr>
          <w:rFonts w:asciiTheme="majorHAnsi" w:hAnsiTheme="majorHAnsi" w:cstheme="majorHAnsi"/>
        </w:rPr>
      </w:pPr>
      <w:r>
        <w:rPr>
          <w:rFonts w:asciiTheme="majorHAnsi" w:hAnsiTheme="majorHAnsi" w:cstheme="majorHAnsi"/>
        </w:rPr>
        <w:t>This could leave a need to recruit or</w:t>
      </w:r>
      <w:r w:rsidR="004B35EA">
        <w:rPr>
          <w:rFonts w:asciiTheme="majorHAnsi" w:hAnsiTheme="majorHAnsi" w:cstheme="majorHAnsi"/>
        </w:rPr>
        <w:t xml:space="preserve"> put</w:t>
      </w:r>
      <w:r>
        <w:rPr>
          <w:rFonts w:asciiTheme="majorHAnsi" w:hAnsiTheme="majorHAnsi" w:cstheme="majorHAnsi"/>
        </w:rPr>
        <w:t xml:space="preserve"> more pressure on other members of the team.</w:t>
      </w:r>
      <w:r w:rsidR="007553DD">
        <w:rPr>
          <w:rFonts w:asciiTheme="majorHAnsi" w:hAnsiTheme="majorHAnsi" w:cstheme="majorHAnsi"/>
        </w:rPr>
        <w:t xml:space="preserve"> A possible solution for this could be</w:t>
      </w:r>
      <w:r w:rsidR="00641866">
        <w:rPr>
          <w:rFonts w:asciiTheme="majorHAnsi" w:hAnsiTheme="majorHAnsi" w:cstheme="majorHAnsi"/>
        </w:rPr>
        <w:t xml:space="preserve"> to </w:t>
      </w:r>
      <w:r w:rsidR="00DD46B3">
        <w:rPr>
          <w:rFonts w:asciiTheme="majorHAnsi" w:hAnsiTheme="majorHAnsi" w:cstheme="majorHAnsi"/>
        </w:rPr>
        <w:t xml:space="preserve">HR planning, </w:t>
      </w:r>
      <w:r w:rsidR="007F6552">
        <w:rPr>
          <w:rFonts w:asciiTheme="majorHAnsi" w:hAnsiTheme="majorHAnsi" w:cstheme="majorHAnsi"/>
        </w:rPr>
        <w:t xml:space="preserve">again as </w:t>
      </w:r>
      <w:r w:rsidR="00A33113">
        <w:rPr>
          <w:rFonts w:asciiTheme="majorHAnsi" w:hAnsiTheme="majorHAnsi" w:cstheme="majorHAnsi"/>
        </w:rPr>
        <w:t xml:space="preserve">Taylor (2022, p. 53) </w:t>
      </w:r>
      <w:r w:rsidR="007F6552">
        <w:rPr>
          <w:rFonts w:asciiTheme="majorHAnsi" w:hAnsiTheme="majorHAnsi" w:cstheme="majorHAnsi"/>
        </w:rPr>
        <w:t xml:space="preserve">notes that in recent years, many </w:t>
      </w:r>
      <w:r w:rsidR="00EF7017">
        <w:rPr>
          <w:rFonts w:asciiTheme="majorHAnsi" w:hAnsiTheme="majorHAnsi" w:cstheme="majorHAnsi"/>
        </w:rPr>
        <w:t>managers</w:t>
      </w:r>
      <w:r w:rsidR="006D4E38">
        <w:rPr>
          <w:rFonts w:asciiTheme="majorHAnsi" w:hAnsiTheme="majorHAnsi" w:cstheme="majorHAnsi"/>
        </w:rPr>
        <w:t xml:space="preserve"> are thinking how to secure the skills their teams </w:t>
      </w:r>
      <w:r w:rsidR="00EF7017">
        <w:rPr>
          <w:rFonts w:asciiTheme="majorHAnsi" w:hAnsiTheme="majorHAnsi" w:cstheme="majorHAnsi"/>
        </w:rPr>
        <w:t>require</w:t>
      </w:r>
      <w:r w:rsidR="006D4E38">
        <w:rPr>
          <w:rFonts w:asciiTheme="majorHAnsi" w:hAnsiTheme="majorHAnsi" w:cstheme="majorHAnsi"/>
        </w:rPr>
        <w:t xml:space="preserve"> for the future as the baby boom of the 50’s will soon be reti</w:t>
      </w:r>
      <w:r w:rsidR="00EF7017">
        <w:rPr>
          <w:rFonts w:asciiTheme="majorHAnsi" w:hAnsiTheme="majorHAnsi" w:cstheme="majorHAnsi"/>
        </w:rPr>
        <w:t>ring.</w:t>
      </w:r>
      <w:r w:rsidR="00641866">
        <w:rPr>
          <w:rFonts w:asciiTheme="majorHAnsi" w:hAnsiTheme="majorHAnsi" w:cstheme="majorHAnsi"/>
        </w:rPr>
        <w:t xml:space="preserve"> </w:t>
      </w:r>
      <w:r w:rsidR="00EF7017">
        <w:rPr>
          <w:rFonts w:asciiTheme="majorHAnsi" w:hAnsiTheme="majorHAnsi" w:cstheme="majorHAnsi"/>
        </w:rPr>
        <w:t xml:space="preserve">It’s vital to </w:t>
      </w:r>
      <w:r w:rsidR="00641866">
        <w:rPr>
          <w:rFonts w:asciiTheme="majorHAnsi" w:hAnsiTheme="majorHAnsi" w:cstheme="majorHAnsi"/>
        </w:rPr>
        <w:t>have open conversations with the team to ensure the HR or mana</w:t>
      </w:r>
      <w:r w:rsidR="0071477A">
        <w:rPr>
          <w:rFonts w:asciiTheme="majorHAnsi" w:hAnsiTheme="majorHAnsi" w:cstheme="majorHAnsi"/>
        </w:rPr>
        <w:t>g</w:t>
      </w:r>
      <w:r w:rsidR="00641866">
        <w:rPr>
          <w:rFonts w:asciiTheme="majorHAnsi" w:hAnsiTheme="majorHAnsi" w:cstheme="majorHAnsi"/>
        </w:rPr>
        <w:t xml:space="preserve">erial team are clear what </w:t>
      </w:r>
      <w:r w:rsidR="00160625">
        <w:rPr>
          <w:rFonts w:asciiTheme="majorHAnsi" w:hAnsiTheme="majorHAnsi" w:cstheme="majorHAnsi"/>
        </w:rPr>
        <w:t>everyone</w:t>
      </w:r>
      <w:r w:rsidR="0071477A">
        <w:rPr>
          <w:rFonts w:asciiTheme="majorHAnsi" w:hAnsiTheme="majorHAnsi" w:cstheme="majorHAnsi"/>
        </w:rPr>
        <w:t xml:space="preserve"> </w:t>
      </w:r>
      <w:r w:rsidR="00160625">
        <w:rPr>
          <w:rFonts w:asciiTheme="majorHAnsi" w:hAnsiTheme="majorHAnsi" w:cstheme="majorHAnsi"/>
        </w:rPr>
        <w:t>situation</w:t>
      </w:r>
      <w:r w:rsidR="0071477A">
        <w:rPr>
          <w:rFonts w:asciiTheme="majorHAnsi" w:hAnsiTheme="majorHAnsi" w:cstheme="majorHAnsi"/>
        </w:rPr>
        <w:t xml:space="preserve"> and timeline is for retirement to try and strategically plan for </w:t>
      </w:r>
      <w:r w:rsidR="001448D4">
        <w:rPr>
          <w:rFonts w:asciiTheme="majorHAnsi" w:hAnsiTheme="majorHAnsi" w:cstheme="majorHAnsi"/>
        </w:rPr>
        <w:t xml:space="preserve">this possibility. </w:t>
      </w:r>
      <w:r w:rsidR="0071477A">
        <w:rPr>
          <w:rFonts w:asciiTheme="majorHAnsi" w:hAnsiTheme="majorHAnsi" w:cstheme="majorHAnsi"/>
        </w:rPr>
        <w:t xml:space="preserve"> </w:t>
      </w:r>
      <w:r w:rsidR="00160625">
        <w:rPr>
          <w:rFonts w:asciiTheme="majorHAnsi" w:hAnsiTheme="majorHAnsi" w:cstheme="majorHAnsi"/>
        </w:rPr>
        <w:t xml:space="preserve"> </w:t>
      </w:r>
    </w:p>
    <w:p w14:paraId="78855BDF" w14:textId="5AA8DC55" w:rsidR="000F1CF9" w:rsidRDefault="003B6C56" w:rsidP="00BB4459">
      <w:pPr>
        <w:rPr>
          <w:rFonts w:asciiTheme="majorHAnsi" w:hAnsiTheme="majorHAnsi" w:cstheme="majorHAnsi"/>
        </w:rPr>
      </w:pPr>
      <w:r>
        <w:rPr>
          <w:rFonts w:asciiTheme="majorHAnsi" w:hAnsiTheme="majorHAnsi" w:cstheme="majorHAnsi"/>
        </w:rPr>
        <w:t>O</w:t>
      </w:r>
      <w:r w:rsidR="000F1CF9">
        <w:rPr>
          <w:rFonts w:asciiTheme="majorHAnsi" w:hAnsiTheme="majorHAnsi" w:cstheme="majorHAnsi"/>
        </w:rPr>
        <w:t xml:space="preserve">nly 2.2% of the </w:t>
      </w:r>
      <w:r w:rsidR="00C26644">
        <w:rPr>
          <w:rFonts w:asciiTheme="majorHAnsi" w:hAnsiTheme="majorHAnsi" w:cstheme="majorHAnsi"/>
        </w:rPr>
        <w:t>department’s</w:t>
      </w:r>
      <w:r w:rsidR="000F1CF9">
        <w:rPr>
          <w:rFonts w:asciiTheme="majorHAnsi" w:hAnsiTheme="majorHAnsi" w:cstheme="majorHAnsi"/>
        </w:rPr>
        <w:t xml:space="preserve"> workers are below the age of </w:t>
      </w:r>
      <w:r w:rsidR="008943E0">
        <w:rPr>
          <w:rFonts w:asciiTheme="majorHAnsi" w:hAnsiTheme="majorHAnsi" w:cstheme="majorHAnsi"/>
        </w:rPr>
        <w:t>35. Nair (2020)</w:t>
      </w:r>
      <w:r w:rsidR="000F1CF9">
        <w:rPr>
          <w:rFonts w:asciiTheme="majorHAnsi" w:hAnsiTheme="majorHAnsi" w:cstheme="majorHAnsi"/>
        </w:rPr>
        <w:t xml:space="preserve"> in </w:t>
      </w:r>
      <w:r w:rsidR="008943E0">
        <w:rPr>
          <w:rFonts w:asciiTheme="majorHAnsi" w:hAnsiTheme="majorHAnsi" w:cstheme="majorHAnsi"/>
        </w:rPr>
        <w:t>her</w:t>
      </w:r>
      <w:r w:rsidR="000F1CF9">
        <w:rPr>
          <w:rFonts w:asciiTheme="majorHAnsi" w:hAnsiTheme="majorHAnsi" w:cstheme="majorHAnsi"/>
        </w:rPr>
        <w:t xml:space="preserve"> research ha</w:t>
      </w:r>
      <w:r w:rsidR="00E20AA7">
        <w:rPr>
          <w:rFonts w:asciiTheme="majorHAnsi" w:hAnsiTheme="majorHAnsi" w:cstheme="majorHAnsi"/>
        </w:rPr>
        <w:t>s</w:t>
      </w:r>
      <w:r w:rsidR="000F1CF9">
        <w:rPr>
          <w:rFonts w:asciiTheme="majorHAnsi" w:hAnsiTheme="majorHAnsi" w:cstheme="majorHAnsi"/>
        </w:rPr>
        <w:t xml:space="preserve"> highlighted </w:t>
      </w:r>
      <w:r w:rsidR="0087506A">
        <w:rPr>
          <w:rFonts w:asciiTheme="majorHAnsi" w:hAnsiTheme="majorHAnsi" w:cstheme="majorHAnsi"/>
        </w:rPr>
        <w:t xml:space="preserve">that </w:t>
      </w:r>
      <w:r w:rsidR="00EA5208">
        <w:rPr>
          <w:rFonts w:asciiTheme="majorHAnsi" w:hAnsiTheme="majorHAnsi" w:cstheme="majorHAnsi"/>
        </w:rPr>
        <w:t>how</w:t>
      </w:r>
      <w:r w:rsidR="00A92AF8">
        <w:rPr>
          <w:rFonts w:asciiTheme="majorHAnsi" w:hAnsiTheme="majorHAnsi" w:cstheme="majorHAnsi"/>
        </w:rPr>
        <w:t xml:space="preserve"> </w:t>
      </w:r>
      <w:r w:rsidR="00AE3ED8">
        <w:rPr>
          <w:rFonts w:asciiTheme="majorHAnsi" w:hAnsiTheme="majorHAnsi" w:cstheme="majorHAnsi"/>
        </w:rPr>
        <w:t>young workers</w:t>
      </w:r>
      <w:r w:rsidR="00A92AF8">
        <w:rPr>
          <w:rFonts w:asciiTheme="majorHAnsi" w:hAnsiTheme="majorHAnsi" w:cstheme="majorHAnsi"/>
        </w:rPr>
        <w:t xml:space="preserve"> can be</w:t>
      </w:r>
      <w:r w:rsidR="00010BF2">
        <w:rPr>
          <w:rFonts w:asciiTheme="majorHAnsi" w:hAnsiTheme="majorHAnsi" w:cstheme="majorHAnsi"/>
        </w:rPr>
        <w:t xml:space="preserve"> ‘great morale booster for the rest of your team.’</w:t>
      </w:r>
      <w:r w:rsidR="000F1CF9">
        <w:rPr>
          <w:rFonts w:asciiTheme="majorHAnsi" w:hAnsiTheme="majorHAnsi" w:cstheme="majorHAnsi"/>
        </w:rPr>
        <w:t xml:space="preserve"> </w:t>
      </w:r>
      <w:r w:rsidR="0045799C">
        <w:rPr>
          <w:rFonts w:asciiTheme="majorHAnsi" w:hAnsiTheme="majorHAnsi" w:cstheme="majorHAnsi"/>
        </w:rPr>
        <w:t>As</w:t>
      </w:r>
      <w:r w:rsidR="000F1CF9">
        <w:rPr>
          <w:rFonts w:asciiTheme="majorHAnsi" w:hAnsiTheme="majorHAnsi" w:cstheme="majorHAnsi"/>
        </w:rPr>
        <w:t xml:space="preserve"> also their workforce is an aging workforce, </w:t>
      </w:r>
      <w:r w:rsidR="0045799C">
        <w:rPr>
          <w:rFonts w:asciiTheme="majorHAnsi" w:hAnsiTheme="majorHAnsi" w:cstheme="majorHAnsi"/>
        </w:rPr>
        <w:t>department D</w:t>
      </w:r>
      <w:r w:rsidR="000F1CF9">
        <w:rPr>
          <w:rFonts w:asciiTheme="majorHAnsi" w:hAnsiTheme="majorHAnsi" w:cstheme="majorHAnsi"/>
        </w:rPr>
        <w:t xml:space="preserve"> may see </w:t>
      </w:r>
      <w:r w:rsidR="00681EE1">
        <w:rPr>
          <w:rFonts w:asciiTheme="majorHAnsi" w:hAnsiTheme="majorHAnsi" w:cstheme="majorHAnsi"/>
        </w:rPr>
        <w:t xml:space="preserve">the above </w:t>
      </w:r>
      <w:r w:rsidR="000F1CF9">
        <w:rPr>
          <w:rFonts w:asciiTheme="majorHAnsi" w:hAnsiTheme="majorHAnsi" w:cstheme="majorHAnsi"/>
        </w:rPr>
        <w:t>benefits</w:t>
      </w:r>
      <w:r w:rsidR="00681EE1">
        <w:rPr>
          <w:rFonts w:asciiTheme="majorHAnsi" w:hAnsiTheme="majorHAnsi" w:cstheme="majorHAnsi"/>
        </w:rPr>
        <w:t xml:space="preserve"> of </w:t>
      </w:r>
      <w:r w:rsidR="005A62D9">
        <w:rPr>
          <w:rFonts w:asciiTheme="majorHAnsi" w:hAnsiTheme="majorHAnsi" w:cstheme="majorHAnsi"/>
        </w:rPr>
        <w:t xml:space="preserve">individuals working in their workforce being under the age of 35. </w:t>
      </w:r>
      <w:r w:rsidR="00037296">
        <w:rPr>
          <w:rFonts w:asciiTheme="majorHAnsi" w:hAnsiTheme="majorHAnsi" w:cstheme="majorHAnsi"/>
        </w:rPr>
        <w:t xml:space="preserve">Despite this, an issue that may arise from the goal to recruit a younger workforce is the need to abide by </w:t>
      </w:r>
      <w:r w:rsidR="006D2CD5">
        <w:rPr>
          <w:rFonts w:asciiTheme="majorHAnsi" w:hAnsiTheme="majorHAnsi" w:cstheme="majorHAnsi"/>
        </w:rPr>
        <w:t xml:space="preserve">The Equality Act 2010 which protects people from discrimination </w:t>
      </w:r>
      <w:r w:rsidR="00D54293">
        <w:rPr>
          <w:rFonts w:asciiTheme="majorHAnsi" w:hAnsiTheme="majorHAnsi" w:cstheme="majorHAnsi"/>
        </w:rPr>
        <w:t xml:space="preserve">and ensures </w:t>
      </w:r>
      <w:r w:rsidR="00A83E72">
        <w:rPr>
          <w:rFonts w:asciiTheme="majorHAnsi" w:hAnsiTheme="majorHAnsi" w:cstheme="majorHAnsi"/>
        </w:rPr>
        <w:t>employers</w:t>
      </w:r>
      <w:r w:rsidR="00D54293">
        <w:rPr>
          <w:rFonts w:asciiTheme="majorHAnsi" w:hAnsiTheme="majorHAnsi" w:cstheme="majorHAnsi"/>
        </w:rPr>
        <w:t xml:space="preserve"> update relevant employment </w:t>
      </w:r>
      <w:r w:rsidR="004B2083">
        <w:rPr>
          <w:rFonts w:asciiTheme="majorHAnsi" w:hAnsiTheme="majorHAnsi" w:cstheme="majorHAnsi"/>
        </w:rPr>
        <w:t xml:space="preserve">and recruitment policies and processes </w:t>
      </w:r>
      <w:r w:rsidR="00A83E72">
        <w:rPr>
          <w:rFonts w:asciiTheme="majorHAnsi" w:hAnsiTheme="majorHAnsi" w:cstheme="majorHAnsi"/>
        </w:rPr>
        <w:t xml:space="preserve">(Compact Law, no date). </w:t>
      </w:r>
      <w:r w:rsidR="00E8001F">
        <w:rPr>
          <w:rFonts w:asciiTheme="majorHAnsi" w:hAnsiTheme="majorHAnsi" w:cstheme="majorHAnsi"/>
        </w:rPr>
        <w:t>They</w:t>
      </w:r>
      <w:r w:rsidR="005A62D9">
        <w:rPr>
          <w:rFonts w:asciiTheme="majorHAnsi" w:hAnsiTheme="majorHAnsi" w:cstheme="majorHAnsi"/>
        </w:rPr>
        <w:t xml:space="preserve"> </w:t>
      </w:r>
      <w:r w:rsidR="00081361">
        <w:rPr>
          <w:rFonts w:asciiTheme="majorHAnsi" w:hAnsiTheme="majorHAnsi" w:cstheme="majorHAnsi"/>
        </w:rPr>
        <w:t>must</w:t>
      </w:r>
      <w:r w:rsidR="005A62D9">
        <w:rPr>
          <w:rFonts w:asciiTheme="majorHAnsi" w:hAnsiTheme="majorHAnsi" w:cstheme="majorHAnsi"/>
        </w:rPr>
        <w:t xml:space="preserve"> ensure they are treating carefully</w:t>
      </w:r>
      <w:r w:rsidR="00C6512C">
        <w:rPr>
          <w:rFonts w:asciiTheme="majorHAnsi" w:hAnsiTheme="majorHAnsi" w:cstheme="majorHAnsi"/>
        </w:rPr>
        <w:t xml:space="preserve"> a</w:t>
      </w:r>
      <w:r w:rsidR="00C97B22">
        <w:rPr>
          <w:rFonts w:asciiTheme="majorHAnsi" w:hAnsiTheme="majorHAnsi" w:cstheme="majorHAnsi"/>
        </w:rPr>
        <w:t xml:space="preserve">s </w:t>
      </w:r>
      <w:proofErr w:type="spellStart"/>
      <w:r w:rsidR="00C97B22">
        <w:rPr>
          <w:rFonts w:asciiTheme="majorHAnsi" w:hAnsiTheme="majorHAnsi" w:cstheme="majorHAnsi"/>
        </w:rPr>
        <w:t>Previtalia</w:t>
      </w:r>
      <w:proofErr w:type="spellEnd"/>
      <w:r w:rsidR="00C97B22">
        <w:rPr>
          <w:rFonts w:asciiTheme="majorHAnsi" w:hAnsiTheme="majorHAnsi" w:cstheme="majorHAnsi"/>
        </w:rPr>
        <w:t xml:space="preserve">, </w:t>
      </w:r>
      <w:proofErr w:type="spellStart"/>
      <w:r w:rsidR="00C97B22">
        <w:rPr>
          <w:rFonts w:asciiTheme="majorHAnsi" w:hAnsiTheme="majorHAnsi" w:cstheme="majorHAnsi"/>
        </w:rPr>
        <w:t>Nikander</w:t>
      </w:r>
      <w:proofErr w:type="spellEnd"/>
      <w:r w:rsidR="00C97B22">
        <w:rPr>
          <w:rFonts w:asciiTheme="majorHAnsi" w:hAnsiTheme="majorHAnsi" w:cstheme="majorHAnsi"/>
        </w:rPr>
        <w:t xml:space="preserve"> and </w:t>
      </w:r>
      <w:proofErr w:type="spellStart"/>
      <w:r w:rsidR="00C97B22">
        <w:rPr>
          <w:rFonts w:asciiTheme="majorHAnsi" w:hAnsiTheme="majorHAnsi" w:cstheme="majorHAnsi"/>
        </w:rPr>
        <w:t>Ruusu</w:t>
      </w:r>
      <w:r w:rsidR="002514DD">
        <w:rPr>
          <w:rFonts w:asciiTheme="majorHAnsi" w:hAnsiTheme="majorHAnsi" w:cstheme="majorHAnsi"/>
        </w:rPr>
        <w:t>vuori</w:t>
      </w:r>
      <w:proofErr w:type="spellEnd"/>
      <w:r w:rsidR="002514DD">
        <w:rPr>
          <w:rFonts w:asciiTheme="majorHAnsi" w:hAnsiTheme="majorHAnsi" w:cstheme="majorHAnsi"/>
        </w:rPr>
        <w:t xml:space="preserve"> (2022)</w:t>
      </w:r>
      <w:r w:rsidR="00C6512C">
        <w:rPr>
          <w:rFonts w:asciiTheme="majorHAnsi" w:hAnsiTheme="majorHAnsi" w:cstheme="majorHAnsi"/>
        </w:rPr>
        <w:t xml:space="preserve"> ha</w:t>
      </w:r>
      <w:r w:rsidR="002514DD">
        <w:rPr>
          <w:rFonts w:asciiTheme="majorHAnsi" w:hAnsiTheme="majorHAnsi" w:cstheme="majorHAnsi"/>
        </w:rPr>
        <w:t>ve</w:t>
      </w:r>
      <w:r w:rsidR="00C6512C">
        <w:rPr>
          <w:rFonts w:asciiTheme="majorHAnsi" w:hAnsiTheme="majorHAnsi" w:cstheme="majorHAnsi"/>
        </w:rPr>
        <w:t xml:space="preserve"> noted as they discuss that ‘</w:t>
      </w:r>
      <w:r w:rsidR="00081361">
        <w:rPr>
          <w:rFonts w:asciiTheme="majorHAnsi" w:hAnsiTheme="majorHAnsi" w:cstheme="majorHAnsi"/>
        </w:rPr>
        <w:t>despite the endorsement of inclusive policies, everyday ageism goes unnoticed un work-related settings</w:t>
      </w:r>
      <w:r w:rsidR="00657E84">
        <w:rPr>
          <w:rFonts w:asciiTheme="majorHAnsi" w:hAnsiTheme="majorHAnsi" w:cstheme="majorHAnsi"/>
        </w:rPr>
        <w:t>.’</w:t>
      </w:r>
    </w:p>
    <w:p w14:paraId="5A5EB61C" w14:textId="1792CAEC" w:rsidR="00BB4459" w:rsidRDefault="00124D17" w:rsidP="00325B47">
      <w:pPr>
        <w:rPr>
          <w:rFonts w:asciiTheme="majorHAnsi" w:hAnsiTheme="majorHAnsi" w:cstheme="majorHAnsi"/>
        </w:rPr>
      </w:pPr>
      <w:r w:rsidRPr="00812273">
        <w:rPr>
          <w:rFonts w:asciiTheme="majorHAnsi" w:hAnsiTheme="majorHAnsi" w:cstheme="majorHAnsi"/>
        </w:rPr>
        <w:lastRenderedPageBreak/>
        <w:br/>
      </w:r>
    </w:p>
    <w:p w14:paraId="757F77DA" w14:textId="3625E846" w:rsidR="00EC01FA" w:rsidRDefault="00EC01FA" w:rsidP="00325B47">
      <w:pPr>
        <w:rPr>
          <w:rFonts w:asciiTheme="majorHAnsi" w:hAnsiTheme="majorHAnsi" w:cstheme="majorHAnsi"/>
        </w:rPr>
      </w:pPr>
    </w:p>
    <w:p w14:paraId="674C857E" w14:textId="7DAA1839" w:rsidR="00EC01FA" w:rsidRDefault="00EC01FA" w:rsidP="00325B47">
      <w:pPr>
        <w:rPr>
          <w:rFonts w:asciiTheme="majorHAnsi" w:hAnsiTheme="majorHAnsi" w:cstheme="majorHAnsi"/>
        </w:rPr>
      </w:pPr>
    </w:p>
    <w:p w14:paraId="017040AA" w14:textId="4A6D7A45" w:rsidR="00EC01FA" w:rsidRDefault="00EC01FA" w:rsidP="00325B47">
      <w:pPr>
        <w:rPr>
          <w:rFonts w:asciiTheme="majorHAnsi" w:hAnsiTheme="majorHAnsi" w:cstheme="majorHAnsi"/>
        </w:rPr>
      </w:pPr>
    </w:p>
    <w:p w14:paraId="64F891F7" w14:textId="2F04A16D" w:rsidR="00EC01FA" w:rsidRDefault="00EC01FA" w:rsidP="00325B47">
      <w:pPr>
        <w:rPr>
          <w:rFonts w:asciiTheme="majorHAnsi" w:hAnsiTheme="majorHAnsi" w:cstheme="majorHAnsi"/>
        </w:rPr>
      </w:pPr>
    </w:p>
    <w:p w14:paraId="5FB18D44" w14:textId="39854C29" w:rsidR="00EC01FA" w:rsidRDefault="00EC01FA" w:rsidP="00325B47">
      <w:pPr>
        <w:rPr>
          <w:rFonts w:asciiTheme="majorHAnsi" w:hAnsiTheme="majorHAnsi" w:cstheme="majorHAnsi"/>
        </w:rPr>
      </w:pPr>
    </w:p>
    <w:p w14:paraId="49C78E4C" w14:textId="07AAC571" w:rsidR="00EC01FA" w:rsidRDefault="00EC01FA" w:rsidP="00325B47">
      <w:pPr>
        <w:rPr>
          <w:rFonts w:asciiTheme="majorHAnsi" w:hAnsiTheme="majorHAnsi" w:cstheme="majorHAnsi"/>
        </w:rPr>
      </w:pPr>
    </w:p>
    <w:p w14:paraId="3D652CA2" w14:textId="6D6E1F9C" w:rsidR="00EC01FA" w:rsidRDefault="00EC01FA" w:rsidP="00325B47">
      <w:pPr>
        <w:rPr>
          <w:rFonts w:asciiTheme="majorHAnsi" w:hAnsiTheme="majorHAnsi" w:cstheme="majorHAnsi"/>
        </w:rPr>
      </w:pPr>
    </w:p>
    <w:p w14:paraId="34BF9EEE" w14:textId="3640E2A8" w:rsidR="00EC01FA" w:rsidRDefault="00EC01FA" w:rsidP="00325B47">
      <w:pPr>
        <w:rPr>
          <w:rFonts w:asciiTheme="majorHAnsi" w:hAnsiTheme="majorHAnsi" w:cstheme="majorHAnsi"/>
        </w:rPr>
      </w:pPr>
    </w:p>
    <w:p w14:paraId="72442AD5" w14:textId="3C2C2B7C" w:rsidR="00EC01FA" w:rsidRDefault="00EC01FA" w:rsidP="00325B47">
      <w:pPr>
        <w:rPr>
          <w:rFonts w:asciiTheme="majorHAnsi" w:hAnsiTheme="majorHAnsi" w:cstheme="majorHAnsi"/>
        </w:rPr>
      </w:pPr>
    </w:p>
    <w:p w14:paraId="058D0280" w14:textId="0DA5A2CC" w:rsidR="00EC01FA" w:rsidRDefault="00EC01FA" w:rsidP="00325B47">
      <w:pPr>
        <w:rPr>
          <w:rFonts w:asciiTheme="majorHAnsi" w:hAnsiTheme="majorHAnsi" w:cstheme="majorHAnsi"/>
        </w:rPr>
      </w:pPr>
    </w:p>
    <w:p w14:paraId="26632BBA" w14:textId="45913A37" w:rsidR="00EC01FA" w:rsidRDefault="00EC01FA" w:rsidP="00325B47">
      <w:pPr>
        <w:rPr>
          <w:rFonts w:asciiTheme="majorHAnsi" w:hAnsiTheme="majorHAnsi" w:cstheme="majorHAnsi"/>
        </w:rPr>
      </w:pPr>
    </w:p>
    <w:p w14:paraId="6F7319EF" w14:textId="2DB6CA61" w:rsidR="00EC01FA" w:rsidRDefault="00EC01FA" w:rsidP="00325B47">
      <w:pPr>
        <w:rPr>
          <w:rFonts w:asciiTheme="majorHAnsi" w:hAnsiTheme="majorHAnsi" w:cstheme="majorHAnsi"/>
        </w:rPr>
      </w:pPr>
    </w:p>
    <w:p w14:paraId="587EBC16" w14:textId="11027176" w:rsidR="00EC01FA" w:rsidRDefault="00EC01FA" w:rsidP="00325B47">
      <w:pPr>
        <w:rPr>
          <w:rFonts w:asciiTheme="majorHAnsi" w:hAnsiTheme="majorHAnsi" w:cstheme="majorHAnsi"/>
        </w:rPr>
      </w:pPr>
    </w:p>
    <w:p w14:paraId="25C76AB3" w14:textId="6E551CA8" w:rsidR="00EC01FA" w:rsidRDefault="00EC01FA" w:rsidP="00325B47">
      <w:pPr>
        <w:rPr>
          <w:rFonts w:asciiTheme="majorHAnsi" w:hAnsiTheme="majorHAnsi" w:cstheme="majorHAnsi"/>
        </w:rPr>
      </w:pPr>
    </w:p>
    <w:p w14:paraId="52394BBF" w14:textId="7B1BBBD2" w:rsidR="00EC01FA" w:rsidRDefault="00EC01FA" w:rsidP="00325B47">
      <w:pPr>
        <w:rPr>
          <w:rFonts w:asciiTheme="majorHAnsi" w:hAnsiTheme="majorHAnsi" w:cstheme="majorHAnsi"/>
        </w:rPr>
      </w:pPr>
    </w:p>
    <w:p w14:paraId="72015488" w14:textId="3814DF51" w:rsidR="00EC01FA" w:rsidRDefault="00EC01FA" w:rsidP="00325B47">
      <w:pPr>
        <w:rPr>
          <w:rFonts w:asciiTheme="majorHAnsi" w:hAnsiTheme="majorHAnsi" w:cstheme="majorHAnsi"/>
        </w:rPr>
      </w:pPr>
    </w:p>
    <w:p w14:paraId="13C7EE49" w14:textId="780D2169" w:rsidR="00EC01FA" w:rsidRDefault="00EC01FA" w:rsidP="00325B47">
      <w:pPr>
        <w:rPr>
          <w:rFonts w:asciiTheme="majorHAnsi" w:hAnsiTheme="majorHAnsi" w:cstheme="majorHAnsi"/>
        </w:rPr>
      </w:pPr>
    </w:p>
    <w:p w14:paraId="2AC7B082" w14:textId="49CB2C57" w:rsidR="00EC01FA" w:rsidRDefault="00EC01FA" w:rsidP="00325B47">
      <w:pPr>
        <w:rPr>
          <w:rFonts w:asciiTheme="majorHAnsi" w:hAnsiTheme="majorHAnsi" w:cstheme="majorHAnsi"/>
        </w:rPr>
      </w:pPr>
    </w:p>
    <w:p w14:paraId="1270D987" w14:textId="0E55D44E" w:rsidR="00EC01FA" w:rsidRDefault="00EC01FA" w:rsidP="00325B47">
      <w:pPr>
        <w:rPr>
          <w:rFonts w:asciiTheme="majorHAnsi" w:hAnsiTheme="majorHAnsi" w:cstheme="majorHAnsi"/>
        </w:rPr>
      </w:pPr>
    </w:p>
    <w:p w14:paraId="0DBE7A06" w14:textId="5F5BE8CE" w:rsidR="00EC01FA" w:rsidRDefault="00EC01FA" w:rsidP="00325B47">
      <w:pPr>
        <w:rPr>
          <w:rFonts w:asciiTheme="majorHAnsi" w:hAnsiTheme="majorHAnsi" w:cstheme="majorHAnsi"/>
        </w:rPr>
      </w:pPr>
    </w:p>
    <w:p w14:paraId="63FF229E" w14:textId="4DDFE3EF" w:rsidR="00EC01FA" w:rsidRDefault="00EC01FA" w:rsidP="00325B47">
      <w:pPr>
        <w:rPr>
          <w:rFonts w:asciiTheme="majorHAnsi" w:hAnsiTheme="majorHAnsi" w:cstheme="majorHAnsi"/>
        </w:rPr>
      </w:pPr>
    </w:p>
    <w:p w14:paraId="21382E2E" w14:textId="035052D6" w:rsidR="00EC01FA" w:rsidRDefault="00EC01FA" w:rsidP="00325B47">
      <w:pPr>
        <w:rPr>
          <w:rFonts w:asciiTheme="majorHAnsi" w:hAnsiTheme="majorHAnsi" w:cstheme="majorHAnsi"/>
        </w:rPr>
      </w:pPr>
    </w:p>
    <w:p w14:paraId="3B869117" w14:textId="347905C9" w:rsidR="00EC01FA" w:rsidRDefault="00EC01FA" w:rsidP="00325B47">
      <w:pPr>
        <w:rPr>
          <w:rFonts w:asciiTheme="majorHAnsi" w:hAnsiTheme="majorHAnsi" w:cstheme="majorHAnsi"/>
        </w:rPr>
      </w:pPr>
    </w:p>
    <w:p w14:paraId="45178AC5" w14:textId="14800A7F" w:rsidR="00EC01FA" w:rsidRDefault="00EC01FA" w:rsidP="00325B47">
      <w:pPr>
        <w:rPr>
          <w:rFonts w:asciiTheme="majorHAnsi" w:hAnsiTheme="majorHAnsi" w:cstheme="majorHAnsi"/>
        </w:rPr>
      </w:pPr>
    </w:p>
    <w:p w14:paraId="0F1F5586" w14:textId="4020AFAD" w:rsidR="006770D9" w:rsidRDefault="006770D9" w:rsidP="00325B47">
      <w:pPr>
        <w:rPr>
          <w:rFonts w:asciiTheme="majorHAnsi" w:hAnsiTheme="majorHAnsi" w:cstheme="majorHAnsi"/>
        </w:rPr>
      </w:pPr>
    </w:p>
    <w:p w14:paraId="410049F4" w14:textId="4321E1C5" w:rsidR="006770D9" w:rsidRDefault="006770D9" w:rsidP="00325B47">
      <w:pPr>
        <w:rPr>
          <w:rFonts w:asciiTheme="majorHAnsi" w:hAnsiTheme="majorHAnsi" w:cstheme="majorHAnsi"/>
        </w:rPr>
      </w:pPr>
    </w:p>
    <w:p w14:paraId="05DF0B07" w14:textId="77777777" w:rsidR="006770D9" w:rsidRDefault="006770D9" w:rsidP="00325B47">
      <w:pPr>
        <w:rPr>
          <w:rFonts w:asciiTheme="majorHAnsi" w:hAnsiTheme="majorHAnsi" w:cstheme="majorHAnsi"/>
        </w:rPr>
      </w:pPr>
    </w:p>
    <w:p w14:paraId="12E852CB" w14:textId="49A7CAAF" w:rsidR="00B50BBB" w:rsidRPr="00EC01FA" w:rsidRDefault="00325B47" w:rsidP="00EC01FA">
      <w:pPr>
        <w:jc w:val="center"/>
        <w:rPr>
          <w:rFonts w:asciiTheme="majorHAnsi" w:hAnsiTheme="majorHAnsi" w:cstheme="majorHAnsi"/>
          <w:b/>
          <w:bCs/>
          <w:u w:val="single"/>
        </w:rPr>
      </w:pPr>
      <w:proofErr w:type="spellStart"/>
      <w:r w:rsidRPr="00EC01FA">
        <w:rPr>
          <w:rFonts w:asciiTheme="majorHAnsi" w:hAnsiTheme="majorHAnsi" w:cstheme="majorHAnsi"/>
          <w:b/>
          <w:bCs/>
          <w:u w:val="single"/>
        </w:rPr>
        <w:t>Refrences</w:t>
      </w:r>
      <w:proofErr w:type="spellEnd"/>
    </w:p>
    <w:p w14:paraId="681A2947" w14:textId="77777777" w:rsidR="00112D7C" w:rsidRPr="002F40E2" w:rsidRDefault="00112D7C" w:rsidP="002F181D">
      <w:pPr>
        <w:pStyle w:val="ListParagraph"/>
        <w:ind w:left="0"/>
        <w:rPr>
          <w:rFonts w:asciiTheme="majorHAnsi" w:hAnsiTheme="majorHAnsi" w:cstheme="majorHAnsi"/>
        </w:rPr>
      </w:pPr>
    </w:p>
    <w:p w14:paraId="688A0467" w14:textId="54203185" w:rsidR="002F40E2" w:rsidRPr="002F40E2" w:rsidRDefault="002F40E2" w:rsidP="002F181D">
      <w:pPr>
        <w:pStyle w:val="ListParagraph"/>
        <w:ind w:left="0"/>
        <w:rPr>
          <w:rFonts w:asciiTheme="majorHAnsi" w:hAnsiTheme="majorHAnsi" w:cstheme="majorHAnsi"/>
          <w:color w:val="333333"/>
          <w:shd w:val="clear" w:color="auto" w:fill="FBFBFB"/>
        </w:rPr>
      </w:pPr>
      <w:proofErr w:type="spellStart"/>
      <w:r w:rsidRPr="002F40E2">
        <w:rPr>
          <w:rFonts w:asciiTheme="majorHAnsi" w:hAnsiTheme="majorHAnsi" w:cstheme="majorHAnsi"/>
          <w:color w:val="333333"/>
          <w:sz w:val="23"/>
          <w:szCs w:val="23"/>
          <w:shd w:val="clear" w:color="auto" w:fill="FBFBFB"/>
        </w:rPr>
        <w:lastRenderedPageBreak/>
        <w:t>Barbeito</w:t>
      </w:r>
      <w:proofErr w:type="spellEnd"/>
      <w:r w:rsidRPr="002F40E2">
        <w:rPr>
          <w:rFonts w:asciiTheme="majorHAnsi" w:hAnsiTheme="majorHAnsi" w:cstheme="majorHAnsi"/>
          <w:color w:val="333333"/>
          <w:sz w:val="23"/>
          <w:szCs w:val="23"/>
          <w:shd w:val="clear" w:color="auto" w:fill="FBFBFB"/>
        </w:rPr>
        <w:t>, C. (2004) </w:t>
      </w:r>
      <w:r w:rsidRPr="002F40E2">
        <w:rPr>
          <w:rFonts w:asciiTheme="majorHAnsi" w:hAnsiTheme="majorHAnsi" w:cstheme="majorHAnsi"/>
          <w:i/>
          <w:iCs/>
          <w:color w:val="333333"/>
          <w:sz w:val="23"/>
          <w:szCs w:val="23"/>
          <w:shd w:val="clear" w:color="auto" w:fill="FBFBFB"/>
        </w:rPr>
        <w:t xml:space="preserve">Human Resource Policies and Procedures for </w:t>
      </w:r>
      <w:proofErr w:type="spellStart"/>
      <w:r w:rsidRPr="002F40E2">
        <w:rPr>
          <w:rFonts w:asciiTheme="majorHAnsi" w:hAnsiTheme="majorHAnsi" w:cstheme="majorHAnsi"/>
          <w:i/>
          <w:iCs/>
          <w:color w:val="333333"/>
          <w:sz w:val="23"/>
          <w:szCs w:val="23"/>
          <w:shd w:val="clear" w:color="auto" w:fill="FBFBFB"/>
        </w:rPr>
        <w:t>Nonprofit</w:t>
      </w:r>
      <w:proofErr w:type="spellEnd"/>
      <w:r w:rsidRPr="002F40E2">
        <w:rPr>
          <w:rFonts w:asciiTheme="majorHAnsi" w:hAnsiTheme="majorHAnsi" w:cstheme="majorHAnsi"/>
          <w:i/>
          <w:iCs/>
          <w:color w:val="333333"/>
          <w:sz w:val="23"/>
          <w:szCs w:val="23"/>
          <w:shd w:val="clear" w:color="auto" w:fill="FBFBFB"/>
        </w:rPr>
        <w:t xml:space="preserve"> </w:t>
      </w:r>
      <w:proofErr w:type="spellStart"/>
      <w:r w:rsidRPr="002F40E2">
        <w:rPr>
          <w:rFonts w:asciiTheme="majorHAnsi" w:hAnsiTheme="majorHAnsi" w:cstheme="majorHAnsi"/>
          <w:i/>
          <w:iCs/>
          <w:color w:val="333333"/>
          <w:sz w:val="23"/>
          <w:szCs w:val="23"/>
          <w:shd w:val="clear" w:color="auto" w:fill="FBFBFB"/>
        </w:rPr>
        <w:t>Ogranizations</w:t>
      </w:r>
      <w:proofErr w:type="spellEnd"/>
      <w:r w:rsidRPr="002F40E2">
        <w:rPr>
          <w:rFonts w:asciiTheme="majorHAnsi" w:hAnsiTheme="majorHAnsi" w:cstheme="majorHAnsi"/>
          <w:color w:val="333333"/>
          <w:sz w:val="23"/>
          <w:szCs w:val="23"/>
          <w:shd w:val="clear" w:color="auto" w:fill="FBFBFB"/>
        </w:rPr>
        <w:t xml:space="preserve">. New Jersey: </w:t>
      </w:r>
      <w:proofErr w:type="spellStart"/>
      <w:r w:rsidRPr="002F40E2">
        <w:rPr>
          <w:rFonts w:asciiTheme="majorHAnsi" w:hAnsiTheme="majorHAnsi" w:cstheme="majorHAnsi"/>
          <w:color w:val="333333"/>
          <w:sz w:val="23"/>
          <w:szCs w:val="23"/>
          <w:shd w:val="clear" w:color="auto" w:fill="FBFBFB"/>
        </w:rPr>
        <w:t>Joohn</w:t>
      </w:r>
      <w:proofErr w:type="spellEnd"/>
      <w:r w:rsidRPr="002F40E2">
        <w:rPr>
          <w:rFonts w:asciiTheme="majorHAnsi" w:hAnsiTheme="majorHAnsi" w:cstheme="majorHAnsi"/>
          <w:color w:val="333333"/>
          <w:sz w:val="23"/>
          <w:szCs w:val="23"/>
          <w:shd w:val="clear" w:color="auto" w:fill="FBFBFB"/>
        </w:rPr>
        <w:t xml:space="preserve"> Wiley &amp; Sons, Inc,.</w:t>
      </w:r>
    </w:p>
    <w:p w14:paraId="209D8F72" w14:textId="77777777" w:rsidR="002F40E2" w:rsidRDefault="002F40E2" w:rsidP="002F181D">
      <w:pPr>
        <w:pStyle w:val="ListParagraph"/>
        <w:ind w:left="0"/>
        <w:rPr>
          <w:rFonts w:asciiTheme="majorHAnsi" w:hAnsiTheme="majorHAnsi" w:cstheme="majorHAnsi"/>
          <w:color w:val="333333"/>
          <w:shd w:val="clear" w:color="auto" w:fill="FBFBFB"/>
        </w:rPr>
      </w:pPr>
    </w:p>
    <w:p w14:paraId="16019062" w14:textId="11D7D89C" w:rsidR="00112D7C" w:rsidRPr="00B64EFC" w:rsidRDefault="00A83E72" w:rsidP="002F181D">
      <w:pPr>
        <w:pStyle w:val="ListParagraph"/>
        <w:ind w:left="0"/>
        <w:rPr>
          <w:rFonts w:asciiTheme="majorHAnsi" w:hAnsiTheme="majorHAnsi" w:cstheme="majorHAnsi"/>
        </w:rPr>
      </w:pPr>
      <w:r w:rsidRPr="00B64EFC">
        <w:rPr>
          <w:rFonts w:asciiTheme="majorHAnsi" w:hAnsiTheme="majorHAnsi" w:cstheme="majorHAnsi"/>
          <w:color w:val="333333"/>
          <w:shd w:val="clear" w:color="auto" w:fill="FBFBFB"/>
        </w:rPr>
        <w:t>Compact Law (no date) </w:t>
      </w:r>
      <w:r w:rsidRPr="00B64EFC">
        <w:rPr>
          <w:rFonts w:asciiTheme="majorHAnsi" w:hAnsiTheme="majorHAnsi" w:cstheme="majorHAnsi"/>
          <w:i/>
          <w:iCs/>
          <w:color w:val="333333"/>
          <w:shd w:val="clear" w:color="auto" w:fill="FBFBFB"/>
        </w:rPr>
        <w:t>The Equality Act 2010</w:t>
      </w:r>
      <w:r w:rsidRPr="00B64EFC">
        <w:rPr>
          <w:rFonts w:asciiTheme="majorHAnsi" w:hAnsiTheme="majorHAnsi" w:cstheme="majorHAnsi"/>
          <w:color w:val="333333"/>
          <w:shd w:val="clear" w:color="auto" w:fill="FBFBFB"/>
        </w:rPr>
        <w:t>. Available at: URL (Accessed: 15.1.2023).</w:t>
      </w:r>
    </w:p>
    <w:p w14:paraId="33578933" w14:textId="77777777" w:rsidR="00A83E72" w:rsidRPr="00B64EFC" w:rsidRDefault="00A83E72" w:rsidP="002F181D">
      <w:pPr>
        <w:pStyle w:val="ListParagraph"/>
        <w:ind w:left="0"/>
        <w:rPr>
          <w:rFonts w:asciiTheme="majorHAnsi" w:hAnsiTheme="majorHAnsi" w:cstheme="majorHAnsi"/>
          <w:color w:val="333333"/>
          <w:shd w:val="clear" w:color="auto" w:fill="FBFBFB"/>
        </w:rPr>
      </w:pPr>
    </w:p>
    <w:p w14:paraId="66DC6E4B" w14:textId="3B040E8C" w:rsidR="00112D7C" w:rsidRDefault="00281FD8" w:rsidP="002F181D">
      <w:pPr>
        <w:pStyle w:val="ListParagraph"/>
        <w:ind w:left="0"/>
        <w:rPr>
          <w:rFonts w:asciiTheme="majorHAnsi" w:hAnsiTheme="majorHAnsi" w:cstheme="majorHAnsi"/>
          <w:color w:val="333333"/>
          <w:shd w:val="clear" w:color="auto" w:fill="FBFBFB"/>
        </w:rPr>
      </w:pPr>
      <w:r w:rsidRPr="00B64EFC">
        <w:rPr>
          <w:rFonts w:asciiTheme="majorHAnsi" w:hAnsiTheme="majorHAnsi" w:cstheme="majorHAnsi"/>
          <w:color w:val="333333"/>
          <w:shd w:val="clear" w:color="auto" w:fill="FBFBFB"/>
        </w:rPr>
        <w:t>Department of Work and Pensions (2017) </w:t>
      </w:r>
      <w:r w:rsidRPr="00B64EFC">
        <w:rPr>
          <w:rFonts w:asciiTheme="majorHAnsi" w:hAnsiTheme="majorHAnsi" w:cstheme="majorHAnsi"/>
          <w:i/>
          <w:iCs/>
          <w:color w:val="333333"/>
          <w:shd w:val="clear" w:color="auto" w:fill="FBFBFB"/>
        </w:rPr>
        <w:t>Proposed new timetable for State Pension age increases</w:t>
      </w:r>
      <w:r w:rsidRPr="00B64EFC">
        <w:rPr>
          <w:rFonts w:asciiTheme="majorHAnsi" w:hAnsiTheme="majorHAnsi" w:cstheme="majorHAnsi"/>
          <w:color w:val="333333"/>
          <w:shd w:val="clear" w:color="auto" w:fill="FBFBFB"/>
        </w:rPr>
        <w:t xml:space="preserve">. Available at: </w:t>
      </w:r>
      <w:hyperlink r:id="rId10" w:history="1">
        <w:r w:rsidR="0006448B" w:rsidRPr="00B64EFC">
          <w:rPr>
            <w:rStyle w:val="Hyperlink"/>
            <w:rFonts w:asciiTheme="majorHAnsi" w:hAnsiTheme="majorHAnsi" w:cstheme="majorHAnsi"/>
            <w:shd w:val="clear" w:color="auto" w:fill="FBFBFB"/>
          </w:rPr>
          <w:t>https://www.gov.uk/government/news/proposed-new-timetable-for-state-pension-age-increases</w:t>
        </w:r>
      </w:hyperlink>
      <w:r w:rsidR="0006448B" w:rsidRPr="00B64EFC">
        <w:rPr>
          <w:rFonts w:asciiTheme="majorHAnsi" w:hAnsiTheme="majorHAnsi" w:cstheme="majorHAnsi"/>
          <w:color w:val="333333"/>
          <w:shd w:val="clear" w:color="auto" w:fill="FBFBFB"/>
        </w:rPr>
        <w:t xml:space="preserve"> </w:t>
      </w:r>
      <w:r w:rsidRPr="00B64EFC">
        <w:rPr>
          <w:rFonts w:asciiTheme="majorHAnsi" w:hAnsiTheme="majorHAnsi" w:cstheme="majorHAnsi"/>
          <w:color w:val="333333"/>
          <w:shd w:val="clear" w:color="auto" w:fill="FBFBFB"/>
        </w:rPr>
        <w:t>(Accessed: 23.1.2023).</w:t>
      </w:r>
    </w:p>
    <w:p w14:paraId="25AEF112" w14:textId="4362FBB5" w:rsidR="00CA27F2" w:rsidRDefault="00CA27F2" w:rsidP="002F181D">
      <w:pPr>
        <w:pStyle w:val="ListParagraph"/>
        <w:ind w:left="0"/>
        <w:rPr>
          <w:rFonts w:asciiTheme="majorHAnsi" w:hAnsiTheme="majorHAnsi" w:cstheme="majorHAnsi"/>
          <w:color w:val="333333"/>
          <w:shd w:val="clear" w:color="auto" w:fill="FBFBFB"/>
        </w:rPr>
      </w:pPr>
    </w:p>
    <w:p w14:paraId="475F231F" w14:textId="52196AB1" w:rsidR="00CA27F2" w:rsidRPr="00CA27F2" w:rsidRDefault="00CA27F2" w:rsidP="002F181D">
      <w:pPr>
        <w:pStyle w:val="ListParagraph"/>
        <w:ind w:left="0"/>
        <w:rPr>
          <w:rFonts w:asciiTheme="majorHAnsi" w:hAnsiTheme="majorHAnsi" w:cstheme="majorHAnsi"/>
          <w:color w:val="333333"/>
          <w:shd w:val="clear" w:color="auto" w:fill="FBFBFB"/>
        </w:rPr>
      </w:pPr>
      <w:proofErr w:type="spellStart"/>
      <w:r w:rsidRPr="00CA27F2">
        <w:rPr>
          <w:rFonts w:asciiTheme="majorHAnsi" w:hAnsiTheme="majorHAnsi" w:cstheme="majorHAnsi"/>
          <w:color w:val="333333"/>
          <w:shd w:val="clear" w:color="auto" w:fill="FBFBFB"/>
        </w:rPr>
        <w:t>Dierdoff</w:t>
      </w:r>
      <w:proofErr w:type="spellEnd"/>
      <w:r w:rsidRPr="00CA27F2">
        <w:rPr>
          <w:rFonts w:asciiTheme="majorHAnsi" w:hAnsiTheme="majorHAnsi" w:cstheme="majorHAnsi"/>
          <w:color w:val="333333"/>
          <w:shd w:val="clear" w:color="auto" w:fill="FBFBFB"/>
        </w:rPr>
        <w:t>, E. and Ellington, J. (2017) </w:t>
      </w:r>
      <w:r w:rsidRPr="00CA27F2">
        <w:rPr>
          <w:rFonts w:asciiTheme="majorHAnsi" w:hAnsiTheme="majorHAnsi" w:cstheme="majorHAnsi"/>
          <w:i/>
          <w:iCs/>
          <w:color w:val="333333"/>
          <w:shd w:val="clear" w:color="auto" w:fill="FBFBFB"/>
        </w:rPr>
        <w:t>Workplace Training and Employee Development</w:t>
      </w:r>
      <w:r w:rsidRPr="00CA27F2">
        <w:rPr>
          <w:rFonts w:asciiTheme="majorHAnsi" w:hAnsiTheme="majorHAnsi" w:cstheme="majorHAnsi"/>
          <w:color w:val="333333"/>
          <w:shd w:val="clear" w:color="auto" w:fill="FBFBFB"/>
        </w:rPr>
        <w:t>. Cambridge: Cambridge University Press.</w:t>
      </w:r>
    </w:p>
    <w:p w14:paraId="541918CE" w14:textId="61D970D3" w:rsidR="002B0C9F" w:rsidRPr="002B0C9F" w:rsidRDefault="002B0C9F" w:rsidP="002F181D">
      <w:pPr>
        <w:pStyle w:val="ListParagraph"/>
        <w:ind w:left="0"/>
        <w:rPr>
          <w:rFonts w:asciiTheme="majorHAnsi" w:hAnsiTheme="majorHAnsi" w:cstheme="majorHAnsi"/>
          <w:color w:val="333333"/>
          <w:shd w:val="clear" w:color="auto" w:fill="FBFBFB"/>
        </w:rPr>
      </w:pPr>
    </w:p>
    <w:p w14:paraId="6DCA2E42" w14:textId="4320C036" w:rsidR="002B0C9F" w:rsidRPr="002B0C9F" w:rsidRDefault="002B0C9F" w:rsidP="002F181D">
      <w:pPr>
        <w:pStyle w:val="ListParagraph"/>
        <w:ind w:left="0"/>
        <w:rPr>
          <w:rFonts w:asciiTheme="majorHAnsi" w:hAnsiTheme="majorHAnsi" w:cstheme="majorHAnsi"/>
          <w:color w:val="333333"/>
          <w:shd w:val="clear" w:color="auto" w:fill="FBFBFB"/>
        </w:rPr>
      </w:pPr>
      <w:r w:rsidRPr="002B0C9F">
        <w:rPr>
          <w:rFonts w:asciiTheme="majorHAnsi" w:hAnsiTheme="majorHAnsi" w:cstheme="majorHAnsi"/>
          <w:color w:val="333333"/>
          <w:shd w:val="clear" w:color="auto" w:fill="FBFBFB"/>
        </w:rPr>
        <w:t>Kelling, Ch. (2018) </w:t>
      </w:r>
      <w:r w:rsidRPr="002B0C9F">
        <w:rPr>
          <w:rFonts w:asciiTheme="majorHAnsi" w:hAnsiTheme="majorHAnsi" w:cstheme="majorHAnsi"/>
          <w:i/>
          <w:iCs/>
          <w:color w:val="333333"/>
          <w:shd w:val="clear" w:color="auto" w:fill="FBFBFB"/>
        </w:rPr>
        <w:t>The Advantages and Disadvantages of Age Diversity in the Workplace</w:t>
      </w:r>
      <w:r w:rsidRPr="002B0C9F">
        <w:rPr>
          <w:rFonts w:asciiTheme="majorHAnsi" w:hAnsiTheme="majorHAnsi" w:cstheme="majorHAnsi"/>
          <w:color w:val="333333"/>
          <w:shd w:val="clear" w:color="auto" w:fill="FBFBFB"/>
        </w:rPr>
        <w:t xml:space="preserve">. Available at: </w:t>
      </w:r>
      <w:hyperlink r:id="rId11" w:history="1">
        <w:r w:rsidR="00657997" w:rsidRPr="00657997">
          <w:rPr>
            <w:rStyle w:val="Hyperlink"/>
            <w:rFonts w:asciiTheme="majorHAnsi" w:hAnsiTheme="majorHAnsi" w:cstheme="majorHAnsi"/>
            <w:shd w:val="clear" w:color="auto" w:fill="FBFBFB"/>
          </w:rPr>
          <w:t>https://www.linkedin.com/pulse/advantages-disadvantages-age-diversity-workplace-christy-moon-1c/</w:t>
        </w:r>
      </w:hyperlink>
      <w:r w:rsidR="00657997">
        <w:rPr>
          <w:rFonts w:asciiTheme="majorHAnsi" w:hAnsiTheme="majorHAnsi" w:cstheme="majorHAnsi"/>
          <w:color w:val="333333"/>
          <w:shd w:val="clear" w:color="auto" w:fill="FBFBFB"/>
        </w:rPr>
        <w:t xml:space="preserve"> </w:t>
      </w:r>
      <w:r w:rsidRPr="002B0C9F">
        <w:rPr>
          <w:rFonts w:asciiTheme="majorHAnsi" w:hAnsiTheme="majorHAnsi" w:cstheme="majorHAnsi"/>
          <w:color w:val="333333"/>
          <w:shd w:val="clear" w:color="auto" w:fill="FBFBFB"/>
        </w:rPr>
        <w:t>(Accessed: 1.2.2023).</w:t>
      </w:r>
    </w:p>
    <w:p w14:paraId="564D2E0F" w14:textId="77777777" w:rsidR="008943E0" w:rsidRPr="00B64EFC" w:rsidRDefault="008943E0" w:rsidP="002F181D">
      <w:pPr>
        <w:pStyle w:val="ListParagraph"/>
        <w:ind w:left="0"/>
        <w:rPr>
          <w:rFonts w:asciiTheme="majorHAnsi" w:hAnsiTheme="majorHAnsi" w:cstheme="majorHAnsi"/>
          <w:color w:val="333333"/>
          <w:shd w:val="clear" w:color="auto" w:fill="FBFBFB"/>
        </w:rPr>
      </w:pPr>
    </w:p>
    <w:p w14:paraId="1D4AE9C7" w14:textId="740C6890" w:rsidR="004C561B" w:rsidRDefault="004C561B" w:rsidP="002F181D">
      <w:pPr>
        <w:pStyle w:val="ListParagraph"/>
        <w:ind w:left="0"/>
        <w:rPr>
          <w:rFonts w:asciiTheme="majorHAnsi" w:hAnsiTheme="majorHAnsi" w:cstheme="majorHAnsi"/>
          <w:color w:val="333333"/>
          <w:sz w:val="23"/>
          <w:szCs w:val="23"/>
          <w:shd w:val="clear" w:color="auto" w:fill="FBFBFB"/>
        </w:rPr>
      </w:pPr>
      <w:proofErr w:type="spellStart"/>
      <w:r w:rsidRPr="00B64EFC">
        <w:rPr>
          <w:rFonts w:asciiTheme="majorHAnsi" w:hAnsiTheme="majorHAnsi" w:cstheme="majorHAnsi"/>
          <w:color w:val="333333"/>
          <w:sz w:val="23"/>
          <w:szCs w:val="23"/>
          <w:shd w:val="clear" w:color="auto" w:fill="FBFBFB"/>
        </w:rPr>
        <w:t>Haak</w:t>
      </w:r>
      <w:proofErr w:type="spellEnd"/>
      <w:r w:rsidRPr="00B64EFC">
        <w:rPr>
          <w:rFonts w:asciiTheme="majorHAnsi" w:hAnsiTheme="majorHAnsi" w:cstheme="majorHAnsi"/>
          <w:color w:val="333333"/>
          <w:sz w:val="23"/>
          <w:szCs w:val="23"/>
          <w:shd w:val="clear" w:color="auto" w:fill="FBFBFB"/>
        </w:rPr>
        <w:t>, T. (2018) </w:t>
      </w:r>
      <w:r w:rsidRPr="00B64EFC">
        <w:rPr>
          <w:rFonts w:asciiTheme="majorHAnsi" w:hAnsiTheme="majorHAnsi" w:cstheme="majorHAnsi"/>
          <w:i/>
          <w:iCs/>
          <w:color w:val="333333"/>
          <w:sz w:val="23"/>
          <w:szCs w:val="23"/>
          <w:shd w:val="clear" w:color="auto" w:fill="FBFBFB"/>
        </w:rPr>
        <w:t>10 Trends in Workforce Analytics for 2019</w:t>
      </w:r>
      <w:r w:rsidRPr="00B64EFC">
        <w:rPr>
          <w:rFonts w:asciiTheme="majorHAnsi" w:hAnsiTheme="majorHAnsi" w:cstheme="majorHAnsi"/>
          <w:color w:val="333333"/>
          <w:sz w:val="23"/>
          <w:szCs w:val="23"/>
          <w:shd w:val="clear" w:color="auto" w:fill="FBFBFB"/>
        </w:rPr>
        <w:t xml:space="preserve">. Available at: </w:t>
      </w:r>
      <w:hyperlink r:id="rId12" w:history="1">
        <w:r w:rsidR="006F3CFE" w:rsidRPr="00B64EFC">
          <w:rPr>
            <w:rStyle w:val="Hyperlink"/>
            <w:rFonts w:asciiTheme="majorHAnsi" w:hAnsiTheme="majorHAnsi" w:cstheme="majorHAnsi"/>
            <w:sz w:val="23"/>
            <w:szCs w:val="23"/>
            <w:shd w:val="clear" w:color="auto" w:fill="FBFBFB"/>
          </w:rPr>
          <w:t>https://www.aihr.com/blog/10-trends-in-workforce-analytics/</w:t>
        </w:r>
      </w:hyperlink>
      <w:r w:rsidRPr="00B64EFC">
        <w:rPr>
          <w:rFonts w:asciiTheme="majorHAnsi" w:hAnsiTheme="majorHAnsi" w:cstheme="majorHAnsi"/>
          <w:color w:val="333333"/>
          <w:sz w:val="23"/>
          <w:szCs w:val="23"/>
          <w:shd w:val="clear" w:color="auto" w:fill="FBFBFB"/>
        </w:rPr>
        <w:t xml:space="preserve"> (Accessed: 16.01.2023).</w:t>
      </w:r>
    </w:p>
    <w:p w14:paraId="1B146369" w14:textId="783679CC" w:rsidR="00F52632" w:rsidRDefault="00F52632" w:rsidP="002F181D">
      <w:pPr>
        <w:pStyle w:val="ListParagraph"/>
        <w:ind w:left="0"/>
        <w:rPr>
          <w:rFonts w:asciiTheme="majorHAnsi" w:hAnsiTheme="majorHAnsi" w:cstheme="majorHAnsi"/>
          <w:color w:val="333333"/>
          <w:sz w:val="23"/>
          <w:szCs w:val="23"/>
          <w:shd w:val="clear" w:color="auto" w:fill="FBFBFB"/>
        </w:rPr>
      </w:pPr>
    </w:p>
    <w:p w14:paraId="5CEB9253" w14:textId="1CB1332F" w:rsidR="00F52632" w:rsidRPr="00F52632" w:rsidRDefault="00F52632" w:rsidP="002F181D">
      <w:pPr>
        <w:pStyle w:val="ListParagraph"/>
        <w:ind w:left="0"/>
        <w:rPr>
          <w:rFonts w:asciiTheme="majorHAnsi" w:hAnsiTheme="majorHAnsi" w:cstheme="majorHAnsi"/>
          <w:color w:val="333333"/>
          <w:shd w:val="clear" w:color="auto" w:fill="FBFBFB"/>
        </w:rPr>
      </w:pPr>
      <w:proofErr w:type="spellStart"/>
      <w:r w:rsidRPr="00F52632">
        <w:rPr>
          <w:rFonts w:asciiTheme="majorHAnsi" w:hAnsiTheme="majorHAnsi" w:cstheme="majorHAnsi"/>
          <w:color w:val="333333"/>
          <w:shd w:val="clear" w:color="auto" w:fill="FBFBFB"/>
        </w:rPr>
        <w:t>Mohdzaini</w:t>
      </w:r>
      <w:proofErr w:type="spellEnd"/>
      <w:r w:rsidRPr="00F52632">
        <w:rPr>
          <w:rFonts w:asciiTheme="majorHAnsi" w:hAnsiTheme="majorHAnsi" w:cstheme="majorHAnsi"/>
          <w:color w:val="333333"/>
          <w:shd w:val="clear" w:color="auto" w:fill="FBFBFB"/>
        </w:rPr>
        <w:t>, H. (2022)</w:t>
      </w:r>
      <w:r w:rsidRPr="00F52632">
        <w:rPr>
          <w:rFonts w:asciiTheme="majorHAnsi" w:hAnsiTheme="majorHAnsi" w:cstheme="majorHAnsi"/>
          <w:color w:val="333333"/>
          <w:shd w:val="clear" w:color="auto" w:fill="FBFBFB"/>
        </w:rPr>
        <w:t xml:space="preserve"> </w:t>
      </w:r>
      <w:r w:rsidRPr="00F52632">
        <w:rPr>
          <w:rFonts w:asciiTheme="majorHAnsi" w:hAnsiTheme="majorHAnsi" w:cstheme="majorHAnsi"/>
          <w:color w:val="333333"/>
          <w:shd w:val="clear" w:color="auto" w:fill="FBFBFB"/>
        </w:rPr>
        <w:t xml:space="preserve">CIPD - Workforce reporting. Available at: </w:t>
      </w:r>
      <w:hyperlink r:id="rId13" w:history="1">
        <w:r w:rsidR="007D026C" w:rsidRPr="007D026C">
          <w:rPr>
            <w:rStyle w:val="Hyperlink"/>
            <w:rFonts w:asciiTheme="majorHAnsi" w:hAnsiTheme="majorHAnsi" w:cstheme="majorHAnsi"/>
            <w:shd w:val="clear" w:color="auto" w:fill="FBFBFB"/>
          </w:rPr>
          <w:t>https://www.cipd.co.uk/knowledge/strategy/analytics/workforce-reporting-factsheet</w:t>
        </w:r>
      </w:hyperlink>
      <w:r w:rsidR="007D026C">
        <w:rPr>
          <w:rFonts w:asciiTheme="majorHAnsi" w:hAnsiTheme="majorHAnsi" w:cstheme="majorHAnsi"/>
          <w:color w:val="333333"/>
          <w:shd w:val="clear" w:color="auto" w:fill="FBFBFB"/>
        </w:rPr>
        <w:t xml:space="preserve"> </w:t>
      </w:r>
      <w:r w:rsidRPr="00F52632">
        <w:rPr>
          <w:rFonts w:asciiTheme="majorHAnsi" w:hAnsiTheme="majorHAnsi" w:cstheme="majorHAnsi"/>
          <w:color w:val="333333"/>
          <w:shd w:val="clear" w:color="auto" w:fill="FBFBFB"/>
        </w:rPr>
        <w:t>(Accessed: 14.1.2023).</w:t>
      </w:r>
    </w:p>
    <w:p w14:paraId="6E4D57F1" w14:textId="77777777" w:rsidR="004C561B" w:rsidRPr="00B64EFC" w:rsidRDefault="004C561B" w:rsidP="002F181D">
      <w:pPr>
        <w:pStyle w:val="ListParagraph"/>
        <w:ind w:left="0"/>
        <w:rPr>
          <w:rFonts w:asciiTheme="majorHAnsi" w:hAnsiTheme="majorHAnsi" w:cstheme="majorHAnsi"/>
          <w:color w:val="333333"/>
          <w:shd w:val="clear" w:color="auto" w:fill="FBFBFB"/>
        </w:rPr>
      </w:pPr>
    </w:p>
    <w:p w14:paraId="3C3822CC" w14:textId="579AED9C" w:rsidR="008943E0" w:rsidRDefault="008943E0" w:rsidP="002F181D">
      <w:pPr>
        <w:pStyle w:val="ListParagraph"/>
        <w:ind w:left="0"/>
        <w:rPr>
          <w:rFonts w:asciiTheme="majorHAnsi" w:hAnsiTheme="majorHAnsi" w:cstheme="majorHAnsi"/>
          <w:color w:val="333333"/>
          <w:shd w:val="clear" w:color="auto" w:fill="FBFBFB"/>
        </w:rPr>
      </w:pPr>
      <w:r w:rsidRPr="00B64EFC">
        <w:rPr>
          <w:rFonts w:asciiTheme="majorHAnsi" w:hAnsiTheme="majorHAnsi" w:cstheme="majorHAnsi"/>
          <w:color w:val="333333"/>
          <w:shd w:val="clear" w:color="auto" w:fill="FBFBFB"/>
        </w:rPr>
        <w:t>Nair, A. (2020) 'Benefits of Recruiting Young Talent', </w:t>
      </w:r>
      <w:r w:rsidRPr="00B64EFC">
        <w:rPr>
          <w:rFonts w:asciiTheme="majorHAnsi" w:hAnsiTheme="majorHAnsi" w:cstheme="majorHAnsi"/>
          <w:i/>
          <w:iCs/>
          <w:color w:val="333333"/>
          <w:shd w:val="clear" w:color="auto" w:fill="FBFBFB"/>
        </w:rPr>
        <w:t>The Graduate Project</w:t>
      </w:r>
      <w:r w:rsidRPr="00B64EFC">
        <w:rPr>
          <w:rFonts w:asciiTheme="majorHAnsi" w:hAnsiTheme="majorHAnsi" w:cstheme="majorHAnsi"/>
          <w:color w:val="333333"/>
          <w:shd w:val="clear" w:color="auto" w:fill="FBFBFB"/>
        </w:rPr>
        <w:t xml:space="preserve">, 23/06. Available at: </w:t>
      </w:r>
      <w:hyperlink r:id="rId14" w:history="1">
        <w:r w:rsidR="009E5A1B" w:rsidRPr="00B64EFC">
          <w:rPr>
            <w:rStyle w:val="Hyperlink"/>
            <w:rFonts w:asciiTheme="majorHAnsi" w:hAnsiTheme="majorHAnsi" w:cstheme="majorHAnsi"/>
            <w:shd w:val="clear" w:color="auto" w:fill="FBFBFB"/>
          </w:rPr>
          <w:t>https://www.thegraduateproject.co.uk/news/2020/06/benefits-of-recruiting-young-talent/22</w:t>
        </w:r>
      </w:hyperlink>
      <w:r w:rsidRPr="00B64EFC">
        <w:rPr>
          <w:rFonts w:asciiTheme="majorHAnsi" w:hAnsiTheme="majorHAnsi" w:cstheme="majorHAnsi"/>
          <w:color w:val="333333"/>
          <w:shd w:val="clear" w:color="auto" w:fill="FBFBFB"/>
        </w:rPr>
        <w:t xml:space="preserve"> (Accessed: 15.01.2023).</w:t>
      </w:r>
    </w:p>
    <w:p w14:paraId="6D9A59F4" w14:textId="5579CF24" w:rsidR="006A35DF" w:rsidRDefault="006A35DF" w:rsidP="002F181D">
      <w:pPr>
        <w:pStyle w:val="ListParagraph"/>
        <w:ind w:left="0"/>
        <w:rPr>
          <w:rFonts w:asciiTheme="majorHAnsi" w:hAnsiTheme="majorHAnsi" w:cstheme="majorHAnsi"/>
          <w:color w:val="333333"/>
          <w:shd w:val="clear" w:color="auto" w:fill="FBFBFB"/>
        </w:rPr>
      </w:pPr>
    </w:p>
    <w:p w14:paraId="3D0C6854" w14:textId="4A897589" w:rsidR="006A35DF" w:rsidRPr="006A35DF" w:rsidRDefault="006A35DF" w:rsidP="002F181D">
      <w:pPr>
        <w:pStyle w:val="ListParagraph"/>
        <w:ind w:left="0"/>
        <w:rPr>
          <w:rFonts w:asciiTheme="majorHAnsi" w:hAnsiTheme="majorHAnsi" w:cstheme="majorHAnsi"/>
          <w:color w:val="333333"/>
          <w:shd w:val="clear" w:color="auto" w:fill="FBFBFB"/>
        </w:rPr>
      </w:pPr>
      <w:r w:rsidRPr="006A35DF">
        <w:rPr>
          <w:rFonts w:asciiTheme="majorHAnsi" w:hAnsiTheme="majorHAnsi" w:cstheme="majorHAnsi"/>
          <w:color w:val="333333"/>
          <w:shd w:val="clear" w:color="auto" w:fill="FBFBFB"/>
        </w:rPr>
        <w:t>NHS England and NHS Improvement (2019) </w:t>
      </w:r>
      <w:r w:rsidRPr="006A35DF">
        <w:rPr>
          <w:rFonts w:asciiTheme="majorHAnsi" w:hAnsiTheme="majorHAnsi" w:cstheme="majorHAnsi"/>
          <w:i/>
          <w:iCs/>
          <w:color w:val="333333"/>
          <w:shd w:val="clear" w:color="auto" w:fill="FBFBFB"/>
        </w:rPr>
        <w:t xml:space="preserve">Shared </w:t>
      </w:r>
      <w:r w:rsidRPr="006A35DF">
        <w:rPr>
          <w:rFonts w:asciiTheme="majorHAnsi" w:hAnsiTheme="majorHAnsi" w:cstheme="majorHAnsi"/>
          <w:i/>
          <w:iCs/>
          <w:color w:val="333333"/>
          <w:shd w:val="clear" w:color="auto" w:fill="FBFBFB"/>
        </w:rPr>
        <w:t>Decision-Making</w:t>
      </w:r>
      <w:r w:rsidRPr="006A35DF">
        <w:rPr>
          <w:rFonts w:asciiTheme="majorHAnsi" w:hAnsiTheme="majorHAnsi" w:cstheme="majorHAnsi"/>
          <w:i/>
          <w:iCs/>
          <w:color w:val="333333"/>
          <w:shd w:val="clear" w:color="auto" w:fill="FBFBFB"/>
        </w:rPr>
        <w:t xml:space="preserve"> Summary guide</w:t>
      </w:r>
      <w:r w:rsidRPr="006A35DF">
        <w:rPr>
          <w:rFonts w:asciiTheme="majorHAnsi" w:hAnsiTheme="majorHAnsi" w:cstheme="majorHAnsi"/>
          <w:color w:val="333333"/>
          <w:shd w:val="clear" w:color="auto" w:fill="FBFBFB"/>
        </w:rPr>
        <w:t>. Available at: URL (Accessed: 30.1.2023).</w:t>
      </w:r>
    </w:p>
    <w:p w14:paraId="707ED0C8" w14:textId="77777777" w:rsidR="000803E9" w:rsidRPr="00B64EFC" w:rsidRDefault="000803E9" w:rsidP="002F181D">
      <w:pPr>
        <w:pStyle w:val="ListParagraph"/>
        <w:ind w:left="0"/>
        <w:rPr>
          <w:rFonts w:asciiTheme="majorHAnsi" w:hAnsiTheme="majorHAnsi" w:cstheme="majorHAnsi"/>
          <w:color w:val="333333"/>
          <w:shd w:val="clear" w:color="auto" w:fill="FBFBFB"/>
        </w:rPr>
      </w:pPr>
    </w:p>
    <w:p w14:paraId="7CA17E57" w14:textId="771FB3E7" w:rsidR="000803E9" w:rsidRPr="00B64EFC" w:rsidRDefault="000803E9" w:rsidP="002F181D">
      <w:pPr>
        <w:pStyle w:val="ListParagraph"/>
        <w:ind w:left="0"/>
        <w:rPr>
          <w:rFonts w:asciiTheme="majorHAnsi" w:hAnsiTheme="majorHAnsi" w:cstheme="majorHAnsi"/>
          <w:color w:val="333333"/>
          <w:shd w:val="clear" w:color="auto" w:fill="FBFBFB"/>
        </w:rPr>
      </w:pPr>
      <w:proofErr w:type="spellStart"/>
      <w:r w:rsidRPr="00B64EFC">
        <w:rPr>
          <w:rFonts w:asciiTheme="majorHAnsi" w:hAnsiTheme="majorHAnsi" w:cstheme="majorHAnsi"/>
          <w:color w:val="333333"/>
          <w:shd w:val="clear" w:color="auto" w:fill="FBFBFB"/>
        </w:rPr>
        <w:t>Previtalia</w:t>
      </w:r>
      <w:proofErr w:type="spellEnd"/>
      <w:r w:rsidRPr="00B64EFC">
        <w:rPr>
          <w:rFonts w:asciiTheme="majorHAnsi" w:hAnsiTheme="majorHAnsi" w:cstheme="majorHAnsi"/>
          <w:color w:val="333333"/>
          <w:shd w:val="clear" w:color="auto" w:fill="FBFBFB"/>
        </w:rPr>
        <w:t xml:space="preserve">, F., </w:t>
      </w:r>
      <w:proofErr w:type="spellStart"/>
      <w:r w:rsidRPr="00B64EFC">
        <w:rPr>
          <w:rFonts w:asciiTheme="majorHAnsi" w:hAnsiTheme="majorHAnsi" w:cstheme="majorHAnsi"/>
          <w:color w:val="333333"/>
          <w:shd w:val="clear" w:color="auto" w:fill="FBFBFB"/>
        </w:rPr>
        <w:t>Nikander</w:t>
      </w:r>
      <w:proofErr w:type="spellEnd"/>
      <w:r w:rsidRPr="00B64EFC">
        <w:rPr>
          <w:rFonts w:asciiTheme="majorHAnsi" w:hAnsiTheme="majorHAnsi" w:cstheme="majorHAnsi"/>
          <w:color w:val="333333"/>
          <w:shd w:val="clear" w:color="auto" w:fill="FBFBFB"/>
        </w:rPr>
        <w:t xml:space="preserve">, P. and </w:t>
      </w:r>
      <w:proofErr w:type="spellStart"/>
      <w:r w:rsidRPr="00B64EFC">
        <w:rPr>
          <w:rFonts w:asciiTheme="majorHAnsi" w:hAnsiTheme="majorHAnsi" w:cstheme="majorHAnsi"/>
          <w:color w:val="333333"/>
          <w:shd w:val="clear" w:color="auto" w:fill="FBFBFB"/>
        </w:rPr>
        <w:t>Ruusuvuori</w:t>
      </w:r>
      <w:proofErr w:type="spellEnd"/>
      <w:r w:rsidRPr="00B64EFC">
        <w:rPr>
          <w:rFonts w:asciiTheme="majorHAnsi" w:hAnsiTheme="majorHAnsi" w:cstheme="majorHAnsi"/>
          <w:color w:val="333333"/>
          <w:shd w:val="clear" w:color="auto" w:fill="FBFBFB"/>
        </w:rPr>
        <w:t>, J. (2022) 'Ageism in job interviews: Discreet ways of building co-membership through age categorisation', </w:t>
      </w:r>
      <w:r w:rsidRPr="00B64EFC">
        <w:rPr>
          <w:rFonts w:asciiTheme="majorHAnsi" w:hAnsiTheme="majorHAnsi" w:cstheme="majorHAnsi"/>
          <w:i/>
          <w:iCs/>
          <w:color w:val="333333"/>
          <w:shd w:val="clear" w:color="auto" w:fill="FBFBFB"/>
        </w:rPr>
        <w:t>Sage Journals,</w:t>
      </w:r>
      <w:r w:rsidRPr="00B64EFC">
        <w:rPr>
          <w:rFonts w:asciiTheme="majorHAnsi" w:hAnsiTheme="majorHAnsi" w:cstheme="majorHAnsi"/>
          <w:color w:val="333333"/>
          <w:shd w:val="clear" w:color="auto" w:fill="FBFBFB"/>
        </w:rPr>
        <w:t xml:space="preserve"> 1 (25),  Available at: </w:t>
      </w:r>
      <w:hyperlink r:id="rId15" w:history="1">
        <w:r w:rsidR="00EC56AD" w:rsidRPr="00B64EFC">
          <w:rPr>
            <w:rStyle w:val="Hyperlink"/>
            <w:rFonts w:asciiTheme="majorHAnsi" w:hAnsiTheme="majorHAnsi" w:cstheme="majorHAnsi"/>
            <w:shd w:val="clear" w:color="auto" w:fill="FBFBFB"/>
          </w:rPr>
          <w:t>https://doi-org.ezproxy.uwtsd.ac.uk/10.1177/14614456221118770</w:t>
        </w:r>
      </w:hyperlink>
    </w:p>
    <w:p w14:paraId="63E2F4D6" w14:textId="77777777" w:rsidR="008B3267" w:rsidRPr="00B64EFC" w:rsidRDefault="008B3267" w:rsidP="002F181D">
      <w:pPr>
        <w:pStyle w:val="ListParagraph"/>
        <w:ind w:left="0"/>
        <w:rPr>
          <w:rFonts w:asciiTheme="majorHAnsi" w:hAnsiTheme="majorHAnsi" w:cstheme="majorHAnsi"/>
          <w:color w:val="333333"/>
          <w:shd w:val="clear" w:color="auto" w:fill="FBFBFB"/>
        </w:rPr>
      </w:pPr>
    </w:p>
    <w:p w14:paraId="2EFF1E08" w14:textId="5491F5C0" w:rsidR="008B3267" w:rsidRPr="00B64EFC" w:rsidRDefault="008B3267" w:rsidP="002F181D">
      <w:pPr>
        <w:pStyle w:val="ListParagraph"/>
        <w:ind w:left="0"/>
        <w:rPr>
          <w:rFonts w:asciiTheme="majorHAnsi" w:hAnsiTheme="majorHAnsi" w:cstheme="majorHAnsi"/>
          <w:color w:val="333333"/>
          <w:shd w:val="clear" w:color="auto" w:fill="FCFCFC"/>
        </w:rPr>
      </w:pPr>
      <w:r w:rsidRPr="00B64EFC">
        <w:rPr>
          <w:rFonts w:asciiTheme="majorHAnsi" w:hAnsiTheme="majorHAnsi" w:cstheme="majorHAnsi"/>
          <w:color w:val="333333"/>
          <w:sz w:val="23"/>
          <w:szCs w:val="23"/>
          <w:shd w:val="clear" w:color="auto" w:fill="FBFBFB"/>
        </w:rPr>
        <w:t xml:space="preserve">Schmid, Y., Dowling, M. (2020) 'New Motivation? A comprehensive literature review on the impact of workplace </w:t>
      </w:r>
      <w:proofErr w:type="spellStart"/>
      <w:r w:rsidRPr="00B64EFC">
        <w:rPr>
          <w:rFonts w:asciiTheme="majorHAnsi" w:hAnsiTheme="majorHAnsi" w:cstheme="majorHAnsi"/>
          <w:color w:val="333333"/>
          <w:sz w:val="23"/>
          <w:szCs w:val="23"/>
          <w:shd w:val="clear" w:color="auto" w:fill="FBFBFB"/>
        </w:rPr>
        <w:t>rechnologies</w:t>
      </w:r>
      <w:proofErr w:type="spellEnd"/>
      <w:r w:rsidRPr="00B64EFC">
        <w:rPr>
          <w:rFonts w:asciiTheme="majorHAnsi" w:hAnsiTheme="majorHAnsi" w:cstheme="majorHAnsi"/>
          <w:color w:val="333333"/>
          <w:sz w:val="23"/>
          <w:szCs w:val="23"/>
          <w:shd w:val="clear" w:color="auto" w:fill="FBFBFB"/>
        </w:rPr>
        <w:t>', </w:t>
      </w:r>
      <w:proofErr w:type="spellStart"/>
      <w:r w:rsidRPr="00B64EFC">
        <w:rPr>
          <w:rFonts w:asciiTheme="majorHAnsi" w:hAnsiTheme="majorHAnsi" w:cstheme="majorHAnsi"/>
          <w:i/>
          <w:iCs/>
          <w:color w:val="333333"/>
          <w:sz w:val="23"/>
          <w:szCs w:val="23"/>
          <w:shd w:val="clear" w:color="auto" w:fill="FBFBFB"/>
        </w:rPr>
        <w:t>Manag</w:t>
      </w:r>
      <w:proofErr w:type="spellEnd"/>
      <w:r w:rsidRPr="00B64EFC">
        <w:rPr>
          <w:rFonts w:asciiTheme="majorHAnsi" w:hAnsiTheme="majorHAnsi" w:cstheme="majorHAnsi"/>
          <w:i/>
          <w:iCs/>
          <w:color w:val="333333"/>
          <w:sz w:val="23"/>
          <w:szCs w:val="23"/>
          <w:shd w:val="clear" w:color="auto" w:fill="FBFBFB"/>
        </w:rPr>
        <w:t xml:space="preserve"> Rev</w:t>
      </w:r>
      <w:r w:rsidRPr="00B64EFC">
        <w:rPr>
          <w:rFonts w:asciiTheme="majorHAnsi" w:hAnsiTheme="majorHAnsi" w:cstheme="majorHAnsi"/>
          <w:color w:val="333333"/>
          <w:sz w:val="23"/>
          <w:szCs w:val="23"/>
          <w:shd w:val="clear" w:color="auto" w:fill="FBFBFB"/>
        </w:rPr>
        <w:t>, 72, 59-86. Available at: </w:t>
      </w:r>
      <w:hyperlink r:id="rId16" w:history="1">
        <w:r w:rsidR="003F1769" w:rsidRPr="00B64EFC">
          <w:rPr>
            <w:rStyle w:val="Hyperlink"/>
            <w:rFonts w:asciiTheme="majorHAnsi" w:hAnsiTheme="majorHAnsi" w:cstheme="majorHAnsi"/>
            <w:shd w:val="clear" w:color="auto" w:fill="FCFCFC"/>
          </w:rPr>
          <w:t>https://doi-org.ezproxy.uwtsd.ac.uk/10.1007/s11301-020-00204-7</w:t>
        </w:r>
      </w:hyperlink>
    </w:p>
    <w:p w14:paraId="4F184533" w14:textId="77777777" w:rsidR="003F1769" w:rsidRPr="00B64EFC" w:rsidRDefault="003F1769" w:rsidP="002F181D">
      <w:pPr>
        <w:pStyle w:val="ListParagraph"/>
        <w:ind w:left="0"/>
        <w:rPr>
          <w:rFonts w:asciiTheme="majorHAnsi" w:hAnsiTheme="majorHAnsi" w:cstheme="majorHAnsi"/>
          <w:color w:val="333333"/>
          <w:shd w:val="clear" w:color="auto" w:fill="FCFCFC"/>
        </w:rPr>
      </w:pPr>
    </w:p>
    <w:p w14:paraId="4E71C979" w14:textId="4FC57265" w:rsidR="003F1769" w:rsidRPr="00B64EFC" w:rsidRDefault="003F1769" w:rsidP="002F181D">
      <w:pPr>
        <w:pStyle w:val="ListParagraph"/>
        <w:ind w:left="0"/>
        <w:rPr>
          <w:rFonts w:asciiTheme="majorHAnsi" w:hAnsiTheme="majorHAnsi" w:cstheme="majorHAnsi"/>
          <w:color w:val="333333"/>
          <w:shd w:val="clear" w:color="auto" w:fill="FBFBFB"/>
        </w:rPr>
      </w:pPr>
      <w:r w:rsidRPr="00B64EFC">
        <w:rPr>
          <w:rFonts w:asciiTheme="majorHAnsi" w:hAnsiTheme="majorHAnsi" w:cstheme="majorHAnsi"/>
          <w:color w:val="333333"/>
          <w:sz w:val="23"/>
          <w:szCs w:val="23"/>
          <w:shd w:val="clear" w:color="auto" w:fill="FBFBFB"/>
        </w:rPr>
        <w:t>Sriganthan, A. (2023) </w:t>
      </w:r>
      <w:r w:rsidRPr="00B64EFC">
        <w:rPr>
          <w:rFonts w:asciiTheme="majorHAnsi" w:hAnsiTheme="majorHAnsi" w:cstheme="majorHAnsi"/>
          <w:i/>
          <w:iCs/>
          <w:color w:val="333333"/>
          <w:sz w:val="23"/>
          <w:szCs w:val="23"/>
          <w:shd w:val="clear" w:color="auto" w:fill="FBFBFB"/>
        </w:rPr>
        <w:t>Majority of HR professionals claim retaining talent is a significant problem, research relevels</w:t>
      </w:r>
      <w:r w:rsidRPr="00B64EFC">
        <w:rPr>
          <w:rFonts w:asciiTheme="majorHAnsi" w:hAnsiTheme="majorHAnsi" w:cstheme="majorHAnsi"/>
          <w:color w:val="333333"/>
          <w:sz w:val="23"/>
          <w:szCs w:val="23"/>
          <w:shd w:val="clear" w:color="auto" w:fill="FBFBFB"/>
        </w:rPr>
        <w:t xml:space="preserve">. Available at: </w:t>
      </w:r>
      <w:hyperlink r:id="rId17" w:history="1">
        <w:r w:rsidR="0060242C" w:rsidRPr="00B64EFC">
          <w:rPr>
            <w:rStyle w:val="Hyperlink"/>
            <w:rFonts w:asciiTheme="majorHAnsi" w:hAnsiTheme="majorHAnsi" w:cstheme="majorHAnsi"/>
            <w:sz w:val="23"/>
            <w:szCs w:val="23"/>
            <w:shd w:val="clear" w:color="auto" w:fill="FBFBFB"/>
          </w:rPr>
          <w:t>https://www.peoplemanagement.co.uk/article/1811990/majority-hr-professionals-claim-retaining-talent-significant-problem-research-reveals</w:t>
        </w:r>
      </w:hyperlink>
      <w:r w:rsidRPr="00B64EFC">
        <w:rPr>
          <w:rFonts w:asciiTheme="majorHAnsi" w:hAnsiTheme="majorHAnsi" w:cstheme="majorHAnsi"/>
          <w:color w:val="333333"/>
          <w:sz w:val="23"/>
          <w:szCs w:val="23"/>
          <w:shd w:val="clear" w:color="auto" w:fill="FBFBFB"/>
        </w:rPr>
        <w:t xml:space="preserve"> (Accessed: 16.01.2023).</w:t>
      </w:r>
    </w:p>
    <w:p w14:paraId="7467990D" w14:textId="77777777" w:rsidR="00EC56AD" w:rsidRPr="00B64EFC" w:rsidRDefault="00EC56AD" w:rsidP="002F181D">
      <w:pPr>
        <w:pStyle w:val="ListParagraph"/>
        <w:ind w:left="0"/>
        <w:rPr>
          <w:rFonts w:asciiTheme="majorHAnsi" w:hAnsiTheme="majorHAnsi" w:cstheme="majorHAnsi"/>
          <w:color w:val="333333"/>
          <w:shd w:val="clear" w:color="auto" w:fill="FBFBFB"/>
        </w:rPr>
      </w:pPr>
    </w:p>
    <w:p w14:paraId="778CF218" w14:textId="261E1413" w:rsidR="00EC56AD" w:rsidRPr="00B64EFC" w:rsidRDefault="00415DAD" w:rsidP="002F181D">
      <w:pPr>
        <w:pStyle w:val="ListParagraph"/>
        <w:ind w:left="0"/>
        <w:rPr>
          <w:rFonts w:asciiTheme="majorHAnsi" w:hAnsiTheme="majorHAnsi" w:cstheme="majorHAnsi"/>
        </w:rPr>
      </w:pPr>
      <w:r w:rsidRPr="00B64EFC">
        <w:rPr>
          <w:rFonts w:asciiTheme="majorHAnsi" w:hAnsiTheme="majorHAnsi" w:cstheme="majorHAnsi"/>
          <w:color w:val="333333"/>
          <w:shd w:val="clear" w:color="auto" w:fill="FBFBFB"/>
        </w:rPr>
        <w:t>Taylor, S (2020) </w:t>
      </w:r>
      <w:proofErr w:type="spellStart"/>
      <w:r w:rsidRPr="00B64EFC">
        <w:rPr>
          <w:rFonts w:asciiTheme="majorHAnsi" w:hAnsiTheme="majorHAnsi" w:cstheme="majorHAnsi"/>
          <w:i/>
          <w:iCs/>
          <w:color w:val="333333"/>
          <w:shd w:val="clear" w:color="auto" w:fill="FBFBFB"/>
        </w:rPr>
        <w:t>Amstrong's</w:t>
      </w:r>
      <w:proofErr w:type="spellEnd"/>
      <w:r w:rsidRPr="00B64EFC">
        <w:rPr>
          <w:rFonts w:asciiTheme="majorHAnsi" w:hAnsiTheme="majorHAnsi" w:cstheme="majorHAnsi"/>
          <w:i/>
          <w:iCs/>
          <w:color w:val="333333"/>
          <w:shd w:val="clear" w:color="auto" w:fill="FBFBFB"/>
        </w:rPr>
        <w:t xml:space="preserve"> handbook of human resource management practice.</w:t>
      </w:r>
      <w:r w:rsidRPr="00B64EFC">
        <w:rPr>
          <w:rFonts w:asciiTheme="majorHAnsi" w:hAnsiTheme="majorHAnsi" w:cstheme="majorHAnsi"/>
          <w:color w:val="333333"/>
          <w:shd w:val="clear" w:color="auto" w:fill="FBFBFB"/>
        </w:rPr>
        <w:t> London: Kogan Page.</w:t>
      </w:r>
    </w:p>
    <w:p w14:paraId="74ED4EE6" w14:textId="77777777" w:rsidR="00112D7C" w:rsidRPr="00B64EFC" w:rsidRDefault="00112D7C" w:rsidP="002F181D">
      <w:pPr>
        <w:pStyle w:val="ListParagraph"/>
        <w:ind w:left="0"/>
        <w:rPr>
          <w:rFonts w:asciiTheme="majorHAnsi" w:hAnsiTheme="majorHAnsi" w:cstheme="majorHAnsi"/>
        </w:rPr>
      </w:pPr>
    </w:p>
    <w:p w14:paraId="1ACD3C49" w14:textId="1949B593" w:rsidR="00112D7C" w:rsidRDefault="00D37637" w:rsidP="002F181D">
      <w:pPr>
        <w:pStyle w:val="ListParagraph"/>
        <w:ind w:left="0"/>
        <w:rPr>
          <w:rFonts w:asciiTheme="majorHAnsi" w:hAnsiTheme="majorHAnsi" w:cstheme="majorHAnsi"/>
          <w:color w:val="333333"/>
          <w:shd w:val="clear" w:color="auto" w:fill="FBFBFB"/>
        </w:rPr>
      </w:pPr>
      <w:r w:rsidRPr="00B64EFC">
        <w:rPr>
          <w:rFonts w:asciiTheme="majorHAnsi" w:hAnsiTheme="majorHAnsi" w:cstheme="majorHAnsi"/>
          <w:color w:val="333333"/>
          <w:shd w:val="clear" w:color="auto" w:fill="FBFBFB"/>
        </w:rPr>
        <w:t>Taylor, S. (2022) </w:t>
      </w:r>
      <w:r w:rsidRPr="00B64EFC">
        <w:rPr>
          <w:rFonts w:asciiTheme="majorHAnsi" w:hAnsiTheme="majorHAnsi" w:cstheme="majorHAnsi"/>
          <w:i/>
          <w:iCs/>
          <w:color w:val="333333"/>
          <w:shd w:val="clear" w:color="auto" w:fill="FBFBFB"/>
        </w:rPr>
        <w:t>Resourcing and talent management the theory and practice of recruiting and developing workforce</w:t>
      </w:r>
      <w:r w:rsidRPr="00B64EFC">
        <w:rPr>
          <w:rFonts w:asciiTheme="majorHAnsi" w:hAnsiTheme="majorHAnsi" w:cstheme="majorHAnsi"/>
          <w:color w:val="333333"/>
          <w:shd w:val="clear" w:color="auto" w:fill="FBFBFB"/>
        </w:rPr>
        <w:t>. London: Kogan Page.</w:t>
      </w:r>
    </w:p>
    <w:p w14:paraId="3BC774C3" w14:textId="6DD724B2" w:rsidR="004D0694" w:rsidRPr="004D0694" w:rsidRDefault="004D0694" w:rsidP="002F181D">
      <w:pPr>
        <w:pStyle w:val="ListParagraph"/>
        <w:ind w:left="0"/>
        <w:rPr>
          <w:rFonts w:asciiTheme="majorHAnsi" w:hAnsiTheme="majorHAnsi" w:cstheme="majorHAnsi"/>
          <w:color w:val="333333"/>
          <w:shd w:val="clear" w:color="auto" w:fill="FBFBFB"/>
        </w:rPr>
      </w:pPr>
    </w:p>
    <w:p w14:paraId="71A7A1EB" w14:textId="3F50B5A4" w:rsidR="004D0694" w:rsidRPr="004D0694" w:rsidRDefault="004D0694" w:rsidP="002F181D">
      <w:pPr>
        <w:pStyle w:val="ListParagraph"/>
        <w:ind w:left="0"/>
        <w:rPr>
          <w:rFonts w:asciiTheme="majorHAnsi" w:hAnsiTheme="majorHAnsi" w:cstheme="majorHAnsi"/>
          <w:color w:val="333333"/>
          <w:shd w:val="clear" w:color="auto" w:fill="FBFBFB"/>
        </w:rPr>
      </w:pPr>
      <w:r w:rsidRPr="004D0694">
        <w:rPr>
          <w:rFonts w:asciiTheme="majorHAnsi" w:hAnsiTheme="majorHAnsi" w:cstheme="majorHAnsi"/>
          <w:color w:val="333333"/>
          <w:sz w:val="23"/>
          <w:szCs w:val="23"/>
          <w:shd w:val="clear" w:color="auto" w:fill="FBFBFB"/>
        </w:rPr>
        <w:t>Time Recruitment (No date) </w:t>
      </w:r>
      <w:r w:rsidRPr="004D0694">
        <w:rPr>
          <w:rFonts w:asciiTheme="majorHAnsi" w:hAnsiTheme="majorHAnsi" w:cstheme="majorHAnsi"/>
          <w:i/>
          <w:iCs/>
          <w:color w:val="333333"/>
          <w:sz w:val="23"/>
          <w:szCs w:val="23"/>
          <w:shd w:val="clear" w:color="auto" w:fill="FBFBFB"/>
        </w:rPr>
        <w:t>The importance of good communication in the workplace</w:t>
      </w:r>
      <w:r w:rsidRPr="004D0694">
        <w:rPr>
          <w:rFonts w:asciiTheme="majorHAnsi" w:hAnsiTheme="majorHAnsi" w:cstheme="majorHAnsi"/>
          <w:color w:val="333333"/>
          <w:sz w:val="23"/>
          <w:szCs w:val="23"/>
          <w:shd w:val="clear" w:color="auto" w:fill="FBFBFB"/>
        </w:rPr>
        <w:t xml:space="preserve">. Available at: </w:t>
      </w:r>
      <w:hyperlink r:id="rId18" w:history="1">
        <w:r w:rsidR="001012BE" w:rsidRPr="001012BE">
          <w:rPr>
            <w:rStyle w:val="Hyperlink"/>
            <w:rFonts w:asciiTheme="majorHAnsi" w:hAnsiTheme="majorHAnsi" w:cstheme="majorHAnsi"/>
            <w:sz w:val="23"/>
            <w:szCs w:val="23"/>
            <w:shd w:val="clear" w:color="auto" w:fill="FBFBFB"/>
          </w:rPr>
          <w:t>https://time-recruitment.com/importance-good-communication-workplace/</w:t>
        </w:r>
      </w:hyperlink>
      <w:r w:rsidR="001012BE">
        <w:rPr>
          <w:rFonts w:asciiTheme="majorHAnsi" w:hAnsiTheme="majorHAnsi" w:cstheme="majorHAnsi"/>
          <w:color w:val="333333"/>
          <w:sz w:val="23"/>
          <w:szCs w:val="23"/>
          <w:shd w:val="clear" w:color="auto" w:fill="FBFBFB"/>
        </w:rPr>
        <w:t xml:space="preserve"> </w:t>
      </w:r>
      <w:r w:rsidRPr="004D0694">
        <w:rPr>
          <w:rFonts w:asciiTheme="majorHAnsi" w:hAnsiTheme="majorHAnsi" w:cstheme="majorHAnsi"/>
          <w:color w:val="333333"/>
          <w:sz w:val="23"/>
          <w:szCs w:val="23"/>
          <w:shd w:val="clear" w:color="auto" w:fill="FBFBFB"/>
        </w:rPr>
        <w:t>(Accessed: 30.1.2023).</w:t>
      </w:r>
    </w:p>
    <w:p w14:paraId="77560871" w14:textId="77777777" w:rsidR="005A288D" w:rsidRPr="00B64EFC" w:rsidRDefault="005A288D" w:rsidP="002F181D">
      <w:pPr>
        <w:pStyle w:val="ListParagraph"/>
        <w:ind w:left="0"/>
        <w:rPr>
          <w:rFonts w:asciiTheme="majorHAnsi" w:hAnsiTheme="majorHAnsi" w:cstheme="majorHAnsi"/>
          <w:color w:val="333333"/>
          <w:shd w:val="clear" w:color="auto" w:fill="FBFBFB"/>
        </w:rPr>
      </w:pPr>
    </w:p>
    <w:p w14:paraId="15F89DF3" w14:textId="2679B9CC" w:rsidR="005A288D" w:rsidRDefault="005A288D" w:rsidP="002F181D">
      <w:pPr>
        <w:pStyle w:val="ListParagraph"/>
        <w:ind w:left="0"/>
        <w:rPr>
          <w:rFonts w:asciiTheme="majorHAnsi" w:hAnsiTheme="majorHAnsi" w:cstheme="majorHAnsi"/>
          <w:color w:val="333333"/>
          <w:shd w:val="clear" w:color="auto" w:fill="FBFBFB"/>
        </w:rPr>
      </w:pPr>
      <w:r w:rsidRPr="00B64EFC">
        <w:rPr>
          <w:rFonts w:asciiTheme="majorHAnsi" w:hAnsiTheme="majorHAnsi" w:cstheme="majorHAnsi"/>
          <w:color w:val="333333"/>
          <w:shd w:val="clear" w:color="auto" w:fill="FBFBFB"/>
        </w:rPr>
        <w:t>Waite, K. </w:t>
      </w:r>
      <w:r w:rsidRPr="00B64EFC">
        <w:rPr>
          <w:rFonts w:asciiTheme="majorHAnsi" w:hAnsiTheme="majorHAnsi" w:cstheme="majorHAnsi"/>
          <w:i/>
          <w:iCs/>
          <w:color w:val="333333"/>
          <w:shd w:val="clear" w:color="auto" w:fill="FBFBFB"/>
        </w:rPr>
        <w:t>et al. </w:t>
      </w:r>
      <w:r w:rsidRPr="00B64EFC">
        <w:rPr>
          <w:rFonts w:asciiTheme="majorHAnsi" w:hAnsiTheme="majorHAnsi" w:cstheme="majorHAnsi"/>
          <w:color w:val="333333"/>
          <w:shd w:val="clear" w:color="auto" w:fill="FBFBFB"/>
        </w:rPr>
        <w:t>(2021) </w:t>
      </w:r>
      <w:r w:rsidRPr="00B64EFC">
        <w:rPr>
          <w:rFonts w:asciiTheme="majorHAnsi" w:hAnsiTheme="majorHAnsi" w:cstheme="majorHAnsi"/>
          <w:i/>
          <w:iCs/>
          <w:color w:val="333333"/>
          <w:shd w:val="clear" w:color="auto" w:fill="FBFBFB"/>
        </w:rPr>
        <w:t xml:space="preserve">People Practice A </w:t>
      </w:r>
      <w:r w:rsidR="000E6E6C" w:rsidRPr="00B64EFC">
        <w:rPr>
          <w:rFonts w:asciiTheme="majorHAnsi" w:hAnsiTheme="majorHAnsi" w:cstheme="majorHAnsi"/>
          <w:i/>
          <w:iCs/>
          <w:color w:val="333333"/>
          <w:shd w:val="clear" w:color="auto" w:fill="FBFBFB"/>
        </w:rPr>
        <w:t>Complete</w:t>
      </w:r>
      <w:r w:rsidRPr="00B64EFC">
        <w:rPr>
          <w:rFonts w:asciiTheme="majorHAnsi" w:hAnsiTheme="majorHAnsi" w:cstheme="majorHAnsi"/>
          <w:i/>
          <w:iCs/>
          <w:color w:val="333333"/>
          <w:shd w:val="clear" w:color="auto" w:fill="FBFBFB"/>
        </w:rPr>
        <w:t xml:space="preserve"> Guide</w:t>
      </w:r>
      <w:r w:rsidRPr="00B64EFC">
        <w:rPr>
          <w:rFonts w:asciiTheme="majorHAnsi" w:hAnsiTheme="majorHAnsi" w:cstheme="majorHAnsi"/>
          <w:color w:val="333333"/>
          <w:shd w:val="clear" w:color="auto" w:fill="FBFBFB"/>
        </w:rPr>
        <w:t>. London: Kogan Page. </w:t>
      </w:r>
    </w:p>
    <w:p w14:paraId="26D981EE" w14:textId="015A517F" w:rsidR="009C6E03" w:rsidRDefault="009C6E03" w:rsidP="002F181D">
      <w:pPr>
        <w:pStyle w:val="ListParagraph"/>
        <w:ind w:left="0"/>
        <w:rPr>
          <w:rFonts w:asciiTheme="majorHAnsi" w:hAnsiTheme="majorHAnsi" w:cstheme="majorHAnsi"/>
          <w:color w:val="333333"/>
          <w:shd w:val="clear" w:color="auto" w:fill="FBFBFB"/>
        </w:rPr>
      </w:pPr>
    </w:p>
    <w:p w14:paraId="00F513F0" w14:textId="3E8881F1" w:rsidR="009C6E03" w:rsidRPr="009C6E03" w:rsidRDefault="009C6E03" w:rsidP="002F181D">
      <w:pPr>
        <w:pStyle w:val="ListParagraph"/>
        <w:ind w:left="0"/>
        <w:rPr>
          <w:rFonts w:asciiTheme="majorHAnsi" w:hAnsiTheme="majorHAnsi" w:cstheme="majorHAnsi"/>
        </w:rPr>
      </w:pPr>
      <w:r w:rsidRPr="009C6E03">
        <w:rPr>
          <w:rFonts w:asciiTheme="majorHAnsi" w:hAnsiTheme="majorHAnsi" w:cstheme="majorHAnsi"/>
          <w:color w:val="333333"/>
          <w:sz w:val="23"/>
          <w:szCs w:val="23"/>
          <w:shd w:val="clear" w:color="auto" w:fill="FBFBFB"/>
        </w:rPr>
        <w:t xml:space="preserve">Wallace, R. (2008) 'Why is it important to </w:t>
      </w:r>
      <w:proofErr w:type="spellStart"/>
      <w:r w:rsidRPr="009C6E03">
        <w:rPr>
          <w:rFonts w:asciiTheme="majorHAnsi" w:hAnsiTheme="majorHAnsi" w:cstheme="majorHAnsi"/>
          <w:color w:val="333333"/>
          <w:sz w:val="23"/>
          <w:szCs w:val="23"/>
          <w:shd w:val="clear" w:color="auto" w:fill="FBFBFB"/>
        </w:rPr>
        <w:t>analyze</w:t>
      </w:r>
      <w:proofErr w:type="spellEnd"/>
      <w:r w:rsidRPr="009C6E03">
        <w:rPr>
          <w:rFonts w:asciiTheme="majorHAnsi" w:hAnsiTheme="majorHAnsi" w:cstheme="majorHAnsi"/>
          <w:color w:val="333333"/>
          <w:sz w:val="23"/>
          <w:szCs w:val="23"/>
          <w:shd w:val="clear" w:color="auto" w:fill="FBFBFB"/>
        </w:rPr>
        <w:t xml:space="preserve"> and use business and human resources data?', </w:t>
      </w:r>
      <w:r w:rsidRPr="009C6E03">
        <w:rPr>
          <w:rFonts w:asciiTheme="majorHAnsi" w:hAnsiTheme="majorHAnsi" w:cstheme="majorHAnsi"/>
          <w:i/>
          <w:iCs/>
          <w:color w:val="333333"/>
          <w:sz w:val="23"/>
          <w:szCs w:val="23"/>
          <w:shd w:val="clear" w:color="auto" w:fill="FBFBFB"/>
        </w:rPr>
        <w:t>New directions for institutional research</w:t>
      </w:r>
      <w:r w:rsidRPr="009C6E03">
        <w:rPr>
          <w:rFonts w:asciiTheme="majorHAnsi" w:hAnsiTheme="majorHAnsi" w:cstheme="majorHAnsi"/>
          <w:color w:val="333333"/>
          <w:sz w:val="23"/>
          <w:szCs w:val="23"/>
          <w:shd w:val="clear" w:color="auto" w:fill="FBFBFB"/>
        </w:rPr>
        <w:t>, 140, 6. Available at: </w:t>
      </w:r>
      <w:r w:rsidRPr="009C6E03">
        <w:rPr>
          <w:rFonts w:asciiTheme="majorHAnsi" w:hAnsiTheme="majorHAnsi" w:cstheme="majorHAnsi"/>
          <w:color w:val="333333"/>
          <w:sz w:val="23"/>
          <w:szCs w:val="23"/>
          <w:shd w:val="clear" w:color="auto" w:fill="F3F7F8"/>
        </w:rPr>
        <w:t>10.1002/ir.266</w:t>
      </w:r>
    </w:p>
    <w:sectPr w:rsidR="009C6E03" w:rsidRPr="009C6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44070"/>
    <w:multiLevelType w:val="hybridMultilevel"/>
    <w:tmpl w:val="E0409684"/>
    <w:lvl w:ilvl="0" w:tplc="FFB6A2D2">
      <w:numFmt w:val="bullet"/>
      <w:lvlText w:val="-"/>
      <w:lvlJc w:val="left"/>
      <w:pPr>
        <w:ind w:left="720" w:hanging="360"/>
      </w:pPr>
      <w:rPr>
        <w:rFonts w:ascii="Calibri Light" w:eastAsiaTheme="minorHAnsi" w:hAnsi="Calibri Light" w:cs="Calibri Light"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C378A"/>
    <w:multiLevelType w:val="hybridMultilevel"/>
    <w:tmpl w:val="BB3C7342"/>
    <w:lvl w:ilvl="0" w:tplc="A7F87826">
      <w:start w:val="1"/>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048D4"/>
    <w:multiLevelType w:val="hybridMultilevel"/>
    <w:tmpl w:val="EDEC2ACA"/>
    <w:lvl w:ilvl="0" w:tplc="C75C987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4E7245B"/>
    <w:multiLevelType w:val="hybridMultilevel"/>
    <w:tmpl w:val="D3866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A4472D"/>
    <w:multiLevelType w:val="multilevel"/>
    <w:tmpl w:val="949A55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679573006">
    <w:abstractNumId w:val="4"/>
  </w:num>
  <w:num w:numId="2" w16cid:durableId="1851605824">
    <w:abstractNumId w:val="2"/>
  </w:num>
  <w:num w:numId="3" w16cid:durableId="47998102">
    <w:abstractNumId w:val="5"/>
  </w:num>
  <w:num w:numId="4" w16cid:durableId="768157384">
    <w:abstractNumId w:val="1"/>
  </w:num>
  <w:num w:numId="5" w16cid:durableId="1291591965">
    <w:abstractNumId w:val="0"/>
  </w:num>
  <w:num w:numId="6" w16cid:durableId="2290743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745"/>
    <w:rsid w:val="00002171"/>
    <w:rsid w:val="00002DD0"/>
    <w:rsid w:val="00010BF2"/>
    <w:rsid w:val="00012881"/>
    <w:rsid w:val="00022658"/>
    <w:rsid w:val="00024E85"/>
    <w:rsid w:val="0003558C"/>
    <w:rsid w:val="00037296"/>
    <w:rsid w:val="00041A73"/>
    <w:rsid w:val="00052010"/>
    <w:rsid w:val="00053336"/>
    <w:rsid w:val="00055787"/>
    <w:rsid w:val="00055DAA"/>
    <w:rsid w:val="00060492"/>
    <w:rsid w:val="0006448B"/>
    <w:rsid w:val="00066618"/>
    <w:rsid w:val="00075827"/>
    <w:rsid w:val="000803E9"/>
    <w:rsid w:val="00081361"/>
    <w:rsid w:val="00083708"/>
    <w:rsid w:val="000A0F13"/>
    <w:rsid w:val="000E23C0"/>
    <w:rsid w:val="000E4EB0"/>
    <w:rsid w:val="000E6E6C"/>
    <w:rsid w:val="000F1CF9"/>
    <w:rsid w:val="001012BE"/>
    <w:rsid w:val="0010333C"/>
    <w:rsid w:val="0011292D"/>
    <w:rsid w:val="00112A9F"/>
    <w:rsid w:val="00112D7C"/>
    <w:rsid w:val="00114E73"/>
    <w:rsid w:val="00124D17"/>
    <w:rsid w:val="001269C0"/>
    <w:rsid w:val="00126FB4"/>
    <w:rsid w:val="00127F42"/>
    <w:rsid w:val="001319CB"/>
    <w:rsid w:val="001448D4"/>
    <w:rsid w:val="0014528B"/>
    <w:rsid w:val="00151005"/>
    <w:rsid w:val="001546EE"/>
    <w:rsid w:val="00160625"/>
    <w:rsid w:val="0016786F"/>
    <w:rsid w:val="001707A5"/>
    <w:rsid w:val="00176AE0"/>
    <w:rsid w:val="00177B10"/>
    <w:rsid w:val="001832A9"/>
    <w:rsid w:val="00183D81"/>
    <w:rsid w:val="00184455"/>
    <w:rsid w:val="001846A4"/>
    <w:rsid w:val="001852C2"/>
    <w:rsid w:val="00187A91"/>
    <w:rsid w:val="00192AE1"/>
    <w:rsid w:val="0019476E"/>
    <w:rsid w:val="001A4E70"/>
    <w:rsid w:val="001A53A6"/>
    <w:rsid w:val="001C4371"/>
    <w:rsid w:val="001D5625"/>
    <w:rsid w:val="001E1E75"/>
    <w:rsid w:val="001E39ED"/>
    <w:rsid w:val="001F6376"/>
    <w:rsid w:val="00200BF4"/>
    <w:rsid w:val="00204F84"/>
    <w:rsid w:val="0022012A"/>
    <w:rsid w:val="002211F1"/>
    <w:rsid w:val="0023157B"/>
    <w:rsid w:val="0024035E"/>
    <w:rsid w:val="002514DD"/>
    <w:rsid w:val="0026236B"/>
    <w:rsid w:val="00263449"/>
    <w:rsid w:val="00266C90"/>
    <w:rsid w:val="00272D7D"/>
    <w:rsid w:val="00281166"/>
    <w:rsid w:val="00281FD8"/>
    <w:rsid w:val="002851EA"/>
    <w:rsid w:val="002A24D2"/>
    <w:rsid w:val="002A66F6"/>
    <w:rsid w:val="002B0C9F"/>
    <w:rsid w:val="002B6924"/>
    <w:rsid w:val="002C023A"/>
    <w:rsid w:val="002C775D"/>
    <w:rsid w:val="002D103C"/>
    <w:rsid w:val="002E3745"/>
    <w:rsid w:val="002E79F0"/>
    <w:rsid w:val="002F06D9"/>
    <w:rsid w:val="002F181D"/>
    <w:rsid w:val="002F2439"/>
    <w:rsid w:val="002F3417"/>
    <w:rsid w:val="002F40E2"/>
    <w:rsid w:val="00302C36"/>
    <w:rsid w:val="0030337F"/>
    <w:rsid w:val="00317996"/>
    <w:rsid w:val="00325B47"/>
    <w:rsid w:val="00331076"/>
    <w:rsid w:val="00336208"/>
    <w:rsid w:val="00336FEB"/>
    <w:rsid w:val="003414C2"/>
    <w:rsid w:val="00364DA6"/>
    <w:rsid w:val="003919E4"/>
    <w:rsid w:val="00392F54"/>
    <w:rsid w:val="003A6714"/>
    <w:rsid w:val="003A6F08"/>
    <w:rsid w:val="003B619D"/>
    <w:rsid w:val="003B6C56"/>
    <w:rsid w:val="003C1BE1"/>
    <w:rsid w:val="003C5CAE"/>
    <w:rsid w:val="003C7D64"/>
    <w:rsid w:val="003D581F"/>
    <w:rsid w:val="003D769C"/>
    <w:rsid w:val="003E4560"/>
    <w:rsid w:val="003E551A"/>
    <w:rsid w:val="003F1769"/>
    <w:rsid w:val="0040415F"/>
    <w:rsid w:val="00406641"/>
    <w:rsid w:val="004104FD"/>
    <w:rsid w:val="00415DAD"/>
    <w:rsid w:val="00417CBD"/>
    <w:rsid w:val="00425CAA"/>
    <w:rsid w:val="00431E99"/>
    <w:rsid w:val="00432733"/>
    <w:rsid w:val="00435E20"/>
    <w:rsid w:val="004530BF"/>
    <w:rsid w:val="0045562C"/>
    <w:rsid w:val="00456B49"/>
    <w:rsid w:val="0045799C"/>
    <w:rsid w:val="0046645A"/>
    <w:rsid w:val="00472530"/>
    <w:rsid w:val="00472EF1"/>
    <w:rsid w:val="0047436E"/>
    <w:rsid w:val="00475CF1"/>
    <w:rsid w:val="00486230"/>
    <w:rsid w:val="004A35FE"/>
    <w:rsid w:val="004A5C3B"/>
    <w:rsid w:val="004A7C77"/>
    <w:rsid w:val="004B2083"/>
    <w:rsid w:val="004B35EA"/>
    <w:rsid w:val="004C561B"/>
    <w:rsid w:val="004D0694"/>
    <w:rsid w:val="00504B9D"/>
    <w:rsid w:val="005144F4"/>
    <w:rsid w:val="00524569"/>
    <w:rsid w:val="00525563"/>
    <w:rsid w:val="00526FAD"/>
    <w:rsid w:val="00546902"/>
    <w:rsid w:val="00551083"/>
    <w:rsid w:val="00564B14"/>
    <w:rsid w:val="00564B9A"/>
    <w:rsid w:val="00577147"/>
    <w:rsid w:val="00580335"/>
    <w:rsid w:val="00581791"/>
    <w:rsid w:val="00582DB5"/>
    <w:rsid w:val="00584E19"/>
    <w:rsid w:val="00594FA5"/>
    <w:rsid w:val="005965BB"/>
    <w:rsid w:val="00597FDB"/>
    <w:rsid w:val="005A288D"/>
    <w:rsid w:val="005A62D9"/>
    <w:rsid w:val="005A7912"/>
    <w:rsid w:val="005B0C8B"/>
    <w:rsid w:val="005B5257"/>
    <w:rsid w:val="005B574E"/>
    <w:rsid w:val="005C0453"/>
    <w:rsid w:val="005C2F4E"/>
    <w:rsid w:val="005C4442"/>
    <w:rsid w:val="005D0298"/>
    <w:rsid w:val="005D6795"/>
    <w:rsid w:val="005F2103"/>
    <w:rsid w:val="0060242C"/>
    <w:rsid w:val="006138BD"/>
    <w:rsid w:val="00631968"/>
    <w:rsid w:val="00635A6B"/>
    <w:rsid w:val="00641866"/>
    <w:rsid w:val="006449AC"/>
    <w:rsid w:val="00647289"/>
    <w:rsid w:val="00657997"/>
    <w:rsid w:val="00657E84"/>
    <w:rsid w:val="00665531"/>
    <w:rsid w:val="006770D9"/>
    <w:rsid w:val="006771ED"/>
    <w:rsid w:val="00681EE1"/>
    <w:rsid w:val="006823E3"/>
    <w:rsid w:val="00695370"/>
    <w:rsid w:val="00696126"/>
    <w:rsid w:val="006A35DF"/>
    <w:rsid w:val="006A7B83"/>
    <w:rsid w:val="006B235F"/>
    <w:rsid w:val="006C16FD"/>
    <w:rsid w:val="006C338D"/>
    <w:rsid w:val="006C369D"/>
    <w:rsid w:val="006C7140"/>
    <w:rsid w:val="006D2CD5"/>
    <w:rsid w:val="006D3D8E"/>
    <w:rsid w:val="006D4E38"/>
    <w:rsid w:val="006D5AA8"/>
    <w:rsid w:val="006D7984"/>
    <w:rsid w:val="006E3BC6"/>
    <w:rsid w:val="006F3CFE"/>
    <w:rsid w:val="006F49BF"/>
    <w:rsid w:val="006F785C"/>
    <w:rsid w:val="0071477A"/>
    <w:rsid w:val="00723FFF"/>
    <w:rsid w:val="00726C10"/>
    <w:rsid w:val="007314A6"/>
    <w:rsid w:val="007320DC"/>
    <w:rsid w:val="0073351A"/>
    <w:rsid w:val="00735CBD"/>
    <w:rsid w:val="007400CD"/>
    <w:rsid w:val="007508B4"/>
    <w:rsid w:val="007553DD"/>
    <w:rsid w:val="00767401"/>
    <w:rsid w:val="0077417F"/>
    <w:rsid w:val="007861D1"/>
    <w:rsid w:val="00793401"/>
    <w:rsid w:val="007B7D06"/>
    <w:rsid w:val="007D026C"/>
    <w:rsid w:val="007D3CB6"/>
    <w:rsid w:val="007F08D3"/>
    <w:rsid w:val="007F38DD"/>
    <w:rsid w:val="007F6552"/>
    <w:rsid w:val="00803F77"/>
    <w:rsid w:val="00810AFF"/>
    <w:rsid w:val="00812273"/>
    <w:rsid w:val="00813964"/>
    <w:rsid w:val="00815876"/>
    <w:rsid w:val="00822E14"/>
    <w:rsid w:val="00836BFC"/>
    <w:rsid w:val="00837F98"/>
    <w:rsid w:val="0084164C"/>
    <w:rsid w:val="00846635"/>
    <w:rsid w:val="00867A59"/>
    <w:rsid w:val="0087506A"/>
    <w:rsid w:val="00877CAF"/>
    <w:rsid w:val="008871A3"/>
    <w:rsid w:val="008902E1"/>
    <w:rsid w:val="008943E0"/>
    <w:rsid w:val="008962B4"/>
    <w:rsid w:val="00897978"/>
    <w:rsid w:val="008A196E"/>
    <w:rsid w:val="008B3267"/>
    <w:rsid w:val="008C328C"/>
    <w:rsid w:val="008C4B51"/>
    <w:rsid w:val="008D3ADA"/>
    <w:rsid w:val="008E29DF"/>
    <w:rsid w:val="008E43DC"/>
    <w:rsid w:val="008F0F9A"/>
    <w:rsid w:val="00916902"/>
    <w:rsid w:val="009259A6"/>
    <w:rsid w:val="009260BA"/>
    <w:rsid w:val="00934A46"/>
    <w:rsid w:val="0094220A"/>
    <w:rsid w:val="009476B7"/>
    <w:rsid w:val="00955BBF"/>
    <w:rsid w:val="00962EE9"/>
    <w:rsid w:val="00966BAD"/>
    <w:rsid w:val="009748BA"/>
    <w:rsid w:val="00985E27"/>
    <w:rsid w:val="009B1D8D"/>
    <w:rsid w:val="009B319A"/>
    <w:rsid w:val="009C617A"/>
    <w:rsid w:val="009C6E03"/>
    <w:rsid w:val="009C7551"/>
    <w:rsid w:val="009E2FFD"/>
    <w:rsid w:val="009E5A1B"/>
    <w:rsid w:val="009E6707"/>
    <w:rsid w:val="009F0F7C"/>
    <w:rsid w:val="00A13093"/>
    <w:rsid w:val="00A33113"/>
    <w:rsid w:val="00A339EA"/>
    <w:rsid w:val="00A4522E"/>
    <w:rsid w:val="00A608DB"/>
    <w:rsid w:val="00A6380B"/>
    <w:rsid w:val="00A6523A"/>
    <w:rsid w:val="00A67224"/>
    <w:rsid w:val="00A71202"/>
    <w:rsid w:val="00A720B1"/>
    <w:rsid w:val="00A83E72"/>
    <w:rsid w:val="00A92AF8"/>
    <w:rsid w:val="00AA0155"/>
    <w:rsid w:val="00AA142D"/>
    <w:rsid w:val="00AA258A"/>
    <w:rsid w:val="00AA31C4"/>
    <w:rsid w:val="00AB5B32"/>
    <w:rsid w:val="00AE3ED8"/>
    <w:rsid w:val="00AE4F39"/>
    <w:rsid w:val="00AE5E36"/>
    <w:rsid w:val="00AE61E5"/>
    <w:rsid w:val="00AF402C"/>
    <w:rsid w:val="00B030A9"/>
    <w:rsid w:val="00B158A6"/>
    <w:rsid w:val="00B36562"/>
    <w:rsid w:val="00B50BBB"/>
    <w:rsid w:val="00B64EFC"/>
    <w:rsid w:val="00B84717"/>
    <w:rsid w:val="00B91203"/>
    <w:rsid w:val="00B9121D"/>
    <w:rsid w:val="00B92F05"/>
    <w:rsid w:val="00B93F85"/>
    <w:rsid w:val="00B9675F"/>
    <w:rsid w:val="00B96F13"/>
    <w:rsid w:val="00BA41CD"/>
    <w:rsid w:val="00BB4459"/>
    <w:rsid w:val="00BB6CEF"/>
    <w:rsid w:val="00BC567A"/>
    <w:rsid w:val="00C0443D"/>
    <w:rsid w:val="00C10126"/>
    <w:rsid w:val="00C12893"/>
    <w:rsid w:val="00C1674C"/>
    <w:rsid w:val="00C16811"/>
    <w:rsid w:val="00C26644"/>
    <w:rsid w:val="00C273D2"/>
    <w:rsid w:val="00C41C2F"/>
    <w:rsid w:val="00C442DB"/>
    <w:rsid w:val="00C47E39"/>
    <w:rsid w:val="00C60D48"/>
    <w:rsid w:val="00C6512C"/>
    <w:rsid w:val="00C76120"/>
    <w:rsid w:val="00C80E5F"/>
    <w:rsid w:val="00C83B7D"/>
    <w:rsid w:val="00C8654C"/>
    <w:rsid w:val="00C91F3A"/>
    <w:rsid w:val="00C97B22"/>
    <w:rsid w:val="00CA1C3C"/>
    <w:rsid w:val="00CA2504"/>
    <w:rsid w:val="00CA27F2"/>
    <w:rsid w:val="00CB0F21"/>
    <w:rsid w:val="00CC2712"/>
    <w:rsid w:val="00CD52EF"/>
    <w:rsid w:val="00CE02D7"/>
    <w:rsid w:val="00CE05EA"/>
    <w:rsid w:val="00CF1BFA"/>
    <w:rsid w:val="00CF6FFB"/>
    <w:rsid w:val="00D00CD2"/>
    <w:rsid w:val="00D0759A"/>
    <w:rsid w:val="00D110A2"/>
    <w:rsid w:val="00D116F6"/>
    <w:rsid w:val="00D17076"/>
    <w:rsid w:val="00D20006"/>
    <w:rsid w:val="00D20B96"/>
    <w:rsid w:val="00D30BCE"/>
    <w:rsid w:val="00D36B43"/>
    <w:rsid w:val="00D37637"/>
    <w:rsid w:val="00D42836"/>
    <w:rsid w:val="00D54293"/>
    <w:rsid w:val="00D628A9"/>
    <w:rsid w:val="00D64796"/>
    <w:rsid w:val="00D72F90"/>
    <w:rsid w:val="00D753A3"/>
    <w:rsid w:val="00D863B1"/>
    <w:rsid w:val="00D86CA1"/>
    <w:rsid w:val="00D970CC"/>
    <w:rsid w:val="00DA4680"/>
    <w:rsid w:val="00DA69A5"/>
    <w:rsid w:val="00DD3BF7"/>
    <w:rsid w:val="00DD46B3"/>
    <w:rsid w:val="00DD4B03"/>
    <w:rsid w:val="00DE10D6"/>
    <w:rsid w:val="00DF4EE0"/>
    <w:rsid w:val="00DF54FD"/>
    <w:rsid w:val="00E13C74"/>
    <w:rsid w:val="00E20AA7"/>
    <w:rsid w:val="00E27F9B"/>
    <w:rsid w:val="00E32980"/>
    <w:rsid w:val="00E43380"/>
    <w:rsid w:val="00E51947"/>
    <w:rsid w:val="00E564FE"/>
    <w:rsid w:val="00E62369"/>
    <w:rsid w:val="00E8001F"/>
    <w:rsid w:val="00E815B6"/>
    <w:rsid w:val="00E81A86"/>
    <w:rsid w:val="00E8236F"/>
    <w:rsid w:val="00E849CF"/>
    <w:rsid w:val="00E97D70"/>
    <w:rsid w:val="00EA385C"/>
    <w:rsid w:val="00EA5208"/>
    <w:rsid w:val="00EB07B5"/>
    <w:rsid w:val="00EB0D1A"/>
    <w:rsid w:val="00EC01FA"/>
    <w:rsid w:val="00EC56AD"/>
    <w:rsid w:val="00EC6D33"/>
    <w:rsid w:val="00ED3765"/>
    <w:rsid w:val="00ED5074"/>
    <w:rsid w:val="00ED5AA9"/>
    <w:rsid w:val="00EE69FA"/>
    <w:rsid w:val="00EF7017"/>
    <w:rsid w:val="00EF7A45"/>
    <w:rsid w:val="00F06C14"/>
    <w:rsid w:val="00F2403F"/>
    <w:rsid w:val="00F32BC9"/>
    <w:rsid w:val="00F47CA0"/>
    <w:rsid w:val="00F50A5D"/>
    <w:rsid w:val="00F52632"/>
    <w:rsid w:val="00F5286F"/>
    <w:rsid w:val="00F6319C"/>
    <w:rsid w:val="00F65599"/>
    <w:rsid w:val="00F76E5F"/>
    <w:rsid w:val="00F85EA5"/>
    <w:rsid w:val="00F90199"/>
    <w:rsid w:val="00F96678"/>
    <w:rsid w:val="00F96E15"/>
    <w:rsid w:val="00FA2B5C"/>
    <w:rsid w:val="00FB1B0D"/>
    <w:rsid w:val="00FB2F27"/>
    <w:rsid w:val="00FB5873"/>
    <w:rsid w:val="00FB5D11"/>
    <w:rsid w:val="00FD3199"/>
    <w:rsid w:val="00FD7F88"/>
    <w:rsid w:val="00FE1B51"/>
    <w:rsid w:val="00FE4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1F580"/>
  <w15:chartTrackingRefBased/>
  <w15:docId w15:val="{836BA26F-BD50-4070-9D65-569FA94F6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2E3745"/>
    <w:pPr>
      <w:ind w:left="720"/>
      <w:contextualSpacing/>
    </w:pPr>
  </w:style>
  <w:style w:type="table" w:styleId="TableGrid">
    <w:name w:val="Table Grid"/>
    <w:basedOn w:val="TableNormal"/>
    <w:uiPriority w:val="39"/>
    <w:rsid w:val="002E3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448B"/>
    <w:rPr>
      <w:color w:val="0563C1" w:themeColor="hyperlink"/>
      <w:u w:val="single"/>
    </w:rPr>
  </w:style>
  <w:style w:type="character" w:styleId="UnresolvedMention">
    <w:name w:val="Unresolved Mention"/>
    <w:basedOn w:val="DefaultParagraphFont"/>
    <w:uiPriority w:val="99"/>
    <w:semiHidden/>
    <w:unhideWhenUsed/>
    <w:rsid w:val="0006448B"/>
    <w:rPr>
      <w:color w:val="605E5C"/>
      <w:shd w:val="clear" w:color="auto" w:fill="E1DFDD"/>
    </w:rPr>
  </w:style>
  <w:style w:type="character" w:customStyle="1" w:styleId="ListParagraphChar">
    <w:name w:val="List Paragraph Char"/>
    <w:basedOn w:val="DefaultParagraphFont"/>
    <w:link w:val="ListParagraph"/>
    <w:uiPriority w:val="34"/>
    <w:rsid w:val="00B96F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cipd.co.uk/knowledge/strategy/analytics/workforce-reporting-factsheet" TargetMode="External"/><Relationship Id="rId18" Type="http://schemas.openxmlformats.org/officeDocument/2006/relationships/hyperlink" Target="https://time-recruitment.com/importance-good-communication-workpla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aihr.com/blog/10-trends-in-workforce-analytics/" TargetMode="External"/><Relationship Id="rId17" Type="http://schemas.openxmlformats.org/officeDocument/2006/relationships/hyperlink" Target="https://www.peoplemanagement.co.uk/article/1811990/majority-hr-professionals-claim-retaining-talent-significant-problem-research-reveals" TargetMode="External"/><Relationship Id="rId2" Type="http://schemas.openxmlformats.org/officeDocument/2006/relationships/customXml" Target="../customXml/item2.xml"/><Relationship Id="rId16" Type="http://schemas.openxmlformats.org/officeDocument/2006/relationships/hyperlink" Target="https://doi-org.ezproxy.uwtsd.ac.uk/10.1007/s11301-020-0020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inkedin.com/pulse/advantages-disadvantages-age-diversity-workplace-christy-moon-1c/" TargetMode="External"/><Relationship Id="rId5" Type="http://schemas.openxmlformats.org/officeDocument/2006/relationships/styles" Target="styles.xml"/><Relationship Id="rId15" Type="http://schemas.openxmlformats.org/officeDocument/2006/relationships/hyperlink" Target="https://doi-org.ezproxy.uwtsd.ac.uk/10.1177/14614456221118770" TargetMode="External"/><Relationship Id="rId10" Type="http://schemas.openxmlformats.org/officeDocument/2006/relationships/hyperlink" Target="https://www.gov.uk/government/news/proposed-new-timetable-for-state-pension-age-increases"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2.xml"/><Relationship Id="rId14" Type="http://schemas.openxmlformats.org/officeDocument/2006/relationships/hyperlink" Target="https://www.thegraduateproject.co.uk/news/2020/06/benefits-of-recruiting-young-talent/2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Department C</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BA8-4314-AE47-EA8A87099A51}"/>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BA8-4314-AE47-EA8A87099A51}"/>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BA8-4314-AE47-EA8A87099A51}"/>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5BA8-4314-AE47-EA8A87099A51}"/>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5BA8-4314-AE47-EA8A87099A51}"/>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5BA8-4314-AE47-EA8A87099A51}"/>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5BA8-4314-AE47-EA8A87099A51}"/>
              </c:ext>
            </c:extLst>
          </c:dPt>
          <c:dLbls>
            <c:dLbl>
              <c:idx val="0"/>
              <c:layout>
                <c:manualLayout>
                  <c:x val="5.014107611548556E-3"/>
                  <c:y val="-1.8906022163896179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BA8-4314-AE47-EA8A87099A51}"/>
                </c:ext>
              </c:extLst>
            </c:dLbl>
            <c:dLbl>
              <c:idx val="1"/>
              <c:layout>
                <c:manualLayout>
                  <c:x val="8.1989282589677304E-3"/>
                  <c:y val="-4.0077282006415861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BA8-4314-AE47-EA8A87099A51}"/>
                </c:ext>
              </c:extLst>
            </c:dLbl>
            <c:dLbl>
              <c:idx val="2"/>
              <c:layout>
                <c:manualLayout>
                  <c:x val="1.7759186351706036E-3"/>
                  <c:y val="2.311351706036745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BA8-4314-AE47-EA8A87099A51}"/>
                </c:ext>
              </c:extLst>
            </c:dLbl>
            <c:dLbl>
              <c:idx val="3"/>
              <c:layout>
                <c:manualLayout>
                  <c:x val="-0.13950455152908425"/>
                  <c:y val="-2.0617488603398258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BA8-4314-AE47-EA8A87099A51}"/>
                </c:ext>
              </c:extLst>
            </c:dLbl>
            <c:dLbl>
              <c:idx val="4"/>
              <c:layout>
                <c:manualLayout>
                  <c:x val="-3.1766396795605063E-2"/>
                  <c:y val="-0.22853294653957729"/>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BA8-4314-AE47-EA8A87099A51}"/>
                </c:ext>
              </c:extLst>
            </c:dLbl>
            <c:dLbl>
              <c:idx val="5"/>
              <c:layout>
                <c:manualLayout>
                  <c:x val="-0.13513182590540077"/>
                  <c:y val="9.4014115460447824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5BA8-4314-AE47-EA8A87099A51}"/>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showLegendKey val="0"/>
              <c:showVal val="0"/>
              <c:showCatName val="1"/>
              <c:showSerName val="0"/>
              <c:showPercent val="1"/>
              <c:showBubbleSize val="0"/>
              <c:extLst>
                <c:ext xmlns:c16="http://schemas.microsoft.com/office/drawing/2014/chart" uri="{C3380CC4-5D6E-409C-BE32-E72D297353CC}">
                  <c16:uniqueId val="{0000000D-5BA8-4314-AE47-EA8A87099A51}"/>
                </c:ext>
              </c:extLst>
            </c:dLbl>
            <c:spPr>
              <a:noFill/>
              <a:ln>
                <a:noFill/>
              </a:ln>
              <a:effectLst/>
            </c:sp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Sheet1!$A$1:$A$7</c:f>
              <c:strCache>
                <c:ptCount val="7"/>
                <c:pt idx="0">
                  <c:v>16-25</c:v>
                </c:pt>
                <c:pt idx="1">
                  <c:v>26-35</c:v>
                </c:pt>
                <c:pt idx="2">
                  <c:v>36-45</c:v>
                </c:pt>
                <c:pt idx="3">
                  <c:v>46-55</c:v>
                </c:pt>
                <c:pt idx="4">
                  <c:v>56-65</c:v>
                </c:pt>
                <c:pt idx="5">
                  <c:v>66-75</c:v>
                </c:pt>
                <c:pt idx="6">
                  <c:v>76-80</c:v>
                </c:pt>
              </c:strCache>
            </c:strRef>
          </c:cat>
          <c:val>
            <c:numRef>
              <c:f>Sheet1!$B$1:$B$7</c:f>
              <c:numCache>
                <c:formatCode>0.00%</c:formatCode>
                <c:ptCount val="7"/>
                <c:pt idx="0">
                  <c:v>0.186</c:v>
                </c:pt>
                <c:pt idx="1">
                  <c:v>6.9000000000000006E-2</c:v>
                </c:pt>
                <c:pt idx="2">
                  <c:v>0.186</c:v>
                </c:pt>
                <c:pt idx="3">
                  <c:v>0.156</c:v>
                </c:pt>
                <c:pt idx="4">
                  <c:v>0.29599999999999999</c:v>
                </c:pt>
                <c:pt idx="5">
                  <c:v>9.8000000000000004E-2</c:v>
                </c:pt>
                <c:pt idx="6">
                  <c:v>5.0000000000000001E-3</c:v>
                </c:pt>
              </c:numCache>
            </c:numRef>
          </c:val>
          <c:extLst>
            <c:ext xmlns:c16="http://schemas.microsoft.com/office/drawing/2014/chart" uri="{C3380CC4-5D6E-409C-BE32-E72D297353CC}">
              <c16:uniqueId val="{0000000E-5BA8-4314-AE47-EA8A87099A51}"/>
            </c:ext>
          </c:extLst>
        </c:ser>
        <c:dLbls>
          <c:showLegendKey val="0"/>
          <c:showVal val="0"/>
          <c:showCatName val="1"/>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 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Department C</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76-80</c:v>
                </c:pt>
                <c:pt idx="1">
                  <c:v>66-75</c:v>
                </c:pt>
                <c:pt idx="2">
                  <c:v>56-65</c:v>
                </c:pt>
                <c:pt idx="3">
                  <c:v>46-55</c:v>
                </c:pt>
                <c:pt idx="4">
                  <c:v>36-45</c:v>
                </c:pt>
                <c:pt idx="5">
                  <c:v>26-35</c:v>
                </c:pt>
                <c:pt idx="6">
                  <c:v>16-25</c:v>
                </c:pt>
              </c:strCache>
            </c:strRef>
          </c:cat>
          <c:val>
            <c:numRef>
              <c:f>Sheet1!$B$2:$B$8</c:f>
              <c:numCache>
                <c:formatCode>0.00%</c:formatCode>
                <c:ptCount val="7"/>
                <c:pt idx="0">
                  <c:v>0</c:v>
                </c:pt>
                <c:pt idx="1">
                  <c:v>0.61099999999999999</c:v>
                </c:pt>
                <c:pt idx="2">
                  <c:v>0.222</c:v>
                </c:pt>
                <c:pt idx="3">
                  <c:v>0.1</c:v>
                </c:pt>
                <c:pt idx="4">
                  <c:v>4.3999999999999997E-2</c:v>
                </c:pt>
                <c:pt idx="5">
                  <c:v>2.1999999999999999E-2</c:v>
                </c:pt>
                <c:pt idx="6">
                  <c:v>0</c:v>
                </c:pt>
              </c:numCache>
            </c:numRef>
          </c:val>
          <c:extLst>
            <c:ext xmlns:c16="http://schemas.microsoft.com/office/drawing/2014/chart" uri="{C3380CC4-5D6E-409C-BE32-E72D297353CC}">
              <c16:uniqueId val="{00000000-1CF5-453D-8783-62BAD81BA790}"/>
            </c:ext>
          </c:extLst>
        </c:ser>
        <c:dLbls>
          <c:dLblPos val="outEnd"/>
          <c:showLegendKey val="0"/>
          <c:showVal val="1"/>
          <c:showCatName val="0"/>
          <c:showSerName val="0"/>
          <c:showPercent val="0"/>
          <c:showBubbleSize val="0"/>
        </c:dLbls>
        <c:gapWidth val="182"/>
        <c:axId val="2144703792"/>
        <c:axId val="2144701296"/>
      </c:barChart>
      <c:catAx>
        <c:axId val="214470379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Age Groups</a:t>
                </a:r>
              </a:p>
            </c:rich>
          </c:tx>
          <c:layout>
            <c:manualLayout>
              <c:xMode val="edge"/>
              <c:yMode val="edge"/>
              <c:x val="2.3148148148148147E-2"/>
              <c:y val="0.401422009748781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4701296"/>
        <c:crosses val="autoZero"/>
        <c:auto val="1"/>
        <c:lblAlgn val="ctr"/>
        <c:lblOffset val="100"/>
        <c:noMultiLvlLbl val="0"/>
      </c:catAx>
      <c:valAx>
        <c:axId val="2144701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Persentage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47037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ADE2FB9D95CE4F9C4AC2B640B6F8BD" ma:contentTypeVersion="15" ma:contentTypeDescription="Create a new document." ma:contentTypeScope="" ma:versionID="5345eff1a339f19d68550cbf696d61cc">
  <xsd:schema xmlns:xsd="http://www.w3.org/2001/XMLSchema" xmlns:xs="http://www.w3.org/2001/XMLSchema" xmlns:p="http://schemas.microsoft.com/office/2006/metadata/properties" xmlns:ns3="e31354fa-61dd-49d6-8037-649c5fc98e50" xmlns:ns4="ce95a71c-0ae1-46f8-8142-d441c0451959" targetNamespace="http://schemas.microsoft.com/office/2006/metadata/properties" ma:root="true" ma:fieldsID="dca59a2659babd8f92c6f3587a0a2bde" ns3:_="" ns4:_="">
    <xsd:import namespace="e31354fa-61dd-49d6-8037-649c5fc98e50"/>
    <xsd:import namespace="ce95a71c-0ae1-46f8-8142-d441c04519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DateTaken"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1354fa-61dd-49d6-8037-649c5fc98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95a71c-0ae1-46f8-8142-d441c0451959"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e31354fa-61dd-49d6-8037-649c5fc98e50" xsi:nil="true"/>
  </documentManagement>
</p:properties>
</file>

<file path=customXml/itemProps1.xml><?xml version="1.0" encoding="utf-8"?>
<ds:datastoreItem xmlns:ds="http://schemas.openxmlformats.org/officeDocument/2006/customXml" ds:itemID="{D7FB24F0-2DFC-4838-B305-82DBDF60534C}">
  <ds:schemaRefs>
    <ds:schemaRef ds:uri="http://schemas.microsoft.com/sharepoint/v3/contenttype/forms"/>
  </ds:schemaRefs>
</ds:datastoreItem>
</file>

<file path=customXml/itemProps2.xml><?xml version="1.0" encoding="utf-8"?>
<ds:datastoreItem xmlns:ds="http://schemas.openxmlformats.org/officeDocument/2006/customXml" ds:itemID="{1F807B47-AD4B-4921-9259-8CEEDE8FA9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1354fa-61dd-49d6-8037-649c5fc98e50"/>
    <ds:schemaRef ds:uri="ce95a71c-0ae1-46f8-8142-d441c04519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C7AB1D-E599-40A2-9766-FB8A9A2D9D05}">
  <ds:schemaRefs>
    <ds:schemaRef ds:uri="http://schemas.microsoft.com/office/2006/metadata/properties"/>
    <ds:schemaRef ds:uri="http://schemas.microsoft.com/office/infopath/2007/PartnerControls"/>
    <ds:schemaRef ds:uri="e31354fa-61dd-49d6-8037-649c5fc98e50"/>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2814</Words>
  <Characters>16040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18817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Ceris Thomas (Hywel Dda UHB - Candidate Resourcing Officer)</dc:creator>
  <cp:keywords/>
  <dc:description/>
  <cp:lastModifiedBy>Ceris Thomas (Hywel Dda UHB - Candidate Resourcing Officer)</cp:lastModifiedBy>
  <cp:revision>3</cp:revision>
  <dcterms:created xsi:type="dcterms:W3CDTF">2023-02-13T15:46:00Z</dcterms:created>
  <dcterms:modified xsi:type="dcterms:W3CDTF">2023-02-13T15:47:00Z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0x0101002FADE2FB9D95CE4F9C4AC2B640B6F8BD</vt:lpwstr>
  </property>
</Properties>
</file>