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F279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F279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F279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F279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F279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F279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F279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F279E6">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F279E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F279E6">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F279E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371FC50" w:rsidR="005E6C44" w:rsidRPr="00373408" w:rsidRDefault="00373408" w:rsidP="00A91894">
            <w:pPr>
              <w:rPr>
                <w:rFonts w:ascii="Arial" w:hAnsi="Arial" w:cs="Arial"/>
                <w:sz w:val="22"/>
                <w:szCs w:val="22"/>
              </w:rPr>
            </w:pPr>
            <w:r w:rsidRPr="00373408">
              <w:rPr>
                <w:rFonts w:ascii="Arial" w:hAnsi="Arial" w:cs="Arial"/>
                <w:bCs/>
                <w:sz w:val="22"/>
                <w:szCs w:val="22"/>
              </w:rPr>
              <w:t>MANJUSHA MAHENDRAN SMITHA MANTHATTIL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DCECBB8" w:rsidR="005E6C44" w:rsidRPr="00A42F82" w:rsidRDefault="00A5217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CDFE504" w:rsidR="005E6C44" w:rsidRPr="00A42F82" w:rsidRDefault="000323A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3B7BBC36" w:rsidR="005E6C44" w:rsidRPr="00A42F82" w:rsidRDefault="00A5217F"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8DCB6F7" w:rsidR="005E6C44" w:rsidRPr="00A42F82" w:rsidRDefault="00F23FEF" w:rsidP="00A91894">
            <w:pPr>
              <w:rPr>
                <w:rFonts w:ascii="Arial" w:hAnsi="Arial" w:cs="Arial"/>
                <w:sz w:val="22"/>
                <w:szCs w:val="22"/>
              </w:rPr>
            </w:pPr>
            <w:r>
              <w:rPr>
                <w:rFonts w:ascii="Arial" w:hAnsi="Arial" w:cs="Arial"/>
                <w:sz w:val="22"/>
                <w:szCs w:val="22"/>
              </w:rPr>
              <w:t xml:space="preserve">Institute of inner city learning </w:t>
            </w:r>
            <w:r w:rsidR="00B2446B">
              <w:rPr>
                <w:rFonts w:ascii="Arial" w:hAnsi="Arial" w:cs="Arial"/>
                <w:sz w:val="22"/>
                <w:szCs w:val="22"/>
              </w:rPr>
              <w:t>-</w:t>
            </w:r>
            <w:proofErr w:type="spellStart"/>
            <w:r w:rsidR="00B2446B">
              <w:rPr>
                <w:rFonts w:ascii="Arial" w:hAnsi="Arial" w:cs="Arial"/>
                <w:sz w:val="22"/>
                <w:szCs w:val="22"/>
              </w:rPr>
              <w:t>uwtsd</w:t>
            </w:r>
            <w:proofErr w:type="spellEnd"/>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C787DDE" w:rsidR="005E6C44" w:rsidRPr="00A42F82" w:rsidRDefault="00B2446B" w:rsidP="00A91894">
            <w:pPr>
              <w:rPr>
                <w:rFonts w:ascii="Arial" w:hAnsi="Arial" w:cs="Arial"/>
                <w:sz w:val="22"/>
                <w:szCs w:val="22"/>
              </w:rPr>
            </w:pPr>
            <w:r>
              <w:rPr>
                <w:rFonts w:ascii="Arial" w:hAnsi="Arial" w:cs="Arial"/>
                <w:sz w:val="22"/>
                <w:szCs w:val="22"/>
              </w:rPr>
              <w:t>Lo</w:t>
            </w:r>
            <w:r w:rsidR="00A37E4F">
              <w:rPr>
                <w:rFonts w:ascii="Arial" w:hAnsi="Arial" w:cs="Arial"/>
                <w:sz w:val="22"/>
                <w:szCs w:val="22"/>
              </w:rPr>
              <w:t xml:space="preserve">ndon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3F853126" w:rsidR="005E6C44" w:rsidRPr="00A42F82" w:rsidRDefault="00A005CB" w:rsidP="00A91894">
            <w:pPr>
              <w:rPr>
                <w:rFonts w:ascii="Arial" w:hAnsi="Arial" w:cs="Arial"/>
                <w:sz w:val="22"/>
                <w:szCs w:val="22"/>
              </w:rPr>
            </w:pPr>
            <w:r>
              <w:rPr>
                <w:rFonts w:ascii="Arial" w:hAnsi="Arial" w:cs="Arial"/>
                <w:sz w:val="22"/>
                <w:szCs w:val="22"/>
              </w:rPr>
              <w:t>22</w:t>
            </w:r>
            <w:r w:rsidR="00373408">
              <w:rPr>
                <w:rFonts w:ascii="Arial" w:hAnsi="Arial" w:cs="Arial"/>
                <w:sz w:val="22"/>
                <w:szCs w:val="22"/>
              </w:rPr>
              <w:t>43257</w:t>
            </w:r>
            <w:r>
              <w:rPr>
                <w:rFonts w:ascii="Arial" w:hAnsi="Arial" w:cs="Arial"/>
                <w:sz w:val="22"/>
                <w:szCs w:val="22"/>
              </w:rPr>
              <w:t>@student.</w:t>
            </w:r>
            <w:r w:rsidR="0027725C">
              <w:rPr>
                <w:rFonts w:ascii="Arial" w:hAnsi="Arial" w:cs="Arial"/>
                <w:sz w:val="22"/>
                <w:szCs w:val="22"/>
              </w:rPr>
              <w: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A37CCF6" w:rsidR="005E6C44" w:rsidRPr="00A42F82" w:rsidRDefault="0013258A" w:rsidP="00A91894">
            <w:pPr>
              <w:rPr>
                <w:rFonts w:ascii="Arial" w:hAnsi="Arial" w:cs="Arial"/>
                <w:sz w:val="22"/>
                <w:szCs w:val="22"/>
              </w:rPr>
            </w:pPr>
            <w:r>
              <w:rPr>
                <w:rFonts w:ascii="Arial" w:hAnsi="Arial" w:cs="Arial"/>
                <w:sz w:val="22"/>
                <w:szCs w:val="22"/>
              </w:rPr>
              <w:t>0</w:t>
            </w:r>
            <w:r w:rsidR="00373408">
              <w:rPr>
                <w:rFonts w:ascii="Arial" w:hAnsi="Arial" w:cs="Arial"/>
                <w:sz w:val="22"/>
                <w:szCs w:val="22"/>
              </w:rPr>
              <w:t>7778050755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0597CB4" w:rsidR="005E6C44" w:rsidRPr="00A42F82" w:rsidRDefault="003577DD" w:rsidP="00A91894">
            <w:pPr>
              <w:rPr>
                <w:rFonts w:ascii="Arial" w:hAnsi="Arial" w:cs="Arial"/>
                <w:sz w:val="22"/>
                <w:szCs w:val="22"/>
              </w:rPr>
            </w:pPr>
            <w:r>
              <w:rPr>
                <w:rFonts w:ascii="Arial" w:hAnsi="Arial" w:cs="Arial"/>
                <w:sz w:val="22"/>
                <w:szCs w:val="22"/>
              </w:rPr>
              <w:t>22</w:t>
            </w:r>
            <w:r w:rsidR="00373408">
              <w:rPr>
                <w:rFonts w:ascii="Arial" w:hAnsi="Arial" w:cs="Arial"/>
                <w:sz w:val="22"/>
                <w:szCs w:val="22"/>
              </w:rPr>
              <w:t>3257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F4AB9DB" w:rsidR="005E6C44" w:rsidRPr="00A42F82" w:rsidRDefault="005E3CC8" w:rsidP="00A91894">
            <w:pPr>
              <w:rPr>
                <w:rFonts w:ascii="Arial" w:hAnsi="Arial" w:cs="Arial"/>
                <w:sz w:val="22"/>
                <w:szCs w:val="22"/>
              </w:rPr>
            </w:pPr>
            <w:r>
              <w:rPr>
                <w:rFonts w:ascii="Arial" w:hAnsi="Arial" w:cs="Arial"/>
                <w:sz w:val="22"/>
                <w:szCs w:val="22"/>
              </w:rPr>
              <w:t xml:space="preserve">MSc public health and social care </w:t>
            </w:r>
            <w:r w:rsidR="00E06CF4">
              <w:rPr>
                <w:rFonts w:ascii="Arial" w:hAnsi="Arial" w:cs="Arial"/>
                <w:sz w:val="22"/>
                <w:szCs w:val="22"/>
              </w:rPr>
              <w:t xml:space="preserve">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413E7F1" w:rsidR="005E6C44" w:rsidRPr="00A42F82" w:rsidRDefault="00E06CF4" w:rsidP="00A91894">
            <w:pPr>
              <w:rPr>
                <w:rFonts w:ascii="Arial" w:hAnsi="Arial" w:cs="Arial"/>
                <w:sz w:val="22"/>
                <w:szCs w:val="22"/>
              </w:rPr>
            </w:pPr>
            <w:proofErr w:type="spellStart"/>
            <w:proofErr w:type="gramStart"/>
            <w:r>
              <w:rPr>
                <w:rFonts w:ascii="Arial" w:hAnsi="Arial" w:cs="Arial"/>
                <w:sz w:val="22"/>
                <w:szCs w:val="22"/>
              </w:rPr>
              <w:t>Dr.diola</w:t>
            </w:r>
            <w:proofErr w:type="spellEnd"/>
            <w:proofErr w:type="gramEnd"/>
            <w:r w:rsidR="00BC4339">
              <w:rPr>
                <w:rFonts w:ascii="Arial" w:hAnsi="Arial" w:cs="Arial"/>
                <w:sz w:val="22"/>
                <w:szCs w:val="22"/>
              </w:rPr>
              <w:t xml:space="preserve"> </w:t>
            </w:r>
            <w:proofErr w:type="spellStart"/>
            <w:r w:rsidR="00BC4339">
              <w:rPr>
                <w:rFonts w:ascii="Arial" w:hAnsi="Arial" w:cs="Arial"/>
                <w:sz w:val="22"/>
                <w:szCs w:val="22"/>
              </w:rPr>
              <w:t>bijihout</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DA9D449" w:rsidR="005E6C44" w:rsidRPr="00A42F82" w:rsidRDefault="00BC433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E465C"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41A03C4" w:rsidR="005E6C44" w:rsidRPr="00A42F82" w:rsidRDefault="002651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2B41085" w:rsidR="005E6C44" w:rsidRPr="00A42F82" w:rsidRDefault="0026512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4A92FEEF" w:rsidR="00835382" w:rsidRPr="00A42F82" w:rsidRDefault="006C2B6E"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E465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3E9351C3" w:rsidR="00807192" w:rsidRPr="00A42F82" w:rsidRDefault="00F279E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E465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08A4C9A4" w:rsidR="00807192" w:rsidRPr="00A42F82" w:rsidRDefault="00F279E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443C3E18" w:rsidR="00807192"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0444D5B7" w:rsidR="00807192" w:rsidRPr="00A42F82" w:rsidRDefault="00F279E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1BEAB8E8" w:rsidR="00807192" w:rsidRPr="00A42F82" w:rsidRDefault="00F279E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E465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041B23A3" w:rsidR="00807192" w:rsidRPr="00A42F82" w:rsidRDefault="00F279E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E465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5861604B" w:rsidR="00807192" w:rsidRPr="00A42F82" w:rsidRDefault="00F279E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141534E9" w:rsidR="004C3D85" w:rsidRPr="00A42F82" w:rsidRDefault="0053659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373408" w:rsidRDefault="004C3D85" w:rsidP="00A91894">
            <w:pPr>
              <w:rPr>
                <w:rFonts w:ascii="Arial" w:hAnsi="Arial" w:cs="Arial"/>
                <w:sz w:val="22"/>
                <w:szCs w:val="22"/>
              </w:rPr>
            </w:pPr>
            <w:r w:rsidRPr="00373408">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1ED1099" w14:textId="77777777" w:rsidR="00373408" w:rsidRPr="00373408" w:rsidRDefault="00373408" w:rsidP="00373408">
            <w:pPr>
              <w:rPr>
                <w:rFonts w:ascii="Arial" w:hAnsi="Arial" w:cs="Arial"/>
                <w:sz w:val="22"/>
                <w:szCs w:val="22"/>
              </w:rPr>
            </w:pPr>
            <w:r w:rsidRPr="00373408">
              <w:rPr>
                <w:rFonts w:ascii="Arial" w:hAnsi="Arial" w:cs="Arial"/>
                <w:bCs/>
                <w:sz w:val="22"/>
                <w:szCs w:val="22"/>
                <w:vertAlign w:val="superscript"/>
                <w:lang w:val="en-US"/>
              </w:rPr>
              <w:t>Oral Cancer Detection and Awareness: Examine the current state of oral cancer detection rates in the UK and evaluate the effectiveness of awareness campaigns.</w:t>
            </w:r>
          </w:p>
          <w:p w14:paraId="44A8F7CA" w14:textId="153BDB86" w:rsidR="004C3D85" w:rsidRPr="00373408"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3F7DB0A" w:rsidR="004C3D85" w:rsidRPr="00A42F82" w:rsidRDefault="00845A4B" w:rsidP="00A91894">
            <w:pPr>
              <w:rPr>
                <w:rFonts w:ascii="Arial" w:hAnsi="Arial" w:cs="Arial"/>
                <w:sz w:val="22"/>
                <w:szCs w:val="22"/>
              </w:rPr>
            </w:pPr>
            <w:r>
              <w:rPr>
                <w:rFonts w:ascii="Arial" w:hAnsi="Arial" w:cs="Arial"/>
                <w:sz w:val="22"/>
                <w:szCs w:val="22"/>
              </w:rPr>
              <w:t>14-</w:t>
            </w:r>
            <w:r w:rsidR="00E340BB">
              <w:rPr>
                <w:rFonts w:ascii="Arial" w:hAnsi="Arial" w:cs="Arial"/>
                <w:sz w:val="22"/>
                <w:szCs w:val="22"/>
              </w:rPr>
              <w:t>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5FB1C22" w:rsidR="004C3D85" w:rsidRPr="00A42F82" w:rsidRDefault="00BF44B4" w:rsidP="00A91894">
            <w:pPr>
              <w:rPr>
                <w:rFonts w:ascii="Arial" w:hAnsi="Arial" w:cs="Arial"/>
                <w:sz w:val="22"/>
                <w:szCs w:val="22"/>
              </w:rPr>
            </w:pPr>
            <w:r>
              <w:rPr>
                <w:rFonts w:ascii="Arial" w:hAnsi="Arial" w:cs="Arial"/>
                <w:sz w:val="22"/>
                <w:szCs w:val="22"/>
              </w:rPr>
              <w:t>29-5-2024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6965538F" w14:textId="77777777" w:rsidR="00373408" w:rsidRPr="00373408" w:rsidRDefault="00373408" w:rsidP="00373408">
            <w:pPr>
              <w:rPr>
                <w:rFonts w:ascii="Arial" w:hAnsi="Arial" w:cs="Arial"/>
                <w:lang w:val="en-IN"/>
              </w:rPr>
            </w:pPr>
            <w:r w:rsidRPr="00373408">
              <w:rPr>
                <w:rFonts w:ascii="Arial" w:hAnsi="Arial" w:cs="Arial"/>
                <w:lang w:val="en-IN"/>
              </w:rPr>
              <w:t>Choosing "Oral Cancer Detection and Awareness" as your dissertation topic serves pivotal purposes in addressing a critical public health issue prevalent in the UK. This research area focuses on evaluating the current state of oral cancer detection rates and the effectiveness of awareness campaigns, aiming to improve early diagnosis and mitigate the impact of oral cancer on individuals and healthcare systems. By examining existing literature, policy frameworks, and practice, your study seeks to fill knowledge gaps and contribute valuable insights to the field.</w:t>
            </w:r>
          </w:p>
          <w:p w14:paraId="6F4373CE" w14:textId="77777777" w:rsidR="00373408" w:rsidRPr="00373408" w:rsidRDefault="00373408" w:rsidP="00373408">
            <w:pPr>
              <w:rPr>
                <w:rFonts w:ascii="Arial" w:hAnsi="Arial" w:cs="Arial"/>
                <w:lang w:val="en-IN"/>
              </w:rPr>
            </w:pPr>
            <w:r w:rsidRPr="00373408">
              <w:rPr>
                <w:rFonts w:ascii="Arial" w:hAnsi="Arial" w:cs="Arial"/>
                <w:lang w:val="en-IN"/>
              </w:rPr>
              <w:t>The significance of your research extends beyond academic exploration, offering practical implications for healthcare policies, resource allocation, and public health interventions. Your findings hold the potential to shape healthcare policies, inform decision-making processes, and guide the development of targeted awareness campaigns. Furthermore, by assessing the cost-effectiveness of early detection and evaluating geographic disparities in healthcare outcomes, you provide evidence-based recommendations to enhance healthcare delivery, reduce economic burden, and address regional disparities.</w:t>
            </w:r>
          </w:p>
          <w:p w14:paraId="09BEA465" w14:textId="77777777" w:rsidR="00373408" w:rsidRPr="00373408" w:rsidRDefault="00373408" w:rsidP="00373408">
            <w:pPr>
              <w:rPr>
                <w:rFonts w:ascii="Arial" w:hAnsi="Arial" w:cs="Arial"/>
                <w:lang w:val="en-IN"/>
              </w:rPr>
            </w:pPr>
            <w:r w:rsidRPr="00373408">
              <w:rPr>
                <w:rFonts w:ascii="Arial" w:hAnsi="Arial" w:cs="Arial"/>
                <w:lang w:val="en-IN"/>
              </w:rPr>
              <w:t>Engaging with diverse stakeholders, including healthcare professionals, policymakers, advocacy groups, and the public, your research fosters collaboration, dialogue, and partnership in addressing oral cancer prevention and control. This interdisciplinary approach enables you to explore multifaceted aspects of oral cancer detection, awareness, and prevention, enhancing your expertise and specialization within the broader fields of public health, healthcare management, and epidemiology.</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5555C23" w14:textId="77777777" w:rsidR="00373408" w:rsidRPr="00373408" w:rsidRDefault="00373408" w:rsidP="00373408">
            <w:pPr>
              <w:numPr>
                <w:ilvl w:val="0"/>
                <w:numId w:val="28"/>
              </w:numPr>
              <w:rPr>
                <w:rFonts w:ascii="Arial" w:hAnsi="Arial" w:cs="Arial"/>
                <w:lang w:val="en-IN"/>
              </w:rPr>
            </w:pPr>
            <w:r w:rsidRPr="00373408">
              <w:rPr>
                <w:rFonts w:ascii="Arial" w:hAnsi="Arial" w:cs="Arial"/>
                <w:lang w:val="en-US"/>
              </w:rPr>
              <w:lastRenderedPageBreak/>
              <w:t>How effective are the current oral cancer detection methods in the UK, and what is the impact of awareness campaigns on detection rates and public awareness?</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0CA671F" w14:textId="77777777" w:rsidR="00373408" w:rsidRPr="00373408" w:rsidRDefault="00373408" w:rsidP="00373408">
            <w:pPr>
              <w:rPr>
                <w:rFonts w:ascii="Arial" w:hAnsi="Arial" w:cs="Arial"/>
              </w:rPr>
            </w:pPr>
            <w:r w:rsidRPr="00373408">
              <w:rPr>
                <w:rFonts w:ascii="Arial" w:hAnsi="Arial" w:cs="Arial"/>
                <w:lang w:val="en-US"/>
              </w:rPr>
              <w:t>The primary aim of this study is to examine the current state of oral cancer detection rates in the United Kingdom and to evaluate the effectiveness of oral cancer awareness campaigns</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01C226A6" w14:textId="77777777" w:rsidR="00D33BD7" w:rsidRPr="00373408" w:rsidRDefault="006E465C" w:rsidP="00373408">
            <w:pPr>
              <w:numPr>
                <w:ilvl w:val="0"/>
                <w:numId w:val="29"/>
              </w:numPr>
              <w:rPr>
                <w:rFonts w:ascii="Arial" w:hAnsi="Arial" w:cs="Arial"/>
                <w:sz w:val="22"/>
                <w:szCs w:val="22"/>
                <w:lang w:val="en-IN"/>
              </w:rPr>
            </w:pPr>
            <w:r w:rsidRPr="00373408">
              <w:rPr>
                <w:rFonts w:ascii="Arial" w:hAnsi="Arial" w:cs="Arial"/>
                <w:sz w:val="22"/>
                <w:szCs w:val="22"/>
                <w:lang w:val="en-US"/>
              </w:rPr>
              <w:t>To analyze the current detection rates of oral cancer in the UK, focusing on the proportion of early versus late-stage diagno</w:t>
            </w:r>
            <w:r w:rsidRPr="00373408">
              <w:rPr>
                <w:rFonts w:ascii="Arial" w:hAnsi="Arial" w:cs="Arial"/>
                <w:sz w:val="22"/>
                <w:szCs w:val="22"/>
                <w:lang w:val="en-US"/>
              </w:rPr>
              <w:t>ses</w:t>
            </w:r>
            <w:r w:rsidRPr="00373408">
              <w:rPr>
                <w:rFonts w:ascii="Arial" w:hAnsi="Arial" w:cs="Arial"/>
                <w:sz w:val="22"/>
                <w:szCs w:val="22"/>
                <w:lang w:val="en-US"/>
              </w:rPr>
              <w:t>.</w:t>
            </w:r>
          </w:p>
          <w:p w14:paraId="10515126" w14:textId="77777777" w:rsidR="00D33BD7" w:rsidRPr="00373408" w:rsidRDefault="006E465C" w:rsidP="00373408">
            <w:pPr>
              <w:numPr>
                <w:ilvl w:val="0"/>
                <w:numId w:val="30"/>
              </w:numPr>
              <w:rPr>
                <w:rFonts w:ascii="Arial" w:hAnsi="Arial" w:cs="Arial"/>
                <w:sz w:val="22"/>
                <w:szCs w:val="22"/>
                <w:lang w:val="en-IN"/>
              </w:rPr>
            </w:pPr>
            <w:r w:rsidRPr="00373408">
              <w:rPr>
                <w:rFonts w:ascii="Arial" w:hAnsi="Arial" w:cs="Arial"/>
                <w:sz w:val="22"/>
                <w:szCs w:val="22"/>
                <w:lang w:val="en-US"/>
              </w:rPr>
              <w:t>To identify and review the major oral cancer awareness campaigns in the UK, detailing their content, reach, a</w:t>
            </w:r>
            <w:r w:rsidRPr="00373408">
              <w:rPr>
                <w:rFonts w:ascii="Arial" w:hAnsi="Arial" w:cs="Arial"/>
                <w:sz w:val="22"/>
                <w:szCs w:val="22"/>
                <w:lang w:val="en-US"/>
              </w:rPr>
              <w:t>nd methods of dissemination</w:t>
            </w:r>
            <w:r w:rsidRPr="00373408">
              <w:rPr>
                <w:rFonts w:ascii="Arial" w:hAnsi="Arial" w:cs="Arial"/>
                <w:sz w:val="22"/>
                <w:szCs w:val="22"/>
                <w:lang w:val="en-US"/>
              </w:rPr>
              <w:t>.</w:t>
            </w:r>
          </w:p>
          <w:p w14:paraId="1AA2E40B" w14:textId="77777777" w:rsidR="00D33BD7" w:rsidRPr="00373408" w:rsidRDefault="006E465C" w:rsidP="00373408">
            <w:pPr>
              <w:numPr>
                <w:ilvl w:val="0"/>
                <w:numId w:val="31"/>
              </w:numPr>
              <w:rPr>
                <w:rFonts w:ascii="Arial" w:hAnsi="Arial" w:cs="Arial"/>
                <w:sz w:val="22"/>
                <w:szCs w:val="22"/>
                <w:lang w:val="en-IN"/>
              </w:rPr>
            </w:pPr>
            <w:r w:rsidRPr="00373408">
              <w:rPr>
                <w:rFonts w:ascii="Arial" w:hAnsi="Arial" w:cs="Arial"/>
                <w:sz w:val="22"/>
                <w:szCs w:val="22"/>
                <w:lang w:val="en-US"/>
              </w:rPr>
              <w:t xml:space="preserve">To evaluate </w:t>
            </w:r>
            <w:r w:rsidRPr="00373408">
              <w:rPr>
                <w:rFonts w:ascii="Arial" w:hAnsi="Arial" w:cs="Arial"/>
                <w:sz w:val="22"/>
                <w:szCs w:val="22"/>
                <w:lang w:val="en-US"/>
              </w:rPr>
              <w:t>the correlation between the prevalence and reach of awareness campaigns and changes in oral cancer detection rates, aiming to determine the campaigns' impact on public awareness and early detection</w:t>
            </w:r>
            <w:r w:rsidRPr="00373408">
              <w:rPr>
                <w:rFonts w:ascii="Arial" w:hAnsi="Arial" w:cs="Arial"/>
                <w:sz w:val="22"/>
                <w:szCs w:val="22"/>
                <w:lang w:val="en-US"/>
              </w:rPr>
              <w: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2BA4E149" w14:textId="77777777" w:rsidR="00373408" w:rsidRPr="00373408" w:rsidRDefault="00373408" w:rsidP="00373408">
            <w:pPr>
              <w:rPr>
                <w:rFonts w:ascii="Arial" w:hAnsi="Arial" w:cs="Arial"/>
                <w:sz w:val="22"/>
                <w:szCs w:val="22"/>
                <w:lang w:val="en-IN"/>
              </w:rPr>
            </w:pPr>
            <w:r w:rsidRPr="00373408">
              <w:rPr>
                <w:rFonts w:ascii="Arial" w:hAnsi="Arial" w:cs="Arial"/>
                <w:sz w:val="22"/>
                <w:szCs w:val="22"/>
                <w:lang w:val="en-IN"/>
              </w:rPr>
              <w:t xml:space="preserve">To begin with, the quantitative methods will involve a secondary data analysis using existing datasets from national cancer registries, healthcare databases, and governmental reports. This analysis aims to examine oral cancer detection rates, trends, and patterns in the UK, offering insights into incidence, prevalence, mortality rates, and disparities across various demographic, geographic, and socioeconomic groups. Additionally, structured surveys will be developed and administered to healthcare professionals, policymakers, and the general public. These surveys will assess awareness levels, knowledge, attitudes, and </w:t>
            </w:r>
            <w:proofErr w:type="spellStart"/>
            <w:r w:rsidRPr="00373408">
              <w:rPr>
                <w:rFonts w:ascii="Arial" w:hAnsi="Arial" w:cs="Arial"/>
                <w:sz w:val="22"/>
                <w:szCs w:val="22"/>
                <w:lang w:val="en-IN"/>
              </w:rPr>
              <w:t>behaviors</w:t>
            </w:r>
            <w:proofErr w:type="spellEnd"/>
            <w:r w:rsidRPr="00373408">
              <w:rPr>
                <w:rFonts w:ascii="Arial" w:hAnsi="Arial" w:cs="Arial"/>
                <w:sz w:val="22"/>
                <w:szCs w:val="22"/>
                <w:lang w:val="en-IN"/>
              </w:rPr>
              <w:t xml:space="preserve"> related to oral cancer detection and prevention. Statistical analyses, including descriptive statistics, inferential tests, and geospatial mapping techniques, will be conducted to </w:t>
            </w:r>
            <w:proofErr w:type="spellStart"/>
            <w:r w:rsidRPr="00373408">
              <w:rPr>
                <w:rFonts w:ascii="Arial" w:hAnsi="Arial" w:cs="Arial"/>
                <w:sz w:val="22"/>
                <w:szCs w:val="22"/>
                <w:lang w:val="en-IN"/>
              </w:rPr>
              <w:t>analyze</w:t>
            </w:r>
            <w:proofErr w:type="spellEnd"/>
            <w:r w:rsidRPr="00373408">
              <w:rPr>
                <w:rFonts w:ascii="Arial" w:hAnsi="Arial" w:cs="Arial"/>
                <w:sz w:val="22"/>
                <w:szCs w:val="22"/>
                <w:lang w:val="en-IN"/>
              </w:rPr>
              <w:t xml:space="preserve"> the quantitative data and identify significant associations, trends, patterns, and geographic disparities.</w:t>
            </w:r>
          </w:p>
          <w:p w14:paraId="6F637765" w14:textId="77777777" w:rsidR="00373408" w:rsidRPr="00373408" w:rsidRDefault="00373408" w:rsidP="00373408">
            <w:pPr>
              <w:rPr>
                <w:rFonts w:ascii="Arial" w:hAnsi="Arial" w:cs="Arial"/>
                <w:sz w:val="22"/>
                <w:szCs w:val="22"/>
                <w:lang w:val="en-IN"/>
              </w:rPr>
            </w:pPr>
            <w:r w:rsidRPr="00373408">
              <w:rPr>
                <w:rFonts w:ascii="Arial" w:hAnsi="Arial" w:cs="Arial"/>
                <w:sz w:val="22"/>
                <w:szCs w:val="22"/>
                <w:lang w:val="en-IN"/>
              </w:rPr>
              <w:t xml:space="preserve">On the qualitative side, semi-structured interviews and focus group discussions will be conducted with key informants, including healthcare professionals, policymakers, advocacy groups, and patients diagnosed with oral cancer. These qualitative methods aim to explore stakeholders' perspectives, experiences, challenges, and recommendations concerning oral cancer detection, awareness campaigns, and healthcare policies. Furthermore, content analysis techniques will be employed to </w:t>
            </w:r>
            <w:proofErr w:type="spellStart"/>
            <w:r w:rsidRPr="00373408">
              <w:rPr>
                <w:rFonts w:ascii="Arial" w:hAnsi="Arial" w:cs="Arial"/>
                <w:sz w:val="22"/>
                <w:szCs w:val="22"/>
                <w:lang w:val="en-IN"/>
              </w:rPr>
              <w:t>analyze</w:t>
            </w:r>
            <w:proofErr w:type="spellEnd"/>
            <w:r w:rsidRPr="00373408">
              <w:rPr>
                <w:rFonts w:ascii="Arial" w:hAnsi="Arial" w:cs="Arial"/>
                <w:sz w:val="22"/>
                <w:szCs w:val="22"/>
                <w:lang w:val="en-IN"/>
              </w:rPr>
              <w:t xml:space="preserve"> qualitative data from interviews, focus groups, and relevant documents such as policy documents and awareness campaign materials. This analysis will identify recurring themes, patterns, barriers, facilitators, and emerging trends related to oral cancer detection and awareness.</w:t>
            </w:r>
          </w:p>
          <w:p w14:paraId="55E861A4" w14:textId="77777777" w:rsidR="00373408" w:rsidRPr="00373408" w:rsidRDefault="00373408" w:rsidP="00373408">
            <w:pPr>
              <w:rPr>
                <w:rFonts w:ascii="Arial" w:hAnsi="Arial" w:cs="Arial"/>
                <w:sz w:val="22"/>
                <w:szCs w:val="22"/>
                <w:lang w:val="en-IN"/>
              </w:rPr>
            </w:pPr>
            <w:r w:rsidRPr="00373408">
              <w:rPr>
                <w:rFonts w:ascii="Arial" w:hAnsi="Arial" w:cs="Arial"/>
                <w:sz w:val="22"/>
                <w:szCs w:val="22"/>
                <w:lang w:val="en-IN"/>
              </w:rPr>
              <w:t xml:space="preserve">The integration of quantitative and qualitative findings will be achieved through data triangulation, comparing, contrasting, and synthesizing insights from both data sources. This mixed-methods integration will provide a more comprehensive understanding of the research topic, validate findings, and enhance the robustness of the study. Additionally, a sequential explanatory design will be adopted, where quantitative data collection and analysis will precede qualitative data collection and analysis. Initially, quantitative findings will inform the development of qualitative research questions, sampling strategies, and data collection instruments. Subsequently, qualitative insights will help </w:t>
            </w:r>
            <w:r w:rsidRPr="00373408">
              <w:rPr>
                <w:rFonts w:ascii="Arial" w:hAnsi="Arial" w:cs="Arial"/>
                <w:sz w:val="22"/>
                <w:szCs w:val="22"/>
                <w:lang w:val="en-IN"/>
              </w:rPr>
              <w:lastRenderedPageBreak/>
              <w:t>interpret quantitative results, explore underlying mechanisms, and generate context-specific explanations.</w:t>
            </w:r>
          </w:p>
          <w:p w14:paraId="4EF6A579" w14:textId="782FDF42" w:rsidR="00373408" w:rsidRPr="00373408" w:rsidRDefault="00373408" w:rsidP="00373408">
            <w:pPr>
              <w:rPr>
                <w:rFonts w:ascii="Arial" w:hAnsi="Arial" w:cs="Arial"/>
                <w:sz w:val="22"/>
                <w:szCs w:val="22"/>
                <w:lang w:val="en-IN"/>
              </w:rPr>
            </w:pPr>
            <w:proofErr w:type="spellStart"/>
            <w:proofErr w:type="gramStart"/>
            <w:r w:rsidRPr="00373408">
              <w:rPr>
                <w:rFonts w:ascii="Arial" w:hAnsi="Arial" w:cs="Arial"/>
                <w:sz w:val="22"/>
                <w:szCs w:val="22"/>
                <w:lang w:val="en-IN"/>
              </w:rPr>
              <w:t>Finally</w:t>
            </w:r>
            <w:r>
              <w:rPr>
                <w:rFonts w:ascii="Arial" w:hAnsi="Arial" w:cs="Arial"/>
                <w:sz w:val="22"/>
                <w:szCs w:val="22"/>
                <w:lang w:val="en-IN"/>
              </w:rPr>
              <w:t>,</w:t>
            </w:r>
            <w:r w:rsidRPr="00373408">
              <w:rPr>
                <w:rFonts w:ascii="Arial" w:hAnsi="Arial" w:cs="Arial"/>
                <w:sz w:val="22"/>
                <w:szCs w:val="22"/>
                <w:lang w:val="en-IN"/>
              </w:rPr>
              <w:t>By</w:t>
            </w:r>
            <w:proofErr w:type="spellEnd"/>
            <w:proofErr w:type="gramEnd"/>
            <w:r w:rsidRPr="00373408">
              <w:rPr>
                <w:rFonts w:ascii="Arial" w:hAnsi="Arial" w:cs="Arial"/>
                <w:sz w:val="22"/>
                <w:szCs w:val="22"/>
                <w:lang w:val="en-IN"/>
              </w:rPr>
              <w:t xml:space="preserve"> employing this comprehensive and rigorous mixed-methods research design, the dissertation aims to provide valuable insights into oral cancer detection rates, awareness campaigns' effectiveness, geographic disparities, healthcare policies, and future research opportunities in the UK.</w:t>
            </w:r>
          </w:p>
          <w:p w14:paraId="6736E514" w14:textId="77777777" w:rsidR="00373408" w:rsidRPr="00373408" w:rsidRDefault="00373408" w:rsidP="00373408">
            <w:pPr>
              <w:rPr>
                <w:rFonts w:ascii="Arial" w:hAnsi="Arial" w:cs="Arial"/>
                <w:vanish/>
                <w:sz w:val="22"/>
                <w:szCs w:val="22"/>
                <w:lang w:val="en-IN"/>
              </w:rPr>
            </w:pPr>
            <w:r w:rsidRPr="00373408">
              <w:rPr>
                <w:rFonts w:ascii="Arial" w:hAnsi="Arial" w:cs="Arial"/>
                <w:vanish/>
                <w:sz w:val="22"/>
                <w:szCs w:val="22"/>
                <w:lang w:val="en-IN"/>
              </w:rPr>
              <w:t>Top of Form</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E63DF63" w:rsidR="00B23BFF" w:rsidRPr="00A42F82" w:rsidRDefault="00373408" w:rsidP="00A91894">
            <w:pPr>
              <w:rPr>
                <w:rFonts w:ascii="Arial" w:hAnsi="Arial" w:cs="Arial"/>
                <w:sz w:val="22"/>
                <w:szCs w:val="22"/>
              </w:rPr>
            </w:pPr>
            <w:r>
              <w:rPr>
                <w:rFonts w:ascii="Arial" w:hAnsi="Arial" w:cs="Arial"/>
                <w:sz w:val="22"/>
                <w:szCs w:val="22"/>
              </w:rPr>
              <w:t xml:space="preserve">University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2A222074" w:rsidR="00B23BFF" w:rsidRPr="00A42F82" w:rsidRDefault="00373408"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EDC752B" w:rsidR="004942B0" w:rsidRPr="00A42F82" w:rsidRDefault="00F279E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E465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7E4973D" w:rsidR="00D107AC" w:rsidRPr="00A42F82" w:rsidRDefault="003734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491283A" w:rsidR="00D107AC" w:rsidRPr="00A42F82" w:rsidRDefault="003734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8D7B62B" w:rsidR="00D107AC" w:rsidRPr="00A42F82" w:rsidRDefault="003734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977B720" w:rsidR="00D107AC" w:rsidRPr="00A42F82" w:rsidRDefault="003734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C8EDF67" w:rsidR="00D107AC" w:rsidRPr="00A42F82" w:rsidRDefault="003734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0BB2954" w:rsidR="00D107AC" w:rsidRPr="00A42F82" w:rsidRDefault="003734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D6A812F" w:rsidR="00D107AC" w:rsidRPr="00A42F82" w:rsidRDefault="003734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6CFCB481" w:rsidR="00C11423"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CDCEAFF" w:rsidR="00C11423"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87B4CEA"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E8949FD"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6CA9F8F" w:rsidR="00D107AC"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5E88F80"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E515C2E"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3EA428D"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542D921"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A7BF3E6"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C924648"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0E8D71A"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4E77F42"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AD96BDC"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3BFEF13"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71353FEA"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8D38053"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92F36C8"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36327CCE">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36327CCE">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23A6DC8B" w14:textId="60E9ECCD" w:rsidR="2BE250DF" w:rsidRDefault="2BE250DF">
                <w:r w:rsidRPr="36327CCE">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36327CCE">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48B5FC44" w14:textId="704DD28D" w:rsidR="180A7DEF" w:rsidRDefault="180A7DEF">
                <w:r w:rsidRPr="36327CCE">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36327CCE">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7DD37F82" w14:textId="243FA1AA" w:rsidR="7066F57D" w:rsidRDefault="7066F57D">
                <w:r w:rsidRPr="36327CCE">
                  <w:rPr>
                    <w:rFonts w:ascii="MS Gothic" w:eastAsia="MS Gothic" w:hAnsi="MS Gothic" w:cs="MS Gothic"/>
                  </w:rPr>
                  <w:t>☒</w:t>
                </w:r>
              </w:p>
            </w:sdtContent>
          </w:sdt>
        </w:tc>
      </w:tr>
      <w:tr w:rsidR="00ED0C59" w:rsidRPr="00A42F82" w14:paraId="7BB42D3F" w14:textId="77777777" w:rsidTr="36327CCE">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08240595" w14:textId="489694C1" w:rsidR="5DCF72C0" w:rsidRDefault="5DCF72C0">
                <w:r w:rsidRPr="36327CCE">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36327CCE">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6058A9A5" w14:textId="654AAA92" w:rsidR="7AEFC0B1" w:rsidRDefault="7AEFC0B1">
                <w:r w:rsidRPr="36327CCE">
                  <w:rPr>
                    <w:rFonts w:ascii="MS Gothic" w:eastAsia="MS Gothic" w:hAnsi="MS Gothic" w:cs="MS Gothic"/>
                  </w:rPr>
                  <w:t>☒</w:t>
                </w:r>
              </w:p>
            </w:sdtContent>
          </w:sdt>
        </w:tc>
      </w:tr>
      <w:tr w:rsidR="00ED0C59" w:rsidRPr="00A42F82" w14:paraId="3475A310" w14:textId="77777777" w:rsidTr="36327CCE">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18F4C17B" w14:textId="40560940" w:rsidR="1E0872D4" w:rsidRDefault="1E0872D4">
                <w:r w:rsidRPr="36327CCE">
                  <w:rPr>
                    <w:rFonts w:ascii="MS Gothic" w:eastAsia="MS Gothic" w:hAnsi="MS Gothic" w:cs="MS Gothic"/>
                  </w:rPr>
                  <w:t>☒</w:t>
                </w:r>
              </w:p>
            </w:sdtContent>
          </w:sdt>
        </w:tc>
      </w:tr>
      <w:tr w:rsidR="00ED0C59" w:rsidRPr="00A42F82" w14:paraId="63D259E4" w14:textId="77777777" w:rsidTr="36327CCE">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7111D258" w14:textId="060CC5CB" w:rsidR="3D21E559" w:rsidRDefault="3D21E559">
                <w:r w:rsidRPr="36327CCE">
                  <w:rPr>
                    <w:rFonts w:ascii="MS Gothic" w:eastAsia="MS Gothic" w:hAnsi="MS Gothic" w:cs="MS Gothic"/>
                  </w:rPr>
                  <w:t>☒</w:t>
                </w:r>
              </w:p>
            </w:sdtContent>
          </w:sdt>
        </w:tc>
      </w:tr>
      <w:tr w:rsidR="00ED0C59" w:rsidRPr="00A42F82" w14:paraId="44B39B55" w14:textId="77777777" w:rsidTr="36327CCE">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6C96D9C8" w14:textId="52CE8591" w:rsidR="3D72A1A9" w:rsidRDefault="3D72A1A9">
                <w:r w:rsidRPr="36327CCE">
                  <w:rPr>
                    <w:rFonts w:ascii="MS Gothic" w:eastAsia="MS Gothic" w:hAnsi="MS Gothic" w:cs="MS Gothic"/>
                  </w:rPr>
                  <w:t>☒</w:t>
                </w:r>
              </w:p>
            </w:sdtContent>
          </w:sdt>
        </w:tc>
      </w:tr>
      <w:tr w:rsidR="00ED0C59" w:rsidRPr="00A42F82" w14:paraId="357B61F4" w14:textId="77777777" w:rsidTr="36327CCE">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46D0F21C" w14:textId="16D01431" w:rsidR="0BB8F59A" w:rsidRDefault="0BB8F59A">
                <w:r w:rsidRPr="36327CCE">
                  <w:rPr>
                    <w:rFonts w:ascii="MS Gothic" w:eastAsia="MS Gothic" w:hAnsi="MS Gothic" w:cs="MS Gothic"/>
                  </w:rPr>
                  <w:t>☒</w:t>
                </w:r>
              </w:p>
            </w:sdtContent>
          </w:sdt>
        </w:tc>
      </w:tr>
      <w:tr w:rsidR="00ED0C59" w:rsidRPr="00A42F82" w14:paraId="38FAED13" w14:textId="77777777" w:rsidTr="36327CCE">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4851925D" w:rsidR="00ED0C59" w:rsidRPr="00A42F82" w:rsidRDefault="080FC531" w:rsidP="00A91894">
            <w:pPr>
              <w:rPr>
                <w:rFonts w:ascii="Arial" w:hAnsi="Arial" w:cs="Arial"/>
              </w:rPr>
            </w:pPr>
            <w:r w:rsidRPr="36327CCE">
              <w:rPr>
                <w:rFonts w:ascii="Arial" w:hAnsi="Arial" w:cs="Arial"/>
              </w:rPr>
              <w:t>no</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36327CCE">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36327CC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4FD3BCAE" w:rsidR="00025F69" w:rsidRPr="00A42F82" w:rsidRDefault="00373408" w:rsidP="00A91894">
            <w:pPr>
              <w:rPr>
                <w:rFonts w:ascii="Arial" w:hAnsi="Arial" w:cs="Arial"/>
                <w:sz w:val="22"/>
                <w:szCs w:val="22"/>
              </w:rPr>
            </w:pPr>
            <w:r>
              <w:rPr>
                <w:rFonts w:ascii="Arial" w:hAnsi="Arial" w:cs="Arial"/>
                <w:sz w:val="22"/>
                <w:szCs w:val="22"/>
              </w:rPr>
              <w:t>30</w:t>
            </w:r>
          </w:p>
          <w:p w14:paraId="22254D4A" w14:textId="117EF94D"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36327CC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574557D7" w:rsidR="00025F69" w:rsidRPr="00A42F82" w:rsidRDefault="00373408" w:rsidP="36327CCE">
            <w:pPr>
              <w:rPr>
                <w:rFonts w:ascii="Arial" w:hAnsi="Arial" w:cs="Arial"/>
                <w:sz w:val="22"/>
                <w:szCs w:val="22"/>
              </w:rPr>
            </w:pPr>
            <w:r>
              <w:rPr>
                <w:rFonts w:ascii="Arial" w:hAnsi="Arial" w:cs="Arial"/>
                <w:sz w:val="22"/>
                <w:szCs w:val="22"/>
              </w:rPr>
              <w:t>University students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36327CCE">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2225787D" w:rsidR="00025F69" w:rsidRPr="00A42F82" w:rsidRDefault="00373408" w:rsidP="00A91894">
            <w:pPr>
              <w:rPr>
                <w:rFonts w:ascii="Arial" w:hAnsi="Arial" w:cs="Arial"/>
                <w:sz w:val="22"/>
                <w:szCs w:val="22"/>
              </w:rPr>
            </w:pPr>
            <w:r>
              <w:rPr>
                <w:rFonts w:ascii="Arial" w:hAnsi="Arial" w:cs="Arial"/>
                <w:sz w:val="22"/>
                <w:szCs w:val="22"/>
              </w:rPr>
              <w:t>From university</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4D42C6E8" w:rsidR="00025F69"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3D562875" w:rsidR="00025F69"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158390A2" w:rsidR="00025F69"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6B629D20" w:rsidR="00025F69"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12AD3AA" w:rsidR="00025F69"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70499469" w:rsidR="00025F69"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20AF65C1" w:rsidR="00025F69"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2A7F52E1" w:rsidR="00025F69"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7006AF15" w:rsidR="00025F69"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6AB5FAE1" w:rsidR="00025F69" w:rsidRPr="00A42F82" w:rsidRDefault="00A77B9A" w:rsidP="00A91894">
            <w:pPr>
              <w:rPr>
                <w:rFonts w:ascii="Arial" w:hAnsi="Arial" w:cs="Arial"/>
                <w:sz w:val="22"/>
                <w:szCs w:val="22"/>
              </w:rPr>
            </w:pPr>
            <w:proofErr w:type="spellStart"/>
            <w:r>
              <w:rPr>
                <w:rFonts w:ascii="Arial" w:hAnsi="Arial" w:cs="Arial"/>
                <w:sz w:val="22"/>
                <w:szCs w:val="22"/>
              </w:rPr>
              <w:t>Systamatic</w:t>
            </w:r>
            <w:proofErr w:type="spellEnd"/>
            <w:r>
              <w:rPr>
                <w:rFonts w:ascii="Arial" w:hAnsi="Arial" w:cs="Arial"/>
                <w:sz w:val="22"/>
                <w:szCs w:val="22"/>
              </w:rPr>
              <w:t xml:space="preserve"> review use publicly </w:t>
            </w:r>
            <w:r w:rsidRPr="00A77B9A">
              <w:rPr>
                <w:rFonts w:ascii="Arial" w:hAnsi="Arial" w:cs="Arial"/>
                <w:sz w:val="22"/>
                <w:szCs w:val="22"/>
              </w:rPr>
              <w:t>accessible d</w:t>
            </w:r>
            <w:r>
              <w:rPr>
                <w:rFonts w:ascii="Arial" w:hAnsi="Arial" w:cs="Arial"/>
                <w:sz w:val="22"/>
                <w:szCs w:val="22"/>
              </w:rPr>
              <w:t>ata from existing research articles</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112BA6B8" w:rsidR="0038203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03F46851" w:rsidR="0038203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4545457F" w:rsidR="0038203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34A9452C" w:rsidR="0038203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E465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F6A8F5F" w:rsidR="008C1A38" w:rsidRPr="00A42F82" w:rsidRDefault="006E465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77B9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31D7F8E7" w:rsidR="00003E64" w:rsidRPr="00A42F82" w:rsidRDefault="00A77B9A"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A3FA75D" w:rsidR="00003E64" w:rsidRPr="00A42F82" w:rsidRDefault="00A77B9A"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0820CF45" w:rsidR="0094056C" w:rsidRPr="00A42F82" w:rsidRDefault="00A77B9A" w:rsidP="00A91894">
            <w:pPr>
              <w:rPr>
                <w:rFonts w:ascii="Arial" w:hAnsi="Arial" w:cs="Arial"/>
                <w:sz w:val="22"/>
                <w:szCs w:val="22"/>
              </w:rPr>
            </w:pPr>
            <w:r>
              <w:rPr>
                <w:rFonts w:ascii="Arial" w:hAnsi="Arial" w:cs="Arial"/>
                <w:sz w:val="22"/>
                <w:szCs w:val="22"/>
              </w:rPr>
              <w:t>N/A</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57DFCF1" w:rsidR="00003E64" w:rsidRPr="00A42F82" w:rsidRDefault="00A77B9A"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E465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6E465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F026940" w:rsidR="006930C2" w:rsidRPr="00A42F82" w:rsidRDefault="006E465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A77B9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9B0D588" w:rsidR="006930C2" w:rsidRPr="00A42F82" w:rsidRDefault="00A77B9A"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2629C06"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A77B9A">
              <w:rPr>
                <w:rFonts w:ascii="Segoe UI Symbol" w:eastAsia="MS Gothic" w:hAnsi="Segoe UI Symbol" w:cs="Segoe UI Symbol"/>
                <w:sz w:val="22"/>
                <w:szCs w:val="22"/>
                <w:lang w:val="en-US"/>
              </w:rPr>
              <w:sym w:font="Wingdings" w:char="F0FC"/>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42DA284"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F9FC2DD"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3775933"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18AA8B5A"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2395387"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2AD179D"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95F3F5E"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20EA217"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B1EB53D"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F456DA8"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118BD94"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0C54EFA"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988CD32"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B4C31D6"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3A67A2D"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B2D0444"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7EFFE37"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F279E6">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3625256" w:rsidR="00240C32" w:rsidRPr="00A42F82" w:rsidRDefault="006E465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77B9A">
                  <w:rPr>
                    <w:rFonts w:ascii="MS Gothic" w:eastAsia="MS Gothic" w:hAnsi="MS Gothic" w:cs="Arial" w:hint="eastAsia"/>
                  </w:rPr>
                  <w:t>☒</w:t>
                </w:r>
              </w:sdtContent>
            </w:sdt>
          </w:p>
        </w:tc>
      </w:tr>
      <w:tr w:rsidR="00240C32" w:rsidRPr="00A42F82" w14:paraId="4A7B4A39" w14:textId="77777777" w:rsidTr="00F279E6">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F24EC51" w:rsidR="00240C32" w:rsidRPr="00A42F82" w:rsidRDefault="006E465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77B9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1A508C4" w:rsidR="004D0161" w:rsidRPr="00A42F82" w:rsidRDefault="00373408" w:rsidP="00A91894">
            <w:pPr>
              <w:spacing w:before="100" w:beforeAutospacing="1" w:after="100" w:afterAutospacing="1"/>
              <w:rPr>
                <w:rFonts w:ascii="Arial" w:hAnsi="Arial" w:cs="Arial"/>
                <w:sz w:val="22"/>
                <w:szCs w:val="22"/>
              </w:rPr>
            </w:pPr>
            <w:r>
              <w:rPr>
                <w:rFonts w:ascii="Arial" w:hAnsi="Arial" w:cs="Arial"/>
                <w:sz w:val="22"/>
                <w:szCs w:val="22"/>
              </w:rPr>
              <w:t>M.M.S.M</w:t>
            </w:r>
          </w:p>
        </w:tc>
        <w:tc>
          <w:tcPr>
            <w:tcW w:w="2139" w:type="dxa"/>
            <w:vAlign w:val="center"/>
          </w:tcPr>
          <w:p w14:paraId="7C2D2CC9" w14:textId="5BCF78CB"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159DEEF" w14:textId="7C8AB07D" w:rsidR="00373408" w:rsidRPr="00A42F82" w:rsidRDefault="00373408" w:rsidP="00A91894">
            <w:pPr>
              <w:spacing w:before="100" w:beforeAutospacing="1" w:after="100" w:afterAutospacing="1"/>
              <w:rPr>
                <w:rFonts w:ascii="Arial" w:hAnsi="Arial" w:cs="Arial"/>
                <w:b/>
                <w:bCs/>
                <w:sz w:val="22"/>
                <w:szCs w:val="22"/>
              </w:rPr>
            </w:pPr>
            <w:r>
              <w:rPr>
                <w:rFonts w:ascii="Arial" w:hAnsi="Arial" w:cs="Arial"/>
                <w:b/>
                <w:bCs/>
                <w:sz w:val="22"/>
                <w:szCs w:val="22"/>
              </w:rPr>
              <w:t>04/01/2024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6FD11D6" w:rsidR="00CC2661" w:rsidRPr="00A42F82" w:rsidRDefault="00A77B9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F88AF05" w:rsidR="00CC2661" w:rsidRPr="00A42F82" w:rsidRDefault="00A77B9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D265F2D" w:rsidR="00CC2661" w:rsidRPr="00A42F82" w:rsidRDefault="00A77B9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7DE401B3" w:rsidR="00CC2661" w:rsidRPr="00A42F82" w:rsidRDefault="00A77B9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252DDB38" w:rsidR="00743859" w:rsidRPr="00A42F82" w:rsidRDefault="00373408"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F189CC3" w:rsidR="00743859" w:rsidRPr="00A42F82" w:rsidRDefault="00A77B9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2E47C02" w:rsidR="00743859" w:rsidRPr="00A42F82" w:rsidRDefault="00A77B9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F279E6">
        <w:tc>
          <w:tcPr>
            <w:tcW w:w="10485" w:type="dxa"/>
            <w:shd w:val="clear" w:color="auto" w:fill="D9D9D9" w:themeFill="background1" w:themeFillShade="D9"/>
          </w:tcPr>
          <w:p w14:paraId="7AB58466" w14:textId="6DCD979F" w:rsidR="00B64389" w:rsidRPr="00A42F82" w:rsidRDefault="00B64389" w:rsidP="00F279E6">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F279E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F279E6">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79A48F" w14:textId="77777777" w:rsidR="006E465C" w:rsidRDefault="006E465C" w:rsidP="00390251">
      <w:r>
        <w:separator/>
      </w:r>
    </w:p>
    <w:p w14:paraId="10AAE9CE" w14:textId="77777777" w:rsidR="006E465C" w:rsidRDefault="006E465C"/>
  </w:endnote>
  <w:endnote w:type="continuationSeparator" w:id="0">
    <w:p w14:paraId="0B6A59C6" w14:textId="77777777" w:rsidR="006E465C" w:rsidRDefault="006E465C" w:rsidP="00390251">
      <w:r>
        <w:continuationSeparator/>
      </w:r>
    </w:p>
    <w:p w14:paraId="0A02C03F" w14:textId="77777777" w:rsidR="006E465C" w:rsidRDefault="006E465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0A9F3628" w:rsidR="00F279E6" w:rsidRDefault="00F279E6"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D28281" w14:textId="77777777" w:rsidR="006E465C" w:rsidRDefault="006E465C" w:rsidP="00390251">
      <w:r>
        <w:separator/>
      </w:r>
    </w:p>
    <w:p w14:paraId="28E57AB0" w14:textId="77777777" w:rsidR="006E465C" w:rsidRDefault="006E465C"/>
  </w:footnote>
  <w:footnote w:type="continuationSeparator" w:id="0">
    <w:p w14:paraId="5492CBD5" w14:textId="77777777" w:rsidR="006E465C" w:rsidRDefault="006E465C" w:rsidP="00390251">
      <w:r>
        <w:continuationSeparator/>
      </w:r>
    </w:p>
    <w:p w14:paraId="1EA281AC" w14:textId="77777777" w:rsidR="006E465C" w:rsidRDefault="006E465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4AF1C696" w:rsidR="00F279E6" w:rsidRPr="00965F27" w:rsidRDefault="00F279E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83E56"/>
    <w:multiLevelType w:val="hybridMultilevel"/>
    <w:tmpl w:val="4EC68104"/>
    <w:lvl w:ilvl="0" w:tplc="DA1E3100">
      <w:start w:val="1"/>
      <w:numFmt w:val="bullet"/>
      <w:lvlText w:val="•"/>
      <w:lvlJc w:val="left"/>
      <w:pPr>
        <w:tabs>
          <w:tab w:val="num" w:pos="720"/>
        </w:tabs>
        <w:ind w:left="720" w:hanging="360"/>
      </w:pPr>
      <w:rPr>
        <w:rFonts w:ascii="Arial" w:hAnsi="Arial" w:hint="default"/>
      </w:rPr>
    </w:lvl>
    <w:lvl w:ilvl="1" w:tplc="384C4AF8" w:tentative="1">
      <w:start w:val="1"/>
      <w:numFmt w:val="bullet"/>
      <w:lvlText w:val="•"/>
      <w:lvlJc w:val="left"/>
      <w:pPr>
        <w:tabs>
          <w:tab w:val="num" w:pos="1440"/>
        </w:tabs>
        <w:ind w:left="1440" w:hanging="360"/>
      </w:pPr>
      <w:rPr>
        <w:rFonts w:ascii="Arial" w:hAnsi="Arial" w:hint="default"/>
      </w:rPr>
    </w:lvl>
    <w:lvl w:ilvl="2" w:tplc="7FC8936A" w:tentative="1">
      <w:start w:val="1"/>
      <w:numFmt w:val="bullet"/>
      <w:lvlText w:val="•"/>
      <w:lvlJc w:val="left"/>
      <w:pPr>
        <w:tabs>
          <w:tab w:val="num" w:pos="2160"/>
        </w:tabs>
        <w:ind w:left="2160" w:hanging="360"/>
      </w:pPr>
      <w:rPr>
        <w:rFonts w:ascii="Arial" w:hAnsi="Arial" w:hint="default"/>
      </w:rPr>
    </w:lvl>
    <w:lvl w:ilvl="3" w:tplc="E84C7106" w:tentative="1">
      <w:start w:val="1"/>
      <w:numFmt w:val="bullet"/>
      <w:lvlText w:val="•"/>
      <w:lvlJc w:val="left"/>
      <w:pPr>
        <w:tabs>
          <w:tab w:val="num" w:pos="2880"/>
        </w:tabs>
        <w:ind w:left="2880" w:hanging="360"/>
      </w:pPr>
      <w:rPr>
        <w:rFonts w:ascii="Arial" w:hAnsi="Arial" w:hint="default"/>
      </w:rPr>
    </w:lvl>
    <w:lvl w:ilvl="4" w:tplc="79F64330" w:tentative="1">
      <w:start w:val="1"/>
      <w:numFmt w:val="bullet"/>
      <w:lvlText w:val="•"/>
      <w:lvlJc w:val="left"/>
      <w:pPr>
        <w:tabs>
          <w:tab w:val="num" w:pos="3600"/>
        </w:tabs>
        <w:ind w:left="3600" w:hanging="360"/>
      </w:pPr>
      <w:rPr>
        <w:rFonts w:ascii="Arial" w:hAnsi="Arial" w:hint="default"/>
      </w:rPr>
    </w:lvl>
    <w:lvl w:ilvl="5" w:tplc="E0280018" w:tentative="1">
      <w:start w:val="1"/>
      <w:numFmt w:val="bullet"/>
      <w:lvlText w:val="•"/>
      <w:lvlJc w:val="left"/>
      <w:pPr>
        <w:tabs>
          <w:tab w:val="num" w:pos="4320"/>
        </w:tabs>
        <w:ind w:left="4320" w:hanging="360"/>
      </w:pPr>
      <w:rPr>
        <w:rFonts w:ascii="Arial" w:hAnsi="Arial" w:hint="default"/>
      </w:rPr>
    </w:lvl>
    <w:lvl w:ilvl="6" w:tplc="F438B7B8" w:tentative="1">
      <w:start w:val="1"/>
      <w:numFmt w:val="bullet"/>
      <w:lvlText w:val="•"/>
      <w:lvlJc w:val="left"/>
      <w:pPr>
        <w:tabs>
          <w:tab w:val="num" w:pos="5040"/>
        </w:tabs>
        <w:ind w:left="5040" w:hanging="360"/>
      </w:pPr>
      <w:rPr>
        <w:rFonts w:ascii="Arial" w:hAnsi="Arial" w:hint="default"/>
      </w:rPr>
    </w:lvl>
    <w:lvl w:ilvl="7" w:tplc="BA7A5D22" w:tentative="1">
      <w:start w:val="1"/>
      <w:numFmt w:val="bullet"/>
      <w:lvlText w:val="•"/>
      <w:lvlJc w:val="left"/>
      <w:pPr>
        <w:tabs>
          <w:tab w:val="num" w:pos="5760"/>
        </w:tabs>
        <w:ind w:left="5760" w:hanging="360"/>
      </w:pPr>
      <w:rPr>
        <w:rFonts w:ascii="Arial" w:hAnsi="Arial" w:hint="default"/>
      </w:rPr>
    </w:lvl>
    <w:lvl w:ilvl="8" w:tplc="579A318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5965C7"/>
    <w:multiLevelType w:val="hybridMultilevel"/>
    <w:tmpl w:val="86420A4E"/>
    <w:lvl w:ilvl="0" w:tplc="A90CC6BC">
      <w:start w:val="1"/>
      <w:numFmt w:val="bullet"/>
      <w:lvlText w:val="•"/>
      <w:lvlJc w:val="left"/>
      <w:pPr>
        <w:tabs>
          <w:tab w:val="num" w:pos="720"/>
        </w:tabs>
        <w:ind w:left="720" w:hanging="360"/>
      </w:pPr>
      <w:rPr>
        <w:rFonts w:ascii="Times New Roman" w:hAnsi="Times New Roman" w:hint="default"/>
      </w:rPr>
    </w:lvl>
    <w:lvl w:ilvl="1" w:tplc="969A0CC2" w:tentative="1">
      <w:start w:val="1"/>
      <w:numFmt w:val="bullet"/>
      <w:lvlText w:val="•"/>
      <w:lvlJc w:val="left"/>
      <w:pPr>
        <w:tabs>
          <w:tab w:val="num" w:pos="1440"/>
        </w:tabs>
        <w:ind w:left="1440" w:hanging="360"/>
      </w:pPr>
      <w:rPr>
        <w:rFonts w:ascii="Times New Roman" w:hAnsi="Times New Roman" w:hint="default"/>
      </w:rPr>
    </w:lvl>
    <w:lvl w:ilvl="2" w:tplc="DFE4C5B8" w:tentative="1">
      <w:start w:val="1"/>
      <w:numFmt w:val="bullet"/>
      <w:lvlText w:val="•"/>
      <w:lvlJc w:val="left"/>
      <w:pPr>
        <w:tabs>
          <w:tab w:val="num" w:pos="2160"/>
        </w:tabs>
        <w:ind w:left="2160" w:hanging="360"/>
      </w:pPr>
      <w:rPr>
        <w:rFonts w:ascii="Times New Roman" w:hAnsi="Times New Roman" w:hint="default"/>
      </w:rPr>
    </w:lvl>
    <w:lvl w:ilvl="3" w:tplc="9F7E0BF8" w:tentative="1">
      <w:start w:val="1"/>
      <w:numFmt w:val="bullet"/>
      <w:lvlText w:val="•"/>
      <w:lvlJc w:val="left"/>
      <w:pPr>
        <w:tabs>
          <w:tab w:val="num" w:pos="2880"/>
        </w:tabs>
        <w:ind w:left="2880" w:hanging="360"/>
      </w:pPr>
      <w:rPr>
        <w:rFonts w:ascii="Times New Roman" w:hAnsi="Times New Roman" w:hint="default"/>
      </w:rPr>
    </w:lvl>
    <w:lvl w:ilvl="4" w:tplc="94C00340" w:tentative="1">
      <w:start w:val="1"/>
      <w:numFmt w:val="bullet"/>
      <w:lvlText w:val="•"/>
      <w:lvlJc w:val="left"/>
      <w:pPr>
        <w:tabs>
          <w:tab w:val="num" w:pos="3600"/>
        </w:tabs>
        <w:ind w:left="3600" w:hanging="360"/>
      </w:pPr>
      <w:rPr>
        <w:rFonts w:ascii="Times New Roman" w:hAnsi="Times New Roman" w:hint="default"/>
      </w:rPr>
    </w:lvl>
    <w:lvl w:ilvl="5" w:tplc="EFC293FC" w:tentative="1">
      <w:start w:val="1"/>
      <w:numFmt w:val="bullet"/>
      <w:lvlText w:val="•"/>
      <w:lvlJc w:val="left"/>
      <w:pPr>
        <w:tabs>
          <w:tab w:val="num" w:pos="4320"/>
        </w:tabs>
        <w:ind w:left="4320" w:hanging="360"/>
      </w:pPr>
      <w:rPr>
        <w:rFonts w:ascii="Times New Roman" w:hAnsi="Times New Roman" w:hint="default"/>
      </w:rPr>
    </w:lvl>
    <w:lvl w:ilvl="6" w:tplc="CFF6A584" w:tentative="1">
      <w:start w:val="1"/>
      <w:numFmt w:val="bullet"/>
      <w:lvlText w:val="•"/>
      <w:lvlJc w:val="left"/>
      <w:pPr>
        <w:tabs>
          <w:tab w:val="num" w:pos="5040"/>
        </w:tabs>
        <w:ind w:left="5040" w:hanging="360"/>
      </w:pPr>
      <w:rPr>
        <w:rFonts w:ascii="Times New Roman" w:hAnsi="Times New Roman" w:hint="default"/>
      </w:rPr>
    </w:lvl>
    <w:lvl w:ilvl="7" w:tplc="619E7CAE" w:tentative="1">
      <w:start w:val="1"/>
      <w:numFmt w:val="bullet"/>
      <w:lvlText w:val="•"/>
      <w:lvlJc w:val="left"/>
      <w:pPr>
        <w:tabs>
          <w:tab w:val="num" w:pos="5760"/>
        </w:tabs>
        <w:ind w:left="5760" w:hanging="360"/>
      </w:pPr>
      <w:rPr>
        <w:rFonts w:ascii="Times New Roman" w:hAnsi="Times New Roman" w:hint="default"/>
      </w:rPr>
    </w:lvl>
    <w:lvl w:ilvl="8" w:tplc="B892279E"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38510A7"/>
    <w:multiLevelType w:val="hybridMultilevel"/>
    <w:tmpl w:val="1C322D72"/>
    <w:lvl w:ilvl="0" w:tplc="F2CE8E4E">
      <w:start w:val="1"/>
      <w:numFmt w:val="bullet"/>
      <w:lvlText w:val="•"/>
      <w:lvlJc w:val="left"/>
      <w:pPr>
        <w:tabs>
          <w:tab w:val="num" w:pos="720"/>
        </w:tabs>
        <w:ind w:left="720" w:hanging="360"/>
      </w:pPr>
      <w:rPr>
        <w:rFonts w:ascii="Times New Roman" w:hAnsi="Times New Roman" w:hint="default"/>
      </w:rPr>
    </w:lvl>
    <w:lvl w:ilvl="1" w:tplc="EACC2B44" w:tentative="1">
      <w:start w:val="1"/>
      <w:numFmt w:val="bullet"/>
      <w:lvlText w:val="•"/>
      <w:lvlJc w:val="left"/>
      <w:pPr>
        <w:tabs>
          <w:tab w:val="num" w:pos="1440"/>
        </w:tabs>
        <w:ind w:left="1440" w:hanging="360"/>
      </w:pPr>
      <w:rPr>
        <w:rFonts w:ascii="Times New Roman" w:hAnsi="Times New Roman" w:hint="default"/>
      </w:rPr>
    </w:lvl>
    <w:lvl w:ilvl="2" w:tplc="54080EAC" w:tentative="1">
      <w:start w:val="1"/>
      <w:numFmt w:val="bullet"/>
      <w:lvlText w:val="•"/>
      <w:lvlJc w:val="left"/>
      <w:pPr>
        <w:tabs>
          <w:tab w:val="num" w:pos="2160"/>
        </w:tabs>
        <w:ind w:left="2160" w:hanging="360"/>
      </w:pPr>
      <w:rPr>
        <w:rFonts w:ascii="Times New Roman" w:hAnsi="Times New Roman" w:hint="default"/>
      </w:rPr>
    </w:lvl>
    <w:lvl w:ilvl="3" w:tplc="5C92BD6A" w:tentative="1">
      <w:start w:val="1"/>
      <w:numFmt w:val="bullet"/>
      <w:lvlText w:val="•"/>
      <w:lvlJc w:val="left"/>
      <w:pPr>
        <w:tabs>
          <w:tab w:val="num" w:pos="2880"/>
        </w:tabs>
        <w:ind w:left="2880" w:hanging="360"/>
      </w:pPr>
      <w:rPr>
        <w:rFonts w:ascii="Times New Roman" w:hAnsi="Times New Roman" w:hint="default"/>
      </w:rPr>
    </w:lvl>
    <w:lvl w:ilvl="4" w:tplc="2B304CA2" w:tentative="1">
      <w:start w:val="1"/>
      <w:numFmt w:val="bullet"/>
      <w:lvlText w:val="•"/>
      <w:lvlJc w:val="left"/>
      <w:pPr>
        <w:tabs>
          <w:tab w:val="num" w:pos="3600"/>
        </w:tabs>
        <w:ind w:left="3600" w:hanging="360"/>
      </w:pPr>
      <w:rPr>
        <w:rFonts w:ascii="Times New Roman" w:hAnsi="Times New Roman" w:hint="default"/>
      </w:rPr>
    </w:lvl>
    <w:lvl w:ilvl="5" w:tplc="60B45BBA" w:tentative="1">
      <w:start w:val="1"/>
      <w:numFmt w:val="bullet"/>
      <w:lvlText w:val="•"/>
      <w:lvlJc w:val="left"/>
      <w:pPr>
        <w:tabs>
          <w:tab w:val="num" w:pos="4320"/>
        </w:tabs>
        <w:ind w:left="4320" w:hanging="360"/>
      </w:pPr>
      <w:rPr>
        <w:rFonts w:ascii="Times New Roman" w:hAnsi="Times New Roman" w:hint="default"/>
      </w:rPr>
    </w:lvl>
    <w:lvl w:ilvl="6" w:tplc="7996E422" w:tentative="1">
      <w:start w:val="1"/>
      <w:numFmt w:val="bullet"/>
      <w:lvlText w:val="•"/>
      <w:lvlJc w:val="left"/>
      <w:pPr>
        <w:tabs>
          <w:tab w:val="num" w:pos="5040"/>
        </w:tabs>
        <w:ind w:left="5040" w:hanging="360"/>
      </w:pPr>
      <w:rPr>
        <w:rFonts w:ascii="Times New Roman" w:hAnsi="Times New Roman" w:hint="default"/>
      </w:rPr>
    </w:lvl>
    <w:lvl w:ilvl="7" w:tplc="B15C93E8" w:tentative="1">
      <w:start w:val="1"/>
      <w:numFmt w:val="bullet"/>
      <w:lvlText w:val="•"/>
      <w:lvlJc w:val="left"/>
      <w:pPr>
        <w:tabs>
          <w:tab w:val="num" w:pos="5760"/>
        </w:tabs>
        <w:ind w:left="5760" w:hanging="360"/>
      </w:pPr>
      <w:rPr>
        <w:rFonts w:ascii="Times New Roman" w:hAnsi="Times New Roman" w:hint="default"/>
      </w:rPr>
    </w:lvl>
    <w:lvl w:ilvl="8" w:tplc="C904503E"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74801A79"/>
    <w:multiLevelType w:val="hybridMultilevel"/>
    <w:tmpl w:val="A58C7CB8"/>
    <w:lvl w:ilvl="0" w:tplc="3D2077F4">
      <w:start w:val="1"/>
      <w:numFmt w:val="bullet"/>
      <w:lvlText w:val="•"/>
      <w:lvlJc w:val="left"/>
      <w:pPr>
        <w:tabs>
          <w:tab w:val="num" w:pos="720"/>
        </w:tabs>
        <w:ind w:left="720" w:hanging="360"/>
      </w:pPr>
      <w:rPr>
        <w:rFonts w:ascii="Times New Roman" w:hAnsi="Times New Roman" w:hint="default"/>
      </w:rPr>
    </w:lvl>
    <w:lvl w:ilvl="1" w:tplc="266A1C3E" w:tentative="1">
      <w:start w:val="1"/>
      <w:numFmt w:val="bullet"/>
      <w:lvlText w:val="•"/>
      <w:lvlJc w:val="left"/>
      <w:pPr>
        <w:tabs>
          <w:tab w:val="num" w:pos="1440"/>
        </w:tabs>
        <w:ind w:left="1440" w:hanging="360"/>
      </w:pPr>
      <w:rPr>
        <w:rFonts w:ascii="Times New Roman" w:hAnsi="Times New Roman" w:hint="default"/>
      </w:rPr>
    </w:lvl>
    <w:lvl w:ilvl="2" w:tplc="FFCCFDA6" w:tentative="1">
      <w:start w:val="1"/>
      <w:numFmt w:val="bullet"/>
      <w:lvlText w:val="•"/>
      <w:lvlJc w:val="left"/>
      <w:pPr>
        <w:tabs>
          <w:tab w:val="num" w:pos="2160"/>
        </w:tabs>
        <w:ind w:left="2160" w:hanging="360"/>
      </w:pPr>
      <w:rPr>
        <w:rFonts w:ascii="Times New Roman" w:hAnsi="Times New Roman" w:hint="default"/>
      </w:rPr>
    </w:lvl>
    <w:lvl w:ilvl="3" w:tplc="7BE0A6EE" w:tentative="1">
      <w:start w:val="1"/>
      <w:numFmt w:val="bullet"/>
      <w:lvlText w:val="•"/>
      <w:lvlJc w:val="left"/>
      <w:pPr>
        <w:tabs>
          <w:tab w:val="num" w:pos="2880"/>
        </w:tabs>
        <w:ind w:left="2880" w:hanging="360"/>
      </w:pPr>
      <w:rPr>
        <w:rFonts w:ascii="Times New Roman" w:hAnsi="Times New Roman" w:hint="default"/>
      </w:rPr>
    </w:lvl>
    <w:lvl w:ilvl="4" w:tplc="78A6ED8E" w:tentative="1">
      <w:start w:val="1"/>
      <w:numFmt w:val="bullet"/>
      <w:lvlText w:val="•"/>
      <w:lvlJc w:val="left"/>
      <w:pPr>
        <w:tabs>
          <w:tab w:val="num" w:pos="3600"/>
        </w:tabs>
        <w:ind w:left="3600" w:hanging="360"/>
      </w:pPr>
      <w:rPr>
        <w:rFonts w:ascii="Times New Roman" w:hAnsi="Times New Roman" w:hint="default"/>
      </w:rPr>
    </w:lvl>
    <w:lvl w:ilvl="5" w:tplc="1962309A" w:tentative="1">
      <w:start w:val="1"/>
      <w:numFmt w:val="bullet"/>
      <w:lvlText w:val="•"/>
      <w:lvlJc w:val="left"/>
      <w:pPr>
        <w:tabs>
          <w:tab w:val="num" w:pos="4320"/>
        </w:tabs>
        <w:ind w:left="4320" w:hanging="360"/>
      </w:pPr>
      <w:rPr>
        <w:rFonts w:ascii="Times New Roman" w:hAnsi="Times New Roman" w:hint="default"/>
      </w:rPr>
    </w:lvl>
    <w:lvl w:ilvl="6" w:tplc="0E6A343A" w:tentative="1">
      <w:start w:val="1"/>
      <w:numFmt w:val="bullet"/>
      <w:lvlText w:val="•"/>
      <w:lvlJc w:val="left"/>
      <w:pPr>
        <w:tabs>
          <w:tab w:val="num" w:pos="5040"/>
        </w:tabs>
        <w:ind w:left="5040" w:hanging="360"/>
      </w:pPr>
      <w:rPr>
        <w:rFonts w:ascii="Times New Roman" w:hAnsi="Times New Roman" w:hint="default"/>
      </w:rPr>
    </w:lvl>
    <w:lvl w:ilvl="7" w:tplc="1EA4D59C" w:tentative="1">
      <w:start w:val="1"/>
      <w:numFmt w:val="bullet"/>
      <w:lvlText w:val="•"/>
      <w:lvlJc w:val="left"/>
      <w:pPr>
        <w:tabs>
          <w:tab w:val="num" w:pos="5760"/>
        </w:tabs>
        <w:ind w:left="5760" w:hanging="360"/>
      </w:pPr>
      <w:rPr>
        <w:rFonts w:ascii="Times New Roman" w:hAnsi="Times New Roman" w:hint="default"/>
      </w:rPr>
    </w:lvl>
    <w:lvl w:ilvl="8" w:tplc="729065C4"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5"/>
  </w:num>
  <w:num w:numId="22">
    <w:abstractNumId w:val="20"/>
  </w:num>
  <w:num w:numId="23">
    <w:abstractNumId w:val="2"/>
  </w:num>
  <w:num w:numId="24">
    <w:abstractNumId w:val="10"/>
  </w:num>
  <w:num w:numId="25">
    <w:abstractNumId w:val="13"/>
  </w:num>
  <w:num w:numId="26">
    <w:abstractNumId w:val="29"/>
  </w:num>
  <w:num w:numId="27">
    <w:abstractNumId w:val="19"/>
  </w:num>
  <w:num w:numId="28">
    <w:abstractNumId w:val="0"/>
  </w:num>
  <w:num w:numId="29">
    <w:abstractNumId w:val="16"/>
  </w:num>
  <w:num w:numId="30">
    <w:abstractNumId w:val="27"/>
  </w:num>
  <w:num w:numId="3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23A4"/>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258A"/>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120"/>
    <w:rsid w:val="002657B4"/>
    <w:rsid w:val="00266AB2"/>
    <w:rsid w:val="00272EE5"/>
    <w:rsid w:val="0027725C"/>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7E70"/>
    <w:rsid w:val="003408DD"/>
    <w:rsid w:val="003505BC"/>
    <w:rsid w:val="00354F34"/>
    <w:rsid w:val="003577DD"/>
    <w:rsid w:val="00361382"/>
    <w:rsid w:val="003656A9"/>
    <w:rsid w:val="00373408"/>
    <w:rsid w:val="00374592"/>
    <w:rsid w:val="00374A05"/>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00F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59A"/>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10DE"/>
    <w:rsid w:val="005934C5"/>
    <w:rsid w:val="005960A0"/>
    <w:rsid w:val="00596BFA"/>
    <w:rsid w:val="005A76DA"/>
    <w:rsid w:val="005B52AE"/>
    <w:rsid w:val="005C5234"/>
    <w:rsid w:val="005D0C38"/>
    <w:rsid w:val="005D6613"/>
    <w:rsid w:val="005E25AC"/>
    <w:rsid w:val="005E3CC8"/>
    <w:rsid w:val="005E44E9"/>
    <w:rsid w:val="005E4987"/>
    <w:rsid w:val="005E6C44"/>
    <w:rsid w:val="005F4E36"/>
    <w:rsid w:val="005F677A"/>
    <w:rsid w:val="00601BEA"/>
    <w:rsid w:val="00601C36"/>
    <w:rsid w:val="00604C9F"/>
    <w:rsid w:val="00606331"/>
    <w:rsid w:val="006073C6"/>
    <w:rsid w:val="0061096D"/>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73C5"/>
    <w:rsid w:val="006930C2"/>
    <w:rsid w:val="00694EA8"/>
    <w:rsid w:val="006B1685"/>
    <w:rsid w:val="006C1FDD"/>
    <w:rsid w:val="006C2B6E"/>
    <w:rsid w:val="006D29FD"/>
    <w:rsid w:val="006D3C97"/>
    <w:rsid w:val="006D4BBB"/>
    <w:rsid w:val="006E0AB0"/>
    <w:rsid w:val="006E1992"/>
    <w:rsid w:val="006E465C"/>
    <w:rsid w:val="006E7B19"/>
    <w:rsid w:val="006F307C"/>
    <w:rsid w:val="006F4828"/>
    <w:rsid w:val="006F6963"/>
    <w:rsid w:val="00700361"/>
    <w:rsid w:val="007051DE"/>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5A4B"/>
    <w:rsid w:val="008461DD"/>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59E3"/>
    <w:rsid w:val="009C5D44"/>
    <w:rsid w:val="009D2E0B"/>
    <w:rsid w:val="009E5020"/>
    <w:rsid w:val="009F41DE"/>
    <w:rsid w:val="009F5000"/>
    <w:rsid w:val="009F5AC3"/>
    <w:rsid w:val="009F6BB7"/>
    <w:rsid w:val="009F736C"/>
    <w:rsid w:val="00A003F5"/>
    <w:rsid w:val="00A005CB"/>
    <w:rsid w:val="00A03480"/>
    <w:rsid w:val="00A0582E"/>
    <w:rsid w:val="00A07DB0"/>
    <w:rsid w:val="00A1213B"/>
    <w:rsid w:val="00A1787E"/>
    <w:rsid w:val="00A36E0D"/>
    <w:rsid w:val="00A37D20"/>
    <w:rsid w:val="00A37E4F"/>
    <w:rsid w:val="00A42F82"/>
    <w:rsid w:val="00A50649"/>
    <w:rsid w:val="00A51109"/>
    <w:rsid w:val="00A51EFB"/>
    <w:rsid w:val="00A5217F"/>
    <w:rsid w:val="00A55016"/>
    <w:rsid w:val="00A55809"/>
    <w:rsid w:val="00A56685"/>
    <w:rsid w:val="00A5764B"/>
    <w:rsid w:val="00A57A4E"/>
    <w:rsid w:val="00A61424"/>
    <w:rsid w:val="00A63265"/>
    <w:rsid w:val="00A6339D"/>
    <w:rsid w:val="00A703DC"/>
    <w:rsid w:val="00A7745F"/>
    <w:rsid w:val="00A776A8"/>
    <w:rsid w:val="00A77B9A"/>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6537"/>
    <w:rsid w:val="00B10083"/>
    <w:rsid w:val="00B11122"/>
    <w:rsid w:val="00B139CE"/>
    <w:rsid w:val="00B2018A"/>
    <w:rsid w:val="00B20CAD"/>
    <w:rsid w:val="00B23BFF"/>
    <w:rsid w:val="00B240F2"/>
    <w:rsid w:val="00B2446B"/>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4339"/>
    <w:rsid w:val="00BD4150"/>
    <w:rsid w:val="00BE08D7"/>
    <w:rsid w:val="00BE117A"/>
    <w:rsid w:val="00BE2189"/>
    <w:rsid w:val="00BF0733"/>
    <w:rsid w:val="00BF3F4A"/>
    <w:rsid w:val="00BF44B4"/>
    <w:rsid w:val="00C11423"/>
    <w:rsid w:val="00C1657B"/>
    <w:rsid w:val="00C16E8F"/>
    <w:rsid w:val="00C176EC"/>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06CF4"/>
    <w:rsid w:val="00E12E9F"/>
    <w:rsid w:val="00E16786"/>
    <w:rsid w:val="00E17AFC"/>
    <w:rsid w:val="00E239F4"/>
    <w:rsid w:val="00E31847"/>
    <w:rsid w:val="00E32138"/>
    <w:rsid w:val="00E340BB"/>
    <w:rsid w:val="00E4147E"/>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23FEF"/>
    <w:rsid w:val="00F279E6"/>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80FC531"/>
    <w:rsid w:val="0BB8F59A"/>
    <w:rsid w:val="11251515"/>
    <w:rsid w:val="180A7DEF"/>
    <w:rsid w:val="180DFB49"/>
    <w:rsid w:val="1AB9B303"/>
    <w:rsid w:val="1E0872D4"/>
    <w:rsid w:val="22390E0A"/>
    <w:rsid w:val="2BE250DF"/>
    <w:rsid w:val="36327CCE"/>
    <w:rsid w:val="38598F5A"/>
    <w:rsid w:val="3D21E559"/>
    <w:rsid w:val="3D72A1A9"/>
    <w:rsid w:val="3F562FCC"/>
    <w:rsid w:val="4F532B39"/>
    <w:rsid w:val="5208354B"/>
    <w:rsid w:val="54556046"/>
    <w:rsid w:val="5DCF72C0"/>
    <w:rsid w:val="600631A8"/>
    <w:rsid w:val="61AB031F"/>
    <w:rsid w:val="660F41F7"/>
    <w:rsid w:val="6BB5602A"/>
    <w:rsid w:val="7066F57D"/>
    <w:rsid w:val="7355D3AC"/>
    <w:rsid w:val="74F1A40D"/>
    <w:rsid w:val="7AEFC0B1"/>
    <w:rsid w:val="7EFEBD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52248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6357231">
      <w:bodyDiv w:val="1"/>
      <w:marLeft w:val="0"/>
      <w:marRight w:val="0"/>
      <w:marTop w:val="0"/>
      <w:marBottom w:val="0"/>
      <w:divBdr>
        <w:top w:val="none" w:sz="0" w:space="0" w:color="auto"/>
        <w:left w:val="none" w:sz="0" w:space="0" w:color="auto"/>
        <w:bottom w:val="none" w:sz="0" w:space="0" w:color="auto"/>
        <w:right w:val="none" w:sz="0" w:space="0" w:color="auto"/>
      </w:divBdr>
      <w:divsChild>
        <w:div w:id="782770046">
          <w:marLeft w:val="0"/>
          <w:marRight w:val="0"/>
          <w:marTop w:val="0"/>
          <w:marBottom w:val="0"/>
          <w:divBdr>
            <w:top w:val="single" w:sz="2" w:space="0" w:color="D9D9E3"/>
            <w:left w:val="single" w:sz="2" w:space="0" w:color="D9D9E3"/>
            <w:bottom w:val="single" w:sz="2" w:space="0" w:color="D9D9E3"/>
            <w:right w:val="single" w:sz="2" w:space="0" w:color="D9D9E3"/>
          </w:divBdr>
          <w:divsChild>
            <w:div w:id="1092356388">
              <w:marLeft w:val="0"/>
              <w:marRight w:val="0"/>
              <w:marTop w:val="0"/>
              <w:marBottom w:val="0"/>
              <w:divBdr>
                <w:top w:val="single" w:sz="2" w:space="0" w:color="D9D9E3"/>
                <w:left w:val="single" w:sz="2" w:space="0" w:color="D9D9E3"/>
                <w:bottom w:val="single" w:sz="2" w:space="0" w:color="D9D9E3"/>
                <w:right w:val="single" w:sz="2" w:space="0" w:color="D9D9E3"/>
              </w:divBdr>
              <w:divsChild>
                <w:div w:id="527989006">
                  <w:marLeft w:val="0"/>
                  <w:marRight w:val="0"/>
                  <w:marTop w:val="0"/>
                  <w:marBottom w:val="0"/>
                  <w:divBdr>
                    <w:top w:val="single" w:sz="2" w:space="0" w:color="D9D9E3"/>
                    <w:left w:val="single" w:sz="2" w:space="0" w:color="D9D9E3"/>
                    <w:bottom w:val="single" w:sz="2" w:space="0" w:color="D9D9E3"/>
                    <w:right w:val="single" w:sz="2" w:space="0" w:color="D9D9E3"/>
                  </w:divBdr>
                  <w:divsChild>
                    <w:div w:id="1387293611">
                      <w:marLeft w:val="0"/>
                      <w:marRight w:val="0"/>
                      <w:marTop w:val="0"/>
                      <w:marBottom w:val="0"/>
                      <w:divBdr>
                        <w:top w:val="single" w:sz="2" w:space="0" w:color="D9D9E3"/>
                        <w:left w:val="single" w:sz="2" w:space="0" w:color="D9D9E3"/>
                        <w:bottom w:val="single" w:sz="2" w:space="0" w:color="D9D9E3"/>
                        <w:right w:val="single" w:sz="2" w:space="0" w:color="D9D9E3"/>
                      </w:divBdr>
                      <w:divsChild>
                        <w:div w:id="1160731009">
                          <w:marLeft w:val="0"/>
                          <w:marRight w:val="0"/>
                          <w:marTop w:val="0"/>
                          <w:marBottom w:val="0"/>
                          <w:divBdr>
                            <w:top w:val="single" w:sz="2" w:space="0" w:color="D9D9E3"/>
                            <w:left w:val="single" w:sz="2" w:space="0" w:color="D9D9E3"/>
                            <w:bottom w:val="single" w:sz="2" w:space="0" w:color="D9D9E3"/>
                            <w:right w:val="single" w:sz="2" w:space="0" w:color="D9D9E3"/>
                          </w:divBdr>
                          <w:divsChild>
                            <w:div w:id="1705868605">
                              <w:marLeft w:val="0"/>
                              <w:marRight w:val="0"/>
                              <w:marTop w:val="100"/>
                              <w:marBottom w:val="100"/>
                              <w:divBdr>
                                <w:top w:val="single" w:sz="2" w:space="0" w:color="D9D9E3"/>
                                <w:left w:val="single" w:sz="2" w:space="0" w:color="D9D9E3"/>
                                <w:bottom w:val="single" w:sz="2" w:space="0" w:color="D9D9E3"/>
                                <w:right w:val="single" w:sz="2" w:space="0" w:color="D9D9E3"/>
                              </w:divBdr>
                              <w:divsChild>
                                <w:div w:id="354769629">
                                  <w:marLeft w:val="0"/>
                                  <w:marRight w:val="0"/>
                                  <w:marTop w:val="0"/>
                                  <w:marBottom w:val="0"/>
                                  <w:divBdr>
                                    <w:top w:val="single" w:sz="2" w:space="0" w:color="D9D9E3"/>
                                    <w:left w:val="single" w:sz="2" w:space="0" w:color="D9D9E3"/>
                                    <w:bottom w:val="single" w:sz="2" w:space="0" w:color="D9D9E3"/>
                                    <w:right w:val="single" w:sz="2" w:space="0" w:color="D9D9E3"/>
                                  </w:divBdr>
                                  <w:divsChild>
                                    <w:div w:id="69814474">
                                      <w:marLeft w:val="0"/>
                                      <w:marRight w:val="0"/>
                                      <w:marTop w:val="0"/>
                                      <w:marBottom w:val="0"/>
                                      <w:divBdr>
                                        <w:top w:val="single" w:sz="2" w:space="0" w:color="D9D9E3"/>
                                        <w:left w:val="single" w:sz="2" w:space="0" w:color="D9D9E3"/>
                                        <w:bottom w:val="single" w:sz="2" w:space="0" w:color="D9D9E3"/>
                                        <w:right w:val="single" w:sz="2" w:space="0" w:color="D9D9E3"/>
                                      </w:divBdr>
                                      <w:divsChild>
                                        <w:div w:id="432092043">
                                          <w:marLeft w:val="0"/>
                                          <w:marRight w:val="0"/>
                                          <w:marTop w:val="0"/>
                                          <w:marBottom w:val="0"/>
                                          <w:divBdr>
                                            <w:top w:val="single" w:sz="2" w:space="0" w:color="D9D9E3"/>
                                            <w:left w:val="single" w:sz="2" w:space="0" w:color="D9D9E3"/>
                                            <w:bottom w:val="single" w:sz="2" w:space="0" w:color="D9D9E3"/>
                                            <w:right w:val="single" w:sz="2" w:space="0" w:color="D9D9E3"/>
                                          </w:divBdr>
                                          <w:divsChild>
                                            <w:div w:id="739720007">
                                              <w:marLeft w:val="0"/>
                                              <w:marRight w:val="0"/>
                                              <w:marTop w:val="0"/>
                                              <w:marBottom w:val="0"/>
                                              <w:divBdr>
                                                <w:top w:val="single" w:sz="2" w:space="0" w:color="D9D9E3"/>
                                                <w:left w:val="single" w:sz="2" w:space="0" w:color="D9D9E3"/>
                                                <w:bottom w:val="single" w:sz="2" w:space="0" w:color="D9D9E3"/>
                                                <w:right w:val="single" w:sz="2" w:space="0" w:color="D9D9E3"/>
                                              </w:divBdr>
                                              <w:divsChild>
                                                <w:div w:id="1749309420">
                                                  <w:marLeft w:val="0"/>
                                                  <w:marRight w:val="0"/>
                                                  <w:marTop w:val="0"/>
                                                  <w:marBottom w:val="0"/>
                                                  <w:divBdr>
                                                    <w:top w:val="single" w:sz="2" w:space="0" w:color="D9D9E3"/>
                                                    <w:left w:val="single" w:sz="2" w:space="0" w:color="D9D9E3"/>
                                                    <w:bottom w:val="single" w:sz="2" w:space="0" w:color="D9D9E3"/>
                                                    <w:right w:val="single" w:sz="2" w:space="0" w:color="D9D9E3"/>
                                                  </w:divBdr>
                                                  <w:divsChild>
                                                    <w:div w:id="3493338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8843774">
          <w:marLeft w:val="0"/>
          <w:marRight w:val="0"/>
          <w:marTop w:val="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26919290">
      <w:bodyDiv w:val="1"/>
      <w:marLeft w:val="0"/>
      <w:marRight w:val="0"/>
      <w:marTop w:val="0"/>
      <w:marBottom w:val="0"/>
      <w:divBdr>
        <w:top w:val="none" w:sz="0" w:space="0" w:color="auto"/>
        <w:left w:val="none" w:sz="0" w:space="0" w:color="auto"/>
        <w:bottom w:val="none" w:sz="0" w:space="0" w:color="auto"/>
        <w:right w:val="none" w:sz="0" w:space="0" w:color="auto"/>
      </w:divBdr>
      <w:divsChild>
        <w:div w:id="668289642">
          <w:marLeft w:val="360"/>
          <w:marRight w:val="0"/>
          <w:marTop w:val="200"/>
          <w:marBottom w:val="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BDD41D-22D2-47AD-9406-4378BA889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4366</Words>
  <Characters>23647</Characters>
  <Application>Microsoft Office Word</Application>
  <DocSecurity>0</DocSecurity>
  <Lines>1099</Lines>
  <Paragraphs>681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 KRISTY ANAND</cp:lastModifiedBy>
  <cp:revision>2</cp:revision>
  <cp:lastPrinted>2016-10-24T12:21:00Z</cp:lastPrinted>
  <dcterms:created xsi:type="dcterms:W3CDTF">2024-01-05T06:26:00Z</dcterms:created>
  <dcterms:modified xsi:type="dcterms:W3CDTF">2024-01-05T06:26:00Z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f8f819d7776ae7509ad51a885dfdd4dc8258184fb6048aa3f1dc649f99a167ba</vt:lpwstr>
  </property>
</Properties>
</file>