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6B161C38">
        <w:tc>
          <w:tcPr>
            <w:tcW w:w="10368" w:type="dxa"/>
            <w:shd w:val="clear" w:color="auto" w:fill="auto"/>
          </w:tcPr>
          <w:p w14:paraId="02F8EE88" w14:textId="5886E883" w:rsidR="00986B43" w:rsidRPr="00C828EE"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828EE">
              <w:rPr>
                <w:rFonts w:ascii="Times New Roman" w:hAnsi="Times New Roman" w:cs="Times New Roman"/>
                <w:bCs/>
                <w:color w:val="auto"/>
                <w:sz w:val="48"/>
              </w:rPr>
              <w:t>Colleen Mary Hannon Skeffington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A1691F0" w:rsidR="009C337F" w:rsidRPr="00C828EE" w:rsidRDefault="6B161C38" w:rsidP="6B161C38">
            <w:pPr>
              <w:overflowPunct/>
              <w:autoSpaceDE/>
              <w:autoSpaceDN/>
              <w:adjustRightInd/>
              <w:ind w:right="-957"/>
              <w:textAlignment w:val="auto"/>
              <w:rPr>
                <w:rFonts w:ascii="Times New Roman" w:hAnsi="Times New Roman" w:cs="Times New Roman"/>
                <w:color w:val="auto"/>
                <w:sz w:val="48"/>
                <w:szCs w:val="48"/>
              </w:rPr>
            </w:pPr>
            <w:r w:rsidRPr="6B161C38">
              <w:rPr>
                <w:rFonts w:ascii="Times New Roman" w:hAnsi="Times New Roman" w:cs="Times New Roman"/>
                <w:b/>
                <w:bCs/>
                <w:color w:val="auto"/>
                <w:sz w:val="48"/>
                <w:szCs w:val="48"/>
              </w:rPr>
              <w:t xml:space="preserve">Email address: </w:t>
            </w:r>
            <w:r w:rsidRPr="6B161C38">
              <w:rPr>
                <w:rFonts w:ascii="Times New Roman" w:hAnsi="Times New Roman" w:cs="Times New Roman"/>
                <w:color w:val="auto"/>
                <w:sz w:val="48"/>
                <w:szCs w:val="48"/>
              </w:rPr>
              <w:t>charlieskeff@hotmail.com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40288C7" w14:textId="77777777" w:rsidR="00C828E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828EE">
              <w:rPr>
                <w:rFonts w:ascii="Times New Roman" w:hAnsi="Times New Roman" w:cs="Times New Roman"/>
                <w:b/>
                <w:color w:val="auto"/>
                <w:sz w:val="48"/>
              </w:rPr>
              <w:t xml:space="preserve"> </w:t>
            </w:r>
          </w:p>
          <w:p w14:paraId="0DE696B2" w14:textId="39184B03" w:rsidR="00F927A1" w:rsidRPr="00C828EE" w:rsidRDefault="00C828EE" w:rsidP="005D3F07">
            <w:pPr>
              <w:overflowPunct/>
              <w:autoSpaceDE/>
              <w:autoSpaceDN/>
              <w:adjustRightInd/>
              <w:ind w:right="-957"/>
              <w:textAlignment w:val="auto"/>
              <w:rPr>
                <w:rFonts w:ascii="Times New Roman" w:hAnsi="Times New Roman" w:cs="Times New Roman"/>
                <w:bCs/>
                <w:color w:val="auto"/>
                <w:sz w:val="48"/>
              </w:rPr>
            </w:pPr>
            <w:r w:rsidRPr="00C828EE">
              <w:rPr>
                <w:rFonts w:ascii="Times New Roman" w:hAnsi="Times New Roman" w:cs="Times New Roman"/>
                <w:bCs/>
                <w:color w:val="auto"/>
                <w:sz w:val="48"/>
              </w:rPr>
              <w:t>2221187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3B3BBE6"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EC717B">
              <w:rPr>
                <w:rFonts w:ascii="Times New Roman" w:hAnsi="Times New Roman" w:cs="Times New Roman"/>
                <w:b/>
                <w:color w:val="auto"/>
                <w:sz w:val="48"/>
              </w:rPr>
              <w:t>18</w:t>
            </w:r>
            <w:r w:rsidR="00AE6231" w:rsidRPr="00EC2437">
              <w:rPr>
                <w:rFonts w:ascii="Times New Roman" w:hAnsi="Times New Roman" w:cs="Times New Roman"/>
                <w:bCs/>
                <w:color w:val="auto"/>
                <w:sz w:val="48"/>
              </w:rPr>
              <w:t xml:space="preserve"> onwards</w:t>
            </w:r>
          </w:p>
        </w:tc>
      </w:tr>
    </w:tbl>
    <w:p w14:paraId="3FC4E125" w14:textId="7511ABEC" w:rsidR="00F927A1" w:rsidRPr="00F927A1" w:rsidRDefault="6B161C38" w:rsidP="6B161C38">
      <w:pPr>
        <w:overflowPunct/>
        <w:autoSpaceDE/>
        <w:autoSpaceDN/>
        <w:adjustRightInd/>
        <w:ind w:right="-957"/>
        <w:textAlignment w:val="auto"/>
        <w:rPr>
          <w:rFonts w:ascii="Times New Roman" w:hAnsi="Times New Roman" w:cs="Times New Roman"/>
          <w:b/>
          <w:bCs/>
          <w:color w:val="auto"/>
          <w:sz w:val="48"/>
          <w:szCs w:val="48"/>
        </w:rPr>
      </w:pPr>
      <w:r w:rsidRPr="6B161C38">
        <w:rPr>
          <w:rFonts w:ascii="Times New Roman" w:hAnsi="Times New Roman" w:cs="Times New Roman"/>
          <w:b/>
          <w:bCs/>
          <w:color w:val="auto"/>
          <w:sz w:val="48"/>
          <w:szCs w:val="48"/>
        </w:rPr>
        <w:t xml:space="preserve"> </w:t>
      </w: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7DEB5518" w14:textId="77777777" w:rsidR="00EC717B" w:rsidRPr="00CA5F89" w:rsidRDefault="7210D467" w:rsidP="00EC717B">
      <w:pPr>
        <w:spacing w:before="240"/>
        <w:rPr>
          <w:rFonts w:eastAsia="Arial"/>
          <w:sz w:val="24"/>
          <w:szCs w:val="24"/>
        </w:rPr>
      </w:pPr>
      <w:r w:rsidRPr="7210D467">
        <w:rPr>
          <w:rFonts w:eastAsia="Arial"/>
          <w:color w:val="000000" w:themeColor="text1"/>
          <w:sz w:val="24"/>
          <w:szCs w:val="24"/>
        </w:rPr>
        <w:t xml:space="preserve">Active Offer, Welsh Government, (2016) </w:t>
      </w:r>
      <w:hyperlink r:id="rId11">
        <w:r w:rsidRPr="7210D467">
          <w:rPr>
            <w:rStyle w:val="Hyperlink"/>
            <w:rFonts w:eastAsia="Arial"/>
            <w:sz w:val="24"/>
            <w:szCs w:val="24"/>
          </w:rPr>
          <w:t xml:space="preserve">Active offer information pack – Social Services and Social Care part 2 </w:t>
        </w:r>
        <w:proofErr w:type="spellStart"/>
        <w:r w:rsidRPr="7210D467">
          <w:rPr>
            <w:rStyle w:val="Hyperlink"/>
            <w:rFonts w:eastAsia="Arial"/>
            <w:sz w:val="24"/>
            <w:szCs w:val="24"/>
          </w:rPr>
          <w:t>english</w:t>
        </w:r>
        <w:proofErr w:type="spellEnd"/>
        <w:r w:rsidRPr="7210D467">
          <w:rPr>
            <w:rStyle w:val="Hyperlink"/>
            <w:rFonts w:eastAsia="Arial"/>
            <w:sz w:val="24"/>
            <w:szCs w:val="24"/>
          </w:rPr>
          <w:t xml:space="preserve"> (</w:t>
        </w:r>
        <w:proofErr w:type="spellStart"/>
        <w:r w:rsidRPr="7210D467">
          <w:rPr>
            <w:rStyle w:val="Hyperlink"/>
            <w:rFonts w:eastAsia="Arial"/>
            <w:sz w:val="24"/>
            <w:szCs w:val="24"/>
          </w:rPr>
          <w:t>gov.wales</w:t>
        </w:r>
        <w:proofErr w:type="spellEnd"/>
        <w:r w:rsidRPr="7210D467">
          <w:rPr>
            <w:rStyle w:val="Hyperlink"/>
            <w:rFonts w:eastAsia="Arial"/>
            <w:sz w:val="24"/>
            <w:szCs w:val="24"/>
          </w:rPr>
          <w:t>)</w:t>
        </w:r>
      </w:hyperlink>
      <w:r w:rsidRPr="7210D467">
        <w:rPr>
          <w:rFonts w:eastAsia="Arial"/>
          <w:sz w:val="24"/>
          <w:szCs w:val="24"/>
        </w:rPr>
        <w:t xml:space="preserve"> [online] (accessed 20</w:t>
      </w:r>
      <w:r w:rsidRPr="7210D467">
        <w:rPr>
          <w:rFonts w:eastAsia="Arial"/>
          <w:sz w:val="24"/>
          <w:szCs w:val="24"/>
          <w:vertAlign w:val="superscript"/>
        </w:rPr>
        <w:t>th</w:t>
      </w:r>
      <w:r w:rsidRPr="7210D467">
        <w:rPr>
          <w:rFonts w:eastAsia="Arial"/>
          <w:sz w:val="24"/>
          <w:szCs w:val="24"/>
        </w:rPr>
        <w:t xml:space="preserve"> September 2023)</w:t>
      </w:r>
    </w:p>
    <w:p w14:paraId="482C85C2" w14:textId="77777777" w:rsidR="00EC717B" w:rsidRPr="00CA5F89" w:rsidRDefault="00EC717B" w:rsidP="00EC717B">
      <w:pPr>
        <w:spacing w:before="240"/>
        <w:rPr>
          <w:rFonts w:eastAsia="Arial"/>
          <w:sz w:val="24"/>
          <w:szCs w:val="24"/>
          <w:u w:val="single"/>
        </w:rPr>
      </w:pPr>
      <w:r w:rsidRPr="7210D467">
        <w:rPr>
          <w:rFonts w:eastAsia="Arial"/>
          <w:sz w:val="24"/>
          <w:szCs w:val="24"/>
        </w:rPr>
        <w:t xml:space="preserve">Adams, R, (2009) 'Encountering complexity and uncertainty' in Adams, R, </w:t>
      </w:r>
      <w:proofErr w:type="spellStart"/>
      <w:r w:rsidRPr="7210D467">
        <w:rPr>
          <w:rFonts w:eastAsia="Arial"/>
          <w:sz w:val="24"/>
          <w:szCs w:val="24"/>
        </w:rPr>
        <w:t>Domineli</w:t>
      </w:r>
      <w:proofErr w:type="spellEnd"/>
      <w:r w:rsidRPr="7210D467">
        <w:rPr>
          <w:rFonts w:eastAsia="Arial"/>
          <w:sz w:val="24"/>
          <w:szCs w:val="24"/>
        </w:rPr>
        <w:t xml:space="preserve">, L, and Payne, M. (ed.). </w:t>
      </w:r>
      <w:r w:rsidRPr="7210D467">
        <w:rPr>
          <w:rFonts w:eastAsia="Arial"/>
          <w:i/>
          <w:sz w:val="24"/>
          <w:szCs w:val="24"/>
        </w:rPr>
        <w:t xml:space="preserve">Practising Social Work in a Complex World. </w:t>
      </w:r>
      <w:r w:rsidRPr="7210D467">
        <w:rPr>
          <w:rFonts w:eastAsia="Arial"/>
          <w:sz w:val="24"/>
          <w:szCs w:val="24"/>
        </w:rPr>
        <w:t>London: Red Globe Press, pp 15 -32.</w:t>
      </w:r>
    </w:p>
    <w:p w14:paraId="6F14500C" w14:textId="77777777" w:rsidR="00EC717B" w:rsidRPr="00CA5F89" w:rsidRDefault="00EC717B" w:rsidP="00EC717B">
      <w:pPr>
        <w:spacing w:before="240"/>
        <w:rPr>
          <w:rFonts w:eastAsia="Arial"/>
          <w:color w:val="000000" w:themeColor="text1"/>
          <w:sz w:val="24"/>
          <w:szCs w:val="24"/>
        </w:rPr>
      </w:pPr>
      <w:r w:rsidRPr="7210D467">
        <w:rPr>
          <w:rFonts w:eastAsia="Arial"/>
          <w:sz w:val="24"/>
          <w:szCs w:val="24"/>
        </w:rPr>
        <w:t xml:space="preserve">British Association of Social Workers Code of Ethics (2012) Available at </w:t>
      </w:r>
      <w:hyperlink r:id="rId12">
        <w:r w:rsidR="7210D467" w:rsidRPr="7210D467">
          <w:rPr>
            <w:rStyle w:val="Hyperlink"/>
            <w:rFonts w:eastAsia="Arial"/>
            <w:sz w:val="24"/>
            <w:szCs w:val="24"/>
          </w:rPr>
          <w:t>Code of Ethics | BASW</w:t>
        </w:r>
      </w:hyperlink>
      <w:r w:rsidRPr="7210D467">
        <w:rPr>
          <w:rFonts w:eastAsia="Arial"/>
          <w:sz w:val="24"/>
          <w:szCs w:val="24"/>
        </w:rPr>
        <w:t xml:space="preserve"> (Accessed 18/09/2023)</w:t>
      </w:r>
    </w:p>
    <w:p w14:paraId="794FBDC3" w14:textId="25AF7038" w:rsidR="00EC717B" w:rsidRPr="00CA5F89" w:rsidRDefault="7210D467" w:rsidP="00EC717B">
      <w:pPr>
        <w:spacing w:before="240"/>
        <w:rPr>
          <w:rFonts w:eastAsia="Arial"/>
          <w:sz w:val="24"/>
          <w:szCs w:val="24"/>
        </w:rPr>
      </w:pPr>
      <w:r w:rsidRPr="7210D467">
        <w:rPr>
          <w:rFonts w:eastAsia="Arial"/>
          <w:sz w:val="24"/>
          <w:szCs w:val="24"/>
        </w:rPr>
        <w:t xml:space="preserve">Children Act 1989 Available at: </w:t>
      </w:r>
      <w:hyperlink r:id="rId13">
        <w:r w:rsidRPr="7210D467">
          <w:rPr>
            <w:rStyle w:val="Hyperlink"/>
            <w:rFonts w:eastAsia="Arial"/>
            <w:sz w:val="24"/>
            <w:szCs w:val="24"/>
          </w:rPr>
          <w:t>http://www.legislation.gov.uk/ukpga/1989/41/data.pdf</w:t>
        </w:r>
      </w:hyperlink>
      <w:r w:rsidRPr="7210D467">
        <w:rPr>
          <w:rFonts w:eastAsia="Arial"/>
          <w:sz w:val="24"/>
          <w:szCs w:val="24"/>
        </w:rPr>
        <w:t xml:space="preserve"> (Accessed 6th June 2023)</w:t>
      </w:r>
    </w:p>
    <w:p w14:paraId="032FE724" w14:textId="77777777" w:rsidR="00EC717B" w:rsidRPr="00CA5F89" w:rsidRDefault="00EC717B" w:rsidP="00EC717B">
      <w:pPr>
        <w:spacing w:before="240"/>
        <w:rPr>
          <w:rFonts w:eastAsia="Arial"/>
          <w:sz w:val="24"/>
          <w:szCs w:val="24"/>
        </w:rPr>
      </w:pPr>
      <w:r w:rsidRPr="7210D467">
        <w:rPr>
          <w:rFonts w:eastAsia="Arial"/>
          <w:sz w:val="24"/>
          <w:szCs w:val="24"/>
        </w:rPr>
        <w:t xml:space="preserve">Code of Ethics for Social Work (2012) British Association of Social Workers (Online) available at </w:t>
      </w:r>
      <w:proofErr w:type="gramStart"/>
      <w:r w:rsidRPr="7210D467">
        <w:rPr>
          <w:rFonts w:eastAsia="Arial"/>
          <w:sz w:val="24"/>
          <w:szCs w:val="24"/>
        </w:rPr>
        <w:t>https://www.basw.co.uk/about-basw/code-ethics  (</w:t>
      </w:r>
      <w:proofErr w:type="gramEnd"/>
      <w:r w:rsidRPr="7210D467">
        <w:rPr>
          <w:rFonts w:eastAsia="Arial"/>
          <w:sz w:val="24"/>
          <w:szCs w:val="24"/>
        </w:rPr>
        <w:t>Accessed 21st March 2023)</w:t>
      </w:r>
    </w:p>
    <w:p w14:paraId="5FC308F2" w14:textId="77777777" w:rsidR="00EC717B" w:rsidRPr="00CA5F89" w:rsidRDefault="00EC717B" w:rsidP="00EC717B">
      <w:pPr>
        <w:spacing w:before="240"/>
        <w:rPr>
          <w:rFonts w:eastAsia="Arial"/>
          <w:sz w:val="24"/>
          <w:szCs w:val="24"/>
        </w:rPr>
      </w:pPr>
      <w:r w:rsidRPr="7210D467">
        <w:rPr>
          <w:rFonts w:eastAsia="Arial"/>
          <w:sz w:val="24"/>
          <w:szCs w:val="24"/>
        </w:rPr>
        <w:t>Code of Professional Practice for Social Care</w:t>
      </w:r>
      <w:r w:rsidRPr="7210D467">
        <w:rPr>
          <w:rFonts w:eastAsia="Arial"/>
          <w:i/>
          <w:sz w:val="24"/>
          <w:szCs w:val="24"/>
        </w:rPr>
        <w:t xml:space="preserve"> (2023) </w:t>
      </w:r>
      <w:r w:rsidRPr="7210D467">
        <w:rPr>
          <w:rFonts w:eastAsia="Arial"/>
          <w:sz w:val="24"/>
          <w:szCs w:val="24"/>
        </w:rPr>
        <w:t xml:space="preserve">Care Council for </w:t>
      </w:r>
      <w:proofErr w:type="spellStart"/>
      <w:r w:rsidRPr="7210D467">
        <w:rPr>
          <w:rFonts w:eastAsia="Arial"/>
          <w:sz w:val="24"/>
          <w:szCs w:val="24"/>
        </w:rPr>
        <w:t>wales</w:t>
      </w:r>
      <w:proofErr w:type="spellEnd"/>
      <w:r w:rsidRPr="7210D467">
        <w:rPr>
          <w:rFonts w:eastAsia="Arial"/>
          <w:sz w:val="24"/>
          <w:szCs w:val="24"/>
        </w:rPr>
        <w:t xml:space="preserve"> [Online] </w:t>
      </w:r>
      <w:hyperlink r:id="rId14">
        <w:r w:rsidR="7210D467" w:rsidRPr="7210D467">
          <w:rPr>
            <w:rStyle w:val="Hyperlink"/>
            <w:rFonts w:eastAsia="Arial"/>
            <w:sz w:val="24"/>
            <w:szCs w:val="24"/>
          </w:rPr>
          <w:t>untitled (</w:t>
        </w:r>
        <w:proofErr w:type="spellStart"/>
        <w:r w:rsidR="7210D467" w:rsidRPr="7210D467">
          <w:rPr>
            <w:rStyle w:val="Hyperlink"/>
            <w:rFonts w:eastAsia="Arial"/>
            <w:sz w:val="24"/>
            <w:szCs w:val="24"/>
          </w:rPr>
          <w:t>socialcare.wales</w:t>
        </w:r>
        <w:proofErr w:type="spellEnd"/>
        <w:r w:rsidR="7210D467" w:rsidRPr="7210D467">
          <w:rPr>
            <w:rStyle w:val="Hyperlink"/>
            <w:rFonts w:eastAsia="Arial"/>
            <w:sz w:val="24"/>
            <w:szCs w:val="24"/>
          </w:rPr>
          <w:t>)</w:t>
        </w:r>
      </w:hyperlink>
      <w:r w:rsidRPr="7210D467">
        <w:rPr>
          <w:rFonts w:eastAsia="Arial"/>
          <w:sz w:val="24"/>
          <w:szCs w:val="24"/>
        </w:rPr>
        <w:t xml:space="preserve"> (Accessed 6th August 2023)</w:t>
      </w:r>
    </w:p>
    <w:p w14:paraId="583B26F3" w14:textId="77777777" w:rsidR="00EC717B" w:rsidRPr="00CA5F89" w:rsidRDefault="7210D467" w:rsidP="00EC717B">
      <w:pPr>
        <w:spacing w:before="240"/>
        <w:rPr>
          <w:rFonts w:eastAsia="Arial"/>
          <w:sz w:val="24"/>
          <w:szCs w:val="24"/>
        </w:rPr>
      </w:pPr>
      <w:r w:rsidRPr="7210D467">
        <w:rPr>
          <w:rFonts w:eastAsia="Arial"/>
          <w:sz w:val="24"/>
          <w:szCs w:val="24"/>
        </w:rPr>
        <w:t xml:space="preserve">Data Protection Act (1998) </w:t>
      </w:r>
      <w:hyperlink r:id="rId15">
        <w:r w:rsidRPr="7210D467">
          <w:rPr>
            <w:rStyle w:val="Hyperlink"/>
            <w:rFonts w:eastAsia="Arial"/>
            <w:sz w:val="24"/>
            <w:szCs w:val="24"/>
          </w:rPr>
          <w:t>https://www.legislation.gov.uk.ukpga/1998/29/contents</w:t>
        </w:r>
      </w:hyperlink>
      <w:r w:rsidRPr="7210D467">
        <w:rPr>
          <w:rFonts w:eastAsia="Arial"/>
          <w:sz w:val="24"/>
          <w:szCs w:val="24"/>
        </w:rPr>
        <w:t xml:space="preserve"> [Online] (Accessed 6th June 2023)</w:t>
      </w:r>
    </w:p>
    <w:p w14:paraId="70520C7E" w14:textId="77777777" w:rsidR="00EC717B" w:rsidRPr="00CA5F89" w:rsidRDefault="00EC717B" w:rsidP="00EC717B">
      <w:pPr>
        <w:spacing w:before="240"/>
        <w:rPr>
          <w:rFonts w:eastAsia="Arial"/>
          <w:sz w:val="24"/>
          <w:szCs w:val="24"/>
          <w:shd w:val="clear" w:color="auto" w:fill="FFFFFF"/>
        </w:rPr>
      </w:pPr>
      <w:r w:rsidRPr="7210D467">
        <w:rPr>
          <w:rFonts w:eastAsia="Arial"/>
          <w:sz w:val="24"/>
          <w:szCs w:val="24"/>
          <w:shd w:val="clear" w:color="auto" w:fill="FFFFFF"/>
        </w:rPr>
        <w:t>Eby, M. and Gallagher, A. (2008) 'Values and ethics in practice', in Fraser, S. and Matthews, S.</w:t>
      </w:r>
    </w:p>
    <w:p w14:paraId="7F211895" w14:textId="7AFFB201" w:rsidR="00EC717B" w:rsidRPr="00CA5F89" w:rsidRDefault="7210D467" w:rsidP="7210D467">
      <w:pPr>
        <w:spacing w:before="240"/>
        <w:rPr>
          <w:rFonts w:eastAsia="Arial"/>
          <w:sz w:val="24"/>
          <w:szCs w:val="24"/>
        </w:rPr>
      </w:pPr>
      <w:r w:rsidRPr="7210D467">
        <w:rPr>
          <w:rFonts w:eastAsia="Arial"/>
          <w:sz w:val="24"/>
          <w:szCs w:val="24"/>
        </w:rPr>
        <w:t xml:space="preserve">Equality Act (2010) 'Equality Act' [Online] Available at: </w:t>
      </w:r>
      <w:hyperlink r:id="rId16">
        <w:r w:rsidRPr="7210D467">
          <w:rPr>
            <w:rStyle w:val="Hyperlink"/>
            <w:rFonts w:eastAsia="Arial"/>
            <w:sz w:val="24"/>
            <w:szCs w:val="24"/>
          </w:rPr>
          <w:t>http://www.legislation.gov.uk/ukpga/2010/15/contents</w:t>
        </w:r>
      </w:hyperlink>
      <w:r w:rsidRPr="7210D467">
        <w:rPr>
          <w:rStyle w:val="Hyperlink"/>
          <w:rFonts w:eastAsia="Arial"/>
          <w:sz w:val="24"/>
          <w:szCs w:val="24"/>
        </w:rPr>
        <w:t xml:space="preserve"> </w:t>
      </w:r>
      <w:r w:rsidRPr="7210D467">
        <w:rPr>
          <w:rFonts w:eastAsia="Arial"/>
          <w:sz w:val="24"/>
          <w:szCs w:val="24"/>
        </w:rPr>
        <w:t>(Accessed 6th June 2023)</w:t>
      </w:r>
    </w:p>
    <w:p w14:paraId="6965E6B4" w14:textId="12F09DA3" w:rsidR="00EC717B" w:rsidRPr="00CA5F89" w:rsidRDefault="00EC717B" w:rsidP="7210D467">
      <w:pPr>
        <w:spacing w:before="240"/>
        <w:rPr>
          <w:rFonts w:eastAsia="Arial"/>
          <w:sz w:val="24"/>
          <w:szCs w:val="24"/>
        </w:rPr>
      </w:pPr>
      <w:r w:rsidRPr="7210D467">
        <w:rPr>
          <w:rFonts w:eastAsia="Arial"/>
          <w:sz w:val="24"/>
          <w:szCs w:val="24"/>
          <w:shd w:val="clear" w:color="auto" w:fill="FFFFFF"/>
        </w:rPr>
        <w:t xml:space="preserve">Ferguson, H., (2011) 'Using good authority: working with resistance and involuntary crisis' </w:t>
      </w:r>
      <w:r w:rsidRPr="7210D467">
        <w:rPr>
          <w:rFonts w:eastAsia="Arial"/>
          <w:sz w:val="24"/>
          <w:szCs w:val="24"/>
        </w:rPr>
        <w:t xml:space="preserve">in Adams, R, </w:t>
      </w:r>
      <w:proofErr w:type="spellStart"/>
      <w:r w:rsidRPr="7210D467">
        <w:rPr>
          <w:rFonts w:eastAsia="Arial"/>
          <w:sz w:val="24"/>
          <w:szCs w:val="24"/>
        </w:rPr>
        <w:t>Domineli</w:t>
      </w:r>
      <w:proofErr w:type="spellEnd"/>
      <w:r w:rsidRPr="7210D467">
        <w:rPr>
          <w:rFonts w:eastAsia="Arial"/>
          <w:sz w:val="24"/>
          <w:szCs w:val="24"/>
        </w:rPr>
        <w:t xml:space="preserve">, L, and Payne, M. (ed.). </w:t>
      </w:r>
      <w:r w:rsidRPr="7210D467">
        <w:rPr>
          <w:rFonts w:eastAsia="Arial"/>
          <w:i/>
          <w:sz w:val="24"/>
          <w:szCs w:val="24"/>
        </w:rPr>
        <w:t xml:space="preserve">Practising Social Work in a Complex World. </w:t>
      </w:r>
      <w:r w:rsidRPr="7210D467">
        <w:rPr>
          <w:rFonts w:eastAsia="Arial"/>
          <w:sz w:val="24"/>
          <w:szCs w:val="24"/>
        </w:rPr>
        <w:t>London: Red Globe Press, pp 72 – 85.</w:t>
      </w:r>
    </w:p>
    <w:p w14:paraId="0F2EA0AD" w14:textId="6F0A489E" w:rsidR="659AD261" w:rsidRDefault="659AD261" w:rsidP="7210D467">
      <w:pPr>
        <w:rPr>
          <w:rFonts w:eastAsia="Arial"/>
          <w:sz w:val="24"/>
          <w:szCs w:val="24"/>
        </w:rPr>
      </w:pPr>
    </w:p>
    <w:p w14:paraId="5495B235" w14:textId="0903D9D6" w:rsidR="659AD261" w:rsidRDefault="7210D467" w:rsidP="659AD261">
      <w:pPr>
        <w:spacing w:after="160" w:line="360" w:lineRule="auto"/>
        <w:rPr>
          <w:rFonts w:eastAsia="Arial"/>
          <w:sz w:val="24"/>
          <w:szCs w:val="24"/>
        </w:rPr>
      </w:pPr>
      <w:r w:rsidRPr="7210D467">
        <w:rPr>
          <w:rFonts w:eastAsia="Arial"/>
          <w:color w:val="000000" w:themeColor="text1"/>
          <w:sz w:val="24"/>
          <w:szCs w:val="24"/>
        </w:rPr>
        <w:t xml:space="preserve">Ferguson, H., (2011) 'Using good authority: working with resistance and involuntary crisis' in Adams, R, </w:t>
      </w:r>
      <w:proofErr w:type="spellStart"/>
      <w:r w:rsidRPr="7210D467">
        <w:rPr>
          <w:rFonts w:eastAsia="Arial"/>
          <w:color w:val="000000" w:themeColor="text1"/>
          <w:sz w:val="24"/>
          <w:szCs w:val="24"/>
        </w:rPr>
        <w:t>Domineli</w:t>
      </w:r>
      <w:proofErr w:type="spellEnd"/>
      <w:r w:rsidRPr="7210D467">
        <w:rPr>
          <w:rFonts w:eastAsia="Arial"/>
          <w:color w:val="000000" w:themeColor="text1"/>
          <w:sz w:val="24"/>
          <w:szCs w:val="24"/>
        </w:rPr>
        <w:t xml:space="preserve">, L, and Payne, M. (ed.). </w:t>
      </w:r>
      <w:r w:rsidRPr="7210D467">
        <w:rPr>
          <w:rFonts w:eastAsia="Arial"/>
          <w:i/>
          <w:iCs/>
          <w:color w:val="000000" w:themeColor="text1"/>
          <w:sz w:val="24"/>
          <w:szCs w:val="24"/>
        </w:rPr>
        <w:t xml:space="preserve">Practising Social Work in a Complex World. </w:t>
      </w:r>
      <w:r w:rsidRPr="7210D467">
        <w:rPr>
          <w:rFonts w:eastAsia="Arial"/>
          <w:color w:val="000000" w:themeColor="text1"/>
          <w:sz w:val="24"/>
          <w:szCs w:val="24"/>
        </w:rPr>
        <w:t>London: Red Globe Press, pp 72 – 85.</w:t>
      </w:r>
    </w:p>
    <w:p w14:paraId="31FAC4CB" w14:textId="253828BB" w:rsidR="659AD261" w:rsidRDefault="659AD261" w:rsidP="7210D467">
      <w:pPr>
        <w:rPr>
          <w:rFonts w:eastAsia="Arial"/>
          <w:sz w:val="24"/>
          <w:szCs w:val="24"/>
        </w:rPr>
      </w:pPr>
    </w:p>
    <w:p w14:paraId="055066DA" w14:textId="77777777" w:rsidR="00EC717B" w:rsidRPr="00CA5F89" w:rsidRDefault="00EC717B" w:rsidP="00EC717B">
      <w:pPr>
        <w:spacing w:before="240"/>
        <w:rPr>
          <w:rFonts w:eastAsia="Arial"/>
          <w:sz w:val="24"/>
          <w:szCs w:val="24"/>
        </w:rPr>
      </w:pPr>
      <w:r w:rsidRPr="7210D467">
        <w:rPr>
          <w:rFonts w:eastAsia="Arial"/>
          <w:sz w:val="24"/>
          <w:szCs w:val="24"/>
          <w:shd w:val="clear" w:color="auto" w:fill="FFFFFF"/>
        </w:rPr>
        <w:lastRenderedPageBreak/>
        <w:t xml:space="preserve">Gardner, A. (2013) Person-Centred Practice", in Davies, M. p459–462.  </w:t>
      </w:r>
      <w:r w:rsidRPr="7210D467">
        <w:rPr>
          <w:rFonts w:eastAsia="Arial"/>
          <w:sz w:val="24"/>
          <w:szCs w:val="24"/>
        </w:rPr>
        <w:t>The Blackwell Companion to Social Work Fourth Edition.  John Wiley and Sons Ltd.  Blackwell Publishers Ltd.</w:t>
      </w:r>
    </w:p>
    <w:p w14:paraId="78867C67" w14:textId="77777777" w:rsidR="00EC717B" w:rsidRPr="00CA5F89" w:rsidRDefault="00EC717B" w:rsidP="00EC717B">
      <w:pPr>
        <w:spacing w:before="240"/>
        <w:rPr>
          <w:rFonts w:eastAsia="Arial"/>
          <w:sz w:val="24"/>
          <w:szCs w:val="24"/>
        </w:rPr>
      </w:pPr>
      <w:r w:rsidRPr="7210D467">
        <w:rPr>
          <w:rFonts w:eastAsia="Arial"/>
          <w:sz w:val="24"/>
          <w:szCs w:val="24"/>
          <w:shd w:val="clear" w:color="auto" w:fill="FFFFFF"/>
        </w:rPr>
        <w:t xml:space="preserve">Gardner, A. (2013) 'Relating theory to practice', in Davies, M. p459–462.  </w:t>
      </w:r>
      <w:r w:rsidRPr="7210D467">
        <w:rPr>
          <w:rFonts w:eastAsia="Arial"/>
          <w:sz w:val="24"/>
          <w:szCs w:val="24"/>
        </w:rPr>
        <w:t>The Blackwell Companion to Social Work Fourth Edition.  John Wiley and Sons Ltd.  Blackwell Publishers Ltd.</w:t>
      </w:r>
    </w:p>
    <w:p w14:paraId="3B500BFE" w14:textId="6CFCB150" w:rsidR="659AD261" w:rsidRDefault="7210D467" w:rsidP="659AD261">
      <w:pPr>
        <w:spacing w:before="240"/>
        <w:rPr>
          <w:rFonts w:eastAsia="Arial"/>
          <w:sz w:val="24"/>
          <w:szCs w:val="24"/>
        </w:rPr>
      </w:pPr>
      <w:r w:rsidRPr="7210D467">
        <w:rPr>
          <w:rFonts w:eastAsia="Arial"/>
          <w:color w:val="000000" w:themeColor="text1"/>
          <w:sz w:val="24"/>
          <w:szCs w:val="24"/>
        </w:rPr>
        <w:t>Glaister, A. (2008) 'Introducing critical practice' in Fraser, A.W. and Matthews, S. (eds) </w:t>
      </w:r>
      <w:r w:rsidRPr="7210D467">
        <w:rPr>
          <w:rFonts w:eastAsia="Arial"/>
          <w:i/>
          <w:iCs/>
          <w:color w:val="000000" w:themeColor="text1"/>
          <w:sz w:val="24"/>
          <w:szCs w:val="24"/>
        </w:rPr>
        <w:t>The Critical Practitioner in Social Work and Health Care</w:t>
      </w:r>
      <w:r w:rsidRPr="7210D467">
        <w:rPr>
          <w:rFonts w:eastAsia="Arial"/>
          <w:color w:val="000000" w:themeColor="text1"/>
          <w:sz w:val="24"/>
          <w:szCs w:val="24"/>
        </w:rPr>
        <w:t>, London, Sage.</w:t>
      </w:r>
    </w:p>
    <w:p w14:paraId="5A5F78FF" w14:textId="77777777" w:rsidR="00EC717B" w:rsidRDefault="00EC717B" w:rsidP="00EC717B">
      <w:pPr>
        <w:spacing w:before="240"/>
        <w:rPr>
          <w:rFonts w:eastAsia="Arial"/>
          <w:color w:val="000000" w:themeColor="text1"/>
          <w:sz w:val="24"/>
          <w:szCs w:val="24"/>
        </w:rPr>
      </w:pPr>
      <w:r w:rsidRPr="7210D467">
        <w:rPr>
          <w:rFonts w:eastAsia="Arial"/>
          <w:color w:val="000000" w:themeColor="text1"/>
          <w:sz w:val="24"/>
          <w:szCs w:val="24"/>
        </w:rPr>
        <w:t xml:space="preserve">Gibbs (1988) Learning by Doing: A Guide to Teaching and Learning Methods.  Oxford: Further Education Unit Oxford </w:t>
      </w:r>
      <w:proofErr w:type="spellStart"/>
      <w:r w:rsidRPr="7210D467">
        <w:rPr>
          <w:rFonts w:eastAsia="Arial"/>
          <w:color w:val="000000" w:themeColor="text1"/>
          <w:sz w:val="24"/>
          <w:szCs w:val="24"/>
        </w:rPr>
        <w:t>Polytechinc</w:t>
      </w:r>
      <w:proofErr w:type="spellEnd"/>
      <w:r w:rsidRPr="7210D467">
        <w:rPr>
          <w:rFonts w:eastAsia="Arial"/>
          <w:color w:val="000000" w:themeColor="text1"/>
          <w:sz w:val="24"/>
          <w:szCs w:val="24"/>
        </w:rPr>
        <w:t>.</w:t>
      </w:r>
    </w:p>
    <w:p w14:paraId="1BB1B8F6" w14:textId="77777777" w:rsidR="00EC717B" w:rsidRPr="00CA5F89" w:rsidRDefault="7210D467" w:rsidP="00EC717B">
      <w:pPr>
        <w:spacing w:before="240"/>
        <w:rPr>
          <w:rFonts w:eastAsia="Arial"/>
          <w:sz w:val="24"/>
          <w:szCs w:val="24"/>
          <w:lang w:val="en"/>
        </w:rPr>
      </w:pPr>
      <w:r w:rsidRPr="7210D467">
        <w:rPr>
          <w:rFonts w:eastAsia="Arial"/>
          <w:sz w:val="24"/>
          <w:szCs w:val="24"/>
          <w:lang w:val="en"/>
        </w:rPr>
        <w:t xml:space="preserve">Human Rights Act (1998) </w:t>
      </w:r>
      <w:hyperlink r:id="rId17">
        <w:r w:rsidRPr="7210D467">
          <w:rPr>
            <w:rFonts w:eastAsia="Arial"/>
            <w:sz w:val="24"/>
            <w:szCs w:val="24"/>
          </w:rPr>
          <w:t xml:space="preserve"> </w:t>
        </w:r>
        <w:r w:rsidRPr="7210D467">
          <w:rPr>
            <w:rStyle w:val="Hyperlink"/>
            <w:rFonts w:eastAsia="Arial"/>
            <w:sz w:val="24"/>
            <w:szCs w:val="24"/>
          </w:rPr>
          <w:t>Human Rights Act 1998 (legislation.gov.uk)</w:t>
        </w:r>
        <w:r w:rsidRPr="7210D467">
          <w:rPr>
            <w:rStyle w:val="Hyperlink"/>
            <w:rFonts w:eastAsia="Arial"/>
            <w:sz w:val="24"/>
            <w:szCs w:val="24"/>
            <w:lang w:val="en"/>
          </w:rPr>
          <w:t xml:space="preserve"> [online</w:t>
        </w:r>
      </w:hyperlink>
      <w:r w:rsidRPr="7210D467">
        <w:rPr>
          <w:rFonts w:eastAsia="Arial"/>
          <w:sz w:val="24"/>
          <w:szCs w:val="24"/>
          <w:lang w:val="en"/>
        </w:rPr>
        <w:t xml:space="preserve">] </w:t>
      </w:r>
      <w:r w:rsidRPr="7210D467">
        <w:rPr>
          <w:rFonts w:eastAsia="Arial"/>
          <w:sz w:val="24"/>
          <w:szCs w:val="24"/>
        </w:rPr>
        <w:t xml:space="preserve">(Accessed 6th June </w:t>
      </w:r>
      <w:proofErr w:type="gramStart"/>
      <w:r w:rsidRPr="7210D467">
        <w:rPr>
          <w:rFonts w:eastAsia="Arial"/>
          <w:sz w:val="24"/>
          <w:szCs w:val="24"/>
        </w:rPr>
        <w:t>2023)</w:t>
      </w:r>
      <w:r w:rsidR="00EC717B" w:rsidRPr="00CA5F89">
        <w:rPr>
          <w:sz w:val="24"/>
          <w:szCs w:val="24"/>
        </w:rPr>
        <w:t>(</w:t>
      </w:r>
      <w:proofErr w:type="gramEnd"/>
      <w:r w:rsidR="00EC717B" w:rsidRPr="00CA5F89">
        <w:rPr>
          <w:sz w:val="24"/>
          <w:szCs w:val="24"/>
        </w:rPr>
        <w:t>Accessed 6th June 2023)</w:t>
      </w:r>
    </w:p>
    <w:p w14:paraId="0C11858B" w14:textId="77777777" w:rsidR="00EC717B" w:rsidRPr="00CA5F89" w:rsidRDefault="00EC717B" w:rsidP="00EC717B">
      <w:pPr>
        <w:rPr>
          <w:rFonts w:eastAsia="Arial"/>
          <w:sz w:val="24"/>
          <w:szCs w:val="24"/>
          <w:shd w:val="clear" w:color="auto" w:fill="FFFFFF"/>
        </w:rPr>
      </w:pPr>
      <w:r w:rsidRPr="7210D467">
        <w:rPr>
          <w:rFonts w:eastAsia="Arial"/>
          <w:color w:val="000000" w:themeColor="text1"/>
          <w:sz w:val="24"/>
          <w:szCs w:val="24"/>
        </w:rPr>
        <w:t xml:space="preserve">Hutchinson, A. (2013) 'Strengths-Based/Resilience Theory' </w:t>
      </w:r>
      <w:r w:rsidRPr="7210D467">
        <w:rPr>
          <w:rFonts w:eastAsia="Arial"/>
          <w:sz w:val="24"/>
          <w:szCs w:val="24"/>
          <w:shd w:val="clear" w:color="auto" w:fill="FFFFFF"/>
        </w:rPr>
        <w:t xml:space="preserve">in Davies, M. </w:t>
      </w:r>
      <w:r w:rsidRPr="7210D467">
        <w:rPr>
          <w:rFonts w:eastAsia="Arial"/>
          <w:sz w:val="24"/>
          <w:szCs w:val="24"/>
        </w:rPr>
        <w:t>The Blackwell Companion to Social Work</w:t>
      </w:r>
      <w:r w:rsidRPr="7210D467">
        <w:rPr>
          <w:rFonts w:eastAsia="Arial"/>
          <w:sz w:val="24"/>
          <w:szCs w:val="24"/>
          <w:shd w:val="clear" w:color="auto" w:fill="FFFFFF"/>
        </w:rPr>
        <w:t xml:space="preserve">, 4th </w:t>
      </w:r>
      <w:proofErr w:type="spellStart"/>
      <w:r w:rsidRPr="7210D467">
        <w:rPr>
          <w:rFonts w:eastAsia="Arial"/>
          <w:sz w:val="24"/>
          <w:szCs w:val="24"/>
          <w:shd w:val="clear" w:color="auto" w:fill="FFFFFF"/>
        </w:rPr>
        <w:t>edn</w:t>
      </w:r>
      <w:proofErr w:type="spellEnd"/>
      <w:r w:rsidRPr="7210D467">
        <w:rPr>
          <w:rFonts w:eastAsia="Arial"/>
          <w:sz w:val="24"/>
          <w:szCs w:val="24"/>
          <w:shd w:val="clear" w:color="auto" w:fill="FFFFFF"/>
        </w:rPr>
        <w:t>, Chichester, Wiley-Blackwell, pp.484 – 487</w:t>
      </w:r>
    </w:p>
    <w:p w14:paraId="78523FF1" w14:textId="6AF1CE59" w:rsidR="659AD261" w:rsidRDefault="659AD261" w:rsidP="7210D467">
      <w:pPr>
        <w:rPr>
          <w:rFonts w:eastAsia="Arial"/>
          <w:sz w:val="24"/>
          <w:szCs w:val="24"/>
        </w:rPr>
      </w:pPr>
    </w:p>
    <w:p w14:paraId="7FA704BA" w14:textId="55C8F867" w:rsidR="659AD261" w:rsidRDefault="7210D467" w:rsidP="659AD261">
      <w:pPr>
        <w:spacing w:after="160" w:line="360" w:lineRule="auto"/>
        <w:rPr>
          <w:rFonts w:eastAsia="Arial"/>
          <w:sz w:val="24"/>
          <w:szCs w:val="24"/>
        </w:rPr>
      </w:pPr>
      <w:r w:rsidRPr="7210D467">
        <w:rPr>
          <w:rFonts w:eastAsia="Arial"/>
          <w:color w:val="000000" w:themeColor="text1"/>
          <w:sz w:val="24"/>
          <w:szCs w:val="24"/>
        </w:rPr>
        <w:t xml:space="preserve">Hutchinson, A. (2013) </w:t>
      </w:r>
      <w:r w:rsidRPr="7210D467">
        <w:rPr>
          <w:rFonts w:eastAsia="Arial"/>
          <w:i/>
          <w:iCs/>
          <w:color w:val="000000" w:themeColor="text1"/>
          <w:sz w:val="24"/>
          <w:szCs w:val="24"/>
        </w:rPr>
        <w:t>'Relating theory to practice',</w:t>
      </w:r>
      <w:r w:rsidRPr="7210D467">
        <w:rPr>
          <w:rFonts w:eastAsia="Arial"/>
          <w:color w:val="000000" w:themeColor="text1"/>
          <w:sz w:val="24"/>
          <w:szCs w:val="24"/>
        </w:rPr>
        <w:t xml:space="preserve"> in Davies, M. p484–487.  The Blackwell Companion to Social Work Fourth Edition.  John Wiley and Sons Ltd.  Blackwell Publishers Ltd.</w:t>
      </w:r>
    </w:p>
    <w:p w14:paraId="02BC4F38" w14:textId="72BB17EB" w:rsidR="659AD261" w:rsidRDefault="7210D467" w:rsidP="659AD261">
      <w:pPr>
        <w:spacing w:after="160" w:line="360" w:lineRule="auto"/>
        <w:rPr>
          <w:rFonts w:eastAsia="Arial"/>
          <w:sz w:val="24"/>
          <w:szCs w:val="24"/>
        </w:rPr>
      </w:pPr>
      <w:r w:rsidRPr="7210D467">
        <w:rPr>
          <w:rFonts w:eastAsia="Arial"/>
          <w:color w:val="000000" w:themeColor="text1"/>
          <w:sz w:val="24"/>
          <w:szCs w:val="24"/>
        </w:rPr>
        <w:t>Kolb, D.A. (1984) </w:t>
      </w:r>
      <w:r w:rsidRPr="7210D467">
        <w:rPr>
          <w:rFonts w:eastAsia="Arial"/>
          <w:i/>
          <w:iCs/>
          <w:color w:val="000000" w:themeColor="text1"/>
          <w:sz w:val="24"/>
          <w:szCs w:val="24"/>
        </w:rPr>
        <w:t>Experiential learning: experience as the source of learning and development</w:t>
      </w:r>
      <w:r w:rsidRPr="7210D467">
        <w:rPr>
          <w:rFonts w:eastAsia="Arial"/>
          <w:color w:val="000000" w:themeColor="text1"/>
          <w:sz w:val="24"/>
          <w:szCs w:val="24"/>
        </w:rPr>
        <w:t>. Englewood Cliffs, NJ: Prentice Hall.</w:t>
      </w:r>
    </w:p>
    <w:p w14:paraId="7E470A69" w14:textId="4C0801B3" w:rsidR="659AD261" w:rsidRDefault="7210D467" w:rsidP="7210D467">
      <w:pPr>
        <w:spacing w:after="160" w:line="360" w:lineRule="auto"/>
        <w:rPr>
          <w:rFonts w:eastAsia="Arial"/>
          <w:color w:val="000000" w:themeColor="text1"/>
          <w:sz w:val="24"/>
          <w:szCs w:val="24"/>
        </w:rPr>
      </w:pPr>
      <w:proofErr w:type="spellStart"/>
      <w:r w:rsidRPr="7210D467">
        <w:rPr>
          <w:rFonts w:eastAsia="Arial"/>
          <w:color w:val="000000" w:themeColor="text1"/>
          <w:sz w:val="24"/>
          <w:szCs w:val="24"/>
        </w:rPr>
        <w:t>Lymbery</w:t>
      </w:r>
      <w:proofErr w:type="spellEnd"/>
      <w:r w:rsidRPr="7210D467">
        <w:rPr>
          <w:rFonts w:eastAsia="Arial"/>
          <w:color w:val="000000" w:themeColor="text1"/>
          <w:sz w:val="24"/>
          <w:szCs w:val="24"/>
        </w:rPr>
        <w:t xml:space="preserve"> and Millward (2009) </w:t>
      </w:r>
      <w:r w:rsidRPr="7210D467">
        <w:rPr>
          <w:rFonts w:eastAsia="Arial"/>
          <w:i/>
          <w:iCs/>
          <w:color w:val="000000" w:themeColor="text1"/>
          <w:sz w:val="24"/>
          <w:szCs w:val="24"/>
        </w:rPr>
        <w:t>Partnership working.</w:t>
      </w:r>
      <w:r w:rsidRPr="7210D467">
        <w:rPr>
          <w:rFonts w:eastAsia="Arial"/>
          <w:color w:val="000000" w:themeColor="text1"/>
          <w:sz w:val="24"/>
          <w:szCs w:val="24"/>
        </w:rPr>
        <w:t xml:space="preserve">  </w:t>
      </w:r>
      <w:r w:rsidRPr="7210D467">
        <w:rPr>
          <w:rFonts w:eastAsia="Arial"/>
          <w:i/>
          <w:iCs/>
          <w:color w:val="000000" w:themeColor="text1"/>
          <w:sz w:val="24"/>
          <w:szCs w:val="24"/>
        </w:rPr>
        <w:t>Adams, R., Dominelli, L. and Payne, M</w:t>
      </w:r>
      <w:r w:rsidRPr="7210D467">
        <w:rPr>
          <w:rFonts w:eastAsia="Arial"/>
          <w:color w:val="000000" w:themeColor="text1"/>
          <w:sz w:val="24"/>
          <w:szCs w:val="24"/>
        </w:rPr>
        <w:t>. (2009) </w:t>
      </w:r>
      <w:r w:rsidRPr="7210D467">
        <w:rPr>
          <w:rFonts w:eastAsia="Arial"/>
          <w:i/>
          <w:iCs/>
          <w:color w:val="000000" w:themeColor="text1"/>
          <w:sz w:val="24"/>
          <w:szCs w:val="24"/>
        </w:rPr>
        <w:t>Practising Social Work in a Complex World</w:t>
      </w:r>
      <w:r w:rsidRPr="7210D467">
        <w:rPr>
          <w:rFonts w:eastAsia="Arial"/>
          <w:color w:val="000000" w:themeColor="text1"/>
          <w:sz w:val="24"/>
          <w:szCs w:val="24"/>
        </w:rPr>
        <w:t>, London, Palgrave Macmillan. Pp167-178</w:t>
      </w:r>
    </w:p>
    <w:p w14:paraId="581A540F" w14:textId="77777777" w:rsidR="00283516" w:rsidRDefault="7210D467" w:rsidP="00283516">
      <w:pPr>
        <w:spacing w:after="160" w:line="360" w:lineRule="auto"/>
        <w:rPr>
          <w:rFonts w:eastAsia="Arial"/>
          <w:color w:val="000000" w:themeColor="text1"/>
          <w:sz w:val="24"/>
          <w:szCs w:val="24"/>
        </w:rPr>
      </w:pPr>
      <w:r w:rsidRPr="7210D467">
        <w:rPr>
          <w:rFonts w:eastAsia="Arial"/>
          <w:color w:val="000000" w:themeColor="text1"/>
          <w:sz w:val="24"/>
          <w:szCs w:val="24"/>
        </w:rPr>
        <w:t>O'Connor, L. and Leonard, K. (2014) 'Decision-making in children and families social work: the practitioner's voice', </w:t>
      </w:r>
      <w:r w:rsidRPr="7210D467">
        <w:rPr>
          <w:rFonts w:eastAsia="Arial"/>
          <w:i/>
          <w:iCs/>
          <w:color w:val="000000" w:themeColor="text1"/>
          <w:sz w:val="24"/>
          <w:szCs w:val="24"/>
        </w:rPr>
        <w:t>British Journal of Social Work</w:t>
      </w:r>
      <w:r w:rsidRPr="7210D467">
        <w:rPr>
          <w:rFonts w:eastAsia="Arial"/>
          <w:color w:val="000000" w:themeColor="text1"/>
          <w:sz w:val="24"/>
          <w:szCs w:val="24"/>
        </w:rPr>
        <w:t>, vol. 44, no. 7, pp. 1805–1822.</w:t>
      </w:r>
    </w:p>
    <w:p w14:paraId="1F4DE117" w14:textId="77777777" w:rsidR="00283516" w:rsidRDefault="00EC717B" w:rsidP="00283516">
      <w:pPr>
        <w:spacing w:after="160" w:line="360" w:lineRule="auto"/>
        <w:rPr>
          <w:rFonts w:eastAsia="Arial"/>
          <w:color w:val="000000" w:themeColor="text1"/>
          <w:sz w:val="24"/>
          <w:szCs w:val="24"/>
        </w:rPr>
      </w:pPr>
      <w:r w:rsidRPr="7210D467">
        <w:rPr>
          <w:rFonts w:eastAsia="Arial"/>
          <w:sz w:val="24"/>
          <w:szCs w:val="24"/>
        </w:rPr>
        <w:t>Laming Report HMSO, 2003</w:t>
      </w:r>
    </w:p>
    <w:p w14:paraId="400DAC60" w14:textId="77777777" w:rsidR="00283516" w:rsidRDefault="00EC717B" w:rsidP="00283516">
      <w:pPr>
        <w:spacing w:after="160" w:line="360" w:lineRule="auto"/>
        <w:rPr>
          <w:rStyle w:val="Hyperlink"/>
          <w:rFonts w:eastAsia="Arial"/>
          <w:sz w:val="24"/>
          <w:szCs w:val="24"/>
        </w:rPr>
      </w:pPr>
      <w:r w:rsidRPr="7210D467">
        <w:rPr>
          <w:rFonts w:eastAsia="Arial"/>
          <w:sz w:val="24"/>
          <w:szCs w:val="24"/>
        </w:rPr>
        <w:t xml:space="preserve">Louise Grant &amp; Gail Kinman (2014) Emotional Resilience in the Helping Professions and how it can be Enhanced, Health and Social Care Education, </w:t>
      </w:r>
      <w:hyperlink r:id="rId18">
        <w:r w:rsidR="7210D467" w:rsidRPr="7210D467">
          <w:rPr>
            <w:rStyle w:val="Hyperlink"/>
            <w:rFonts w:eastAsia="Arial"/>
            <w:sz w:val="24"/>
            <w:szCs w:val="24"/>
          </w:rPr>
          <w:t>https://doi.org/10.11120/hsce.2014.00040</w:t>
        </w:r>
      </w:hyperlink>
    </w:p>
    <w:p w14:paraId="2D5C055E" w14:textId="0F29577A" w:rsidR="00EC717B" w:rsidRPr="00CA5F89" w:rsidRDefault="7210D467" w:rsidP="00283516">
      <w:pPr>
        <w:spacing w:after="160" w:line="360" w:lineRule="auto"/>
        <w:rPr>
          <w:rFonts w:eastAsia="Arial"/>
          <w:sz w:val="24"/>
          <w:szCs w:val="24"/>
        </w:rPr>
      </w:pPr>
      <w:r w:rsidRPr="7210D467">
        <w:rPr>
          <w:rFonts w:eastAsia="Arial"/>
          <w:color w:val="000000" w:themeColor="text1"/>
          <w:sz w:val="24"/>
          <w:szCs w:val="24"/>
        </w:rPr>
        <w:t xml:space="preserve">Mental Health (Wales) Measure (2010) [Online] </w:t>
      </w:r>
      <w:hyperlink r:id="rId19">
        <w:r w:rsidRPr="7210D467">
          <w:rPr>
            <w:rStyle w:val="Hyperlink"/>
            <w:rFonts w:eastAsia="Arial"/>
            <w:sz w:val="24"/>
            <w:szCs w:val="24"/>
          </w:rPr>
          <w:t>Mental Health (Wales) Measure 2010 (legislation.gov.uk)</w:t>
        </w:r>
      </w:hyperlink>
      <w:r w:rsidRPr="7210D467">
        <w:rPr>
          <w:rFonts w:eastAsia="Arial"/>
          <w:sz w:val="24"/>
          <w:szCs w:val="24"/>
        </w:rPr>
        <w:t xml:space="preserve"> (accessed 18</w:t>
      </w:r>
      <w:r w:rsidRPr="7210D467">
        <w:rPr>
          <w:rFonts w:eastAsia="Arial"/>
          <w:sz w:val="24"/>
          <w:szCs w:val="24"/>
          <w:vertAlign w:val="superscript"/>
        </w:rPr>
        <w:t>th</w:t>
      </w:r>
      <w:r w:rsidRPr="7210D467">
        <w:rPr>
          <w:rFonts w:eastAsia="Arial"/>
          <w:sz w:val="24"/>
          <w:szCs w:val="24"/>
        </w:rPr>
        <w:t xml:space="preserve"> September 2023)</w:t>
      </w:r>
    </w:p>
    <w:p w14:paraId="3E46BE24" w14:textId="509EF4F4" w:rsidR="00EC717B" w:rsidRPr="00CA5F89" w:rsidRDefault="00EC717B" w:rsidP="00EC717B">
      <w:pPr>
        <w:spacing w:before="240"/>
        <w:rPr>
          <w:rFonts w:eastAsia="Arial"/>
          <w:sz w:val="24"/>
          <w:szCs w:val="24"/>
        </w:rPr>
      </w:pPr>
      <w:r w:rsidRPr="7210D467">
        <w:rPr>
          <w:rFonts w:eastAsia="Arial"/>
          <w:sz w:val="24"/>
          <w:szCs w:val="24"/>
        </w:rPr>
        <w:lastRenderedPageBreak/>
        <w:t xml:space="preserve">More than just words. Active Offer, (2020). [Online] Available at: </w:t>
      </w:r>
      <w:hyperlink r:id="rId20">
        <w:r w:rsidR="7210D467" w:rsidRPr="7210D467">
          <w:rPr>
            <w:rStyle w:val="Hyperlink"/>
            <w:rFonts w:eastAsia="Arial"/>
            <w:sz w:val="24"/>
            <w:szCs w:val="24"/>
          </w:rPr>
          <w:t>https://gov.wales/sites/default/files/publications/2019-04/delivering-the-active-offer-information-pack-social-services-and-social-care.pdf</w:t>
        </w:r>
      </w:hyperlink>
      <w:r w:rsidR="7210D467" w:rsidRPr="7210D467">
        <w:rPr>
          <w:rFonts w:eastAsia="Arial"/>
          <w:sz w:val="24"/>
          <w:szCs w:val="24"/>
        </w:rPr>
        <w:t xml:space="preserve"> (Accessed 25</w:t>
      </w:r>
      <w:r w:rsidR="7210D467" w:rsidRPr="7210D467">
        <w:rPr>
          <w:rFonts w:eastAsia="Arial"/>
          <w:sz w:val="24"/>
          <w:szCs w:val="24"/>
          <w:vertAlign w:val="superscript"/>
        </w:rPr>
        <w:t>th</w:t>
      </w:r>
      <w:r w:rsidR="7210D467" w:rsidRPr="7210D467">
        <w:rPr>
          <w:rFonts w:eastAsia="Arial"/>
          <w:sz w:val="24"/>
          <w:szCs w:val="24"/>
        </w:rPr>
        <w:t xml:space="preserve"> August 2023</w:t>
      </w:r>
      <w:r w:rsidR="00DC1E63">
        <w:rPr>
          <w:rFonts w:eastAsia="Arial"/>
          <w:sz w:val="24"/>
          <w:szCs w:val="24"/>
        </w:rPr>
        <w:t>)</w:t>
      </w:r>
    </w:p>
    <w:p w14:paraId="3AF9407F" w14:textId="77777777" w:rsidR="00EC717B" w:rsidRPr="00CA5F89" w:rsidRDefault="00EC717B" w:rsidP="00EC717B">
      <w:pPr>
        <w:spacing w:before="240"/>
        <w:rPr>
          <w:rFonts w:eastAsia="Arial"/>
          <w:sz w:val="24"/>
          <w:szCs w:val="24"/>
        </w:rPr>
      </w:pPr>
      <w:r w:rsidRPr="7210D467">
        <w:rPr>
          <w:rFonts w:eastAsia="Arial"/>
          <w:sz w:val="24"/>
          <w:szCs w:val="24"/>
        </w:rPr>
        <w:t xml:space="preserve">NICE guidance, self-harm: assessment, management and preventing recurrence (2022) [Online] </w:t>
      </w:r>
      <w:hyperlink r:id="rId21">
        <w:r w:rsidR="7210D467" w:rsidRPr="7210D467">
          <w:rPr>
            <w:rStyle w:val="Hyperlink"/>
            <w:rFonts w:eastAsia="Arial"/>
            <w:sz w:val="24"/>
            <w:szCs w:val="24"/>
          </w:rPr>
          <w:t>Overview | Self-harm: assessment, management and preventing recurrence | Guidance | NICE</w:t>
        </w:r>
      </w:hyperlink>
      <w:r w:rsidRPr="7210D467">
        <w:rPr>
          <w:rFonts w:eastAsia="Arial"/>
          <w:sz w:val="24"/>
          <w:szCs w:val="24"/>
        </w:rPr>
        <w:t xml:space="preserve"> (accessed 18</w:t>
      </w:r>
      <w:r w:rsidRPr="7210D467">
        <w:rPr>
          <w:rFonts w:eastAsia="Arial"/>
          <w:sz w:val="24"/>
          <w:szCs w:val="24"/>
          <w:vertAlign w:val="superscript"/>
        </w:rPr>
        <w:t>th</w:t>
      </w:r>
      <w:r w:rsidRPr="7210D467">
        <w:rPr>
          <w:rFonts w:eastAsia="Arial"/>
          <w:sz w:val="24"/>
          <w:szCs w:val="24"/>
        </w:rPr>
        <w:t xml:space="preserve"> September 2023)</w:t>
      </w:r>
    </w:p>
    <w:p w14:paraId="2EF2A369" w14:textId="6459B417" w:rsidR="659AD261" w:rsidRDefault="7210D467" w:rsidP="659AD261">
      <w:pPr>
        <w:spacing w:before="240"/>
        <w:rPr>
          <w:rFonts w:eastAsia="Arial"/>
          <w:sz w:val="24"/>
          <w:szCs w:val="24"/>
        </w:rPr>
      </w:pPr>
      <w:r w:rsidRPr="7210D467">
        <w:rPr>
          <w:rFonts w:eastAsia="Arial"/>
          <w:color w:val="000000" w:themeColor="text1"/>
          <w:sz w:val="24"/>
          <w:szCs w:val="24"/>
        </w:rPr>
        <w:t xml:space="preserve">Royal College of Psychiatrists (2002) </w:t>
      </w:r>
      <w:hyperlink r:id="rId22">
        <w:r w:rsidRPr="7210D467">
          <w:rPr>
            <w:rStyle w:val="Hyperlink"/>
            <w:rFonts w:eastAsia="Arial"/>
            <w:sz w:val="24"/>
            <w:szCs w:val="24"/>
          </w:rPr>
          <w:t>college-report-cr192.pdf (rcpsych.ac.uk)</w:t>
        </w:r>
      </w:hyperlink>
      <w:r w:rsidRPr="7210D467">
        <w:rPr>
          <w:rFonts w:eastAsia="Arial"/>
          <w:sz w:val="24"/>
          <w:szCs w:val="24"/>
        </w:rPr>
        <w:t xml:space="preserve"> [Online] (accessed 18</w:t>
      </w:r>
      <w:r w:rsidRPr="7210D467">
        <w:rPr>
          <w:rFonts w:eastAsia="Arial"/>
          <w:sz w:val="24"/>
          <w:szCs w:val="24"/>
          <w:vertAlign w:val="superscript"/>
        </w:rPr>
        <w:t>th</w:t>
      </w:r>
      <w:r w:rsidRPr="7210D467">
        <w:rPr>
          <w:rFonts w:eastAsia="Arial"/>
          <w:sz w:val="24"/>
          <w:szCs w:val="24"/>
        </w:rPr>
        <w:t xml:space="preserve"> September 2023)</w:t>
      </w:r>
    </w:p>
    <w:p w14:paraId="0A931E6F" w14:textId="4168C9F6" w:rsidR="659AD261" w:rsidRDefault="7210D467" w:rsidP="659AD261">
      <w:pPr>
        <w:spacing w:before="240"/>
        <w:rPr>
          <w:rFonts w:eastAsia="Arial"/>
          <w:sz w:val="24"/>
          <w:szCs w:val="24"/>
        </w:rPr>
      </w:pPr>
      <w:r w:rsidRPr="7210D467">
        <w:rPr>
          <w:rFonts w:eastAsia="Arial"/>
          <w:color w:val="000000" w:themeColor="text1"/>
          <w:sz w:val="24"/>
          <w:szCs w:val="24"/>
        </w:rPr>
        <w:t xml:space="preserve">Smeeton, J (2013) </w:t>
      </w:r>
      <w:r w:rsidRPr="7210D467">
        <w:rPr>
          <w:rFonts w:eastAsia="Arial"/>
          <w:i/>
          <w:iCs/>
          <w:color w:val="000000" w:themeColor="text1"/>
          <w:sz w:val="24"/>
          <w:szCs w:val="24"/>
        </w:rPr>
        <w:t xml:space="preserve">'Signs of </w:t>
      </w:r>
      <w:proofErr w:type="spellStart"/>
      <w:r w:rsidRPr="7210D467">
        <w:rPr>
          <w:rFonts w:eastAsia="Arial"/>
          <w:i/>
          <w:iCs/>
          <w:color w:val="000000" w:themeColor="text1"/>
          <w:sz w:val="24"/>
          <w:szCs w:val="24"/>
        </w:rPr>
        <w:t>Saftey</w:t>
      </w:r>
      <w:proofErr w:type="spellEnd"/>
      <w:r w:rsidRPr="7210D467">
        <w:rPr>
          <w:rFonts w:eastAsia="Arial"/>
          <w:i/>
          <w:iCs/>
          <w:color w:val="000000" w:themeColor="text1"/>
          <w:sz w:val="24"/>
          <w:szCs w:val="24"/>
        </w:rPr>
        <w:t>'</w:t>
      </w:r>
      <w:r w:rsidRPr="7210D467">
        <w:rPr>
          <w:rFonts w:eastAsia="Arial"/>
          <w:color w:val="000000" w:themeColor="text1"/>
          <w:sz w:val="24"/>
          <w:szCs w:val="24"/>
        </w:rPr>
        <w:t xml:space="preserve"> in Davies, M. The Blackwell Companion to Social Work, 4th </w:t>
      </w:r>
      <w:proofErr w:type="spellStart"/>
      <w:r w:rsidRPr="7210D467">
        <w:rPr>
          <w:rFonts w:eastAsia="Arial"/>
          <w:color w:val="000000" w:themeColor="text1"/>
          <w:sz w:val="24"/>
          <w:szCs w:val="24"/>
        </w:rPr>
        <w:t>edn</w:t>
      </w:r>
      <w:proofErr w:type="spellEnd"/>
      <w:r w:rsidRPr="7210D467">
        <w:rPr>
          <w:rFonts w:eastAsia="Arial"/>
          <w:color w:val="000000" w:themeColor="text1"/>
          <w:sz w:val="24"/>
          <w:szCs w:val="24"/>
        </w:rPr>
        <w:t>, Chichester, Wiley-Blackwell, pp.466 – 468</w:t>
      </w:r>
    </w:p>
    <w:p w14:paraId="4387C0D6" w14:textId="77777777" w:rsidR="00EC717B" w:rsidRPr="00CA5F89" w:rsidRDefault="00EC717B" w:rsidP="00EC717B">
      <w:pPr>
        <w:spacing w:before="240"/>
        <w:rPr>
          <w:rFonts w:eastAsia="Arial"/>
          <w:sz w:val="24"/>
          <w:szCs w:val="24"/>
        </w:rPr>
      </w:pPr>
      <w:r w:rsidRPr="7210D467">
        <w:rPr>
          <w:rFonts w:eastAsia="Arial"/>
          <w:sz w:val="24"/>
          <w:szCs w:val="24"/>
        </w:rPr>
        <w:t>Saleeby, D (2006) Strengths Based/Resilience Theory (p484) The Blackwell Companion to Social Work Fourth Edition.  John Wiley and Sons Ltd.  Blackwell Publishers Ltd.</w:t>
      </w:r>
    </w:p>
    <w:p w14:paraId="49FDB03A" w14:textId="77777777" w:rsidR="00EC717B" w:rsidRPr="00CA5F89" w:rsidRDefault="00EC717B" w:rsidP="00EC717B">
      <w:pPr>
        <w:spacing w:before="240"/>
        <w:rPr>
          <w:rFonts w:eastAsia="Arial"/>
          <w:color w:val="000000" w:themeColor="text1"/>
          <w:sz w:val="24"/>
          <w:szCs w:val="24"/>
        </w:rPr>
      </w:pPr>
      <w:r w:rsidRPr="7210D467">
        <w:rPr>
          <w:rFonts w:eastAsia="Arial"/>
          <w:color w:val="000000" w:themeColor="text1"/>
          <w:sz w:val="24"/>
          <w:szCs w:val="24"/>
        </w:rPr>
        <w:t xml:space="preserve">Schon, D (1983) The Reflective </w:t>
      </w:r>
      <w:proofErr w:type="spellStart"/>
      <w:r w:rsidRPr="7210D467">
        <w:rPr>
          <w:rFonts w:eastAsia="Arial"/>
          <w:color w:val="000000" w:themeColor="text1"/>
          <w:sz w:val="24"/>
          <w:szCs w:val="24"/>
        </w:rPr>
        <w:t>Practitoner</w:t>
      </w:r>
      <w:proofErr w:type="spellEnd"/>
      <w:r w:rsidRPr="7210D467">
        <w:rPr>
          <w:rFonts w:eastAsia="Arial"/>
          <w:color w:val="000000" w:themeColor="text1"/>
          <w:sz w:val="24"/>
          <w:szCs w:val="24"/>
        </w:rPr>
        <w:t>: How professionals think in action.  London: Temple Smith.</w:t>
      </w:r>
    </w:p>
    <w:p w14:paraId="5DD59D97" w14:textId="5458D6AD" w:rsidR="659AD261" w:rsidRDefault="7210D467" w:rsidP="7210D467">
      <w:pPr>
        <w:spacing w:before="240"/>
        <w:rPr>
          <w:rFonts w:eastAsia="Arial"/>
          <w:color w:val="000000" w:themeColor="text1"/>
          <w:sz w:val="24"/>
          <w:szCs w:val="24"/>
        </w:rPr>
      </w:pPr>
      <w:r w:rsidRPr="7210D467">
        <w:rPr>
          <w:rFonts w:eastAsia="Arial"/>
          <w:color w:val="000000" w:themeColor="text1"/>
          <w:sz w:val="24"/>
          <w:szCs w:val="24"/>
        </w:rPr>
        <w:t xml:space="preserve">O'Sullivan, T., (2009) 'Developing Social Work Research' in Adams, R, </w:t>
      </w:r>
      <w:proofErr w:type="spellStart"/>
      <w:r w:rsidRPr="7210D467">
        <w:rPr>
          <w:rFonts w:eastAsia="Arial"/>
          <w:color w:val="000000" w:themeColor="text1"/>
          <w:sz w:val="24"/>
          <w:szCs w:val="24"/>
        </w:rPr>
        <w:t>Domineli</w:t>
      </w:r>
      <w:proofErr w:type="spellEnd"/>
      <w:r w:rsidRPr="7210D467">
        <w:rPr>
          <w:rFonts w:eastAsia="Arial"/>
          <w:color w:val="000000" w:themeColor="text1"/>
          <w:sz w:val="24"/>
          <w:szCs w:val="24"/>
        </w:rPr>
        <w:t xml:space="preserve">, L, and Payne, M. (ed.). </w:t>
      </w:r>
      <w:r w:rsidRPr="7210D467">
        <w:rPr>
          <w:rFonts w:eastAsia="Arial"/>
          <w:i/>
          <w:iCs/>
          <w:color w:val="000000" w:themeColor="text1"/>
          <w:sz w:val="24"/>
          <w:szCs w:val="24"/>
        </w:rPr>
        <w:t xml:space="preserve">Practising Social Work in a Complex World. </w:t>
      </w:r>
      <w:r w:rsidRPr="7210D467">
        <w:rPr>
          <w:rFonts w:eastAsia="Arial"/>
          <w:color w:val="000000" w:themeColor="text1"/>
          <w:sz w:val="24"/>
          <w:szCs w:val="24"/>
        </w:rPr>
        <w:t>London: Red Globe Press, pp 196 –203.</w:t>
      </w:r>
    </w:p>
    <w:p w14:paraId="74DFD4C7" w14:textId="5F13D29A" w:rsidR="659AD261" w:rsidRDefault="7210D467" w:rsidP="7210D467">
      <w:pPr>
        <w:spacing w:before="240"/>
        <w:rPr>
          <w:rFonts w:eastAsia="Arial"/>
          <w:color w:val="000000" w:themeColor="text1"/>
          <w:sz w:val="24"/>
          <w:szCs w:val="24"/>
        </w:rPr>
      </w:pPr>
      <w:r w:rsidRPr="7210D467">
        <w:rPr>
          <w:rFonts w:eastAsia="Arial"/>
          <w:color w:val="000000" w:themeColor="text1"/>
          <w:sz w:val="24"/>
          <w:szCs w:val="24"/>
        </w:rPr>
        <w:t xml:space="preserve">Powell, J., (2009) </w:t>
      </w:r>
      <w:r w:rsidRPr="7210D467">
        <w:rPr>
          <w:rFonts w:eastAsia="Arial"/>
          <w:i/>
          <w:iCs/>
          <w:color w:val="000000" w:themeColor="text1"/>
          <w:sz w:val="24"/>
          <w:szCs w:val="24"/>
        </w:rPr>
        <w:t>'Developing Social Work Research'</w:t>
      </w:r>
      <w:r w:rsidRPr="7210D467">
        <w:rPr>
          <w:rFonts w:eastAsia="Arial"/>
          <w:color w:val="000000" w:themeColor="text1"/>
          <w:sz w:val="24"/>
          <w:szCs w:val="24"/>
        </w:rPr>
        <w:t xml:space="preserve"> in Adams, R, </w:t>
      </w:r>
      <w:proofErr w:type="spellStart"/>
      <w:r w:rsidRPr="7210D467">
        <w:rPr>
          <w:rFonts w:eastAsia="Arial"/>
          <w:color w:val="000000" w:themeColor="text1"/>
          <w:sz w:val="24"/>
          <w:szCs w:val="24"/>
        </w:rPr>
        <w:t>Domineli</w:t>
      </w:r>
      <w:proofErr w:type="spellEnd"/>
      <w:r w:rsidRPr="7210D467">
        <w:rPr>
          <w:rFonts w:eastAsia="Arial"/>
          <w:color w:val="000000" w:themeColor="text1"/>
          <w:sz w:val="24"/>
          <w:szCs w:val="24"/>
        </w:rPr>
        <w:t xml:space="preserve">, L, and Payne, M. (ed.). </w:t>
      </w:r>
      <w:r w:rsidRPr="7210D467">
        <w:rPr>
          <w:rFonts w:eastAsia="Arial"/>
          <w:i/>
          <w:iCs/>
          <w:color w:val="000000" w:themeColor="text1"/>
          <w:sz w:val="24"/>
          <w:szCs w:val="24"/>
        </w:rPr>
        <w:t xml:space="preserve">Practising Social Work in a Complex World. </w:t>
      </w:r>
      <w:r w:rsidRPr="7210D467">
        <w:rPr>
          <w:rFonts w:eastAsia="Arial"/>
          <w:color w:val="000000" w:themeColor="text1"/>
          <w:sz w:val="24"/>
          <w:szCs w:val="24"/>
        </w:rPr>
        <w:t>London: Red Globe Press, pp 321 – 330.</w:t>
      </w:r>
    </w:p>
    <w:p w14:paraId="57E5EB15" w14:textId="77777777" w:rsidR="00EC717B" w:rsidRPr="00CA5F89" w:rsidRDefault="00EC717B" w:rsidP="00EC717B">
      <w:pPr>
        <w:spacing w:before="240"/>
        <w:rPr>
          <w:rFonts w:eastAsia="Arial"/>
          <w:sz w:val="24"/>
          <w:szCs w:val="24"/>
          <w:shd w:val="clear" w:color="auto" w:fill="FFFFFF"/>
        </w:rPr>
      </w:pPr>
      <w:r w:rsidRPr="7210D467">
        <w:rPr>
          <w:rFonts w:eastAsia="Arial"/>
          <w:color w:val="000000" w:themeColor="text1"/>
          <w:sz w:val="24"/>
          <w:szCs w:val="24"/>
        </w:rPr>
        <w:t xml:space="preserve">Smeeton, J (2013) 'Signs of </w:t>
      </w:r>
      <w:proofErr w:type="spellStart"/>
      <w:r w:rsidRPr="7210D467">
        <w:rPr>
          <w:rFonts w:eastAsia="Arial"/>
          <w:color w:val="000000" w:themeColor="text1"/>
          <w:sz w:val="24"/>
          <w:szCs w:val="24"/>
        </w:rPr>
        <w:t>Saftey</w:t>
      </w:r>
      <w:proofErr w:type="spellEnd"/>
      <w:r w:rsidRPr="7210D467">
        <w:rPr>
          <w:rFonts w:eastAsia="Arial"/>
          <w:color w:val="000000" w:themeColor="text1"/>
          <w:sz w:val="24"/>
          <w:szCs w:val="24"/>
        </w:rPr>
        <w:t xml:space="preserve">' </w:t>
      </w:r>
      <w:r w:rsidRPr="7210D467">
        <w:rPr>
          <w:rFonts w:eastAsia="Arial"/>
          <w:sz w:val="24"/>
          <w:szCs w:val="24"/>
          <w:shd w:val="clear" w:color="auto" w:fill="FFFFFF"/>
        </w:rPr>
        <w:t xml:space="preserve">in Davies, M. </w:t>
      </w:r>
      <w:r w:rsidRPr="7210D467">
        <w:rPr>
          <w:rFonts w:eastAsia="Arial"/>
          <w:sz w:val="24"/>
          <w:szCs w:val="24"/>
        </w:rPr>
        <w:t>The Blackwell Companion to Social Work</w:t>
      </w:r>
      <w:r w:rsidRPr="7210D467">
        <w:rPr>
          <w:rFonts w:eastAsia="Arial"/>
          <w:sz w:val="24"/>
          <w:szCs w:val="24"/>
          <w:shd w:val="clear" w:color="auto" w:fill="FFFFFF"/>
        </w:rPr>
        <w:t xml:space="preserve">, 4th </w:t>
      </w:r>
      <w:proofErr w:type="spellStart"/>
      <w:r w:rsidRPr="7210D467">
        <w:rPr>
          <w:rFonts w:eastAsia="Arial"/>
          <w:sz w:val="24"/>
          <w:szCs w:val="24"/>
          <w:shd w:val="clear" w:color="auto" w:fill="FFFFFF"/>
        </w:rPr>
        <w:t>edn</w:t>
      </w:r>
      <w:proofErr w:type="spellEnd"/>
      <w:r w:rsidRPr="7210D467">
        <w:rPr>
          <w:rFonts w:eastAsia="Arial"/>
          <w:sz w:val="24"/>
          <w:szCs w:val="24"/>
          <w:shd w:val="clear" w:color="auto" w:fill="FFFFFF"/>
        </w:rPr>
        <w:t>, Chichester, Wiley-Blackwell, pp.466 – 468</w:t>
      </w:r>
    </w:p>
    <w:p w14:paraId="2A786A15" w14:textId="790DC44F" w:rsidR="00EC717B" w:rsidRPr="00CA5F89" w:rsidRDefault="00EC717B" w:rsidP="00EC717B">
      <w:pPr>
        <w:spacing w:before="240"/>
        <w:rPr>
          <w:rFonts w:eastAsia="Arial"/>
          <w:sz w:val="24"/>
          <w:szCs w:val="24"/>
        </w:rPr>
      </w:pPr>
      <w:r w:rsidRPr="7210D467">
        <w:rPr>
          <w:rFonts w:eastAsia="Arial"/>
          <w:sz w:val="24"/>
          <w:szCs w:val="24"/>
        </w:rPr>
        <w:t xml:space="preserve">Social Care Wales (2022) [Online} </w:t>
      </w:r>
      <w:hyperlink r:id="rId23">
        <w:r w:rsidRPr="00CA5F89">
          <w:rPr>
            <w:rStyle w:val="Hyperlink"/>
            <w:rFonts w:eastAsia="Arial"/>
            <w:sz w:val="24"/>
            <w:szCs w:val="24"/>
          </w:rPr>
          <w:t>Safeguarding | Social Care Wales</w:t>
        </w:r>
      </w:hyperlink>
      <w:r w:rsidRPr="00CA5F89">
        <w:rPr>
          <w:rFonts w:eastAsia="Arial"/>
          <w:sz w:val="24"/>
          <w:szCs w:val="24"/>
        </w:rPr>
        <w:t xml:space="preserve"> (accessed 17th October 2023)</w:t>
      </w:r>
    </w:p>
    <w:p w14:paraId="688A7F38" w14:textId="5408EFEC" w:rsidR="00EC717B" w:rsidRPr="00CA5F89" w:rsidRDefault="00EC717B" w:rsidP="00EC717B">
      <w:pPr>
        <w:spacing w:before="240"/>
        <w:rPr>
          <w:rFonts w:eastAsia="Arial"/>
          <w:sz w:val="24"/>
          <w:szCs w:val="24"/>
        </w:rPr>
      </w:pPr>
      <w:r w:rsidRPr="7210D467">
        <w:rPr>
          <w:rFonts w:eastAsia="Arial"/>
          <w:sz w:val="24"/>
          <w:szCs w:val="24"/>
        </w:rPr>
        <w:t xml:space="preserve">Social Services and Wellbeing (Wales) Act 2014 [Online] Available at: </w:t>
      </w:r>
      <w:hyperlink r:id="rId24">
        <w:r w:rsidRPr="7210D467">
          <w:rPr>
            <w:rStyle w:val="Hyperlink"/>
            <w:rFonts w:eastAsia="Arial"/>
            <w:sz w:val="24"/>
            <w:szCs w:val="24"/>
          </w:rPr>
          <w:t>http://www.legislation.gov.uk/anaw/2014/4/pdfs/anaw_20140004_en.pdf</w:t>
        </w:r>
      </w:hyperlink>
      <w:r w:rsidRPr="7210D467">
        <w:rPr>
          <w:rFonts w:eastAsia="Arial"/>
          <w:sz w:val="24"/>
          <w:szCs w:val="24"/>
        </w:rPr>
        <w:t xml:space="preserve">. (Accessed 6th June </w:t>
      </w:r>
      <w:r w:rsidR="7210D467" w:rsidRPr="7210D467">
        <w:rPr>
          <w:rFonts w:eastAsia="Arial"/>
          <w:sz w:val="24"/>
          <w:szCs w:val="24"/>
        </w:rPr>
        <w:t>2023</w:t>
      </w:r>
      <w:r w:rsidRPr="7210D467">
        <w:rPr>
          <w:rFonts w:eastAsia="Arial"/>
          <w:sz w:val="24"/>
          <w:szCs w:val="24"/>
        </w:rPr>
        <w:t>)</w:t>
      </w:r>
    </w:p>
    <w:p w14:paraId="243F6E26" w14:textId="77777777" w:rsidR="00EC717B" w:rsidRPr="00CA5F89" w:rsidRDefault="7210D467" w:rsidP="7210D467">
      <w:pPr>
        <w:shd w:val="clear" w:color="auto" w:fill="FFFFFF" w:themeFill="background1"/>
        <w:spacing w:before="240" w:after="100" w:afterAutospacing="1"/>
        <w:rPr>
          <w:rFonts w:eastAsia="Arial"/>
          <w:sz w:val="24"/>
          <w:szCs w:val="24"/>
        </w:rPr>
      </w:pPr>
      <w:r w:rsidRPr="7210D467">
        <w:rPr>
          <w:rFonts w:eastAsia="Arial"/>
          <w:color w:val="000000" w:themeColor="text1"/>
          <w:sz w:val="24"/>
          <w:szCs w:val="24"/>
        </w:rPr>
        <w:t xml:space="preserve">Thompson. N. (1997) </w:t>
      </w:r>
      <w:hyperlink r:id="rId25">
        <w:r w:rsidRPr="7210D467">
          <w:rPr>
            <w:rStyle w:val="Hyperlink"/>
            <w:rFonts w:eastAsia="Arial"/>
            <w:color w:val="000000" w:themeColor="text1"/>
            <w:sz w:val="24"/>
            <w:szCs w:val="24"/>
          </w:rPr>
          <w:t>Anti-discriminatory practice.</w:t>
        </w:r>
      </w:hyperlink>
      <w:r w:rsidRPr="7210D467">
        <w:rPr>
          <w:rFonts w:eastAsia="Arial"/>
          <w:color w:val="000000" w:themeColor="text1"/>
          <w:sz w:val="24"/>
          <w:szCs w:val="24"/>
        </w:rPr>
        <w:t xml:space="preserve"> 2nd ed. Basingstoke : Macmillan</w:t>
      </w:r>
    </w:p>
    <w:p w14:paraId="30716360" w14:textId="77777777" w:rsidR="00EC717B" w:rsidRPr="00CA5F89" w:rsidRDefault="00EC717B" w:rsidP="00EC717B">
      <w:pPr>
        <w:spacing w:before="240"/>
        <w:rPr>
          <w:rFonts w:eastAsia="Arial"/>
          <w:sz w:val="24"/>
          <w:szCs w:val="24"/>
        </w:rPr>
      </w:pPr>
      <w:r w:rsidRPr="7210D467">
        <w:rPr>
          <w:rStyle w:val="Strong"/>
          <w:rFonts w:eastAsia="Arial"/>
          <w:b w:val="0"/>
          <w:color w:val="0B0909"/>
          <w:sz w:val="24"/>
          <w:szCs w:val="24"/>
          <w:shd w:val="clear" w:color="auto" w:fill="FFFFFF"/>
        </w:rPr>
        <w:t>Wales Accord on the Sharing of Personal Information</w:t>
      </w:r>
      <w:r w:rsidRPr="7210D467">
        <w:rPr>
          <w:rFonts w:eastAsia="Arial"/>
          <w:sz w:val="24"/>
          <w:szCs w:val="24"/>
        </w:rPr>
        <w:t xml:space="preserve">. [Online] </w:t>
      </w:r>
      <w:hyperlink r:id="rId26" w:history="1">
        <w:r w:rsidRPr="7210D467">
          <w:rPr>
            <w:rStyle w:val="Hyperlink"/>
            <w:rFonts w:eastAsia="Arial"/>
            <w:sz w:val="24"/>
            <w:szCs w:val="24"/>
          </w:rPr>
          <w:t>WASPI Home - Welsh Accord on Sharing of Personal Information (</w:t>
        </w:r>
        <w:proofErr w:type="spellStart"/>
        <w:proofErr w:type="gramStart"/>
        <w:r w:rsidRPr="7210D467">
          <w:rPr>
            <w:rStyle w:val="Hyperlink"/>
            <w:rFonts w:eastAsia="Arial"/>
            <w:sz w:val="24"/>
            <w:szCs w:val="24"/>
          </w:rPr>
          <w:t>gov.wales</w:t>
        </w:r>
        <w:proofErr w:type="spellEnd"/>
        <w:proofErr w:type="gramEnd"/>
        <w:r w:rsidRPr="7210D467">
          <w:rPr>
            <w:rStyle w:val="Hyperlink"/>
            <w:rFonts w:eastAsia="Arial"/>
            <w:sz w:val="24"/>
            <w:szCs w:val="24"/>
          </w:rPr>
          <w:t>)</w:t>
        </w:r>
      </w:hyperlink>
      <w:r w:rsidRPr="7210D467">
        <w:rPr>
          <w:rFonts w:eastAsia="Arial"/>
          <w:sz w:val="24"/>
          <w:szCs w:val="24"/>
        </w:rPr>
        <w:t xml:space="preserve"> (accessed 18</w:t>
      </w:r>
      <w:r w:rsidRPr="7210D467">
        <w:rPr>
          <w:rFonts w:eastAsia="Arial"/>
          <w:sz w:val="24"/>
          <w:szCs w:val="24"/>
          <w:vertAlign w:val="superscript"/>
        </w:rPr>
        <w:t>th</w:t>
      </w:r>
      <w:r w:rsidRPr="7210D467">
        <w:rPr>
          <w:rFonts w:eastAsia="Arial"/>
          <w:sz w:val="24"/>
          <w:szCs w:val="24"/>
        </w:rPr>
        <w:t xml:space="preserve"> September 2023)</w:t>
      </w:r>
    </w:p>
    <w:p w14:paraId="08FE1CDD" w14:textId="77777777" w:rsidR="00EC717B" w:rsidRPr="00CA5F89" w:rsidRDefault="00EC717B" w:rsidP="00EC717B">
      <w:pPr>
        <w:spacing w:before="240"/>
        <w:rPr>
          <w:rFonts w:eastAsia="Arial"/>
          <w:color w:val="000000" w:themeColor="text1"/>
          <w:sz w:val="24"/>
          <w:szCs w:val="24"/>
        </w:rPr>
      </w:pPr>
      <w:r w:rsidRPr="7210D467">
        <w:rPr>
          <w:rFonts w:eastAsia="Arial"/>
          <w:sz w:val="24"/>
          <w:szCs w:val="24"/>
        </w:rPr>
        <w:t xml:space="preserve">Wales Safeguarding Procedures [Online] </w:t>
      </w:r>
      <w:hyperlink r:id="rId27">
        <w:r w:rsidR="7210D467" w:rsidRPr="7210D467">
          <w:rPr>
            <w:rStyle w:val="Hyperlink"/>
            <w:rFonts w:eastAsia="Arial"/>
            <w:sz w:val="24"/>
            <w:szCs w:val="24"/>
          </w:rPr>
          <w:t>Safeguarding Wales</w:t>
        </w:r>
      </w:hyperlink>
      <w:r w:rsidRPr="7210D467">
        <w:rPr>
          <w:rFonts w:eastAsia="Arial"/>
          <w:sz w:val="24"/>
          <w:szCs w:val="24"/>
        </w:rPr>
        <w:t xml:space="preserve"> (Accessed 17/10/2023)</w:t>
      </w:r>
    </w:p>
    <w:p w14:paraId="17A60C99" w14:textId="77777777" w:rsidR="00EC717B" w:rsidRPr="00CA5F89" w:rsidRDefault="00EC717B" w:rsidP="00EC717B">
      <w:pPr>
        <w:spacing w:before="240"/>
        <w:rPr>
          <w:rFonts w:eastAsia="Arial"/>
          <w:sz w:val="24"/>
          <w:szCs w:val="24"/>
        </w:rPr>
      </w:pPr>
      <w:r w:rsidRPr="7210D467">
        <w:rPr>
          <w:rFonts w:eastAsia="Arial"/>
          <w:color w:val="000000" w:themeColor="text1"/>
          <w:sz w:val="24"/>
          <w:szCs w:val="24"/>
        </w:rPr>
        <w:t xml:space="preserve">Well-being of Future Generations (Wales) Act (2015). </w:t>
      </w:r>
      <w:r w:rsidR="7210D467" w:rsidRPr="7210D467">
        <w:rPr>
          <w:rFonts w:eastAsia="Arial"/>
          <w:color w:val="000000" w:themeColor="text1"/>
          <w:sz w:val="24"/>
          <w:szCs w:val="24"/>
        </w:rPr>
        <w:t xml:space="preserve">[Online]  </w:t>
      </w:r>
      <w:hyperlink r:id="rId28">
        <w:r w:rsidR="7210D467" w:rsidRPr="7210D467">
          <w:rPr>
            <w:rStyle w:val="Hyperlink"/>
            <w:rFonts w:eastAsia="Arial"/>
            <w:sz w:val="24"/>
            <w:szCs w:val="24"/>
          </w:rPr>
          <w:t>Well-being of Future Generations (Wales) Act 2015: the essentials [HTML] | GOV.WALES</w:t>
        </w:r>
      </w:hyperlink>
      <w:r w:rsidR="7210D467" w:rsidRPr="7210D467">
        <w:rPr>
          <w:rFonts w:eastAsia="Arial"/>
          <w:sz w:val="24"/>
          <w:szCs w:val="24"/>
        </w:rPr>
        <w:t xml:space="preserve"> (accessed 18</w:t>
      </w:r>
      <w:r w:rsidR="7210D467" w:rsidRPr="7210D467">
        <w:rPr>
          <w:rFonts w:eastAsia="Arial"/>
          <w:sz w:val="24"/>
          <w:szCs w:val="24"/>
          <w:vertAlign w:val="superscript"/>
        </w:rPr>
        <w:t>th</w:t>
      </w:r>
      <w:r w:rsidR="7210D467" w:rsidRPr="7210D467">
        <w:rPr>
          <w:rFonts w:eastAsia="Arial"/>
          <w:sz w:val="24"/>
          <w:szCs w:val="24"/>
        </w:rPr>
        <w:t xml:space="preserve"> September 2023)</w:t>
      </w:r>
    </w:p>
    <w:p w14:paraId="583E19E7" w14:textId="77777777" w:rsidR="00EC717B" w:rsidRPr="00CA5F89" w:rsidRDefault="00EC717B" w:rsidP="00EC717B">
      <w:pPr>
        <w:pStyle w:val="ListParagraph"/>
        <w:spacing w:before="240" w:line="240" w:lineRule="auto"/>
        <w:ind w:left="0"/>
        <w:rPr>
          <w:rFonts w:ascii="Arial" w:eastAsia="Arial" w:hAnsi="Arial" w:cs="Arial"/>
          <w:color w:val="000000"/>
          <w:sz w:val="24"/>
          <w:szCs w:val="24"/>
          <w:shd w:val="clear" w:color="auto" w:fill="FFFFFF"/>
        </w:rPr>
      </w:pPr>
      <w:r w:rsidRPr="7210D467">
        <w:rPr>
          <w:rFonts w:ascii="Arial" w:eastAsia="Arial" w:hAnsi="Arial" w:cs="Arial"/>
          <w:color w:val="000000"/>
          <w:sz w:val="24"/>
          <w:szCs w:val="24"/>
          <w:shd w:val="clear" w:color="auto" w:fill="FFFFFF"/>
        </w:rPr>
        <w:lastRenderedPageBreak/>
        <w:t xml:space="preserve">Welsh Government (2015) </w:t>
      </w:r>
      <w:r w:rsidRPr="7210D467">
        <w:rPr>
          <w:rFonts w:ascii="Arial" w:eastAsia="Arial" w:hAnsi="Arial" w:cs="Arial"/>
          <w:i/>
          <w:color w:val="000000"/>
          <w:sz w:val="24"/>
          <w:szCs w:val="24"/>
        </w:rPr>
        <w:t>Social Services and Well-being (Wales) Act 2014 Part 10 Code of Practice (Advocacy)</w:t>
      </w:r>
      <w:r w:rsidRPr="7210D467">
        <w:rPr>
          <w:rFonts w:ascii="Arial" w:eastAsia="Arial" w:hAnsi="Arial" w:cs="Arial"/>
          <w:color w:val="000000"/>
          <w:sz w:val="24"/>
          <w:szCs w:val="24"/>
          <w:shd w:val="clear" w:color="auto" w:fill="FFFFFF"/>
        </w:rPr>
        <w:t xml:space="preserve"> [Online]. Available at https://gov.wales/docs/dhss/publications/151218part10en.pdf (Accessed 12th May 2023).</w:t>
      </w:r>
    </w:p>
    <w:p w14:paraId="3C2CB608" w14:textId="1EEF4EE4" w:rsidR="659AD261" w:rsidRDefault="659AD261" w:rsidP="7210D467">
      <w:pPr>
        <w:pStyle w:val="ListParagraph"/>
        <w:spacing w:before="240" w:line="240" w:lineRule="auto"/>
        <w:ind w:left="0"/>
        <w:rPr>
          <w:rFonts w:ascii="Arial" w:eastAsia="Arial" w:hAnsi="Arial" w:cs="Arial"/>
          <w:color w:val="000000" w:themeColor="text1"/>
          <w:sz w:val="24"/>
          <w:szCs w:val="24"/>
        </w:rPr>
      </w:pPr>
    </w:p>
    <w:p w14:paraId="579C3D4B" w14:textId="77777777" w:rsidR="00EC717B" w:rsidRPr="00CA5F89" w:rsidRDefault="00EC717B" w:rsidP="00EC717B">
      <w:pPr>
        <w:pStyle w:val="ListParagraph"/>
        <w:spacing w:before="240" w:line="240" w:lineRule="auto"/>
        <w:ind w:left="0"/>
        <w:rPr>
          <w:rFonts w:ascii="Arial" w:eastAsia="Arial" w:hAnsi="Arial" w:cs="Arial"/>
          <w:sz w:val="24"/>
          <w:szCs w:val="24"/>
        </w:rPr>
      </w:pPr>
      <w:r w:rsidRPr="7210D467">
        <w:rPr>
          <w:rFonts w:ascii="Arial" w:eastAsia="Arial" w:hAnsi="Arial" w:cs="Arial"/>
          <w:color w:val="000000"/>
          <w:sz w:val="24"/>
          <w:szCs w:val="24"/>
          <w:shd w:val="clear" w:color="auto" w:fill="FFFFFF"/>
        </w:rPr>
        <w:t xml:space="preserve">Welsh Government (2016) </w:t>
      </w:r>
      <w:r w:rsidRPr="7210D467">
        <w:rPr>
          <w:rFonts w:ascii="Arial" w:eastAsia="Arial" w:hAnsi="Arial" w:cs="Arial"/>
          <w:i/>
          <w:color w:val="000000"/>
          <w:sz w:val="24"/>
          <w:szCs w:val="24"/>
        </w:rPr>
        <w:t>Working Together to Safeguard People Volume 2 – Child Practice Reviews</w:t>
      </w:r>
      <w:r w:rsidRPr="7210D467">
        <w:rPr>
          <w:rFonts w:ascii="Arial" w:eastAsia="Arial" w:hAnsi="Arial" w:cs="Arial"/>
          <w:color w:val="000000"/>
          <w:sz w:val="24"/>
          <w:szCs w:val="24"/>
          <w:shd w:val="clear" w:color="auto" w:fill="FFFFFF"/>
        </w:rPr>
        <w:t xml:space="preserve"> [Online]. Available at https://gov.wales/docs/dhss/publications/161111cpr-guidanceen.pdf (Accessed 13th May 2023).</w:t>
      </w:r>
    </w:p>
    <w:p w14:paraId="5F9DE0A5" w14:textId="6232229D" w:rsidR="00EC717B" w:rsidRPr="00CA5F89" w:rsidRDefault="00EC717B" w:rsidP="7210D467">
      <w:pPr>
        <w:pStyle w:val="ListParagraph"/>
        <w:spacing w:before="240" w:line="240" w:lineRule="auto"/>
        <w:ind w:left="0"/>
        <w:rPr>
          <w:rFonts w:ascii="Arial" w:eastAsia="Arial" w:hAnsi="Arial" w:cs="Arial"/>
          <w:color w:val="000000" w:themeColor="text1"/>
          <w:sz w:val="24"/>
          <w:szCs w:val="24"/>
        </w:rPr>
      </w:pPr>
    </w:p>
    <w:p w14:paraId="33F8E97F" w14:textId="14E38FBB" w:rsidR="00EC717B" w:rsidRPr="00CA5F89" w:rsidRDefault="7210D467" w:rsidP="7210D467">
      <w:pPr>
        <w:pStyle w:val="ListParagraph"/>
        <w:spacing w:before="240" w:line="240" w:lineRule="auto"/>
        <w:ind w:left="0"/>
        <w:rPr>
          <w:rFonts w:ascii="Arial" w:eastAsia="Arial" w:hAnsi="Arial" w:cs="Arial"/>
          <w:sz w:val="24"/>
          <w:szCs w:val="24"/>
          <w:shd w:val="clear" w:color="auto" w:fill="FFFFFF"/>
        </w:rPr>
      </w:pPr>
      <w:r w:rsidRPr="7210D467">
        <w:rPr>
          <w:rFonts w:ascii="Arial" w:eastAsia="Arial" w:hAnsi="Arial" w:cs="Arial"/>
          <w:color w:val="000000" w:themeColor="text1"/>
          <w:sz w:val="24"/>
          <w:szCs w:val="24"/>
        </w:rPr>
        <w:t xml:space="preserve">Welsh Government (2018) </w:t>
      </w:r>
      <w:r w:rsidRPr="7210D467">
        <w:rPr>
          <w:rFonts w:ascii="Arial" w:eastAsia="Arial" w:hAnsi="Arial" w:cs="Arial"/>
          <w:i/>
          <w:iCs/>
          <w:color w:val="000000" w:themeColor="text1"/>
          <w:sz w:val="24"/>
          <w:szCs w:val="24"/>
        </w:rPr>
        <w:t>Working Together to Safeguard People Volume 2 – Child Practice Reviews</w:t>
      </w:r>
      <w:r w:rsidRPr="7210D467">
        <w:rPr>
          <w:rFonts w:ascii="Arial" w:eastAsia="Arial" w:hAnsi="Arial" w:cs="Arial"/>
          <w:color w:val="000000" w:themeColor="text1"/>
          <w:sz w:val="24"/>
          <w:szCs w:val="24"/>
        </w:rPr>
        <w:t>. Available at </w:t>
      </w:r>
      <w:hyperlink r:id="rId29">
        <w:r w:rsidRPr="7210D467">
          <w:rPr>
            <w:rStyle w:val="Hyperlink"/>
            <w:rFonts w:ascii="Arial" w:eastAsia="Arial" w:hAnsi="Arial" w:cs="Arial"/>
            <w:sz w:val="24"/>
            <w:szCs w:val="24"/>
          </w:rPr>
          <w:t>Working Together to Safeguard Children 2018 (publishing.service.gov.uk)</w:t>
        </w:r>
      </w:hyperlink>
      <w:r w:rsidRPr="7210D467">
        <w:rPr>
          <w:rFonts w:ascii="Arial" w:eastAsia="Arial" w:hAnsi="Arial" w:cs="Arial"/>
          <w:color w:val="000000" w:themeColor="text1"/>
          <w:sz w:val="24"/>
          <w:szCs w:val="24"/>
        </w:rPr>
        <w:t xml:space="preserve">  Accessed (11/09/202</w:t>
      </w:r>
      <w:r w:rsidR="00DC1E63">
        <w:rPr>
          <w:rFonts w:ascii="Arial" w:eastAsia="Arial" w:hAnsi="Arial" w:cs="Arial"/>
          <w:color w:val="000000" w:themeColor="text1"/>
          <w:sz w:val="24"/>
          <w:szCs w:val="24"/>
        </w:rPr>
        <w:t>3</w:t>
      </w:r>
      <w:r w:rsidRPr="7210D467">
        <w:rPr>
          <w:rFonts w:ascii="Arial" w:eastAsia="Arial" w:hAnsi="Arial" w:cs="Arial"/>
          <w:color w:val="000000" w:themeColor="text1"/>
          <w:sz w:val="24"/>
          <w:szCs w:val="24"/>
        </w:rPr>
        <w:t>)</w:t>
      </w:r>
    </w:p>
    <w:p w14:paraId="536A908E" w14:textId="77777777" w:rsidR="00EC717B" w:rsidRPr="00CA5F89" w:rsidRDefault="7210D467" w:rsidP="00EC717B">
      <w:pPr>
        <w:spacing w:before="240"/>
        <w:rPr>
          <w:rFonts w:eastAsia="Arial"/>
          <w:sz w:val="24"/>
          <w:szCs w:val="24"/>
        </w:rPr>
      </w:pPr>
      <w:r w:rsidRPr="7210D467">
        <w:rPr>
          <w:rFonts w:eastAsia="Arial"/>
          <w:sz w:val="24"/>
          <w:szCs w:val="24"/>
        </w:rPr>
        <w:t xml:space="preserve">Welsh Language Act (1993) </w:t>
      </w:r>
      <w:hyperlink r:id="rId30">
        <w:r w:rsidRPr="7210D467">
          <w:rPr>
            <w:rStyle w:val="Hyperlink"/>
            <w:rFonts w:eastAsia="Arial"/>
            <w:sz w:val="24"/>
            <w:szCs w:val="24"/>
          </w:rPr>
          <w:t>Welsh Language Act 1993 (legislation.gov.uk)</w:t>
        </w:r>
      </w:hyperlink>
      <w:r w:rsidRPr="7210D467">
        <w:rPr>
          <w:rFonts w:eastAsia="Arial"/>
          <w:sz w:val="24"/>
          <w:szCs w:val="24"/>
        </w:rPr>
        <w:t xml:space="preserve"> [online] (accessed 18</w:t>
      </w:r>
      <w:r w:rsidRPr="7210D467">
        <w:rPr>
          <w:rFonts w:eastAsia="Arial"/>
          <w:sz w:val="24"/>
          <w:szCs w:val="24"/>
          <w:vertAlign w:val="superscript"/>
        </w:rPr>
        <w:t>th</w:t>
      </w:r>
      <w:r w:rsidRPr="7210D467">
        <w:rPr>
          <w:rFonts w:eastAsia="Arial"/>
          <w:sz w:val="24"/>
          <w:szCs w:val="24"/>
        </w:rPr>
        <w:t xml:space="preserve"> September 2023)</w:t>
      </w:r>
    </w:p>
    <w:p w14:paraId="3A3882F5" w14:textId="77777777" w:rsidR="00EC717B" w:rsidRDefault="00283516" w:rsidP="00EC717B">
      <w:pPr>
        <w:spacing w:before="240"/>
        <w:rPr>
          <w:rFonts w:eastAsia="Arial"/>
          <w:color w:val="000000" w:themeColor="text1"/>
          <w:sz w:val="24"/>
          <w:szCs w:val="24"/>
        </w:rPr>
      </w:pPr>
      <w:hyperlink r:id="rId31" w:history="1">
        <w:r w:rsidR="00EC717B" w:rsidRPr="7210D467">
          <w:rPr>
            <w:rStyle w:val="Hyperlink"/>
            <w:rFonts w:eastAsia="Arial"/>
            <w:color w:val="000000" w:themeColor="text1"/>
            <w:sz w:val="24"/>
            <w:szCs w:val="24"/>
            <w:bdr w:val="none" w:sz="0" w:space="0" w:color="auto" w:frame="1"/>
          </w:rPr>
          <w:t>Working together to safeguard children (2018</w:t>
        </w:r>
      </w:hyperlink>
      <w:r w:rsidR="00EC717B" w:rsidRPr="7210D467">
        <w:rPr>
          <w:rFonts w:eastAsia="Arial"/>
          <w:color w:val="000000" w:themeColor="text1"/>
          <w:sz w:val="24"/>
          <w:szCs w:val="24"/>
        </w:rPr>
        <w:t xml:space="preserve">) Available at: </w:t>
      </w:r>
      <w:hyperlink r:id="rId32" w:history="1">
        <w:r w:rsidR="00EC717B" w:rsidRPr="7210D467">
          <w:rPr>
            <w:rStyle w:val="Hyperlink"/>
            <w:rFonts w:eastAsia="Arial"/>
            <w:sz w:val="24"/>
            <w:szCs w:val="24"/>
          </w:rPr>
          <w:t>Working together to safeguard children - GOV.UK (www.gov.uk)</w:t>
        </w:r>
      </w:hyperlink>
      <w:r w:rsidR="00EC717B" w:rsidRPr="7210D467">
        <w:rPr>
          <w:rFonts w:eastAsia="Arial"/>
          <w:sz w:val="24"/>
          <w:szCs w:val="24"/>
        </w:rPr>
        <w:t xml:space="preserve"> </w:t>
      </w:r>
      <w:r w:rsidR="00EC717B" w:rsidRPr="7210D467">
        <w:rPr>
          <w:rFonts w:eastAsia="Arial"/>
          <w:color w:val="000000" w:themeColor="text1"/>
          <w:sz w:val="24"/>
          <w:szCs w:val="24"/>
        </w:rPr>
        <w:t xml:space="preserve"> (Accessed 14/09/2023)</w:t>
      </w:r>
    </w:p>
    <w:p w14:paraId="51AD639A" w14:textId="77777777" w:rsidR="00EB695F" w:rsidRDefault="00EB695F" w:rsidP="00FF7EBB">
      <w:pPr>
        <w:jc w:val="both"/>
        <w:rPr>
          <w:rFonts w:eastAsia="Arial"/>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7829C95" w:rsidR="00175540" w:rsidRPr="00B17FA0" w:rsidRDefault="00175540" w:rsidP="00B94443">
            <w:pPr>
              <w:jc w:val="both"/>
              <w:rPr>
                <w:sz w:val="24"/>
                <w:szCs w:val="24"/>
              </w:rPr>
            </w:pPr>
            <w:r>
              <w:rPr>
                <w:sz w:val="24"/>
                <w:szCs w:val="24"/>
              </w:rPr>
              <w:t>16</w:t>
            </w:r>
            <w:r w:rsidRPr="00175540">
              <w:rPr>
                <w:sz w:val="24"/>
                <w:szCs w:val="24"/>
                <w:vertAlign w:val="superscript"/>
              </w:rPr>
              <w:t>th</w:t>
            </w:r>
            <w:r>
              <w:rPr>
                <w:sz w:val="24"/>
                <w:szCs w:val="24"/>
              </w:rPr>
              <w:t xml:space="preserve"> November 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F72C50C" w:rsidR="00E559CE" w:rsidRPr="00B17FA0" w:rsidRDefault="008174ED" w:rsidP="00B94443">
            <w:pPr>
              <w:jc w:val="both"/>
              <w:rPr>
                <w:sz w:val="24"/>
                <w:szCs w:val="24"/>
              </w:rPr>
            </w:pPr>
            <w:r>
              <w:rPr>
                <w:sz w:val="24"/>
                <w:szCs w:val="24"/>
              </w:rPr>
              <w:t>18</w:t>
            </w:r>
            <w:r w:rsidRPr="008174ED">
              <w:rPr>
                <w:sz w:val="24"/>
                <w:szCs w:val="24"/>
                <w:vertAlign w:val="superscript"/>
              </w:rPr>
              <w:t>th</w:t>
            </w:r>
            <w:r w:rsidR="00175540">
              <w:rPr>
                <w:sz w:val="24"/>
                <w:szCs w:val="24"/>
              </w:rPr>
              <w:t xml:space="preserve"> January 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lastRenderedPageBreak/>
              <w:t>3</w:t>
            </w:r>
          </w:p>
        </w:tc>
        <w:tc>
          <w:tcPr>
            <w:tcW w:w="5094" w:type="dxa"/>
          </w:tcPr>
          <w:p w14:paraId="4DFBE392" w14:textId="057662A6" w:rsidR="00E559CE" w:rsidRPr="00B17FA0" w:rsidRDefault="008174ED" w:rsidP="00B94443">
            <w:pPr>
              <w:jc w:val="both"/>
              <w:rPr>
                <w:sz w:val="24"/>
                <w:szCs w:val="24"/>
              </w:rPr>
            </w:pPr>
            <w:r>
              <w:rPr>
                <w:sz w:val="24"/>
                <w:szCs w:val="24"/>
              </w:rPr>
              <w:t>15</w:t>
            </w:r>
            <w:r w:rsidRPr="008174ED">
              <w:rPr>
                <w:sz w:val="24"/>
                <w:szCs w:val="24"/>
                <w:vertAlign w:val="superscript"/>
              </w:rPr>
              <w:t>th</w:t>
            </w:r>
            <w:r>
              <w:rPr>
                <w:sz w:val="24"/>
                <w:szCs w:val="24"/>
              </w:rPr>
              <w:t xml:space="preserve"> March 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EF92E5B" w:rsidR="00E559CE" w:rsidRPr="00B17FA0" w:rsidRDefault="004374C4" w:rsidP="00B94443">
            <w:pPr>
              <w:jc w:val="both"/>
              <w:rPr>
                <w:sz w:val="24"/>
                <w:szCs w:val="24"/>
              </w:rPr>
            </w:pPr>
            <w:r>
              <w:rPr>
                <w:sz w:val="24"/>
                <w:szCs w:val="24"/>
              </w:rPr>
              <w:t>7</w:t>
            </w:r>
            <w:r w:rsidRPr="004374C4">
              <w:rPr>
                <w:sz w:val="24"/>
                <w:szCs w:val="24"/>
                <w:vertAlign w:val="superscript"/>
              </w:rPr>
              <w:t>th</w:t>
            </w:r>
            <w:r>
              <w:rPr>
                <w:sz w:val="24"/>
                <w:szCs w:val="24"/>
              </w:rPr>
              <w:t xml:space="preserve"> June 2023</w:t>
            </w:r>
            <w:r w:rsidR="00026DBB">
              <w:rPr>
                <w:sz w:val="24"/>
                <w:szCs w:val="24"/>
              </w:rPr>
              <w:t xml:space="preserve"> </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6B161C38">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7210D467">
        <w:tc>
          <w:tcPr>
            <w:tcW w:w="10070" w:type="dxa"/>
          </w:tcPr>
          <w:p w14:paraId="5F5880EC" w14:textId="1629E4F7" w:rsidR="7210D467" w:rsidRDefault="7210D467" w:rsidP="7210D467">
            <w:pPr>
              <w:spacing w:line="360" w:lineRule="auto"/>
              <w:jc w:val="both"/>
              <w:rPr>
                <w:rFonts w:eastAsia="Arial"/>
                <w:color w:val="000000" w:themeColor="text1"/>
                <w:sz w:val="24"/>
                <w:szCs w:val="24"/>
              </w:rPr>
            </w:pPr>
            <w:r w:rsidRPr="7210D467">
              <w:rPr>
                <w:rFonts w:eastAsia="Arial"/>
                <w:color w:val="000000" w:themeColor="text1"/>
                <w:sz w:val="24"/>
                <w:szCs w:val="24"/>
                <w:lang w:val="en-US"/>
              </w:rPr>
              <w:t xml:space="preserve">Colleen has integrated herself well into the CAMHS team since her arrival and has been able to evidence her competencies in assessment, care coordination, and multiagency working. Colleen has a particular passion for ensure the safeguarding of young people and her knowledge of national </w:t>
            </w:r>
            <w:proofErr w:type="spellStart"/>
            <w:r w:rsidRPr="7210D467">
              <w:rPr>
                <w:rFonts w:eastAsia="Arial"/>
                <w:color w:val="000000" w:themeColor="text1"/>
                <w:sz w:val="24"/>
                <w:szCs w:val="24"/>
                <w:lang w:val="en-US"/>
              </w:rPr>
              <w:t>guidances</w:t>
            </w:r>
            <w:proofErr w:type="spellEnd"/>
            <w:r w:rsidRPr="7210D467">
              <w:rPr>
                <w:rFonts w:eastAsia="Arial"/>
                <w:color w:val="000000" w:themeColor="text1"/>
                <w:sz w:val="24"/>
                <w:szCs w:val="24"/>
                <w:lang w:val="en-US"/>
              </w:rPr>
              <w:t xml:space="preserve">/frameworks has been impressive; she is often consulted by other members of the wider team if they have questions/concerns around safeguarding procedures. </w:t>
            </w:r>
          </w:p>
          <w:p w14:paraId="3D4B3D36" w14:textId="538A1E37" w:rsidR="7210D467" w:rsidRDefault="7210D467" w:rsidP="7210D467">
            <w:pPr>
              <w:spacing w:line="360" w:lineRule="auto"/>
              <w:jc w:val="both"/>
            </w:pPr>
            <w:r w:rsidRPr="7210D467">
              <w:rPr>
                <w:rFonts w:eastAsia="Arial"/>
                <w:color w:val="000000" w:themeColor="text1"/>
                <w:sz w:val="24"/>
                <w:szCs w:val="24"/>
                <w:lang w:val="en-US"/>
              </w:rPr>
              <w:t xml:space="preserve"> </w:t>
            </w:r>
          </w:p>
          <w:p w14:paraId="1EFC6C77" w14:textId="566341BB" w:rsidR="7210D467" w:rsidRDefault="7210D467" w:rsidP="7210D467">
            <w:pPr>
              <w:spacing w:line="360" w:lineRule="auto"/>
              <w:jc w:val="both"/>
            </w:pPr>
            <w:r w:rsidRPr="7210D467">
              <w:rPr>
                <w:rFonts w:eastAsia="Arial"/>
                <w:color w:val="000000" w:themeColor="text1"/>
                <w:sz w:val="24"/>
                <w:szCs w:val="24"/>
                <w:lang w:val="en-US"/>
              </w:rPr>
              <w:t xml:space="preserve">Colleen has developed her competence and her confidence in her role and has undertaken various assessments such as Mental Health assessments, risk assessments, held care and treatment planning meetings and attended multidisciplinary meetings with multi agencies. I have observed Colleen during core groups and case conference meetings, where she has been able to demonstrate a good balance of professional social work, highlighting the concerns and risks to the children whilst also showing empathy and understanding to the young person and their families/carers. Colleen has been observed </w:t>
            </w:r>
            <w:proofErr w:type="gramStart"/>
            <w:r w:rsidRPr="7210D467">
              <w:rPr>
                <w:rFonts w:eastAsia="Arial"/>
                <w:color w:val="000000" w:themeColor="text1"/>
                <w:sz w:val="24"/>
                <w:szCs w:val="24"/>
                <w:lang w:val="en-US"/>
              </w:rPr>
              <w:t>being</w:t>
            </w:r>
            <w:proofErr w:type="gramEnd"/>
            <w:r w:rsidRPr="7210D467">
              <w:rPr>
                <w:rFonts w:eastAsia="Arial"/>
                <w:color w:val="000000" w:themeColor="text1"/>
                <w:sz w:val="24"/>
                <w:szCs w:val="24"/>
                <w:lang w:val="en-US"/>
              </w:rPr>
              <w:t xml:space="preserve"> a positive advocate for families and children during these processes and appropriately challenging other professionals and families regarding safeguarding matters.  </w:t>
            </w:r>
          </w:p>
          <w:p w14:paraId="0853F3A1" w14:textId="33F83350" w:rsidR="7210D467" w:rsidRDefault="7210D467" w:rsidP="7210D467">
            <w:pPr>
              <w:spacing w:line="360" w:lineRule="auto"/>
              <w:jc w:val="both"/>
            </w:pPr>
            <w:r w:rsidRPr="7210D467">
              <w:rPr>
                <w:rFonts w:eastAsia="Arial"/>
                <w:color w:val="000000" w:themeColor="text1"/>
                <w:sz w:val="24"/>
                <w:szCs w:val="24"/>
                <w:lang w:val="en-US"/>
              </w:rPr>
              <w:t xml:space="preserve"> </w:t>
            </w:r>
          </w:p>
          <w:p w14:paraId="55D0CA84" w14:textId="25EAE127" w:rsidR="7210D467" w:rsidRDefault="7210D467" w:rsidP="7210D467">
            <w:pPr>
              <w:spacing w:line="360" w:lineRule="auto"/>
              <w:jc w:val="both"/>
            </w:pPr>
            <w:r w:rsidRPr="7210D467">
              <w:rPr>
                <w:rFonts w:eastAsia="Arial"/>
                <w:color w:val="000000" w:themeColor="text1"/>
                <w:sz w:val="24"/>
                <w:szCs w:val="24"/>
                <w:lang w:val="en-US"/>
              </w:rPr>
              <w:t>Colleen has been able to work directly with young people, their families/</w:t>
            </w:r>
            <w:proofErr w:type="gramStart"/>
            <w:r w:rsidRPr="7210D467">
              <w:rPr>
                <w:rFonts w:eastAsia="Arial"/>
                <w:color w:val="000000" w:themeColor="text1"/>
                <w:sz w:val="24"/>
                <w:szCs w:val="24"/>
                <w:lang w:val="en-US"/>
              </w:rPr>
              <w:t>carers</w:t>
            </w:r>
            <w:proofErr w:type="gramEnd"/>
            <w:r w:rsidRPr="7210D467">
              <w:rPr>
                <w:rFonts w:eastAsia="Arial"/>
                <w:color w:val="000000" w:themeColor="text1"/>
                <w:sz w:val="24"/>
                <w:szCs w:val="24"/>
                <w:lang w:val="en-US"/>
              </w:rPr>
              <w:t xml:space="preserve"> and other professionals, where she has been able to demonstrate good communication skills where they can build a rapport.  Colleen has demonstrated good communication with children, young </w:t>
            </w:r>
            <w:proofErr w:type="gramStart"/>
            <w:r w:rsidRPr="7210D467">
              <w:rPr>
                <w:rFonts w:eastAsia="Arial"/>
                <w:color w:val="000000" w:themeColor="text1"/>
                <w:sz w:val="24"/>
                <w:szCs w:val="24"/>
                <w:lang w:val="en-US"/>
              </w:rPr>
              <w:lastRenderedPageBreak/>
              <w:t>people</w:t>
            </w:r>
            <w:proofErr w:type="gramEnd"/>
            <w:r w:rsidRPr="7210D467">
              <w:rPr>
                <w:rFonts w:eastAsia="Arial"/>
                <w:color w:val="000000" w:themeColor="text1"/>
                <w:sz w:val="24"/>
                <w:szCs w:val="24"/>
                <w:lang w:val="en-US"/>
              </w:rPr>
              <w:t xml:space="preserve"> and their families where she has is able to establish rapports, trust and adapting her communication to suit the age and ability of the child and situation.  Colleen understands that the quality of the relationship is very important and has spent time in supervision to reflect on the environment, to create a warm, kind approach, however, to ensure professional boundaries are always maintained.  Colleen </w:t>
            </w:r>
            <w:proofErr w:type="gramStart"/>
            <w:r w:rsidRPr="7210D467">
              <w:rPr>
                <w:rFonts w:eastAsia="Arial"/>
                <w:color w:val="000000" w:themeColor="text1"/>
                <w:sz w:val="24"/>
                <w:szCs w:val="24"/>
                <w:lang w:val="en-US"/>
              </w:rPr>
              <w:t>is able to</w:t>
            </w:r>
            <w:proofErr w:type="gramEnd"/>
            <w:r w:rsidRPr="7210D467">
              <w:rPr>
                <w:rFonts w:eastAsia="Arial"/>
                <w:color w:val="000000" w:themeColor="text1"/>
                <w:sz w:val="24"/>
                <w:szCs w:val="24"/>
                <w:lang w:val="en-US"/>
              </w:rPr>
              <w:t xml:space="preserve"> recognize and act on limits of competence, feeling comfortable to seek advice from managers and colleague appropriately. Colleen is very person-</w:t>
            </w:r>
            <w:proofErr w:type="spellStart"/>
            <w:r w:rsidRPr="7210D467">
              <w:rPr>
                <w:rFonts w:eastAsia="Arial"/>
                <w:color w:val="000000" w:themeColor="text1"/>
                <w:sz w:val="24"/>
                <w:szCs w:val="24"/>
                <w:lang w:val="en-US"/>
              </w:rPr>
              <w:t>centred</w:t>
            </w:r>
            <w:proofErr w:type="spellEnd"/>
            <w:r w:rsidRPr="7210D467">
              <w:rPr>
                <w:rFonts w:eastAsia="Arial"/>
                <w:color w:val="000000" w:themeColor="text1"/>
                <w:sz w:val="24"/>
                <w:szCs w:val="24"/>
                <w:lang w:val="en-US"/>
              </w:rPr>
              <w:t xml:space="preserve"> and always strives to involve the child and their family in any discussions in meetings to help them identify the changes needed and how this is going to be achieved. I have observed Colleen undertaking mental health assessments and safety plans for the young person, outlining clearly what is the outcome, how this is going to be achieved and who is going to offer the support (if required).  Colleen can work collaboratively with other professionals and has demonstrated skills in effective communication, which adheres to the codes of conduct and the </w:t>
            </w:r>
            <w:proofErr w:type="spellStart"/>
            <w:r w:rsidRPr="7210D467">
              <w:rPr>
                <w:rFonts w:eastAsia="Arial"/>
                <w:color w:val="000000" w:themeColor="text1"/>
                <w:sz w:val="24"/>
                <w:szCs w:val="24"/>
                <w:lang w:val="en-US"/>
              </w:rPr>
              <w:t>organisation's</w:t>
            </w:r>
            <w:proofErr w:type="spellEnd"/>
            <w:r w:rsidRPr="7210D467">
              <w:rPr>
                <w:rFonts w:eastAsia="Arial"/>
                <w:color w:val="000000" w:themeColor="text1"/>
                <w:sz w:val="24"/>
                <w:szCs w:val="24"/>
                <w:lang w:val="en-US"/>
              </w:rPr>
              <w:t xml:space="preserve"> policies and procedures. Colleen is efficient in adhering to her duties to safeguard children and young people and has demonstrated her understanding of her role and responsibilities in safeguarding.  </w:t>
            </w:r>
          </w:p>
          <w:p w14:paraId="0250C0A7" w14:textId="463E6369" w:rsidR="7210D467" w:rsidRDefault="7210D467" w:rsidP="7210D467">
            <w:pPr>
              <w:spacing w:line="360" w:lineRule="auto"/>
              <w:jc w:val="both"/>
            </w:pPr>
            <w:r w:rsidRPr="7210D467">
              <w:rPr>
                <w:rFonts w:eastAsia="Arial"/>
                <w:color w:val="000000" w:themeColor="text1"/>
                <w:sz w:val="24"/>
                <w:szCs w:val="24"/>
                <w:lang w:val="en-US"/>
              </w:rPr>
              <w:t xml:space="preserve"> </w:t>
            </w:r>
          </w:p>
          <w:p w14:paraId="7A62882D" w14:textId="205DDFC4" w:rsidR="7210D467" w:rsidRDefault="7210D467" w:rsidP="7210D467">
            <w:pPr>
              <w:spacing w:line="360" w:lineRule="auto"/>
              <w:jc w:val="both"/>
            </w:pPr>
            <w:r w:rsidRPr="7210D467">
              <w:rPr>
                <w:rFonts w:eastAsia="Arial"/>
                <w:color w:val="000000" w:themeColor="text1"/>
                <w:sz w:val="24"/>
                <w:szCs w:val="24"/>
                <w:lang w:val="en-US"/>
              </w:rPr>
              <w:t>Colleen has been able to utilize the organization’s policies and procedures where she has documented and shared information concerning safeguarding duties and shared information accordingly with the appropriate services.  Colleen ensures that children and young people subject to local authority involvement are assessed and supported to ensure that a safe discharge is achieved, through working in partnership with health professionals and local authority colleagues. Colleen has been involved in multi-agency safeguarding meetings where she has worked in a person-</w:t>
            </w:r>
            <w:proofErr w:type="spellStart"/>
            <w:r w:rsidRPr="7210D467">
              <w:rPr>
                <w:rFonts w:eastAsia="Arial"/>
                <w:color w:val="000000" w:themeColor="text1"/>
                <w:sz w:val="24"/>
                <w:szCs w:val="24"/>
                <w:lang w:val="en-US"/>
              </w:rPr>
              <w:t>centred</w:t>
            </w:r>
            <w:proofErr w:type="spellEnd"/>
            <w:r w:rsidRPr="7210D467">
              <w:rPr>
                <w:rFonts w:eastAsia="Arial"/>
                <w:color w:val="000000" w:themeColor="text1"/>
                <w:sz w:val="24"/>
                <w:szCs w:val="24"/>
                <w:lang w:val="en-US"/>
              </w:rPr>
              <w:t xml:space="preserve"> approach and in partnership with the children and young people who she supports to achieve their outcomes.</w:t>
            </w:r>
          </w:p>
          <w:p w14:paraId="64749B86" w14:textId="414B2C4B" w:rsidR="7210D467" w:rsidRDefault="7210D467" w:rsidP="7210D467">
            <w:pPr>
              <w:spacing w:line="360" w:lineRule="auto"/>
              <w:jc w:val="both"/>
            </w:pPr>
            <w:r w:rsidRPr="7210D467">
              <w:rPr>
                <w:rFonts w:eastAsia="Arial"/>
                <w:color w:val="000000" w:themeColor="text1"/>
                <w:sz w:val="24"/>
                <w:szCs w:val="24"/>
                <w:lang w:val="en-US"/>
              </w:rPr>
              <w:t xml:space="preserve"> </w:t>
            </w:r>
          </w:p>
          <w:p w14:paraId="6468C674" w14:textId="0E2B9DBF" w:rsidR="7210D467" w:rsidRDefault="7210D467" w:rsidP="7210D467">
            <w:pPr>
              <w:spacing w:line="360" w:lineRule="auto"/>
              <w:jc w:val="both"/>
            </w:pPr>
            <w:r w:rsidRPr="7210D467">
              <w:rPr>
                <w:rFonts w:eastAsia="Arial"/>
                <w:color w:val="000000" w:themeColor="text1"/>
                <w:sz w:val="24"/>
                <w:szCs w:val="24"/>
                <w:lang w:val="en-US"/>
              </w:rPr>
              <w:t xml:space="preserve">Colleen has demonstrated her ability and competence in conducting assessments and the importance of formulation, where she can gather information using good listening skills, </w:t>
            </w:r>
            <w:proofErr w:type="spellStart"/>
            <w:r w:rsidRPr="7210D467">
              <w:rPr>
                <w:rFonts w:eastAsia="Arial"/>
                <w:color w:val="000000" w:themeColor="text1"/>
                <w:sz w:val="24"/>
                <w:szCs w:val="24"/>
                <w:lang w:val="en-US"/>
              </w:rPr>
              <w:t>emphasising</w:t>
            </w:r>
            <w:proofErr w:type="spellEnd"/>
            <w:r w:rsidRPr="7210D467">
              <w:rPr>
                <w:rFonts w:eastAsia="Arial"/>
                <w:color w:val="000000" w:themeColor="text1"/>
                <w:sz w:val="24"/>
                <w:szCs w:val="24"/>
                <w:lang w:val="en-US"/>
              </w:rPr>
              <w:t xml:space="preserve"> curiosity and kindness. Colleen has developed as a confident practitioner in undertaking comprehensive assessments with the child and their parents/carers, where she can make informed decisions about the appropriate support and interventions in accordance with the NICE guidance and relevant policies.  Colleen has a good understanding of her duties </w:t>
            </w:r>
            <w:r w:rsidRPr="7210D467">
              <w:rPr>
                <w:rFonts w:eastAsia="Arial"/>
                <w:color w:val="000000" w:themeColor="text1"/>
                <w:sz w:val="24"/>
                <w:szCs w:val="24"/>
                <w:lang w:val="en-US"/>
              </w:rPr>
              <w:lastRenderedPageBreak/>
              <w:t>under the Social Services and Well-Being (Wales) Act (2014), Human Rights Act (1998)</w:t>
            </w:r>
            <w:proofErr w:type="gramStart"/>
            <w:r w:rsidRPr="7210D467">
              <w:rPr>
                <w:rFonts w:eastAsia="Arial"/>
                <w:color w:val="000000" w:themeColor="text1"/>
                <w:sz w:val="24"/>
                <w:szCs w:val="24"/>
                <w:lang w:val="en-US"/>
              </w:rPr>
              <w:t>, the</w:t>
            </w:r>
            <w:proofErr w:type="gramEnd"/>
            <w:r w:rsidRPr="7210D467">
              <w:rPr>
                <w:rFonts w:eastAsia="Arial"/>
                <w:color w:val="000000" w:themeColor="text1"/>
                <w:sz w:val="24"/>
                <w:szCs w:val="24"/>
                <w:lang w:val="en-US"/>
              </w:rPr>
              <w:t xml:space="preserve"> Equality Act (2010).  </w:t>
            </w:r>
          </w:p>
          <w:p w14:paraId="1FB1917E" w14:textId="7E570D9C" w:rsidR="7210D467" w:rsidRDefault="7210D467" w:rsidP="7210D467">
            <w:pPr>
              <w:spacing w:line="360" w:lineRule="auto"/>
              <w:jc w:val="both"/>
            </w:pPr>
            <w:r w:rsidRPr="7210D467">
              <w:rPr>
                <w:rFonts w:eastAsia="Arial"/>
                <w:color w:val="000000" w:themeColor="text1"/>
                <w:sz w:val="24"/>
                <w:szCs w:val="24"/>
                <w:lang w:val="en-US"/>
              </w:rPr>
              <w:t xml:space="preserve"> </w:t>
            </w:r>
          </w:p>
          <w:p w14:paraId="7C3D1A64" w14:textId="679ABC89" w:rsidR="7210D467" w:rsidRDefault="7210D467" w:rsidP="7210D467">
            <w:pPr>
              <w:spacing w:line="360" w:lineRule="auto"/>
              <w:jc w:val="both"/>
            </w:pPr>
            <w:r w:rsidRPr="7210D467">
              <w:rPr>
                <w:rFonts w:eastAsia="Arial"/>
                <w:color w:val="000000" w:themeColor="text1"/>
                <w:sz w:val="24"/>
                <w:szCs w:val="24"/>
                <w:lang w:val="en-US"/>
              </w:rPr>
              <w:t>Colleen has a good understanding of the</w:t>
            </w:r>
            <w:r w:rsidR="00283516">
              <w:rPr>
                <w:rFonts w:eastAsia="Arial"/>
                <w:color w:val="000000" w:themeColor="text1"/>
                <w:sz w:val="24"/>
                <w:szCs w:val="24"/>
                <w:lang w:val="en-US"/>
              </w:rPr>
              <w:t xml:space="preserve"> </w:t>
            </w:r>
            <w:r w:rsidRPr="7210D467">
              <w:rPr>
                <w:rFonts w:eastAsia="Arial"/>
                <w:color w:val="000000" w:themeColor="text1"/>
                <w:sz w:val="24"/>
                <w:szCs w:val="24"/>
                <w:lang w:val="en-US"/>
              </w:rPr>
              <w:t>Mental Health Measure (2010) and has demonstrated her ability to practice under Care Coordinating and Care and Treatment Planning for young people.  Colleen has the skills and responsibility to give advice based on knowledge to ensure mental health and psychological well-being in children and young people, and their families.</w:t>
            </w:r>
          </w:p>
          <w:p w14:paraId="6C829BA2" w14:textId="2B574AFC" w:rsidR="7210D467" w:rsidRDefault="7210D467" w:rsidP="7210D467">
            <w:pPr>
              <w:spacing w:line="360" w:lineRule="auto"/>
              <w:jc w:val="both"/>
            </w:pPr>
            <w:r w:rsidRPr="7210D467">
              <w:rPr>
                <w:rFonts w:eastAsia="Arial"/>
                <w:color w:val="000000" w:themeColor="text1"/>
                <w:sz w:val="24"/>
                <w:szCs w:val="24"/>
                <w:lang w:val="en-US"/>
              </w:rPr>
              <w:t xml:space="preserve"> </w:t>
            </w:r>
          </w:p>
          <w:p w14:paraId="7614F11C" w14:textId="6D968342" w:rsidR="7210D467" w:rsidRDefault="7210D467" w:rsidP="7210D467">
            <w:pPr>
              <w:spacing w:line="360" w:lineRule="auto"/>
              <w:jc w:val="both"/>
            </w:pPr>
            <w:r w:rsidRPr="7210D467">
              <w:rPr>
                <w:rFonts w:eastAsia="Arial"/>
                <w:color w:val="000000" w:themeColor="text1"/>
                <w:sz w:val="24"/>
                <w:szCs w:val="24"/>
                <w:lang w:val="en-US"/>
              </w:rPr>
              <w:t xml:space="preserve">Colleen has demonstrated a good understanding of the multidisciplinary teams and has an awareness of the wider support networks around the young person and their family to inform management plans and the formulation using the five P’s.  Colleen </w:t>
            </w:r>
            <w:proofErr w:type="gramStart"/>
            <w:r w:rsidRPr="7210D467">
              <w:rPr>
                <w:rFonts w:eastAsia="Arial"/>
                <w:color w:val="000000" w:themeColor="text1"/>
                <w:sz w:val="24"/>
                <w:szCs w:val="24"/>
                <w:lang w:val="en-US"/>
              </w:rPr>
              <w:t>is able to</w:t>
            </w:r>
            <w:proofErr w:type="gramEnd"/>
            <w:r w:rsidRPr="7210D467">
              <w:rPr>
                <w:rFonts w:eastAsia="Arial"/>
                <w:color w:val="000000" w:themeColor="text1"/>
                <w:sz w:val="24"/>
                <w:szCs w:val="24"/>
                <w:lang w:val="en-US"/>
              </w:rPr>
              <w:t xml:space="preserve"> provide </w:t>
            </w:r>
            <w:proofErr w:type="gramStart"/>
            <w:r w:rsidRPr="7210D467">
              <w:rPr>
                <w:rFonts w:eastAsia="Arial"/>
                <w:color w:val="000000" w:themeColor="text1"/>
                <w:sz w:val="24"/>
                <w:szCs w:val="24"/>
                <w:lang w:val="en-US"/>
              </w:rPr>
              <w:t>a dual</w:t>
            </w:r>
            <w:proofErr w:type="gramEnd"/>
            <w:r w:rsidRPr="7210D467">
              <w:rPr>
                <w:rFonts w:eastAsia="Arial"/>
                <w:color w:val="000000" w:themeColor="text1"/>
                <w:sz w:val="24"/>
                <w:szCs w:val="24"/>
                <w:lang w:val="en-US"/>
              </w:rPr>
              <w:t xml:space="preserve"> role of providing direct help and treatment to children, young people and their families, as well as providing support and advice to other professionals who contribute to the mental well-being of children and young people.  </w:t>
            </w:r>
          </w:p>
          <w:p w14:paraId="693A597A" w14:textId="76A89033" w:rsidR="7210D467" w:rsidRDefault="7210D467" w:rsidP="7210D467">
            <w:pPr>
              <w:spacing w:line="360" w:lineRule="auto"/>
              <w:jc w:val="both"/>
            </w:pPr>
            <w:r w:rsidRPr="7210D467">
              <w:rPr>
                <w:rFonts w:eastAsia="Arial"/>
                <w:color w:val="000000" w:themeColor="text1"/>
                <w:sz w:val="24"/>
                <w:szCs w:val="24"/>
                <w:lang w:val="en-US"/>
              </w:rPr>
              <w:t xml:space="preserve"> </w:t>
            </w:r>
          </w:p>
          <w:p w14:paraId="57715B0D" w14:textId="6838910D" w:rsidR="7210D467" w:rsidRDefault="7210D467" w:rsidP="7210D467">
            <w:pPr>
              <w:spacing w:line="360" w:lineRule="auto"/>
              <w:jc w:val="both"/>
            </w:pPr>
            <w:r w:rsidRPr="7210D467">
              <w:rPr>
                <w:rFonts w:eastAsia="Arial"/>
                <w:color w:val="000000" w:themeColor="text1"/>
                <w:sz w:val="24"/>
                <w:szCs w:val="24"/>
                <w:lang w:val="en-US"/>
              </w:rPr>
              <w:t xml:space="preserve">Colleen has utilized supervision both formally and informally to better understand their role as a social worker within CAMHS. Within Colleens supervision I have had the opportunity to reflect on feedback received from young people where this has been positive.  Colleen received a letter from a young person who expressed that Colleen was supportive and empowering in the young person achieving their goals. In Colleen’s earlier supervision, she had expressed her own anxieties around her perceived limits in assessing and managing suicidal risks within young people. We were able to organize shadowing opportunities for Colleen in a range of situations to help empower her to build on her skills. We also looked at her already strong skills in assessment that she had developed in her previous job roles, and how we could view these as transferable skills to her new role. Colleen benefitted from engaging within our Band 6 progression scheme, in which she had a range of competencies that she was required to evidence with the support of her mentor. Colleen showed a clear commitment to meeting the required competencies and was able to evidence this in a timely and effective manner. Colleen shared that she felt that this scaffolding was helpful to her </w:t>
            </w:r>
            <w:r w:rsidRPr="7210D467">
              <w:rPr>
                <w:rFonts w:eastAsia="Arial"/>
                <w:color w:val="000000" w:themeColor="text1"/>
                <w:sz w:val="24"/>
                <w:szCs w:val="24"/>
                <w:lang w:val="en-US"/>
              </w:rPr>
              <w:lastRenderedPageBreak/>
              <w:t xml:space="preserve">progression and confidence within her role, and she has been able to utilize these skills within her wider work. </w:t>
            </w:r>
          </w:p>
          <w:p w14:paraId="5BDE0775" w14:textId="526F474C" w:rsidR="7210D467" w:rsidRDefault="7210D467" w:rsidP="7210D467">
            <w:pPr>
              <w:spacing w:line="360" w:lineRule="auto"/>
              <w:jc w:val="both"/>
            </w:pPr>
            <w:r w:rsidRPr="7210D467">
              <w:rPr>
                <w:rFonts w:eastAsia="Arial"/>
                <w:color w:val="000000" w:themeColor="text1"/>
                <w:sz w:val="24"/>
                <w:szCs w:val="24"/>
                <w:lang w:val="en-US"/>
              </w:rPr>
              <w:t xml:space="preserve"> </w:t>
            </w:r>
          </w:p>
          <w:p w14:paraId="6B0677BD" w14:textId="488E6590" w:rsidR="7210D467" w:rsidRDefault="7210D467" w:rsidP="7210D467">
            <w:pPr>
              <w:spacing w:line="360" w:lineRule="auto"/>
              <w:jc w:val="both"/>
            </w:pPr>
            <w:r w:rsidRPr="7210D467">
              <w:rPr>
                <w:rFonts w:eastAsia="Arial"/>
                <w:color w:val="000000" w:themeColor="text1"/>
                <w:sz w:val="24"/>
                <w:szCs w:val="24"/>
                <w:lang w:val="en-US"/>
              </w:rPr>
              <w:t xml:space="preserve">In terms of future development, Colleen should continue to keep up to date with wider reading around changes in organizational and interventional developments. Colleen shows a clear passion </w:t>
            </w:r>
            <w:proofErr w:type="gramStart"/>
            <w:r w:rsidRPr="7210D467">
              <w:rPr>
                <w:rFonts w:eastAsia="Arial"/>
                <w:color w:val="000000" w:themeColor="text1"/>
                <w:sz w:val="24"/>
                <w:szCs w:val="24"/>
                <w:lang w:val="en-US"/>
              </w:rPr>
              <w:t>in</w:t>
            </w:r>
            <w:proofErr w:type="gramEnd"/>
            <w:r w:rsidRPr="7210D467">
              <w:rPr>
                <w:rFonts w:eastAsia="Arial"/>
                <w:color w:val="000000" w:themeColor="text1"/>
                <w:sz w:val="24"/>
                <w:szCs w:val="24"/>
                <w:lang w:val="en-US"/>
              </w:rPr>
              <w:t xml:space="preserve"> the work that she </w:t>
            </w:r>
            <w:proofErr w:type="gramStart"/>
            <w:r w:rsidRPr="7210D467">
              <w:rPr>
                <w:rFonts w:eastAsia="Arial"/>
                <w:color w:val="000000" w:themeColor="text1"/>
                <w:sz w:val="24"/>
                <w:szCs w:val="24"/>
                <w:lang w:val="en-US"/>
              </w:rPr>
              <w:t>undertakes, and</w:t>
            </w:r>
            <w:proofErr w:type="gramEnd"/>
            <w:r w:rsidRPr="7210D467">
              <w:rPr>
                <w:rFonts w:eastAsia="Arial"/>
                <w:color w:val="000000" w:themeColor="text1"/>
                <w:sz w:val="24"/>
                <w:szCs w:val="24"/>
                <w:lang w:val="en-US"/>
              </w:rPr>
              <w:t xml:space="preserve"> is always keen to share her learning with the wider team. Colleen would also benefit from shadowing different areas of the wider CAMHS team to enhance her knowledge from different disciplinary teams; for example, </w:t>
            </w:r>
            <w:proofErr w:type="gramStart"/>
            <w:r w:rsidRPr="7210D467">
              <w:rPr>
                <w:rFonts w:eastAsia="Arial"/>
                <w:color w:val="000000" w:themeColor="text1"/>
                <w:sz w:val="24"/>
                <w:szCs w:val="24"/>
                <w:lang w:val="en-US"/>
              </w:rPr>
              <w:t>Eating Disorder</w:t>
            </w:r>
            <w:proofErr w:type="gramEnd"/>
            <w:r w:rsidRPr="7210D467">
              <w:rPr>
                <w:rFonts w:eastAsia="Arial"/>
                <w:color w:val="000000" w:themeColor="text1"/>
                <w:sz w:val="24"/>
                <w:szCs w:val="24"/>
                <w:lang w:val="en-US"/>
              </w:rPr>
              <w:t xml:space="preserve"> team, where Colleen admits she has not yet had the opportunity to explore. </w:t>
            </w:r>
          </w:p>
          <w:p w14:paraId="2027F4DB" w14:textId="18F60DAB" w:rsidR="7210D467" w:rsidRDefault="7210D467" w:rsidP="7210D467">
            <w:pPr>
              <w:spacing w:line="360" w:lineRule="auto"/>
              <w:jc w:val="both"/>
            </w:pPr>
            <w:r w:rsidRPr="7210D467">
              <w:rPr>
                <w:rFonts w:eastAsia="Arial"/>
                <w:color w:val="000000" w:themeColor="text1"/>
                <w:sz w:val="24"/>
                <w:szCs w:val="24"/>
                <w:lang w:val="en-US"/>
              </w:rPr>
              <w:t xml:space="preserve"> </w:t>
            </w:r>
          </w:p>
          <w:p w14:paraId="58DE8648" w14:textId="798FE7FF" w:rsidR="7210D467" w:rsidRDefault="7210D467" w:rsidP="7210D467">
            <w:pPr>
              <w:spacing w:line="360" w:lineRule="auto"/>
              <w:jc w:val="both"/>
            </w:pPr>
            <w:r w:rsidRPr="7210D467">
              <w:rPr>
                <w:rFonts w:eastAsia="Arial"/>
                <w:color w:val="000000" w:themeColor="text1"/>
                <w:sz w:val="24"/>
                <w:szCs w:val="24"/>
                <w:lang w:val="en-US"/>
              </w:rPr>
              <w:t>Colleen has developed into a confident, passionate clinician who is an asset to the team. I am sure she will continue to develop her already impressive skills as she continues her work with us in the future.</w:t>
            </w:r>
          </w:p>
          <w:p w14:paraId="111C5FF4" w14:textId="0929B428" w:rsidR="7210D467" w:rsidRDefault="7210D467" w:rsidP="7210D467">
            <w:pPr>
              <w:spacing w:line="360" w:lineRule="auto"/>
              <w:jc w:val="both"/>
              <w:rPr>
                <w:rFonts w:eastAsia="Arial"/>
                <w:color w:val="000000" w:themeColor="text1"/>
                <w:sz w:val="24"/>
                <w:szCs w:val="24"/>
              </w:rPr>
            </w:pPr>
            <w:r w:rsidRPr="7210D467">
              <w:rPr>
                <w:rFonts w:eastAsia="Arial"/>
                <w:color w:val="000000" w:themeColor="text1"/>
                <w:sz w:val="24"/>
                <w:szCs w:val="24"/>
                <w:lang w:val="en-US"/>
              </w:rPr>
              <w:t xml:space="preserve"> </w:t>
            </w:r>
          </w:p>
          <w:p w14:paraId="1A87A7AD" w14:textId="01C13C65" w:rsidR="7210D467" w:rsidRPr="7210D467" w:rsidRDefault="7210D467" w:rsidP="7210D467">
            <w:pPr>
              <w:spacing w:line="360" w:lineRule="auto"/>
              <w:jc w:val="both"/>
              <w:rPr>
                <w:rFonts w:eastAsia="Arial"/>
                <w:color w:val="000000" w:themeColor="text1"/>
                <w:sz w:val="24"/>
                <w:szCs w:val="24"/>
                <w:lang w:val="en-US"/>
              </w:rPr>
            </w:pPr>
          </w:p>
        </w:tc>
      </w:tr>
      <w:tr w:rsidR="00D3203C" w:rsidRPr="008B28E7" w14:paraId="4978C34C" w14:textId="77777777" w:rsidTr="6B161C38">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2BAC5C9" w:rsidR="004923DA" w:rsidRPr="0046676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1. Name of Learner</w:t>
      </w:r>
      <w:r w:rsidR="009D59C2">
        <w:rPr>
          <w:b/>
          <w:sz w:val="24"/>
          <w:szCs w:val="24"/>
        </w:rPr>
        <w:t>:</w:t>
      </w:r>
      <w:r w:rsidRPr="008B28E7">
        <w:rPr>
          <w:b/>
          <w:sz w:val="24"/>
          <w:szCs w:val="24"/>
        </w:rPr>
        <w:t xml:space="preserve"> </w:t>
      </w:r>
      <w:r w:rsidR="00C828EE">
        <w:rPr>
          <w:b/>
          <w:sz w:val="24"/>
          <w:szCs w:val="24"/>
        </w:rPr>
        <w:t xml:space="preserve"> </w:t>
      </w:r>
      <w:r w:rsidR="00C828EE" w:rsidRPr="00466766">
        <w:rPr>
          <w:bCs/>
          <w:sz w:val="24"/>
          <w:szCs w:val="24"/>
        </w:rPr>
        <w:t>Colleen Mary Hannon Skeffington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EAF47E5" w:rsidR="00390074" w:rsidRPr="00466766" w:rsidRDefault="00390074" w:rsidP="00FF7EBB">
      <w:pPr>
        <w:pBdr>
          <w:top w:val="single" w:sz="6" w:space="1" w:color="auto"/>
          <w:left w:val="single" w:sz="6" w:space="1" w:color="auto"/>
          <w:bottom w:val="single" w:sz="6" w:space="1" w:color="auto"/>
          <w:right w:val="single" w:sz="6" w:space="1" w:color="auto"/>
        </w:pBdr>
        <w:jc w:val="both"/>
        <w:rPr>
          <w:bCs/>
          <w:sz w:val="24"/>
          <w:szCs w:val="24"/>
        </w:rPr>
      </w:pPr>
      <w:r w:rsidRPr="0049196A">
        <w:rPr>
          <w:b/>
          <w:sz w:val="24"/>
          <w:szCs w:val="24"/>
        </w:rPr>
        <w:t>2. Learner’s University Number:</w:t>
      </w:r>
      <w:r w:rsidR="00C828EE">
        <w:rPr>
          <w:b/>
          <w:sz w:val="24"/>
          <w:szCs w:val="24"/>
        </w:rPr>
        <w:t xml:space="preserve">  </w:t>
      </w:r>
      <w:r w:rsidR="00C828EE" w:rsidRPr="00466766">
        <w:rPr>
          <w:bCs/>
          <w:sz w:val="24"/>
          <w:szCs w:val="24"/>
        </w:rPr>
        <w:t>2221187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0FA6603" w:rsidR="004923DA" w:rsidRPr="0046676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 for Correspondence:</w:t>
      </w:r>
      <w:r w:rsidR="00C828EE">
        <w:rPr>
          <w:b/>
          <w:sz w:val="24"/>
          <w:szCs w:val="24"/>
        </w:rPr>
        <w:t xml:space="preserve"> </w:t>
      </w:r>
      <w:proofErr w:type="spellStart"/>
      <w:r w:rsidR="00C828EE" w:rsidRPr="00466766">
        <w:rPr>
          <w:bCs/>
          <w:sz w:val="24"/>
          <w:szCs w:val="24"/>
        </w:rPr>
        <w:t>Arfryn</w:t>
      </w:r>
      <w:proofErr w:type="spellEnd"/>
      <w:r w:rsidR="00C828EE" w:rsidRPr="00466766">
        <w:rPr>
          <w:bCs/>
          <w:sz w:val="24"/>
          <w:szCs w:val="24"/>
        </w:rPr>
        <w:t>, Mount Road, St Asaph, Denbighshire, LL17 0DH</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EBEC35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C828EE">
        <w:rPr>
          <w:b/>
          <w:sz w:val="24"/>
          <w:szCs w:val="24"/>
        </w:rPr>
        <w:t xml:space="preserve">  </w:t>
      </w:r>
      <w:r w:rsidR="00C828EE" w:rsidRPr="00466766">
        <w:rPr>
          <w:bCs/>
          <w:sz w:val="24"/>
          <w:szCs w:val="24"/>
        </w:rPr>
        <w:t>07921513274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1DDEBF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C828EE">
        <w:rPr>
          <w:b/>
          <w:sz w:val="24"/>
          <w:szCs w:val="24"/>
        </w:rPr>
        <w:t xml:space="preserve"> </w:t>
      </w:r>
      <w:r w:rsidR="00C828EE" w:rsidRPr="00466766">
        <w:rPr>
          <w:bCs/>
          <w:sz w:val="24"/>
          <w:szCs w:val="24"/>
        </w:rPr>
        <w:t>charlieskeff@hotmail.com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14EE2C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E95499" w:rsidRPr="00466766">
        <w:rPr>
          <w:bCs/>
          <w:sz w:val="24"/>
          <w:szCs w:val="24"/>
        </w:rPr>
        <w:t>30/11/2021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A1410D9" w:rsidR="004923DA" w:rsidRPr="0046676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966B8">
        <w:rPr>
          <w:b/>
          <w:sz w:val="24"/>
          <w:szCs w:val="24"/>
        </w:rPr>
        <w:t xml:space="preserve"> </w:t>
      </w:r>
      <w:r w:rsidR="00C966B8" w:rsidRPr="00466766">
        <w:rPr>
          <w:bCs/>
          <w:sz w:val="24"/>
          <w:szCs w:val="24"/>
        </w:rPr>
        <w:t>16</w:t>
      </w:r>
      <w:r w:rsidR="00E95499" w:rsidRPr="00466766">
        <w:rPr>
          <w:bCs/>
          <w:sz w:val="24"/>
          <w:szCs w:val="24"/>
        </w:rPr>
        <w:t>/11/2021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DA1A42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828EE">
        <w:rPr>
          <w:b/>
          <w:sz w:val="24"/>
          <w:szCs w:val="24"/>
        </w:rPr>
        <w:t xml:space="preserve">  </w:t>
      </w:r>
      <w:r w:rsidR="00FE1727" w:rsidRPr="00466766">
        <w:rPr>
          <w:bCs/>
          <w:sz w:val="24"/>
          <w:szCs w:val="24"/>
        </w:rPr>
        <w:t>Daniel Farley</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17DB84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828EE">
        <w:rPr>
          <w:b/>
          <w:sz w:val="24"/>
          <w:szCs w:val="24"/>
        </w:rPr>
        <w:t xml:space="preserve"> </w:t>
      </w:r>
      <w:r w:rsidR="00466766" w:rsidRPr="00466766">
        <w:rPr>
          <w:bCs/>
          <w:sz w:val="24"/>
          <w:szCs w:val="24"/>
        </w:rPr>
        <w:t xml:space="preserve">Denbighshire </w:t>
      </w:r>
      <w:r w:rsidR="00C828EE" w:rsidRPr="00466766">
        <w:rPr>
          <w:bCs/>
          <w:sz w:val="24"/>
          <w:szCs w:val="24"/>
        </w:rPr>
        <w:t>CAMHS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5B93035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C828EE">
        <w:rPr>
          <w:b/>
          <w:sz w:val="24"/>
          <w:szCs w:val="24"/>
        </w:rPr>
        <w:t xml:space="preserve"> </w:t>
      </w:r>
      <w:r w:rsidR="00C828EE" w:rsidRPr="00466766">
        <w:rPr>
          <w:bCs/>
          <w:sz w:val="24"/>
          <w:szCs w:val="24"/>
        </w:rPr>
        <w:t>Royal Alexandra Hospital</w:t>
      </w:r>
      <w:r w:rsidR="00466766">
        <w:rPr>
          <w:bCs/>
          <w:sz w:val="24"/>
          <w:szCs w:val="24"/>
        </w:rPr>
        <w:t>, Marine Drive, Rhyl</w:t>
      </w:r>
      <w:r w:rsidR="003352E2">
        <w:rPr>
          <w:bCs/>
          <w:sz w:val="24"/>
          <w:szCs w:val="24"/>
        </w:rPr>
        <w:t>, LL18 3AS.</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F949598" w:rsidR="004923DA" w:rsidRDefault="6B161C38" w:rsidP="6B161C38">
      <w:pPr>
        <w:pBdr>
          <w:top w:val="single" w:sz="6" w:space="1" w:color="auto"/>
          <w:left w:val="single" w:sz="6" w:space="1" w:color="auto"/>
          <w:bottom w:val="single" w:sz="6" w:space="1" w:color="auto"/>
          <w:right w:val="single" w:sz="6" w:space="1" w:color="auto"/>
        </w:pBdr>
        <w:jc w:val="both"/>
        <w:rPr>
          <w:b/>
          <w:bCs/>
          <w:sz w:val="24"/>
          <w:szCs w:val="24"/>
        </w:rPr>
      </w:pPr>
      <w:r w:rsidRPr="6B161C38">
        <w:rPr>
          <w:b/>
          <w:bCs/>
          <w:sz w:val="24"/>
          <w:szCs w:val="24"/>
        </w:rPr>
        <w:t xml:space="preserve">Telephone Number: </w:t>
      </w:r>
      <w:r w:rsidRPr="6B161C38">
        <w:rPr>
          <w:sz w:val="24"/>
          <w:szCs w:val="24"/>
        </w:rPr>
        <w:t>03000 856 023</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AF8FBDD" w:rsidR="004923DA" w:rsidRPr="00357CA4" w:rsidRDefault="004923DA" w:rsidP="00C65921">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E-Mail address: </w:t>
      </w:r>
      <w:r w:rsidR="00FE1727" w:rsidRPr="00357CA4">
        <w:rPr>
          <w:bCs/>
          <w:sz w:val="24"/>
          <w:szCs w:val="24"/>
        </w:rPr>
        <w:t>Daniel.farley@nhs.wales.uk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rFonts w:ascii="Wingdings" w:eastAsia="Wingdings" w:hAnsi="Wingdings" w:cs="Wingdings"/>
          <w:b/>
          <w:sz w:val="24"/>
          <w:szCs w:val="24"/>
        </w:rPr>
        <w:t>o</w:t>
      </w:r>
      <w:r>
        <w:rPr>
          <w:b/>
          <w:sz w:val="24"/>
          <w:szCs w:val="24"/>
        </w:rPr>
        <w:tab/>
        <w:t xml:space="preserve"> Welsh and English </w:t>
      </w:r>
      <w:r w:rsidRPr="00BC5725">
        <w:rPr>
          <w:rFonts w:ascii="Wingdings" w:eastAsia="Wingdings" w:hAnsi="Wingdings" w:cs="Wingdings"/>
          <w:b/>
          <w:sz w:val="24"/>
          <w:szCs w:val="24"/>
        </w:rPr>
        <w:t>o</w:t>
      </w:r>
      <w:r>
        <w:rPr>
          <w:b/>
          <w:sz w:val="24"/>
          <w:szCs w:val="24"/>
        </w:rPr>
        <w:tab/>
      </w:r>
      <w:r>
        <w:rPr>
          <w:b/>
          <w:sz w:val="24"/>
          <w:szCs w:val="24"/>
        </w:rPr>
        <w:tab/>
      </w:r>
      <w:proofErr w:type="spellStart"/>
      <w:r w:rsidRPr="00C828EE">
        <w:rPr>
          <w:b/>
          <w:sz w:val="24"/>
          <w:szCs w:val="24"/>
          <w:highlight w:val="yellow"/>
        </w:rPr>
        <w:t>English</w:t>
      </w:r>
      <w:proofErr w:type="spellEnd"/>
      <w:r w:rsidRPr="00C828EE">
        <w:rPr>
          <w:b/>
          <w:sz w:val="24"/>
          <w:szCs w:val="24"/>
          <w:highlight w:val="yellow"/>
        </w:rPr>
        <w:t xml:space="preserve"> only </w:t>
      </w:r>
      <w:r w:rsidRPr="00C828EE">
        <w:rPr>
          <w:rFonts w:ascii="Wingdings" w:eastAsia="Wingdings" w:hAnsi="Wingdings" w:cs="Wingdings"/>
          <w:b/>
          <w:sz w:val="24"/>
          <w:szCs w:val="24"/>
          <w:highlight w:val="yellow"/>
        </w:rPr>
        <w:t>o</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81F332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C828EE">
        <w:rPr>
          <w:b/>
          <w:sz w:val="24"/>
          <w:szCs w:val="24"/>
        </w:rPr>
        <w:t xml:space="preserve"> </w:t>
      </w:r>
      <w:r w:rsidR="00C828EE" w:rsidRPr="00357CA4">
        <w:rPr>
          <w:bCs/>
          <w:sz w:val="24"/>
          <w:szCs w:val="24"/>
        </w:rPr>
        <w:t>Daniel Farley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4437E64" w14:textId="77777777" w:rsidR="00357CA4" w:rsidRDefault="004923DA" w:rsidP="00357CA4">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357CA4">
        <w:rPr>
          <w:b/>
          <w:sz w:val="24"/>
          <w:szCs w:val="24"/>
        </w:rPr>
        <w:t xml:space="preserve"> </w:t>
      </w:r>
      <w:r w:rsidR="00357CA4" w:rsidRPr="00466766">
        <w:rPr>
          <w:bCs/>
          <w:sz w:val="24"/>
          <w:szCs w:val="24"/>
        </w:rPr>
        <w:t>Royal Alexandra Hospital</w:t>
      </w:r>
      <w:r w:rsidR="00357CA4">
        <w:rPr>
          <w:bCs/>
          <w:sz w:val="24"/>
          <w:szCs w:val="24"/>
        </w:rPr>
        <w:t>, Marine Drive, Rhyl, LL18 3AS.</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737E11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57CA4">
        <w:rPr>
          <w:b/>
          <w:sz w:val="24"/>
          <w:szCs w:val="24"/>
        </w:rPr>
        <w:t xml:space="preserve"> </w:t>
      </w:r>
      <w:r w:rsidR="00357CA4" w:rsidRPr="00357CA4">
        <w:rPr>
          <w:bCs/>
          <w:sz w:val="24"/>
          <w:szCs w:val="24"/>
        </w:rPr>
        <w:t>07506583022</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91FA4F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357CA4" w:rsidRPr="00357CA4">
        <w:rPr>
          <w:bCs/>
          <w:sz w:val="24"/>
          <w:szCs w:val="24"/>
        </w:rPr>
        <w:t xml:space="preserve"> Daniel.farley@nhs.wales.uk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D92B905" w:rsidR="004923DA" w:rsidRDefault="004923DA" w:rsidP="00FF7EBB">
            <w:pPr>
              <w:jc w:val="both"/>
              <w:rPr>
                <w:b/>
                <w:sz w:val="24"/>
                <w:szCs w:val="24"/>
              </w:rPr>
            </w:pPr>
            <w:r w:rsidRPr="008B28E7">
              <w:rPr>
                <w:b/>
                <w:sz w:val="24"/>
                <w:szCs w:val="24"/>
              </w:rPr>
              <w:t>Name:</w:t>
            </w:r>
            <w:r w:rsidR="00C828EE">
              <w:rPr>
                <w:b/>
                <w:sz w:val="24"/>
                <w:szCs w:val="24"/>
              </w:rPr>
              <w:t xml:space="preserve"> Daniel Farley</w:t>
            </w:r>
          </w:p>
          <w:p w14:paraId="4EF4A770" w14:textId="77777777" w:rsidR="004923DA" w:rsidRPr="008B28E7" w:rsidRDefault="004923DA" w:rsidP="00FF7EBB">
            <w:pPr>
              <w:jc w:val="both"/>
              <w:rPr>
                <w:b/>
                <w:sz w:val="24"/>
                <w:szCs w:val="24"/>
              </w:rPr>
            </w:pPr>
          </w:p>
          <w:p w14:paraId="42BF3097" w14:textId="1A67FC70" w:rsidR="009D59C2" w:rsidRDefault="004923DA" w:rsidP="00FF7EBB">
            <w:pPr>
              <w:jc w:val="both"/>
              <w:rPr>
                <w:b/>
                <w:sz w:val="24"/>
                <w:szCs w:val="24"/>
              </w:rPr>
            </w:pPr>
            <w:r w:rsidRPr="008B28E7">
              <w:rPr>
                <w:b/>
                <w:sz w:val="24"/>
                <w:szCs w:val="24"/>
              </w:rPr>
              <w:t xml:space="preserve">Work Address: </w:t>
            </w:r>
            <w:r w:rsidR="00357CA4" w:rsidRPr="00466766">
              <w:rPr>
                <w:bCs/>
                <w:sz w:val="24"/>
                <w:szCs w:val="24"/>
              </w:rPr>
              <w:t>Royal Alexandra Hospital</w:t>
            </w:r>
            <w:r w:rsidR="00357CA4">
              <w:rPr>
                <w:bCs/>
                <w:sz w:val="24"/>
                <w:szCs w:val="24"/>
              </w:rPr>
              <w:t>, Marine Drive, Rhyl, LL18 3AS.</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2368EA8" w:rsidR="004923DA" w:rsidRPr="004737ED" w:rsidRDefault="004923DA" w:rsidP="00FF7EBB">
            <w:pPr>
              <w:jc w:val="both"/>
              <w:rPr>
                <w:bCs/>
                <w:sz w:val="24"/>
                <w:szCs w:val="24"/>
              </w:rPr>
            </w:pPr>
            <w:r w:rsidRPr="008B28E7">
              <w:rPr>
                <w:b/>
                <w:sz w:val="24"/>
                <w:szCs w:val="24"/>
              </w:rPr>
              <w:t>Professional Qualification and date of qualification:</w:t>
            </w:r>
            <w:r w:rsidR="00494CEB">
              <w:rPr>
                <w:b/>
                <w:sz w:val="24"/>
                <w:szCs w:val="24"/>
              </w:rPr>
              <w:t xml:space="preserve">  </w:t>
            </w:r>
            <w:r w:rsidR="00FF6E87" w:rsidRPr="004737ED">
              <w:rPr>
                <w:bCs/>
                <w:sz w:val="24"/>
                <w:szCs w:val="24"/>
              </w:rPr>
              <w:t>postgraduate diploma in social work, 25/01/2018</w:t>
            </w:r>
          </w:p>
          <w:p w14:paraId="5F68A3CF" w14:textId="77777777" w:rsidR="004923DA" w:rsidRPr="004737ED" w:rsidRDefault="004923DA" w:rsidP="00FF7EBB">
            <w:pPr>
              <w:jc w:val="both"/>
              <w:rPr>
                <w:bCs/>
                <w:sz w:val="24"/>
                <w:szCs w:val="24"/>
              </w:rPr>
            </w:pPr>
          </w:p>
          <w:p w14:paraId="4C6113F1" w14:textId="4E2B4343" w:rsidR="004923DA" w:rsidRDefault="009D59C2" w:rsidP="00FF7EBB">
            <w:pPr>
              <w:jc w:val="both"/>
              <w:rPr>
                <w:b/>
                <w:sz w:val="24"/>
                <w:szCs w:val="24"/>
              </w:rPr>
            </w:pPr>
            <w:r>
              <w:rPr>
                <w:b/>
                <w:sz w:val="24"/>
                <w:szCs w:val="24"/>
              </w:rPr>
              <w:t>T</w:t>
            </w:r>
            <w:r w:rsidR="004923DA" w:rsidRPr="008B28E7">
              <w:rPr>
                <w:b/>
                <w:sz w:val="24"/>
                <w:szCs w:val="24"/>
              </w:rPr>
              <w:t>elephone number:</w:t>
            </w:r>
            <w:r w:rsidR="004737ED">
              <w:rPr>
                <w:b/>
                <w:sz w:val="24"/>
                <w:szCs w:val="24"/>
              </w:rPr>
              <w:t xml:space="preserve"> </w:t>
            </w:r>
            <w:r w:rsidR="004737ED" w:rsidRPr="00357CA4">
              <w:rPr>
                <w:bCs/>
                <w:sz w:val="24"/>
                <w:szCs w:val="24"/>
              </w:rPr>
              <w:t>07506583022</w:t>
            </w:r>
          </w:p>
          <w:p w14:paraId="0BB87919" w14:textId="548A11EF" w:rsidR="009D59C2" w:rsidRDefault="009D59C2" w:rsidP="00FF7EBB">
            <w:pPr>
              <w:jc w:val="both"/>
              <w:rPr>
                <w:b/>
                <w:sz w:val="24"/>
                <w:szCs w:val="24"/>
              </w:rPr>
            </w:pPr>
          </w:p>
          <w:p w14:paraId="4FDEE73F" w14:textId="030B2E40" w:rsidR="009D59C2" w:rsidRPr="008B28E7" w:rsidRDefault="009D59C2" w:rsidP="00FF7EBB">
            <w:pPr>
              <w:jc w:val="both"/>
              <w:rPr>
                <w:b/>
                <w:sz w:val="24"/>
                <w:szCs w:val="24"/>
              </w:rPr>
            </w:pPr>
            <w:r>
              <w:rPr>
                <w:b/>
                <w:sz w:val="24"/>
                <w:szCs w:val="24"/>
              </w:rPr>
              <w:t>Email address:</w:t>
            </w:r>
            <w:r w:rsidR="00357CA4" w:rsidRPr="00357CA4">
              <w:rPr>
                <w:bCs/>
                <w:sz w:val="24"/>
                <w:szCs w:val="24"/>
              </w:rPr>
              <w:t xml:space="preserve"> Daniel.farley@nhs.wales.uk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D536A5E" w14:textId="28B98BBC" w:rsidR="7210D467" w:rsidRDefault="7210D467" w:rsidP="7210D467">
      <w:pPr>
        <w:keepNext/>
        <w:jc w:val="center"/>
        <w:rPr>
          <w:b/>
          <w:bCs/>
          <w:sz w:val="28"/>
          <w:szCs w:val="28"/>
        </w:rPr>
      </w:pPr>
    </w:p>
    <w:p w14:paraId="1B49AF31" w14:textId="49619ACB" w:rsidR="7210D467" w:rsidRDefault="7210D467" w:rsidP="7210D467">
      <w:pPr>
        <w:keepNext/>
        <w:jc w:val="center"/>
        <w:rPr>
          <w:b/>
          <w:bCs/>
          <w:sz w:val="28"/>
          <w:szCs w:val="28"/>
        </w:rPr>
      </w:pPr>
    </w:p>
    <w:p w14:paraId="38CDBF4A" w14:textId="487D3A63" w:rsidR="7210D467" w:rsidRDefault="7210D467" w:rsidP="7210D467">
      <w:pPr>
        <w:keepNext/>
        <w:jc w:val="center"/>
        <w:rPr>
          <w:b/>
          <w:bCs/>
          <w:sz w:val="28"/>
          <w:szCs w:val="28"/>
        </w:rPr>
      </w:pPr>
    </w:p>
    <w:p w14:paraId="2920FE5D" w14:textId="265A0691" w:rsidR="7210D467" w:rsidRDefault="7210D467" w:rsidP="7210D467">
      <w:pPr>
        <w:keepNext/>
        <w:jc w:val="center"/>
        <w:rPr>
          <w:b/>
          <w:bCs/>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0FCEE2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331384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78EF98E0" w14:textId="7160DCC7" w:rsidR="00706BB5" w:rsidRPr="00EC2437" w:rsidRDefault="732985A0" w:rsidP="00FF7EBB">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lastRenderedPageBreak/>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5A2A2E1E" w14:textId="025C27D5" w:rsidR="00FA41C7" w:rsidRPr="00EE5BC3" w:rsidRDefault="00FA41C7" w:rsidP="00EC2437">
      <w:pPr>
        <w:overflowPunct/>
        <w:autoSpaceDE/>
        <w:autoSpaceDN/>
        <w:adjustRightInd/>
        <w:jc w:val="both"/>
        <w:textAlignment w:val="auto"/>
        <w:rPr>
          <w:caps/>
          <w:sz w:val="24"/>
          <w:szCs w:val="24"/>
          <w:highlight w:val="green"/>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1F382C30" w14:textId="18367D8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 xml:space="preserve">_ _ </w:t>
      </w:r>
      <w:r w:rsidR="00C828EE">
        <w:rPr>
          <w:caps/>
          <w:sz w:val="24"/>
          <w:szCs w:val="24"/>
        </w:rPr>
        <w:t>Daniel FARLEY</w:t>
      </w:r>
      <w:r w:rsidRPr="00B436BF">
        <w:rPr>
          <w:caps/>
          <w:sz w:val="24"/>
          <w:szCs w:val="24"/>
        </w:rPr>
        <w:t>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7860173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34FAD595" w:rsidR="00986C0B" w:rsidRPr="00DA5682" w:rsidRDefault="00C828EE">
            <w:pPr>
              <w:rPr>
                <w:sz w:val="24"/>
                <w:szCs w:val="24"/>
              </w:rPr>
            </w:pPr>
            <w:r>
              <w:rPr>
                <w:sz w:val="24"/>
                <w:szCs w:val="24"/>
              </w:rPr>
              <w:t>Colleen Mary Hannon Skeffington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0B62DF44" w:rsidR="00986C0B" w:rsidRPr="00DA5682" w:rsidRDefault="00C828EE">
            <w:pPr>
              <w:rPr>
                <w:sz w:val="24"/>
                <w:szCs w:val="24"/>
              </w:rPr>
            </w:pPr>
            <w:r>
              <w:rPr>
                <w:sz w:val="24"/>
                <w:szCs w:val="24"/>
              </w:rPr>
              <w:t>CAMHS</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2471F1B3" w:rsidR="00986C0B" w:rsidRPr="00DA5682" w:rsidRDefault="00C828EE">
            <w:pPr>
              <w:rPr>
                <w:sz w:val="24"/>
                <w:szCs w:val="24"/>
              </w:rPr>
            </w:pPr>
            <w:r>
              <w:rPr>
                <w:sz w:val="24"/>
                <w:szCs w:val="24"/>
              </w:rPr>
              <w:t xml:space="preserve">Daniel Farley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2881BFF" w:rsidR="00986C0B" w:rsidRPr="00DA5682" w:rsidRDefault="00FE1727">
            <w:pPr>
              <w:rPr>
                <w:sz w:val="24"/>
                <w:szCs w:val="24"/>
              </w:rPr>
            </w:pPr>
            <w:r>
              <w:rPr>
                <w:sz w:val="24"/>
                <w:szCs w:val="24"/>
              </w:rPr>
              <w:t>Jennifer Webster</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 xml:space="preserve">……………………… Date:……….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 xml:space="preserv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3"/>
      <w:footerReference w:type="default" r:id="rId3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659F8" w14:textId="77777777" w:rsidR="006B4EB5" w:rsidRDefault="006B4EB5">
      <w:r>
        <w:separator/>
      </w:r>
    </w:p>
  </w:endnote>
  <w:endnote w:type="continuationSeparator" w:id="0">
    <w:p w14:paraId="7DA95B75" w14:textId="77777777" w:rsidR="006B4EB5" w:rsidRDefault="006B4EB5">
      <w:r>
        <w:continuationSeparator/>
      </w:r>
    </w:p>
  </w:endnote>
  <w:endnote w:type="continuationNotice" w:id="1">
    <w:p w14:paraId="7148A144" w14:textId="77777777" w:rsidR="001E23D7" w:rsidRDefault="001E23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769EE" w14:textId="77777777" w:rsidR="006B4EB5" w:rsidRDefault="006B4EB5">
      <w:r>
        <w:separator/>
      </w:r>
    </w:p>
  </w:footnote>
  <w:footnote w:type="continuationSeparator" w:id="0">
    <w:p w14:paraId="427C71BB" w14:textId="77777777" w:rsidR="006B4EB5" w:rsidRDefault="006B4EB5">
      <w:r>
        <w:continuationSeparator/>
      </w:r>
    </w:p>
  </w:footnote>
  <w:footnote w:type="continuationNotice" w:id="1">
    <w:p w14:paraId="62B90016" w14:textId="77777777" w:rsidR="001E23D7" w:rsidRDefault="001E23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QztDQ1NjE3MrE0NTNT0lEKTi0uzszPAykwqQUAt8oG2CwAAAA="/>
  </w:docVars>
  <w:rsids>
    <w:rsidRoot w:val="002B1701"/>
    <w:rsid w:val="0000138E"/>
    <w:rsid w:val="00002C7A"/>
    <w:rsid w:val="000045B8"/>
    <w:rsid w:val="00011F6E"/>
    <w:rsid w:val="00012B16"/>
    <w:rsid w:val="00014C91"/>
    <w:rsid w:val="00020EEC"/>
    <w:rsid w:val="0002440E"/>
    <w:rsid w:val="00026DBB"/>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34D2"/>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4B13"/>
    <w:rsid w:val="000F1599"/>
    <w:rsid w:val="000F1769"/>
    <w:rsid w:val="000F1A97"/>
    <w:rsid w:val="000F42AE"/>
    <w:rsid w:val="000F6196"/>
    <w:rsid w:val="000F6BC3"/>
    <w:rsid w:val="0010312C"/>
    <w:rsid w:val="00105026"/>
    <w:rsid w:val="0010662B"/>
    <w:rsid w:val="00106C8A"/>
    <w:rsid w:val="00106DC7"/>
    <w:rsid w:val="00110378"/>
    <w:rsid w:val="00112391"/>
    <w:rsid w:val="00114F52"/>
    <w:rsid w:val="00130119"/>
    <w:rsid w:val="00132812"/>
    <w:rsid w:val="001347F8"/>
    <w:rsid w:val="001359EE"/>
    <w:rsid w:val="00135D17"/>
    <w:rsid w:val="00137BB5"/>
    <w:rsid w:val="00137E05"/>
    <w:rsid w:val="001447F6"/>
    <w:rsid w:val="00147DE3"/>
    <w:rsid w:val="00150794"/>
    <w:rsid w:val="00151DA6"/>
    <w:rsid w:val="001608C4"/>
    <w:rsid w:val="00164832"/>
    <w:rsid w:val="00171418"/>
    <w:rsid w:val="00175540"/>
    <w:rsid w:val="001772BF"/>
    <w:rsid w:val="001772DE"/>
    <w:rsid w:val="0018388C"/>
    <w:rsid w:val="0019496C"/>
    <w:rsid w:val="001961CF"/>
    <w:rsid w:val="001A2EE3"/>
    <w:rsid w:val="001A59BB"/>
    <w:rsid w:val="001A607E"/>
    <w:rsid w:val="001A6A51"/>
    <w:rsid w:val="001A79C4"/>
    <w:rsid w:val="001B331A"/>
    <w:rsid w:val="001C0237"/>
    <w:rsid w:val="001C0E74"/>
    <w:rsid w:val="001C4DB8"/>
    <w:rsid w:val="001C50B8"/>
    <w:rsid w:val="001D229F"/>
    <w:rsid w:val="001E23D7"/>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3516"/>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609C"/>
    <w:rsid w:val="003015C3"/>
    <w:rsid w:val="003106DB"/>
    <w:rsid w:val="0031350A"/>
    <w:rsid w:val="00316815"/>
    <w:rsid w:val="003168CA"/>
    <w:rsid w:val="00321255"/>
    <w:rsid w:val="0032230D"/>
    <w:rsid w:val="00322A0B"/>
    <w:rsid w:val="00322BC6"/>
    <w:rsid w:val="00330881"/>
    <w:rsid w:val="00331CD2"/>
    <w:rsid w:val="00332426"/>
    <w:rsid w:val="003352E2"/>
    <w:rsid w:val="00335C41"/>
    <w:rsid w:val="00335FC5"/>
    <w:rsid w:val="0033771E"/>
    <w:rsid w:val="00337FEF"/>
    <w:rsid w:val="00354B6D"/>
    <w:rsid w:val="00355210"/>
    <w:rsid w:val="00355CFD"/>
    <w:rsid w:val="00357CA4"/>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3298"/>
    <w:rsid w:val="003C19F1"/>
    <w:rsid w:val="003C3C67"/>
    <w:rsid w:val="003C4186"/>
    <w:rsid w:val="003C6185"/>
    <w:rsid w:val="003D0D2D"/>
    <w:rsid w:val="003D1885"/>
    <w:rsid w:val="003D1BC0"/>
    <w:rsid w:val="003D20F1"/>
    <w:rsid w:val="003D4710"/>
    <w:rsid w:val="003E16D7"/>
    <w:rsid w:val="003E197E"/>
    <w:rsid w:val="003E4B70"/>
    <w:rsid w:val="003E54CF"/>
    <w:rsid w:val="003E556F"/>
    <w:rsid w:val="003E5FBA"/>
    <w:rsid w:val="003F1233"/>
    <w:rsid w:val="003F67A4"/>
    <w:rsid w:val="00400786"/>
    <w:rsid w:val="00401FDA"/>
    <w:rsid w:val="004046F0"/>
    <w:rsid w:val="00404CE5"/>
    <w:rsid w:val="0040668F"/>
    <w:rsid w:val="00411EF7"/>
    <w:rsid w:val="0041239E"/>
    <w:rsid w:val="00412677"/>
    <w:rsid w:val="00425160"/>
    <w:rsid w:val="00430DE3"/>
    <w:rsid w:val="004348AE"/>
    <w:rsid w:val="004374C4"/>
    <w:rsid w:val="004376C0"/>
    <w:rsid w:val="0044223A"/>
    <w:rsid w:val="00450B67"/>
    <w:rsid w:val="00451851"/>
    <w:rsid w:val="0045189A"/>
    <w:rsid w:val="00453343"/>
    <w:rsid w:val="004538C3"/>
    <w:rsid w:val="004608B9"/>
    <w:rsid w:val="00463B55"/>
    <w:rsid w:val="00463E7F"/>
    <w:rsid w:val="00465947"/>
    <w:rsid w:val="00466766"/>
    <w:rsid w:val="004667B1"/>
    <w:rsid w:val="00467F66"/>
    <w:rsid w:val="00470461"/>
    <w:rsid w:val="00470BB1"/>
    <w:rsid w:val="00473153"/>
    <w:rsid w:val="0047350F"/>
    <w:rsid w:val="004737ED"/>
    <w:rsid w:val="004743AF"/>
    <w:rsid w:val="004776CC"/>
    <w:rsid w:val="00482C17"/>
    <w:rsid w:val="00484CE3"/>
    <w:rsid w:val="004911B4"/>
    <w:rsid w:val="0049196A"/>
    <w:rsid w:val="004923DA"/>
    <w:rsid w:val="00492EEB"/>
    <w:rsid w:val="00493434"/>
    <w:rsid w:val="00494CEB"/>
    <w:rsid w:val="004968E2"/>
    <w:rsid w:val="004A19EF"/>
    <w:rsid w:val="004A2A49"/>
    <w:rsid w:val="004A5A64"/>
    <w:rsid w:val="004B5553"/>
    <w:rsid w:val="004B5F44"/>
    <w:rsid w:val="004B600B"/>
    <w:rsid w:val="004B6822"/>
    <w:rsid w:val="004B69F6"/>
    <w:rsid w:val="004C2D3A"/>
    <w:rsid w:val="004D03C4"/>
    <w:rsid w:val="004D0BF1"/>
    <w:rsid w:val="004D0F4E"/>
    <w:rsid w:val="004D2ECE"/>
    <w:rsid w:val="004D3278"/>
    <w:rsid w:val="004D35A4"/>
    <w:rsid w:val="004D445F"/>
    <w:rsid w:val="004E087B"/>
    <w:rsid w:val="004E0E17"/>
    <w:rsid w:val="004E44A4"/>
    <w:rsid w:val="004E7B8B"/>
    <w:rsid w:val="004E7BDD"/>
    <w:rsid w:val="004F1966"/>
    <w:rsid w:val="004F1E21"/>
    <w:rsid w:val="004F2542"/>
    <w:rsid w:val="004F4E33"/>
    <w:rsid w:val="004F6AC5"/>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3283E"/>
    <w:rsid w:val="00534367"/>
    <w:rsid w:val="00540EEC"/>
    <w:rsid w:val="005414F4"/>
    <w:rsid w:val="00546187"/>
    <w:rsid w:val="00547B11"/>
    <w:rsid w:val="00554319"/>
    <w:rsid w:val="00557D77"/>
    <w:rsid w:val="00562EAA"/>
    <w:rsid w:val="00563B58"/>
    <w:rsid w:val="005640C4"/>
    <w:rsid w:val="00564998"/>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139E"/>
    <w:rsid w:val="00606E27"/>
    <w:rsid w:val="006108C9"/>
    <w:rsid w:val="00614DF7"/>
    <w:rsid w:val="006179BB"/>
    <w:rsid w:val="0062158D"/>
    <w:rsid w:val="006223FD"/>
    <w:rsid w:val="006300F8"/>
    <w:rsid w:val="006326D1"/>
    <w:rsid w:val="00632E0A"/>
    <w:rsid w:val="00633165"/>
    <w:rsid w:val="0063422C"/>
    <w:rsid w:val="0063729D"/>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4EB5"/>
    <w:rsid w:val="006B5E67"/>
    <w:rsid w:val="006B6612"/>
    <w:rsid w:val="006C2EB5"/>
    <w:rsid w:val="006D18A3"/>
    <w:rsid w:val="006D46A5"/>
    <w:rsid w:val="006D5970"/>
    <w:rsid w:val="006E481E"/>
    <w:rsid w:val="006E74F3"/>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40"/>
    <w:rsid w:val="007406E1"/>
    <w:rsid w:val="00743E40"/>
    <w:rsid w:val="00745016"/>
    <w:rsid w:val="0075031F"/>
    <w:rsid w:val="00751263"/>
    <w:rsid w:val="007544FC"/>
    <w:rsid w:val="007546C2"/>
    <w:rsid w:val="00755427"/>
    <w:rsid w:val="00756548"/>
    <w:rsid w:val="0075673A"/>
    <w:rsid w:val="0075704F"/>
    <w:rsid w:val="00763B2D"/>
    <w:rsid w:val="00763E57"/>
    <w:rsid w:val="00764C84"/>
    <w:rsid w:val="007710AD"/>
    <w:rsid w:val="00772924"/>
    <w:rsid w:val="0078112D"/>
    <w:rsid w:val="007872F2"/>
    <w:rsid w:val="007873F9"/>
    <w:rsid w:val="007908E0"/>
    <w:rsid w:val="00793EB3"/>
    <w:rsid w:val="00794205"/>
    <w:rsid w:val="0079422A"/>
    <w:rsid w:val="007A033C"/>
    <w:rsid w:val="007A1765"/>
    <w:rsid w:val="007A1F6A"/>
    <w:rsid w:val="007A628F"/>
    <w:rsid w:val="007B0DE3"/>
    <w:rsid w:val="007B1BFD"/>
    <w:rsid w:val="007B2AF1"/>
    <w:rsid w:val="007B7191"/>
    <w:rsid w:val="007C17C2"/>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174ED"/>
    <w:rsid w:val="008208EA"/>
    <w:rsid w:val="00822B44"/>
    <w:rsid w:val="00824E67"/>
    <w:rsid w:val="00825A64"/>
    <w:rsid w:val="00826F48"/>
    <w:rsid w:val="008308AE"/>
    <w:rsid w:val="00830DD1"/>
    <w:rsid w:val="0083166E"/>
    <w:rsid w:val="00831CE2"/>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1017"/>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27CC7"/>
    <w:rsid w:val="0093018C"/>
    <w:rsid w:val="0094495F"/>
    <w:rsid w:val="009537B0"/>
    <w:rsid w:val="009544C0"/>
    <w:rsid w:val="00954FA4"/>
    <w:rsid w:val="00956AE9"/>
    <w:rsid w:val="00964CC6"/>
    <w:rsid w:val="00967BFA"/>
    <w:rsid w:val="0098262C"/>
    <w:rsid w:val="0098427C"/>
    <w:rsid w:val="00986B43"/>
    <w:rsid w:val="00986C0B"/>
    <w:rsid w:val="00986D46"/>
    <w:rsid w:val="00991FDA"/>
    <w:rsid w:val="00992344"/>
    <w:rsid w:val="00992ACA"/>
    <w:rsid w:val="0099527A"/>
    <w:rsid w:val="009A5F3B"/>
    <w:rsid w:val="009A5F79"/>
    <w:rsid w:val="009A6F87"/>
    <w:rsid w:val="009B0B61"/>
    <w:rsid w:val="009B28C0"/>
    <w:rsid w:val="009B3178"/>
    <w:rsid w:val="009B3E46"/>
    <w:rsid w:val="009B5D49"/>
    <w:rsid w:val="009B7136"/>
    <w:rsid w:val="009C337F"/>
    <w:rsid w:val="009C4CB9"/>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353C"/>
    <w:rsid w:val="00A16DD1"/>
    <w:rsid w:val="00A22441"/>
    <w:rsid w:val="00A2285F"/>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3A97"/>
    <w:rsid w:val="00AC4A04"/>
    <w:rsid w:val="00AC5679"/>
    <w:rsid w:val="00AC5CA1"/>
    <w:rsid w:val="00AD336F"/>
    <w:rsid w:val="00AE134C"/>
    <w:rsid w:val="00AE1868"/>
    <w:rsid w:val="00AE24DB"/>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275F4"/>
    <w:rsid w:val="00B31C91"/>
    <w:rsid w:val="00B3747F"/>
    <w:rsid w:val="00B42E76"/>
    <w:rsid w:val="00B43194"/>
    <w:rsid w:val="00B436BF"/>
    <w:rsid w:val="00B47734"/>
    <w:rsid w:val="00B50FBA"/>
    <w:rsid w:val="00B51E93"/>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1A41"/>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28EE"/>
    <w:rsid w:val="00C835FE"/>
    <w:rsid w:val="00C836CC"/>
    <w:rsid w:val="00C852D6"/>
    <w:rsid w:val="00C87A74"/>
    <w:rsid w:val="00C92C71"/>
    <w:rsid w:val="00C93F8F"/>
    <w:rsid w:val="00C966B8"/>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2301"/>
    <w:rsid w:val="00D646BD"/>
    <w:rsid w:val="00D65558"/>
    <w:rsid w:val="00D71201"/>
    <w:rsid w:val="00D720C7"/>
    <w:rsid w:val="00D84841"/>
    <w:rsid w:val="00D876E6"/>
    <w:rsid w:val="00D90958"/>
    <w:rsid w:val="00DA1025"/>
    <w:rsid w:val="00DA22EC"/>
    <w:rsid w:val="00DA409F"/>
    <w:rsid w:val="00DA5682"/>
    <w:rsid w:val="00DA5860"/>
    <w:rsid w:val="00DA5C0C"/>
    <w:rsid w:val="00DB2767"/>
    <w:rsid w:val="00DC1B10"/>
    <w:rsid w:val="00DC1E63"/>
    <w:rsid w:val="00DC2924"/>
    <w:rsid w:val="00DC4729"/>
    <w:rsid w:val="00DD31C5"/>
    <w:rsid w:val="00DD5020"/>
    <w:rsid w:val="00DD55C6"/>
    <w:rsid w:val="00DD63BE"/>
    <w:rsid w:val="00DE296B"/>
    <w:rsid w:val="00DE4296"/>
    <w:rsid w:val="00DF2469"/>
    <w:rsid w:val="00DF7899"/>
    <w:rsid w:val="00E0524C"/>
    <w:rsid w:val="00E15751"/>
    <w:rsid w:val="00E17160"/>
    <w:rsid w:val="00E17D41"/>
    <w:rsid w:val="00E231D1"/>
    <w:rsid w:val="00E27C83"/>
    <w:rsid w:val="00E32878"/>
    <w:rsid w:val="00E3288D"/>
    <w:rsid w:val="00E35112"/>
    <w:rsid w:val="00E35BEC"/>
    <w:rsid w:val="00E3668C"/>
    <w:rsid w:val="00E41A6A"/>
    <w:rsid w:val="00E50821"/>
    <w:rsid w:val="00E51F91"/>
    <w:rsid w:val="00E52E3D"/>
    <w:rsid w:val="00E5498A"/>
    <w:rsid w:val="00E559CE"/>
    <w:rsid w:val="00E60F42"/>
    <w:rsid w:val="00E6746C"/>
    <w:rsid w:val="00E7086E"/>
    <w:rsid w:val="00E71248"/>
    <w:rsid w:val="00E73C41"/>
    <w:rsid w:val="00E75911"/>
    <w:rsid w:val="00E7598F"/>
    <w:rsid w:val="00E76F60"/>
    <w:rsid w:val="00E812B5"/>
    <w:rsid w:val="00E829D1"/>
    <w:rsid w:val="00E83D90"/>
    <w:rsid w:val="00E83F91"/>
    <w:rsid w:val="00E86299"/>
    <w:rsid w:val="00E9107A"/>
    <w:rsid w:val="00E91F62"/>
    <w:rsid w:val="00E929FD"/>
    <w:rsid w:val="00E93240"/>
    <w:rsid w:val="00E9479B"/>
    <w:rsid w:val="00E94E22"/>
    <w:rsid w:val="00E95499"/>
    <w:rsid w:val="00E95F08"/>
    <w:rsid w:val="00E97171"/>
    <w:rsid w:val="00EA4D48"/>
    <w:rsid w:val="00EA7ADF"/>
    <w:rsid w:val="00EB2173"/>
    <w:rsid w:val="00EB62E6"/>
    <w:rsid w:val="00EB695F"/>
    <w:rsid w:val="00EC2437"/>
    <w:rsid w:val="00EC3A85"/>
    <w:rsid w:val="00EC4B89"/>
    <w:rsid w:val="00EC59A5"/>
    <w:rsid w:val="00EC6E15"/>
    <w:rsid w:val="00EC717B"/>
    <w:rsid w:val="00ED1B30"/>
    <w:rsid w:val="00ED5D03"/>
    <w:rsid w:val="00EE01ED"/>
    <w:rsid w:val="00EE1AC1"/>
    <w:rsid w:val="00EE39D6"/>
    <w:rsid w:val="00EE52AD"/>
    <w:rsid w:val="00EE5BC3"/>
    <w:rsid w:val="00EE6FAB"/>
    <w:rsid w:val="00EF328C"/>
    <w:rsid w:val="00EF5DEF"/>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28F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1727"/>
    <w:rsid w:val="00FE4D97"/>
    <w:rsid w:val="00FE5F90"/>
    <w:rsid w:val="00FF0070"/>
    <w:rsid w:val="00FF07C3"/>
    <w:rsid w:val="00FF5F6A"/>
    <w:rsid w:val="00FF6E87"/>
    <w:rsid w:val="00FF7784"/>
    <w:rsid w:val="00FF7EBB"/>
    <w:rsid w:val="020EB5E2"/>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59AD261"/>
    <w:rsid w:val="66F9976B"/>
    <w:rsid w:val="678A7E8E"/>
    <w:rsid w:val="69904927"/>
    <w:rsid w:val="69CA8342"/>
    <w:rsid w:val="6A6BA477"/>
    <w:rsid w:val="6A854C79"/>
    <w:rsid w:val="6B161C38"/>
    <w:rsid w:val="6B4A6A6D"/>
    <w:rsid w:val="6D1724F2"/>
    <w:rsid w:val="6D1B720D"/>
    <w:rsid w:val="6D4748C2"/>
    <w:rsid w:val="6DBA418C"/>
    <w:rsid w:val="6E4F6729"/>
    <w:rsid w:val="6EEF356E"/>
    <w:rsid w:val="7210D467"/>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Body">
    <w:name w:val="Body"/>
    <w:rsid w:val="00AC5CA1"/>
    <w:rPr>
      <w:rFonts w:cs="Arial Unicode MS"/>
      <w:color w:val="000000"/>
      <w:sz w:val="24"/>
      <w:szCs w:val="24"/>
      <w:u w:color="000000"/>
    </w:rPr>
  </w:style>
  <w:style w:type="paragraph" w:styleId="ListParagraph">
    <w:name w:val="List Paragraph"/>
    <w:basedOn w:val="Normal"/>
    <w:uiPriority w:val="34"/>
    <w:qFormat/>
    <w:rsid w:val="00135D17"/>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styleId="Strong">
    <w:name w:val="Strong"/>
    <w:basedOn w:val="DefaultParagraphFont"/>
    <w:uiPriority w:val="22"/>
    <w:qFormat/>
    <w:rsid w:val="00EC71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1989/41/data.pdf" TargetMode="External"/><Relationship Id="rId18" Type="http://schemas.openxmlformats.org/officeDocument/2006/relationships/hyperlink" Target="https://doi.org/10.11120/hsce.2014.00040" TargetMode="External"/><Relationship Id="rId26" Type="http://schemas.openxmlformats.org/officeDocument/2006/relationships/hyperlink" Target="https://www.waspi.gov.wales/" TargetMode="External"/><Relationship Id="rId3" Type="http://schemas.openxmlformats.org/officeDocument/2006/relationships/customXml" Target="../customXml/item3.xml"/><Relationship Id="rId21" Type="http://schemas.openxmlformats.org/officeDocument/2006/relationships/hyperlink" Target="https://www.nice.org.uk/guidance/ng225"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new.basw.co.uk/policy-practice/standards/code-ethics" TargetMode="External"/><Relationship Id="rId17" Type="http://schemas.openxmlformats.org/officeDocument/2006/relationships/hyperlink" Target="https://www.legislation.gov.uk/ukpga/1998/42/contents%5bonline" TargetMode="External"/><Relationship Id="rId25" Type="http://schemas.openxmlformats.org/officeDocument/2006/relationships/hyperlink" Target="https://pmt-eu.hosted.exlibrisgroup.com/primo-explore/fulldisplay?docid=44OPN_ALMA_DS2159964140002316&amp;context=L&amp;vid=44OPN_VU1&amp;lang=en_US&amp;search_scope=EVERYTHING&amp;adaptor=Local%20Search%20Engine&amp;tab=default_tab&amp;query=any,contains,neil%20thompson&amp;offset=0"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egislation.gov.uk/ukpga/2010/15/contents" TargetMode="External"/><Relationship Id="rId20" Type="http://schemas.openxmlformats.org/officeDocument/2006/relationships/hyperlink" Target="https://gov.wales/sites/default/files/publications/2019-04/delivering-the-active-offer-information-pack-social-services-and-social-care.pdf" TargetMode="External"/><Relationship Id="rId29" Type="http://schemas.openxmlformats.org/officeDocument/2006/relationships/hyperlink" Target="https://assets.publishing.service.gov.uk/government/uploads/system/uploads/attachment_data/file/942454/Working_together_to_safeguard_children_inter_agency_guidance.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wales/sites/default/files/publications/2019-04/delivering-the-active-offer-information-pack-social-services-and-social-care.pdf" TargetMode="External"/><Relationship Id="rId24" Type="http://schemas.openxmlformats.org/officeDocument/2006/relationships/hyperlink" Target="http://www.legislation.gov.uk/anaw/2014/4/pdfs/anaw_20140004_en.pdf" TargetMode="External"/><Relationship Id="rId32" Type="http://schemas.openxmlformats.org/officeDocument/2006/relationships/hyperlink" Target="https://www.gov.uk/government/publications/working-together-to-safeguard-children--2" TargetMode="External"/><Relationship Id="rId5" Type="http://schemas.openxmlformats.org/officeDocument/2006/relationships/styles" Target="styles.xml"/><Relationship Id="rId15" Type="http://schemas.openxmlformats.org/officeDocument/2006/relationships/hyperlink" Target="https://www.legislation.gov.uk.ukpga/1998/29/contents" TargetMode="External"/><Relationship Id="rId23" Type="http://schemas.openxmlformats.org/officeDocument/2006/relationships/hyperlink" Target="https://socialcare.wales/resources-guidance/safeguarding-list" TargetMode="External"/><Relationship Id="rId28" Type="http://schemas.openxmlformats.org/officeDocument/2006/relationships/hyperlink" Target="https://www.gov.wales/well-being-future-generations-act-essentials-html"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legislation.gov.uk/mwa/2010/7/contents" TargetMode="External"/><Relationship Id="rId31" Type="http://schemas.openxmlformats.org/officeDocument/2006/relationships/hyperlink" Target="https://assets.publishing.service.gov.uk/government/uploads/system/uploads/attachment_data/file/779401/Working_Together_to_Safeguard-Childre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ocialcare.wales/cms-assets/documents/Code-of-Professional-Practice-for-Social-Care-web-version.pdf" TargetMode="External"/><Relationship Id="rId22" Type="http://schemas.openxmlformats.org/officeDocument/2006/relationships/hyperlink" Target="https://www.rcpsych.ac.uk/docs/default-source/improving-care/better-mh-policy/college-reports/college-report-cr192.pdf?sfvrsn=abcf1f71_2" TargetMode="External"/><Relationship Id="rId27" Type="http://schemas.openxmlformats.org/officeDocument/2006/relationships/hyperlink" Target="https://safeguarding.wales/en/chi-i/" TargetMode="External"/><Relationship Id="rId30" Type="http://schemas.openxmlformats.org/officeDocument/2006/relationships/hyperlink" Target="https://www.legislation.gov.uk/ukpga/1993/38/content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4269</Words>
  <Characters>26636</Characters>
  <Application>Microsoft Office Word</Application>
  <DocSecurity>0</DocSecurity>
  <Lines>221</Lines>
  <Paragraphs>61</Paragraphs>
  <ScaleCrop>false</ScaleCrop>
  <Company>Powys County Council</Company>
  <LinksUpToDate>false</LinksUpToDate>
  <CharactersWithSpaces>30844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Colleen Skeffington (Student)</cp:lastModifiedBy>
  <cp:revision>86</cp:revision>
  <cp:lastPrinted>2020-02-11T19:20:00Z</cp:lastPrinted>
  <dcterms:created xsi:type="dcterms:W3CDTF">2023-08-12T08:25:00Z</dcterms:created>
  <dcterms:modified xsi:type="dcterms:W3CDTF">2023-10-21T08:34:00Z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