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80AE4" w14:textId="77777777" w:rsidR="003802E0" w:rsidRDefault="003802E0" w:rsidP="0056022E"/>
    <w:p w14:paraId="63278F7F" w14:textId="0DE5CF22" w:rsidR="0056022E" w:rsidRPr="007E4004" w:rsidRDefault="0056022E" w:rsidP="0056022E">
      <w:bookmarkStart w:id="0" w:name="_Hlk168310937"/>
      <w:r w:rsidRPr="007E4004">
        <w:t>AC 1.1</w:t>
      </w:r>
    </w:p>
    <w:p w14:paraId="5890129B" w14:textId="77777777" w:rsidR="00EA3647" w:rsidRPr="00ED2B35" w:rsidRDefault="00EA3647" w:rsidP="00EA3647">
      <w:pPr>
        <w:rPr>
          <w:strike/>
        </w:rPr>
      </w:pPr>
      <w:r w:rsidRPr="00ED2B35">
        <w:rPr>
          <w:strike/>
        </w:rPr>
        <w:t>Integrity serves as the cornerstone of my ethical framework, profoundly influencing my conduct as an HR advisor. It encompasses a trinity of values: honesty, transparency, and accountability, which form the bedrock of my interactions and decision-making processes. Whether entrusted with handling confidential employee matters such as grievances or conducting performance evaluations, I steadfastly uphold the principles of integrity, ensuring that confidentiality is rigorously maintained throughout while navigating with unwavering ethical resolve.</w:t>
      </w:r>
    </w:p>
    <w:p w14:paraId="294B49EC" w14:textId="77777777" w:rsidR="00EA3647" w:rsidRPr="00ED2B35" w:rsidRDefault="00EA3647" w:rsidP="00EA3647">
      <w:pPr>
        <w:rPr>
          <w:strike/>
        </w:rPr>
      </w:pPr>
      <w:r w:rsidRPr="00ED2B35">
        <w:rPr>
          <w:strike/>
        </w:rPr>
        <w:t>Consider, for instance, a scenario where an employee voices concerns about workplace harassment. In such delicate circumstances, I approach the situation with the utmost discretion, assuring the individual of confidentiality while initiating a comprehensive investigation process aimed at delivering a just resolution. Transparency, too, remains paramount; I maintain open lines of communication with all stakeholders, furnishing regular updates on the progress of investigations and any subsequent actions taken to address the issue at hand.</w:t>
      </w:r>
    </w:p>
    <w:p w14:paraId="1A8A73D2" w14:textId="77777777" w:rsidR="00EA3647" w:rsidRPr="00ED2B35" w:rsidRDefault="00EA3647" w:rsidP="00EA3647">
      <w:pPr>
        <w:rPr>
          <w:strike/>
        </w:rPr>
      </w:pPr>
      <w:r w:rsidRPr="00ED2B35">
        <w:rPr>
          <w:strike/>
        </w:rPr>
        <w:t>Beyond integrity, my professional ethos underscores an unwavering commitment to perpetual growth and development. Embracing a philosophy of lifelong learning, I continuously seek opportunities to expand my knowledge base and hone my skill set, thereby fortifying my capacity to provide invaluable guidance to both colleagues and clientele. Active engagement in workshops and seminars serves as a catalyst for skill enhancement, empowering me to remain abreast of evolving industry dynamics and emerging best practices in HR management.</w:t>
      </w:r>
    </w:p>
    <w:p w14:paraId="648C0B5B" w14:textId="36173D98" w:rsidR="00EA3647" w:rsidRPr="00ED2B35" w:rsidRDefault="00EA3647" w:rsidP="00EA3647">
      <w:pPr>
        <w:rPr>
          <w:strike/>
        </w:rPr>
      </w:pPr>
      <w:r w:rsidRPr="00ED2B35">
        <w:rPr>
          <w:strike/>
        </w:rPr>
        <w:t>Consider, for instance, my proactive approach to adopting innovative technologies aimed at optimi</w:t>
      </w:r>
      <w:r w:rsidR="007E4004" w:rsidRPr="00ED2B35">
        <w:rPr>
          <w:strike/>
        </w:rPr>
        <w:t>s</w:t>
      </w:r>
      <w:r w:rsidRPr="00ED2B35">
        <w:rPr>
          <w:strike/>
        </w:rPr>
        <w:t>ing our recruitment processes. Recogni</w:t>
      </w:r>
      <w:r w:rsidR="007E4004" w:rsidRPr="00ED2B35">
        <w:rPr>
          <w:strike/>
        </w:rPr>
        <w:t>s</w:t>
      </w:r>
      <w:r w:rsidRPr="00ED2B35">
        <w:rPr>
          <w:strike/>
        </w:rPr>
        <w:t>ing the transformative potential of cutting-edge software solutions, I prioriti</w:t>
      </w:r>
      <w:r w:rsidR="007E4004" w:rsidRPr="00ED2B35">
        <w:rPr>
          <w:strike/>
        </w:rPr>
        <w:t>s</w:t>
      </w:r>
      <w:r w:rsidRPr="00ED2B35">
        <w:rPr>
          <w:strike/>
        </w:rPr>
        <w:t>e acquiring proficiency in their utili</w:t>
      </w:r>
      <w:r w:rsidR="007E4004" w:rsidRPr="00ED2B35">
        <w:rPr>
          <w:strike/>
        </w:rPr>
        <w:t>s</w:t>
      </w:r>
      <w:r w:rsidRPr="00ED2B35">
        <w:rPr>
          <w:strike/>
        </w:rPr>
        <w:t>ation, thereby enhancing operational efficiency and bolstering organi</w:t>
      </w:r>
      <w:r w:rsidR="007E4004" w:rsidRPr="00ED2B35">
        <w:rPr>
          <w:strike/>
        </w:rPr>
        <w:t>s</w:t>
      </w:r>
      <w:r w:rsidRPr="00ED2B35">
        <w:rPr>
          <w:strike/>
        </w:rPr>
        <w:t>ational competitiveness. Furthermore, ongoing pursuit of advanced education in HR management affords me the opportunity to remain at the vanguard of industry trends, equipping me with insights into contemporary strategies for talent acquisition, employee engagement, and performance optimi</w:t>
      </w:r>
      <w:r w:rsidR="002E611F" w:rsidRPr="00ED2B35">
        <w:rPr>
          <w:strike/>
        </w:rPr>
        <w:t>s</w:t>
      </w:r>
      <w:r w:rsidRPr="00ED2B35">
        <w:rPr>
          <w:strike/>
        </w:rPr>
        <w:t>ation.</w:t>
      </w:r>
    </w:p>
    <w:p w14:paraId="3505916B" w14:textId="2ECF300C" w:rsidR="0056022E" w:rsidRDefault="00EA3647" w:rsidP="00EA3647">
      <w:pPr>
        <w:rPr>
          <w:strike/>
        </w:rPr>
      </w:pPr>
      <w:r w:rsidRPr="00ED2B35">
        <w:rPr>
          <w:strike/>
        </w:rPr>
        <w:t xml:space="preserve">In summation, my unwavering adherence to the principles of integrity, coupled with an insatiable appetite for continuous learning and development, serves as a testament to my dedication to fostering a culture of excellence within the realm of HR management. Through this steadfast commitment, I </w:t>
      </w:r>
      <w:r w:rsidR="002E611F" w:rsidRPr="00ED2B35">
        <w:rPr>
          <w:strike/>
        </w:rPr>
        <w:t>endeavour</w:t>
      </w:r>
      <w:r w:rsidRPr="00ED2B35">
        <w:rPr>
          <w:strike/>
        </w:rPr>
        <w:t xml:space="preserve"> to not only enrich my own professional acumen but also contribute meaningfully to the overarching success and vitality of our organi</w:t>
      </w:r>
      <w:r w:rsidR="002E611F" w:rsidRPr="00ED2B35">
        <w:rPr>
          <w:strike/>
        </w:rPr>
        <w:t>s</w:t>
      </w:r>
      <w:r w:rsidRPr="00ED2B35">
        <w:rPr>
          <w:strike/>
        </w:rPr>
        <w:t>ational ecosystem.</w:t>
      </w:r>
    </w:p>
    <w:p w14:paraId="0775148C" w14:textId="04D60883" w:rsidR="00ED2B35" w:rsidRPr="00ED2B35" w:rsidRDefault="00ED2B35" w:rsidP="00ED2B35">
      <w:pPr>
        <w:rPr>
          <w:color w:val="FF0000"/>
        </w:rPr>
      </w:pPr>
      <w:r w:rsidRPr="00ED2B35">
        <w:rPr>
          <w:color w:val="FF0000"/>
        </w:rPr>
        <w:t xml:space="preserve">Integrity is at the </w:t>
      </w:r>
      <w:r w:rsidR="00EF1C78">
        <w:rPr>
          <w:color w:val="FF0000"/>
        </w:rPr>
        <w:t>core</w:t>
      </w:r>
      <w:r w:rsidRPr="00ED2B35">
        <w:rPr>
          <w:color w:val="FF0000"/>
        </w:rPr>
        <w:t xml:space="preserve"> of my ethical approach and shapes everything I do as an HR advisor. This means being honest, transparent, and accountable in all my interactions and decisions.</w:t>
      </w:r>
    </w:p>
    <w:p w14:paraId="31A1FD80" w14:textId="3F1C931D" w:rsidR="00ED2B35" w:rsidRPr="00ED2B35" w:rsidRDefault="00ED2B35" w:rsidP="00ED2B35">
      <w:pPr>
        <w:rPr>
          <w:color w:val="FF0000"/>
        </w:rPr>
      </w:pPr>
      <w:r w:rsidRPr="00ED2B35">
        <w:rPr>
          <w:color w:val="FF0000"/>
        </w:rPr>
        <w:t xml:space="preserve">For </w:t>
      </w:r>
      <w:r w:rsidR="002C2FCE">
        <w:rPr>
          <w:color w:val="FF0000"/>
        </w:rPr>
        <w:t>example</w:t>
      </w:r>
      <w:r w:rsidRPr="00ED2B35">
        <w:rPr>
          <w:color w:val="FF0000"/>
        </w:rPr>
        <w:t>, when dealing with confidential employee issues like grievances, I make sure confidentiality is strictly upheld while staying true to my ethical principles. If an employee reports workplace harassment, I handle the situation with great care, promising confidentiality while starting a thorough investigation to ensure a fair outcome. I keep all parties informed with regular updates on the investigation’s progress and the steps being taken, ensuring transparency throughout the process.</w:t>
      </w:r>
    </w:p>
    <w:p w14:paraId="2E86EBA5" w14:textId="77777777" w:rsidR="00ED2B35" w:rsidRPr="00ED2B35" w:rsidRDefault="00ED2B35" w:rsidP="00ED2B35">
      <w:pPr>
        <w:rPr>
          <w:color w:val="FF0000"/>
        </w:rPr>
      </w:pPr>
      <w:r w:rsidRPr="00ED2B35">
        <w:rPr>
          <w:color w:val="FF0000"/>
        </w:rPr>
        <w:t>When it comes to performance reviews, I apply the same level of integrity. I give honest, constructive feedback and ensure the evaluation process is transparent and fair, fostering trust and accountability within the organisation.</w:t>
      </w:r>
    </w:p>
    <w:p w14:paraId="090AF21C" w14:textId="1AD74D2E" w:rsidR="00ED2B35" w:rsidRPr="00ED2B35" w:rsidRDefault="00ED2B35" w:rsidP="00ED2B35">
      <w:pPr>
        <w:rPr>
          <w:color w:val="FF0000"/>
        </w:rPr>
      </w:pPr>
      <w:r w:rsidRPr="00ED2B35">
        <w:rPr>
          <w:color w:val="FF0000"/>
        </w:rPr>
        <w:t>Beyond integrity, I am committed to continuous learning and development. I believe in lifelong learning and always look for opportunities to expand my knowledge and improve my skills to better support my colleagues and clients.</w:t>
      </w:r>
    </w:p>
    <w:p w14:paraId="03F6D57F" w14:textId="5430A9E7" w:rsidR="00ED2B35" w:rsidRPr="00ED2B35" w:rsidRDefault="00ED2B35" w:rsidP="00ED2B35">
      <w:pPr>
        <w:rPr>
          <w:color w:val="FF0000"/>
        </w:rPr>
      </w:pPr>
      <w:r w:rsidRPr="00ED2B35">
        <w:rPr>
          <w:color w:val="FF0000"/>
        </w:rPr>
        <w:t xml:space="preserve">In practice, this means attending workshops and seminars to keep my skills sharp and stay updated on industry changes and best practices in HR management. For example, I have embraced new technologies to streamline our recruitment processes. By becoming </w:t>
      </w:r>
      <w:r w:rsidR="002C2FCE" w:rsidRPr="00ED2B35">
        <w:rPr>
          <w:color w:val="FF0000"/>
        </w:rPr>
        <w:t>skilled</w:t>
      </w:r>
      <w:r w:rsidRPr="00ED2B35">
        <w:rPr>
          <w:color w:val="FF0000"/>
        </w:rPr>
        <w:t xml:space="preserve"> in the latest software solutions, I improve operational efficiency and enhance our organisation’s competitiveness.</w:t>
      </w:r>
    </w:p>
    <w:p w14:paraId="2F691AE4" w14:textId="77777777" w:rsidR="00ED2B35" w:rsidRPr="00ED2B35" w:rsidRDefault="00ED2B35" w:rsidP="00ED2B35">
      <w:pPr>
        <w:rPr>
          <w:color w:val="FF0000"/>
        </w:rPr>
      </w:pPr>
      <w:r w:rsidRPr="00ED2B35">
        <w:rPr>
          <w:color w:val="FF0000"/>
        </w:rPr>
        <w:lastRenderedPageBreak/>
        <w:t>I also pursue advanced education in HR management to stay ahead of industry trends and learn new strategies for talent acquisition, employee engagement, and performance improvement.</w:t>
      </w:r>
    </w:p>
    <w:p w14:paraId="5FA9BDDE" w14:textId="1DC18F4A" w:rsidR="003802E0" w:rsidRPr="00ED2B35" w:rsidRDefault="00ED2B35" w:rsidP="0056022E">
      <w:pPr>
        <w:rPr>
          <w:strike/>
        </w:rPr>
      </w:pPr>
      <w:r w:rsidRPr="00ED2B35">
        <w:rPr>
          <w:color w:val="FF0000"/>
        </w:rPr>
        <w:t>In summary, my commitment to integrity and continuous learning shapes how I work. These values guide my decisions, interactions, and efforts to build a culture of excellence in HR management. Through this dedication, I aim to enhance my professional skills and contribute meaningfully to the success and vitality of our organisation</w:t>
      </w:r>
      <w:r>
        <w:rPr>
          <w:color w:val="FF0000"/>
        </w:rPr>
        <w:t>.</w:t>
      </w:r>
    </w:p>
    <w:p w14:paraId="2BD47CD3" w14:textId="45B8DAAB" w:rsidR="0056022E" w:rsidRPr="007E4004" w:rsidRDefault="0056022E" w:rsidP="0056022E">
      <w:r w:rsidRPr="007E4004">
        <w:t>AC 1.2</w:t>
      </w:r>
    </w:p>
    <w:p w14:paraId="5DF2100D" w14:textId="77777777" w:rsidR="0056022E" w:rsidRPr="007E4004" w:rsidRDefault="0056022E" w:rsidP="0056022E">
      <w:r w:rsidRPr="007E4004">
        <w:t>As a people professional, adhering to ethics-related legislation is paramount to ensuring fair and lawful practices in the workplace. Two crucial ways in which I conform with such legislation are:</w:t>
      </w:r>
    </w:p>
    <w:p w14:paraId="0ECAE265" w14:textId="229D9169" w:rsidR="0056022E" w:rsidRPr="007E4004" w:rsidRDefault="0056022E" w:rsidP="0056022E">
      <w:r w:rsidRPr="007E4004">
        <w:t>Firstly, I prioriti</w:t>
      </w:r>
      <w:r w:rsidR="002E611F">
        <w:t>s</w:t>
      </w:r>
      <w:r w:rsidRPr="007E4004">
        <w:t>e Equal Employment Opportunity (EEO) by ensuring fair treatment for all individuals, regardless of their race, gender, age, religion, or other protected characteristics. For example, during the recruitment process, I meticulously craft job postings to be inclusive and free from discriminatory language. Moreover, I assess candidates solely based on their qualifications and merit, following EEO guidelines to mitigate bias and ensure fairness.</w:t>
      </w:r>
    </w:p>
    <w:p w14:paraId="1CBA1508" w14:textId="39275469" w:rsidR="0056022E" w:rsidRPr="007E4004" w:rsidRDefault="0056022E" w:rsidP="0056022E">
      <w:r w:rsidRPr="007E4004">
        <w:t>Secondly, I uphold confidentiality and data protection standards in accordance with privacy laws like GDPR. This involves safeguarding employee records and sensitive information, restricting access to authorized personnel only, and implementing robust protocols to prevent unauthori</w:t>
      </w:r>
      <w:r w:rsidR="002E611F">
        <w:t>s</w:t>
      </w:r>
      <w:r w:rsidRPr="007E4004">
        <w:t>ed access or disclosure. Additionally, I prioriti</w:t>
      </w:r>
      <w:r w:rsidR="002E611F">
        <w:t>s</w:t>
      </w:r>
      <w:r w:rsidRPr="007E4004">
        <w:t>e secure communication methods when discussing personal or sensitive matters with employees, ensuring confidentiality and compliance at all times.</w:t>
      </w:r>
    </w:p>
    <w:p w14:paraId="12C458A9" w14:textId="77777777" w:rsidR="003802E0" w:rsidRDefault="0056022E" w:rsidP="0056022E">
      <w:r w:rsidRPr="007E4004">
        <w:t>By adhering to ethics-related legislation through these practices, I cultivate a workplace culture rooted in fairness, respect, and legal compliance. This not only fosters a positive work environment but also builds trust among employees, ultimately contributing to the organi</w:t>
      </w:r>
      <w:r w:rsidR="002E611F">
        <w:t>s</w:t>
      </w:r>
      <w:r w:rsidRPr="007E4004">
        <w:t>ation’s success</w:t>
      </w:r>
    </w:p>
    <w:p w14:paraId="448C08EC" w14:textId="2863ABD8" w:rsidR="0056022E" w:rsidRPr="007E4004" w:rsidRDefault="0056022E" w:rsidP="0056022E">
      <w:r w:rsidRPr="007E4004">
        <w:t>AC 2.1</w:t>
      </w:r>
    </w:p>
    <w:p w14:paraId="4D6C35F0" w14:textId="60D87C00" w:rsidR="0056022E" w:rsidRPr="00575DA8" w:rsidRDefault="0056022E" w:rsidP="0056022E">
      <w:pPr>
        <w:rPr>
          <w:strike/>
        </w:rPr>
      </w:pPr>
      <w:r w:rsidRPr="00575DA8">
        <w:rPr>
          <w:strike/>
        </w:rPr>
        <w:t xml:space="preserve">In various contexts, inclusive and respectful </w:t>
      </w:r>
      <w:r w:rsidR="002E611F" w:rsidRPr="00575DA8">
        <w:rPr>
          <w:strike/>
        </w:rPr>
        <w:t>behaviour</w:t>
      </w:r>
      <w:r w:rsidRPr="00575DA8">
        <w:rPr>
          <w:strike/>
        </w:rPr>
        <w:t xml:space="preserve"> is essential for fostering a positive and productive environment. Reflecting on my experiences, I can provide examples and suggestions for improvement in three key areas.</w:t>
      </w:r>
    </w:p>
    <w:p w14:paraId="23D1212B" w14:textId="5C0F1EDB" w:rsidR="0056022E" w:rsidRPr="00575DA8" w:rsidRDefault="0056022E" w:rsidP="0056022E">
      <w:pPr>
        <w:rPr>
          <w:strike/>
        </w:rPr>
      </w:pPr>
      <w:r w:rsidRPr="00575DA8">
        <w:rPr>
          <w:strike/>
        </w:rPr>
        <w:t>In contributing views and opinions, during team meetings, I prioriti</w:t>
      </w:r>
      <w:r w:rsidR="002E611F" w:rsidRPr="00575DA8">
        <w:rPr>
          <w:strike/>
        </w:rPr>
        <w:t>s</w:t>
      </w:r>
      <w:r w:rsidRPr="00575DA8">
        <w:rPr>
          <w:strike/>
        </w:rPr>
        <w:t xml:space="preserve">e inclusivity by ensuring everyone has the opportunity to share their perspectives. By actively listening, encouraging participation, and respecting diverse viewpoints, I create an environment where everyone feels valued. To further enhance this </w:t>
      </w:r>
      <w:r w:rsidR="002E611F" w:rsidRPr="00575DA8">
        <w:rPr>
          <w:strike/>
        </w:rPr>
        <w:t>behaviour</w:t>
      </w:r>
      <w:r w:rsidRPr="00575DA8">
        <w:rPr>
          <w:strike/>
        </w:rPr>
        <w:t>, I could proactively seek out and amplify the voices of marginali</w:t>
      </w:r>
      <w:r w:rsidR="002E611F" w:rsidRPr="00575DA8">
        <w:rPr>
          <w:strike/>
        </w:rPr>
        <w:t>s</w:t>
      </w:r>
      <w:r w:rsidRPr="00575DA8">
        <w:rPr>
          <w:strike/>
        </w:rPr>
        <w:t>ed team members, ensuring their perspectives are given equal consideration.</w:t>
      </w:r>
    </w:p>
    <w:p w14:paraId="1B01DEE2" w14:textId="3580A89B" w:rsidR="0056022E" w:rsidRPr="00575DA8" w:rsidRDefault="0056022E" w:rsidP="0056022E">
      <w:pPr>
        <w:rPr>
          <w:strike/>
        </w:rPr>
      </w:pPr>
      <w:r w:rsidRPr="00575DA8">
        <w:rPr>
          <w:strike/>
        </w:rPr>
        <w:t>When clarifying problems or issues within a team, I promote inclusivity by encouraging questions and providing additional explanations as needed. This fosters mutual understanding and ensures that everyone is on the same page. To improve further, I could incorporate different communication styles and methods to accommodate diverse learning preferences, such as using visual aids or providing written summaries.</w:t>
      </w:r>
    </w:p>
    <w:p w14:paraId="1F6372BD" w14:textId="67E42566" w:rsidR="0056022E" w:rsidRPr="00575DA8" w:rsidRDefault="0056022E" w:rsidP="0056022E">
      <w:pPr>
        <w:rPr>
          <w:strike/>
        </w:rPr>
      </w:pPr>
      <w:r w:rsidRPr="00575DA8">
        <w:rPr>
          <w:strike/>
        </w:rPr>
        <w:t>While collaborating on team projects, I prioriti</w:t>
      </w:r>
      <w:r w:rsidR="002E611F" w:rsidRPr="00575DA8">
        <w:rPr>
          <w:strike/>
        </w:rPr>
        <w:t>s</w:t>
      </w:r>
      <w:r w:rsidRPr="00575DA8">
        <w:rPr>
          <w:strike/>
        </w:rPr>
        <w:t xml:space="preserve">e inclusivity by actively engaging with all team members, valuing their contributions, and promoting open communication. This creates a cohesive and inclusive team dynamic. To enhance this </w:t>
      </w:r>
      <w:r w:rsidR="002E611F" w:rsidRPr="00575DA8">
        <w:rPr>
          <w:strike/>
        </w:rPr>
        <w:t>behaviour</w:t>
      </w:r>
      <w:r w:rsidRPr="00575DA8">
        <w:rPr>
          <w:strike/>
        </w:rPr>
        <w:t>, I could be more mindful of inclusivity when assigning tasks, ensuring that everyone has an opportunity to contribute meaningfully and develop professionally within the team. Additionally, seeking feedback from team members on ways to improve collaboration can foster a culture of continuous improvement and mutual support.</w:t>
      </w:r>
    </w:p>
    <w:p w14:paraId="2E2A1FBE" w14:textId="77777777" w:rsidR="0056022E" w:rsidRPr="00575DA8" w:rsidRDefault="0056022E" w:rsidP="0056022E">
      <w:pPr>
        <w:rPr>
          <w:strike/>
        </w:rPr>
      </w:pPr>
      <w:r w:rsidRPr="00575DA8">
        <w:rPr>
          <w:strike/>
        </w:rPr>
        <w:t>By implementing these suggestions, I aim to further cultivate an environment where inclusivity and respect are upheld, ultimately leading to greater team cohesion, productivity, and success.</w:t>
      </w:r>
    </w:p>
    <w:p w14:paraId="6F41F782" w14:textId="7C9C6F7A" w:rsidR="00575DA8" w:rsidRPr="006A104D" w:rsidRDefault="00575DA8" w:rsidP="00575DA8">
      <w:pPr>
        <w:pStyle w:val="NormalWeb"/>
        <w:rPr>
          <w:rFonts w:asciiTheme="minorHAnsi" w:hAnsiTheme="minorHAnsi"/>
          <w:strike/>
          <w:color w:val="FF0000"/>
        </w:rPr>
      </w:pPr>
      <w:r w:rsidRPr="006A104D">
        <w:rPr>
          <w:rFonts w:asciiTheme="minorHAnsi" w:hAnsiTheme="minorHAnsi"/>
          <w:strike/>
          <w:color w:val="FF0000"/>
        </w:rPr>
        <w:t>As a HR professional, following ethics-related laws is crucial for ensuring fair and legal practices in the workplace. Here are two key ways I adhere to these laws:</w:t>
      </w:r>
    </w:p>
    <w:p w14:paraId="50C12F89" w14:textId="020B1469" w:rsidR="00575DA8" w:rsidRPr="006A104D" w:rsidRDefault="00575DA8" w:rsidP="00575DA8">
      <w:pPr>
        <w:pStyle w:val="NormalWeb"/>
        <w:rPr>
          <w:rFonts w:asciiTheme="minorHAnsi" w:hAnsiTheme="minorHAnsi"/>
          <w:strike/>
          <w:color w:val="FF0000"/>
        </w:rPr>
      </w:pPr>
      <w:r w:rsidRPr="006A104D">
        <w:rPr>
          <w:rFonts w:asciiTheme="minorHAnsi" w:hAnsiTheme="minorHAnsi"/>
          <w:strike/>
          <w:color w:val="FF0000"/>
        </w:rPr>
        <w:lastRenderedPageBreak/>
        <w:t>Firstly, I prioritise Equal Employment Opportunity (EEO) by treating everyone fairly, regardless of race, gender, age, religion, or other protected characteristics. For example, during recruitment, I ensure job postings are inclusive and free from discriminatory language. Recently, while hiring for a senior management position, I worked with the hiring team to develop a competency-based assessment framework. This ensured candidates were assessed solely on their qualifications and merit, following EEO guidelines to reduce bias and ensure fairness. This approach diversified our talent pool and fostered a more inclusive hiring process. According to Belbin’s team role theory</w:t>
      </w:r>
      <w:r w:rsidR="00FA7EB9" w:rsidRPr="006A104D">
        <w:rPr>
          <w:rFonts w:asciiTheme="minorHAnsi" w:hAnsiTheme="minorHAnsi"/>
          <w:strike/>
          <w:color w:val="FF0000"/>
        </w:rPr>
        <w:t xml:space="preserve"> (1996)</w:t>
      </w:r>
      <w:r w:rsidR="001263FA" w:rsidRPr="006A104D">
        <w:rPr>
          <w:rFonts w:asciiTheme="minorHAnsi" w:hAnsiTheme="minorHAnsi"/>
          <w:strike/>
          <w:color w:val="FF0000"/>
        </w:rPr>
        <w:t xml:space="preserve">, </w:t>
      </w:r>
      <w:r w:rsidRPr="006A104D">
        <w:rPr>
          <w:rFonts w:asciiTheme="minorHAnsi" w:hAnsiTheme="minorHAnsi"/>
          <w:strike/>
          <w:color w:val="FF0000"/>
        </w:rPr>
        <w:t>this diversity helps us create balanced teams that benefit from a range of strengths and perspectives</w:t>
      </w:r>
      <w:r w:rsidR="00FA7EB9" w:rsidRPr="006A104D">
        <w:rPr>
          <w:rFonts w:asciiTheme="minorHAnsi" w:hAnsiTheme="minorHAnsi"/>
          <w:strike/>
          <w:color w:val="FF0000"/>
        </w:rPr>
        <w:t xml:space="preserve">. </w:t>
      </w:r>
    </w:p>
    <w:p w14:paraId="1E49779C" w14:textId="0E93F97E" w:rsidR="00575DA8" w:rsidRPr="006A104D" w:rsidRDefault="00575DA8" w:rsidP="00575DA8">
      <w:pPr>
        <w:pStyle w:val="NormalWeb"/>
        <w:rPr>
          <w:rFonts w:asciiTheme="minorHAnsi" w:hAnsiTheme="minorHAnsi"/>
          <w:strike/>
          <w:color w:val="FF0000"/>
        </w:rPr>
      </w:pPr>
      <w:r w:rsidRPr="006A104D">
        <w:rPr>
          <w:rFonts w:asciiTheme="minorHAnsi" w:hAnsiTheme="minorHAnsi"/>
          <w:strike/>
          <w:color w:val="FF0000"/>
        </w:rPr>
        <w:t xml:space="preserve">Secondly, I maintain confidentiality and data protection standards in line with GDPR. This involves safeguarding employee records, restricting access to authorised personnel, and implementing </w:t>
      </w:r>
      <w:r w:rsidR="00A645A3" w:rsidRPr="006A104D">
        <w:rPr>
          <w:rFonts w:asciiTheme="minorHAnsi" w:hAnsiTheme="minorHAnsi"/>
          <w:strike/>
          <w:color w:val="FF0000"/>
        </w:rPr>
        <w:t>procedures</w:t>
      </w:r>
      <w:r w:rsidRPr="006A104D">
        <w:rPr>
          <w:rFonts w:asciiTheme="minorHAnsi" w:hAnsiTheme="minorHAnsi"/>
          <w:strike/>
          <w:color w:val="FF0000"/>
        </w:rPr>
        <w:t xml:space="preserve"> to prevent unauthorised access. For instance, transition</w:t>
      </w:r>
      <w:r w:rsidR="00A645A3" w:rsidRPr="006A104D">
        <w:rPr>
          <w:rFonts w:asciiTheme="minorHAnsi" w:hAnsiTheme="minorHAnsi"/>
          <w:strike/>
          <w:color w:val="FF0000"/>
        </w:rPr>
        <w:t>ing</w:t>
      </w:r>
      <w:r w:rsidRPr="006A104D">
        <w:rPr>
          <w:rFonts w:asciiTheme="minorHAnsi" w:hAnsiTheme="minorHAnsi"/>
          <w:strike/>
          <w:color w:val="FF0000"/>
        </w:rPr>
        <w:t xml:space="preserve"> our employee</w:t>
      </w:r>
      <w:r w:rsidR="00A645A3" w:rsidRPr="006A104D">
        <w:rPr>
          <w:rFonts w:asciiTheme="minorHAnsi" w:hAnsiTheme="minorHAnsi"/>
          <w:strike/>
          <w:color w:val="FF0000"/>
        </w:rPr>
        <w:t>’s</w:t>
      </w:r>
      <w:r w:rsidRPr="006A104D">
        <w:rPr>
          <w:rFonts w:asciiTheme="minorHAnsi" w:hAnsiTheme="minorHAnsi"/>
          <w:strike/>
          <w:color w:val="FF0000"/>
        </w:rPr>
        <w:t xml:space="preserve"> data to a more secure, encrypted platform. This included training staff on data protection protocols and regularly auditing our processes to ensure compliance. I also use secure communication methods when discussing sensitive matters with employees.</w:t>
      </w:r>
    </w:p>
    <w:p w14:paraId="3C18F2AC" w14:textId="447E0136" w:rsidR="006A104D" w:rsidRPr="006A104D" w:rsidRDefault="00575DA8" w:rsidP="006A104D">
      <w:pPr>
        <w:pStyle w:val="NormalWeb"/>
        <w:rPr>
          <w:rFonts w:asciiTheme="minorHAnsi" w:hAnsiTheme="minorHAnsi"/>
          <w:strike/>
          <w:color w:val="FF0000"/>
        </w:rPr>
      </w:pPr>
      <w:r w:rsidRPr="006A104D">
        <w:rPr>
          <w:rFonts w:asciiTheme="minorHAnsi" w:hAnsiTheme="minorHAnsi"/>
          <w:strike/>
          <w:color w:val="FF0000"/>
        </w:rPr>
        <w:t xml:space="preserve">By following these ethics-related laws, I help create a workplace culture based on fairness, respect, and legal compliance. This </w:t>
      </w:r>
      <w:r w:rsidR="00A645A3" w:rsidRPr="006A104D">
        <w:rPr>
          <w:rFonts w:asciiTheme="minorHAnsi" w:hAnsiTheme="minorHAnsi"/>
          <w:strike/>
          <w:color w:val="FF0000"/>
        </w:rPr>
        <w:t>promotes</w:t>
      </w:r>
      <w:r w:rsidRPr="006A104D">
        <w:rPr>
          <w:rFonts w:asciiTheme="minorHAnsi" w:hAnsiTheme="minorHAnsi"/>
          <w:strike/>
          <w:color w:val="FF0000"/>
        </w:rPr>
        <w:t xml:space="preserve"> a positive work environment and builds trust among employees, ultimately contributing to the organisation’s success. Supporting this approach with Belbin’s team role theory further demonstrates the importance of creating diverse and effective teams. Through these efforts, I ensure our workplace remains inclusive, respectful, and legally compliant, laying a strong foundation for our success.</w:t>
      </w:r>
    </w:p>
    <w:p w14:paraId="2422823C" w14:textId="2C75B46E"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bookmarkStart w:id="1" w:name="_Hlk169603457"/>
      <w:r w:rsidRPr="00911605">
        <w:rPr>
          <w:rFonts w:eastAsia="Times New Roman" w:cstheme="minorHAnsi"/>
          <w:color w:val="0070C0"/>
          <w:kern w:val="0"/>
          <w:sz w:val="24"/>
          <w:szCs w:val="24"/>
          <w:lang w:eastAsia="en-GB"/>
          <w14:ligatures w14:val="none"/>
        </w:rPr>
        <w:t xml:space="preserve">In the field of Human Resources, adopting an inclusive and respectful </w:t>
      </w:r>
      <w:r w:rsidR="00911605" w:rsidRPr="00911605">
        <w:rPr>
          <w:rFonts w:eastAsia="Times New Roman" w:cstheme="minorHAnsi"/>
          <w:color w:val="0070C0"/>
          <w:kern w:val="0"/>
          <w:sz w:val="24"/>
          <w:szCs w:val="24"/>
          <w:lang w:eastAsia="en-GB"/>
          <w14:ligatures w14:val="none"/>
        </w:rPr>
        <w:t>setting</w:t>
      </w:r>
      <w:r w:rsidRPr="00911605">
        <w:rPr>
          <w:rFonts w:eastAsia="Times New Roman" w:cstheme="minorHAnsi"/>
          <w:color w:val="0070C0"/>
          <w:kern w:val="0"/>
          <w:sz w:val="24"/>
          <w:szCs w:val="24"/>
          <w:lang w:eastAsia="en-GB"/>
          <w14:ligatures w14:val="none"/>
        </w:rPr>
        <w:t xml:space="preserve"> is essential. Reflecting on my experiences, I always strive to </w:t>
      </w:r>
      <w:r w:rsidR="00911605" w:rsidRPr="00911605">
        <w:rPr>
          <w:rFonts w:eastAsia="Times New Roman" w:cstheme="minorHAnsi"/>
          <w:color w:val="0070C0"/>
          <w:kern w:val="0"/>
          <w:sz w:val="24"/>
          <w:szCs w:val="24"/>
          <w:lang w:eastAsia="en-GB"/>
          <w14:ligatures w14:val="none"/>
        </w:rPr>
        <w:t>represent</w:t>
      </w:r>
      <w:r w:rsidRPr="00911605">
        <w:rPr>
          <w:rFonts w:eastAsia="Times New Roman" w:cstheme="minorHAnsi"/>
          <w:color w:val="0070C0"/>
          <w:kern w:val="0"/>
          <w:sz w:val="24"/>
          <w:szCs w:val="24"/>
          <w:lang w:eastAsia="en-GB"/>
          <w14:ligatures w14:val="none"/>
        </w:rPr>
        <w:t xml:space="preserve"> these values in my work. Here are examples of my inclusive behaviours and ways to improve in three areas: contributing views and opinions, clarifying problems or issues, and working effectively as part of a team, using Belbin’s team role theory (1996), as a guide. </w:t>
      </w:r>
    </w:p>
    <w:p w14:paraId="5AEAF1CA" w14:textId="77777777"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r w:rsidRPr="00911605">
        <w:rPr>
          <w:rFonts w:eastAsia="Times New Roman" w:cstheme="minorHAnsi"/>
          <w:color w:val="0070C0"/>
          <w:kern w:val="0"/>
          <w:sz w:val="24"/>
          <w:szCs w:val="24"/>
          <w:lang w:eastAsia="en-GB"/>
          <w14:ligatures w14:val="none"/>
        </w:rPr>
        <w:t>Contributing Views and Opinions</w:t>
      </w:r>
    </w:p>
    <w:p w14:paraId="024AC2DB" w14:textId="3ECD0877"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r w:rsidRPr="00911605">
        <w:rPr>
          <w:rFonts w:eastAsia="Times New Roman" w:cstheme="minorHAnsi"/>
          <w:color w:val="0070C0"/>
          <w:kern w:val="0"/>
          <w:sz w:val="24"/>
          <w:szCs w:val="24"/>
          <w:lang w:eastAsia="en-GB"/>
          <w14:ligatures w14:val="none"/>
        </w:rPr>
        <w:t xml:space="preserve">When sharing my views and opinions in team settings, I prioritise inclusivity and respect. For example, during any meeting, I make a conscious effort to listen to all members before voicing my thoughts. I often acknowledge previous contributions by saying something like, "I agree with what Karen mentioned about employee wellness. Building on that, I think we should also consider..." This method not only validates others’ inputs but also creates a collaborative setting. Recognising my Belbin role as a "Coordinator," I could further enhance my behaviour by </w:t>
      </w:r>
      <w:r w:rsidR="00911605">
        <w:rPr>
          <w:rFonts w:eastAsia="Times New Roman" w:cstheme="minorHAnsi"/>
          <w:color w:val="0070C0"/>
          <w:kern w:val="0"/>
          <w:sz w:val="24"/>
          <w:szCs w:val="24"/>
          <w:lang w:eastAsia="en-GB"/>
          <w14:ligatures w14:val="none"/>
        </w:rPr>
        <w:t>encouraging</w:t>
      </w:r>
      <w:r w:rsidRPr="00911605">
        <w:rPr>
          <w:rFonts w:eastAsia="Times New Roman" w:cstheme="minorHAnsi"/>
          <w:color w:val="0070C0"/>
          <w:kern w:val="0"/>
          <w:sz w:val="24"/>
          <w:szCs w:val="24"/>
          <w:lang w:eastAsia="en-GB"/>
          <w14:ligatures w14:val="none"/>
        </w:rPr>
        <w:t xml:space="preserve"> quieter team members to share their thoughts and i</w:t>
      </w:r>
      <w:r w:rsidR="00911605">
        <w:rPr>
          <w:rFonts w:eastAsia="Times New Roman" w:cstheme="minorHAnsi"/>
          <w:color w:val="0070C0"/>
          <w:kern w:val="0"/>
          <w:sz w:val="24"/>
          <w:szCs w:val="24"/>
          <w:lang w:eastAsia="en-GB"/>
          <w14:ligatures w14:val="none"/>
        </w:rPr>
        <w:t>nsights</w:t>
      </w:r>
      <w:r w:rsidRPr="00911605">
        <w:rPr>
          <w:rFonts w:eastAsia="Times New Roman" w:cstheme="minorHAnsi"/>
          <w:color w:val="0070C0"/>
          <w:kern w:val="0"/>
          <w:sz w:val="24"/>
          <w:szCs w:val="24"/>
          <w:lang w:eastAsia="en-GB"/>
          <w14:ligatures w14:val="none"/>
        </w:rPr>
        <w:t>, ensuring that all voices are heard and valued.</w:t>
      </w:r>
    </w:p>
    <w:p w14:paraId="0921F153" w14:textId="77777777"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r w:rsidRPr="00911605">
        <w:rPr>
          <w:rFonts w:eastAsia="Times New Roman" w:cstheme="minorHAnsi"/>
          <w:color w:val="0070C0"/>
          <w:kern w:val="0"/>
          <w:sz w:val="24"/>
          <w:szCs w:val="24"/>
          <w:lang w:eastAsia="en-GB"/>
          <w14:ligatures w14:val="none"/>
        </w:rPr>
        <w:t>Clarifying Problems or Issues</w:t>
      </w:r>
    </w:p>
    <w:p w14:paraId="7633C59B" w14:textId="68746B90"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r w:rsidRPr="00911605">
        <w:rPr>
          <w:rFonts w:eastAsia="Times New Roman" w:cstheme="minorHAnsi"/>
          <w:color w:val="0070C0"/>
          <w:kern w:val="0"/>
          <w:sz w:val="24"/>
          <w:szCs w:val="24"/>
          <w:lang w:eastAsia="en-GB"/>
          <w14:ligatures w14:val="none"/>
        </w:rPr>
        <w:t xml:space="preserve">When it comes to clarifying problems or issues, I try to be inclusive and respectful by ensuring mutual understanding among all participants. For example, during discussions about complex employee relations issues, I make it a point to summarise key points and ask open-ended questions to confirm everyone’s understanding. Phrases like, "So, if I understand correctly, the main concern is..." help to clarify and </w:t>
      </w:r>
      <w:r w:rsidR="00911605" w:rsidRPr="00911605">
        <w:rPr>
          <w:rFonts w:eastAsia="Times New Roman" w:cstheme="minorHAnsi"/>
          <w:color w:val="0070C0"/>
          <w:kern w:val="0"/>
          <w:sz w:val="24"/>
          <w:szCs w:val="24"/>
          <w:lang w:eastAsia="en-GB"/>
          <w14:ligatures w14:val="none"/>
        </w:rPr>
        <w:t>confirm</w:t>
      </w:r>
      <w:r w:rsidRPr="00911605">
        <w:rPr>
          <w:rFonts w:eastAsia="Times New Roman" w:cstheme="minorHAnsi"/>
          <w:color w:val="0070C0"/>
          <w:kern w:val="0"/>
          <w:sz w:val="24"/>
          <w:szCs w:val="24"/>
          <w:lang w:eastAsia="en-GB"/>
          <w14:ligatures w14:val="none"/>
        </w:rPr>
        <w:t xml:space="preserve"> the issues at hand. Embracing my "Monitor Evaluator" role, I could follow up with individuals who may not have had the chance to fully express their concerns during the initial meeting. </w:t>
      </w:r>
      <w:r w:rsidR="00911605" w:rsidRPr="00911605">
        <w:rPr>
          <w:rFonts w:eastAsia="Times New Roman" w:cstheme="minorHAnsi"/>
          <w:color w:val="0070C0"/>
          <w:kern w:val="0"/>
          <w:sz w:val="24"/>
          <w:szCs w:val="24"/>
          <w:lang w:eastAsia="en-GB"/>
          <w14:ligatures w14:val="none"/>
        </w:rPr>
        <w:t>Arranging</w:t>
      </w:r>
      <w:r w:rsidRPr="00911605">
        <w:rPr>
          <w:rFonts w:eastAsia="Times New Roman" w:cstheme="minorHAnsi"/>
          <w:color w:val="0070C0"/>
          <w:kern w:val="0"/>
          <w:sz w:val="24"/>
          <w:szCs w:val="24"/>
          <w:lang w:eastAsia="en-GB"/>
          <w14:ligatures w14:val="none"/>
        </w:rPr>
        <w:t xml:space="preserve"> one-on-one meetings or sending follow-up emails would provide additional opportunities for input and ensure that all voices are heard and valued.</w:t>
      </w:r>
    </w:p>
    <w:p w14:paraId="3B30D4F1" w14:textId="77777777"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p>
    <w:p w14:paraId="5B660607" w14:textId="77777777"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r w:rsidRPr="00911605">
        <w:rPr>
          <w:rFonts w:eastAsia="Times New Roman" w:cstheme="minorHAnsi"/>
          <w:color w:val="0070C0"/>
          <w:kern w:val="0"/>
          <w:sz w:val="24"/>
          <w:szCs w:val="24"/>
          <w:lang w:eastAsia="en-GB"/>
          <w14:ligatures w14:val="none"/>
        </w:rPr>
        <w:lastRenderedPageBreak/>
        <w:t>Working Effectively as Part of a Team</w:t>
      </w:r>
    </w:p>
    <w:p w14:paraId="74022AA2" w14:textId="038141D3" w:rsidR="006A104D" w:rsidRPr="00911605" w:rsidRDefault="006A104D" w:rsidP="006A104D">
      <w:pPr>
        <w:spacing w:before="100" w:beforeAutospacing="1" w:after="100" w:afterAutospacing="1" w:line="240" w:lineRule="auto"/>
        <w:rPr>
          <w:rFonts w:eastAsia="Times New Roman" w:cstheme="minorHAnsi"/>
          <w:color w:val="0070C0"/>
          <w:kern w:val="0"/>
          <w:sz w:val="24"/>
          <w:szCs w:val="24"/>
          <w:lang w:eastAsia="en-GB"/>
          <w14:ligatures w14:val="none"/>
        </w:rPr>
      </w:pPr>
      <w:r w:rsidRPr="00911605">
        <w:rPr>
          <w:rFonts w:eastAsia="Times New Roman" w:cstheme="minorHAnsi"/>
          <w:color w:val="0070C0"/>
          <w:kern w:val="0"/>
          <w:sz w:val="24"/>
          <w:szCs w:val="24"/>
          <w:lang w:eastAsia="en-GB"/>
          <w14:ligatures w14:val="none"/>
        </w:rPr>
        <w:t xml:space="preserve">Working effectively as part of a team requires ongoing cooperation and mutual respect. In a team developing or updating processes, I have consistently shared resources, offered assistance, and acknowledged others’ ideas. For example, during team meetings, I make it a point to say, "this was Rachel’s idea, and I think it’s great," </w:t>
      </w:r>
      <w:r w:rsidR="005B753B" w:rsidRPr="00911605">
        <w:rPr>
          <w:rFonts w:eastAsia="Times New Roman" w:cstheme="minorHAnsi"/>
          <w:color w:val="0070C0"/>
          <w:kern w:val="0"/>
          <w:sz w:val="24"/>
          <w:szCs w:val="24"/>
          <w:lang w:eastAsia="en-GB"/>
          <w14:ligatures w14:val="none"/>
        </w:rPr>
        <w:t>thus</w:t>
      </w:r>
      <w:r w:rsidRPr="00911605">
        <w:rPr>
          <w:rFonts w:eastAsia="Times New Roman" w:cstheme="minorHAnsi"/>
          <w:color w:val="0070C0"/>
          <w:kern w:val="0"/>
          <w:sz w:val="24"/>
          <w:szCs w:val="24"/>
          <w:lang w:eastAsia="en-GB"/>
          <w14:ligatures w14:val="none"/>
        </w:rPr>
        <w:t xml:space="preserve"> giving credit where it is due. Recognising my "Team worker" role, I could further enhance my teamwork by adopting a mentorship role to support newer or less experienced team members. Setting aside time to guide them through their tasks, offering feedback, and ensuring they feel integrated and valued would not only enhance their experience but also strengthen the overall team dynamic.</w:t>
      </w:r>
    </w:p>
    <w:p w14:paraId="3842CA1A" w14:textId="079AF6BB" w:rsidR="006A104D" w:rsidRPr="00911605" w:rsidRDefault="006A104D" w:rsidP="006A104D">
      <w:pPr>
        <w:pStyle w:val="NormalWeb"/>
        <w:rPr>
          <w:rFonts w:asciiTheme="minorHAnsi" w:hAnsiTheme="minorHAnsi"/>
          <w:strike/>
          <w:color w:val="0070C0"/>
        </w:rPr>
      </w:pPr>
      <w:r w:rsidRPr="00911605">
        <w:rPr>
          <w:rFonts w:asciiTheme="minorHAnsi" w:hAnsiTheme="minorHAnsi" w:cstheme="minorHAnsi"/>
          <w:color w:val="0070C0"/>
        </w:rPr>
        <w:t>while I have made substantial efforts to be inclusive and respectful in contributing views, clarifying issues, and working as part of a team, there is always room for development. By actively inviting input from quieter team members, following up on concerns, and mentoring new team members, I can further enhance my inclusive and respectful behaviours. Understanding and employing Belbin's Team Role Theory helps in appreciating the diverse contributions of team members, ultimately contributing to a more positive and productive workplace environment</w:t>
      </w:r>
      <w:bookmarkEnd w:id="1"/>
      <w:r w:rsidRPr="00911605">
        <w:rPr>
          <w:rFonts w:asciiTheme="minorHAnsi" w:hAnsiTheme="minorHAnsi" w:cstheme="minorHAnsi"/>
          <w:color w:val="0070C0"/>
        </w:rPr>
        <w:t>.</w:t>
      </w:r>
    </w:p>
    <w:p w14:paraId="112A554D" w14:textId="744BAFFC" w:rsidR="0056022E" w:rsidRPr="007E4004" w:rsidRDefault="0056022E" w:rsidP="0056022E">
      <w:r w:rsidRPr="007E4004">
        <w:t>AC 2.2</w:t>
      </w:r>
    </w:p>
    <w:p w14:paraId="32F7C7F1" w14:textId="77777777" w:rsidR="0056022E" w:rsidRPr="00575DA8" w:rsidRDefault="0056022E" w:rsidP="0056022E">
      <w:pPr>
        <w:rPr>
          <w:strike/>
        </w:rPr>
      </w:pPr>
      <w:r w:rsidRPr="00575DA8">
        <w:rPr>
          <w:strike/>
        </w:rPr>
        <w:t>Staying up-to-date with developments in the world of work and people practice is paramount for professionals in the field, particularly those pursuing qualifications like the CIPD. The dynamic nature of the workplace, influenced by factors such as technological advancements, legislative changes, and shifting demographics, necessitates a continuous process of learning and adaptation to remain effective in one’s role.</w:t>
      </w:r>
    </w:p>
    <w:p w14:paraId="28BB8DE5" w14:textId="3F021D0F" w:rsidR="0056022E" w:rsidRPr="00575DA8" w:rsidRDefault="0056022E" w:rsidP="0056022E">
      <w:pPr>
        <w:rPr>
          <w:strike/>
        </w:rPr>
      </w:pPr>
      <w:r w:rsidRPr="00575DA8">
        <w:rPr>
          <w:strike/>
        </w:rPr>
        <w:t>One of the most effective methods for staying informed is through continuous learning via professional development programs. These programs, including workshops, seminars, and conferences, offer invaluable opportunities for professionals to engage with industry experts, exchange ideas with peers, and gain insights into emerging trends and best practices. Attending events hosted by reputable organi</w:t>
      </w:r>
      <w:r w:rsidR="002E611F" w:rsidRPr="00575DA8">
        <w:rPr>
          <w:strike/>
        </w:rPr>
        <w:t>s</w:t>
      </w:r>
      <w:r w:rsidRPr="00575DA8">
        <w:rPr>
          <w:strike/>
        </w:rPr>
        <w:t>ations or industry associations not only provides access to up-to-date information but also facilitates networking, fostering a culture of learning and innovation within the field of people practice.</w:t>
      </w:r>
    </w:p>
    <w:p w14:paraId="1DD6DC25" w14:textId="77777777" w:rsidR="0056022E" w:rsidRPr="00575DA8" w:rsidRDefault="0056022E" w:rsidP="0056022E">
      <w:pPr>
        <w:rPr>
          <w:strike/>
        </w:rPr>
      </w:pPr>
      <w:r w:rsidRPr="00575DA8">
        <w:rPr>
          <w:strike/>
        </w:rPr>
        <w:t>Additionally, leveraging online resources and publications is a highly effective way to stay informed about developments in the field. Subscribing to industry newsletters, following relevant blogs or social media accounts, and participating in online forums allow professionals to access timely updates, thought leadership articles, and discussions on current issues and trends. Furthermore, online platforms offer a wealth of resources such as webinars, podcasts, and online courses, catering to different learning styles and preferences and enabling professionals to expand their knowledge and skills at their own pace.</w:t>
      </w:r>
    </w:p>
    <w:p w14:paraId="7D3F54DB" w14:textId="77777777" w:rsidR="00575DA8" w:rsidRPr="00575DA8" w:rsidRDefault="0056022E" w:rsidP="0056022E">
      <w:pPr>
        <w:rPr>
          <w:strike/>
        </w:rPr>
      </w:pPr>
      <w:r w:rsidRPr="00575DA8">
        <w:rPr>
          <w:strike/>
        </w:rPr>
        <w:t>By actively engaging in continuous learning and leveraging online resources, people practice professionals can enhance their expertise, adapt to changing circumstances, and contribute effectively to organi</w:t>
      </w:r>
      <w:r w:rsidR="002E611F" w:rsidRPr="00575DA8">
        <w:rPr>
          <w:strike/>
        </w:rPr>
        <w:t>s</w:t>
      </w:r>
      <w:r w:rsidRPr="00575DA8">
        <w:rPr>
          <w:strike/>
        </w:rPr>
        <w:t>ational success. This commitment to staying informed not only benefits individual professionals but also enhances the overall capabilities and competitiveness of the organi</w:t>
      </w:r>
      <w:r w:rsidR="002E611F" w:rsidRPr="00575DA8">
        <w:rPr>
          <w:strike/>
        </w:rPr>
        <w:t>s</w:t>
      </w:r>
      <w:r w:rsidRPr="00575DA8">
        <w:rPr>
          <w:strike/>
        </w:rPr>
        <w:t>ations they serve. Therefore, for professionals pursuing qualifications like the CIPD, staying up-to-date with developments in the world of work and people practice is not just a requirement</w:t>
      </w:r>
      <w:r w:rsidR="002E611F" w:rsidRPr="00575DA8">
        <w:rPr>
          <w:strike/>
        </w:rPr>
        <w:t xml:space="preserve"> </w:t>
      </w:r>
      <w:r w:rsidRPr="00575DA8">
        <w:rPr>
          <w:strike/>
        </w:rPr>
        <w:t>it’s a strategic imperative for success in the field.</w:t>
      </w:r>
    </w:p>
    <w:p w14:paraId="630B0E40" w14:textId="785F1843"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 xml:space="preserve">Keeping up-to-date with changes in the workplace and people management is essential for professionals in this field, especially those working towards qualifications like the CIPD. The workplace is constantly </w:t>
      </w:r>
      <w:r w:rsidR="00A645A3" w:rsidRPr="00EC3B32">
        <w:rPr>
          <w:rFonts w:asciiTheme="minorHAnsi" w:hAnsiTheme="minorHAnsi"/>
          <w:color w:val="FF0000"/>
        </w:rPr>
        <w:t>changing</w:t>
      </w:r>
      <w:r w:rsidRPr="00EC3B32">
        <w:rPr>
          <w:rFonts w:asciiTheme="minorHAnsi" w:hAnsiTheme="minorHAnsi"/>
          <w:color w:val="FF0000"/>
        </w:rPr>
        <w:t xml:space="preserve"> due to technological advances, changes in legislation, and shifting demographics, so it's important to continually learn and adapt to stay effective in your role.</w:t>
      </w:r>
    </w:p>
    <w:p w14:paraId="3A2E8EE2" w14:textId="6602272C"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 xml:space="preserve">One of the best ways to stay informed is through ongoing learning and professional development. This includes attending workshops, seminars, and conferences, which provide great opportunities to learn from </w:t>
      </w:r>
      <w:r w:rsidRPr="00EC3B32">
        <w:rPr>
          <w:rFonts w:asciiTheme="minorHAnsi" w:hAnsiTheme="minorHAnsi"/>
          <w:color w:val="FF0000"/>
        </w:rPr>
        <w:lastRenderedPageBreak/>
        <w:t xml:space="preserve">industry experts, share ideas with peers, and understand the latest trends and best practices. Events hosted by organisations like the Chartered Institute of Personnel and Development (CIPD), Society for Human Resource Management (SHRM), or the International Association for Human Resource Information Management (IHRIM) are particularly valuable. Workshops </w:t>
      </w:r>
      <w:r w:rsidR="00A645A3">
        <w:rPr>
          <w:rFonts w:asciiTheme="minorHAnsi" w:hAnsiTheme="minorHAnsi"/>
          <w:color w:val="FF0000"/>
        </w:rPr>
        <w:t xml:space="preserve">and training </w:t>
      </w:r>
      <w:r w:rsidRPr="00EC3B32">
        <w:rPr>
          <w:rFonts w:asciiTheme="minorHAnsi" w:hAnsiTheme="minorHAnsi"/>
          <w:color w:val="FF0000"/>
        </w:rPr>
        <w:t>on digital HR transformation, diversity and inclusion, and strategic HR planning can be especially useful.</w:t>
      </w:r>
    </w:p>
    <w:p w14:paraId="272C4194" w14:textId="77777777"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Using online resources and publications is another effective way to stay updated. Subscribing to newsletters like the CIPD’s People Management, SHRM’s HR Daily Newsletter, and blogs like HR Bartender keeps you informed about the latest news and discussions in the field. Following relevant social media accounts and participating in online forums can also be beneficial. Additionally, online platforms such as Coursera, LinkedIn Learning, and Udemy offer webinars, podcasts, and courses that cater to different learning styles, allowing you to expand your knowledge and skills at your own pace.</w:t>
      </w:r>
    </w:p>
    <w:p w14:paraId="67DC9D8F" w14:textId="77777777"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If you don’t keep up with these developments, you risk falling behind with outdated practices, non-compliance with new laws, and losing competitiveness in the job market. This can lead to less effective organisations and missed opportunities for innovation.</w:t>
      </w:r>
    </w:p>
    <w:p w14:paraId="15956C24" w14:textId="7BA5A3CA"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By continuously learning and using online resources, HR professionals can improve their skills, adapt to changes, and contribute more effectively to their organisations success. Staying informed not only benefits individual professionals but also enhances the overall capabilities and competitiveness of the organisations they work for. Therefore, for those pursuing qualifications like the CIPD, keeping up-to-date with workplace and people management developments is not just important—it’s crucial for success in the field.</w:t>
      </w:r>
    </w:p>
    <w:bookmarkEnd w:id="0"/>
    <w:p w14:paraId="08D48B25" w14:textId="77777777" w:rsidR="00575DA8" w:rsidRDefault="00575DA8" w:rsidP="0056022E"/>
    <w:p w14:paraId="6B274145" w14:textId="4AD0A801" w:rsidR="00575DA8" w:rsidRDefault="00575DA8" w:rsidP="0056022E">
      <w:pPr>
        <w:sectPr w:rsidR="00575DA8" w:rsidSect="00E34581">
          <w:footerReference w:type="default" r:id="rId8"/>
          <w:headerReference w:type="first" r:id="rId9"/>
          <w:pgSz w:w="11906" w:h="16838"/>
          <w:pgMar w:top="720" w:right="720" w:bottom="720" w:left="720" w:header="708" w:footer="708" w:gutter="0"/>
          <w:cols w:space="708"/>
          <w:titlePg/>
          <w:docGrid w:linePitch="360"/>
        </w:sectPr>
      </w:pPr>
    </w:p>
    <w:p w14:paraId="69B85525" w14:textId="77777777" w:rsidR="003802E0" w:rsidRDefault="003802E0" w:rsidP="0056022E"/>
    <w:p w14:paraId="73C2079F" w14:textId="77777777" w:rsidR="003802E0" w:rsidRPr="003802E0" w:rsidRDefault="003802E0" w:rsidP="003802E0">
      <w:pPr>
        <w:spacing w:after="0" w:line="240" w:lineRule="auto"/>
        <w:rPr>
          <w:rFonts w:ascii="Arial" w:eastAsia="Times New Roman" w:hAnsi="Arial" w:cs="Times New Roman"/>
          <w:kern w:val="0"/>
          <w:sz w:val="24"/>
          <w:szCs w:val="20"/>
          <w14:ligatures w14:val="none"/>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225"/>
      </w:tblGrid>
      <w:tr w:rsidR="003802E0" w:rsidRPr="003802E0" w14:paraId="1A6EAE7C" w14:textId="77777777" w:rsidTr="003802E0">
        <w:trPr>
          <w:trHeight w:val="1089"/>
        </w:trPr>
        <w:tc>
          <w:tcPr>
            <w:tcW w:w="15225" w:type="dxa"/>
            <w:shd w:val="clear" w:color="auto" w:fill="000000"/>
          </w:tcPr>
          <w:p w14:paraId="75AB4AF5"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p w14:paraId="47679503" w14:textId="77777777" w:rsidR="003802E0" w:rsidRPr="003802E0" w:rsidRDefault="003802E0" w:rsidP="003802E0">
            <w:pPr>
              <w:keepNext/>
              <w:spacing w:after="0" w:line="240" w:lineRule="auto"/>
              <w:jc w:val="center"/>
              <w:outlineLvl w:val="0"/>
              <w:rPr>
                <w:rFonts w:ascii="Arial" w:eastAsia="Times New Roman" w:hAnsi="Arial" w:cs="Times New Roman"/>
                <w:b/>
                <w:color w:val="FFFFFF"/>
                <w:kern w:val="0"/>
                <w:sz w:val="44"/>
                <w:szCs w:val="20"/>
                <w14:ligatures w14:val="none"/>
              </w:rPr>
            </w:pPr>
            <w:r w:rsidRPr="003802E0">
              <w:rPr>
                <w:rFonts w:ascii="Arial" w:eastAsia="Times New Roman" w:hAnsi="Arial" w:cs="Times New Roman"/>
                <w:b/>
                <w:color w:val="FFFFFF"/>
                <w:kern w:val="0"/>
                <w:sz w:val="44"/>
                <w:szCs w:val="20"/>
                <w14:ligatures w14:val="none"/>
              </w:rPr>
              <w:t>Development record</w:t>
            </w:r>
          </w:p>
          <w:p w14:paraId="6BCC5F3E"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tc>
      </w:tr>
    </w:tbl>
    <w:p w14:paraId="23288053"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p w14:paraId="63CFA93F"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5"/>
        <w:gridCol w:w="6391"/>
        <w:gridCol w:w="2130"/>
        <w:gridCol w:w="4424"/>
      </w:tblGrid>
      <w:tr w:rsidR="003802E0" w:rsidRPr="003802E0" w14:paraId="0F24470B" w14:textId="77777777" w:rsidTr="003802E0">
        <w:trPr>
          <w:trHeight w:val="567"/>
        </w:trPr>
        <w:tc>
          <w:tcPr>
            <w:tcW w:w="2255" w:type="dxa"/>
          </w:tcPr>
          <w:p w14:paraId="309CBF76" w14:textId="77777777" w:rsidR="003802E0" w:rsidRPr="003802E0" w:rsidRDefault="003802E0" w:rsidP="003802E0">
            <w:pPr>
              <w:spacing w:after="0" w:line="240" w:lineRule="auto"/>
              <w:rPr>
                <w:rFonts w:ascii="Arial" w:eastAsia="Times New Roman" w:hAnsi="Arial" w:cs="Times New Roman"/>
                <w:b/>
                <w:kern w:val="0"/>
                <w:sz w:val="20"/>
                <w:szCs w:val="20"/>
                <w14:ligatures w14:val="none"/>
              </w:rPr>
            </w:pPr>
            <w:r w:rsidRPr="003802E0">
              <w:rPr>
                <w:rFonts w:ascii="Arial" w:eastAsia="Times New Roman" w:hAnsi="Arial" w:cs="Times New Roman"/>
                <w:b/>
                <w:kern w:val="0"/>
                <w:sz w:val="20"/>
                <w:szCs w:val="20"/>
                <w14:ligatures w14:val="none"/>
              </w:rPr>
              <w:t>NAME:</w:t>
            </w:r>
          </w:p>
        </w:tc>
        <w:tc>
          <w:tcPr>
            <w:tcW w:w="6391" w:type="dxa"/>
          </w:tcPr>
          <w:p w14:paraId="0869E916" w14:textId="765DCEEC"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Pr>
                <w:rFonts w:ascii="Arial" w:eastAsia="Times New Roman" w:hAnsi="Arial" w:cs="Times New Roman"/>
                <w:kern w:val="0"/>
                <w:sz w:val="20"/>
                <w:szCs w:val="20"/>
                <w14:ligatures w14:val="none"/>
              </w:rPr>
              <w:t>Phillip Rees</w:t>
            </w:r>
          </w:p>
        </w:tc>
        <w:tc>
          <w:tcPr>
            <w:tcW w:w="2130" w:type="dxa"/>
          </w:tcPr>
          <w:p w14:paraId="621FB4F3" w14:textId="77777777" w:rsidR="003802E0" w:rsidRPr="003802E0" w:rsidRDefault="003802E0" w:rsidP="003802E0">
            <w:pPr>
              <w:spacing w:after="0" w:line="240" w:lineRule="auto"/>
              <w:rPr>
                <w:rFonts w:ascii="Arial" w:eastAsia="Times New Roman" w:hAnsi="Arial" w:cs="Times New Roman"/>
                <w:b/>
                <w:kern w:val="0"/>
                <w:sz w:val="20"/>
                <w:szCs w:val="20"/>
                <w14:ligatures w14:val="none"/>
              </w:rPr>
            </w:pPr>
            <w:r w:rsidRPr="003802E0">
              <w:rPr>
                <w:rFonts w:ascii="Arial" w:eastAsia="Times New Roman" w:hAnsi="Arial" w:cs="Times New Roman"/>
                <w:b/>
                <w:kern w:val="0"/>
                <w:sz w:val="20"/>
                <w:szCs w:val="20"/>
                <w14:ligatures w14:val="none"/>
              </w:rPr>
              <w:t>MEMBERSHIP NUMBER:</w:t>
            </w:r>
          </w:p>
        </w:tc>
        <w:tc>
          <w:tcPr>
            <w:tcW w:w="4424" w:type="dxa"/>
          </w:tcPr>
          <w:p w14:paraId="756DC4D0" w14:textId="5A17748A"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sidR="00691B66">
              <w:rPr>
                <w:rFonts w:ascii="Arial" w:eastAsia="Times New Roman" w:hAnsi="Arial" w:cs="Times New Roman"/>
                <w:kern w:val="0"/>
                <w:sz w:val="20"/>
                <w:szCs w:val="20"/>
                <w14:ligatures w14:val="none"/>
              </w:rPr>
              <w:t>88203413</w:t>
            </w:r>
          </w:p>
        </w:tc>
      </w:tr>
      <w:tr w:rsidR="003802E0" w:rsidRPr="003802E0" w14:paraId="266325B4" w14:textId="77777777" w:rsidTr="003802E0">
        <w:trPr>
          <w:trHeight w:val="553"/>
        </w:trPr>
        <w:tc>
          <w:tcPr>
            <w:tcW w:w="2255" w:type="dxa"/>
          </w:tcPr>
          <w:p w14:paraId="7DC61EA0" w14:textId="77777777"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COVERING THE PERIOD FROM:</w:t>
            </w:r>
          </w:p>
        </w:tc>
        <w:tc>
          <w:tcPr>
            <w:tcW w:w="6391" w:type="dxa"/>
          </w:tcPr>
          <w:p w14:paraId="3491D1B8" w14:textId="712CB142"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sidR="00743119">
              <w:rPr>
                <w:rFonts w:ascii="Arial" w:eastAsia="Times New Roman" w:hAnsi="Arial" w:cs="Times New Roman"/>
                <w:kern w:val="0"/>
                <w:sz w:val="20"/>
                <w:szCs w:val="20"/>
                <w14:ligatures w14:val="none"/>
              </w:rPr>
              <w:t>17/04/2023</w:t>
            </w:r>
          </w:p>
        </w:tc>
        <w:tc>
          <w:tcPr>
            <w:tcW w:w="2130" w:type="dxa"/>
          </w:tcPr>
          <w:p w14:paraId="59274168" w14:textId="77777777"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TO:</w:t>
            </w:r>
          </w:p>
        </w:tc>
        <w:tc>
          <w:tcPr>
            <w:tcW w:w="4424" w:type="dxa"/>
          </w:tcPr>
          <w:p w14:paraId="52050A26" w14:textId="6832B016"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sidR="00743119">
              <w:rPr>
                <w:rFonts w:ascii="Arial" w:eastAsia="Times New Roman" w:hAnsi="Arial" w:cs="Times New Roman"/>
                <w:kern w:val="0"/>
                <w:sz w:val="20"/>
                <w:szCs w:val="20"/>
                <w14:ligatures w14:val="none"/>
              </w:rPr>
              <w:t>17/04/2024</w:t>
            </w:r>
          </w:p>
        </w:tc>
      </w:tr>
    </w:tbl>
    <w:p w14:paraId="44AA3252" w14:textId="77777777" w:rsidR="003802E0" w:rsidRPr="003802E0" w:rsidRDefault="003802E0" w:rsidP="003802E0">
      <w:pPr>
        <w:spacing w:after="0" w:line="240" w:lineRule="auto"/>
        <w:rPr>
          <w:rFonts w:ascii="Arial" w:eastAsia="Times New Roman" w:hAnsi="Arial" w:cs="Times New Roman"/>
          <w:kern w:val="0"/>
          <w:sz w:val="24"/>
          <w:szCs w:val="20"/>
          <w14:ligatures w14:val="none"/>
        </w:rPr>
      </w:pPr>
    </w:p>
    <w:p w14:paraId="50595C03" w14:textId="77777777" w:rsidR="003802E0" w:rsidRPr="003802E0" w:rsidRDefault="003802E0" w:rsidP="003802E0">
      <w:pPr>
        <w:spacing w:after="0" w:line="240" w:lineRule="auto"/>
        <w:rPr>
          <w:rFonts w:ascii="Arial" w:eastAsia="Times New Roman" w:hAnsi="Arial" w:cs="Times New Roman"/>
          <w:kern w:val="0"/>
          <w:sz w:val="24"/>
          <w:szCs w:val="20"/>
          <w14:ligatures w14:val="non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3116"/>
        <w:gridCol w:w="3279"/>
        <w:gridCol w:w="3442"/>
        <w:gridCol w:w="3312"/>
      </w:tblGrid>
      <w:tr w:rsidR="003802E0" w:rsidRPr="003802E0" w14:paraId="6579EBD9" w14:textId="77777777" w:rsidTr="003802E0">
        <w:trPr>
          <w:trHeight w:val="376"/>
        </w:trPr>
        <w:tc>
          <w:tcPr>
            <w:tcW w:w="2092" w:type="dxa"/>
            <w:shd w:val="clear" w:color="auto" w:fill="CCCCCC"/>
          </w:tcPr>
          <w:p w14:paraId="0F2BD255"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Key dates</w:t>
            </w:r>
          </w:p>
        </w:tc>
        <w:tc>
          <w:tcPr>
            <w:tcW w:w="3116" w:type="dxa"/>
            <w:shd w:val="clear" w:color="auto" w:fill="CCCCCC"/>
          </w:tcPr>
          <w:p w14:paraId="1F30C84B"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What did you do?</w:t>
            </w:r>
          </w:p>
        </w:tc>
        <w:tc>
          <w:tcPr>
            <w:tcW w:w="3279" w:type="dxa"/>
            <w:shd w:val="clear" w:color="auto" w:fill="CCCCCC"/>
          </w:tcPr>
          <w:p w14:paraId="2D80AEAD"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Why?</w:t>
            </w:r>
          </w:p>
        </w:tc>
        <w:tc>
          <w:tcPr>
            <w:tcW w:w="3442" w:type="dxa"/>
            <w:shd w:val="clear" w:color="auto" w:fill="CCCCCC"/>
          </w:tcPr>
          <w:p w14:paraId="3CB9FCFD"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What did you learn from this?</w:t>
            </w:r>
          </w:p>
        </w:tc>
        <w:tc>
          <w:tcPr>
            <w:tcW w:w="3312" w:type="dxa"/>
            <w:shd w:val="clear" w:color="auto" w:fill="CCCCCC"/>
          </w:tcPr>
          <w:p w14:paraId="462B3D18"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How have/will you use this?</w:t>
            </w:r>
          </w:p>
          <w:p w14:paraId="03D38AA1"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Any further action?</w:t>
            </w:r>
          </w:p>
        </w:tc>
      </w:tr>
      <w:tr w:rsidR="00743119" w:rsidRPr="003802E0" w14:paraId="18681DCF" w14:textId="77777777" w:rsidTr="003802E0">
        <w:trPr>
          <w:trHeight w:val="1337"/>
        </w:trPr>
        <w:tc>
          <w:tcPr>
            <w:tcW w:w="2092" w:type="dxa"/>
          </w:tcPr>
          <w:p w14:paraId="7C40FDFC" w14:textId="77777777" w:rsidR="00743119" w:rsidRPr="003802E0" w:rsidRDefault="00743119" w:rsidP="00743119">
            <w:pPr>
              <w:spacing w:after="0" w:line="240" w:lineRule="auto"/>
              <w:rPr>
                <w:rFonts w:ascii="Arial" w:eastAsia="Times New Roman" w:hAnsi="Arial" w:cs="Times New Roman"/>
                <w:kern w:val="0"/>
                <w14:ligatures w14:val="none"/>
              </w:rPr>
            </w:pPr>
            <w:bookmarkStart w:id="2" w:name="_Hlk164086637"/>
          </w:p>
          <w:p w14:paraId="645C961E" w14:textId="77777777" w:rsidR="00743119" w:rsidRPr="003802E0" w:rsidRDefault="00743119" w:rsidP="00743119">
            <w:pPr>
              <w:spacing w:after="0" w:line="240" w:lineRule="auto"/>
              <w:rPr>
                <w:rFonts w:ascii="Arial" w:eastAsia="Times New Roman" w:hAnsi="Arial" w:cs="Times New Roman"/>
                <w:kern w:val="0"/>
                <w14:ligatures w14:val="none"/>
              </w:rPr>
            </w:pPr>
          </w:p>
          <w:p w14:paraId="4EF7FA8D" w14:textId="5CD823A8" w:rsidR="00743119" w:rsidRPr="003802E0" w:rsidRDefault="00743119" w:rsidP="00743119">
            <w:pPr>
              <w:spacing w:after="0" w:line="240" w:lineRule="auto"/>
              <w:rPr>
                <w:rFonts w:ascii="Arial" w:eastAsia="Times New Roman" w:hAnsi="Arial" w:cs="Times New Roman"/>
                <w:kern w:val="0"/>
                <w14:ligatures w14:val="none"/>
              </w:rPr>
            </w:pPr>
            <w:r>
              <w:rPr>
                <w:rFonts w:ascii="Arial" w:eastAsia="Times New Roman" w:hAnsi="Arial" w:cs="Times New Roman"/>
                <w:kern w:val="0"/>
                <w14:ligatures w14:val="none"/>
              </w:rPr>
              <w:t>15/11/2023</w:t>
            </w:r>
          </w:p>
          <w:p w14:paraId="1A53E484" w14:textId="77777777" w:rsidR="00743119" w:rsidRPr="003802E0" w:rsidRDefault="00743119" w:rsidP="00743119">
            <w:pPr>
              <w:spacing w:after="0" w:line="240" w:lineRule="auto"/>
              <w:rPr>
                <w:rFonts w:ascii="Arial" w:eastAsia="Times New Roman" w:hAnsi="Arial" w:cs="Times New Roman"/>
                <w:kern w:val="0"/>
                <w14:ligatures w14:val="none"/>
              </w:rPr>
            </w:pPr>
          </w:p>
          <w:p w14:paraId="49542DD5" w14:textId="77777777" w:rsidR="00743119" w:rsidRPr="003802E0" w:rsidRDefault="00743119" w:rsidP="00743119">
            <w:pPr>
              <w:spacing w:after="0" w:line="240" w:lineRule="auto"/>
              <w:rPr>
                <w:rFonts w:ascii="Arial" w:eastAsia="Times New Roman" w:hAnsi="Arial" w:cs="Times New Roman"/>
                <w:i/>
                <w:iCs/>
                <w:kern w:val="0"/>
                <w:sz w:val="16"/>
                <w:szCs w:val="20"/>
                <w14:ligatures w14:val="none"/>
              </w:rPr>
            </w:pPr>
          </w:p>
        </w:tc>
        <w:tc>
          <w:tcPr>
            <w:tcW w:w="3116" w:type="dxa"/>
          </w:tcPr>
          <w:p w14:paraId="3D6F2842" w14:textId="1F726802" w:rsidR="00743119" w:rsidRPr="003802E0" w:rsidRDefault="00743119" w:rsidP="00743119">
            <w:pPr>
              <w:spacing w:after="0" w:line="240" w:lineRule="auto"/>
              <w:rPr>
                <w:rFonts w:ascii="Arial" w:eastAsia="Times New Roman" w:hAnsi="Arial" w:cs="Times New Roman"/>
                <w:kern w:val="0"/>
                <w:sz w:val="16"/>
                <w:szCs w:val="20"/>
                <w14:ligatures w14:val="none"/>
              </w:rPr>
            </w:pPr>
            <w:r w:rsidRPr="00743119">
              <w:rPr>
                <w:rFonts w:eastAsia="Times New Roman" w:cstheme="minorHAnsi"/>
                <w:kern w:val="0"/>
                <w14:ligatures w14:val="none"/>
              </w:rPr>
              <w:t>Being actively involved in and leading investigations within my organi</w:t>
            </w:r>
            <w:r>
              <w:rPr>
                <w:rFonts w:eastAsia="Times New Roman" w:cstheme="minorHAnsi"/>
                <w:kern w:val="0"/>
                <w14:ligatures w14:val="none"/>
              </w:rPr>
              <w:t>s</w:t>
            </w:r>
            <w:r w:rsidRPr="00743119">
              <w:rPr>
                <w:rFonts w:eastAsia="Times New Roman" w:cstheme="minorHAnsi"/>
                <w:kern w:val="0"/>
                <w14:ligatures w14:val="none"/>
              </w:rPr>
              <w:t>ation: This involved actively participating in workplace investigations, taking a leadership role when necessary. These investigations provided opportunities to apply analytical skills, gather evidence, and solve complex problems</w:t>
            </w:r>
            <w:r>
              <w:rPr>
                <w:rFonts w:eastAsia="Times New Roman" w:cstheme="minorHAnsi"/>
                <w:kern w:val="0"/>
                <w14:ligatures w14:val="none"/>
              </w:rPr>
              <w:t>.</w:t>
            </w:r>
          </w:p>
        </w:tc>
        <w:tc>
          <w:tcPr>
            <w:tcW w:w="3279" w:type="dxa"/>
          </w:tcPr>
          <w:p w14:paraId="6C684AAF" w14:textId="030CD638" w:rsidR="00743119" w:rsidRPr="003802E0" w:rsidRDefault="00743119" w:rsidP="00743119">
            <w:pPr>
              <w:spacing w:after="0" w:line="240" w:lineRule="auto"/>
              <w:rPr>
                <w:rFonts w:ascii="Arial" w:eastAsia="Times New Roman" w:hAnsi="Arial" w:cs="Arial"/>
                <w:bCs/>
                <w:kern w:val="0"/>
                <w:sz w:val="16"/>
                <w:szCs w:val="16"/>
                <w14:ligatures w14:val="none"/>
              </w:rPr>
            </w:pPr>
            <w:r w:rsidRPr="00743119">
              <w:rPr>
                <w:rFonts w:eastAsia="Times New Roman" w:cstheme="minorHAnsi"/>
                <w:bCs/>
                <w:kern w:val="0"/>
                <w14:ligatures w14:val="none"/>
              </w:rPr>
              <w:t>To hone analytical skills, gather evidence, and enhance problem-solving capabilities: Participation in investigations offered practical experience in applying analytical thinking, gathering evidence, and solving workplace issues. These skills are crucial for effectively addressing challenges and making informed decisions in professional roles</w:t>
            </w:r>
            <w:r>
              <w:rPr>
                <w:rFonts w:eastAsia="Times New Roman" w:cstheme="minorHAnsi"/>
                <w:bCs/>
                <w:kern w:val="0"/>
                <w14:ligatures w14:val="none"/>
              </w:rPr>
              <w:t>.</w:t>
            </w:r>
          </w:p>
        </w:tc>
        <w:tc>
          <w:tcPr>
            <w:tcW w:w="3442" w:type="dxa"/>
          </w:tcPr>
          <w:p w14:paraId="78060C30" w14:textId="372C06E8" w:rsidR="00743119" w:rsidRPr="00743119" w:rsidRDefault="00743119" w:rsidP="00743119">
            <w:pPr>
              <w:spacing w:after="0" w:line="240" w:lineRule="auto"/>
              <w:rPr>
                <w:rFonts w:eastAsia="Times New Roman" w:cstheme="minorHAnsi"/>
                <w:kern w:val="0"/>
                <w14:ligatures w14:val="none"/>
              </w:rPr>
            </w:pPr>
            <w:r w:rsidRPr="00743119">
              <w:rPr>
                <w:rFonts w:eastAsia="Times New Roman" w:cstheme="minorHAnsi"/>
                <w:kern w:val="0"/>
                <w14:ligatures w14:val="none"/>
              </w:rPr>
              <w:t>Enhanced analytical, evidence-gathering, and problem-solving skills, as well as strengthened leadership abilities:</w:t>
            </w:r>
            <w:r>
              <w:rPr>
                <w:rFonts w:eastAsia="Times New Roman" w:cstheme="minorHAnsi"/>
                <w:kern w:val="0"/>
                <w14:ligatures w14:val="none"/>
              </w:rPr>
              <w:t xml:space="preserve"> </w:t>
            </w:r>
            <w:r w:rsidRPr="00743119">
              <w:rPr>
                <w:rFonts w:eastAsia="Times New Roman" w:cstheme="minorHAnsi"/>
                <w:kern w:val="0"/>
                <w14:ligatures w14:val="none"/>
              </w:rPr>
              <w:t>Participation in investigations contributed to the development of these essential skills. It also provided opportunities to practice leadership in guiding teams through the investigative process.</w:t>
            </w:r>
          </w:p>
        </w:tc>
        <w:tc>
          <w:tcPr>
            <w:tcW w:w="3312" w:type="dxa"/>
          </w:tcPr>
          <w:p w14:paraId="42C82894" w14:textId="3CA3BD7C" w:rsidR="00743119" w:rsidRPr="00743119" w:rsidRDefault="00743119" w:rsidP="00743119">
            <w:pPr>
              <w:spacing w:after="0" w:line="240" w:lineRule="auto"/>
              <w:rPr>
                <w:rFonts w:eastAsia="Times New Roman" w:cstheme="minorHAnsi"/>
                <w:kern w:val="0"/>
                <w14:ligatures w14:val="none"/>
              </w:rPr>
            </w:pPr>
            <w:r w:rsidRPr="00743119">
              <w:rPr>
                <w:rFonts w:eastAsia="Times New Roman" w:cstheme="minorHAnsi"/>
                <w:kern w:val="0"/>
                <w14:ligatures w14:val="none"/>
              </w:rPr>
              <w:t xml:space="preserve">Conducting workplace investigations equips </w:t>
            </w:r>
            <w:r>
              <w:rPr>
                <w:rFonts w:eastAsia="Times New Roman" w:cstheme="minorHAnsi"/>
                <w:kern w:val="0"/>
                <w14:ligatures w14:val="none"/>
              </w:rPr>
              <w:t>me</w:t>
            </w:r>
            <w:r w:rsidRPr="00743119">
              <w:rPr>
                <w:rFonts w:eastAsia="Times New Roman" w:cstheme="minorHAnsi"/>
                <w:kern w:val="0"/>
                <w14:ligatures w14:val="none"/>
              </w:rPr>
              <w:t xml:space="preserve"> with essential skills and insights vital for organi</w:t>
            </w:r>
            <w:r>
              <w:rPr>
                <w:rFonts w:eastAsia="Times New Roman" w:cstheme="minorHAnsi"/>
                <w:kern w:val="0"/>
                <w14:ligatures w14:val="none"/>
              </w:rPr>
              <w:t>s</w:t>
            </w:r>
            <w:r w:rsidRPr="00743119">
              <w:rPr>
                <w:rFonts w:eastAsia="Times New Roman" w:cstheme="minorHAnsi"/>
                <w:kern w:val="0"/>
                <w14:ligatures w14:val="none"/>
              </w:rPr>
              <w:t xml:space="preserve">ational effectiveness. These investigations provide practical learning opportunities, refining problem-solving abilities, communication skills, and conflict resolution techniques. Through interactions with various stakeholders, including employees, managers, and legal advisors, HR professionals develop the ability to listen actively, demonstrate empathy, and articulate findings clearly. This fosters trust and credibility within the organization, creating an environment where employees feel valued and heard. Insights </w:t>
            </w:r>
            <w:r w:rsidRPr="00743119">
              <w:rPr>
                <w:rFonts w:eastAsia="Times New Roman" w:cstheme="minorHAnsi"/>
                <w:kern w:val="0"/>
                <w14:ligatures w14:val="none"/>
              </w:rPr>
              <w:lastRenderedPageBreak/>
              <w:t>gained from investigations inform policy development, guiding the refinement of organi</w:t>
            </w:r>
            <w:r>
              <w:rPr>
                <w:rFonts w:eastAsia="Times New Roman" w:cstheme="minorHAnsi"/>
                <w:kern w:val="0"/>
                <w14:ligatures w14:val="none"/>
              </w:rPr>
              <w:t>s</w:t>
            </w:r>
            <w:r w:rsidRPr="00743119">
              <w:rPr>
                <w:rFonts w:eastAsia="Times New Roman" w:cstheme="minorHAnsi"/>
                <w:kern w:val="0"/>
                <w14:ligatures w14:val="none"/>
              </w:rPr>
              <w:t xml:space="preserve">ational protocols to create a safer and more supportive work environment. </w:t>
            </w:r>
          </w:p>
          <w:p w14:paraId="13C97F59" w14:textId="77777777" w:rsidR="00743119" w:rsidRPr="00743119" w:rsidRDefault="00743119" w:rsidP="00743119">
            <w:pPr>
              <w:spacing w:after="0" w:line="240" w:lineRule="auto"/>
              <w:rPr>
                <w:rFonts w:eastAsia="Times New Roman" w:cstheme="minorHAnsi"/>
                <w:kern w:val="0"/>
                <w14:ligatures w14:val="none"/>
              </w:rPr>
            </w:pPr>
          </w:p>
          <w:p w14:paraId="34273B0C" w14:textId="77777777" w:rsidR="00743119" w:rsidRPr="00743119" w:rsidRDefault="00743119" w:rsidP="00743119">
            <w:pPr>
              <w:spacing w:after="0" w:line="240" w:lineRule="auto"/>
              <w:rPr>
                <w:rFonts w:eastAsia="Times New Roman" w:cstheme="minorHAnsi"/>
                <w:kern w:val="0"/>
                <w14:ligatures w14:val="none"/>
              </w:rPr>
            </w:pPr>
          </w:p>
          <w:p w14:paraId="6010FA4C" w14:textId="77777777" w:rsidR="00743119" w:rsidRPr="00743119" w:rsidRDefault="00743119" w:rsidP="00743119">
            <w:pPr>
              <w:spacing w:after="0" w:line="240" w:lineRule="auto"/>
              <w:rPr>
                <w:rFonts w:eastAsia="Times New Roman" w:cstheme="minorHAnsi"/>
                <w:kern w:val="0"/>
                <w14:ligatures w14:val="none"/>
              </w:rPr>
            </w:pPr>
          </w:p>
          <w:p w14:paraId="065F25A2" w14:textId="77777777" w:rsidR="00743119" w:rsidRPr="00743119" w:rsidRDefault="00743119" w:rsidP="00743119">
            <w:pPr>
              <w:spacing w:after="0" w:line="240" w:lineRule="auto"/>
              <w:rPr>
                <w:rFonts w:eastAsia="Times New Roman" w:cstheme="minorHAnsi"/>
                <w:kern w:val="0"/>
                <w14:ligatures w14:val="none"/>
              </w:rPr>
            </w:pPr>
          </w:p>
          <w:p w14:paraId="1B0E8DF1" w14:textId="77777777" w:rsidR="00743119" w:rsidRPr="00743119" w:rsidRDefault="00743119" w:rsidP="00743119">
            <w:pPr>
              <w:spacing w:after="0" w:line="240" w:lineRule="auto"/>
              <w:rPr>
                <w:rFonts w:eastAsia="Times New Roman" w:cstheme="minorHAnsi"/>
                <w:kern w:val="0"/>
                <w14:ligatures w14:val="none"/>
              </w:rPr>
            </w:pPr>
          </w:p>
        </w:tc>
      </w:tr>
      <w:tr w:rsidR="00743119" w:rsidRPr="003802E0" w14:paraId="5F5FF52F" w14:textId="77777777" w:rsidTr="003802E0">
        <w:trPr>
          <w:trHeight w:val="947"/>
        </w:trPr>
        <w:tc>
          <w:tcPr>
            <w:tcW w:w="2092" w:type="dxa"/>
          </w:tcPr>
          <w:p w14:paraId="2C78FB62" w14:textId="77777777" w:rsidR="00743119" w:rsidRPr="003802E0" w:rsidRDefault="00743119" w:rsidP="00743119">
            <w:pPr>
              <w:spacing w:after="0" w:line="240" w:lineRule="auto"/>
              <w:rPr>
                <w:rFonts w:ascii="Arial" w:eastAsia="Times New Roman" w:hAnsi="Arial" w:cs="Times New Roman"/>
                <w:kern w:val="0"/>
                <w14:ligatures w14:val="none"/>
              </w:rPr>
            </w:pPr>
          </w:p>
          <w:p w14:paraId="3850A376" w14:textId="77777777" w:rsidR="00743119" w:rsidRPr="003802E0" w:rsidRDefault="00743119" w:rsidP="00743119">
            <w:pPr>
              <w:spacing w:after="0" w:line="240" w:lineRule="auto"/>
              <w:rPr>
                <w:rFonts w:eastAsia="Times New Roman" w:cstheme="minorHAnsi"/>
                <w:kern w:val="0"/>
                <w14:ligatures w14:val="none"/>
              </w:rPr>
            </w:pPr>
            <w:r w:rsidRPr="0072706A">
              <w:rPr>
                <w:rFonts w:eastAsia="Times New Roman" w:cstheme="minorHAnsi"/>
                <w:kern w:val="0"/>
                <w14:ligatures w14:val="none"/>
              </w:rPr>
              <w:t>21/02/2024</w:t>
            </w:r>
          </w:p>
          <w:p w14:paraId="089BBCF0" w14:textId="77777777" w:rsidR="00743119" w:rsidRPr="003802E0" w:rsidRDefault="00743119" w:rsidP="00743119">
            <w:pPr>
              <w:spacing w:after="0" w:line="240" w:lineRule="auto"/>
              <w:rPr>
                <w:rFonts w:ascii="Arial" w:eastAsia="Times New Roman" w:hAnsi="Arial" w:cs="Times New Roman"/>
                <w:kern w:val="0"/>
                <w14:ligatures w14:val="none"/>
              </w:rPr>
            </w:pPr>
          </w:p>
          <w:p w14:paraId="59ABF936" w14:textId="77777777" w:rsidR="00743119" w:rsidRPr="003802E0" w:rsidRDefault="00743119" w:rsidP="00743119">
            <w:pPr>
              <w:spacing w:after="0" w:line="240" w:lineRule="auto"/>
              <w:rPr>
                <w:rFonts w:ascii="Arial" w:eastAsia="Times New Roman" w:hAnsi="Arial" w:cs="Times New Roman"/>
                <w:kern w:val="0"/>
                <w14:ligatures w14:val="none"/>
              </w:rPr>
            </w:pPr>
          </w:p>
          <w:p w14:paraId="6B08A468"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116" w:type="dxa"/>
          </w:tcPr>
          <w:p w14:paraId="45982C62" w14:textId="35846509" w:rsidR="00743119" w:rsidRPr="003802E0" w:rsidRDefault="00743119" w:rsidP="00743119">
            <w:pPr>
              <w:spacing w:after="0" w:line="240" w:lineRule="auto"/>
              <w:rPr>
                <w:rFonts w:ascii="Arial" w:eastAsia="Times New Roman" w:hAnsi="Arial" w:cs="Times New Roman"/>
                <w:kern w:val="0"/>
                <w:sz w:val="16"/>
                <w:szCs w:val="20"/>
                <w14:ligatures w14:val="none"/>
              </w:rPr>
            </w:pPr>
            <w:r w:rsidRPr="0072706A">
              <w:rPr>
                <w:rFonts w:eastAsia="Times New Roman" w:cstheme="minorHAnsi"/>
                <w:kern w:val="0"/>
                <w14:ligatures w14:val="none"/>
              </w:rPr>
              <w:t>Attended an employment law update webinar researching new employment laws and regulations for 2024:This activity cantered on staying informed about legislative changes relevant to the workplace. By researching and understanding new laws and regulations</w:t>
            </w:r>
            <w:r>
              <w:rPr>
                <w:rFonts w:eastAsia="Times New Roman" w:cstheme="minorHAnsi"/>
                <w:kern w:val="0"/>
                <w14:ligatures w14:val="none"/>
              </w:rPr>
              <w:t>.</w:t>
            </w:r>
          </w:p>
        </w:tc>
        <w:tc>
          <w:tcPr>
            <w:tcW w:w="3279" w:type="dxa"/>
          </w:tcPr>
          <w:p w14:paraId="79EB7627" w14:textId="3324CAA2" w:rsidR="00743119" w:rsidRPr="003802E0" w:rsidRDefault="00743119" w:rsidP="00743119">
            <w:pPr>
              <w:spacing w:after="0" w:line="240" w:lineRule="auto"/>
              <w:rPr>
                <w:rFonts w:ascii="Arial" w:eastAsia="Times New Roman" w:hAnsi="Arial" w:cs="Arial"/>
                <w:bCs/>
                <w:kern w:val="0"/>
                <w:sz w:val="16"/>
                <w:szCs w:val="16"/>
                <w14:ligatures w14:val="none"/>
              </w:rPr>
            </w:pPr>
            <w:r w:rsidRPr="0072706A">
              <w:rPr>
                <w:rFonts w:eastAsia="Times New Roman" w:cstheme="minorHAnsi"/>
                <w:bCs/>
                <w:kern w:val="0"/>
                <w14:ligatures w14:val="none"/>
              </w:rPr>
              <w:t>To stay abreast of legislative changes, ensure compliance, and mitigate legal risks: Researching new employment laws and regulations was essential for maintaining compliance and minimising legal liabilities within the organisation. It aimed to protect the rights and interests of both employees and the organisation as a whole.</w:t>
            </w:r>
          </w:p>
        </w:tc>
        <w:tc>
          <w:tcPr>
            <w:tcW w:w="3442" w:type="dxa"/>
          </w:tcPr>
          <w:p w14:paraId="5920AC1B" w14:textId="257E83D1" w:rsidR="00743119" w:rsidRPr="003802E0" w:rsidRDefault="00743119" w:rsidP="00743119">
            <w:pPr>
              <w:spacing w:after="0" w:line="240" w:lineRule="auto"/>
              <w:rPr>
                <w:rFonts w:ascii="Arial" w:eastAsia="Times New Roman" w:hAnsi="Arial" w:cs="Times New Roman"/>
                <w:kern w:val="0"/>
                <w:sz w:val="16"/>
                <w:szCs w:val="20"/>
                <w14:ligatures w14:val="none"/>
              </w:rPr>
            </w:pPr>
            <w:r w:rsidRPr="0072706A">
              <w:rPr>
                <w:rFonts w:eastAsia="Times New Roman" w:cstheme="minorHAnsi"/>
                <w:kern w:val="0"/>
                <w14:ligatures w14:val="none"/>
              </w:rPr>
              <w:t>Improved understanding of current legal requirements and enhanced ability to protect the rights and interests of employees and the organi</w:t>
            </w:r>
            <w:r>
              <w:rPr>
                <w:rFonts w:eastAsia="Times New Roman" w:cstheme="minorHAnsi"/>
                <w:kern w:val="0"/>
                <w14:ligatures w14:val="none"/>
              </w:rPr>
              <w:t>s</w:t>
            </w:r>
            <w:r w:rsidRPr="0072706A">
              <w:rPr>
                <w:rFonts w:eastAsia="Times New Roman" w:cstheme="minorHAnsi"/>
                <w:kern w:val="0"/>
                <w14:ligatures w14:val="none"/>
              </w:rPr>
              <w:t>ation:</w:t>
            </w:r>
            <w:r>
              <w:rPr>
                <w:rFonts w:eastAsia="Times New Roman" w:cstheme="minorHAnsi"/>
                <w:kern w:val="0"/>
                <w14:ligatures w14:val="none"/>
              </w:rPr>
              <w:t xml:space="preserve"> </w:t>
            </w:r>
            <w:r w:rsidRPr="0072706A">
              <w:rPr>
                <w:rFonts w:eastAsia="Times New Roman" w:cstheme="minorHAnsi"/>
                <w:kern w:val="0"/>
                <w14:ligatures w14:val="none"/>
              </w:rPr>
              <w:t>Researching new employment laws and regulations helped to stay updated on legal obligations and adapt organi</w:t>
            </w:r>
            <w:r>
              <w:rPr>
                <w:rFonts w:eastAsia="Times New Roman" w:cstheme="minorHAnsi"/>
                <w:kern w:val="0"/>
                <w14:ligatures w14:val="none"/>
              </w:rPr>
              <w:t>s</w:t>
            </w:r>
            <w:r w:rsidRPr="0072706A">
              <w:rPr>
                <w:rFonts w:eastAsia="Times New Roman" w:cstheme="minorHAnsi"/>
                <w:kern w:val="0"/>
                <w14:ligatures w14:val="none"/>
              </w:rPr>
              <w:t>ational policies accordingly. This knowledge is critical for ensuring compliance and safeguarding the rights of individuals</w:t>
            </w:r>
            <w:r w:rsidRPr="0072706A">
              <w:rPr>
                <w:rFonts w:ascii="Arial" w:eastAsia="Times New Roman" w:hAnsi="Arial" w:cs="Times New Roman"/>
                <w:kern w:val="0"/>
                <w14:ligatures w14:val="none"/>
              </w:rPr>
              <w:t xml:space="preserve"> </w:t>
            </w:r>
            <w:r w:rsidRPr="0072706A">
              <w:rPr>
                <w:rFonts w:eastAsia="Times New Roman" w:cstheme="minorHAnsi"/>
                <w:kern w:val="0"/>
                <w14:ligatures w14:val="none"/>
              </w:rPr>
              <w:t>within the workplace</w:t>
            </w:r>
            <w:r>
              <w:rPr>
                <w:rFonts w:eastAsia="Times New Roman" w:cstheme="minorHAnsi"/>
                <w:kern w:val="0"/>
                <w14:ligatures w14:val="none"/>
              </w:rPr>
              <w:t>.</w:t>
            </w:r>
          </w:p>
        </w:tc>
        <w:tc>
          <w:tcPr>
            <w:tcW w:w="3312" w:type="dxa"/>
          </w:tcPr>
          <w:p w14:paraId="26BB45F1" w14:textId="37D7CD33" w:rsidR="00A86229" w:rsidRDefault="00A86229" w:rsidP="00743119">
            <w:pPr>
              <w:spacing w:after="0" w:line="240" w:lineRule="auto"/>
              <w:rPr>
                <w:rFonts w:eastAsia="Times New Roman" w:cstheme="minorHAnsi"/>
                <w:kern w:val="0"/>
                <w14:ligatures w14:val="none"/>
              </w:rPr>
            </w:pPr>
            <w:r w:rsidRPr="00A86229">
              <w:rPr>
                <w:rFonts w:eastAsia="Times New Roman" w:cstheme="minorHAnsi"/>
                <w:kern w:val="0"/>
                <w14:ligatures w14:val="none"/>
              </w:rPr>
              <w:t xml:space="preserve">In the future, the insights </w:t>
            </w:r>
            <w:r>
              <w:rPr>
                <w:rFonts w:eastAsia="Times New Roman" w:cstheme="minorHAnsi"/>
                <w:kern w:val="0"/>
                <w14:ligatures w14:val="none"/>
              </w:rPr>
              <w:t>learned</w:t>
            </w:r>
            <w:r w:rsidRPr="00A86229">
              <w:rPr>
                <w:rFonts w:eastAsia="Times New Roman" w:cstheme="minorHAnsi"/>
                <w:kern w:val="0"/>
                <w14:ligatures w14:val="none"/>
              </w:rPr>
              <w:t xml:space="preserve"> from the webinar will be instrumental in guiding various aspects of HR. This knowledge can inform policy development and implementation, ensuring that HR practices align with the latest legal requirements. Additionally, it can be integrated into training programs to educate staff and stakeholders about their rights and responsibilities, thus fostering a culture of compliance within the organi</w:t>
            </w:r>
            <w:r>
              <w:rPr>
                <w:rFonts w:eastAsia="Times New Roman" w:cstheme="minorHAnsi"/>
                <w:kern w:val="0"/>
                <w14:ligatures w14:val="none"/>
              </w:rPr>
              <w:t>s</w:t>
            </w:r>
            <w:r w:rsidRPr="00A86229">
              <w:rPr>
                <w:rFonts w:eastAsia="Times New Roman" w:cstheme="minorHAnsi"/>
                <w:kern w:val="0"/>
                <w14:ligatures w14:val="none"/>
              </w:rPr>
              <w:t xml:space="preserve">ation. By staying abreast of legal updates, HR professionals can proactively identify and mitigate potential risks, guiding decision-making processes and conflict resolution efforts. Furthermore, their expertise in employment law can position them as trusted advisors, offering guidance to senior management and other departments to ensure business decisions align with legal </w:t>
            </w:r>
            <w:r w:rsidRPr="00A86229">
              <w:rPr>
                <w:rFonts w:eastAsia="Times New Roman" w:cstheme="minorHAnsi"/>
                <w:kern w:val="0"/>
                <w14:ligatures w14:val="none"/>
              </w:rPr>
              <w:lastRenderedPageBreak/>
              <w:t>obligations. Overall, the knowledge gained from the webinar will empower HR professionals to navigate the complexities of employment law, uphold employee rights, and contribute to the organi</w:t>
            </w:r>
            <w:r>
              <w:rPr>
                <w:rFonts w:eastAsia="Times New Roman" w:cstheme="minorHAnsi"/>
                <w:kern w:val="0"/>
                <w14:ligatures w14:val="none"/>
              </w:rPr>
              <w:t>s</w:t>
            </w:r>
            <w:r w:rsidRPr="00A86229">
              <w:rPr>
                <w:rFonts w:eastAsia="Times New Roman" w:cstheme="minorHAnsi"/>
                <w:kern w:val="0"/>
                <w14:ligatures w14:val="none"/>
              </w:rPr>
              <w:t>ation's success and compliance.</w:t>
            </w:r>
          </w:p>
          <w:p w14:paraId="5C6DB1E7" w14:textId="77777777" w:rsidR="00A86229" w:rsidRDefault="00A86229" w:rsidP="00743119">
            <w:pPr>
              <w:spacing w:after="0" w:line="240" w:lineRule="auto"/>
              <w:rPr>
                <w:rFonts w:eastAsia="Times New Roman" w:cstheme="minorHAnsi"/>
                <w:kern w:val="0"/>
                <w14:ligatures w14:val="none"/>
              </w:rPr>
            </w:pPr>
          </w:p>
          <w:p w14:paraId="55775E0D" w14:textId="67F5D15C" w:rsidR="00743119" w:rsidRPr="003802E0" w:rsidRDefault="00743119" w:rsidP="00743119">
            <w:pPr>
              <w:spacing w:after="0" w:line="240" w:lineRule="auto"/>
              <w:rPr>
                <w:rFonts w:eastAsia="Times New Roman" w:cstheme="minorHAnsi"/>
                <w:kern w:val="0"/>
                <w14:ligatures w14:val="none"/>
              </w:rPr>
            </w:pPr>
            <w:r w:rsidRPr="0072706A">
              <w:rPr>
                <w:rFonts w:eastAsia="Times New Roman" w:cstheme="minorHAnsi"/>
                <w:kern w:val="0"/>
                <w14:ligatures w14:val="none"/>
              </w:rPr>
              <w:t>I aim to update organisational policies to ensure compliance and mitigate legal risks</w:t>
            </w:r>
            <w:r>
              <w:rPr>
                <w:rFonts w:eastAsia="Times New Roman" w:cstheme="minorHAnsi"/>
                <w:kern w:val="0"/>
                <w14:ligatures w14:val="none"/>
              </w:rPr>
              <w:t>.</w:t>
            </w:r>
          </w:p>
        </w:tc>
      </w:tr>
      <w:tr w:rsidR="00743119" w:rsidRPr="003802E0" w14:paraId="4C691D5D" w14:textId="77777777" w:rsidTr="003802E0">
        <w:trPr>
          <w:trHeight w:val="947"/>
        </w:trPr>
        <w:tc>
          <w:tcPr>
            <w:tcW w:w="2092" w:type="dxa"/>
          </w:tcPr>
          <w:p w14:paraId="7F4DEB74" w14:textId="77777777" w:rsidR="00743119" w:rsidRPr="003802E0" w:rsidRDefault="00743119" w:rsidP="00743119">
            <w:pPr>
              <w:spacing w:after="0" w:line="240" w:lineRule="auto"/>
              <w:rPr>
                <w:rFonts w:eastAsia="Times New Roman" w:cstheme="minorHAnsi"/>
                <w:kern w:val="0"/>
                <w14:ligatures w14:val="none"/>
              </w:rPr>
            </w:pPr>
            <w:bookmarkStart w:id="3" w:name="_Hlk168302661"/>
          </w:p>
          <w:p w14:paraId="6B4ECA1B" w14:textId="11258FE1" w:rsidR="00743119" w:rsidRPr="003802E0" w:rsidRDefault="00743119" w:rsidP="00743119">
            <w:pPr>
              <w:spacing w:after="0" w:line="240" w:lineRule="auto"/>
              <w:rPr>
                <w:rFonts w:eastAsia="Times New Roman" w:cstheme="minorHAnsi"/>
                <w:kern w:val="0"/>
                <w14:ligatures w14:val="none"/>
              </w:rPr>
            </w:pPr>
            <w:r w:rsidRPr="00EC1C5C">
              <w:rPr>
                <w:rFonts w:eastAsia="Times New Roman" w:cstheme="minorHAnsi"/>
                <w:kern w:val="0"/>
                <w14:ligatures w14:val="none"/>
              </w:rPr>
              <w:t>21/03/2024</w:t>
            </w:r>
          </w:p>
          <w:p w14:paraId="48AC6F82" w14:textId="77777777" w:rsidR="00743119" w:rsidRPr="003802E0" w:rsidRDefault="00743119" w:rsidP="00743119">
            <w:pPr>
              <w:spacing w:after="0" w:line="240" w:lineRule="auto"/>
              <w:rPr>
                <w:rFonts w:eastAsia="Times New Roman" w:cstheme="minorHAnsi"/>
                <w:kern w:val="0"/>
                <w14:ligatures w14:val="none"/>
              </w:rPr>
            </w:pPr>
          </w:p>
          <w:p w14:paraId="1A3EB841" w14:textId="77777777" w:rsidR="00743119" w:rsidRPr="003802E0" w:rsidRDefault="00743119" w:rsidP="00743119">
            <w:pPr>
              <w:spacing w:after="0" w:line="240" w:lineRule="auto"/>
              <w:rPr>
                <w:rFonts w:eastAsia="Times New Roman" w:cstheme="minorHAnsi"/>
                <w:kern w:val="0"/>
                <w14:ligatures w14:val="none"/>
              </w:rPr>
            </w:pPr>
          </w:p>
          <w:p w14:paraId="732F49E9" w14:textId="77777777" w:rsidR="00743119" w:rsidRPr="003802E0" w:rsidRDefault="00743119" w:rsidP="00743119">
            <w:pPr>
              <w:spacing w:after="0" w:line="240" w:lineRule="auto"/>
              <w:rPr>
                <w:rFonts w:eastAsia="Times New Roman" w:cstheme="minorHAnsi"/>
                <w:kern w:val="0"/>
                <w14:ligatures w14:val="none"/>
              </w:rPr>
            </w:pPr>
          </w:p>
        </w:tc>
        <w:tc>
          <w:tcPr>
            <w:tcW w:w="3116" w:type="dxa"/>
          </w:tcPr>
          <w:p w14:paraId="7833679A" w14:textId="32FE8972" w:rsidR="00743119" w:rsidRPr="003802E0" w:rsidRDefault="00743119" w:rsidP="00743119">
            <w:pPr>
              <w:spacing w:after="0" w:line="240" w:lineRule="auto"/>
              <w:rPr>
                <w:rFonts w:eastAsia="Times New Roman" w:cstheme="minorHAnsi"/>
                <w:kern w:val="0"/>
                <w14:ligatures w14:val="none"/>
              </w:rPr>
            </w:pPr>
            <w:r w:rsidRPr="00EC1C5C">
              <w:rPr>
                <w:rFonts w:eastAsia="Times New Roman" w:cstheme="minorHAnsi"/>
                <w:kern w:val="0"/>
                <w14:ligatures w14:val="none"/>
              </w:rPr>
              <w:t>Attending a menopause talk organised by the university. This CPD activity involved attending a specialised talk focused on understanding and supporting women experiencing menopause. It provided insights into a gender-specific health issue, offering practical strategies for managing symptoms and creating a supportive workplace environment</w:t>
            </w:r>
          </w:p>
        </w:tc>
        <w:tc>
          <w:tcPr>
            <w:tcW w:w="3279" w:type="dxa"/>
          </w:tcPr>
          <w:p w14:paraId="393389C8" w14:textId="77777777" w:rsidR="00743119" w:rsidRDefault="00743119" w:rsidP="00743119">
            <w:pPr>
              <w:spacing w:after="0" w:line="240" w:lineRule="auto"/>
              <w:rPr>
                <w:rFonts w:eastAsia="Times New Roman" w:cstheme="minorHAnsi"/>
                <w:bCs/>
                <w:kern w:val="0"/>
                <w14:ligatures w14:val="none"/>
              </w:rPr>
            </w:pPr>
            <w:bookmarkStart w:id="4" w:name="_Hlk168302635"/>
            <w:r w:rsidRPr="00EC1C5C">
              <w:rPr>
                <w:rFonts w:eastAsia="Times New Roman" w:cstheme="minorHAnsi"/>
                <w:bCs/>
                <w:kern w:val="0"/>
                <w14:ligatures w14:val="none"/>
              </w:rPr>
              <w:t>To gain insights into challenges women face during menopause and learn strategies for managing symptoms: Attending the menopause talk provided an opportunity to broaden understanding of gender-specific health issues. It aimed to increase empathy and awareness, fostering a more inclusive and supportive workplace culture.</w:t>
            </w:r>
            <w:bookmarkEnd w:id="4"/>
          </w:p>
          <w:p w14:paraId="671A77CD" w14:textId="6E466E9C" w:rsidR="006D413E" w:rsidRPr="003802E0" w:rsidRDefault="006D413E" w:rsidP="00743119">
            <w:pPr>
              <w:spacing w:after="0" w:line="240" w:lineRule="auto"/>
              <w:rPr>
                <w:rFonts w:eastAsia="Times New Roman" w:cstheme="minorHAnsi"/>
                <w:bCs/>
                <w:kern w:val="0"/>
                <w14:ligatures w14:val="none"/>
              </w:rPr>
            </w:pPr>
          </w:p>
        </w:tc>
        <w:tc>
          <w:tcPr>
            <w:tcW w:w="3442" w:type="dxa"/>
          </w:tcPr>
          <w:p w14:paraId="7D72F339" w14:textId="1ADDCE09" w:rsidR="00743119" w:rsidRPr="003802E0" w:rsidRDefault="00743119" w:rsidP="00743119">
            <w:pPr>
              <w:spacing w:after="0" w:line="240" w:lineRule="auto"/>
              <w:rPr>
                <w:rFonts w:eastAsia="Times New Roman" w:cstheme="minorHAnsi"/>
                <w:kern w:val="0"/>
                <w14:ligatures w14:val="none"/>
              </w:rPr>
            </w:pPr>
            <w:bookmarkStart w:id="5" w:name="_Hlk168302646"/>
            <w:r w:rsidRPr="00EC1C5C">
              <w:rPr>
                <w:rFonts w:eastAsia="Times New Roman" w:cstheme="minorHAnsi"/>
                <w:kern w:val="0"/>
                <w14:ligatures w14:val="none"/>
              </w:rPr>
              <w:t>Deeper understanding of gender-specific health issues, increased empathy, and awareness: Attending the menopause talk facilitated a deeper understanding of the challenges women face during menopause. It fostered empathy and awareness, promoting a more supportive environment for colleagues experiencing this life stage</w:t>
            </w:r>
            <w:bookmarkEnd w:id="5"/>
          </w:p>
        </w:tc>
        <w:tc>
          <w:tcPr>
            <w:tcW w:w="3312" w:type="dxa"/>
          </w:tcPr>
          <w:p w14:paraId="3DE9C64C" w14:textId="266EE0D5" w:rsidR="00743119" w:rsidRPr="003802E0" w:rsidRDefault="00A86229" w:rsidP="00743119">
            <w:pPr>
              <w:spacing w:after="0" w:line="240" w:lineRule="auto"/>
              <w:rPr>
                <w:rFonts w:eastAsia="Times New Roman" w:cstheme="minorHAnsi"/>
                <w:kern w:val="0"/>
                <w14:ligatures w14:val="none"/>
              </w:rPr>
            </w:pPr>
            <w:r w:rsidRPr="00A86229">
              <w:rPr>
                <w:rFonts w:eastAsia="Times New Roman" w:cstheme="minorHAnsi"/>
                <w:kern w:val="0"/>
                <w14:ligatures w14:val="none"/>
              </w:rPr>
              <w:t>In the future, the knowledge gained from attending the menopause talk will be invaluable for several purposes. Firstly, as a</w:t>
            </w:r>
            <w:r>
              <w:rPr>
                <w:rFonts w:eastAsia="Times New Roman" w:cstheme="minorHAnsi"/>
                <w:kern w:val="0"/>
                <w14:ligatures w14:val="none"/>
              </w:rPr>
              <w:t xml:space="preserve"> </w:t>
            </w:r>
            <w:r w:rsidRPr="00A86229">
              <w:rPr>
                <w:rFonts w:eastAsia="Times New Roman" w:cstheme="minorHAnsi"/>
                <w:kern w:val="0"/>
                <w14:ligatures w14:val="none"/>
              </w:rPr>
              <w:t xml:space="preserve">HR professional, </w:t>
            </w:r>
            <w:r>
              <w:rPr>
                <w:rFonts w:eastAsia="Times New Roman" w:cstheme="minorHAnsi"/>
                <w:kern w:val="0"/>
                <w14:ligatures w14:val="none"/>
              </w:rPr>
              <w:t xml:space="preserve">I </w:t>
            </w:r>
            <w:r w:rsidRPr="00A86229">
              <w:rPr>
                <w:rFonts w:eastAsia="Times New Roman" w:cstheme="minorHAnsi"/>
                <w:kern w:val="0"/>
                <w14:ligatures w14:val="none"/>
              </w:rPr>
              <w:t xml:space="preserve">can use the insights gained to advocate for the implementation of supportive policies and practices within the workplace to accommodate women experiencing menopause. This may include initiatives such as flexible working arrangements, access to support resources, and training programs for managers and colleagues to raise awareness and foster understanding. Additionally, you can incorporate the information into employee wellness programs, providing guidance on managing menopausal symptoms and promoting overall health and well-being. Moreover, you can use your newfound knowledge to </w:t>
            </w:r>
            <w:r w:rsidRPr="00A86229">
              <w:rPr>
                <w:rFonts w:eastAsia="Times New Roman" w:cstheme="minorHAnsi"/>
                <w:kern w:val="0"/>
                <w14:ligatures w14:val="none"/>
              </w:rPr>
              <w:lastRenderedPageBreak/>
              <w:t>contribute to organi</w:t>
            </w:r>
            <w:r w:rsidR="00A977ED">
              <w:rPr>
                <w:rFonts w:eastAsia="Times New Roman" w:cstheme="minorHAnsi"/>
                <w:kern w:val="0"/>
                <w14:ligatures w14:val="none"/>
              </w:rPr>
              <w:t>s</w:t>
            </w:r>
            <w:r w:rsidRPr="00A86229">
              <w:rPr>
                <w:rFonts w:eastAsia="Times New Roman" w:cstheme="minorHAnsi"/>
                <w:kern w:val="0"/>
                <w14:ligatures w14:val="none"/>
              </w:rPr>
              <w:t>ational diversity and inclusion efforts by ensuring that the needs of women going through menopause are recogni</w:t>
            </w:r>
            <w:r w:rsidR="00A977ED">
              <w:rPr>
                <w:rFonts w:eastAsia="Times New Roman" w:cstheme="minorHAnsi"/>
                <w:kern w:val="0"/>
                <w14:ligatures w14:val="none"/>
              </w:rPr>
              <w:t>s</w:t>
            </w:r>
            <w:r w:rsidRPr="00A86229">
              <w:rPr>
                <w:rFonts w:eastAsia="Times New Roman" w:cstheme="minorHAnsi"/>
                <w:kern w:val="0"/>
                <w14:ligatures w14:val="none"/>
              </w:rPr>
              <w:t>ed and addressed. By leveraging the insights from the talk, you can play a proactive role in creating a more inclusive and supportive workplace environment for all employees.</w:t>
            </w:r>
          </w:p>
        </w:tc>
      </w:tr>
      <w:bookmarkEnd w:id="2"/>
      <w:bookmarkEnd w:id="3"/>
      <w:tr w:rsidR="00743119" w:rsidRPr="003802E0" w14:paraId="07DFD408" w14:textId="77777777" w:rsidTr="003802E0">
        <w:trPr>
          <w:trHeight w:val="947"/>
        </w:trPr>
        <w:tc>
          <w:tcPr>
            <w:tcW w:w="2092" w:type="dxa"/>
          </w:tcPr>
          <w:p w14:paraId="2B55DD0F" w14:textId="77777777" w:rsidR="00743119" w:rsidRPr="003802E0" w:rsidRDefault="00743119" w:rsidP="00743119">
            <w:pPr>
              <w:spacing w:after="0" w:line="240" w:lineRule="auto"/>
              <w:rPr>
                <w:rFonts w:ascii="Arial" w:eastAsia="Times New Roman" w:hAnsi="Arial" w:cs="Times New Roman"/>
                <w:kern w:val="0"/>
                <w14:ligatures w14:val="none"/>
              </w:rPr>
            </w:pPr>
          </w:p>
        </w:tc>
        <w:tc>
          <w:tcPr>
            <w:tcW w:w="3116" w:type="dxa"/>
          </w:tcPr>
          <w:p w14:paraId="180E45AB" w14:textId="5E5B1CEB" w:rsidR="00743119" w:rsidRPr="003802E0" w:rsidRDefault="00743119" w:rsidP="00743119">
            <w:pPr>
              <w:spacing w:after="0" w:line="240" w:lineRule="auto"/>
              <w:rPr>
                <w:rFonts w:eastAsia="Times New Roman" w:cstheme="minorHAnsi"/>
                <w:kern w:val="0"/>
                <w14:ligatures w14:val="none"/>
              </w:rPr>
            </w:pPr>
          </w:p>
        </w:tc>
        <w:tc>
          <w:tcPr>
            <w:tcW w:w="3279" w:type="dxa"/>
          </w:tcPr>
          <w:p w14:paraId="769373F4" w14:textId="4DFF8340" w:rsidR="00743119" w:rsidRPr="003802E0" w:rsidRDefault="00743119" w:rsidP="00743119">
            <w:pPr>
              <w:spacing w:after="0" w:line="240" w:lineRule="auto"/>
              <w:rPr>
                <w:rFonts w:eastAsia="Times New Roman" w:cstheme="minorHAnsi"/>
                <w:bCs/>
                <w:kern w:val="0"/>
                <w14:ligatures w14:val="none"/>
              </w:rPr>
            </w:pPr>
          </w:p>
        </w:tc>
        <w:tc>
          <w:tcPr>
            <w:tcW w:w="3442" w:type="dxa"/>
          </w:tcPr>
          <w:p w14:paraId="11D458BF" w14:textId="77777777" w:rsidR="00743119" w:rsidRPr="003802E0" w:rsidRDefault="00743119" w:rsidP="00743119">
            <w:pPr>
              <w:spacing w:after="0" w:line="240" w:lineRule="auto"/>
              <w:rPr>
                <w:rFonts w:ascii="Arial" w:eastAsia="Times New Roman" w:hAnsi="Arial" w:cs="Times New Roman"/>
                <w:kern w:val="0"/>
                <w14:ligatures w14:val="none"/>
              </w:rPr>
            </w:pPr>
          </w:p>
        </w:tc>
        <w:tc>
          <w:tcPr>
            <w:tcW w:w="3312" w:type="dxa"/>
          </w:tcPr>
          <w:p w14:paraId="1A5D49AB" w14:textId="77777777" w:rsidR="00743119" w:rsidRPr="003802E0" w:rsidRDefault="00743119" w:rsidP="00743119">
            <w:pPr>
              <w:spacing w:after="0" w:line="240" w:lineRule="auto"/>
              <w:rPr>
                <w:rFonts w:ascii="Arial" w:eastAsia="Times New Roman" w:hAnsi="Arial" w:cs="Times New Roman"/>
                <w:kern w:val="0"/>
                <w14:ligatures w14:val="none"/>
              </w:rPr>
            </w:pPr>
          </w:p>
        </w:tc>
      </w:tr>
      <w:tr w:rsidR="00743119" w:rsidRPr="003802E0" w14:paraId="35FC1654" w14:textId="77777777" w:rsidTr="003802E0">
        <w:trPr>
          <w:trHeight w:val="752"/>
        </w:trPr>
        <w:tc>
          <w:tcPr>
            <w:tcW w:w="2092" w:type="dxa"/>
          </w:tcPr>
          <w:p w14:paraId="30D5DF25"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p w14:paraId="17DE56AD"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p w14:paraId="47AFE238"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p w14:paraId="41866119"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116" w:type="dxa"/>
          </w:tcPr>
          <w:p w14:paraId="5B47E55B"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279" w:type="dxa"/>
          </w:tcPr>
          <w:p w14:paraId="7036B5C3" w14:textId="77777777" w:rsidR="00743119" w:rsidRPr="003802E0" w:rsidRDefault="00743119" w:rsidP="00743119">
            <w:pPr>
              <w:spacing w:after="0" w:line="240" w:lineRule="auto"/>
              <w:rPr>
                <w:rFonts w:ascii="Arial" w:eastAsia="Times New Roman" w:hAnsi="Arial" w:cs="Arial"/>
                <w:bCs/>
                <w:kern w:val="0"/>
                <w:sz w:val="16"/>
                <w:szCs w:val="16"/>
                <w14:ligatures w14:val="none"/>
              </w:rPr>
            </w:pPr>
          </w:p>
        </w:tc>
        <w:tc>
          <w:tcPr>
            <w:tcW w:w="3442" w:type="dxa"/>
          </w:tcPr>
          <w:p w14:paraId="7DE7F4A5"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312" w:type="dxa"/>
          </w:tcPr>
          <w:p w14:paraId="46A1530E"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r>
    </w:tbl>
    <w:p w14:paraId="44D7EAB2" w14:textId="33B375E8" w:rsidR="003802E0" w:rsidRDefault="003802E0" w:rsidP="0056022E">
      <w:r>
        <w:br w:type="textWrapping" w:clear="all"/>
      </w:r>
    </w:p>
    <w:p w14:paraId="18ACA8DD" w14:textId="77777777" w:rsidR="001263FA" w:rsidRDefault="001263FA" w:rsidP="0056022E"/>
    <w:p w14:paraId="7741C173" w14:textId="77777777" w:rsidR="001263FA" w:rsidRDefault="001263FA" w:rsidP="0056022E"/>
    <w:p w14:paraId="1CC02185" w14:textId="77777777" w:rsidR="001263FA" w:rsidRDefault="001263FA" w:rsidP="0056022E"/>
    <w:p w14:paraId="5A47AAB7" w14:textId="77777777" w:rsidR="001263FA" w:rsidRDefault="001263FA" w:rsidP="0056022E"/>
    <w:p w14:paraId="1699C44C" w14:textId="77777777" w:rsidR="001263FA" w:rsidRDefault="001263FA" w:rsidP="0056022E"/>
    <w:p w14:paraId="073BF612" w14:textId="77777777" w:rsidR="001263FA" w:rsidRDefault="001263FA" w:rsidP="0056022E"/>
    <w:p w14:paraId="3869DD5F" w14:textId="77777777" w:rsidR="001263FA" w:rsidRDefault="001263FA" w:rsidP="0056022E"/>
    <w:p w14:paraId="4F34F49A" w14:textId="77777777" w:rsidR="001263FA" w:rsidRDefault="001263FA" w:rsidP="0056022E"/>
    <w:p w14:paraId="1F3D934B" w14:textId="77777777" w:rsidR="001263FA" w:rsidRDefault="001263FA" w:rsidP="0056022E"/>
    <w:p w14:paraId="29EFCAAA" w14:textId="77777777" w:rsidR="001263FA" w:rsidRDefault="001263FA" w:rsidP="0056022E"/>
    <w:p w14:paraId="5392E2B6" w14:textId="77777777" w:rsidR="001263FA" w:rsidRDefault="001263FA" w:rsidP="0056022E"/>
    <w:p w14:paraId="41C7BBA4" w14:textId="77777777" w:rsidR="001263FA" w:rsidRDefault="001263FA" w:rsidP="0056022E">
      <w:pPr>
        <w:rPr>
          <w:sz w:val="36"/>
          <w:szCs w:val="36"/>
        </w:rPr>
      </w:pPr>
    </w:p>
    <w:p w14:paraId="22FE467D" w14:textId="77777777" w:rsidR="001263FA" w:rsidRDefault="001263FA" w:rsidP="0056022E">
      <w:pPr>
        <w:rPr>
          <w:sz w:val="36"/>
          <w:szCs w:val="36"/>
        </w:rPr>
      </w:pPr>
    </w:p>
    <w:p w14:paraId="5279C8A1" w14:textId="267649E9" w:rsidR="001263FA" w:rsidRDefault="001263FA" w:rsidP="0056022E">
      <w:pPr>
        <w:rPr>
          <w:sz w:val="36"/>
          <w:szCs w:val="36"/>
        </w:rPr>
      </w:pPr>
      <w:r w:rsidRPr="001263FA">
        <w:rPr>
          <w:sz w:val="36"/>
          <w:szCs w:val="36"/>
        </w:rPr>
        <w:t>Bibliography</w:t>
      </w:r>
    </w:p>
    <w:p w14:paraId="10403F9C" w14:textId="77777777" w:rsidR="001263FA" w:rsidRDefault="001263FA" w:rsidP="0056022E">
      <w:pPr>
        <w:rPr>
          <w:sz w:val="36"/>
          <w:szCs w:val="36"/>
        </w:rPr>
      </w:pPr>
    </w:p>
    <w:p w14:paraId="0864447E" w14:textId="77777777" w:rsidR="001263FA" w:rsidRPr="001263FA" w:rsidRDefault="001263FA" w:rsidP="001263FA">
      <w:pPr>
        <w:shd w:val="clear" w:color="auto" w:fill="FFFFFF"/>
        <w:spacing w:before="100" w:beforeAutospacing="1" w:after="100" w:afterAutospacing="1" w:line="240" w:lineRule="auto"/>
        <w:rPr>
          <w:rFonts w:ascii="Open Sans" w:eastAsia="Times New Roman" w:hAnsi="Open Sans" w:cs="Open Sans"/>
          <w:color w:val="333333"/>
          <w:kern w:val="0"/>
          <w:sz w:val="21"/>
          <w:szCs w:val="21"/>
          <w:lang w:eastAsia="en-GB"/>
          <w14:ligatures w14:val="none"/>
        </w:rPr>
      </w:pPr>
      <w:r w:rsidRPr="001263FA">
        <w:rPr>
          <w:rFonts w:ascii="Open Sans" w:eastAsia="Times New Roman" w:hAnsi="Open Sans" w:cs="Open Sans"/>
          <w:color w:val="333333"/>
          <w:kern w:val="0"/>
          <w:sz w:val="21"/>
          <w:szCs w:val="21"/>
          <w:lang w:eastAsia="en-GB"/>
          <w14:ligatures w14:val="none"/>
        </w:rPr>
        <w:t>Belbin, R. Meredith (1996), </w:t>
      </w:r>
      <w:hyperlink r:id="rId10" w:history="1">
        <w:r w:rsidRPr="001263FA">
          <w:rPr>
            <w:rFonts w:ascii="Open Sans" w:eastAsia="Times New Roman" w:hAnsi="Open Sans" w:cs="Open Sans"/>
            <w:color w:val="337AB7"/>
            <w:kern w:val="0"/>
            <w:sz w:val="21"/>
            <w:szCs w:val="21"/>
            <w:u w:val="single"/>
            <w:lang w:eastAsia="en-GB"/>
            <w14:ligatures w14:val="none"/>
          </w:rPr>
          <w:t>Team roles at work</w:t>
        </w:r>
      </w:hyperlink>
      <w:r w:rsidRPr="001263FA">
        <w:rPr>
          <w:rFonts w:ascii="Open Sans" w:eastAsia="Times New Roman" w:hAnsi="Open Sans" w:cs="Open Sans"/>
          <w:color w:val="333333"/>
          <w:kern w:val="0"/>
          <w:sz w:val="21"/>
          <w:szCs w:val="21"/>
          <w:lang w:eastAsia="en-GB"/>
          <w14:ligatures w14:val="none"/>
        </w:rPr>
        <w:t>, Butterworth Heinemann, Oxford</w:t>
      </w:r>
    </w:p>
    <w:p w14:paraId="05DD8A2D" w14:textId="77777777" w:rsidR="001263FA" w:rsidRPr="001263FA" w:rsidRDefault="001263FA" w:rsidP="0056022E">
      <w:pPr>
        <w:rPr>
          <w:sz w:val="36"/>
          <w:szCs w:val="36"/>
        </w:rPr>
      </w:pPr>
    </w:p>
    <w:p w14:paraId="2314C3A5" w14:textId="77777777" w:rsidR="001263FA" w:rsidRDefault="001263FA" w:rsidP="0056022E"/>
    <w:sectPr w:rsidR="001263FA" w:rsidSect="003802E0">
      <w:pgSz w:w="16838"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A4306" w14:textId="77777777" w:rsidR="001B5481" w:rsidRPr="007E4004" w:rsidRDefault="001B5481" w:rsidP="001B5481">
      <w:pPr>
        <w:spacing w:after="0" w:line="240" w:lineRule="auto"/>
      </w:pPr>
      <w:r w:rsidRPr="007E4004">
        <w:separator/>
      </w:r>
    </w:p>
  </w:endnote>
  <w:endnote w:type="continuationSeparator" w:id="0">
    <w:p w14:paraId="589382B7" w14:textId="77777777" w:rsidR="001B5481" w:rsidRPr="007E4004" w:rsidRDefault="001B5481" w:rsidP="001B5481">
      <w:pPr>
        <w:spacing w:after="0" w:line="240" w:lineRule="auto"/>
      </w:pPr>
      <w:r w:rsidRPr="007E40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21880" w14:textId="5C30FBDF" w:rsidR="00D34D47" w:rsidRPr="007E4004" w:rsidRDefault="00506606" w:rsidP="00506606">
    <w:pPr>
      <w:pStyle w:val="Footer"/>
      <w:jc w:val="both"/>
    </w:pPr>
    <w:r w:rsidRPr="007E4004">
      <w:rPr>
        <w:noProof/>
      </w:rPr>
      <w:drawing>
        <wp:anchor distT="0" distB="0" distL="114300" distR="114300" simplePos="0" relativeHeight="251658240" behindDoc="0" locked="0" layoutInCell="1" allowOverlap="1" wp14:anchorId="18D9E088" wp14:editId="1C1F9CD4">
          <wp:simplePos x="0" y="0"/>
          <wp:positionH relativeFrom="column">
            <wp:posOffset>5283200</wp:posOffset>
          </wp:positionH>
          <wp:positionV relativeFrom="paragraph">
            <wp:posOffset>170815</wp:posOffset>
          </wp:positionV>
          <wp:extent cx="901700" cy="323850"/>
          <wp:effectExtent l="0" t="0" r="0" b="0"/>
          <wp:wrapSquare wrapText="bothSides"/>
          <wp:docPr id="148661375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00F8435D" w:rsidRPr="007E4004">
      <w:t>Student Number 2319141</w:t>
    </w:r>
  </w:p>
  <w:p w14:paraId="35279964" w14:textId="00EDF152" w:rsidR="00F8435D" w:rsidRPr="007E4004" w:rsidRDefault="00F8435D" w:rsidP="00506606">
    <w:pPr>
      <w:pStyle w:val="Footer"/>
      <w:jc w:val="both"/>
    </w:pPr>
    <w:r w:rsidRPr="007E4004">
      <w:t xml:space="preserve">Name: Phillip Rees </w:t>
    </w:r>
    <w:r w:rsidR="00506606" w:rsidRPr="007E4004">
      <w:t xml:space="preserve">                                   Date: </w:t>
    </w:r>
    <w:r w:rsidR="00FA7EB9">
      <w:t>3</w:t>
    </w:r>
    <w:r w:rsidR="00FA7EB9">
      <w:rPr>
        <w:vertAlign w:val="superscript"/>
      </w:rPr>
      <w:t>rd</w:t>
    </w:r>
    <w:r w:rsidR="00506606" w:rsidRPr="007E4004">
      <w:t xml:space="preserve"> </w:t>
    </w:r>
    <w:r w:rsidR="00FA7EB9">
      <w:t xml:space="preserve">June </w:t>
    </w:r>
    <w:r w:rsidR="00506606" w:rsidRPr="007E4004">
      <w:t>202</w:t>
    </w:r>
    <w:r w:rsidR="009973C6">
      <w:t>4</w:t>
    </w:r>
    <w:r w:rsidR="00506606" w:rsidRPr="007E4004">
      <w:t xml:space="preserve">                          </w:t>
    </w:r>
    <w:r w:rsidRPr="007E4004">
      <w:t>Signat</w:t>
    </w:r>
    <w:r w:rsidR="00506606" w:rsidRPr="007E4004">
      <w:t>ure: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784EE" w14:textId="77777777" w:rsidR="001B5481" w:rsidRPr="007E4004" w:rsidRDefault="001B5481" w:rsidP="001B5481">
      <w:pPr>
        <w:spacing w:after="0" w:line="240" w:lineRule="auto"/>
      </w:pPr>
      <w:r w:rsidRPr="007E4004">
        <w:separator/>
      </w:r>
    </w:p>
  </w:footnote>
  <w:footnote w:type="continuationSeparator" w:id="0">
    <w:p w14:paraId="2FBF1A36" w14:textId="77777777" w:rsidR="001B5481" w:rsidRPr="007E4004" w:rsidRDefault="001B5481" w:rsidP="001B5481">
      <w:pPr>
        <w:spacing w:after="0" w:line="240" w:lineRule="auto"/>
      </w:pPr>
      <w:r w:rsidRPr="007E40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90BDE" w14:textId="2088976C" w:rsidR="00E34581" w:rsidRPr="007E4004" w:rsidRDefault="00F8435D" w:rsidP="00F8435D">
    <w:pPr>
      <w:pStyle w:val="Header"/>
      <w:jc w:val="both"/>
      <w:rPr>
        <w:b/>
        <w:bCs/>
        <w:sz w:val="40"/>
        <w:szCs w:val="40"/>
      </w:rPr>
    </w:pPr>
    <w:r w:rsidRPr="007E4004">
      <w:rPr>
        <w:b/>
        <w:bCs/>
        <w:sz w:val="28"/>
        <w:szCs w:val="28"/>
      </w:rPr>
      <w:t>Student number</w:t>
    </w:r>
    <w:r w:rsidRPr="007E4004">
      <w:rPr>
        <w:b/>
        <w:bCs/>
        <w:sz w:val="40"/>
        <w:szCs w:val="40"/>
      </w:rPr>
      <w:t xml:space="preserve"> </w:t>
    </w:r>
    <w:r w:rsidRPr="007E4004">
      <w:rPr>
        <w:b/>
        <w:bCs/>
        <w:sz w:val="28"/>
        <w:szCs w:val="28"/>
      </w:rPr>
      <w:t>2379141</w:t>
    </w:r>
    <w:r w:rsidR="003802E0">
      <w:rPr>
        <w:b/>
        <w:bCs/>
        <w:sz w:val="40"/>
        <w:szCs w:val="40"/>
      </w:rPr>
      <w:t xml:space="preserve">                          </w:t>
    </w:r>
    <w:r w:rsidR="0056022E" w:rsidRPr="007E4004">
      <w:rPr>
        <w:b/>
        <w:bCs/>
        <w:sz w:val="28"/>
        <w:szCs w:val="28"/>
      </w:rPr>
      <w:t>Core behaviours for people professionals</w:t>
    </w:r>
    <w:r w:rsidRPr="007E4004">
      <w:rPr>
        <w:b/>
        <w:bCs/>
        <w:sz w:val="40"/>
        <w:szCs w:val="40"/>
      </w:rPr>
      <w:tab/>
    </w:r>
    <w:r w:rsidR="0056022E" w:rsidRPr="007E4004">
      <w:rPr>
        <w:b/>
        <w:bCs/>
        <w:sz w:val="40"/>
        <w:szCs w:val="40"/>
      </w:rPr>
      <w:t xml:space="preserve">    </w:t>
    </w:r>
    <w:r w:rsidR="003802E0">
      <w:rPr>
        <w:b/>
        <w:bCs/>
        <w:sz w:val="40"/>
        <w:szCs w:val="40"/>
      </w:rPr>
      <w:t xml:space="preserve">                                </w:t>
    </w:r>
    <w:r w:rsidRPr="007E4004">
      <w:rPr>
        <w:b/>
        <w:bCs/>
        <w:sz w:val="28"/>
        <w:szCs w:val="28"/>
      </w:rPr>
      <w:t>Word</w:t>
    </w:r>
    <w:r w:rsidR="0056022E" w:rsidRPr="007E4004">
      <w:rPr>
        <w:b/>
        <w:bCs/>
        <w:sz w:val="28"/>
        <w:szCs w:val="28"/>
      </w:rPr>
      <w:t xml:space="preserve"> </w:t>
    </w:r>
    <w:r w:rsidRPr="007E4004">
      <w:rPr>
        <w:b/>
        <w:bCs/>
        <w:sz w:val="28"/>
        <w:szCs w:val="28"/>
      </w:rPr>
      <w:t xml:space="preserve">count </w:t>
    </w:r>
    <w:r w:rsidR="009F6277">
      <w:rPr>
        <w:b/>
        <w:bCs/>
        <w:sz w:val="28"/>
        <w:szCs w:val="28"/>
      </w:rPr>
      <w:t>2127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8F06E5"/>
    <w:multiLevelType w:val="multilevel"/>
    <w:tmpl w:val="7892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902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20D"/>
    <w:rsid w:val="00010416"/>
    <w:rsid w:val="001263FA"/>
    <w:rsid w:val="001B5481"/>
    <w:rsid w:val="002C2FCE"/>
    <w:rsid w:val="002E611F"/>
    <w:rsid w:val="003030D7"/>
    <w:rsid w:val="00316242"/>
    <w:rsid w:val="0033328A"/>
    <w:rsid w:val="003802E0"/>
    <w:rsid w:val="00470D5F"/>
    <w:rsid w:val="00506606"/>
    <w:rsid w:val="0056022E"/>
    <w:rsid w:val="00575DA8"/>
    <w:rsid w:val="0059720D"/>
    <w:rsid w:val="005B753B"/>
    <w:rsid w:val="006243C7"/>
    <w:rsid w:val="00654D50"/>
    <w:rsid w:val="00691B66"/>
    <w:rsid w:val="006A104D"/>
    <w:rsid w:val="006D413E"/>
    <w:rsid w:val="006D4191"/>
    <w:rsid w:val="00701DFA"/>
    <w:rsid w:val="0072706A"/>
    <w:rsid w:val="00743119"/>
    <w:rsid w:val="007638DC"/>
    <w:rsid w:val="00773448"/>
    <w:rsid w:val="007A3E47"/>
    <w:rsid w:val="007A6B2A"/>
    <w:rsid w:val="007E4004"/>
    <w:rsid w:val="008116E4"/>
    <w:rsid w:val="0088178C"/>
    <w:rsid w:val="008A1EFC"/>
    <w:rsid w:val="008F1EBC"/>
    <w:rsid w:val="00911605"/>
    <w:rsid w:val="00980855"/>
    <w:rsid w:val="009973C6"/>
    <w:rsid w:val="009B4786"/>
    <w:rsid w:val="009C2B87"/>
    <w:rsid w:val="009F6277"/>
    <w:rsid w:val="00A22577"/>
    <w:rsid w:val="00A53528"/>
    <w:rsid w:val="00A645A3"/>
    <w:rsid w:val="00A86229"/>
    <w:rsid w:val="00A977ED"/>
    <w:rsid w:val="00AB7EB1"/>
    <w:rsid w:val="00B11A1F"/>
    <w:rsid w:val="00B66246"/>
    <w:rsid w:val="00B729CC"/>
    <w:rsid w:val="00B72EBB"/>
    <w:rsid w:val="00C56B1F"/>
    <w:rsid w:val="00C92C86"/>
    <w:rsid w:val="00D33B7F"/>
    <w:rsid w:val="00D34D47"/>
    <w:rsid w:val="00D37453"/>
    <w:rsid w:val="00DD7003"/>
    <w:rsid w:val="00E26BB6"/>
    <w:rsid w:val="00E34581"/>
    <w:rsid w:val="00E46BE5"/>
    <w:rsid w:val="00E86C32"/>
    <w:rsid w:val="00EA3647"/>
    <w:rsid w:val="00EB09A7"/>
    <w:rsid w:val="00EC1C5C"/>
    <w:rsid w:val="00ED2B35"/>
    <w:rsid w:val="00EF1C78"/>
    <w:rsid w:val="00F8435D"/>
    <w:rsid w:val="00FA4C37"/>
    <w:rsid w:val="00FA7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65655A"/>
  <w15:chartTrackingRefBased/>
  <w15:docId w15:val="{97865FAD-98E9-4CF9-9787-66AC86D1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481"/>
  </w:style>
  <w:style w:type="paragraph" w:styleId="Footer">
    <w:name w:val="footer"/>
    <w:basedOn w:val="Normal"/>
    <w:link w:val="FooterChar"/>
    <w:uiPriority w:val="99"/>
    <w:unhideWhenUsed/>
    <w:rsid w:val="001B5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481"/>
  </w:style>
  <w:style w:type="paragraph" w:styleId="NormalWeb">
    <w:name w:val="Normal (Web)"/>
    <w:basedOn w:val="Normal"/>
    <w:uiPriority w:val="99"/>
    <w:unhideWhenUsed/>
    <w:rsid w:val="00575D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263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67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mazon.co.uk/exec/obidos/ASIN/0750626755/betterproduct-21" TargetMode="Externa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46C9E-7785-4EC7-A134-D5AF2C752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3644</Words>
  <Characters>20772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2</cp:revision>
  <dcterms:created xsi:type="dcterms:W3CDTF">2024-06-18T11:22:00Z</dcterms:created>
  <dcterms:modified xsi:type="dcterms:W3CDTF">2024-06-18T11:22:00Z</dcterms:modified>
</cp:coreProperties>
</file>