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eastAsiaTheme="minorEastAsia"/>
          <w:b/>
          <w:bCs/>
          <w:sz w:val="28"/>
          <w:szCs w:val="28"/>
          <w:lang w:val="en-US" w:eastAsia="zh-CN"/>
        </w:rPr>
      </w:pPr>
      <w:r>
        <w:rPr>
          <w:rFonts w:hint="eastAsia"/>
          <w:b/>
          <w:bCs/>
          <w:sz w:val="28"/>
          <w:szCs w:val="28"/>
          <w:lang w:val="en-US" w:eastAsia="zh-CN"/>
        </w:rPr>
        <w:t>D</w:t>
      </w:r>
      <w:r>
        <w:rPr>
          <w:rFonts w:hint="eastAsia"/>
          <w:b/>
          <w:bCs/>
          <w:sz w:val="28"/>
          <w:szCs w:val="28"/>
        </w:rPr>
        <w:t xml:space="preserve">ifferentiate and </w:t>
      </w:r>
      <w:r>
        <w:rPr>
          <w:rFonts w:hint="eastAsia"/>
          <w:b/>
          <w:bCs/>
          <w:sz w:val="28"/>
          <w:szCs w:val="28"/>
          <w:lang w:val="en-US" w:eastAsia="zh-CN"/>
        </w:rPr>
        <w:t>A</w:t>
      </w:r>
      <w:r>
        <w:rPr>
          <w:rFonts w:hint="eastAsia"/>
          <w:b/>
          <w:bCs/>
          <w:sz w:val="28"/>
          <w:szCs w:val="28"/>
        </w:rPr>
        <w:t>nalyze</w:t>
      </w:r>
      <w:r>
        <w:rPr>
          <w:rFonts w:hint="eastAsia"/>
          <w:b/>
          <w:bCs/>
          <w:sz w:val="28"/>
          <w:szCs w:val="28"/>
          <w:lang w:val="en-US" w:eastAsia="zh-CN"/>
        </w:rPr>
        <w:t xml:space="preserve"> Qualitative, Quantitative and Mixed Methods</w:t>
      </w:r>
    </w:p>
    <w:p>
      <w:pPr>
        <w:rPr>
          <w:rFonts w:hint="eastAsia"/>
          <w:b/>
          <w:bCs/>
          <w:sz w:val="24"/>
          <w:szCs w:val="24"/>
        </w:rPr>
      </w:pPr>
    </w:p>
    <w:p>
      <w:pPr>
        <w:rPr>
          <w:rFonts w:hint="eastAsia"/>
          <w:b/>
          <w:bCs/>
          <w:sz w:val="24"/>
          <w:szCs w:val="24"/>
        </w:rPr>
      </w:pPr>
      <w:r>
        <w:rPr>
          <w:rFonts w:hint="eastAsia"/>
          <w:b/>
          <w:bCs/>
          <w:sz w:val="24"/>
          <w:szCs w:val="24"/>
        </w:rPr>
        <w:t>Abstract</w:t>
      </w:r>
    </w:p>
    <w:p>
      <w:pPr>
        <w:rPr>
          <w:rFonts w:hint="eastAsia"/>
        </w:rPr>
      </w:pPr>
      <w:r>
        <w:rPr>
          <w:rFonts w:hint="eastAsia"/>
        </w:rPr>
        <w:t>Qualitative and quantitative research methods are widely employed in numerous academic disciplines as mainstream research methodologies. This work intends to analyze the importance and practicality of implementing these two research methodologies flexibly in the field of language education through a pre-determined case study based on their definitions, characteristics, research emphasis, strengths and weaknesses. Furthermore, it will investigate the necessity and rationality of a mixed research approach to practical research in order to clarify research ideas and explore research avenues in language teaching.</w:t>
      </w:r>
    </w:p>
    <w:p>
      <w:pPr>
        <w:rPr>
          <w:rFonts w:hint="eastAsia"/>
        </w:rPr>
      </w:pPr>
    </w:p>
    <w:p>
      <w:pPr>
        <w:rPr>
          <w:rFonts w:hint="eastAsia"/>
          <w:b/>
          <w:bCs/>
          <w:sz w:val="24"/>
          <w:szCs w:val="24"/>
        </w:rPr>
      </w:pPr>
      <w:r>
        <w:rPr>
          <w:rFonts w:hint="eastAsia"/>
          <w:b/>
          <w:bCs/>
          <w:sz w:val="24"/>
          <w:szCs w:val="24"/>
        </w:rPr>
        <w:t>Keywords</w:t>
      </w:r>
    </w:p>
    <w:p>
      <w:pPr>
        <w:rPr>
          <w:rFonts w:hint="default" w:eastAsiaTheme="minorEastAsia"/>
          <w:lang w:val="en-US" w:eastAsia="zh-CN"/>
        </w:rPr>
      </w:pPr>
      <w:r>
        <w:rPr>
          <w:rFonts w:hint="eastAsia"/>
        </w:rPr>
        <w:t>Qualitative</w:t>
      </w:r>
      <w:r>
        <w:rPr>
          <w:rFonts w:hint="eastAsia"/>
          <w:lang w:val="en-US" w:eastAsia="zh-CN"/>
        </w:rPr>
        <w:t xml:space="preserve"> R</w:t>
      </w:r>
      <w:r>
        <w:rPr>
          <w:rFonts w:hint="eastAsia"/>
        </w:rPr>
        <w:t xml:space="preserve">esearch </w:t>
      </w:r>
      <w:r>
        <w:rPr>
          <w:rFonts w:hint="eastAsia"/>
          <w:lang w:val="en-US" w:eastAsia="zh-CN"/>
        </w:rPr>
        <w:t>M</w:t>
      </w:r>
      <w:r>
        <w:rPr>
          <w:rFonts w:hint="eastAsia"/>
        </w:rPr>
        <w:t>ethod</w:t>
      </w:r>
      <w:r>
        <w:rPr>
          <w:rFonts w:hint="eastAsia"/>
          <w:lang w:val="en-US" w:eastAsia="zh-CN"/>
        </w:rPr>
        <w:t>,</w:t>
      </w:r>
      <w:r>
        <w:rPr>
          <w:rFonts w:hint="eastAsia"/>
        </w:rPr>
        <w:t xml:space="preserve"> </w:t>
      </w:r>
      <w:r>
        <w:rPr>
          <w:rFonts w:hint="eastAsia"/>
          <w:lang w:val="en-US" w:eastAsia="zh-CN"/>
        </w:rPr>
        <w:t>Q</w:t>
      </w:r>
      <w:r>
        <w:rPr>
          <w:rFonts w:hint="eastAsia"/>
        </w:rPr>
        <w:t xml:space="preserve">uantitative </w:t>
      </w:r>
      <w:r>
        <w:rPr>
          <w:rFonts w:hint="eastAsia"/>
          <w:lang w:val="en-US" w:eastAsia="zh-CN"/>
        </w:rPr>
        <w:t>R</w:t>
      </w:r>
      <w:r>
        <w:rPr>
          <w:rFonts w:hint="eastAsia"/>
        </w:rPr>
        <w:t xml:space="preserve">esearch </w:t>
      </w:r>
      <w:r>
        <w:rPr>
          <w:rFonts w:hint="eastAsia"/>
          <w:lang w:val="en-US" w:eastAsia="zh-CN"/>
        </w:rPr>
        <w:t>M</w:t>
      </w:r>
      <w:r>
        <w:rPr>
          <w:rFonts w:hint="eastAsia"/>
        </w:rPr>
        <w:t>ethod</w:t>
      </w:r>
      <w:r>
        <w:rPr>
          <w:rFonts w:hint="eastAsia"/>
          <w:lang w:val="en-US" w:eastAsia="zh-CN"/>
        </w:rPr>
        <w:t>, Mixed Methods, L</w:t>
      </w:r>
      <w:r>
        <w:rPr>
          <w:rFonts w:hint="eastAsia"/>
        </w:rPr>
        <w:t xml:space="preserve">anguage </w:t>
      </w:r>
      <w:r>
        <w:rPr>
          <w:rFonts w:hint="eastAsia"/>
          <w:lang w:val="en-US" w:eastAsia="zh-CN"/>
        </w:rPr>
        <w:t>E</w:t>
      </w:r>
      <w:r>
        <w:rPr>
          <w:rFonts w:hint="eastAsia"/>
        </w:rPr>
        <w:t xml:space="preserve">ducation </w:t>
      </w:r>
      <w:r>
        <w:rPr>
          <w:rFonts w:hint="eastAsia"/>
          <w:lang w:val="en-US" w:eastAsia="zh-CN"/>
        </w:rPr>
        <w:t>R</w:t>
      </w:r>
      <w:r>
        <w:rPr>
          <w:rFonts w:hint="eastAsia"/>
        </w:rPr>
        <w:t>esearch</w:t>
      </w:r>
    </w:p>
    <w:p>
      <w:pPr>
        <w:rPr>
          <w:rFonts w:hint="eastAsia"/>
        </w:rPr>
      </w:pPr>
    </w:p>
    <w:p>
      <w:pPr>
        <w:numPr>
          <w:ilvl w:val="0"/>
          <w:numId w:val="1"/>
        </w:numPr>
        <w:rPr>
          <w:rFonts w:hint="default"/>
          <w:b/>
          <w:bCs/>
          <w:sz w:val="24"/>
          <w:szCs w:val="24"/>
          <w:lang w:val="en-US" w:eastAsia="zh-CN"/>
        </w:rPr>
      </w:pPr>
      <w:r>
        <w:rPr>
          <w:rFonts w:hint="eastAsia"/>
          <w:b/>
          <w:bCs/>
          <w:sz w:val="24"/>
          <w:szCs w:val="24"/>
          <w:lang w:val="en-US" w:eastAsia="zh-CN"/>
        </w:rPr>
        <w:t>Introduction</w:t>
      </w:r>
    </w:p>
    <w:p>
      <w:pPr>
        <w:numPr>
          <w:ilvl w:val="0"/>
          <w:numId w:val="0"/>
        </w:numPr>
        <w:rPr>
          <w:rFonts w:hint="eastAsia"/>
          <w:b/>
          <w:bCs/>
          <w:sz w:val="24"/>
          <w:szCs w:val="24"/>
          <w:lang w:val="en-US" w:eastAsia="zh-CN"/>
        </w:rPr>
      </w:pPr>
      <w:r>
        <w:rPr>
          <w:rFonts w:hint="eastAsia"/>
          <w:b/>
          <w:bCs/>
          <w:sz w:val="24"/>
          <w:szCs w:val="24"/>
          <w:lang w:val="en-US" w:eastAsia="zh-CN"/>
        </w:rPr>
        <w:t>1.1 Q</w:t>
      </w:r>
      <w:r>
        <w:rPr>
          <w:rFonts w:hint="eastAsia"/>
          <w:b/>
          <w:bCs/>
          <w:sz w:val="24"/>
          <w:szCs w:val="24"/>
        </w:rPr>
        <w:t xml:space="preserve">ualitative </w:t>
      </w:r>
      <w:r>
        <w:rPr>
          <w:rFonts w:hint="eastAsia"/>
          <w:b/>
          <w:bCs/>
          <w:sz w:val="24"/>
          <w:szCs w:val="24"/>
          <w:lang w:val="en-US" w:eastAsia="zh-CN"/>
        </w:rPr>
        <w:t>R</w:t>
      </w:r>
      <w:r>
        <w:rPr>
          <w:rFonts w:hint="eastAsia"/>
          <w:b/>
          <w:bCs/>
          <w:sz w:val="24"/>
          <w:szCs w:val="24"/>
        </w:rPr>
        <w:t>esearch</w:t>
      </w:r>
      <w:r>
        <w:rPr>
          <w:rFonts w:hint="eastAsia"/>
          <w:b/>
          <w:bCs/>
          <w:sz w:val="24"/>
          <w:szCs w:val="24"/>
          <w:lang w:val="en-US" w:eastAsia="zh-CN"/>
        </w:rPr>
        <w:t xml:space="preserve"> Method</w:t>
      </w:r>
    </w:p>
    <w:p>
      <w:pPr>
        <w:rPr>
          <w:rFonts w:hint="eastAsia"/>
          <w:lang w:val="en-US" w:eastAsia="zh-CN"/>
        </w:rPr>
      </w:pPr>
      <w:r>
        <w:rPr>
          <w:rFonts w:hint="eastAsia"/>
          <w:lang w:val="en-US" w:eastAsia="zh-CN"/>
        </w:rPr>
        <w:t xml:space="preserve">In sociology, anthropology, political science, psychology, social work, and education, qualitative research is a common research method(Alasuutari, 2010). Qualitative research is a catch-all word for a variety of research methodologies that are lumped together in the same category of inquiry because none of them are quantitative. </w:t>
      </w:r>
    </w:p>
    <w:p>
      <w:pPr>
        <w:rPr>
          <w:rFonts w:hint="eastAsia"/>
          <w:lang w:val="en-US" w:eastAsia="zh-CN"/>
        </w:rPr>
      </w:pPr>
    </w:p>
    <w:p>
      <w:pPr>
        <w:rPr>
          <w:rFonts w:hint="default"/>
          <w:lang w:val="en-US" w:eastAsia="zh-CN"/>
        </w:rPr>
      </w:pPr>
      <w:r>
        <w:rPr>
          <w:rFonts w:hint="eastAsia"/>
          <w:lang w:val="en-US" w:eastAsia="zh-CN"/>
        </w:rPr>
        <w:t xml:space="preserve">The goal of a qualitative researcher is to learn more about the causes, techniques, and accompanying behavior of human decision making, rather than merely what decisions individuals make, when they make them, and where they make them. As a result, qualitative research concentrates on a smaller, more focused sample than quantitative research, resulting in information or knowledge about a specific study case. </w:t>
      </w:r>
    </w:p>
    <w:p>
      <w:pPr>
        <w:rPr>
          <w:rFonts w:hint="eastAsia"/>
          <w:u w:val="none"/>
        </w:rPr>
      </w:pPr>
    </w:p>
    <w:p>
      <w:pPr>
        <w:rPr>
          <w:rFonts w:hint="eastAsia"/>
          <w:u w:val="none"/>
        </w:rPr>
      </w:pPr>
      <w:r>
        <w:rPr>
          <w:rFonts w:hint="eastAsia"/>
          <w:u w:val="none"/>
        </w:rPr>
        <w:t>Qualitative research is based on data gathered from first-hand observations, interviews, questionnaires, focus groups, participant observation, natural environment records, documents, and artifacts. These are typically non-numerical data. Ethnography, grounding theory, discourse analysis, and interpretive phenomenological analysis are examples of qualitative research approaches(Creswell, 2015).</w:t>
      </w:r>
    </w:p>
    <w:p>
      <w:pPr>
        <w:rPr>
          <w:rFonts w:hint="eastAsia"/>
          <w:u w:val="none"/>
        </w:rPr>
      </w:pPr>
    </w:p>
    <w:p>
      <w:pPr>
        <w:rPr>
          <w:rFonts w:hint="eastAsia"/>
          <w:b/>
          <w:bCs/>
          <w:sz w:val="24"/>
          <w:szCs w:val="24"/>
          <w:lang w:val="en-US" w:eastAsia="zh-CN"/>
        </w:rPr>
      </w:pPr>
      <w:r>
        <w:rPr>
          <w:rFonts w:hint="eastAsia"/>
          <w:u w:val="none"/>
        </w:rPr>
        <w:t>Qualitative research, with its emphasis on rich description to generate meaning and understanding, can be a particularly useful approach to the study of educational issues. It necessitates the development of an understanding of complex social contexts and the meanings that people in those contexts bring to their experiences.</w:t>
      </w:r>
    </w:p>
    <w:p>
      <w:pPr>
        <w:rPr>
          <w:rFonts w:hint="eastAsia"/>
          <w:b/>
          <w:bCs/>
          <w:sz w:val="24"/>
          <w:szCs w:val="24"/>
          <w:lang w:val="en-US" w:eastAsia="zh-CN"/>
        </w:rPr>
      </w:pPr>
    </w:p>
    <w:p>
      <w:pPr>
        <w:numPr>
          <w:ilvl w:val="0"/>
          <w:numId w:val="0"/>
        </w:numPr>
        <w:ind w:leftChars="0"/>
        <w:rPr>
          <w:rFonts w:hint="eastAsia"/>
          <w:b/>
          <w:bCs/>
          <w:sz w:val="24"/>
          <w:szCs w:val="24"/>
          <w:lang w:val="en-US" w:eastAsia="zh-CN"/>
        </w:rPr>
      </w:pPr>
      <w:r>
        <w:rPr>
          <w:rFonts w:hint="eastAsia"/>
          <w:b/>
          <w:bCs/>
          <w:sz w:val="24"/>
          <w:szCs w:val="24"/>
          <w:lang w:val="en-US" w:eastAsia="zh-CN"/>
        </w:rPr>
        <w:t>1.2 Quantitative Research Method</w:t>
      </w:r>
    </w:p>
    <w:p>
      <w:pPr>
        <w:rPr>
          <w:rFonts w:hint="eastAsia"/>
          <w:u w:val="none"/>
          <w:lang w:val="en-US" w:eastAsia="zh-CN"/>
        </w:rPr>
      </w:pPr>
      <w:r>
        <w:rPr>
          <w:rFonts w:hint="eastAsia"/>
          <w:u w:val="none"/>
        </w:rPr>
        <w:t>Quantitative research is a type of research that focuses on collecting and analyzing data quantitatively</w:t>
      </w:r>
      <w:r>
        <w:rPr>
          <w:rFonts w:hint="eastAsia"/>
          <w:u w:val="none"/>
          <w:lang w:val="en-US" w:eastAsia="zh-CN"/>
        </w:rPr>
        <w:t>(Bryman, 2012)</w:t>
      </w:r>
      <w:r>
        <w:rPr>
          <w:rFonts w:hint="eastAsia"/>
          <w:u w:val="none"/>
        </w:rPr>
        <w:t>. It is influenced by logical reasoning, empiricist and positivist ideologies, and emphasizes the testing of theories(Bryman, 2012).</w:t>
      </w:r>
      <w:r>
        <w:rPr>
          <w:rFonts w:hint="eastAsia"/>
          <w:u w:val="none"/>
          <w:lang w:val="en-US" w:eastAsia="zh-CN"/>
        </w:rPr>
        <w:t xml:space="preserve"> This research technique, which is associated with the natural, applied, formal, and social sciences, promotes objective empirical inquiry of observable events in order to test and comprehend relationships, and has a wide range of applications in several fields.</w:t>
      </w:r>
    </w:p>
    <w:p>
      <w:pPr>
        <w:rPr>
          <w:rFonts w:hint="eastAsia"/>
          <w:u w:val="none"/>
          <w:lang w:val="en-US" w:eastAsia="zh-CN"/>
        </w:rPr>
      </w:pPr>
    </w:p>
    <w:p>
      <w:pPr>
        <w:rPr>
          <w:rFonts w:hint="default"/>
          <w:u w:val="none"/>
          <w:lang w:val="en-US" w:eastAsia="zh-CN"/>
        </w:rPr>
      </w:pPr>
      <w:r>
        <w:rPr>
          <w:rFonts w:hint="eastAsia"/>
          <w:u w:val="none"/>
          <w:lang w:val="en-US" w:eastAsia="zh-CN"/>
        </w:rPr>
        <w:t xml:space="preserve">The general purpose of quantitative research is to explain, predict, investigate relationships, describe current conditions or examine possible effects or influences on specified outcomes. In addition, it creates and implement mathematical models, ideas, and hypotheses that are related to phenomena. The measurement procedure is crucial in quantitative research because it connects empirical facts to mathematical representations of quantitative connections. </w:t>
      </w:r>
    </w:p>
    <w:p>
      <w:pPr>
        <w:rPr>
          <w:rFonts w:hint="eastAsia"/>
          <w:u w:val="none"/>
        </w:rPr>
      </w:pPr>
    </w:p>
    <w:p>
      <w:pPr>
        <w:rPr>
          <w:rFonts w:hint="eastAsia" w:eastAsiaTheme="minorEastAsia"/>
          <w:u w:val="none"/>
          <w:lang w:val="en-US" w:eastAsia="zh-CN"/>
        </w:rPr>
      </w:pPr>
      <w:r>
        <w:rPr>
          <w:rFonts w:hint="eastAsia"/>
          <w:u w:val="none"/>
        </w:rPr>
        <w:t>Any data in numerical form, such as statistics, percentages, and so on, is considered quantitative data(Given, 2008). The researcher uses statistics to analyze the data and expects that the results will yield an unbiased result that can be applied to a bigger population.</w:t>
      </w:r>
      <w:r>
        <w:rPr>
          <w:rFonts w:hint="eastAsia"/>
          <w:u w:val="none"/>
          <w:lang w:val="en-US" w:eastAsia="zh-CN"/>
        </w:rPr>
        <w:t xml:space="preserve"> Quantitative approaches are an important part of the data percolation methodology's five angles of analysis(Mesly, 2015), which also include qualitative methods, studies of the literature (including scholarly reviews), expert interviews, and computer simulation, and which are an extension of data triangulation.</w:t>
      </w:r>
    </w:p>
    <w:p>
      <w:pPr>
        <w:rPr>
          <w:rFonts w:hint="eastAsia"/>
          <w:u w:val="none"/>
        </w:rPr>
      </w:pPr>
    </w:p>
    <w:p>
      <w:pPr>
        <w:rPr>
          <w:rFonts w:hint="eastAsia"/>
          <w:b/>
          <w:bCs/>
          <w:sz w:val="24"/>
          <w:szCs w:val="24"/>
          <w:u w:val="none"/>
          <w:lang w:val="en-US" w:eastAsia="zh-CN"/>
        </w:rPr>
      </w:pPr>
    </w:p>
    <w:p>
      <w:pPr>
        <w:numPr>
          <w:ilvl w:val="0"/>
          <w:numId w:val="1"/>
        </w:numPr>
        <w:ind w:left="0" w:leftChars="0" w:firstLine="0" w:firstLineChars="0"/>
        <w:rPr>
          <w:rFonts w:hint="eastAsia"/>
          <w:b/>
          <w:bCs/>
          <w:sz w:val="24"/>
          <w:szCs w:val="24"/>
          <w:u w:val="none"/>
        </w:rPr>
      </w:pPr>
      <w:r>
        <w:rPr>
          <w:rFonts w:hint="eastAsia"/>
          <w:b/>
          <w:bCs/>
          <w:sz w:val="24"/>
          <w:szCs w:val="24"/>
          <w:u w:val="none"/>
          <w:lang w:val="en-US" w:eastAsia="zh-CN"/>
        </w:rPr>
        <w:t>D</w:t>
      </w:r>
      <w:r>
        <w:rPr>
          <w:rFonts w:hint="eastAsia"/>
          <w:b/>
          <w:bCs/>
          <w:sz w:val="24"/>
          <w:szCs w:val="24"/>
          <w:u w:val="none"/>
        </w:rPr>
        <w:t>ifference</w:t>
      </w:r>
      <w:r>
        <w:rPr>
          <w:rFonts w:hint="eastAsia"/>
          <w:b/>
          <w:bCs/>
          <w:sz w:val="24"/>
          <w:szCs w:val="24"/>
          <w:u w:val="none"/>
          <w:lang w:val="en-US" w:eastAsia="zh-CN"/>
        </w:rPr>
        <w:t>s</w:t>
      </w:r>
      <w:r>
        <w:rPr>
          <w:rFonts w:hint="eastAsia"/>
          <w:b/>
          <w:bCs/>
          <w:sz w:val="24"/>
          <w:szCs w:val="24"/>
          <w:u w:val="none"/>
        </w:rPr>
        <w:t xml:space="preserve"> between </w:t>
      </w:r>
      <w:r>
        <w:rPr>
          <w:rFonts w:hint="eastAsia"/>
          <w:b/>
          <w:bCs/>
          <w:sz w:val="24"/>
          <w:szCs w:val="24"/>
          <w:u w:val="none"/>
          <w:lang w:val="en-US" w:eastAsia="zh-CN"/>
        </w:rPr>
        <w:t>Q</w:t>
      </w:r>
      <w:r>
        <w:rPr>
          <w:rFonts w:hint="eastAsia"/>
          <w:b/>
          <w:bCs/>
          <w:sz w:val="24"/>
          <w:szCs w:val="24"/>
          <w:u w:val="none"/>
        </w:rPr>
        <w:t>ualitative</w:t>
      </w:r>
      <w:r>
        <w:rPr>
          <w:rFonts w:hint="eastAsia"/>
          <w:b/>
          <w:bCs/>
          <w:sz w:val="24"/>
          <w:szCs w:val="24"/>
          <w:u w:val="none"/>
          <w:lang w:val="en-US" w:eastAsia="zh-CN"/>
        </w:rPr>
        <w:t xml:space="preserve"> R</w:t>
      </w:r>
      <w:r>
        <w:rPr>
          <w:rFonts w:hint="eastAsia"/>
          <w:b/>
          <w:bCs/>
          <w:sz w:val="24"/>
          <w:szCs w:val="24"/>
          <w:u w:val="none"/>
        </w:rPr>
        <w:t xml:space="preserve">esearch and </w:t>
      </w:r>
      <w:r>
        <w:rPr>
          <w:rFonts w:hint="eastAsia"/>
          <w:b/>
          <w:bCs/>
          <w:sz w:val="24"/>
          <w:szCs w:val="24"/>
          <w:u w:val="none"/>
          <w:lang w:val="en-US" w:eastAsia="zh-CN"/>
        </w:rPr>
        <w:t>Q</w:t>
      </w:r>
      <w:r>
        <w:rPr>
          <w:rFonts w:hint="eastAsia"/>
          <w:b/>
          <w:bCs/>
          <w:sz w:val="24"/>
          <w:szCs w:val="24"/>
          <w:u w:val="none"/>
        </w:rPr>
        <w:t xml:space="preserve">uantitative </w:t>
      </w:r>
      <w:r>
        <w:rPr>
          <w:rFonts w:hint="eastAsia"/>
          <w:b/>
          <w:bCs/>
          <w:sz w:val="24"/>
          <w:szCs w:val="24"/>
          <w:u w:val="none"/>
          <w:lang w:val="en-US" w:eastAsia="zh-CN"/>
        </w:rPr>
        <w:t>R</w:t>
      </w:r>
      <w:r>
        <w:rPr>
          <w:rFonts w:hint="eastAsia"/>
          <w:b/>
          <w:bCs/>
          <w:sz w:val="24"/>
          <w:szCs w:val="24"/>
          <w:u w:val="none"/>
        </w:rPr>
        <w:t>esearch</w:t>
      </w:r>
    </w:p>
    <w:p>
      <w:pPr>
        <w:rPr>
          <w:rFonts w:hint="eastAsia"/>
          <w:u w:val="none"/>
        </w:rPr>
      </w:pPr>
      <w:r>
        <w:rPr>
          <w:rFonts w:hint="eastAsia"/>
          <w:u w:val="none"/>
        </w:rPr>
        <w:t xml:space="preserve">In various ways, qualitative research differs from quantitative research. It usually tackles a variety of issues, draws on a variety of philosophical perspectives, works toward a variety of objectives, and employs a variety of methodologies and designs. The following </w:t>
      </w:r>
      <w:r>
        <w:rPr>
          <w:rFonts w:hint="eastAsia"/>
          <w:u w:val="none"/>
          <w:lang w:val="en-US" w:eastAsia="zh-CN"/>
        </w:rPr>
        <w:t xml:space="preserve">six </w:t>
      </w:r>
      <w:r>
        <w:rPr>
          <w:rFonts w:hint="eastAsia"/>
          <w:u w:val="none"/>
        </w:rPr>
        <w:t>aspects are explored in detail.</w:t>
      </w:r>
    </w:p>
    <w:p>
      <w:pPr>
        <w:rPr>
          <w:rFonts w:hint="eastAsia"/>
          <w:u w:val="none"/>
        </w:rPr>
      </w:pPr>
    </w:p>
    <w:p>
      <w:pPr>
        <w:rPr>
          <w:rFonts w:hint="eastAsia"/>
          <w:b/>
          <w:bCs/>
          <w:sz w:val="24"/>
          <w:szCs w:val="24"/>
          <w:u w:val="none"/>
        </w:rPr>
      </w:pPr>
      <w:r>
        <w:rPr>
          <w:rFonts w:hint="eastAsia"/>
          <w:b/>
          <w:bCs/>
          <w:sz w:val="24"/>
          <w:szCs w:val="24"/>
          <w:u w:val="none"/>
          <w:lang w:val="en-US" w:eastAsia="zh-CN"/>
        </w:rPr>
        <w:t xml:space="preserve">2.1 Focus </w:t>
      </w:r>
    </w:p>
    <w:p>
      <w:pPr>
        <w:rPr>
          <w:rFonts w:hint="eastAsia"/>
          <w:u w:val="none"/>
        </w:rPr>
      </w:pPr>
      <w:r>
        <w:rPr>
          <w:rFonts w:hint="eastAsia"/>
          <w:u w:val="none"/>
        </w:rPr>
        <w:t>Qualitative research is concerned with the quality of experience, with the goal of describing or comprehending the nature of human experience. Quantitative research, on the other hand, focuses on more quantifiable elements, such as how much or how long something takes.</w:t>
      </w:r>
    </w:p>
    <w:p>
      <w:pPr>
        <w:rPr>
          <w:rFonts w:hint="eastAsia"/>
          <w:u w:val="none"/>
        </w:rPr>
      </w:pPr>
    </w:p>
    <w:p>
      <w:pPr>
        <w:rPr>
          <w:rFonts w:hint="eastAsia"/>
          <w:b/>
          <w:bCs/>
          <w:sz w:val="24"/>
          <w:szCs w:val="24"/>
          <w:u w:val="none"/>
          <w:lang w:val="en-US" w:eastAsia="zh-CN"/>
        </w:rPr>
      </w:pPr>
      <w:r>
        <w:rPr>
          <w:rFonts w:hint="eastAsia"/>
          <w:b/>
          <w:bCs/>
          <w:sz w:val="24"/>
          <w:szCs w:val="24"/>
          <w:u w:val="none"/>
          <w:lang w:val="en-US" w:eastAsia="zh-CN"/>
        </w:rPr>
        <w:t xml:space="preserve">2.2 Philosophical Roots </w:t>
      </w:r>
    </w:p>
    <w:p>
      <w:pPr>
        <w:rPr>
          <w:rFonts w:hint="eastAsia"/>
          <w:u w:val="none"/>
          <w:lang w:val="en-US" w:eastAsia="zh-CN"/>
        </w:rPr>
      </w:pPr>
      <w:r>
        <w:rPr>
          <w:rFonts w:hint="eastAsia"/>
          <w:u w:val="none"/>
          <w:lang w:val="en-US" w:eastAsia="zh-CN"/>
        </w:rPr>
        <w:t>In comparison to simply objective exterior reality, qualitative research incorporates more subjective human experience. It's from the constructivist or interpretivist school of thought. Quantitative research is based on positivism, the notion that physical and social phenomena are self-contained, relatively stable over time and space, and can be objectively observed and quantified.</w:t>
      </w:r>
    </w:p>
    <w:p>
      <w:pPr>
        <w:rPr>
          <w:rFonts w:hint="eastAsia"/>
          <w:u w:val="none"/>
          <w:lang w:val="en-US" w:eastAsia="zh-CN"/>
        </w:rPr>
      </w:pPr>
    </w:p>
    <w:p>
      <w:pPr>
        <w:rPr>
          <w:rFonts w:hint="eastAsia"/>
          <w:b/>
          <w:bCs/>
          <w:sz w:val="24"/>
          <w:szCs w:val="24"/>
          <w:u w:val="none"/>
          <w:lang w:val="en-US" w:eastAsia="zh-CN"/>
        </w:rPr>
      </w:pPr>
      <w:r>
        <w:rPr>
          <w:rFonts w:hint="eastAsia"/>
          <w:b/>
          <w:bCs/>
          <w:sz w:val="24"/>
          <w:szCs w:val="24"/>
          <w:u w:val="none"/>
          <w:lang w:val="en-US" w:eastAsia="zh-CN"/>
        </w:rPr>
        <w:t xml:space="preserve">2.3 Goals of Investigation </w:t>
      </w:r>
    </w:p>
    <w:p>
      <w:pPr>
        <w:rPr>
          <w:rFonts w:hint="eastAsia"/>
          <w:u w:val="none"/>
          <w:lang w:val="en-US" w:eastAsia="zh-CN"/>
        </w:rPr>
      </w:pPr>
      <w:r>
        <w:rPr>
          <w:rFonts w:hint="eastAsia"/>
          <w:u w:val="none"/>
          <w:lang w:val="en-US" w:eastAsia="zh-CN"/>
        </w:rPr>
        <w:t xml:space="preserve">Understanding, describing, discovering meaning, or developing hypotheses or theories are all goals of qualitative research. The objectives of quantitative research are to predict, control, confirm and test hypotheses. </w:t>
      </w:r>
    </w:p>
    <w:p>
      <w:pPr>
        <w:rPr>
          <w:rFonts w:hint="eastAsia"/>
          <w:u w:val="none"/>
          <w:lang w:val="en-US" w:eastAsia="zh-CN"/>
        </w:rPr>
      </w:pPr>
    </w:p>
    <w:p>
      <w:pPr>
        <w:rPr>
          <w:rFonts w:hint="eastAsia"/>
          <w:b/>
          <w:bCs/>
          <w:sz w:val="24"/>
          <w:szCs w:val="24"/>
          <w:u w:val="none"/>
          <w:lang w:val="en-US" w:eastAsia="zh-CN"/>
        </w:rPr>
      </w:pPr>
      <w:r>
        <w:rPr>
          <w:rFonts w:hint="eastAsia"/>
          <w:b/>
          <w:bCs/>
          <w:sz w:val="24"/>
          <w:szCs w:val="24"/>
          <w:u w:val="none"/>
          <w:lang w:val="en-US" w:eastAsia="zh-CN"/>
        </w:rPr>
        <w:t xml:space="preserve">2.4 Design Characteristics </w:t>
      </w:r>
    </w:p>
    <w:p>
      <w:pPr>
        <w:rPr>
          <w:rFonts w:hint="default"/>
          <w:u w:val="none"/>
          <w:lang w:val="en-US" w:eastAsia="zh-CN"/>
        </w:rPr>
      </w:pPr>
      <w:r>
        <w:rPr>
          <w:rFonts w:hint="default"/>
          <w:u w:val="none"/>
          <w:lang w:val="en-US" w:eastAsia="zh-CN"/>
        </w:rPr>
        <w:t>These two types of research have designs that are appropriate for their goals. Qualitative research design is more adaptable, and it continues to evolve and emerge. While quantitative research is structured and planned, it is important to note that qualitative research's flexible framework does not imply that it is less disciplined or easier to develop or implement. Well-designed and effective academic qualitative research, on the other hand, has a flexible structure and is created and implemented with the same care and attention to detail as well-designed, effective, and academic quantitative research.</w:t>
      </w:r>
    </w:p>
    <w:p>
      <w:pPr>
        <w:rPr>
          <w:rFonts w:hint="default"/>
          <w:u w:val="none"/>
          <w:lang w:val="en-US" w:eastAsia="zh-CN"/>
        </w:rPr>
      </w:pPr>
    </w:p>
    <w:p>
      <w:pPr>
        <w:rPr>
          <w:rFonts w:hint="default"/>
          <w:b/>
          <w:bCs/>
          <w:sz w:val="24"/>
          <w:szCs w:val="24"/>
          <w:u w:val="none"/>
          <w:lang w:val="en-US" w:eastAsia="zh-CN"/>
        </w:rPr>
      </w:pPr>
      <w:r>
        <w:rPr>
          <w:rFonts w:hint="eastAsia"/>
          <w:b/>
          <w:bCs/>
          <w:sz w:val="24"/>
          <w:szCs w:val="24"/>
          <w:u w:val="none"/>
          <w:lang w:val="en-US" w:eastAsia="zh-CN"/>
        </w:rPr>
        <w:t xml:space="preserve">2.5 Samples </w:t>
      </w:r>
    </w:p>
    <w:p>
      <w:pPr>
        <w:rPr>
          <w:rFonts w:hint="default"/>
          <w:u w:val="none"/>
          <w:lang w:val="en-US" w:eastAsia="zh-CN"/>
        </w:rPr>
      </w:pPr>
      <w:r>
        <w:rPr>
          <w:rFonts w:hint="default"/>
          <w:u w:val="none"/>
          <w:lang w:val="en-US" w:eastAsia="zh-CN"/>
        </w:rPr>
        <w:t>In order to understand and explain the human perspective, qualitative research often uses small samples to explore and describe experiences through thick, rich descriptions based on precise data. It is less concerned with making broad generalizations about entire populations.</w:t>
      </w:r>
      <w:r>
        <w:rPr>
          <w:rFonts w:hint="eastAsia"/>
          <w:u w:val="none"/>
          <w:lang w:val="en-US" w:eastAsia="zh-CN"/>
        </w:rPr>
        <w:t xml:space="preserve"> </w:t>
      </w:r>
      <w:r>
        <w:rPr>
          <w:rFonts w:hint="default"/>
          <w:u w:val="none"/>
          <w:lang w:val="en-US" w:eastAsia="zh-CN"/>
        </w:rPr>
        <w:t>Large samples are used in quantitative research, and numerical data is tested by comparing or detecting correlations between sample properties, allowing findings to be generalized to populations.</w:t>
      </w:r>
    </w:p>
    <w:p>
      <w:pPr>
        <w:rPr>
          <w:rFonts w:hint="eastAsia"/>
          <w:b/>
          <w:bCs/>
          <w:sz w:val="24"/>
          <w:szCs w:val="24"/>
          <w:u w:val="none"/>
          <w:lang w:val="en-US" w:eastAsia="zh-CN"/>
        </w:rPr>
      </w:pPr>
    </w:p>
    <w:p>
      <w:pPr>
        <w:rPr>
          <w:rFonts w:hint="eastAsia"/>
          <w:b/>
          <w:bCs/>
          <w:sz w:val="24"/>
          <w:szCs w:val="24"/>
          <w:u w:val="none"/>
          <w:lang w:val="en-US" w:eastAsia="zh-CN"/>
        </w:rPr>
      </w:pPr>
      <w:r>
        <w:rPr>
          <w:rFonts w:hint="eastAsia"/>
          <w:b/>
          <w:bCs/>
          <w:sz w:val="24"/>
          <w:szCs w:val="24"/>
          <w:u w:val="none"/>
          <w:lang w:val="en-US" w:eastAsia="zh-CN"/>
        </w:rPr>
        <w:t xml:space="preserve">2.6 Data Collection </w:t>
      </w:r>
    </w:p>
    <w:p>
      <w:pPr>
        <w:rPr>
          <w:rFonts w:hint="default"/>
          <w:u w:val="none"/>
          <w:lang w:val="en-US" w:eastAsia="zh-CN"/>
        </w:rPr>
      </w:pPr>
      <w:r>
        <w:rPr>
          <w:rFonts w:hint="default"/>
          <w:u w:val="none"/>
          <w:lang w:val="en-US" w:eastAsia="zh-CN"/>
        </w:rPr>
        <w:t>Qualitative researchers may use observation, note-taking, interviews, focus groups (group interviews), documentation, and artifacts to gather information(Marshall &amp; Rossman, 2003).</w:t>
      </w:r>
      <w:r>
        <w:rPr>
          <w:rFonts w:hint="eastAsia"/>
          <w:u w:val="none"/>
          <w:lang w:val="en-US" w:eastAsia="zh-CN"/>
        </w:rPr>
        <w:t xml:space="preserve"> </w:t>
      </w:r>
      <w:r>
        <w:rPr>
          <w:rFonts w:hint="default"/>
          <w:u w:val="none"/>
          <w:lang w:val="en-US" w:eastAsia="zh-CN"/>
        </w:rPr>
        <w:t>The researcher is the key instrument in qualitative research, and he or she selects and interprets data from his or her own point of view. Quantitative research begins with data collecting based on hypotheses or ideas, as well as the application of statistical methods. Prior to analysis, a substantial sample of data is normally collected, verified, validated, and documented. Quantitative research also use external tools to monitor and quantify the occurrence of specific events, such as test surveys or other instruments.</w:t>
      </w:r>
    </w:p>
    <w:p>
      <w:pPr>
        <w:rPr>
          <w:rFonts w:hint="default"/>
          <w:u w:val="none"/>
          <w:lang w:val="en-US" w:eastAsia="zh-CN"/>
        </w:rPr>
      </w:pPr>
    </w:p>
    <w:p>
      <w:pPr>
        <w:rPr>
          <w:rFonts w:hint="default"/>
          <w:u w:val="none"/>
          <w:lang w:val="en-US" w:eastAsia="zh-CN"/>
        </w:rPr>
      </w:pPr>
    </w:p>
    <w:p>
      <w:pPr>
        <w:numPr>
          <w:ilvl w:val="0"/>
          <w:numId w:val="1"/>
        </w:numPr>
        <w:ind w:left="0" w:leftChars="0" w:firstLine="0" w:firstLineChars="0"/>
        <w:rPr>
          <w:rFonts w:hint="default"/>
          <w:b/>
          <w:bCs/>
          <w:sz w:val="24"/>
          <w:szCs w:val="24"/>
          <w:u w:val="none"/>
          <w:lang w:val="en-US" w:eastAsia="zh-CN"/>
        </w:rPr>
      </w:pPr>
      <w:r>
        <w:rPr>
          <w:rFonts w:hint="eastAsia"/>
          <w:b/>
          <w:bCs/>
          <w:sz w:val="24"/>
          <w:szCs w:val="24"/>
          <w:u w:val="none"/>
          <w:lang w:val="en-US" w:eastAsia="zh-CN"/>
        </w:rPr>
        <w:t xml:space="preserve">Strengths and </w:t>
      </w:r>
      <w:r>
        <w:rPr>
          <w:rFonts w:hint="default"/>
          <w:b/>
          <w:bCs/>
          <w:sz w:val="24"/>
          <w:szCs w:val="24"/>
          <w:u w:val="none"/>
          <w:lang w:val="en-US" w:eastAsia="zh-CN"/>
        </w:rPr>
        <w:t xml:space="preserve">Limitations of the </w:t>
      </w:r>
      <w:r>
        <w:rPr>
          <w:rFonts w:hint="eastAsia"/>
          <w:b/>
          <w:bCs/>
          <w:sz w:val="24"/>
          <w:szCs w:val="24"/>
          <w:u w:val="none"/>
          <w:lang w:val="en-US" w:eastAsia="zh-CN"/>
        </w:rPr>
        <w:t>T</w:t>
      </w:r>
      <w:r>
        <w:rPr>
          <w:rFonts w:hint="default"/>
          <w:b/>
          <w:bCs/>
          <w:sz w:val="24"/>
          <w:szCs w:val="24"/>
          <w:u w:val="none"/>
          <w:lang w:val="en-US" w:eastAsia="zh-CN"/>
        </w:rPr>
        <w:t xml:space="preserve">wo </w:t>
      </w:r>
      <w:r>
        <w:rPr>
          <w:rFonts w:hint="eastAsia"/>
          <w:b/>
          <w:bCs/>
          <w:sz w:val="24"/>
          <w:szCs w:val="24"/>
          <w:u w:val="none"/>
          <w:lang w:val="en-US" w:eastAsia="zh-CN"/>
        </w:rPr>
        <w:t>R</w:t>
      </w:r>
      <w:r>
        <w:rPr>
          <w:rFonts w:hint="default"/>
          <w:b/>
          <w:bCs/>
          <w:sz w:val="24"/>
          <w:szCs w:val="24"/>
          <w:u w:val="none"/>
          <w:lang w:val="en-US" w:eastAsia="zh-CN"/>
        </w:rPr>
        <w:t xml:space="preserve">esearch </w:t>
      </w:r>
      <w:r>
        <w:rPr>
          <w:rFonts w:hint="eastAsia"/>
          <w:b/>
          <w:bCs/>
          <w:sz w:val="24"/>
          <w:szCs w:val="24"/>
          <w:u w:val="none"/>
          <w:lang w:val="en-US" w:eastAsia="zh-CN"/>
        </w:rPr>
        <w:t>M</w:t>
      </w:r>
      <w:r>
        <w:rPr>
          <w:rFonts w:hint="default"/>
          <w:b/>
          <w:bCs/>
          <w:sz w:val="24"/>
          <w:szCs w:val="24"/>
          <w:u w:val="none"/>
          <w:lang w:val="en-US" w:eastAsia="zh-CN"/>
        </w:rPr>
        <w:t>ethods</w:t>
      </w:r>
    </w:p>
    <w:p>
      <w:pPr>
        <w:rPr>
          <w:rFonts w:hint="eastAsia"/>
          <w:u w:val="none"/>
          <w:lang w:val="en-US" w:eastAsia="zh-CN"/>
        </w:rPr>
      </w:pPr>
      <w:r>
        <w:rPr>
          <w:rFonts w:hint="default"/>
          <w:u w:val="none"/>
          <w:lang w:val="en-US" w:eastAsia="zh-CN"/>
        </w:rPr>
        <w:t xml:space="preserve">There is a famous saying in the </w:t>
      </w:r>
      <w:r>
        <w:rPr>
          <w:rFonts w:hint="default"/>
          <w:i/>
          <w:iCs/>
          <w:u w:val="none"/>
          <w:lang w:val="en-US" w:eastAsia="zh-CN"/>
        </w:rPr>
        <w:t xml:space="preserve">Analects </w:t>
      </w:r>
      <w:r>
        <w:rPr>
          <w:rFonts w:hint="default"/>
          <w:u w:val="none"/>
          <w:lang w:val="en-US" w:eastAsia="zh-CN"/>
        </w:rPr>
        <w:t>of Confucius, one of the classics of Chinese Confucianism</w:t>
      </w:r>
      <w:r>
        <w:rPr>
          <w:rFonts w:hint="eastAsia"/>
          <w:u w:val="none"/>
          <w:lang w:val="en-US" w:eastAsia="zh-CN"/>
        </w:rPr>
        <w:t>,</w:t>
      </w:r>
      <w:r>
        <w:rPr>
          <w:rFonts w:hint="default"/>
          <w:u w:val="none"/>
          <w:lang w:val="en-US" w:eastAsia="zh-CN"/>
        </w:rPr>
        <w:t xml:space="preserve"> "If a craftsman wants to do his work well, he must first make his tools sharp and useful", meaning that</w:t>
      </w:r>
      <w:r>
        <w:rPr>
          <w:rFonts w:hint="eastAsia"/>
          <w:u w:val="none"/>
          <w:lang w:val="en-US" w:eastAsia="zh-CN"/>
        </w:rPr>
        <w:t xml:space="preserve"> a</w:t>
      </w:r>
      <w:r>
        <w:rPr>
          <w:rFonts w:hint="default"/>
          <w:u w:val="none"/>
          <w:lang w:val="en-US" w:eastAsia="zh-CN"/>
        </w:rPr>
        <w:t xml:space="preserve"> handy tool makes a handyman.</w:t>
      </w:r>
      <w:r>
        <w:rPr>
          <w:rFonts w:hint="eastAsia"/>
          <w:u w:val="none"/>
          <w:lang w:val="en-US" w:eastAsia="zh-CN"/>
        </w:rPr>
        <w:t xml:space="preserve"> The scientific method, according to Flanagan (2013), is the most powerful tool for uncovering the truth about the world, exploring new theories, and empirically testing them. Thus, scientific inquiry is the process of performing systematic and in-depth studies with the goal of discovering and understanding facts embedded in a given reality. Scientific research can be qualitative or quantitative in terms of methodologies.</w:t>
      </w:r>
    </w:p>
    <w:p>
      <w:pPr>
        <w:rPr>
          <w:rFonts w:hint="eastAsia"/>
          <w:u w:val="none"/>
          <w:lang w:val="en-US" w:eastAsia="zh-CN"/>
        </w:rPr>
      </w:pPr>
    </w:p>
    <w:p>
      <w:pPr>
        <w:rPr>
          <w:rFonts w:hint="default"/>
          <w:u w:val="none"/>
          <w:lang w:val="en-US" w:eastAsia="zh-CN"/>
        </w:rPr>
      </w:pPr>
      <w:r>
        <w:rPr>
          <w:rFonts w:hint="default"/>
          <w:u w:val="none"/>
          <w:lang w:val="en-US" w:eastAsia="zh-CN"/>
        </w:rPr>
        <w:t>No research approach, however, is ideal, fit for all research settings, or capable of achieving all research goals. It is critical to grasp the inherent strengths and disadvantages of each research approach before selecting one. The pros and drawbacks of these two research methods are examined in terms of each of the categorizes of qualitative and quantitative research methods in the following sections.</w:t>
      </w:r>
    </w:p>
    <w:p>
      <w:pPr>
        <w:rPr>
          <w:rFonts w:hint="default"/>
          <w:u w:val="none"/>
          <w:lang w:val="en-US" w:eastAsia="zh-CN"/>
        </w:rPr>
      </w:pPr>
    </w:p>
    <w:p>
      <w:pPr>
        <w:numPr>
          <w:ilvl w:val="0"/>
          <w:numId w:val="0"/>
        </w:numPr>
        <w:ind w:leftChars="0"/>
        <w:rPr>
          <w:rFonts w:hint="default"/>
          <w:b/>
          <w:bCs/>
          <w:sz w:val="24"/>
          <w:szCs w:val="24"/>
          <w:u w:val="none"/>
          <w:lang w:val="en-US" w:eastAsia="zh-CN"/>
        </w:rPr>
      </w:pPr>
      <w:r>
        <w:rPr>
          <w:rFonts w:hint="eastAsia"/>
          <w:b/>
          <w:bCs/>
          <w:sz w:val="24"/>
          <w:szCs w:val="24"/>
          <w:u w:val="none"/>
          <w:lang w:val="en-US" w:eastAsia="zh-CN"/>
        </w:rPr>
        <w:t>3.1</w:t>
      </w:r>
      <w:r>
        <w:rPr>
          <w:rFonts w:hint="default"/>
          <w:b/>
          <w:bCs/>
          <w:sz w:val="24"/>
          <w:szCs w:val="24"/>
          <w:u w:val="none"/>
          <w:lang w:val="en-US" w:eastAsia="zh-CN"/>
        </w:rPr>
        <w:t xml:space="preserve">Advantages and </w:t>
      </w:r>
      <w:r>
        <w:rPr>
          <w:rFonts w:hint="eastAsia"/>
          <w:b/>
          <w:bCs/>
          <w:sz w:val="24"/>
          <w:szCs w:val="24"/>
          <w:u w:val="none"/>
          <w:lang w:val="en-US" w:eastAsia="zh-CN"/>
        </w:rPr>
        <w:t>D</w:t>
      </w:r>
      <w:r>
        <w:rPr>
          <w:rFonts w:hint="default"/>
          <w:b/>
          <w:bCs/>
          <w:sz w:val="24"/>
          <w:szCs w:val="24"/>
          <w:u w:val="none"/>
          <w:lang w:val="en-US" w:eastAsia="zh-CN"/>
        </w:rPr>
        <w:t xml:space="preserve">isadvantages of </w:t>
      </w:r>
      <w:r>
        <w:rPr>
          <w:rFonts w:hint="eastAsia"/>
          <w:b/>
          <w:bCs/>
          <w:sz w:val="24"/>
          <w:szCs w:val="24"/>
          <w:u w:val="none"/>
          <w:lang w:val="en-US" w:eastAsia="zh-CN"/>
        </w:rPr>
        <w:t>Q</w:t>
      </w:r>
      <w:r>
        <w:rPr>
          <w:rFonts w:hint="default"/>
          <w:b/>
          <w:bCs/>
          <w:sz w:val="24"/>
          <w:szCs w:val="24"/>
          <w:u w:val="none"/>
          <w:lang w:val="en-US" w:eastAsia="zh-CN"/>
        </w:rPr>
        <w:t>ualitative Methodologies</w:t>
      </w:r>
      <w:r>
        <w:rPr>
          <w:rFonts w:hint="default"/>
          <w:u w:val="none"/>
          <w:lang w:val="en-US" w:eastAsia="zh-CN"/>
        </w:rPr>
        <w:t xml:space="preserve"> </w:t>
      </w:r>
    </w:p>
    <w:p>
      <w:pPr>
        <w:numPr>
          <w:ilvl w:val="0"/>
          <w:numId w:val="0"/>
        </w:numPr>
        <w:ind w:leftChars="0"/>
        <w:rPr>
          <w:rFonts w:hint="default"/>
          <w:b/>
          <w:bCs/>
          <w:sz w:val="24"/>
          <w:szCs w:val="24"/>
          <w:u w:val="none"/>
          <w:lang w:val="en-US" w:eastAsia="zh-CN"/>
        </w:rPr>
      </w:pPr>
    </w:p>
    <w:p>
      <w:pPr>
        <w:rPr>
          <w:rFonts w:hint="default"/>
          <w:b/>
          <w:bCs/>
          <w:sz w:val="24"/>
          <w:szCs w:val="24"/>
          <w:u w:val="none"/>
          <w:lang w:val="en-US" w:eastAsia="zh-CN"/>
        </w:rPr>
      </w:pPr>
      <w:r>
        <w:rPr>
          <w:rFonts w:hint="eastAsia"/>
          <w:b/>
          <w:bCs/>
          <w:sz w:val="24"/>
          <w:szCs w:val="24"/>
          <w:u w:val="none"/>
          <w:lang w:val="en-US" w:eastAsia="zh-CN"/>
        </w:rPr>
        <w:t xml:space="preserve">3.1.1 </w:t>
      </w:r>
      <w:r>
        <w:rPr>
          <w:rFonts w:hint="default"/>
          <w:b/>
          <w:bCs/>
          <w:sz w:val="24"/>
          <w:szCs w:val="24"/>
          <w:u w:val="none"/>
          <w:lang w:val="en-US" w:eastAsia="zh-CN"/>
        </w:rPr>
        <w:t>Observation</w:t>
      </w:r>
    </w:p>
    <w:p>
      <w:pPr>
        <w:rPr>
          <w:rFonts w:hint="eastAsia"/>
          <w:u w:val="none"/>
          <w:lang w:val="en-US" w:eastAsia="zh-CN"/>
        </w:rPr>
      </w:pPr>
      <w:r>
        <w:rPr>
          <w:rFonts w:hint="default"/>
          <w:u w:val="none"/>
          <w:lang w:val="en-US" w:eastAsia="zh-CN"/>
        </w:rPr>
        <w:t>Observation is a method of acquiring data in a systematic manner. Researchers notice a specific occurrence in the natural environment in which they are placed during this process. When a subject is relatively unknown and it becomes vital to understand a particular phenomena in detail while maintaining the environmental conditions in which it happens, the method is especially useful.</w:t>
      </w:r>
      <w:r>
        <w:rPr>
          <w:rFonts w:hint="eastAsia"/>
          <w:u w:val="none"/>
          <w:lang w:val="en-US" w:eastAsia="zh-CN"/>
        </w:rPr>
        <w:t xml:space="preserve"> </w:t>
      </w:r>
      <w:r>
        <w:rPr>
          <w:rFonts w:hint="default"/>
          <w:u w:val="none"/>
          <w:lang w:val="en-US" w:eastAsia="zh-CN"/>
        </w:rPr>
        <w:t>Observation allows data to be captured while an event is taking place without disrupting it. It is an unobtrusive, non-intrusive, and extremely adaptable method aimed at knowledge discovery, and it is the only reliable means to acquire data. On the other side, it is a time-consuming strategy that necessitates prior preparation, appropriate material, and researcher access to the location where the event occurred</w:t>
      </w:r>
      <w:r>
        <w:rPr>
          <w:rFonts w:hint="eastAsia"/>
          <w:u w:val="none"/>
          <w:lang w:val="en-US" w:eastAsia="zh-CN"/>
        </w:rPr>
        <w:t>. Furthermore, because the researcher's interpretation of the data is totally up to him/her, this method is highly sensitive to the researcher's analysis' independence.</w:t>
      </w:r>
    </w:p>
    <w:p>
      <w:pPr>
        <w:rPr>
          <w:rFonts w:hint="eastAsia"/>
          <w:u w:val="none"/>
          <w:lang w:val="en-US" w:eastAsia="zh-CN"/>
        </w:rPr>
      </w:pPr>
    </w:p>
    <w:p>
      <w:pPr>
        <w:rPr>
          <w:rFonts w:hint="eastAsia"/>
          <w:b/>
          <w:bCs/>
          <w:sz w:val="24"/>
          <w:szCs w:val="24"/>
          <w:u w:val="none"/>
          <w:lang w:val="en-US" w:eastAsia="zh-CN"/>
        </w:rPr>
      </w:pPr>
      <w:r>
        <w:rPr>
          <w:rFonts w:hint="eastAsia"/>
          <w:b/>
          <w:bCs/>
          <w:sz w:val="24"/>
          <w:szCs w:val="24"/>
          <w:u w:val="none"/>
          <w:lang w:val="en-US" w:eastAsia="zh-CN"/>
        </w:rPr>
        <w:t>3.1.2 Ethnography</w:t>
      </w:r>
    </w:p>
    <w:p>
      <w:pPr>
        <w:rPr>
          <w:rFonts w:hint="default"/>
          <w:u w:val="none"/>
          <w:lang w:val="en-US" w:eastAsia="zh-CN"/>
        </w:rPr>
      </w:pPr>
      <w:r>
        <w:rPr>
          <w:rFonts w:hint="default"/>
          <w:u w:val="none"/>
          <w:lang w:val="en-US" w:eastAsia="zh-CN"/>
        </w:rPr>
        <w:t>Ethnography entails watching a situation and interviewing the people involved. The researcher attempted to interpret the situation from the participants' point of view. The two important features of ethnography, according to Nurani (2008), are that researchers must understand how people in a linguistic group perceive and interpret an event. However, according to Charmaz (2006), in ethnography, the researcher must take a more holistic approach and explore all areas in depth. The most significant advantage of ethnography is that it allows the researcher to gain a comprehensive grasp of the situation under investigation. Ethnography, on the other hand, necessitates a large time commitment from the researcher, and the study's outcomes can be extremely varied, making it difficult to draw exact and focused conclusions.</w:t>
      </w:r>
    </w:p>
    <w:p>
      <w:pPr>
        <w:rPr>
          <w:rFonts w:hint="default"/>
          <w:u w:val="none"/>
          <w:lang w:val="en-US" w:eastAsia="zh-CN"/>
        </w:rPr>
      </w:pPr>
    </w:p>
    <w:p>
      <w:pPr>
        <w:rPr>
          <w:rFonts w:hint="default"/>
          <w:b/>
          <w:bCs/>
          <w:sz w:val="24"/>
          <w:szCs w:val="24"/>
          <w:u w:val="none"/>
          <w:lang w:val="en-US" w:eastAsia="zh-CN"/>
        </w:rPr>
      </w:pPr>
      <w:r>
        <w:rPr>
          <w:rFonts w:hint="eastAsia"/>
          <w:b/>
          <w:bCs/>
          <w:sz w:val="24"/>
          <w:szCs w:val="24"/>
          <w:u w:val="none"/>
          <w:lang w:val="en-US" w:eastAsia="zh-CN"/>
        </w:rPr>
        <w:t xml:space="preserve">3.1.3 </w:t>
      </w:r>
      <w:r>
        <w:rPr>
          <w:rFonts w:hint="default"/>
          <w:b/>
          <w:bCs/>
          <w:sz w:val="24"/>
          <w:szCs w:val="24"/>
          <w:u w:val="none"/>
          <w:lang w:val="en-US" w:eastAsia="zh-CN"/>
        </w:rPr>
        <w:t>Field research</w:t>
      </w:r>
    </w:p>
    <w:p>
      <w:pPr>
        <w:rPr>
          <w:rFonts w:hint="default"/>
          <w:u w:val="none"/>
          <w:lang w:val="en-US" w:eastAsia="zh-CN"/>
        </w:rPr>
      </w:pPr>
      <w:r>
        <w:rPr>
          <w:rFonts w:hint="default"/>
          <w:u w:val="none"/>
          <w:lang w:val="en-US" w:eastAsia="zh-CN"/>
        </w:rPr>
        <w:t>Field research enables the researcher to gain a comprehensive understanding of people and processes. Data is gathered in the field and can be done over a long period of time. According to Blackstone (2012), social facts may not be obvious to the researcher at first, but they might be uncovered over time throughout a field study project. Fieldwork is an excellent technique to learn about people's habits and experiences. However, documenting and extending this strategy to a large number of persons or organizations is difficult. Keeping track of</w:t>
      </w:r>
      <w:r>
        <w:rPr>
          <w:rFonts w:hint="eastAsia"/>
          <w:u w:val="none"/>
          <w:lang w:val="en-US" w:eastAsia="zh-CN"/>
        </w:rPr>
        <w:t xml:space="preserve"> the researcher</w:t>
      </w:r>
      <w:r>
        <w:rPr>
          <w:rFonts w:hint="default"/>
          <w:u w:val="none"/>
          <w:lang w:val="en-US" w:eastAsia="zh-CN"/>
        </w:rPr>
        <w:t>’</w:t>
      </w:r>
      <w:r>
        <w:rPr>
          <w:rFonts w:hint="eastAsia"/>
          <w:u w:val="none"/>
          <w:lang w:val="en-US" w:eastAsia="zh-CN"/>
        </w:rPr>
        <w:t xml:space="preserve">s </w:t>
      </w:r>
      <w:r>
        <w:rPr>
          <w:rFonts w:hint="default"/>
          <w:u w:val="none"/>
          <w:lang w:val="en-US" w:eastAsia="zh-CN"/>
        </w:rPr>
        <w:t>observations can be difficult.</w:t>
      </w:r>
    </w:p>
    <w:p>
      <w:pPr>
        <w:rPr>
          <w:rFonts w:hint="default"/>
          <w:u w:val="none"/>
          <w:lang w:val="en-US" w:eastAsia="zh-CN"/>
        </w:rPr>
      </w:pPr>
    </w:p>
    <w:p>
      <w:pPr>
        <w:rPr>
          <w:rFonts w:hint="default"/>
          <w:b/>
          <w:bCs/>
          <w:sz w:val="24"/>
          <w:szCs w:val="24"/>
          <w:u w:val="none"/>
          <w:lang w:val="en-US" w:eastAsia="zh-CN"/>
        </w:rPr>
      </w:pPr>
      <w:r>
        <w:rPr>
          <w:rFonts w:hint="eastAsia"/>
          <w:b/>
          <w:bCs/>
          <w:sz w:val="24"/>
          <w:szCs w:val="24"/>
          <w:u w:val="none"/>
          <w:lang w:val="en-US" w:eastAsia="zh-CN"/>
        </w:rPr>
        <w:t xml:space="preserve">3.1.4 </w:t>
      </w:r>
      <w:r>
        <w:rPr>
          <w:rFonts w:hint="default"/>
          <w:b/>
          <w:bCs/>
          <w:sz w:val="24"/>
          <w:szCs w:val="24"/>
          <w:u w:val="none"/>
          <w:lang w:val="en-US" w:eastAsia="zh-CN"/>
        </w:rPr>
        <w:t>Focus groups</w:t>
      </w:r>
    </w:p>
    <w:p>
      <w:pPr>
        <w:rPr>
          <w:rFonts w:hint="default"/>
          <w:u w:val="none"/>
          <w:lang w:val="en-US" w:eastAsia="zh-CN"/>
        </w:rPr>
      </w:pPr>
      <w:r>
        <w:rPr>
          <w:rFonts w:hint="default"/>
          <w:u w:val="none"/>
          <w:lang w:val="en-US" w:eastAsia="zh-CN"/>
        </w:rPr>
        <w:t>Focus groups are a popular and effective way for studying complex behaviors because researchers may interact with participants and deliver information much more quickly than if they were interviewed individually. Focus groups have two basic characteristics.</w:t>
      </w:r>
      <w:r>
        <w:rPr>
          <w:rFonts w:hint="eastAsia"/>
          <w:u w:val="none"/>
          <w:lang w:val="en-US" w:eastAsia="zh-CN"/>
        </w:rPr>
        <w:t xml:space="preserve"> </w:t>
      </w:r>
      <w:r>
        <w:rPr>
          <w:rFonts w:hint="default"/>
          <w:u w:val="none"/>
          <w:lang w:val="en-US" w:eastAsia="zh-CN"/>
        </w:rPr>
        <w:t>(i)The information source is a group; and (ii) the heuristic value of this strategy is found in the interaction that occurs during the argument (Acocella, 2012). Focus groups can provide a more diverse set of data. If there are any topics that need to be clarified, they provide the opportunity to do so. Focus groups, on the other hand, might be difficult to govern and manage. Furthermore, it may be difficult to persuade people to participate, thus they may not have a non-user representative.</w:t>
      </w:r>
    </w:p>
    <w:p>
      <w:pPr>
        <w:rPr>
          <w:rFonts w:hint="default"/>
          <w:u w:val="none"/>
          <w:lang w:val="en-US" w:eastAsia="zh-CN"/>
        </w:rPr>
      </w:pPr>
    </w:p>
    <w:p>
      <w:pPr>
        <w:rPr>
          <w:rFonts w:hint="default"/>
          <w:b/>
          <w:bCs/>
          <w:sz w:val="24"/>
          <w:szCs w:val="24"/>
          <w:u w:val="none"/>
          <w:lang w:val="en-US" w:eastAsia="zh-CN"/>
        </w:rPr>
      </w:pPr>
      <w:r>
        <w:rPr>
          <w:rFonts w:hint="eastAsia"/>
          <w:b/>
          <w:bCs/>
          <w:sz w:val="24"/>
          <w:szCs w:val="24"/>
          <w:u w:val="none"/>
          <w:lang w:val="en-US" w:eastAsia="zh-CN"/>
        </w:rPr>
        <w:t xml:space="preserve">3.1.5 </w:t>
      </w:r>
      <w:r>
        <w:rPr>
          <w:rFonts w:hint="default"/>
          <w:b/>
          <w:bCs/>
          <w:sz w:val="24"/>
          <w:szCs w:val="24"/>
          <w:u w:val="none"/>
          <w:lang w:val="en-US" w:eastAsia="zh-CN"/>
        </w:rPr>
        <w:t xml:space="preserve">Case studies </w:t>
      </w:r>
    </w:p>
    <w:p>
      <w:pPr>
        <w:rPr>
          <w:rFonts w:hint="default"/>
          <w:u w:val="none"/>
          <w:lang w:val="en-US" w:eastAsia="zh-CN"/>
        </w:rPr>
      </w:pPr>
      <w:r>
        <w:rPr>
          <w:rFonts w:hint="default"/>
          <w:u w:val="none"/>
          <w:lang w:val="en-US" w:eastAsia="zh-CN"/>
        </w:rPr>
        <w:t>Case studies are a useful tool for analyzing complex situations with various factors, and they're especially useful for expanding a field's knowledge base. The research method allows for a lot of creativity and challenges current theoretical assumptions. However, establishing causal linkages that lead to conclusions can be challenging. It's also tough to generalize, especially when there are only a few case studies.</w:t>
      </w:r>
    </w:p>
    <w:p>
      <w:pPr>
        <w:rPr>
          <w:rFonts w:hint="default"/>
          <w:u w:val="none"/>
          <w:lang w:val="en-US" w:eastAsia="zh-CN"/>
        </w:rPr>
      </w:pPr>
    </w:p>
    <w:p>
      <w:pPr>
        <w:rPr>
          <w:rFonts w:hint="default"/>
          <w:b/>
          <w:bCs/>
          <w:sz w:val="24"/>
          <w:szCs w:val="24"/>
          <w:u w:val="none"/>
          <w:lang w:val="en-US" w:eastAsia="zh-CN"/>
        </w:rPr>
      </w:pPr>
      <w:r>
        <w:rPr>
          <w:rFonts w:hint="eastAsia"/>
          <w:b/>
          <w:bCs/>
          <w:sz w:val="24"/>
          <w:szCs w:val="24"/>
          <w:u w:val="none"/>
          <w:lang w:val="en-US" w:eastAsia="zh-CN"/>
        </w:rPr>
        <w:t xml:space="preserve">3.1.6 </w:t>
      </w:r>
      <w:r>
        <w:rPr>
          <w:rFonts w:hint="default"/>
          <w:b/>
          <w:bCs/>
          <w:sz w:val="24"/>
          <w:szCs w:val="24"/>
          <w:u w:val="none"/>
          <w:lang w:val="en-US" w:eastAsia="zh-CN"/>
        </w:rPr>
        <w:t>Structured interviews</w:t>
      </w:r>
    </w:p>
    <w:p>
      <w:pPr>
        <w:rPr>
          <w:rFonts w:hint="default"/>
          <w:u w:val="none"/>
          <w:lang w:val="en-US" w:eastAsia="zh-CN"/>
        </w:rPr>
      </w:pPr>
      <w:r>
        <w:rPr>
          <w:rFonts w:hint="default"/>
          <w:u w:val="none"/>
          <w:lang w:val="en-US" w:eastAsia="zh-CN"/>
        </w:rPr>
        <w:t>The structured interview is a technique for gathering and comparing replies from several interviews. Respondents are questioned about their previous experiences and/or hypothetical scenarios. All interviewees go through the same procedure. Structured interviews typically yield a high response rate, and the interviewer is present to explain the questions to the interviewee to avoid any misunderstanding. Preparing for a structured interview, on the other hand, can take a long time. Furthermore, they lack the same freedom in selecting responses, which are pre-determined and cannot be changed by the researcher, even if new study avenues sound interesting to pursue during the interview.</w:t>
      </w:r>
    </w:p>
    <w:p>
      <w:pPr>
        <w:rPr>
          <w:rFonts w:hint="default"/>
          <w:u w:val="none"/>
          <w:lang w:val="en-US" w:eastAsia="zh-CN"/>
        </w:rPr>
      </w:pPr>
    </w:p>
    <w:p>
      <w:pPr>
        <w:rPr>
          <w:rFonts w:hint="default"/>
          <w:b/>
          <w:bCs/>
          <w:sz w:val="24"/>
          <w:szCs w:val="24"/>
          <w:u w:val="none"/>
          <w:lang w:val="en-US" w:eastAsia="zh-CN"/>
        </w:rPr>
      </w:pPr>
      <w:r>
        <w:rPr>
          <w:rFonts w:hint="eastAsia"/>
          <w:b/>
          <w:bCs/>
          <w:sz w:val="24"/>
          <w:szCs w:val="24"/>
          <w:u w:val="none"/>
          <w:lang w:val="en-US" w:eastAsia="zh-CN"/>
        </w:rPr>
        <w:t xml:space="preserve">3.1.7 </w:t>
      </w:r>
      <w:r>
        <w:rPr>
          <w:rFonts w:hint="default"/>
          <w:b/>
          <w:bCs/>
          <w:sz w:val="24"/>
          <w:szCs w:val="24"/>
          <w:u w:val="none"/>
          <w:lang w:val="en-US" w:eastAsia="zh-CN"/>
        </w:rPr>
        <w:t>In-depth interviews</w:t>
      </w:r>
    </w:p>
    <w:p>
      <w:pPr>
        <w:rPr>
          <w:rFonts w:hint="default"/>
          <w:u w:val="none"/>
          <w:lang w:val="en-US" w:eastAsia="zh-CN"/>
        </w:rPr>
      </w:pPr>
      <w:r>
        <w:rPr>
          <w:rFonts w:hint="default"/>
          <w:u w:val="none"/>
          <w:lang w:val="en-US" w:eastAsia="zh-CN"/>
        </w:rPr>
        <w:t>An in-depth interview is a conversation with each interviewee that is unstructured, direct, and personal. Typically, the researcher begins with a broad inquiry and then invites the respondent to speak freely about the subject.</w:t>
      </w:r>
      <w:r>
        <w:rPr>
          <w:rFonts w:hint="eastAsia"/>
          <w:u w:val="none"/>
          <w:lang w:val="en-US" w:eastAsia="zh-CN"/>
        </w:rPr>
        <w:t xml:space="preserve"> </w:t>
      </w:r>
      <w:r>
        <w:rPr>
          <w:rFonts w:hint="default"/>
          <w:u w:val="none"/>
          <w:lang w:val="en-US" w:eastAsia="zh-CN"/>
        </w:rPr>
        <w:t>The semi-structured interview is another option. There is a fixed set of questions in this case, but the opportunity to delve more into one of them. The in-depth interview is quite enlightening, and it allows</w:t>
      </w:r>
      <w:r>
        <w:rPr>
          <w:rFonts w:hint="eastAsia"/>
          <w:u w:val="none"/>
          <w:lang w:val="en-US" w:eastAsia="zh-CN"/>
        </w:rPr>
        <w:t xml:space="preserve"> the researcher </w:t>
      </w:r>
      <w:r>
        <w:rPr>
          <w:rFonts w:hint="default"/>
          <w:u w:val="none"/>
          <w:lang w:val="en-US" w:eastAsia="zh-CN"/>
        </w:rPr>
        <w:t>to ask follow-up questions, elicit additional information, defend prior responses, and draw connections between various issues. It also creates a welcoming environment in which people can more easily form their own opinions. It does, however, have certain drawbacks and hazards, as it takes a long time and isn't ubiquitous.</w:t>
      </w:r>
    </w:p>
    <w:p>
      <w:pPr>
        <w:rPr>
          <w:rFonts w:hint="default"/>
          <w:u w:val="none"/>
          <w:lang w:val="en-US" w:eastAsia="zh-CN"/>
        </w:rPr>
      </w:pPr>
    </w:p>
    <w:p>
      <w:pPr>
        <w:numPr>
          <w:ilvl w:val="0"/>
          <w:numId w:val="0"/>
        </w:numPr>
        <w:ind w:leftChars="0"/>
        <w:rPr>
          <w:rFonts w:hint="default"/>
          <w:b/>
          <w:bCs/>
          <w:sz w:val="24"/>
          <w:szCs w:val="24"/>
          <w:u w:val="none"/>
          <w:lang w:val="en-US" w:eastAsia="zh-CN"/>
        </w:rPr>
      </w:pPr>
      <w:r>
        <w:rPr>
          <w:rFonts w:hint="eastAsia"/>
          <w:b/>
          <w:bCs/>
          <w:sz w:val="24"/>
          <w:szCs w:val="24"/>
          <w:u w:val="none"/>
          <w:lang w:val="en-US" w:eastAsia="zh-CN"/>
        </w:rPr>
        <w:t xml:space="preserve">3.2 </w:t>
      </w:r>
      <w:r>
        <w:rPr>
          <w:rFonts w:hint="default"/>
          <w:b/>
          <w:bCs/>
          <w:sz w:val="24"/>
          <w:szCs w:val="24"/>
          <w:u w:val="none"/>
          <w:lang w:val="en-US" w:eastAsia="zh-CN"/>
        </w:rPr>
        <w:t xml:space="preserve">Advantages and </w:t>
      </w:r>
      <w:r>
        <w:rPr>
          <w:rFonts w:hint="eastAsia"/>
          <w:b/>
          <w:bCs/>
          <w:sz w:val="24"/>
          <w:szCs w:val="24"/>
          <w:u w:val="none"/>
          <w:lang w:val="en-US" w:eastAsia="zh-CN"/>
        </w:rPr>
        <w:t>D</w:t>
      </w:r>
      <w:r>
        <w:rPr>
          <w:rFonts w:hint="default"/>
          <w:b/>
          <w:bCs/>
          <w:sz w:val="24"/>
          <w:szCs w:val="24"/>
          <w:u w:val="none"/>
          <w:lang w:val="en-US" w:eastAsia="zh-CN"/>
        </w:rPr>
        <w:t xml:space="preserve">isadvantages of Quantitative Methodologies </w:t>
      </w:r>
    </w:p>
    <w:p>
      <w:pPr>
        <w:numPr>
          <w:ilvl w:val="0"/>
          <w:numId w:val="0"/>
        </w:numPr>
        <w:ind w:leftChars="0"/>
        <w:rPr>
          <w:rFonts w:hint="default"/>
          <w:u w:val="none"/>
          <w:lang w:val="en-US" w:eastAsia="zh-CN"/>
        </w:rPr>
      </w:pPr>
    </w:p>
    <w:p>
      <w:pPr>
        <w:rPr>
          <w:rFonts w:hint="default"/>
          <w:b/>
          <w:bCs/>
          <w:sz w:val="24"/>
          <w:szCs w:val="24"/>
          <w:u w:val="none"/>
          <w:lang w:val="en-US" w:eastAsia="zh-CN"/>
        </w:rPr>
      </w:pPr>
      <w:r>
        <w:rPr>
          <w:rFonts w:hint="eastAsia"/>
          <w:b/>
          <w:bCs/>
          <w:sz w:val="24"/>
          <w:szCs w:val="24"/>
          <w:u w:val="none"/>
          <w:lang w:val="en-US" w:eastAsia="zh-CN"/>
        </w:rPr>
        <w:t xml:space="preserve">3.2.1 </w:t>
      </w:r>
      <w:r>
        <w:rPr>
          <w:rFonts w:hint="default"/>
          <w:b/>
          <w:bCs/>
          <w:sz w:val="24"/>
          <w:szCs w:val="24"/>
          <w:u w:val="none"/>
          <w:lang w:val="en-US" w:eastAsia="zh-CN"/>
        </w:rPr>
        <w:t>Field experiments</w:t>
      </w:r>
    </w:p>
    <w:p>
      <w:pPr>
        <w:rPr>
          <w:rFonts w:hint="default"/>
          <w:u w:val="none"/>
          <w:lang w:val="en-US" w:eastAsia="zh-CN"/>
        </w:rPr>
      </w:pPr>
      <w:r>
        <w:rPr>
          <w:rFonts w:hint="default"/>
          <w:u w:val="none"/>
          <w:lang w:val="en-US" w:eastAsia="zh-CN"/>
        </w:rPr>
        <w:t>A field experiment takes place in a real-world setting. To test effects, it entails isolating and changing one or more variables. It allows the researcher to witness more natural behavior, but it also means that he or she will have to evaluate additional variables. Compared to laboratory experiments, field experiments provide a number of advantages. Rather of an artificial laboratory setting, it provides a natural situation. It's good for watching huge groups of people and has better representation in general. On the other side, controlling factors is more complex, therefore reproducing the same conditions can be tough. Furthermore, because controlling the environment is challenging, unanticipated behaviors may emerge, posing a risk to the subjects and participants.</w:t>
      </w:r>
    </w:p>
    <w:p>
      <w:pPr>
        <w:rPr>
          <w:rFonts w:hint="default"/>
          <w:u w:val="none"/>
          <w:lang w:val="en-US" w:eastAsia="zh-CN"/>
        </w:rPr>
      </w:pPr>
    </w:p>
    <w:p>
      <w:pPr>
        <w:rPr>
          <w:rFonts w:hint="eastAsia"/>
          <w:b/>
          <w:bCs/>
          <w:sz w:val="24"/>
          <w:szCs w:val="24"/>
          <w:u w:val="none"/>
          <w:lang w:val="en-US" w:eastAsia="zh-CN"/>
        </w:rPr>
      </w:pPr>
      <w:r>
        <w:rPr>
          <w:rFonts w:hint="eastAsia"/>
          <w:b/>
          <w:bCs/>
          <w:sz w:val="24"/>
          <w:szCs w:val="24"/>
          <w:u w:val="none"/>
          <w:lang w:val="en-US" w:eastAsia="zh-CN"/>
        </w:rPr>
        <w:t>3.2.2 Simulation</w:t>
      </w:r>
    </w:p>
    <w:p>
      <w:pPr>
        <w:rPr>
          <w:rFonts w:hint="default"/>
          <w:u w:val="none"/>
          <w:lang w:val="en-US" w:eastAsia="zh-CN"/>
        </w:rPr>
      </w:pPr>
      <w:r>
        <w:rPr>
          <w:rFonts w:hint="default"/>
          <w:u w:val="none"/>
          <w:lang w:val="en-US" w:eastAsia="zh-CN"/>
        </w:rPr>
        <w:t>Simulation entails the application of computer-based mathematical methodologies. It may be used to simulate practically any operation or real-world process. It thus describes the behavior of real systems through the use of models, and it is used to develop theories and hypotheses, as well as to examine data and use models to forecast future behavior. When modeling with mathematical models is not possible, simulation is an appropriate tool for analyzing complicated and huge real-world problems. It may also be used to compress time frames, making it ideal for researching and studying the effects of a specific alteration in real life. Simulation, on the other hand, has drawbacks, such as the fact that modeling necessitates a thorough understanding of the domain and can be time-consuming and costly.</w:t>
      </w:r>
    </w:p>
    <w:p>
      <w:pPr>
        <w:rPr>
          <w:rFonts w:hint="default"/>
          <w:u w:val="none"/>
          <w:lang w:val="en-US" w:eastAsia="zh-CN"/>
        </w:rPr>
      </w:pPr>
    </w:p>
    <w:p>
      <w:pPr>
        <w:rPr>
          <w:rFonts w:hint="eastAsia"/>
          <w:b/>
          <w:bCs/>
          <w:sz w:val="24"/>
          <w:szCs w:val="24"/>
          <w:u w:val="none"/>
          <w:lang w:val="en-US" w:eastAsia="zh-CN"/>
        </w:rPr>
      </w:pPr>
      <w:r>
        <w:rPr>
          <w:rFonts w:hint="eastAsia"/>
          <w:b/>
          <w:bCs/>
          <w:sz w:val="24"/>
          <w:szCs w:val="24"/>
          <w:u w:val="none"/>
          <w:lang w:val="en-US" w:eastAsia="zh-CN"/>
        </w:rPr>
        <w:t xml:space="preserve">3.2.3 Surveys </w:t>
      </w:r>
    </w:p>
    <w:p>
      <w:pPr>
        <w:rPr>
          <w:rFonts w:hint="default"/>
          <w:u w:val="none"/>
          <w:lang w:val="en-US" w:eastAsia="zh-CN"/>
        </w:rPr>
      </w:pPr>
      <w:r>
        <w:rPr>
          <w:rFonts w:hint="default"/>
          <w:u w:val="none"/>
          <w:lang w:val="en-US" w:eastAsia="zh-CN"/>
        </w:rPr>
        <w:t>A survey is a type of research in which data is collected directly from participants in a study using a set of questions that are arranged in a specific order. It is one of the most often used quantitative approaches because it allows information on a specific phenomenon to be gathered by asking questions that reflect the thoughts, perceptions, and beliefs of a group of individuals. Surveys have a number of advantages, the two most prominent of which are the method's high degree of representativeness of the entire population and its inexpensive cost compared to other approaches. The survey data's dependability, on the other hand, is highly dependent on the survey format and the correctness of the respondents' responses.</w:t>
      </w:r>
    </w:p>
    <w:p>
      <w:pPr>
        <w:rPr>
          <w:rFonts w:hint="default"/>
          <w:u w:val="none"/>
          <w:lang w:val="en-US" w:eastAsia="zh-CN"/>
        </w:rPr>
      </w:pPr>
    </w:p>
    <w:p>
      <w:pPr>
        <w:rPr>
          <w:rFonts w:hint="eastAsia"/>
          <w:b/>
          <w:bCs/>
          <w:sz w:val="24"/>
          <w:szCs w:val="24"/>
          <w:u w:val="none"/>
          <w:lang w:val="en-US" w:eastAsia="zh-CN"/>
        </w:rPr>
      </w:pPr>
      <w:r>
        <w:rPr>
          <w:rFonts w:hint="eastAsia"/>
          <w:b/>
          <w:bCs/>
          <w:sz w:val="24"/>
          <w:szCs w:val="24"/>
          <w:u w:val="none"/>
          <w:lang w:val="en-US" w:eastAsia="zh-CN"/>
        </w:rPr>
        <w:t>3.2.4 Correlational study</w:t>
      </w:r>
    </w:p>
    <w:p>
      <w:pPr>
        <w:rPr>
          <w:rFonts w:hint="default"/>
          <w:u w:val="none"/>
          <w:lang w:val="en-US" w:eastAsia="zh-CN"/>
        </w:rPr>
      </w:pPr>
      <w:r>
        <w:rPr>
          <w:rFonts w:hint="default"/>
          <w:u w:val="none"/>
          <w:lang w:val="en-US" w:eastAsia="zh-CN"/>
        </w:rPr>
        <w:t>Correlation research is essentially an experimental strategy for determining whether two or more variables have a relationship. There is no modification of the variables here; instead, the degree of relationship between them is investigated. Correlation studies are defined by the intensity and direction of the link. The observed data may be simply quantified by looking at the correlation coefficient. At the same time, a large amount of data from a variety of sources can be collected, and the interrelationships between these variables can be examined. However. Because the link between two variables might be explained by a third variable, correlation does not imply causality.</w:t>
      </w:r>
    </w:p>
    <w:p>
      <w:pPr>
        <w:rPr>
          <w:rFonts w:hint="default"/>
          <w:u w:val="none"/>
          <w:lang w:val="en-US" w:eastAsia="zh-CN"/>
        </w:rPr>
      </w:pPr>
    </w:p>
    <w:p>
      <w:pPr>
        <w:rPr>
          <w:rFonts w:hint="eastAsia"/>
          <w:b/>
          <w:bCs/>
          <w:sz w:val="24"/>
          <w:szCs w:val="24"/>
          <w:u w:val="none"/>
          <w:lang w:val="en-US" w:eastAsia="zh-CN"/>
        </w:rPr>
      </w:pPr>
      <w:r>
        <w:rPr>
          <w:rFonts w:hint="eastAsia"/>
          <w:b/>
          <w:bCs/>
          <w:sz w:val="24"/>
          <w:szCs w:val="24"/>
          <w:u w:val="none"/>
          <w:lang w:val="en-US" w:eastAsia="zh-CN"/>
        </w:rPr>
        <w:t xml:space="preserve">3.2.5 Multivariate analysis </w:t>
      </w:r>
    </w:p>
    <w:p>
      <w:pPr>
        <w:rPr>
          <w:rFonts w:hint="default"/>
          <w:u w:val="none"/>
          <w:lang w:val="en-US" w:eastAsia="zh-CN"/>
        </w:rPr>
      </w:pPr>
      <w:r>
        <w:rPr>
          <w:rFonts w:hint="default"/>
          <w:u w:val="none"/>
          <w:lang w:val="en-US" w:eastAsia="zh-CN"/>
        </w:rPr>
        <w:t>When many measurements are taken for each individual or object in one or more samples, multivariate analysis is a collection of methodologies that can be applied. Large categories of descriptive and inferential statistics include these widely used methodologies. Multivariate approaches enable the researcher to investigate the relationships between variables using the method that is most appropriate for the case. The statistical procedure should be tailored to the peculiarities of the environment under investigation. These procedures, on the other hand, are typically sophisticated and necessitate the use of specialized statistical software, which is typically highly expensive.</w:t>
      </w:r>
    </w:p>
    <w:p>
      <w:pPr>
        <w:rPr>
          <w:rFonts w:hint="default"/>
          <w:u w:val="none"/>
          <w:lang w:val="en-US" w:eastAsia="zh-CN"/>
        </w:rPr>
      </w:pPr>
    </w:p>
    <w:p>
      <w:pPr>
        <w:rPr>
          <w:rFonts w:hint="default"/>
          <w:u w:val="none"/>
          <w:lang w:val="en-US" w:eastAsia="zh-CN"/>
        </w:rPr>
      </w:pPr>
    </w:p>
    <w:p>
      <w:pPr>
        <w:numPr>
          <w:ilvl w:val="0"/>
          <w:numId w:val="1"/>
        </w:numPr>
        <w:ind w:left="0" w:leftChars="0" w:firstLine="0" w:firstLineChars="0"/>
        <w:rPr>
          <w:rFonts w:hint="default"/>
          <w:b/>
          <w:bCs/>
          <w:sz w:val="24"/>
          <w:szCs w:val="24"/>
          <w:u w:val="none"/>
          <w:lang w:val="en-US" w:eastAsia="zh-CN"/>
        </w:rPr>
      </w:pPr>
      <w:r>
        <w:rPr>
          <w:rFonts w:hint="default"/>
          <w:b/>
          <w:bCs/>
          <w:sz w:val="24"/>
          <w:szCs w:val="24"/>
          <w:u w:val="none"/>
          <w:lang w:val="en-US" w:eastAsia="zh-CN"/>
        </w:rPr>
        <w:t xml:space="preserve">The necessity and </w:t>
      </w:r>
      <w:r>
        <w:rPr>
          <w:rFonts w:hint="eastAsia"/>
          <w:b/>
          <w:bCs/>
          <w:sz w:val="24"/>
          <w:szCs w:val="24"/>
          <w:u w:val="none"/>
          <w:lang w:val="en-US" w:eastAsia="zh-CN"/>
        </w:rPr>
        <w:t>I</w:t>
      </w:r>
      <w:r>
        <w:rPr>
          <w:rFonts w:hint="default"/>
          <w:b/>
          <w:bCs/>
          <w:sz w:val="24"/>
          <w:szCs w:val="24"/>
          <w:u w:val="none"/>
          <w:lang w:val="en-US" w:eastAsia="zh-CN"/>
        </w:rPr>
        <w:t xml:space="preserve">mportance of </w:t>
      </w:r>
      <w:r>
        <w:rPr>
          <w:rFonts w:hint="eastAsia"/>
          <w:b/>
          <w:bCs/>
          <w:sz w:val="24"/>
          <w:szCs w:val="24"/>
          <w:u w:val="none"/>
          <w:lang w:val="en-US" w:eastAsia="zh-CN"/>
        </w:rPr>
        <w:t>M</w:t>
      </w:r>
      <w:r>
        <w:rPr>
          <w:rFonts w:hint="default"/>
          <w:b/>
          <w:bCs/>
          <w:sz w:val="24"/>
          <w:szCs w:val="24"/>
          <w:u w:val="none"/>
          <w:lang w:val="en-US" w:eastAsia="zh-CN"/>
        </w:rPr>
        <w:t xml:space="preserve">ixed </w:t>
      </w:r>
      <w:r>
        <w:rPr>
          <w:rFonts w:hint="eastAsia"/>
          <w:b/>
          <w:bCs/>
          <w:sz w:val="24"/>
          <w:szCs w:val="24"/>
          <w:u w:val="none"/>
          <w:lang w:val="en-US" w:eastAsia="zh-CN"/>
        </w:rPr>
        <w:t>M</w:t>
      </w:r>
      <w:r>
        <w:rPr>
          <w:rFonts w:hint="default"/>
          <w:b/>
          <w:bCs/>
          <w:sz w:val="24"/>
          <w:szCs w:val="24"/>
          <w:u w:val="none"/>
          <w:lang w:val="en-US" w:eastAsia="zh-CN"/>
        </w:rPr>
        <w:t>ethods</w:t>
      </w:r>
    </w:p>
    <w:p>
      <w:pPr>
        <w:rPr>
          <w:rFonts w:hint="eastAsia"/>
          <w:u w:val="none"/>
          <w:lang w:val="en-US" w:eastAsia="zh-CN"/>
        </w:rPr>
      </w:pPr>
      <w:r>
        <w:rPr>
          <w:rFonts w:hint="default"/>
          <w:u w:val="none"/>
          <w:lang w:val="en-US" w:eastAsia="zh-CN"/>
        </w:rPr>
        <w:t>Both qualitative and quantitative research have advantages and limitations, as previously stated. However, both study paradigms have their purists (cf. Campbell &amp; Stanley, 1963; Lincoln &amp; Guba, 1985), which has resulted in a century-long paradigm controversy.</w:t>
      </w:r>
      <w:r>
        <w:rPr>
          <w:rFonts w:hint="eastAsia"/>
          <w:u w:val="none"/>
          <w:lang w:val="en-US" w:eastAsia="zh-CN"/>
        </w:rPr>
        <w:t xml:space="preserve"> Is it possible,then, to employ a research paradigm that would serve as a natural complement to these two research approaches, bringing them together organically? Mixed-methods research provides this opportunity. </w:t>
      </w:r>
    </w:p>
    <w:p>
      <w:pPr>
        <w:rPr>
          <w:rFonts w:hint="eastAsia"/>
          <w:u w:val="none"/>
          <w:lang w:val="en-US" w:eastAsia="zh-CN"/>
        </w:rPr>
      </w:pPr>
    </w:p>
    <w:p>
      <w:pPr>
        <w:rPr>
          <w:rFonts w:hint="default"/>
          <w:u w:val="none"/>
          <w:lang w:val="en-US" w:eastAsia="zh-CN"/>
        </w:rPr>
      </w:pPr>
      <w:r>
        <w:rPr>
          <w:rFonts w:hint="eastAsia"/>
          <w:u w:val="none"/>
          <w:lang w:val="en-US" w:eastAsia="zh-CN"/>
        </w:rPr>
        <w:t>Pragmatism bridges the gap between quantitative and qualitative research by combining the two into loosely connected systems, or "open systems interacting at their boundary points" (Florczak, 2014). Compared to qualitative and quantitative research, mixed methods research is more specific, as it involves a mixture of qualitative and quantitative data, methods, methodologies and/or paradigms in a study or group of related studies.</w:t>
      </w:r>
    </w:p>
    <w:p>
      <w:pPr>
        <w:rPr>
          <w:rFonts w:hint="default"/>
          <w:u w:val="none"/>
          <w:lang w:val="en-US" w:eastAsia="zh-CN"/>
        </w:rPr>
      </w:pPr>
    </w:p>
    <w:p>
      <w:pPr>
        <w:rPr>
          <w:rFonts w:hint="default"/>
          <w:u w:val="none"/>
          <w:lang w:val="en-US" w:eastAsia="zh-CN"/>
        </w:rPr>
      </w:pPr>
      <w:r>
        <w:rPr>
          <w:rFonts w:hint="default"/>
          <w:u w:val="none"/>
          <w:lang w:val="en-US" w:eastAsia="zh-CN"/>
        </w:rPr>
        <w:t xml:space="preserve">The purpose of mixed methods research is not to replace either of these methodologies, but to combine their strengths and flaws in a single study as well as across multiple investigations. If one imagines a continuous research process as a scale, with qualitative research on one end and quantitative research on the other, this is what it looks like. Mixed methods research, </w:t>
      </w:r>
      <w:r>
        <w:rPr>
          <w:rFonts w:hint="eastAsia"/>
          <w:u w:val="none"/>
          <w:lang w:val="en-US" w:eastAsia="zh-CN"/>
        </w:rPr>
        <w:t>ideally</w:t>
      </w:r>
      <w:r>
        <w:rPr>
          <w:rFonts w:hint="default"/>
          <w:u w:val="none"/>
          <w:lang w:val="en-US" w:eastAsia="zh-CN"/>
        </w:rPr>
        <w:t>, should be in the middle of the scale, or cover a major portion of it.</w:t>
      </w:r>
      <w:r>
        <w:rPr>
          <w:rFonts w:hint="eastAsia"/>
          <w:u w:val="none"/>
          <w:lang w:val="en-US" w:eastAsia="zh-CN"/>
        </w:rPr>
        <w:t xml:space="preserve"> M</w:t>
      </w:r>
      <w:r>
        <w:rPr>
          <w:rFonts w:hint="default"/>
          <w:u w:val="none"/>
          <w:lang w:val="en-US" w:eastAsia="zh-CN"/>
        </w:rPr>
        <w:t>ixed methods</w:t>
      </w:r>
      <w:r>
        <w:rPr>
          <w:rFonts w:hint="eastAsia"/>
          <w:u w:val="none"/>
          <w:lang w:val="en-US" w:eastAsia="zh-CN"/>
        </w:rPr>
        <w:t xml:space="preserve"> </w:t>
      </w:r>
      <w:r>
        <w:rPr>
          <w:rFonts w:hint="default"/>
          <w:u w:val="none"/>
          <w:lang w:val="en-US" w:eastAsia="zh-CN"/>
        </w:rPr>
        <w:t>allows for the collecting of a wide range of data with a high level of detail. The real goal is to triangulate, which entails using different types of data collecting to validate each other, establish the authenticity of the data acquired, and explain the data's validity.</w:t>
      </w:r>
    </w:p>
    <w:p>
      <w:pPr>
        <w:rPr>
          <w:rFonts w:hint="default"/>
          <w:u w:val="none"/>
          <w:lang w:val="en-US" w:eastAsia="zh-CN"/>
        </w:rPr>
      </w:pPr>
    </w:p>
    <w:p>
      <w:pPr>
        <w:rPr>
          <w:rFonts w:hint="eastAsia"/>
          <w:u w:val="none"/>
          <w:lang w:val="en-US" w:eastAsia="zh-CN"/>
        </w:rPr>
      </w:pPr>
      <w:r>
        <w:rPr>
          <w:rFonts w:hint="default"/>
          <w:u w:val="none"/>
          <w:lang w:val="en-US" w:eastAsia="zh-CN"/>
        </w:rPr>
        <w:t>A mixed research approach to the research design process involves a number of aspects.</w:t>
      </w:r>
      <w:r>
        <w:rPr>
          <w:rFonts w:hint="eastAsia"/>
          <w:u w:val="none"/>
          <w:lang w:val="en-US" w:eastAsia="zh-CN"/>
        </w:rPr>
        <w:t xml:space="preserve"> F</w:t>
      </w:r>
      <w:r>
        <w:rPr>
          <w:rFonts w:hint="default"/>
          <w:u w:val="none"/>
          <w:lang w:val="en-US" w:eastAsia="zh-CN"/>
        </w:rPr>
        <w:t>irst</w:t>
      </w:r>
      <w:r>
        <w:rPr>
          <w:rFonts w:hint="eastAsia"/>
          <w:u w:val="none"/>
          <w:lang w:val="en-US" w:eastAsia="zh-CN"/>
        </w:rPr>
        <w:t>,</w:t>
      </w:r>
      <w:r>
        <w:rPr>
          <w:rFonts w:hint="default"/>
          <w:u w:val="none"/>
          <w:lang w:val="en-US" w:eastAsia="zh-CN"/>
        </w:rPr>
        <w:t xml:space="preserve"> timing. Should qualitative or quantitative research be undertaken first, given that mixed research incorporates qualitative and quantitative research? Does qualitative or quantitative research take precedence if there is a priority list</w:t>
      </w:r>
      <w:r>
        <w:rPr>
          <w:rFonts w:hint="eastAsia"/>
          <w:u w:val="none"/>
          <w:lang w:val="en-US" w:eastAsia="zh-CN"/>
        </w:rPr>
        <w:t xml:space="preserve">? </w:t>
      </w:r>
      <w:r>
        <w:rPr>
          <w:rFonts w:hint="default"/>
          <w:u w:val="none"/>
          <w:lang w:val="en-US" w:eastAsia="zh-CN"/>
        </w:rPr>
        <w:t>Second,</w:t>
      </w:r>
      <w:r>
        <w:rPr>
          <w:rFonts w:hint="eastAsia"/>
          <w:u w:val="none"/>
          <w:lang w:val="en-US" w:eastAsia="zh-CN"/>
        </w:rPr>
        <w:t xml:space="preserve"> </w:t>
      </w:r>
      <w:r>
        <w:rPr>
          <w:rFonts w:hint="default"/>
          <w:u w:val="none"/>
          <w:lang w:val="en-US" w:eastAsia="zh-CN"/>
        </w:rPr>
        <w:t>weighing. Is it appropriate to give qualitative and quantitative research equal weight? Is it better to prioritize qualitative or quantitative research?</w:t>
      </w:r>
      <w:r>
        <w:rPr>
          <w:rFonts w:hint="eastAsia"/>
          <w:u w:val="none"/>
          <w:lang w:val="en-US" w:eastAsia="zh-CN"/>
        </w:rPr>
        <w:t xml:space="preserve"> How should a researcher proceed when confronted with a specific research question in terms of several research methods?</w:t>
      </w:r>
    </w:p>
    <w:p>
      <w:pPr>
        <w:rPr>
          <w:rFonts w:hint="eastAsia"/>
          <w:u w:val="none"/>
          <w:lang w:val="en-US" w:eastAsia="zh-CN"/>
        </w:rPr>
      </w:pPr>
    </w:p>
    <w:p>
      <w:pPr>
        <w:rPr>
          <w:rFonts w:hint="eastAsia"/>
          <w:u w:val="none"/>
          <w:lang w:val="en-US" w:eastAsia="zh-CN"/>
        </w:rPr>
      </w:pPr>
      <w:r>
        <w:rPr>
          <w:rFonts w:hint="eastAsia"/>
          <w:u w:val="none"/>
          <w:lang w:val="en-US" w:eastAsia="zh-CN"/>
        </w:rPr>
        <w:t>How does it function if both qualitative and quantitative research are undertaken at the same time in order to improve research efficiency and establish a hybrid research paradigm? Students, who are the subjects, are unable to do both at the same time. As a result, the time between collecting qualitative and quantitative data is relatively short. Assume that the sophomore of English department at a Chinese university are studying French as L3. The French lecturer notices that students are impacted by both L1(Chinese) and L2(English) when composing their texts. She wants to explore how the students' output in the third language was influenced by their first and second languages when they were writing in the third language. It is possible to do both qualitative and quantitative research based on this. Students may be invited to take a French writing test first, and then be interviewed in depth about how they used both their first and second languages to conceptualize their writing ideas during the writing process. This would also apply to how the writing was revised once it was finished. This strategy is based on a choice between two research paradigms.</w:t>
      </w:r>
    </w:p>
    <w:p>
      <w:pPr>
        <w:rPr>
          <w:rFonts w:hint="eastAsia"/>
          <w:u w:val="none"/>
          <w:lang w:val="en-US" w:eastAsia="zh-CN"/>
        </w:rPr>
      </w:pPr>
    </w:p>
    <w:p>
      <w:pPr>
        <w:numPr>
          <w:ilvl w:val="0"/>
          <w:numId w:val="1"/>
        </w:numPr>
        <w:ind w:left="0" w:leftChars="0" w:firstLine="0" w:firstLineChars="0"/>
        <w:rPr>
          <w:rFonts w:hint="default"/>
          <w:b/>
          <w:bCs/>
          <w:sz w:val="24"/>
          <w:szCs w:val="24"/>
          <w:u w:val="none"/>
          <w:lang w:val="en-US" w:eastAsia="zh-CN"/>
        </w:rPr>
      </w:pPr>
      <w:r>
        <w:rPr>
          <w:rFonts w:hint="default"/>
          <w:b/>
          <w:bCs/>
          <w:sz w:val="24"/>
          <w:szCs w:val="24"/>
          <w:u w:val="none"/>
          <w:lang w:val="en-US" w:eastAsia="zh-CN"/>
        </w:rPr>
        <w:t xml:space="preserve">Choice of </w:t>
      </w:r>
      <w:r>
        <w:rPr>
          <w:rFonts w:hint="eastAsia"/>
          <w:b/>
          <w:bCs/>
          <w:sz w:val="24"/>
          <w:szCs w:val="24"/>
          <w:u w:val="none"/>
          <w:lang w:val="en-US" w:eastAsia="zh-CN"/>
        </w:rPr>
        <w:t>R</w:t>
      </w:r>
      <w:r>
        <w:rPr>
          <w:rFonts w:hint="default"/>
          <w:b/>
          <w:bCs/>
          <w:sz w:val="24"/>
          <w:szCs w:val="24"/>
          <w:u w:val="none"/>
          <w:lang w:val="en-US" w:eastAsia="zh-CN"/>
        </w:rPr>
        <w:t xml:space="preserve">esearch </w:t>
      </w:r>
      <w:r>
        <w:rPr>
          <w:rFonts w:hint="eastAsia"/>
          <w:b/>
          <w:bCs/>
          <w:sz w:val="24"/>
          <w:szCs w:val="24"/>
          <w:u w:val="none"/>
          <w:lang w:val="en-US" w:eastAsia="zh-CN"/>
        </w:rPr>
        <w:t>P</w:t>
      </w:r>
      <w:r>
        <w:rPr>
          <w:rFonts w:hint="default"/>
          <w:b/>
          <w:bCs/>
          <w:sz w:val="24"/>
          <w:szCs w:val="24"/>
          <w:u w:val="none"/>
          <w:lang w:val="en-US" w:eastAsia="zh-CN"/>
        </w:rPr>
        <w:t xml:space="preserve">aradigm </w:t>
      </w:r>
      <w:r>
        <w:rPr>
          <w:rFonts w:hint="eastAsia"/>
          <w:b/>
          <w:bCs/>
          <w:sz w:val="24"/>
          <w:szCs w:val="24"/>
          <w:u w:val="none"/>
          <w:lang w:val="en-US" w:eastAsia="zh-CN"/>
        </w:rPr>
        <w:t>B</w:t>
      </w:r>
      <w:r>
        <w:rPr>
          <w:rFonts w:hint="default"/>
          <w:b/>
          <w:bCs/>
          <w:sz w:val="24"/>
          <w:szCs w:val="24"/>
          <w:u w:val="none"/>
          <w:lang w:val="en-US" w:eastAsia="zh-CN"/>
        </w:rPr>
        <w:t xml:space="preserve">ased on </w:t>
      </w:r>
      <w:r>
        <w:rPr>
          <w:rFonts w:hint="eastAsia"/>
          <w:b/>
          <w:bCs/>
          <w:sz w:val="24"/>
          <w:szCs w:val="24"/>
          <w:u w:val="none"/>
          <w:lang w:val="en-US" w:eastAsia="zh-CN"/>
        </w:rPr>
        <w:t>C</w:t>
      </w:r>
      <w:r>
        <w:rPr>
          <w:rFonts w:hint="default"/>
          <w:b/>
          <w:bCs/>
          <w:sz w:val="24"/>
          <w:szCs w:val="24"/>
          <w:u w:val="none"/>
          <w:lang w:val="en-US" w:eastAsia="zh-CN"/>
        </w:rPr>
        <w:t xml:space="preserve">ase </w:t>
      </w:r>
      <w:r>
        <w:rPr>
          <w:rFonts w:hint="eastAsia"/>
          <w:b/>
          <w:bCs/>
          <w:sz w:val="24"/>
          <w:szCs w:val="24"/>
          <w:u w:val="none"/>
          <w:lang w:val="en-US" w:eastAsia="zh-CN"/>
        </w:rPr>
        <w:t>S</w:t>
      </w:r>
      <w:r>
        <w:rPr>
          <w:rFonts w:hint="default"/>
          <w:b/>
          <w:bCs/>
          <w:sz w:val="24"/>
          <w:szCs w:val="24"/>
          <w:u w:val="none"/>
          <w:lang w:val="en-US" w:eastAsia="zh-CN"/>
        </w:rPr>
        <w:t>tud</w:t>
      </w:r>
      <w:r>
        <w:rPr>
          <w:rFonts w:hint="eastAsia"/>
          <w:b/>
          <w:bCs/>
          <w:sz w:val="24"/>
          <w:szCs w:val="24"/>
          <w:u w:val="none"/>
          <w:lang w:val="en-US" w:eastAsia="zh-CN"/>
        </w:rPr>
        <w:t>y</w:t>
      </w:r>
    </w:p>
    <w:p>
      <w:pPr>
        <w:rPr>
          <w:rFonts w:hint="eastAsia"/>
          <w:u w:val="none"/>
          <w:lang w:val="en-US" w:eastAsia="zh-CN"/>
        </w:rPr>
      </w:pPr>
      <w:r>
        <w:rPr>
          <w:rFonts w:hint="default"/>
          <w:u w:val="none"/>
          <w:lang w:val="en-US" w:eastAsia="zh-CN"/>
        </w:rPr>
        <w:t xml:space="preserve">The goal of this paper on each of these research paradigms is to lay a </w:t>
      </w:r>
      <w:r>
        <w:rPr>
          <w:rFonts w:hint="eastAsia"/>
          <w:u w:val="none"/>
          <w:lang w:val="en-US" w:eastAsia="zh-CN"/>
        </w:rPr>
        <w:t xml:space="preserve">comparatively </w:t>
      </w:r>
      <w:r>
        <w:rPr>
          <w:rFonts w:hint="default"/>
          <w:u w:val="none"/>
          <w:lang w:val="en-US" w:eastAsia="zh-CN"/>
        </w:rPr>
        <w:t>solid foundation for educational research on learning strateg</w:t>
      </w:r>
      <w:r>
        <w:rPr>
          <w:rFonts w:hint="eastAsia"/>
          <w:u w:val="none"/>
          <w:lang w:val="en-US" w:eastAsia="zh-CN"/>
        </w:rPr>
        <w:t>ie</w:t>
      </w:r>
      <w:r>
        <w:rPr>
          <w:rFonts w:hint="default"/>
          <w:u w:val="none"/>
          <w:lang w:val="en-US" w:eastAsia="zh-CN"/>
        </w:rPr>
        <w:t xml:space="preserve">s. Before </w:t>
      </w:r>
      <w:r>
        <w:rPr>
          <w:rFonts w:hint="eastAsia"/>
          <w:u w:val="none"/>
          <w:lang w:val="en-US" w:eastAsia="zh-CN"/>
        </w:rPr>
        <w:t>p</w:t>
      </w:r>
      <w:r>
        <w:rPr>
          <w:rFonts w:hint="default"/>
          <w:u w:val="none"/>
          <w:lang w:val="en-US" w:eastAsia="zh-CN"/>
        </w:rPr>
        <w:t>reset</w:t>
      </w:r>
      <w:r>
        <w:rPr>
          <w:rFonts w:hint="eastAsia"/>
          <w:u w:val="none"/>
          <w:lang w:val="en-US" w:eastAsia="zh-CN"/>
        </w:rPr>
        <w:t>t</w:t>
      </w:r>
      <w:r>
        <w:rPr>
          <w:rFonts w:hint="default"/>
          <w:u w:val="none"/>
          <w:lang w:val="en-US" w:eastAsia="zh-CN"/>
        </w:rPr>
        <w:t>ing a case study, it's important to to be clear about what educational research is. What does educational research aim to achieve?</w:t>
      </w:r>
      <w:r>
        <w:rPr>
          <w:rFonts w:hint="eastAsia"/>
          <w:u w:val="none"/>
          <w:lang w:val="en-US" w:eastAsia="zh-CN"/>
        </w:rPr>
        <w:t xml:space="preserve"> </w:t>
      </w:r>
    </w:p>
    <w:p>
      <w:pPr>
        <w:rPr>
          <w:rFonts w:hint="eastAsia"/>
          <w:u w:val="none"/>
          <w:lang w:val="en-US" w:eastAsia="zh-CN"/>
        </w:rPr>
      </w:pPr>
    </w:p>
    <w:p>
      <w:pPr>
        <w:rPr>
          <w:rFonts w:hint="eastAsia"/>
          <w:u w:val="none"/>
          <w:lang w:val="en-US" w:eastAsia="zh-CN"/>
        </w:rPr>
      </w:pPr>
      <w:r>
        <w:rPr>
          <w:rFonts w:hint="default"/>
          <w:u w:val="none"/>
          <w:lang w:val="en-US" w:eastAsia="zh-CN"/>
        </w:rPr>
        <w:t>Educational research is a scientific investigation into the processes of teaching and learning, students' and instructors' behavioral perspectives and qualities, the impact of institutional processes and regulations, and all other aspects of the educational process.</w:t>
      </w:r>
      <w:r>
        <w:rPr>
          <w:rFonts w:hint="eastAsia"/>
          <w:u w:val="none"/>
          <w:lang w:val="en-US" w:eastAsia="zh-CN"/>
        </w:rPr>
        <w:t xml:space="preserve"> </w:t>
      </w:r>
      <w:r>
        <w:rPr>
          <w:rFonts w:hint="default"/>
          <w:u w:val="none"/>
          <w:lang w:val="en-US" w:eastAsia="zh-CN"/>
        </w:rPr>
        <w:t>The systematic collection and analysis of data relating to the field of education is an important part of educational research. Furthermore, educational research encompasses a variety of educational approaches and components, including student learning, teaching methods, teacher training, and classroom dynamics</w:t>
      </w:r>
      <w:r>
        <w:rPr>
          <w:rFonts w:hint="eastAsia"/>
          <w:u w:val="none"/>
          <w:lang w:val="en-US" w:eastAsia="zh-CN"/>
        </w:rPr>
        <w:t xml:space="preserve"> (Yates, 2004)</w:t>
      </w:r>
      <w:r>
        <w:rPr>
          <w:rFonts w:hint="default"/>
          <w:u w:val="none"/>
          <w:lang w:val="en-US" w:eastAsia="zh-CN"/>
        </w:rPr>
        <w:t>.</w:t>
      </w:r>
      <w:r>
        <w:rPr>
          <w:rFonts w:hint="eastAsia"/>
          <w:u w:val="none"/>
          <w:lang w:val="en-US" w:eastAsia="zh-CN"/>
        </w:rPr>
        <w:t xml:space="preserve"> Educational research is a method of answering questions regarding observations and experiences in the classroom that is organized, systematic, and disciplined. It is a strategy of acquiring and interpreting data that allows us to comprehend educational theory or explain educational experience in a structured manner.</w:t>
      </w:r>
    </w:p>
    <w:p>
      <w:pPr>
        <w:rPr>
          <w:rFonts w:hint="default"/>
          <w:u w:val="none"/>
          <w:lang w:val="en-US" w:eastAsia="zh-CN"/>
        </w:rPr>
      </w:pPr>
    </w:p>
    <w:p>
      <w:pPr>
        <w:rPr>
          <w:rFonts w:hint="eastAsia"/>
          <w:u w:val="none"/>
          <w:lang w:val="en-US" w:eastAsia="zh-CN"/>
        </w:rPr>
      </w:pPr>
      <w:r>
        <w:rPr>
          <w:rFonts w:hint="default"/>
          <w:u w:val="none"/>
          <w:lang w:val="en-US" w:eastAsia="zh-CN"/>
        </w:rPr>
        <w:t>One of the directions of educational research is the study of learning techniques. There are particular tactics that are utilized in the process of learning any subject, hence strategy-based teaching has some value. There has been a new growing trend in the research of learning strategies in recent years. It's especially well-suited to the discipline of psychology, where it's used to integrate self-regulated learning theory, for example. It is then more common in the process of studying English learning strategies. It is worthwhile to</w:t>
      </w:r>
      <w:r>
        <w:rPr>
          <w:rFonts w:hint="eastAsia"/>
          <w:u w:val="none"/>
          <w:lang w:val="en-US" w:eastAsia="zh-CN"/>
        </w:rPr>
        <w:t xml:space="preserve"> explore </w:t>
      </w:r>
      <w:r>
        <w:rPr>
          <w:rFonts w:hint="default"/>
          <w:u w:val="none"/>
          <w:lang w:val="en-US" w:eastAsia="zh-CN"/>
        </w:rPr>
        <w:t xml:space="preserve">and investigate the process of learning methods in minor languages in greater depth. </w:t>
      </w:r>
      <w:r>
        <w:rPr>
          <w:rFonts w:hint="eastAsia"/>
          <w:u w:val="none"/>
          <w:lang w:val="en-US" w:eastAsia="zh-CN"/>
        </w:rPr>
        <w:t>F</w:t>
      </w:r>
      <w:r>
        <w:rPr>
          <w:rFonts w:hint="default"/>
          <w:u w:val="none"/>
          <w:lang w:val="en-US" w:eastAsia="zh-CN"/>
        </w:rPr>
        <w:t>or</w:t>
      </w:r>
      <w:r>
        <w:rPr>
          <w:rFonts w:hint="eastAsia"/>
          <w:u w:val="none"/>
          <w:lang w:val="en-US" w:eastAsia="zh-CN"/>
        </w:rPr>
        <w:t xml:space="preserve"> instance, l</w:t>
      </w:r>
      <w:r>
        <w:rPr>
          <w:rFonts w:hint="default"/>
          <w:u w:val="none"/>
          <w:lang w:val="en-US" w:eastAsia="zh-CN"/>
        </w:rPr>
        <w:t>earning tactics for vocabulary</w:t>
      </w:r>
      <w:r>
        <w:rPr>
          <w:rFonts w:hint="eastAsia"/>
          <w:u w:val="none"/>
          <w:lang w:val="en-US" w:eastAsia="zh-CN"/>
        </w:rPr>
        <w:t>. How is the experimental design and data collection carried out?</w:t>
      </w:r>
    </w:p>
    <w:p>
      <w:pPr>
        <w:rPr>
          <w:rFonts w:hint="eastAsia"/>
          <w:u w:val="none"/>
          <w:lang w:val="en-US" w:eastAsia="zh-CN"/>
        </w:rPr>
      </w:pPr>
    </w:p>
    <w:p>
      <w:pPr>
        <w:rPr>
          <w:rFonts w:hint="default"/>
          <w:b/>
          <w:bCs/>
          <w:u w:val="none"/>
          <w:lang w:val="en-US" w:eastAsia="zh-CN"/>
        </w:rPr>
      </w:pPr>
      <w:r>
        <w:rPr>
          <w:rFonts w:hint="eastAsia"/>
          <w:b/>
          <w:bCs/>
          <w:u w:val="none"/>
          <w:lang w:val="en-US" w:eastAsia="zh-CN"/>
        </w:rPr>
        <w:t>Option 1</w:t>
      </w:r>
    </w:p>
    <w:p>
      <w:pPr>
        <w:rPr>
          <w:rFonts w:hint="eastAsia"/>
          <w:u w:val="none"/>
          <w:lang w:val="en-US" w:eastAsia="zh-CN"/>
        </w:rPr>
      </w:pPr>
      <w:r>
        <w:rPr>
          <w:rFonts w:hint="eastAsia"/>
          <w:u w:val="none"/>
          <w:lang w:val="en-US" w:eastAsia="zh-CN"/>
        </w:rPr>
        <w:t>To evaluate students' usage of learning strategies in the process of learning French vocabulary, the researcher created a closed-ended questionnaire. Students were asked to select the right answers based on their scenario from a list of 25 narrative questions about the usage of applicable methods.</w:t>
      </w:r>
    </w:p>
    <w:p>
      <w:pPr>
        <w:rPr>
          <w:rFonts w:hint="eastAsia"/>
          <w:u w:val="none"/>
          <w:lang w:val="en-US" w:eastAsia="zh-CN"/>
        </w:rPr>
      </w:pPr>
    </w:p>
    <w:p>
      <w:pPr>
        <w:rPr>
          <w:rFonts w:hint="default"/>
          <w:u w:val="none"/>
          <w:lang w:val="en-US" w:eastAsia="zh-CN"/>
        </w:rPr>
      </w:pPr>
      <w:r>
        <w:rPr>
          <w:rFonts w:hint="eastAsia"/>
          <w:u w:val="none"/>
          <w:lang w:val="en-US" w:eastAsia="zh-CN"/>
        </w:rPr>
        <w:t xml:space="preserve">For instance, </w:t>
      </w:r>
      <w:r>
        <w:rPr>
          <w:rFonts w:hint="default"/>
          <w:u w:val="none"/>
          <w:lang w:val="en-US" w:eastAsia="zh-CN"/>
        </w:rPr>
        <w:t>“</w:t>
      </w:r>
      <w:r>
        <w:rPr>
          <w:rFonts w:hint="eastAsia"/>
          <w:u w:val="none"/>
          <w:lang w:val="en-US" w:eastAsia="zh-CN"/>
        </w:rPr>
        <w:t>In French class, I'll keep an eye on the terminology my teacher employs.</w:t>
      </w:r>
      <w:r>
        <w:rPr>
          <w:rFonts w:hint="default"/>
          <w:u w:val="none"/>
          <w:lang w:val="en-US" w:eastAsia="zh-CN"/>
        </w:rPr>
        <w:t>”</w:t>
      </w:r>
    </w:p>
    <w:p>
      <w:pPr>
        <w:rPr>
          <w:rFonts w:hint="eastAsia"/>
          <w:u w:val="none"/>
          <w:lang w:val="en-US" w:eastAsia="zh-CN"/>
        </w:rPr>
      </w:pPr>
      <w:r>
        <w:rPr>
          <w:rFonts w:hint="eastAsia"/>
          <w:u w:val="none"/>
          <w:lang w:val="en-US" w:eastAsia="zh-CN"/>
        </w:rPr>
        <w:t>1=rarely 2=sometimes 3=frequently (choice of questionnaire format)</w:t>
      </w:r>
    </w:p>
    <w:p>
      <w:pPr>
        <w:rPr>
          <w:rFonts w:hint="eastAsia"/>
          <w:u w:val="none"/>
          <w:lang w:val="en-US" w:eastAsia="zh-CN"/>
        </w:rPr>
      </w:pPr>
    </w:p>
    <w:p>
      <w:pPr>
        <w:rPr>
          <w:rFonts w:hint="eastAsia"/>
          <w:u w:val="none"/>
          <w:lang w:val="en-US" w:eastAsia="zh-CN"/>
        </w:rPr>
      </w:pPr>
      <w:r>
        <w:rPr>
          <w:rFonts w:hint="eastAsia"/>
          <w:u w:val="none"/>
          <w:lang w:val="en-US" w:eastAsia="zh-CN"/>
        </w:rPr>
        <w:t>The students made their decisions based on frequency, which is a straightforward method of conducting quantitative research. The researcher decided to utilize a questionnaire and then analyzed the results to get to conclusions. Besides questionnaires, are there any other ways to investigate learning strategies?</w:t>
      </w:r>
    </w:p>
    <w:p>
      <w:pPr>
        <w:rPr>
          <w:rFonts w:hint="eastAsia"/>
          <w:u w:val="none"/>
          <w:lang w:val="en-US" w:eastAsia="zh-CN"/>
        </w:rPr>
      </w:pPr>
    </w:p>
    <w:p>
      <w:pPr>
        <w:rPr>
          <w:rFonts w:hint="default"/>
          <w:b/>
          <w:bCs/>
          <w:u w:val="none"/>
          <w:lang w:val="en-US" w:eastAsia="zh-CN"/>
        </w:rPr>
      </w:pPr>
      <w:r>
        <w:rPr>
          <w:rFonts w:hint="eastAsia"/>
          <w:b/>
          <w:bCs/>
          <w:u w:val="none"/>
          <w:lang w:val="en-US" w:eastAsia="zh-CN"/>
        </w:rPr>
        <w:t>Option 2</w:t>
      </w:r>
    </w:p>
    <w:p>
      <w:pPr>
        <w:rPr>
          <w:rFonts w:hint="eastAsia"/>
          <w:u w:val="none"/>
          <w:lang w:val="en-US" w:eastAsia="zh-CN"/>
        </w:rPr>
      </w:pPr>
      <w:r>
        <w:rPr>
          <w:rFonts w:hint="eastAsia"/>
          <w:u w:val="none"/>
          <w:lang w:val="en-US" w:eastAsia="zh-CN"/>
        </w:rPr>
        <w:t>The researcher conducted 20 semi-structured interviews with sophomore French students. These 20 pupils have varying levels of French language ability. During their study, the researcher asked them to describe how they memorized and expanded their French vocabulary. Textual data was collected, transcribed, and analyzed through the transcription of the interviews in order to summarize which learning techniques the students had used in total and how successfully they had used them. Conducting interviews, which is a qualitative research method, is the major method.</w:t>
      </w:r>
    </w:p>
    <w:p>
      <w:pPr>
        <w:rPr>
          <w:rFonts w:hint="eastAsia"/>
          <w:u w:val="none"/>
          <w:lang w:val="en-US" w:eastAsia="zh-CN"/>
        </w:rPr>
      </w:pPr>
      <w:r>
        <w:rPr>
          <w:rFonts w:hint="eastAsia"/>
          <w:u w:val="none"/>
          <w:lang w:val="en-US" w:eastAsia="zh-CN"/>
        </w:rPr>
        <w:t>Which of the aforementioned alternatives is the best? Quantification necessitates a number of assumptions, but do they cover all of them? This isn't always the case, though. Can Option 2 cover all pupils with only 20 people on the test? Is it possible to combine the two research methodologies mentioned above?</w:t>
      </w:r>
    </w:p>
    <w:p>
      <w:pPr>
        <w:rPr>
          <w:rFonts w:hint="default"/>
          <w:b/>
          <w:bCs/>
          <w:u w:val="none"/>
          <w:lang w:val="en-US" w:eastAsia="zh-CN"/>
        </w:rPr>
      </w:pPr>
      <w:r>
        <w:rPr>
          <w:rFonts w:hint="eastAsia"/>
          <w:b/>
          <w:bCs/>
          <w:u w:val="none"/>
          <w:lang w:val="en-US" w:eastAsia="zh-CN"/>
        </w:rPr>
        <w:t>Option 3</w:t>
      </w:r>
    </w:p>
    <w:p>
      <w:pPr>
        <w:rPr>
          <w:rFonts w:hint="eastAsia"/>
          <w:u w:val="none"/>
          <w:lang w:val="en-US" w:eastAsia="zh-CN"/>
        </w:rPr>
      </w:pPr>
      <w:r>
        <w:rPr>
          <w:rFonts w:hint="eastAsia"/>
          <w:u w:val="none"/>
          <w:lang w:val="en-US" w:eastAsia="zh-CN"/>
        </w:rPr>
        <w:t>Step 1: The researcher spoke with 20 French students and asked them to describe how they increased their French vocabulary during their studies. The researcher took notes on the students' responses in order to obtain textual data, and then did qualitative transcription, coding, and analysis to determine which typical learning strategies the students employed during their vocabulary acquisition process.</w:t>
      </w:r>
    </w:p>
    <w:p>
      <w:pPr>
        <w:rPr>
          <w:rFonts w:hint="eastAsia"/>
          <w:u w:val="none"/>
          <w:lang w:val="en-US" w:eastAsia="zh-CN"/>
        </w:rPr>
      </w:pPr>
    </w:p>
    <w:p>
      <w:pPr>
        <w:rPr>
          <w:rFonts w:hint="eastAsia"/>
          <w:u w:val="none"/>
          <w:lang w:val="en-US" w:eastAsia="zh-CN"/>
        </w:rPr>
      </w:pPr>
      <w:r>
        <w:rPr>
          <w:rFonts w:hint="eastAsia"/>
          <w:u w:val="none"/>
          <w:lang w:val="en-US" w:eastAsia="zh-CN"/>
        </w:rPr>
        <w:t xml:space="preserve">Step 2: The researcher designed and developed the French Vocabulary Learning Strategies Questionnaire based on the content of the interviews, which was administered to several hundred students studying French, for example, 234 students, as a way of understanding the use of various vocabulary learning strategies by students studying French at various levels. To put it another way, qualitative data were chosen first to construct the questionnaire, and then quantitative data were chosen to collect the data. That is, qualitative data comes first, followed by quantitative data. Is it therefore conceivable to shift the research strategy, i.e. </w:t>
      </w:r>
      <w:r>
        <w:rPr>
          <w:rFonts w:hint="eastAsia"/>
          <w:lang w:val="en-US" w:eastAsia="zh-CN"/>
        </w:rPr>
        <w:t>sequential-quantitative first</w:t>
      </w:r>
      <w:r>
        <w:rPr>
          <w:rFonts w:hint="eastAsia"/>
          <w:u w:val="none"/>
          <w:lang w:val="en-US" w:eastAsia="zh-CN"/>
        </w:rPr>
        <w:t>?</w:t>
      </w:r>
    </w:p>
    <w:p>
      <w:pPr>
        <w:rPr>
          <w:rFonts w:hint="eastAsia"/>
          <w:u w:val="none"/>
          <w:lang w:val="en-US" w:eastAsia="zh-CN"/>
        </w:rPr>
      </w:pPr>
    </w:p>
    <w:p>
      <w:pPr>
        <w:rPr>
          <w:rFonts w:hint="default"/>
          <w:b/>
          <w:bCs/>
          <w:u w:val="none"/>
          <w:lang w:val="en-US" w:eastAsia="zh-CN"/>
        </w:rPr>
      </w:pPr>
      <w:r>
        <w:rPr>
          <w:rFonts w:hint="eastAsia"/>
          <w:b/>
          <w:bCs/>
          <w:u w:val="none"/>
          <w:lang w:val="en-US" w:eastAsia="zh-CN"/>
        </w:rPr>
        <w:t>Option 4</w:t>
      </w:r>
    </w:p>
    <w:p>
      <w:pPr>
        <w:rPr>
          <w:rFonts w:hint="eastAsia"/>
          <w:u w:val="none"/>
          <w:lang w:val="en-US" w:eastAsia="zh-CN"/>
        </w:rPr>
      </w:pPr>
      <w:r>
        <w:rPr>
          <w:rFonts w:hint="eastAsia"/>
          <w:u w:val="none"/>
          <w:lang w:val="en-US" w:eastAsia="zh-CN"/>
        </w:rPr>
        <w:t>If the researcher discovers a better questionnaire on French vocabulary learning procedures, he may tweak it slightly, translate it into Chinese, and distribute it to Chinese students studying French to see how they use it.</w:t>
      </w:r>
    </w:p>
    <w:p>
      <w:pPr>
        <w:rPr>
          <w:rFonts w:hint="eastAsia"/>
          <w:u w:val="none"/>
          <w:lang w:val="en-US" w:eastAsia="zh-CN"/>
        </w:rPr>
      </w:pPr>
    </w:p>
    <w:p>
      <w:pPr>
        <w:rPr>
          <w:rFonts w:hint="eastAsia"/>
          <w:u w:val="none"/>
          <w:lang w:val="en-US" w:eastAsia="zh-CN"/>
        </w:rPr>
      </w:pPr>
      <w:r>
        <w:rPr>
          <w:rFonts w:hint="eastAsia"/>
          <w:u w:val="none"/>
          <w:lang w:val="en-US" w:eastAsia="zh-CN"/>
        </w:rPr>
        <w:t>Step 1: The researcher surveyed 234 students studying French on their vocabulary learning practices using a questionnaire.</w:t>
      </w:r>
    </w:p>
    <w:p>
      <w:pPr>
        <w:rPr>
          <w:rFonts w:hint="eastAsia"/>
          <w:u w:val="none"/>
          <w:lang w:val="en-US" w:eastAsia="zh-CN"/>
        </w:rPr>
      </w:pPr>
    </w:p>
    <w:p>
      <w:pPr>
        <w:rPr>
          <w:rFonts w:hint="eastAsia"/>
          <w:u w:val="none"/>
          <w:lang w:val="en-US" w:eastAsia="zh-CN"/>
        </w:rPr>
      </w:pPr>
      <w:r>
        <w:rPr>
          <w:rFonts w:hint="eastAsia"/>
          <w:u w:val="none"/>
          <w:lang w:val="en-US" w:eastAsia="zh-CN"/>
        </w:rPr>
        <w:t>Step 2: Twenty high-level students and twenty low-level students were chosen to be interviewed and asked to describe how they had increased their French vocabulary during their studies. The researcher intended to see if the students employed the learning strategies stated in the questionnaire during the interviews. The researcher summarizes the use of and issues with learning strategies by recording the students' answers and collecting textual data for transcription, coding, and analysis, thus supplementing and enriching the questionnaire results.</w:t>
      </w:r>
    </w:p>
    <w:p>
      <w:pPr>
        <w:rPr>
          <w:rFonts w:hint="eastAsia"/>
          <w:u w:val="none"/>
          <w:lang w:val="en-US" w:eastAsia="zh-CN"/>
        </w:rPr>
      </w:pPr>
    </w:p>
    <w:p>
      <w:pPr>
        <w:rPr>
          <w:rFonts w:hint="eastAsia"/>
          <w:u w:val="none"/>
          <w:lang w:val="en-US" w:eastAsia="zh-CN"/>
        </w:rPr>
      </w:pPr>
      <w:r>
        <w:rPr>
          <w:rFonts w:hint="eastAsia"/>
          <w:u w:val="none"/>
          <w:lang w:val="en-US" w:eastAsia="zh-CN"/>
        </w:rPr>
        <w:t>But, if this questionnaire were created by a foreigner, would it be able to cover Chinese students' learning strategies? As a result, it must be supplemented and validated. Among the students who administered the questionnaire, the researcher may have chosen to interview 20 students who were high level French learners and low level learners again. This would be a significant quantity of qualitative study if 40 students were questioned once, for about half an hour apiece. The interviews would need to be transcribed, the transcriptions would need to be double-checked with the subject population to ensure correctness, and then coding and analysis would be required. It is often unrealistic for researchers to expect qualitative research to win by sheer numbers, as it is difficult to operationalize in practice. As a result, the third option is arguably more practically applicable in practice on a broad basis.</w:t>
      </w:r>
    </w:p>
    <w:p>
      <w:pPr>
        <w:rPr>
          <w:rFonts w:hint="eastAsia"/>
          <w:u w:val="none"/>
          <w:lang w:val="en-US" w:eastAsia="zh-CN"/>
        </w:rPr>
      </w:pPr>
    </w:p>
    <w:p>
      <w:pPr>
        <w:rPr>
          <w:rFonts w:hint="eastAsia"/>
          <w:u w:val="none"/>
          <w:lang w:val="en-US" w:eastAsia="zh-CN"/>
        </w:rPr>
      </w:pPr>
    </w:p>
    <w:p>
      <w:pPr>
        <w:rPr>
          <w:rFonts w:hint="eastAsia"/>
          <w:u w:val="none"/>
          <w:lang w:val="en-US" w:eastAsia="zh-CN"/>
        </w:rPr>
      </w:pPr>
    </w:p>
    <w:p>
      <w:pPr>
        <w:numPr>
          <w:ilvl w:val="0"/>
          <w:numId w:val="1"/>
        </w:numPr>
        <w:ind w:left="0" w:leftChars="0" w:firstLine="0" w:firstLineChars="0"/>
        <w:rPr>
          <w:rFonts w:hint="default"/>
          <w:b/>
          <w:bCs/>
          <w:sz w:val="24"/>
          <w:szCs w:val="24"/>
          <w:u w:val="none"/>
          <w:lang w:val="en-US" w:eastAsia="zh-CN"/>
        </w:rPr>
      </w:pPr>
      <w:r>
        <w:rPr>
          <w:rFonts w:hint="eastAsia"/>
          <w:b/>
          <w:bCs/>
          <w:sz w:val="24"/>
          <w:szCs w:val="24"/>
          <w:u w:val="none"/>
          <w:lang w:val="en-US" w:eastAsia="zh-CN"/>
        </w:rPr>
        <w:t>Conclusion</w:t>
      </w:r>
    </w:p>
    <w:p>
      <w:pPr>
        <w:numPr>
          <w:ilvl w:val="0"/>
          <w:numId w:val="0"/>
        </w:numPr>
        <w:ind w:leftChars="0"/>
        <w:rPr>
          <w:rFonts w:hint="default"/>
          <w:u w:val="none"/>
          <w:lang w:val="en-US" w:eastAsia="zh-CN"/>
        </w:rPr>
      </w:pPr>
    </w:p>
    <w:p>
      <w:pPr>
        <w:rPr>
          <w:rFonts w:hint="default"/>
          <w:u w:val="none"/>
          <w:lang w:val="en-US" w:eastAsia="zh-CN"/>
        </w:rPr>
      </w:pPr>
      <w:r>
        <w:rPr>
          <w:rFonts w:hint="default"/>
          <w:u w:val="none"/>
          <w:lang w:val="en-US" w:eastAsia="zh-CN"/>
        </w:rPr>
        <w:t>As a result of the preceding, qualitative and quantitative analysis both have their own research applications, as well as advantages and disadvantages. As a result, it's impossible to draw a blanket judgment about which study methodology is better. In the case of mixed research methodologies, the choice of research paradigm must be adaptable in terms of the characteristics or qualities of the relevant elements participating in the research based on different research contexts, research subjects, research preconceptions, and so on. If a mixed research paradigm is chosen, the question of whether qualitative or quantitative research should take precedence, as well as the proportion of the two research methodologies in the total research program and pre-determined findings, should be taken into account. In other words, specific issues must be investigated.</w:t>
      </w:r>
      <w:r>
        <w:rPr>
          <w:rFonts w:hint="eastAsia"/>
          <w:u w:val="none"/>
          <w:lang w:val="en-US" w:eastAsia="zh-CN"/>
        </w:rPr>
        <w:t xml:space="preserve"> </w:t>
      </w:r>
      <w:r>
        <w:rPr>
          <w:rFonts w:hint="default"/>
          <w:u w:val="none"/>
          <w:lang w:val="en-US" w:eastAsia="zh-CN"/>
        </w:rPr>
        <w:t xml:space="preserve">These are crucial elements that the author of this </w:t>
      </w:r>
      <w:r>
        <w:rPr>
          <w:rFonts w:hint="eastAsia"/>
          <w:u w:val="none"/>
          <w:lang w:val="en-US" w:eastAsia="zh-CN"/>
        </w:rPr>
        <w:t>essay</w:t>
      </w:r>
      <w:r>
        <w:rPr>
          <w:rFonts w:hint="default"/>
          <w:u w:val="none"/>
          <w:lang w:val="en-US" w:eastAsia="zh-CN"/>
        </w:rPr>
        <w:t xml:space="preserve"> will need to investigate more in </w:t>
      </w:r>
      <w:r>
        <w:rPr>
          <w:rFonts w:hint="eastAsia"/>
          <w:u w:val="none"/>
          <w:lang w:val="en-US" w:eastAsia="zh-CN"/>
        </w:rPr>
        <w:t>her</w:t>
      </w:r>
      <w:r>
        <w:rPr>
          <w:rFonts w:hint="default"/>
          <w:u w:val="none"/>
          <w:lang w:val="en-US" w:eastAsia="zh-CN"/>
        </w:rPr>
        <w:t xml:space="preserve"> future research and studies.</w:t>
      </w:r>
    </w:p>
    <w:p>
      <w:pPr>
        <w:rPr>
          <w:rFonts w:hint="default"/>
          <w:u w:val="none"/>
          <w:lang w:val="en-US" w:eastAsia="zh-CN"/>
        </w:rPr>
      </w:pPr>
    </w:p>
    <w:p>
      <w:pPr>
        <w:rPr>
          <w:rFonts w:hint="default"/>
          <w:u w:val="none"/>
          <w:lang w:val="en-US" w:eastAsia="zh-CN"/>
        </w:rPr>
      </w:pPr>
    </w:p>
    <w:p>
      <w:pPr>
        <w:rPr>
          <w:rFonts w:hint="eastAsia"/>
          <w:b/>
          <w:bCs/>
          <w:sz w:val="24"/>
          <w:szCs w:val="24"/>
          <w:lang w:val="en-US" w:eastAsia="zh-CN"/>
        </w:rPr>
      </w:pPr>
      <w:r>
        <w:rPr>
          <w:rFonts w:hint="eastAsia"/>
          <w:b/>
          <w:bCs/>
          <w:sz w:val="24"/>
          <w:szCs w:val="24"/>
          <w:lang w:val="en-US" w:eastAsia="zh-CN"/>
        </w:rPr>
        <w:t>Reference</w:t>
      </w:r>
    </w:p>
    <w:p>
      <w:pPr>
        <w:rPr>
          <w:rFonts w:hint="default"/>
          <w:highlight w:val="none"/>
          <w:u w:val="none"/>
          <w:lang w:val="en-US" w:eastAsia="zh-CN"/>
        </w:rPr>
      </w:pPr>
      <w:r>
        <w:rPr>
          <w:rFonts w:hint="default"/>
          <w:highlight w:val="none"/>
          <w:u w:val="none"/>
          <w:lang w:val="en-US" w:eastAsia="zh-CN"/>
        </w:rPr>
        <w:t xml:space="preserve">Acocella, I., 2011. The focus groups in social research: Advantages and disadvantages. </w:t>
      </w:r>
      <w:r>
        <w:rPr>
          <w:rFonts w:hint="default"/>
          <w:i/>
          <w:iCs/>
          <w:highlight w:val="none"/>
          <w:u w:val="none"/>
          <w:lang w:val="en-US" w:eastAsia="zh-CN"/>
        </w:rPr>
        <w:t>Quality &amp;</w:t>
      </w:r>
      <w:r>
        <w:rPr>
          <w:rFonts w:hint="eastAsia"/>
          <w:i/>
          <w:iCs/>
          <w:highlight w:val="none"/>
          <w:u w:val="none"/>
          <w:lang w:val="en-US" w:eastAsia="zh-CN"/>
        </w:rPr>
        <w:t xml:space="preserve"> </w:t>
      </w:r>
      <w:r>
        <w:rPr>
          <w:rFonts w:hint="default"/>
          <w:i/>
          <w:iCs/>
          <w:highlight w:val="none"/>
          <w:u w:val="none"/>
          <w:lang w:val="en-US" w:eastAsia="zh-CN"/>
        </w:rPr>
        <w:t>Quantity</w:t>
      </w:r>
      <w:r>
        <w:rPr>
          <w:rFonts w:hint="default"/>
          <w:highlight w:val="none"/>
          <w:u w:val="none"/>
          <w:lang w:val="en-US" w:eastAsia="zh-CN"/>
        </w:rPr>
        <w:t xml:space="preserve">, 46(4), pp.1125–1136. </w:t>
      </w:r>
    </w:p>
    <w:p>
      <w:pPr>
        <w:rPr>
          <w:rFonts w:hint="default"/>
          <w:highlight w:val="none"/>
          <w:u w:val="single"/>
          <w:lang w:val="en-US" w:eastAsia="zh-CN"/>
        </w:rPr>
      </w:pPr>
    </w:p>
    <w:p>
      <w:pPr>
        <w:rPr>
          <w:rFonts w:hint="default"/>
          <w:highlight w:val="none"/>
          <w:u w:val="none"/>
          <w:lang w:val="en-US" w:eastAsia="zh-CN"/>
        </w:rPr>
      </w:pPr>
      <w:r>
        <w:rPr>
          <w:rFonts w:hint="default"/>
          <w:highlight w:val="none"/>
          <w:u w:val="none"/>
          <w:lang w:val="en-US" w:eastAsia="zh-CN"/>
        </w:rPr>
        <w:t xml:space="preserve">Alasuutari, P., 2010. The rise and relevance of qualitative research. </w:t>
      </w:r>
      <w:r>
        <w:rPr>
          <w:rFonts w:hint="default"/>
          <w:i/>
          <w:iCs/>
          <w:highlight w:val="none"/>
          <w:u w:val="none"/>
          <w:lang w:val="en-US" w:eastAsia="zh-CN"/>
        </w:rPr>
        <w:t>International Journal of Social Research Methodology</w:t>
      </w:r>
      <w:r>
        <w:rPr>
          <w:rFonts w:hint="default"/>
          <w:highlight w:val="none"/>
          <w:u w:val="none"/>
          <w:lang w:val="en-US" w:eastAsia="zh-CN"/>
        </w:rPr>
        <w:t xml:space="preserve">, 13(2), pp.139–155. </w:t>
      </w:r>
    </w:p>
    <w:p>
      <w:pPr>
        <w:rPr>
          <w:rFonts w:hint="default"/>
          <w:u w:val="single"/>
          <w:lang w:val="en-US" w:eastAsia="zh-CN"/>
        </w:rPr>
      </w:pPr>
    </w:p>
    <w:p>
      <w:pPr>
        <w:rPr>
          <w:rStyle w:val="5"/>
          <w:rFonts w:hint="eastAsia" w:ascii="Times New Roman" w:hAnsi="Times New Roman"/>
          <w:lang w:val="en-US" w:eastAsia="zh-CN"/>
        </w:rPr>
      </w:pPr>
      <w:r>
        <w:rPr>
          <w:rFonts w:hint="default"/>
          <w:lang w:val="en-US" w:eastAsia="zh-CN"/>
        </w:rPr>
        <w:t xml:space="preserve">Blackstone, A. 2012. </w:t>
      </w:r>
      <w:r>
        <w:rPr>
          <w:rFonts w:hint="default"/>
          <w:i/>
          <w:iCs/>
          <w:lang w:val="en-US" w:eastAsia="zh-CN"/>
        </w:rPr>
        <w:t>Principles of sociological inquiry: qualitative and quantitative methods</w:t>
      </w:r>
      <w:r>
        <w:rPr>
          <w:rFonts w:hint="default"/>
          <w:lang w:val="en-US" w:eastAsia="zh-CN"/>
        </w:rPr>
        <w:t>.</w:t>
      </w:r>
      <w:r>
        <w:rPr>
          <w:rFonts w:hint="eastAsia"/>
          <w:lang w:val="en-US" w:eastAsia="zh-CN"/>
        </w:rPr>
        <w:t xml:space="preserve"> </w:t>
      </w:r>
      <w:r>
        <w:rPr>
          <w:rFonts w:hint="default"/>
          <w:lang w:val="en-US" w:eastAsia="zh-CN"/>
        </w:rPr>
        <w:t>Retrieved from</w:t>
      </w:r>
      <w:r>
        <w:rPr>
          <w:rFonts w:hint="eastAsia"/>
          <w:lang w:val="en-US" w:eastAsia="zh-CN"/>
        </w:rPr>
        <w:t xml:space="preserve"> </w:t>
      </w:r>
      <w:r>
        <w:rPr>
          <w:rFonts w:hint="eastAsia"/>
          <w:lang w:val="en-US" w:eastAsia="zh-CN"/>
        </w:rPr>
        <w:fldChar w:fldCharType="begin"/>
      </w:r>
      <w:r>
        <w:rPr>
          <w:rFonts w:hint="eastAsia"/>
          <w:lang w:val="en-US" w:eastAsia="zh-CN"/>
        </w:rPr>
        <w:instrText xml:space="preserve"> HYPERLINK "https://2012books.lardbucket.org/books/sociological-inquiry-" </w:instrText>
      </w:r>
      <w:r>
        <w:rPr>
          <w:rFonts w:hint="eastAsia"/>
          <w:lang w:val="en-US" w:eastAsia="zh-CN"/>
        </w:rPr>
        <w:fldChar w:fldCharType="separate"/>
      </w:r>
      <w:r>
        <w:rPr>
          <w:rStyle w:val="5"/>
          <w:rFonts w:hint="eastAsia"/>
          <w:lang w:val="en-US" w:eastAsia="zh-CN"/>
        </w:rPr>
        <w:t>https://2012books.lardbucket.org/books/sociological-inquiry-</w:t>
      </w:r>
      <w:r>
        <w:rPr>
          <w:rFonts w:hint="eastAsia"/>
          <w:lang w:val="en-US" w:eastAsia="zh-CN"/>
        </w:rPr>
        <w:fldChar w:fldCharType="end"/>
      </w:r>
      <w:r>
        <w:rPr>
          <w:rFonts w:hint="eastAsia"/>
          <w:lang w:val="en-US" w:eastAsia="zh-CN"/>
        </w:rPr>
        <w:t xml:space="preserve"> </w:t>
      </w:r>
      <w:r>
        <w:rPr>
          <w:rStyle w:val="5"/>
          <w:rFonts w:hint="eastAsia" w:ascii="Times New Roman" w:hAnsi="Times New Roman"/>
          <w:lang w:val="en-US" w:eastAsia="zh-CN"/>
        </w:rPr>
        <w:t>principles-</w:t>
      </w:r>
    </w:p>
    <w:p>
      <w:pPr>
        <w:rPr>
          <w:rStyle w:val="5"/>
          <w:rFonts w:hint="default" w:ascii="Times New Roman" w:hAnsi="Times New Roman"/>
          <w:lang w:val="en-US" w:eastAsia="zh-CN"/>
        </w:rPr>
      </w:pPr>
      <w:r>
        <w:rPr>
          <w:rStyle w:val="5"/>
          <w:rFonts w:hint="eastAsia" w:ascii="Times New Roman" w:hAnsi="Times New Roman"/>
          <w:lang w:val="en-US" w:eastAsia="zh-CN"/>
        </w:rPr>
        <w:t>qualitative-and-quantitative-methods/index.html</w:t>
      </w:r>
    </w:p>
    <w:p>
      <w:pPr>
        <w:rPr>
          <w:rFonts w:hint="default"/>
          <w:highlight w:val="none"/>
          <w:lang w:val="en-US" w:eastAsia="zh-CN"/>
        </w:rPr>
      </w:pPr>
    </w:p>
    <w:p>
      <w:pPr>
        <w:rPr>
          <w:rFonts w:hint="default"/>
          <w:highlight w:val="none"/>
          <w:lang w:val="en-US" w:eastAsia="zh-CN"/>
        </w:rPr>
      </w:pPr>
      <w:r>
        <w:rPr>
          <w:rFonts w:hint="default"/>
          <w:highlight w:val="none"/>
          <w:lang w:val="en-US" w:eastAsia="zh-CN"/>
        </w:rPr>
        <w:t xml:space="preserve">Bryman, A., 2012. </w:t>
      </w:r>
      <w:r>
        <w:rPr>
          <w:rFonts w:hint="default"/>
          <w:i/>
          <w:iCs/>
          <w:highlight w:val="none"/>
          <w:lang w:val="en-US" w:eastAsia="zh-CN"/>
        </w:rPr>
        <w:t>Social Research Methods 4E</w:t>
      </w:r>
      <w:r>
        <w:rPr>
          <w:rFonts w:hint="default"/>
          <w:highlight w:val="none"/>
          <w:lang w:val="en-US" w:eastAsia="zh-CN"/>
        </w:rPr>
        <w:t xml:space="preserve">, Oxford University Press. </w:t>
      </w:r>
    </w:p>
    <w:p>
      <w:pPr>
        <w:rPr>
          <w:rFonts w:hint="default"/>
          <w:highlight w:val="none"/>
          <w:lang w:val="en-US" w:eastAsia="zh-CN"/>
        </w:rPr>
      </w:pPr>
    </w:p>
    <w:p>
      <w:pPr>
        <w:rPr>
          <w:rFonts w:hint="default"/>
          <w:highlight w:val="none"/>
          <w:lang w:val="en-US" w:eastAsia="zh-CN"/>
        </w:rPr>
      </w:pPr>
      <w:r>
        <w:rPr>
          <w:rFonts w:hint="default"/>
          <w:highlight w:val="none"/>
          <w:lang w:val="en-US" w:eastAsia="zh-CN"/>
        </w:rPr>
        <w:t xml:space="preserve">Campbell, D. T., &amp; Stanley, J. C. 1963. </w:t>
      </w:r>
      <w:r>
        <w:rPr>
          <w:rFonts w:hint="default"/>
          <w:i/>
          <w:iCs/>
          <w:highlight w:val="none"/>
          <w:lang w:val="en-US" w:eastAsia="zh-CN"/>
        </w:rPr>
        <w:t>Experimental and quasi-experimental designs for research</w:t>
      </w:r>
      <w:r>
        <w:rPr>
          <w:rFonts w:hint="default"/>
          <w:highlight w:val="none"/>
          <w:lang w:val="en-US" w:eastAsia="zh-CN"/>
        </w:rPr>
        <w:t>. Chicago, IL: Rand McNally.</w:t>
      </w:r>
    </w:p>
    <w:p>
      <w:pPr>
        <w:rPr>
          <w:rFonts w:hint="default"/>
          <w:highlight w:val="none"/>
          <w:lang w:val="en-US" w:eastAsia="zh-CN"/>
        </w:rPr>
      </w:pPr>
    </w:p>
    <w:p>
      <w:pPr>
        <w:rPr>
          <w:rFonts w:hint="default"/>
          <w:highlight w:val="none"/>
          <w:lang w:val="en-US" w:eastAsia="zh-CN"/>
        </w:rPr>
      </w:pPr>
      <w:r>
        <w:rPr>
          <w:rFonts w:hint="default"/>
          <w:highlight w:val="none"/>
          <w:lang w:val="en-US" w:eastAsia="zh-CN"/>
        </w:rPr>
        <w:t xml:space="preserve">Charmaz, K., 2006. </w:t>
      </w:r>
      <w:r>
        <w:rPr>
          <w:rFonts w:hint="default"/>
          <w:i/>
          <w:iCs/>
          <w:highlight w:val="none"/>
          <w:lang w:val="en-US" w:eastAsia="zh-CN"/>
        </w:rPr>
        <w:t>Constructing grounded theory a practical guide through qualitative analysis</w:t>
      </w:r>
      <w:r>
        <w:rPr>
          <w:rFonts w:hint="default"/>
          <w:highlight w:val="none"/>
          <w:lang w:val="en-US" w:eastAsia="zh-CN"/>
        </w:rPr>
        <w:t xml:space="preserve">, Los Angeles: Sage. </w:t>
      </w:r>
    </w:p>
    <w:p>
      <w:pPr>
        <w:rPr>
          <w:rFonts w:hint="default"/>
          <w:highlight w:val="none"/>
          <w:lang w:val="en-US" w:eastAsia="zh-CN"/>
        </w:rPr>
      </w:pPr>
    </w:p>
    <w:p>
      <w:pPr>
        <w:rPr>
          <w:rFonts w:hint="default"/>
          <w:highlight w:val="none"/>
          <w:lang w:val="en-US" w:eastAsia="zh-CN"/>
        </w:rPr>
      </w:pPr>
      <w:r>
        <w:rPr>
          <w:rFonts w:hint="default"/>
          <w:highlight w:val="none"/>
          <w:lang w:val="en-US" w:eastAsia="zh-CN"/>
        </w:rPr>
        <w:t xml:space="preserve">Creswell, J.W., 2015. </w:t>
      </w:r>
      <w:r>
        <w:rPr>
          <w:rFonts w:hint="default"/>
          <w:i/>
          <w:iCs/>
          <w:highlight w:val="none"/>
          <w:lang w:val="en-US" w:eastAsia="zh-CN"/>
        </w:rPr>
        <w:t>Educational research:</w:t>
      </w:r>
      <w:r>
        <w:rPr>
          <w:rFonts w:hint="default"/>
          <w:highlight w:val="none"/>
          <w:lang w:val="en-US" w:eastAsia="zh-CN"/>
        </w:rPr>
        <w:t xml:space="preserve"> </w:t>
      </w:r>
      <w:r>
        <w:rPr>
          <w:rFonts w:hint="default"/>
          <w:i/>
          <w:iCs/>
          <w:highlight w:val="none"/>
          <w:lang w:val="en-US" w:eastAsia="zh-CN"/>
        </w:rPr>
        <w:t>Planning, conducting, and evaluating quantitative and qualitative research</w:t>
      </w:r>
      <w:r>
        <w:rPr>
          <w:rFonts w:hint="default"/>
          <w:highlight w:val="none"/>
          <w:lang w:val="en-US" w:eastAsia="zh-CN"/>
        </w:rPr>
        <w:t xml:space="preserve">, Boston: Pearson. </w:t>
      </w:r>
    </w:p>
    <w:p>
      <w:pPr>
        <w:rPr>
          <w:rFonts w:hint="default"/>
          <w:highlight w:val="none"/>
          <w:lang w:val="en-US" w:eastAsia="zh-CN"/>
        </w:rPr>
      </w:pPr>
    </w:p>
    <w:p>
      <w:pPr>
        <w:rPr>
          <w:rFonts w:hint="default"/>
          <w:highlight w:val="none"/>
          <w:lang w:val="en-US" w:eastAsia="zh-CN"/>
        </w:rPr>
      </w:pPr>
      <w:r>
        <w:rPr>
          <w:rFonts w:hint="default"/>
          <w:highlight w:val="none"/>
          <w:lang w:val="en-US" w:eastAsia="zh-CN"/>
        </w:rPr>
        <w:t xml:space="preserve">Flanagan, T. 2013. The scientific method and why it matters. </w:t>
      </w:r>
      <w:r>
        <w:rPr>
          <w:rFonts w:hint="default"/>
          <w:i/>
          <w:iCs/>
          <w:highlight w:val="none"/>
          <w:lang w:val="en-US" w:eastAsia="zh-CN"/>
        </w:rPr>
        <w:t>C2C Journal</w:t>
      </w:r>
      <w:r>
        <w:rPr>
          <w:rFonts w:hint="default"/>
          <w:highlight w:val="none"/>
          <w:lang w:val="en-US" w:eastAsia="zh-CN"/>
        </w:rPr>
        <w:t>, 7(1), 4-6.</w:t>
      </w:r>
    </w:p>
    <w:p>
      <w:pPr>
        <w:rPr>
          <w:rFonts w:hint="default"/>
          <w:highlight w:val="none"/>
          <w:lang w:val="en-US" w:eastAsia="zh-CN"/>
        </w:rPr>
      </w:pPr>
    </w:p>
    <w:p>
      <w:pPr>
        <w:rPr>
          <w:rFonts w:hint="default"/>
          <w:highlight w:val="none"/>
          <w:lang w:val="en-US" w:eastAsia="zh-CN"/>
        </w:rPr>
      </w:pPr>
      <w:r>
        <w:rPr>
          <w:rFonts w:hint="default"/>
          <w:highlight w:val="none"/>
          <w:lang w:val="en-US" w:eastAsia="zh-CN"/>
        </w:rPr>
        <w:t xml:space="preserve">Florczak, K.L., 2014. Purists need not apply. </w:t>
      </w:r>
      <w:r>
        <w:rPr>
          <w:rFonts w:hint="default"/>
          <w:i/>
          <w:iCs/>
          <w:highlight w:val="none"/>
          <w:lang w:val="en-US" w:eastAsia="zh-CN"/>
        </w:rPr>
        <w:t>Nursing Science Quarterly</w:t>
      </w:r>
      <w:r>
        <w:rPr>
          <w:rFonts w:hint="default"/>
          <w:highlight w:val="none"/>
          <w:lang w:val="en-US" w:eastAsia="zh-CN"/>
        </w:rPr>
        <w:t xml:space="preserve">, 27(4), pp.278–282. </w:t>
      </w:r>
    </w:p>
    <w:p>
      <w:pPr>
        <w:rPr>
          <w:rFonts w:hint="default"/>
          <w:highlight w:val="none"/>
          <w:lang w:val="en-US" w:eastAsia="zh-CN"/>
        </w:rPr>
      </w:pPr>
    </w:p>
    <w:p>
      <w:pPr>
        <w:rPr>
          <w:rFonts w:hint="default"/>
          <w:highlight w:val="none"/>
          <w:lang w:val="en-US" w:eastAsia="zh-CN"/>
        </w:rPr>
      </w:pPr>
      <w:r>
        <w:rPr>
          <w:rFonts w:hint="default"/>
          <w:highlight w:val="none"/>
          <w:lang w:val="en-US" w:eastAsia="zh-CN"/>
        </w:rPr>
        <w:t xml:space="preserve">Given, L.M., 2008. </w:t>
      </w:r>
      <w:r>
        <w:rPr>
          <w:rFonts w:hint="default"/>
          <w:i/>
          <w:iCs/>
          <w:highlight w:val="none"/>
          <w:lang w:val="en-US" w:eastAsia="zh-CN"/>
        </w:rPr>
        <w:t>The sage encyclopedia of qualitative research methods</w:t>
      </w:r>
      <w:r>
        <w:rPr>
          <w:rFonts w:hint="default"/>
          <w:highlight w:val="none"/>
          <w:lang w:val="en-US" w:eastAsia="zh-CN"/>
        </w:rPr>
        <w:t>, Los Angeles: S</w:t>
      </w:r>
      <w:r>
        <w:rPr>
          <w:rFonts w:hint="eastAsia"/>
          <w:highlight w:val="none"/>
          <w:lang w:val="en-US" w:eastAsia="zh-CN"/>
        </w:rPr>
        <w:t>age</w:t>
      </w:r>
      <w:r>
        <w:rPr>
          <w:rFonts w:hint="default"/>
          <w:highlight w:val="none"/>
          <w:lang w:val="en-US" w:eastAsia="zh-CN"/>
        </w:rPr>
        <w:t xml:space="preserve">. </w:t>
      </w:r>
    </w:p>
    <w:p>
      <w:pPr>
        <w:rPr>
          <w:rFonts w:hint="default"/>
          <w:highlight w:val="none"/>
          <w:lang w:val="en-US" w:eastAsia="zh-CN"/>
        </w:rPr>
      </w:pPr>
    </w:p>
    <w:p>
      <w:pPr>
        <w:rPr>
          <w:rFonts w:hint="default"/>
          <w:highlight w:val="none"/>
          <w:lang w:val="en-US" w:eastAsia="zh-CN"/>
        </w:rPr>
      </w:pPr>
      <w:r>
        <w:rPr>
          <w:rFonts w:hint="default"/>
          <w:highlight w:val="none"/>
          <w:lang w:val="en-US" w:eastAsia="zh-CN"/>
        </w:rPr>
        <w:t xml:space="preserve">Lincoln, Y. S., &amp; Guba, E. G. 1985. </w:t>
      </w:r>
      <w:r>
        <w:rPr>
          <w:rFonts w:hint="default"/>
          <w:i/>
          <w:iCs/>
          <w:highlight w:val="none"/>
          <w:lang w:val="en-US" w:eastAsia="zh-CN"/>
        </w:rPr>
        <w:t xml:space="preserve">Naturalistic inquiry. </w:t>
      </w:r>
      <w:r>
        <w:rPr>
          <w:rFonts w:hint="default"/>
          <w:i w:val="0"/>
          <w:iCs w:val="0"/>
          <w:highlight w:val="none"/>
          <w:lang w:val="en-US" w:eastAsia="zh-CN"/>
        </w:rPr>
        <w:t>Beverly</w:t>
      </w:r>
      <w:r>
        <w:rPr>
          <w:rFonts w:hint="eastAsia"/>
          <w:i w:val="0"/>
          <w:iCs w:val="0"/>
          <w:highlight w:val="none"/>
          <w:lang w:val="en-US" w:eastAsia="zh-CN"/>
        </w:rPr>
        <w:t xml:space="preserve"> </w:t>
      </w:r>
      <w:r>
        <w:rPr>
          <w:rFonts w:hint="default"/>
          <w:i w:val="0"/>
          <w:iCs w:val="0"/>
          <w:highlight w:val="none"/>
          <w:lang w:val="en-US" w:eastAsia="zh-CN"/>
        </w:rPr>
        <w:t>Hills</w:t>
      </w:r>
      <w:r>
        <w:rPr>
          <w:rFonts w:hint="default"/>
          <w:highlight w:val="none"/>
          <w:lang w:val="en-US" w:eastAsia="zh-CN"/>
        </w:rPr>
        <w:t>, CA: Sage.</w:t>
      </w:r>
    </w:p>
    <w:p>
      <w:pPr>
        <w:rPr>
          <w:rFonts w:hint="default"/>
          <w:highlight w:val="none"/>
          <w:lang w:val="en-US" w:eastAsia="zh-CN"/>
        </w:rPr>
      </w:pPr>
      <w:bookmarkStart w:id="0" w:name="_GoBack"/>
      <w:bookmarkEnd w:id="0"/>
      <w:r>
        <w:rPr>
          <w:rFonts w:hint="default"/>
          <w:highlight w:val="none"/>
          <w:lang w:val="en-US" w:eastAsia="zh-CN"/>
        </w:rPr>
        <w:t>Marshall, C. &amp;</w:t>
      </w:r>
      <w:r>
        <w:rPr>
          <w:rFonts w:hint="eastAsia"/>
          <w:highlight w:val="none"/>
          <w:lang w:val="en-US" w:eastAsia="zh-CN"/>
        </w:rPr>
        <w:t xml:space="preserve"> </w:t>
      </w:r>
      <w:r>
        <w:rPr>
          <w:rFonts w:hint="default"/>
          <w:highlight w:val="none"/>
          <w:lang w:val="en-US" w:eastAsia="zh-CN"/>
        </w:rPr>
        <w:t xml:space="preserve">Rossman, G.B., 2003. </w:t>
      </w:r>
      <w:r>
        <w:rPr>
          <w:rFonts w:hint="default"/>
          <w:i/>
          <w:iCs/>
          <w:highlight w:val="none"/>
          <w:lang w:val="en-US" w:eastAsia="zh-CN"/>
        </w:rPr>
        <w:t>Designing qualitative research</w:t>
      </w:r>
      <w:r>
        <w:rPr>
          <w:rFonts w:hint="default"/>
          <w:highlight w:val="none"/>
          <w:lang w:val="en-US" w:eastAsia="zh-CN"/>
        </w:rPr>
        <w:t xml:space="preserve">, Newbury Park, CA: Sage. </w:t>
      </w:r>
    </w:p>
    <w:p>
      <w:pPr>
        <w:rPr>
          <w:rFonts w:hint="default"/>
          <w:highlight w:val="none"/>
          <w:lang w:val="en-US" w:eastAsia="zh-CN"/>
        </w:rPr>
      </w:pPr>
    </w:p>
    <w:p>
      <w:pPr>
        <w:rPr>
          <w:rFonts w:hint="default"/>
          <w:highlight w:val="none"/>
          <w:lang w:val="en-US" w:eastAsia="zh-CN"/>
        </w:rPr>
      </w:pPr>
      <w:r>
        <w:rPr>
          <w:rFonts w:hint="default"/>
          <w:highlight w:val="none"/>
          <w:lang w:val="en-US" w:eastAsia="zh-CN"/>
        </w:rPr>
        <w:t xml:space="preserve">Mesly, O., 2015. </w:t>
      </w:r>
      <w:r>
        <w:rPr>
          <w:rFonts w:hint="default"/>
          <w:i/>
          <w:iCs/>
          <w:highlight w:val="none"/>
          <w:lang w:val="en-US" w:eastAsia="zh-CN"/>
        </w:rPr>
        <w:t>Creating models in psychological research</w:t>
      </w:r>
      <w:r>
        <w:rPr>
          <w:rFonts w:hint="default"/>
          <w:highlight w:val="none"/>
          <w:lang w:val="en-US" w:eastAsia="zh-CN"/>
        </w:rPr>
        <w:t xml:space="preserve">, Cham: Springer International Publishing. </w:t>
      </w:r>
    </w:p>
    <w:p>
      <w:pPr>
        <w:rPr>
          <w:rFonts w:hint="default"/>
          <w:highlight w:val="none"/>
          <w:lang w:val="en-US" w:eastAsia="zh-CN"/>
        </w:rPr>
      </w:pPr>
    </w:p>
    <w:p>
      <w:pPr>
        <w:rPr>
          <w:rFonts w:hint="default"/>
          <w:highlight w:val="none"/>
          <w:lang w:val="en-US" w:eastAsia="zh-CN"/>
        </w:rPr>
      </w:pPr>
      <w:r>
        <w:rPr>
          <w:rFonts w:hint="default"/>
          <w:highlight w:val="none"/>
          <w:lang w:val="en-US" w:eastAsia="zh-CN"/>
        </w:rPr>
        <w:t xml:space="preserve">Nurani, L. 2008. Critical review of ethnographic approach. </w:t>
      </w:r>
      <w:r>
        <w:rPr>
          <w:rFonts w:hint="default"/>
          <w:i/>
          <w:iCs/>
          <w:highlight w:val="none"/>
          <w:lang w:val="en-US" w:eastAsia="zh-CN"/>
        </w:rPr>
        <w:t>Jurnal Sosioteknologi</w:t>
      </w:r>
      <w:r>
        <w:rPr>
          <w:rFonts w:hint="default"/>
          <w:highlight w:val="none"/>
          <w:lang w:val="en-US" w:eastAsia="zh-CN"/>
        </w:rPr>
        <w:t>, 7(14), 441-447.</w:t>
      </w:r>
    </w:p>
    <w:p>
      <w:pPr>
        <w:rPr>
          <w:rFonts w:hint="default"/>
          <w:highlight w:val="none"/>
          <w:lang w:val="en-US" w:eastAsia="zh-CN"/>
        </w:rPr>
      </w:pPr>
    </w:p>
    <w:p>
      <w:pPr>
        <w:rPr>
          <w:rFonts w:hint="default"/>
          <w:highlight w:val="none"/>
          <w:lang w:val="en-US" w:eastAsia="zh-CN"/>
        </w:rPr>
      </w:pPr>
      <w:r>
        <w:rPr>
          <w:rFonts w:hint="default"/>
          <w:highlight w:val="none"/>
          <w:lang w:val="en-US" w:eastAsia="zh-CN"/>
        </w:rPr>
        <w:t xml:space="preserve">Yates, L., 2004. </w:t>
      </w:r>
      <w:r>
        <w:rPr>
          <w:rFonts w:hint="default"/>
          <w:i/>
          <w:iCs/>
          <w:highlight w:val="none"/>
          <w:lang w:val="en-US" w:eastAsia="zh-CN"/>
        </w:rPr>
        <w:t>What does good education research look like?: Situating a field and its practices</w:t>
      </w:r>
      <w:r>
        <w:rPr>
          <w:rFonts w:hint="default"/>
          <w:highlight w:val="none"/>
          <w:lang w:val="en-US" w:eastAsia="zh-CN"/>
        </w:rPr>
        <w:t xml:space="preserve">, Maidenhead: Open University Press. </w:t>
      </w:r>
    </w:p>
    <w:p>
      <w:pPr>
        <w:rPr>
          <w:rFonts w:hint="default"/>
          <w:u w:val="none"/>
          <w:lang w:val="en-US" w:eastAsia="zh-CN"/>
        </w:rPr>
      </w:pPr>
    </w:p>
    <w:p>
      <w:pPr>
        <w:rPr>
          <w:rFonts w:hint="default"/>
          <w:u w:val="none"/>
          <w:lang w:val="en-US" w:eastAsia="zh-CN"/>
        </w:rPr>
      </w:pPr>
    </w:p>
    <w:p>
      <w:pPr>
        <w:rPr>
          <w:rFonts w:hint="default"/>
          <w:u w:val="none"/>
          <w:lang w:val="en-US" w:eastAsia="zh-CN"/>
        </w:rPr>
      </w:pPr>
    </w:p>
    <w:p>
      <w:pPr>
        <w:rPr>
          <w:rFonts w:hint="default"/>
          <w:u w:val="none"/>
          <w:lang w:val="en-US" w:eastAsia="zh-CN"/>
        </w:rPr>
      </w:pPr>
    </w:p>
    <w:p>
      <w:pPr>
        <w:rPr>
          <w:rFonts w:hint="default"/>
          <w:u w:val="none"/>
          <w:lang w:val="en-US" w:eastAsia="zh-CN"/>
        </w:rPr>
      </w:pPr>
    </w:p>
    <w:p>
      <w:pPr>
        <w:rPr>
          <w:rFonts w:hint="default"/>
          <w:u w:val="none"/>
          <w:lang w:val="en-US" w:eastAsia="zh-CN"/>
        </w:rPr>
      </w:pPr>
    </w:p>
    <w:p>
      <w:pPr>
        <w:rPr>
          <w:rFonts w:hint="default"/>
          <w:u w:val="none"/>
          <w:lang w:val="en-US" w:eastAsia="zh-CN"/>
        </w:rPr>
      </w:pPr>
    </w:p>
    <w:p>
      <w:pPr>
        <w:rPr>
          <w:rFonts w:hint="default"/>
          <w:u w:val="none"/>
          <w:lang w:val="en-US" w:eastAsia="zh-CN"/>
        </w:rPr>
      </w:pPr>
    </w:p>
    <w:p>
      <w:pPr>
        <w:rPr>
          <w:rFonts w:hint="default"/>
          <w:u w:val="none"/>
          <w:lang w:val="en-US" w:eastAsia="zh-CN"/>
        </w:rPr>
      </w:pPr>
    </w:p>
    <w:p>
      <w:pPr>
        <w:rPr>
          <w:rFonts w:hint="default"/>
          <w:u w:val="none"/>
          <w:lang w:val="en-US" w:eastAsia="zh-CN"/>
        </w:rPr>
      </w:pPr>
    </w:p>
    <w:p>
      <w:pPr>
        <w:rPr>
          <w:rFonts w:hint="default"/>
          <w:u w:val="none"/>
          <w:lang w:val="en-US" w:eastAsia="zh-CN"/>
        </w:rPr>
      </w:pPr>
    </w:p>
    <w:p>
      <w:pPr>
        <w:rPr>
          <w:rFonts w:hint="eastAsia"/>
          <w:u w:val="none"/>
          <w:lang w:val="en-US" w:eastAsia="zh-CN"/>
        </w:rPr>
      </w:pPr>
    </w:p>
    <w:p>
      <w:pPr>
        <w:rPr>
          <w:rFonts w:hint="default"/>
          <w:u w:val="none"/>
          <w:lang w:val="en-US" w:eastAsia="zh-CN"/>
        </w:rPr>
      </w:pPr>
    </w:p>
    <w:p>
      <w:pPr>
        <w:rPr>
          <w:rFonts w:hint="default"/>
          <w:u w:val="none"/>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A58BC37"/>
    <w:multiLevelType w:val="singleLevel"/>
    <w:tmpl w:val="6A58BC37"/>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5541279"/>
    <w:rsid w:val="00022FB4"/>
    <w:rsid w:val="00084144"/>
    <w:rsid w:val="001C1AE7"/>
    <w:rsid w:val="001E2D8E"/>
    <w:rsid w:val="00247BDE"/>
    <w:rsid w:val="002C4449"/>
    <w:rsid w:val="00300F23"/>
    <w:rsid w:val="00364DBE"/>
    <w:rsid w:val="00384B9C"/>
    <w:rsid w:val="00387F8B"/>
    <w:rsid w:val="003976A2"/>
    <w:rsid w:val="003F6213"/>
    <w:rsid w:val="004B0D73"/>
    <w:rsid w:val="004B6C8A"/>
    <w:rsid w:val="00501EE6"/>
    <w:rsid w:val="0055574E"/>
    <w:rsid w:val="0058259F"/>
    <w:rsid w:val="005F65CD"/>
    <w:rsid w:val="0060283F"/>
    <w:rsid w:val="006B107F"/>
    <w:rsid w:val="006B31C3"/>
    <w:rsid w:val="007200AE"/>
    <w:rsid w:val="00733E26"/>
    <w:rsid w:val="007663FE"/>
    <w:rsid w:val="00977B14"/>
    <w:rsid w:val="00B16BA8"/>
    <w:rsid w:val="00B46918"/>
    <w:rsid w:val="00B6237D"/>
    <w:rsid w:val="00B87AEC"/>
    <w:rsid w:val="00B95CDD"/>
    <w:rsid w:val="00BC757B"/>
    <w:rsid w:val="00BE1545"/>
    <w:rsid w:val="00C74B94"/>
    <w:rsid w:val="00CA7EEA"/>
    <w:rsid w:val="00CD1788"/>
    <w:rsid w:val="00D23242"/>
    <w:rsid w:val="00DE53DC"/>
    <w:rsid w:val="00DE5743"/>
    <w:rsid w:val="00DF1010"/>
    <w:rsid w:val="00DF14BB"/>
    <w:rsid w:val="00E46004"/>
    <w:rsid w:val="00E6284A"/>
    <w:rsid w:val="00F81D59"/>
    <w:rsid w:val="00F95D0B"/>
    <w:rsid w:val="01050F22"/>
    <w:rsid w:val="01241245"/>
    <w:rsid w:val="01243EE0"/>
    <w:rsid w:val="012B64AF"/>
    <w:rsid w:val="012D0479"/>
    <w:rsid w:val="0136329D"/>
    <w:rsid w:val="013F7938"/>
    <w:rsid w:val="0145454D"/>
    <w:rsid w:val="01456150"/>
    <w:rsid w:val="01510BEF"/>
    <w:rsid w:val="01525DF7"/>
    <w:rsid w:val="015349D0"/>
    <w:rsid w:val="015754F6"/>
    <w:rsid w:val="015B6D94"/>
    <w:rsid w:val="01610122"/>
    <w:rsid w:val="016E3EB9"/>
    <w:rsid w:val="01701A49"/>
    <w:rsid w:val="017B5B72"/>
    <w:rsid w:val="017D7944"/>
    <w:rsid w:val="017E0CD4"/>
    <w:rsid w:val="01833B35"/>
    <w:rsid w:val="01877B89"/>
    <w:rsid w:val="018F6A3E"/>
    <w:rsid w:val="0194674A"/>
    <w:rsid w:val="01967DCC"/>
    <w:rsid w:val="019C2519"/>
    <w:rsid w:val="019E28C4"/>
    <w:rsid w:val="01A06E9D"/>
    <w:rsid w:val="01A71FD9"/>
    <w:rsid w:val="01C03C35"/>
    <w:rsid w:val="01C25065"/>
    <w:rsid w:val="01C34939"/>
    <w:rsid w:val="01DA23AF"/>
    <w:rsid w:val="01E42EDA"/>
    <w:rsid w:val="01E52B01"/>
    <w:rsid w:val="01EA0118"/>
    <w:rsid w:val="01EB45BC"/>
    <w:rsid w:val="01F01BD2"/>
    <w:rsid w:val="01F86CD9"/>
    <w:rsid w:val="01FE5971"/>
    <w:rsid w:val="0204567E"/>
    <w:rsid w:val="020E02FF"/>
    <w:rsid w:val="02136ED8"/>
    <w:rsid w:val="02154E8C"/>
    <w:rsid w:val="02186A33"/>
    <w:rsid w:val="021A09FD"/>
    <w:rsid w:val="021E17B2"/>
    <w:rsid w:val="021F7DC1"/>
    <w:rsid w:val="02203B3A"/>
    <w:rsid w:val="022655F4"/>
    <w:rsid w:val="02274EC8"/>
    <w:rsid w:val="022A0825"/>
    <w:rsid w:val="022E6486"/>
    <w:rsid w:val="02313F99"/>
    <w:rsid w:val="023A0CB1"/>
    <w:rsid w:val="023C35FE"/>
    <w:rsid w:val="02427F54"/>
    <w:rsid w:val="024D50EF"/>
    <w:rsid w:val="025008C3"/>
    <w:rsid w:val="02581DA6"/>
    <w:rsid w:val="0259436B"/>
    <w:rsid w:val="02611CA1"/>
    <w:rsid w:val="026305F6"/>
    <w:rsid w:val="02661E94"/>
    <w:rsid w:val="026A2BB4"/>
    <w:rsid w:val="026B74AB"/>
    <w:rsid w:val="026C6D7F"/>
    <w:rsid w:val="026E0D49"/>
    <w:rsid w:val="027345B1"/>
    <w:rsid w:val="02776E50"/>
    <w:rsid w:val="02781BC8"/>
    <w:rsid w:val="027B36CC"/>
    <w:rsid w:val="027F40A0"/>
    <w:rsid w:val="02810A7C"/>
    <w:rsid w:val="028B36A9"/>
    <w:rsid w:val="028B5BB2"/>
    <w:rsid w:val="02906921"/>
    <w:rsid w:val="029F7154"/>
    <w:rsid w:val="02A604E3"/>
    <w:rsid w:val="02A66735"/>
    <w:rsid w:val="02B50726"/>
    <w:rsid w:val="02BA5D3C"/>
    <w:rsid w:val="02BE185D"/>
    <w:rsid w:val="02BF3353"/>
    <w:rsid w:val="02C866AB"/>
    <w:rsid w:val="02C95554"/>
    <w:rsid w:val="02D432A2"/>
    <w:rsid w:val="02D624A7"/>
    <w:rsid w:val="02DC1741"/>
    <w:rsid w:val="02E62FD5"/>
    <w:rsid w:val="02E64D83"/>
    <w:rsid w:val="02EA271B"/>
    <w:rsid w:val="02F03F78"/>
    <w:rsid w:val="02F23728"/>
    <w:rsid w:val="02F53218"/>
    <w:rsid w:val="02F82B20"/>
    <w:rsid w:val="02FE20CD"/>
    <w:rsid w:val="03096330"/>
    <w:rsid w:val="030F42DA"/>
    <w:rsid w:val="03101E00"/>
    <w:rsid w:val="03125FA8"/>
    <w:rsid w:val="03165668"/>
    <w:rsid w:val="031713E0"/>
    <w:rsid w:val="031E60EE"/>
    <w:rsid w:val="03250E34"/>
    <w:rsid w:val="032B6C3A"/>
    <w:rsid w:val="032C3258"/>
    <w:rsid w:val="03315320"/>
    <w:rsid w:val="03561F09"/>
    <w:rsid w:val="035E2B6B"/>
    <w:rsid w:val="03653EFA"/>
    <w:rsid w:val="03675EC4"/>
    <w:rsid w:val="036B5288"/>
    <w:rsid w:val="036C573B"/>
    <w:rsid w:val="03773C2D"/>
    <w:rsid w:val="03861E43"/>
    <w:rsid w:val="03867D4B"/>
    <w:rsid w:val="03922815"/>
    <w:rsid w:val="0394658D"/>
    <w:rsid w:val="039C5442"/>
    <w:rsid w:val="039D7B38"/>
    <w:rsid w:val="039E740C"/>
    <w:rsid w:val="03A33B5B"/>
    <w:rsid w:val="03A569EC"/>
    <w:rsid w:val="03A71733"/>
    <w:rsid w:val="03A86200"/>
    <w:rsid w:val="03AF786B"/>
    <w:rsid w:val="03B11784"/>
    <w:rsid w:val="03B409DD"/>
    <w:rsid w:val="03B92498"/>
    <w:rsid w:val="03B95284"/>
    <w:rsid w:val="03BD3D36"/>
    <w:rsid w:val="03D171B2"/>
    <w:rsid w:val="03D63D06"/>
    <w:rsid w:val="03D664AE"/>
    <w:rsid w:val="03D8291E"/>
    <w:rsid w:val="03E219EE"/>
    <w:rsid w:val="03EE0393"/>
    <w:rsid w:val="03EE2141"/>
    <w:rsid w:val="03F176D1"/>
    <w:rsid w:val="03F434D0"/>
    <w:rsid w:val="03F60FF6"/>
    <w:rsid w:val="04006E1F"/>
    <w:rsid w:val="04011C0A"/>
    <w:rsid w:val="04043713"/>
    <w:rsid w:val="0405748B"/>
    <w:rsid w:val="04155920"/>
    <w:rsid w:val="04161698"/>
    <w:rsid w:val="0419432A"/>
    <w:rsid w:val="041B151E"/>
    <w:rsid w:val="042A0CA0"/>
    <w:rsid w:val="04391ECE"/>
    <w:rsid w:val="04402271"/>
    <w:rsid w:val="04406715"/>
    <w:rsid w:val="04446205"/>
    <w:rsid w:val="044A30F0"/>
    <w:rsid w:val="045B52FD"/>
    <w:rsid w:val="045D4EAD"/>
    <w:rsid w:val="04635599"/>
    <w:rsid w:val="0466236F"/>
    <w:rsid w:val="046C3066"/>
    <w:rsid w:val="046C750A"/>
    <w:rsid w:val="0473749F"/>
    <w:rsid w:val="0475016D"/>
    <w:rsid w:val="047C599F"/>
    <w:rsid w:val="0482678B"/>
    <w:rsid w:val="048E55BC"/>
    <w:rsid w:val="049D3B67"/>
    <w:rsid w:val="04AB0032"/>
    <w:rsid w:val="04B35139"/>
    <w:rsid w:val="04BD1B14"/>
    <w:rsid w:val="04C6449B"/>
    <w:rsid w:val="04CB2483"/>
    <w:rsid w:val="04D035F5"/>
    <w:rsid w:val="04D706D5"/>
    <w:rsid w:val="04DF55D6"/>
    <w:rsid w:val="04E452F2"/>
    <w:rsid w:val="04E80C82"/>
    <w:rsid w:val="04FC263C"/>
    <w:rsid w:val="05031C1C"/>
    <w:rsid w:val="05055000"/>
    <w:rsid w:val="0506170D"/>
    <w:rsid w:val="05080EB6"/>
    <w:rsid w:val="050870D5"/>
    <w:rsid w:val="050A007D"/>
    <w:rsid w:val="051D3BF0"/>
    <w:rsid w:val="051E25B2"/>
    <w:rsid w:val="052027CE"/>
    <w:rsid w:val="0522158F"/>
    <w:rsid w:val="05230033"/>
    <w:rsid w:val="0523524F"/>
    <w:rsid w:val="05246DAD"/>
    <w:rsid w:val="05291F66"/>
    <w:rsid w:val="0532605E"/>
    <w:rsid w:val="05403654"/>
    <w:rsid w:val="05485881"/>
    <w:rsid w:val="054A15F9"/>
    <w:rsid w:val="054B35C3"/>
    <w:rsid w:val="054F7A1D"/>
    <w:rsid w:val="05542478"/>
    <w:rsid w:val="05634469"/>
    <w:rsid w:val="056A57F8"/>
    <w:rsid w:val="0571302A"/>
    <w:rsid w:val="057443B4"/>
    <w:rsid w:val="0575419C"/>
    <w:rsid w:val="05771E90"/>
    <w:rsid w:val="0582190D"/>
    <w:rsid w:val="05834C53"/>
    <w:rsid w:val="05981C3A"/>
    <w:rsid w:val="059E36F3"/>
    <w:rsid w:val="05A607FA"/>
    <w:rsid w:val="05AB7BBE"/>
    <w:rsid w:val="05B13426"/>
    <w:rsid w:val="05C143B1"/>
    <w:rsid w:val="05C30230"/>
    <w:rsid w:val="05C869C2"/>
    <w:rsid w:val="05CC0260"/>
    <w:rsid w:val="05D76C05"/>
    <w:rsid w:val="05DF092A"/>
    <w:rsid w:val="05E00F46"/>
    <w:rsid w:val="05EB2D73"/>
    <w:rsid w:val="05EB743C"/>
    <w:rsid w:val="05EC3EB4"/>
    <w:rsid w:val="05F81055"/>
    <w:rsid w:val="05FE23E4"/>
    <w:rsid w:val="06043E9E"/>
    <w:rsid w:val="060914B4"/>
    <w:rsid w:val="060F639F"/>
    <w:rsid w:val="061076D0"/>
    <w:rsid w:val="06193AFD"/>
    <w:rsid w:val="062E0F1B"/>
    <w:rsid w:val="06336531"/>
    <w:rsid w:val="064B6B32"/>
    <w:rsid w:val="064E04CF"/>
    <w:rsid w:val="065546FA"/>
    <w:rsid w:val="06587D46"/>
    <w:rsid w:val="065B15E4"/>
    <w:rsid w:val="066E1317"/>
    <w:rsid w:val="0671705A"/>
    <w:rsid w:val="067E02E0"/>
    <w:rsid w:val="067E2B27"/>
    <w:rsid w:val="067F6975"/>
    <w:rsid w:val="0680729D"/>
    <w:rsid w:val="068B011B"/>
    <w:rsid w:val="06902B37"/>
    <w:rsid w:val="069074E0"/>
    <w:rsid w:val="06936FD0"/>
    <w:rsid w:val="069C00CE"/>
    <w:rsid w:val="06A967F3"/>
    <w:rsid w:val="06AC1E40"/>
    <w:rsid w:val="06B156A8"/>
    <w:rsid w:val="06C75FAB"/>
    <w:rsid w:val="06CB49BC"/>
    <w:rsid w:val="06CC603E"/>
    <w:rsid w:val="06DC0977"/>
    <w:rsid w:val="06E17D3B"/>
    <w:rsid w:val="06E432D0"/>
    <w:rsid w:val="06E66C5A"/>
    <w:rsid w:val="06E8731C"/>
    <w:rsid w:val="06EB2968"/>
    <w:rsid w:val="06FB0D63"/>
    <w:rsid w:val="06FC2BB3"/>
    <w:rsid w:val="070752C8"/>
    <w:rsid w:val="070E2F88"/>
    <w:rsid w:val="07101279"/>
    <w:rsid w:val="071023CF"/>
    <w:rsid w:val="071276E9"/>
    <w:rsid w:val="07131EBF"/>
    <w:rsid w:val="07133C6D"/>
    <w:rsid w:val="071D55AF"/>
    <w:rsid w:val="07222AC8"/>
    <w:rsid w:val="072440CC"/>
    <w:rsid w:val="072B545A"/>
    <w:rsid w:val="07343C9B"/>
    <w:rsid w:val="073836D3"/>
    <w:rsid w:val="07487DBA"/>
    <w:rsid w:val="074D3623"/>
    <w:rsid w:val="07500B52"/>
    <w:rsid w:val="07550729"/>
    <w:rsid w:val="07585EEB"/>
    <w:rsid w:val="075C3866"/>
    <w:rsid w:val="075E4FBE"/>
    <w:rsid w:val="076A643C"/>
    <w:rsid w:val="0777244E"/>
    <w:rsid w:val="077961C6"/>
    <w:rsid w:val="078678A3"/>
    <w:rsid w:val="078D7EC3"/>
    <w:rsid w:val="07A207F1"/>
    <w:rsid w:val="07A451E9"/>
    <w:rsid w:val="07A53B7C"/>
    <w:rsid w:val="07A62F6D"/>
    <w:rsid w:val="07B45450"/>
    <w:rsid w:val="07BF4CF0"/>
    <w:rsid w:val="07C82CA9"/>
    <w:rsid w:val="07CA6A21"/>
    <w:rsid w:val="07D42D44"/>
    <w:rsid w:val="07D560F6"/>
    <w:rsid w:val="07E850FA"/>
    <w:rsid w:val="07EB02CF"/>
    <w:rsid w:val="07EB3BFC"/>
    <w:rsid w:val="07EF0236"/>
    <w:rsid w:val="07F10452"/>
    <w:rsid w:val="07F963D9"/>
    <w:rsid w:val="08002443"/>
    <w:rsid w:val="08050D39"/>
    <w:rsid w:val="080812F8"/>
    <w:rsid w:val="081E33B9"/>
    <w:rsid w:val="081F3635"/>
    <w:rsid w:val="0821256D"/>
    <w:rsid w:val="0831084F"/>
    <w:rsid w:val="083245C7"/>
    <w:rsid w:val="083420ED"/>
    <w:rsid w:val="083640B7"/>
    <w:rsid w:val="08386C69"/>
    <w:rsid w:val="083E2F6B"/>
    <w:rsid w:val="083E4D1A"/>
    <w:rsid w:val="084C38DA"/>
    <w:rsid w:val="08601DDB"/>
    <w:rsid w:val="08624EAC"/>
    <w:rsid w:val="0865674A"/>
    <w:rsid w:val="086660A2"/>
    <w:rsid w:val="086808CB"/>
    <w:rsid w:val="086B2EB8"/>
    <w:rsid w:val="086C4384"/>
    <w:rsid w:val="087137AA"/>
    <w:rsid w:val="0871715D"/>
    <w:rsid w:val="08730E67"/>
    <w:rsid w:val="08732C15"/>
    <w:rsid w:val="087821DE"/>
    <w:rsid w:val="087A52B2"/>
    <w:rsid w:val="087B5F6E"/>
    <w:rsid w:val="08872B64"/>
    <w:rsid w:val="08874912"/>
    <w:rsid w:val="08964B56"/>
    <w:rsid w:val="089E5E54"/>
    <w:rsid w:val="089F1C5C"/>
    <w:rsid w:val="08A26CE2"/>
    <w:rsid w:val="08A76D63"/>
    <w:rsid w:val="08B3524C"/>
    <w:rsid w:val="08B4685D"/>
    <w:rsid w:val="08B54F42"/>
    <w:rsid w:val="08B82D1E"/>
    <w:rsid w:val="08B9687E"/>
    <w:rsid w:val="08BB0E42"/>
    <w:rsid w:val="08C517FC"/>
    <w:rsid w:val="08C5350C"/>
    <w:rsid w:val="08D057CA"/>
    <w:rsid w:val="08D833C0"/>
    <w:rsid w:val="08E51639"/>
    <w:rsid w:val="08F655F4"/>
    <w:rsid w:val="08F85810"/>
    <w:rsid w:val="0902043D"/>
    <w:rsid w:val="090D12BC"/>
    <w:rsid w:val="090D306A"/>
    <w:rsid w:val="09150170"/>
    <w:rsid w:val="091F0F1F"/>
    <w:rsid w:val="091F0FEF"/>
    <w:rsid w:val="0922463B"/>
    <w:rsid w:val="093F51ED"/>
    <w:rsid w:val="09473CE2"/>
    <w:rsid w:val="0948167D"/>
    <w:rsid w:val="09510A7C"/>
    <w:rsid w:val="09565F9E"/>
    <w:rsid w:val="095C071C"/>
    <w:rsid w:val="096274B0"/>
    <w:rsid w:val="09656CA2"/>
    <w:rsid w:val="0972111F"/>
    <w:rsid w:val="09727371"/>
    <w:rsid w:val="09736C45"/>
    <w:rsid w:val="09773327"/>
    <w:rsid w:val="09776735"/>
    <w:rsid w:val="097F75FA"/>
    <w:rsid w:val="098158EB"/>
    <w:rsid w:val="0983157E"/>
    <w:rsid w:val="098F1CD1"/>
    <w:rsid w:val="098F7F23"/>
    <w:rsid w:val="099948FD"/>
    <w:rsid w:val="09A82D92"/>
    <w:rsid w:val="09A84B40"/>
    <w:rsid w:val="09B2776D"/>
    <w:rsid w:val="09BA4874"/>
    <w:rsid w:val="09C66B1B"/>
    <w:rsid w:val="09CF4800"/>
    <w:rsid w:val="09D75426"/>
    <w:rsid w:val="09DC13B3"/>
    <w:rsid w:val="09E518F1"/>
    <w:rsid w:val="09EB2C7F"/>
    <w:rsid w:val="09EF276F"/>
    <w:rsid w:val="09F2400E"/>
    <w:rsid w:val="09FB55B8"/>
    <w:rsid w:val="0A0244D1"/>
    <w:rsid w:val="0A0855DF"/>
    <w:rsid w:val="0A124DEA"/>
    <w:rsid w:val="0A1D552E"/>
    <w:rsid w:val="0A23066B"/>
    <w:rsid w:val="0A366A7E"/>
    <w:rsid w:val="0A391C3C"/>
    <w:rsid w:val="0A3D5E7F"/>
    <w:rsid w:val="0A410FC9"/>
    <w:rsid w:val="0A47089D"/>
    <w:rsid w:val="0A481E7F"/>
    <w:rsid w:val="0A486323"/>
    <w:rsid w:val="0A4A3E4A"/>
    <w:rsid w:val="0A586566"/>
    <w:rsid w:val="0A6424AA"/>
    <w:rsid w:val="0A717628"/>
    <w:rsid w:val="0A726EFC"/>
    <w:rsid w:val="0A7730A6"/>
    <w:rsid w:val="0A7E3AF3"/>
    <w:rsid w:val="0A805ABD"/>
    <w:rsid w:val="0A821835"/>
    <w:rsid w:val="0A8F6086"/>
    <w:rsid w:val="0A99529B"/>
    <w:rsid w:val="0A9F23E7"/>
    <w:rsid w:val="0AA25A34"/>
    <w:rsid w:val="0AA572D2"/>
    <w:rsid w:val="0AAA48E8"/>
    <w:rsid w:val="0AB102B4"/>
    <w:rsid w:val="0AB50306"/>
    <w:rsid w:val="0AB67731"/>
    <w:rsid w:val="0ABA0FCF"/>
    <w:rsid w:val="0ABC5CB5"/>
    <w:rsid w:val="0ABD461B"/>
    <w:rsid w:val="0AC0410C"/>
    <w:rsid w:val="0AC27C6A"/>
    <w:rsid w:val="0AC534D0"/>
    <w:rsid w:val="0ADA341F"/>
    <w:rsid w:val="0ADB0F46"/>
    <w:rsid w:val="0AE20526"/>
    <w:rsid w:val="0AE34E05"/>
    <w:rsid w:val="0AE41BA8"/>
    <w:rsid w:val="0AEB0DA5"/>
    <w:rsid w:val="0AEC06CF"/>
    <w:rsid w:val="0AF01C3D"/>
    <w:rsid w:val="0AF10769"/>
    <w:rsid w:val="0AFC2FEB"/>
    <w:rsid w:val="0AFD0EBC"/>
    <w:rsid w:val="0B052047"/>
    <w:rsid w:val="0B093D05"/>
    <w:rsid w:val="0B0E30C9"/>
    <w:rsid w:val="0B102D9C"/>
    <w:rsid w:val="0B106E41"/>
    <w:rsid w:val="0B107332"/>
    <w:rsid w:val="0B161F7E"/>
    <w:rsid w:val="0B185D34"/>
    <w:rsid w:val="0B220922"/>
    <w:rsid w:val="0B246449"/>
    <w:rsid w:val="0B297F03"/>
    <w:rsid w:val="0B330D82"/>
    <w:rsid w:val="0B363111"/>
    <w:rsid w:val="0B380146"/>
    <w:rsid w:val="0B3A5C6C"/>
    <w:rsid w:val="0B3F3878"/>
    <w:rsid w:val="0B3F7726"/>
    <w:rsid w:val="0B416FFB"/>
    <w:rsid w:val="0B436851"/>
    <w:rsid w:val="0B48482D"/>
    <w:rsid w:val="0B4D3F2A"/>
    <w:rsid w:val="0B5B35C8"/>
    <w:rsid w:val="0B601682"/>
    <w:rsid w:val="0B6E1DBA"/>
    <w:rsid w:val="0B761384"/>
    <w:rsid w:val="0B770C6E"/>
    <w:rsid w:val="0B7B087A"/>
    <w:rsid w:val="0B7F7B23"/>
    <w:rsid w:val="0B8D66E4"/>
    <w:rsid w:val="0B941820"/>
    <w:rsid w:val="0B9F3D21"/>
    <w:rsid w:val="0BA44D54"/>
    <w:rsid w:val="0BA650B0"/>
    <w:rsid w:val="0BA8098F"/>
    <w:rsid w:val="0BAD28E2"/>
    <w:rsid w:val="0BB51797"/>
    <w:rsid w:val="0BB92788"/>
    <w:rsid w:val="0BBC0D77"/>
    <w:rsid w:val="0BBD0942"/>
    <w:rsid w:val="0BBF789B"/>
    <w:rsid w:val="0BC67FC1"/>
    <w:rsid w:val="0BCA3494"/>
    <w:rsid w:val="0BCB4B16"/>
    <w:rsid w:val="0BCD088E"/>
    <w:rsid w:val="0BD04822"/>
    <w:rsid w:val="0BD43EE2"/>
    <w:rsid w:val="0BD5582F"/>
    <w:rsid w:val="0BDA0DEA"/>
    <w:rsid w:val="0BDE2A9B"/>
    <w:rsid w:val="0BE4725F"/>
    <w:rsid w:val="0BE61950"/>
    <w:rsid w:val="0BE67BA2"/>
    <w:rsid w:val="0BF00A21"/>
    <w:rsid w:val="0BF027CF"/>
    <w:rsid w:val="0BF26547"/>
    <w:rsid w:val="0BF4406D"/>
    <w:rsid w:val="0BF57DE5"/>
    <w:rsid w:val="0C032502"/>
    <w:rsid w:val="0C234952"/>
    <w:rsid w:val="0C2F779B"/>
    <w:rsid w:val="0C3152C1"/>
    <w:rsid w:val="0C324B95"/>
    <w:rsid w:val="0C3B7EEE"/>
    <w:rsid w:val="0C3D1992"/>
    <w:rsid w:val="0C3E353A"/>
    <w:rsid w:val="0C3F6C9B"/>
    <w:rsid w:val="0C48260B"/>
    <w:rsid w:val="0C5B40EC"/>
    <w:rsid w:val="0C622AB9"/>
    <w:rsid w:val="0C670CE3"/>
    <w:rsid w:val="0C686809"/>
    <w:rsid w:val="0C6C454B"/>
    <w:rsid w:val="0C7156BE"/>
    <w:rsid w:val="0C743400"/>
    <w:rsid w:val="0C7659B1"/>
    <w:rsid w:val="0C7D0506"/>
    <w:rsid w:val="0C85560D"/>
    <w:rsid w:val="0C9E6D76"/>
    <w:rsid w:val="0CA07B74"/>
    <w:rsid w:val="0CAC4948"/>
    <w:rsid w:val="0CB04F19"/>
    <w:rsid w:val="0CB41A4E"/>
    <w:rsid w:val="0CBA72FB"/>
    <w:rsid w:val="0CC223BD"/>
    <w:rsid w:val="0CC25F19"/>
    <w:rsid w:val="0CCE0D62"/>
    <w:rsid w:val="0CD30126"/>
    <w:rsid w:val="0CDA252B"/>
    <w:rsid w:val="0CDB6D52"/>
    <w:rsid w:val="0CDD5507"/>
    <w:rsid w:val="0CEA4720"/>
    <w:rsid w:val="0CED22CE"/>
    <w:rsid w:val="0CEF0CD8"/>
    <w:rsid w:val="0CF345C8"/>
    <w:rsid w:val="0CFA2A16"/>
    <w:rsid w:val="0D093E92"/>
    <w:rsid w:val="0D162709"/>
    <w:rsid w:val="0D18022F"/>
    <w:rsid w:val="0D1A3FA7"/>
    <w:rsid w:val="0D1A5D55"/>
    <w:rsid w:val="0D1C7D1F"/>
    <w:rsid w:val="0D2B3B79"/>
    <w:rsid w:val="0D305579"/>
    <w:rsid w:val="0D35493D"/>
    <w:rsid w:val="0D38267F"/>
    <w:rsid w:val="0D3A01A5"/>
    <w:rsid w:val="0D3D1A44"/>
    <w:rsid w:val="0D3F5E65"/>
    <w:rsid w:val="0D4B4161"/>
    <w:rsid w:val="0D584ACF"/>
    <w:rsid w:val="0D5B4CA2"/>
    <w:rsid w:val="0D613984"/>
    <w:rsid w:val="0D6671EC"/>
    <w:rsid w:val="0D6C609B"/>
    <w:rsid w:val="0D7731A8"/>
    <w:rsid w:val="0D790EFC"/>
    <w:rsid w:val="0D7D0092"/>
    <w:rsid w:val="0D8458C4"/>
    <w:rsid w:val="0D887163"/>
    <w:rsid w:val="0D8C0023"/>
    <w:rsid w:val="0D935B07"/>
    <w:rsid w:val="0D9C5BE4"/>
    <w:rsid w:val="0D9E65BF"/>
    <w:rsid w:val="0DA16476"/>
    <w:rsid w:val="0DAA11FE"/>
    <w:rsid w:val="0DAB10A3"/>
    <w:rsid w:val="0DAE46EF"/>
    <w:rsid w:val="0DB25311"/>
    <w:rsid w:val="0DB33FB9"/>
    <w:rsid w:val="0DB76092"/>
    <w:rsid w:val="0DB8556E"/>
    <w:rsid w:val="0DBF04D8"/>
    <w:rsid w:val="0DC57BC8"/>
    <w:rsid w:val="0DC9777B"/>
    <w:rsid w:val="0DD028B8"/>
    <w:rsid w:val="0DD423A8"/>
    <w:rsid w:val="0DD513AF"/>
    <w:rsid w:val="0DDA7292"/>
    <w:rsid w:val="0DDE4FD5"/>
    <w:rsid w:val="0DDF2AFB"/>
    <w:rsid w:val="0DE105E0"/>
    <w:rsid w:val="0DE10621"/>
    <w:rsid w:val="0DE20BA1"/>
    <w:rsid w:val="0DE52FC4"/>
    <w:rsid w:val="0DE545B5"/>
    <w:rsid w:val="0DE72889"/>
    <w:rsid w:val="0DEB4F15"/>
    <w:rsid w:val="0DF06AB6"/>
    <w:rsid w:val="0DF5231E"/>
    <w:rsid w:val="0DF729E6"/>
    <w:rsid w:val="0DF95DB2"/>
    <w:rsid w:val="0DFE4F8F"/>
    <w:rsid w:val="0E012A71"/>
    <w:rsid w:val="0E193E74"/>
    <w:rsid w:val="0E1A4489"/>
    <w:rsid w:val="0E221A8C"/>
    <w:rsid w:val="0E2502F7"/>
    <w:rsid w:val="0E286250"/>
    <w:rsid w:val="0E3B2427"/>
    <w:rsid w:val="0E402FC7"/>
    <w:rsid w:val="0E4312DC"/>
    <w:rsid w:val="0E456E02"/>
    <w:rsid w:val="0E461615"/>
    <w:rsid w:val="0E4705D1"/>
    <w:rsid w:val="0E4868F2"/>
    <w:rsid w:val="0E4A4418"/>
    <w:rsid w:val="0E516E4D"/>
    <w:rsid w:val="0E5208E5"/>
    <w:rsid w:val="0E6359D8"/>
    <w:rsid w:val="0E635EF9"/>
    <w:rsid w:val="0E691E08"/>
    <w:rsid w:val="0E6C7D9F"/>
    <w:rsid w:val="0E701638"/>
    <w:rsid w:val="0E7616B1"/>
    <w:rsid w:val="0E83792A"/>
    <w:rsid w:val="0E8825B1"/>
    <w:rsid w:val="0E9061BF"/>
    <w:rsid w:val="0E9D4E90"/>
    <w:rsid w:val="0E9D5B72"/>
    <w:rsid w:val="0E9E29B6"/>
    <w:rsid w:val="0EAE100A"/>
    <w:rsid w:val="0EAF6971"/>
    <w:rsid w:val="0EB25DD8"/>
    <w:rsid w:val="0EC602D5"/>
    <w:rsid w:val="0EC71E62"/>
    <w:rsid w:val="0EDB32C2"/>
    <w:rsid w:val="0EDE1042"/>
    <w:rsid w:val="0EDE2DB2"/>
    <w:rsid w:val="0EDF39F1"/>
    <w:rsid w:val="0EEC3721"/>
    <w:rsid w:val="0EF820C6"/>
    <w:rsid w:val="0EFB3964"/>
    <w:rsid w:val="0EFD3B60"/>
    <w:rsid w:val="0EFD592E"/>
    <w:rsid w:val="0EFD76DC"/>
    <w:rsid w:val="0EFE3455"/>
    <w:rsid w:val="0F055BCD"/>
    <w:rsid w:val="0F0740B7"/>
    <w:rsid w:val="0F0B1747"/>
    <w:rsid w:val="0F1369A0"/>
    <w:rsid w:val="0F19203C"/>
    <w:rsid w:val="0F1F58A5"/>
    <w:rsid w:val="0F3276FE"/>
    <w:rsid w:val="0F3550C8"/>
    <w:rsid w:val="0F362BEE"/>
    <w:rsid w:val="0F3B6457"/>
    <w:rsid w:val="0F3D3F7D"/>
    <w:rsid w:val="0F3E06C6"/>
    <w:rsid w:val="0F417CBB"/>
    <w:rsid w:val="0F4309BD"/>
    <w:rsid w:val="0F44530B"/>
    <w:rsid w:val="0F45621F"/>
    <w:rsid w:val="0F4C41C0"/>
    <w:rsid w:val="0F4E30EF"/>
    <w:rsid w:val="0F582B65"/>
    <w:rsid w:val="0F5B4403"/>
    <w:rsid w:val="0F641967"/>
    <w:rsid w:val="0F6459AD"/>
    <w:rsid w:val="0F694D72"/>
    <w:rsid w:val="0F6A21ED"/>
    <w:rsid w:val="0F6E05DA"/>
    <w:rsid w:val="0F84395A"/>
    <w:rsid w:val="0F8543C6"/>
    <w:rsid w:val="0F8676D2"/>
    <w:rsid w:val="0F8719A3"/>
    <w:rsid w:val="0F8B4CE8"/>
    <w:rsid w:val="0F931DEF"/>
    <w:rsid w:val="0F955B67"/>
    <w:rsid w:val="0F9D1ED4"/>
    <w:rsid w:val="0FA90635"/>
    <w:rsid w:val="0FAB0EE6"/>
    <w:rsid w:val="0FB5646C"/>
    <w:rsid w:val="0FB64C71"/>
    <w:rsid w:val="0FBC420B"/>
    <w:rsid w:val="0FBC7598"/>
    <w:rsid w:val="0FBD6E6C"/>
    <w:rsid w:val="0FC1060B"/>
    <w:rsid w:val="0FCB3337"/>
    <w:rsid w:val="0FD241C0"/>
    <w:rsid w:val="0FD50659"/>
    <w:rsid w:val="0FDC05ED"/>
    <w:rsid w:val="0FE74E63"/>
    <w:rsid w:val="0FE8625E"/>
    <w:rsid w:val="0FF31714"/>
    <w:rsid w:val="0FFE370C"/>
    <w:rsid w:val="100131FC"/>
    <w:rsid w:val="1008578A"/>
    <w:rsid w:val="100920B1"/>
    <w:rsid w:val="100E76C7"/>
    <w:rsid w:val="10161F5A"/>
    <w:rsid w:val="101B26B5"/>
    <w:rsid w:val="101E0F8B"/>
    <w:rsid w:val="10207B26"/>
    <w:rsid w:val="10292549"/>
    <w:rsid w:val="10294501"/>
    <w:rsid w:val="102E38C6"/>
    <w:rsid w:val="102F65B3"/>
    <w:rsid w:val="1030763E"/>
    <w:rsid w:val="103669CA"/>
    <w:rsid w:val="10376C1E"/>
    <w:rsid w:val="103F5AD3"/>
    <w:rsid w:val="103F62CE"/>
    <w:rsid w:val="10450FF1"/>
    <w:rsid w:val="104F3F68"/>
    <w:rsid w:val="10757746"/>
    <w:rsid w:val="10771710"/>
    <w:rsid w:val="107734BE"/>
    <w:rsid w:val="10A73DA4"/>
    <w:rsid w:val="10B92D5F"/>
    <w:rsid w:val="10C22219"/>
    <w:rsid w:val="10C5247C"/>
    <w:rsid w:val="10D75D0B"/>
    <w:rsid w:val="10D97CD5"/>
    <w:rsid w:val="10E30B54"/>
    <w:rsid w:val="10E723F2"/>
    <w:rsid w:val="10EA1EE2"/>
    <w:rsid w:val="10ED1305"/>
    <w:rsid w:val="10F25B74"/>
    <w:rsid w:val="10F66AD9"/>
    <w:rsid w:val="10FD1C16"/>
    <w:rsid w:val="1101791C"/>
    <w:rsid w:val="110A7E8F"/>
    <w:rsid w:val="110F2985"/>
    <w:rsid w:val="111156C1"/>
    <w:rsid w:val="11186A50"/>
    <w:rsid w:val="111D3D5E"/>
    <w:rsid w:val="112F6E17"/>
    <w:rsid w:val="11357601"/>
    <w:rsid w:val="11401B02"/>
    <w:rsid w:val="114415F3"/>
    <w:rsid w:val="114535BD"/>
    <w:rsid w:val="11472381"/>
    <w:rsid w:val="11472E91"/>
    <w:rsid w:val="114A1CAE"/>
    <w:rsid w:val="114F7F97"/>
    <w:rsid w:val="11535CDA"/>
    <w:rsid w:val="11565270"/>
    <w:rsid w:val="11571139"/>
    <w:rsid w:val="11621A79"/>
    <w:rsid w:val="116625B7"/>
    <w:rsid w:val="11675D9E"/>
    <w:rsid w:val="116C7F46"/>
    <w:rsid w:val="1173012A"/>
    <w:rsid w:val="11776110"/>
    <w:rsid w:val="117C62DD"/>
    <w:rsid w:val="118B5473"/>
    <w:rsid w:val="118C11EC"/>
    <w:rsid w:val="119B31DD"/>
    <w:rsid w:val="119D4292"/>
    <w:rsid w:val="119F2CCD"/>
    <w:rsid w:val="11A93B4C"/>
    <w:rsid w:val="11B30526"/>
    <w:rsid w:val="11B322D4"/>
    <w:rsid w:val="11B60016"/>
    <w:rsid w:val="11BA7B07"/>
    <w:rsid w:val="11BB562D"/>
    <w:rsid w:val="11D010D8"/>
    <w:rsid w:val="11D861DF"/>
    <w:rsid w:val="11DA1F57"/>
    <w:rsid w:val="11DC0C6C"/>
    <w:rsid w:val="11E7204F"/>
    <w:rsid w:val="11F83E90"/>
    <w:rsid w:val="11F909B7"/>
    <w:rsid w:val="11FD79F3"/>
    <w:rsid w:val="12095FA2"/>
    <w:rsid w:val="120D40DA"/>
    <w:rsid w:val="12107727"/>
    <w:rsid w:val="12170AB5"/>
    <w:rsid w:val="121F3E0E"/>
    <w:rsid w:val="121F77FF"/>
    <w:rsid w:val="12282CC2"/>
    <w:rsid w:val="12331667"/>
    <w:rsid w:val="123553DF"/>
    <w:rsid w:val="1237572B"/>
    <w:rsid w:val="124318AA"/>
    <w:rsid w:val="12437AFC"/>
    <w:rsid w:val="12445622"/>
    <w:rsid w:val="12463148"/>
    <w:rsid w:val="12485112"/>
    <w:rsid w:val="125735A8"/>
    <w:rsid w:val="125F245C"/>
    <w:rsid w:val="12647A72"/>
    <w:rsid w:val="126A2A7E"/>
    <w:rsid w:val="126B34E7"/>
    <w:rsid w:val="126C21DF"/>
    <w:rsid w:val="1273662A"/>
    <w:rsid w:val="127777A6"/>
    <w:rsid w:val="127961AB"/>
    <w:rsid w:val="127C3DC5"/>
    <w:rsid w:val="127F665A"/>
    <w:rsid w:val="128679E9"/>
    <w:rsid w:val="128800FC"/>
    <w:rsid w:val="12955E7E"/>
    <w:rsid w:val="12983683"/>
    <w:rsid w:val="129A752D"/>
    <w:rsid w:val="12A14EE4"/>
    <w:rsid w:val="12A3059B"/>
    <w:rsid w:val="12A83E03"/>
    <w:rsid w:val="12B24C82"/>
    <w:rsid w:val="12B26A30"/>
    <w:rsid w:val="12B427A8"/>
    <w:rsid w:val="12BE45CE"/>
    <w:rsid w:val="12C028F6"/>
    <w:rsid w:val="12C60256"/>
    <w:rsid w:val="12C8414C"/>
    <w:rsid w:val="12CA751C"/>
    <w:rsid w:val="12CB18A0"/>
    <w:rsid w:val="12D27590"/>
    <w:rsid w:val="12D6271E"/>
    <w:rsid w:val="12D9220E"/>
    <w:rsid w:val="12D94892"/>
    <w:rsid w:val="12DE7825"/>
    <w:rsid w:val="12E806A4"/>
    <w:rsid w:val="12E82452"/>
    <w:rsid w:val="12F26E2C"/>
    <w:rsid w:val="12FE11BE"/>
    <w:rsid w:val="12FE1C75"/>
    <w:rsid w:val="13021765"/>
    <w:rsid w:val="13031F81"/>
    <w:rsid w:val="131274CE"/>
    <w:rsid w:val="13157C63"/>
    <w:rsid w:val="131C5060"/>
    <w:rsid w:val="132711CC"/>
    <w:rsid w:val="13273885"/>
    <w:rsid w:val="13281E2C"/>
    <w:rsid w:val="132A0CBC"/>
    <w:rsid w:val="132C0590"/>
    <w:rsid w:val="132D4308"/>
    <w:rsid w:val="13352F7D"/>
    <w:rsid w:val="133B3699"/>
    <w:rsid w:val="13484121"/>
    <w:rsid w:val="134E5D0C"/>
    <w:rsid w:val="13596EAB"/>
    <w:rsid w:val="135D4BEE"/>
    <w:rsid w:val="13632ACA"/>
    <w:rsid w:val="13710699"/>
    <w:rsid w:val="137150A6"/>
    <w:rsid w:val="13722A67"/>
    <w:rsid w:val="137255ED"/>
    <w:rsid w:val="137B1518"/>
    <w:rsid w:val="13876F66"/>
    <w:rsid w:val="13897791"/>
    <w:rsid w:val="13901E1C"/>
    <w:rsid w:val="1392566E"/>
    <w:rsid w:val="13976AFE"/>
    <w:rsid w:val="13AE6A04"/>
    <w:rsid w:val="13BD38DE"/>
    <w:rsid w:val="13BE37C7"/>
    <w:rsid w:val="13C46A1B"/>
    <w:rsid w:val="13C7475D"/>
    <w:rsid w:val="13C94031"/>
    <w:rsid w:val="13D36832"/>
    <w:rsid w:val="13DA623E"/>
    <w:rsid w:val="13DA7FEC"/>
    <w:rsid w:val="13DD7ADC"/>
    <w:rsid w:val="13EA31B1"/>
    <w:rsid w:val="13EB21F9"/>
    <w:rsid w:val="13EC5F71"/>
    <w:rsid w:val="13FF7A53"/>
    <w:rsid w:val="14015E4F"/>
    <w:rsid w:val="1404150D"/>
    <w:rsid w:val="14171240"/>
    <w:rsid w:val="141A663B"/>
    <w:rsid w:val="141D437D"/>
    <w:rsid w:val="142B6A9A"/>
    <w:rsid w:val="142C45C0"/>
    <w:rsid w:val="142E0338"/>
    <w:rsid w:val="14301726"/>
    <w:rsid w:val="143040B0"/>
    <w:rsid w:val="14322426"/>
    <w:rsid w:val="144162BD"/>
    <w:rsid w:val="14495172"/>
    <w:rsid w:val="14576279"/>
    <w:rsid w:val="145853B5"/>
    <w:rsid w:val="145C7116"/>
    <w:rsid w:val="146163B0"/>
    <w:rsid w:val="14626D6D"/>
    <w:rsid w:val="14634486"/>
    <w:rsid w:val="14661880"/>
    <w:rsid w:val="146E2692"/>
    <w:rsid w:val="14765D72"/>
    <w:rsid w:val="14773A8D"/>
    <w:rsid w:val="147E4E1C"/>
    <w:rsid w:val="1481490C"/>
    <w:rsid w:val="14824041"/>
    <w:rsid w:val="148461AA"/>
    <w:rsid w:val="14861CDF"/>
    <w:rsid w:val="148D505F"/>
    <w:rsid w:val="14A405FA"/>
    <w:rsid w:val="14A94E7C"/>
    <w:rsid w:val="14AC2319"/>
    <w:rsid w:val="14B24AC5"/>
    <w:rsid w:val="14B545B5"/>
    <w:rsid w:val="14B72599"/>
    <w:rsid w:val="14B86861"/>
    <w:rsid w:val="14BE346A"/>
    <w:rsid w:val="14BE790E"/>
    <w:rsid w:val="14D26F15"/>
    <w:rsid w:val="14D61575"/>
    <w:rsid w:val="14D964F6"/>
    <w:rsid w:val="14DC7D94"/>
    <w:rsid w:val="14E07BAD"/>
    <w:rsid w:val="14E60C13"/>
    <w:rsid w:val="14F96681"/>
    <w:rsid w:val="150D2643"/>
    <w:rsid w:val="15137F9B"/>
    <w:rsid w:val="151A266A"/>
    <w:rsid w:val="152D239E"/>
    <w:rsid w:val="152F4368"/>
    <w:rsid w:val="153100E0"/>
    <w:rsid w:val="153320AA"/>
    <w:rsid w:val="153510DD"/>
    <w:rsid w:val="15351C3A"/>
    <w:rsid w:val="153B0F5F"/>
    <w:rsid w:val="155142DE"/>
    <w:rsid w:val="156916E5"/>
    <w:rsid w:val="157129F2"/>
    <w:rsid w:val="15763D45"/>
    <w:rsid w:val="1576596C"/>
    <w:rsid w:val="157B57FF"/>
    <w:rsid w:val="15807DA5"/>
    <w:rsid w:val="15842F42"/>
    <w:rsid w:val="15963E4E"/>
    <w:rsid w:val="159B43D0"/>
    <w:rsid w:val="159D5775"/>
    <w:rsid w:val="15A70D61"/>
    <w:rsid w:val="15B34F99"/>
    <w:rsid w:val="15B36D47"/>
    <w:rsid w:val="15B8435D"/>
    <w:rsid w:val="15BF5ABC"/>
    <w:rsid w:val="15CA107C"/>
    <w:rsid w:val="15CF0E64"/>
    <w:rsid w:val="15D66ED9"/>
    <w:rsid w:val="15D910F6"/>
    <w:rsid w:val="15D942D4"/>
    <w:rsid w:val="15DB629E"/>
    <w:rsid w:val="15DD5B72"/>
    <w:rsid w:val="15F83966"/>
    <w:rsid w:val="15FB575E"/>
    <w:rsid w:val="16007AB2"/>
    <w:rsid w:val="160B0A7C"/>
    <w:rsid w:val="160E0421"/>
    <w:rsid w:val="160F6C02"/>
    <w:rsid w:val="16117F11"/>
    <w:rsid w:val="16135A37"/>
    <w:rsid w:val="16161345"/>
    <w:rsid w:val="161C2C4B"/>
    <w:rsid w:val="162B70C9"/>
    <w:rsid w:val="162C64A4"/>
    <w:rsid w:val="163836F0"/>
    <w:rsid w:val="1641578F"/>
    <w:rsid w:val="164639F9"/>
    <w:rsid w:val="16571DC8"/>
    <w:rsid w:val="165D4F05"/>
    <w:rsid w:val="1662251B"/>
    <w:rsid w:val="166C5148"/>
    <w:rsid w:val="166D339A"/>
    <w:rsid w:val="166E7669"/>
    <w:rsid w:val="166F3137"/>
    <w:rsid w:val="16704C38"/>
    <w:rsid w:val="16775FC6"/>
    <w:rsid w:val="1679746E"/>
    <w:rsid w:val="167A5AB7"/>
    <w:rsid w:val="16802117"/>
    <w:rsid w:val="16895CFA"/>
    <w:rsid w:val="168D57EA"/>
    <w:rsid w:val="16914DE1"/>
    <w:rsid w:val="169444CE"/>
    <w:rsid w:val="1698658B"/>
    <w:rsid w:val="16AE6E63"/>
    <w:rsid w:val="16B03286"/>
    <w:rsid w:val="16B70AB9"/>
    <w:rsid w:val="16BE395C"/>
    <w:rsid w:val="16C47113"/>
    <w:rsid w:val="16CB50C6"/>
    <w:rsid w:val="16CD208A"/>
    <w:rsid w:val="16D03928"/>
    <w:rsid w:val="16D2744C"/>
    <w:rsid w:val="16D72F09"/>
    <w:rsid w:val="16DA0303"/>
    <w:rsid w:val="16E42F30"/>
    <w:rsid w:val="16E573D4"/>
    <w:rsid w:val="16E601DE"/>
    <w:rsid w:val="16EB5A42"/>
    <w:rsid w:val="16F2389F"/>
    <w:rsid w:val="16F2564D"/>
    <w:rsid w:val="16F94C2D"/>
    <w:rsid w:val="16FA2753"/>
    <w:rsid w:val="16FC296F"/>
    <w:rsid w:val="16FC4CA8"/>
    <w:rsid w:val="16FC64CC"/>
    <w:rsid w:val="16FD5AFB"/>
    <w:rsid w:val="16FD7144"/>
    <w:rsid w:val="17051824"/>
    <w:rsid w:val="1706559C"/>
    <w:rsid w:val="170B6E1A"/>
    <w:rsid w:val="17172A36"/>
    <w:rsid w:val="172123D6"/>
    <w:rsid w:val="17255A22"/>
    <w:rsid w:val="17284AD4"/>
    <w:rsid w:val="172C6AFF"/>
    <w:rsid w:val="17345C65"/>
    <w:rsid w:val="17377630"/>
    <w:rsid w:val="173B3498"/>
    <w:rsid w:val="173C4B1A"/>
    <w:rsid w:val="174560C4"/>
    <w:rsid w:val="174A11A0"/>
    <w:rsid w:val="175676C8"/>
    <w:rsid w:val="17591B70"/>
    <w:rsid w:val="1759391E"/>
    <w:rsid w:val="17773DA4"/>
    <w:rsid w:val="177B0A96"/>
    <w:rsid w:val="177F1F32"/>
    <w:rsid w:val="1783099B"/>
    <w:rsid w:val="178C5AA1"/>
    <w:rsid w:val="178F01A4"/>
    <w:rsid w:val="17991F6C"/>
    <w:rsid w:val="17A27073"/>
    <w:rsid w:val="17A54DB5"/>
    <w:rsid w:val="17AA23CB"/>
    <w:rsid w:val="17B648CC"/>
    <w:rsid w:val="17B80438"/>
    <w:rsid w:val="17BE7C25"/>
    <w:rsid w:val="17C43950"/>
    <w:rsid w:val="17D31922"/>
    <w:rsid w:val="17DD112F"/>
    <w:rsid w:val="17DF2075"/>
    <w:rsid w:val="17E03F37"/>
    <w:rsid w:val="17E1638B"/>
    <w:rsid w:val="17F04C1C"/>
    <w:rsid w:val="17F1306A"/>
    <w:rsid w:val="17F43647"/>
    <w:rsid w:val="18063F79"/>
    <w:rsid w:val="18155A97"/>
    <w:rsid w:val="18226406"/>
    <w:rsid w:val="18294323"/>
    <w:rsid w:val="183351AC"/>
    <w:rsid w:val="18406BBD"/>
    <w:rsid w:val="1845551A"/>
    <w:rsid w:val="184E0FA9"/>
    <w:rsid w:val="185365BF"/>
    <w:rsid w:val="18550589"/>
    <w:rsid w:val="18626802"/>
    <w:rsid w:val="18770500"/>
    <w:rsid w:val="187C5B16"/>
    <w:rsid w:val="187C78C4"/>
    <w:rsid w:val="1881312C"/>
    <w:rsid w:val="18860E6A"/>
    <w:rsid w:val="188C387F"/>
    <w:rsid w:val="188E5849"/>
    <w:rsid w:val="18932E60"/>
    <w:rsid w:val="18985E50"/>
    <w:rsid w:val="189A5F9C"/>
    <w:rsid w:val="18A137CE"/>
    <w:rsid w:val="18A4506D"/>
    <w:rsid w:val="18A62B93"/>
    <w:rsid w:val="18AA2E4C"/>
    <w:rsid w:val="18AE2B96"/>
    <w:rsid w:val="18B04806"/>
    <w:rsid w:val="18C249F0"/>
    <w:rsid w:val="18C354F3"/>
    <w:rsid w:val="18C524AD"/>
    <w:rsid w:val="18C8736D"/>
    <w:rsid w:val="18CB64E1"/>
    <w:rsid w:val="18D877F0"/>
    <w:rsid w:val="18D87C58"/>
    <w:rsid w:val="18DA6D63"/>
    <w:rsid w:val="18E5190D"/>
    <w:rsid w:val="18E92A80"/>
    <w:rsid w:val="18EB67F8"/>
    <w:rsid w:val="19033B41"/>
    <w:rsid w:val="1904772F"/>
    <w:rsid w:val="191828D1"/>
    <w:rsid w:val="191B0AA7"/>
    <w:rsid w:val="191B708F"/>
    <w:rsid w:val="192D0BBE"/>
    <w:rsid w:val="193D1A67"/>
    <w:rsid w:val="1945415A"/>
    <w:rsid w:val="19465538"/>
    <w:rsid w:val="194A035E"/>
    <w:rsid w:val="195726C4"/>
    <w:rsid w:val="19575C3B"/>
    <w:rsid w:val="195A634B"/>
    <w:rsid w:val="195B507D"/>
    <w:rsid w:val="19600F94"/>
    <w:rsid w:val="196315DB"/>
    <w:rsid w:val="19632832"/>
    <w:rsid w:val="19662322"/>
    <w:rsid w:val="1977008B"/>
    <w:rsid w:val="19772F9A"/>
    <w:rsid w:val="1978270E"/>
    <w:rsid w:val="19831126"/>
    <w:rsid w:val="198561B8"/>
    <w:rsid w:val="198D3D53"/>
    <w:rsid w:val="19921369"/>
    <w:rsid w:val="19940C3D"/>
    <w:rsid w:val="19A370D2"/>
    <w:rsid w:val="19AF5A77"/>
    <w:rsid w:val="19B200B0"/>
    <w:rsid w:val="19B4135D"/>
    <w:rsid w:val="19C239FC"/>
    <w:rsid w:val="19CA28B1"/>
    <w:rsid w:val="19CE23A1"/>
    <w:rsid w:val="19D84FCE"/>
    <w:rsid w:val="19DD25E4"/>
    <w:rsid w:val="19E020D4"/>
    <w:rsid w:val="19EF2451"/>
    <w:rsid w:val="19F3005A"/>
    <w:rsid w:val="19F57A56"/>
    <w:rsid w:val="1A044015"/>
    <w:rsid w:val="1A082499"/>
    <w:rsid w:val="1A0933D9"/>
    <w:rsid w:val="1A0E09F0"/>
    <w:rsid w:val="1A102F1D"/>
    <w:rsid w:val="1A1324AA"/>
    <w:rsid w:val="1A177AC0"/>
    <w:rsid w:val="1A183EC9"/>
    <w:rsid w:val="1A192F67"/>
    <w:rsid w:val="1A332996"/>
    <w:rsid w:val="1A3C34B8"/>
    <w:rsid w:val="1A46472D"/>
    <w:rsid w:val="1A512FD2"/>
    <w:rsid w:val="1A5D3725"/>
    <w:rsid w:val="1A691480"/>
    <w:rsid w:val="1A710F7F"/>
    <w:rsid w:val="1A8471BA"/>
    <w:rsid w:val="1A855DF6"/>
    <w:rsid w:val="1A89276C"/>
    <w:rsid w:val="1A8A011D"/>
    <w:rsid w:val="1A8B64E4"/>
    <w:rsid w:val="1A9B30FF"/>
    <w:rsid w:val="1AA7421F"/>
    <w:rsid w:val="1AA93CAA"/>
    <w:rsid w:val="1AAD1513"/>
    <w:rsid w:val="1AB53561"/>
    <w:rsid w:val="1AC77420"/>
    <w:rsid w:val="1ACE63D1"/>
    <w:rsid w:val="1AE16104"/>
    <w:rsid w:val="1AEB304F"/>
    <w:rsid w:val="1AEE7A22"/>
    <w:rsid w:val="1AFF3887"/>
    <w:rsid w:val="1B087B35"/>
    <w:rsid w:val="1B132036"/>
    <w:rsid w:val="1B2304CB"/>
    <w:rsid w:val="1B245FF1"/>
    <w:rsid w:val="1B281F85"/>
    <w:rsid w:val="1B2A7AAB"/>
    <w:rsid w:val="1B302BE8"/>
    <w:rsid w:val="1B326960"/>
    <w:rsid w:val="1B334486"/>
    <w:rsid w:val="1B356450"/>
    <w:rsid w:val="1B397CEE"/>
    <w:rsid w:val="1B416BA3"/>
    <w:rsid w:val="1B424EFE"/>
    <w:rsid w:val="1B460CBD"/>
    <w:rsid w:val="1B472E09"/>
    <w:rsid w:val="1B4C2E7C"/>
    <w:rsid w:val="1B4D3285"/>
    <w:rsid w:val="1B5D60D5"/>
    <w:rsid w:val="1B5E0601"/>
    <w:rsid w:val="1B6F54BE"/>
    <w:rsid w:val="1B74483B"/>
    <w:rsid w:val="1B79458F"/>
    <w:rsid w:val="1B7962BC"/>
    <w:rsid w:val="1B7C65B2"/>
    <w:rsid w:val="1B8C73D2"/>
    <w:rsid w:val="1B99078D"/>
    <w:rsid w:val="1BA02772"/>
    <w:rsid w:val="1BAA0BEC"/>
    <w:rsid w:val="1BAF4B2C"/>
    <w:rsid w:val="1BB2184F"/>
    <w:rsid w:val="1BB83309"/>
    <w:rsid w:val="1BBE6445"/>
    <w:rsid w:val="1BBF4FFC"/>
    <w:rsid w:val="1BCC1A5A"/>
    <w:rsid w:val="1BCD0CAE"/>
    <w:rsid w:val="1BCF0D96"/>
    <w:rsid w:val="1BDB3E45"/>
    <w:rsid w:val="1BE614F8"/>
    <w:rsid w:val="1BE7774A"/>
    <w:rsid w:val="1BEA0FE8"/>
    <w:rsid w:val="1BFB31F6"/>
    <w:rsid w:val="1C024584"/>
    <w:rsid w:val="1C033E58"/>
    <w:rsid w:val="1C077DEC"/>
    <w:rsid w:val="1C146D9A"/>
    <w:rsid w:val="1C180F75"/>
    <w:rsid w:val="1C1B3898"/>
    <w:rsid w:val="1C1D36D7"/>
    <w:rsid w:val="1C246AC4"/>
    <w:rsid w:val="1C2A5889"/>
    <w:rsid w:val="1C2C1FB7"/>
    <w:rsid w:val="1C303687"/>
    <w:rsid w:val="1C33298F"/>
    <w:rsid w:val="1C357F42"/>
    <w:rsid w:val="1C387FA6"/>
    <w:rsid w:val="1C406E5A"/>
    <w:rsid w:val="1C491214"/>
    <w:rsid w:val="1C4921B3"/>
    <w:rsid w:val="1C534DE8"/>
    <w:rsid w:val="1C541BA5"/>
    <w:rsid w:val="1C56042C"/>
    <w:rsid w:val="1C5C0C2A"/>
    <w:rsid w:val="1C623275"/>
    <w:rsid w:val="1C6F00C6"/>
    <w:rsid w:val="1C7D363B"/>
    <w:rsid w:val="1C7F7983"/>
    <w:rsid w:val="1C817B9F"/>
    <w:rsid w:val="1C8804E6"/>
    <w:rsid w:val="1C8C02F2"/>
    <w:rsid w:val="1C8E7BC6"/>
    <w:rsid w:val="1C915908"/>
    <w:rsid w:val="1C980A44"/>
    <w:rsid w:val="1C9A615F"/>
    <w:rsid w:val="1CA216CF"/>
    <w:rsid w:val="1CA613B3"/>
    <w:rsid w:val="1CAD0994"/>
    <w:rsid w:val="1CB56699"/>
    <w:rsid w:val="1CBB68FF"/>
    <w:rsid w:val="1CBF4223"/>
    <w:rsid w:val="1CC04B49"/>
    <w:rsid w:val="1CC17F9B"/>
    <w:rsid w:val="1CC21F65"/>
    <w:rsid w:val="1CC9510B"/>
    <w:rsid w:val="1CCB28E3"/>
    <w:rsid w:val="1CD0392D"/>
    <w:rsid w:val="1CD37CCF"/>
    <w:rsid w:val="1CD51C99"/>
    <w:rsid w:val="1CDA105D"/>
    <w:rsid w:val="1CE03816"/>
    <w:rsid w:val="1D0460DA"/>
    <w:rsid w:val="1D1207F7"/>
    <w:rsid w:val="1D1502E7"/>
    <w:rsid w:val="1D152095"/>
    <w:rsid w:val="1D175E0D"/>
    <w:rsid w:val="1D1A76AB"/>
    <w:rsid w:val="1D21000D"/>
    <w:rsid w:val="1D282217"/>
    <w:rsid w:val="1D2E13A9"/>
    <w:rsid w:val="1D3369BF"/>
    <w:rsid w:val="1D383FD6"/>
    <w:rsid w:val="1D3A2879"/>
    <w:rsid w:val="1D3F5364"/>
    <w:rsid w:val="1D4110DC"/>
    <w:rsid w:val="1D436C02"/>
    <w:rsid w:val="1D4B1F5B"/>
    <w:rsid w:val="1D595A4A"/>
    <w:rsid w:val="1D5A219E"/>
    <w:rsid w:val="1D5E3A3C"/>
    <w:rsid w:val="1D6D1ED1"/>
    <w:rsid w:val="1D70376F"/>
    <w:rsid w:val="1D8611E5"/>
    <w:rsid w:val="1D9B4C90"/>
    <w:rsid w:val="1DA358F3"/>
    <w:rsid w:val="1DA83E65"/>
    <w:rsid w:val="1DAD6772"/>
    <w:rsid w:val="1DB23D88"/>
    <w:rsid w:val="1DC046F7"/>
    <w:rsid w:val="1DC6338F"/>
    <w:rsid w:val="1DCC309C"/>
    <w:rsid w:val="1DD65CC8"/>
    <w:rsid w:val="1DD93DD7"/>
    <w:rsid w:val="1DF12B02"/>
    <w:rsid w:val="1DFB7EA6"/>
    <w:rsid w:val="1E0565AE"/>
    <w:rsid w:val="1E081BFA"/>
    <w:rsid w:val="1E0D5462"/>
    <w:rsid w:val="1E171DD5"/>
    <w:rsid w:val="1E19315B"/>
    <w:rsid w:val="1E276524"/>
    <w:rsid w:val="1E3D7AF5"/>
    <w:rsid w:val="1E430E84"/>
    <w:rsid w:val="1E4E3AB1"/>
    <w:rsid w:val="1E5D3CF4"/>
    <w:rsid w:val="1E62755C"/>
    <w:rsid w:val="1E693EC0"/>
    <w:rsid w:val="1E6D7CAF"/>
    <w:rsid w:val="1E707ECB"/>
    <w:rsid w:val="1E7218B0"/>
    <w:rsid w:val="1E762EBB"/>
    <w:rsid w:val="1E785E11"/>
    <w:rsid w:val="1E801BEC"/>
    <w:rsid w:val="1E934E45"/>
    <w:rsid w:val="1E9B6393"/>
    <w:rsid w:val="1EA062D6"/>
    <w:rsid w:val="1EA15438"/>
    <w:rsid w:val="1EA45923"/>
    <w:rsid w:val="1EA77665"/>
    <w:rsid w:val="1EAF02C7"/>
    <w:rsid w:val="1EBF6957"/>
    <w:rsid w:val="1EC61B6D"/>
    <w:rsid w:val="1EC636B4"/>
    <w:rsid w:val="1EE415EC"/>
    <w:rsid w:val="1EEC51B3"/>
    <w:rsid w:val="1EF26B32"/>
    <w:rsid w:val="1F093E7B"/>
    <w:rsid w:val="1F0A618D"/>
    <w:rsid w:val="1F111A8D"/>
    <w:rsid w:val="1F130856"/>
    <w:rsid w:val="1F2246B6"/>
    <w:rsid w:val="1F242A63"/>
    <w:rsid w:val="1F354AA7"/>
    <w:rsid w:val="1F433D04"/>
    <w:rsid w:val="1F43743A"/>
    <w:rsid w:val="1F6258ED"/>
    <w:rsid w:val="1F760538"/>
    <w:rsid w:val="1F820BC7"/>
    <w:rsid w:val="1F8B3D41"/>
    <w:rsid w:val="1F8E2C96"/>
    <w:rsid w:val="1F925C1F"/>
    <w:rsid w:val="1F926207"/>
    <w:rsid w:val="1F952860"/>
    <w:rsid w:val="1F985EC1"/>
    <w:rsid w:val="1F996FAD"/>
    <w:rsid w:val="1F9C084C"/>
    <w:rsid w:val="1F9C5B54"/>
    <w:rsid w:val="1F9D049A"/>
    <w:rsid w:val="1FA53BA4"/>
    <w:rsid w:val="1FAC3920"/>
    <w:rsid w:val="1FAE149F"/>
    <w:rsid w:val="1FBE1E9B"/>
    <w:rsid w:val="1FC170B7"/>
    <w:rsid w:val="1FC3402A"/>
    <w:rsid w:val="1FC63B1B"/>
    <w:rsid w:val="1FCF0C21"/>
    <w:rsid w:val="1FCF190A"/>
    <w:rsid w:val="1FD502E1"/>
    <w:rsid w:val="1FD60F69"/>
    <w:rsid w:val="1FE10954"/>
    <w:rsid w:val="1FE42E3D"/>
    <w:rsid w:val="1FEB3581"/>
    <w:rsid w:val="1FF42436"/>
    <w:rsid w:val="1FF901D7"/>
    <w:rsid w:val="1FF97A4C"/>
    <w:rsid w:val="1FFB7C68"/>
    <w:rsid w:val="1FFF67A6"/>
    <w:rsid w:val="20036B1D"/>
    <w:rsid w:val="20052F0F"/>
    <w:rsid w:val="2007660D"/>
    <w:rsid w:val="20087C8F"/>
    <w:rsid w:val="20094CCB"/>
    <w:rsid w:val="20120B0E"/>
    <w:rsid w:val="20126D60"/>
    <w:rsid w:val="20144886"/>
    <w:rsid w:val="20146634"/>
    <w:rsid w:val="201725C8"/>
    <w:rsid w:val="202251F5"/>
    <w:rsid w:val="202302E6"/>
    <w:rsid w:val="202A5E57"/>
    <w:rsid w:val="202F7912"/>
    <w:rsid w:val="20307BB6"/>
    <w:rsid w:val="20384A18"/>
    <w:rsid w:val="204344DA"/>
    <w:rsid w:val="204A73D9"/>
    <w:rsid w:val="204C04C4"/>
    <w:rsid w:val="20523600"/>
    <w:rsid w:val="20533F93"/>
    <w:rsid w:val="20547378"/>
    <w:rsid w:val="205B0707"/>
    <w:rsid w:val="20623843"/>
    <w:rsid w:val="206747FF"/>
    <w:rsid w:val="206C2914"/>
    <w:rsid w:val="20724B38"/>
    <w:rsid w:val="2073362B"/>
    <w:rsid w:val="2080016D"/>
    <w:rsid w:val="208714FC"/>
    <w:rsid w:val="20940E47"/>
    <w:rsid w:val="20987265"/>
    <w:rsid w:val="209F7BF6"/>
    <w:rsid w:val="20A91472"/>
    <w:rsid w:val="20AA51EA"/>
    <w:rsid w:val="20AD2C5F"/>
    <w:rsid w:val="20AE6A88"/>
    <w:rsid w:val="20BB2F53"/>
    <w:rsid w:val="20BC398C"/>
    <w:rsid w:val="20C22534"/>
    <w:rsid w:val="20C77B4A"/>
    <w:rsid w:val="20CC33B3"/>
    <w:rsid w:val="20D2131F"/>
    <w:rsid w:val="20E406FC"/>
    <w:rsid w:val="20E95D13"/>
    <w:rsid w:val="20EB5809"/>
    <w:rsid w:val="20F239CD"/>
    <w:rsid w:val="20F3093F"/>
    <w:rsid w:val="20F42854"/>
    <w:rsid w:val="20F546B7"/>
    <w:rsid w:val="20F84069"/>
    <w:rsid w:val="20FC73E8"/>
    <w:rsid w:val="210026E6"/>
    <w:rsid w:val="21052421"/>
    <w:rsid w:val="210668C5"/>
    <w:rsid w:val="21093CBF"/>
    <w:rsid w:val="210C7C53"/>
    <w:rsid w:val="210F39C9"/>
    <w:rsid w:val="21162880"/>
    <w:rsid w:val="211B1C44"/>
    <w:rsid w:val="211D3C0E"/>
    <w:rsid w:val="211F2B06"/>
    <w:rsid w:val="21230DC1"/>
    <w:rsid w:val="21251F22"/>
    <w:rsid w:val="2129610F"/>
    <w:rsid w:val="21366A7E"/>
    <w:rsid w:val="213C0E69"/>
    <w:rsid w:val="214B42D7"/>
    <w:rsid w:val="214F23A0"/>
    <w:rsid w:val="215F0499"/>
    <w:rsid w:val="21603690"/>
    <w:rsid w:val="21663B7F"/>
    <w:rsid w:val="21792A9A"/>
    <w:rsid w:val="21845A3B"/>
    <w:rsid w:val="21894411"/>
    <w:rsid w:val="219C0FD7"/>
    <w:rsid w:val="21AB2FC8"/>
    <w:rsid w:val="21B06830"/>
    <w:rsid w:val="21B93937"/>
    <w:rsid w:val="21BC6F83"/>
    <w:rsid w:val="21BF23CF"/>
    <w:rsid w:val="21C133D0"/>
    <w:rsid w:val="21C2643E"/>
    <w:rsid w:val="21C35171"/>
    <w:rsid w:val="21D20555"/>
    <w:rsid w:val="21E62252"/>
    <w:rsid w:val="21EE534A"/>
    <w:rsid w:val="21F20BF7"/>
    <w:rsid w:val="21F66939"/>
    <w:rsid w:val="22051F84"/>
    <w:rsid w:val="220821C8"/>
    <w:rsid w:val="22082E55"/>
    <w:rsid w:val="220D77DF"/>
    <w:rsid w:val="221072CF"/>
    <w:rsid w:val="22135D23"/>
    <w:rsid w:val="221B63A0"/>
    <w:rsid w:val="22266AF2"/>
    <w:rsid w:val="2228748E"/>
    <w:rsid w:val="224B0307"/>
    <w:rsid w:val="22513B6F"/>
    <w:rsid w:val="22610E74"/>
    <w:rsid w:val="22617B2B"/>
    <w:rsid w:val="22680EB9"/>
    <w:rsid w:val="226914B8"/>
    <w:rsid w:val="227123D7"/>
    <w:rsid w:val="227301A7"/>
    <w:rsid w:val="22784224"/>
    <w:rsid w:val="22833F45"/>
    <w:rsid w:val="228C4BA7"/>
    <w:rsid w:val="228D0920"/>
    <w:rsid w:val="228D253D"/>
    <w:rsid w:val="22941CAE"/>
    <w:rsid w:val="22981100"/>
    <w:rsid w:val="229A1646"/>
    <w:rsid w:val="229D6DB5"/>
    <w:rsid w:val="229E30D5"/>
    <w:rsid w:val="229E689E"/>
    <w:rsid w:val="22A243CB"/>
    <w:rsid w:val="22AD2251"/>
    <w:rsid w:val="22B440FE"/>
    <w:rsid w:val="22B66D05"/>
    <w:rsid w:val="22B934C3"/>
    <w:rsid w:val="22BE4F7D"/>
    <w:rsid w:val="22BE6D2B"/>
    <w:rsid w:val="22C04851"/>
    <w:rsid w:val="22C407E5"/>
    <w:rsid w:val="22CA1B74"/>
    <w:rsid w:val="22D12F02"/>
    <w:rsid w:val="22D4654E"/>
    <w:rsid w:val="22D81026"/>
    <w:rsid w:val="22D811DC"/>
    <w:rsid w:val="22DF73CD"/>
    <w:rsid w:val="22E04EF3"/>
    <w:rsid w:val="22E05AA9"/>
    <w:rsid w:val="22F4099F"/>
    <w:rsid w:val="22FA342B"/>
    <w:rsid w:val="22FF35CB"/>
    <w:rsid w:val="230213B5"/>
    <w:rsid w:val="23055B68"/>
    <w:rsid w:val="231057D9"/>
    <w:rsid w:val="23111551"/>
    <w:rsid w:val="231A6657"/>
    <w:rsid w:val="2322550C"/>
    <w:rsid w:val="23260675"/>
    <w:rsid w:val="232E50C9"/>
    <w:rsid w:val="23337719"/>
    <w:rsid w:val="23386ADD"/>
    <w:rsid w:val="233B037C"/>
    <w:rsid w:val="233D0598"/>
    <w:rsid w:val="233D40F4"/>
    <w:rsid w:val="233D5EA2"/>
    <w:rsid w:val="233E0D75"/>
    <w:rsid w:val="23470090"/>
    <w:rsid w:val="234A579B"/>
    <w:rsid w:val="234A5951"/>
    <w:rsid w:val="234C4337"/>
    <w:rsid w:val="234F429B"/>
    <w:rsid w:val="235A6A54"/>
    <w:rsid w:val="235F406A"/>
    <w:rsid w:val="23645B24"/>
    <w:rsid w:val="23690A46"/>
    <w:rsid w:val="2375388E"/>
    <w:rsid w:val="237B0335"/>
    <w:rsid w:val="237C4C1C"/>
    <w:rsid w:val="237F470C"/>
    <w:rsid w:val="238613AA"/>
    <w:rsid w:val="2386532A"/>
    <w:rsid w:val="238812B1"/>
    <w:rsid w:val="239301B8"/>
    <w:rsid w:val="23977CA8"/>
    <w:rsid w:val="2398757C"/>
    <w:rsid w:val="239B39E3"/>
    <w:rsid w:val="23A14683"/>
    <w:rsid w:val="23A91789"/>
    <w:rsid w:val="23BA3C3C"/>
    <w:rsid w:val="23BF71FF"/>
    <w:rsid w:val="23C44C8A"/>
    <w:rsid w:val="23C640E9"/>
    <w:rsid w:val="23D31DB7"/>
    <w:rsid w:val="23D507D0"/>
    <w:rsid w:val="23E9602A"/>
    <w:rsid w:val="23EB3B50"/>
    <w:rsid w:val="23EE53EE"/>
    <w:rsid w:val="23F95193"/>
    <w:rsid w:val="23FA0466"/>
    <w:rsid w:val="23FF75FB"/>
    <w:rsid w:val="24082954"/>
    <w:rsid w:val="240E369A"/>
    <w:rsid w:val="24125580"/>
    <w:rsid w:val="241E3F25"/>
    <w:rsid w:val="242B4894"/>
    <w:rsid w:val="242B6642"/>
    <w:rsid w:val="242D4168"/>
    <w:rsid w:val="242F7EE0"/>
    <w:rsid w:val="24311EAA"/>
    <w:rsid w:val="24341D04"/>
    <w:rsid w:val="243A2682"/>
    <w:rsid w:val="24445150"/>
    <w:rsid w:val="244500E0"/>
    <w:rsid w:val="244F2331"/>
    <w:rsid w:val="24521E86"/>
    <w:rsid w:val="24562DEC"/>
    <w:rsid w:val="245C67FB"/>
    <w:rsid w:val="246833F2"/>
    <w:rsid w:val="247104F9"/>
    <w:rsid w:val="2471674B"/>
    <w:rsid w:val="24753C1B"/>
    <w:rsid w:val="247D56A8"/>
    <w:rsid w:val="24803679"/>
    <w:rsid w:val="2480698E"/>
    <w:rsid w:val="24873B48"/>
    <w:rsid w:val="248A15BB"/>
    <w:rsid w:val="248A537E"/>
    <w:rsid w:val="248B77AF"/>
    <w:rsid w:val="248F4E23"/>
    <w:rsid w:val="24925E82"/>
    <w:rsid w:val="24977834"/>
    <w:rsid w:val="249C309C"/>
    <w:rsid w:val="24AD50DB"/>
    <w:rsid w:val="24B14D99"/>
    <w:rsid w:val="24B228BF"/>
    <w:rsid w:val="24B23510"/>
    <w:rsid w:val="24B62C55"/>
    <w:rsid w:val="24B86128"/>
    <w:rsid w:val="24B91EA0"/>
    <w:rsid w:val="24CF0B0E"/>
    <w:rsid w:val="24D34D10"/>
    <w:rsid w:val="24EA2059"/>
    <w:rsid w:val="24F025DC"/>
    <w:rsid w:val="25162E4E"/>
    <w:rsid w:val="251F58E7"/>
    <w:rsid w:val="251F61A7"/>
    <w:rsid w:val="25292B82"/>
    <w:rsid w:val="25333A00"/>
    <w:rsid w:val="253432D4"/>
    <w:rsid w:val="253F4153"/>
    <w:rsid w:val="25403896"/>
    <w:rsid w:val="254452CD"/>
    <w:rsid w:val="25574AAE"/>
    <w:rsid w:val="255D0A7D"/>
    <w:rsid w:val="255D17C7"/>
    <w:rsid w:val="256040C9"/>
    <w:rsid w:val="25657932"/>
    <w:rsid w:val="256C6F12"/>
    <w:rsid w:val="25900E53"/>
    <w:rsid w:val="259721E1"/>
    <w:rsid w:val="25A01BD3"/>
    <w:rsid w:val="25A466AC"/>
    <w:rsid w:val="25A641D2"/>
    <w:rsid w:val="25AA57FC"/>
    <w:rsid w:val="25AE5C8C"/>
    <w:rsid w:val="25B52667"/>
    <w:rsid w:val="25CC7D31"/>
    <w:rsid w:val="25D208B4"/>
    <w:rsid w:val="25DD571A"/>
    <w:rsid w:val="25E450F5"/>
    <w:rsid w:val="25E93882"/>
    <w:rsid w:val="25F018F1"/>
    <w:rsid w:val="25F51582"/>
    <w:rsid w:val="25FC3DF2"/>
    <w:rsid w:val="2604539D"/>
    <w:rsid w:val="26052FFB"/>
    <w:rsid w:val="26086C3B"/>
    <w:rsid w:val="260B2287"/>
    <w:rsid w:val="2610789E"/>
    <w:rsid w:val="26247424"/>
    <w:rsid w:val="26321F0A"/>
    <w:rsid w:val="263317DE"/>
    <w:rsid w:val="263A0DBE"/>
    <w:rsid w:val="263C68E5"/>
    <w:rsid w:val="264D0AF2"/>
    <w:rsid w:val="26543880"/>
    <w:rsid w:val="265453B2"/>
    <w:rsid w:val="26551754"/>
    <w:rsid w:val="26580766"/>
    <w:rsid w:val="26595066"/>
    <w:rsid w:val="265A320F"/>
    <w:rsid w:val="265C41DF"/>
    <w:rsid w:val="26602042"/>
    <w:rsid w:val="26633E71"/>
    <w:rsid w:val="26661BB3"/>
    <w:rsid w:val="26695200"/>
    <w:rsid w:val="267D1A87"/>
    <w:rsid w:val="267E6EFD"/>
    <w:rsid w:val="268169ED"/>
    <w:rsid w:val="268259D5"/>
    <w:rsid w:val="268A192D"/>
    <w:rsid w:val="268B4AB5"/>
    <w:rsid w:val="2694227D"/>
    <w:rsid w:val="26964425"/>
    <w:rsid w:val="269A360B"/>
    <w:rsid w:val="26A06E73"/>
    <w:rsid w:val="26A1499A"/>
    <w:rsid w:val="26AE5FBD"/>
    <w:rsid w:val="26AF1BEB"/>
    <w:rsid w:val="26B4291F"/>
    <w:rsid w:val="26C44DC3"/>
    <w:rsid w:val="26C5154E"/>
    <w:rsid w:val="26D134D1"/>
    <w:rsid w:val="26D27249"/>
    <w:rsid w:val="26E01966"/>
    <w:rsid w:val="26E56F7C"/>
    <w:rsid w:val="26E8614E"/>
    <w:rsid w:val="26EE2F31"/>
    <w:rsid w:val="27027B2E"/>
    <w:rsid w:val="270311B0"/>
    <w:rsid w:val="270B5BBD"/>
    <w:rsid w:val="270D0281"/>
    <w:rsid w:val="271138CD"/>
    <w:rsid w:val="27174C5C"/>
    <w:rsid w:val="271C2272"/>
    <w:rsid w:val="27271343"/>
    <w:rsid w:val="272A7434"/>
    <w:rsid w:val="272F01F7"/>
    <w:rsid w:val="27337CE7"/>
    <w:rsid w:val="27351E17"/>
    <w:rsid w:val="273C6275"/>
    <w:rsid w:val="27431C97"/>
    <w:rsid w:val="274403BD"/>
    <w:rsid w:val="274452E4"/>
    <w:rsid w:val="274621A3"/>
    <w:rsid w:val="274F4169"/>
    <w:rsid w:val="27624129"/>
    <w:rsid w:val="27685551"/>
    <w:rsid w:val="276C31F9"/>
    <w:rsid w:val="27702CEA"/>
    <w:rsid w:val="27750300"/>
    <w:rsid w:val="277822C5"/>
    <w:rsid w:val="27800A53"/>
    <w:rsid w:val="27905511"/>
    <w:rsid w:val="27975DDF"/>
    <w:rsid w:val="279B3ADF"/>
    <w:rsid w:val="279F712B"/>
    <w:rsid w:val="27A24E6D"/>
    <w:rsid w:val="27A504B9"/>
    <w:rsid w:val="27AA02DA"/>
    <w:rsid w:val="27AB3D22"/>
    <w:rsid w:val="27AE55C0"/>
    <w:rsid w:val="27AE736E"/>
    <w:rsid w:val="27B06F8F"/>
    <w:rsid w:val="27C941A8"/>
    <w:rsid w:val="27CB6172"/>
    <w:rsid w:val="27D03788"/>
    <w:rsid w:val="27D44E2A"/>
    <w:rsid w:val="27F07987"/>
    <w:rsid w:val="280276BA"/>
    <w:rsid w:val="28060F58"/>
    <w:rsid w:val="280663EB"/>
    <w:rsid w:val="281318C7"/>
    <w:rsid w:val="28177609"/>
    <w:rsid w:val="2822781A"/>
    <w:rsid w:val="282C4737"/>
    <w:rsid w:val="283E4B96"/>
    <w:rsid w:val="28447CD2"/>
    <w:rsid w:val="28463A4A"/>
    <w:rsid w:val="28500C6C"/>
    <w:rsid w:val="285904FF"/>
    <w:rsid w:val="285C14C0"/>
    <w:rsid w:val="285C6C1C"/>
    <w:rsid w:val="285C6DCA"/>
    <w:rsid w:val="28620800"/>
    <w:rsid w:val="2874680A"/>
    <w:rsid w:val="28791105"/>
    <w:rsid w:val="28911264"/>
    <w:rsid w:val="28953E01"/>
    <w:rsid w:val="289C366A"/>
    <w:rsid w:val="289D72E9"/>
    <w:rsid w:val="28A15125"/>
    <w:rsid w:val="28C3509B"/>
    <w:rsid w:val="28CE49BD"/>
    <w:rsid w:val="28CE6601"/>
    <w:rsid w:val="28D252DE"/>
    <w:rsid w:val="28D42E04"/>
    <w:rsid w:val="28D56B7C"/>
    <w:rsid w:val="28D61AB0"/>
    <w:rsid w:val="28D879F9"/>
    <w:rsid w:val="28DE0127"/>
    <w:rsid w:val="28EB63A0"/>
    <w:rsid w:val="28EC1C18"/>
    <w:rsid w:val="28F43781"/>
    <w:rsid w:val="28FB4835"/>
    <w:rsid w:val="29075EC8"/>
    <w:rsid w:val="29086F52"/>
    <w:rsid w:val="29087B34"/>
    <w:rsid w:val="29096D87"/>
    <w:rsid w:val="291219CA"/>
    <w:rsid w:val="29143B49"/>
    <w:rsid w:val="29180B23"/>
    <w:rsid w:val="291D29FD"/>
    <w:rsid w:val="291F449C"/>
    <w:rsid w:val="29336F60"/>
    <w:rsid w:val="293D6BFB"/>
    <w:rsid w:val="2944442E"/>
    <w:rsid w:val="2944687F"/>
    <w:rsid w:val="29493909"/>
    <w:rsid w:val="29522056"/>
    <w:rsid w:val="29565F0F"/>
    <w:rsid w:val="29613C3C"/>
    <w:rsid w:val="29623316"/>
    <w:rsid w:val="296C4D0F"/>
    <w:rsid w:val="296D5007"/>
    <w:rsid w:val="29714AF7"/>
    <w:rsid w:val="2976035F"/>
    <w:rsid w:val="2977497C"/>
    <w:rsid w:val="297D349C"/>
    <w:rsid w:val="297E7D49"/>
    <w:rsid w:val="2987431B"/>
    <w:rsid w:val="298A5BB9"/>
    <w:rsid w:val="299C1562"/>
    <w:rsid w:val="29A547A1"/>
    <w:rsid w:val="29AC5B2F"/>
    <w:rsid w:val="29B34A3B"/>
    <w:rsid w:val="29B35110"/>
    <w:rsid w:val="29B77F7E"/>
    <w:rsid w:val="29B844D4"/>
    <w:rsid w:val="29BD5F8E"/>
    <w:rsid w:val="29C56BF1"/>
    <w:rsid w:val="29C76E0D"/>
    <w:rsid w:val="29CD5935"/>
    <w:rsid w:val="29D564EC"/>
    <w:rsid w:val="29DB4051"/>
    <w:rsid w:val="29DD78B7"/>
    <w:rsid w:val="29E11C7D"/>
    <w:rsid w:val="29E26D56"/>
    <w:rsid w:val="29E654E5"/>
    <w:rsid w:val="29F83EB1"/>
    <w:rsid w:val="2A047719"/>
    <w:rsid w:val="2A0616E3"/>
    <w:rsid w:val="2A0B53DF"/>
    <w:rsid w:val="2A110088"/>
    <w:rsid w:val="2A126B12"/>
    <w:rsid w:val="2A1536D4"/>
    <w:rsid w:val="2A1C2CB5"/>
    <w:rsid w:val="2A2B5785"/>
    <w:rsid w:val="2A3764E1"/>
    <w:rsid w:val="2A385615"/>
    <w:rsid w:val="2A3D2C2B"/>
    <w:rsid w:val="2A3F3A7A"/>
    <w:rsid w:val="2A4B17EC"/>
    <w:rsid w:val="2A4E6BE6"/>
    <w:rsid w:val="2A5266D7"/>
    <w:rsid w:val="2A5752D6"/>
    <w:rsid w:val="2A5C11CE"/>
    <w:rsid w:val="2A5C7555"/>
    <w:rsid w:val="2A6D27F3"/>
    <w:rsid w:val="2A6E6CEE"/>
    <w:rsid w:val="2A701253"/>
    <w:rsid w:val="2A7D74CC"/>
    <w:rsid w:val="2A7F1496"/>
    <w:rsid w:val="2A7F3244"/>
    <w:rsid w:val="2A846AAC"/>
    <w:rsid w:val="2A8C09DD"/>
    <w:rsid w:val="2A8E3487"/>
    <w:rsid w:val="2A930B22"/>
    <w:rsid w:val="2A9E6669"/>
    <w:rsid w:val="2AA2341D"/>
    <w:rsid w:val="2AAA6EA7"/>
    <w:rsid w:val="2AAE0E5B"/>
    <w:rsid w:val="2AB96756"/>
    <w:rsid w:val="2AB97208"/>
    <w:rsid w:val="2ABC4498"/>
    <w:rsid w:val="2AD32900"/>
    <w:rsid w:val="2AD417E1"/>
    <w:rsid w:val="2ADE3668"/>
    <w:rsid w:val="2ADE7F6A"/>
    <w:rsid w:val="2AE62058"/>
    <w:rsid w:val="2AEE5524"/>
    <w:rsid w:val="2AFF73A3"/>
    <w:rsid w:val="2B053749"/>
    <w:rsid w:val="2B0F6376"/>
    <w:rsid w:val="2B116592"/>
    <w:rsid w:val="2B1240B8"/>
    <w:rsid w:val="2B157542"/>
    <w:rsid w:val="2B1716CE"/>
    <w:rsid w:val="2B26670B"/>
    <w:rsid w:val="2B2A1401"/>
    <w:rsid w:val="2B2A7653"/>
    <w:rsid w:val="2B2C33CC"/>
    <w:rsid w:val="2B30064C"/>
    <w:rsid w:val="2B312790"/>
    <w:rsid w:val="2B33475A"/>
    <w:rsid w:val="2B3A2E84"/>
    <w:rsid w:val="2B3C2EE3"/>
    <w:rsid w:val="2B3E30FF"/>
    <w:rsid w:val="2B514BE0"/>
    <w:rsid w:val="2B51698E"/>
    <w:rsid w:val="2B5841C1"/>
    <w:rsid w:val="2B5B6E81"/>
    <w:rsid w:val="2B5E10AB"/>
    <w:rsid w:val="2B6042B0"/>
    <w:rsid w:val="2B604E23"/>
    <w:rsid w:val="2B656E9C"/>
    <w:rsid w:val="2B6C01DB"/>
    <w:rsid w:val="2B6C37C8"/>
    <w:rsid w:val="2B7B7EAF"/>
    <w:rsid w:val="2B830B12"/>
    <w:rsid w:val="2B8F5708"/>
    <w:rsid w:val="2B8F74B6"/>
    <w:rsid w:val="2B970651"/>
    <w:rsid w:val="2BA56CDA"/>
    <w:rsid w:val="2BA74ADC"/>
    <w:rsid w:val="2BA967CA"/>
    <w:rsid w:val="2BAA609E"/>
    <w:rsid w:val="2BAD5285"/>
    <w:rsid w:val="2BB43B7F"/>
    <w:rsid w:val="2BB46F1D"/>
    <w:rsid w:val="2BB533C1"/>
    <w:rsid w:val="2BB94533"/>
    <w:rsid w:val="2BBD2276"/>
    <w:rsid w:val="2BC43604"/>
    <w:rsid w:val="2BD106FD"/>
    <w:rsid w:val="2BE325A6"/>
    <w:rsid w:val="2C063C1D"/>
    <w:rsid w:val="2C0B2AAE"/>
    <w:rsid w:val="2C153E60"/>
    <w:rsid w:val="2C1856FE"/>
    <w:rsid w:val="2C29642F"/>
    <w:rsid w:val="2C2B3683"/>
    <w:rsid w:val="2C35005E"/>
    <w:rsid w:val="2C3E4628"/>
    <w:rsid w:val="2C42277B"/>
    <w:rsid w:val="2C471DB1"/>
    <w:rsid w:val="2C5C383D"/>
    <w:rsid w:val="2C6B1CD2"/>
    <w:rsid w:val="2C6E3570"/>
    <w:rsid w:val="2C721DD4"/>
    <w:rsid w:val="2C7417CE"/>
    <w:rsid w:val="2C7A0167"/>
    <w:rsid w:val="2C82701B"/>
    <w:rsid w:val="2C8478F1"/>
    <w:rsid w:val="2C8B2374"/>
    <w:rsid w:val="2C950AFD"/>
    <w:rsid w:val="2C9C00DD"/>
    <w:rsid w:val="2CAB47C4"/>
    <w:rsid w:val="2CB047BC"/>
    <w:rsid w:val="2CB573F1"/>
    <w:rsid w:val="2CB74F17"/>
    <w:rsid w:val="2CB76CC5"/>
    <w:rsid w:val="2CBA4A07"/>
    <w:rsid w:val="2CBA67B5"/>
    <w:rsid w:val="2CC17B44"/>
    <w:rsid w:val="2CC33D72"/>
    <w:rsid w:val="2CD4326D"/>
    <w:rsid w:val="2CDF621C"/>
    <w:rsid w:val="2CE028C6"/>
    <w:rsid w:val="2CE122BE"/>
    <w:rsid w:val="2CEB696E"/>
    <w:rsid w:val="2CF021D7"/>
    <w:rsid w:val="2D030DB2"/>
    <w:rsid w:val="2D047D5E"/>
    <w:rsid w:val="2D0A14EA"/>
    <w:rsid w:val="2D0B5263"/>
    <w:rsid w:val="2D1E6D44"/>
    <w:rsid w:val="2D216834"/>
    <w:rsid w:val="2D236108"/>
    <w:rsid w:val="2D265BF9"/>
    <w:rsid w:val="2D293163"/>
    <w:rsid w:val="2D297D5E"/>
    <w:rsid w:val="2D2A34B9"/>
    <w:rsid w:val="2D32095D"/>
    <w:rsid w:val="2D354AC0"/>
    <w:rsid w:val="2D3C366E"/>
    <w:rsid w:val="2D426ED6"/>
    <w:rsid w:val="2D526117"/>
    <w:rsid w:val="2D597CE1"/>
    <w:rsid w:val="2D652BC5"/>
    <w:rsid w:val="2D666329"/>
    <w:rsid w:val="2D861347"/>
    <w:rsid w:val="2D8748E9"/>
    <w:rsid w:val="2D8B2D0C"/>
    <w:rsid w:val="2D8F424F"/>
    <w:rsid w:val="2D945258"/>
    <w:rsid w:val="2D951795"/>
    <w:rsid w:val="2DA74F8B"/>
    <w:rsid w:val="2DAD1E76"/>
    <w:rsid w:val="2DB9081B"/>
    <w:rsid w:val="2DDD09AD"/>
    <w:rsid w:val="2DDF14DE"/>
    <w:rsid w:val="2DE0224B"/>
    <w:rsid w:val="2DE441C9"/>
    <w:rsid w:val="2DE6567B"/>
    <w:rsid w:val="2DE808EE"/>
    <w:rsid w:val="2DEC2E91"/>
    <w:rsid w:val="2DEE2BBA"/>
    <w:rsid w:val="2E031252"/>
    <w:rsid w:val="2E0423DE"/>
    <w:rsid w:val="2E0A0E72"/>
    <w:rsid w:val="2E0E4C07"/>
    <w:rsid w:val="2E0F48DF"/>
    <w:rsid w:val="2E150147"/>
    <w:rsid w:val="2E1A39AF"/>
    <w:rsid w:val="2E1A575D"/>
    <w:rsid w:val="2E206AEC"/>
    <w:rsid w:val="2E2A1718"/>
    <w:rsid w:val="2E2E0BFF"/>
    <w:rsid w:val="2E2E745B"/>
    <w:rsid w:val="2E310CF9"/>
    <w:rsid w:val="2E3727E2"/>
    <w:rsid w:val="2E3F1B98"/>
    <w:rsid w:val="2E4345B4"/>
    <w:rsid w:val="2E461D92"/>
    <w:rsid w:val="2E4822E7"/>
    <w:rsid w:val="2E495463"/>
    <w:rsid w:val="2E497DF1"/>
    <w:rsid w:val="2E5C5D76"/>
    <w:rsid w:val="2E5F156F"/>
    <w:rsid w:val="2E61338C"/>
    <w:rsid w:val="2E67471B"/>
    <w:rsid w:val="2E6B420B"/>
    <w:rsid w:val="2E717347"/>
    <w:rsid w:val="2E7C3847"/>
    <w:rsid w:val="2E7D5CEC"/>
    <w:rsid w:val="2E7D7A9A"/>
    <w:rsid w:val="2E8157DC"/>
    <w:rsid w:val="2E886FF6"/>
    <w:rsid w:val="2E913546"/>
    <w:rsid w:val="2E935510"/>
    <w:rsid w:val="2E984273"/>
    <w:rsid w:val="2E9D638E"/>
    <w:rsid w:val="2EA97960"/>
    <w:rsid w:val="2EAA3A90"/>
    <w:rsid w:val="2EAB4752"/>
    <w:rsid w:val="2EAE5EA6"/>
    <w:rsid w:val="2EB536D8"/>
    <w:rsid w:val="2EB9161F"/>
    <w:rsid w:val="2EBA6F40"/>
    <w:rsid w:val="2EBD433B"/>
    <w:rsid w:val="2EC41B6D"/>
    <w:rsid w:val="2ECD27D0"/>
    <w:rsid w:val="2EDC3A8B"/>
    <w:rsid w:val="2EF370CA"/>
    <w:rsid w:val="2EF37D5C"/>
    <w:rsid w:val="2EF637C3"/>
    <w:rsid w:val="2F0138CA"/>
    <w:rsid w:val="2F0E20A5"/>
    <w:rsid w:val="2F0E5351"/>
    <w:rsid w:val="2F1228D8"/>
    <w:rsid w:val="2F1355A6"/>
    <w:rsid w:val="2F155D6A"/>
    <w:rsid w:val="2F195A15"/>
    <w:rsid w:val="2F2918E5"/>
    <w:rsid w:val="2F2B399A"/>
    <w:rsid w:val="2F2D05FC"/>
    <w:rsid w:val="2F2E3FF6"/>
    <w:rsid w:val="2F305B22"/>
    <w:rsid w:val="2F307202"/>
    <w:rsid w:val="2F3106E5"/>
    <w:rsid w:val="2F34284F"/>
    <w:rsid w:val="2F3C4C7F"/>
    <w:rsid w:val="2F3E36CD"/>
    <w:rsid w:val="2F3F11F4"/>
    <w:rsid w:val="2F4709E3"/>
    <w:rsid w:val="2F544F90"/>
    <w:rsid w:val="2F593B4E"/>
    <w:rsid w:val="2F622A39"/>
    <w:rsid w:val="2F651F62"/>
    <w:rsid w:val="2F6F1AD9"/>
    <w:rsid w:val="2F726633"/>
    <w:rsid w:val="2F7368A7"/>
    <w:rsid w:val="2F7E1D1C"/>
    <w:rsid w:val="2F7E6069"/>
    <w:rsid w:val="2F805A94"/>
    <w:rsid w:val="2F811424"/>
    <w:rsid w:val="2F837332"/>
    <w:rsid w:val="2F882B9B"/>
    <w:rsid w:val="2F963509"/>
    <w:rsid w:val="2F9652B7"/>
    <w:rsid w:val="2F9C03F4"/>
    <w:rsid w:val="2F9E23BE"/>
    <w:rsid w:val="2FB27C17"/>
    <w:rsid w:val="2FB32B86"/>
    <w:rsid w:val="2FB614B6"/>
    <w:rsid w:val="2FB63264"/>
    <w:rsid w:val="2FB767FB"/>
    <w:rsid w:val="2FBB224C"/>
    <w:rsid w:val="2FBD0A96"/>
    <w:rsid w:val="2FBE65BC"/>
    <w:rsid w:val="2FC736C3"/>
    <w:rsid w:val="2FCE2CA3"/>
    <w:rsid w:val="2FDD16CF"/>
    <w:rsid w:val="2FE51D9B"/>
    <w:rsid w:val="2FEA73B1"/>
    <w:rsid w:val="2FEF49C8"/>
    <w:rsid w:val="2FF53F42"/>
    <w:rsid w:val="2FF95846"/>
    <w:rsid w:val="2FFE2E5D"/>
    <w:rsid w:val="300351A8"/>
    <w:rsid w:val="30054AD9"/>
    <w:rsid w:val="30067FA9"/>
    <w:rsid w:val="3007793C"/>
    <w:rsid w:val="301306B6"/>
    <w:rsid w:val="30137EAD"/>
    <w:rsid w:val="30142680"/>
    <w:rsid w:val="30215F63"/>
    <w:rsid w:val="30220BB7"/>
    <w:rsid w:val="30224D9D"/>
    <w:rsid w:val="302A5A00"/>
    <w:rsid w:val="30317DA0"/>
    <w:rsid w:val="30332B06"/>
    <w:rsid w:val="30343A0E"/>
    <w:rsid w:val="303C538C"/>
    <w:rsid w:val="30515682"/>
    <w:rsid w:val="30542A7D"/>
    <w:rsid w:val="30626EBE"/>
    <w:rsid w:val="30640F12"/>
    <w:rsid w:val="306727B0"/>
    <w:rsid w:val="30696528"/>
    <w:rsid w:val="306A61E4"/>
    <w:rsid w:val="306E3B3E"/>
    <w:rsid w:val="307C3CA4"/>
    <w:rsid w:val="3082583C"/>
    <w:rsid w:val="308C0468"/>
    <w:rsid w:val="308E5F8F"/>
    <w:rsid w:val="309317F7"/>
    <w:rsid w:val="3098247E"/>
    <w:rsid w:val="309F019C"/>
    <w:rsid w:val="30A01227"/>
    <w:rsid w:val="30A27C8C"/>
    <w:rsid w:val="30A47561"/>
    <w:rsid w:val="30A77050"/>
    <w:rsid w:val="30B575EE"/>
    <w:rsid w:val="30C22D2D"/>
    <w:rsid w:val="30CF40F4"/>
    <w:rsid w:val="30D1550A"/>
    <w:rsid w:val="30D3658E"/>
    <w:rsid w:val="30D8347E"/>
    <w:rsid w:val="30DA5678"/>
    <w:rsid w:val="30E107B4"/>
    <w:rsid w:val="30E12562"/>
    <w:rsid w:val="30E2196A"/>
    <w:rsid w:val="30E46F60"/>
    <w:rsid w:val="30E97669"/>
    <w:rsid w:val="30F40380"/>
    <w:rsid w:val="30FB7EF8"/>
    <w:rsid w:val="310426F5"/>
    <w:rsid w:val="31085D41"/>
    <w:rsid w:val="311918F0"/>
    <w:rsid w:val="311C17EC"/>
    <w:rsid w:val="31213D38"/>
    <w:rsid w:val="312461AC"/>
    <w:rsid w:val="312B5ED3"/>
    <w:rsid w:val="31442AF1"/>
    <w:rsid w:val="31462D0D"/>
    <w:rsid w:val="314638CC"/>
    <w:rsid w:val="31523460"/>
    <w:rsid w:val="31534CFC"/>
    <w:rsid w:val="315512CA"/>
    <w:rsid w:val="31552F50"/>
    <w:rsid w:val="31570A76"/>
    <w:rsid w:val="3159659D"/>
    <w:rsid w:val="315A2315"/>
    <w:rsid w:val="31653193"/>
    <w:rsid w:val="31684A32"/>
    <w:rsid w:val="316D029A"/>
    <w:rsid w:val="317433D6"/>
    <w:rsid w:val="31782BBD"/>
    <w:rsid w:val="31817793"/>
    <w:rsid w:val="31832669"/>
    <w:rsid w:val="31886E82"/>
    <w:rsid w:val="318A2BFA"/>
    <w:rsid w:val="31903F88"/>
    <w:rsid w:val="31943A79"/>
    <w:rsid w:val="31A517E2"/>
    <w:rsid w:val="31AF440F"/>
    <w:rsid w:val="31B22151"/>
    <w:rsid w:val="31B7224A"/>
    <w:rsid w:val="31C127CA"/>
    <w:rsid w:val="31C36410"/>
    <w:rsid w:val="31D0417E"/>
    <w:rsid w:val="31D16A7B"/>
    <w:rsid w:val="31D65E3F"/>
    <w:rsid w:val="31DB3AB8"/>
    <w:rsid w:val="31E05A32"/>
    <w:rsid w:val="31E607C9"/>
    <w:rsid w:val="31F3224C"/>
    <w:rsid w:val="31F9181A"/>
    <w:rsid w:val="31F9369D"/>
    <w:rsid w:val="31FC517A"/>
    <w:rsid w:val="3203086F"/>
    <w:rsid w:val="32052DBD"/>
    <w:rsid w:val="320A3D3B"/>
    <w:rsid w:val="320E3037"/>
    <w:rsid w:val="320F30FF"/>
    <w:rsid w:val="32140107"/>
    <w:rsid w:val="32186458"/>
    <w:rsid w:val="322346A7"/>
    <w:rsid w:val="322748ED"/>
    <w:rsid w:val="322767CF"/>
    <w:rsid w:val="32286155"/>
    <w:rsid w:val="322F3C4C"/>
    <w:rsid w:val="3234700A"/>
    <w:rsid w:val="323668DE"/>
    <w:rsid w:val="32390A32"/>
    <w:rsid w:val="32432DA9"/>
    <w:rsid w:val="32456B21"/>
    <w:rsid w:val="324C6101"/>
    <w:rsid w:val="32513718"/>
    <w:rsid w:val="32607DFF"/>
    <w:rsid w:val="326374DD"/>
    <w:rsid w:val="326935B9"/>
    <w:rsid w:val="32695856"/>
    <w:rsid w:val="32715B68"/>
    <w:rsid w:val="3273368E"/>
    <w:rsid w:val="32736577"/>
    <w:rsid w:val="32786EF6"/>
    <w:rsid w:val="3278743C"/>
    <w:rsid w:val="32862139"/>
    <w:rsid w:val="32894C60"/>
    <w:rsid w:val="328E1659"/>
    <w:rsid w:val="32904240"/>
    <w:rsid w:val="32912953"/>
    <w:rsid w:val="32913F27"/>
    <w:rsid w:val="329434F6"/>
    <w:rsid w:val="32981347"/>
    <w:rsid w:val="329A54EB"/>
    <w:rsid w:val="329A6E6D"/>
    <w:rsid w:val="329F4260"/>
    <w:rsid w:val="329F4483"/>
    <w:rsid w:val="32A30D83"/>
    <w:rsid w:val="32A66C5F"/>
    <w:rsid w:val="32AC6E67"/>
    <w:rsid w:val="32AD08DB"/>
    <w:rsid w:val="32CE2FBA"/>
    <w:rsid w:val="32CE4D68"/>
    <w:rsid w:val="32CE66D5"/>
    <w:rsid w:val="32D22AAA"/>
    <w:rsid w:val="32D700C1"/>
    <w:rsid w:val="32E20814"/>
    <w:rsid w:val="32F727D8"/>
    <w:rsid w:val="32F83B93"/>
    <w:rsid w:val="32FA5B5D"/>
    <w:rsid w:val="33042538"/>
    <w:rsid w:val="330B7B68"/>
    <w:rsid w:val="330C5891"/>
    <w:rsid w:val="330E311E"/>
    <w:rsid w:val="330E3D07"/>
    <w:rsid w:val="33162ABB"/>
    <w:rsid w:val="331717EE"/>
    <w:rsid w:val="331D184C"/>
    <w:rsid w:val="332967FC"/>
    <w:rsid w:val="332D5F33"/>
    <w:rsid w:val="332F7DC8"/>
    <w:rsid w:val="3332126F"/>
    <w:rsid w:val="33337A76"/>
    <w:rsid w:val="334119DE"/>
    <w:rsid w:val="33557238"/>
    <w:rsid w:val="335C05C6"/>
    <w:rsid w:val="336A405C"/>
    <w:rsid w:val="336B3220"/>
    <w:rsid w:val="336D27D3"/>
    <w:rsid w:val="336E7E90"/>
    <w:rsid w:val="33753436"/>
    <w:rsid w:val="33754C51"/>
    <w:rsid w:val="337616F8"/>
    <w:rsid w:val="337E0CCA"/>
    <w:rsid w:val="33843679"/>
    <w:rsid w:val="33897B76"/>
    <w:rsid w:val="338F274A"/>
    <w:rsid w:val="33947D60"/>
    <w:rsid w:val="33961CC5"/>
    <w:rsid w:val="33997124"/>
    <w:rsid w:val="339B7340"/>
    <w:rsid w:val="339E473B"/>
    <w:rsid w:val="33A51263"/>
    <w:rsid w:val="33A819B6"/>
    <w:rsid w:val="33B042C4"/>
    <w:rsid w:val="33B3571B"/>
    <w:rsid w:val="33B45D0C"/>
    <w:rsid w:val="33CD22B9"/>
    <w:rsid w:val="33D97E69"/>
    <w:rsid w:val="33EC7B9C"/>
    <w:rsid w:val="33ED56C2"/>
    <w:rsid w:val="33FB6E47"/>
    <w:rsid w:val="34086058"/>
    <w:rsid w:val="34092807"/>
    <w:rsid w:val="340A0022"/>
    <w:rsid w:val="3411711B"/>
    <w:rsid w:val="341744ED"/>
    <w:rsid w:val="341C1B03"/>
    <w:rsid w:val="341D13A3"/>
    <w:rsid w:val="341E2485"/>
    <w:rsid w:val="34227071"/>
    <w:rsid w:val="34254297"/>
    <w:rsid w:val="342737AE"/>
    <w:rsid w:val="34294EDB"/>
    <w:rsid w:val="34517165"/>
    <w:rsid w:val="345179FF"/>
    <w:rsid w:val="345B7B0F"/>
    <w:rsid w:val="346516FC"/>
    <w:rsid w:val="346A6D13"/>
    <w:rsid w:val="34713BFD"/>
    <w:rsid w:val="3475403F"/>
    <w:rsid w:val="347D77FF"/>
    <w:rsid w:val="348770B6"/>
    <w:rsid w:val="348953EB"/>
    <w:rsid w:val="348A1163"/>
    <w:rsid w:val="348B4BDF"/>
    <w:rsid w:val="34931DC5"/>
    <w:rsid w:val="349601D3"/>
    <w:rsid w:val="34990155"/>
    <w:rsid w:val="34A002BF"/>
    <w:rsid w:val="34AB35B3"/>
    <w:rsid w:val="34AC732B"/>
    <w:rsid w:val="34AD39FE"/>
    <w:rsid w:val="34AD7EA2"/>
    <w:rsid w:val="34AF21ED"/>
    <w:rsid w:val="34B1049E"/>
    <w:rsid w:val="34B63ABE"/>
    <w:rsid w:val="34B73D80"/>
    <w:rsid w:val="34C24FB8"/>
    <w:rsid w:val="34C74CA7"/>
    <w:rsid w:val="34D36666"/>
    <w:rsid w:val="34D50630"/>
    <w:rsid w:val="34DA00CC"/>
    <w:rsid w:val="34DA3E98"/>
    <w:rsid w:val="34E940DB"/>
    <w:rsid w:val="34EC63B9"/>
    <w:rsid w:val="34F07218"/>
    <w:rsid w:val="34F7394E"/>
    <w:rsid w:val="34FA58D6"/>
    <w:rsid w:val="34FD4E2A"/>
    <w:rsid w:val="34FE36A0"/>
    <w:rsid w:val="350B4052"/>
    <w:rsid w:val="3515082C"/>
    <w:rsid w:val="351A6043"/>
    <w:rsid w:val="351C625F"/>
    <w:rsid w:val="351F5467"/>
    <w:rsid w:val="351F5D4F"/>
    <w:rsid w:val="35266DD8"/>
    <w:rsid w:val="3529272A"/>
    <w:rsid w:val="3530288A"/>
    <w:rsid w:val="35317973"/>
    <w:rsid w:val="35382ED6"/>
    <w:rsid w:val="353C245D"/>
    <w:rsid w:val="35430B74"/>
    <w:rsid w:val="35472BB0"/>
    <w:rsid w:val="3548478D"/>
    <w:rsid w:val="35541279"/>
    <w:rsid w:val="355552CD"/>
    <w:rsid w:val="355754E9"/>
    <w:rsid w:val="35635C3C"/>
    <w:rsid w:val="35643762"/>
    <w:rsid w:val="356507F8"/>
    <w:rsid w:val="3566572C"/>
    <w:rsid w:val="35683252"/>
    <w:rsid w:val="35747E49"/>
    <w:rsid w:val="3575596F"/>
    <w:rsid w:val="35777939"/>
    <w:rsid w:val="35802BA4"/>
    <w:rsid w:val="35824BA1"/>
    <w:rsid w:val="358E07DF"/>
    <w:rsid w:val="35904557"/>
    <w:rsid w:val="35926521"/>
    <w:rsid w:val="35951B6D"/>
    <w:rsid w:val="359C73A0"/>
    <w:rsid w:val="359D0A22"/>
    <w:rsid w:val="35A10512"/>
    <w:rsid w:val="35A3428A"/>
    <w:rsid w:val="35A63D7A"/>
    <w:rsid w:val="35C062A7"/>
    <w:rsid w:val="35C366DA"/>
    <w:rsid w:val="35D43824"/>
    <w:rsid w:val="35D73F34"/>
    <w:rsid w:val="35E02ECA"/>
    <w:rsid w:val="35EF74CF"/>
    <w:rsid w:val="35F40F8A"/>
    <w:rsid w:val="35F44AE6"/>
    <w:rsid w:val="35F9034E"/>
    <w:rsid w:val="360A4309"/>
    <w:rsid w:val="360D204B"/>
    <w:rsid w:val="360D5BA8"/>
    <w:rsid w:val="361909F0"/>
    <w:rsid w:val="361B3EDC"/>
    <w:rsid w:val="362C0724"/>
    <w:rsid w:val="3633728A"/>
    <w:rsid w:val="363E2205"/>
    <w:rsid w:val="36463308"/>
    <w:rsid w:val="3648653D"/>
    <w:rsid w:val="36542057"/>
    <w:rsid w:val="365B4B65"/>
    <w:rsid w:val="36625EF3"/>
    <w:rsid w:val="36664758"/>
    <w:rsid w:val="3676374D"/>
    <w:rsid w:val="367B5207"/>
    <w:rsid w:val="368045CB"/>
    <w:rsid w:val="36987B67"/>
    <w:rsid w:val="369B6CB0"/>
    <w:rsid w:val="36A32A8A"/>
    <w:rsid w:val="36AE7B6A"/>
    <w:rsid w:val="36B204FD"/>
    <w:rsid w:val="36B4700C"/>
    <w:rsid w:val="36B67FED"/>
    <w:rsid w:val="36B81FB7"/>
    <w:rsid w:val="36B9188B"/>
    <w:rsid w:val="36BB3856"/>
    <w:rsid w:val="36BD19ED"/>
    <w:rsid w:val="36BD312A"/>
    <w:rsid w:val="36BF76F0"/>
    <w:rsid w:val="36C3270A"/>
    <w:rsid w:val="36DB63DB"/>
    <w:rsid w:val="36DD557A"/>
    <w:rsid w:val="36E25286"/>
    <w:rsid w:val="36F01751"/>
    <w:rsid w:val="36F45AE2"/>
    <w:rsid w:val="36F55519"/>
    <w:rsid w:val="36F55F5E"/>
    <w:rsid w:val="36F570EA"/>
    <w:rsid w:val="36FF1994"/>
    <w:rsid w:val="370276D6"/>
    <w:rsid w:val="370E0201"/>
    <w:rsid w:val="3710518A"/>
    <w:rsid w:val="371051BC"/>
    <w:rsid w:val="371371EE"/>
    <w:rsid w:val="371D006C"/>
    <w:rsid w:val="372C4753"/>
    <w:rsid w:val="37307DA0"/>
    <w:rsid w:val="37355187"/>
    <w:rsid w:val="37394CB2"/>
    <w:rsid w:val="373F3965"/>
    <w:rsid w:val="37433851"/>
    <w:rsid w:val="37490E61"/>
    <w:rsid w:val="374D5DB3"/>
    <w:rsid w:val="374E1A08"/>
    <w:rsid w:val="3758678B"/>
    <w:rsid w:val="375A7894"/>
    <w:rsid w:val="376C68FE"/>
    <w:rsid w:val="37737C8C"/>
    <w:rsid w:val="37873738"/>
    <w:rsid w:val="378762FC"/>
    <w:rsid w:val="378E0F6A"/>
    <w:rsid w:val="37B24E1E"/>
    <w:rsid w:val="37B26A07"/>
    <w:rsid w:val="37CD3840"/>
    <w:rsid w:val="37CF18B8"/>
    <w:rsid w:val="37D73C36"/>
    <w:rsid w:val="37D90437"/>
    <w:rsid w:val="37DA7D0B"/>
    <w:rsid w:val="37DE03F6"/>
    <w:rsid w:val="37DE77FC"/>
    <w:rsid w:val="37E56DDC"/>
    <w:rsid w:val="37EB3CC7"/>
    <w:rsid w:val="37EE37B7"/>
    <w:rsid w:val="37F214F9"/>
    <w:rsid w:val="37F54499"/>
    <w:rsid w:val="37F708BD"/>
    <w:rsid w:val="38003C16"/>
    <w:rsid w:val="380840B8"/>
    <w:rsid w:val="3808478E"/>
    <w:rsid w:val="380A6843"/>
    <w:rsid w:val="380D085B"/>
    <w:rsid w:val="38175933"/>
    <w:rsid w:val="381B0A50"/>
    <w:rsid w:val="381C0324"/>
    <w:rsid w:val="381C20D2"/>
    <w:rsid w:val="38211DDE"/>
    <w:rsid w:val="38211E89"/>
    <w:rsid w:val="38327B47"/>
    <w:rsid w:val="384F4255"/>
    <w:rsid w:val="38514471"/>
    <w:rsid w:val="38561669"/>
    <w:rsid w:val="38573D05"/>
    <w:rsid w:val="38613F89"/>
    <w:rsid w:val="38647325"/>
    <w:rsid w:val="386C3451"/>
    <w:rsid w:val="386D1B95"/>
    <w:rsid w:val="388008B3"/>
    <w:rsid w:val="388B6152"/>
    <w:rsid w:val="38974923"/>
    <w:rsid w:val="389B393F"/>
    <w:rsid w:val="38A40870"/>
    <w:rsid w:val="38A726C8"/>
    <w:rsid w:val="38A74091"/>
    <w:rsid w:val="38AA3B82"/>
    <w:rsid w:val="38AD03E4"/>
    <w:rsid w:val="38AE3672"/>
    <w:rsid w:val="38AF4D51"/>
    <w:rsid w:val="38B16CBE"/>
    <w:rsid w:val="38B8629F"/>
    <w:rsid w:val="38BE13DB"/>
    <w:rsid w:val="38CA5FD2"/>
    <w:rsid w:val="38CC0AB7"/>
    <w:rsid w:val="38CD161E"/>
    <w:rsid w:val="38CF7661"/>
    <w:rsid w:val="38D34E86"/>
    <w:rsid w:val="38D50C4B"/>
    <w:rsid w:val="38D71E16"/>
    <w:rsid w:val="38DB1F8D"/>
    <w:rsid w:val="38E30E42"/>
    <w:rsid w:val="38F26354"/>
    <w:rsid w:val="38FB43DD"/>
    <w:rsid w:val="39072D82"/>
    <w:rsid w:val="39096AFA"/>
    <w:rsid w:val="390A435B"/>
    <w:rsid w:val="390E5946"/>
    <w:rsid w:val="39134954"/>
    <w:rsid w:val="391A5826"/>
    <w:rsid w:val="39213248"/>
    <w:rsid w:val="39250040"/>
    <w:rsid w:val="39335925"/>
    <w:rsid w:val="393B6F18"/>
    <w:rsid w:val="394E6C03"/>
    <w:rsid w:val="39531E2F"/>
    <w:rsid w:val="396B5955"/>
    <w:rsid w:val="39730417"/>
    <w:rsid w:val="397321C6"/>
    <w:rsid w:val="3982065B"/>
    <w:rsid w:val="39842625"/>
    <w:rsid w:val="398E5251"/>
    <w:rsid w:val="399035CA"/>
    <w:rsid w:val="399129D3"/>
    <w:rsid w:val="39936DBF"/>
    <w:rsid w:val="39952308"/>
    <w:rsid w:val="399D5175"/>
    <w:rsid w:val="399D6108"/>
    <w:rsid w:val="399F120C"/>
    <w:rsid w:val="39A131D7"/>
    <w:rsid w:val="39A4785F"/>
    <w:rsid w:val="39B04F5E"/>
    <w:rsid w:val="39C62C3D"/>
    <w:rsid w:val="39CB45DC"/>
    <w:rsid w:val="39D23390"/>
    <w:rsid w:val="39D71597"/>
    <w:rsid w:val="39DC420F"/>
    <w:rsid w:val="39E84962"/>
    <w:rsid w:val="39F01A68"/>
    <w:rsid w:val="39F056A9"/>
    <w:rsid w:val="39F350B4"/>
    <w:rsid w:val="39FA4695"/>
    <w:rsid w:val="39FC1E8F"/>
    <w:rsid w:val="3A013C75"/>
    <w:rsid w:val="3A0D0DF9"/>
    <w:rsid w:val="3A0D1E40"/>
    <w:rsid w:val="3A175247"/>
    <w:rsid w:val="3A1A1EE2"/>
    <w:rsid w:val="3A1F234D"/>
    <w:rsid w:val="3A2D3578"/>
    <w:rsid w:val="3A2F759B"/>
    <w:rsid w:val="3A371E3F"/>
    <w:rsid w:val="3A3A0D91"/>
    <w:rsid w:val="3A3C2EFF"/>
    <w:rsid w:val="3A3C6A5B"/>
    <w:rsid w:val="3A3E0A25"/>
    <w:rsid w:val="3A485400"/>
    <w:rsid w:val="3A4B3142"/>
    <w:rsid w:val="3A4D4A47"/>
    <w:rsid w:val="3A5A625F"/>
    <w:rsid w:val="3A5B7B48"/>
    <w:rsid w:val="3A5E2E76"/>
    <w:rsid w:val="3A6C4C7F"/>
    <w:rsid w:val="3A756D23"/>
    <w:rsid w:val="3A8A3C6B"/>
    <w:rsid w:val="3A9022E5"/>
    <w:rsid w:val="3A944AE9"/>
    <w:rsid w:val="3A9643BE"/>
    <w:rsid w:val="3A971EE4"/>
    <w:rsid w:val="3A9F768F"/>
    <w:rsid w:val="3AA30888"/>
    <w:rsid w:val="3AB46F3A"/>
    <w:rsid w:val="3ABE3914"/>
    <w:rsid w:val="3AC239F8"/>
    <w:rsid w:val="3ACC532D"/>
    <w:rsid w:val="3AD15F4F"/>
    <w:rsid w:val="3AD66EB0"/>
    <w:rsid w:val="3AD92EBB"/>
    <w:rsid w:val="3AD969A0"/>
    <w:rsid w:val="3ADB44C6"/>
    <w:rsid w:val="3AEA4793"/>
    <w:rsid w:val="3AED7D56"/>
    <w:rsid w:val="3AEE2903"/>
    <w:rsid w:val="3AEF1D20"/>
    <w:rsid w:val="3AF16D0C"/>
    <w:rsid w:val="3AF31810"/>
    <w:rsid w:val="3AFE01B5"/>
    <w:rsid w:val="3B037265"/>
    <w:rsid w:val="3B08098E"/>
    <w:rsid w:val="3B0F23C2"/>
    <w:rsid w:val="3B181E97"/>
    <w:rsid w:val="3B1A09C5"/>
    <w:rsid w:val="3B1A1237"/>
    <w:rsid w:val="3B1B0541"/>
    <w:rsid w:val="3B283C81"/>
    <w:rsid w:val="3B2A0FAA"/>
    <w:rsid w:val="3B2E0A9A"/>
    <w:rsid w:val="3B5D312D"/>
    <w:rsid w:val="3B5E4FF3"/>
    <w:rsid w:val="3B60677A"/>
    <w:rsid w:val="3B616481"/>
    <w:rsid w:val="3B6B584A"/>
    <w:rsid w:val="3B7D6C6D"/>
    <w:rsid w:val="3B7F1F51"/>
    <w:rsid w:val="3B803B57"/>
    <w:rsid w:val="3B8763FC"/>
    <w:rsid w:val="3B8C57C0"/>
    <w:rsid w:val="3B9520D2"/>
    <w:rsid w:val="3B9528C7"/>
    <w:rsid w:val="3B9C637B"/>
    <w:rsid w:val="3BB014AF"/>
    <w:rsid w:val="3BB645EB"/>
    <w:rsid w:val="3BBB7E54"/>
    <w:rsid w:val="3BBF61AC"/>
    <w:rsid w:val="3BCB453B"/>
    <w:rsid w:val="3BCC416D"/>
    <w:rsid w:val="3BD80A06"/>
    <w:rsid w:val="3BDA29D0"/>
    <w:rsid w:val="3BDA652C"/>
    <w:rsid w:val="3BDC22A4"/>
    <w:rsid w:val="3BE20D07"/>
    <w:rsid w:val="3BE91A86"/>
    <w:rsid w:val="3BEB0739"/>
    <w:rsid w:val="3BF35840"/>
    <w:rsid w:val="3C0E4427"/>
    <w:rsid w:val="3C172155"/>
    <w:rsid w:val="3C1F03E3"/>
    <w:rsid w:val="3C222894"/>
    <w:rsid w:val="3C2679C3"/>
    <w:rsid w:val="3C343D3B"/>
    <w:rsid w:val="3C3976F6"/>
    <w:rsid w:val="3C3B2814"/>
    <w:rsid w:val="3C4D13F4"/>
    <w:rsid w:val="3C4F2B3B"/>
    <w:rsid w:val="3C5457A1"/>
    <w:rsid w:val="3C585C4A"/>
    <w:rsid w:val="3C5A3D40"/>
    <w:rsid w:val="3C6F1DE5"/>
    <w:rsid w:val="3C7F0ADC"/>
    <w:rsid w:val="3C844B13"/>
    <w:rsid w:val="3C86272E"/>
    <w:rsid w:val="3C8879B3"/>
    <w:rsid w:val="3C8D17F0"/>
    <w:rsid w:val="3C8F6EBE"/>
    <w:rsid w:val="3C90308E"/>
    <w:rsid w:val="3C934705"/>
    <w:rsid w:val="3C954311"/>
    <w:rsid w:val="3CA52FDE"/>
    <w:rsid w:val="3CB45C97"/>
    <w:rsid w:val="3CB72F38"/>
    <w:rsid w:val="3CBE6B94"/>
    <w:rsid w:val="3CCF3BB7"/>
    <w:rsid w:val="3CD76F0F"/>
    <w:rsid w:val="3CDB07AE"/>
    <w:rsid w:val="3CE31410"/>
    <w:rsid w:val="3CFE449C"/>
    <w:rsid w:val="3D023F8C"/>
    <w:rsid w:val="3D047B84"/>
    <w:rsid w:val="3D05582A"/>
    <w:rsid w:val="3D073351"/>
    <w:rsid w:val="3D1E5236"/>
    <w:rsid w:val="3D22462E"/>
    <w:rsid w:val="3D227990"/>
    <w:rsid w:val="3D2466B5"/>
    <w:rsid w:val="3D2608AE"/>
    <w:rsid w:val="3D281519"/>
    <w:rsid w:val="3D29776B"/>
    <w:rsid w:val="3D332696"/>
    <w:rsid w:val="3D3B3FE9"/>
    <w:rsid w:val="3D424389"/>
    <w:rsid w:val="3D477BAF"/>
    <w:rsid w:val="3D4A76E1"/>
    <w:rsid w:val="3D4D2D2E"/>
    <w:rsid w:val="3D5347E8"/>
    <w:rsid w:val="3D5C48A4"/>
    <w:rsid w:val="3D6407A3"/>
    <w:rsid w:val="3D650662"/>
    <w:rsid w:val="3D6E33D0"/>
    <w:rsid w:val="3D7529B0"/>
    <w:rsid w:val="3D7604D6"/>
    <w:rsid w:val="3D77023D"/>
    <w:rsid w:val="3D8175A7"/>
    <w:rsid w:val="3D8250CD"/>
    <w:rsid w:val="3D8A6557"/>
    <w:rsid w:val="3D8C4692"/>
    <w:rsid w:val="3D8F380F"/>
    <w:rsid w:val="3D997DD2"/>
    <w:rsid w:val="3DA212CB"/>
    <w:rsid w:val="3DA60DBB"/>
    <w:rsid w:val="3DAC3EF8"/>
    <w:rsid w:val="3DB234BA"/>
    <w:rsid w:val="3DBA03C3"/>
    <w:rsid w:val="3DC03A9F"/>
    <w:rsid w:val="3DC473B3"/>
    <w:rsid w:val="3DC94AAA"/>
    <w:rsid w:val="3DCB25D0"/>
    <w:rsid w:val="3DD07BE6"/>
    <w:rsid w:val="3DE23DBE"/>
    <w:rsid w:val="3DE322F3"/>
    <w:rsid w:val="3DE90CA8"/>
    <w:rsid w:val="3DF01B83"/>
    <w:rsid w:val="3DF05AD7"/>
    <w:rsid w:val="3DF064DB"/>
    <w:rsid w:val="3DF53AF1"/>
    <w:rsid w:val="3DF8713D"/>
    <w:rsid w:val="3DFC6C2D"/>
    <w:rsid w:val="3DFE0BF8"/>
    <w:rsid w:val="3E006D8D"/>
    <w:rsid w:val="3E1D6BA4"/>
    <w:rsid w:val="3E2241BA"/>
    <w:rsid w:val="3E2717D1"/>
    <w:rsid w:val="3E2C6DE7"/>
    <w:rsid w:val="3E371A14"/>
    <w:rsid w:val="3E3A7756"/>
    <w:rsid w:val="3E46434D"/>
    <w:rsid w:val="3E4C4B6D"/>
    <w:rsid w:val="3E5F03F6"/>
    <w:rsid w:val="3E703177"/>
    <w:rsid w:val="3E78202C"/>
    <w:rsid w:val="3E8157BE"/>
    <w:rsid w:val="3E8A2703"/>
    <w:rsid w:val="3E9E3126"/>
    <w:rsid w:val="3EA01CAF"/>
    <w:rsid w:val="3EA73EF2"/>
    <w:rsid w:val="3EAF3CA0"/>
    <w:rsid w:val="3EB46EC5"/>
    <w:rsid w:val="3EB94B1E"/>
    <w:rsid w:val="3EBE3EE3"/>
    <w:rsid w:val="3EC22641"/>
    <w:rsid w:val="3ECD0C11"/>
    <w:rsid w:val="3ECD4A9E"/>
    <w:rsid w:val="3ED51A02"/>
    <w:rsid w:val="3ED74FA5"/>
    <w:rsid w:val="3EE6168C"/>
    <w:rsid w:val="3EE80F60"/>
    <w:rsid w:val="3EE871B2"/>
    <w:rsid w:val="3EEC76FF"/>
    <w:rsid w:val="3EF67B4D"/>
    <w:rsid w:val="3EFE77B4"/>
    <w:rsid w:val="3F012022"/>
    <w:rsid w:val="3F051733"/>
    <w:rsid w:val="3F051A9E"/>
    <w:rsid w:val="3F175ECD"/>
    <w:rsid w:val="3F1A7A88"/>
    <w:rsid w:val="3F2D1069"/>
    <w:rsid w:val="3F326E12"/>
    <w:rsid w:val="3F400D9C"/>
    <w:rsid w:val="3F473ED8"/>
    <w:rsid w:val="3F485EA2"/>
    <w:rsid w:val="3F4D3766"/>
    <w:rsid w:val="3F4D75FA"/>
    <w:rsid w:val="3F4E5538"/>
    <w:rsid w:val="3F50057E"/>
    <w:rsid w:val="3F5C7A6A"/>
    <w:rsid w:val="3F5D6E73"/>
    <w:rsid w:val="3F5D7394"/>
    <w:rsid w:val="3F67457A"/>
    <w:rsid w:val="3F6A7A39"/>
    <w:rsid w:val="3F6C5A4E"/>
    <w:rsid w:val="3F6E3B5B"/>
    <w:rsid w:val="3F7B0026"/>
    <w:rsid w:val="3F833896"/>
    <w:rsid w:val="3F8F762D"/>
    <w:rsid w:val="3F9722BA"/>
    <w:rsid w:val="3F9D21BC"/>
    <w:rsid w:val="3FAC6A7B"/>
    <w:rsid w:val="3FAE21A9"/>
    <w:rsid w:val="3FAF7CCF"/>
    <w:rsid w:val="3FB15372"/>
    <w:rsid w:val="3FBA2006"/>
    <w:rsid w:val="3FBA6DA0"/>
    <w:rsid w:val="3FBE7F13"/>
    <w:rsid w:val="3FC27B3D"/>
    <w:rsid w:val="3FC42E4E"/>
    <w:rsid w:val="3FC574F3"/>
    <w:rsid w:val="3FC96FE3"/>
    <w:rsid w:val="3FD35C28"/>
    <w:rsid w:val="3FDD79D7"/>
    <w:rsid w:val="3FE03674"/>
    <w:rsid w:val="3FF51B86"/>
    <w:rsid w:val="3FF55064"/>
    <w:rsid w:val="40025E6D"/>
    <w:rsid w:val="40095632"/>
    <w:rsid w:val="400A261F"/>
    <w:rsid w:val="400D3374"/>
    <w:rsid w:val="40107C1D"/>
    <w:rsid w:val="40132CFD"/>
    <w:rsid w:val="40186DD6"/>
    <w:rsid w:val="401F09B1"/>
    <w:rsid w:val="402266F3"/>
    <w:rsid w:val="40240EFB"/>
    <w:rsid w:val="402C1113"/>
    <w:rsid w:val="40303D90"/>
    <w:rsid w:val="40346B21"/>
    <w:rsid w:val="40354679"/>
    <w:rsid w:val="403725A2"/>
    <w:rsid w:val="40445977"/>
    <w:rsid w:val="4047615A"/>
    <w:rsid w:val="405A40DF"/>
    <w:rsid w:val="405D772B"/>
    <w:rsid w:val="40642868"/>
    <w:rsid w:val="406960D0"/>
    <w:rsid w:val="406B0058"/>
    <w:rsid w:val="40762131"/>
    <w:rsid w:val="40773958"/>
    <w:rsid w:val="407F6327"/>
    <w:rsid w:val="408E3D89"/>
    <w:rsid w:val="408F7D8A"/>
    <w:rsid w:val="409018AF"/>
    <w:rsid w:val="40907B01"/>
    <w:rsid w:val="40925627"/>
    <w:rsid w:val="4099139F"/>
    <w:rsid w:val="40A315E2"/>
    <w:rsid w:val="40A610D2"/>
    <w:rsid w:val="40AB66E9"/>
    <w:rsid w:val="40BB5D0C"/>
    <w:rsid w:val="40BC4452"/>
    <w:rsid w:val="40C003E6"/>
    <w:rsid w:val="40C15F0C"/>
    <w:rsid w:val="40C652D1"/>
    <w:rsid w:val="40C76438"/>
    <w:rsid w:val="40C81049"/>
    <w:rsid w:val="40C91060"/>
    <w:rsid w:val="40CB63B7"/>
    <w:rsid w:val="40CD6944"/>
    <w:rsid w:val="40CF23D7"/>
    <w:rsid w:val="40CF789D"/>
    <w:rsid w:val="40D56CFF"/>
    <w:rsid w:val="40D851FA"/>
    <w:rsid w:val="40E045E4"/>
    <w:rsid w:val="40E65973"/>
    <w:rsid w:val="40E7686E"/>
    <w:rsid w:val="40E90FBF"/>
    <w:rsid w:val="40F161FA"/>
    <w:rsid w:val="40F63E08"/>
    <w:rsid w:val="410C134B"/>
    <w:rsid w:val="410F4ECA"/>
    <w:rsid w:val="41160006"/>
    <w:rsid w:val="41195D48"/>
    <w:rsid w:val="41250249"/>
    <w:rsid w:val="41263FC1"/>
    <w:rsid w:val="41275AA6"/>
    <w:rsid w:val="41280BFD"/>
    <w:rsid w:val="41291A5E"/>
    <w:rsid w:val="412A1D04"/>
    <w:rsid w:val="412E1B74"/>
    <w:rsid w:val="41382F7A"/>
    <w:rsid w:val="413B181B"/>
    <w:rsid w:val="413D470A"/>
    <w:rsid w:val="414260FE"/>
    <w:rsid w:val="414675EB"/>
    <w:rsid w:val="414D77A0"/>
    <w:rsid w:val="414F52C6"/>
    <w:rsid w:val="41592C4F"/>
    <w:rsid w:val="415B1EBD"/>
    <w:rsid w:val="41656D79"/>
    <w:rsid w:val="41662610"/>
    <w:rsid w:val="416830A7"/>
    <w:rsid w:val="41742F7F"/>
    <w:rsid w:val="4174421A"/>
    <w:rsid w:val="41766CF7"/>
    <w:rsid w:val="41790595"/>
    <w:rsid w:val="417D0085"/>
    <w:rsid w:val="417F008A"/>
    <w:rsid w:val="41840737"/>
    <w:rsid w:val="4185518C"/>
    <w:rsid w:val="419A2456"/>
    <w:rsid w:val="419E624E"/>
    <w:rsid w:val="41A05B22"/>
    <w:rsid w:val="41A878FC"/>
    <w:rsid w:val="41C2018E"/>
    <w:rsid w:val="41D50279"/>
    <w:rsid w:val="41DF489C"/>
    <w:rsid w:val="41E023C2"/>
    <w:rsid w:val="41E07E7D"/>
    <w:rsid w:val="41E466BF"/>
    <w:rsid w:val="41E77BF5"/>
    <w:rsid w:val="41EC0D67"/>
    <w:rsid w:val="41EF0857"/>
    <w:rsid w:val="41F1637D"/>
    <w:rsid w:val="41FA16D6"/>
    <w:rsid w:val="41FD6F20"/>
    <w:rsid w:val="42007733"/>
    <w:rsid w:val="4202058A"/>
    <w:rsid w:val="4204012E"/>
    <w:rsid w:val="42091919"/>
    <w:rsid w:val="421D3616"/>
    <w:rsid w:val="421F1078"/>
    <w:rsid w:val="42211852"/>
    <w:rsid w:val="422C1AAB"/>
    <w:rsid w:val="42332E3A"/>
    <w:rsid w:val="423746D8"/>
    <w:rsid w:val="424267D6"/>
    <w:rsid w:val="42526D83"/>
    <w:rsid w:val="42732B81"/>
    <w:rsid w:val="42890CAC"/>
    <w:rsid w:val="428E62C2"/>
    <w:rsid w:val="429026A4"/>
    <w:rsid w:val="429531AD"/>
    <w:rsid w:val="429940CC"/>
    <w:rsid w:val="429F402B"/>
    <w:rsid w:val="42A13E16"/>
    <w:rsid w:val="42A87AA8"/>
    <w:rsid w:val="42A94F05"/>
    <w:rsid w:val="42AB0C22"/>
    <w:rsid w:val="42B51AA1"/>
    <w:rsid w:val="42C403AC"/>
    <w:rsid w:val="42CC010B"/>
    <w:rsid w:val="42CE2CD4"/>
    <w:rsid w:val="42DD6902"/>
    <w:rsid w:val="42E859D2"/>
    <w:rsid w:val="42EA174A"/>
    <w:rsid w:val="42F500EF"/>
    <w:rsid w:val="42F60EA8"/>
    <w:rsid w:val="43030A5E"/>
    <w:rsid w:val="43081BD1"/>
    <w:rsid w:val="430C7A94"/>
    <w:rsid w:val="431E13F4"/>
    <w:rsid w:val="432F4C13"/>
    <w:rsid w:val="433E1A96"/>
    <w:rsid w:val="433E2588"/>
    <w:rsid w:val="43405161"/>
    <w:rsid w:val="434240D9"/>
    <w:rsid w:val="434370AD"/>
    <w:rsid w:val="434A21E9"/>
    <w:rsid w:val="43566DE0"/>
    <w:rsid w:val="43664B49"/>
    <w:rsid w:val="436F0D42"/>
    <w:rsid w:val="43741014"/>
    <w:rsid w:val="43755416"/>
    <w:rsid w:val="43866888"/>
    <w:rsid w:val="43A833B4"/>
    <w:rsid w:val="43AB242A"/>
    <w:rsid w:val="43B06373"/>
    <w:rsid w:val="43BD6E5F"/>
    <w:rsid w:val="43BF521F"/>
    <w:rsid w:val="43C875B2"/>
    <w:rsid w:val="43CC2BFE"/>
    <w:rsid w:val="43DA6B22"/>
    <w:rsid w:val="43DC2391"/>
    <w:rsid w:val="43DD43D5"/>
    <w:rsid w:val="43E22422"/>
    <w:rsid w:val="43E443EC"/>
    <w:rsid w:val="43EC32A0"/>
    <w:rsid w:val="43FA3C0F"/>
    <w:rsid w:val="43FD725B"/>
    <w:rsid w:val="44022BF1"/>
    <w:rsid w:val="44071E88"/>
    <w:rsid w:val="4407632C"/>
    <w:rsid w:val="44107A7C"/>
    <w:rsid w:val="44134CD1"/>
    <w:rsid w:val="441427F7"/>
    <w:rsid w:val="442962A2"/>
    <w:rsid w:val="442F62DC"/>
    <w:rsid w:val="44352E99"/>
    <w:rsid w:val="444E7AB7"/>
    <w:rsid w:val="444F55DD"/>
    <w:rsid w:val="44574659"/>
    <w:rsid w:val="44654E01"/>
    <w:rsid w:val="446612A5"/>
    <w:rsid w:val="447C0AC8"/>
    <w:rsid w:val="44801341"/>
    <w:rsid w:val="44872FC9"/>
    <w:rsid w:val="44900649"/>
    <w:rsid w:val="449C6A74"/>
    <w:rsid w:val="449D27EC"/>
    <w:rsid w:val="44A65B45"/>
    <w:rsid w:val="44A818BD"/>
    <w:rsid w:val="44B02520"/>
    <w:rsid w:val="44B96133"/>
    <w:rsid w:val="44BD69EB"/>
    <w:rsid w:val="44C24001"/>
    <w:rsid w:val="44C4421D"/>
    <w:rsid w:val="44CD5094"/>
    <w:rsid w:val="44D108E9"/>
    <w:rsid w:val="44D32F2E"/>
    <w:rsid w:val="44D34460"/>
    <w:rsid w:val="44D75CFE"/>
    <w:rsid w:val="44D840EB"/>
    <w:rsid w:val="44DC50C3"/>
    <w:rsid w:val="44E001FA"/>
    <w:rsid w:val="44E34ECB"/>
    <w:rsid w:val="44E411C8"/>
    <w:rsid w:val="44FF0B72"/>
    <w:rsid w:val="4500510E"/>
    <w:rsid w:val="45092586"/>
    <w:rsid w:val="450B7626"/>
    <w:rsid w:val="450E7246"/>
    <w:rsid w:val="450F36EA"/>
    <w:rsid w:val="45101210"/>
    <w:rsid w:val="45107462"/>
    <w:rsid w:val="451835F2"/>
    <w:rsid w:val="45195E47"/>
    <w:rsid w:val="45294080"/>
    <w:rsid w:val="452A22D2"/>
    <w:rsid w:val="452A5A2F"/>
    <w:rsid w:val="452B7DF8"/>
    <w:rsid w:val="4530540F"/>
    <w:rsid w:val="453761C6"/>
    <w:rsid w:val="453942C3"/>
    <w:rsid w:val="453E7450"/>
    <w:rsid w:val="454B2E34"/>
    <w:rsid w:val="455530C7"/>
    <w:rsid w:val="45554E75"/>
    <w:rsid w:val="45580516"/>
    <w:rsid w:val="45663FFB"/>
    <w:rsid w:val="45667082"/>
    <w:rsid w:val="456C53F2"/>
    <w:rsid w:val="45701CAF"/>
    <w:rsid w:val="457A49AD"/>
    <w:rsid w:val="457A746B"/>
    <w:rsid w:val="45813EBC"/>
    <w:rsid w:val="4588349D"/>
    <w:rsid w:val="458D2861"/>
    <w:rsid w:val="45947182"/>
    <w:rsid w:val="459719C1"/>
    <w:rsid w:val="459736E0"/>
    <w:rsid w:val="459D6299"/>
    <w:rsid w:val="45A54D5B"/>
    <w:rsid w:val="45AA3413"/>
    <w:rsid w:val="45AC03A0"/>
    <w:rsid w:val="45AC718B"/>
    <w:rsid w:val="45CE0F8F"/>
    <w:rsid w:val="45DF3BAE"/>
    <w:rsid w:val="45F11042"/>
    <w:rsid w:val="45F6129B"/>
    <w:rsid w:val="45F67B9D"/>
    <w:rsid w:val="46032B23"/>
    <w:rsid w:val="460348D1"/>
    <w:rsid w:val="460C5E7C"/>
    <w:rsid w:val="4618037D"/>
    <w:rsid w:val="461940F5"/>
    <w:rsid w:val="461F5BAF"/>
    <w:rsid w:val="462A4554"/>
    <w:rsid w:val="462E7BA0"/>
    <w:rsid w:val="462F4EC8"/>
    <w:rsid w:val="46357180"/>
    <w:rsid w:val="464078D3"/>
    <w:rsid w:val="46454EEA"/>
    <w:rsid w:val="464C6278"/>
    <w:rsid w:val="464D2336"/>
    <w:rsid w:val="46587F31"/>
    <w:rsid w:val="465B2048"/>
    <w:rsid w:val="46656991"/>
    <w:rsid w:val="466D10C8"/>
    <w:rsid w:val="466E0C85"/>
    <w:rsid w:val="4671760E"/>
    <w:rsid w:val="46933EA7"/>
    <w:rsid w:val="4698770F"/>
    <w:rsid w:val="469D0882"/>
    <w:rsid w:val="469D4D26"/>
    <w:rsid w:val="46A301FD"/>
    <w:rsid w:val="46A460B4"/>
    <w:rsid w:val="46A9191C"/>
    <w:rsid w:val="46B22181"/>
    <w:rsid w:val="46C00418"/>
    <w:rsid w:val="46C10A14"/>
    <w:rsid w:val="46C41764"/>
    <w:rsid w:val="46C77026"/>
    <w:rsid w:val="46CE7109"/>
    <w:rsid w:val="46CF5E87"/>
    <w:rsid w:val="46D02A05"/>
    <w:rsid w:val="46D06EA9"/>
    <w:rsid w:val="46D634CC"/>
    <w:rsid w:val="46E14BDC"/>
    <w:rsid w:val="46ED1809"/>
    <w:rsid w:val="46EF36C1"/>
    <w:rsid w:val="46F54B62"/>
    <w:rsid w:val="47040901"/>
    <w:rsid w:val="47044DA5"/>
    <w:rsid w:val="47071ABF"/>
    <w:rsid w:val="470B7EE1"/>
    <w:rsid w:val="470E79D1"/>
    <w:rsid w:val="47170634"/>
    <w:rsid w:val="471A6376"/>
    <w:rsid w:val="471E13DE"/>
    <w:rsid w:val="472555F6"/>
    <w:rsid w:val="47264693"/>
    <w:rsid w:val="472C7607"/>
    <w:rsid w:val="472F7CCC"/>
    <w:rsid w:val="473276AB"/>
    <w:rsid w:val="47347C1D"/>
    <w:rsid w:val="47376F28"/>
    <w:rsid w:val="4739483A"/>
    <w:rsid w:val="473B2C32"/>
    <w:rsid w:val="4740402F"/>
    <w:rsid w:val="47404E68"/>
    <w:rsid w:val="47432D2C"/>
    <w:rsid w:val="47437FFA"/>
    <w:rsid w:val="47484C91"/>
    <w:rsid w:val="47525985"/>
    <w:rsid w:val="47617B01"/>
    <w:rsid w:val="47637B41"/>
    <w:rsid w:val="476D294A"/>
    <w:rsid w:val="477B5D50"/>
    <w:rsid w:val="477F6375"/>
    <w:rsid w:val="47890DB6"/>
    <w:rsid w:val="478B2DD0"/>
    <w:rsid w:val="478F6E5A"/>
    <w:rsid w:val="47925F0D"/>
    <w:rsid w:val="47A2428F"/>
    <w:rsid w:val="47B574D9"/>
    <w:rsid w:val="47BA4746"/>
    <w:rsid w:val="47C6205A"/>
    <w:rsid w:val="47C6636F"/>
    <w:rsid w:val="47D77DC3"/>
    <w:rsid w:val="47E00399"/>
    <w:rsid w:val="47E23D6B"/>
    <w:rsid w:val="47E76B70"/>
    <w:rsid w:val="47EC7D13"/>
    <w:rsid w:val="47F15329"/>
    <w:rsid w:val="47F70466"/>
    <w:rsid w:val="47F91F42"/>
    <w:rsid w:val="47FE7A46"/>
    <w:rsid w:val="480F7DEA"/>
    <w:rsid w:val="48166B3E"/>
    <w:rsid w:val="48217291"/>
    <w:rsid w:val="4823125B"/>
    <w:rsid w:val="48286871"/>
    <w:rsid w:val="482E032B"/>
    <w:rsid w:val="482E20D9"/>
    <w:rsid w:val="483B08B4"/>
    <w:rsid w:val="484511D1"/>
    <w:rsid w:val="484C255F"/>
    <w:rsid w:val="484C6A03"/>
    <w:rsid w:val="484D62D8"/>
    <w:rsid w:val="485D29BF"/>
    <w:rsid w:val="486359A1"/>
    <w:rsid w:val="486A0C38"/>
    <w:rsid w:val="48747505"/>
    <w:rsid w:val="487B78EB"/>
    <w:rsid w:val="48831E7B"/>
    <w:rsid w:val="48862C62"/>
    <w:rsid w:val="489839F7"/>
    <w:rsid w:val="48983B04"/>
    <w:rsid w:val="489D100D"/>
    <w:rsid w:val="48A234AF"/>
    <w:rsid w:val="48A73C3A"/>
    <w:rsid w:val="48A7484F"/>
    <w:rsid w:val="48AB197C"/>
    <w:rsid w:val="48B40105"/>
    <w:rsid w:val="48BD16AF"/>
    <w:rsid w:val="48BF0F83"/>
    <w:rsid w:val="48C200B9"/>
    <w:rsid w:val="48C55641"/>
    <w:rsid w:val="48D40CC3"/>
    <w:rsid w:val="48D53392"/>
    <w:rsid w:val="48D72771"/>
    <w:rsid w:val="48D80297"/>
    <w:rsid w:val="48E413A1"/>
    <w:rsid w:val="48EB621C"/>
    <w:rsid w:val="49042FF5"/>
    <w:rsid w:val="49061651"/>
    <w:rsid w:val="490E3CB9"/>
    <w:rsid w:val="49155047"/>
    <w:rsid w:val="491D1296"/>
    <w:rsid w:val="49261002"/>
    <w:rsid w:val="492C093E"/>
    <w:rsid w:val="492E7EB7"/>
    <w:rsid w:val="4941408E"/>
    <w:rsid w:val="49423962"/>
    <w:rsid w:val="49441489"/>
    <w:rsid w:val="49455160"/>
    <w:rsid w:val="494E2307"/>
    <w:rsid w:val="4954161F"/>
    <w:rsid w:val="495711BC"/>
    <w:rsid w:val="4961028C"/>
    <w:rsid w:val="49670780"/>
    <w:rsid w:val="496C156E"/>
    <w:rsid w:val="4972736E"/>
    <w:rsid w:val="497A75A0"/>
    <w:rsid w:val="497E2BEC"/>
    <w:rsid w:val="49910F09"/>
    <w:rsid w:val="49917F55"/>
    <w:rsid w:val="49920446"/>
    <w:rsid w:val="49A53698"/>
    <w:rsid w:val="49B20AE8"/>
    <w:rsid w:val="49B4660E"/>
    <w:rsid w:val="49BA174B"/>
    <w:rsid w:val="49C209BD"/>
    <w:rsid w:val="49C3055F"/>
    <w:rsid w:val="49C56A6D"/>
    <w:rsid w:val="49C66341"/>
    <w:rsid w:val="49D26E8C"/>
    <w:rsid w:val="49DB1DED"/>
    <w:rsid w:val="49DB59E8"/>
    <w:rsid w:val="49DC68A1"/>
    <w:rsid w:val="49DE1258"/>
    <w:rsid w:val="49DF4F36"/>
    <w:rsid w:val="49E1048E"/>
    <w:rsid w:val="49F27137"/>
    <w:rsid w:val="4A001853"/>
    <w:rsid w:val="4A017796"/>
    <w:rsid w:val="4A030C7A"/>
    <w:rsid w:val="4A062E0A"/>
    <w:rsid w:val="4A0B1FA6"/>
    <w:rsid w:val="4A0C644A"/>
    <w:rsid w:val="4A0F1A96"/>
    <w:rsid w:val="4A161077"/>
    <w:rsid w:val="4A1D2195"/>
    <w:rsid w:val="4A266DE0"/>
    <w:rsid w:val="4A2949CC"/>
    <w:rsid w:val="4A31389A"/>
    <w:rsid w:val="4A413FFB"/>
    <w:rsid w:val="4A421E6C"/>
    <w:rsid w:val="4A454AC6"/>
    <w:rsid w:val="4A455009"/>
    <w:rsid w:val="4A464932"/>
    <w:rsid w:val="4A4F27DB"/>
    <w:rsid w:val="4A56149A"/>
    <w:rsid w:val="4A5C2802"/>
    <w:rsid w:val="4A626E9F"/>
    <w:rsid w:val="4A630B54"/>
    <w:rsid w:val="4A631061"/>
    <w:rsid w:val="4A6C513B"/>
    <w:rsid w:val="4A6D4A0F"/>
    <w:rsid w:val="4A6E0119"/>
    <w:rsid w:val="4A6F69D9"/>
    <w:rsid w:val="4A743FEF"/>
    <w:rsid w:val="4A791606"/>
    <w:rsid w:val="4A95348F"/>
    <w:rsid w:val="4A9D3E46"/>
    <w:rsid w:val="4AAC10A9"/>
    <w:rsid w:val="4AAD29C8"/>
    <w:rsid w:val="4AAE5753"/>
    <w:rsid w:val="4AB10DA0"/>
    <w:rsid w:val="4AB56AE2"/>
    <w:rsid w:val="4AB80380"/>
    <w:rsid w:val="4ABC6965"/>
    <w:rsid w:val="4ABD14F2"/>
    <w:rsid w:val="4AC24D5B"/>
    <w:rsid w:val="4AC960E9"/>
    <w:rsid w:val="4ACD4A2D"/>
    <w:rsid w:val="4ACF0DD8"/>
    <w:rsid w:val="4AD52CE0"/>
    <w:rsid w:val="4AD93E52"/>
    <w:rsid w:val="4ADD639D"/>
    <w:rsid w:val="4AE66C9B"/>
    <w:rsid w:val="4AE90539"/>
    <w:rsid w:val="4B004B30"/>
    <w:rsid w:val="4B1369C3"/>
    <w:rsid w:val="4B1D4687"/>
    <w:rsid w:val="4B26353C"/>
    <w:rsid w:val="4B4C63A6"/>
    <w:rsid w:val="4B5300A9"/>
    <w:rsid w:val="4B571947"/>
    <w:rsid w:val="4B5736F5"/>
    <w:rsid w:val="4B5745E7"/>
    <w:rsid w:val="4B576B84"/>
    <w:rsid w:val="4B5A31E5"/>
    <w:rsid w:val="4B5C6F5D"/>
    <w:rsid w:val="4B66010D"/>
    <w:rsid w:val="4B7818BD"/>
    <w:rsid w:val="4B7A5F9F"/>
    <w:rsid w:val="4B7E5126"/>
    <w:rsid w:val="4B83273C"/>
    <w:rsid w:val="4B8A5FF1"/>
    <w:rsid w:val="4B8B3E35"/>
    <w:rsid w:val="4B900F1C"/>
    <w:rsid w:val="4B981E4E"/>
    <w:rsid w:val="4B9B047E"/>
    <w:rsid w:val="4B9E7576"/>
    <w:rsid w:val="4BA73844"/>
    <w:rsid w:val="4BAB1C93"/>
    <w:rsid w:val="4BAD0667"/>
    <w:rsid w:val="4BB078CC"/>
    <w:rsid w:val="4BB723E6"/>
    <w:rsid w:val="4BC36FDC"/>
    <w:rsid w:val="4BC4638C"/>
    <w:rsid w:val="4BCD5F20"/>
    <w:rsid w:val="4BD244CB"/>
    <w:rsid w:val="4BD81E73"/>
    <w:rsid w:val="4BDC21EA"/>
    <w:rsid w:val="4BDF193C"/>
    <w:rsid w:val="4BE331DB"/>
    <w:rsid w:val="4BE83244"/>
    <w:rsid w:val="4C0118B3"/>
    <w:rsid w:val="4C01421D"/>
    <w:rsid w:val="4C134EA5"/>
    <w:rsid w:val="4C172E84"/>
    <w:rsid w:val="4C194E4E"/>
    <w:rsid w:val="4C1A1042"/>
    <w:rsid w:val="4C261319"/>
    <w:rsid w:val="4C2757BD"/>
    <w:rsid w:val="4C2D08FA"/>
    <w:rsid w:val="4C3457E4"/>
    <w:rsid w:val="4C42669E"/>
    <w:rsid w:val="4C43011D"/>
    <w:rsid w:val="4C485734"/>
    <w:rsid w:val="4C547C35"/>
    <w:rsid w:val="4C64086E"/>
    <w:rsid w:val="4C6A56AA"/>
    <w:rsid w:val="4C701FDE"/>
    <w:rsid w:val="4C77320E"/>
    <w:rsid w:val="4C8524E4"/>
    <w:rsid w:val="4C891FD4"/>
    <w:rsid w:val="4C8C1658"/>
    <w:rsid w:val="4C942727"/>
    <w:rsid w:val="4CAC5CC3"/>
    <w:rsid w:val="4CB73A31"/>
    <w:rsid w:val="4CB878D5"/>
    <w:rsid w:val="4CB9218D"/>
    <w:rsid w:val="4CC528E0"/>
    <w:rsid w:val="4CC535CC"/>
    <w:rsid w:val="4CC90623"/>
    <w:rsid w:val="4CCB5097"/>
    <w:rsid w:val="4CCC3C6F"/>
    <w:rsid w:val="4CD47A85"/>
    <w:rsid w:val="4CD6689C"/>
    <w:rsid w:val="4CD80866"/>
    <w:rsid w:val="4CF20306"/>
    <w:rsid w:val="4CF260A4"/>
    <w:rsid w:val="4D0258E3"/>
    <w:rsid w:val="4D0D7647"/>
    <w:rsid w:val="4D137AF0"/>
    <w:rsid w:val="4D16138E"/>
    <w:rsid w:val="4D1A70D0"/>
    <w:rsid w:val="4D1A7EAD"/>
    <w:rsid w:val="4D1C6CA2"/>
    <w:rsid w:val="4D1E467E"/>
    <w:rsid w:val="4D21045F"/>
    <w:rsid w:val="4D221AE1"/>
    <w:rsid w:val="4D3328E1"/>
    <w:rsid w:val="4D3857A8"/>
    <w:rsid w:val="4D467EC5"/>
    <w:rsid w:val="4D4C4DB0"/>
    <w:rsid w:val="4D553BE3"/>
    <w:rsid w:val="4D5679DC"/>
    <w:rsid w:val="4D5D0D6B"/>
    <w:rsid w:val="4D645CE9"/>
    <w:rsid w:val="4D674F6D"/>
    <w:rsid w:val="4D746B23"/>
    <w:rsid w:val="4D7D1B31"/>
    <w:rsid w:val="4D834C75"/>
    <w:rsid w:val="4D8F35D3"/>
    <w:rsid w:val="4D922EE6"/>
    <w:rsid w:val="4D947D7D"/>
    <w:rsid w:val="4D950505"/>
    <w:rsid w:val="4D9531E6"/>
    <w:rsid w:val="4DA80636"/>
    <w:rsid w:val="4DAB5F7A"/>
    <w:rsid w:val="4DAD71FF"/>
    <w:rsid w:val="4DAE0A97"/>
    <w:rsid w:val="4DAF797F"/>
    <w:rsid w:val="4DAF7B35"/>
    <w:rsid w:val="4DB21E35"/>
    <w:rsid w:val="4DC1579E"/>
    <w:rsid w:val="4DC4607E"/>
    <w:rsid w:val="4DCD2CE7"/>
    <w:rsid w:val="4DDA060D"/>
    <w:rsid w:val="4DDC4386"/>
    <w:rsid w:val="4DE374C2"/>
    <w:rsid w:val="4DE959AE"/>
    <w:rsid w:val="4DEB6377"/>
    <w:rsid w:val="4DEF11B4"/>
    <w:rsid w:val="4DFB1D29"/>
    <w:rsid w:val="4E0128A4"/>
    <w:rsid w:val="4E013DEC"/>
    <w:rsid w:val="4E0A0EF3"/>
    <w:rsid w:val="4E123842"/>
    <w:rsid w:val="4E143B1F"/>
    <w:rsid w:val="4E165AE9"/>
    <w:rsid w:val="4E173E84"/>
    <w:rsid w:val="4E1A4EAE"/>
    <w:rsid w:val="4E1E674C"/>
    <w:rsid w:val="4E231FB4"/>
    <w:rsid w:val="4E2732C6"/>
    <w:rsid w:val="4E276627"/>
    <w:rsid w:val="4E281379"/>
    <w:rsid w:val="4E30022D"/>
    <w:rsid w:val="4E390A1F"/>
    <w:rsid w:val="4E447380"/>
    <w:rsid w:val="4E4D226A"/>
    <w:rsid w:val="4E4E4328"/>
    <w:rsid w:val="4E526418"/>
    <w:rsid w:val="4E546612"/>
    <w:rsid w:val="4E5A52AA"/>
    <w:rsid w:val="4E5B174E"/>
    <w:rsid w:val="4E5E6F20"/>
    <w:rsid w:val="4E636855"/>
    <w:rsid w:val="4E791BD4"/>
    <w:rsid w:val="4E7A43A1"/>
    <w:rsid w:val="4E847BFC"/>
    <w:rsid w:val="4E8504EE"/>
    <w:rsid w:val="4E8B41FA"/>
    <w:rsid w:val="4E8F764A"/>
    <w:rsid w:val="4E962786"/>
    <w:rsid w:val="4E9D6F0D"/>
    <w:rsid w:val="4EA57EB3"/>
    <w:rsid w:val="4EA6122D"/>
    <w:rsid w:val="4EA824BA"/>
    <w:rsid w:val="4EAD7816"/>
    <w:rsid w:val="4EB26E94"/>
    <w:rsid w:val="4EB413E3"/>
    <w:rsid w:val="4EB838C5"/>
    <w:rsid w:val="4EB95D9F"/>
    <w:rsid w:val="4EBB043F"/>
    <w:rsid w:val="4EBE3A8B"/>
    <w:rsid w:val="4EC372F3"/>
    <w:rsid w:val="4EC56BC8"/>
    <w:rsid w:val="4EC618FA"/>
    <w:rsid w:val="4EC8490A"/>
    <w:rsid w:val="4ECA68D4"/>
    <w:rsid w:val="4ECD1F20"/>
    <w:rsid w:val="4ECD2B5C"/>
    <w:rsid w:val="4ECD3CCE"/>
    <w:rsid w:val="4ECF0762"/>
    <w:rsid w:val="4ED00D91"/>
    <w:rsid w:val="4ED67027"/>
    <w:rsid w:val="4EDE412D"/>
    <w:rsid w:val="4EDE6713"/>
    <w:rsid w:val="4EE05754"/>
    <w:rsid w:val="4EE259CC"/>
    <w:rsid w:val="4EE71234"/>
    <w:rsid w:val="4EE7471F"/>
    <w:rsid w:val="4EF318CE"/>
    <w:rsid w:val="4EF55699"/>
    <w:rsid w:val="4EFC7893"/>
    <w:rsid w:val="4EFF657E"/>
    <w:rsid w:val="4F017C92"/>
    <w:rsid w:val="4F087FCB"/>
    <w:rsid w:val="4F0A0A7E"/>
    <w:rsid w:val="4F0A1409"/>
    <w:rsid w:val="4F0A6CD0"/>
    <w:rsid w:val="4F0C47F7"/>
    <w:rsid w:val="4F155DA1"/>
    <w:rsid w:val="4F16198C"/>
    <w:rsid w:val="4F203B82"/>
    <w:rsid w:val="4F2204BE"/>
    <w:rsid w:val="4F275AD4"/>
    <w:rsid w:val="4F2C3DA1"/>
    <w:rsid w:val="4F3124AF"/>
    <w:rsid w:val="4F343D4D"/>
    <w:rsid w:val="4F381A8F"/>
    <w:rsid w:val="4F42646A"/>
    <w:rsid w:val="4F5222C9"/>
    <w:rsid w:val="4F573452"/>
    <w:rsid w:val="4F5D14F6"/>
    <w:rsid w:val="4F642884"/>
    <w:rsid w:val="4F65201A"/>
    <w:rsid w:val="4F710AFD"/>
    <w:rsid w:val="4F7A099E"/>
    <w:rsid w:val="4F7D3946"/>
    <w:rsid w:val="4F870321"/>
    <w:rsid w:val="4F882150"/>
    <w:rsid w:val="4F9E5EBD"/>
    <w:rsid w:val="4FA954C9"/>
    <w:rsid w:val="4FA964E9"/>
    <w:rsid w:val="4FB530E0"/>
    <w:rsid w:val="4FBA24A4"/>
    <w:rsid w:val="4FC43323"/>
    <w:rsid w:val="4FD016D5"/>
    <w:rsid w:val="4FD5108C"/>
    <w:rsid w:val="4FDA66A3"/>
    <w:rsid w:val="4FE319FB"/>
    <w:rsid w:val="4FE85264"/>
    <w:rsid w:val="4FF21C3E"/>
    <w:rsid w:val="4FFE393B"/>
    <w:rsid w:val="50025BF9"/>
    <w:rsid w:val="50050BCF"/>
    <w:rsid w:val="50055E16"/>
    <w:rsid w:val="50137E07"/>
    <w:rsid w:val="5015157B"/>
    <w:rsid w:val="501E04F9"/>
    <w:rsid w:val="50302767"/>
    <w:rsid w:val="50324731"/>
    <w:rsid w:val="50397236"/>
    <w:rsid w:val="503B1837"/>
    <w:rsid w:val="50461F8A"/>
    <w:rsid w:val="504A0EAA"/>
    <w:rsid w:val="504F1E7F"/>
    <w:rsid w:val="5058366F"/>
    <w:rsid w:val="5059002C"/>
    <w:rsid w:val="506B19F1"/>
    <w:rsid w:val="50702E60"/>
    <w:rsid w:val="50722D7F"/>
    <w:rsid w:val="50744C66"/>
    <w:rsid w:val="50746AF7"/>
    <w:rsid w:val="50811214"/>
    <w:rsid w:val="50830AE8"/>
    <w:rsid w:val="50970A38"/>
    <w:rsid w:val="50A15412"/>
    <w:rsid w:val="50AC430F"/>
    <w:rsid w:val="50AF5D81"/>
    <w:rsid w:val="50B14B53"/>
    <w:rsid w:val="50B23543"/>
    <w:rsid w:val="50B9275C"/>
    <w:rsid w:val="50BC224C"/>
    <w:rsid w:val="50BD01FC"/>
    <w:rsid w:val="50C17863"/>
    <w:rsid w:val="50C730CB"/>
    <w:rsid w:val="50C90228"/>
    <w:rsid w:val="50CC06E1"/>
    <w:rsid w:val="50CF19BD"/>
    <w:rsid w:val="50D146CF"/>
    <w:rsid w:val="50D43C98"/>
    <w:rsid w:val="50DD19BA"/>
    <w:rsid w:val="50DE2106"/>
    <w:rsid w:val="50E05F3B"/>
    <w:rsid w:val="50E33C7D"/>
    <w:rsid w:val="50F6669D"/>
    <w:rsid w:val="50F9524E"/>
    <w:rsid w:val="510734AA"/>
    <w:rsid w:val="51090A7A"/>
    <w:rsid w:val="510C6D30"/>
    <w:rsid w:val="510F6820"/>
    <w:rsid w:val="51102497"/>
    <w:rsid w:val="51114346"/>
    <w:rsid w:val="511300BE"/>
    <w:rsid w:val="51234079"/>
    <w:rsid w:val="512375D8"/>
    <w:rsid w:val="51245A3E"/>
    <w:rsid w:val="51256043"/>
    <w:rsid w:val="51330760"/>
    <w:rsid w:val="513444D8"/>
    <w:rsid w:val="513E2C61"/>
    <w:rsid w:val="51402E7D"/>
    <w:rsid w:val="51515016"/>
    <w:rsid w:val="51566BAA"/>
    <w:rsid w:val="51596400"/>
    <w:rsid w:val="5167040A"/>
    <w:rsid w:val="516923D4"/>
    <w:rsid w:val="51695A79"/>
    <w:rsid w:val="516A1CA8"/>
    <w:rsid w:val="516A3A56"/>
    <w:rsid w:val="51705511"/>
    <w:rsid w:val="517C5B18"/>
    <w:rsid w:val="517D0ABA"/>
    <w:rsid w:val="51861C76"/>
    <w:rsid w:val="51864D34"/>
    <w:rsid w:val="5187285A"/>
    <w:rsid w:val="518E5997"/>
    <w:rsid w:val="51954F77"/>
    <w:rsid w:val="51956D25"/>
    <w:rsid w:val="5198191D"/>
    <w:rsid w:val="519A02E5"/>
    <w:rsid w:val="51AE7DE7"/>
    <w:rsid w:val="51B15B29"/>
    <w:rsid w:val="51B30B7F"/>
    <w:rsid w:val="51B66201"/>
    <w:rsid w:val="51B8633F"/>
    <w:rsid w:val="51BD44CE"/>
    <w:rsid w:val="51C13FBE"/>
    <w:rsid w:val="51C27DB9"/>
    <w:rsid w:val="51C770FB"/>
    <w:rsid w:val="51C82B55"/>
    <w:rsid w:val="51DA6E2E"/>
    <w:rsid w:val="51DC4954"/>
    <w:rsid w:val="51DC7445"/>
    <w:rsid w:val="51DD247A"/>
    <w:rsid w:val="51DF2696"/>
    <w:rsid w:val="51E23F34"/>
    <w:rsid w:val="51EB2DE9"/>
    <w:rsid w:val="51F21551"/>
    <w:rsid w:val="51F55A16"/>
    <w:rsid w:val="51FD48CA"/>
    <w:rsid w:val="52021EE1"/>
    <w:rsid w:val="520774F7"/>
    <w:rsid w:val="5209326F"/>
    <w:rsid w:val="520D0FB1"/>
    <w:rsid w:val="520D378C"/>
    <w:rsid w:val="520D7A81"/>
    <w:rsid w:val="521C7446"/>
    <w:rsid w:val="521D27E0"/>
    <w:rsid w:val="521D6D1B"/>
    <w:rsid w:val="521E31BF"/>
    <w:rsid w:val="52395B3C"/>
    <w:rsid w:val="52481FEA"/>
    <w:rsid w:val="5257047F"/>
    <w:rsid w:val="525A1D1D"/>
    <w:rsid w:val="525E35BB"/>
    <w:rsid w:val="52673DB2"/>
    <w:rsid w:val="526A6404"/>
    <w:rsid w:val="526B3F2A"/>
    <w:rsid w:val="526E009A"/>
    <w:rsid w:val="527728CF"/>
    <w:rsid w:val="527E4900"/>
    <w:rsid w:val="52872D62"/>
    <w:rsid w:val="5288688A"/>
    <w:rsid w:val="528D20F2"/>
    <w:rsid w:val="52950FA7"/>
    <w:rsid w:val="529C2335"/>
    <w:rsid w:val="529C40E3"/>
    <w:rsid w:val="52A1794C"/>
    <w:rsid w:val="52A41AE6"/>
    <w:rsid w:val="52A42F98"/>
    <w:rsid w:val="52A82A88"/>
    <w:rsid w:val="52AA2CA4"/>
    <w:rsid w:val="52AB07CA"/>
    <w:rsid w:val="52AD5191"/>
    <w:rsid w:val="52B4142D"/>
    <w:rsid w:val="52B94C95"/>
    <w:rsid w:val="52BC0361"/>
    <w:rsid w:val="52BF6524"/>
    <w:rsid w:val="52C53A06"/>
    <w:rsid w:val="52C553E8"/>
    <w:rsid w:val="52C94D08"/>
    <w:rsid w:val="52CA0C50"/>
    <w:rsid w:val="52CF6C40"/>
    <w:rsid w:val="52D01FDF"/>
    <w:rsid w:val="52EC41AF"/>
    <w:rsid w:val="52EF06B7"/>
    <w:rsid w:val="52F318E6"/>
    <w:rsid w:val="52F537F4"/>
    <w:rsid w:val="52FB1B0B"/>
    <w:rsid w:val="52FB1D3C"/>
    <w:rsid w:val="52FE05FB"/>
    <w:rsid w:val="52FE08FA"/>
    <w:rsid w:val="5302663C"/>
    <w:rsid w:val="53035F10"/>
    <w:rsid w:val="53073C53"/>
    <w:rsid w:val="530D6D8F"/>
    <w:rsid w:val="5314426D"/>
    <w:rsid w:val="531620E8"/>
    <w:rsid w:val="53163E96"/>
    <w:rsid w:val="53165C44"/>
    <w:rsid w:val="53196D40"/>
    <w:rsid w:val="531B38D7"/>
    <w:rsid w:val="5320220C"/>
    <w:rsid w:val="532540D9"/>
    <w:rsid w:val="532E3045"/>
    <w:rsid w:val="532F6376"/>
    <w:rsid w:val="534A3B3F"/>
    <w:rsid w:val="534C3D5B"/>
    <w:rsid w:val="53516E27"/>
    <w:rsid w:val="53530C46"/>
    <w:rsid w:val="53542C10"/>
    <w:rsid w:val="53552806"/>
    <w:rsid w:val="535722C9"/>
    <w:rsid w:val="535D3873"/>
    <w:rsid w:val="535E56F6"/>
    <w:rsid w:val="53634C01"/>
    <w:rsid w:val="536746F1"/>
    <w:rsid w:val="5367649F"/>
    <w:rsid w:val="536A5F90"/>
    <w:rsid w:val="536F533F"/>
    <w:rsid w:val="53705B7C"/>
    <w:rsid w:val="53762B86"/>
    <w:rsid w:val="53795055"/>
    <w:rsid w:val="537952A2"/>
    <w:rsid w:val="537A2677"/>
    <w:rsid w:val="537B019D"/>
    <w:rsid w:val="537F7EC2"/>
    <w:rsid w:val="53852DC9"/>
    <w:rsid w:val="5386726D"/>
    <w:rsid w:val="53870676"/>
    <w:rsid w:val="538F3C48"/>
    <w:rsid w:val="53987211"/>
    <w:rsid w:val="539B25ED"/>
    <w:rsid w:val="53A25729"/>
    <w:rsid w:val="53A5346C"/>
    <w:rsid w:val="53AB6CD4"/>
    <w:rsid w:val="53B67427"/>
    <w:rsid w:val="53B705A2"/>
    <w:rsid w:val="53BF0089"/>
    <w:rsid w:val="53C438F2"/>
    <w:rsid w:val="53C9715A"/>
    <w:rsid w:val="53DB5D24"/>
    <w:rsid w:val="53DB6E8D"/>
    <w:rsid w:val="53E45D42"/>
    <w:rsid w:val="53ED0594"/>
    <w:rsid w:val="53FB308C"/>
    <w:rsid w:val="54065CB8"/>
    <w:rsid w:val="540A51E2"/>
    <w:rsid w:val="540E2DBF"/>
    <w:rsid w:val="54104D89"/>
    <w:rsid w:val="54134879"/>
    <w:rsid w:val="541C5466"/>
    <w:rsid w:val="54247939"/>
    <w:rsid w:val="542645AC"/>
    <w:rsid w:val="542919A7"/>
    <w:rsid w:val="54372713"/>
    <w:rsid w:val="543842E0"/>
    <w:rsid w:val="543B09F4"/>
    <w:rsid w:val="54417169"/>
    <w:rsid w:val="544F0AD9"/>
    <w:rsid w:val="544F799F"/>
    <w:rsid w:val="545760DC"/>
    <w:rsid w:val="545A24A8"/>
    <w:rsid w:val="54604111"/>
    <w:rsid w:val="54640C31"/>
    <w:rsid w:val="547370C6"/>
    <w:rsid w:val="547779B4"/>
    <w:rsid w:val="547F729E"/>
    <w:rsid w:val="548C2E67"/>
    <w:rsid w:val="5495250A"/>
    <w:rsid w:val="549A6737"/>
    <w:rsid w:val="549B3569"/>
    <w:rsid w:val="549C486F"/>
    <w:rsid w:val="54A55620"/>
    <w:rsid w:val="54AB2D04"/>
    <w:rsid w:val="54B2555C"/>
    <w:rsid w:val="54B25E40"/>
    <w:rsid w:val="54B43966"/>
    <w:rsid w:val="54B73456"/>
    <w:rsid w:val="54C82BAB"/>
    <w:rsid w:val="54C869E7"/>
    <w:rsid w:val="54CF07A0"/>
    <w:rsid w:val="54D74426"/>
    <w:rsid w:val="54DA538B"/>
    <w:rsid w:val="54E40912"/>
    <w:rsid w:val="54EB1352"/>
    <w:rsid w:val="54ED50CA"/>
    <w:rsid w:val="54EF2619"/>
    <w:rsid w:val="54EF2BF0"/>
    <w:rsid w:val="54F63F7F"/>
    <w:rsid w:val="54FE2E33"/>
    <w:rsid w:val="55016556"/>
    <w:rsid w:val="55035F6A"/>
    <w:rsid w:val="55061F0C"/>
    <w:rsid w:val="551C775D"/>
    <w:rsid w:val="551E1403"/>
    <w:rsid w:val="55280896"/>
    <w:rsid w:val="552E2AC8"/>
    <w:rsid w:val="5531145B"/>
    <w:rsid w:val="55347FB2"/>
    <w:rsid w:val="55384597"/>
    <w:rsid w:val="55387801"/>
    <w:rsid w:val="553B4087"/>
    <w:rsid w:val="554271C4"/>
    <w:rsid w:val="55461F22"/>
    <w:rsid w:val="554B71F7"/>
    <w:rsid w:val="554D5B69"/>
    <w:rsid w:val="55532EF9"/>
    <w:rsid w:val="555869E7"/>
    <w:rsid w:val="555B0286"/>
    <w:rsid w:val="556233C2"/>
    <w:rsid w:val="5566599F"/>
    <w:rsid w:val="556709D9"/>
    <w:rsid w:val="55674E7D"/>
    <w:rsid w:val="55733821"/>
    <w:rsid w:val="557E5000"/>
    <w:rsid w:val="55894DF3"/>
    <w:rsid w:val="558C043F"/>
    <w:rsid w:val="558E34D4"/>
    <w:rsid w:val="558F7F2F"/>
    <w:rsid w:val="559046AF"/>
    <w:rsid w:val="55935C72"/>
    <w:rsid w:val="559774D8"/>
    <w:rsid w:val="55986DE4"/>
    <w:rsid w:val="559D089E"/>
    <w:rsid w:val="55A40505"/>
    <w:rsid w:val="55B300C2"/>
    <w:rsid w:val="55B31E70"/>
    <w:rsid w:val="55B41FEE"/>
    <w:rsid w:val="55B56A9C"/>
    <w:rsid w:val="55B85F9F"/>
    <w:rsid w:val="55BB0D24"/>
    <w:rsid w:val="55BF6A13"/>
    <w:rsid w:val="55C23E61"/>
    <w:rsid w:val="55C63691"/>
    <w:rsid w:val="55C776C9"/>
    <w:rsid w:val="55C91693"/>
    <w:rsid w:val="55D42100"/>
    <w:rsid w:val="55DA38A0"/>
    <w:rsid w:val="55DA564E"/>
    <w:rsid w:val="55DD4DFB"/>
    <w:rsid w:val="55F45FE4"/>
    <w:rsid w:val="55F6255F"/>
    <w:rsid w:val="560B1F5F"/>
    <w:rsid w:val="56101070"/>
    <w:rsid w:val="56116B96"/>
    <w:rsid w:val="56121E18"/>
    <w:rsid w:val="561D378D"/>
    <w:rsid w:val="561D7F0E"/>
    <w:rsid w:val="56226FF5"/>
    <w:rsid w:val="56242FFC"/>
    <w:rsid w:val="56262642"/>
    <w:rsid w:val="56310FE7"/>
    <w:rsid w:val="5632548A"/>
    <w:rsid w:val="56350AD7"/>
    <w:rsid w:val="563D01CB"/>
    <w:rsid w:val="564451BE"/>
    <w:rsid w:val="564607C5"/>
    <w:rsid w:val="564E7DEA"/>
    <w:rsid w:val="56513437"/>
    <w:rsid w:val="56561665"/>
    <w:rsid w:val="565847C5"/>
    <w:rsid w:val="56593949"/>
    <w:rsid w:val="56690780"/>
    <w:rsid w:val="56727785"/>
    <w:rsid w:val="56764C4B"/>
    <w:rsid w:val="567A55E3"/>
    <w:rsid w:val="567C04B4"/>
    <w:rsid w:val="567D422C"/>
    <w:rsid w:val="5685418E"/>
    <w:rsid w:val="568850AA"/>
    <w:rsid w:val="56892BD1"/>
    <w:rsid w:val="568D2E55"/>
    <w:rsid w:val="569024BD"/>
    <w:rsid w:val="56935C09"/>
    <w:rsid w:val="569649E6"/>
    <w:rsid w:val="5698680F"/>
    <w:rsid w:val="569B2466"/>
    <w:rsid w:val="56A63FEE"/>
    <w:rsid w:val="56A93273"/>
    <w:rsid w:val="56AE33BC"/>
    <w:rsid w:val="56B976F4"/>
    <w:rsid w:val="56BD287A"/>
    <w:rsid w:val="56C7009B"/>
    <w:rsid w:val="56C77D58"/>
    <w:rsid w:val="56CC7B54"/>
    <w:rsid w:val="56D36553"/>
    <w:rsid w:val="56D54068"/>
    <w:rsid w:val="56DA342C"/>
    <w:rsid w:val="56DE2F1C"/>
    <w:rsid w:val="56DE4CCA"/>
    <w:rsid w:val="56E26BC4"/>
    <w:rsid w:val="56E30533"/>
    <w:rsid w:val="56EB2A6D"/>
    <w:rsid w:val="570164FF"/>
    <w:rsid w:val="57032983"/>
    <w:rsid w:val="57135F3E"/>
    <w:rsid w:val="571C1C97"/>
    <w:rsid w:val="572648C3"/>
    <w:rsid w:val="57325016"/>
    <w:rsid w:val="5736683A"/>
    <w:rsid w:val="574261D1"/>
    <w:rsid w:val="57460AC2"/>
    <w:rsid w:val="574A6804"/>
    <w:rsid w:val="574F5BC8"/>
    <w:rsid w:val="5752798B"/>
    <w:rsid w:val="576553EC"/>
    <w:rsid w:val="57672F12"/>
    <w:rsid w:val="576A0C54"/>
    <w:rsid w:val="576D5852"/>
    <w:rsid w:val="57715B3F"/>
    <w:rsid w:val="577A64D1"/>
    <w:rsid w:val="577F1308"/>
    <w:rsid w:val="57866BEF"/>
    <w:rsid w:val="57875C61"/>
    <w:rsid w:val="578C5A5B"/>
    <w:rsid w:val="57A001D2"/>
    <w:rsid w:val="57A05B02"/>
    <w:rsid w:val="57A06543"/>
    <w:rsid w:val="57AA1051"/>
    <w:rsid w:val="57AE064A"/>
    <w:rsid w:val="57B048AD"/>
    <w:rsid w:val="57B65C47"/>
    <w:rsid w:val="57BF5F0A"/>
    <w:rsid w:val="57CA5CCE"/>
    <w:rsid w:val="57CF0AB7"/>
    <w:rsid w:val="57E26A3C"/>
    <w:rsid w:val="57EA3B43"/>
    <w:rsid w:val="57EF1159"/>
    <w:rsid w:val="57F30C49"/>
    <w:rsid w:val="57F8000E"/>
    <w:rsid w:val="57FB5D50"/>
    <w:rsid w:val="57FB7462"/>
    <w:rsid w:val="57FF139C"/>
    <w:rsid w:val="580225B1"/>
    <w:rsid w:val="5805272B"/>
    <w:rsid w:val="580765C2"/>
    <w:rsid w:val="580C3AB9"/>
    <w:rsid w:val="580E4381"/>
    <w:rsid w:val="582146E8"/>
    <w:rsid w:val="58262DCD"/>
    <w:rsid w:val="582C5F09"/>
    <w:rsid w:val="582D3351"/>
    <w:rsid w:val="582F1556"/>
    <w:rsid w:val="583B614D"/>
    <w:rsid w:val="58425E6E"/>
    <w:rsid w:val="58426C8B"/>
    <w:rsid w:val="5848061C"/>
    <w:rsid w:val="584B2834"/>
    <w:rsid w:val="584B45E2"/>
    <w:rsid w:val="584D343E"/>
    <w:rsid w:val="5855178F"/>
    <w:rsid w:val="585734A0"/>
    <w:rsid w:val="58580FA8"/>
    <w:rsid w:val="585B3172"/>
    <w:rsid w:val="5862192B"/>
    <w:rsid w:val="586236D9"/>
    <w:rsid w:val="58624762"/>
    <w:rsid w:val="58647451"/>
    <w:rsid w:val="586631C9"/>
    <w:rsid w:val="586B4C84"/>
    <w:rsid w:val="586D669E"/>
    <w:rsid w:val="586E02D0"/>
    <w:rsid w:val="587873A1"/>
    <w:rsid w:val="58790A3D"/>
    <w:rsid w:val="587D0513"/>
    <w:rsid w:val="5889510A"/>
    <w:rsid w:val="588B1B28"/>
    <w:rsid w:val="58937D37"/>
    <w:rsid w:val="58A43CF2"/>
    <w:rsid w:val="58A53B75"/>
    <w:rsid w:val="58AB5080"/>
    <w:rsid w:val="58B008E9"/>
    <w:rsid w:val="58B138DD"/>
    <w:rsid w:val="58BA51F8"/>
    <w:rsid w:val="58BC728D"/>
    <w:rsid w:val="58CB74D0"/>
    <w:rsid w:val="58D6152B"/>
    <w:rsid w:val="58D97E3F"/>
    <w:rsid w:val="58ED5699"/>
    <w:rsid w:val="58F22CAF"/>
    <w:rsid w:val="58FC6629"/>
    <w:rsid w:val="59044790"/>
    <w:rsid w:val="59050C34"/>
    <w:rsid w:val="590F3DB6"/>
    <w:rsid w:val="592213DB"/>
    <w:rsid w:val="592B61C1"/>
    <w:rsid w:val="592C22E4"/>
    <w:rsid w:val="59310B3A"/>
    <w:rsid w:val="59352B9C"/>
    <w:rsid w:val="5939268C"/>
    <w:rsid w:val="593A6404"/>
    <w:rsid w:val="59421A81"/>
    <w:rsid w:val="594F3C5E"/>
    <w:rsid w:val="595A2602"/>
    <w:rsid w:val="595B191F"/>
    <w:rsid w:val="59626F88"/>
    <w:rsid w:val="596361E3"/>
    <w:rsid w:val="59662AB1"/>
    <w:rsid w:val="596A0A97"/>
    <w:rsid w:val="59723DF0"/>
    <w:rsid w:val="59745DBA"/>
    <w:rsid w:val="59772EB0"/>
    <w:rsid w:val="597A4916"/>
    <w:rsid w:val="597F3501"/>
    <w:rsid w:val="598F04FE"/>
    <w:rsid w:val="5992712F"/>
    <w:rsid w:val="59AD307A"/>
    <w:rsid w:val="59AF294E"/>
    <w:rsid w:val="59B7658D"/>
    <w:rsid w:val="59BF4D6E"/>
    <w:rsid w:val="59C3464B"/>
    <w:rsid w:val="59C66501"/>
    <w:rsid w:val="59CE54CA"/>
    <w:rsid w:val="59D14FBA"/>
    <w:rsid w:val="59D40607"/>
    <w:rsid w:val="59D46859"/>
    <w:rsid w:val="59D81EA5"/>
    <w:rsid w:val="59D86349"/>
    <w:rsid w:val="59DC0BCE"/>
    <w:rsid w:val="59E62B92"/>
    <w:rsid w:val="59E92304"/>
    <w:rsid w:val="59EA7E2A"/>
    <w:rsid w:val="59ED6DDB"/>
    <w:rsid w:val="59F111B9"/>
    <w:rsid w:val="59FE5AF9"/>
    <w:rsid w:val="5A010301"/>
    <w:rsid w:val="5A026F22"/>
    <w:rsid w:val="5A105AE3"/>
    <w:rsid w:val="5A144EA7"/>
    <w:rsid w:val="5A186745"/>
    <w:rsid w:val="5A19577E"/>
    <w:rsid w:val="5A1A070F"/>
    <w:rsid w:val="5A1F5392"/>
    <w:rsid w:val="5A221ED3"/>
    <w:rsid w:val="5A250E62"/>
    <w:rsid w:val="5A2B0B9C"/>
    <w:rsid w:val="5A364E1D"/>
    <w:rsid w:val="5A3C1E2C"/>
    <w:rsid w:val="5A401986"/>
    <w:rsid w:val="5A4532B2"/>
    <w:rsid w:val="5A4B528D"/>
    <w:rsid w:val="5A4F5EDF"/>
    <w:rsid w:val="5A530D01"/>
    <w:rsid w:val="5A5534F6"/>
    <w:rsid w:val="5A596E09"/>
    <w:rsid w:val="5A5A0B0C"/>
    <w:rsid w:val="5A7122F9"/>
    <w:rsid w:val="5A7B0A82"/>
    <w:rsid w:val="5A7D47FA"/>
    <w:rsid w:val="5A821CC5"/>
    <w:rsid w:val="5A855465"/>
    <w:rsid w:val="5A937A8D"/>
    <w:rsid w:val="5A957D96"/>
    <w:rsid w:val="5AB67D0C"/>
    <w:rsid w:val="5AC10B8B"/>
    <w:rsid w:val="5AC2254D"/>
    <w:rsid w:val="5AC643F3"/>
    <w:rsid w:val="5AC93EE4"/>
    <w:rsid w:val="5ADD27D0"/>
    <w:rsid w:val="5ADE798F"/>
    <w:rsid w:val="5AE825BC"/>
    <w:rsid w:val="5AFC1BC3"/>
    <w:rsid w:val="5B127639"/>
    <w:rsid w:val="5B175F2C"/>
    <w:rsid w:val="5B1769FD"/>
    <w:rsid w:val="5B1909C7"/>
    <w:rsid w:val="5B1A473F"/>
    <w:rsid w:val="5B1E7D8B"/>
    <w:rsid w:val="5B256700"/>
    <w:rsid w:val="5B261746"/>
    <w:rsid w:val="5B2951D4"/>
    <w:rsid w:val="5B2B24A8"/>
    <w:rsid w:val="5B2E3D47"/>
    <w:rsid w:val="5B321A89"/>
    <w:rsid w:val="5B4851CD"/>
    <w:rsid w:val="5B4A6DD2"/>
    <w:rsid w:val="5B514F34"/>
    <w:rsid w:val="5B57329D"/>
    <w:rsid w:val="5B5D6CB7"/>
    <w:rsid w:val="5B6065F6"/>
    <w:rsid w:val="5B606D90"/>
    <w:rsid w:val="5B61411C"/>
    <w:rsid w:val="5B694D7F"/>
    <w:rsid w:val="5B6D2E51"/>
    <w:rsid w:val="5B782556"/>
    <w:rsid w:val="5B7D391F"/>
    <w:rsid w:val="5B82245A"/>
    <w:rsid w:val="5B835E40"/>
    <w:rsid w:val="5B871DD5"/>
    <w:rsid w:val="5B8B6988"/>
    <w:rsid w:val="5B8F6EDB"/>
    <w:rsid w:val="5B9B3F9D"/>
    <w:rsid w:val="5BA1276A"/>
    <w:rsid w:val="5BAD6997"/>
    <w:rsid w:val="5BAF30D9"/>
    <w:rsid w:val="5BB22BCA"/>
    <w:rsid w:val="5BB73D3C"/>
    <w:rsid w:val="5BB93F58"/>
    <w:rsid w:val="5BC64D2B"/>
    <w:rsid w:val="5BC87CF7"/>
    <w:rsid w:val="5BC96904"/>
    <w:rsid w:val="5BCB4E4A"/>
    <w:rsid w:val="5BCC5A39"/>
    <w:rsid w:val="5BD418EB"/>
    <w:rsid w:val="5BD60F55"/>
    <w:rsid w:val="5BD61C3B"/>
    <w:rsid w:val="5BDC19F5"/>
    <w:rsid w:val="5BE64901"/>
    <w:rsid w:val="5BF84A80"/>
    <w:rsid w:val="5BF8682E"/>
    <w:rsid w:val="5BFB631F"/>
    <w:rsid w:val="5C02145B"/>
    <w:rsid w:val="5C0351D3"/>
    <w:rsid w:val="5C040E9A"/>
    <w:rsid w:val="5C0A6562"/>
    <w:rsid w:val="5C2422F3"/>
    <w:rsid w:val="5C29279D"/>
    <w:rsid w:val="5C313585"/>
    <w:rsid w:val="5C337866"/>
    <w:rsid w:val="5C3747F9"/>
    <w:rsid w:val="5C3B671B"/>
    <w:rsid w:val="5C427AAA"/>
    <w:rsid w:val="5C4D6309"/>
    <w:rsid w:val="5C642116"/>
    <w:rsid w:val="5C693288"/>
    <w:rsid w:val="5C6949A3"/>
    <w:rsid w:val="5C6A7000"/>
    <w:rsid w:val="5C6E089F"/>
    <w:rsid w:val="5C841E70"/>
    <w:rsid w:val="5C8E7193"/>
    <w:rsid w:val="5C8F0D24"/>
    <w:rsid w:val="5C94237E"/>
    <w:rsid w:val="5C983B6D"/>
    <w:rsid w:val="5CAF2C65"/>
    <w:rsid w:val="5CAF7CCE"/>
    <w:rsid w:val="5CCA6534"/>
    <w:rsid w:val="5CCC3F30"/>
    <w:rsid w:val="5CCE3A33"/>
    <w:rsid w:val="5CD468F6"/>
    <w:rsid w:val="5CF27722"/>
    <w:rsid w:val="5CF76AE6"/>
    <w:rsid w:val="5D0310D4"/>
    <w:rsid w:val="5D081F0B"/>
    <w:rsid w:val="5D0D4F00"/>
    <w:rsid w:val="5D136050"/>
    <w:rsid w:val="5D160EE1"/>
    <w:rsid w:val="5D1762AD"/>
    <w:rsid w:val="5D1A0147"/>
    <w:rsid w:val="5D264871"/>
    <w:rsid w:val="5D283143"/>
    <w:rsid w:val="5D2A46EA"/>
    <w:rsid w:val="5D2D4247"/>
    <w:rsid w:val="5D301FF8"/>
    <w:rsid w:val="5D395350"/>
    <w:rsid w:val="5D3C099D"/>
    <w:rsid w:val="5D467A6D"/>
    <w:rsid w:val="5D4D7C59"/>
    <w:rsid w:val="5D4D7E0E"/>
    <w:rsid w:val="5D503B28"/>
    <w:rsid w:val="5D504448"/>
    <w:rsid w:val="5D511016"/>
    <w:rsid w:val="5D551D45"/>
    <w:rsid w:val="5D5757D7"/>
    <w:rsid w:val="5D5E4DB7"/>
    <w:rsid w:val="5D663C6C"/>
    <w:rsid w:val="5D6972B8"/>
    <w:rsid w:val="5D7418B5"/>
    <w:rsid w:val="5D7E11B1"/>
    <w:rsid w:val="5D7F18E3"/>
    <w:rsid w:val="5D880229"/>
    <w:rsid w:val="5D8B5480"/>
    <w:rsid w:val="5D902A97"/>
    <w:rsid w:val="5D972077"/>
    <w:rsid w:val="5D9C143B"/>
    <w:rsid w:val="5DA41EC2"/>
    <w:rsid w:val="5DAD189A"/>
    <w:rsid w:val="5DB055F3"/>
    <w:rsid w:val="5DB2206C"/>
    <w:rsid w:val="5DB505DB"/>
    <w:rsid w:val="5DB6074F"/>
    <w:rsid w:val="5DB76275"/>
    <w:rsid w:val="5DC015CE"/>
    <w:rsid w:val="5DC0337C"/>
    <w:rsid w:val="5DC866D4"/>
    <w:rsid w:val="5DCF61CE"/>
    <w:rsid w:val="5DD230AF"/>
    <w:rsid w:val="5DD40BD5"/>
    <w:rsid w:val="5DD60DF1"/>
    <w:rsid w:val="5DDE7CA6"/>
    <w:rsid w:val="5DEF5A0F"/>
    <w:rsid w:val="5DF27C7A"/>
    <w:rsid w:val="5DF50B4C"/>
    <w:rsid w:val="5DF66D9E"/>
    <w:rsid w:val="5DF8205F"/>
    <w:rsid w:val="5E18031F"/>
    <w:rsid w:val="5E190CDE"/>
    <w:rsid w:val="5E1978DE"/>
    <w:rsid w:val="5E2659E9"/>
    <w:rsid w:val="5E2D4789"/>
    <w:rsid w:val="5E2F22B0"/>
    <w:rsid w:val="5E2F3476"/>
    <w:rsid w:val="5E344D89"/>
    <w:rsid w:val="5E364377"/>
    <w:rsid w:val="5E3920B6"/>
    <w:rsid w:val="5E464EE8"/>
    <w:rsid w:val="5E4A3421"/>
    <w:rsid w:val="5E4A4727"/>
    <w:rsid w:val="5E510478"/>
    <w:rsid w:val="5E530E11"/>
    <w:rsid w:val="5E566E26"/>
    <w:rsid w:val="5E5F0DD7"/>
    <w:rsid w:val="5E663AA4"/>
    <w:rsid w:val="5E66601D"/>
    <w:rsid w:val="5E677C9B"/>
    <w:rsid w:val="5E6957C1"/>
    <w:rsid w:val="5E744A59"/>
    <w:rsid w:val="5E783C56"/>
    <w:rsid w:val="5E8425FB"/>
    <w:rsid w:val="5E873E9A"/>
    <w:rsid w:val="5E9842F9"/>
    <w:rsid w:val="5E9C3D71"/>
    <w:rsid w:val="5E9F5687"/>
    <w:rsid w:val="5EA42C9D"/>
    <w:rsid w:val="5EAB67B5"/>
    <w:rsid w:val="5EB540C0"/>
    <w:rsid w:val="5EB822A5"/>
    <w:rsid w:val="5EB9456E"/>
    <w:rsid w:val="5ECB022A"/>
    <w:rsid w:val="5ECE1AC8"/>
    <w:rsid w:val="5ECE7D1A"/>
    <w:rsid w:val="5ED52E57"/>
    <w:rsid w:val="5EDC2437"/>
    <w:rsid w:val="5EDC4FA5"/>
    <w:rsid w:val="5EE65064"/>
    <w:rsid w:val="5EEA61D6"/>
    <w:rsid w:val="5EF86B45"/>
    <w:rsid w:val="5F0315E2"/>
    <w:rsid w:val="5F0C25F1"/>
    <w:rsid w:val="5F2150AD"/>
    <w:rsid w:val="5F24793A"/>
    <w:rsid w:val="5F337B7D"/>
    <w:rsid w:val="5F41229A"/>
    <w:rsid w:val="5F427DC1"/>
    <w:rsid w:val="5F4B3119"/>
    <w:rsid w:val="5F4D6D1F"/>
    <w:rsid w:val="5F61293D"/>
    <w:rsid w:val="5F661D01"/>
    <w:rsid w:val="5F6B7317"/>
    <w:rsid w:val="5F6E7451"/>
    <w:rsid w:val="5F7206A6"/>
    <w:rsid w:val="5F797C86"/>
    <w:rsid w:val="5F7D2B91"/>
    <w:rsid w:val="5F8D4184"/>
    <w:rsid w:val="5F920D48"/>
    <w:rsid w:val="5F92520A"/>
    <w:rsid w:val="5F9F1531"/>
    <w:rsid w:val="5FA171DD"/>
    <w:rsid w:val="5FB4573F"/>
    <w:rsid w:val="5FBA3AEF"/>
    <w:rsid w:val="5FBD1EB2"/>
    <w:rsid w:val="5FC37153"/>
    <w:rsid w:val="5FC8476A"/>
    <w:rsid w:val="5FCF5AF8"/>
    <w:rsid w:val="5FCF78A6"/>
    <w:rsid w:val="5FD2383A"/>
    <w:rsid w:val="5FDC0215"/>
    <w:rsid w:val="5FDE21DF"/>
    <w:rsid w:val="5FE07D05"/>
    <w:rsid w:val="5FE12603"/>
    <w:rsid w:val="5FE5356E"/>
    <w:rsid w:val="5FEB1311"/>
    <w:rsid w:val="5FF05A6E"/>
    <w:rsid w:val="6005151A"/>
    <w:rsid w:val="600702F9"/>
    <w:rsid w:val="600777F6"/>
    <w:rsid w:val="6014175D"/>
    <w:rsid w:val="60160AA9"/>
    <w:rsid w:val="602A2D2E"/>
    <w:rsid w:val="60397415"/>
    <w:rsid w:val="603E4A2C"/>
    <w:rsid w:val="60483ACF"/>
    <w:rsid w:val="60522285"/>
    <w:rsid w:val="60543030"/>
    <w:rsid w:val="60561D75"/>
    <w:rsid w:val="605709CF"/>
    <w:rsid w:val="605B5399"/>
    <w:rsid w:val="60600E46"/>
    <w:rsid w:val="60634492"/>
    <w:rsid w:val="60693678"/>
    <w:rsid w:val="606B79F0"/>
    <w:rsid w:val="60721DDE"/>
    <w:rsid w:val="607C7302"/>
    <w:rsid w:val="60885078"/>
    <w:rsid w:val="608D150F"/>
    <w:rsid w:val="60962352"/>
    <w:rsid w:val="609C0C43"/>
    <w:rsid w:val="609E54CA"/>
    <w:rsid w:val="60A01243"/>
    <w:rsid w:val="60A24FBB"/>
    <w:rsid w:val="60AA3E6F"/>
    <w:rsid w:val="60AB2E5E"/>
    <w:rsid w:val="60BB607C"/>
    <w:rsid w:val="60C21CA5"/>
    <w:rsid w:val="60C24FF4"/>
    <w:rsid w:val="60C34F31"/>
    <w:rsid w:val="60D004FB"/>
    <w:rsid w:val="60E05AE3"/>
    <w:rsid w:val="60E313FF"/>
    <w:rsid w:val="60E73D51"/>
    <w:rsid w:val="60EF54A6"/>
    <w:rsid w:val="60F47646"/>
    <w:rsid w:val="610712C2"/>
    <w:rsid w:val="610E0E65"/>
    <w:rsid w:val="61113EEE"/>
    <w:rsid w:val="611A79C2"/>
    <w:rsid w:val="611D2893"/>
    <w:rsid w:val="612D24F8"/>
    <w:rsid w:val="61300818"/>
    <w:rsid w:val="613A1697"/>
    <w:rsid w:val="6140611F"/>
    <w:rsid w:val="61412A26"/>
    <w:rsid w:val="61427EB8"/>
    <w:rsid w:val="614849D3"/>
    <w:rsid w:val="614C3178"/>
    <w:rsid w:val="61573349"/>
    <w:rsid w:val="61581B1D"/>
    <w:rsid w:val="615A7643"/>
    <w:rsid w:val="616109D2"/>
    <w:rsid w:val="61616C24"/>
    <w:rsid w:val="61630BEE"/>
    <w:rsid w:val="61646714"/>
    <w:rsid w:val="6166529A"/>
    <w:rsid w:val="6170330B"/>
    <w:rsid w:val="617701F5"/>
    <w:rsid w:val="618F68F6"/>
    <w:rsid w:val="61925A34"/>
    <w:rsid w:val="619863BE"/>
    <w:rsid w:val="619F14FA"/>
    <w:rsid w:val="619F774C"/>
    <w:rsid w:val="61A13E75"/>
    <w:rsid w:val="61A42FB4"/>
    <w:rsid w:val="61A905CB"/>
    <w:rsid w:val="61AE1315"/>
    <w:rsid w:val="61AE6DDB"/>
    <w:rsid w:val="61B03707"/>
    <w:rsid w:val="61B34FA6"/>
    <w:rsid w:val="61B76CBC"/>
    <w:rsid w:val="61B920AF"/>
    <w:rsid w:val="61B964CF"/>
    <w:rsid w:val="61BC4D5F"/>
    <w:rsid w:val="61BE4076"/>
    <w:rsid w:val="61C06686"/>
    <w:rsid w:val="61C15914"/>
    <w:rsid w:val="61C97908"/>
    <w:rsid w:val="61CB22EF"/>
    <w:rsid w:val="61D03DA9"/>
    <w:rsid w:val="61D05B58"/>
    <w:rsid w:val="61D218D0"/>
    <w:rsid w:val="61E17D65"/>
    <w:rsid w:val="61E3588B"/>
    <w:rsid w:val="61F760DA"/>
    <w:rsid w:val="620A1069"/>
    <w:rsid w:val="622334EE"/>
    <w:rsid w:val="622D1F55"/>
    <w:rsid w:val="6237438D"/>
    <w:rsid w:val="62375BD7"/>
    <w:rsid w:val="6238611F"/>
    <w:rsid w:val="62404A8B"/>
    <w:rsid w:val="624C1682"/>
    <w:rsid w:val="624E2C86"/>
    <w:rsid w:val="625B7B17"/>
    <w:rsid w:val="62664B4C"/>
    <w:rsid w:val="6267026A"/>
    <w:rsid w:val="626B3B80"/>
    <w:rsid w:val="62701BC1"/>
    <w:rsid w:val="62703343"/>
    <w:rsid w:val="627666FF"/>
    <w:rsid w:val="628506F0"/>
    <w:rsid w:val="628D66B3"/>
    <w:rsid w:val="62BD2580"/>
    <w:rsid w:val="62BD7090"/>
    <w:rsid w:val="62C531E2"/>
    <w:rsid w:val="62CA25A7"/>
    <w:rsid w:val="62CD065B"/>
    <w:rsid w:val="62CD2097"/>
    <w:rsid w:val="62D11B87"/>
    <w:rsid w:val="62D653F0"/>
    <w:rsid w:val="62D6719E"/>
    <w:rsid w:val="62D81168"/>
    <w:rsid w:val="62D82F16"/>
    <w:rsid w:val="62DB47B4"/>
    <w:rsid w:val="62DD052C"/>
    <w:rsid w:val="62E01E19"/>
    <w:rsid w:val="62E04A5C"/>
    <w:rsid w:val="62E31D83"/>
    <w:rsid w:val="62E418BB"/>
    <w:rsid w:val="62E670F3"/>
    <w:rsid w:val="62EE098B"/>
    <w:rsid w:val="62EF025F"/>
    <w:rsid w:val="62FA7330"/>
    <w:rsid w:val="62FB30A8"/>
    <w:rsid w:val="62FD297C"/>
    <w:rsid w:val="630A2513"/>
    <w:rsid w:val="63142DEC"/>
    <w:rsid w:val="63181F6B"/>
    <w:rsid w:val="631C55EA"/>
    <w:rsid w:val="631D4DCC"/>
    <w:rsid w:val="63247F09"/>
    <w:rsid w:val="6325254B"/>
    <w:rsid w:val="63275C4B"/>
    <w:rsid w:val="632C14B3"/>
    <w:rsid w:val="634D5BFA"/>
    <w:rsid w:val="63500CFE"/>
    <w:rsid w:val="6352658E"/>
    <w:rsid w:val="6353281D"/>
    <w:rsid w:val="63571D85"/>
    <w:rsid w:val="635B58F5"/>
    <w:rsid w:val="63660521"/>
    <w:rsid w:val="636671CD"/>
    <w:rsid w:val="637013A0"/>
    <w:rsid w:val="63730E90"/>
    <w:rsid w:val="63732C3E"/>
    <w:rsid w:val="6377272F"/>
    <w:rsid w:val="638210D3"/>
    <w:rsid w:val="6384309D"/>
    <w:rsid w:val="638B645D"/>
    <w:rsid w:val="638E1826"/>
    <w:rsid w:val="639037F0"/>
    <w:rsid w:val="6397692D"/>
    <w:rsid w:val="639E415F"/>
    <w:rsid w:val="63AA3963"/>
    <w:rsid w:val="63B21468"/>
    <w:rsid w:val="63B53257"/>
    <w:rsid w:val="63B70D7D"/>
    <w:rsid w:val="63B75221"/>
    <w:rsid w:val="63C25102"/>
    <w:rsid w:val="63C27722"/>
    <w:rsid w:val="63CB4C92"/>
    <w:rsid w:val="63DB53EB"/>
    <w:rsid w:val="63E85CFD"/>
    <w:rsid w:val="63F7561D"/>
    <w:rsid w:val="63FE4BFE"/>
    <w:rsid w:val="64022E2B"/>
    <w:rsid w:val="64032214"/>
    <w:rsid w:val="6406348C"/>
    <w:rsid w:val="640744AE"/>
    <w:rsid w:val="64104931"/>
    <w:rsid w:val="64191A38"/>
    <w:rsid w:val="64267CB1"/>
    <w:rsid w:val="64274FE8"/>
    <w:rsid w:val="642A59F3"/>
    <w:rsid w:val="642B52C7"/>
    <w:rsid w:val="642C0D5B"/>
    <w:rsid w:val="642C7D27"/>
    <w:rsid w:val="64354398"/>
    <w:rsid w:val="64553A02"/>
    <w:rsid w:val="645C1924"/>
    <w:rsid w:val="645E38EF"/>
    <w:rsid w:val="646A4041"/>
    <w:rsid w:val="64721148"/>
    <w:rsid w:val="648844C8"/>
    <w:rsid w:val="649D1FAF"/>
    <w:rsid w:val="64A67FAA"/>
    <w:rsid w:val="64AE2947"/>
    <w:rsid w:val="64B05712"/>
    <w:rsid w:val="64B33C3A"/>
    <w:rsid w:val="64B523B7"/>
    <w:rsid w:val="64B74DAD"/>
    <w:rsid w:val="64B81584"/>
    <w:rsid w:val="64BB489D"/>
    <w:rsid w:val="64DE18E8"/>
    <w:rsid w:val="64E22D73"/>
    <w:rsid w:val="64E358E4"/>
    <w:rsid w:val="64EB5977"/>
    <w:rsid w:val="64F07E2E"/>
    <w:rsid w:val="64F102BF"/>
    <w:rsid w:val="64F24911"/>
    <w:rsid w:val="64F34037"/>
    <w:rsid w:val="64F953C5"/>
    <w:rsid w:val="64FE445F"/>
    <w:rsid w:val="65095B70"/>
    <w:rsid w:val="650E1A86"/>
    <w:rsid w:val="65224A49"/>
    <w:rsid w:val="65256EED"/>
    <w:rsid w:val="65293EFC"/>
    <w:rsid w:val="652F0DE7"/>
    <w:rsid w:val="653308D7"/>
    <w:rsid w:val="653465EF"/>
    <w:rsid w:val="65362175"/>
    <w:rsid w:val="65366619"/>
    <w:rsid w:val="65506ECD"/>
    <w:rsid w:val="655217DE"/>
    <w:rsid w:val="65531B68"/>
    <w:rsid w:val="65566374"/>
    <w:rsid w:val="655820EC"/>
    <w:rsid w:val="65586590"/>
    <w:rsid w:val="655E16AA"/>
    <w:rsid w:val="656E190F"/>
    <w:rsid w:val="65764C68"/>
    <w:rsid w:val="657B5C23"/>
    <w:rsid w:val="657D5FF6"/>
    <w:rsid w:val="65817895"/>
    <w:rsid w:val="6589499B"/>
    <w:rsid w:val="65896749"/>
    <w:rsid w:val="658A0094"/>
    <w:rsid w:val="658B7808"/>
    <w:rsid w:val="658C6239"/>
    <w:rsid w:val="658D4E98"/>
    <w:rsid w:val="65956E9C"/>
    <w:rsid w:val="659B07EA"/>
    <w:rsid w:val="659F5F6D"/>
    <w:rsid w:val="659F7D1B"/>
    <w:rsid w:val="65A61D64"/>
    <w:rsid w:val="65A90B99"/>
    <w:rsid w:val="65B32B30"/>
    <w:rsid w:val="65C15EE3"/>
    <w:rsid w:val="65C634F9"/>
    <w:rsid w:val="65DA0D53"/>
    <w:rsid w:val="65DA6FA5"/>
    <w:rsid w:val="65DD1A17"/>
    <w:rsid w:val="65DD6A95"/>
    <w:rsid w:val="65DE4CE7"/>
    <w:rsid w:val="65E0189D"/>
    <w:rsid w:val="65E34BDD"/>
    <w:rsid w:val="65E971E8"/>
    <w:rsid w:val="65EE2A3B"/>
    <w:rsid w:val="65F04A1A"/>
    <w:rsid w:val="65F77B57"/>
    <w:rsid w:val="660202AA"/>
    <w:rsid w:val="66066767"/>
    <w:rsid w:val="660758C0"/>
    <w:rsid w:val="66091638"/>
    <w:rsid w:val="66176897"/>
    <w:rsid w:val="661F2C0A"/>
    <w:rsid w:val="6623094C"/>
    <w:rsid w:val="66252916"/>
    <w:rsid w:val="66304E17"/>
    <w:rsid w:val="66307027"/>
    <w:rsid w:val="6635067F"/>
    <w:rsid w:val="66377F53"/>
    <w:rsid w:val="66380F11"/>
    <w:rsid w:val="663C5271"/>
    <w:rsid w:val="664B7EA3"/>
    <w:rsid w:val="6660394E"/>
    <w:rsid w:val="66652D12"/>
    <w:rsid w:val="66746E29"/>
    <w:rsid w:val="668D4017"/>
    <w:rsid w:val="66AD6467"/>
    <w:rsid w:val="66AE50EE"/>
    <w:rsid w:val="66AE560F"/>
    <w:rsid w:val="66AE597A"/>
    <w:rsid w:val="66BC04C3"/>
    <w:rsid w:val="66BC37E2"/>
    <w:rsid w:val="66D25ECE"/>
    <w:rsid w:val="66D87988"/>
    <w:rsid w:val="66DE6A20"/>
    <w:rsid w:val="66E14363"/>
    <w:rsid w:val="66E322A1"/>
    <w:rsid w:val="66E70330"/>
    <w:rsid w:val="66E83943"/>
    <w:rsid w:val="66ED0F5A"/>
    <w:rsid w:val="66ED1981"/>
    <w:rsid w:val="66F00016"/>
    <w:rsid w:val="66F138B3"/>
    <w:rsid w:val="67044C14"/>
    <w:rsid w:val="67050051"/>
    <w:rsid w:val="670576F2"/>
    <w:rsid w:val="670630BA"/>
    <w:rsid w:val="6712276E"/>
    <w:rsid w:val="6712451C"/>
    <w:rsid w:val="67137B2E"/>
    <w:rsid w:val="672116AD"/>
    <w:rsid w:val="67281F92"/>
    <w:rsid w:val="672B0B50"/>
    <w:rsid w:val="672F41F6"/>
    <w:rsid w:val="67346B89"/>
    <w:rsid w:val="674047A3"/>
    <w:rsid w:val="674A63AC"/>
    <w:rsid w:val="674C11B0"/>
    <w:rsid w:val="674F751F"/>
    <w:rsid w:val="67503558"/>
    <w:rsid w:val="67515045"/>
    <w:rsid w:val="675D15A7"/>
    <w:rsid w:val="675F7A8A"/>
    <w:rsid w:val="676015CF"/>
    <w:rsid w:val="676254A4"/>
    <w:rsid w:val="67654F94"/>
    <w:rsid w:val="676905E0"/>
    <w:rsid w:val="676B7B2C"/>
    <w:rsid w:val="67780823"/>
    <w:rsid w:val="677A27ED"/>
    <w:rsid w:val="677D0530"/>
    <w:rsid w:val="678673E4"/>
    <w:rsid w:val="67896ED4"/>
    <w:rsid w:val="678C2521"/>
    <w:rsid w:val="6794413B"/>
    <w:rsid w:val="679D3E2B"/>
    <w:rsid w:val="679F2254"/>
    <w:rsid w:val="679F491B"/>
    <w:rsid w:val="67A35E4E"/>
    <w:rsid w:val="67A7735B"/>
    <w:rsid w:val="67AB345C"/>
    <w:rsid w:val="67B30841"/>
    <w:rsid w:val="67B35789"/>
    <w:rsid w:val="67B478DF"/>
    <w:rsid w:val="67B8723F"/>
    <w:rsid w:val="67C1041C"/>
    <w:rsid w:val="67C25F42"/>
    <w:rsid w:val="67C36867"/>
    <w:rsid w:val="67C546B0"/>
    <w:rsid w:val="67CE2B39"/>
    <w:rsid w:val="67D0065F"/>
    <w:rsid w:val="67D406CF"/>
    <w:rsid w:val="67E0517D"/>
    <w:rsid w:val="67E344E0"/>
    <w:rsid w:val="67E4235D"/>
    <w:rsid w:val="67E72752"/>
    <w:rsid w:val="67EC36E4"/>
    <w:rsid w:val="67EE4F89"/>
    <w:rsid w:val="67FA7C0D"/>
    <w:rsid w:val="6802409E"/>
    <w:rsid w:val="680C5410"/>
    <w:rsid w:val="681A7B2C"/>
    <w:rsid w:val="681B213F"/>
    <w:rsid w:val="681C38A5"/>
    <w:rsid w:val="681D1441"/>
    <w:rsid w:val="682774BA"/>
    <w:rsid w:val="682B1D3A"/>
    <w:rsid w:val="682D3D04"/>
    <w:rsid w:val="682E35D8"/>
    <w:rsid w:val="6830618E"/>
    <w:rsid w:val="68345158"/>
    <w:rsid w:val="68355563"/>
    <w:rsid w:val="6837248C"/>
    <w:rsid w:val="68413EEA"/>
    <w:rsid w:val="68456D65"/>
    <w:rsid w:val="68457BE1"/>
    <w:rsid w:val="684636C2"/>
    <w:rsid w:val="68466B73"/>
    <w:rsid w:val="685272C6"/>
    <w:rsid w:val="68534DEC"/>
    <w:rsid w:val="685748DD"/>
    <w:rsid w:val="68686AEA"/>
    <w:rsid w:val="6870599E"/>
    <w:rsid w:val="68706054"/>
    <w:rsid w:val="68784853"/>
    <w:rsid w:val="687E00BB"/>
    <w:rsid w:val="687E0B9C"/>
    <w:rsid w:val="687F3E33"/>
    <w:rsid w:val="68892749"/>
    <w:rsid w:val="688A19F3"/>
    <w:rsid w:val="688A4CB2"/>
    <w:rsid w:val="688B4586"/>
    <w:rsid w:val="688D2E59"/>
    <w:rsid w:val="688D6550"/>
    <w:rsid w:val="688E2261"/>
    <w:rsid w:val="68953657"/>
    <w:rsid w:val="689627C2"/>
    <w:rsid w:val="68994EF5"/>
    <w:rsid w:val="689F6284"/>
    <w:rsid w:val="68A044D6"/>
    <w:rsid w:val="68A81413"/>
    <w:rsid w:val="68AE0416"/>
    <w:rsid w:val="68AF38B3"/>
    <w:rsid w:val="68B166E3"/>
    <w:rsid w:val="68B731E7"/>
    <w:rsid w:val="68B919F9"/>
    <w:rsid w:val="68C36416"/>
    <w:rsid w:val="68CA3301"/>
    <w:rsid w:val="68CD4B9F"/>
    <w:rsid w:val="68D41D27"/>
    <w:rsid w:val="68DC4DE2"/>
    <w:rsid w:val="68E24AEE"/>
    <w:rsid w:val="68EA39A3"/>
    <w:rsid w:val="68F4269F"/>
    <w:rsid w:val="68F53861"/>
    <w:rsid w:val="69020CEC"/>
    <w:rsid w:val="6902596C"/>
    <w:rsid w:val="69036813"/>
    <w:rsid w:val="69041034"/>
    <w:rsid w:val="691054EC"/>
    <w:rsid w:val="69146C72"/>
    <w:rsid w:val="69196036"/>
    <w:rsid w:val="691E53FA"/>
    <w:rsid w:val="6922313D"/>
    <w:rsid w:val="692A225A"/>
    <w:rsid w:val="692C5FB8"/>
    <w:rsid w:val="692E7D33"/>
    <w:rsid w:val="692F7608"/>
    <w:rsid w:val="6942558D"/>
    <w:rsid w:val="69450BD9"/>
    <w:rsid w:val="6946572A"/>
    <w:rsid w:val="694D5CE0"/>
    <w:rsid w:val="69676067"/>
    <w:rsid w:val="696848C8"/>
    <w:rsid w:val="69804C34"/>
    <w:rsid w:val="69893798"/>
    <w:rsid w:val="698E2580"/>
    <w:rsid w:val="69943E5B"/>
    <w:rsid w:val="699472D0"/>
    <w:rsid w:val="699B6CC5"/>
    <w:rsid w:val="699B7E44"/>
    <w:rsid w:val="69A00A1D"/>
    <w:rsid w:val="69AE677E"/>
    <w:rsid w:val="69AF5B64"/>
    <w:rsid w:val="69B61B38"/>
    <w:rsid w:val="69B95123"/>
    <w:rsid w:val="69BE2739"/>
    <w:rsid w:val="69CB7FE7"/>
    <w:rsid w:val="69E93C5A"/>
    <w:rsid w:val="69EA32AA"/>
    <w:rsid w:val="69EE06D6"/>
    <w:rsid w:val="69FA7048"/>
    <w:rsid w:val="69FC1BE0"/>
    <w:rsid w:val="69FF347E"/>
    <w:rsid w:val="69FF522C"/>
    <w:rsid w:val="6A0C7949"/>
    <w:rsid w:val="6A0D657B"/>
    <w:rsid w:val="6A154A4F"/>
    <w:rsid w:val="6A1A3F38"/>
    <w:rsid w:val="6A1F142A"/>
    <w:rsid w:val="6A244C92"/>
    <w:rsid w:val="6A3053E5"/>
    <w:rsid w:val="6A31115D"/>
    <w:rsid w:val="6A325601"/>
    <w:rsid w:val="6A345981"/>
    <w:rsid w:val="6A372C18"/>
    <w:rsid w:val="6A384BE2"/>
    <w:rsid w:val="6A4B211A"/>
    <w:rsid w:val="6A4D243B"/>
    <w:rsid w:val="6A5031C7"/>
    <w:rsid w:val="6A503CD9"/>
    <w:rsid w:val="6A5A4B58"/>
    <w:rsid w:val="6A694D9B"/>
    <w:rsid w:val="6A6C10E4"/>
    <w:rsid w:val="6A890F99"/>
    <w:rsid w:val="6A9736B6"/>
    <w:rsid w:val="6A9962E0"/>
    <w:rsid w:val="6AA61B4B"/>
    <w:rsid w:val="6AB73D58"/>
    <w:rsid w:val="6AB96706"/>
    <w:rsid w:val="6ABC4ECB"/>
    <w:rsid w:val="6ABE79EF"/>
    <w:rsid w:val="6AC50223"/>
    <w:rsid w:val="6ACA583A"/>
    <w:rsid w:val="6AD55F8D"/>
    <w:rsid w:val="6AE12DAA"/>
    <w:rsid w:val="6AEA7C8A"/>
    <w:rsid w:val="6AED777A"/>
    <w:rsid w:val="6AF6662F"/>
    <w:rsid w:val="6AFB1E97"/>
    <w:rsid w:val="6B040620"/>
    <w:rsid w:val="6B160A7F"/>
    <w:rsid w:val="6B1765A5"/>
    <w:rsid w:val="6B1C2AE1"/>
    <w:rsid w:val="6B2977FE"/>
    <w:rsid w:val="6B2A452A"/>
    <w:rsid w:val="6B2F7D93"/>
    <w:rsid w:val="6B324F97"/>
    <w:rsid w:val="6B336FB6"/>
    <w:rsid w:val="6B3D1E67"/>
    <w:rsid w:val="6B3F5604"/>
    <w:rsid w:val="6B405AFC"/>
    <w:rsid w:val="6B431148"/>
    <w:rsid w:val="6B43383E"/>
    <w:rsid w:val="6B52582F"/>
    <w:rsid w:val="6B5415A7"/>
    <w:rsid w:val="6B5642E1"/>
    <w:rsid w:val="6B621F16"/>
    <w:rsid w:val="6B6A0DCB"/>
    <w:rsid w:val="6B6A2B79"/>
    <w:rsid w:val="6B7408F7"/>
    <w:rsid w:val="6B80239C"/>
    <w:rsid w:val="6B856DD6"/>
    <w:rsid w:val="6B863F8C"/>
    <w:rsid w:val="6B937CA1"/>
    <w:rsid w:val="6B96396E"/>
    <w:rsid w:val="6B985938"/>
    <w:rsid w:val="6BA808D2"/>
    <w:rsid w:val="6BAC4F3F"/>
    <w:rsid w:val="6BBD674A"/>
    <w:rsid w:val="6BC041AC"/>
    <w:rsid w:val="6BDB4BA5"/>
    <w:rsid w:val="6BDE4C2C"/>
    <w:rsid w:val="6BDF1E5E"/>
    <w:rsid w:val="6BE7241B"/>
    <w:rsid w:val="6BF15048"/>
    <w:rsid w:val="6BF568E6"/>
    <w:rsid w:val="6BF6299B"/>
    <w:rsid w:val="6BF7464D"/>
    <w:rsid w:val="6C103720"/>
    <w:rsid w:val="6C146A30"/>
    <w:rsid w:val="6C17303C"/>
    <w:rsid w:val="6C1D408F"/>
    <w:rsid w:val="6C3A1B96"/>
    <w:rsid w:val="6C3F64CD"/>
    <w:rsid w:val="6C494E84"/>
    <w:rsid w:val="6C502023"/>
    <w:rsid w:val="6C523D39"/>
    <w:rsid w:val="6C57134F"/>
    <w:rsid w:val="6C5C1F0A"/>
    <w:rsid w:val="6C64581A"/>
    <w:rsid w:val="6C691D8E"/>
    <w:rsid w:val="6C7041BF"/>
    <w:rsid w:val="6C787517"/>
    <w:rsid w:val="6C7A0996"/>
    <w:rsid w:val="6C7A1FD0"/>
    <w:rsid w:val="6C895281"/>
    <w:rsid w:val="6C9505C3"/>
    <w:rsid w:val="6C98344B"/>
    <w:rsid w:val="6C9A7045"/>
    <w:rsid w:val="6CA779CB"/>
    <w:rsid w:val="6CAE4CE7"/>
    <w:rsid w:val="6CAE6A95"/>
    <w:rsid w:val="6CB00A5F"/>
    <w:rsid w:val="6CB3461B"/>
    <w:rsid w:val="6CB95B66"/>
    <w:rsid w:val="6CBA368C"/>
    <w:rsid w:val="6CBC5656"/>
    <w:rsid w:val="6CC02282"/>
    <w:rsid w:val="6CCB3AEB"/>
    <w:rsid w:val="6CD754C5"/>
    <w:rsid w:val="6CDA77EC"/>
    <w:rsid w:val="6CDC7AA6"/>
    <w:rsid w:val="6CDE3891"/>
    <w:rsid w:val="6CDE55CC"/>
    <w:rsid w:val="6CDF2779"/>
    <w:rsid w:val="6CE95D1F"/>
    <w:rsid w:val="6CEB1A97"/>
    <w:rsid w:val="6D01750D"/>
    <w:rsid w:val="6D0F1C2A"/>
    <w:rsid w:val="6D0F5066"/>
    <w:rsid w:val="6D1A237D"/>
    <w:rsid w:val="6D1A36DA"/>
    <w:rsid w:val="6D232646"/>
    <w:rsid w:val="6D310ECE"/>
    <w:rsid w:val="6D350F65"/>
    <w:rsid w:val="6D3671B7"/>
    <w:rsid w:val="6D3C6797"/>
    <w:rsid w:val="6D435308"/>
    <w:rsid w:val="6D45389E"/>
    <w:rsid w:val="6D4B0788"/>
    <w:rsid w:val="6D5E2408"/>
    <w:rsid w:val="6D601DA1"/>
    <w:rsid w:val="6D61091E"/>
    <w:rsid w:val="6D635AD2"/>
    <w:rsid w:val="6D637130"/>
    <w:rsid w:val="6D702D90"/>
    <w:rsid w:val="6D70658E"/>
    <w:rsid w:val="6D71616B"/>
    <w:rsid w:val="6D796FFA"/>
    <w:rsid w:val="6D894296"/>
    <w:rsid w:val="6D8A7502"/>
    <w:rsid w:val="6D9640F9"/>
    <w:rsid w:val="6D97577B"/>
    <w:rsid w:val="6DA560EA"/>
    <w:rsid w:val="6DA93E2C"/>
    <w:rsid w:val="6DB30807"/>
    <w:rsid w:val="6DB36A59"/>
    <w:rsid w:val="6DBB590E"/>
    <w:rsid w:val="6DC24EEE"/>
    <w:rsid w:val="6DDD76A1"/>
    <w:rsid w:val="6DDF784E"/>
    <w:rsid w:val="6DEF3809"/>
    <w:rsid w:val="6E095948"/>
    <w:rsid w:val="6E0C0F5A"/>
    <w:rsid w:val="6E0C37E6"/>
    <w:rsid w:val="6E170016"/>
    <w:rsid w:val="6E1B45FE"/>
    <w:rsid w:val="6E25722B"/>
    <w:rsid w:val="6E290AC9"/>
    <w:rsid w:val="6E3A0F28"/>
    <w:rsid w:val="6E3A346B"/>
    <w:rsid w:val="6E3E6DAA"/>
    <w:rsid w:val="6E3F621B"/>
    <w:rsid w:val="6E414065"/>
    <w:rsid w:val="6E4771A1"/>
    <w:rsid w:val="6E597819"/>
    <w:rsid w:val="6E5B49FB"/>
    <w:rsid w:val="6E7206C2"/>
    <w:rsid w:val="6E750A32"/>
    <w:rsid w:val="6E7541DD"/>
    <w:rsid w:val="6E755ABD"/>
    <w:rsid w:val="6E7837FF"/>
    <w:rsid w:val="6E7D7067"/>
    <w:rsid w:val="6E810905"/>
    <w:rsid w:val="6E8201DA"/>
    <w:rsid w:val="6E877F26"/>
    <w:rsid w:val="6E964EF7"/>
    <w:rsid w:val="6EA6334A"/>
    <w:rsid w:val="6EB56801"/>
    <w:rsid w:val="6EBC193D"/>
    <w:rsid w:val="6EBC6FBF"/>
    <w:rsid w:val="6EBD7464"/>
    <w:rsid w:val="6EBE1382"/>
    <w:rsid w:val="6EBE56B6"/>
    <w:rsid w:val="6EBF142E"/>
    <w:rsid w:val="6EC407F2"/>
    <w:rsid w:val="6ECE6912"/>
    <w:rsid w:val="6ED529FF"/>
    <w:rsid w:val="6ED62A0D"/>
    <w:rsid w:val="6ED8125F"/>
    <w:rsid w:val="6EE669BA"/>
    <w:rsid w:val="6EE90259"/>
    <w:rsid w:val="6EF015E7"/>
    <w:rsid w:val="6EF966EE"/>
    <w:rsid w:val="6F0357BE"/>
    <w:rsid w:val="6F073B1D"/>
    <w:rsid w:val="6F0A08FB"/>
    <w:rsid w:val="6F171EBE"/>
    <w:rsid w:val="6F173F34"/>
    <w:rsid w:val="6F1F1ECC"/>
    <w:rsid w:val="6F26325B"/>
    <w:rsid w:val="6F3040D9"/>
    <w:rsid w:val="6F3604E3"/>
    <w:rsid w:val="6F3C482C"/>
    <w:rsid w:val="6F475AAD"/>
    <w:rsid w:val="6F4D4C8B"/>
    <w:rsid w:val="6F541B76"/>
    <w:rsid w:val="6F577108"/>
    <w:rsid w:val="6F5E0C47"/>
    <w:rsid w:val="6F636421"/>
    <w:rsid w:val="6F6A6BF5"/>
    <w:rsid w:val="6F6B536A"/>
    <w:rsid w:val="6F6B6EC0"/>
    <w:rsid w:val="6F6D2C38"/>
    <w:rsid w:val="6F6E2E43"/>
    <w:rsid w:val="6F7044D6"/>
    <w:rsid w:val="6F865AA7"/>
    <w:rsid w:val="6F881E9D"/>
    <w:rsid w:val="6F8A04D3"/>
    <w:rsid w:val="6F8E2E2E"/>
    <w:rsid w:val="6F9901D3"/>
    <w:rsid w:val="6FB10D76"/>
    <w:rsid w:val="6FBD596D"/>
    <w:rsid w:val="6FC54822"/>
    <w:rsid w:val="6FC80F79"/>
    <w:rsid w:val="6FD44A65"/>
    <w:rsid w:val="6FD66A2F"/>
    <w:rsid w:val="6FDB6998"/>
    <w:rsid w:val="6FE17402"/>
    <w:rsid w:val="6FEF5D43"/>
    <w:rsid w:val="6FEF7AF1"/>
    <w:rsid w:val="6FF02CA5"/>
    <w:rsid w:val="6FF375E1"/>
    <w:rsid w:val="70073703"/>
    <w:rsid w:val="700A492A"/>
    <w:rsid w:val="700A66D9"/>
    <w:rsid w:val="701632CF"/>
    <w:rsid w:val="70197BC1"/>
    <w:rsid w:val="70223A22"/>
    <w:rsid w:val="703B0F88"/>
    <w:rsid w:val="703B2D36"/>
    <w:rsid w:val="703D7137"/>
    <w:rsid w:val="703E6382"/>
    <w:rsid w:val="703F2BC7"/>
    <w:rsid w:val="70455963"/>
    <w:rsid w:val="704716DB"/>
    <w:rsid w:val="70500165"/>
    <w:rsid w:val="7053007F"/>
    <w:rsid w:val="705521D3"/>
    <w:rsid w:val="706109EE"/>
    <w:rsid w:val="70626712"/>
    <w:rsid w:val="70634644"/>
    <w:rsid w:val="7073427E"/>
    <w:rsid w:val="70744C39"/>
    <w:rsid w:val="7075449A"/>
    <w:rsid w:val="70787AE6"/>
    <w:rsid w:val="707B1384"/>
    <w:rsid w:val="707D6EAA"/>
    <w:rsid w:val="7080196A"/>
    <w:rsid w:val="708244C1"/>
    <w:rsid w:val="70853FB1"/>
    <w:rsid w:val="708B5B02"/>
    <w:rsid w:val="708F24C7"/>
    <w:rsid w:val="709541F4"/>
    <w:rsid w:val="70977F82"/>
    <w:rsid w:val="70A73F27"/>
    <w:rsid w:val="70AD73F2"/>
    <w:rsid w:val="70B54896"/>
    <w:rsid w:val="70B64321"/>
    <w:rsid w:val="70BA1EAD"/>
    <w:rsid w:val="70BF3967"/>
    <w:rsid w:val="70C42D2B"/>
    <w:rsid w:val="70C44AD9"/>
    <w:rsid w:val="70C60851"/>
    <w:rsid w:val="70C81183"/>
    <w:rsid w:val="70D867D7"/>
    <w:rsid w:val="70DA4916"/>
    <w:rsid w:val="70F63CDB"/>
    <w:rsid w:val="70F74EAF"/>
    <w:rsid w:val="70FB7041"/>
    <w:rsid w:val="70FC4273"/>
    <w:rsid w:val="70FF3D63"/>
    <w:rsid w:val="7104137A"/>
    <w:rsid w:val="710475CC"/>
    <w:rsid w:val="71066EA0"/>
    <w:rsid w:val="71120272"/>
    <w:rsid w:val="711A294B"/>
    <w:rsid w:val="711A5774"/>
    <w:rsid w:val="71205EF3"/>
    <w:rsid w:val="7125449D"/>
    <w:rsid w:val="713003C1"/>
    <w:rsid w:val="71350702"/>
    <w:rsid w:val="713734FD"/>
    <w:rsid w:val="71421AAC"/>
    <w:rsid w:val="71492A18"/>
    <w:rsid w:val="714B6FA9"/>
    <w:rsid w:val="714F6A99"/>
    <w:rsid w:val="715D3148"/>
    <w:rsid w:val="715F3318"/>
    <w:rsid w:val="7160698C"/>
    <w:rsid w:val="71612D49"/>
    <w:rsid w:val="716167CC"/>
    <w:rsid w:val="716342F2"/>
    <w:rsid w:val="71681F04"/>
    <w:rsid w:val="71784278"/>
    <w:rsid w:val="71924BD7"/>
    <w:rsid w:val="719D7943"/>
    <w:rsid w:val="71A435CD"/>
    <w:rsid w:val="71C04054"/>
    <w:rsid w:val="71C40A1E"/>
    <w:rsid w:val="71D451F0"/>
    <w:rsid w:val="71DC40A5"/>
    <w:rsid w:val="71E07451"/>
    <w:rsid w:val="71E33D27"/>
    <w:rsid w:val="71E82A49"/>
    <w:rsid w:val="71F0336E"/>
    <w:rsid w:val="71F32216"/>
    <w:rsid w:val="71F5068D"/>
    <w:rsid w:val="71FC02A3"/>
    <w:rsid w:val="72023B0B"/>
    <w:rsid w:val="720B5E9F"/>
    <w:rsid w:val="720C6738"/>
    <w:rsid w:val="720D24B0"/>
    <w:rsid w:val="72117322"/>
    <w:rsid w:val="7214383E"/>
    <w:rsid w:val="72225F5B"/>
    <w:rsid w:val="72227D09"/>
    <w:rsid w:val="72247ABB"/>
    <w:rsid w:val="72255A4C"/>
    <w:rsid w:val="722577FA"/>
    <w:rsid w:val="722717C4"/>
    <w:rsid w:val="72282AEE"/>
    <w:rsid w:val="722E596A"/>
    <w:rsid w:val="7232523A"/>
    <w:rsid w:val="723B526F"/>
    <w:rsid w:val="723E08BB"/>
    <w:rsid w:val="72430BC0"/>
    <w:rsid w:val="72440A0B"/>
    <w:rsid w:val="724D0AFE"/>
    <w:rsid w:val="725B146D"/>
    <w:rsid w:val="72600832"/>
    <w:rsid w:val="72601D70"/>
    <w:rsid w:val="72606A84"/>
    <w:rsid w:val="72695938"/>
    <w:rsid w:val="726C2A3A"/>
    <w:rsid w:val="726C71D7"/>
    <w:rsid w:val="726F5B18"/>
    <w:rsid w:val="72760AA9"/>
    <w:rsid w:val="727918F3"/>
    <w:rsid w:val="728D1EA4"/>
    <w:rsid w:val="728E2A0C"/>
    <w:rsid w:val="729329B5"/>
    <w:rsid w:val="729606F7"/>
    <w:rsid w:val="729712CC"/>
    <w:rsid w:val="72A44BC2"/>
    <w:rsid w:val="72AB5F51"/>
    <w:rsid w:val="72AC1CC9"/>
    <w:rsid w:val="72AE3C93"/>
    <w:rsid w:val="72B172DF"/>
    <w:rsid w:val="72B43BC0"/>
    <w:rsid w:val="72BD5C84"/>
    <w:rsid w:val="72C13747"/>
    <w:rsid w:val="72CA214F"/>
    <w:rsid w:val="72CB03A1"/>
    <w:rsid w:val="72CE1C3F"/>
    <w:rsid w:val="72CF006B"/>
    <w:rsid w:val="72D354A8"/>
    <w:rsid w:val="72DF3E4C"/>
    <w:rsid w:val="72E3094A"/>
    <w:rsid w:val="72E529EE"/>
    <w:rsid w:val="72EE408F"/>
    <w:rsid w:val="72F1592E"/>
    <w:rsid w:val="72FF004B"/>
    <w:rsid w:val="731955B0"/>
    <w:rsid w:val="73335F46"/>
    <w:rsid w:val="733817AF"/>
    <w:rsid w:val="73382598"/>
    <w:rsid w:val="73410663"/>
    <w:rsid w:val="734A1857"/>
    <w:rsid w:val="734E4B2E"/>
    <w:rsid w:val="73512CFE"/>
    <w:rsid w:val="7358775B"/>
    <w:rsid w:val="73596EAA"/>
    <w:rsid w:val="735F0AE9"/>
    <w:rsid w:val="735F6D3B"/>
    <w:rsid w:val="7372081D"/>
    <w:rsid w:val="73760918"/>
    <w:rsid w:val="73776AD5"/>
    <w:rsid w:val="737A3B75"/>
    <w:rsid w:val="73814F04"/>
    <w:rsid w:val="73893DB8"/>
    <w:rsid w:val="739A11EF"/>
    <w:rsid w:val="739A5FC5"/>
    <w:rsid w:val="739B6209"/>
    <w:rsid w:val="739E1612"/>
    <w:rsid w:val="73A3131E"/>
    <w:rsid w:val="73AA26AC"/>
    <w:rsid w:val="73AB4B6D"/>
    <w:rsid w:val="73AF66FA"/>
    <w:rsid w:val="73B2330F"/>
    <w:rsid w:val="73B47087"/>
    <w:rsid w:val="73B54BAD"/>
    <w:rsid w:val="73C31078"/>
    <w:rsid w:val="73CD0149"/>
    <w:rsid w:val="73DA21D9"/>
    <w:rsid w:val="73EA4857"/>
    <w:rsid w:val="73ED2599"/>
    <w:rsid w:val="73EE05C1"/>
    <w:rsid w:val="73EF00BF"/>
    <w:rsid w:val="73F531FC"/>
    <w:rsid w:val="73F558FE"/>
    <w:rsid w:val="74027161"/>
    <w:rsid w:val="74051691"/>
    <w:rsid w:val="740A6CA7"/>
    <w:rsid w:val="740F38B6"/>
    <w:rsid w:val="7420296E"/>
    <w:rsid w:val="743369B7"/>
    <w:rsid w:val="74336ED8"/>
    <w:rsid w:val="74355F62"/>
    <w:rsid w:val="74361A1F"/>
    <w:rsid w:val="74373A1A"/>
    <w:rsid w:val="743F4E9B"/>
    <w:rsid w:val="7443040B"/>
    <w:rsid w:val="74455F31"/>
    <w:rsid w:val="74493C73"/>
    <w:rsid w:val="744A668F"/>
    <w:rsid w:val="744D4DE6"/>
    <w:rsid w:val="74512B28"/>
    <w:rsid w:val="74596115"/>
    <w:rsid w:val="745D6EFB"/>
    <w:rsid w:val="74602D6B"/>
    <w:rsid w:val="7467234B"/>
    <w:rsid w:val="746B705A"/>
    <w:rsid w:val="74744A68"/>
    <w:rsid w:val="74746816"/>
    <w:rsid w:val="74763197"/>
    <w:rsid w:val="74884070"/>
    <w:rsid w:val="748A67E2"/>
    <w:rsid w:val="748C0004"/>
    <w:rsid w:val="748F3650"/>
    <w:rsid w:val="74940C67"/>
    <w:rsid w:val="74982505"/>
    <w:rsid w:val="74A16C1C"/>
    <w:rsid w:val="74B714BF"/>
    <w:rsid w:val="74BC30A8"/>
    <w:rsid w:val="74C257D4"/>
    <w:rsid w:val="74C34A09"/>
    <w:rsid w:val="74C94DB4"/>
    <w:rsid w:val="74CB0B2C"/>
    <w:rsid w:val="74D96D2A"/>
    <w:rsid w:val="74D96DD9"/>
    <w:rsid w:val="74E81768"/>
    <w:rsid w:val="74EC4785"/>
    <w:rsid w:val="74F3598D"/>
    <w:rsid w:val="74F80A0F"/>
    <w:rsid w:val="74FD680C"/>
    <w:rsid w:val="750D1F31"/>
    <w:rsid w:val="751537E1"/>
    <w:rsid w:val="75153B55"/>
    <w:rsid w:val="751B2383"/>
    <w:rsid w:val="751B41ED"/>
    <w:rsid w:val="751B4EE4"/>
    <w:rsid w:val="75294C62"/>
    <w:rsid w:val="752B0F95"/>
    <w:rsid w:val="752C0E9F"/>
    <w:rsid w:val="75385A96"/>
    <w:rsid w:val="754703B8"/>
    <w:rsid w:val="755564CD"/>
    <w:rsid w:val="75643640"/>
    <w:rsid w:val="75680129"/>
    <w:rsid w:val="7568637B"/>
    <w:rsid w:val="75693EA1"/>
    <w:rsid w:val="756E14B8"/>
    <w:rsid w:val="75792857"/>
    <w:rsid w:val="75793C38"/>
    <w:rsid w:val="7581462B"/>
    <w:rsid w:val="75865EA6"/>
    <w:rsid w:val="758E3908"/>
    <w:rsid w:val="759B7ACB"/>
    <w:rsid w:val="75A31161"/>
    <w:rsid w:val="75A4312B"/>
    <w:rsid w:val="75A47A69"/>
    <w:rsid w:val="75AE2269"/>
    <w:rsid w:val="75AE278A"/>
    <w:rsid w:val="75B07D22"/>
    <w:rsid w:val="75B570E6"/>
    <w:rsid w:val="75B710B1"/>
    <w:rsid w:val="75B72E5F"/>
    <w:rsid w:val="75BC66C7"/>
    <w:rsid w:val="75C767E0"/>
    <w:rsid w:val="75CE1F56"/>
    <w:rsid w:val="75D27C81"/>
    <w:rsid w:val="75DF2B8F"/>
    <w:rsid w:val="75E33C54"/>
    <w:rsid w:val="75EA4FE2"/>
    <w:rsid w:val="75EF084A"/>
    <w:rsid w:val="75F17558"/>
    <w:rsid w:val="75F201FB"/>
    <w:rsid w:val="75F25C45"/>
    <w:rsid w:val="76051E1C"/>
    <w:rsid w:val="76053BCA"/>
    <w:rsid w:val="760836BA"/>
    <w:rsid w:val="7615229E"/>
    <w:rsid w:val="76167E51"/>
    <w:rsid w:val="761B75C7"/>
    <w:rsid w:val="76200A04"/>
    <w:rsid w:val="762C688B"/>
    <w:rsid w:val="76326989"/>
    <w:rsid w:val="76345C02"/>
    <w:rsid w:val="76345CD2"/>
    <w:rsid w:val="76366479"/>
    <w:rsid w:val="763C6381"/>
    <w:rsid w:val="765A0952"/>
    <w:rsid w:val="76603094"/>
    <w:rsid w:val="76671DF5"/>
    <w:rsid w:val="766E5027"/>
    <w:rsid w:val="766E5C13"/>
    <w:rsid w:val="76766A98"/>
    <w:rsid w:val="76780840"/>
    <w:rsid w:val="767847F4"/>
    <w:rsid w:val="767A4191"/>
    <w:rsid w:val="76832D41"/>
    <w:rsid w:val="768371E5"/>
    <w:rsid w:val="76883A7E"/>
    <w:rsid w:val="769242CB"/>
    <w:rsid w:val="76960CC6"/>
    <w:rsid w:val="769767EC"/>
    <w:rsid w:val="76A01B45"/>
    <w:rsid w:val="76A72ED3"/>
    <w:rsid w:val="76AA6412"/>
    <w:rsid w:val="76AE6010"/>
    <w:rsid w:val="76B80C3C"/>
    <w:rsid w:val="76C43A85"/>
    <w:rsid w:val="76C4635F"/>
    <w:rsid w:val="76C91A96"/>
    <w:rsid w:val="76D57A40"/>
    <w:rsid w:val="76DB0DCF"/>
    <w:rsid w:val="76DD06A3"/>
    <w:rsid w:val="76DD59DF"/>
    <w:rsid w:val="76EF03D6"/>
    <w:rsid w:val="76FC3B74"/>
    <w:rsid w:val="77087B85"/>
    <w:rsid w:val="770D713F"/>
    <w:rsid w:val="77130569"/>
    <w:rsid w:val="77170059"/>
    <w:rsid w:val="7719206D"/>
    <w:rsid w:val="771D3195"/>
    <w:rsid w:val="771F0CBB"/>
    <w:rsid w:val="7729224A"/>
    <w:rsid w:val="772B7660"/>
    <w:rsid w:val="772E7150"/>
    <w:rsid w:val="773019F8"/>
    <w:rsid w:val="77381D7D"/>
    <w:rsid w:val="773D6648"/>
    <w:rsid w:val="77470212"/>
    <w:rsid w:val="774C58CD"/>
    <w:rsid w:val="775540B9"/>
    <w:rsid w:val="775F730A"/>
    <w:rsid w:val="776028B6"/>
    <w:rsid w:val="776B7494"/>
    <w:rsid w:val="77701517"/>
    <w:rsid w:val="77754D7F"/>
    <w:rsid w:val="777C7EBC"/>
    <w:rsid w:val="7782124A"/>
    <w:rsid w:val="77844FC2"/>
    <w:rsid w:val="77866F8C"/>
    <w:rsid w:val="778B6D26"/>
    <w:rsid w:val="778D7592"/>
    <w:rsid w:val="779571D0"/>
    <w:rsid w:val="77A1326E"/>
    <w:rsid w:val="77A613DD"/>
    <w:rsid w:val="77AA4396"/>
    <w:rsid w:val="77BE04D4"/>
    <w:rsid w:val="77C33D3D"/>
    <w:rsid w:val="77C71A27"/>
    <w:rsid w:val="77CF26E1"/>
    <w:rsid w:val="77D31CDE"/>
    <w:rsid w:val="77DF669D"/>
    <w:rsid w:val="77E06BB1"/>
    <w:rsid w:val="77E45FA0"/>
    <w:rsid w:val="77F02638"/>
    <w:rsid w:val="77F55EC0"/>
    <w:rsid w:val="77FA34D6"/>
    <w:rsid w:val="77FC724F"/>
    <w:rsid w:val="78090CD5"/>
    <w:rsid w:val="780A196C"/>
    <w:rsid w:val="780A371A"/>
    <w:rsid w:val="78104AA8"/>
    <w:rsid w:val="781C344D"/>
    <w:rsid w:val="781C3A04"/>
    <w:rsid w:val="781D00C9"/>
    <w:rsid w:val="78262A85"/>
    <w:rsid w:val="782A5B6A"/>
    <w:rsid w:val="782B2C12"/>
    <w:rsid w:val="78306EF8"/>
    <w:rsid w:val="783764D9"/>
    <w:rsid w:val="783C69D9"/>
    <w:rsid w:val="783E33C3"/>
    <w:rsid w:val="78462278"/>
    <w:rsid w:val="784B52C6"/>
    <w:rsid w:val="784B5631"/>
    <w:rsid w:val="784D3240"/>
    <w:rsid w:val="785720B9"/>
    <w:rsid w:val="78581644"/>
    <w:rsid w:val="78590CF3"/>
    <w:rsid w:val="785D096F"/>
    <w:rsid w:val="785D5F3F"/>
    <w:rsid w:val="7862209E"/>
    <w:rsid w:val="7874624B"/>
    <w:rsid w:val="78746DE5"/>
    <w:rsid w:val="787768D5"/>
    <w:rsid w:val="7879264D"/>
    <w:rsid w:val="787E1A12"/>
    <w:rsid w:val="7880578A"/>
    <w:rsid w:val="78820F49"/>
    <w:rsid w:val="78880AE2"/>
    <w:rsid w:val="788B1F02"/>
    <w:rsid w:val="78931D82"/>
    <w:rsid w:val="78981A18"/>
    <w:rsid w:val="78A141F4"/>
    <w:rsid w:val="78A20113"/>
    <w:rsid w:val="78A273C6"/>
    <w:rsid w:val="78AA6CAB"/>
    <w:rsid w:val="78AB3A48"/>
    <w:rsid w:val="78AC2F39"/>
    <w:rsid w:val="78AC5592"/>
    <w:rsid w:val="78AF2513"/>
    <w:rsid w:val="78B418D7"/>
    <w:rsid w:val="78B43685"/>
    <w:rsid w:val="78C30775"/>
    <w:rsid w:val="78D06548"/>
    <w:rsid w:val="78D855C6"/>
    <w:rsid w:val="78DE4F04"/>
    <w:rsid w:val="78E03B00"/>
    <w:rsid w:val="78E5373E"/>
    <w:rsid w:val="78EC2E1F"/>
    <w:rsid w:val="78F07D12"/>
    <w:rsid w:val="78F10436"/>
    <w:rsid w:val="7902239D"/>
    <w:rsid w:val="79053EE1"/>
    <w:rsid w:val="790B2C03"/>
    <w:rsid w:val="790C0CAD"/>
    <w:rsid w:val="79112886"/>
    <w:rsid w:val="79224A93"/>
    <w:rsid w:val="79254583"/>
    <w:rsid w:val="792D1D18"/>
    <w:rsid w:val="79322D2B"/>
    <w:rsid w:val="794A5D98"/>
    <w:rsid w:val="794A756D"/>
    <w:rsid w:val="795E7195"/>
    <w:rsid w:val="79620AD0"/>
    <w:rsid w:val="796368C7"/>
    <w:rsid w:val="796706F8"/>
    <w:rsid w:val="796C52FC"/>
    <w:rsid w:val="796C5D0E"/>
    <w:rsid w:val="79711576"/>
    <w:rsid w:val="79747548"/>
    <w:rsid w:val="79766B8D"/>
    <w:rsid w:val="797848AB"/>
    <w:rsid w:val="798B2638"/>
    <w:rsid w:val="799040F2"/>
    <w:rsid w:val="799301B1"/>
    <w:rsid w:val="799534B7"/>
    <w:rsid w:val="79A02194"/>
    <w:rsid w:val="79A731EA"/>
    <w:rsid w:val="79C45B4A"/>
    <w:rsid w:val="79DE4E5E"/>
    <w:rsid w:val="79DF2D22"/>
    <w:rsid w:val="79DF4732"/>
    <w:rsid w:val="79E24222"/>
    <w:rsid w:val="79F012A8"/>
    <w:rsid w:val="79F01948"/>
    <w:rsid w:val="79F86E55"/>
    <w:rsid w:val="7A025901"/>
    <w:rsid w:val="7A0B5527"/>
    <w:rsid w:val="7A0D599F"/>
    <w:rsid w:val="7A1179D8"/>
    <w:rsid w:val="7A15284A"/>
    <w:rsid w:val="7A16552F"/>
    <w:rsid w:val="7A195E96"/>
    <w:rsid w:val="7A1E34AC"/>
    <w:rsid w:val="7A214D4A"/>
    <w:rsid w:val="7A242CD6"/>
    <w:rsid w:val="7A2B7977"/>
    <w:rsid w:val="7A2D38D5"/>
    <w:rsid w:val="7A301431"/>
    <w:rsid w:val="7A320D06"/>
    <w:rsid w:val="7A3902E6"/>
    <w:rsid w:val="7A3D1D82"/>
    <w:rsid w:val="7A3F3423"/>
    <w:rsid w:val="7A4E3BF9"/>
    <w:rsid w:val="7A540C7C"/>
    <w:rsid w:val="7A590CA9"/>
    <w:rsid w:val="7A5A025C"/>
    <w:rsid w:val="7A5C3FD5"/>
    <w:rsid w:val="7A5F5873"/>
    <w:rsid w:val="7A601D17"/>
    <w:rsid w:val="7A6115EB"/>
    <w:rsid w:val="7A61783D"/>
    <w:rsid w:val="7A6D7F90"/>
    <w:rsid w:val="7A716DAA"/>
    <w:rsid w:val="7A7C52F7"/>
    <w:rsid w:val="7A7E03EF"/>
    <w:rsid w:val="7A835A05"/>
    <w:rsid w:val="7A8D23E0"/>
    <w:rsid w:val="7A8E33D6"/>
    <w:rsid w:val="7A97325F"/>
    <w:rsid w:val="7A9E26DE"/>
    <w:rsid w:val="7ABD0F17"/>
    <w:rsid w:val="7AC34054"/>
    <w:rsid w:val="7AC758F2"/>
    <w:rsid w:val="7ACB31B2"/>
    <w:rsid w:val="7AD26045"/>
    <w:rsid w:val="7AD4000F"/>
    <w:rsid w:val="7ADB139D"/>
    <w:rsid w:val="7AE709F8"/>
    <w:rsid w:val="7AE75F94"/>
    <w:rsid w:val="7AEA7832"/>
    <w:rsid w:val="7AEF6BF7"/>
    <w:rsid w:val="7AF42393"/>
    <w:rsid w:val="7AFB1A3F"/>
    <w:rsid w:val="7AFC1D9D"/>
    <w:rsid w:val="7AFD4376"/>
    <w:rsid w:val="7AFE32DE"/>
    <w:rsid w:val="7B022DCE"/>
    <w:rsid w:val="7B02692A"/>
    <w:rsid w:val="7B0546E5"/>
    <w:rsid w:val="7B095F0A"/>
    <w:rsid w:val="7B0A6CF0"/>
    <w:rsid w:val="7B116099"/>
    <w:rsid w:val="7B120866"/>
    <w:rsid w:val="7B1A1C9C"/>
    <w:rsid w:val="7B272834"/>
    <w:rsid w:val="7B295DB6"/>
    <w:rsid w:val="7B2C39A7"/>
    <w:rsid w:val="7B2F5245"/>
    <w:rsid w:val="7B3E36DA"/>
    <w:rsid w:val="7B51340D"/>
    <w:rsid w:val="7B5829EE"/>
    <w:rsid w:val="7B5C6ECD"/>
    <w:rsid w:val="7B777538"/>
    <w:rsid w:val="7B783C95"/>
    <w:rsid w:val="7B787C13"/>
    <w:rsid w:val="7B8721B4"/>
    <w:rsid w:val="7B874528"/>
    <w:rsid w:val="7B87507A"/>
    <w:rsid w:val="7B875081"/>
    <w:rsid w:val="7B9A4DB4"/>
    <w:rsid w:val="7B9B0B2D"/>
    <w:rsid w:val="7BA63759"/>
    <w:rsid w:val="7BA9149B"/>
    <w:rsid w:val="7BB120FE"/>
    <w:rsid w:val="7BB37C24"/>
    <w:rsid w:val="7BB630B0"/>
    <w:rsid w:val="7BBC63CF"/>
    <w:rsid w:val="7BC13DBD"/>
    <w:rsid w:val="7BC24719"/>
    <w:rsid w:val="7BE74B05"/>
    <w:rsid w:val="7BED2287"/>
    <w:rsid w:val="7BF12F4B"/>
    <w:rsid w:val="7BFA5853"/>
    <w:rsid w:val="7BFC60D2"/>
    <w:rsid w:val="7C046963"/>
    <w:rsid w:val="7C0709C0"/>
    <w:rsid w:val="7C08209B"/>
    <w:rsid w:val="7C0A4073"/>
    <w:rsid w:val="7C0C0E4A"/>
    <w:rsid w:val="7C1A5EF5"/>
    <w:rsid w:val="7C1F175E"/>
    <w:rsid w:val="7C2370D3"/>
    <w:rsid w:val="7C2A250E"/>
    <w:rsid w:val="7C2D5CFF"/>
    <w:rsid w:val="7C3074C7"/>
    <w:rsid w:val="7C34793A"/>
    <w:rsid w:val="7C3E1BE4"/>
    <w:rsid w:val="7C4317C4"/>
    <w:rsid w:val="7C51421E"/>
    <w:rsid w:val="7C516396"/>
    <w:rsid w:val="7C596A1E"/>
    <w:rsid w:val="7C5E31F5"/>
    <w:rsid w:val="7C6E709A"/>
    <w:rsid w:val="7C7F15D0"/>
    <w:rsid w:val="7C815F74"/>
    <w:rsid w:val="7C831CEC"/>
    <w:rsid w:val="7C896BD7"/>
    <w:rsid w:val="7C8B0BA1"/>
    <w:rsid w:val="7C8E598E"/>
    <w:rsid w:val="7C907B4C"/>
    <w:rsid w:val="7C9537CE"/>
    <w:rsid w:val="7C975798"/>
    <w:rsid w:val="7C9B7036"/>
    <w:rsid w:val="7C9C5B48"/>
    <w:rsid w:val="7C9C5EB4"/>
    <w:rsid w:val="7CA0289E"/>
    <w:rsid w:val="7CA46979"/>
    <w:rsid w:val="7CB1305E"/>
    <w:rsid w:val="7CB53FAA"/>
    <w:rsid w:val="7CB761E4"/>
    <w:rsid w:val="7CC04CEF"/>
    <w:rsid w:val="7CD12A58"/>
    <w:rsid w:val="7CD2057E"/>
    <w:rsid w:val="7CD6006E"/>
    <w:rsid w:val="7CDF1FF3"/>
    <w:rsid w:val="7CE00658"/>
    <w:rsid w:val="7CEA3B1A"/>
    <w:rsid w:val="7CF6426C"/>
    <w:rsid w:val="7CF76237"/>
    <w:rsid w:val="7D00333D"/>
    <w:rsid w:val="7D146DB4"/>
    <w:rsid w:val="7D212890"/>
    <w:rsid w:val="7D254B52"/>
    <w:rsid w:val="7D2A348E"/>
    <w:rsid w:val="7D2E2162"/>
    <w:rsid w:val="7D31799A"/>
    <w:rsid w:val="7D4623A8"/>
    <w:rsid w:val="7D470F6C"/>
    <w:rsid w:val="7D5112A1"/>
    <w:rsid w:val="7D5253E1"/>
    <w:rsid w:val="7D6513F2"/>
    <w:rsid w:val="7D706EDD"/>
    <w:rsid w:val="7D761851"/>
    <w:rsid w:val="7D7D04EA"/>
    <w:rsid w:val="7D8C2E23"/>
    <w:rsid w:val="7D8E7B5B"/>
    <w:rsid w:val="7D957534"/>
    <w:rsid w:val="7DB61C4E"/>
    <w:rsid w:val="7DB67EA0"/>
    <w:rsid w:val="7DB71E82"/>
    <w:rsid w:val="7DBA34EC"/>
    <w:rsid w:val="7DBA7990"/>
    <w:rsid w:val="7DBF6D54"/>
    <w:rsid w:val="7DC3714D"/>
    <w:rsid w:val="7DD94854"/>
    <w:rsid w:val="7DDF2F52"/>
    <w:rsid w:val="7DE642E1"/>
    <w:rsid w:val="7DEB7798"/>
    <w:rsid w:val="7DF2712A"/>
    <w:rsid w:val="7DF369FE"/>
    <w:rsid w:val="7DFA5FA4"/>
    <w:rsid w:val="7DFA5FDE"/>
    <w:rsid w:val="7E0E34A7"/>
    <w:rsid w:val="7E152E18"/>
    <w:rsid w:val="7E1D0991"/>
    <w:rsid w:val="7E24305B"/>
    <w:rsid w:val="7E260B81"/>
    <w:rsid w:val="7E280665"/>
    <w:rsid w:val="7E2B263C"/>
    <w:rsid w:val="7E3205E4"/>
    <w:rsid w:val="7E37748C"/>
    <w:rsid w:val="7E494870"/>
    <w:rsid w:val="7E525E1A"/>
    <w:rsid w:val="7E551467"/>
    <w:rsid w:val="7E5F22E5"/>
    <w:rsid w:val="7E612DB1"/>
    <w:rsid w:val="7E633B84"/>
    <w:rsid w:val="7E7A0ECD"/>
    <w:rsid w:val="7E7C2CBC"/>
    <w:rsid w:val="7E896AD1"/>
    <w:rsid w:val="7E8D5AD8"/>
    <w:rsid w:val="7E8F2BCB"/>
    <w:rsid w:val="7E9148F6"/>
    <w:rsid w:val="7E951ADF"/>
    <w:rsid w:val="7E99790A"/>
    <w:rsid w:val="7E9E4BBC"/>
    <w:rsid w:val="7EA85A3A"/>
    <w:rsid w:val="7EB51F05"/>
    <w:rsid w:val="7EB75C7D"/>
    <w:rsid w:val="7EC72A00"/>
    <w:rsid w:val="7EC912A5"/>
    <w:rsid w:val="7ED176A2"/>
    <w:rsid w:val="7ED44A81"/>
    <w:rsid w:val="7ED54355"/>
    <w:rsid w:val="7ED93E46"/>
    <w:rsid w:val="7EDB04AB"/>
    <w:rsid w:val="7EE70BE1"/>
    <w:rsid w:val="7EEA0E80"/>
    <w:rsid w:val="7EED5B43"/>
    <w:rsid w:val="7EEF3E42"/>
    <w:rsid w:val="7EF627E5"/>
    <w:rsid w:val="7EFB3DBC"/>
    <w:rsid w:val="7EFF7307"/>
    <w:rsid w:val="7F01246C"/>
    <w:rsid w:val="7F080287"/>
    <w:rsid w:val="7F127358"/>
    <w:rsid w:val="7F1B445E"/>
    <w:rsid w:val="7F1C3D32"/>
    <w:rsid w:val="7F2A46A1"/>
    <w:rsid w:val="7F3379FA"/>
    <w:rsid w:val="7F4339B5"/>
    <w:rsid w:val="7F4C286A"/>
    <w:rsid w:val="7F511C2E"/>
    <w:rsid w:val="7F5139D8"/>
    <w:rsid w:val="7F556756"/>
    <w:rsid w:val="7F604567"/>
    <w:rsid w:val="7F631A74"/>
    <w:rsid w:val="7F674155"/>
    <w:rsid w:val="7F763489"/>
    <w:rsid w:val="7F7821AA"/>
    <w:rsid w:val="7F78365F"/>
    <w:rsid w:val="7F7837FE"/>
    <w:rsid w:val="7F840255"/>
    <w:rsid w:val="7F8418A3"/>
    <w:rsid w:val="7F913AF3"/>
    <w:rsid w:val="7FA36202"/>
    <w:rsid w:val="7FA75CF2"/>
    <w:rsid w:val="7FA97737"/>
    <w:rsid w:val="7FB87EFF"/>
    <w:rsid w:val="7FBA3C77"/>
    <w:rsid w:val="7FBF128D"/>
    <w:rsid w:val="7FCE14D1"/>
    <w:rsid w:val="7FD5285F"/>
    <w:rsid w:val="7FD64037"/>
    <w:rsid w:val="7FF13411"/>
    <w:rsid w:val="7FFB603E"/>
    <w:rsid w:val="7FFF78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character" w:styleId="5">
    <w:name w:val="Hyperlink"/>
    <w:basedOn w:val="4"/>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2021-11-20T10:34:00Z</dcterms:created>
  <dc:creator>Stacey</dc:creator>
  <cp:lastModifiedBy>Stacey</cp:lastModifiedBy>
  <dcterms:modified xsi:type="dcterms:W3CDTF">2021-12-10T02:45:49Z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90EDBCCDACE24DA2B7DB39CFDCEA6289</vt:lpwstr>
  </property>
</Properties>
</file>