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70D971" w14:textId="77777777" w:rsidR="001A5921" w:rsidRDefault="001A5921" w:rsidP="00217F86">
      <w:pPr>
        <w:pStyle w:val="Title"/>
        <w:jc w:val="both"/>
        <w:rPr>
          <w:rFonts w:ascii="Times New Roman" w:eastAsia="Times New Roman" w:hAnsi="Times New Roman" w:cs="Times New Roman"/>
          <w:b/>
          <w:bCs/>
          <w:sz w:val="32"/>
          <w:szCs w:val="32"/>
        </w:rPr>
      </w:pPr>
    </w:p>
    <w:p w14:paraId="31B6EBD6" w14:textId="77777777" w:rsidR="001A5921" w:rsidRDefault="001A5921" w:rsidP="001A5921">
      <w:pPr>
        <w:pStyle w:val="Title"/>
        <w:jc w:val="both"/>
        <w:rPr>
          <w:rFonts w:ascii="Times New Roman" w:eastAsia="Times New Roman" w:hAnsi="Times New Roman" w:cs="Times New Roman"/>
          <w:b/>
          <w:bCs/>
          <w:sz w:val="32"/>
          <w:szCs w:val="32"/>
        </w:rPr>
      </w:pPr>
    </w:p>
    <w:p w14:paraId="0E405885" w14:textId="77777777" w:rsidR="001A5921" w:rsidRDefault="001A5921" w:rsidP="001A5921">
      <w:pPr>
        <w:pStyle w:val="Title"/>
        <w:jc w:val="both"/>
        <w:rPr>
          <w:rFonts w:ascii="Times New Roman" w:eastAsia="Times New Roman" w:hAnsi="Times New Roman" w:cs="Times New Roman"/>
          <w:b/>
          <w:bCs/>
          <w:sz w:val="32"/>
          <w:szCs w:val="32"/>
        </w:rPr>
      </w:pPr>
    </w:p>
    <w:p w14:paraId="2EBA9781" w14:textId="3A8D6FD6" w:rsidR="001A5921" w:rsidRPr="001A5921" w:rsidRDefault="001A5921" w:rsidP="001A5921">
      <w:pPr>
        <w:pStyle w:val="Title"/>
        <w:jc w:val="center"/>
        <w:rPr>
          <w:rFonts w:ascii="Times New Roman" w:eastAsia="Times New Roman" w:hAnsi="Times New Roman" w:cs="Times New Roman"/>
          <w:b/>
          <w:bCs/>
          <w:sz w:val="44"/>
          <w:szCs w:val="44"/>
        </w:rPr>
      </w:pPr>
      <w:bookmarkStart w:id="0" w:name="_Hlk180420809"/>
      <w:r w:rsidRPr="001A5921">
        <w:rPr>
          <w:rFonts w:ascii="Times New Roman" w:eastAsia="Times New Roman" w:hAnsi="Times New Roman" w:cs="Times New Roman"/>
          <w:b/>
          <w:bCs/>
          <w:sz w:val="44"/>
          <w:szCs w:val="44"/>
        </w:rPr>
        <w:t>BA (Hons) International Hotel Management</w:t>
      </w:r>
    </w:p>
    <w:p w14:paraId="2C432965" w14:textId="77777777" w:rsidR="001A5921" w:rsidRDefault="001A5921" w:rsidP="001A5921">
      <w:pPr>
        <w:pStyle w:val="Title"/>
        <w:jc w:val="center"/>
        <w:rPr>
          <w:rFonts w:ascii="Times New Roman" w:eastAsia="Times New Roman" w:hAnsi="Times New Roman" w:cs="Times New Roman"/>
          <w:b/>
          <w:bCs/>
          <w:sz w:val="28"/>
          <w:szCs w:val="28"/>
        </w:rPr>
      </w:pPr>
    </w:p>
    <w:p w14:paraId="5DF3D330" w14:textId="166E9B29" w:rsidR="001A5921" w:rsidRDefault="001A5921" w:rsidP="001A5921">
      <w:pPr>
        <w:pStyle w:val="Title"/>
        <w:jc w:val="center"/>
        <w:rPr>
          <w:rFonts w:ascii="Times New Roman" w:eastAsia="Times New Roman" w:hAnsi="Times New Roman" w:cs="Times New Roman"/>
          <w:b/>
          <w:bCs/>
          <w:sz w:val="28"/>
          <w:szCs w:val="28"/>
        </w:rPr>
      </w:pPr>
      <w:r w:rsidRPr="001A5921">
        <w:rPr>
          <w:rFonts w:ascii="Times New Roman" w:eastAsia="Times New Roman" w:hAnsi="Times New Roman" w:cs="Times New Roman"/>
          <w:b/>
          <w:bCs/>
          <w:sz w:val="28"/>
          <w:szCs w:val="28"/>
        </w:rPr>
        <w:t>Module Name: BMIH5006 Sustainable Hospitality &amp; Tourism Management</w:t>
      </w:r>
    </w:p>
    <w:p w14:paraId="6F8430D7" w14:textId="77777777" w:rsidR="001A5921" w:rsidRDefault="001A5921" w:rsidP="001A5921">
      <w:pPr>
        <w:jc w:val="center"/>
      </w:pPr>
    </w:p>
    <w:p w14:paraId="2696F5E1" w14:textId="5DA8B614" w:rsidR="001A5921" w:rsidRPr="001A5921" w:rsidRDefault="001A5921" w:rsidP="001A5921">
      <w:pPr>
        <w:pStyle w:val="Title"/>
        <w:spacing w:line="360" w:lineRule="auto"/>
        <w:jc w:val="center"/>
        <w:rPr>
          <w:rFonts w:ascii="Times New Roman" w:eastAsia="Times New Roman" w:hAnsi="Times New Roman" w:cs="Times New Roman"/>
          <w:b/>
          <w:bCs/>
          <w:sz w:val="28"/>
          <w:szCs w:val="28"/>
        </w:rPr>
      </w:pPr>
      <w:r w:rsidRPr="001A5921">
        <w:rPr>
          <w:rFonts w:ascii="Times New Roman" w:eastAsia="Times New Roman" w:hAnsi="Times New Roman" w:cs="Times New Roman"/>
          <w:b/>
          <w:bCs/>
          <w:sz w:val="28"/>
          <w:szCs w:val="28"/>
        </w:rPr>
        <w:t>Assignment Title: Essay</w:t>
      </w:r>
    </w:p>
    <w:p w14:paraId="06EDC484" w14:textId="018724E7" w:rsidR="001A5921" w:rsidRPr="001A5921" w:rsidRDefault="001A5921" w:rsidP="001A5921">
      <w:pPr>
        <w:pStyle w:val="Title"/>
        <w:spacing w:line="360" w:lineRule="auto"/>
        <w:jc w:val="center"/>
        <w:rPr>
          <w:rFonts w:ascii="Times New Roman" w:eastAsia="Times New Roman" w:hAnsi="Times New Roman" w:cs="Times New Roman"/>
          <w:b/>
          <w:bCs/>
          <w:sz w:val="28"/>
          <w:szCs w:val="28"/>
        </w:rPr>
      </w:pPr>
      <w:r w:rsidRPr="001A5921">
        <w:rPr>
          <w:rFonts w:ascii="Times New Roman" w:eastAsia="Times New Roman" w:hAnsi="Times New Roman" w:cs="Times New Roman"/>
          <w:b/>
          <w:bCs/>
          <w:sz w:val="28"/>
          <w:szCs w:val="28"/>
        </w:rPr>
        <w:t>Name:</w:t>
      </w:r>
      <w:r w:rsidR="007113BD">
        <w:rPr>
          <w:rFonts w:ascii="Times New Roman" w:eastAsia="Times New Roman" w:hAnsi="Times New Roman" w:cs="Times New Roman"/>
          <w:b/>
          <w:bCs/>
          <w:sz w:val="28"/>
          <w:szCs w:val="28"/>
        </w:rPr>
        <w:t xml:space="preserve"> Alexandra Gjoka </w:t>
      </w:r>
    </w:p>
    <w:p w14:paraId="3500D856" w14:textId="67B73BE9" w:rsidR="001A5921" w:rsidRPr="001A5921" w:rsidRDefault="001A5921" w:rsidP="001A5921">
      <w:pPr>
        <w:pStyle w:val="Title"/>
        <w:spacing w:line="360" w:lineRule="auto"/>
        <w:jc w:val="center"/>
        <w:rPr>
          <w:rFonts w:ascii="Times New Roman" w:eastAsia="Times New Roman" w:hAnsi="Times New Roman" w:cs="Times New Roman"/>
          <w:b/>
          <w:bCs/>
          <w:sz w:val="28"/>
          <w:szCs w:val="28"/>
        </w:rPr>
      </w:pPr>
      <w:r w:rsidRPr="001A5921">
        <w:rPr>
          <w:rFonts w:ascii="Times New Roman" w:eastAsia="Times New Roman" w:hAnsi="Times New Roman" w:cs="Times New Roman"/>
          <w:b/>
          <w:bCs/>
          <w:sz w:val="28"/>
          <w:szCs w:val="28"/>
        </w:rPr>
        <w:t>Student Id:</w:t>
      </w:r>
      <w:r w:rsidR="007113BD">
        <w:rPr>
          <w:rFonts w:ascii="Times New Roman" w:eastAsia="Times New Roman" w:hAnsi="Times New Roman" w:cs="Times New Roman"/>
          <w:b/>
          <w:bCs/>
          <w:sz w:val="28"/>
          <w:szCs w:val="28"/>
        </w:rPr>
        <w:t xml:space="preserve"> 2234325</w:t>
      </w:r>
    </w:p>
    <w:p w14:paraId="20C9A23C" w14:textId="0163BCD9" w:rsidR="00EC5645" w:rsidRPr="00EC5645" w:rsidRDefault="007113BD" w:rsidP="00EC5645">
      <w:pPr>
        <w:pStyle w:val="Title"/>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Lecturer Name </w:t>
      </w:r>
      <w:r w:rsidR="00EC5645">
        <w:rPr>
          <w:rFonts w:ascii="Times New Roman" w:eastAsia="Times New Roman" w:hAnsi="Times New Roman" w:cs="Times New Roman"/>
          <w:b/>
          <w:bCs/>
          <w:sz w:val="28"/>
          <w:szCs w:val="28"/>
        </w:rPr>
        <w:t xml:space="preserve">: </w:t>
      </w:r>
      <w:r w:rsidR="002750D0">
        <w:rPr>
          <w:rFonts w:ascii="Times New Roman" w:eastAsia="Times New Roman" w:hAnsi="Times New Roman" w:cs="Times New Roman"/>
          <w:b/>
          <w:bCs/>
          <w:sz w:val="28"/>
          <w:szCs w:val="28"/>
        </w:rPr>
        <w:t>Lisa</w:t>
      </w:r>
      <w:r w:rsidR="00EC5645">
        <w:rPr>
          <w:rFonts w:ascii="Times New Roman" w:eastAsia="Times New Roman" w:hAnsi="Times New Roman" w:cs="Times New Roman"/>
          <w:b/>
          <w:bCs/>
          <w:sz w:val="28"/>
          <w:szCs w:val="28"/>
        </w:rPr>
        <w:t xml:space="preserve"> Bassler</w:t>
      </w:r>
    </w:p>
    <w:p w14:paraId="2E469D70" w14:textId="77777777" w:rsidR="007113BD" w:rsidRDefault="007113BD" w:rsidP="007113BD"/>
    <w:p w14:paraId="78B4F3CE" w14:textId="77777777" w:rsidR="007113BD" w:rsidRDefault="007113BD" w:rsidP="007113BD">
      <w:r>
        <w:t>AI Acknowledgement Statement</w:t>
      </w:r>
    </w:p>
    <w:p w14:paraId="50FA292F" w14:textId="77777777" w:rsidR="007113BD" w:rsidRDefault="007113BD" w:rsidP="007113BD"/>
    <w:p w14:paraId="280AD9F3" w14:textId="77777777" w:rsidR="007113BD" w:rsidRDefault="007113BD" w:rsidP="007113BD"/>
    <w:p w14:paraId="43580C01" w14:textId="77777777" w:rsidR="007113BD" w:rsidRDefault="007113BD" w:rsidP="007113BD"/>
    <w:p w14:paraId="23D15C34" w14:textId="77777777" w:rsidR="007113BD" w:rsidRDefault="007113BD" w:rsidP="007113BD">
      <w:r>
        <w:t>I declare that I have not incorporated any AI tools in executing and writing this assignment. I did not submit any materials that have been generated by artificial intelligence as my own work. I acknowledge that I have copies of my drafts, notes, other referenced resources used by me.</w:t>
      </w:r>
    </w:p>
    <w:p w14:paraId="31CB0890" w14:textId="77777777" w:rsidR="007113BD" w:rsidRDefault="007113BD" w:rsidP="007113BD"/>
    <w:p w14:paraId="551455B3" w14:textId="77777777" w:rsidR="007113BD" w:rsidRDefault="007113BD" w:rsidP="007113BD"/>
    <w:p w14:paraId="0828A89F" w14:textId="77777777" w:rsidR="007113BD" w:rsidRDefault="007113BD" w:rsidP="007113BD"/>
    <w:p w14:paraId="1AD98127" w14:textId="77777777" w:rsidR="007113BD" w:rsidRDefault="007113BD" w:rsidP="007113BD"/>
    <w:p w14:paraId="494A1E04" w14:textId="77777777" w:rsidR="007113BD" w:rsidRDefault="007113BD" w:rsidP="007113BD"/>
    <w:p w14:paraId="7E0E219B" w14:textId="77777777" w:rsidR="007113BD" w:rsidRPr="007113BD" w:rsidRDefault="007113BD" w:rsidP="007113BD"/>
    <w:bookmarkEnd w:id="0"/>
    <w:p w14:paraId="21A60388" w14:textId="77777777" w:rsidR="001A5921" w:rsidRDefault="001A5921" w:rsidP="001A5921">
      <w:pPr>
        <w:pStyle w:val="Title"/>
        <w:jc w:val="center"/>
        <w:rPr>
          <w:rFonts w:ascii="Times New Roman" w:eastAsia="Times New Roman" w:hAnsi="Times New Roman" w:cs="Times New Roman"/>
          <w:b/>
          <w:bCs/>
          <w:sz w:val="32"/>
          <w:szCs w:val="32"/>
        </w:rPr>
      </w:pPr>
    </w:p>
    <w:p w14:paraId="11A71D23" w14:textId="6DF9C275" w:rsidR="009C4BD3" w:rsidRPr="00207040" w:rsidRDefault="009C4BD3" w:rsidP="001A5921">
      <w:pPr>
        <w:pStyle w:val="Title"/>
        <w:jc w:val="center"/>
        <w:rPr>
          <w:rFonts w:ascii="Times New Roman" w:eastAsia="Times New Roman" w:hAnsi="Times New Roman" w:cs="Times New Roman"/>
          <w:b/>
          <w:bCs/>
          <w:sz w:val="32"/>
          <w:szCs w:val="32"/>
        </w:rPr>
      </w:pPr>
      <w:r w:rsidRPr="00207040">
        <w:rPr>
          <w:rFonts w:ascii="Times New Roman" w:eastAsia="Times New Roman" w:hAnsi="Times New Roman" w:cs="Times New Roman"/>
          <w:b/>
          <w:bCs/>
          <w:sz w:val="32"/>
          <w:szCs w:val="32"/>
        </w:rPr>
        <w:t>Corporate Social Responsibility in Promoting Sustainability in the Hospitality Industry: A Case Study of Marriott International</w:t>
      </w:r>
    </w:p>
    <w:p w14:paraId="0C8CAF41" w14:textId="409B3EED" w:rsidR="000864B7" w:rsidRPr="005E18E0" w:rsidRDefault="009C4BD3" w:rsidP="005E18E0">
      <w:pPr>
        <w:spacing w:line="360" w:lineRule="auto"/>
        <w:jc w:val="both"/>
        <w:rPr>
          <w:rFonts w:ascii="Times New Roman" w:eastAsia="Times New Roman" w:hAnsi="Times New Roman" w:cs="Times New Roman"/>
          <w:b/>
          <w:bCs/>
          <w:kern w:val="0"/>
          <w:sz w:val="24"/>
          <w:szCs w:val="24"/>
          <w14:ligatures w14:val="none"/>
        </w:rPr>
      </w:pPr>
      <w:r w:rsidRPr="00207040">
        <w:rPr>
          <w:rFonts w:ascii="Times New Roman" w:eastAsia="Times New Roman" w:hAnsi="Times New Roman" w:cs="Times New Roman"/>
          <w:b/>
          <w:bCs/>
          <w:kern w:val="0"/>
          <w:sz w:val="24"/>
          <w:szCs w:val="24"/>
          <w14:ligatures w14:val="none"/>
        </w:rPr>
        <w:br w:type="page"/>
      </w:r>
      <w:r w:rsidR="000864B7" w:rsidRPr="00207040">
        <w:rPr>
          <w:rFonts w:ascii="Times New Roman" w:eastAsia="Times New Roman" w:hAnsi="Times New Roman" w:cs="Times New Roman"/>
          <w:kern w:val="0"/>
          <w:sz w:val="24"/>
          <w:szCs w:val="24"/>
          <w14:ligatures w14:val="none"/>
        </w:rPr>
        <w:t xml:space="preserve">CSR stands for the Corporate Social Responsibility that has become one of the essential terms for the organizations of various types and fields, and more specifically, it became noticeable for hospitality companies. CSR is understood as a process in which organizations willingly engage in a recognition of the organization’s impact on society and its environment, providing maximum value to stakeholders, and promoting the welfare of not only employees and customers but also the general public and the </w:t>
      </w:r>
      <w:r w:rsidR="00D52349" w:rsidRPr="00207040">
        <w:rPr>
          <w:rFonts w:ascii="Times New Roman" w:eastAsia="Times New Roman" w:hAnsi="Times New Roman" w:cs="Times New Roman"/>
          <w:kern w:val="0"/>
          <w:sz w:val="24"/>
          <w:szCs w:val="24"/>
          <w14:ligatures w14:val="none"/>
        </w:rPr>
        <w:t>business</w:t>
      </w:r>
      <w:r w:rsidR="00471789" w:rsidRPr="00207040">
        <w:rPr>
          <w:rFonts w:ascii="Times New Roman" w:eastAsia="Times New Roman" w:hAnsi="Times New Roman" w:cs="Times New Roman"/>
          <w:kern w:val="0"/>
          <w:sz w:val="24"/>
          <w:szCs w:val="24"/>
          <w14:ligatures w14:val="none"/>
        </w:rPr>
        <w:t>.</w:t>
      </w:r>
      <w:r w:rsidR="000864B7" w:rsidRPr="00207040">
        <w:rPr>
          <w:rFonts w:ascii="Times New Roman" w:eastAsia="Times New Roman" w:hAnsi="Times New Roman" w:cs="Times New Roman"/>
          <w:kern w:val="0"/>
          <w:sz w:val="24"/>
          <w:szCs w:val="24"/>
          <w14:ligatures w14:val="none"/>
        </w:rPr>
        <w:t xml:space="preserve"> CSR has emerged as a competitive necessity for enhancing sustainability and opportunities for decreasing the impact of hospitality industry on the environment. This paper will therefore analyze the position and attempts of Marriott International Inc. concerning CSR and sustainability in the hospitality industry. The discussion will assess the focal realm s that have benefited from Marriott’s try at CSR and estimate the strength and weakness of CSR policies at Marriott confronting the trial of being good for CSR</w:t>
      </w:r>
      <w:r w:rsidR="00862483">
        <w:rPr>
          <w:rFonts w:ascii="Times New Roman" w:eastAsia="Times New Roman" w:hAnsi="Times New Roman" w:cs="Times New Roman"/>
          <w:kern w:val="0"/>
          <w:sz w:val="24"/>
          <w:szCs w:val="24"/>
          <w14:ligatures w14:val="none"/>
        </w:rPr>
        <w:t xml:space="preserve"> </w:t>
      </w:r>
      <w:r w:rsidR="00862483" w:rsidRPr="00862483">
        <w:rPr>
          <w:rFonts w:ascii="Times New Roman" w:eastAsia="Times New Roman" w:hAnsi="Times New Roman" w:cs="Times New Roman"/>
          <w:kern w:val="0"/>
          <w:sz w:val="24"/>
          <w:szCs w:val="24"/>
          <w14:ligatures w14:val="none"/>
        </w:rPr>
        <w:t>(Cooper, 2021)</w:t>
      </w:r>
      <w:r w:rsidR="000864B7" w:rsidRPr="00207040">
        <w:rPr>
          <w:rFonts w:ascii="Times New Roman" w:eastAsia="Times New Roman" w:hAnsi="Times New Roman" w:cs="Times New Roman"/>
          <w:kern w:val="0"/>
          <w:sz w:val="24"/>
          <w:szCs w:val="24"/>
          <w14:ligatures w14:val="none"/>
        </w:rPr>
        <w:t>.</w:t>
      </w:r>
    </w:p>
    <w:p w14:paraId="3298EF38" w14:textId="2499C146" w:rsidR="000864B7" w:rsidRPr="00207040" w:rsidRDefault="000864B7"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 xml:space="preserve">As the industry that is most directly implicated in many of the sustainability issues due to its high resource consumption, the hospitality industry takes on a multipoint role in responding to sustainability challenges. The main sources of environmental impact in hotels are the overall resource use in the form of energy and water requirements, production of waste and </w:t>
      </w:r>
      <w:r w:rsidR="00266AFC" w:rsidRPr="00207040">
        <w:rPr>
          <w:rFonts w:ascii="Times New Roman" w:eastAsia="Times New Roman" w:hAnsi="Times New Roman" w:cs="Times New Roman"/>
          <w:kern w:val="0"/>
          <w:sz w:val="24"/>
          <w:szCs w:val="24"/>
          <w14:ligatures w14:val="none"/>
        </w:rPr>
        <w:t>emissions</w:t>
      </w:r>
      <w:r w:rsidR="00AF57A6" w:rsidRPr="00AF57A6">
        <w:t xml:space="preserve"> </w:t>
      </w:r>
      <w:r w:rsidR="00AF57A6" w:rsidRPr="00AF57A6">
        <w:rPr>
          <w:rFonts w:ascii="Times New Roman" w:eastAsia="Times New Roman" w:hAnsi="Times New Roman" w:cs="Times New Roman"/>
          <w:kern w:val="0"/>
          <w:sz w:val="24"/>
          <w:szCs w:val="24"/>
          <w14:ligatures w14:val="none"/>
        </w:rPr>
        <w:t>(Vânia Gonçalves Costa and Costa, 2022)</w:t>
      </w:r>
      <w:r w:rsidR="00266AFC" w:rsidRPr="00207040">
        <w:rPr>
          <w:rFonts w:ascii="Times New Roman" w:eastAsia="Times New Roman" w:hAnsi="Times New Roman" w:cs="Times New Roman"/>
          <w:kern w:val="0"/>
          <w:sz w:val="24"/>
          <w:szCs w:val="24"/>
          <w14:ligatures w14:val="none"/>
        </w:rPr>
        <w:t>.</w:t>
      </w:r>
      <w:r w:rsidRPr="00207040">
        <w:rPr>
          <w:rFonts w:ascii="Times New Roman" w:eastAsia="Times New Roman" w:hAnsi="Times New Roman" w:cs="Times New Roman"/>
          <w:kern w:val="0"/>
          <w:sz w:val="24"/>
          <w:szCs w:val="24"/>
          <w14:ligatures w14:val="none"/>
        </w:rPr>
        <w:t xml:space="preserve"> </w:t>
      </w:r>
      <w:r w:rsidR="0039233D" w:rsidRPr="00207040">
        <w:rPr>
          <w:rFonts w:ascii="Times New Roman" w:eastAsia="Times New Roman" w:hAnsi="Times New Roman" w:cs="Times New Roman"/>
          <w:kern w:val="0"/>
          <w:sz w:val="24"/>
          <w:szCs w:val="24"/>
          <w14:ligatures w14:val="none"/>
        </w:rPr>
        <w:t>CSR</w:t>
      </w:r>
      <w:r w:rsidRPr="00207040">
        <w:rPr>
          <w:rFonts w:ascii="Times New Roman" w:eastAsia="Times New Roman" w:hAnsi="Times New Roman" w:cs="Times New Roman"/>
          <w:kern w:val="0"/>
          <w:sz w:val="24"/>
          <w:szCs w:val="24"/>
          <w14:ligatures w14:val="none"/>
        </w:rPr>
        <w:t xml:space="preserve"> activities are now acknowledged as a potent instrument that might help reduce these environmental effects and enhance sustainable construction and operation of hospitality facilities in the long </w:t>
      </w:r>
      <w:r w:rsidR="00266AFC" w:rsidRPr="00207040">
        <w:rPr>
          <w:rFonts w:ascii="Times New Roman" w:eastAsia="Times New Roman" w:hAnsi="Times New Roman" w:cs="Times New Roman"/>
          <w:kern w:val="0"/>
          <w:sz w:val="24"/>
          <w:szCs w:val="24"/>
          <w14:ligatures w14:val="none"/>
        </w:rPr>
        <w:t>run.</w:t>
      </w:r>
      <w:r w:rsidRPr="00207040">
        <w:rPr>
          <w:rFonts w:ascii="Times New Roman" w:eastAsia="Times New Roman" w:hAnsi="Times New Roman" w:cs="Times New Roman"/>
          <w:kern w:val="0"/>
          <w:sz w:val="24"/>
          <w:szCs w:val="24"/>
          <w14:ligatures w14:val="none"/>
        </w:rPr>
        <w:t xml:space="preserve"> CSR programs typically focus on three key pillars of sustainability: three elements for businesses that aim at equitable sustainability, known as the “Triple Bottom Line” </w:t>
      </w:r>
      <w:r w:rsidR="00266AFC" w:rsidRPr="00207040">
        <w:rPr>
          <w:rFonts w:ascii="Times New Roman" w:eastAsia="Times New Roman" w:hAnsi="Times New Roman" w:cs="Times New Roman"/>
          <w:kern w:val="0"/>
          <w:sz w:val="24"/>
          <w:szCs w:val="24"/>
          <w14:ligatures w14:val="none"/>
        </w:rPr>
        <w:t>concept.</w:t>
      </w:r>
      <w:r w:rsidRPr="00207040">
        <w:rPr>
          <w:rFonts w:ascii="Times New Roman" w:eastAsia="Times New Roman" w:hAnsi="Times New Roman" w:cs="Times New Roman"/>
          <w:kern w:val="0"/>
          <w:sz w:val="24"/>
          <w:szCs w:val="24"/>
          <w14:ligatures w14:val="none"/>
        </w:rPr>
        <w:t xml:space="preserve"> This framework empowers the hotels to engage in profit making activities while at the same time undertaking environmental conservation and promotion of the welfare of </w:t>
      </w:r>
      <w:r w:rsidR="00AF57A6" w:rsidRPr="00207040">
        <w:rPr>
          <w:rFonts w:ascii="Times New Roman" w:eastAsia="Times New Roman" w:hAnsi="Times New Roman" w:cs="Times New Roman"/>
          <w:kern w:val="0"/>
          <w:sz w:val="24"/>
          <w:szCs w:val="24"/>
          <w14:ligatures w14:val="none"/>
        </w:rPr>
        <w:t>society</w:t>
      </w:r>
      <w:r w:rsidR="00AF57A6" w:rsidRPr="00AF57A6">
        <w:rPr>
          <w:rFonts w:ascii="Times New Roman" w:eastAsia="Times New Roman" w:hAnsi="Times New Roman" w:cs="Times New Roman"/>
          <w:kern w:val="0"/>
          <w:sz w:val="24"/>
          <w:szCs w:val="24"/>
          <w14:ligatures w14:val="none"/>
        </w:rPr>
        <w:t>. According to Haski-Leventhal (2018), organizations must embrace strategic CSR to become social and environmental actors, infusing business ethical standards into functioning.</w:t>
      </w:r>
    </w:p>
    <w:p w14:paraId="5612A69F" w14:textId="2C163741" w:rsidR="000864B7" w:rsidRPr="00207040" w:rsidRDefault="000864B7"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Marriott International is one of the world’s leading hotel chains, renowned for its commitment to sustainability through its CSR program known as "Serve 360: Marriott CSR Report 2023 Subtheme: Doing Good in Every Direction. Marriott’s CSR strategy is built on four main pillars: protecting environment taking care of Earth witnessing responsible management inspiring through job opening, embracing diversity promoting human rights. All of these pillars are in line with global sustainable development goals such as the United Nations SDGs</w:t>
      </w:r>
      <w:r w:rsidR="0039233D" w:rsidRPr="00207040">
        <w:rPr>
          <w:rFonts w:ascii="Times New Roman" w:hAnsi="Times New Roman" w:cs="Times New Roman"/>
          <w:sz w:val="24"/>
          <w:szCs w:val="24"/>
        </w:rPr>
        <w:t xml:space="preserve"> </w:t>
      </w:r>
      <w:r w:rsidR="0039233D" w:rsidRPr="00207040">
        <w:rPr>
          <w:rFonts w:ascii="Times New Roman" w:eastAsia="Times New Roman" w:hAnsi="Times New Roman" w:cs="Times New Roman"/>
          <w:kern w:val="0"/>
          <w:sz w:val="24"/>
          <w:szCs w:val="24"/>
          <w14:ligatures w14:val="none"/>
        </w:rPr>
        <w:t>(Marriott International, 2023)</w:t>
      </w:r>
      <w:r w:rsidRPr="00207040">
        <w:rPr>
          <w:rFonts w:ascii="Times New Roman" w:eastAsia="Times New Roman" w:hAnsi="Times New Roman" w:cs="Times New Roman"/>
          <w:kern w:val="0"/>
          <w:sz w:val="24"/>
          <w:szCs w:val="24"/>
          <w14:ligatures w14:val="none"/>
        </w:rPr>
        <w:t>.</w:t>
      </w:r>
    </w:p>
    <w:p w14:paraId="54629739" w14:textId="32FB4C7A" w:rsidR="000864B7" w:rsidRPr="00207040" w:rsidRDefault="000864B7"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The environmental sustainability categories at Marriott Management include; Climate Conservation; Water Management; and Waste Management. Some of Marriott’s key focuses include: Water intensity was reduced by 15%, and carbon intensity by 30%, by the year 2025 (Marriott CSR Report 2023). The hotel chain has employed different techniques of efficient water use technologies, and energy efficiency systems at the hotels. For instance, using of the LED lighting, smart thermostats and water saving fixtures in the guest rooms has decrease resource utilization dramatically. Moreover, Marriott has introduced waste recycling as well as minimizing of disposable plastics policies in their service providers.</w:t>
      </w:r>
    </w:p>
    <w:p w14:paraId="4F1ADF1B" w14:textId="78FF4C69" w:rsidR="007E52E1" w:rsidRPr="00207040" w:rsidRDefault="007E52E1" w:rsidP="007E52E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Marriott International’s CSR activities are also influenced by legislation, particularly in the United States, because several environmental and social laws affect CSR. Two federal EPA laws specifically name Marriott and require it to take actions to prevent air pollution and waste water discharge to the country’s water bodies. Such standards have led to the use of energy conservation technologies, the reduction of greenhouse gas emissions and the institution of measures to meet water use legislation by this hotel chain (U.S. EPA 2023). Like the example of incentives for using energy-efficient measures such as smart thermostats that were enshrined in the Energy Policy Act of 2005 aimed at ensuring organizational optimization of energy consumption in Marriott hence cutting on its greenhouse emissions.</w:t>
      </w:r>
    </w:p>
    <w:p w14:paraId="5E9C774E" w14:textId="0CCC9062" w:rsidR="007E52E1" w:rsidRPr="00207040" w:rsidRDefault="005D1C32" w:rsidP="007E52E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As for the s</w:t>
      </w:r>
      <w:r w:rsidR="007E52E1" w:rsidRPr="00207040">
        <w:rPr>
          <w:rFonts w:ascii="Times New Roman" w:eastAsia="Times New Roman" w:hAnsi="Times New Roman" w:cs="Times New Roman"/>
          <w:kern w:val="0"/>
          <w:sz w:val="24"/>
          <w:szCs w:val="24"/>
          <w14:ligatures w14:val="none"/>
        </w:rPr>
        <w:t xml:space="preserve">ocial responsibility the Americans with </w:t>
      </w:r>
      <w:r>
        <w:rPr>
          <w:rFonts w:ascii="Times New Roman" w:eastAsia="Times New Roman" w:hAnsi="Times New Roman" w:cs="Times New Roman"/>
          <w:kern w:val="0"/>
          <w:sz w:val="24"/>
          <w:szCs w:val="24"/>
          <w14:ligatures w14:val="none"/>
        </w:rPr>
        <w:t>d</w:t>
      </w:r>
      <w:r w:rsidR="007E52E1" w:rsidRPr="00207040">
        <w:rPr>
          <w:rFonts w:ascii="Times New Roman" w:eastAsia="Times New Roman" w:hAnsi="Times New Roman" w:cs="Times New Roman"/>
          <w:kern w:val="0"/>
          <w:sz w:val="24"/>
          <w:szCs w:val="24"/>
          <w14:ligatures w14:val="none"/>
        </w:rPr>
        <w:t xml:space="preserve">isabilities Act confronts Marriott to guarantee accessibility for all its locations for disabled guests with ADA (ADA.gov 2023). Moreover, all Marriott’s properties under construction or new construction in California are now required to adhere to the CALGreen Code to promote water and energy efficiency for the company, as well as, support Marriott’s environmental goals (CALGreen Code 2023). These laws do not only </w:t>
      </w:r>
      <w:r w:rsidR="00905801" w:rsidRPr="00207040">
        <w:rPr>
          <w:rFonts w:ascii="Times New Roman" w:eastAsia="Times New Roman" w:hAnsi="Times New Roman" w:cs="Times New Roman"/>
          <w:kern w:val="0"/>
          <w:sz w:val="24"/>
          <w:szCs w:val="24"/>
          <w14:ligatures w14:val="none"/>
        </w:rPr>
        <w:t>serve</w:t>
      </w:r>
      <w:r w:rsidR="007E52E1" w:rsidRPr="00207040">
        <w:rPr>
          <w:rFonts w:ascii="Times New Roman" w:eastAsia="Times New Roman" w:hAnsi="Times New Roman" w:cs="Times New Roman"/>
          <w:kern w:val="0"/>
          <w:sz w:val="24"/>
          <w:szCs w:val="24"/>
          <w14:ligatures w14:val="none"/>
        </w:rPr>
        <w:t xml:space="preserve"> as Marriott’s regulation compliance but also a company that practices sustainability and social responsibilities in the hospitality industry.</w:t>
      </w:r>
    </w:p>
    <w:p w14:paraId="59EFEB3D" w14:textId="259C92D8" w:rsidR="000864B7" w:rsidRPr="00207040" w:rsidRDefault="000864B7"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Marriott also dedicates itself to social responsibility in regards to community influence and diversity. It also gives back to the general public through the charitable support through; donation, provision of training to the employees of the underprivileged groups, and supporting departments during natural disasters among others</w:t>
      </w:r>
      <w:r w:rsidR="00D52349" w:rsidRPr="00207040">
        <w:rPr>
          <w:rFonts w:ascii="Times New Roman" w:hAnsi="Times New Roman" w:cs="Times New Roman"/>
          <w:sz w:val="24"/>
          <w:szCs w:val="24"/>
        </w:rPr>
        <w:t xml:space="preserve"> </w:t>
      </w:r>
      <w:r w:rsidR="00D52349" w:rsidRPr="00207040">
        <w:rPr>
          <w:rFonts w:ascii="Times New Roman" w:eastAsia="Times New Roman" w:hAnsi="Times New Roman" w:cs="Times New Roman"/>
          <w:kern w:val="0"/>
          <w:sz w:val="24"/>
          <w:szCs w:val="24"/>
          <w14:ligatures w14:val="none"/>
        </w:rPr>
        <w:t>(Tsai, 2009)</w:t>
      </w:r>
      <w:r w:rsidRPr="00207040">
        <w:rPr>
          <w:rFonts w:ascii="Times New Roman" w:eastAsia="Times New Roman" w:hAnsi="Times New Roman" w:cs="Times New Roman"/>
          <w:kern w:val="0"/>
          <w:sz w:val="24"/>
          <w:szCs w:val="24"/>
          <w14:ligatures w14:val="none"/>
        </w:rPr>
        <w:t>. The Marriott also runs strong policies regarding diversity and inclusion, and the Marriott employment practices promise to provide safe work environment for all employees regardless of the diversity. It has also started programs for more diversity and women empowerment within the workplace of the organization.</w:t>
      </w:r>
    </w:p>
    <w:p w14:paraId="12E83844" w14:textId="499A2577" w:rsidR="000864B7" w:rsidRPr="00207040" w:rsidRDefault="000864B7"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Based on economical perspective, Marriott CSR strategies encompass the creation of shareholders, employees and customers’ sustainable value. The application of sustainability in business structure has formed a unique selling point worthy of adoption within the Marriott chain owing to several reasons that include the following: The ability to attract eco-sensitive consumers within the market The establishment of a bond of compatibility between the company and its consumers Marriott has also engaged in the right cause of responsible tourism and this has helped the company achieve economic impacts within communities hosting its hotel facilities</w:t>
      </w:r>
      <w:r w:rsidR="00596465" w:rsidRPr="00207040">
        <w:rPr>
          <w:rFonts w:ascii="Times New Roman" w:hAnsi="Times New Roman" w:cs="Times New Roman"/>
          <w:sz w:val="24"/>
          <w:szCs w:val="24"/>
        </w:rPr>
        <w:t xml:space="preserve"> </w:t>
      </w:r>
      <w:r w:rsidR="00596465" w:rsidRPr="00207040">
        <w:rPr>
          <w:rFonts w:ascii="Times New Roman" w:eastAsia="Times New Roman" w:hAnsi="Times New Roman" w:cs="Times New Roman"/>
          <w:kern w:val="0"/>
          <w:sz w:val="24"/>
          <w:szCs w:val="24"/>
          <w14:ligatures w14:val="none"/>
        </w:rPr>
        <w:t>(Fonseca and Carnicelli, 2021)</w:t>
      </w:r>
      <w:r w:rsidRPr="00207040">
        <w:rPr>
          <w:rFonts w:ascii="Times New Roman" w:eastAsia="Times New Roman" w:hAnsi="Times New Roman" w:cs="Times New Roman"/>
          <w:kern w:val="0"/>
          <w:sz w:val="24"/>
          <w:szCs w:val="24"/>
          <w14:ligatures w14:val="none"/>
        </w:rPr>
        <w:t>.</w:t>
      </w:r>
    </w:p>
    <w:p w14:paraId="20B96146" w14:textId="40047D80" w:rsidR="000864B7" w:rsidRPr="00207040" w:rsidRDefault="000864B7"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 xml:space="preserve">Since the Marriott’s social disclosures CSR has greatly enhanced its contributions on sustainability in the hospitality industry. By its environmental initiatives, the company has managed to lessen its volume of emissions, also dampened on water usage in line with the global best practice in the fight against climate </w:t>
      </w:r>
      <w:r w:rsidR="00134851" w:rsidRPr="00207040">
        <w:rPr>
          <w:rFonts w:ascii="Times New Roman" w:eastAsia="Times New Roman" w:hAnsi="Times New Roman" w:cs="Times New Roman"/>
          <w:kern w:val="0"/>
          <w:sz w:val="24"/>
          <w:szCs w:val="24"/>
          <w14:ligatures w14:val="none"/>
        </w:rPr>
        <w:t>change</w:t>
      </w:r>
      <w:r w:rsidR="00134851" w:rsidRPr="00207040">
        <w:rPr>
          <w:rFonts w:ascii="Times New Roman" w:hAnsi="Times New Roman" w:cs="Times New Roman"/>
          <w:sz w:val="24"/>
          <w:szCs w:val="24"/>
        </w:rPr>
        <w:t>.</w:t>
      </w:r>
      <w:r w:rsidRPr="00207040">
        <w:rPr>
          <w:rFonts w:ascii="Times New Roman" w:eastAsia="Times New Roman" w:hAnsi="Times New Roman" w:cs="Times New Roman"/>
          <w:kern w:val="0"/>
          <w:sz w:val="24"/>
          <w:szCs w:val="24"/>
          <w14:ligatures w14:val="none"/>
        </w:rPr>
        <w:t xml:space="preserve"> Overall, Marriott demonstrates the strategy can have positive impacts on the state of communities and increase the company’s stakeholders’ perception of </w:t>
      </w:r>
      <w:r w:rsidR="00BC5BD3" w:rsidRPr="00207040">
        <w:rPr>
          <w:rFonts w:ascii="Times New Roman" w:eastAsia="Times New Roman" w:hAnsi="Times New Roman" w:cs="Times New Roman"/>
          <w:kern w:val="0"/>
          <w:sz w:val="24"/>
          <w:szCs w:val="24"/>
          <w14:ligatures w14:val="none"/>
        </w:rPr>
        <w:t>M</w:t>
      </w:r>
      <w:r w:rsidR="00BC5BD3">
        <w:rPr>
          <w:rFonts w:ascii="Times New Roman" w:eastAsia="Times New Roman" w:hAnsi="Times New Roman" w:cs="Times New Roman"/>
          <w:kern w:val="0"/>
          <w:sz w:val="24"/>
          <w:szCs w:val="24"/>
          <w14:ligatures w14:val="none"/>
        </w:rPr>
        <w:t>arriot’s</w:t>
      </w:r>
      <w:r w:rsidRPr="00207040">
        <w:rPr>
          <w:rFonts w:ascii="Times New Roman" w:eastAsia="Times New Roman" w:hAnsi="Times New Roman" w:cs="Times New Roman"/>
          <w:kern w:val="0"/>
          <w:sz w:val="24"/>
          <w:szCs w:val="24"/>
          <w14:ligatures w14:val="none"/>
        </w:rPr>
        <w:t xml:space="preserve"> as a socially responsible </w:t>
      </w:r>
      <w:r w:rsidR="00596465" w:rsidRPr="00207040">
        <w:rPr>
          <w:rFonts w:ascii="Times New Roman" w:eastAsia="Times New Roman" w:hAnsi="Times New Roman" w:cs="Times New Roman"/>
          <w:kern w:val="0"/>
          <w:sz w:val="24"/>
          <w:szCs w:val="24"/>
          <w14:ligatures w14:val="none"/>
        </w:rPr>
        <w:t>company.</w:t>
      </w:r>
      <w:r w:rsidRPr="00207040">
        <w:rPr>
          <w:rFonts w:ascii="Times New Roman" w:eastAsia="Times New Roman" w:hAnsi="Times New Roman" w:cs="Times New Roman"/>
          <w:kern w:val="0"/>
          <w:sz w:val="24"/>
          <w:szCs w:val="24"/>
          <w14:ligatures w14:val="none"/>
        </w:rPr>
        <w:t xml:space="preserve"> Furthermore, by incorporating CSR in its strategic management plan, Marriott has clearly shown that sustainability is </w:t>
      </w:r>
      <w:r w:rsidR="00D52349" w:rsidRPr="00207040">
        <w:rPr>
          <w:rFonts w:ascii="Times New Roman" w:eastAsia="Times New Roman" w:hAnsi="Times New Roman" w:cs="Times New Roman"/>
          <w:kern w:val="0"/>
          <w:sz w:val="24"/>
          <w:szCs w:val="24"/>
          <w14:ligatures w14:val="none"/>
        </w:rPr>
        <w:t>an</w:t>
      </w:r>
      <w:r w:rsidRPr="00207040">
        <w:rPr>
          <w:rFonts w:ascii="Times New Roman" w:eastAsia="Times New Roman" w:hAnsi="Times New Roman" w:cs="Times New Roman"/>
          <w:kern w:val="0"/>
          <w:sz w:val="24"/>
          <w:szCs w:val="24"/>
          <w14:ligatures w14:val="none"/>
        </w:rPr>
        <w:t xml:space="preserve"> economic model than can go hand in hand with profitability, especially when it comes to tourism </w:t>
      </w:r>
      <w:r w:rsidR="00134851" w:rsidRPr="00207040">
        <w:rPr>
          <w:rFonts w:ascii="Times New Roman" w:eastAsia="Times New Roman" w:hAnsi="Times New Roman" w:cs="Times New Roman"/>
          <w:kern w:val="0"/>
          <w:sz w:val="24"/>
          <w:szCs w:val="24"/>
          <w14:ligatures w14:val="none"/>
        </w:rPr>
        <w:t>experiences</w:t>
      </w:r>
      <w:r w:rsidR="005D1C32" w:rsidRPr="005D1C32">
        <w:t xml:space="preserve"> </w:t>
      </w:r>
      <w:r w:rsidR="005D1C32" w:rsidRPr="005D1C32">
        <w:rPr>
          <w:rFonts w:ascii="Times New Roman" w:eastAsia="Times New Roman" w:hAnsi="Times New Roman" w:cs="Times New Roman"/>
          <w:kern w:val="0"/>
          <w:sz w:val="24"/>
          <w:szCs w:val="24"/>
          <w14:ligatures w14:val="none"/>
        </w:rPr>
        <w:t>(Singal &amp; Rhou, 2017)</w:t>
      </w:r>
      <w:r w:rsidR="00134851" w:rsidRPr="00207040">
        <w:rPr>
          <w:rFonts w:ascii="Times New Roman" w:hAnsi="Times New Roman" w:cs="Times New Roman"/>
          <w:sz w:val="24"/>
          <w:szCs w:val="24"/>
        </w:rPr>
        <w:t>.</w:t>
      </w:r>
    </w:p>
    <w:p w14:paraId="4073255E" w14:textId="518E8187" w:rsidR="000864B7" w:rsidRPr="00207040" w:rsidRDefault="00BC5BD3"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BC5BD3">
        <w:rPr>
          <w:rFonts w:ascii="Times New Roman" w:eastAsia="Times New Roman" w:hAnsi="Times New Roman" w:cs="Times New Roman"/>
          <w:kern w:val="0"/>
          <w:sz w:val="24"/>
          <w:szCs w:val="24"/>
          <w14:ligatures w14:val="none"/>
        </w:rPr>
        <w:br/>
        <w:t>Cooper (2021) discusses how technology, sustainability and changing policies impact on tourism, including information on artificial intelligence and robotics, social media and airbnb etc.</w:t>
      </w:r>
      <w:r w:rsidRPr="00207040">
        <w:rPr>
          <w:rFonts w:ascii="Times New Roman" w:eastAsia="Times New Roman" w:hAnsi="Times New Roman" w:cs="Times New Roman"/>
          <w:kern w:val="0"/>
          <w:sz w:val="24"/>
          <w:szCs w:val="24"/>
          <w14:ligatures w14:val="none"/>
        </w:rPr>
        <w:t xml:space="preserve"> Nevertheless</w:t>
      </w:r>
      <w:r w:rsidR="000864B7" w:rsidRPr="00207040">
        <w:rPr>
          <w:rFonts w:ascii="Times New Roman" w:eastAsia="Times New Roman" w:hAnsi="Times New Roman" w:cs="Times New Roman"/>
          <w:kern w:val="0"/>
          <w:sz w:val="24"/>
          <w:szCs w:val="24"/>
          <w14:ligatures w14:val="none"/>
        </w:rPr>
        <w:t xml:space="preserve">, CSR implementation has its obstacles resulting from policy hazards in the hospitality business. The main threat is the high costs associated with the implementation of sustainable technologies and processes. For example, the application of energy efficient systems in place and using water saving technologies entail huge initial costs, which can be a big problem for small chain hotels or individual </w:t>
      </w:r>
      <w:r w:rsidR="00134851" w:rsidRPr="00207040">
        <w:rPr>
          <w:rFonts w:ascii="Times New Roman" w:eastAsia="Times New Roman" w:hAnsi="Times New Roman" w:cs="Times New Roman"/>
          <w:kern w:val="0"/>
          <w:sz w:val="24"/>
          <w:szCs w:val="24"/>
          <w14:ligatures w14:val="none"/>
        </w:rPr>
        <w:t>hotels</w:t>
      </w:r>
      <w:r w:rsidR="00134851" w:rsidRPr="00207040">
        <w:rPr>
          <w:rFonts w:ascii="Times New Roman" w:hAnsi="Times New Roman" w:cs="Times New Roman"/>
          <w:sz w:val="24"/>
          <w:szCs w:val="24"/>
        </w:rPr>
        <w:t>.</w:t>
      </w:r>
      <w:r w:rsidR="000864B7" w:rsidRPr="00207040">
        <w:rPr>
          <w:rFonts w:ascii="Times New Roman" w:eastAsia="Times New Roman" w:hAnsi="Times New Roman" w:cs="Times New Roman"/>
          <w:kern w:val="0"/>
          <w:sz w:val="24"/>
          <w:szCs w:val="24"/>
          <w14:ligatures w14:val="none"/>
        </w:rPr>
        <w:t xml:space="preserve"> Further, there is always a shortage of legal pressure on hotels to implement CSR policies than in areas where environmental legislations are </w:t>
      </w:r>
      <w:r w:rsidR="00CD31FF" w:rsidRPr="00207040">
        <w:rPr>
          <w:rFonts w:ascii="Times New Roman" w:eastAsia="Times New Roman" w:hAnsi="Times New Roman" w:cs="Times New Roman"/>
          <w:kern w:val="0"/>
          <w:sz w:val="24"/>
          <w:szCs w:val="24"/>
          <w14:ligatures w14:val="none"/>
        </w:rPr>
        <w:t>computer</w:t>
      </w:r>
      <w:r w:rsidR="000864B7" w:rsidRPr="00207040">
        <w:rPr>
          <w:rFonts w:ascii="Times New Roman" w:eastAsia="Times New Roman" w:hAnsi="Times New Roman" w:cs="Times New Roman"/>
          <w:kern w:val="0"/>
          <w:sz w:val="24"/>
          <w:szCs w:val="24"/>
          <w14:ligatures w14:val="none"/>
        </w:rPr>
        <w:t xml:space="preserve"> or inadequately </w:t>
      </w:r>
      <w:r w:rsidR="00134851" w:rsidRPr="00207040">
        <w:rPr>
          <w:rFonts w:ascii="Times New Roman" w:eastAsia="Times New Roman" w:hAnsi="Times New Roman" w:cs="Times New Roman"/>
          <w:kern w:val="0"/>
          <w:sz w:val="24"/>
          <w:szCs w:val="24"/>
          <w14:ligatures w14:val="none"/>
        </w:rPr>
        <w:t>enforced</w:t>
      </w:r>
      <w:r w:rsidR="00235639" w:rsidRPr="00235639">
        <w:t xml:space="preserve"> </w:t>
      </w:r>
      <w:r w:rsidR="00235639" w:rsidRPr="00235639">
        <w:rPr>
          <w:rFonts w:ascii="Times New Roman" w:eastAsia="Times New Roman" w:hAnsi="Times New Roman" w:cs="Times New Roman"/>
          <w:kern w:val="0"/>
          <w:sz w:val="24"/>
          <w:szCs w:val="24"/>
          <w14:ligatures w14:val="none"/>
        </w:rPr>
        <w:t>(Levy &amp; Park, 2011)</w:t>
      </w:r>
      <w:r w:rsidR="00134851" w:rsidRPr="00207040">
        <w:rPr>
          <w:rFonts w:ascii="Times New Roman" w:hAnsi="Times New Roman" w:cs="Times New Roman"/>
          <w:sz w:val="24"/>
          <w:szCs w:val="24"/>
        </w:rPr>
        <w:t>.</w:t>
      </w:r>
    </w:p>
    <w:p w14:paraId="68B3FD2D" w14:textId="02BA1D72" w:rsidR="00CD31FF" w:rsidRPr="00207040" w:rsidRDefault="00ED722D"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 xml:space="preserve">One of the CSR strategic objectives of Marriott International is stakeholder engagement. Stakeholder engagement refers to the active participation of groups which are the company’s employees, customers, and local communities, suppliers and shareholders. According to Marriott on CSR, the firm cannot work in isolation, hence </w:t>
      </w:r>
      <w:r w:rsidR="00CD31FF" w:rsidRPr="00207040">
        <w:rPr>
          <w:rFonts w:ascii="Times New Roman" w:eastAsia="Times New Roman" w:hAnsi="Times New Roman" w:cs="Times New Roman"/>
          <w:kern w:val="0"/>
          <w:sz w:val="24"/>
          <w:szCs w:val="24"/>
          <w14:ligatures w14:val="none"/>
        </w:rPr>
        <w:t>sustainability</w:t>
      </w:r>
      <w:r w:rsidRPr="00207040">
        <w:rPr>
          <w:rFonts w:ascii="Times New Roman" w:eastAsia="Times New Roman" w:hAnsi="Times New Roman" w:cs="Times New Roman"/>
          <w:kern w:val="0"/>
          <w:sz w:val="24"/>
          <w:szCs w:val="24"/>
          <w14:ligatures w14:val="none"/>
        </w:rPr>
        <w:t xml:space="preserve"> involves serious stakeholders’ engagement for the success of CSR </w:t>
      </w:r>
      <w:r w:rsidR="00CD31FF" w:rsidRPr="00207040">
        <w:rPr>
          <w:rFonts w:ascii="Times New Roman" w:eastAsia="Times New Roman" w:hAnsi="Times New Roman" w:cs="Times New Roman"/>
          <w:kern w:val="0"/>
          <w:sz w:val="24"/>
          <w:szCs w:val="24"/>
          <w14:ligatures w14:val="none"/>
        </w:rPr>
        <w:t>activities</w:t>
      </w:r>
      <w:r w:rsidRPr="00207040">
        <w:rPr>
          <w:rFonts w:ascii="Times New Roman" w:eastAsia="Times New Roman" w:hAnsi="Times New Roman" w:cs="Times New Roman"/>
          <w:kern w:val="0"/>
          <w:sz w:val="24"/>
          <w:szCs w:val="24"/>
          <w14:ligatures w14:val="none"/>
        </w:rPr>
        <w:t>.</w:t>
      </w:r>
    </w:p>
    <w:p w14:paraId="4513D0A5" w14:textId="52D76A74" w:rsidR="00C02580" w:rsidRPr="00207040" w:rsidRDefault="00C02580"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 xml:space="preserve">For example, Marriott engages in views and insights anticipation from the strategic stakeholders with reference to its sustainability activities. To this end, CSR initiatives at Marriott involve engaging stakeholders so that CSR undertakings address the needs and requirements of stakeholders in various areas of operation. Notably, the way Marriott is working with the community on environment management and employment provisions is the most appropriate example of creating value for all. Apart from generating revenues and satisfying its stakeholders, Marriott also actively contributes to the society by offering workers for local residents, and thus expanding its relations with the </w:t>
      </w:r>
      <w:r w:rsidR="00CD31FF" w:rsidRPr="00207040">
        <w:rPr>
          <w:rFonts w:ascii="Times New Roman" w:eastAsia="Times New Roman" w:hAnsi="Times New Roman" w:cs="Times New Roman"/>
          <w:kern w:val="0"/>
          <w:sz w:val="24"/>
          <w:szCs w:val="24"/>
          <w14:ligatures w14:val="none"/>
        </w:rPr>
        <w:t>society (R. Edward Freeman, 1984)</w:t>
      </w:r>
      <w:r w:rsidRPr="00207040">
        <w:rPr>
          <w:rFonts w:ascii="Times New Roman" w:eastAsia="Times New Roman" w:hAnsi="Times New Roman" w:cs="Times New Roman"/>
          <w:kern w:val="0"/>
          <w:sz w:val="24"/>
          <w:szCs w:val="24"/>
          <w14:ligatures w14:val="none"/>
        </w:rPr>
        <w:t>.</w:t>
      </w:r>
    </w:p>
    <w:p w14:paraId="239C185C" w14:textId="2000E38A" w:rsidR="00C02580" w:rsidRPr="00207040" w:rsidRDefault="00C02580"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 xml:space="preserve">Furthermore, the kind of relationship that Marriott has with its employees gives social responsibility a targeted direction in its execution in the organization. Instead, people are regarded as change-makers through interaction with the guests and other activities connected with the </w:t>
      </w:r>
      <w:r w:rsidR="00CD31FF" w:rsidRPr="00207040">
        <w:rPr>
          <w:rFonts w:ascii="Times New Roman" w:eastAsia="Times New Roman" w:hAnsi="Times New Roman" w:cs="Times New Roman"/>
          <w:kern w:val="0"/>
          <w:sz w:val="24"/>
          <w:szCs w:val="24"/>
          <w14:ligatures w14:val="none"/>
        </w:rPr>
        <w:t>organization</w:t>
      </w:r>
      <w:r w:rsidR="00596465" w:rsidRPr="00207040">
        <w:rPr>
          <w:rFonts w:ascii="Times New Roman" w:hAnsi="Times New Roman" w:cs="Times New Roman"/>
          <w:sz w:val="24"/>
          <w:szCs w:val="24"/>
        </w:rPr>
        <w:t xml:space="preserve"> </w:t>
      </w:r>
      <w:r w:rsidR="00596465" w:rsidRPr="00207040">
        <w:rPr>
          <w:rFonts w:ascii="Times New Roman" w:eastAsia="Times New Roman" w:hAnsi="Times New Roman" w:cs="Times New Roman"/>
          <w:kern w:val="0"/>
          <w:sz w:val="24"/>
          <w:szCs w:val="24"/>
          <w14:ligatures w14:val="none"/>
        </w:rPr>
        <w:t>(Holcomb, Upchurch &amp; Okumus 2007)</w:t>
      </w:r>
      <w:r w:rsidRPr="00207040">
        <w:rPr>
          <w:rFonts w:ascii="Times New Roman" w:eastAsia="Times New Roman" w:hAnsi="Times New Roman" w:cs="Times New Roman"/>
          <w:kern w:val="0"/>
          <w:sz w:val="24"/>
          <w:szCs w:val="24"/>
          <w14:ligatures w14:val="none"/>
        </w:rPr>
        <w:t xml:space="preserve">. In an attempt to create sustainability and environmentally friendly culture in its organization, Marriott ensures that employees go through training in this area hence having full ownership of the same. This, in turn, increases employee morale and lower turnover because the employees can identify themselves with the company’s </w:t>
      </w:r>
      <w:r w:rsidR="00BC5BD3" w:rsidRPr="00207040">
        <w:rPr>
          <w:rFonts w:ascii="Times New Roman" w:eastAsia="Times New Roman" w:hAnsi="Times New Roman" w:cs="Times New Roman"/>
          <w:kern w:val="0"/>
          <w:sz w:val="24"/>
          <w:szCs w:val="24"/>
          <w14:ligatures w14:val="none"/>
        </w:rPr>
        <w:t>mission</w:t>
      </w:r>
      <w:r w:rsidR="00BC5BD3">
        <w:rPr>
          <w:rFonts w:ascii="Times New Roman" w:eastAsia="Times New Roman" w:hAnsi="Times New Roman" w:cs="Times New Roman"/>
          <w:kern w:val="0"/>
          <w:sz w:val="24"/>
          <w:szCs w:val="24"/>
          <w14:ligatures w14:val="none"/>
        </w:rPr>
        <w:t>.</w:t>
      </w:r>
    </w:p>
    <w:p w14:paraId="11EFF114" w14:textId="10D97103" w:rsidR="000864B7" w:rsidRPr="00207040" w:rsidRDefault="000864B7"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CSR initiatives offer great potential for organizations such as Marriott International to advance sustainability; however, unlike the opportunities list, the challenges of policy implementation are a realistic one. The first issue that is evident is the cost factor as companies threaten to derail efforts towards carrying out sustainable business practices</w:t>
      </w:r>
      <w:r w:rsidR="00471789" w:rsidRPr="00207040">
        <w:rPr>
          <w:rFonts w:ascii="Times New Roman" w:hAnsi="Times New Roman" w:cs="Times New Roman"/>
          <w:sz w:val="24"/>
          <w:szCs w:val="24"/>
        </w:rPr>
        <w:t xml:space="preserve"> </w:t>
      </w:r>
      <w:r w:rsidR="00905801" w:rsidRPr="00905801">
        <w:rPr>
          <w:rFonts w:ascii="Times New Roman" w:hAnsi="Times New Roman" w:cs="Times New Roman"/>
          <w:sz w:val="24"/>
          <w:szCs w:val="24"/>
        </w:rPr>
        <w:t>(Jauhari, 2021)</w:t>
      </w:r>
      <w:r w:rsidRPr="00207040">
        <w:rPr>
          <w:rFonts w:ascii="Times New Roman" w:eastAsia="Times New Roman" w:hAnsi="Times New Roman" w:cs="Times New Roman"/>
          <w:kern w:val="0"/>
          <w:sz w:val="24"/>
          <w:szCs w:val="24"/>
          <w14:ligatures w14:val="none"/>
        </w:rPr>
        <w:t>. The application of efficient facilities for energy appliances, renewable energy, as well as sustainable water conservation entails considerable capital outlay without assured quick returns. Such investments could easily be made by large brands like Marriott but such concepts are hard to come by among independent hotels because of financial constraints. This malaise leads to the gaps in CSR engagement within the industry and some big players in the hotel sector can take advantage of the CSR scheme while the others who form a vast majority cannot.</w:t>
      </w:r>
    </w:p>
    <w:p w14:paraId="3DE4C710" w14:textId="6E985F50" w:rsidR="000864B7" w:rsidRPr="00207040" w:rsidRDefault="000864B7"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 xml:space="preserve">Also, changes in or differences of regulations from one region to another present a problem to companies such as Marriott hotels company. Rules and laws in the societies of several nations have diverse standards of environment and </w:t>
      </w:r>
      <w:r w:rsidR="00BC5BD3" w:rsidRPr="00207040">
        <w:rPr>
          <w:rFonts w:ascii="Times New Roman" w:eastAsia="Times New Roman" w:hAnsi="Times New Roman" w:cs="Times New Roman"/>
          <w:kern w:val="0"/>
          <w:sz w:val="24"/>
          <w:szCs w:val="24"/>
          <w14:ligatures w14:val="none"/>
        </w:rPr>
        <w:t>labor</w:t>
      </w:r>
      <w:r w:rsidR="00BC5BD3" w:rsidRPr="00207040">
        <w:rPr>
          <w:rFonts w:ascii="Times New Roman" w:hAnsi="Times New Roman" w:cs="Times New Roman"/>
          <w:sz w:val="24"/>
          <w:szCs w:val="24"/>
        </w:rPr>
        <w:t>.</w:t>
      </w:r>
      <w:r w:rsidRPr="00207040">
        <w:rPr>
          <w:rFonts w:ascii="Times New Roman" w:eastAsia="Times New Roman" w:hAnsi="Times New Roman" w:cs="Times New Roman"/>
          <w:kern w:val="0"/>
          <w:sz w:val="24"/>
          <w:szCs w:val="24"/>
          <w14:ligatures w14:val="none"/>
        </w:rPr>
        <w:t xml:space="preserve"> This makes it hard for Marriott to have a certain CSR policies and standards for all the franchises. For instance, when Marriott is implementing sustainability goals in countries with low standards of environment conservation, then the goals may not be well implemented. Furthermore, local legislation may not always fit the company sustainability targets therefore a more localized approach to CSR is required in these </w:t>
      </w:r>
      <w:r w:rsidR="00BC5BD3" w:rsidRPr="00207040">
        <w:rPr>
          <w:rFonts w:ascii="Times New Roman" w:eastAsia="Times New Roman" w:hAnsi="Times New Roman" w:cs="Times New Roman"/>
          <w:kern w:val="0"/>
          <w:sz w:val="24"/>
          <w:szCs w:val="24"/>
          <w14:ligatures w14:val="none"/>
        </w:rPr>
        <w:t>regions.</w:t>
      </w:r>
    </w:p>
    <w:p w14:paraId="1692438C" w14:textId="464CDF0B" w:rsidR="000864B7" w:rsidRPr="00207040" w:rsidRDefault="000864B7"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 xml:space="preserve">The other difficulty is the involvement of the various stakeholders. This imposes a challenge of mediating between the company’s investors, customers, employees, local communities and the environmental lobby groups. Strategic management of all these points of interest under one CSR framework presents many challenges and at time some neutrality. For example, whereas some stakeholder may care about environmental issues in the organization, another one will only care about the economic returns for the firm or the organization’s social accountability. This presents the need for Marriott to regularly review the CSR objectives they set out for a particular year and how they best align with what their stakeholders expect to see from the </w:t>
      </w:r>
      <w:r w:rsidR="00BC5BD3" w:rsidRPr="00207040">
        <w:rPr>
          <w:rFonts w:ascii="Times New Roman" w:eastAsia="Times New Roman" w:hAnsi="Times New Roman" w:cs="Times New Roman"/>
          <w:kern w:val="0"/>
          <w:sz w:val="24"/>
          <w:szCs w:val="24"/>
          <w14:ligatures w14:val="none"/>
        </w:rPr>
        <w:t>company.</w:t>
      </w:r>
    </w:p>
    <w:p w14:paraId="0421B5EE" w14:textId="24BD0BDF" w:rsidR="000864B7" w:rsidRPr="00207040" w:rsidRDefault="000864B7"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However, this paper points out that there are many opportunities through which Marriott can improve its CSR and contribute more positively to sustainability as listed below; One such avenue is the increase in requests for sustainable tourism as travelers become aware of the impact, social and environmental, of their travel. Marriott has a good opportunity in this regard to publicize the green hotels and sustainability tourism. Further, leadership by Marriott in CSR can act as inspiration for other chains of hotels and hence CSR practices can be tipped off to be widespread in the hospitality industry.</w:t>
      </w:r>
    </w:p>
    <w:p w14:paraId="2D45F16A" w14:textId="19705E16" w:rsidR="00C02580" w:rsidRPr="00207040" w:rsidRDefault="000864B7"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Marriott also has the chance to explore more on how the technological developments would allow it to reduce negative impacts on environment even further. Improvement in the energy management systems, water saving technologies and minimization of waste would lead to sustainability objectives of Marriott as well as efficiency gains of the organization. Also, by maintaining its current practice of interacting with the locals and supporting social causes, Marriott can improve the company’s image and thus increase the customer base</w:t>
      </w:r>
      <w:r w:rsidR="00C02580" w:rsidRPr="00207040">
        <w:rPr>
          <w:rFonts w:ascii="Times New Roman" w:eastAsia="Times New Roman" w:hAnsi="Times New Roman" w:cs="Times New Roman"/>
          <w:kern w:val="0"/>
          <w:sz w:val="24"/>
          <w:szCs w:val="24"/>
          <w14:ligatures w14:val="none"/>
        </w:rPr>
        <w:t xml:space="preserve"> (Zaharia &amp; Zaharia 2021).</w:t>
      </w:r>
    </w:p>
    <w:p w14:paraId="4482FA76" w14:textId="07D65CF3" w:rsidR="000864B7" w:rsidRPr="00207040" w:rsidRDefault="000864B7" w:rsidP="00A03B98">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07040">
        <w:rPr>
          <w:rFonts w:ascii="Times New Roman" w:eastAsia="Times New Roman" w:hAnsi="Times New Roman" w:cs="Times New Roman"/>
          <w:kern w:val="0"/>
          <w:sz w:val="24"/>
          <w:szCs w:val="24"/>
          <w14:ligatures w14:val="none"/>
        </w:rPr>
        <w:t>Thus, CSR has a pivotal role to perform in relation to the sustainability in context of the hospitality operating units. Another case study of Marriott International shows that CSR in form of Serve 360 program supports both decreasing the company’s negative impact on the environment and giving back to the society. Despite the limitations regarding CSR policies as organization, there are inevitable restrictions affecting its implementation; the costs may be high, and it requires compliance with numerous legal acts Nevertheless, it is crucial to notice that Marriott has shown that sustainability is possible to enact and may bring profit. If Marriott is to extend the CSR activities more widely and further, then it will be actively building the efficient concept of sustainability within the global occupancy, and helping other hotel chains establish the similar models as well.</w:t>
      </w:r>
    </w:p>
    <w:p w14:paraId="19544CF5" w14:textId="741B21E9" w:rsidR="00A03B98" w:rsidRPr="00207040" w:rsidRDefault="00A03B98" w:rsidP="00A03B98">
      <w:pPr>
        <w:spacing w:line="360" w:lineRule="auto"/>
        <w:jc w:val="both"/>
        <w:rPr>
          <w:rFonts w:ascii="Times New Roman" w:hAnsi="Times New Roman" w:cs="Times New Roman"/>
          <w:sz w:val="24"/>
          <w:szCs w:val="24"/>
        </w:rPr>
      </w:pPr>
      <w:r w:rsidRPr="00207040">
        <w:rPr>
          <w:rFonts w:ascii="Times New Roman" w:hAnsi="Times New Roman" w:cs="Times New Roman"/>
          <w:sz w:val="24"/>
          <w:szCs w:val="24"/>
        </w:rPr>
        <w:br w:type="page"/>
      </w:r>
    </w:p>
    <w:p w14:paraId="347A08EB" w14:textId="77777777" w:rsidR="009024F2" w:rsidRPr="009024F2" w:rsidRDefault="009024F2" w:rsidP="009024F2">
      <w:pPr>
        <w:spacing w:line="360" w:lineRule="auto"/>
        <w:jc w:val="both"/>
        <w:rPr>
          <w:rFonts w:ascii="Times New Roman" w:hAnsi="Times New Roman" w:cs="Times New Roman"/>
          <w:b/>
          <w:bCs/>
          <w:sz w:val="24"/>
          <w:szCs w:val="24"/>
        </w:rPr>
      </w:pPr>
      <w:r w:rsidRPr="009024F2">
        <w:rPr>
          <w:rFonts w:ascii="Times New Roman" w:hAnsi="Times New Roman" w:cs="Times New Roman"/>
          <w:b/>
          <w:bCs/>
          <w:sz w:val="24"/>
          <w:szCs w:val="24"/>
        </w:rPr>
        <w:t>Reference list</w:t>
      </w:r>
    </w:p>
    <w:p w14:paraId="48B4E415"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ADA.gov (2024). </w:t>
      </w:r>
      <w:r w:rsidRPr="009024F2">
        <w:rPr>
          <w:rFonts w:ascii="Times New Roman" w:hAnsi="Times New Roman" w:cs="Times New Roman"/>
          <w:i/>
          <w:iCs/>
          <w:sz w:val="24"/>
          <w:szCs w:val="24"/>
        </w:rPr>
        <w:t>ADA.gov Homepage</w:t>
      </w:r>
      <w:r w:rsidRPr="009024F2">
        <w:rPr>
          <w:rFonts w:ascii="Times New Roman" w:hAnsi="Times New Roman" w:cs="Times New Roman"/>
          <w:sz w:val="24"/>
          <w:szCs w:val="24"/>
        </w:rPr>
        <w:t>. [online] www.ada.gov. Available at: https://www.ada.gov.</w:t>
      </w:r>
    </w:p>
    <w:p w14:paraId="5E9EC2C2"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CALGreen Code (2020). </w:t>
      </w:r>
      <w:r w:rsidRPr="009024F2">
        <w:rPr>
          <w:rFonts w:ascii="Times New Roman" w:hAnsi="Times New Roman" w:cs="Times New Roman"/>
          <w:i/>
          <w:iCs/>
          <w:sz w:val="24"/>
          <w:szCs w:val="24"/>
        </w:rPr>
        <w:t>CALGreen</w:t>
      </w:r>
      <w:r w:rsidRPr="009024F2">
        <w:rPr>
          <w:rFonts w:ascii="Times New Roman" w:hAnsi="Times New Roman" w:cs="Times New Roman"/>
          <w:sz w:val="24"/>
          <w:szCs w:val="24"/>
        </w:rPr>
        <w:t>. [online] Ca.gov. Available at: https://www.dgs.ca.gov/BSC/CALGreen. [Accessed 15 Oct. 2024].</w:t>
      </w:r>
    </w:p>
    <w:p w14:paraId="0BA2711C"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Energy.gov (2023). </w:t>
      </w:r>
      <w:r w:rsidRPr="009024F2">
        <w:rPr>
          <w:rFonts w:ascii="Times New Roman" w:hAnsi="Times New Roman" w:cs="Times New Roman"/>
          <w:i/>
          <w:iCs/>
          <w:sz w:val="24"/>
          <w:szCs w:val="24"/>
        </w:rPr>
        <w:t>Department of Energy</w:t>
      </w:r>
      <w:r w:rsidRPr="009024F2">
        <w:rPr>
          <w:rFonts w:ascii="Times New Roman" w:hAnsi="Times New Roman" w:cs="Times New Roman"/>
          <w:sz w:val="24"/>
          <w:szCs w:val="24"/>
        </w:rPr>
        <w:t>. [online] Energy.gov. Available at: https://www.energy.gov [Accessed 15 Oct. 2024].</w:t>
      </w:r>
    </w:p>
    <w:p w14:paraId="71D9F079"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Fonseca, A.P. and Carnicelli, S. (2021). Corporate Social Responsibility and Sustainability in a Hospitality Family Business. </w:t>
      </w:r>
      <w:r w:rsidRPr="009024F2">
        <w:rPr>
          <w:rFonts w:ascii="Times New Roman" w:hAnsi="Times New Roman" w:cs="Times New Roman"/>
          <w:i/>
          <w:iCs/>
          <w:sz w:val="24"/>
          <w:szCs w:val="24"/>
        </w:rPr>
        <w:t>Sustainability</w:t>
      </w:r>
      <w:r w:rsidRPr="009024F2">
        <w:rPr>
          <w:rFonts w:ascii="Times New Roman" w:hAnsi="Times New Roman" w:cs="Times New Roman"/>
          <w:sz w:val="24"/>
          <w:szCs w:val="24"/>
        </w:rPr>
        <w:t>, 13(13), p.7091. doi:https://doi.org/10.3390/su13137091.</w:t>
      </w:r>
    </w:p>
    <w:p w14:paraId="50EB3FBA"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Haski-Leventhal, D. (2018) Strategic corporate social responsibility : tools &amp; theories for responsible management. London: SAGE. </w:t>
      </w:r>
    </w:p>
    <w:p w14:paraId="6BF8A074"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Holcomb, J.L., Upchurch, R.S. and Okumus, F. (2007). Corporate social responsibility: what are top hotel companies reporting? </w:t>
      </w:r>
      <w:r w:rsidRPr="009024F2">
        <w:rPr>
          <w:rFonts w:ascii="Times New Roman" w:hAnsi="Times New Roman" w:cs="Times New Roman"/>
          <w:i/>
          <w:iCs/>
          <w:sz w:val="24"/>
          <w:szCs w:val="24"/>
        </w:rPr>
        <w:t>International Journal of Contemporary Hospitality Management</w:t>
      </w:r>
      <w:r w:rsidRPr="009024F2">
        <w:rPr>
          <w:rFonts w:ascii="Times New Roman" w:hAnsi="Times New Roman" w:cs="Times New Roman"/>
          <w:sz w:val="24"/>
          <w:szCs w:val="24"/>
        </w:rPr>
        <w:t>, 19(6), pp.461–475. doi:https://doi.org/10.1108/09596110710775129.</w:t>
      </w:r>
    </w:p>
    <w:p w14:paraId="3C3072D5"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Jauhari, V (2021) ‘Managing Sustainability in the Hospitality and Tourism Industry: Paradigms and Directions for the Future’ 9 th edn.Oakville: Apple Academic Press. Inc </w:t>
      </w:r>
    </w:p>
    <w:p w14:paraId="29B2366A"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Levy, S.E. and Park, S.Y., 2011. An analysis of CSR activities in the lodging industry. </w:t>
      </w:r>
      <w:r w:rsidRPr="009024F2">
        <w:rPr>
          <w:rFonts w:ascii="Times New Roman" w:hAnsi="Times New Roman" w:cs="Times New Roman"/>
          <w:i/>
          <w:iCs/>
          <w:sz w:val="24"/>
          <w:szCs w:val="24"/>
        </w:rPr>
        <w:t>Journal of Hospitality and Tourism management</w:t>
      </w:r>
      <w:r w:rsidRPr="009024F2">
        <w:rPr>
          <w:rFonts w:ascii="Times New Roman" w:hAnsi="Times New Roman" w:cs="Times New Roman"/>
          <w:sz w:val="24"/>
          <w:szCs w:val="24"/>
        </w:rPr>
        <w:t>, </w:t>
      </w:r>
      <w:r w:rsidRPr="009024F2">
        <w:rPr>
          <w:rFonts w:ascii="Times New Roman" w:hAnsi="Times New Roman" w:cs="Times New Roman"/>
          <w:i/>
          <w:iCs/>
          <w:sz w:val="24"/>
          <w:szCs w:val="24"/>
        </w:rPr>
        <w:t>18</w:t>
      </w:r>
      <w:r w:rsidRPr="009024F2">
        <w:rPr>
          <w:rFonts w:ascii="Times New Roman" w:hAnsi="Times New Roman" w:cs="Times New Roman"/>
          <w:sz w:val="24"/>
          <w:szCs w:val="24"/>
        </w:rPr>
        <w:t xml:space="preserve">(1), pp.147-154. </w:t>
      </w:r>
    </w:p>
    <w:p w14:paraId="34DE3C9A"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Marriott International (2023). </w:t>
      </w:r>
      <w:r w:rsidRPr="009024F2">
        <w:rPr>
          <w:rFonts w:ascii="Times New Roman" w:hAnsi="Times New Roman" w:cs="Times New Roman"/>
          <w:i/>
          <w:iCs/>
          <w:sz w:val="24"/>
          <w:szCs w:val="24"/>
        </w:rPr>
        <w:t>2023 SERVE 360 REPORT: ENVIRONMENTAL, SOCIAL, AND GOVERNANCE PROGRESS</w:t>
      </w:r>
      <w:r w:rsidRPr="009024F2">
        <w:rPr>
          <w:rFonts w:ascii="Times New Roman" w:hAnsi="Times New Roman" w:cs="Times New Roman"/>
          <w:sz w:val="24"/>
          <w:szCs w:val="24"/>
        </w:rPr>
        <w:t>. [online] Available at: https://serve360.marriott.com/wp-content/uploads/2023/06/Marriott-2023-Serve-360-ESG-Report-accessible.pdf.</w:t>
      </w:r>
    </w:p>
    <w:p w14:paraId="4CC7AD59"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R. Edward Freeman (1984). </w:t>
      </w:r>
      <w:r w:rsidRPr="009024F2">
        <w:rPr>
          <w:rFonts w:ascii="Times New Roman" w:hAnsi="Times New Roman" w:cs="Times New Roman"/>
          <w:i/>
          <w:iCs/>
          <w:sz w:val="24"/>
          <w:szCs w:val="24"/>
        </w:rPr>
        <w:t>Strategic Management</w:t>
      </w:r>
      <w:r w:rsidRPr="009024F2">
        <w:rPr>
          <w:rFonts w:ascii="Times New Roman" w:hAnsi="Times New Roman" w:cs="Times New Roman"/>
          <w:sz w:val="24"/>
          <w:szCs w:val="24"/>
        </w:rPr>
        <w:t>. Pitman Publishing.</w:t>
      </w:r>
    </w:p>
    <w:p w14:paraId="2351FB29"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Singal, M. and Rhou, Y., 2017. Corporate social responsibility in the hospitality sector. </w:t>
      </w:r>
      <w:r w:rsidRPr="009024F2">
        <w:rPr>
          <w:rFonts w:ascii="Times New Roman" w:hAnsi="Times New Roman" w:cs="Times New Roman"/>
          <w:i/>
          <w:iCs/>
          <w:sz w:val="24"/>
          <w:szCs w:val="24"/>
        </w:rPr>
        <w:t>Boston hospitality review</w:t>
      </w:r>
      <w:r w:rsidRPr="009024F2">
        <w:rPr>
          <w:rFonts w:ascii="Times New Roman" w:hAnsi="Times New Roman" w:cs="Times New Roman"/>
          <w:sz w:val="24"/>
          <w:szCs w:val="24"/>
        </w:rPr>
        <w:t>, </w:t>
      </w:r>
      <w:r w:rsidRPr="009024F2">
        <w:rPr>
          <w:rFonts w:ascii="Times New Roman" w:hAnsi="Times New Roman" w:cs="Times New Roman"/>
          <w:i/>
          <w:iCs/>
          <w:sz w:val="24"/>
          <w:szCs w:val="24"/>
        </w:rPr>
        <w:t>5</w:t>
      </w:r>
      <w:r w:rsidRPr="009024F2">
        <w:rPr>
          <w:rFonts w:ascii="Times New Roman" w:hAnsi="Times New Roman" w:cs="Times New Roman"/>
          <w:sz w:val="24"/>
          <w:szCs w:val="24"/>
        </w:rPr>
        <w:t xml:space="preserve">(1), pp.1-16. </w:t>
      </w:r>
    </w:p>
    <w:p w14:paraId="1B1D26D8"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Tsai, S. (2009). Modeling strategic management for cause‐related marketing. </w:t>
      </w:r>
      <w:r w:rsidRPr="009024F2">
        <w:rPr>
          <w:rFonts w:ascii="Times New Roman" w:hAnsi="Times New Roman" w:cs="Times New Roman"/>
          <w:i/>
          <w:iCs/>
          <w:sz w:val="24"/>
          <w:szCs w:val="24"/>
        </w:rPr>
        <w:t>Marketing Intelligence &amp; Planning</w:t>
      </w:r>
      <w:r w:rsidRPr="009024F2">
        <w:rPr>
          <w:rFonts w:ascii="Times New Roman" w:hAnsi="Times New Roman" w:cs="Times New Roman"/>
          <w:sz w:val="24"/>
          <w:szCs w:val="24"/>
        </w:rPr>
        <w:t>, 27(5), pp.649–665. doi:https://doi.org/10.1108/02634500910977872.</w:t>
      </w:r>
    </w:p>
    <w:p w14:paraId="4867E2DE"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U.S. Department of Justice Civil Rights Division (2024). </w:t>
      </w:r>
      <w:r w:rsidRPr="009024F2">
        <w:rPr>
          <w:rFonts w:ascii="Times New Roman" w:hAnsi="Times New Roman" w:cs="Times New Roman"/>
          <w:i/>
          <w:iCs/>
          <w:sz w:val="24"/>
          <w:szCs w:val="24"/>
        </w:rPr>
        <w:t>ADA.gov</w:t>
      </w:r>
      <w:r w:rsidRPr="009024F2">
        <w:rPr>
          <w:rFonts w:ascii="Times New Roman" w:hAnsi="Times New Roman" w:cs="Times New Roman"/>
          <w:sz w:val="24"/>
          <w:szCs w:val="24"/>
        </w:rPr>
        <w:t>. [online] Ada.gov. Available at: https://www.ada.gov/.</w:t>
      </w:r>
    </w:p>
    <w:p w14:paraId="5477338B"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US EPA (2019). </w:t>
      </w:r>
      <w:r w:rsidRPr="009024F2">
        <w:rPr>
          <w:rFonts w:ascii="Times New Roman" w:hAnsi="Times New Roman" w:cs="Times New Roman"/>
          <w:i/>
          <w:iCs/>
          <w:sz w:val="24"/>
          <w:szCs w:val="24"/>
        </w:rPr>
        <w:t>Clean Air Act Overview | US EPA</w:t>
      </w:r>
      <w:r w:rsidRPr="009024F2">
        <w:rPr>
          <w:rFonts w:ascii="Times New Roman" w:hAnsi="Times New Roman" w:cs="Times New Roman"/>
          <w:sz w:val="24"/>
          <w:szCs w:val="24"/>
        </w:rPr>
        <w:t>. [online] United States Environmental Protection Agency. Available at: https://www.epa.gov/clean-air-act-overview.</w:t>
      </w:r>
    </w:p>
    <w:p w14:paraId="7C012D9D" w14:textId="77777777" w:rsidR="009024F2" w:rsidRPr="009024F2" w:rsidRDefault="009024F2" w:rsidP="009024F2">
      <w:pPr>
        <w:spacing w:line="360" w:lineRule="auto"/>
        <w:jc w:val="both"/>
        <w:rPr>
          <w:rFonts w:ascii="Times New Roman" w:hAnsi="Times New Roman" w:cs="Times New Roman"/>
          <w:sz w:val="24"/>
          <w:szCs w:val="24"/>
        </w:rPr>
      </w:pPr>
      <w:r w:rsidRPr="009024F2">
        <w:rPr>
          <w:rFonts w:ascii="Times New Roman" w:hAnsi="Times New Roman" w:cs="Times New Roman"/>
          <w:sz w:val="24"/>
          <w:szCs w:val="24"/>
        </w:rPr>
        <w:t xml:space="preserve">Vânia Gonçalves Costa and Costa, C. (2022). </w:t>
      </w:r>
      <w:r w:rsidRPr="009024F2">
        <w:rPr>
          <w:rFonts w:ascii="Times New Roman" w:hAnsi="Times New Roman" w:cs="Times New Roman"/>
          <w:i/>
          <w:iCs/>
          <w:sz w:val="24"/>
          <w:szCs w:val="24"/>
        </w:rPr>
        <w:t>Sustainability and competitiveness in the hospitality industry</w:t>
      </w:r>
      <w:r w:rsidRPr="009024F2">
        <w:rPr>
          <w:rFonts w:ascii="Times New Roman" w:hAnsi="Times New Roman" w:cs="Times New Roman"/>
          <w:sz w:val="24"/>
          <w:szCs w:val="24"/>
        </w:rPr>
        <w:t>. Hershey Pa: Business Science Reference.</w:t>
      </w:r>
    </w:p>
    <w:p w14:paraId="4FF0DEDB" w14:textId="77777777" w:rsidR="00F811F3" w:rsidRPr="00A03B98" w:rsidRDefault="00F811F3" w:rsidP="00A03B98">
      <w:pPr>
        <w:spacing w:line="360" w:lineRule="auto"/>
        <w:jc w:val="both"/>
        <w:rPr>
          <w:rFonts w:ascii="Times New Roman" w:hAnsi="Times New Roman" w:cs="Times New Roman"/>
          <w:sz w:val="24"/>
          <w:szCs w:val="24"/>
        </w:rPr>
      </w:pPr>
    </w:p>
    <w:sectPr w:rsidR="00F811F3" w:rsidRPr="00A03B98">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E30082" w14:textId="77777777" w:rsidR="00CB323D" w:rsidRDefault="00CB323D" w:rsidP="00217F86">
      <w:pPr>
        <w:spacing w:after="0" w:line="240" w:lineRule="auto"/>
      </w:pPr>
      <w:r>
        <w:separator/>
      </w:r>
    </w:p>
  </w:endnote>
  <w:endnote w:type="continuationSeparator" w:id="0">
    <w:p w14:paraId="14E6507F" w14:textId="77777777" w:rsidR="00CB323D" w:rsidRDefault="00CB323D" w:rsidP="00217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25295997"/>
      <w:docPartObj>
        <w:docPartGallery w:val="Page Numbers (Bottom of Page)"/>
        <w:docPartUnique/>
      </w:docPartObj>
    </w:sdtPr>
    <w:sdtEndPr>
      <w:rPr>
        <w:noProof/>
      </w:rPr>
    </w:sdtEndPr>
    <w:sdtContent>
      <w:p w14:paraId="6B75471D" w14:textId="6DD58022" w:rsidR="00217F86" w:rsidRDefault="00217F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345E9D" w14:textId="11F6A5B2" w:rsidR="00217F86" w:rsidRDefault="00217F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32CDC6" w14:textId="77777777" w:rsidR="00CB323D" w:rsidRDefault="00CB323D" w:rsidP="00217F86">
      <w:pPr>
        <w:spacing w:after="0" w:line="240" w:lineRule="auto"/>
      </w:pPr>
      <w:r>
        <w:separator/>
      </w:r>
    </w:p>
  </w:footnote>
  <w:footnote w:type="continuationSeparator" w:id="0">
    <w:p w14:paraId="3852FC6D" w14:textId="77777777" w:rsidR="00CB323D" w:rsidRDefault="00CB323D" w:rsidP="00217F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625"/>
    <w:rsid w:val="00004235"/>
    <w:rsid w:val="000864B7"/>
    <w:rsid w:val="00086C71"/>
    <w:rsid w:val="000F2A73"/>
    <w:rsid w:val="00134851"/>
    <w:rsid w:val="00182625"/>
    <w:rsid w:val="001A5921"/>
    <w:rsid w:val="00207040"/>
    <w:rsid w:val="00217F86"/>
    <w:rsid w:val="00221402"/>
    <w:rsid w:val="00235639"/>
    <w:rsid w:val="00266AFC"/>
    <w:rsid w:val="002750D0"/>
    <w:rsid w:val="00372EFE"/>
    <w:rsid w:val="00386496"/>
    <w:rsid w:val="003907AA"/>
    <w:rsid w:val="0039233D"/>
    <w:rsid w:val="003B3D78"/>
    <w:rsid w:val="00471789"/>
    <w:rsid w:val="0048193B"/>
    <w:rsid w:val="004D3971"/>
    <w:rsid w:val="00596465"/>
    <w:rsid w:val="005D1C32"/>
    <w:rsid w:val="005E18E0"/>
    <w:rsid w:val="005F74D5"/>
    <w:rsid w:val="00680B0E"/>
    <w:rsid w:val="006B26ED"/>
    <w:rsid w:val="006D4BCD"/>
    <w:rsid w:val="007113BD"/>
    <w:rsid w:val="0077285C"/>
    <w:rsid w:val="007E52E1"/>
    <w:rsid w:val="00862483"/>
    <w:rsid w:val="009024F2"/>
    <w:rsid w:val="00905801"/>
    <w:rsid w:val="0091070D"/>
    <w:rsid w:val="00984CE2"/>
    <w:rsid w:val="009A0C67"/>
    <w:rsid w:val="009C2BFF"/>
    <w:rsid w:val="009C4BD3"/>
    <w:rsid w:val="009F2377"/>
    <w:rsid w:val="00A03B98"/>
    <w:rsid w:val="00A11253"/>
    <w:rsid w:val="00A876C5"/>
    <w:rsid w:val="00AA53EA"/>
    <w:rsid w:val="00AB46E6"/>
    <w:rsid w:val="00AF57A6"/>
    <w:rsid w:val="00B41431"/>
    <w:rsid w:val="00BC5BD3"/>
    <w:rsid w:val="00C02580"/>
    <w:rsid w:val="00CB323D"/>
    <w:rsid w:val="00CD31FF"/>
    <w:rsid w:val="00D52349"/>
    <w:rsid w:val="00D945AC"/>
    <w:rsid w:val="00DA67F4"/>
    <w:rsid w:val="00DB7FB7"/>
    <w:rsid w:val="00EC5645"/>
    <w:rsid w:val="00ED722D"/>
    <w:rsid w:val="00F032FC"/>
    <w:rsid w:val="00F811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CD042"/>
  <w15:chartTrackingRefBased/>
  <w15:docId w15:val="{89FDFD8D-F807-4F99-A75D-03AA2D1FA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autoRedefine/>
    <w:uiPriority w:val="9"/>
    <w:unhideWhenUsed/>
    <w:qFormat/>
    <w:rsid w:val="00984CE2"/>
    <w:pPr>
      <w:keepNext/>
      <w:keepLines/>
      <w:widowControl w:val="0"/>
      <w:spacing w:before="360" w:after="80" w:line="360" w:lineRule="auto"/>
      <w:jc w:val="both"/>
      <w:outlineLvl w:val="1"/>
    </w:pPr>
    <w:rPr>
      <w:rFonts w:ascii="Times New Roman" w:eastAsia="Times New Roman" w:hAnsi="Times New Roman" w:cs="Times New Roman"/>
      <w:b/>
      <w:color w:val="000000" w:themeColor="text1"/>
      <w:kern w:val="0"/>
      <w:sz w:val="24"/>
      <w:szCs w:val="36"/>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84CE2"/>
    <w:rPr>
      <w:rFonts w:ascii="Times New Roman" w:eastAsia="Times New Roman" w:hAnsi="Times New Roman" w:cs="Times New Roman"/>
      <w:b/>
      <w:color w:val="000000" w:themeColor="text1"/>
      <w:kern w:val="0"/>
      <w:sz w:val="24"/>
      <w:szCs w:val="36"/>
      <w:lang w:val="en-GB"/>
      <w14:ligatures w14:val="none"/>
    </w:rPr>
  </w:style>
  <w:style w:type="paragraph" w:styleId="Title">
    <w:name w:val="Title"/>
    <w:basedOn w:val="Normal"/>
    <w:next w:val="Normal"/>
    <w:link w:val="TitleChar"/>
    <w:uiPriority w:val="10"/>
    <w:qFormat/>
    <w:rsid w:val="003864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49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17F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7F86"/>
  </w:style>
  <w:style w:type="paragraph" w:styleId="Footer">
    <w:name w:val="footer"/>
    <w:basedOn w:val="Normal"/>
    <w:link w:val="FooterChar"/>
    <w:uiPriority w:val="99"/>
    <w:unhideWhenUsed/>
    <w:rsid w:val="00217F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7F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56107">
      <w:bodyDiv w:val="1"/>
      <w:marLeft w:val="0"/>
      <w:marRight w:val="0"/>
      <w:marTop w:val="0"/>
      <w:marBottom w:val="0"/>
      <w:divBdr>
        <w:top w:val="none" w:sz="0" w:space="0" w:color="auto"/>
        <w:left w:val="none" w:sz="0" w:space="0" w:color="auto"/>
        <w:bottom w:val="none" w:sz="0" w:space="0" w:color="auto"/>
        <w:right w:val="none" w:sz="0" w:space="0" w:color="auto"/>
      </w:divBdr>
    </w:div>
    <w:div w:id="15739873">
      <w:bodyDiv w:val="1"/>
      <w:marLeft w:val="0"/>
      <w:marRight w:val="0"/>
      <w:marTop w:val="0"/>
      <w:marBottom w:val="0"/>
      <w:divBdr>
        <w:top w:val="none" w:sz="0" w:space="0" w:color="auto"/>
        <w:left w:val="none" w:sz="0" w:space="0" w:color="auto"/>
        <w:bottom w:val="none" w:sz="0" w:space="0" w:color="auto"/>
        <w:right w:val="none" w:sz="0" w:space="0" w:color="auto"/>
      </w:divBdr>
    </w:div>
    <w:div w:id="95250647">
      <w:bodyDiv w:val="1"/>
      <w:marLeft w:val="0"/>
      <w:marRight w:val="0"/>
      <w:marTop w:val="0"/>
      <w:marBottom w:val="0"/>
      <w:divBdr>
        <w:top w:val="none" w:sz="0" w:space="0" w:color="auto"/>
        <w:left w:val="none" w:sz="0" w:space="0" w:color="auto"/>
        <w:bottom w:val="none" w:sz="0" w:space="0" w:color="auto"/>
        <w:right w:val="none" w:sz="0" w:space="0" w:color="auto"/>
      </w:divBdr>
    </w:div>
    <w:div w:id="133841177">
      <w:bodyDiv w:val="1"/>
      <w:marLeft w:val="0"/>
      <w:marRight w:val="0"/>
      <w:marTop w:val="0"/>
      <w:marBottom w:val="0"/>
      <w:divBdr>
        <w:top w:val="none" w:sz="0" w:space="0" w:color="auto"/>
        <w:left w:val="none" w:sz="0" w:space="0" w:color="auto"/>
        <w:bottom w:val="none" w:sz="0" w:space="0" w:color="auto"/>
        <w:right w:val="none" w:sz="0" w:space="0" w:color="auto"/>
      </w:divBdr>
    </w:div>
    <w:div w:id="175729127">
      <w:bodyDiv w:val="1"/>
      <w:marLeft w:val="0"/>
      <w:marRight w:val="0"/>
      <w:marTop w:val="0"/>
      <w:marBottom w:val="0"/>
      <w:divBdr>
        <w:top w:val="none" w:sz="0" w:space="0" w:color="auto"/>
        <w:left w:val="none" w:sz="0" w:space="0" w:color="auto"/>
        <w:bottom w:val="none" w:sz="0" w:space="0" w:color="auto"/>
        <w:right w:val="none" w:sz="0" w:space="0" w:color="auto"/>
      </w:divBdr>
    </w:div>
    <w:div w:id="196312973">
      <w:bodyDiv w:val="1"/>
      <w:marLeft w:val="0"/>
      <w:marRight w:val="0"/>
      <w:marTop w:val="0"/>
      <w:marBottom w:val="0"/>
      <w:divBdr>
        <w:top w:val="none" w:sz="0" w:space="0" w:color="auto"/>
        <w:left w:val="none" w:sz="0" w:space="0" w:color="auto"/>
        <w:bottom w:val="none" w:sz="0" w:space="0" w:color="auto"/>
        <w:right w:val="none" w:sz="0" w:space="0" w:color="auto"/>
      </w:divBdr>
    </w:div>
    <w:div w:id="226579001">
      <w:bodyDiv w:val="1"/>
      <w:marLeft w:val="0"/>
      <w:marRight w:val="0"/>
      <w:marTop w:val="0"/>
      <w:marBottom w:val="0"/>
      <w:divBdr>
        <w:top w:val="none" w:sz="0" w:space="0" w:color="auto"/>
        <w:left w:val="none" w:sz="0" w:space="0" w:color="auto"/>
        <w:bottom w:val="none" w:sz="0" w:space="0" w:color="auto"/>
        <w:right w:val="none" w:sz="0" w:space="0" w:color="auto"/>
      </w:divBdr>
    </w:div>
    <w:div w:id="249043818">
      <w:bodyDiv w:val="1"/>
      <w:marLeft w:val="0"/>
      <w:marRight w:val="0"/>
      <w:marTop w:val="0"/>
      <w:marBottom w:val="0"/>
      <w:divBdr>
        <w:top w:val="none" w:sz="0" w:space="0" w:color="auto"/>
        <w:left w:val="none" w:sz="0" w:space="0" w:color="auto"/>
        <w:bottom w:val="none" w:sz="0" w:space="0" w:color="auto"/>
        <w:right w:val="none" w:sz="0" w:space="0" w:color="auto"/>
      </w:divBdr>
      <w:divsChild>
        <w:div w:id="1096710353">
          <w:marLeft w:val="0"/>
          <w:marRight w:val="0"/>
          <w:marTop w:val="0"/>
          <w:marBottom w:val="0"/>
          <w:divBdr>
            <w:top w:val="none" w:sz="0" w:space="0" w:color="auto"/>
            <w:left w:val="none" w:sz="0" w:space="0" w:color="auto"/>
            <w:bottom w:val="none" w:sz="0" w:space="0" w:color="auto"/>
            <w:right w:val="none" w:sz="0" w:space="0" w:color="auto"/>
          </w:divBdr>
        </w:div>
      </w:divsChild>
    </w:div>
    <w:div w:id="256137237">
      <w:bodyDiv w:val="1"/>
      <w:marLeft w:val="0"/>
      <w:marRight w:val="0"/>
      <w:marTop w:val="0"/>
      <w:marBottom w:val="0"/>
      <w:divBdr>
        <w:top w:val="none" w:sz="0" w:space="0" w:color="auto"/>
        <w:left w:val="none" w:sz="0" w:space="0" w:color="auto"/>
        <w:bottom w:val="none" w:sz="0" w:space="0" w:color="auto"/>
        <w:right w:val="none" w:sz="0" w:space="0" w:color="auto"/>
      </w:divBdr>
    </w:div>
    <w:div w:id="260645632">
      <w:bodyDiv w:val="1"/>
      <w:marLeft w:val="0"/>
      <w:marRight w:val="0"/>
      <w:marTop w:val="0"/>
      <w:marBottom w:val="0"/>
      <w:divBdr>
        <w:top w:val="none" w:sz="0" w:space="0" w:color="auto"/>
        <w:left w:val="none" w:sz="0" w:space="0" w:color="auto"/>
        <w:bottom w:val="none" w:sz="0" w:space="0" w:color="auto"/>
        <w:right w:val="none" w:sz="0" w:space="0" w:color="auto"/>
      </w:divBdr>
    </w:div>
    <w:div w:id="274220423">
      <w:bodyDiv w:val="1"/>
      <w:marLeft w:val="0"/>
      <w:marRight w:val="0"/>
      <w:marTop w:val="0"/>
      <w:marBottom w:val="0"/>
      <w:divBdr>
        <w:top w:val="none" w:sz="0" w:space="0" w:color="auto"/>
        <w:left w:val="none" w:sz="0" w:space="0" w:color="auto"/>
        <w:bottom w:val="none" w:sz="0" w:space="0" w:color="auto"/>
        <w:right w:val="none" w:sz="0" w:space="0" w:color="auto"/>
      </w:divBdr>
      <w:divsChild>
        <w:div w:id="1697735477">
          <w:marLeft w:val="0"/>
          <w:marRight w:val="0"/>
          <w:marTop w:val="0"/>
          <w:marBottom w:val="0"/>
          <w:divBdr>
            <w:top w:val="single" w:sz="2" w:space="0" w:color="auto"/>
            <w:left w:val="single" w:sz="2" w:space="0" w:color="auto"/>
            <w:bottom w:val="single" w:sz="2" w:space="0" w:color="auto"/>
            <w:right w:val="single" w:sz="2" w:space="0" w:color="auto"/>
          </w:divBdr>
        </w:div>
      </w:divsChild>
    </w:div>
    <w:div w:id="286393688">
      <w:bodyDiv w:val="1"/>
      <w:marLeft w:val="0"/>
      <w:marRight w:val="0"/>
      <w:marTop w:val="0"/>
      <w:marBottom w:val="0"/>
      <w:divBdr>
        <w:top w:val="none" w:sz="0" w:space="0" w:color="auto"/>
        <w:left w:val="none" w:sz="0" w:space="0" w:color="auto"/>
        <w:bottom w:val="none" w:sz="0" w:space="0" w:color="auto"/>
        <w:right w:val="none" w:sz="0" w:space="0" w:color="auto"/>
      </w:divBdr>
      <w:divsChild>
        <w:div w:id="795566704">
          <w:marLeft w:val="0"/>
          <w:marRight w:val="0"/>
          <w:marTop w:val="0"/>
          <w:marBottom w:val="0"/>
          <w:divBdr>
            <w:top w:val="single" w:sz="2" w:space="0" w:color="auto"/>
            <w:left w:val="single" w:sz="2" w:space="0" w:color="auto"/>
            <w:bottom w:val="single" w:sz="2" w:space="0" w:color="auto"/>
            <w:right w:val="single" w:sz="2" w:space="0" w:color="auto"/>
          </w:divBdr>
        </w:div>
      </w:divsChild>
    </w:div>
    <w:div w:id="286738572">
      <w:bodyDiv w:val="1"/>
      <w:marLeft w:val="0"/>
      <w:marRight w:val="0"/>
      <w:marTop w:val="0"/>
      <w:marBottom w:val="0"/>
      <w:divBdr>
        <w:top w:val="none" w:sz="0" w:space="0" w:color="auto"/>
        <w:left w:val="none" w:sz="0" w:space="0" w:color="auto"/>
        <w:bottom w:val="none" w:sz="0" w:space="0" w:color="auto"/>
        <w:right w:val="none" w:sz="0" w:space="0" w:color="auto"/>
      </w:divBdr>
    </w:div>
    <w:div w:id="354691699">
      <w:bodyDiv w:val="1"/>
      <w:marLeft w:val="0"/>
      <w:marRight w:val="0"/>
      <w:marTop w:val="0"/>
      <w:marBottom w:val="0"/>
      <w:divBdr>
        <w:top w:val="none" w:sz="0" w:space="0" w:color="auto"/>
        <w:left w:val="none" w:sz="0" w:space="0" w:color="auto"/>
        <w:bottom w:val="none" w:sz="0" w:space="0" w:color="auto"/>
        <w:right w:val="none" w:sz="0" w:space="0" w:color="auto"/>
      </w:divBdr>
    </w:div>
    <w:div w:id="362173185">
      <w:bodyDiv w:val="1"/>
      <w:marLeft w:val="0"/>
      <w:marRight w:val="0"/>
      <w:marTop w:val="0"/>
      <w:marBottom w:val="0"/>
      <w:divBdr>
        <w:top w:val="none" w:sz="0" w:space="0" w:color="auto"/>
        <w:left w:val="none" w:sz="0" w:space="0" w:color="auto"/>
        <w:bottom w:val="none" w:sz="0" w:space="0" w:color="auto"/>
        <w:right w:val="none" w:sz="0" w:space="0" w:color="auto"/>
      </w:divBdr>
    </w:div>
    <w:div w:id="382027293">
      <w:bodyDiv w:val="1"/>
      <w:marLeft w:val="0"/>
      <w:marRight w:val="0"/>
      <w:marTop w:val="0"/>
      <w:marBottom w:val="0"/>
      <w:divBdr>
        <w:top w:val="none" w:sz="0" w:space="0" w:color="auto"/>
        <w:left w:val="none" w:sz="0" w:space="0" w:color="auto"/>
        <w:bottom w:val="none" w:sz="0" w:space="0" w:color="auto"/>
        <w:right w:val="none" w:sz="0" w:space="0" w:color="auto"/>
      </w:divBdr>
    </w:div>
    <w:div w:id="382413244">
      <w:bodyDiv w:val="1"/>
      <w:marLeft w:val="0"/>
      <w:marRight w:val="0"/>
      <w:marTop w:val="0"/>
      <w:marBottom w:val="0"/>
      <w:divBdr>
        <w:top w:val="none" w:sz="0" w:space="0" w:color="auto"/>
        <w:left w:val="none" w:sz="0" w:space="0" w:color="auto"/>
        <w:bottom w:val="none" w:sz="0" w:space="0" w:color="auto"/>
        <w:right w:val="none" w:sz="0" w:space="0" w:color="auto"/>
      </w:divBdr>
    </w:div>
    <w:div w:id="442959624">
      <w:bodyDiv w:val="1"/>
      <w:marLeft w:val="0"/>
      <w:marRight w:val="0"/>
      <w:marTop w:val="0"/>
      <w:marBottom w:val="0"/>
      <w:divBdr>
        <w:top w:val="none" w:sz="0" w:space="0" w:color="auto"/>
        <w:left w:val="none" w:sz="0" w:space="0" w:color="auto"/>
        <w:bottom w:val="none" w:sz="0" w:space="0" w:color="auto"/>
        <w:right w:val="none" w:sz="0" w:space="0" w:color="auto"/>
      </w:divBdr>
    </w:div>
    <w:div w:id="447091033">
      <w:bodyDiv w:val="1"/>
      <w:marLeft w:val="0"/>
      <w:marRight w:val="0"/>
      <w:marTop w:val="0"/>
      <w:marBottom w:val="0"/>
      <w:divBdr>
        <w:top w:val="none" w:sz="0" w:space="0" w:color="auto"/>
        <w:left w:val="none" w:sz="0" w:space="0" w:color="auto"/>
        <w:bottom w:val="none" w:sz="0" w:space="0" w:color="auto"/>
        <w:right w:val="none" w:sz="0" w:space="0" w:color="auto"/>
      </w:divBdr>
      <w:divsChild>
        <w:div w:id="608391915">
          <w:marLeft w:val="0"/>
          <w:marRight w:val="0"/>
          <w:marTop w:val="0"/>
          <w:marBottom w:val="0"/>
          <w:divBdr>
            <w:top w:val="single" w:sz="2" w:space="0" w:color="auto"/>
            <w:left w:val="single" w:sz="2" w:space="0" w:color="auto"/>
            <w:bottom w:val="single" w:sz="2" w:space="0" w:color="auto"/>
            <w:right w:val="single" w:sz="2" w:space="0" w:color="auto"/>
          </w:divBdr>
        </w:div>
      </w:divsChild>
    </w:div>
    <w:div w:id="480657105">
      <w:bodyDiv w:val="1"/>
      <w:marLeft w:val="0"/>
      <w:marRight w:val="0"/>
      <w:marTop w:val="0"/>
      <w:marBottom w:val="0"/>
      <w:divBdr>
        <w:top w:val="none" w:sz="0" w:space="0" w:color="auto"/>
        <w:left w:val="none" w:sz="0" w:space="0" w:color="auto"/>
        <w:bottom w:val="none" w:sz="0" w:space="0" w:color="auto"/>
        <w:right w:val="none" w:sz="0" w:space="0" w:color="auto"/>
      </w:divBdr>
      <w:divsChild>
        <w:div w:id="443161556">
          <w:marLeft w:val="0"/>
          <w:marRight w:val="0"/>
          <w:marTop w:val="0"/>
          <w:marBottom w:val="0"/>
          <w:divBdr>
            <w:top w:val="none" w:sz="0" w:space="0" w:color="auto"/>
            <w:left w:val="none" w:sz="0" w:space="0" w:color="auto"/>
            <w:bottom w:val="none" w:sz="0" w:space="0" w:color="auto"/>
            <w:right w:val="none" w:sz="0" w:space="0" w:color="auto"/>
          </w:divBdr>
        </w:div>
      </w:divsChild>
    </w:div>
    <w:div w:id="486214688">
      <w:bodyDiv w:val="1"/>
      <w:marLeft w:val="0"/>
      <w:marRight w:val="0"/>
      <w:marTop w:val="0"/>
      <w:marBottom w:val="0"/>
      <w:divBdr>
        <w:top w:val="none" w:sz="0" w:space="0" w:color="auto"/>
        <w:left w:val="none" w:sz="0" w:space="0" w:color="auto"/>
        <w:bottom w:val="none" w:sz="0" w:space="0" w:color="auto"/>
        <w:right w:val="none" w:sz="0" w:space="0" w:color="auto"/>
      </w:divBdr>
    </w:div>
    <w:div w:id="530151557">
      <w:bodyDiv w:val="1"/>
      <w:marLeft w:val="0"/>
      <w:marRight w:val="0"/>
      <w:marTop w:val="0"/>
      <w:marBottom w:val="0"/>
      <w:divBdr>
        <w:top w:val="none" w:sz="0" w:space="0" w:color="auto"/>
        <w:left w:val="none" w:sz="0" w:space="0" w:color="auto"/>
        <w:bottom w:val="none" w:sz="0" w:space="0" w:color="auto"/>
        <w:right w:val="none" w:sz="0" w:space="0" w:color="auto"/>
      </w:divBdr>
    </w:div>
    <w:div w:id="544680958">
      <w:bodyDiv w:val="1"/>
      <w:marLeft w:val="0"/>
      <w:marRight w:val="0"/>
      <w:marTop w:val="0"/>
      <w:marBottom w:val="0"/>
      <w:divBdr>
        <w:top w:val="none" w:sz="0" w:space="0" w:color="auto"/>
        <w:left w:val="none" w:sz="0" w:space="0" w:color="auto"/>
        <w:bottom w:val="none" w:sz="0" w:space="0" w:color="auto"/>
        <w:right w:val="none" w:sz="0" w:space="0" w:color="auto"/>
      </w:divBdr>
      <w:divsChild>
        <w:div w:id="577207482">
          <w:marLeft w:val="0"/>
          <w:marRight w:val="0"/>
          <w:marTop w:val="0"/>
          <w:marBottom w:val="0"/>
          <w:divBdr>
            <w:top w:val="single" w:sz="2" w:space="0" w:color="auto"/>
            <w:left w:val="single" w:sz="2" w:space="0" w:color="auto"/>
            <w:bottom w:val="single" w:sz="2" w:space="0" w:color="auto"/>
            <w:right w:val="single" w:sz="2" w:space="0" w:color="auto"/>
          </w:divBdr>
        </w:div>
      </w:divsChild>
    </w:div>
    <w:div w:id="573517270">
      <w:bodyDiv w:val="1"/>
      <w:marLeft w:val="0"/>
      <w:marRight w:val="0"/>
      <w:marTop w:val="0"/>
      <w:marBottom w:val="0"/>
      <w:divBdr>
        <w:top w:val="none" w:sz="0" w:space="0" w:color="auto"/>
        <w:left w:val="none" w:sz="0" w:space="0" w:color="auto"/>
        <w:bottom w:val="none" w:sz="0" w:space="0" w:color="auto"/>
        <w:right w:val="none" w:sz="0" w:space="0" w:color="auto"/>
      </w:divBdr>
      <w:divsChild>
        <w:div w:id="653071089">
          <w:marLeft w:val="0"/>
          <w:marRight w:val="0"/>
          <w:marTop w:val="0"/>
          <w:marBottom w:val="0"/>
          <w:divBdr>
            <w:top w:val="single" w:sz="2" w:space="0" w:color="auto"/>
            <w:left w:val="single" w:sz="2" w:space="0" w:color="auto"/>
            <w:bottom w:val="single" w:sz="2" w:space="0" w:color="auto"/>
            <w:right w:val="single" w:sz="2" w:space="0" w:color="auto"/>
          </w:divBdr>
        </w:div>
      </w:divsChild>
    </w:div>
    <w:div w:id="587931156">
      <w:bodyDiv w:val="1"/>
      <w:marLeft w:val="0"/>
      <w:marRight w:val="0"/>
      <w:marTop w:val="0"/>
      <w:marBottom w:val="0"/>
      <w:divBdr>
        <w:top w:val="none" w:sz="0" w:space="0" w:color="auto"/>
        <w:left w:val="none" w:sz="0" w:space="0" w:color="auto"/>
        <w:bottom w:val="none" w:sz="0" w:space="0" w:color="auto"/>
        <w:right w:val="none" w:sz="0" w:space="0" w:color="auto"/>
      </w:divBdr>
    </w:div>
    <w:div w:id="612829054">
      <w:bodyDiv w:val="1"/>
      <w:marLeft w:val="0"/>
      <w:marRight w:val="0"/>
      <w:marTop w:val="0"/>
      <w:marBottom w:val="0"/>
      <w:divBdr>
        <w:top w:val="none" w:sz="0" w:space="0" w:color="auto"/>
        <w:left w:val="none" w:sz="0" w:space="0" w:color="auto"/>
        <w:bottom w:val="none" w:sz="0" w:space="0" w:color="auto"/>
        <w:right w:val="none" w:sz="0" w:space="0" w:color="auto"/>
      </w:divBdr>
    </w:div>
    <w:div w:id="647366083">
      <w:bodyDiv w:val="1"/>
      <w:marLeft w:val="0"/>
      <w:marRight w:val="0"/>
      <w:marTop w:val="0"/>
      <w:marBottom w:val="0"/>
      <w:divBdr>
        <w:top w:val="none" w:sz="0" w:space="0" w:color="auto"/>
        <w:left w:val="none" w:sz="0" w:space="0" w:color="auto"/>
        <w:bottom w:val="none" w:sz="0" w:space="0" w:color="auto"/>
        <w:right w:val="none" w:sz="0" w:space="0" w:color="auto"/>
      </w:divBdr>
    </w:div>
    <w:div w:id="686369591">
      <w:bodyDiv w:val="1"/>
      <w:marLeft w:val="0"/>
      <w:marRight w:val="0"/>
      <w:marTop w:val="0"/>
      <w:marBottom w:val="0"/>
      <w:divBdr>
        <w:top w:val="none" w:sz="0" w:space="0" w:color="auto"/>
        <w:left w:val="none" w:sz="0" w:space="0" w:color="auto"/>
        <w:bottom w:val="none" w:sz="0" w:space="0" w:color="auto"/>
        <w:right w:val="none" w:sz="0" w:space="0" w:color="auto"/>
      </w:divBdr>
    </w:div>
    <w:div w:id="707992165">
      <w:bodyDiv w:val="1"/>
      <w:marLeft w:val="0"/>
      <w:marRight w:val="0"/>
      <w:marTop w:val="0"/>
      <w:marBottom w:val="0"/>
      <w:divBdr>
        <w:top w:val="none" w:sz="0" w:space="0" w:color="auto"/>
        <w:left w:val="none" w:sz="0" w:space="0" w:color="auto"/>
        <w:bottom w:val="none" w:sz="0" w:space="0" w:color="auto"/>
        <w:right w:val="none" w:sz="0" w:space="0" w:color="auto"/>
      </w:divBdr>
      <w:divsChild>
        <w:div w:id="1829978955">
          <w:marLeft w:val="0"/>
          <w:marRight w:val="0"/>
          <w:marTop w:val="0"/>
          <w:marBottom w:val="0"/>
          <w:divBdr>
            <w:top w:val="none" w:sz="0" w:space="0" w:color="auto"/>
            <w:left w:val="none" w:sz="0" w:space="0" w:color="auto"/>
            <w:bottom w:val="none" w:sz="0" w:space="0" w:color="auto"/>
            <w:right w:val="none" w:sz="0" w:space="0" w:color="auto"/>
          </w:divBdr>
        </w:div>
      </w:divsChild>
    </w:div>
    <w:div w:id="760688289">
      <w:bodyDiv w:val="1"/>
      <w:marLeft w:val="0"/>
      <w:marRight w:val="0"/>
      <w:marTop w:val="0"/>
      <w:marBottom w:val="0"/>
      <w:divBdr>
        <w:top w:val="none" w:sz="0" w:space="0" w:color="auto"/>
        <w:left w:val="none" w:sz="0" w:space="0" w:color="auto"/>
        <w:bottom w:val="none" w:sz="0" w:space="0" w:color="auto"/>
        <w:right w:val="none" w:sz="0" w:space="0" w:color="auto"/>
      </w:divBdr>
    </w:div>
    <w:div w:id="794639711">
      <w:bodyDiv w:val="1"/>
      <w:marLeft w:val="0"/>
      <w:marRight w:val="0"/>
      <w:marTop w:val="0"/>
      <w:marBottom w:val="0"/>
      <w:divBdr>
        <w:top w:val="none" w:sz="0" w:space="0" w:color="auto"/>
        <w:left w:val="none" w:sz="0" w:space="0" w:color="auto"/>
        <w:bottom w:val="none" w:sz="0" w:space="0" w:color="auto"/>
        <w:right w:val="none" w:sz="0" w:space="0" w:color="auto"/>
      </w:divBdr>
      <w:divsChild>
        <w:div w:id="1512910832">
          <w:marLeft w:val="0"/>
          <w:marRight w:val="0"/>
          <w:marTop w:val="0"/>
          <w:marBottom w:val="0"/>
          <w:divBdr>
            <w:top w:val="single" w:sz="2" w:space="0" w:color="auto"/>
            <w:left w:val="single" w:sz="2" w:space="0" w:color="auto"/>
            <w:bottom w:val="single" w:sz="2" w:space="0" w:color="auto"/>
            <w:right w:val="single" w:sz="2" w:space="0" w:color="auto"/>
          </w:divBdr>
        </w:div>
      </w:divsChild>
    </w:div>
    <w:div w:id="813566178">
      <w:bodyDiv w:val="1"/>
      <w:marLeft w:val="0"/>
      <w:marRight w:val="0"/>
      <w:marTop w:val="0"/>
      <w:marBottom w:val="0"/>
      <w:divBdr>
        <w:top w:val="none" w:sz="0" w:space="0" w:color="auto"/>
        <w:left w:val="none" w:sz="0" w:space="0" w:color="auto"/>
        <w:bottom w:val="none" w:sz="0" w:space="0" w:color="auto"/>
        <w:right w:val="none" w:sz="0" w:space="0" w:color="auto"/>
      </w:divBdr>
    </w:div>
    <w:div w:id="826358643">
      <w:bodyDiv w:val="1"/>
      <w:marLeft w:val="0"/>
      <w:marRight w:val="0"/>
      <w:marTop w:val="0"/>
      <w:marBottom w:val="0"/>
      <w:divBdr>
        <w:top w:val="none" w:sz="0" w:space="0" w:color="auto"/>
        <w:left w:val="none" w:sz="0" w:space="0" w:color="auto"/>
        <w:bottom w:val="none" w:sz="0" w:space="0" w:color="auto"/>
        <w:right w:val="none" w:sz="0" w:space="0" w:color="auto"/>
      </w:divBdr>
    </w:div>
    <w:div w:id="835919689">
      <w:bodyDiv w:val="1"/>
      <w:marLeft w:val="0"/>
      <w:marRight w:val="0"/>
      <w:marTop w:val="0"/>
      <w:marBottom w:val="0"/>
      <w:divBdr>
        <w:top w:val="none" w:sz="0" w:space="0" w:color="auto"/>
        <w:left w:val="none" w:sz="0" w:space="0" w:color="auto"/>
        <w:bottom w:val="none" w:sz="0" w:space="0" w:color="auto"/>
        <w:right w:val="none" w:sz="0" w:space="0" w:color="auto"/>
      </w:divBdr>
    </w:div>
    <w:div w:id="856382144">
      <w:bodyDiv w:val="1"/>
      <w:marLeft w:val="0"/>
      <w:marRight w:val="0"/>
      <w:marTop w:val="0"/>
      <w:marBottom w:val="0"/>
      <w:divBdr>
        <w:top w:val="none" w:sz="0" w:space="0" w:color="auto"/>
        <w:left w:val="none" w:sz="0" w:space="0" w:color="auto"/>
        <w:bottom w:val="none" w:sz="0" w:space="0" w:color="auto"/>
        <w:right w:val="none" w:sz="0" w:space="0" w:color="auto"/>
      </w:divBdr>
      <w:divsChild>
        <w:div w:id="544758294">
          <w:marLeft w:val="0"/>
          <w:marRight w:val="0"/>
          <w:marTop w:val="0"/>
          <w:marBottom w:val="0"/>
          <w:divBdr>
            <w:top w:val="single" w:sz="2" w:space="0" w:color="auto"/>
            <w:left w:val="single" w:sz="2" w:space="0" w:color="auto"/>
            <w:bottom w:val="single" w:sz="2" w:space="0" w:color="auto"/>
            <w:right w:val="single" w:sz="2" w:space="0" w:color="auto"/>
          </w:divBdr>
        </w:div>
      </w:divsChild>
    </w:div>
    <w:div w:id="872380576">
      <w:bodyDiv w:val="1"/>
      <w:marLeft w:val="0"/>
      <w:marRight w:val="0"/>
      <w:marTop w:val="0"/>
      <w:marBottom w:val="0"/>
      <w:divBdr>
        <w:top w:val="none" w:sz="0" w:space="0" w:color="auto"/>
        <w:left w:val="none" w:sz="0" w:space="0" w:color="auto"/>
        <w:bottom w:val="none" w:sz="0" w:space="0" w:color="auto"/>
        <w:right w:val="none" w:sz="0" w:space="0" w:color="auto"/>
      </w:divBdr>
    </w:div>
    <w:div w:id="878395372">
      <w:bodyDiv w:val="1"/>
      <w:marLeft w:val="0"/>
      <w:marRight w:val="0"/>
      <w:marTop w:val="0"/>
      <w:marBottom w:val="0"/>
      <w:divBdr>
        <w:top w:val="none" w:sz="0" w:space="0" w:color="auto"/>
        <w:left w:val="none" w:sz="0" w:space="0" w:color="auto"/>
        <w:bottom w:val="none" w:sz="0" w:space="0" w:color="auto"/>
        <w:right w:val="none" w:sz="0" w:space="0" w:color="auto"/>
      </w:divBdr>
      <w:divsChild>
        <w:div w:id="1211579387">
          <w:marLeft w:val="0"/>
          <w:marRight w:val="0"/>
          <w:marTop w:val="0"/>
          <w:marBottom w:val="0"/>
          <w:divBdr>
            <w:top w:val="single" w:sz="2" w:space="0" w:color="auto"/>
            <w:left w:val="single" w:sz="2" w:space="0" w:color="auto"/>
            <w:bottom w:val="single" w:sz="2" w:space="0" w:color="auto"/>
            <w:right w:val="single" w:sz="2" w:space="0" w:color="auto"/>
          </w:divBdr>
        </w:div>
      </w:divsChild>
    </w:div>
    <w:div w:id="893083148">
      <w:bodyDiv w:val="1"/>
      <w:marLeft w:val="0"/>
      <w:marRight w:val="0"/>
      <w:marTop w:val="0"/>
      <w:marBottom w:val="0"/>
      <w:divBdr>
        <w:top w:val="none" w:sz="0" w:space="0" w:color="auto"/>
        <w:left w:val="none" w:sz="0" w:space="0" w:color="auto"/>
        <w:bottom w:val="none" w:sz="0" w:space="0" w:color="auto"/>
        <w:right w:val="none" w:sz="0" w:space="0" w:color="auto"/>
      </w:divBdr>
    </w:div>
    <w:div w:id="928273677">
      <w:bodyDiv w:val="1"/>
      <w:marLeft w:val="0"/>
      <w:marRight w:val="0"/>
      <w:marTop w:val="0"/>
      <w:marBottom w:val="0"/>
      <w:divBdr>
        <w:top w:val="none" w:sz="0" w:space="0" w:color="auto"/>
        <w:left w:val="none" w:sz="0" w:space="0" w:color="auto"/>
        <w:bottom w:val="none" w:sz="0" w:space="0" w:color="auto"/>
        <w:right w:val="none" w:sz="0" w:space="0" w:color="auto"/>
      </w:divBdr>
      <w:divsChild>
        <w:div w:id="1644001874">
          <w:marLeft w:val="0"/>
          <w:marRight w:val="0"/>
          <w:marTop w:val="0"/>
          <w:marBottom w:val="0"/>
          <w:divBdr>
            <w:top w:val="single" w:sz="2" w:space="0" w:color="auto"/>
            <w:left w:val="single" w:sz="2" w:space="0" w:color="auto"/>
            <w:bottom w:val="single" w:sz="2" w:space="0" w:color="auto"/>
            <w:right w:val="single" w:sz="2" w:space="0" w:color="auto"/>
          </w:divBdr>
        </w:div>
      </w:divsChild>
    </w:div>
    <w:div w:id="934437740">
      <w:bodyDiv w:val="1"/>
      <w:marLeft w:val="0"/>
      <w:marRight w:val="0"/>
      <w:marTop w:val="0"/>
      <w:marBottom w:val="0"/>
      <w:divBdr>
        <w:top w:val="none" w:sz="0" w:space="0" w:color="auto"/>
        <w:left w:val="none" w:sz="0" w:space="0" w:color="auto"/>
        <w:bottom w:val="none" w:sz="0" w:space="0" w:color="auto"/>
        <w:right w:val="none" w:sz="0" w:space="0" w:color="auto"/>
      </w:divBdr>
    </w:div>
    <w:div w:id="941303755">
      <w:bodyDiv w:val="1"/>
      <w:marLeft w:val="0"/>
      <w:marRight w:val="0"/>
      <w:marTop w:val="0"/>
      <w:marBottom w:val="0"/>
      <w:divBdr>
        <w:top w:val="none" w:sz="0" w:space="0" w:color="auto"/>
        <w:left w:val="none" w:sz="0" w:space="0" w:color="auto"/>
        <w:bottom w:val="none" w:sz="0" w:space="0" w:color="auto"/>
        <w:right w:val="none" w:sz="0" w:space="0" w:color="auto"/>
      </w:divBdr>
    </w:div>
    <w:div w:id="951282094">
      <w:bodyDiv w:val="1"/>
      <w:marLeft w:val="0"/>
      <w:marRight w:val="0"/>
      <w:marTop w:val="0"/>
      <w:marBottom w:val="0"/>
      <w:divBdr>
        <w:top w:val="none" w:sz="0" w:space="0" w:color="auto"/>
        <w:left w:val="none" w:sz="0" w:space="0" w:color="auto"/>
        <w:bottom w:val="none" w:sz="0" w:space="0" w:color="auto"/>
        <w:right w:val="none" w:sz="0" w:space="0" w:color="auto"/>
      </w:divBdr>
    </w:div>
    <w:div w:id="1007246361">
      <w:bodyDiv w:val="1"/>
      <w:marLeft w:val="0"/>
      <w:marRight w:val="0"/>
      <w:marTop w:val="0"/>
      <w:marBottom w:val="0"/>
      <w:divBdr>
        <w:top w:val="none" w:sz="0" w:space="0" w:color="auto"/>
        <w:left w:val="none" w:sz="0" w:space="0" w:color="auto"/>
        <w:bottom w:val="none" w:sz="0" w:space="0" w:color="auto"/>
        <w:right w:val="none" w:sz="0" w:space="0" w:color="auto"/>
      </w:divBdr>
    </w:div>
    <w:div w:id="1018897327">
      <w:bodyDiv w:val="1"/>
      <w:marLeft w:val="0"/>
      <w:marRight w:val="0"/>
      <w:marTop w:val="0"/>
      <w:marBottom w:val="0"/>
      <w:divBdr>
        <w:top w:val="none" w:sz="0" w:space="0" w:color="auto"/>
        <w:left w:val="none" w:sz="0" w:space="0" w:color="auto"/>
        <w:bottom w:val="none" w:sz="0" w:space="0" w:color="auto"/>
        <w:right w:val="none" w:sz="0" w:space="0" w:color="auto"/>
      </w:divBdr>
    </w:div>
    <w:div w:id="1067454565">
      <w:bodyDiv w:val="1"/>
      <w:marLeft w:val="0"/>
      <w:marRight w:val="0"/>
      <w:marTop w:val="0"/>
      <w:marBottom w:val="0"/>
      <w:divBdr>
        <w:top w:val="none" w:sz="0" w:space="0" w:color="auto"/>
        <w:left w:val="none" w:sz="0" w:space="0" w:color="auto"/>
        <w:bottom w:val="none" w:sz="0" w:space="0" w:color="auto"/>
        <w:right w:val="none" w:sz="0" w:space="0" w:color="auto"/>
      </w:divBdr>
    </w:div>
    <w:div w:id="1079641818">
      <w:bodyDiv w:val="1"/>
      <w:marLeft w:val="0"/>
      <w:marRight w:val="0"/>
      <w:marTop w:val="0"/>
      <w:marBottom w:val="0"/>
      <w:divBdr>
        <w:top w:val="none" w:sz="0" w:space="0" w:color="auto"/>
        <w:left w:val="none" w:sz="0" w:space="0" w:color="auto"/>
        <w:bottom w:val="none" w:sz="0" w:space="0" w:color="auto"/>
        <w:right w:val="none" w:sz="0" w:space="0" w:color="auto"/>
      </w:divBdr>
      <w:divsChild>
        <w:div w:id="1382904128">
          <w:marLeft w:val="0"/>
          <w:marRight w:val="0"/>
          <w:marTop w:val="0"/>
          <w:marBottom w:val="0"/>
          <w:divBdr>
            <w:top w:val="single" w:sz="2" w:space="0" w:color="auto"/>
            <w:left w:val="single" w:sz="2" w:space="0" w:color="auto"/>
            <w:bottom w:val="single" w:sz="2" w:space="0" w:color="auto"/>
            <w:right w:val="single" w:sz="2" w:space="0" w:color="auto"/>
          </w:divBdr>
        </w:div>
      </w:divsChild>
    </w:div>
    <w:div w:id="1085496501">
      <w:bodyDiv w:val="1"/>
      <w:marLeft w:val="0"/>
      <w:marRight w:val="0"/>
      <w:marTop w:val="0"/>
      <w:marBottom w:val="0"/>
      <w:divBdr>
        <w:top w:val="none" w:sz="0" w:space="0" w:color="auto"/>
        <w:left w:val="none" w:sz="0" w:space="0" w:color="auto"/>
        <w:bottom w:val="none" w:sz="0" w:space="0" w:color="auto"/>
        <w:right w:val="none" w:sz="0" w:space="0" w:color="auto"/>
      </w:divBdr>
    </w:div>
    <w:div w:id="1099837263">
      <w:bodyDiv w:val="1"/>
      <w:marLeft w:val="0"/>
      <w:marRight w:val="0"/>
      <w:marTop w:val="0"/>
      <w:marBottom w:val="0"/>
      <w:divBdr>
        <w:top w:val="none" w:sz="0" w:space="0" w:color="auto"/>
        <w:left w:val="none" w:sz="0" w:space="0" w:color="auto"/>
        <w:bottom w:val="none" w:sz="0" w:space="0" w:color="auto"/>
        <w:right w:val="none" w:sz="0" w:space="0" w:color="auto"/>
      </w:divBdr>
    </w:div>
    <w:div w:id="1129083599">
      <w:bodyDiv w:val="1"/>
      <w:marLeft w:val="0"/>
      <w:marRight w:val="0"/>
      <w:marTop w:val="0"/>
      <w:marBottom w:val="0"/>
      <w:divBdr>
        <w:top w:val="none" w:sz="0" w:space="0" w:color="auto"/>
        <w:left w:val="none" w:sz="0" w:space="0" w:color="auto"/>
        <w:bottom w:val="none" w:sz="0" w:space="0" w:color="auto"/>
        <w:right w:val="none" w:sz="0" w:space="0" w:color="auto"/>
      </w:divBdr>
    </w:div>
    <w:div w:id="1176383135">
      <w:bodyDiv w:val="1"/>
      <w:marLeft w:val="0"/>
      <w:marRight w:val="0"/>
      <w:marTop w:val="0"/>
      <w:marBottom w:val="0"/>
      <w:divBdr>
        <w:top w:val="none" w:sz="0" w:space="0" w:color="auto"/>
        <w:left w:val="none" w:sz="0" w:space="0" w:color="auto"/>
        <w:bottom w:val="none" w:sz="0" w:space="0" w:color="auto"/>
        <w:right w:val="none" w:sz="0" w:space="0" w:color="auto"/>
      </w:divBdr>
    </w:div>
    <w:div w:id="1178158756">
      <w:bodyDiv w:val="1"/>
      <w:marLeft w:val="0"/>
      <w:marRight w:val="0"/>
      <w:marTop w:val="0"/>
      <w:marBottom w:val="0"/>
      <w:divBdr>
        <w:top w:val="none" w:sz="0" w:space="0" w:color="auto"/>
        <w:left w:val="none" w:sz="0" w:space="0" w:color="auto"/>
        <w:bottom w:val="none" w:sz="0" w:space="0" w:color="auto"/>
        <w:right w:val="none" w:sz="0" w:space="0" w:color="auto"/>
      </w:divBdr>
    </w:div>
    <w:div w:id="1182663240">
      <w:bodyDiv w:val="1"/>
      <w:marLeft w:val="0"/>
      <w:marRight w:val="0"/>
      <w:marTop w:val="0"/>
      <w:marBottom w:val="0"/>
      <w:divBdr>
        <w:top w:val="none" w:sz="0" w:space="0" w:color="auto"/>
        <w:left w:val="none" w:sz="0" w:space="0" w:color="auto"/>
        <w:bottom w:val="none" w:sz="0" w:space="0" w:color="auto"/>
        <w:right w:val="none" w:sz="0" w:space="0" w:color="auto"/>
      </w:divBdr>
      <w:divsChild>
        <w:div w:id="918252213">
          <w:marLeft w:val="0"/>
          <w:marRight w:val="0"/>
          <w:marTop w:val="0"/>
          <w:marBottom w:val="0"/>
          <w:divBdr>
            <w:top w:val="single" w:sz="2" w:space="0" w:color="auto"/>
            <w:left w:val="single" w:sz="2" w:space="0" w:color="auto"/>
            <w:bottom w:val="single" w:sz="2" w:space="0" w:color="auto"/>
            <w:right w:val="single" w:sz="2" w:space="0" w:color="auto"/>
          </w:divBdr>
        </w:div>
      </w:divsChild>
    </w:div>
    <w:div w:id="1211722075">
      <w:bodyDiv w:val="1"/>
      <w:marLeft w:val="0"/>
      <w:marRight w:val="0"/>
      <w:marTop w:val="0"/>
      <w:marBottom w:val="0"/>
      <w:divBdr>
        <w:top w:val="none" w:sz="0" w:space="0" w:color="auto"/>
        <w:left w:val="none" w:sz="0" w:space="0" w:color="auto"/>
        <w:bottom w:val="none" w:sz="0" w:space="0" w:color="auto"/>
        <w:right w:val="none" w:sz="0" w:space="0" w:color="auto"/>
      </w:divBdr>
    </w:div>
    <w:div w:id="1216313393">
      <w:bodyDiv w:val="1"/>
      <w:marLeft w:val="0"/>
      <w:marRight w:val="0"/>
      <w:marTop w:val="0"/>
      <w:marBottom w:val="0"/>
      <w:divBdr>
        <w:top w:val="none" w:sz="0" w:space="0" w:color="auto"/>
        <w:left w:val="none" w:sz="0" w:space="0" w:color="auto"/>
        <w:bottom w:val="none" w:sz="0" w:space="0" w:color="auto"/>
        <w:right w:val="none" w:sz="0" w:space="0" w:color="auto"/>
      </w:divBdr>
    </w:div>
    <w:div w:id="1222904980">
      <w:bodyDiv w:val="1"/>
      <w:marLeft w:val="0"/>
      <w:marRight w:val="0"/>
      <w:marTop w:val="0"/>
      <w:marBottom w:val="0"/>
      <w:divBdr>
        <w:top w:val="none" w:sz="0" w:space="0" w:color="auto"/>
        <w:left w:val="none" w:sz="0" w:space="0" w:color="auto"/>
        <w:bottom w:val="none" w:sz="0" w:space="0" w:color="auto"/>
        <w:right w:val="none" w:sz="0" w:space="0" w:color="auto"/>
      </w:divBdr>
    </w:div>
    <w:div w:id="1223253417">
      <w:bodyDiv w:val="1"/>
      <w:marLeft w:val="0"/>
      <w:marRight w:val="0"/>
      <w:marTop w:val="0"/>
      <w:marBottom w:val="0"/>
      <w:divBdr>
        <w:top w:val="none" w:sz="0" w:space="0" w:color="auto"/>
        <w:left w:val="none" w:sz="0" w:space="0" w:color="auto"/>
        <w:bottom w:val="none" w:sz="0" w:space="0" w:color="auto"/>
        <w:right w:val="none" w:sz="0" w:space="0" w:color="auto"/>
      </w:divBdr>
    </w:div>
    <w:div w:id="1236164809">
      <w:bodyDiv w:val="1"/>
      <w:marLeft w:val="0"/>
      <w:marRight w:val="0"/>
      <w:marTop w:val="0"/>
      <w:marBottom w:val="0"/>
      <w:divBdr>
        <w:top w:val="none" w:sz="0" w:space="0" w:color="auto"/>
        <w:left w:val="none" w:sz="0" w:space="0" w:color="auto"/>
        <w:bottom w:val="none" w:sz="0" w:space="0" w:color="auto"/>
        <w:right w:val="none" w:sz="0" w:space="0" w:color="auto"/>
      </w:divBdr>
    </w:div>
    <w:div w:id="1238976902">
      <w:bodyDiv w:val="1"/>
      <w:marLeft w:val="0"/>
      <w:marRight w:val="0"/>
      <w:marTop w:val="0"/>
      <w:marBottom w:val="0"/>
      <w:divBdr>
        <w:top w:val="none" w:sz="0" w:space="0" w:color="auto"/>
        <w:left w:val="none" w:sz="0" w:space="0" w:color="auto"/>
        <w:bottom w:val="none" w:sz="0" w:space="0" w:color="auto"/>
        <w:right w:val="none" w:sz="0" w:space="0" w:color="auto"/>
      </w:divBdr>
    </w:div>
    <w:div w:id="1240486746">
      <w:bodyDiv w:val="1"/>
      <w:marLeft w:val="0"/>
      <w:marRight w:val="0"/>
      <w:marTop w:val="0"/>
      <w:marBottom w:val="0"/>
      <w:divBdr>
        <w:top w:val="none" w:sz="0" w:space="0" w:color="auto"/>
        <w:left w:val="none" w:sz="0" w:space="0" w:color="auto"/>
        <w:bottom w:val="none" w:sz="0" w:space="0" w:color="auto"/>
        <w:right w:val="none" w:sz="0" w:space="0" w:color="auto"/>
      </w:divBdr>
    </w:div>
    <w:div w:id="1241258556">
      <w:bodyDiv w:val="1"/>
      <w:marLeft w:val="0"/>
      <w:marRight w:val="0"/>
      <w:marTop w:val="0"/>
      <w:marBottom w:val="0"/>
      <w:divBdr>
        <w:top w:val="none" w:sz="0" w:space="0" w:color="auto"/>
        <w:left w:val="none" w:sz="0" w:space="0" w:color="auto"/>
        <w:bottom w:val="none" w:sz="0" w:space="0" w:color="auto"/>
        <w:right w:val="none" w:sz="0" w:space="0" w:color="auto"/>
      </w:divBdr>
    </w:div>
    <w:div w:id="1288855231">
      <w:bodyDiv w:val="1"/>
      <w:marLeft w:val="0"/>
      <w:marRight w:val="0"/>
      <w:marTop w:val="0"/>
      <w:marBottom w:val="0"/>
      <w:divBdr>
        <w:top w:val="none" w:sz="0" w:space="0" w:color="auto"/>
        <w:left w:val="none" w:sz="0" w:space="0" w:color="auto"/>
        <w:bottom w:val="none" w:sz="0" w:space="0" w:color="auto"/>
        <w:right w:val="none" w:sz="0" w:space="0" w:color="auto"/>
      </w:divBdr>
    </w:div>
    <w:div w:id="1332639134">
      <w:bodyDiv w:val="1"/>
      <w:marLeft w:val="0"/>
      <w:marRight w:val="0"/>
      <w:marTop w:val="0"/>
      <w:marBottom w:val="0"/>
      <w:divBdr>
        <w:top w:val="none" w:sz="0" w:space="0" w:color="auto"/>
        <w:left w:val="none" w:sz="0" w:space="0" w:color="auto"/>
        <w:bottom w:val="none" w:sz="0" w:space="0" w:color="auto"/>
        <w:right w:val="none" w:sz="0" w:space="0" w:color="auto"/>
      </w:divBdr>
    </w:div>
    <w:div w:id="1337657781">
      <w:bodyDiv w:val="1"/>
      <w:marLeft w:val="0"/>
      <w:marRight w:val="0"/>
      <w:marTop w:val="0"/>
      <w:marBottom w:val="0"/>
      <w:divBdr>
        <w:top w:val="none" w:sz="0" w:space="0" w:color="auto"/>
        <w:left w:val="none" w:sz="0" w:space="0" w:color="auto"/>
        <w:bottom w:val="none" w:sz="0" w:space="0" w:color="auto"/>
        <w:right w:val="none" w:sz="0" w:space="0" w:color="auto"/>
      </w:divBdr>
    </w:div>
    <w:div w:id="1338187772">
      <w:bodyDiv w:val="1"/>
      <w:marLeft w:val="0"/>
      <w:marRight w:val="0"/>
      <w:marTop w:val="0"/>
      <w:marBottom w:val="0"/>
      <w:divBdr>
        <w:top w:val="none" w:sz="0" w:space="0" w:color="auto"/>
        <w:left w:val="none" w:sz="0" w:space="0" w:color="auto"/>
        <w:bottom w:val="none" w:sz="0" w:space="0" w:color="auto"/>
        <w:right w:val="none" w:sz="0" w:space="0" w:color="auto"/>
      </w:divBdr>
    </w:div>
    <w:div w:id="1344895025">
      <w:bodyDiv w:val="1"/>
      <w:marLeft w:val="0"/>
      <w:marRight w:val="0"/>
      <w:marTop w:val="0"/>
      <w:marBottom w:val="0"/>
      <w:divBdr>
        <w:top w:val="none" w:sz="0" w:space="0" w:color="auto"/>
        <w:left w:val="none" w:sz="0" w:space="0" w:color="auto"/>
        <w:bottom w:val="none" w:sz="0" w:space="0" w:color="auto"/>
        <w:right w:val="none" w:sz="0" w:space="0" w:color="auto"/>
      </w:divBdr>
      <w:divsChild>
        <w:div w:id="1536694726">
          <w:marLeft w:val="0"/>
          <w:marRight w:val="0"/>
          <w:marTop w:val="0"/>
          <w:marBottom w:val="0"/>
          <w:divBdr>
            <w:top w:val="single" w:sz="2" w:space="0" w:color="auto"/>
            <w:left w:val="single" w:sz="2" w:space="0" w:color="auto"/>
            <w:bottom w:val="single" w:sz="2" w:space="0" w:color="auto"/>
            <w:right w:val="single" w:sz="2" w:space="0" w:color="auto"/>
          </w:divBdr>
        </w:div>
      </w:divsChild>
    </w:div>
    <w:div w:id="1361315307">
      <w:bodyDiv w:val="1"/>
      <w:marLeft w:val="0"/>
      <w:marRight w:val="0"/>
      <w:marTop w:val="0"/>
      <w:marBottom w:val="0"/>
      <w:divBdr>
        <w:top w:val="none" w:sz="0" w:space="0" w:color="auto"/>
        <w:left w:val="none" w:sz="0" w:space="0" w:color="auto"/>
        <w:bottom w:val="none" w:sz="0" w:space="0" w:color="auto"/>
        <w:right w:val="none" w:sz="0" w:space="0" w:color="auto"/>
      </w:divBdr>
    </w:div>
    <w:div w:id="1371371333">
      <w:bodyDiv w:val="1"/>
      <w:marLeft w:val="0"/>
      <w:marRight w:val="0"/>
      <w:marTop w:val="0"/>
      <w:marBottom w:val="0"/>
      <w:divBdr>
        <w:top w:val="none" w:sz="0" w:space="0" w:color="auto"/>
        <w:left w:val="none" w:sz="0" w:space="0" w:color="auto"/>
        <w:bottom w:val="none" w:sz="0" w:space="0" w:color="auto"/>
        <w:right w:val="none" w:sz="0" w:space="0" w:color="auto"/>
      </w:divBdr>
    </w:div>
    <w:div w:id="1417559862">
      <w:bodyDiv w:val="1"/>
      <w:marLeft w:val="0"/>
      <w:marRight w:val="0"/>
      <w:marTop w:val="0"/>
      <w:marBottom w:val="0"/>
      <w:divBdr>
        <w:top w:val="none" w:sz="0" w:space="0" w:color="auto"/>
        <w:left w:val="none" w:sz="0" w:space="0" w:color="auto"/>
        <w:bottom w:val="none" w:sz="0" w:space="0" w:color="auto"/>
        <w:right w:val="none" w:sz="0" w:space="0" w:color="auto"/>
      </w:divBdr>
      <w:divsChild>
        <w:div w:id="896093662">
          <w:marLeft w:val="0"/>
          <w:marRight w:val="0"/>
          <w:marTop w:val="0"/>
          <w:marBottom w:val="0"/>
          <w:divBdr>
            <w:top w:val="none" w:sz="0" w:space="0" w:color="auto"/>
            <w:left w:val="none" w:sz="0" w:space="0" w:color="auto"/>
            <w:bottom w:val="none" w:sz="0" w:space="0" w:color="auto"/>
            <w:right w:val="none" w:sz="0" w:space="0" w:color="auto"/>
          </w:divBdr>
        </w:div>
      </w:divsChild>
    </w:div>
    <w:div w:id="1422067248">
      <w:bodyDiv w:val="1"/>
      <w:marLeft w:val="0"/>
      <w:marRight w:val="0"/>
      <w:marTop w:val="0"/>
      <w:marBottom w:val="0"/>
      <w:divBdr>
        <w:top w:val="none" w:sz="0" w:space="0" w:color="auto"/>
        <w:left w:val="none" w:sz="0" w:space="0" w:color="auto"/>
        <w:bottom w:val="none" w:sz="0" w:space="0" w:color="auto"/>
        <w:right w:val="none" w:sz="0" w:space="0" w:color="auto"/>
      </w:divBdr>
      <w:divsChild>
        <w:div w:id="1251547890">
          <w:marLeft w:val="0"/>
          <w:marRight w:val="0"/>
          <w:marTop w:val="0"/>
          <w:marBottom w:val="0"/>
          <w:divBdr>
            <w:top w:val="single" w:sz="2" w:space="0" w:color="auto"/>
            <w:left w:val="single" w:sz="2" w:space="0" w:color="auto"/>
            <w:bottom w:val="single" w:sz="2" w:space="0" w:color="auto"/>
            <w:right w:val="single" w:sz="2" w:space="0" w:color="auto"/>
          </w:divBdr>
        </w:div>
      </w:divsChild>
    </w:div>
    <w:div w:id="1423180882">
      <w:bodyDiv w:val="1"/>
      <w:marLeft w:val="0"/>
      <w:marRight w:val="0"/>
      <w:marTop w:val="0"/>
      <w:marBottom w:val="0"/>
      <w:divBdr>
        <w:top w:val="none" w:sz="0" w:space="0" w:color="auto"/>
        <w:left w:val="none" w:sz="0" w:space="0" w:color="auto"/>
        <w:bottom w:val="none" w:sz="0" w:space="0" w:color="auto"/>
        <w:right w:val="none" w:sz="0" w:space="0" w:color="auto"/>
      </w:divBdr>
    </w:div>
    <w:div w:id="1431661364">
      <w:bodyDiv w:val="1"/>
      <w:marLeft w:val="0"/>
      <w:marRight w:val="0"/>
      <w:marTop w:val="0"/>
      <w:marBottom w:val="0"/>
      <w:divBdr>
        <w:top w:val="none" w:sz="0" w:space="0" w:color="auto"/>
        <w:left w:val="none" w:sz="0" w:space="0" w:color="auto"/>
        <w:bottom w:val="none" w:sz="0" w:space="0" w:color="auto"/>
        <w:right w:val="none" w:sz="0" w:space="0" w:color="auto"/>
      </w:divBdr>
    </w:div>
    <w:div w:id="1470905055">
      <w:bodyDiv w:val="1"/>
      <w:marLeft w:val="0"/>
      <w:marRight w:val="0"/>
      <w:marTop w:val="0"/>
      <w:marBottom w:val="0"/>
      <w:divBdr>
        <w:top w:val="none" w:sz="0" w:space="0" w:color="auto"/>
        <w:left w:val="none" w:sz="0" w:space="0" w:color="auto"/>
        <w:bottom w:val="none" w:sz="0" w:space="0" w:color="auto"/>
        <w:right w:val="none" w:sz="0" w:space="0" w:color="auto"/>
      </w:divBdr>
    </w:div>
    <w:div w:id="1480537574">
      <w:bodyDiv w:val="1"/>
      <w:marLeft w:val="0"/>
      <w:marRight w:val="0"/>
      <w:marTop w:val="0"/>
      <w:marBottom w:val="0"/>
      <w:divBdr>
        <w:top w:val="none" w:sz="0" w:space="0" w:color="auto"/>
        <w:left w:val="none" w:sz="0" w:space="0" w:color="auto"/>
        <w:bottom w:val="none" w:sz="0" w:space="0" w:color="auto"/>
        <w:right w:val="none" w:sz="0" w:space="0" w:color="auto"/>
      </w:divBdr>
    </w:div>
    <w:div w:id="1490947139">
      <w:bodyDiv w:val="1"/>
      <w:marLeft w:val="0"/>
      <w:marRight w:val="0"/>
      <w:marTop w:val="0"/>
      <w:marBottom w:val="0"/>
      <w:divBdr>
        <w:top w:val="none" w:sz="0" w:space="0" w:color="auto"/>
        <w:left w:val="none" w:sz="0" w:space="0" w:color="auto"/>
        <w:bottom w:val="none" w:sz="0" w:space="0" w:color="auto"/>
        <w:right w:val="none" w:sz="0" w:space="0" w:color="auto"/>
      </w:divBdr>
    </w:div>
    <w:div w:id="1576276954">
      <w:bodyDiv w:val="1"/>
      <w:marLeft w:val="0"/>
      <w:marRight w:val="0"/>
      <w:marTop w:val="0"/>
      <w:marBottom w:val="0"/>
      <w:divBdr>
        <w:top w:val="none" w:sz="0" w:space="0" w:color="auto"/>
        <w:left w:val="none" w:sz="0" w:space="0" w:color="auto"/>
        <w:bottom w:val="none" w:sz="0" w:space="0" w:color="auto"/>
        <w:right w:val="none" w:sz="0" w:space="0" w:color="auto"/>
      </w:divBdr>
    </w:div>
    <w:div w:id="1591113642">
      <w:bodyDiv w:val="1"/>
      <w:marLeft w:val="0"/>
      <w:marRight w:val="0"/>
      <w:marTop w:val="0"/>
      <w:marBottom w:val="0"/>
      <w:divBdr>
        <w:top w:val="none" w:sz="0" w:space="0" w:color="auto"/>
        <w:left w:val="none" w:sz="0" w:space="0" w:color="auto"/>
        <w:bottom w:val="none" w:sz="0" w:space="0" w:color="auto"/>
        <w:right w:val="none" w:sz="0" w:space="0" w:color="auto"/>
      </w:divBdr>
    </w:div>
    <w:div w:id="1638409328">
      <w:bodyDiv w:val="1"/>
      <w:marLeft w:val="0"/>
      <w:marRight w:val="0"/>
      <w:marTop w:val="0"/>
      <w:marBottom w:val="0"/>
      <w:divBdr>
        <w:top w:val="none" w:sz="0" w:space="0" w:color="auto"/>
        <w:left w:val="none" w:sz="0" w:space="0" w:color="auto"/>
        <w:bottom w:val="none" w:sz="0" w:space="0" w:color="auto"/>
        <w:right w:val="none" w:sz="0" w:space="0" w:color="auto"/>
      </w:divBdr>
    </w:div>
    <w:div w:id="1644388171">
      <w:bodyDiv w:val="1"/>
      <w:marLeft w:val="0"/>
      <w:marRight w:val="0"/>
      <w:marTop w:val="0"/>
      <w:marBottom w:val="0"/>
      <w:divBdr>
        <w:top w:val="none" w:sz="0" w:space="0" w:color="auto"/>
        <w:left w:val="none" w:sz="0" w:space="0" w:color="auto"/>
        <w:bottom w:val="none" w:sz="0" w:space="0" w:color="auto"/>
        <w:right w:val="none" w:sz="0" w:space="0" w:color="auto"/>
      </w:divBdr>
    </w:div>
    <w:div w:id="1657883000">
      <w:bodyDiv w:val="1"/>
      <w:marLeft w:val="0"/>
      <w:marRight w:val="0"/>
      <w:marTop w:val="0"/>
      <w:marBottom w:val="0"/>
      <w:divBdr>
        <w:top w:val="none" w:sz="0" w:space="0" w:color="auto"/>
        <w:left w:val="none" w:sz="0" w:space="0" w:color="auto"/>
        <w:bottom w:val="none" w:sz="0" w:space="0" w:color="auto"/>
        <w:right w:val="none" w:sz="0" w:space="0" w:color="auto"/>
      </w:divBdr>
    </w:div>
    <w:div w:id="1658144982">
      <w:bodyDiv w:val="1"/>
      <w:marLeft w:val="0"/>
      <w:marRight w:val="0"/>
      <w:marTop w:val="0"/>
      <w:marBottom w:val="0"/>
      <w:divBdr>
        <w:top w:val="none" w:sz="0" w:space="0" w:color="auto"/>
        <w:left w:val="none" w:sz="0" w:space="0" w:color="auto"/>
        <w:bottom w:val="none" w:sz="0" w:space="0" w:color="auto"/>
        <w:right w:val="none" w:sz="0" w:space="0" w:color="auto"/>
      </w:divBdr>
    </w:div>
    <w:div w:id="1677610249">
      <w:bodyDiv w:val="1"/>
      <w:marLeft w:val="0"/>
      <w:marRight w:val="0"/>
      <w:marTop w:val="0"/>
      <w:marBottom w:val="0"/>
      <w:divBdr>
        <w:top w:val="none" w:sz="0" w:space="0" w:color="auto"/>
        <w:left w:val="none" w:sz="0" w:space="0" w:color="auto"/>
        <w:bottom w:val="none" w:sz="0" w:space="0" w:color="auto"/>
        <w:right w:val="none" w:sz="0" w:space="0" w:color="auto"/>
      </w:divBdr>
    </w:div>
    <w:div w:id="1701471690">
      <w:bodyDiv w:val="1"/>
      <w:marLeft w:val="0"/>
      <w:marRight w:val="0"/>
      <w:marTop w:val="0"/>
      <w:marBottom w:val="0"/>
      <w:divBdr>
        <w:top w:val="none" w:sz="0" w:space="0" w:color="auto"/>
        <w:left w:val="none" w:sz="0" w:space="0" w:color="auto"/>
        <w:bottom w:val="none" w:sz="0" w:space="0" w:color="auto"/>
        <w:right w:val="none" w:sz="0" w:space="0" w:color="auto"/>
      </w:divBdr>
    </w:div>
    <w:div w:id="1743017842">
      <w:bodyDiv w:val="1"/>
      <w:marLeft w:val="0"/>
      <w:marRight w:val="0"/>
      <w:marTop w:val="0"/>
      <w:marBottom w:val="0"/>
      <w:divBdr>
        <w:top w:val="none" w:sz="0" w:space="0" w:color="auto"/>
        <w:left w:val="none" w:sz="0" w:space="0" w:color="auto"/>
        <w:bottom w:val="none" w:sz="0" w:space="0" w:color="auto"/>
        <w:right w:val="none" w:sz="0" w:space="0" w:color="auto"/>
      </w:divBdr>
      <w:divsChild>
        <w:div w:id="1571115880">
          <w:marLeft w:val="0"/>
          <w:marRight w:val="0"/>
          <w:marTop w:val="0"/>
          <w:marBottom w:val="0"/>
          <w:divBdr>
            <w:top w:val="single" w:sz="2" w:space="0" w:color="auto"/>
            <w:left w:val="single" w:sz="2" w:space="0" w:color="auto"/>
            <w:bottom w:val="single" w:sz="2" w:space="0" w:color="auto"/>
            <w:right w:val="single" w:sz="2" w:space="0" w:color="auto"/>
          </w:divBdr>
        </w:div>
      </w:divsChild>
    </w:div>
    <w:div w:id="1750612260">
      <w:bodyDiv w:val="1"/>
      <w:marLeft w:val="0"/>
      <w:marRight w:val="0"/>
      <w:marTop w:val="0"/>
      <w:marBottom w:val="0"/>
      <w:divBdr>
        <w:top w:val="none" w:sz="0" w:space="0" w:color="auto"/>
        <w:left w:val="none" w:sz="0" w:space="0" w:color="auto"/>
        <w:bottom w:val="none" w:sz="0" w:space="0" w:color="auto"/>
        <w:right w:val="none" w:sz="0" w:space="0" w:color="auto"/>
      </w:divBdr>
    </w:div>
    <w:div w:id="1761246262">
      <w:bodyDiv w:val="1"/>
      <w:marLeft w:val="0"/>
      <w:marRight w:val="0"/>
      <w:marTop w:val="0"/>
      <w:marBottom w:val="0"/>
      <w:divBdr>
        <w:top w:val="none" w:sz="0" w:space="0" w:color="auto"/>
        <w:left w:val="none" w:sz="0" w:space="0" w:color="auto"/>
        <w:bottom w:val="none" w:sz="0" w:space="0" w:color="auto"/>
        <w:right w:val="none" w:sz="0" w:space="0" w:color="auto"/>
      </w:divBdr>
    </w:div>
    <w:div w:id="1761485446">
      <w:bodyDiv w:val="1"/>
      <w:marLeft w:val="0"/>
      <w:marRight w:val="0"/>
      <w:marTop w:val="0"/>
      <w:marBottom w:val="0"/>
      <w:divBdr>
        <w:top w:val="none" w:sz="0" w:space="0" w:color="auto"/>
        <w:left w:val="none" w:sz="0" w:space="0" w:color="auto"/>
        <w:bottom w:val="none" w:sz="0" w:space="0" w:color="auto"/>
        <w:right w:val="none" w:sz="0" w:space="0" w:color="auto"/>
      </w:divBdr>
    </w:div>
    <w:div w:id="1761632459">
      <w:bodyDiv w:val="1"/>
      <w:marLeft w:val="0"/>
      <w:marRight w:val="0"/>
      <w:marTop w:val="0"/>
      <w:marBottom w:val="0"/>
      <w:divBdr>
        <w:top w:val="none" w:sz="0" w:space="0" w:color="auto"/>
        <w:left w:val="none" w:sz="0" w:space="0" w:color="auto"/>
        <w:bottom w:val="none" w:sz="0" w:space="0" w:color="auto"/>
        <w:right w:val="none" w:sz="0" w:space="0" w:color="auto"/>
      </w:divBdr>
    </w:div>
    <w:div w:id="1798379595">
      <w:bodyDiv w:val="1"/>
      <w:marLeft w:val="0"/>
      <w:marRight w:val="0"/>
      <w:marTop w:val="0"/>
      <w:marBottom w:val="0"/>
      <w:divBdr>
        <w:top w:val="none" w:sz="0" w:space="0" w:color="auto"/>
        <w:left w:val="none" w:sz="0" w:space="0" w:color="auto"/>
        <w:bottom w:val="none" w:sz="0" w:space="0" w:color="auto"/>
        <w:right w:val="none" w:sz="0" w:space="0" w:color="auto"/>
      </w:divBdr>
    </w:div>
    <w:div w:id="1820725475">
      <w:bodyDiv w:val="1"/>
      <w:marLeft w:val="0"/>
      <w:marRight w:val="0"/>
      <w:marTop w:val="0"/>
      <w:marBottom w:val="0"/>
      <w:divBdr>
        <w:top w:val="none" w:sz="0" w:space="0" w:color="auto"/>
        <w:left w:val="none" w:sz="0" w:space="0" w:color="auto"/>
        <w:bottom w:val="none" w:sz="0" w:space="0" w:color="auto"/>
        <w:right w:val="none" w:sz="0" w:space="0" w:color="auto"/>
      </w:divBdr>
      <w:divsChild>
        <w:div w:id="1476331567">
          <w:marLeft w:val="0"/>
          <w:marRight w:val="0"/>
          <w:marTop w:val="0"/>
          <w:marBottom w:val="0"/>
          <w:divBdr>
            <w:top w:val="single" w:sz="2" w:space="0" w:color="auto"/>
            <w:left w:val="single" w:sz="2" w:space="0" w:color="auto"/>
            <w:bottom w:val="single" w:sz="2" w:space="0" w:color="auto"/>
            <w:right w:val="single" w:sz="2" w:space="0" w:color="auto"/>
          </w:divBdr>
        </w:div>
      </w:divsChild>
    </w:div>
    <w:div w:id="1821262963">
      <w:bodyDiv w:val="1"/>
      <w:marLeft w:val="0"/>
      <w:marRight w:val="0"/>
      <w:marTop w:val="0"/>
      <w:marBottom w:val="0"/>
      <w:divBdr>
        <w:top w:val="none" w:sz="0" w:space="0" w:color="auto"/>
        <w:left w:val="none" w:sz="0" w:space="0" w:color="auto"/>
        <w:bottom w:val="none" w:sz="0" w:space="0" w:color="auto"/>
        <w:right w:val="none" w:sz="0" w:space="0" w:color="auto"/>
      </w:divBdr>
    </w:div>
    <w:div w:id="1852143829">
      <w:bodyDiv w:val="1"/>
      <w:marLeft w:val="0"/>
      <w:marRight w:val="0"/>
      <w:marTop w:val="0"/>
      <w:marBottom w:val="0"/>
      <w:divBdr>
        <w:top w:val="none" w:sz="0" w:space="0" w:color="auto"/>
        <w:left w:val="none" w:sz="0" w:space="0" w:color="auto"/>
        <w:bottom w:val="none" w:sz="0" w:space="0" w:color="auto"/>
        <w:right w:val="none" w:sz="0" w:space="0" w:color="auto"/>
      </w:divBdr>
    </w:div>
    <w:div w:id="1883127614">
      <w:bodyDiv w:val="1"/>
      <w:marLeft w:val="0"/>
      <w:marRight w:val="0"/>
      <w:marTop w:val="0"/>
      <w:marBottom w:val="0"/>
      <w:divBdr>
        <w:top w:val="none" w:sz="0" w:space="0" w:color="auto"/>
        <w:left w:val="none" w:sz="0" w:space="0" w:color="auto"/>
        <w:bottom w:val="none" w:sz="0" w:space="0" w:color="auto"/>
        <w:right w:val="none" w:sz="0" w:space="0" w:color="auto"/>
      </w:divBdr>
      <w:divsChild>
        <w:div w:id="1006446441">
          <w:marLeft w:val="0"/>
          <w:marRight w:val="0"/>
          <w:marTop w:val="0"/>
          <w:marBottom w:val="0"/>
          <w:divBdr>
            <w:top w:val="none" w:sz="0" w:space="0" w:color="auto"/>
            <w:left w:val="none" w:sz="0" w:space="0" w:color="auto"/>
            <w:bottom w:val="none" w:sz="0" w:space="0" w:color="auto"/>
            <w:right w:val="none" w:sz="0" w:space="0" w:color="auto"/>
          </w:divBdr>
        </w:div>
      </w:divsChild>
    </w:div>
    <w:div w:id="1897081423">
      <w:bodyDiv w:val="1"/>
      <w:marLeft w:val="0"/>
      <w:marRight w:val="0"/>
      <w:marTop w:val="0"/>
      <w:marBottom w:val="0"/>
      <w:divBdr>
        <w:top w:val="none" w:sz="0" w:space="0" w:color="auto"/>
        <w:left w:val="none" w:sz="0" w:space="0" w:color="auto"/>
        <w:bottom w:val="none" w:sz="0" w:space="0" w:color="auto"/>
        <w:right w:val="none" w:sz="0" w:space="0" w:color="auto"/>
      </w:divBdr>
    </w:div>
    <w:div w:id="1905330521">
      <w:bodyDiv w:val="1"/>
      <w:marLeft w:val="0"/>
      <w:marRight w:val="0"/>
      <w:marTop w:val="0"/>
      <w:marBottom w:val="0"/>
      <w:divBdr>
        <w:top w:val="none" w:sz="0" w:space="0" w:color="auto"/>
        <w:left w:val="none" w:sz="0" w:space="0" w:color="auto"/>
        <w:bottom w:val="none" w:sz="0" w:space="0" w:color="auto"/>
        <w:right w:val="none" w:sz="0" w:space="0" w:color="auto"/>
      </w:divBdr>
    </w:div>
    <w:div w:id="1918591390">
      <w:bodyDiv w:val="1"/>
      <w:marLeft w:val="0"/>
      <w:marRight w:val="0"/>
      <w:marTop w:val="0"/>
      <w:marBottom w:val="0"/>
      <w:divBdr>
        <w:top w:val="none" w:sz="0" w:space="0" w:color="auto"/>
        <w:left w:val="none" w:sz="0" w:space="0" w:color="auto"/>
        <w:bottom w:val="none" w:sz="0" w:space="0" w:color="auto"/>
        <w:right w:val="none" w:sz="0" w:space="0" w:color="auto"/>
      </w:divBdr>
    </w:div>
    <w:div w:id="1924872153">
      <w:bodyDiv w:val="1"/>
      <w:marLeft w:val="0"/>
      <w:marRight w:val="0"/>
      <w:marTop w:val="0"/>
      <w:marBottom w:val="0"/>
      <w:divBdr>
        <w:top w:val="none" w:sz="0" w:space="0" w:color="auto"/>
        <w:left w:val="none" w:sz="0" w:space="0" w:color="auto"/>
        <w:bottom w:val="none" w:sz="0" w:space="0" w:color="auto"/>
        <w:right w:val="none" w:sz="0" w:space="0" w:color="auto"/>
      </w:divBdr>
      <w:divsChild>
        <w:div w:id="919753653">
          <w:marLeft w:val="0"/>
          <w:marRight w:val="0"/>
          <w:marTop w:val="0"/>
          <w:marBottom w:val="0"/>
          <w:divBdr>
            <w:top w:val="none" w:sz="0" w:space="0" w:color="auto"/>
            <w:left w:val="none" w:sz="0" w:space="0" w:color="auto"/>
            <w:bottom w:val="none" w:sz="0" w:space="0" w:color="auto"/>
            <w:right w:val="none" w:sz="0" w:space="0" w:color="auto"/>
          </w:divBdr>
        </w:div>
      </w:divsChild>
    </w:div>
    <w:div w:id="2007052005">
      <w:bodyDiv w:val="1"/>
      <w:marLeft w:val="0"/>
      <w:marRight w:val="0"/>
      <w:marTop w:val="0"/>
      <w:marBottom w:val="0"/>
      <w:divBdr>
        <w:top w:val="none" w:sz="0" w:space="0" w:color="auto"/>
        <w:left w:val="none" w:sz="0" w:space="0" w:color="auto"/>
        <w:bottom w:val="none" w:sz="0" w:space="0" w:color="auto"/>
        <w:right w:val="none" w:sz="0" w:space="0" w:color="auto"/>
      </w:divBdr>
    </w:div>
    <w:div w:id="2024432387">
      <w:bodyDiv w:val="1"/>
      <w:marLeft w:val="0"/>
      <w:marRight w:val="0"/>
      <w:marTop w:val="0"/>
      <w:marBottom w:val="0"/>
      <w:divBdr>
        <w:top w:val="none" w:sz="0" w:space="0" w:color="auto"/>
        <w:left w:val="none" w:sz="0" w:space="0" w:color="auto"/>
        <w:bottom w:val="none" w:sz="0" w:space="0" w:color="auto"/>
        <w:right w:val="none" w:sz="0" w:space="0" w:color="auto"/>
      </w:divBdr>
    </w:div>
    <w:div w:id="2033648364">
      <w:bodyDiv w:val="1"/>
      <w:marLeft w:val="0"/>
      <w:marRight w:val="0"/>
      <w:marTop w:val="0"/>
      <w:marBottom w:val="0"/>
      <w:divBdr>
        <w:top w:val="none" w:sz="0" w:space="0" w:color="auto"/>
        <w:left w:val="none" w:sz="0" w:space="0" w:color="auto"/>
        <w:bottom w:val="none" w:sz="0" w:space="0" w:color="auto"/>
        <w:right w:val="none" w:sz="0" w:space="0" w:color="auto"/>
      </w:divBdr>
    </w:div>
    <w:div w:id="2039162412">
      <w:bodyDiv w:val="1"/>
      <w:marLeft w:val="0"/>
      <w:marRight w:val="0"/>
      <w:marTop w:val="0"/>
      <w:marBottom w:val="0"/>
      <w:divBdr>
        <w:top w:val="none" w:sz="0" w:space="0" w:color="auto"/>
        <w:left w:val="none" w:sz="0" w:space="0" w:color="auto"/>
        <w:bottom w:val="none" w:sz="0" w:space="0" w:color="auto"/>
        <w:right w:val="none" w:sz="0" w:space="0" w:color="auto"/>
      </w:divBdr>
    </w:div>
    <w:div w:id="2059936590">
      <w:bodyDiv w:val="1"/>
      <w:marLeft w:val="0"/>
      <w:marRight w:val="0"/>
      <w:marTop w:val="0"/>
      <w:marBottom w:val="0"/>
      <w:divBdr>
        <w:top w:val="none" w:sz="0" w:space="0" w:color="auto"/>
        <w:left w:val="none" w:sz="0" w:space="0" w:color="auto"/>
        <w:bottom w:val="none" w:sz="0" w:space="0" w:color="auto"/>
        <w:right w:val="none" w:sz="0" w:space="0" w:color="auto"/>
      </w:divBdr>
    </w:div>
    <w:div w:id="2092190497">
      <w:bodyDiv w:val="1"/>
      <w:marLeft w:val="0"/>
      <w:marRight w:val="0"/>
      <w:marTop w:val="0"/>
      <w:marBottom w:val="0"/>
      <w:divBdr>
        <w:top w:val="none" w:sz="0" w:space="0" w:color="auto"/>
        <w:left w:val="none" w:sz="0" w:space="0" w:color="auto"/>
        <w:bottom w:val="none" w:sz="0" w:space="0" w:color="auto"/>
        <w:right w:val="none" w:sz="0" w:space="0" w:color="auto"/>
      </w:divBdr>
      <w:divsChild>
        <w:div w:id="159583953">
          <w:marLeft w:val="0"/>
          <w:marRight w:val="0"/>
          <w:marTop w:val="0"/>
          <w:marBottom w:val="0"/>
          <w:divBdr>
            <w:top w:val="single" w:sz="2" w:space="0" w:color="auto"/>
            <w:left w:val="single" w:sz="2" w:space="0" w:color="auto"/>
            <w:bottom w:val="single" w:sz="2" w:space="0" w:color="auto"/>
            <w:right w:val="single" w:sz="2" w:space="0" w:color="auto"/>
          </w:divBdr>
        </w:div>
      </w:divsChild>
    </w:div>
    <w:div w:id="2094930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2539</Words>
  <Characters>14473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Tabin +.+</dc:creator>
  <cp:keywords/>
  <dc:description/>
  <cp:lastModifiedBy>Alexandra Gjoka (2224325)</cp:lastModifiedBy>
  <cp:revision>2</cp:revision>
  <dcterms:created xsi:type="dcterms:W3CDTF">2024-10-21T19:30:00Z</dcterms:created>
  <dcterms:modified xsi:type="dcterms:W3CDTF">2024-10-21T19:30:00Z</dcterms:modified>
</cp:coreProperties>
</file>