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00DF06FB" w:rsidP="00EC5BA0" w:rsidRDefault="00DF06FB" w14:paraId="247FB8C7" w14:textId="77777777">
      <w:pPr>
        <w:rPr>
          <w:rFonts w:eastAsia="Arial" w:cs="Arial"/>
          <w:szCs w:val="24"/>
        </w:rPr>
      </w:pPr>
    </w:p>
    <w:p w:rsidR="00DF06FB" w:rsidP="00EC5BA0" w:rsidRDefault="00EC274A" w14:paraId="247FB8C8" w14:textId="77777777">
      <w:pPr>
        <w:ind w:left="720"/>
        <w:rPr>
          <w:rFonts w:eastAsia="Arial" w:cs="Arial"/>
          <w:szCs w:val="24"/>
        </w:rPr>
      </w:pPr>
      <w:r>
        <w:rPr>
          <w:noProof/>
        </w:rPr>
        <w:drawing>
          <wp:anchor distT="0" distB="0" distL="114300" distR="114300" simplePos="0" relativeHeight="251658240" behindDoc="0" locked="0" layoutInCell="1" hidden="0" allowOverlap="1" wp14:anchorId="247FB91F" wp14:editId="247FB920">
            <wp:simplePos x="0" y="0"/>
            <wp:positionH relativeFrom="column">
              <wp:posOffset>2509520</wp:posOffset>
            </wp:positionH>
            <wp:positionV relativeFrom="paragraph">
              <wp:posOffset>8890</wp:posOffset>
            </wp:positionV>
            <wp:extent cx="1619250" cy="638125"/>
            <wp:effectExtent l="0" t="0" r="0" b="0"/>
            <wp:wrapSquare wrapText="bothSides" distT="0" distB="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1619250" cy="638125"/>
                    </a:xfrm>
                    <a:prstGeom prst="rect">
                      <a:avLst/>
                    </a:prstGeom>
                    <a:ln/>
                  </pic:spPr>
                </pic:pic>
              </a:graphicData>
            </a:graphic>
          </wp:anchor>
        </w:drawing>
      </w:r>
    </w:p>
    <w:p w:rsidR="00DF06FB" w:rsidP="00EC5BA0" w:rsidRDefault="00DF06FB" w14:paraId="247FB8C9" w14:textId="77777777">
      <w:pPr>
        <w:rPr>
          <w:rFonts w:ascii="Cambria" w:hAnsi="Cambria" w:eastAsia="Cambria" w:cs="Cambria"/>
          <w:sz w:val="22"/>
          <w:szCs w:val="22"/>
        </w:rPr>
      </w:pPr>
      <w:bookmarkStart w:name="_gjdgxs" w:colFirst="0" w:colLast="0" w:id="0"/>
      <w:bookmarkEnd w:id="0"/>
    </w:p>
    <w:p w:rsidR="00DF06FB" w:rsidP="00EC5BA0" w:rsidRDefault="00DF06FB" w14:paraId="247FB8CA" w14:textId="77777777">
      <w:pPr>
        <w:rPr>
          <w:rFonts w:ascii="Cambria" w:hAnsi="Cambria" w:eastAsia="Cambria" w:cs="Cambria"/>
          <w:sz w:val="22"/>
          <w:szCs w:val="22"/>
        </w:rPr>
      </w:pPr>
    </w:p>
    <w:p w:rsidR="00DF06FB" w:rsidP="00EC5BA0" w:rsidRDefault="00DF06FB" w14:paraId="247FB8CB" w14:textId="77777777">
      <w:pPr>
        <w:rPr>
          <w:rFonts w:ascii="Cambria" w:hAnsi="Cambria" w:eastAsia="Cambria" w:cs="Cambria"/>
          <w:sz w:val="22"/>
          <w:szCs w:val="22"/>
        </w:rPr>
      </w:pPr>
    </w:p>
    <w:tbl>
      <w:tblPr>
        <w:tblStyle w:val="a"/>
        <w:tblW w:w="103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10316"/>
      </w:tblGrid>
      <w:tr w:rsidR="00DF06FB" w14:paraId="247FB8D0" w14:textId="77777777">
        <w:trPr>
          <w:trHeight w:val="1164"/>
        </w:trPr>
        <w:tc>
          <w:tcPr>
            <w:tcW w:w="10316" w:type="dxa"/>
            <w:shd w:val="clear" w:color="auto" w:fill="EEECE1"/>
          </w:tcPr>
          <w:p w:rsidR="00DF06FB" w:rsidP="00EC5BA0" w:rsidRDefault="00DF06FB" w14:paraId="247FB8CC" w14:textId="77777777">
            <w:pPr>
              <w:rPr>
                <w:rFonts w:eastAsia="Arial" w:cs="Arial"/>
                <w:b/>
              </w:rPr>
            </w:pPr>
          </w:p>
          <w:p w:rsidR="00DF06FB" w:rsidP="00EC5BA0" w:rsidRDefault="00EC274A" w14:paraId="247FB8CD" w14:textId="77777777">
            <w:pPr>
              <w:jc w:val="center"/>
              <w:rPr>
                <w:rFonts w:eastAsia="Arial" w:cs="Arial"/>
                <w:b/>
                <w:sz w:val="28"/>
                <w:szCs w:val="28"/>
              </w:rPr>
            </w:pPr>
            <w:r>
              <w:rPr>
                <w:rFonts w:eastAsia="Arial" w:cs="Arial"/>
                <w:b/>
                <w:sz w:val="28"/>
                <w:szCs w:val="28"/>
              </w:rPr>
              <w:t>UNDERGRADUATE DISSERTATION</w:t>
            </w:r>
          </w:p>
          <w:p w:rsidR="00DF06FB" w:rsidP="00EC5BA0" w:rsidRDefault="00EC274A" w14:paraId="247FB8CE" w14:textId="77777777">
            <w:pPr>
              <w:jc w:val="center"/>
              <w:rPr>
                <w:rFonts w:eastAsia="Arial" w:cs="Arial"/>
                <w:b/>
                <w:sz w:val="28"/>
                <w:szCs w:val="28"/>
              </w:rPr>
            </w:pPr>
            <w:r>
              <w:rPr>
                <w:rFonts w:eastAsia="Arial" w:cs="Arial"/>
                <w:b/>
                <w:sz w:val="28"/>
                <w:szCs w:val="28"/>
              </w:rPr>
              <w:t>RESEARCH PROPOSAL FORM</w:t>
            </w:r>
          </w:p>
          <w:p w:rsidR="00DF06FB" w:rsidP="00EC5BA0" w:rsidRDefault="00DF06FB" w14:paraId="247FB8CF" w14:textId="77777777">
            <w:pPr>
              <w:rPr>
                <w:rFonts w:eastAsia="Arial" w:cs="Arial"/>
                <w:sz w:val="22"/>
                <w:szCs w:val="22"/>
              </w:rPr>
            </w:pPr>
          </w:p>
        </w:tc>
      </w:tr>
    </w:tbl>
    <w:p w:rsidR="00DF06FB" w:rsidP="00EC5BA0" w:rsidRDefault="00EC274A" w14:paraId="247FB8D1" w14:textId="77777777">
      <w:pPr>
        <w:ind w:right="-199"/>
        <w:rPr>
          <w:rFonts w:eastAsia="Arial" w:cs="Arial"/>
          <w:sz w:val="22"/>
          <w:szCs w:val="22"/>
        </w:rPr>
      </w:pPr>
      <w:r>
        <w:rPr>
          <w:rFonts w:eastAsia="Arial" w:cs="Arial"/>
          <w:b/>
          <w:sz w:val="22"/>
          <w:szCs w:val="22"/>
        </w:rPr>
        <w:t xml:space="preserve"> </w:t>
      </w:r>
    </w:p>
    <w:p w:rsidR="00DF06FB" w:rsidP="00EC5BA0" w:rsidRDefault="00DF06FB" w14:paraId="247FB8D2" w14:textId="77777777">
      <w:pPr>
        <w:rPr>
          <w:rFonts w:eastAsia="Arial" w:cs="Arial"/>
          <w:sz w:val="22"/>
          <w:szCs w:val="22"/>
        </w:rPr>
      </w:pPr>
    </w:p>
    <w:tbl>
      <w:tblPr>
        <w:tblStyle w:val="a0"/>
        <w:tblW w:w="10299" w:type="dxa"/>
        <w:tblInd w:w="-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7082"/>
        <w:gridCol w:w="3217"/>
      </w:tblGrid>
      <w:tr w:rsidR="00DF06FB" w:rsidTr="527F0408" w14:paraId="247FB8D6" w14:textId="77777777">
        <w:trPr>
          <w:trHeight w:val="971"/>
        </w:trPr>
        <w:tc>
          <w:tcPr>
            <w:tcW w:w="7082" w:type="dxa"/>
            <w:tcMar>
              <w:top w:w="0" w:type="dxa"/>
              <w:left w:w="108" w:type="dxa"/>
              <w:bottom w:w="0" w:type="dxa"/>
              <w:right w:w="108" w:type="dxa"/>
            </w:tcMar>
          </w:tcPr>
          <w:p w:rsidR="00DF06FB" w:rsidP="00EC5BA0" w:rsidRDefault="00EC274A" w14:paraId="247FB8D3" w14:textId="77777777">
            <w:pPr>
              <w:pBdr>
                <w:top w:val="nil"/>
                <w:left w:val="nil"/>
                <w:bottom w:val="nil"/>
                <w:right w:val="nil"/>
                <w:between w:val="nil"/>
              </w:pBdr>
              <w:spacing w:after="120"/>
              <w:rPr>
                <w:rFonts w:eastAsia="Arial" w:cs="Arial"/>
                <w:b/>
                <w:color w:val="000000"/>
                <w:szCs w:val="24"/>
              </w:rPr>
            </w:pPr>
            <w:r>
              <w:rPr>
                <w:rFonts w:eastAsia="Arial" w:cs="Arial"/>
                <w:b/>
                <w:color w:val="000000"/>
                <w:szCs w:val="24"/>
              </w:rPr>
              <w:t xml:space="preserve">NAME: </w:t>
            </w:r>
            <w:r>
              <w:rPr>
                <w:rFonts w:eastAsia="Arial" w:cs="Arial"/>
                <w:color w:val="000000"/>
                <w:szCs w:val="24"/>
              </w:rPr>
              <w:t>Ieuan Bessant</w:t>
            </w:r>
          </w:p>
          <w:p w:rsidR="00DF06FB" w:rsidP="00EC5BA0" w:rsidRDefault="00DF06FB" w14:paraId="247FB8D4" w14:textId="77777777">
            <w:pPr>
              <w:pBdr>
                <w:top w:val="nil"/>
                <w:left w:val="nil"/>
                <w:bottom w:val="nil"/>
                <w:right w:val="nil"/>
                <w:between w:val="nil"/>
              </w:pBdr>
              <w:spacing w:after="120"/>
              <w:rPr>
                <w:rFonts w:eastAsia="Arial" w:cs="Arial"/>
                <w:b/>
                <w:color w:val="000000"/>
                <w:sz w:val="22"/>
                <w:szCs w:val="22"/>
              </w:rPr>
            </w:pPr>
          </w:p>
        </w:tc>
        <w:tc>
          <w:tcPr>
            <w:tcW w:w="3217" w:type="dxa"/>
            <w:tcMar/>
          </w:tcPr>
          <w:p w:rsidR="00DF06FB" w:rsidP="00EC5BA0" w:rsidRDefault="00EC274A" w14:paraId="247FB8D5" w14:textId="77777777">
            <w:pPr>
              <w:rPr>
                <w:rFonts w:eastAsia="Arial" w:cs="Arial"/>
                <w:szCs w:val="24"/>
              </w:rPr>
            </w:pPr>
            <w:r>
              <w:rPr>
                <w:rFonts w:eastAsia="Arial" w:cs="Arial"/>
                <w:b/>
                <w:szCs w:val="24"/>
              </w:rPr>
              <w:t xml:space="preserve"> Student number: 2203188</w:t>
            </w:r>
          </w:p>
        </w:tc>
      </w:tr>
      <w:tr w:rsidR="00DF06FB" w:rsidTr="527F0408" w14:paraId="247FB8E0" w14:textId="77777777">
        <w:trPr>
          <w:trHeight w:val="1637"/>
        </w:trPr>
        <w:tc>
          <w:tcPr>
            <w:tcW w:w="10299" w:type="dxa"/>
            <w:gridSpan w:val="2"/>
            <w:shd w:val="clear" w:color="auto" w:fill="FFFFFF" w:themeFill="background1"/>
            <w:tcMar>
              <w:top w:w="0" w:type="dxa"/>
              <w:left w:w="108" w:type="dxa"/>
              <w:bottom w:w="0" w:type="dxa"/>
              <w:right w:w="108" w:type="dxa"/>
            </w:tcMar>
          </w:tcPr>
          <w:p w:rsidRPr="00180F3C" w:rsidR="00DF06FB" w:rsidP="00EC5BA0" w:rsidRDefault="00EC274A" w14:paraId="247FB8D7" w14:textId="77777777">
            <w:pPr>
              <w:spacing w:line="360" w:lineRule="auto"/>
              <w:rPr>
                <w:rFonts w:eastAsia="Arial" w:cs="Arial"/>
                <w:szCs w:val="24"/>
              </w:rPr>
            </w:pPr>
            <w:r w:rsidRPr="00180F3C">
              <w:rPr>
                <w:rFonts w:eastAsia="Arial" w:cs="Arial"/>
                <w:b/>
                <w:szCs w:val="24"/>
              </w:rPr>
              <w:t>DRAFT RESEARCH TITLE QUESTION:</w:t>
            </w:r>
          </w:p>
          <w:p w:rsidRPr="00180F3C" w:rsidR="00DF06FB" w:rsidP="00EC5BA0" w:rsidRDefault="00EC274A" w14:paraId="247FB8D8" w14:textId="77777777">
            <w:pPr>
              <w:spacing w:line="360" w:lineRule="auto"/>
              <w:rPr>
                <w:rFonts w:eastAsia="Arial" w:cs="Arial"/>
                <w:color w:val="000000"/>
                <w:szCs w:val="24"/>
                <w:highlight w:val="yellow"/>
              </w:rPr>
            </w:pPr>
            <w:r w:rsidRPr="00180F3C">
              <w:rPr>
                <w:rFonts w:eastAsia="Arial" w:cs="Arial"/>
                <w:color w:val="000000"/>
                <w:szCs w:val="24"/>
                <w:highlight w:val="yellow"/>
              </w:rPr>
              <w:t xml:space="preserve">Why this topic?  Why is it worthy of consideration for an undergraduate dissertation? </w:t>
            </w:r>
          </w:p>
          <w:p w:rsidRPr="00180F3C" w:rsidR="00DF06FB" w:rsidP="00EC5BA0" w:rsidRDefault="00DF06FB" w14:paraId="247FB8D9" w14:textId="77777777">
            <w:pPr>
              <w:tabs>
                <w:tab w:val="left" w:pos="1860"/>
              </w:tabs>
              <w:spacing w:line="360" w:lineRule="auto"/>
              <w:rPr>
                <w:rFonts w:eastAsia="Arial" w:cs="Arial"/>
                <w:szCs w:val="24"/>
              </w:rPr>
            </w:pPr>
          </w:p>
          <w:p w:rsidRPr="00180F3C" w:rsidR="00DF06FB" w:rsidP="00EC5BA0" w:rsidRDefault="00EC274A" w14:paraId="247FB8DA" w14:textId="5FE750E4">
            <w:pPr>
              <w:tabs>
                <w:tab w:val="left" w:pos="1860"/>
              </w:tabs>
              <w:spacing w:line="360" w:lineRule="auto"/>
              <w:rPr>
                <w:rFonts w:eastAsia="Arial" w:cs="Arial"/>
                <w:szCs w:val="24"/>
              </w:rPr>
            </w:pPr>
            <w:r w:rsidRPr="00180F3C">
              <w:rPr>
                <w:rFonts w:eastAsia="Arial" w:cs="Arial"/>
                <w:szCs w:val="24"/>
              </w:rPr>
              <w:t xml:space="preserve">How common </w:t>
            </w:r>
            <w:r w:rsidR="00F42EAE">
              <w:rPr>
                <w:rFonts w:eastAsia="Arial" w:cs="Arial"/>
                <w:szCs w:val="24"/>
              </w:rPr>
              <w:t>are</w:t>
            </w:r>
            <w:r w:rsidRPr="00180F3C">
              <w:rPr>
                <w:rFonts w:eastAsia="Arial" w:cs="Arial"/>
                <w:szCs w:val="24"/>
              </w:rPr>
              <w:t xml:space="preserve"> sexual crimes against women and does the legal system in the UK do enough to prevent and punish offenders who commit these crimes against women?</w:t>
            </w:r>
          </w:p>
          <w:p w:rsidRPr="00180F3C" w:rsidR="00DF06FB" w:rsidP="00EC5BA0" w:rsidRDefault="00DF06FB" w14:paraId="247FB8DB" w14:textId="77777777">
            <w:pPr>
              <w:tabs>
                <w:tab w:val="left" w:pos="1860"/>
              </w:tabs>
              <w:spacing w:line="360" w:lineRule="auto"/>
              <w:rPr>
                <w:rFonts w:eastAsia="Arial" w:cs="Arial"/>
                <w:szCs w:val="24"/>
              </w:rPr>
            </w:pPr>
          </w:p>
          <w:p w:rsidRPr="00180F3C" w:rsidR="006B4F4D" w:rsidP="00EC5BA0" w:rsidRDefault="00A87A8A" w14:paraId="6209AF0B" w14:textId="2D149DB7">
            <w:pPr>
              <w:tabs>
                <w:tab w:val="left" w:pos="1860"/>
              </w:tabs>
              <w:spacing w:line="360" w:lineRule="auto"/>
              <w:rPr>
                <w:rFonts w:eastAsia="Arial" w:cs="Arial"/>
                <w:szCs w:val="24"/>
              </w:rPr>
            </w:pPr>
            <w:r w:rsidRPr="00180F3C">
              <w:rPr>
                <w:rFonts w:eastAsia="Arial" w:cs="Arial"/>
                <w:szCs w:val="24"/>
              </w:rPr>
              <w:t xml:space="preserve">This topic is a very important topic today as it is a very consistent problem over the last few decades </w:t>
            </w:r>
            <w:r w:rsidRPr="00180F3C" w:rsidR="0006104C">
              <w:rPr>
                <w:rFonts w:eastAsia="Arial" w:cs="Arial"/>
                <w:szCs w:val="24"/>
              </w:rPr>
              <w:t>that evidence tells</w:t>
            </w:r>
            <w:r w:rsidRPr="00180F3C">
              <w:rPr>
                <w:rFonts w:eastAsia="Arial" w:cs="Arial"/>
                <w:szCs w:val="24"/>
              </w:rPr>
              <w:t xml:space="preserve"> </w:t>
            </w:r>
            <w:r w:rsidRPr="00180F3C" w:rsidR="0006104C">
              <w:rPr>
                <w:rFonts w:eastAsia="Arial" w:cs="Arial"/>
                <w:szCs w:val="24"/>
              </w:rPr>
              <w:t>us is</w:t>
            </w:r>
            <w:r w:rsidRPr="00180F3C">
              <w:rPr>
                <w:rFonts w:eastAsia="Arial" w:cs="Arial"/>
                <w:szCs w:val="24"/>
              </w:rPr>
              <w:t xml:space="preserve"> </w:t>
            </w:r>
            <w:r w:rsidRPr="00180F3C" w:rsidR="00EC689E">
              <w:rPr>
                <w:rFonts w:eastAsia="Arial" w:cs="Arial"/>
                <w:szCs w:val="24"/>
              </w:rPr>
              <w:t>becoming a more regularly occurring event experienced in the lives of women in this countr</w:t>
            </w:r>
            <w:r w:rsidRPr="00180F3C" w:rsidR="009F0C2D">
              <w:rPr>
                <w:rFonts w:eastAsia="Arial" w:cs="Arial"/>
                <w:szCs w:val="24"/>
              </w:rPr>
              <w:t>y.</w:t>
            </w:r>
            <w:r w:rsidRPr="00180F3C">
              <w:rPr>
                <w:rFonts w:eastAsia="Arial" w:cs="Arial"/>
                <w:szCs w:val="24"/>
              </w:rPr>
              <w:t xml:space="preserve"> </w:t>
            </w:r>
            <w:r w:rsidR="0024220F">
              <w:rPr>
                <w:rFonts w:eastAsia="Arial" w:cs="Arial"/>
                <w:szCs w:val="24"/>
              </w:rPr>
              <w:t xml:space="preserve">This is supported by </w:t>
            </w:r>
            <w:r w:rsidR="002C1D4B">
              <w:rPr>
                <w:rFonts w:eastAsia="Arial" w:cs="Arial"/>
                <w:szCs w:val="24"/>
              </w:rPr>
              <w:t xml:space="preserve">a graph created by the Office for National statistics (2024) that displays to us that after a decrease in the number of reports of sexual crimes between the years of 2006 and 2014, there has since that year been an increasing trend of rising numbers of sexual crimes in the UK. Therefore, supporting evidence backs up the previous point that </w:t>
            </w:r>
            <w:r w:rsidR="00EC5BA0">
              <w:rPr>
                <w:rFonts w:eastAsia="Arial" w:cs="Arial"/>
                <w:szCs w:val="24"/>
              </w:rPr>
              <w:t>violence and sexual crimes are becoming a bigger issue within the UK in 2024.</w:t>
            </w:r>
          </w:p>
          <w:p w:rsidRPr="00180F3C" w:rsidR="006B4F4D" w:rsidP="00EC5BA0" w:rsidRDefault="006B4F4D" w14:paraId="4C1793DD" w14:textId="77777777">
            <w:pPr>
              <w:tabs>
                <w:tab w:val="left" w:pos="1860"/>
              </w:tabs>
              <w:spacing w:line="360" w:lineRule="auto"/>
              <w:rPr>
                <w:rFonts w:eastAsia="Arial" w:cs="Arial"/>
                <w:szCs w:val="24"/>
              </w:rPr>
            </w:pPr>
          </w:p>
          <w:p w:rsidRPr="00180F3C" w:rsidR="0031400E" w:rsidP="00EC5BA0" w:rsidRDefault="009F0C2D" w14:paraId="49513897" w14:textId="4A0710C2">
            <w:pPr>
              <w:tabs>
                <w:tab w:val="left" w:pos="1860"/>
              </w:tabs>
              <w:spacing w:line="360" w:lineRule="auto"/>
              <w:rPr>
                <w:rFonts w:eastAsia="Arial" w:cs="Arial"/>
                <w:szCs w:val="24"/>
              </w:rPr>
            </w:pPr>
            <w:r w:rsidRPr="00180F3C">
              <w:rPr>
                <w:rFonts w:eastAsia="Arial" w:cs="Arial"/>
                <w:szCs w:val="24"/>
              </w:rPr>
              <w:t>Thus</w:t>
            </w:r>
            <w:r w:rsidR="00EC5BA0">
              <w:rPr>
                <w:rFonts w:eastAsia="Arial" w:cs="Arial"/>
                <w:szCs w:val="24"/>
              </w:rPr>
              <w:t>,</w:t>
            </w:r>
            <w:r w:rsidRPr="00180F3C">
              <w:rPr>
                <w:rFonts w:eastAsia="Arial" w:cs="Arial"/>
                <w:szCs w:val="24"/>
              </w:rPr>
              <w:t xml:space="preserve"> making this topic worthy of an undergraduate dissertation</w:t>
            </w:r>
            <w:r w:rsidR="00EC5BA0">
              <w:rPr>
                <w:rFonts w:eastAsia="Arial" w:cs="Arial"/>
                <w:szCs w:val="24"/>
              </w:rPr>
              <w:t xml:space="preserve">, </w:t>
            </w:r>
            <w:r w:rsidRPr="00180F3C">
              <w:rPr>
                <w:rFonts w:eastAsia="Arial" w:cs="Arial"/>
                <w:szCs w:val="24"/>
              </w:rPr>
              <w:t xml:space="preserve">sexual crimes </w:t>
            </w:r>
            <w:r w:rsidR="00A73808">
              <w:rPr>
                <w:rFonts w:eastAsia="Arial" w:cs="Arial"/>
                <w:szCs w:val="24"/>
              </w:rPr>
              <w:t xml:space="preserve">against women is </w:t>
            </w:r>
            <w:r w:rsidRPr="00180F3C">
              <w:rPr>
                <w:rFonts w:eastAsia="Arial" w:cs="Arial"/>
                <w:szCs w:val="24"/>
              </w:rPr>
              <w:t xml:space="preserve">a topic that affects </w:t>
            </w:r>
            <w:r w:rsidRPr="00180F3C" w:rsidR="00EC689E">
              <w:rPr>
                <w:rFonts w:eastAsia="Arial" w:cs="Arial"/>
                <w:szCs w:val="24"/>
              </w:rPr>
              <w:t>a very large number of</w:t>
            </w:r>
            <w:r w:rsidRPr="00180F3C">
              <w:rPr>
                <w:rFonts w:eastAsia="Arial" w:cs="Arial"/>
                <w:szCs w:val="24"/>
              </w:rPr>
              <w:t xml:space="preserve"> women </w:t>
            </w:r>
            <w:r w:rsidRPr="00180F3C" w:rsidR="00EC689E">
              <w:rPr>
                <w:rFonts w:eastAsia="Arial" w:cs="Arial"/>
                <w:szCs w:val="24"/>
              </w:rPr>
              <w:t>in the UK</w:t>
            </w:r>
            <w:r w:rsidRPr="00180F3C">
              <w:rPr>
                <w:rFonts w:eastAsia="Arial" w:cs="Arial"/>
                <w:szCs w:val="24"/>
              </w:rPr>
              <w:t xml:space="preserve"> and</w:t>
            </w:r>
            <w:r w:rsidRPr="00180F3C" w:rsidR="00EC689E">
              <w:rPr>
                <w:rFonts w:eastAsia="Arial" w:cs="Arial"/>
                <w:szCs w:val="24"/>
              </w:rPr>
              <w:t>, despite improvements,</w:t>
            </w:r>
            <w:r w:rsidRPr="00180F3C">
              <w:rPr>
                <w:rFonts w:eastAsia="Arial" w:cs="Arial"/>
                <w:szCs w:val="24"/>
              </w:rPr>
              <w:t xml:space="preserve"> is</w:t>
            </w:r>
            <w:r w:rsidRPr="00180F3C" w:rsidR="00EC689E">
              <w:rPr>
                <w:rFonts w:eastAsia="Arial" w:cs="Arial"/>
                <w:szCs w:val="24"/>
              </w:rPr>
              <w:t xml:space="preserve"> still </w:t>
            </w:r>
            <w:r w:rsidRPr="00180F3C">
              <w:rPr>
                <w:rFonts w:eastAsia="Arial" w:cs="Arial"/>
                <w:szCs w:val="24"/>
              </w:rPr>
              <w:t>n</w:t>
            </w:r>
            <w:r w:rsidRPr="00180F3C" w:rsidR="00EC689E">
              <w:rPr>
                <w:rFonts w:eastAsia="Arial" w:cs="Arial"/>
                <w:szCs w:val="24"/>
              </w:rPr>
              <w:t>o</w:t>
            </w:r>
            <w:r w:rsidRPr="00180F3C">
              <w:rPr>
                <w:rFonts w:eastAsia="Arial" w:cs="Arial"/>
                <w:szCs w:val="24"/>
              </w:rPr>
              <w:t>t researched and talked about enough</w:t>
            </w:r>
            <w:r w:rsidRPr="00180F3C" w:rsidR="00EC689E">
              <w:rPr>
                <w:rFonts w:eastAsia="Arial" w:cs="Arial"/>
                <w:szCs w:val="24"/>
              </w:rPr>
              <w:t xml:space="preserve"> and </w:t>
            </w:r>
            <w:r w:rsidRPr="00180F3C" w:rsidR="0031400E">
              <w:rPr>
                <w:rFonts w:eastAsia="Arial" w:cs="Arial"/>
                <w:szCs w:val="24"/>
              </w:rPr>
              <w:t>the question</w:t>
            </w:r>
            <w:r w:rsidRPr="00180F3C" w:rsidR="00EC689E">
              <w:rPr>
                <w:rFonts w:eastAsia="Arial" w:cs="Arial"/>
                <w:szCs w:val="24"/>
              </w:rPr>
              <w:t xml:space="preserve"> </w:t>
            </w:r>
            <w:r w:rsidRPr="00180F3C" w:rsidR="00FD5707">
              <w:rPr>
                <w:rFonts w:eastAsia="Arial" w:cs="Arial"/>
                <w:szCs w:val="24"/>
              </w:rPr>
              <w:t>surround</w:t>
            </w:r>
            <w:r w:rsidRPr="00180F3C" w:rsidR="0031400E">
              <w:rPr>
                <w:rFonts w:eastAsia="Arial" w:cs="Arial"/>
                <w:szCs w:val="24"/>
              </w:rPr>
              <w:t>ing</w:t>
            </w:r>
            <w:r w:rsidRPr="00180F3C" w:rsidR="00FD5707">
              <w:rPr>
                <w:rFonts w:eastAsia="Arial" w:cs="Arial"/>
                <w:szCs w:val="24"/>
              </w:rPr>
              <w:t xml:space="preserve"> the police response to these crimes </w:t>
            </w:r>
            <w:r w:rsidRPr="00180F3C" w:rsidR="0031400E">
              <w:rPr>
                <w:rFonts w:eastAsia="Arial" w:cs="Arial"/>
                <w:szCs w:val="24"/>
              </w:rPr>
              <w:t>regarding</w:t>
            </w:r>
            <w:r w:rsidRPr="00180F3C" w:rsidR="00FD5707">
              <w:rPr>
                <w:rFonts w:eastAsia="Arial" w:cs="Arial"/>
                <w:szCs w:val="24"/>
              </w:rPr>
              <w:t xml:space="preserve"> if they do enough to prevent these crimes and punish offenders, and what more they could do to b</w:t>
            </w:r>
            <w:r w:rsidRPr="00180F3C" w:rsidR="00033225">
              <w:rPr>
                <w:rFonts w:eastAsia="Arial" w:cs="Arial"/>
                <w:szCs w:val="24"/>
              </w:rPr>
              <w:t>etter accomplish</w:t>
            </w:r>
            <w:r w:rsidRPr="00180F3C" w:rsidR="00FD5707">
              <w:rPr>
                <w:rFonts w:eastAsia="Arial" w:cs="Arial"/>
                <w:szCs w:val="24"/>
              </w:rPr>
              <w:t xml:space="preserve"> th</w:t>
            </w:r>
            <w:r w:rsidRPr="00180F3C" w:rsidR="00033225">
              <w:rPr>
                <w:rFonts w:eastAsia="Arial" w:cs="Arial"/>
                <w:szCs w:val="24"/>
              </w:rPr>
              <w:t>eir</w:t>
            </w:r>
            <w:r w:rsidRPr="00180F3C" w:rsidR="00FD5707">
              <w:rPr>
                <w:rFonts w:eastAsia="Arial" w:cs="Arial"/>
                <w:szCs w:val="24"/>
              </w:rPr>
              <w:t xml:space="preserve"> mission</w:t>
            </w:r>
            <w:r w:rsidRPr="00180F3C" w:rsidR="00033225">
              <w:rPr>
                <w:rFonts w:eastAsia="Arial" w:cs="Arial"/>
                <w:szCs w:val="24"/>
              </w:rPr>
              <w:t xml:space="preserve"> to protect the women in the UK</w:t>
            </w:r>
            <w:r w:rsidRPr="00180F3C" w:rsidR="0031400E">
              <w:rPr>
                <w:rFonts w:eastAsia="Arial" w:cs="Arial"/>
                <w:szCs w:val="24"/>
              </w:rPr>
              <w:t xml:space="preserve"> must be answered</w:t>
            </w:r>
            <w:r w:rsidRPr="00180F3C">
              <w:rPr>
                <w:rFonts w:eastAsia="Arial" w:cs="Arial"/>
                <w:szCs w:val="24"/>
              </w:rPr>
              <w:t>.</w:t>
            </w:r>
          </w:p>
          <w:p w:rsidRPr="00180F3C" w:rsidR="0031400E" w:rsidP="00EC5BA0" w:rsidRDefault="0031400E" w14:paraId="08865363" w14:textId="77777777">
            <w:pPr>
              <w:tabs>
                <w:tab w:val="left" w:pos="1860"/>
              </w:tabs>
              <w:spacing w:line="360" w:lineRule="auto"/>
              <w:rPr>
                <w:rFonts w:eastAsia="Arial" w:cs="Arial"/>
                <w:szCs w:val="24"/>
              </w:rPr>
            </w:pPr>
          </w:p>
          <w:p w:rsidRPr="00EC5BA0" w:rsidR="000C3ED0" w:rsidP="00EC5BA0" w:rsidRDefault="002C6A25" w14:paraId="247FB8DF" w14:textId="3A0191DF">
            <w:pPr>
              <w:tabs>
                <w:tab w:val="left" w:pos="1860"/>
              </w:tabs>
              <w:spacing w:line="360" w:lineRule="auto"/>
              <w:rPr>
                <w:rFonts w:eastAsia="Arial" w:cs="Arial"/>
                <w:szCs w:val="24"/>
              </w:rPr>
            </w:pPr>
            <w:r w:rsidRPr="00180F3C">
              <w:rPr>
                <w:rFonts w:eastAsia="Arial" w:cs="Arial"/>
                <w:szCs w:val="24"/>
              </w:rPr>
              <w:t>To</w:t>
            </w:r>
            <w:r w:rsidR="00EC5BA0">
              <w:rPr>
                <w:rFonts w:eastAsia="Arial" w:cs="Arial"/>
                <w:szCs w:val="24"/>
              </w:rPr>
              <w:t xml:space="preserve"> further</w:t>
            </w:r>
            <w:r w:rsidRPr="00180F3C">
              <w:rPr>
                <w:rFonts w:eastAsia="Arial" w:cs="Arial"/>
                <w:szCs w:val="24"/>
              </w:rPr>
              <w:t xml:space="preserve"> support this point of imp</w:t>
            </w:r>
            <w:r w:rsidRPr="00180F3C" w:rsidR="00E63477">
              <w:rPr>
                <w:rFonts w:eastAsia="Arial" w:cs="Arial"/>
                <w:szCs w:val="24"/>
              </w:rPr>
              <w:t>ortance, Leclerc B, et al (2016) a</w:t>
            </w:r>
            <w:r w:rsidRPr="00180F3C" w:rsidR="00C66186">
              <w:rPr>
                <w:rFonts w:eastAsia="Arial" w:cs="Arial"/>
                <w:szCs w:val="24"/>
              </w:rPr>
              <w:t>rgues that “Sexual violence against women is a serious problem worldwide”</w:t>
            </w:r>
            <w:r w:rsidRPr="00180F3C" w:rsidR="00047998">
              <w:rPr>
                <w:rFonts w:eastAsia="Arial" w:cs="Arial"/>
                <w:szCs w:val="24"/>
              </w:rPr>
              <w:t xml:space="preserve">, who through there literature review </w:t>
            </w:r>
            <w:r w:rsidRPr="00180F3C" w:rsidR="0082691E">
              <w:rPr>
                <w:rFonts w:eastAsia="Arial" w:cs="Arial"/>
                <w:szCs w:val="24"/>
              </w:rPr>
              <w:t xml:space="preserve">based on current knowledge on environmental criminology argue that </w:t>
            </w:r>
            <w:r w:rsidRPr="00180F3C" w:rsidR="007F2CF5">
              <w:rPr>
                <w:rFonts w:eastAsia="Arial" w:cs="Arial"/>
                <w:szCs w:val="24"/>
              </w:rPr>
              <w:t xml:space="preserve">environmental criminology can </w:t>
            </w:r>
            <w:r w:rsidRPr="00180F3C" w:rsidR="00F77EBE">
              <w:rPr>
                <w:rFonts w:eastAsia="Arial" w:cs="Arial"/>
                <w:szCs w:val="24"/>
              </w:rPr>
              <w:t>contribute</w:t>
            </w:r>
            <w:r w:rsidRPr="00180F3C" w:rsidR="007F2CF5">
              <w:rPr>
                <w:rFonts w:eastAsia="Arial" w:cs="Arial"/>
                <w:szCs w:val="24"/>
              </w:rPr>
              <w:t xml:space="preserve"> to </w:t>
            </w:r>
            <w:r w:rsidRPr="00180F3C" w:rsidR="00F77EBE">
              <w:rPr>
                <w:rFonts w:eastAsia="Arial" w:cs="Arial"/>
                <w:szCs w:val="24"/>
              </w:rPr>
              <w:t xml:space="preserve">guiding current and future preventative strategies </w:t>
            </w:r>
            <w:r w:rsidRPr="00180F3C" w:rsidR="00393532">
              <w:rPr>
                <w:rFonts w:eastAsia="Arial" w:cs="Arial"/>
                <w:szCs w:val="24"/>
              </w:rPr>
              <w:t>for preventing violence and sexual crimes against women.</w:t>
            </w:r>
          </w:p>
        </w:tc>
      </w:tr>
      <w:tr w:rsidR="00DF06FB" w:rsidTr="527F0408" w14:paraId="247FB8F6" w14:textId="77777777">
        <w:trPr>
          <w:trHeight w:val="1124"/>
        </w:trPr>
        <w:tc>
          <w:tcPr>
            <w:tcW w:w="10299" w:type="dxa"/>
            <w:gridSpan w:val="2"/>
            <w:tcMar>
              <w:top w:w="0" w:type="dxa"/>
              <w:left w:w="108" w:type="dxa"/>
              <w:bottom w:w="0" w:type="dxa"/>
              <w:right w:w="108" w:type="dxa"/>
            </w:tcMar>
          </w:tcPr>
          <w:p w:rsidRPr="00180F3C" w:rsidR="00DF06FB" w:rsidP="00EC5BA0" w:rsidRDefault="00EC274A" w14:paraId="247FB8ED" w14:textId="77777777">
            <w:pPr>
              <w:spacing w:line="360" w:lineRule="auto"/>
              <w:rPr>
                <w:rFonts w:eastAsia="Arial" w:cs="Arial"/>
                <w:b/>
                <w:szCs w:val="24"/>
              </w:rPr>
            </w:pPr>
            <w:r w:rsidRPr="00180F3C">
              <w:rPr>
                <w:rFonts w:eastAsia="Arial" w:cs="Arial"/>
                <w:b/>
                <w:szCs w:val="24"/>
              </w:rPr>
              <w:lastRenderedPageBreak/>
              <w:t>THEORETICAL CONTEXT:</w:t>
            </w:r>
          </w:p>
          <w:p w:rsidRPr="00180F3C" w:rsidR="00DF06FB" w:rsidP="00EC5BA0" w:rsidRDefault="00EC274A" w14:paraId="247FB8EE" w14:textId="77777777">
            <w:pPr>
              <w:spacing w:line="360" w:lineRule="auto"/>
              <w:rPr>
                <w:rFonts w:eastAsia="Arial" w:cs="Arial"/>
                <w:szCs w:val="24"/>
                <w:highlight w:val="yellow"/>
              </w:rPr>
            </w:pPr>
            <w:r w:rsidRPr="00180F3C">
              <w:rPr>
                <w:rFonts w:eastAsia="Arial" w:cs="Arial"/>
                <w:szCs w:val="24"/>
                <w:highlight w:val="yellow"/>
              </w:rPr>
              <w:t xml:space="preserve">Please clarify some of the key literature to be utilised as part of your research. Consider textbooks, journals, </w:t>
            </w:r>
            <w:r w:rsidRPr="00180F3C">
              <w:rPr>
                <w:rFonts w:eastAsia="Arial" w:cs="Arial"/>
                <w:szCs w:val="24"/>
                <w:highlight w:val="yellow"/>
              </w:rPr>
              <w:t>articles, government reports, organisational strategic plans, and list a short bibliography of these key sources. This need not be extensive but will give your supervisor a good point to start from.</w:t>
            </w:r>
          </w:p>
          <w:p w:rsidR="00DF06FB" w:rsidP="00EC5BA0" w:rsidRDefault="00DF06FB" w14:paraId="247FB8EF" w14:textId="77777777">
            <w:pPr>
              <w:spacing w:line="360" w:lineRule="auto"/>
              <w:rPr>
                <w:rFonts w:eastAsia="Arial" w:cs="Arial"/>
                <w:b/>
                <w:szCs w:val="24"/>
              </w:rPr>
            </w:pPr>
          </w:p>
          <w:p w:rsidR="00A65292" w:rsidP="00EC5BA0" w:rsidRDefault="00435B75" w14:paraId="76041505" w14:textId="41D855D6">
            <w:pPr>
              <w:spacing w:line="360" w:lineRule="auto"/>
              <w:rPr>
                <w:rFonts w:eastAsia="Arial" w:cs="Arial"/>
                <w:bCs/>
                <w:szCs w:val="24"/>
              </w:rPr>
            </w:pPr>
            <w:r>
              <w:rPr>
                <w:rFonts w:eastAsia="Arial" w:cs="Arial"/>
                <w:bCs/>
                <w:szCs w:val="24"/>
              </w:rPr>
              <w:t>The World Health Organisation (</w:t>
            </w:r>
            <w:r w:rsidR="00241283">
              <w:rPr>
                <w:rFonts w:eastAsia="Arial" w:cs="Arial"/>
                <w:bCs/>
                <w:szCs w:val="24"/>
              </w:rPr>
              <w:t xml:space="preserve">2024) </w:t>
            </w:r>
            <w:r w:rsidR="003D3EB4">
              <w:rPr>
                <w:rFonts w:eastAsia="Arial" w:cs="Arial"/>
                <w:bCs/>
                <w:szCs w:val="24"/>
              </w:rPr>
              <w:t xml:space="preserve">defines violence against women as </w:t>
            </w:r>
            <w:r w:rsidR="00E40F35">
              <w:rPr>
                <w:rFonts w:eastAsia="Arial" w:cs="Arial"/>
                <w:bCs/>
                <w:szCs w:val="24"/>
              </w:rPr>
              <w:t>“</w:t>
            </w:r>
            <w:r w:rsidRPr="00E40F35" w:rsidR="00E40F35">
              <w:rPr>
                <w:rFonts w:eastAsia="Arial" w:cs="Arial"/>
                <w:bCs/>
                <w:szCs w:val="24"/>
              </w:rPr>
              <w:t xml:space="preserve">"any act of gender-based violence that results in, or is likely to result in, physical, sexual, or mental </w:t>
            </w:r>
            <w:r w:rsidRPr="00E40F35" w:rsidR="008E6A9C">
              <w:rPr>
                <w:rFonts w:eastAsia="Arial" w:cs="Arial"/>
                <w:bCs/>
                <w:szCs w:val="24"/>
              </w:rPr>
              <w:t>harm</w:t>
            </w:r>
            <w:r w:rsidR="008E6A9C">
              <w:rPr>
                <w:rFonts w:eastAsia="Arial" w:cs="Arial"/>
                <w:bCs/>
                <w:szCs w:val="24"/>
              </w:rPr>
              <w:t xml:space="preserve"> </w:t>
            </w:r>
            <w:r w:rsidRPr="008E6A9C" w:rsidR="008E6A9C">
              <w:rPr>
                <w:rFonts w:eastAsia="Arial" w:cs="Arial"/>
                <w:bCs/>
                <w:szCs w:val="24"/>
              </w:rPr>
              <w:t>or</w:t>
            </w:r>
            <w:r w:rsidRPr="008E6A9C" w:rsidR="008E6A9C">
              <w:rPr>
                <w:rFonts w:eastAsia="Arial" w:cs="Arial"/>
                <w:bCs/>
                <w:szCs w:val="24"/>
              </w:rPr>
              <w:t xml:space="preserve"> suffering to women</w:t>
            </w:r>
            <w:r w:rsidR="008E6A9C">
              <w:rPr>
                <w:rFonts w:eastAsia="Arial" w:cs="Arial"/>
                <w:bCs/>
                <w:szCs w:val="24"/>
              </w:rPr>
              <w:t xml:space="preserve">”. </w:t>
            </w:r>
            <w:r w:rsidR="0089667C">
              <w:rPr>
                <w:rFonts w:eastAsia="Arial" w:cs="Arial"/>
                <w:bCs/>
                <w:szCs w:val="24"/>
              </w:rPr>
              <w:t>Addi</w:t>
            </w:r>
            <w:r w:rsidR="00D4253B">
              <w:rPr>
                <w:rFonts w:eastAsia="Arial" w:cs="Arial"/>
                <w:bCs/>
                <w:szCs w:val="24"/>
              </w:rPr>
              <w:t>tionally</w:t>
            </w:r>
            <w:r w:rsidR="0089667C">
              <w:rPr>
                <w:rFonts w:eastAsia="Arial" w:cs="Arial"/>
                <w:bCs/>
                <w:szCs w:val="24"/>
              </w:rPr>
              <w:t xml:space="preserve"> </w:t>
            </w:r>
            <w:r w:rsidR="008E6A9C">
              <w:rPr>
                <w:rFonts w:eastAsia="Arial" w:cs="Arial"/>
                <w:bCs/>
                <w:szCs w:val="24"/>
              </w:rPr>
              <w:t>stat</w:t>
            </w:r>
            <w:r w:rsidR="0089667C">
              <w:rPr>
                <w:rFonts w:eastAsia="Arial" w:cs="Arial"/>
                <w:bCs/>
                <w:szCs w:val="24"/>
              </w:rPr>
              <w:t xml:space="preserve">ing </w:t>
            </w:r>
            <w:r w:rsidR="00FF3A5B">
              <w:rPr>
                <w:rFonts w:eastAsia="Arial" w:cs="Arial"/>
                <w:bCs/>
                <w:szCs w:val="24"/>
              </w:rPr>
              <w:t>based</w:t>
            </w:r>
            <w:r w:rsidR="00D4253B">
              <w:rPr>
                <w:rFonts w:eastAsia="Arial" w:cs="Arial"/>
                <w:bCs/>
                <w:szCs w:val="24"/>
              </w:rPr>
              <w:t>,</w:t>
            </w:r>
            <w:r w:rsidR="00FF3A5B">
              <w:rPr>
                <w:rFonts w:eastAsia="Arial" w:cs="Arial"/>
                <w:bCs/>
                <w:szCs w:val="24"/>
              </w:rPr>
              <w:t xml:space="preserve"> </w:t>
            </w:r>
            <w:r w:rsidR="0089667C">
              <w:rPr>
                <w:rFonts w:eastAsia="Arial" w:cs="Arial"/>
                <w:bCs/>
                <w:szCs w:val="24"/>
              </w:rPr>
              <w:t xml:space="preserve">on </w:t>
            </w:r>
            <w:r w:rsidR="007C51CA">
              <w:rPr>
                <w:rFonts w:eastAsia="Arial" w:cs="Arial"/>
                <w:bCs/>
                <w:szCs w:val="24"/>
              </w:rPr>
              <w:t xml:space="preserve">collected data from 2000-2018 on the prevalence </w:t>
            </w:r>
            <w:r w:rsidR="00D4253B">
              <w:rPr>
                <w:rFonts w:eastAsia="Arial" w:cs="Arial"/>
                <w:bCs/>
                <w:szCs w:val="24"/>
              </w:rPr>
              <w:t xml:space="preserve">sexual and violent </w:t>
            </w:r>
            <w:r w:rsidR="007C51CA">
              <w:rPr>
                <w:rFonts w:eastAsia="Arial" w:cs="Arial"/>
                <w:bCs/>
                <w:szCs w:val="24"/>
              </w:rPr>
              <w:t>crimes</w:t>
            </w:r>
            <w:r w:rsidR="00D4253B">
              <w:rPr>
                <w:rFonts w:eastAsia="Arial" w:cs="Arial"/>
                <w:bCs/>
                <w:szCs w:val="24"/>
              </w:rPr>
              <w:t xml:space="preserve"> against women,</w:t>
            </w:r>
            <w:r w:rsidR="007C51CA">
              <w:rPr>
                <w:rFonts w:eastAsia="Arial" w:cs="Arial"/>
                <w:bCs/>
                <w:szCs w:val="24"/>
              </w:rPr>
              <w:t xml:space="preserve"> </w:t>
            </w:r>
            <w:r w:rsidR="00A623BF">
              <w:rPr>
                <w:rFonts w:eastAsia="Arial" w:cs="Arial"/>
                <w:bCs/>
                <w:szCs w:val="24"/>
              </w:rPr>
              <w:t xml:space="preserve">found that nearly ‘1 in 3 or 30%’ of women worldwide </w:t>
            </w:r>
            <w:r w:rsidR="00F82408">
              <w:rPr>
                <w:rFonts w:eastAsia="Arial" w:cs="Arial"/>
                <w:bCs/>
                <w:szCs w:val="24"/>
              </w:rPr>
              <w:t xml:space="preserve">have been subjected </w:t>
            </w:r>
            <w:r w:rsidR="00260118">
              <w:rPr>
                <w:rFonts w:eastAsia="Arial" w:cs="Arial"/>
                <w:bCs/>
                <w:szCs w:val="24"/>
              </w:rPr>
              <w:t>intimate partner violence,</w:t>
            </w:r>
            <w:r w:rsidR="00E40420">
              <w:rPr>
                <w:rFonts w:eastAsia="Arial" w:cs="Arial"/>
                <w:bCs/>
                <w:szCs w:val="24"/>
              </w:rPr>
              <w:t xml:space="preserve"> which</w:t>
            </w:r>
            <w:r w:rsidR="00260118">
              <w:rPr>
                <w:rFonts w:eastAsia="Arial" w:cs="Arial"/>
                <w:bCs/>
                <w:szCs w:val="24"/>
              </w:rPr>
              <w:t xml:space="preserve"> the most common setting in which violence or sexual crimes against women occur</w:t>
            </w:r>
            <w:r w:rsidR="005C79ED">
              <w:rPr>
                <w:rFonts w:eastAsia="Arial" w:cs="Arial"/>
                <w:bCs/>
                <w:szCs w:val="24"/>
              </w:rPr>
              <w:t xml:space="preserve"> </w:t>
            </w:r>
            <w:r w:rsidR="00CA79A1">
              <w:rPr>
                <w:rFonts w:eastAsia="Arial" w:cs="Arial"/>
                <w:bCs/>
                <w:szCs w:val="24"/>
              </w:rPr>
              <w:t xml:space="preserve">according to </w:t>
            </w:r>
            <w:r w:rsidRPr="00EE168A" w:rsidR="00EE168A">
              <w:rPr>
                <w:rFonts w:eastAsia="Arial" w:cs="Arial"/>
                <w:bCs/>
                <w:szCs w:val="24"/>
              </w:rPr>
              <w:t>The United Nations International Children's Emergency Fund</w:t>
            </w:r>
            <w:r w:rsidR="00CA79A1">
              <w:rPr>
                <w:rFonts w:eastAsia="Arial" w:cs="Arial"/>
                <w:bCs/>
                <w:szCs w:val="24"/>
              </w:rPr>
              <w:t xml:space="preserve"> (2022</w:t>
            </w:r>
            <w:r w:rsidR="00EE168A">
              <w:rPr>
                <w:rFonts w:eastAsia="Arial" w:cs="Arial"/>
                <w:bCs/>
                <w:szCs w:val="24"/>
              </w:rPr>
              <w:t>)</w:t>
            </w:r>
            <w:r w:rsidR="00CA79A1">
              <w:rPr>
                <w:rFonts w:eastAsia="Arial" w:cs="Arial"/>
                <w:bCs/>
                <w:szCs w:val="24"/>
              </w:rPr>
              <w:t>.</w:t>
            </w:r>
            <w:r w:rsidR="00C830C0">
              <w:rPr>
                <w:rFonts w:eastAsia="Arial" w:cs="Arial"/>
                <w:bCs/>
                <w:szCs w:val="24"/>
              </w:rPr>
              <w:t xml:space="preserve"> The importance of this topic is further supported by </w:t>
            </w:r>
            <w:r w:rsidR="00295C63">
              <w:rPr>
                <w:rFonts w:eastAsia="Arial" w:cs="Arial"/>
                <w:bCs/>
                <w:szCs w:val="24"/>
              </w:rPr>
              <w:t>Sard</w:t>
            </w:r>
            <w:r w:rsidR="000F1481">
              <w:rPr>
                <w:rFonts w:eastAsia="Arial" w:cs="Arial"/>
                <w:bCs/>
                <w:szCs w:val="24"/>
              </w:rPr>
              <w:t>inha, L et al</w:t>
            </w:r>
            <w:r w:rsidR="00A679A2">
              <w:rPr>
                <w:rFonts w:eastAsia="Arial" w:cs="Arial"/>
                <w:bCs/>
                <w:szCs w:val="24"/>
              </w:rPr>
              <w:t>,</w:t>
            </w:r>
            <w:r w:rsidR="000F1481">
              <w:rPr>
                <w:rFonts w:eastAsia="Arial" w:cs="Arial"/>
                <w:bCs/>
                <w:szCs w:val="24"/>
              </w:rPr>
              <w:t xml:space="preserve"> </w:t>
            </w:r>
            <w:r w:rsidR="00C830C0">
              <w:rPr>
                <w:rFonts w:eastAsia="Arial" w:cs="Arial"/>
                <w:bCs/>
                <w:szCs w:val="24"/>
              </w:rPr>
              <w:t>(</w:t>
            </w:r>
            <w:r w:rsidR="000F1481">
              <w:rPr>
                <w:rFonts w:eastAsia="Arial" w:cs="Arial"/>
                <w:bCs/>
                <w:szCs w:val="24"/>
              </w:rPr>
              <w:t>2022</w:t>
            </w:r>
            <w:r w:rsidR="00A679A2">
              <w:rPr>
                <w:rFonts w:eastAsia="Arial" w:cs="Arial"/>
                <w:bCs/>
                <w:szCs w:val="24"/>
              </w:rPr>
              <w:t xml:space="preserve">) </w:t>
            </w:r>
            <w:r w:rsidR="00392E7A">
              <w:rPr>
                <w:rFonts w:eastAsia="Arial" w:cs="Arial"/>
                <w:bCs/>
                <w:szCs w:val="24"/>
              </w:rPr>
              <w:t xml:space="preserve">who claim that </w:t>
            </w:r>
            <w:r w:rsidR="0041719C">
              <w:rPr>
                <w:rFonts w:eastAsia="Arial" w:cs="Arial"/>
                <w:bCs/>
                <w:szCs w:val="24"/>
              </w:rPr>
              <w:t>the issue of intimate partner violence against women is a public health concern that affects all countries worldwide</w:t>
            </w:r>
            <w:r w:rsidR="00D8710D">
              <w:rPr>
                <w:rFonts w:eastAsia="Arial" w:cs="Arial"/>
                <w:bCs/>
                <w:szCs w:val="24"/>
              </w:rPr>
              <w:t>, including the UK.</w:t>
            </w:r>
          </w:p>
          <w:p w:rsidR="00C830C0" w:rsidP="00EC5BA0" w:rsidRDefault="00C830C0" w14:paraId="6ACA486C" w14:textId="77777777">
            <w:pPr>
              <w:spacing w:line="360" w:lineRule="auto"/>
              <w:rPr>
                <w:rFonts w:eastAsia="Arial" w:cs="Arial"/>
                <w:bCs/>
                <w:szCs w:val="24"/>
              </w:rPr>
            </w:pPr>
          </w:p>
          <w:p w:rsidRPr="00275518" w:rsidR="00D8710D" w:rsidP="00EC5BA0" w:rsidRDefault="00C51238" w14:paraId="68498163" w14:textId="526551AA">
            <w:pPr>
              <w:spacing w:line="360" w:lineRule="auto"/>
              <w:rPr>
                <w:rFonts w:eastAsia="Arial"/>
              </w:rPr>
            </w:pPr>
            <w:r>
              <w:rPr>
                <w:rFonts w:eastAsia="Arial" w:cs="Arial"/>
                <w:bCs/>
                <w:szCs w:val="24"/>
              </w:rPr>
              <w:t xml:space="preserve">Statistics taken from the Office for </w:t>
            </w:r>
            <w:r w:rsidR="00F442A6">
              <w:rPr>
                <w:rFonts w:eastAsia="Arial" w:cs="Arial"/>
                <w:bCs/>
                <w:szCs w:val="24"/>
              </w:rPr>
              <w:t xml:space="preserve">National Statistics (2023) </w:t>
            </w:r>
            <w:r w:rsidR="007420B1">
              <w:rPr>
                <w:rFonts w:eastAsia="Arial" w:cs="Arial"/>
                <w:bCs/>
                <w:szCs w:val="24"/>
              </w:rPr>
              <w:t xml:space="preserve">crime survey for England and Wales found that in the year </w:t>
            </w:r>
            <w:r w:rsidR="00BD1EF7">
              <w:rPr>
                <w:rFonts w:eastAsia="Arial" w:cs="Arial"/>
                <w:bCs/>
                <w:szCs w:val="24"/>
              </w:rPr>
              <w:t>starting in March 2022 and ending in March</w:t>
            </w:r>
            <w:r w:rsidR="007420B1">
              <w:rPr>
                <w:rFonts w:eastAsia="Arial" w:cs="Arial"/>
                <w:bCs/>
                <w:szCs w:val="24"/>
              </w:rPr>
              <w:t xml:space="preserve"> 2023</w:t>
            </w:r>
            <w:r w:rsidR="00BD1EF7">
              <w:rPr>
                <w:rFonts w:eastAsia="Arial" w:cs="Arial"/>
                <w:bCs/>
                <w:szCs w:val="24"/>
              </w:rPr>
              <w:t xml:space="preserve">, </w:t>
            </w:r>
            <w:r w:rsidR="003875B5">
              <w:rPr>
                <w:rFonts w:eastAsia="Arial" w:cs="Arial"/>
                <w:bCs/>
                <w:szCs w:val="24"/>
              </w:rPr>
              <w:t xml:space="preserve">out of 1.1 million reported cases of sexual offences including assault and rape, </w:t>
            </w:r>
            <w:r w:rsidR="001653CB">
              <w:rPr>
                <w:rFonts w:eastAsia="Arial" w:cs="Arial"/>
                <w:bCs/>
                <w:szCs w:val="24"/>
              </w:rPr>
              <w:t xml:space="preserve">roughly 798,000 cases had women victims compared to 275,000 of cases involving a male victim. </w:t>
            </w:r>
            <w:r w:rsidR="005C38C7">
              <w:rPr>
                <w:rFonts w:eastAsia="Arial" w:cs="Arial"/>
                <w:bCs/>
                <w:szCs w:val="24"/>
              </w:rPr>
              <w:t>It can be</w:t>
            </w:r>
            <w:r w:rsidR="00762680">
              <w:rPr>
                <w:rFonts w:eastAsia="Arial" w:cs="Arial"/>
                <w:bCs/>
                <w:szCs w:val="24"/>
              </w:rPr>
              <w:t xml:space="preserve"> </w:t>
            </w:r>
            <w:r w:rsidR="005C38C7">
              <w:rPr>
                <w:rFonts w:eastAsia="Arial" w:cs="Arial"/>
                <w:bCs/>
                <w:szCs w:val="24"/>
              </w:rPr>
              <w:t>learnt</w:t>
            </w:r>
            <w:r w:rsidR="00762680">
              <w:rPr>
                <w:rFonts w:eastAsia="Arial" w:cs="Arial"/>
                <w:bCs/>
                <w:szCs w:val="24"/>
              </w:rPr>
              <w:t xml:space="preserve"> upon comparison to the </w:t>
            </w:r>
            <w:r w:rsidR="00870C7B">
              <w:rPr>
                <w:rFonts w:eastAsia="Arial" w:cs="Arial"/>
                <w:bCs/>
                <w:szCs w:val="24"/>
              </w:rPr>
              <w:t xml:space="preserve">report titled ‘An </w:t>
            </w:r>
            <w:r w:rsidRPr="00870C7B" w:rsidR="00870C7B">
              <w:rPr>
                <w:rFonts w:eastAsia="Arial" w:cs="Arial"/>
                <w:bCs/>
                <w:szCs w:val="24"/>
              </w:rPr>
              <w:t xml:space="preserve">Overview of Sexual Offending in England and </w:t>
            </w:r>
            <w:r w:rsidRPr="00870C7B" w:rsidR="00315FF1">
              <w:rPr>
                <w:rFonts w:eastAsia="Arial" w:cs="Arial"/>
                <w:bCs/>
                <w:szCs w:val="24"/>
              </w:rPr>
              <w:t>Wales</w:t>
            </w:r>
            <w:r w:rsidR="00315FF1">
              <w:rPr>
                <w:rFonts w:eastAsia="Arial" w:cs="Arial"/>
                <w:bCs/>
                <w:szCs w:val="24"/>
              </w:rPr>
              <w:t>’</w:t>
            </w:r>
            <w:r w:rsidR="00870C7B">
              <w:rPr>
                <w:rFonts w:eastAsia="Arial" w:cs="Arial"/>
                <w:bCs/>
                <w:szCs w:val="24"/>
              </w:rPr>
              <w:t xml:space="preserve"> written by </w:t>
            </w:r>
            <w:r w:rsidRPr="00315FF1" w:rsidR="00315FF1">
              <w:rPr>
                <w:rFonts w:eastAsia="Arial" w:cs="Arial"/>
                <w:bCs/>
                <w:szCs w:val="24"/>
              </w:rPr>
              <w:t>Ministry of Justice, Home Office &amp; the Office for National Statistics</w:t>
            </w:r>
            <w:r w:rsidR="00315FF1">
              <w:rPr>
                <w:rFonts w:eastAsia="Arial" w:cs="Arial"/>
                <w:bCs/>
                <w:szCs w:val="24"/>
              </w:rPr>
              <w:t xml:space="preserve"> (2013) </w:t>
            </w:r>
            <w:r w:rsidR="005C38C7">
              <w:rPr>
                <w:rFonts w:eastAsia="Arial" w:cs="Arial"/>
                <w:bCs/>
                <w:szCs w:val="24"/>
              </w:rPr>
              <w:t xml:space="preserve">that </w:t>
            </w:r>
            <w:r w:rsidR="008C57AC">
              <w:rPr>
                <w:rFonts w:eastAsia="Arial" w:cs="Arial"/>
                <w:bCs/>
                <w:szCs w:val="24"/>
              </w:rPr>
              <w:t>473,000 adults (</w:t>
            </w:r>
            <w:r w:rsidRPr="004B75FB" w:rsidR="004B75FB">
              <w:rPr>
                <w:rFonts w:eastAsia="Arial" w:cs="Arial"/>
                <w:bCs/>
                <w:szCs w:val="24"/>
              </w:rPr>
              <w:t>404,000 females and 72,000 males</w:t>
            </w:r>
            <w:r w:rsidR="004B75FB">
              <w:rPr>
                <w:rFonts w:eastAsia="Arial" w:cs="Arial"/>
                <w:bCs/>
                <w:szCs w:val="24"/>
              </w:rPr>
              <w:t>) were victims of sexual offences</w:t>
            </w:r>
            <w:r w:rsidR="0010277D">
              <w:rPr>
                <w:rFonts w:eastAsia="Arial" w:cs="Arial"/>
                <w:bCs/>
                <w:szCs w:val="24"/>
              </w:rPr>
              <w:t xml:space="preserve"> based on data collated from the </w:t>
            </w:r>
            <w:r w:rsidR="00687704">
              <w:rPr>
                <w:rFonts w:eastAsia="Arial" w:cs="Arial"/>
                <w:bCs/>
                <w:szCs w:val="24"/>
              </w:rPr>
              <w:t xml:space="preserve">‘crime survey for England and Wales’ from 2009-2012. This displays a </w:t>
            </w:r>
            <w:r w:rsidR="009257A7">
              <w:rPr>
                <w:rFonts w:eastAsia="Arial" w:cs="Arial"/>
                <w:bCs/>
                <w:szCs w:val="24"/>
              </w:rPr>
              <w:t>2</w:t>
            </w:r>
            <w:r w:rsidR="007571E6">
              <w:rPr>
                <w:rFonts w:eastAsia="Arial" w:cs="Arial"/>
                <w:bCs/>
                <w:szCs w:val="24"/>
              </w:rPr>
              <w:t xml:space="preserve">.3x increase in the total numbers of sexual offences reported and </w:t>
            </w:r>
            <w:r w:rsidR="00472CEF">
              <w:rPr>
                <w:rFonts w:eastAsia="Arial" w:cs="Arial"/>
                <w:bCs/>
                <w:szCs w:val="24"/>
              </w:rPr>
              <w:t xml:space="preserve">a </w:t>
            </w:r>
            <w:r w:rsidR="00295451">
              <w:rPr>
                <w:rFonts w:eastAsia="Arial" w:cs="Arial"/>
                <w:bCs/>
                <w:szCs w:val="24"/>
              </w:rPr>
              <w:t>1.97x increase in reported sexual offences against women in just 10 years, clearly indicating a growing problem in the UK.</w:t>
            </w:r>
          </w:p>
          <w:p w:rsidR="00D8710D" w:rsidP="00EC5BA0" w:rsidRDefault="00D8710D" w14:paraId="7737C139" w14:textId="77777777">
            <w:pPr>
              <w:spacing w:line="360" w:lineRule="auto"/>
              <w:rPr>
                <w:rFonts w:eastAsia="Arial" w:cs="Arial"/>
                <w:bCs/>
                <w:szCs w:val="24"/>
              </w:rPr>
            </w:pPr>
          </w:p>
          <w:p w:rsidR="00BA4413" w:rsidP="00EC5BA0" w:rsidRDefault="00522683" w14:paraId="7325A47F" w14:textId="19E19436">
            <w:pPr>
              <w:spacing w:line="360" w:lineRule="auto"/>
              <w:rPr>
                <w:rFonts w:eastAsia="Arial" w:cs="Arial"/>
                <w:bCs/>
                <w:szCs w:val="24"/>
              </w:rPr>
            </w:pPr>
            <w:r>
              <w:rPr>
                <w:rFonts w:eastAsia="Arial" w:cs="Arial"/>
                <w:bCs/>
                <w:szCs w:val="24"/>
              </w:rPr>
              <w:t>The theoretical</w:t>
            </w:r>
            <w:r w:rsidR="001B1E19">
              <w:rPr>
                <w:rFonts w:eastAsia="Arial" w:cs="Arial"/>
                <w:bCs/>
                <w:szCs w:val="24"/>
              </w:rPr>
              <w:t xml:space="preserve"> framework for this dissertation </w:t>
            </w:r>
            <w:r w:rsidR="008A52F1">
              <w:rPr>
                <w:rFonts w:eastAsia="Arial" w:cs="Arial"/>
                <w:bCs/>
                <w:szCs w:val="24"/>
              </w:rPr>
              <w:t xml:space="preserve">on sexual crimes against women will come from primary, online research conducted </w:t>
            </w:r>
            <w:r w:rsidR="005F0463">
              <w:rPr>
                <w:rFonts w:eastAsia="Arial" w:cs="Arial"/>
                <w:bCs/>
                <w:szCs w:val="24"/>
              </w:rPr>
              <w:t>through a wide range of sources, including online publications such as journals, articles, rep</w:t>
            </w:r>
            <w:r w:rsidR="000D0C2E">
              <w:rPr>
                <w:rFonts w:eastAsia="Arial" w:cs="Arial"/>
                <w:bCs/>
                <w:szCs w:val="24"/>
              </w:rPr>
              <w:t xml:space="preserve">orts and textbooks in areas including but not limited </w:t>
            </w:r>
            <w:r w:rsidR="00B2111B">
              <w:rPr>
                <w:rFonts w:eastAsia="Arial" w:cs="Arial"/>
                <w:bCs/>
                <w:szCs w:val="24"/>
              </w:rPr>
              <w:t>to,</w:t>
            </w:r>
            <w:r w:rsidR="000D0C2E">
              <w:rPr>
                <w:rFonts w:eastAsia="Arial" w:cs="Arial"/>
                <w:bCs/>
                <w:szCs w:val="24"/>
              </w:rPr>
              <w:t xml:space="preserve"> criminology, psychology, medicine and law. </w:t>
            </w:r>
          </w:p>
          <w:p w:rsidRPr="00FD4118" w:rsidR="00FD4118" w:rsidP="00EC5BA0" w:rsidRDefault="00FD4118" w14:paraId="0A746A53" w14:textId="77777777">
            <w:pPr>
              <w:spacing w:line="360" w:lineRule="auto"/>
              <w:rPr>
                <w:rFonts w:eastAsia="Arial" w:cs="Arial"/>
                <w:bCs/>
                <w:szCs w:val="24"/>
              </w:rPr>
            </w:pPr>
          </w:p>
          <w:p w:rsidRPr="00B66E00" w:rsidR="00DF06FB" w:rsidP="527F0408" w:rsidRDefault="004C45BC" w14:paraId="247FB8F5" w14:textId="6B5213A4">
            <w:pPr>
              <w:spacing w:line="360" w:lineRule="auto"/>
              <w:rPr>
                <w:rFonts w:eastAsia="Arial" w:cs="Arial"/>
              </w:rPr>
            </w:pPr>
            <w:r w:rsidRPr="527F0408" w:rsidR="004C45BC">
              <w:rPr>
                <w:rFonts w:eastAsia="Arial" w:cs="Arial"/>
              </w:rPr>
              <w:t xml:space="preserve">These </w:t>
            </w:r>
            <w:r w:rsidRPr="527F0408" w:rsidR="004B35EA">
              <w:rPr>
                <w:rFonts w:eastAsia="Arial" w:cs="Arial"/>
              </w:rPr>
              <w:t xml:space="preserve">types of pre-existing context will </w:t>
            </w:r>
            <w:r w:rsidRPr="527F0408" w:rsidR="00B66E00">
              <w:rPr>
                <w:rFonts w:eastAsia="Arial" w:cs="Arial"/>
              </w:rPr>
              <w:t>display current knowledge on the commonality of sexual crimes committed against women in the UK and what the police and the criminal justice system do in response to these crimes and later what they do or can improve upon in the early preventative stage. Th</w:t>
            </w:r>
            <w:r w:rsidRPr="527F0408" w:rsidR="001513C1">
              <w:rPr>
                <w:rFonts w:eastAsia="Arial" w:cs="Arial"/>
              </w:rPr>
              <w:t>roughout the dissertation</w:t>
            </w:r>
            <w:r w:rsidRPr="527F0408" w:rsidR="00267227">
              <w:rPr>
                <w:rFonts w:eastAsia="Arial" w:cs="Arial"/>
              </w:rPr>
              <w:t>,</w:t>
            </w:r>
            <w:r w:rsidRPr="527F0408" w:rsidR="0030785B">
              <w:rPr>
                <w:rFonts w:eastAsia="Arial" w:cs="Arial"/>
              </w:rPr>
              <w:t xml:space="preserve"> </w:t>
            </w:r>
            <w:r w:rsidRPr="527F0408" w:rsidR="00B66E00">
              <w:rPr>
                <w:rFonts w:eastAsia="Arial" w:cs="Arial"/>
              </w:rPr>
              <w:t xml:space="preserve">the theoretical context in the form of a </w:t>
            </w:r>
            <w:r w:rsidRPr="527F0408" w:rsidR="00B66E00">
              <w:rPr>
                <w:rFonts w:eastAsia="Arial" w:cs="Arial"/>
              </w:rPr>
              <w:t>literature review</w:t>
            </w:r>
            <w:r w:rsidRPr="527F0408" w:rsidR="0030785B">
              <w:rPr>
                <w:rFonts w:eastAsia="Arial" w:cs="Arial"/>
              </w:rPr>
              <w:t xml:space="preserve"> will be used to contextualise the research that will be undertaken </w:t>
            </w:r>
            <w:r w:rsidRPr="527F0408" w:rsidR="00660AAD">
              <w:rPr>
                <w:rFonts w:eastAsia="Arial" w:cs="Arial"/>
              </w:rPr>
              <w:t>alongside the project.</w:t>
            </w:r>
            <w:r w:rsidRPr="527F0408" w:rsidR="00D71EA3">
              <w:rPr>
                <w:rFonts w:eastAsia="Arial" w:cs="Arial"/>
              </w:rPr>
              <w:t xml:space="preserve"> Sch</w:t>
            </w:r>
            <w:r w:rsidRPr="527F0408" w:rsidR="008C3337">
              <w:rPr>
                <w:rFonts w:eastAsia="Arial" w:cs="Arial"/>
              </w:rPr>
              <w:t>olarly sources like the ones mentioned above will form a</w:t>
            </w:r>
            <w:r w:rsidRPr="527F0408" w:rsidR="003B5A1F">
              <w:rPr>
                <w:rFonts w:eastAsia="Arial" w:cs="Arial"/>
              </w:rPr>
              <w:t xml:space="preserve">n overview on the current knowledge </w:t>
            </w:r>
            <w:r w:rsidRPr="527F0408" w:rsidR="1F181156">
              <w:rPr>
                <w:rFonts w:eastAsia="Arial" w:cs="Arial"/>
              </w:rPr>
              <w:t xml:space="preserve">around </w:t>
            </w:r>
            <w:r w:rsidRPr="527F0408" w:rsidR="003B5A1F">
              <w:rPr>
                <w:rFonts w:eastAsia="Arial" w:cs="Arial"/>
              </w:rPr>
              <w:t>sexual crimes against women</w:t>
            </w:r>
            <w:r w:rsidRPr="527F0408" w:rsidR="00A73808">
              <w:rPr>
                <w:rFonts w:eastAsia="Arial" w:cs="Arial"/>
              </w:rPr>
              <w:t xml:space="preserve"> in the UK</w:t>
            </w:r>
            <w:r w:rsidRPr="527F0408" w:rsidR="0048297F">
              <w:rPr>
                <w:rFonts w:eastAsia="Arial" w:cs="Arial"/>
              </w:rPr>
              <w:t>.</w:t>
            </w:r>
          </w:p>
        </w:tc>
      </w:tr>
      <w:tr w:rsidR="00DF06FB" w:rsidTr="527F0408" w14:paraId="247FB900" w14:textId="77777777">
        <w:trPr>
          <w:trHeight w:val="1332"/>
        </w:trPr>
        <w:tc>
          <w:tcPr>
            <w:tcW w:w="10299" w:type="dxa"/>
            <w:gridSpan w:val="2"/>
            <w:tcMar>
              <w:top w:w="0" w:type="dxa"/>
              <w:left w:w="108" w:type="dxa"/>
              <w:bottom w:w="0" w:type="dxa"/>
              <w:right w:w="108" w:type="dxa"/>
            </w:tcMar>
          </w:tcPr>
          <w:p w:rsidRPr="00180F3C" w:rsidR="00DF06FB" w:rsidP="00EC5BA0" w:rsidRDefault="00EC274A" w14:paraId="247FB8F7" w14:textId="77777777">
            <w:pPr>
              <w:spacing w:line="360" w:lineRule="auto"/>
              <w:rPr>
                <w:rFonts w:eastAsia="Arial" w:cs="Arial"/>
                <w:b/>
                <w:szCs w:val="24"/>
              </w:rPr>
            </w:pPr>
            <w:r w:rsidRPr="00180F3C">
              <w:rPr>
                <w:rFonts w:eastAsia="Arial" w:cs="Arial"/>
                <w:b/>
                <w:szCs w:val="24"/>
              </w:rPr>
              <w:lastRenderedPageBreak/>
              <w:t xml:space="preserve">SUMMARY OF RESEARCH –SURVEY METHOD: </w:t>
            </w:r>
          </w:p>
          <w:p w:rsidRPr="00180F3C" w:rsidR="00DF06FB" w:rsidP="00EC5BA0" w:rsidRDefault="00EC274A" w14:paraId="247FB8F8" w14:textId="77777777">
            <w:pPr>
              <w:spacing w:line="360" w:lineRule="auto"/>
              <w:rPr>
                <w:rFonts w:eastAsia="Arial" w:cs="Arial"/>
                <w:szCs w:val="24"/>
                <w:highlight w:val="yellow"/>
              </w:rPr>
            </w:pPr>
            <w:r w:rsidRPr="00180F3C">
              <w:rPr>
                <w:rFonts w:eastAsia="Arial" w:cs="Arial"/>
                <w:szCs w:val="24"/>
                <w:highlight w:val="yellow"/>
              </w:rPr>
              <w:t>Summary of qualitative or quantitative methods, and survey techniques being considered.</w:t>
            </w:r>
          </w:p>
          <w:p w:rsidR="001B590C" w:rsidP="00D5064A" w:rsidRDefault="001B590C" w14:paraId="4AB12E78" w14:textId="77777777">
            <w:pPr>
              <w:spacing w:line="360" w:lineRule="auto"/>
              <w:rPr>
                <w:rFonts w:eastAsia="Arial" w:cs="Arial"/>
                <w:szCs w:val="24"/>
              </w:rPr>
            </w:pPr>
          </w:p>
          <w:p w:rsidR="003C3ABA" w:rsidP="00D5064A" w:rsidRDefault="00776F73" w14:paraId="2013C41B" w14:textId="550E7A7F">
            <w:pPr>
              <w:spacing w:line="360" w:lineRule="auto"/>
              <w:rPr>
                <w:rFonts w:eastAsia="Arial" w:cs="Arial"/>
                <w:szCs w:val="24"/>
              </w:rPr>
            </w:pPr>
            <w:r>
              <w:rPr>
                <w:rFonts w:eastAsia="Arial" w:cs="Arial"/>
                <w:szCs w:val="24"/>
              </w:rPr>
              <w:t xml:space="preserve">A questionnaire, which is a predetermined series of questions in a form that </w:t>
            </w:r>
            <w:r w:rsidR="00F02C35">
              <w:rPr>
                <w:rFonts w:eastAsia="Arial" w:cs="Arial"/>
                <w:szCs w:val="24"/>
              </w:rPr>
              <w:t xml:space="preserve">participants in the specified target population are asked to answer, </w:t>
            </w:r>
            <w:r w:rsidR="009E1840">
              <w:rPr>
                <w:rFonts w:eastAsia="Arial" w:cs="Arial"/>
                <w:szCs w:val="24"/>
              </w:rPr>
              <w:t xml:space="preserve">would be the most efficient tool to gather the kind of data </w:t>
            </w:r>
            <w:r w:rsidR="00E94E0C">
              <w:rPr>
                <w:rFonts w:eastAsia="Arial" w:cs="Arial"/>
                <w:szCs w:val="24"/>
              </w:rPr>
              <w:t xml:space="preserve">needed to be examined as part of this research. With the help of questionnaires, researchers </w:t>
            </w:r>
            <w:r w:rsidR="004601C1">
              <w:rPr>
                <w:rFonts w:eastAsia="Arial" w:cs="Arial"/>
                <w:szCs w:val="24"/>
              </w:rPr>
              <w:t xml:space="preserve">can manipulate the independent variables and gather data in a way that is straightforward and easy to analyse. </w:t>
            </w:r>
          </w:p>
          <w:p w:rsidR="004601C1" w:rsidP="00D5064A" w:rsidRDefault="004601C1" w14:paraId="3382429E" w14:textId="77777777">
            <w:pPr>
              <w:spacing w:line="360" w:lineRule="auto"/>
              <w:rPr>
                <w:rFonts w:eastAsia="Arial" w:cs="Arial"/>
                <w:szCs w:val="24"/>
              </w:rPr>
            </w:pPr>
          </w:p>
          <w:p w:rsidR="00BE4D75" w:rsidP="00D5064A" w:rsidRDefault="0073268F" w14:paraId="37FF8410" w14:textId="246231A3">
            <w:pPr>
              <w:spacing w:line="360" w:lineRule="auto"/>
              <w:rPr>
                <w:rFonts w:eastAsia="Arial" w:cs="Arial"/>
                <w:szCs w:val="24"/>
              </w:rPr>
            </w:pPr>
            <w:r>
              <w:rPr>
                <w:rFonts w:eastAsia="Arial" w:cs="Arial"/>
                <w:szCs w:val="24"/>
              </w:rPr>
              <w:t>However,</w:t>
            </w:r>
            <w:r w:rsidR="00EC5A83">
              <w:rPr>
                <w:rFonts w:eastAsia="Arial" w:cs="Arial"/>
                <w:szCs w:val="24"/>
              </w:rPr>
              <w:t xml:space="preserve"> one downside with questionnaires is the risk of </w:t>
            </w:r>
            <w:r w:rsidR="00BF754E">
              <w:rPr>
                <w:rFonts w:eastAsia="Arial" w:cs="Arial"/>
                <w:szCs w:val="24"/>
              </w:rPr>
              <w:t>anomalies in data due to participants outside the target population answering the question</w:t>
            </w:r>
            <w:r w:rsidR="00154411">
              <w:rPr>
                <w:rFonts w:eastAsia="Arial" w:cs="Arial"/>
                <w:szCs w:val="24"/>
              </w:rPr>
              <w:t xml:space="preserve">naire, also due to </w:t>
            </w:r>
            <w:r>
              <w:rPr>
                <w:rFonts w:eastAsia="Arial" w:cs="Arial"/>
                <w:szCs w:val="24"/>
              </w:rPr>
              <w:t>survey fatigue</w:t>
            </w:r>
            <w:r w:rsidR="00154411">
              <w:rPr>
                <w:rFonts w:eastAsia="Arial" w:cs="Arial"/>
                <w:szCs w:val="24"/>
              </w:rPr>
              <w:t xml:space="preserve"> </w:t>
            </w:r>
            <w:r>
              <w:rPr>
                <w:rFonts w:eastAsia="Arial" w:cs="Arial"/>
                <w:szCs w:val="24"/>
              </w:rPr>
              <w:t xml:space="preserve">by </w:t>
            </w:r>
            <w:r w:rsidR="00154411">
              <w:rPr>
                <w:rFonts w:eastAsia="Arial" w:cs="Arial"/>
                <w:szCs w:val="24"/>
              </w:rPr>
              <w:t xml:space="preserve">participants may lead to untruthful answers </w:t>
            </w:r>
            <w:r>
              <w:rPr>
                <w:rFonts w:eastAsia="Arial" w:cs="Arial"/>
                <w:szCs w:val="24"/>
              </w:rPr>
              <w:t xml:space="preserve">and skewed end data. </w:t>
            </w:r>
          </w:p>
          <w:p w:rsidR="001B590C" w:rsidP="00D5064A" w:rsidRDefault="0073268F" w14:paraId="0B58B1D4" w14:textId="2D677041">
            <w:pPr>
              <w:spacing w:line="360" w:lineRule="auto"/>
              <w:rPr>
                <w:rFonts w:eastAsia="Arial" w:cs="Arial"/>
                <w:szCs w:val="24"/>
              </w:rPr>
            </w:pPr>
            <w:r>
              <w:rPr>
                <w:rFonts w:eastAsia="Arial" w:cs="Arial"/>
                <w:szCs w:val="24"/>
              </w:rPr>
              <w:t xml:space="preserve">To combat </w:t>
            </w:r>
            <w:r w:rsidR="00343624">
              <w:rPr>
                <w:rFonts w:eastAsia="Arial" w:cs="Arial"/>
                <w:szCs w:val="24"/>
              </w:rPr>
              <w:t>people outside the target population answering the questionnaire</w:t>
            </w:r>
            <w:r w:rsidR="0096054B">
              <w:rPr>
                <w:rFonts w:eastAsia="Arial" w:cs="Arial"/>
                <w:szCs w:val="24"/>
              </w:rPr>
              <w:t xml:space="preserve">, a cover will be added at the start of the questionnaire to discourage those not part of the target population from </w:t>
            </w:r>
            <w:r w:rsidR="00343624">
              <w:rPr>
                <w:rFonts w:eastAsia="Arial" w:cs="Arial"/>
                <w:szCs w:val="24"/>
              </w:rPr>
              <w:t xml:space="preserve">taking part </w:t>
            </w:r>
            <w:r w:rsidR="008C105B">
              <w:rPr>
                <w:rFonts w:eastAsia="Arial" w:cs="Arial"/>
                <w:szCs w:val="24"/>
              </w:rPr>
              <w:t>in the study to reduce the risk to the validity of the study</w:t>
            </w:r>
            <w:r w:rsidR="00BE4D75">
              <w:rPr>
                <w:rFonts w:eastAsia="Arial" w:cs="Arial"/>
                <w:szCs w:val="24"/>
              </w:rPr>
              <w:t>.</w:t>
            </w:r>
          </w:p>
          <w:p w:rsidR="001B590C" w:rsidP="00D5064A" w:rsidRDefault="001B590C" w14:paraId="389F963A" w14:textId="77777777">
            <w:pPr>
              <w:spacing w:line="360" w:lineRule="auto"/>
              <w:rPr>
                <w:rFonts w:eastAsia="Arial" w:cs="Arial"/>
                <w:szCs w:val="24"/>
              </w:rPr>
            </w:pPr>
          </w:p>
          <w:p w:rsidRPr="003C3ABA" w:rsidR="005104A1" w:rsidP="00D5064A" w:rsidRDefault="001B590C" w14:paraId="247FB8FF" w14:textId="1ED9001A">
            <w:pPr>
              <w:spacing w:line="360" w:lineRule="auto"/>
              <w:rPr>
                <w:rFonts w:eastAsia="Arial" w:cs="Arial"/>
                <w:szCs w:val="24"/>
              </w:rPr>
            </w:pPr>
            <w:r>
              <w:rPr>
                <w:rFonts w:eastAsia="Arial" w:cs="Arial"/>
                <w:szCs w:val="24"/>
              </w:rPr>
              <w:t xml:space="preserve">The secondary </w:t>
            </w:r>
            <w:r w:rsidR="0012709E">
              <w:rPr>
                <w:rFonts w:eastAsia="Arial" w:cs="Arial"/>
                <w:szCs w:val="24"/>
              </w:rPr>
              <w:t>research method, which will involve reading of previous case studies</w:t>
            </w:r>
            <w:r w:rsidR="006C2F09">
              <w:rPr>
                <w:rFonts w:eastAsia="Arial" w:cs="Arial"/>
                <w:szCs w:val="24"/>
              </w:rPr>
              <w:t xml:space="preserve">, reports and other scholarly pieces of written work </w:t>
            </w:r>
            <w:r w:rsidR="007F5ABB">
              <w:rPr>
                <w:rFonts w:eastAsia="Arial" w:cs="Arial"/>
                <w:szCs w:val="24"/>
              </w:rPr>
              <w:t>in</w:t>
            </w:r>
            <w:r w:rsidR="006C2F09">
              <w:rPr>
                <w:rFonts w:eastAsia="Arial" w:cs="Arial"/>
                <w:szCs w:val="24"/>
              </w:rPr>
              <w:t xml:space="preserve"> sexual crimes against women, will be a healthy source of qualitative </w:t>
            </w:r>
            <w:r w:rsidR="007F5ABB">
              <w:rPr>
                <w:rFonts w:eastAsia="Arial" w:cs="Arial"/>
                <w:szCs w:val="24"/>
              </w:rPr>
              <w:t xml:space="preserve">data to be used in conjunction with the qualitative data to be acquired </w:t>
            </w:r>
            <w:r w:rsidR="0089767F">
              <w:rPr>
                <w:rFonts w:eastAsia="Arial" w:cs="Arial"/>
                <w:szCs w:val="24"/>
              </w:rPr>
              <w:t>with the use of the</w:t>
            </w:r>
            <w:r w:rsidR="007F5ABB">
              <w:rPr>
                <w:rFonts w:eastAsia="Arial" w:cs="Arial"/>
                <w:szCs w:val="24"/>
              </w:rPr>
              <w:t xml:space="preserve"> questionnaire. This will be an effective method of acquiring </w:t>
            </w:r>
            <w:r w:rsidR="0089767F">
              <w:rPr>
                <w:rFonts w:eastAsia="Arial" w:cs="Arial"/>
                <w:szCs w:val="24"/>
              </w:rPr>
              <w:t xml:space="preserve">qualitative data that will contextualise the </w:t>
            </w:r>
            <w:r w:rsidR="00F25407">
              <w:rPr>
                <w:rFonts w:eastAsia="Arial" w:cs="Arial"/>
                <w:szCs w:val="24"/>
              </w:rPr>
              <w:t>research and data from this study and prior case study data can be compared to find correlations.</w:t>
            </w:r>
          </w:p>
        </w:tc>
      </w:tr>
      <w:tr w:rsidR="00DF06FB" w:rsidTr="527F0408" w14:paraId="247FB90B" w14:textId="77777777">
        <w:trPr>
          <w:trHeight w:val="1998"/>
        </w:trPr>
        <w:tc>
          <w:tcPr>
            <w:tcW w:w="10299" w:type="dxa"/>
            <w:gridSpan w:val="2"/>
            <w:tcMar>
              <w:top w:w="0" w:type="dxa"/>
              <w:left w:w="108" w:type="dxa"/>
              <w:bottom w:w="0" w:type="dxa"/>
              <w:right w:w="108" w:type="dxa"/>
            </w:tcMar>
          </w:tcPr>
          <w:p w:rsidRPr="00180F3C" w:rsidR="00DF06FB" w:rsidP="00EC5BA0" w:rsidRDefault="00EC274A" w14:paraId="247FB901" w14:textId="77777777">
            <w:pPr>
              <w:spacing w:line="360" w:lineRule="auto"/>
              <w:rPr>
                <w:rFonts w:eastAsia="Arial" w:cs="Arial"/>
                <w:szCs w:val="24"/>
              </w:rPr>
            </w:pPr>
            <w:r w:rsidRPr="00180F3C">
              <w:rPr>
                <w:rFonts w:eastAsia="Arial" w:cs="Arial"/>
                <w:b/>
                <w:szCs w:val="24"/>
              </w:rPr>
              <w:t>SUMMARY OF SAMPLING FRAMEWORK:</w:t>
            </w:r>
            <w:r w:rsidRPr="00180F3C">
              <w:rPr>
                <w:rFonts w:eastAsia="Arial" w:cs="Arial"/>
                <w:szCs w:val="24"/>
              </w:rPr>
              <w:t xml:space="preserve"> </w:t>
            </w:r>
          </w:p>
          <w:p w:rsidRPr="00180F3C" w:rsidR="00DF06FB" w:rsidP="00EC5BA0" w:rsidRDefault="00EC274A" w14:paraId="247FB902" w14:textId="77777777">
            <w:pPr>
              <w:spacing w:line="360" w:lineRule="auto"/>
              <w:rPr>
                <w:rFonts w:eastAsia="Arial" w:cs="Arial"/>
                <w:szCs w:val="24"/>
                <w:highlight w:val="yellow"/>
              </w:rPr>
            </w:pPr>
            <w:r w:rsidRPr="00180F3C">
              <w:rPr>
                <w:rFonts w:eastAsia="Arial" w:cs="Arial"/>
                <w:szCs w:val="24"/>
                <w:highlight w:val="yellow"/>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00AA03AE" w:rsidP="00EC5BA0" w:rsidRDefault="00AA03AE" w14:paraId="38A98CFA" w14:textId="77777777">
            <w:pPr>
              <w:spacing w:line="360" w:lineRule="auto"/>
              <w:rPr>
                <w:rFonts w:eastAsia="Arial" w:cs="Arial"/>
                <w:szCs w:val="24"/>
              </w:rPr>
            </w:pPr>
          </w:p>
          <w:p w:rsidR="003C3ABA" w:rsidP="00EC5BA0" w:rsidRDefault="00C00601" w14:paraId="0BF89697" w14:textId="77777777">
            <w:pPr>
              <w:spacing w:line="360" w:lineRule="auto"/>
              <w:rPr>
                <w:rFonts w:eastAsia="Arial" w:cs="Arial"/>
                <w:szCs w:val="24"/>
              </w:rPr>
            </w:pPr>
            <w:r>
              <w:rPr>
                <w:rFonts w:eastAsia="Arial" w:cs="Arial"/>
                <w:szCs w:val="24"/>
              </w:rPr>
              <w:t xml:space="preserve">The target population will consist </w:t>
            </w:r>
            <w:r w:rsidR="000503DC">
              <w:rPr>
                <w:rFonts w:eastAsia="Arial" w:cs="Arial"/>
                <w:szCs w:val="24"/>
              </w:rPr>
              <w:t>of women over the age of 18+ who currently live in the UK.</w:t>
            </w:r>
            <w:r w:rsidR="00EC140C">
              <w:rPr>
                <w:rFonts w:eastAsia="Arial" w:cs="Arial"/>
                <w:szCs w:val="24"/>
              </w:rPr>
              <w:t xml:space="preserve"> This would be most beneficial </w:t>
            </w:r>
            <w:r w:rsidR="00CC63DB">
              <w:rPr>
                <w:rFonts w:eastAsia="Arial" w:cs="Arial"/>
                <w:szCs w:val="24"/>
              </w:rPr>
              <w:t xml:space="preserve">as the study as well as the dissertation will focus on sexual crimes against women </w:t>
            </w:r>
            <w:r w:rsidR="003700BF">
              <w:rPr>
                <w:rFonts w:eastAsia="Arial" w:cs="Arial"/>
                <w:szCs w:val="24"/>
              </w:rPr>
              <w:t>and the questionnaire will aim to gauge perspectives from as many adult women in the UK as possible as to the commonality of sexual crimes</w:t>
            </w:r>
            <w:r w:rsidR="003C0C6E">
              <w:rPr>
                <w:rFonts w:eastAsia="Arial" w:cs="Arial"/>
                <w:szCs w:val="24"/>
              </w:rPr>
              <w:t xml:space="preserve"> against women and </w:t>
            </w:r>
            <w:r w:rsidR="007A1319">
              <w:rPr>
                <w:rFonts w:eastAsia="Arial" w:cs="Arial"/>
                <w:szCs w:val="24"/>
              </w:rPr>
              <w:t xml:space="preserve">the general consensus from this target population on their view on how effective the police and other </w:t>
            </w:r>
            <w:r w:rsidR="00F81206">
              <w:rPr>
                <w:rFonts w:eastAsia="Arial" w:cs="Arial"/>
                <w:szCs w:val="24"/>
              </w:rPr>
              <w:t>agencies</w:t>
            </w:r>
            <w:r w:rsidR="007A1319">
              <w:rPr>
                <w:rFonts w:eastAsia="Arial" w:cs="Arial"/>
                <w:szCs w:val="24"/>
              </w:rPr>
              <w:t xml:space="preserve"> are at </w:t>
            </w:r>
            <w:r w:rsidR="005507C5">
              <w:rPr>
                <w:rFonts w:eastAsia="Arial" w:cs="Arial"/>
                <w:szCs w:val="24"/>
              </w:rPr>
              <w:t xml:space="preserve">preventing sexual crimes against women and if the UK do enough to </w:t>
            </w:r>
            <w:r w:rsidR="003D7F43">
              <w:rPr>
                <w:rFonts w:eastAsia="Arial" w:cs="Arial"/>
                <w:szCs w:val="24"/>
              </w:rPr>
              <w:t xml:space="preserve">sufficiently </w:t>
            </w:r>
            <w:r w:rsidR="005A0A5D">
              <w:rPr>
                <w:rFonts w:eastAsia="Arial" w:cs="Arial"/>
                <w:szCs w:val="24"/>
              </w:rPr>
              <w:t xml:space="preserve">punish </w:t>
            </w:r>
            <w:r w:rsidR="003D7F43">
              <w:rPr>
                <w:rFonts w:eastAsia="Arial" w:cs="Arial"/>
                <w:szCs w:val="24"/>
              </w:rPr>
              <w:t xml:space="preserve">these </w:t>
            </w:r>
            <w:r w:rsidR="005A0A5D">
              <w:rPr>
                <w:rFonts w:eastAsia="Arial" w:cs="Arial"/>
                <w:szCs w:val="24"/>
              </w:rPr>
              <w:t xml:space="preserve">sex offenders. </w:t>
            </w:r>
          </w:p>
          <w:p w:rsidR="0057354C" w:rsidP="00EC5BA0" w:rsidRDefault="0057354C" w14:paraId="0C305A1B" w14:textId="77777777">
            <w:pPr>
              <w:spacing w:line="360" w:lineRule="auto"/>
              <w:rPr>
                <w:rFonts w:eastAsia="Arial" w:cs="Arial"/>
                <w:szCs w:val="24"/>
              </w:rPr>
            </w:pPr>
          </w:p>
          <w:p w:rsidRPr="00180F3C" w:rsidR="0057354C" w:rsidP="00EC5BA0" w:rsidRDefault="0057354C" w14:paraId="247FB90A" w14:textId="241707A0">
            <w:pPr>
              <w:spacing w:line="360" w:lineRule="auto"/>
              <w:rPr>
                <w:rFonts w:eastAsia="Arial" w:cs="Arial"/>
                <w:szCs w:val="24"/>
              </w:rPr>
            </w:pPr>
            <w:r>
              <w:rPr>
                <w:rFonts w:eastAsia="Arial" w:cs="Arial"/>
                <w:szCs w:val="24"/>
              </w:rPr>
              <w:t xml:space="preserve">Due to the nature of questionnaires the target population will be gathered using the volunteer sampling method, </w:t>
            </w:r>
            <w:r w:rsidR="00CC6580">
              <w:rPr>
                <w:rFonts w:eastAsia="Arial" w:cs="Arial"/>
                <w:szCs w:val="24"/>
              </w:rPr>
              <w:t xml:space="preserve">which involves </w:t>
            </w:r>
            <w:r w:rsidR="007850EA">
              <w:rPr>
                <w:rFonts w:eastAsia="Arial" w:cs="Arial"/>
                <w:szCs w:val="24"/>
              </w:rPr>
              <w:t xml:space="preserve">distributing </w:t>
            </w:r>
            <w:r w:rsidR="00CC6580">
              <w:rPr>
                <w:rFonts w:eastAsia="Arial" w:cs="Arial"/>
                <w:szCs w:val="24"/>
              </w:rPr>
              <w:t xml:space="preserve">advertisements </w:t>
            </w:r>
            <w:r w:rsidR="007850EA">
              <w:rPr>
                <w:rFonts w:eastAsia="Arial" w:cs="Arial"/>
                <w:szCs w:val="24"/>
              </w:rPr>
              <w:t xml:space="preserve">about the </w:t>
            </w:r>
            <w:r w:rsidR="00A64117">
              <w:rPr>
                <w:rFonts w:eastAsia="Arial" w:cs="Arial"/>
                <w:szCs w:val="24"/>
              </w:rPr>
              <w:t xml:space="preserve">study in order </w:t>
            </w:r>
            <w:r w:rsidR="00CC6580">
              <w:rPr>
                <w:rFonts w:eastAsia="Arial" w:cs="Arial"/>
                <w:szCs w:val="24"/>
              </w:rPr>
              <w:t xml:space="preserve">to encourage </w:t>
            </w:r>
            <w:r w:rsidR="007553BD">
              <w:rPr>
                <w:rFonts w:eastAsia="Arial" w:cs="Arial"/>
                <w:szCs w:val="24"/>
              </w:rPr>
              <w:t xml:space="preserve">participants to volunteer themselves </w:t>
            </w:r>
            <w:r w:rsidR="003B40D4">
              <w:rPr>
                <w:rFonts w:eastAsia="Arial" w:cs="Arial"/>
                <w:szCs w:val="24"/>
              </w:rPr>
              <w:t>to the study.</w:t>
            </w:r>
            <w:r w:rsidR="00A64117">
              <w:rPr>
                <w:rFonts w:eastAsia="Arial" w:cs="Arial"/>
                <w:szCs w:val="24"/>
              </w:rPr>
              <w:t xml:space="preserve"> This is an effective technique of sampling as it is the easiest method of sampling for </w:t>
            </w:r>
            <w:r w:rsidR="00EC274A">
              <w:rPr>
                <w:rFonts w:eastAsia="Arial" w:cs="Arial"/>
                <w:szCs w:val="24"/>
              </w:rPr>
              <w:t xml:space="preserve">researchers </w:t>
            </w:r>
            <w:r w:rsidR="00A64117">
              <w:rPr>
                <w:rFonts w:eastAsia="Arial" w:cs="Arial"/>
                <w:szCs w:val="24"/>
              </w:rPr>
              <w:t xml:space="preserve">undertaking a study and allows them to reach a select target population </w:t>
            </w:r>
            <w:r w:rsidR="000A5F66">
              <w:rPr>
                <w:rFonts w:eastAsia="Arial" w:cs="Arial"/>
                <w:szCs w:val="24"/>
              </w:rPr>
              <w:t xml:space="preserve">with </w:t>
            </w:r>
            <w:r w:rsidR="005C56EF">
              <w:rPr>
                <w:rFonts w:eastAsia="Arial" w:cs="Arial"/>
                <w:szCs w:val="24"/>
              </w:rPr>
              <w:t>ease.</w:t>
            </w:r>
            <w:r w:rsidR="000A5F66">
              <w:rPr>
                <w:rFonts w:eastAsia="Arial" w:cs="Arial"/>
                <w:szCs w:val="24"/>
              </w:rPr>
              <w:t xml:space="preserve"> </w:t>
            </w:r>
          </w:p>
        </w:tc>
      </w:tr>
      <w:tr w:rsidR="00DF06FB" w:rsidTr="527F0408" w14:paraId="247FB91C" w14:textId="77777777">
        <w:trPr>
          <w:trHeight w:val="1332"/>
        </w:trPr>
        <w:tc>
          <w:tcPr>
            <w:tcW w:w="10299" w:type="dxa"/>
            <w:gridSpan w:val="2"/>
            <w:tcMar>
              <w:top w:w="0" w:type="dxa"/>
              <w:left w:w="108" w:type="dxa"/>
              <w:bottom w:w="0" w:type="dxa"/>
              <w:right w:w="108" w:type="dxa"/>
            </w:tcMar>
          </w:tcPr>
          <w:p w:rsidRPr="00180F3C" w:rsidR="00DF06FB" w:rsidP="00EC5BA0" w:rsidRDefault="00EC274A" w14:paraId="247FB90C" w14:textId="77777777">
            <w:pPr>
              <w:rPr>
                <w:rFonts w:eastAsia="Arial" w:cs="Arial"/>
                <w:b/>
                <w:szCs w:val="24"/>
              </w:rPr>
            </w:pPr>
            <w:r w:rsidRPr="00180F3C">
              <w:rPr>
                <w:rFonts w:eastAsia="Arial" w:cs="Arial"/>
                <w:b/>
                <w:szCs w:val="24"/>
              </w:rPr>
              <w:lastRenderedPageBreak/>
              <w:t>INITIAL REFERENCE LIST:</w:t>
            </w:r>
          </w:p>
          <w:p w:rsidRPr="00180F3C" w:rsidR="00DF06FB" w:rsidP="00EC5BA0" w:rsidRDefault="00EC274A" w14:paraId="247FB90D" w14:textId="77777777">
            <w:pPr>
              <w:rPr>
                <w:rFonts w:eastAsia="Arial" w:cs="Arial"/>
                <w:szCs w:val="24"/>
                <w:highlight w:val="yellow"/>
              </w:rPr>
            </w:pPr>
            <w:r w:rsidRPr="00180F3C">
              <w:rPr>
                <w:rFonts w:eastAsia="Arial" w:cs="Arial"/>
                <w:szCs w:val="24"/>
                <w:highlight w:val="yellow"/>
              </w:rPr>
              <w:t>Please follow the Harvard referencing system</w:t>
            </w:r>
          </w:p>
          <w:p w:rsidR="008A1064" w:rsidP="00522683" w:rsidRDefault="008A1064" w14:paraId="50E67439" w14:textId="169AAD5D">
            <w:pPr>
              <w:spacing w:line="360" w:lineRule="auto"/>
              <w:rPr>
                <w:rFonts w:cs="Arial"/>
                <w:szCs w:val="24"/>
              </w:rPr>
            </w:pPr>
          </w:p>
          <w:p w:rsidRPr="00180F3C" w:rsidR="008A1064" w:rsidP="00522683" w:rsidRDefault="008A1064" w14:paraId="428D724E" w14:textId="77777777">
            <w:pPr>
              <w:spacing w:line="360" w:lineRule="auto"/>
              <w:rPr>
                <w:rFonts w:cs="Arial"/>
                <w:szCs w:val="24"/>
              </w:rPr>
            </w:pPr>
          </w:p>
          <w:p w:rsidR="00DF06FB" w:rsidP="00522683" w:rsidRDefault="002D1786" w14:paraId="247FB912" w14:textId="5FC086E2">
            <w:pPr>
              <w:spacing w:line="360" w:lineRule="auto"/>
              <w:rPr>
                <w:rFonts w:eastAsia="Arial"/>
              </w:rPr>
            </w:pPr>
            <w:r w:rsidRPr="00180F3C">
              <w:rPr>
                <w:rFonts w:eastAsia="Arial"/>
              </w:rPr>
              <w:t>Leclerc, B. </w:t>
            </w:r>
            <w:r w:rsidRPr="00180F3C">
              <w:rPr>
                <w:rFonts w:eastAsia="Arial"/>
                <w:i/>
                <w:iCs/>
              </w:rPr>
              <w:t>et al.</w:t>
            </w:r>
            <w:r w:rsidRPr="00180F3C">
              <w:rPr>
                <w:rFonts w:eastAsia="Arial"/>
              </w:rPr>
              <w:t> (2016) ‘Sexual Violence Against Women Through the Lens of Environmental Criminology: Toward the Accumulation of Evidence-based Knowledge and Crime Prevention’, </w:t>
            </w:r>
            <w:r w:rsidRPr="00180F3C">
              <w:rPr>
                <w:rFonts w:eastAsia="Arial"/>
                <w:i/>
                <w:iCs/>
              </w:rPr>
              <w:t>European journal on criminal policy and research</w:t>
            </w:r>
            <w:r w:rsidRPr="00180F3C">
              <w:rPr>
                <w:rFonts w:eastAsia="Arial"/>
              </w:rPr>
              <w:t xml:space="preserve">, 22(4), pp. 593–617. Available at: </w:t>
            </w:r>
            <w:hyperlink w:history="1" r:id="rId11">
              <w:r w:rsidRPr="00180F3C">
                <w:rPr>
                  <w:rStyle w:val="Hyperlink"/>
                  <w:rFonts w:eastAsia="Arial" w:cs="Arial"/>
                  <w:szCs w:val="24"/>
                </w:rPr>
                <w:t>https://doi.org/10.1007/s10610-015-9300-z</w:t>
              </w:r>
            </w:hyperlink>
            <w:r w:rsidRPr="00180F3C">
              <w:rPr>
                <w:rFonts w:eastAsia="Arial"/>
              </w:rPr>
              <w:t xml:space="preserve">. </w:t>
            </w:r>
            <w:r w:rsidRPr="00180F3C" w:rsidR="000C3ED0">
              <w:rPr>
                <w:rFonts w:eastAsia="Arial"/>
              </w:rPr>
              <w:t xml:space="preserve">(Accessed 8th October </w:t>
            </w:r>
            <w:r w:rsidRPr="00180F3C" w:rsidR="00180F3C">
              <w:rPr>
                <w:rFonts w:eastAsia="Arial"/>
              </w:rPr>
              <w:t>2024)</w:t>
            </w:r>
            <w:r w:rsidR="00B52841">
              <w:rPr>
                <w:rFonts w:eastAsia="Arial"/>
              </w:rPr>
              <w:t>.</w:t>
            </w:r>
          </w:p>
          <w:p w:rsidR="00DE564D" w:rsidP="00522683" w:rsidRDefault="00DE564D" w14:paraId="4CEE7ECC" w14:textId="77777777">
            <w:pPr>
              <w:spacing w:line="360" w:lineRule="auto"/>
              <w:rPr>
                <w:rFonts w:eastAsia="Arial"/>
              </w:rPr>
            </w:pPr>
          </w:p>
          <w:p w:rsidR="00DE564D" w:rsidP="00522683" w:rsidRDefault="00F72C92" w14:paraId="68C101B4" w14:textId="65F4505B">
            <w:pPr>
              <w:spacing w:line="360" w:lineRule="auto"/>
              <w:rPr>
                <w:rFonts w:eastAsia="Arial"/>
              </w:rPr>
            </w:pPr>
            <w:r w:rsidRPr="00F72C92">
              <w:rPr>
                <w:rFonts w:eastAsia="Arial"/>
              </w:rPr>
              <w:t>Ministry of Justice, Home Office &amp; the Office for National Statistics</w:t>
            </w:r>
            <w:r>
              <w:rPr>
                <w:rFonts w:eastAsia="Arial"/>
              </w:rPr>
              <w:t xml:space="preserve"> (2013). </w:t>
            </w:r>
            <w:r w:rsidRPr="00F72C92">
              <w:rPr>
                <w:rFonts w:eastAsia="Arial"/>
                <w:i/>
                <w:iCs/>
              </w:rPr>
              <w:t>An Overview of Sexual Offending in England and Wales</w:t>
            </w:r>
            <w:r>
              <w:rPr>
                <w:rFonts w:eastAsia="Arial"/>
                <w:i/>
                <w:iCs/>
              </w:rPr>
              <w:t xml:space="preserve">. </w:t>
            </w:r>
            <w:r w:rsidR="00AA03AE">
              <w:rPr>
                <w:rFonts w:eastAsia="Arial"/>
              </w:rPr>
              <w:t xml:space="preserve">Available at: </w:t>
            </w:r>
            <w:hyperlink w:history="1" r:id="rId12">
              <w:r w:rsidRPr="00AA03AE" w:rsidR="00AA03AE">
                <w:rPr>
                  <w:rStyle w:val="Hyperlink"/>
                  <w:rFonts w:eastAsia="Arial"/>
                </w:rPr>
                <w:t>An Overview of Sexual Offending in England and Wales (publishing.service.gov.uk)</w:t>
              </w:r>
            </w:hyperlink>
            <w:r w:rsidR="00AA03AE">
              <w:rPr>
                <w:rFonts w:eastAsia="Arial"/>
              </w:rPr>
              <w:t xml:space="preserve"> (Accessed 10</w:t>
            </w:r>
            <w:r w:rsidRPr="00AA03AE" w:rsidR="00AA03AE">
              <w:rPr>
                <w:rFonts w:eastAsia="Arial"/>
                <w:vertAlign w:val="superscript"/>
              </w:rPr>
              <w:t>th</w:t>
            </w:r>
            <w:r w:rsidR="00AA03AE">
              <w:rPr>
                <w:rFonts w:eastAsia="Arial"/>
              </w:rPr>
              <w:t xml:space="preserve"> October 2024).</w:t>
            </w:r>
          </w:p>
          <w:p w:rsidR="00A22826" w:rsidP="00522683" w:rsidRDefault="00A22826" w14:paraId="095F011A" w14:textId="77777777">
            <w:pPr>
              <w:spacing w:line="360" w:lineRule="auto"/>
              <w:rPr>
                <w:rFonts w:eastAsia="Arial"/>
              </w:rPr>
            </w:pPr>
          </w:p>
          <w:p w:rsidRPr="00D17A8E" w:rsidR="00A22826" w:rsidP="00522683" w:rsidRDefault="00A22826" w14:paraId="22CC0B0D" w14:textId="452791AD">
            <w:pPr>
              <w:spacing w:line="360" w:lineRule="auto"/>
              <w:rPr>
                <w:rFonts w:eastAsia="Arial"/>
                <w:b/>
                <w:bCs/>
              </w:rPr>
            </w:pPr>
            <w:r>
              <w:rPr>
                <w:rFonts w:eastAsia="Arial"/>
              </w:rPr>
              <w:t>Office for National Statistics (2024</w:t>
            </w:r>
            <w:r w:rsidRPr="008563F1">
              <w:rPr>
                <w:rFonts w:eastAsia="Arial"/>
              </w:rPr>
              <w:t>)</w:t>
            </w:r>
            <w:r w:rsidR="008563F1">
              <w:rPr>
                <w:rFonts w:eastAsia="Arial"/>
              </w:rPr>
              <w:t>.</w:t>
            </w:r>
            <w:r w:rsidRPr="008563F1">
              <w:rPr>
                <w:rFonts w:eastAsia="Arial"/>
              </w:rPr>
              <w:t xml:space="preserve"> </w:t>
            </w:r>
            <w:r w:rsidRPr="008563F1" w:rsidR="008563F1">
              <w:rPr>
                <w:i/>
                <w:iCs/>
              </w:rPr>
              <w:t>Sexual offences in England and Wales overview: year ending March 2022</w:t>
            </w:r>
            <w:r w:rsidR="00D17A8E">
              <w:rPr>
                <w:i/>
                <w:iCs/>
              </w:rPr>
              <w:t xml:space="preserve">. </w:t>
            </w:r>
            <w:r w:rsidR="00D17A8E">
              <w:t xml:space="preserve">Available at: </w:t>
            </w:r>
            <w:hyperlink w:history="1" r:id="rId13">
              <w:r w:rsidRPr="00D17A8E" w:rsidR="00D17A8E">
                <w:rPr>
                  <w:rStyle w:val="Hyperlink"/>
                </w:rPr>
                <w:t>Sexual offences in England and Wales overview - Office for National Statistics (ons.gov.uk)</w:t>
              </w:r>
            </w:hyperlink>
            <w:r w:rsidR="00D17A8E">
              <w:t xml:space="preserve"> (Accessed 10</w:t>
            </w:r>
            <w:r w:rsidRPr="00D17A8E" w:rsidR="00D17A8E">
              <w:rPr>
                <w:vertAlign w:val="superscript"/>
              </w:rPr>
              <w:t>th</w:t>
            </w:r>
            <w:r w:rsidR="00D17A8E">
              <w:t xml:space="preserve"> October 2024).</w:t>
            </w:r>
          </w:p>
          <w:p w:rsidR="00EC5BA0" w:rsidP="00522683" w:rsidRDefault="00EC5BA0" w14:paraId="2C4951A2" w14:textId="77777777">
            <w:pPr>
              <w:spacing w:line="360" w:lineRule="auto"/>
              <w:rPr>
                <w:rFonts w:eastAsia="Arial"/>
              </w:rPr>
            </w:pPr>
          </w:p>
          <w:p w:rsidR="00DF06FB" w:rsidP="00522683" w:rsidRDefault="00EC5BA0" w14:paraId="07B9859A" w14:textId="20B285B3">
            <w:pPr>
              <w:spacing w:line="360" w:lineRule="auto"/>
            </w:pPr>
            <w:r>
              <w:rPr>
                <w:rFonts w:eastAsia="Arial"/>
              </w:rPr>
              <w:t xml:space="preserve">Office for National Statistics (2024). </w:t>
            </w:r>
            <w:r w:rsidRPr="004476D8">
              <w:rPr>
                <w:i/>
                <w:iCs/>
              </w:rPr>
              <w:t>Crime in England and Wales: year ending March 2024.</w:t>
            </w:r>
            <w:r>
              <w:t xml:space="preserve"> Available at: </w:t>
            </w:r>
            <w:hyperlink w:history="1" r:id="rId14">
              <w:r w:rsidRPr="005E0D67">
                <w:rPr>
                  <w:rStyle w:val="Hyperlink"/>
                </w:rPr>
                <w:t>https://www.ons.gov.uk/peoplepopulationandcommunity/crimeandjustice/bulletins/crimeinenglandandwales/yearendingmarch2024</w:t>
              </w:r>
            </w:hyperlink>
            <w:r>
              <w:t xml:space="preserve">  (Accessed 8</w:t>
            </w:r>
            <w:r w:rsidRPr="00EC5BA0">
              <w:rPr>
                <w:vertAlign w:val="superscript"/>
              </w:rPr>
              <w:t>th</w:t>
            </w:r>
            <w:r>
              <w:t xml:space="preserve"> October 2024)</w:t>
            </w:r>
            <w:r w:rsidR="00B52841">
              <w:t>.</w:t>
            </w:r>
          </w:p>
          <w:p w:rsidR="00E015C8" w:rsidP="00522683" w:rsidRDefault="00E015C8" w14:paraId="7710112F" w14:textId="77777777">
            <w:pPr>
              <w:spacing w:line="360" w:lineRule="auto"/>
            </w:pPr>
          </w:p>
          <w:p w:rsidRPr="006907CD" w:rsidR="00734AB4" w:rsidP="00522683" w:rsidRDefault="007C7AD2" w14:paraId="09ACB340" w14:textId="757B0F76">
            <w:pPr>
              <w:spacing w:line="360" w:lineRule="auto"/>
              <w:rPr>
                <w:i/>
                <w:iCs/>
              </w:rPr>
            </w:pPr>
            <w:r>
              <w:t>Sard</w:t>
            </w:r>
            <w:r w:rsidR="00844270">
              <w:t>inh</w:t>
            </w:r>
            <w:r>
              <w:t>a et al</w:t>
            </w:r>
            <w:r w:rsidR="00844270">
              <w:t xml:space="preserve">, </w:t>
            </w:r>
            <w:r w:rsidR="00733585">
              <w:t>(</w:t>
            </w:r>
            <w:r w:rsidR="00844270">
              <w:t>2022</w:t>
            </w:r>
            <w:r w:rsidR="00733585">
              <w:t>) ‘</w:t>
            </w:r>
            <w:r w:rsidRPr="00733585" w:rsidR="00733585">
              <w:t>Global, regional, and national prevalence estimates of physical or sexual, or both, intimate partner violence against women in 2018</w:t>
            </w:r>
            <w:r w:rsidR="00733585">
              <w:t>’</w:t>
            </w:r>
            <w:r w:rsidR="006907CD">
              <w:t xml:space="preserve">, </w:t>
            </w:r>
            <w:r w:rsidR="006907CD">
              <w:rPr>
                <w:i/>
                <w:iCs/>
              </w:rPr>
              <w:t>The Lancet</w:t>
            </w:r>
            <w:r w:rsidR="006C3B67">
              <w:rPr>
                <w:i/>
                <w:iCs/>
              </w:rPr>
              <w:t xml:space="preserve">, </w:t>
            </w:r>
            <w:r w:rsidRPr="005A6C74" w:rsidR="006C3B67">
              <w:t xml:space="preserve">399(10327), pp. 803–813. Available at: </w:t>
            </w:r>
            <w:hyperlink w:history="1" r:id="rId15">
              <w:r w:rsidRPr="005A6C74" w:rsidR="006C3B67">
                <w:rPr>
                  <w:rStyle w:val="Hyperlink"/>
                </w:rPr>
                <w:t>https://doi.org/10.1016/S0140-6736(21)02664-7</w:t>
              </w:r>
            </w:hyperlink>
            <w:r w:rsidRPr="005A6C74" w:rsidR="006C3B67">
              <w:t xml:space="preserve">. </w:t>
            </w:r>
            <w:r w:rsidR="005A6C74">
              <w:t>(Accessed 10</w:t>
            </w:r>
            <w:r w:rsidRPr="005A6C74" w:rsidR="005A6C74">
              <w:rPr>
                <w:vertAlign w:val="superscript"/>
              </w:rPr>
              <w:t>th</w:t>
            </w:r>
            <w:r w:rsidR="005A6C74">
              <w:t xml:space="preserve"> October 2024).</w:t>
            </w:r>
          </w:p>
          <w:p w:rsidR="00DD4F3A" w:rsidP="00522683" w:rsidRDefault="00DD4F3A" w14:paraId="17A53814" w14:textId="77777777">
            <w:pPr>
              <w:spacing w:line="360" w:lineRule="auto"/>
            </w:pPr>
          </w:p>
          <w:p w:rsidRPr="00FB17CC" w:rsidR="00734AB4" w:rsidP="00522683" w:rsidRDefault="00734AB4" w14:paraId="69A37FB8" w14:textId="68BBA420">
            <w:pPr>
              <w:spacing w:line="360" w:lineRule="auto"/>
              <w:rPr>
                <w:rFonts w:eastAsia="Arial"/>
                <w:bCs/>
              </w:rPr>
            </w:pPr>
            <w:r w:rsidRPr="00EE168A">
              <w:rPr>
                <w:rFonts w:eastAsia="Arial"/>
                <w:bCs/>
              </w:rPr>
              <w:t>The United Nations International Children's Emergency Fund</w:t>
            </w:r>
            <w:r>
              <w:rPr>
                <w:rFonts w:eastAsia="Arial"/>
                <w:bCs/>
              </w:rPr>
              <w:t xml:space="preserve"> (2022).</w:t>
            </w:r>
            <w:r>
              <w:rPr>
                <w:rFonts w:eastAsia="Arial"/>
                <w:bCs/>
              </w:rPr>
              <w:t xml:space="preserve"> </w:t>
            </w:r>
            <w:r w:rsidR="007D229B">
              <w:rPr>
                <w:rFonts w:eastAsia="Arial"/>
                <w:bCs/>
              </w:rPr>
              <w:t>‘</w:t>
            </w:r>
            <w:r w:rsidR="00FB17CC">
              <w:rPr>
                <w:rFonts w:eastAsia="Arial"/>
                <w:bCs/>
                <w:i/>
                <w:iCs/>
              </w:rPr>
              <w:t>Intimate partner violence</w:t>
            </w:r>
            <w:r w:rsidR="007D229B">
              <w:rPr>
                <w:rFonts w:eastAsia="Arial"/>
                <w:bCs/>
                <w:i/>
                <w:iCs/>
              </w:rPr>
              <w:t>’</w:t>
            </w:r>
            <w:r w:rsidR="00FB17CC">
              <w:rPr>
                <w:rFonts w:eastAsia="Arial"/>
                <w:bCs/>
                <w:i/>
                <w:iCs/>
              </w:rPr>
              <w:t>.</w:t>
            </w:r>
            <w:r w:rsidR="00522683">
              <w:rPr>
                <w:rFonts w:eastAsia="Arial"/>
                <w:bCs/>
                <w:i/>
                <w:iCs/>
              </w:rPr>
              <w:t xml:space="preserve"> </w:t>
            </w:r>
            <w:r w:rsidR="00FB17CC">
              <w:rPr>
                <w:rFonts w:eastAsia="Arial"/>
                <w:bCs/>
              </w:rPr>
              <w:t xml:space="preserve">Available at: </w:t>
            </w:r>
            <w:hyperlink w:history="1" w:anchor=":~:text=The%20most%20common%20form%20of%20violence%20against%20women%2C,cohabitation%20or%20any%20other%20formal%20or%20informal%20union." r:id="rId16">
              <w:r w:rsidRPr="00FB17CC" w:rsidR="00FB17CC">
                <w:rPr>
                  <w:rStyle w:val="Hyperlink"/>
                  <w:rFonts w:eastAsia="Arial" w:cs="Arial"/>
                  <w:bCs/>
                  <w:szCs w:val="24"/>
                </w:rPr>
                <w:t>Intimate partner violence - UNICEF DATA</w:t>
              </w:r>
            </w:hyperlink>
            <w:r w:rsidR="00FB17CC">
              <w:rPr>
                <w:rFonts w:eastAsia="Arial"/>
                <w:bCs/>
              </w:rPr>
              <w:t xml:space="preserve"> (Accessed 10</w:t>
            </w:r>
            <w:r w:rsidRPr="00FB17CC" w:rsidR="00FB17CC">
              <w:rPr>
                <w:rFonts w:eastAsia="Arial"/>
                <w:bCs/>
                <w:vertAlign w:val="superscript"/>
              </w:rPr>
              <w:t>th</w:t>
            </w:r>
            <w:r w:rsidR="00FB17CC">
              <w:rPr>
                <w:rFonts w:eastAsia="Arial"/>
                <w:bCs/>
              </w:rPr>
              <w:t xml:space="preserve"> October 2024</w:t>
            </w:r>
            <w:r w:rsidR="00522683">
              <w:rPr>
                <w:rFonts w:eastAsia="Arial"/>
                <w:bCs/>
              </w:rPr>
              <w:t>)</w:t>
            </w:r>
            <w:r w:rsidR="00AA03AE">
              <w:rPr>
                <w:rFonts w:eastAsia="Arial"/>
                <w:bCs/>
              </w:rPr>
              <w:t>.</w:t>
            </w:r>
          </w:p>
          <w:p w:rsidR="00EC5BA0" w:rsidP="00522683" w:rsidRDefault="00EC5BA0" w14:paraId="0B3B64FE" w14:textId="77777777">
            <w:pPr>
              <w:spacing w:line="360" w:lineRule="auto"/>
            </w:pPr>
          </w:p>
          <w:p w:rsidRPr="00522683" w:rsidR="00522683" w:rsidP="00522683" w:rsidRDefault="003640E8" w14:paraId="247FB91B" w14:textId="40257E53">
            <w:pPr>
              <w:spacing w:line="360" w:lineRule="auto"/>
            </w:pPr>
            <w:r>
              <w:lastRenderedPageBreak/>
              <w:t xml:space="preserve">World Health Organisation (2024). </w:t>
            </w:r>
            <w:r w:rsidR="002C27BE">
              <w:rPr>
                <w:i/>
                <w:iCs/>
              </w:rPr>
              <w:t xml:space="preserve">Violence against women. </w:t>
            </w:r>
            <w:r w:rsidR="00797CB0">
              <w:t xml:space="preserve">Available at: </w:t>
            </w:r>
            <w:hyperlink w:history="1" r:id="rId17">
              <w:r w:rsidRPr="00797CB0" w:rsidR="00797CB0">
                <w:rPr>
                  <w:rStyle w:val="Hyperlink"/>
                </w:rPr>
                <w:t>Violence against women (who.int)</w:t>
              </w:r>
            </w:hyperlink>
            <w:r w:rsidR="00797CB0">
              <w:t xml:space="preserve"> (Accessed 10</w:t>
            </w:r>
            <w:r w:rsidRPr="00797CB0" w:rsidR="00797CB0">
              <w:rPr>
                <w:vertAlign w:val="superscript"/>
              </w:rPr>
              <w:t>th</w:t>
            </w:r>
            <w:r w:rsidR="00797CB0">
              <w:t xml:space="preserve"> October 2024).</w:t>
            </w:r>
          </w:p>
        </w:tc>
      </w:tr>
    </w:tbl>
    <w:p w:rsidR="00DF06FB" w:rsidP="008A1064" w:rsidRDefault="00DF06FB" w14:paraId="247FB91E" w14:textId="77777777">
      <w:pPr>
        <w:rPr>
          <w:rFonts w:eastAsia="Arial" w:cs="Arial"/>
          <w:szCs w:val="24"/>
        </w:rPr>
      </w:pPr>
    </w:p>
    <w:sectPr w:rsidR="00DF06FB">
      <w:pgSz w:w="11894" w:h="16834" w:orient="portrait"/>
      <w:pgMar w:top="720" w:right="720" w:bottom="720" w:left="720" w:header="706" w:footer="45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7227B" w:rsidP="00EC689E" w:rsidRDefault="0057227B" w14:paraId="71F4DB90" w14:textId="77777777">
      <w:r>
        <w:separator/>
      </w:r>
    </w:p>
  </w:endnote>
  <w:endnote w:type="continuationSeparator" w:id="0">
    <w:p w:rsidR="0057227B" w:rsidP="00EC689E" w:rsidRDefault="0057227B" w14:paraId="3AA8E6F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7227B" w:rsidP="00EC689E" w:rsidRDefault="0057227B" w14:paraId="06ED4866" w14:textId="77777777">
      <w:r>
        <w:separator/>
      </w:r>
    </w:p>
  </w:footnote>
  <w:footnote w:type="continuationSeparator" w:id="0">
    <w:p w:rsidR="0057227B" w:rsidP="00EC689E" w:rsidRDefault="0057227B" w14:paraId="71CA6B58" w14:textId="7777777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06FB"/>
    <w:rsid w:val="00033225"/>
    <w:rsid w:val="00047998"/>
    <w:rsid w:val="000503DC"/>
    <w:rsid w:val="0006104C"/>
    <w:rsid w:val="0007060C"/>
    <w:rsid w:val="000A5F66"/>
    <w:rsid w:val="000C3ED0"/>
    <w:rsid w:val="000C4BAD"/>
    <w:rsid w:val="000D0C2E"/>
    <w:rsid w:val="000D7708"/>
    <w:rsid w:val="000F1481"/>
    <w:rsid w:val="0010277D"/>
    <w:rsid w:val="0012709E"/>
    <w:rsid w:val="001513C1"/>
    <w:rsid w:val="00154411"/>
    <w:rsid w:val="001653CB"/>
    <w:rsid w:val="00180F3C"/>
    <w:rsid w:val="001957FE"/>
    <w:rsid w:val="001B1E19"/>
    <w:rsid w:val="001B590C"/>
    <w:rsid w:val="002031B3"/>
    <w:rsid w:val="00203689"/>
    <w:rsid w:val="00241283"/>
    <w:rsid w:val="0024220F"/>
    <w:rsid w:val="00260118"/>
    <w:rsid w:val="00267227"/>
    <w:rsid w:val="00275518"/>
    <w:rsid w:val="00286DE6"/>
    <w:rsid w:val="00295451"/>
    <w:rsid w:val="00295C63"/>
    <w:rsid w:val="002B0EAB"/>
    <w:rsid w:val="002C1D4B"/>
    <w:rsid w:val="002C27BE"/>
    <w:rsid w:val="002C6A25"/>
    <w:rsid w:val="002D1786"/>
    <w:rsid w:val="002F10CF"/>
    <w:rsid w:val="002F596B"/>
    <w:rsid w:val="0030785B"/>
    <w:rsid w:val="00312111"/>
    <w:rsid w:val="0031400E"/>
    <w:rsid w:val="00315FF1"/>
    <w:rsid w:val="00343624"/>
    <w:rsid w:val="003640E8"/>
    <w:rsid w:val="003700BF"/>
    <w:rsid w:val="003875B5"/>
    <w:rsid w:val="00392E7A"/>
    <w:rsid w:val="00393532"/>
    <w:rsid w:val="003B40D4"/>
    <w:rsid w:val="003B5A1F"/>
    <w:rsid w:val="003C0C6E"/>
    <w:rsid w:val="003C3ABA"/>
    <w:rsid w:val="003C6316"/>
    <w:rsid w:val="003D3EB4"/>
    <w:rsid w:val="003D5374"/>
    <w:rsid w:val="003D74E0"/>
    <w:rsid w:val="003D7F43"/>
    <w:rsid w:val="003E0A6D"/>
    <w:rsid w:val="00410225"/>
    <w:rsid w:val="0041719C"/>
    <w:rsid w:val="00435B75"/>
    <w:rsid w:val="004476D8"/>
    <w:rsid w:val="004533F4"/>
    <w:rsid w:val="00454EB9"/>
    <w:rsid w:val="004601C1"/>
    <w:rsid w:val="00472CEF"/>
    <w:rsid w:val="0048297F"/>
    <w:rsid w:val="004B35EA"/>
    <w:rsid w:val="004B75FB"/>
    <w:rsid w:val="004C45BC"/>
    <w:rsid w:val="004D41C5"/>
    <w:rsid w:val="005104A1"/>
    <w:rsid w:val="00512506"/>
    <w:rsid w:val="00522683"/>
    <w:rsid w:val="005507C5"/>
    <w:rsid w:val="0057227B"/>
    <w:rsid w:val="0057354C"/>
    <w:rsid w:val="005801F4"/>
    <w:rsid w:val="005A0A5D"/>
    <w:rsid w:val="005A6C74"/>
    <w:rsid w:val="005C38C7"/>
    <w:rsid w:val="005C56EF"/>
    <w:rsid w:val="005C79ED"/>
    <w:rsid w:val="005D7968"/>
    <w:rsid w:val="005F0463"/>
    <w:rsid w:val="00660AAD"/>
    <w:rsid w:val="006840A7"/>
    <w:rsid w:val="00687704"/>
    <w:rsid w:val="006907CD"/>
    <w:rsid w:val="006B4F4D"/>
    <w:rsid w:val="006C2F09"/>
    <w:rsid w:val="006C3B67"/>
    <w:rsid w:val="006E2869"/>
    <w:rsid w:val="007250E7"/>
    <w:rsid w:val="0073268F"/>
    <w:rsid w:val="00733585"/>
    <w:rsid w:val="00734AB4"/>
    <w:rsid w:val="007420B1"/>
    <w:rsid w:val="00751579"/>
    <w:rsid w:val="007553BD"/>
    <w:rsid w:val="007571E6"/>
    <w:rsid w:val="00762680"/>
    <w:rsid w:val="00776F73"/>
    <w:rsid w:val="007850EA"/>
    <w:rsid w:val="00797CB0"/>
    <w:rsid w:val="007A1319"/>
    <w:rsid w:val="007C51CA"/>
    <w:rsid w:val="007C7AD2"/>
    <w:rsid w:val="007D229B"/>
    <w:rsid w:val="007D7C6D"/>
    <w:rsid w:val="007F2CF5"/>
    <w:rsid w:val="007F5ABB"/>
    <w:rsid w:val="007F7BAB"/>
    <w:rsid w:val="00800BF5"/>
    <w:rsid w:val="0082691E"/>
    <w:rsid w:val="00844270"/>
    <w:rsid w:val="008563F1"/>
    <w:rsid w:val="00870C7B"/>
    <w:rsid w:val="00873969"/>
    <w:rsid w:val="0089667C"/>
    <w:rsid w:val="0089767F"/>
    <w:rsid w:val="008A1064"/>
    <w:rsid w:val="008A52F1"/>
    <w:rsid w:val="008C0A88"/>
    <w:rsid w:val="008C105B"/>
    <w:rsid w:val="008C3337"/>
    <w:rsid w:val="008C57AC"/>
    <w:rsid w:val="008E15AA"/>
    <w:rsid w:val="008E6A9C"/>
    <w:rsid w:val="00901D48"/>
    <w:rsid w:val="009257A7"/>
    <w:rsid w:val="00951D0E"/>
    <w:rsid w:val="0096054B"/>
    <w:rsid w:val="009A0738"/>
    <w:rsid w:val="009C463A"/>
    <w:rsid w:val="009E1840"/>
    <w:rsid w:val="009F0C2D"/>
    <w:rsid w:val="00A1648C"/>
    <w:rsid w:val="00A22826"/>
    <w:rsid w:val="00A5586C"/>
    <w:rsid w:val="00A623BF"/>
    <w:rsid w:val="00A64117"/>
    <w:rsid w:val="00A65292"/>
    <w:rsid w:val="00A679A2"/>
    <w:rsid w:val="00A73808"/>
    <w:rsid w:val="00A75AC2"/>
    <w:rsid w:val="00A87A8A"/>
    <w:rsid w:val="00AA03AE"/>
    <w:rsid w:val="00B2111B"/>
    <w:rsid w:val="00B51ABA"/>
    <w:rsid w:val="00B52841"/>
    <w:rsid w:val="00B66E00"/>
    <w:rsid w:val="00B763E0"/>
    <w:rsid w:val="00BA4413"/>
    <w:rsid w:val="00BA7DBC"/>
    <w:rsid w:val="00BB21BD"/>
    <w:rsid w:val="00BC716C"/>
    <w:rsid w:val="00BD1EF7"/>
    <w:rsid w:val="00BE4D75"/>
    <w:rsid w:val="00BF754E"/>
    <w:rsid w:val="00C00601"/>
    <w:rsid w:val="00C51238"/>
    <w:rsid w:val="00C66186"/>
    <w:rsid w:val="00C670B6"/>
    <w:rsid w:val="00C830C0"/>
    <w:rsid w:val="00CA79A1"/>
    <w:rsid w:val="00CC63DB"/>
    <w:rsid w:val="00CC6580"/>
    <w:rsid w:val="00CF6EE6"/>
    <w:rsid w:val="00D13264"/>
    <w:rsid w:val="00D13E52"/>
    <w:rsid w:val="00D17A8E"/>
    <w:rsid w:val="00D37E79"/>
    <w:rsid w:val="00D4253B"/>
    <w:rsid w:val="00D5064A"/>
    <w:rsid w:val="00D71EA3"/>
    <w:rsid w:val="00D8710D"/>
    <w:rsid w:val="00DD4F3A"/>
    <w:rsid w:val="00DD63D1"/>
    <w:rsid w:val="00DE564D"/>
    <w:rsid w:val="00DF06FB"/>
    <w:rsid w:val="00E015C8"/>
    <w:rsid w:val="00E40420"/>
    <w:rsid w:val="00E40F35"/>
    <w:rsid w:val="00E60DE4"/>
    <w:rsid w:val="00E63477"/>
    <w:rsid w:val="00E94E0C"/>
    <w:rsid w:val="00EC140C"/>
    <w:rsid w:val="00EC1AC5"/>
    <w:rsid w:val="00EC274A"/>
    <w:rsid w:val="00EC5A83"/>
    <w:rsid w:val="00EC5BA0"/>
    <w:rsid w:val="00EC689E"/>
    <w:rsid w:val="00EC6D97"/>
    <w:rsid w:val="00EE168A"/>
    <w:rsid w:val="00F02C35"/>
    <w:rsid w:val="00F25407"/>
    <w:rsid w:val="00F3382C"/>
    <w:rsid w:val="00F42EAE"/>
    <w:rsid w:val="00F442A6"/>
    <w:rsid w:val="00F521AF"/>
    <w:rsid w:val="00F72C92"/>
    <w:rsid w:val="00F77EBE"/>
    <w:rsid w:val="00F81206"/>
    <w:rsid w:val="00F82408"/>
    <w:rsid w:val="00FB17CC"/>
    <w:rsid w:val="00FB4CA5"/>
    <w:rsid w:val="00FD4118"/>
    <w:rsid w:val="00FD5707"/>
    <w:rsid w:val="00FF3A5B"/>
    <w:rsid w:val="1F181156"/>
    <w:rsid w:val="527F04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7FB8C7"/>
  <w15:docId w15:val="{1F95379F-9B1B-4F02-8C39-1615B9029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C5BA0"/>
    <w:rPr>
      <w:rFonts w:ascii="Arial" w:hAnsi="Arial"/>
      <w:sz w:val="24"/>
    </w:rPr>
  </w:style>
  <w:style w:type="paragraph" w:styleId="Heading1">
    <w:name w:val="heading 1"/>
    <w:basedOn w:val="Normal"/>
    <w:next w:val="Normal"/>
    <w:link w:val="Heading1Char"/>
    <w:uiPriority w:val="9"/>
    <w:qFormat/>
    <w:pPr>
      <w:keepNext/>
      <w:pBdr>
        <w:top w:val="single" w:color="000000" w:sz="12" w:space="1"/>
        <w:left w:val="single" w:color="000000" w:sz="12" w:space="1"/>
        <w:bottom w:val="single" w:color="000000" w:sz="12" w:space="1"/>
        <w:right w:val="single" w:color="000000" w:sz="12" w:space="1"/>
      </w:pBdr>
      <w:shd w:val="clear" w:color="auto" w:fill="D9D9D9"/>
      <w:jc w:val="center"/>
      <w:outlineLvl w:val="0"/>
    </w:pPr>
    <w:rPr>
      <w:b/>
      <w:sz w:val="36"/>
      <w:szCs w:val="36"/>
    </w:rPr>
  </w:style>
  <w:style w:type="paragraph" w:styleId="Heading2">
    <w:name w:val="heading 2"/>
    <w:basedOn w:val="Normal"/>
    <w:next w:val="Normal"/>
    <w:uiPriority w:val="9"/>
    <w:semiHidden/>
    <w:unhideWhenUsed/>
    <w:qFormat/>
    <w:pPr>
      <w:keepNext/>
      <w:jc w:val="both"/>
      <w:outlineLvl w:val="1"/>
    </w:pPr>
    <w:rPr>
      <w:b/>
      <w:szCs w:val="24"/>
    </w:rPr>
  </w:style>
  <w:style w:type="paragraph" w:styleId="Heading3">
    <w:name w:val="heading 3"/>
    <w:basedOn w:val="Normal"/>
    <w:next w:val="Normal"/>
    <w:uiPriority w:val="9"/>
    <w:semiHidden/>
    <w:unhideWhenUsed/>
    <w:qFormat/>
    <w:pPr>
      <w:keepNext/>
      <w:jc w:val="center"/>
      <w:outlineLvl w:val="2"/>
    </w:pPr>
    <w:rPr>
      <w:b/>
      <w:szCs w:val="24"/>
    </w:rPr>
  </w:style>
  <w:style w:type="paragraph" w:styleId="Heading4">
    <w:name w:val="heading 4"/>
    <w:basedOn w:val="Normal"/>
    <w:next w:val="Normal"/>
    <w:uiPriority w:val="9"/>
    <w:semiHidden/>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color="000000" w:sz="18" w:space="1"/>
        <w:left w:val="single" w:color="000000" w:sz="18" w:space="4"/>
        <w:bottom w:val="single" w:color="000000" w:sz="18" w:space="1"/>
        <w:right w:val="single" w:color="000000" w:sz="18" w:space="4"/>
      </w:pBdr>
      <w:outlineLvl w:val="5"/>
    </w:pPr>
    <w:rPr>
      <w:rFonts w:eastAsia="Arial" w:cs="Arial"/>
      <w:b/>
      <w:szCs w:val="24"/>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Cs w:val="24"/>
    </w:rPr>
  </w:style>
  <w:style w:type="table" w:styleId="a" w:customStyle="1">
    <w:basedOn w:val="TableNormal"/>
    <w:tblPr>
      <w:tblStyleRowBandSize w:val="1"/>
      <w:tblStyleColBandSize w:val="1"/>
    </w:tblPr>
  </w:style>
  <w:style w:type="table" w:styleId="a0" w:customStyle="1">
    <w:basedOn w:val="TableNormal"/>
    <w:tblPr>
      <w:tblStyleRowBandSize w:val="1"/>
      <w:tblStyleColBandSize w:val="1"/>
      <w:tblCellMar>
        <w:left w:w="0" w:type="dxa"/>
        <w:right w:w="0" w:type="dxa"/>
      </w:tblCellMar>
    </w:tblPr>
  </w:style>
  <w:style w:type="paragraph" w:styleId="Header">
    <w:name w:val="header"/>
    <w:basedOn w:val="Normal"/>
    <w:link w:val="HeaderChar"/>
    <w:uiPriority w:val="99"/>
    <w:unhideWhenUsed/>
    <w:rsid w:val="00EC689E"/>
    <w:pPr>
      <w:tabs>
        <w:tab w:val="center" w:pos="4513"/>
        <w:tab w:val="right" w:pos="9026"/>
      </w:tabs>
    </w:pPr>
  </w:style>
  <w:style w:type="character" w:styleId="HeaderChar" w:customStyle="1">
    <w:name w:val="Header Char"/>
    <w:basedOn w:val="DefaultParagraphFont"/>
    <w:link w:val="Header"/>
    <w:uiPriority w:val="99"/>
    <w:rsid w:val="00EC689E"/>
  </w:style>
  <w:style w:type="paragraph" w:styleId="Footer">
    <w:name w:val="footer"/>
    <w:basedOn w:val="Normal"/>
    <w:link w:val="FooterChar"/>
    <w:uiPriority w:val="99"/>
    <w:unhideWhenUsed/>
    <w:rsid w:val="00EC689E"/>
    <w:pPr>
      <w:tabs>
        <w:tab w:val="center" w:pos="4513"/>
        <w:tab w:val="right" w:pos="9026"/>
      </w:tabs>
    </w:pPr>
  </w:style>
  <w:style w:type="character" w:styleId="FooterChar" w:customStyle="1">
    <w:name w:val="Footer Char"/>
    <w:basedOn w:val="DefaultParagraphFont"/>
    <w:link w:val="Footer"/>
    <w:uiPriority w:val="99"/>
    <w:rsid w:val="00EC689E"/>
  </w:style>
  <w:style w:type="character" w:styleId="Hyperlink">
    <w:name w:val="Hyperlink"/>
    <w:basedOn w:val="DefaultParagraphFont"/>
    <w:uiPriority w:val="99"/>
    <w:unhideWhenUsed/>
    <w:rsid w:val="002D1786"/>
    <w:rPr>
      <w:color w:val="0000FF" w:themeColor="hyperlink"/>
      <w:u w:val="single"/>
    </w:rPr>
  </w:style>
  <w:style w:type="character" w:styleId="UnresolvedMention">
    <w:name w:val="Unresolved Mention"/>
    <w:basedOn w:val="DefaultParagraphFont"/>
    <w:uiPriority w:val="99"/>
    <w:semiHidden/>
    <w:unhideWhenUsed/>
    <w:rsid w:val="002D1786"/>
    <w:rPr>
      <w:color w:val="605E5C"/>
      <w:shd w:val="clear" w:color="auto" w:fill="E1DFDD"/>
    </w:rPr>
  </w:style>
  <w:style w:type="character" w:styleId="Heading1Char" w:customStyle="1">
    <w:name w:val="Heading 1 Char"/>
    <w:basedOn w:val="DefaultParagraphFont"/>
    <w:link w:val="Heading1"/>
    <w:uiPriority w:val="9"/>
    <w:rsid w:val="002B0EAB"/>
    <w:rPr>
      <w:b/>
      <w:sz w:val="36"/>
      <w:szCs w:val="36"/>
      <w:shd w:val="clear" w:color="auto" w:fill="D9D9D9"/>
    </w:rPr>
  </w:style>
  <w:style w:type="character" w:styleId="FollowedHyperlink">
    <w:name w:val="FollowedHyperlink"/>
    <w:basedOn w:val="DefaultParagraphFont"/>
    <w:uiPriority w:val="99"/>
    <w:semiHidden/>
    <w:unhideWhenUsed/>
    <w:rsid w:val="003E0A6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264905">
      <w:bodyDiv w:val="1"/>
      <w:marLeft w:val="0"/>
      <w:marRight w:val="0"/>
      <w:marTop w:val="0"/>
      <w:marBottom w:val="0"/>
      <w:divBdr>
        <w:top w:val="none" w:sz="0" w:space="0" w:color="auto"/>
        <w:left w:val="none" w:sz="0" w:space="0" w:color="auto"/>
        <w:bottom w:val="none" w:sz="0" w:space="0" w:color="auto"/>
        <w:right w:val="none" w:sz="0" w:space="0" w:color="auto"/>
      </w:divBdr>
    </w:div>
    <w:div w:id="580872174">
      <w:bodyDiv w:val="1"/>
      <w:marLeft w:val="0"/>
      <w:marRight w:val="0"/>
      <w:marTop w:val="0"/>
      <w:marBottom w:val="0"/>
      <w:divBdr>
        <w:top w:val="none" w:sz="0" w:space="0" w:color="auto"/>
        <w:left w:val="none" w:sz="0" w:space="0" w:color="auto"/>
        <w:bottom w:val="none" w:sz="0" w:space="0" w:color="auto"/>
        <w:right w:val="none" w:sz="0" w:space="0" w:color="auto"/>
      </w:divBdr>
    </w:div>
    <w:div w:id="1434282205">
      <w:bodyDiv w:val="1"/>
      <w:marLeft w:val="0"/>
      <w:marRight w:val="0"/>
      <w:marTop w:val="0"/>
      <w:marBottom w:val="0"/>
      <w:divBdr>
        <w:top w:val="none" w:sz="0" w:space="0" w:color="auto"/>
        <w:left w:val="none" w:sz="0" w:space="0" w:color="auto"/>
        <w:bottom w:val="none" w:sz="0" w:space="0" w:color="auto"/>
        <w:right w:val="none" w:sz="0" w:space="0" w:color="auto"/>
      </w:divBdr>
    </w:div>
    <w:div w:id="1561090579">
      <w:bodyDiv w:val="1"/>
      <w:marLeft w:val="0"/>
      <w:marRight w:val="0"/>
      <w:marTop w:val="0"/>
      <w:marBottom w:val="0"/>
      <w:divBdr>
        <w:top w:val="none" w:sz="0" w:space="0" w:color="auto"/>
        <w:left w:val="none" w:sz="0" w:space="0" w:color="auto"/>
        <w:bottom w:val="none" w:sz="0" w:space="0" w:color="auto"/>
        <w:right w:val="none" w:sz="0" w:space="0" w:color="auto"/>
      </w:divBdr>
    </w:div>
    <w:div w:id="1562062603">
      <w:bodyDiv w:val="1"/>
      <w:marLeft w:val="0"/>
      <w:marRight w:val="0"/>
      <w:marTop w:val="0"/>
      <w:marBottom w:val="0"/>
      <w:divBdr>
        <w:top w:val="none" w:sz="0" w:space="0" w:color="auto"/>
        <w:left w:val="none" w:sz="0" w:space="0" w:color="auto"/>
        <w:bottom w:val="none" w:sz="0" w:space="0" w:color="auto"/>
        <w:right w:val="none" w:sz="0" w:space="0" w:color="auto"/>
      </w:divBdr>
    </w:div>
    <w:div w:id="1777015680">
      <w:bodyDiv w:val="1"/>
      <w:marLeft w:val="0"/>
      <w:marRight w:val="0"/>
      <w:marTop w:val="0"/>
      <w:marBottom w:val="0"/>
      <w:divBdr>
        <w:top w:val="none" w:sz="0" w:space="0" w:color="auto"/>
        <w:left w:val="none" w:sz="0" w:space="0" w:color="auto"/>
        <w:bottom w:val="none" w:sz="0" w:space="0" w:color="auto"/>
        <w:right w:val="none" w:sz="0" w:space="0" w:color="auto"/>
      </w:divBdr>
    </w:div>
    <w:div w:id="1787961467">
      <w:bodyDiv w:val="1"/>
      <w:marLeft w:val="0"/>
      <w:marRight w:val="0"/>
      <w:marTop w:val="0"/>
      <w:marBottom w:val="0"/>
      <w:divBdr>
        <w:top w:val="none" w:sz="0" w:space="0" w:color="auto"/>
        <w:left w:val="none" w:sz="0" w:space="0" w:color="auto"/>
        <w:bottom w:val="none" w:sz="0" w:space="0" w:color="auto"/>
        <w:right w:val="none" w:sz="0" w:space="0" w:color="auto"/>
      </w:divBdr>
    </w:div>
    <w:div w:id="20070552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ons.gov.uk/peoplepopulationandcommunity/crimeandjustice/bulletins/sexualoffencesinenglandandwalesoverview/march2022"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assets.publishing.service.gov.uk/media/5a7ca66d40f0b65b3de0a47d/sexual-offending-overview-jan-2013.pdf" TargetMode="External" Id="rId12" /><Relationship Type="http://schemas.openxmlformats.org/officeDocument/2006/relationships/hyperlink" Target="https://www.who.int/news-room/fact-sheets/detail/violence-against-women" TargetMode="External" Id="rId17" /><Relationship Type="http://schemas.openxmlformats.org/officeDocument/2006/relationships/customXml" Target="../customXml/item2.xml" Id="rId2" /><Relationship Type="http://schemas.openxmlformats.org/officeDocument/2006/relationships/hyperlink" Target="https://data.unicef.org/topic/gender/intimate-partner-violence/" TargetMode="Externa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doi.org/10.1007/s10610-015-9300-z" TargetMode="External" Id="rId11" /><Relationship Type="http://schemas.openxmlformats.org/officeDocument/2006/relationships/styles" Target="styles.xml" Id="rId5" /><Relationship Type="http://schemas.openxmlformats.org/officeDocument/2006/relationships/hyperlink" Target="https://doi.org/10.1016/S0140-6736(21)02664-7" TargetMode="External"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hyperlink" Target="https://www.ons.gov.uk/peoplepopulationandcommunity/crimeandjustice/bulletins/crimeinenglandandwales/yearendingmarch2024"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ffdd6a2f17874790c72bd29c5f3a741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ea4909c702dda5fc981c5c0667882e1"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D89C472-E6C5-429A-A589-465B45B88C3F}">
  <ds:schemaRefs>
    <ds:schemaRef ds:uri="0cb976d4-72d8-43fd-a100-21d54766e958"/>
    <ds:schemaRef ds:uri="da3f2772-8f1e-4acb-bd98-3a0ee892f48a"/>
    <ds:schemaRef ds:uri="http://purl.org/dc/dcmitype/"/>
    <ds:schemaRef ds:uri="http://schemas.microsoft.com/office/2006/documentManagement/types"/>
    <ds:schemaRef ds:uri="http://purl.org/dc/elements/1.1/"/>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http://purl.org/dc/terms/"/>
  </ds:schemaRefs>
</ds:datastoreItem>
</file>

<file path=customXml/itemProps2.xml><?xml version="1.0" encoding="utf-8"?>
<ds:datastoreItem xmlns:ds="http://schemas.openxmlformats.org/officeDocument/2006/customXml" ds:itemID="{DEE5FA0A-A71D-4411-B315-70E1E3BB7064}">
  <ds:schemaRefs>
    <ds:schemaRef ds:uri="http://schemas.openxmlformats.org/officeDocument/2006/bibliography"/>
  </ds:schemaRefs>
</ds:datastoreItem>
</file>

<file path=customXml/itemProps3.xml><?xml version="1.0" encoding="utf-8"?>
<ds:datastoreItem xmlns:ds="http://schemas.openxmlformats.org/officeDocument/2006/customXml" ds:itemID="{3F689B76-9341-46D6-B7CC-EA095217AC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E30E55B-A953-47C1-8FB2-542EA2813E92}">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lastModifiedBy>Ieuan Bessant (2203188)</lastModifiedBy>
  <revision>168</revision>
  <dcterms:created xsi:type="dcterms:W3CDTF">2024-10-08T12:21:00.0000000Z</dcterms:created>
  <dcterms:modified xsi:type="dcterms:W3CDTF">2024-10-10T19:24:48.8382235Z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