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62766557"/>
        <w:docPartObj>
          <w:docPartGallery w:val="Cover Pages"/>
          <w:docPartUnique/>
        </w:docPartObj>
      </w:sdtPr>
      <w:sdtContent>
        <w:p w14:paraId="67CBB01A" w14:textId="3D3A0743" w:rsidR="00B43C95" w:rsidRDefault="00B43C95">
          <w:r>
            <w:rPr>
              <w:noProof/>
            </w:rPr>
            <mc:AlternateContent>
              <mc:Choice Requires="wpg">
                <w:drawing>
                  <wp:anchor distT="0" distB="0" distL="114300" distR="114300" simplePos="0" relativeHeight="251660288" behindDoc="0" locked="0" layoutInCell="1" allowOverlap="1" wp14:anchorId="47EDF066" wp14:editId="6453B541">
                    <wp:simplePos x="0" y="0"/>
                    <wp:positionH relativeFrom="page">
                      <wp:posOffset>0</wp:posOffset>
                    </wp:positionH>
                    <wp:positionV relativeFrom="page">
                      <wp:posOffset>-1997476</wp:posOffset>
                    </wp:positionV>
                    <wp:extent cx="4616388" cy="5398629"/>
                    <wp:effectExtent l="0" t="0" r="6985"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4616388" cy="5398629"/>
                              <a:chOff x="0" y="-1997061"/>
                              <a:chExt cx="4615837" cy="5398629"/>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679674" y="-1997061"/>
                                <a:ext cx="3936163" cy="531772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5D2B0D7" w14:textId="19D6D42F" w:rsidR="00B43C95" w:rsidRDefault="0054762B">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Policing Research Project</w:t>
                                      </w:r>
                                    </w:p>
                                  </w:sdtContent>
                                </w:sdt>
                                <w:p w14:paraId="095F2FAB" w14:textId="016AED19" w:rsidR="00E269A1" w:rsidRPr="00E269A1" w:rsidRDefault="00000000">
                                  <w:pPr>
                                    <w:pStyle w:val="NoSpacing"/>
                                    <w:spacing w:line="216" w:lineRule="auto"/>
                                    <w:rPr>
                                      <w:rFonts w:asciiTheme="majorHAnsi" w:hAnsiTheme="majorHAnsi"/>
                                      <w:caps/>
                                      <w:color w:val="0E2841" w:themeColor="text2"/>
                                      <w:sz w:val="52"/>
                                      <w:szCs w:val="52"/>
                                    </w:rPr>
                                  </w:pPr>
                                  <w:sdt>
                                    <w:sdtPr>
                                      <w:rPr>
                                        <w:rFonts w:asciiTheme="majorHAnsi" w:hAnsiTheme="majorHAnsi"/>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B43C95" w:rsidRPr="00B43C95">
                                        <w:rPr>
                                          <w:rFonts w:asciiTheme="majorHAnsi" w:hAnsiTheme="majorHAnsi"/>
                                          <w:caps/>
                                          <w:color w:val="0E2841" w:themeColor="text2"/>
                                          <w:sz w:val="52"/>
                                          <w:szCs w:val="52"/>
                                        </w:rPr>
                                        <w:t>Will legalising cannabis make a difference to policing in the uk?</w:t>
                                      </w:r>
                                    </w:sdtContent>
                                  </w:sdt>
                                  <w:r w:rsidR="00E269A1">
                                    <w:rPr>
                                      <w:rFonts w:asciiTheme="majorHAnsi" w:hAnsiTheme="majorHAnsi"/>
                                      <w:caps/>
                                      <w:color w:val="0E2841" w:themeColor="text2"/>
                                      <w:sz w:val="52"/>
                                      <w:szCs w:val="52"/>
                                    </w:rPr>
                                    <w:t xml:space="preserve">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EDF066" id="Group 125" o:spid="_x0000_s1026" alt="Title: Title and subtitle with crop mark graphic" style="position:absolute;margin-left:0;margin-top:-157.3pt;width:363.5pt;height:425.1pt;z-index:251660288;mso-position-horizontal-relative:page;mso-position-vertical-relative:page;mso-width-relative:margin;mso-height-relative:margin" coordorigin=",-19970" coordsize="46158,539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6796;top:-19970;width:39362;height:5317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5D2B0D7" w14:textId="19D6D42F" w:rsidR="00B43C95" w:rsidRDefault="0054762B">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Policing Research Project</w:t>
                                </w:r>
                              </w:p>
                            </w:sdtContent>
                          </w:sdt>
                          <w:p w14:paraId="095F2FAB" w14:textId="016AED19" w:rsidR="00E269A1" w:rsidRPr="00E269A1" w:rsidRDefault="00000000">
                            <w:pPr>
                              <w:pStyle w:val="NoSpacing"/>
                              <w:spacing w:line="216" w:lineRule="auto"/>
                              <w:rPr>
                                <w:rFonts w:asciiTheme="majorHAnsi" w:hAnsiTheme="majorHAnsi"/>
                                <w:caps/>
                                <w:color w:val="0E2841" w:themeColor="text2"/>
                                <w:sz w:val="52"/>
                                <w:szCs w:val="52"/>
                              </w:rPr>
                            </w:pPr>
                            <w:sdt>
                              <w:sdtPr>
                                <w:rPr>
                                  <w:rFonts w:asciiTheme="majorHAnsi" w:hAnsiTheme="majorHAnsi"/>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B43C95" w:rsidRPr="00B43C95">
                                  <w:rPr>
                                    <w:rFonts w:asciiTheme="majorHAnsi" w:hAnsiTheme="majorHAnsi"/>
                                    <w:caps/>
                                    <w:color w:val="0E2841" w:themeColor="text2"/>
                                    <w:sz w:val="52"/>
                                    <w:szCs w:val="52"/>
                                  </w:rPr>
                                  <w:t>Will legalising cannabis make a difference to policing in the uk?</w:t>
                                </w:r>
                              </w:sdtContent>
                            </w:sdt>
                            <w:r w:rsidR="00E269A1">
                              <w:rPr>
                                <w:rFonts w:asciiTheme="majorHAnsi" w:hAnsiTheme="majorHAnsi"/>
                                <w:caps/>
                                <w:color w:val="0E2841" w:themeColor="text2"/>
                                <w:sz w:val="52"/>
                                <w:szCs w:val="52"/>
                              </w:rPr>
                              <w:t xml:space="preserve"> </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0C2FBCDA" wp14:editId="76355853">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51E2310" w14:textId="2345E66C" w:rsidR="00B43C95" w:rsidRPr="00BF0804" w:rsidRDefault="00B43C95">
                                      <w:pPr>
                                        <w:pStyle w:val="NoSpacing"/>
                                        <w:spacing w:after="240"/>
                                        <w:jc w:val="right"/>
                                        <w:rPr>
                                          <w:color w:val="0E2841" w:themeColor="text2"/>
                                          <w:spacing w:val="10"/>
                                          <w:sz w:val="36"/>
                                          <w:szCs w:val="36"/>
                                        </w:rPr>
                                      </w:pPr>
                                      <w:r w:rsidRPr="00BF0804">
                                        <w:rPr>
                                          <w:color w:val="0E2841" w:themeColor="text2"/>
                                          <w:spacing w:val="10"/>
                                          <w:sz w:val="36"/>
                                          <w:szCs w:val="36"/>
                                        </w:rPr>
                                        <w:t>Matthew Rees (0952210)</w:t>
                                      </w:r>
                                    </w:p>
                                  </w:sdtContent>
                                </w:sdt>
                                <w:p w14:paraId="4033CF04" w14:textId="2D3093FC" w:rsidR="00B43C95" w:rsidRPr="00BF0804" w:rsidRDefault="00000000">
                                  <w:pPr>
                                    <w:pStyle w:val="NoSpacing"/>
                                    <w:jc w:val="right"/>
                                    <w:rPr>
                                      <w:color w:val="0E2841" w:themeColor="text2"/>
                                      <w:spacing w:val="10"/>
                                      <w:sz w:val="36"/>
                                      <w:szCs w:val="36"/>
                                    </w:rPr>
                                  </w:pPr>
                                  <w:sdt>
                                    <w:sdtPr>
                                      <w:rPr>
                                        <w:color w:val="0E2841"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F0804" w:rsidRPr="00BF0804">
                                        <w:rPr>
                                          <w:color w:val="0E2841" w:themeColor="text2"/>
                                          <w:spacing w:val="10"/>
                                          <w:sz w:val="36"/>
                                          <w:szCs w:val="36"/>
                                        </w:rPr>
                                        <w:t>BMPL6015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2FBCDA"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51E2310" w14:textId="2345E66C" w:rsidR="00B43C95" w:rsidRPr="00BF0804" w:rsidRDefault="00B43C95">
                                <w:pPr>
                                  <w:pStyle w:val="NoSpacing"/>
                                  <w:spacing w:after="240"/>
                                  <w:jc w:val="right"/>
                                  <w:rPr>
                                    <w:color w:val="0E2841" w:themeColor="text2"/>
                                    <w:spacing w:val="10"/>
                                    <w:sz w:val="36"/>
                                    <w:szCs w:val="36"/>
                                  </w:rPr>
                                </w:pPr>
                                <w:r w:rsidRPr="00BF0804">
                                  <w:rPr>
                                    <w:color w:val="0E2841" w:themeColor="text2"/>
                                    <w:spacing w:val="10"/>
                                    <w:sz w:val="36"/>
                                    <w:szCs w:val="36"/>
                                  </w:rPr>
                                  <w:t>Matthew Rees (0952210)</w:t>
                                </w:r>
                              </w:p>
                            </w:sdtContent>
                          </w:sdt>
                          <w:p w14:paraId="4033CF04" w14:textId="2D3093FC" w:rsidR="00B43C95" w:rsidRPr="00BF0804" w:rsidRDefault="00000000">
                            <w:pPr>
                              <w:pStyle w:val="NoSpacing"/>
                              <w:jc w:val="right"/>
                              <w:rPr>
                                <w:color w:val="0E2841" w:themeColor="text2"/>
                                <w:spacing w:val="10"/>
                                <w:sz w:val="36"/>
                                <w:szCs w:val="36"/>
                              </w:rPr>
                            </w:pPr>
                            <w:sdt>
                              <w:sdtPr>
                                <w:rPr>
                                  <w:color w:val="0E2841"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F0804" w:rsidRPr="00BF0804">
                                  <w:rPr>
                                    <w:color w:val="0E2841" w:themeColor="text2"/>
                                    <w:spacing w:val="10"/>
                                    <w:sz w:val="36"/>
                                    <w:szCs w:val="36"/>
                                  </w:rPr>
                                  <w:t>BMPL6015</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8210E15" wp14:editId="7A3350B2">
                    <wp:simplePos x="0" y="0"/>
                    <wp:positionH relativeFrom="page">
                      <wp:align>center</wp:align>
                    </wp:positionH>
                    <wp:positionV relativeFrom="page">
                      <wp:align>center</wp:align>
                    </wp:positionV>
                    <wp:extent cx="7315200" cy="9601200"/>
                    <wp:effectExtent l="0" t="0" r="0" b="0"/>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1C13BF44" w14:textId="6139F9A7" w:rsidR="00E269A1" w:rsidRDefault="00E269A1" w:rsidP="00E269A1">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8210E15" id="Rectangle 127" o:spid="_x0000_s103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" fillcolor="#e8e8e8 [3214]" stroked="f">
                    <v:textbox>
                      <w:txbxContent>
                        <w:p w14:paraId="1C13BF44" w14:textId="6139F9A7" w:rsidR="00E269A1" w:rsidRDefault="00E269A1" w:rsidP="00E269A1">
                          <w:pPr>
                            <w:jc w:val="center"/>
                          </w:pPr>
                        </w:p>
                      </w:txbxContent>
                    </v:textbox>
                    <w10:wrap anchorx="page" anchory="page"/>
                  </v:rect>
                </w:pict>
              </mc:Fallback>
            </mc:AlternateContent>
          </w:r>
        </w:p>
        <w:p w14:paraId="147B7895" w14:textId="77777777" w:rsidR="00757E68" w:rsidRDefault="00757E68" w:rsidP="00757E68">
          <w:pPr>
            <w:spacing w:after="0" w:line="240" w:lineRule="auto"/>
          </w:pPr>
        </w:p>
        <w:p w14:paraId="6F28C6B3" w14:textId="77777777" w:rsidR="00757E68" w:rsidRDefault="00757E68" w:rsidP="00757E68">
          <w:pPr>
            <w:spacing w:after="0" w:line="240" w:lineRule="auto"/>
          </w:pPr>
        </w:p>
        <w:p w14:paraId="7DB77EAD" w14:textId="77777777" w:rsidR="00757E68" w:rsidRDefault="00757E68" w:rsidP="00757E68">
          <w:pPr>
            <w:spacing w:after="0" w:line="240" w:lineRule="auto"/>
          </w:pPr>
        </w:p>
        <w:p w14:paraId="6E1FAF67" w14:textId="77777777" w:rsidR="00757E68" w:rsidRDefault="00757E68" w:rsidP="00757E68">
          <w:pPr>
            <w:spacing w:after="0" w:line="240" w:lineRule="auto"/>
          </w:pPr>
        </w:p>
        <w:p w14:paraId="151B2C92" w14:textId="77777777" w:rsidR="00757E68" w:rsidRDefault="00757E68" w:rsidP="00757E68">
          <w:pPr>
            <w:spacing w:after="0" w:line="240" w:lineRule="auto"/>
          </w:pPr>
        </w:p>
        <w:p w14:paraId="113A29F1" w14:textId="77777777" w:rsidR="00757E68" w:rsidRDefault="00757E68" w:rsidP="00757E68">
          <w:pPr>
            <w:spacing w:after="0" w:line="240" w:lineRule="auto"/>
          </w:pPr>
        </w:p>
        <w:p w14:paraId="4C98EFDB" w14:textId="77777777" w:rsidR="00757E68" w:rsidRDefault="00757E68" w:rsidP="00757E68">
          <w:pPr>
            <w:spacing w:after="0" w:line="240" w:lineRule="auto"/>
          </w:pPr>
        </w:p>
        <w:p w14:paraId="20709729" w14:textId="77777777" w:rsidR="00757E68" w:rsidRDefault="00757E68" w:rsidP="00757E68">
          <w:pPr>
            <w:spacing w:after="0" w:line="240" w:lineRule="auto"/>
          </w:pPr>
        </w:p>
        <w:p w14:paraId="7E1E9298" w14:textId="77777777" w:rsidR="00757E68" w:rsidRDefault="00757E68" w:rsidP="00757E68">
          <w:pPr>
            <w:spacing w:after="0" w:line="240" w:lineRule="auto"/>
          </w:pPr>
        </w:p>
        <w:p w14:paraId="4B853896" w14:textId="77777777" w:rsidR="00757E68" w:rsidRDefault="00757E68" w:rsidP="00757E68">
          <w:pPr>
            <w:spacing w:after="0" w:line="240" w:lineRule="auto"/>
          </w:pPr>
        </w:p>
        <w:p w14:paraId="233B4BD9" w14:textId="77777777" w:rsidR="00757E68" w:rsidRDefault="00757E68" w:rsidP="00757E68">
          <w:pPr>
            <w:spacing w:after="0" w:line="240" w:lineRule="auto"/>
          </w:pPr>
        </w:p>
        <w:p w14:paraId="161EDF3C" w14:textId="77777777" w:rsidR="00757E68" w:rsidRDefault="00757E68" w:rsidP="00757E68">
          <w:pPr>
            <w:spacing w:after="0" w:line="240" w:lineRule="auto"/>
          </w:pPr>
        </w:p>
        <w:p w14:paraId="37494EA2" w14:textId="77777777" w:rsidR="00757E68" w:rsidRDefault="00757E68" w:rsidP="00757E68">
          <w:pPr>
            <w:spacing w:after="0" w:line="240" w:lineRule="auto"/>
          </w:pPr>
        </w:p>
        <w:p w14:paraId="31C7CA26" w14:textId="77777777" w:rsidR="00757E68" w:rsidRDefault="00757E68" w:rsidP="00757E68">
          <w:pPr>
            <w:spacing w:after="0" w:line="240" w:lineRule="auto"/>
          </w:pPr>
        </w:p>
        <w:p w14:paraId="7C0DF56C" w14:textId="77777777" w:rsidR="00757E68" w:rsidRDefault="00757E68" w:rsidP="00757E68">
          <w:pPr>
            <w:spacing w:after="0" w:line="240" w:lineRule="auto"/>
          </w:pPr>
        </w:p>
        <w:p w14:paraId="49430D8A" w14:textId="77777777" w:rsidR="00757E68" w:rsidRDefault="00757E68" w:rsidP="00757E68">
          <w:pPr>
            <w:spacing w:after="0" w:line="240" w:lineRule="auto"/>
          </w:pPr>
        </w:p>
        <w:p w14:paraId="283592D0" w14:textId="77777777" w:rsidR="00757E68" w:rsidRDefault="00757E68" w:rsidP="00757E68">
          <w:pPr>
            <w:spacing w:after="0" w:line="240" w:lineRule="auto"/>
          </w:pPr>
        </w:p>
        <w:p w14:paraId="0ECE9E4F" w14:textId="77777777" w:rsidR="00757E68" w:rsidRDefault="00757E68" w:rsidP="00757E68">
          <w:pPr>
            <w:spacing w:after="0" w:line="240" w:lineRule="auto"/>
          </w:pPr>
        </w:p>
        <w:p w14:paraId="27144098" w14:textId="77777777" w:rsidR="00757E68" w:rsidRDefault="00757E68" w:rsidP="00757E68">
          <w:pPr>
            <w:spacing w:after="0" w:line="240" w:lineRule="auto"/>
          </w:pPr>
        </w:p>
        <w:p w14:paraId="226335C1" w14:textId="77777777" w:rsidR="00757E68" w:rsidRDefault="00757E68" w:rsidP="00757E68">
          <w:pPr>
            <w:spacing w:after="0" w:line="240" w:lineRule="auto"/>
          </w:pPr>
        </w:p>
        <w:p w14:paraId="71C1DCED" w14:textId="77777777" w:rsidR="00757E68" w:rsidRDefault="00757E68" w:rsidP="00757E68">
          <w:pPr>
            <w:spacing w:after="0" w:line="240" w:lineRule="auto"/>
          </w:pPr>
        </w:p>
        <w:p w14:paraId="4439E869" w14:textId="77777777" w:rsidR="00757E68" w:rsidRDefault="00757E68" w:rsidP="00757E68">
          <w:pPr>
            <w:spacing w:after="0" w:line="240" w:lineRule="auto"/>
          </w:pPr>
        </w:p>
        <w:p w14:paraId="1E2F6A2D" w14:textId="77777777" w:rsidR="00757E68" w:rsidRDefault="00757E68" w:rsidP="00757E68">
          <w:pPr>
            <w:spacing w:after="0" w:line="240" w:lineRule="auto"/>
          </w:pPr>
        </w:p>
        <w:p w14:paraId="2072E0D3" w14:textId="77777777" w:rsidR="00757E68" w:rsidRDefault="00757E68" w:rsidP="00757E68">
          <w:pPr>
            <w:spacing w:after="0" w:line="240" w:lineRule="auto"/>
          </w:pPr>
        </w:p>
        <w:p w14:paraId="799E5A00" w14:textId="77777777" w:rsidR="00757E68" w:rsidRDefault="00757E68" w:rsidP="00757E68">
          <w:pPr>
            <w:spacing w:after="0" w:line="240" w:lineRule="auto"/>
          </w:pPr>
        </w:p>
        <w:p w14:paraId="66A01D23" w14:textId="77777777" w:rsidR="00757E68" w:rsidRDefault="00757E68" w:rsidP="00757E68">
          <w:pPr>
            <w:spacing w:after="0" w:line="240" w:lineRule="auto"/>
          </w:pPr>
        </w:p>
        <w:p w14:paraId="11583D3A" w14:textId="77777777" w:rsidR="00757E68" w:rsidRDefault="00757E68" w:rsidP="00757E68">
          <w:pPr>
            <w:spacing w:after="0" w:line="240" w:lineRule="auto"/>
          </w:pPr>
        </w:p>
        <w:p w14:paraId="68997CCB" w14:textId="77777777" w:rsidR="00757E68" w:rsidRDefault="00757E68" w:rsidP="00757E68">
          <w:pPr>
            <w:spacing w:after="0" w:line="240" w:lineRule="auto"/>
          </w:pPr>
        </w:p>
        <w:p w14:paraId="5C051AAB" w14:textId="77777777" w:rsidR="00757E68" w:rsidRDefault="00757E68" w:rsidP="00757E68">
          <w:pPr>
            <w:spacing w:after="0" w:line="240" w:lineRule="auto"/>
          </w:pPr>
        </w:p>
        <w:p w14:paraId="1B406C6B" w14:textId="77777777" w:rsidR="00757E68" w:rsidRDefault="00757E68" w:rsidP="00757E68">
          <w:pPr>
            <w:spacing w:after="0" w:line="240" w:lineRule="auto"/>
          </w:pPr>
        </w:p>
        <w:p w14:paraId="42197C20" w14:textId="77777777" w:rsidR="00757E68" w:rsidRDefault="00757E68" w:rsidP="00757E68">
          <w:pPr>
            <w:spacing w:after="0" w:line="240" w:lineRule="auto"/>
          </w:pPr>
        </w:p>
        <w:p w14:paraId="483B036C" w14:textId="77777777" w:rsidR="00757E68" w:rsidRDefault="00757E68" w:rsidP="00757E68">
          <w:pPr>
            <w:spacing w:after="0" w:line="240" w:lineRule="auto"/>
          </w:pPr>
        </w:p>
        <w:p w14:paraId="47CC1298" w14:textId="77777777" w:rsidR="00757E68" w:rsidRDefault="00757E68" w:rsidP="00757E68">
          <w:pPr>
            <w:spacing w:after="0" w:line="240" w:lineRule="auto"/>
          </w:pPr>
        </w:p>
        <w:p w14:paraId="35654767" w14:textId="77777777" w:rsidR="00757E68" w:rsidRDefault="00757E68" w:rsidP="00757E68">
          <w:pPr>
            <w:spacing w:after="0" w:line="240" w:lineRule="auto"/>
          </w:pPr>
        </w:p>
        <w:p w14:paraId="4E406665" w14:textId="77777777" w:rsidR="00757E68" w:rsidRDefault="00757E68" w:rsidP="00757E68">
          <w:pPr>
            <w:spacing w:after="0" w:line="240" w:lineRule="auto"/>
          </w:pPr>
        </w:p>
        <w:p w14:paraId="3277CABC" w14:textId="77777777" w:rsidR="00757E68" w:rsidRDefault="00757E68" w:rsidP="00757E68">
          <w:pPr>
            <w:spacing w:after="0" w:line="240" w:lineRule="auto"/>
          </w:pPr>
        </w:p>
        <w:p w14:paraId="5291C07A" w14:textId="77777777" w:rsidR="00757E68" w:rsidRDefault="00757E68" w:rsidP="00757E68">
          <w:pPr>
            <w:spacing w:after="0" w:line="240" w:lineRule="auto"/>
          </w:pPr>
        </w:p>
        <w:p w14:paraId="45477D6D" w14:textId="77777777" w:rsidR="00757E68" w:rsidRDefault="00757E68" w:rsidP="00757E68">
          <w:pPr>
            <w:spacing w:after="0" w:line="240" w:lineRule="auto"/>
          </w:pPr>
        </w:p>
        <w:p w14:paraId="39A00C69" w14:textId="77777777" w:rsidR="00757E68" w:rsidRDefault="00757E68" w:rsidP="00757E68">
          <w:pPr>
            <w:spacing w:after="0" w:line="240" w:lineRule="auto"/>
          </w:pPr>
        </w:p>
        <w:p w14:paraId="0E7D1F1E" w14:textId="77777777" w:rsidR="00757E68" w:rsidRDefault="00757E68" w:rsidP="00757E68">
          <w:pPr>
            <w:spacing w:after="0" w:line="240" w:lineRule="auto"/>
          </w:pPr>
        </w:p>
        <w:p w14:paraId="61425A63" w14:textId="77777777" w:rsidR="00757E68" w:rsidRDefault="00757E68" w:rsidP="00757E68">
          <w:pPr>
            <w:spacing w:after="0" w:line="240" w:lineRule="auto"/>
          </w:pPr>
        </w:p>
        <w:p w14:paraId="1237510F" w14:textId="77777777" w:rsidR="00757E68" w:rsidRDefault="00757E68" w:rsidP="00757E68">
          <w:pPr>
            <w:spacing w:after="0" w:line="240" w:lineRule="auto"/>
          </w:pPr>
        </w:p>
        <w:p w14:paraId="3CD1013C" w14:textId="77777777" w:rsidR="00757E68" w:rsidRDefault="00757E68" w:rsidP="00757E68">
          <w:pPr>
            <w:spacing w:after="0" w:line="240" w:lineRule="auto"/>
          </w:pPr>
        </w:p>
        <w:p w14:paraId="79994821" w14:textId="77777777" w:rsidR="00757E68" w:rsidRDefault="00757E68" w:rsidP="00757E68">
          <w:pPr>
            <w:spacing w:after="0" w:line="240" w:lineRule="auto"/>
          </w:pPr>
        </w:p>
        <w:p w14:paraId="75996076" w14:textId="77777777" w:rsidR="00757E68" w:rsidRDefault="00757E68" w:rsidP="00757E68">
          <w:pPr>
            <w:spacing w:after="0" w:line="240" w:lineRule="auto"/>
          </w:pPr>
        </w:p>
        <w:p w14:paraId="302E88BE" w14:textId="77777777" w:rsidR="00757E68" w:rsidRDefault="00757E68" w:rsidP="00757E68">
          <w:pPr>
            <w:spacing w:after="0" w:line="240" w:lineRule="auto"/>
          </w:pPr>
        </w:p>
        <w:p w14:paraId="430E194B" w14:textId="77777777" w:rsidR="00757E68" w:rsidRDefault="00757E68" w:rsidP="00757E68">
          <w:pPr>
            <w:spacing w:after="0" w:line="240" w:lineRule="auto"/>
          </w:pPr>
        </w:p>
        <w:p w14:paraId="3A8D8781" w14:textId="77777777" w:rsidR="00757E68" w:rsidRDefault="00757E68" w:rsidP="00757E68">
          <w:pPr>
            <w:spacing w:after="0" w:line="240" w:lineRule="auto"/>
          </w:pPr>
        </w:p>
        <w:p w14:paraId="687CC255" w14:textId="77777777" w:rsidR="00757E68" w:rsidRDefault="00757E68" w:rsidP="00757E68">
          <w:pPr>
            <w:spacing w:after="0" w:line="240" w:lineRule="auto"/>
          </w:pPr>
        </w:p>
        <w:p w14:paraId="528FE5DE" w14:textId="77777777" w:rsidR="00757E68" w:rsidRDefault="00000000" w:rsidP="00757E68">
          <w:pPr>
            <w:spacing w:after="0" w:line="240" w:lineRule="auto"/>
          </w:pPr>
        </w:p>
      </w:sdtContent>
    </w:sdt>
    <w:p w14:paraId="21D51CB7" w14:textId="2583F662" w:rsidR="00757E68" w:rsidRPr="0015179E" w:rsidRDefault="00757E68" w:rsidP="00757E68">
      <w:pPr>
        <w:spacing w:after="0" w:line="240" w:lineRule="auto"/>
        <w:rPr>
          <w:b/>
          <w:bCs/>
        </w:rPr>
      </w:pPr>
      <w:r w:rsidRPr="0015179E">
        <w:rPr>
          <w:rFonts w:eastAsiaTheme="minorEastAsia"/>
          <w:b/>
          <w:bCs/>
          <w:color w:val="000000" w:themeColor="text1"/>
          <w:sz w:val="24"/>
          <w:szCs w:val="24"/>
        </w:rPr>
        <w:lastRenderedPageBreak/>
        <w:t>Declarations</w:t>
      </w:r>
    </w:p>
    <w:p w14:paraId="3D3801E5" w14:textId="77777777" w:rsidR="00757E68" w:rsidRDefault="00757E68" w:rsidP="00757E68">
      <w:pPr>
        <w:spacing w:line="360" w:lineRule="auto"/>
        <w:rPr>
          <w:rFonts w:eastAsiaTheme="minorEastAsia"/>
          <w:color w:val="000000" w:themeColor="text1"/>
          <w:sz w:val="24"/>
          <w:szCs w:val="24"/>
        </w:rPr>
      </w:pPr>
    </w:p>
    <w:p w14:paraId="07BB4C09" w14:textId="1372D880" w:rsidR="00757E68" w:rsidRPr="00757E68" w:rsidRDefault="00757E68" w:rsidP="00757E68">
      <w:pPr>
        <w:spacing w:line="360" w:lineRule="auto"/>
        <w:rPr>
          <w:rFonts w:eastAsiaTheme="minorEastAsia"/>
          <w:color w:val="000000" w:themeColor="text1"/>
          <w:sz w:val="24"/>
          <w:szCs w:val="24"/>
        </w:rPr>
      </w:pPr>
      <w:r w:rsidRPr="00757E68">
        <w:rPr>
          <w:rFonts w:eastAsiaTheme="minorEastAsia"/>
          <w:color w:val="000000" w:themeColor="text1"/>
          <w:sz w:val="24"/>
          <w:szCs w:val="24"/>
        </w:rPr>
        <w:t>This work has not previously been accepted in substance for any degree and is not being concurrently submitted in candidature for any degree</w:t>
      </w:r>
      <w:r w:rsidR="001B6F4F">
        <w:rPr>
          <w:rFonts w:eastAsiaTheme="minorEastAsia"/>
          <w:color w:val="000000" w:themeColor="text1"/>
          <w:sz w:val="24"/>
          <w:szCs w:val="24"/>
        </w:rPr>
        <w:t>.</w:t>
      </w:r>
    </w:p>
    <w:p w14:paraId="3760A78C" w14:textId="77777777" w:rsidR="00757E68" w:rsidRPr="004914FC" w:rsidRDefault="00757E68" w:rsidP="00757E68">
      <w:pPr>
        <w:rPr>
          <w:rFonts w:eastAsiaTheme="minorEastAsia"/>
          <w:b/>
          <w:bCs/>
          <w:color w:val="000000" w:themeColor="text1"/>
          <w:sz w:val="24"/>
          <w:szCs w:val="24"/>
          <w:u w:val="single"/>
        </w:rPr>
      </w:pPr>
      <w:r w:rsidRPr="004914FC">
        <w:rPr>
          <w:rFonts w:eastAsiaTheme="minorEastAsia"/>
          <w:b/>
          <w:bCs/>
          <w:color w:val="000000" w:themeColor="text1"/>
          <w:sz w:val="24"/>
          <w:szCs w:val="24"/>
          <w:u w:val="single"/>
        </w:rPr>
        <w:t>STATEMENT 1</w:t>
      </w:r>
    </w:p>
    <w:p w14:paraId="12087B22" w14:textId="63825DB1" w:rsidR="00757E68" w:rsidRPr="00757E68" w:rsidRDefault="00757E68" w:rsidP="00757E68">
      <w:pPr>
        <w:spacing w:line="360" w:lineRule="auto"/>
        <w:rPr>
          <w:rFonts w:eastAsiaTheme="minorEastAsia"/>
          <w:color w:val="000000" w:themeColor="text1"/>
          <w:sz w:val="24"/>
          <w:szCs w:val="24"/>
        </w:rPr>
      </w:pPr>
      <w:r w:rsidRPr="00757E68">
        <w:rPr>
          <w:rFonts w:eastAsiaTheme="minorEastAsia"/>
          <w:color w:val="000000" w:themeColor="text1"/>
          <w:sz w:val="24"/>
          <w:szCs w:val="24"/>
        </w:rPr>
        <w:t>This dissertation is being submitted in partial fulfilment of the requirements for the degree of BS</w:t>
      </w:r>
      <w:r w:rsidR="0063459B">
        <w:rPr>
          <w:rFonts w:eastAsiaTheme="minorEastAsia"/>
          <w:color w:val="000000" w:themeColor="text1"/>
          <w:sz w:val="24"/>
          <w:szCs w:val="24"/>
        </w:rPr>
        <w:t>C Professional Policing</w:t>
      </w:r>
    </w:p>
    <w:p w14:paraId="6A686F96" w14:textId="77777777" w:rsidR="00757E68" w:rsidRPr="004914FC" w:rsidRDefault="00757E68" w:rsidP="00757E68">
      <w:pPr>
        <w:rPr>
          <w:rFonts w:eastAsiaTheme="minorEastAsia"/>
          <w:b/>
          <w:bCs/>
          <w:color w:val="000000" w:themeColor="text1"/>
          <w:sz w:val="24"/>
          <w:szCs w:val="24"/>
          <w:u w:val="single"/>
        </w:rPr>
      </w:pPr>
      <w:r w:rsidRPr="004914FC">
        <w:rPr>
          <w:rFonts w:eastAsiaTheme="minorEastAsia"/>
          <w:b/>
          <w:bCs/>
          <w:color w:val="000000" w:themeColor="text1"/>
          <w:sz w:val="24"/>
          <w:szCs w:val="24"/>
          <w:u w:val="single"/>
        </w:rPr>
        <w:t>STATEMENT 2</w:t>
      </w:r>
    </w:p>
    <w:p w14:paraId="438DBC16" w14:textId="7A5D7512" w:rsidR="00757E68" w:rsidRPr="00757E68" w:rsidRDefault="00757E68" w:rsidP="00757E68">
      <w:pPr>
        <w:spacing w:line="360" w:lineRule="auto"/>
        <w:rPr>
          <w:rFonts w:eastAsiaTheme="minorEastAsia"/>
          <w:color w:val="000000" w:themeColor="text1"/>
          <w:sz w:val="24"/>
          <w:szCs w:val="24"/>
        </w:rPr>
      </w:pPr>
      <w:r w:rsidRPr="00757E68">
        <w:rPr>
          <w:rFonts w:eastAsiaTheme="minorEastAsia"/>
          <w:color w:val="000000" w:themeColor="text1"/>
          <w:sz w:val="24"/>
          <w:szCs w:val="24"/>
        </w:rPr>
        <w:t>This dissertation is the result of my own independent work/investigation, except where stated otherwise.</w:t>
      </w:r>
      <w:r>
        <w:rPr>
          <w:rFonts w:eastAsiaTheme="minorEastAsia"/>
          <w:color w:val="000000" w:themeColor="text1"/>
          <w:sz w:val="24"/>
          <w:szCs w:val="24"/>
        </w:rPr>
        <w:t xml:space="preserve"> </w:t>
      </w:r>
    </w:p>
    <w:p w14:paraId="2F7575BB" w14:textId="77777777" w:rsidR="00757E68" w:rsidRPr="00757E68" w:rsidRDefault="00757E68" w:rsidP="00757E68">
      <w:pPr>
        <w:spacing w:line="360" w:lineRule="auto"/>
        <w:rPr>
          <w:rFonts w:eastAsiaTheme="minorEastAsia"/>
          <w:color w:val="000000" w:themeColor="text1"/>
          <w:sz w:val="24"/>
          <w:szCs w:val="24"/>
        </w:rPr>
      </w:pPr>
      <w:r w:rsidRPr="00757E68">
        <w:rPr>
          <w:rFonts w:eastAsiaTheme="minorEastAsia"/>
          <w:color w:val="000000" w:themeColor="text1"/>
          <w:sz w:val="24"/>
          <w:szCs w:val="24"/>
        </w:rPr>
        <w:t>Other sources are acknowledged in the Reference Section.</w:t>
      </w:r>
    </w:p>
    <w:p w14:paraId="48324353" w14:textId="77777777" w:rsidR="00757E68" w:rsidRPr="004914FC" w:rsidRDefault="00757E68" w:rsidP="00757E68">
      <w:pPr>
        <w:rPr>
          <w:rFonts w:eastAsiaTheme="minorEastAsia"/>
          <w:b/>
          <w:bCs/>
          <w:color w:val="000000" w:themeColor="text1"/>
          <w:sz w:val="24"/>
          <w:szCs w:val="24"/>
          <w:u w:val="single"/>
        </w:rPr>
      </w:pPr>
      <w:r w:rsidRPr="004914FC">
        <w:rPr>
          <w:rFonts w:eastAsiaTheme="minorEastAsia"/>
          <w:b/>
          <w:bCs/>
          <w:color w:val="000000" w:themeColor="text1"/>
          <w:sz w:val="24"/>
          <w:szCs w:val="24"/>
          <w:u w:val="single"/>
        </w:rPr>
        <w:t>STATEMENT 3</w:t>
      </w:r>
    </w:p>
    <w:p w14:paraId="4B4DB06D" w14:textId="77777777" w:rsidR="00757E68" w:rsidRPr="00757E68" w:rsidRDefault="00757E68" w:rsidP="00757E68">
      <w:pPr>
        <w:spacing w:line="360" w:lineRule="auto"/>
        <w:rPr>
          <w:rFonts w:eastAsiaTheme="minorEastAsia"/>
          <w:color w:val="000000" w:themeColor="text1"/>
          <w:sz w:val="24"/>
          <w:szCs w:val="24"/>
        </w:rPr>
      </w:pPr>
      <w:r w:rsidRPr="00757E68">
        <w:rPr>
          <w:rFonts w:eastAsiaTheme="minorEastAsia"/>
          <w:color w:val="000000" w:themeColor="text1"/>
          <w:sz w:val="24"/>
          <w:szCs w:val="24"/>
        </w:rPr>
        <w:t>I hereby give consent for my dissertation, if accepted, to be available for photocopying and for interlibrary loan, and for the title and summary to be made available to outside organisations.</w:t>
      </w:r>
    </w:p>
    <w:p w14:paraId="7E76274D" w14:textId="77777777" w:rsidR="00757E68" w:rsidRPr="004914FC" w:rsidRDefault="00757E68" w:rsidP="00757E68">
      <w:pPr>
        <w:rPr>
          <w:rFonts w:eastAsiaTheme="minorEastAsia"/>
          <w:b/>
          <w:bCs/>
          <w:color w:val="000000" w:themeColor="text1"/>
          <w:sz w:val="24"/>
          <w:szCs w:val="24"/>
          <w:u w:val="single"/>
        </w:rPr>
      </w:pPr>
      <w:r w:rsidRPr="004914FC">
        <w:rPr>
          <w:rFonts w:eastAsiaTheme="minorEastAsia"/>
          <w:b/>
          <w:bCs/>
          <w:color w:val="000000" w:themeColor="text1"/>
          <w:sz w:val="24"/>
          <w:szCs w:val="24"/>
          <w:u w:val="single"/>
        </w:rPr>
        <w:t>STATEMENT 4</w:t>
      </w:r>
    </w:p>
    <w:p w14:paraId="15CEAFC8" w14:textId="77777777" w:rsidR="00757E68" w:rsidRPr="00757E68" w:rsidRDefault="00757E68" w:rsidP="00757E68">
      <w:pPr>
        <w:spacing w:line="360" w:lineRule="auto"/>
        <w:rPr>
          <w:rFonts w:eastAsiaTheme="minorEastAsia"/>
          <w:color w:val="000000" w:themeColor="text1"/>
          <w:sz w:val="24"/>
          <w:szCs w:val="24"/>
        </w:rPr>
      </w:pPr>
      <w:r w:rsidRPr="00757E68">
        <w:rPr>
          <w:rFonts w:eastAsiaTheme="minorEastAsia"/>
          <w:color w:val="000000" w:themeColor="text1"/>
          <w:sz w:val="24"/>
          <w:szCs w:val="24"/>
        </w:rPr>
        <w:t>I hereby give consent for my dissertation, if accepted, to be available on the university’s IT system to those who have consent to use the system.</w:t>
      </w:r>
    </w:p>
    <w:p w14:paraId="353A5A68" w14:textId="77777777" w:rsidR="00757E68" w:rsidRPr="00757E68" w:rsidRDefault="00757E68" w:rsidP="00757E68">
      <w:pPr>
        <w:spacing w:line="360" w:lineRule="auto"/>
        <w:rPr>
          <w:rFonts w:eastAsiaTheme="minorEastAsia"/>
          <w:color w:val="000000" w:themeColor="text1"/>
          <w:sz w:val="24"/>
          <w:szCs w:val="24"/>
        </w:rPr>
      </w:pPr>
    </w:p>
    <w:p w14:paraId="1AAB1DF4" w14:textId="77777777" w:rsidR="00757E68" w:rsidRPr="00757E68" w:rsidRDefault="00757E68" w:rsidP="00757E68">
      <w:pPr>
        <w:spacing w:line="360" w:lineRule="auto"/>
        <w:rPr>
          <w:rFonts w:eastAsiaTheme="minorEastAsia"/>
          <w:color w:val="000000" w:themeColor="text1"/>
          <w:sz w:val="24"/>
          <w:szCs w:val="24"/>
        </w:rPr>
      </w:pPr>
      <w:r w:rsidRPr="00757E68">
        <w:rPr>
          <w:rFonts w:eastAsiaTheme="minorEastAsia"/>
          <w:color w:val="000000" w:themeColor="text1"/>
          <w:sz w:val="24"/>
          <w:szCs w:val="24"/>
        </w:rPr>
        <w:t xml:space="preserve">Student’s Name: Matthew Rees </w:t>
      </w:r>
    </w:p>
    <w:p w14:paraId="31A8C8C6" w14:textId="77777777" w:rsidR="00757E68" w:rsidRPr="00757E68" w:rsidRDefault="00757E68" w:rsidP="00757E68">
      <w:pPr>
        <w:spacing w:line="360" w:lineRule="auto"/>
        <w:rPr>
          <w:rFonts w:eastAsiaTheme="minorEastAsia"/>
          <w:color w:val="000000" w:themeColor="text1"/>
          <w:sz w:val="24"/>
          <w:szCs w:val="24"/>
        </w:rPr>
      </w:pPr>
    </w:p>
    <w:p w14:paraId="332B1113" w14:textId="750E6F6C" w:rsidR="00757E68" w:rsidRPr="00E604FF" w:rsidRDefault="00757E68" w:rsidP="00757E68">
      <w:pPr>
        <w:spacing w:line="360" w:lineRule="auto"/>
        <w:rPr>
          <w:rFonts w:eastAsiaTheme="minorEastAsia" w:cs="Times New Roman"/>
          <w:i/>
          <w:iCs/>
          <w:color w:val="000000" w:themeColor="text1"/>
          <w:sz w:val="24"/>
          <w:szCs w:val="24"/>
        </w:rPr>
      </w:pPr>
      <w:r w:rsidRPr="00757E68">
        <w:rPr>
          <w:rFonts w:eastAsiaTheme="minorEastAsia"/>
          <w:color w:val="000000" w:themeColor="text1"/>
          <w:sz w:val="24"/>
          <w:szCs w:val="24"/>
        </w:rPr>
        <w:t xml:space="preserve">Signed: </w:t>
      </w:r>
      <w:r w:rsidR="00E604FF">
        <w:rPr>
          <w:rFonts w:eastAsiaTheme="minorEastAsia"/>
          <w:i/>
          <w:iCs/>
          <w:color w:val="000000" w:themeColor="text1"/>
          <w:sz w:val="24"/>
          <w:szCs w:val="24"/>
        </w:rPr>
        <w:t>M Rees</w:t>
      </w:r>
    </w:p>
    <w:p w14:paraId="163AC1C6" w14:textId="77777777" w:rsidR="00757E68" w:rsidRPr="00757E68" w:rsidRDefault="00757E68" w:rsidP="00757E68">
      <w:pPr>
        <w:spacing w:line="360" w:lineRule="auto"/>
        <w:rPr>
          <w:rFonts w:eastAsiaTheme="minorEastAsia"/>
          <w:color w:val="000000" w:themeColor="text1"/>
          <w:sz w:val="24"/>
          <w:szCs w:val="24"/>
        </w:rPr>
      </w:pPr>
    </w:p>
    <w:p w14:paraId="6728816C" w14:textId="43D34C50" w:rsidR="00757E68" w:rsidRPr="00757E68" w:rsidRDefault="00757E68" w:rsidP="00757E68">
      <w:pPr>
        <w:spacing w:line="360" w:lineRule="auto"/>
        <w:rPr>
          <w:rFonts w:eastAsiaTheme="minorEastAsia"/>
          <w:color w:val="000000" w:themeColor="text1"/>
          <w:sz w:val="24"/>
          <w:szCs w:val="24"/>
        </w:rPr>
      </w:pPr>
      <w:r w:rsidRPr="00757E68">
        <w:rPr>
          <w:rFonts w:eastAsiaTheme="minorEastAsia"/>
          <w:color w:val="000000" w:themeColor="text1"/>
          <w:sz w:val="24"/>
          <w:szCs w:val="24"/>
        </w:rPr>
        <w:t xml:space="preserve">Date: </w:t>
      </w:r>
      <w:r w:rsidR="002B6BA0">
        <w:rPr>
          <w:rFonts w:eastAsiaTheme="minorEastAsia"/>
          <w:color w:val="000000" w:themeColor="text1"/>
          <w:sz w:val="24"/>
          <w:szCs w:val="24"/>
        </w:rPr>
        <w:t>30</w:t>
      </w:r>
      <w:r w:rsidRPr="00757E68">
        <w:rPr>
          <w:rFonts w:eastAsiaTheme="minorEastAsia"/>
          <w:color w:val="000000" w:themeColor="text1"/>
          <w:sz w:val="24"/>
          <w:szCs w:val="24"/>
        </w:rPr>
        <w:t>/0</w:t>
      </w:r>
      <w:r w:rsidR="00940E31">
        <w:rPr>
          <w:rFonts w:eastAsiaTheme="minorEastAsia"/>
          <w:color w:val="000000" w:themeColor="text1"/>
          <w:sz w:val="24"/>
          <w:szCs w:val="24"/>
        </w:rPr>
        <w:t>4</w:t>
      </w:r>
      <w:r w:rsidRPr="00757E68">
        <w:rPr>
          <w:rFonts w:eastAsiaTheme="minorEastAsia"/>
          <w:color w:val="000000" w:themeColor="text1"/>
          <w:sz w:val="24"/>
          <w:szCs w:val="24"/>
        </w:rPr>
        <w:t>/2025</w:t>
      </w:r>
    </w:p>
    <w:p w14:paraId="215D0E34" w14:textId="77777777" w:rsidR="00757E68" w:rsidRDefault="00757E68" w:rsidP="00757E68">
      <w:pPr>
        <w:spacing w:after="0"/>
        <w:rPr>
          <w:sz w:val="24"/>
          <w:szCs w:val="24"/>
        </w:rPr>
      </w:pPr>
    </w:p>
    <w:p w14:paraId="711D9957" w14:textId="28AD748D" w:rsidR="00757E68" w:rsidRPr="00355AF3" w:rsidRDefault="00757E68" w:rsidP="00757E68">
      <w:pPr>
        <w:spacing w:after="0"/>
        <w:rPr>
          <w:b/>
          <w:bCs/>
          <w:sz w:val="24"/>
          <w:szCs w:val="24"/>
        </w:rPr>
      </w:pPr>
      <w:r w:rsidRPr="00355AF3">
        <w:rPr>
          <w:b/>
          <w:bCs/>
          <w:sz w:val="24"/>
          <w:szCs w:val="24"/>
        </w:rPr>
        <w:lastRenderedPageBreak/>
        <w:t>Abstract</w:t>
      </w:r>
    </w:p>
    <w:p w14:paraId="17908B08" w14:textId="77777777" w:rsidR="00757E68" w:rsidRPr="00757E68" w:rsidRDefault="00757E68" w:rsidP="00757E68">
      <w:pPr>
        <w:rPr>
          <w:sz w:val="24"/>
          <w:szCs w:val="24"/>
        </w:rPr>
      </w:pPr>
    </w:p>
    <w:p w14:paraId="1F325F17" w14:textId="29339181" w:rsidR="00757E68" w:rsidRPr="00355AF3" w:rsidRDefault="00757E68" w:rsidP="001B6F4F">
      <w:pPr>
        <w:spacing w:after="0" w:line="360" w:lineRule="auto"/>
        <w:rPr>
          <w:sz w:val="24"/>
          <w:szCs w:val="24"/>
        </w:rPr>
      </w:pPr>
      <w:r w:rsidRPr="00355AF3">
        <w:rPr>
          <w:sz w:val="24"/>
          <w:szCs w:val="24"/>
        </w:rPr>
        <w:t>This dissertation explores the potential impact of cannabis legalisation on policing in the United Kingdom, with a particular focus on resource</w:t>
      </w:r>
      <w:r w:rsidR="001B6F4F">
        <w:rPr>
          <w:sz w:val="24"/>
          <w:szCs w:val="24"/>
        </w:rPr>
        <w:t xml:space="preserve"> </w:t>
      </w:r>
      <w:r w:rsidRPr="00355AF3">
        <w:rPr>
          <w:sz w:val="24"/>
          <w:szCs w:val="24"/>
        </w:rPr>
        <w:t>allocation, operational priorities, and public perception. Cannabis was first criminalised in the UK in 1928 through its inclusion in the Dangerous Drugs Act, following international pressure via the 1925 Geneva Opium Convention. Since then, enforcement has become a significant aspect of policing, especially under the Misuse of Drugs Act 1971, which categorises cannabis as a Class B substance.</w:t>
      </w:r>
    </w:p>
    <w:p w14:paraId="7C34CC8C" w14:textId="77777777" w:rsidR="00717A81" w:rsidRDefault="00717A81" w:rsidP="00757E68">
      <w:pPr>
        <w:spacing w:line="360" w:lineRule="auto"/>
        <w:rPr>
          <w:sz w:val="24"/>
          <w:szCs w:val="24"/>
        </w:rPr>
      </w:pPr>
    </w:p>
    <w:p w14:paraId="6842C200" w14:textId="461DB1A4" w:rsidR="00757E68" w:rsidRPr="00757E68" w:rsidRDefault="00757E68" w:rsidP="00757E68">
      <w:pPr>
        <w:spacing w:line="360" w:lineRule="auto"/>
        <w:rPr>
          <w:sz w:val="24"/>
          <w:szCs w:val="24"/>
        </w:rPr>
      </w:pPr>
      <w:r w:rsidRPr="00355AF3">
        <w:rPr>
          <w:sz w:val="24"/>
          <w:szCs w:val="24"/>
        </w:rPr>
        <w:t xml:space="preserve">To </w:t>
      </w:r>
      <w:r w:rsidRPr="00757E68">
        <w:rPr>
          <w:sz w:val="24"/>
          <w:szCs w:val="24"/>
        </w:rPr>
        <w:t xml:space="preserve">assess </w:t>
      </w:r>
      <w:r w:rsidRPr="00355AF3">
        <w:rPr>
          <w:sz w:val="24"/>
          <w:szCs w:val="24"/>
        </w:rPr>
        <w:t>public perceptions surrounding the possible benefits of cannabis legalisation, primary research was conducted using a quantitative methodology.</w:t>
      </w:r>
      <w:r w:rsidRPr="00757E68">
        <w:rPr>
          <w:sz w:val="24"/>
          <w:szCs w:val="24"/>
        </w:rPr>
        <w:t xml:space="preserve"> A method</w:t>
      </w:r>
      <w:r w:rsidRPr="00355AF3">
        <w:rPr>
          <w:sz w:val="24"/>
          <w:szCs w:val="24"/>
        </w:rPr>
        <w:t xml:space="preserve"> deemed most appropriate for identifying patterns and general attitudes across a larger population sample.</w:t>
      </w:r>
      <w:r w:rsidRPr="00757E68">
        <w:rPr>
          <w:sz w:val="24"/>
          <w:szCs w:val="24"/>
        </w:rPr>
        <w:t xml:space="preserve"> </w:t>
      </w:r>
    </w:p>
    <w:p w14:paraId="6419757B" w14:textId="1BAC5993" w:rsidR="00757E68" w:rsidRPr="00355AF3" w:rsidRDefault="00757E68" w:rsidP="00757E68">
      <w:pPr>
        <w:spacing w:after="0" w:line="360" w:lineRule="auto"/>
        <w:rPr>
          <w:sz w:val="24"/>
          <w:szCs w:val="24"/>
        </w:rPr>
      </w:pPr>
      <w:r w:rsidRPr="00355AF3">
        <w:rPr>
          <w:sz w:val="24"/>
          <w:szCs w:val="24"/>
        </w:rPr>
        <w:t xml:space="preserve">A structured questionnaire comprising </w:t>
      </w:r>
      <w:r w:rsidRPr="00757E68">
        <w:rPr>
          <w:sz w:val="24"/>
          <w:szCs w:val="24"/>
        </w:rPr>
        <w:t xml:space="preserve">of </w:t>
      </w:r>
      <w:r w:rsidRPr="00355AF3">
        <w:rPr>
          <w:sz w:val="24"/>
          <w:szCs w:val="24"/>
        </w:rPr>
        <w:t>1</w:t>
      </w:r>
      <w:r w:rsidRPr="00757E68">
        <w:rPr>
          <w:sz w:val="24"/>
          <w:szCs w:val="24"/>
        </w:rPr>
        <w:t>4</w:t>
      </w:r>
      <w:r w:rsidRPr="00355AF3">
        <w:rPr>
          <w:sz w:val="24"/>
          <w:szCs w:val="24"/>
        </w:rPr>
        <w:t xml:space="preserve"> questions was distributed</w:t>
      </w:r>
      <w:r w:rsidRPr="00757E68">
        <w:rPr>
          <w:sz w:val="24"/>
          <w:szCs w:val="24"/>
        </w:rPr>
        <w:t xml:space="preserve"> with a total of </w:t>
      </w:r>
      <w:r w:rsidR="001B6F4F">
        <w:rPr>
          <w:sz w:val="24"/>
          <w:szCs w:val="24"/>
        </w:rPr>
        <w:t>1</w:t>
      </w:r>
      <w:r w:rsidRPr="00757E68">
        <w:rPr>
          <w:sz w:val="24"/>
          <w:szCs w:val="24"/>
        </w:rPr>
        <w:t>00 responses. F</w:t>
      </w:r>
      <w:r w:rsidRPr="00355AF3">
        <w:rPr>
          <w:sz w:val="24"/>
          <w:szCs w:val="24"/>
        </w:rPr>
        <w:t xml:space="preserve">ocusing </w:t>
      </w:r>
      <w:r w:rsidR="001B6F4F">
        <w:rPr>
          <w:sz w:val="24"/>
          <w:szCs w:val="24"/>
        </w:rPr>
        <w:t xml:space="preserve">primarily on would legalising cannabis make a difference to policing in the </w:t>
      </w:r>
      <w:r w:rsidRPr="00757E68">
        <w:rPr>
          <w:sz w:val="24"/>
          <w:szCs w:val="24"/>
        </w:rPr>
        <w:t>United Kingdom. W</w:t>
      </w:r>
      <w:r w:rsidRPr="00355AF3">
        <w:rPr>
          <w:sz w:val="24"/>
          <w:szCs w:val="24"/>
        </w:rPr>
        <w:t>hether legalising cannabis would enable the police to redirect their attention to more serious crime, and whether it would create opportunities for more efficient and purposeful use of police budgets. Additionally, participants were asked whether a regulated and taxed cannabis market should see its revenue reinvested into policing.</w:t>
      </w:r>
    </w:p>
    <w:p w14:paraId="04AFCF52" w14:textId="77777777" w:rsidR="00757E68" w:rsidRPr="00757E68" w:rsidRDefault="00757E68" w:rsidP="00757E68">
      <w:pPr>
        <w:spacing w:after="0" w:line="360" w:lineRule="auto"/>
        <w:rPr>
          <w:sz w:val="24"/>
          <w:szCs w:val="24"/>
        </w:rPr>
      </w:pPr>
    </w:p>
    <w:p w14:paraId="2E7FD74C" w14:textId="324C111D" w:rsidR="00757E68" w:rsidRDefault="00757E68" w:rsidP="00757E68">
      <w:pPr>
        <w:spacing w:after="0" w:line="360" w:lineRule="auto"/>
        <w:rPr>
          <w:sz w:val="24"/>
          <w:szCs w:val="24"/>
        </w:rPr>
      </w:pPr>
      <w:r w:rsidRPr="00757E68">
        <w:rPr>
          <w:sz w:val="24"/>
          <w:szCs w:val="24"/>
        </w:rPr>
        <w:t>The findings strongly suggest that public opinion favours legal reform, with many believing that a legalised, monitored, and fiscally managed cannabis market would reduce the burden on police and improve the allocation of resources. Although the quantitative approach provided valuable insights, this research would benefit from further qualitative investigation, such as interviews to better understand the specific motivations behind support for cannabis legalisation and its perceived effect on policing. Nevertheless, t</w:t>
      </w:r>
      <w:r w:rsidRPr="00355AF3">
        <w:rPr>
          <w:sz w:val="24"/>
          <w:szCs w:val="24"/>
        </w:rPr>
        <w:t xml:space="preserve">he study concludes that, if implemented and managed effectively, cannabis legalisation could represent a significant shift in public policy, with </w:t>
      </w:r>
      <w:r w:rsidR="001B6F4F">
        <w:rPr>
          <w:sz w:val="24"/>
          <w:szCs w:val="24"/>
        </w:rPr>
        <w:t xml:space="preserve">extensive </w:t>
      </w:r>
      <w:r w:rsidRPr="00355AF3">
        <w:rPr>
          <w:sz w:val="24"/>
          <w:szCs w:val="24"/>
        </w:rPr>
        <w:t>implications for policing in the UK.</w:t>
      </w:r>
      <w:r w:rsidRPr="00757E68">
        <w:rPr>
          <w:sz w:val="24"/>
          <w:szCs w:val="24"/>
        </w:rPr>
        <w:t xml:space="preserve"> </w:t>
      </w:r>
    </w:p>
    <w:p w14:paraId="25450056" w14:textId="7FCE7588" w:rsidR="00757E68" w:rsidRPr="0015179E" w:rsidRDefault="00757E68" w:rsidP="00757E68">
      <w:pPr>
        <w:spacing w:after="0" w:line="360" w:lineRule="auto"/>
        <w:rPr>
          <w:b/>
          <w:bCs/>
          <w:sz w:val="24"/>
          <w:szCs w:val="24"/>
        </w:rPr>
      </w:pPr>
      <w:r w:rsidRPr="0015179E">
        <w:rPr>
          <w:b/>
          <w:bCs/>
          <w:sz w:val="24"/>
          <w:szCs w:val="24"/>
        </w:rPr>
        <w:lastRenderedPageBreak/>
        <w:t xml:space="preserve">Acknowledgements </w:t>
      </w:r>
    </w:p>
    <w:p w14:paraId="3D43C4E9" w14:textId="77777777" w:rsidR="00757E68" w:rsidRDefault="00757E68" w:rsidP="00757E68">
      <w:pPr>
        <w:spacing w:line="360" w:lineRule="auto"/>
        <w:rPr>
          <w:sz w:val="24"/>
          <w:szCs w:val="24"/>
        </w:rPr>
      </w:pPr>
    </w:p>
    <w:p w14:paraId="76ECFF98" w14:textId="2965B0FE" w:rsidR="00757E68" w:rsidRPr="00757E68" w:rsidRDefault="00757E68" w:rsidP="00757E68">
      <w:pPr>
        <w:spacing w:line="360" w:lineRule="auto"/>
        <w:rPr>
          <w:sz w:val="24"/>
          <w:szCs w:val="24"/>
        </w:rPr>
      </w:pPr>
      <w:r w:rsidRPr="00757E68">
        <w:rPr>
          <w:sz w:val="24"/>
          <w:szCs w:val="24"/>
        </w:rPr>
        <w:t xml:space="preserve">I would like to express my sincere gratitude to my module tutors, Kelly Andrews and Mike </w:t>
      </w:r>
      <w:proofErr w:type="spellStart"/>
      <w:r w:rsidRPr="00757E68">
        <w:rPr>
          <w:sz w:val="24"/>
          <w:szCs w:val="24"/>
        </w:rPr>
        <w:t>Durke</w:t>
      </w:r>
      <w:proofErr w:type="spellEnd"/>
      <w:r w:rsidRPr="00757E68">
        <w:rPr>
          <w:sz w:val="24"/>
          <w:szCs w:val="24"/>
        </w:rPr>
        <w:t xml:space="preserve">, for their constant guidance, support, and supervision throughout this research project. Their insights and encouragement have been invaluable to the successful completion of my dissertation. I would also like to extend my thanks to the University of Wales Trinity Saint David for providing me with the opportunity to study within such a supportive academic environment. </w:t>
      </w:r>
    </w:p>
    <w:p w14:paraId="7D1669D1" w14:textId="3441036D" w:rsidR="00757E68" w:rsidRPr="00757E68" w:rsidRDefault="00757E68" w:rsidP="00757E68">
      <w:pPr>
        <w:spacing w:line="360" w:lineRule="auto"/>
        <w:rPr>
          <w:sz w:val="24"/>
          <w:szCs w:val="24"/>
        </w:rPr>
      </w:pPr>
      <w:r w:rsidRPr="00757E68">
        <w:rPr>
          <w:sz w:val="24"/>
          <w:szCs w:val="24"/>
        </w:rPr>
        <w:t xml:space="preserve">To my family and friends, thank you for your </w:t>
      </w:r>
      <w:r w:rsidR="001B6F4F">
        <w:rPr>
          <w:sz w:val="24"/>
          <w:szCs w:val="24"/>
        </w:rPr>
        <w:t xml:space="preserve">persistent </w:t>
      </w:r>
      <w:r w:rsidRPr="00757E68">
        <w:rPr>
          <w:sz w:val="24"/>
          <w:szCs w:val="24"/>
        </w:rPr>
        <w:t>support and encouragement over the past three years.</w:t>
      </w:r>
    </w:p>
    <w:p w14:paraId="5FE68404" w14:textId="77777777" w:rsidR="00757E68" w:rsidRPr="00757E68" w:rsidRDefault="00757E68" w:rsidP="00757E68">
      <w:pPr>
        <w:spacing w:line="360" w:lineRule="auto"/>
        <w:rPr>
          <w:sz w:val="24"/>
          <w:szCs w:val="24"/>
        </w:rPr>
      </w:pPr>
      <w:r w:rsidRPr="00757E68">
        <w:rPr>
          <w:sz w:val="24"/>
          <w:szCs w:val="24"/>
        </w:rPr>
        <w:t xml:space="preserve">Finally, I am incredibly grateful to everyone who participated in my research questionnaire, whose contributions played a vital role in shaping this dissertation. I am truly thankful to you all. </w:t>
      </w:r>
    </w:p>
    <w:p w14:paraId="7ECD4E62" w14:textId="77777777" w:rsidR="00757E68" w:rsidRPr="00757E68" w:rsidRDefault="00757E68" w:rsidP="00E269A1">
      <w:pPr>
        <w:rPr>
          <w:sz w:val="24"/>
          <w:szCs w:val="24"/>
        </w:rPr>
      </w:pPr>
    </w:p>
    <w:p w14:paraId="69C39F8E" w14:textId="77777777" w:rsidR="00757E68" w:rsidRPr="00757E68" w:rsidRDefault="00757E68" w:rsidP="00E269A1">
      <w:pPr>
        <w:rPr>
          <w:sz w:val="24"/>
          <w:szCs w:val="24"/>
        </w:rPr>
      </w:pPr>
    </w:p>
    <w:p w14:paraId="213E45EF" w14:textId="77777777" w:rsidR="00757E68" w:rsidRPr="00757E68" w:rsidRDefault="00757E68" w:rsidP="00E269A1">
      <w:pPr>
        <w:rPr>
          <w:sz w:val="24"/>
          <w:szCs w:val="24"/>
        </w:rPr>
      </w:pPr>
    </w:p>
    <w:p w14:paraId="3EA98B30" w14:textId="77777777" w:rsidR="00757E68" w:rsidRPr="00757E68" w:rsidRDefault="00757E68" w:rsidP="00E269A1">
      <w:pPr>
        <w:rPr>
          <w:sz w:val="24"/>
          <w:szCs w:val="24"/>
        </w:rPr>
      </w:pPr>
    </w:p>
    <w:p w14:paraId="7BCD7958" w14:textId="77777777" w:rsidR="00757E68" w:rsidRPr="00757E68" w:rsidRDefault="00757E68" w:rsidP="00E269A1">
      <w:pPr>
        <w:rPr>
          <w:sz w:val="24"/>
          <w:szCs w:val="24"/>
        </w:rPr>
      </w:pPr>
    </w:p>
    <w:p w14:paraId="052351F1" w14:textId="77777777" w:rsidR="00757E68" w:rsidRPr="00757E68" w:rsidRDefault="00757E68" w:rsidP="00E269A1">
      <w:pPr>
        <w:rPr>
          <w:sz w:val="24"/>
          <w:szCs w:val="24"/>
        </w:rPr>
      </w:pPr>
    </w:p>
    <w:p w14:paraId="44910D23" w14:textId="77777777" w:rsidR="00757E68" w:rsidRPr="00757E68" w:rsidRDefault="00757E68" w:rsidP="00E269A1">
      <w:pPr>
        <w:rPr>
          <w:sz w:val="24"/>
          <w:szCs w:val="24"/>
        </w:rPr>
      </w:pPr>
    </w:p>
    <w:p w14:paraId="420E4BBF" w14:textId="77777777" w:rsidR="00757E68" w:rsidRPr="00757E68" w:rsidRDefault="00757E68" w:rsidP="00E269A1">
      <w:pPr>
        <w:rPr>
          <w:sz w:val="24"/>
          <w:szCs w:val="24"/>
        </w:rPr>
      </w:pPr>
    </w:p>
    <w:p w14:paraId="782908CA" w14:textId="77777777" w:rsidR="00757E68" w:rsidRDefault="00757E68" w:rsidP="00757E68">
      <w:pPr>
        <w:rPr>
          <w:sz w:val="24"/>
          <w:szCs w:val="24"/>
        </w:rPr>
      </w:pPr>
    </w:p>
    <w:p w14:paraId="55662FDE" w14:textId="77777777" w:rsidR="00757E68" w:rsidRDefault="00757E68" w:rsidP="00757E68">
      <w:pPr>
        <w:rPr>
          <w:rFonts w:eastAsiaTheme="minorEastAsia"/>
          <w:color w:val="000000" w:themeColor="text1"/>
          <w:sz w:val="24"/>
          <w:szCs w:val="24"/>
        </w:rPr>
      </w:pPr>
    </w:p>
    <w:p w14:paraId="638A0B56" w14:textId="77777777" w:rsidR="00757E68" w:rsidRDefault="00757E68" w:rsidP="00757E68">
      <w:pPr>
        <w:rPr>
          <w:rFonts w:eastAsiaTheme="minorEastAsia"/>
          <w:color w:val="000000" w:themeColor="text1"/>
          <w:sz w:val="24"/>
          <w:szCs w:val="24"/>
        </w:rPr>
      </w:pPr>
    </w:p>
    <w:p w14:paraId="103D9229" w14:textId="77777777" w:rsidR="00757E68" w:rsidRDefault="00757E68" w:rsidP="00757E68">
      <w:pPr>
        <w:rPr>
          <w:rFonts w:eastAsiaTheme="minorEastAsia"/>
          <w:color w:val="000000" w:themeColor="text1"/>
          <w:sz w:val="24"/>
          <w:szCs w:val="24"/>
        </w:rPr>
      </w:pPr>
    </w:p>
    <w:p w14:paraId="611C5D0F" w14:textId="77777777" w:rsidR="00757E68" w:rsidRDefault="00757E68" w:rsidP="00757E68">
      <w:pPr>
        <w:rPr>
          <w:rFonts w:eastAsiaTheme="minorEastAsia"/>
          <w:color w:val="000000" w:themeColor="text1"/>
          <w:sz w:val="24"/>
          <w:szCs w:val="24"/>
        </w:rPr>
      </w:pPr>
    </w:p>
    <w:p w14:paraId="4487D0E5" w14:textId="77777777" w:rsidR="00757E68" w:rsidRDefault="00757E68" w:rsidP="00757E68">
      <w:pPr>
        <w:rPr>
          <w:rFonts w:eastAsiaTheme="minorEastAsia"/>
          <w:color w:val="000000" w:themeColor="text1"/>
          <w:sz w:val="24"/>
          <w:szCs w:val="24"/>
        </w:rPr>
      </w:pPr>
    </w:p>
    <w:bookmarkStart w:id="0" w:name="_Toc196915380" w:displacedByCustomXml="next"/>
    <w:sdt>
      <w:sdtPr>
        <w:rPr>
          <w:color w:val="auto"/>
          <w:sz w:val="22"/>
          <w:szCs w:val="22"/>
        </w:rPr>
        <w:id w:val="-253445737"/>
        <w:docPartObj>
          <w:docPartGallery w:val="Table of Contents"/>
          <w:docPartUnique/>
        </w:docPartObj>
      </w:sdtPr>
      <w:sdtEndPr>
        <w:rPr>
          <w:b/>
          <w:bCs/>
          <w:noProof/>
        </w:rPr>
      </w:sdtEndPr>
      <w:sdtContent>
        <w:p w14:paraId="52B691E8" w14:textId="7FABAF57" w:rsidR="00942491" w:rsidRDefault="00942491" w:rsidP="005C11AF">
          <w:pPr>
            <w:pStyle w:val="Heading1"/>
          </w:pPr>
          <w:r>
            <w:t>Table of Contents</w:t>
          </w:r>
          <w:bookmarkEnd w:id="0"/>
        </w:p>
        <w:p w14:paraId="07FD010E" w14:textId="70BB9A5B" w:rsidR="00D90F67" w:rsidRDefault="00942491">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6915380" w:history="1">
            <w:r w:rsidR="00D90F67" w:rsidRPr="00443510">
              <w:rPr>
                <w:rStyle w:val="Hyperlink"/>
                <w:noProof/>
              </w:rPr>
              <w:t>Table of Contents</w:t>
            </w:r>
            <w:r w:rsidR="00D90F67">
              <w:rPr>
                <w:noProof/>
                <w:webHidden/>
              </w:rPr>
              <w:tab/>
            </w:r>
            <w:r w:rsidR="00D90F67">
              <w:rPr>
                <w:noProof/>
                <w:webHidden/>
              </w:rPr>
              <w:fldChar w:fldCharType="begin"/>
            </w:r>
            <w:r w:rsidR="00D90F67">
              <w:rPr>
                <w:noProof/>
                <w:webHidden/>
              </w:rPr>
              <w:instrText xml:space="preserve"> PAGEREF _Toc196915380 \h </w:instrText>
            </w:r>
            <w:r w:rsidR="00D90F67">
              <w:rPr>
                <w:noProof/>
                <w:webHidden/>
              </w:rPr>
            </w:r>
            <w:r w:rsidR="00D90F67">
              <w:rPr>
                <w:noProof/>
                <w:webHidden/>
              </w:rPr>
              <w:fldChar w:fldCharType="separate"/>
            </w:r>
            <w:r w:rsidR="00527E40">
              <w:rPr>
                <w:noProof/>
                <w:webHidden/>
              </w:rPr>
              <w:t>4</w:t>
            </w:r>
            <w:r w:rsidR="00D90F67">
              <w:rPr>
                <w:noProof/>
                <w:webHidden/>
              </w:rPr>
              <w:fldChar w:fldCharType="end"/>
            </w:r>
          </w:hyperlink>
        </w:p>
        <w:p w14:paraId="101E25D2" w14:textId="7C4D4C69" w:rsidR="00D90F67" w:rsidRDefault="00D90F67">
          <w:pPr>
            <w:pStyle w:val="TOC1"/>
            <w:tabs>
              <w:tab w:val="right" w:leader="dot" w:pos="9016"/>
            </w:tabs>
            <w:rPr>
              <w:rFonts w:eastAsiaTheme="minorEastAsia"/>
              <w:b w:val="0"/>
              <w:bCs w:val="0"/>
              <w:i w:val="0"/>
              <w:iCs w:val="0"/>
              <w:noProof/>
              <w:kern w:val="2"/>
              <w:lang w:eastAsia="en-GB"/>
              <w14:ligatures w14:val="standardContextual"/>
            </w:rPr>
          </w:pPr>
          <w:hyperlink w:anchor="_Toc196915381" w:history="1">
            <w:r w:rsidRPr="00443510">
              <w:rPr>
                <w:rStyle w:val="Hyperlink"/>
                <w:noProof/>
              </w:rPr>
              <w:t>Chapter One: Introduction</w:t>
            </w:r>
            <w:r>
              <w:rPr>
                <w:noProof/>
                <w:webHidden/>
              </w:rPr>
              <w:tab/>
            </w:r>
            <w:r>
              <w:rPr>
                <w:noProof/>
                <w:webHidden/>
              </w:rPr>
              <w:fldChar w:fldCharType="begin"/>
            </w:r>
            <w:r>
              <w:rPr>
                <w:noProof/>
                <w:webHidden/>
              </w:rPr>
              <w:instrText xml:space="preserve"> PAGEREF _Toc196915381 \h </w:instrText>
            </w:r>
            <w:r>
              <w:rPr>
                <w:noProof/>
                <w:webHidden/>
              </w:rPr>
            </w:r>
            <w:r>
              <w:rPr>
                <w:noProof/>
                <w:webHidden/>
              </w:rPr>
              <w:fldChar w:fldCharType="separate"/>
            </w:r>
            <w:r w:rsidR="00527E40">
              <w:rPr>
                <w:noProof/>
                <w:webHidden/>
              </w:rPr>
              <w:t>5</w:t>
            </w:r>
            <w:r>
              <w:rPr>
                <w:noProof/>
                <w:webHidden/>
              </w:rPr>
              <w:fldChar w:fldCharType="end"/>
            </w:r>
          </w:hyperlink>
        </w:p>
        <w:p w14:paraId="6F9D9173" w14:textId="1EB8A4D6"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82" w:history="1">
            <w:r w:rsidRPr="00443510">
              <w:rPr>
                <w:rStyle w:val="Hyperlink"/>
                <w:noProof/>
              </w:rPr>
              <w:t>1.1 Background</w:t>
            </w:r>
            <w:r>
              <w:rPr>
                <w:noProof/>
                <w:webHidden/>
              </w:rPr>
              <w:tab/>
            </w:r>
            <w:r>
              <w:rPr>
                <w:noProof/>
                <w:webHidden/>
              </w:rPr>
              <w:fldChar w:fldCharType="begin"/>
            </w:r>
            <w:r>
              <w:rPr>
                <w:noProof/>
                <w:webHidden/>
              </w:rPr>
              <w:instrText xml:space="preserve"> PAGEREF _Toc196915382 \h </w:instrText>
            </w:r>
            <w:r>
              <w:rPr>
                <w:noProof/>
                <w:webHidden/>
              </w:rPr>
            </w:r>
            <w:r>
              <w:rPr>
                <w:noProof/>
                <w:webHidden/>
              </w:rPr>
              <w:fldChar w:fldCharType="separate"/>
            </w:r>
            <w:r w:rsidR="00527E40">
              <w:rPr>
                <w:noProof/>
                <w:webHidden/>
              </w:rPr>
              <w:t>5</w:t>
            </w:r>
            <w:r>
              <w:rPr>
                <w:noProof/>
                <w:webHidden/>
              </w:rPr>
              <w:fldChar w:fldCharType="end"/>
            </w:r>
          </w:hyperlink>
        </w:p>
        <w:p w14:paraId="0AE1D068" w14:textId="7CF992E9"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83" w:history="1">
            <w:r w:rsidRPr="00443510">
              <w:rPr>
                <w:rStyle w:val="Hyperlink"/>
                <w:noProof/>
              </w:rPr>
              <w:t>1.2. Aims</w:t>
            </w:r>
            <w:r>
              <w:rPr>
                <w:noProof/>
                <w:webHidden/>
              </w:rPr>
              <w:tab/>
            </w:r>
            <w:r>
              <w:rPr>
                <w:noProof/>
                <w:webHidden/>
              </w:rPr>
              <w:fldChar w:fldCharType="begin"/>
            </w:r>
            <w:r>
              <w:rPr>
                <w:noProof/>
                <w:webHidden/>
              </w:rPr>
              <w:instrText xml:space="preserve"> PAGEREF _Toc196915383 \h </w:instrText>
            </w:r>
            <w:r>
              <w:rPr>
                <w:noProof/>
                <w:webHidden/>
              </w:rPr>
            </w:r>
            <w:r>
              <w:rPr>
                <w:noProof/>
                <w:webHidden/>
              </w:rPr>
              <w:fldChar w:fldCharType="separate"/>
            </w:r>
            <w:r w:rsidR="00527E40">
              <w:rPr>
                <w:noProof/>
                <w:webHidden/>
              </w:rPr>
              <w:t>6</w:t>
            </w:r>
            <w:r>
              <w:rPr>
                <w:noProof/>
                <w:webHidden/>
              </w:rPr>
              <w:fldChar w:fldCharType="end"/>
            </w:r>
          </w:hyperlink>
        </w:p>
        <w:p w14:paraId="1404E15A" w14:textId="7C3060D4"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84" w:history="1">
            <w:r w:rsidRPr="00443510">
              <w:rPr>
                <w:rStyle w:val="Hyperlink"/>
                <w:noProof/>
              </w:rPr>
              <w:t>1.3. Objectives</w:t>
            </w:r>
            <w:r>
              <w:rPr>
                <w:noProof/>
                <w:webHidden/>
              </w:rPr>
              <w:tab/>
            </w:r>
            <w:r>
              <w:rPr>
                <w:noProof/>
                <w:webHidden/>
              </w:rPr>
              <w:fldChar w:fldCharType="begin"/>
            </w:r>
            <w:r>
              <w:rPr>
                <w:noProof/>
                <w:webHidden/>
              </w:rPr>
              <w:instrText xml:space="preserve"> PAGEREF _Toc196915384 \h </w:instrText>
            </w:r>
            <w:r>
              <w:rPr>
                <w:noProof/>
                <w:webHidden/>
              </w:rPr>
            </w:r>
            <w:r>
              <w:rPr>
                <w:noProof/>
                <w:webHidden/>
              </w:rPr>
              <w:fldChar w:fldCharType="separate"/>
            </w:r>
            <w:r w:rsidR="00527E40">
              <w:rPr>
                <w:noProof/>
                <w:webHidden/>
              </w:rPr>
              <w:t>6</w:t>
            </w:r>
            <w:r>
              <w:rPr>
                <w:noProof/>
                <w:webHidden/>
              </w:rPr>
              <w:fldChar w:fldCharType="end"/>
            </w:r>
          </w:hyperlink>
        </w:p>
        <w:p w14:paraId="1A45FCAF" w14:textId="272AA996" w:rsidR="00D90F67" w:rsidRDefault="00D90F67">
          <w:pPr>
            <w:pStyle w:val="TOC1"/>
            <w:tabs>
              <w:tab w:val="right" w:leader="dot" w:pos="9016"/>
            </w:tabs>
            <w:rPr>
              <w:rFonts w:eastAsiaTheme="minorEastAsia"/>
              <w:b w:val="0"/>
              <w:bCs w:val="0"/>
              <w:i w:val="0"/>
              <w:iCs w:val="0"/>
              <w:noProof/>
              <w:kern w:val="2"/>
              <w:lang w:eastAsia="en-GB"/>
              <w14:ligatures w14:val="standardContextual"/>
            </w:rPr>
          </w:pPr>
          <w:hyperlink w:anchor="_Toc196915385" w:history="1">
            <w:r w:rsidRPr="00443510">
              <w:rPr>
                <w:rStyle w:val="Hyperlink"/>
                <w:noProof/>
              </w:rPr>
              <w:t>Chapter Two: Literature Review</w:t>
            </w:r>
            <w:r>
              <w:rPr>
                <w:noProof/>
                <w:webHidden/>
              </w:rPr>
              <w:tab/>
            </w:r>
            <w:r>
              <w:rPr>
                <w:noProof/>
                <w:webHidden/>
              </w:rPr>
              <w:fldChar w:fldCharType="begin"/>
            </w:r>
            <w:r>
              <w:rPr>
                <w:noProof/>
                <w:webHidden/>
              </w:rPr>
              <w:instrText xml:space="preserve"> PAGEREF _Toc196915385 \h </w:instrText>
            </w:r>
            <w:r>
              <w:rPr>
                <w:noProof/>
                <w:webHidden/>
              </w:rPr>
            </w:r>
            <w:r>
              <w:rPr>
                <w:noProof/>
                <w:webHidden/>
              </w:rPr>
              <w:fldChar w:fldCharType="separate"/>
            </w:r>
            <w:r w:rsidR="00527E40">
              <w:rPr>
                <w:noProof/>
                <w:webHidden/>
              </w:rPr>
              <w:t>8</w:t>
            </w:r>
            <w:r>
              <w:rPr>
                <w:noProof/>
                <w:webHidden/>
              </w:rPr>
              <w:fldChar w:fldCharType="end"/>
            </w:r>
          </w:hyperlink>
        </w:p>
        <w:p w14:paraId="09FB87E4" w14:textId="2ABB9264"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86" w:history="1">
            <w:r w:rsidRPr="00443510">
              <w:rPr>
                <w:rStyle w:val="Hyperlink"/>
                <w:noProof/>
              </w:rPr>
              <w:t>2.1. Examine current legislation status of cannabis in the UK and identify arguments for and against legalising the drug</w:t>
            </w:r>
            <w:r>
              <w:rPr>
                <w:noProof/>
                <w:webHidden/>
              </w:rPr>
              <w:tab/>
            </w:r>
            <w:r>
              <w:rPr>
                <w:noProof/>
                <w:webHidden/>
              </w:rPr>
              <w:fldChar w:fldCharType="begin"/>
            </w:r>
            <w:r>
              <w:rPr>
                <w:noProof/>
                <w:webHidden/>
              </w:rPr>
              <w:instrText xml:space="preserve"> PAGEREF _Toc196915386 \h </w:instrText>
            </w:r>
            <w:r>
              <w:rPr>
                <w:noProof/>
                <w:webHidden/>
              </w:rPr>
            </w:r>
            <w:r>
              <w:rPr>
                <w:noProof/>
                <w:webHidden/>
              </w:rPr>
              <w:fldChar w:fldCharType="separate"/>
            </w:r>
            <w:r w:rsidR="00527E40">
              <w:rPr>
                <w:noProof/>
                <w:webHidden/>
              </w:rPr>
              <w:t>8</w:t>
            </w:r>
            <w:r>
              <w:rPr>
                <w:noProof/>
                <w:webHidden/>
              </w:rPr>
              <w:fldChar w:fldCharType="end"/>
            </w:r>
          </w:hyperlink>
        </w:p>
        <w:p w14:paraId="1198DFCB" w14:textId="66B5E3E1"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87" w:history="1">
            <w:r w:rsidRPr="00443510">
              <w:rPr>
                <w:rStyle w:val="Hyperlink"/>
                <w:noProof/>
              </w:rPr>
              <w:t>2.2. Health perspectives from Cannabis</w:t>
            </w:r>
            <w:r>
              <w:rPr>
                <w:noProof/>
                <w:webHidden/>
              </w:rPr>
              <w:tab/>
            </w:r>
            <w:r>
              <w:rPr>
                <w:noProof/>
                <w:webHidden/>
              </w:rPr>
              <w:fldChar w:fldCharType="begin"/>
            </w:r>
            <w:r>
              <w:rPr>
                <w:noProof/>
                <w:webHidden/>
              </w:rPr>
              <w:instrText xml:space="preserve"> PAGEREF _Toc196915387 \h </w:instrText>
            </w:r>
            <w:r>
              <w:rPr>
                <w:noProof/>
                <w:webHidden/>
              </w:rPr>
            </w:r>
            <w:r>
              <w:rPr>
                <w:noProof/>
                <w:webHidden/>
              </w:rPr>
              <w:fldChar w:fldCharType="separate"/>
            </w:r>
            <w:r w:rsidR="00527E40">
              <w:rPr>
                <w:noProof/>
                <w:webHidden/>
              </w:rPr>
              <w:t>11</w:t>
            </w:r>
            <w:r>
              <w:rPr>
                <w:noProof/>
                <w:webHidden/>
              </w:rPr>
              <w:fldChar w:fldCharType="end"/>
            </w:r>
          </w:hyperlink>
        </w:p>
        <w:p w14:paraId="30CE176F" w14:textId="3403BF42"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88" w:history="1">
            <w:r w:rsidRPr="00443510">
              <w:rPr>
                <w:rStyle w:val="Hyperlink"/>
                <w:noProof/>
              </w:rPr>
              <w:t>2.3. Economic benefits from legalised cannabis</w:t>
            </w:r>
            <w:r>
              <w:rPr>
                <w:noProof/>
                <w:webHidden/>
              </w:rPr>
              <w:tab/>
            </w:r>
            <w:r>
              <w:rPr>
                <w:noProof/>
                <w:webHidden/>
              </w:rPr>
              <w:fldChar w:fldCharType="begin"/>
            </w:r>
            <w:r>
              <w:rPr>
                <w:noProof/>
                <w:webHidden/>
              </w:rPr>
              <w:instrText xml:space="preserve"> PAGEREF _Toc196915388 \h </w:instrText>
            </w:r>
            <w:r>
              <w:rPr>
                <w:noProof/>
                <w:webHidden/>
              </w:rPr>
            </w:r>
            <w:r>
              <w:rPr>
                <w:noProof/>
                <w:webHidden/>
              </w:rPr>
              <w:fldChar w:fldCharType="separate"/>
            </w:r>
            <w:r w:rsidR="00527E40">
              <w:rPr>
                <w:noProof/>
                <w:webHidden/>
              </w:rPr>
              <w:t>12</w:t>
            </w:r>
            <w:r>
              <w:rPr>
                <w:noProof/>
                <w:webHidden/>
              </w:rPr>
              <w:fldChar w:fldCharType="end"/>
            </w:r>
          </w:hyperlink>
        </w:p>
        <w:p w14:paraId="6D65C900" w14:textId="02CF44E3"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89" w:history="1">
            <w:r w:rsidRPr="00443510">
              <w:rPr>
                <w:rStyle w:val="Hyperlink"/>
                <w:noProof/>
              </w:rPr>
              <w:t>2.4. How Legal Cannabis Could Benefit UK Police Forces</w:t>
            </w:r>
            <w:r>
              <w:rPr>
                <w:noProof/>
                <w:webHidden/>
              </w:rPr>
              <w:tab/>
            </w:r>
            <w:r>
              <w:rPr>
                <w:noProof/>
                <w:webHidden/>
              </w:rPr>
              <w:fldChar w:fldCharType="begin"/>
            </w:r>
            <w:r>
              <w:rPr>
                <w:noProof/>
                <w:webHidden/>
              </w:rPr>
              <w:instrText xml:space="preserve"> PAGEREF _Toc196915389 \h </w:instrText>
            </w:r>
            <w:r>
              <w:rPr>
                <w:noProof/>
                <w:webHidden/>
              </w:rPr>
            </w:r>
            <w:r>
              <w:rPr>
                <w:noProof/>
                <w:webHidden/>
              </w:rPr>
              <w:fldChar w:fldCharType="separate"/>
            </w:r>
            <w:r w:rsidR="00527E40">
              <w:rPr>
                <w:noProof/>
                <w:webHidden/>
              </w:rPr>
              <w:t>15</w:t>
            </w:r>
            <w:r>
              <w:rPr>
                <w:noProof/>
                <w:webHidden/>
              </w:rPr>
              <w:fldChar w:fldCharType="end"/>
            </w:r>
          </w:hyperlink>
        </w:p>
        <w:p w14:paraId="74DCF05F" w14:textId="5AEF7E71" w:rsidR="00D90F67" w:rsidRDefault="00D90F67">
          <w:pPr>
            <w:pStyle w:val="TOC1"/>
            <w:tabs>
              <w:tab w:val="right" w:leader="dot" w:pos="9016"/>
            </w:tabs>
            <w:rPr>
              <w:rFonts w:eastAsiaTheme="minorEastAsia"/>
              <w:b w:val="0"/>
              <w:bCs w:val="0"/>
              <w:i w:val="0"/>
              <w:iCs w:val="0"/>
              <w:noProof/>
              <w:kern w:val="2"/>
              <w:lang w:eastAsia="en-GB"/>
              <w14:ligatures w14:val="standardContextual"/>
            </w:rPr>
          </w:pPr>
          <w:hyperlink w:anchor="_Toc196915390" w:history="1">
            <w:r w:rsidRPr="00443510">
              <w:rPr>
                <w:rStyle w:val="Hyperlink"/>
                <w:noProof/>
              </w:rPr>
              <w:t>Chapter Three: M</w:t>
            </w:r>
            <w:r w:rsidRPr="00443510">
              <w:rPr>
                <w:rStyle w:val="Hyperlink"/>
                <w:noProof/>
              </w:rPr>
              <w:t>e</w:t>
            </w:r>
            <w:r w:rsidRPr="00443510">
              <w:rPr>
                <w:rStyle w:val="Hyperlink"/>
                <w:noProof/>
              </w:rPr>
              <w:t>thodology</w:t>
            </w:r>
            <w:r>
              <w:rPr>
                <w:noProof/>
                <w:webHidden/>
              </w:rPr>
              <w:tab/>
            </w:r>
            <w:r>
              <w:rPr>
                <w:noProof/>
                <w:webHidden/>
              </w:rPr>
              <w:fldChar w:fldCharType="begin"/>
            </w:r>
            <w:r>
              <w:rPr>
                <w:noProof/>
                <w:webHidden/>
              </w:rPr>
              <w:instrText xml:space="preserve"> PAGEREF _Toc196915390 \h </w:instrText>
            </w:r>
            <w:r>
              <w:rPr>
                <w:noProof/>
                <w:webHidden/>
              </w:rPr>
            </w:r>
            <w:r>
              <w:rPr>
                <w:noProof/>
                <w:webHidden/>
              </w:rPr>
              <w:fldChar w:fldCharType="separate"/>
            </w:r>
            <w:r w:rsidR="00527E40">
              <w:rPr>
                <w:noProof/>
                <w:webHidden/>
              </w:rPr>
              <w:t>17</w:t>
            </w:r>
            <w:r>
              <w:rPr>
                <w:noProof/>
                <w:webHidden/>
              </w:rPr>
              <w:fldChar w:fldCharType="end"/>
            </w:r>
          </w:hyperlink>
        </w:p>
        <w:p w14:paraId="5AFE5197" w14:textId="27F68411"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91" w:history="1">
            <w:r w:rsidRPr="00443510">
              <w:rPr>
                <w:rStyle w:val="Hyperlink"/>
                <w:noProof/>
              </w:rPr>
              <w:t>3.2. Research Onion</w:t>
            </w:r>
            <w:r>
              <w:rPr>
                <w:noProof/>
                <w:webHidden/>
              </w:rPr>
              <w:tab/>
            </w:r>
            <w:r>
              <w:rPr>
                <w:noProof/>
                <w:webHidden/>
              </w:rPr>
              <w:fldChar w:fldCharType="begin"/>
            </w:r>
            <w:r>
              <w:rPr>
                <w:noProof/>
                <w:webHidden/>
              </w:rPr>
              <w:instrText xml:space="preserve"> PAGEREF _Toc196915391 \h </w:instrText>
            </w:r>
            <w:r>
              <w:rPr>
                <w:noProof/>
                <w:webHidden/>
              </w:rPr>
            </w:r>
            <w:r>
              <w:rPr>
                <w:noProof/>
                <w:webHidden/>
              </w:rPr>
              <w:fldChar w:fldCharType="separate"/>
            </w:r>
            <w:r w:rsidR="00527E40">
              <w:rPr>
                <w:noProof/>
                <w:webHidden/>
              </w:rPr>
              <w:t>18</w:t>
            </w:r>
            <w:r>
              <w:rPr>
                <w:noProof/>
                <w:webHidden/>
              </w:rPr>
              <w:fldChar w:fldCharType="end"/>
            </w:r>
          </w:hyperlink>
        </w:p>
        <w:p w14:paraId="698CE90A" w14:textId="305E3ABB"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92" w:history="1">
            <w:r w:rsidRPr="00443510">
              <w:rPr>
                <w:rStyle w:val="Hyperlink"/>
                <w:noProof/>
              </w:rPr>
              <w:t>3.2.1. Research Philosophy</w:t>
            </w:r>
            <w:r>
              <w:rPr>
                <w:noProof/>
                <w:webHidden/>
              </w:rPr>
              <w:tab/>
            </w:r>
            <w:r>
              <w:rPr>
                <w:noProof/>
                <w:webHidden/>
              </w:rPr>
              <w:fldChar w:fldCharType="begin"/>
            </w:r>
            <w:r>
              <w:rPr>
                <w:noProof/>
                <w:webHidden/>
              </w:rPr>
              <w:instrText xml:space="preserve"> PAGEREF _Toc196915392 \h </w:instrText>
            </w:r>
            <w:r>
              <w:rPr>
                <w:noProof/>
                <w:webHidden/>
              </w:rPr>
            </w:r>
            <w:r>
              <w:rPr>
                <w:noProof/>
                <w:webHidden/>
              </w:rPr>
              <w:fldChar w:fldCharType="separate"/>
            </w:r>
            <w:r w:rsidR="00527E40">
              <w:rPr>
                <w:noProof/>
                <w:webHidden/>
              </w:rPr>
              <w:t>18</w:t>
            </w:r>
            <w:r>
              <w:rPr>
                <w:noProof/>
                <w:webHidden/>
              </w:rPr>
              <w:fldChar w:fldCharType="end"/>
            </w:r>
          </w:hyperlink>
        </w:p>
        <w:p w14:paraId="5DD52702" w14:textId="68362942"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93" w:history="1">
            <w:r w:rsidRPr="00443510">
              <w:rPr>
                <w:rStyle w:val="Hyperlink"/>
                <w:noProof/>
              </w:rPr>
              <w:t>3.2.2. Research Approach</w:t>
            </w:r>
            <w:r>
              <w:rPr>
                <w:noProof/>
                <w:webHidden/>
              </w:rPr>
              <w:tab/>
            </w:r>
            <w:r>
              <w:rPr>
                <w:noProof/>
                <w:webHidden/>
              </w:rPr>
              <w:fldChar w:fldCharType="begin"/>
            </w:r>
            <w:r>
              <w:rPr>
                <w:noProof/>
                <w:webHidden/>
              </w:rPr>
              <w:instrText xml:space="preserve"> PAGEREF _Toc196915393 \h </w:instrText>
            </w:r>
            <w:r>
              <w:rPr>
                <w:noProof/>
                <w:webHidden/>
              </w:rPr>
            </w:r>
            <w:r>
              <w:rPr>
                <w:noProof/>
                <w:webHidden/>
              </w:rPr>
              <w:fldChar w:fldCharType="separate"/>
            </w:r>
            <w:r w:rsidR="00527E40">
              <w:rPr>
                <w:noProof/>
                <w:webHidden/>
              </w:rPr>
              <w:t>19</w:t>
            </w:r>
            <w:r>
              <w:rPr>
                <w:noProof/>
                <w:webHidden/>
              </w:rPr>
              <w:fldChar w:fldCharType="end"/>
            </w:r>
          </w:hyperlink>
        </w:p>
        <w:p w14:paraId="554653AA" w14:textId="42A9EA91"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94" w:history="1">
            <w:r w:rsidRPr="00443510">
              <w:rPr>
                <w:rStyle w:val="Hyperlink"/>
                <w:noProof/>
              </w:rPr>
              <w:t>3.2.3. Methodological Choice</w:t>
            </w:r>
            <w:r>
              <w:rPr>
                <w:noProof/>
                <w:webHidden/>
              </w:rPr>
              <w:tab/>
            </w:r>
            <w:r>
              <w:rPr>
                <w:noProof/>
                <w:webHidden/>
              </w:rPr>
              <w:fldChar w:fldCharType="begin"/>
            </w:r>
            <w:r>
              <w:rPr>
                <w:noProof/>
                <w:webHidden/>
              </w:rPr>
              <w:instrText xml:space="preserve"> PAGEREF _Toc196915394 \h </w:instrText>
            </w:r>
            <w:r>
              <w:rPr>
                <w:noProof/>
                <w:webHidden/>
              </w:rPr>
            </w:r>
            <w:r>
              <w:rPr>
                <w:noProof/>
                <w:webHidden/>
              </w:rPr>
              <w:fldChar w:fldCharType="separate"/>
            </w:r>
            <w:r w:rsidR="00527E40">
              <w:rPr>
                <w:noProof/>
                <w:webHidden/>
              </w:rPr>
              <w:t>19</w:t>
            </w:r>
            <w:r>
              <w:rPr>
                <w:noProof/>
                <w:webHidden/>
              </w:rPr>
              <w:fldChar w:fldCharType="end"/>
            </w:r>
          </w:hyperlink>
        </w:p>
        <w:p w14:paraId="060475BB" w14:textId="1A610DC9"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95" w:history="1">
            <w:r w:rsidRPr="00443510">
              <w:rPr>
                <w:rStyle w:val="Hyperlink"/>
                <w:noProof/>
              </w:rPr>
              <w:t>3.2.4. Research Strategy</w:t>
            </w:r>
            <w:r>
              <w:rPr>
                <w:noProof/>
                <w:webHidden/>
              </w:rPr>
              <w:tab/>
            </w:r>
            <w:r>
              <w:rPr>
                <w:noProof/>
                <w:webHidden/>
              </w:rPr>
              <w:fldChar w:fldCharType="begin"/>
            </w:r>
            <w:r>
              <w:rPr>
                <w:noProof/>
                <w:webHidden/>
              </w:rPr>
              <w:instrText xml:space="preserve"> PAGEREF _Toc196915395 \h </w:instrText>
            </w:r>
            <w:r>
              <w:rPr>
                <w:noProof/>
                <w:webHidden/>
              </w:rPr>
            </w:r>
            <w:r>
              <w:rPr>
                <w:noProof/>
                <w:webHidden/>
              </w:rPr>
              <w:fldChar w:fldCharType="separate"/>
            </w:r>
            <w:r w:rsidR="00527E40">
              <w:rPr>
                <w:noProof/>
                <w:webHidden/>
              </w:rPr>
              <w:t>20</w:t>
            </w:r>
            <w:r>
              <w:rPr>
                <w:noProof/>
                <w:webHidden/>
              </w:rPr>
              <w:fldChar w:fldCharType="end"/>
            </w:r>
          </w:hyperlink>
        </w:p>
        <w:p w14:paraId="742539A8" w14:textId="788E4CB1"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96" w:history="1">
            <w:r w:rsidRPr="00443510">
              <w:rPr>
                <w:rStyle w:val="Hyperlink"/>
                <w:noProof/>
              </w:rPr>
              <w:t>3.2.5. Time Horizon</w:t>
            </w:r>
            <w:r>
              <w:rPr>
                <w:noProof/>
                <w:webHidden/>
              </w:rPr>
              <w:tab/>
            </w:r>
            <w:r>
              <w:rPr>
                <w:noProof/>
                <w:webHidden/>
              </w:rPr>
              <w:fldChar w:fldCharType="begin"/>
            </w:r>
            <w:r>
              <w:rPr>
                <w:noProof/>
                <w:webHidden/>
              </w:rPr>
              <w:instrText xml:space="preserve"> PAGEREF _Toc196915396 \h </w:instrText>
            </w:r>
            <w:r>
              <w:rPr>
                <w:noProof/>
                <w:webHidden/>
              </w:rPr>
            </w:r>
            <w:r>
              <w:rPr>
                <w:noProof/>
                <w:webHidden/>
              </w:rPr>
              <w:fldChar w:fldCharType="separate"/>
            </w:r>
            <w:r w:rsidR="00527E40">
              <w:rPr>
                <w:noProof/>
                <w:webHidden/>
              </w:rPr>
              <w:t>20</w:t>
            </w:r>
            <w:r>
              <w:rPr>
                <w:noProof/>
                <w:webHidden/>
              </w:rPr>
              <w:fldChar w:fldCharType="end"/>
            </w:r>
          </w:hyperlink>
        </w:p>
        <w:p w14:paraId="5321E11C" w14:textId="74A0D2E6"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97" w:history="1">
            <w:r w:rsidRPr="00443510">
              <w:rPr>
                <w:rStyle w:val="Hyperlink"/>
                <w:noProof/>
              </w:rPr>
              <w:t>3.2.6. Techniques for Data Collection, Process and Analysis</w:t>
            </w:r>
            <w:r>
              <w:rPr>
                <w:noProof/>
                <w:webHidden/>
              </w:rPr>
              <w:tab/>
            </w:r>
            <w:r>
              <w:rPr>
                <w:noProof/>
                <w:webHidden/>
              </w:rPr>
              <w:fldChar w:fldCharType="begin"/>
            </w:r>
            <w:r>
              <w:rPr>
                <w:noProof/>
                <w:webHidden/>
              </w:rPr>
              <w:instrText xml:space="preserve"> PAGEREF _Toc196915397 \h </w:instrText>
            </w:r>
            <w:r>
              <w:rPr>
                <w:noProof/>
                <w:webHidden/>
              </w:rPr>
            </w:r>
            <w:r>
              <w:rPr>
                <w:noProof/>
                <w:webHidden/>
              </w:rPr>
              <w:fldChar w:fldCharType="separate"/>
            </w:r>
            <w:r w:rsidR="00527E40">
              <w:rPr>
                <w:noProof/>
                <w:webHidden/>
              </w:rPr>
              <w:t>21</w:t>
            </w:r>
            <w:r>
              <w:rPr>
                <w:noProof/>
                <w:webHidden/>
              </w:rPr>
              <w:fldChar w:fldCharType="end"/>
            </w:r>
          </w:hyperlink>
        </w:p>
        <w:p w14:paraId="55C5CB68" w14:textId="1B262F24"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98" w:history="1">
            <w:r w:rsidRPr="00443510">
              <w:rPr>
                <w:rStyle w:val="Hyperlink"/>
                <w:noProof/>
              </w:rPr>
              <w:t>3.3. Sampling</w:t>
            </w:r>
            <w:r>
              <w:rPr>
                <w:noProof/>
                <w:webHidden/>
              </w:rPr>
              <w:tab/>
            </w:r>
            <w:r>
              <w:rPr>
                <w:noProof/>
                <w:webHidden/>
              </w:rPr>
              <w:fldChar w:fldCharType="begin"/>
            </w:r>
            <w:r>
              <w:rPr>
                <w:noProof/>
                <w:webHidden/>
              </w:rPr>
              <w:instrText xml:space="preserve"> PAGEREF _Toc196915398 \h </w:instrText>
            </w:r>
            <w:r>
              <w:rPr>
                <w:noProof/>
                <w:webHidden/>
              </w:rPr>
            </w:r>
            <w:r>
              <w:rPr>
                <w:noProof/>
                <w:webHidden/>
              </w:rPr>
              <w:fldChar w:fldCharType="separate"/>
            </w:r>
            <w:r w:rsidR="00527E40">
              <w:rPr>
                <w:noProof/>
                <w:webHidden/>
              </w:rPr>
              <w:t>21</w:t>
            </w:r>
            <w:r>
              <w:rPr>
                <w:noProof/>
                <w:webHidden/>
              </w:rPr>
              <w:fldChar w:fldCharType="end"/>
            </w:r>
          </w:hyperlink>
        </w:p>
        <w:p w14:paraId="201945A0" w14:textId="38E0EB7F"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399" w:history="1">
            <w:r w:rsidRPr="00443510">
              <w:rPr>
                <w:rStyle w:val="Hyperlink"/>
                <w:noProof/>
              </w:rPr>
              <w:t>3.4. Reliability and Validity</w:t>
            </w:r>
            <w:r>
              <w:rPr>
                <w:noProof/>
                <w:webHidden/>
              </w:rPr>
              <w:tab/>
            </w:r>
            <w:r>
              <w:rPr>
                <w:noProof/>
                <w:webHidden/>
              </w:rPr>
              <w:fldChar w:fldCharType="begin"/>
            </w:r>
            <w:r>
              <w:rPr>
                <w:noProof/>
                <w:webHidden/>
              </w:rPr>
              <w:instrText xml:space="preserve"> PAGEREF _Toc196915399 \h </w:instrText>
            </w:r>
            <w:r>
              <w:rPr>
                <w:noProof/>
                <w:webHidden/>
              </w:rPr>
            </w:r>
            <w:r>
              <w:rPr>
                <w:noProof/>
                <w:webHidden/>
              </w:rPr>
              <w:fldChar w:fldCharType="separate"/>
            </w:r>
            <w:r w:rsidR="00527E40">
              <w:rPr>
                <w:noProof/>
                <w:webHidden/>
              </w:rPr>
              <w:t>21</w:t>
            </w:r>
            <w:r>
              <w:rPr>
                <w:noProof/>
                <w:webHidden/>
              </w:rPr>
              <w:fldChar w:fldCharType="end"/>
            </w:r>
          </w:hyperlink>
        </w:p>
        <w:p w14:paraId="0490D3BC" w14:textId="6E2E8F98"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400" w:history="1">
            <w:r w:rsidRPr="00443510">
              <w:rPr>
                <w:rStyle w:val="Hyperlink"/>
                <w:noProof/>
              </w:rPr>
              <w:t>3.5. Limitations</w:t>
            </w:r>
            <w:r>
              <w:rPr>
                <w:noProof/>
                <w:webHidden/>
              </w:rPr>
              <w:tab/>
            </w:r>
            <w:r>
              <w:rPr>
                <w:noProof/>
                <w:webHidden/>
              </w:rPr>
              <w:fldChar w:fldCharType="begin"/>
            </w:r>
            <w:r>
              <w:rPr>
                <w:noProof/>
                <w:webHidden/>
              </w:rPr>
              <w:instrText xml:space="preserve"> PAGEREF _Toc196915400 \h </w:instrText>
            </w:r>
            <w:r>
              <w:rPr>
                <w:noProof/>
                <w:webHidden/>
              </w:rPr>
            </w:r>
            <w:r>
              <w:rPr>
                <w:noProof/>
                <w:webHidden/>
              </w:rPr>
              <w:fldChar w:fldCharType="separate"/>
            </w:r>
            <w:r w:rsidR="00527E40">
              <w:rPr>
                <w:noProof/>
                <w:webHidden/>
              </w:rPr>
              <w:t>22</w:t>
            </w:r>
            <w:r>
              <w:rPr>
                <w:noProof/>
                <w:webHidden/>
              </w:rPr>
              <w:fldChar w:fldCharType="end"/>
            </w:r>
          </w:hyperlink>
        </w:p>
        <w:p w14:paraId="43178726" w14:textId="4AB3EA69" w:rsidR="00D90F67" w:rsidRDefault="00D90F67">
          <w:pPr>
            <w:pStyle w:val="TOC1"/>
            <w:tabs>
              <w:tab w:val="right" w:leader="dot" w:pos="9016"/>
            </w:tabs>
            <w:rPr>
              <w:rFonts w:eastAsiaTheme="minorEastAsia"/>
              <w:b w:val="0"/>
              <w:bCs w:val="0"/>
              <w:i w:val="0"/>
              <w:iCs w:val="0"/>
              <w:noProof/>
              <w:kern w:val="2"/>
              <w:lang w:eastAsia="en-GB"/>
              <w14:ligatures w14:val="standardContextual"/>
            </w:rPr>
          </w:pPr>
          <w:hyperlink w:anchor="_Toc196915401" w:history="1">
            <w:r w:rsidRPr="00443510">
              <w:rPr>
                <w:rStyle w:val="Hyperlink"/>
                <w:noProof/>
              </w:rPr>
              <w:t>Chapter Four: Findings</w:t>
            </w:r>
            <w:r>
              <w:rPr>
                <w:noProof/>
                <w:webHidden/>
              </w:rPr>
              <w:tab/>
            </w:r>
            <w:r>
              <w:rPr>
                <w:noProof/>
                <w:webHidden/>
              </w:rPr>
              <w:fldChar w:fldCharType="begin"/>
            </w:r>
            <w:r>
              <w:rPr>
                <w:noProof/>
                <w:webHidden/>
              </w:rPr>
              <w:instrText xml:space="preserve"> PAGEREF _Toc196915401 \h </w:instrText>
            </w:r>
            <w:r>
              <w:rPr>
                <w:noProof/>
                <w:webHidden/>
              </w:rPr>
            </w:r>
            <w:r>
              <w:rPr>
                <w:noProof/>
                <w:webHidden/>
              </w:rPr>
              <w:fldChar w:fldCharType="separate"/>
            </w:r>
            <w:r w:rsidR="00527E40">
              <w:rPr>
                <w:noProof/>
                <w:webHidden/>
              </w:rPr>
              <w:t>22</w:t>
            </w:r>
            <w:r>
              <w:rPr>
                <w:noProof/>
                <w:webHidden/>
              </w:rPr>
              <w:fldChar w:fldCharType="end"/>
            </w:r>
          </w:hyperlink>
        </w:p>
        <w:p w14:paraId="78A88AF4" w14:textId="12B01FFC"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402" w:history="1">
            <w:r w:rsidRPr="00443510">
              <w:rPr>
                <w:rStyle w:val="Hyperlink"/>
                <w:noProof/>
              </w:rPr>
              <w:t>4.3. Description of Data Analysis and Results</w:t>
            </w:r>
            <w:r>
              <w:rPr>
                <w:noProof/>
                <w:webHidden/>
              </w:rPr>
              <w:tab/>
            </w:r>
            <w:r>
              <w:rPr>
                <w:noProof/>
                <w:webHidden/>
              </w:rPr>
              <w:fldChar w:fldCharType="begin"/>
            </w:r>
            <w:r>
              <w:rPr>
                <w:noProof/>
                <w:webHidden/>
              </w:rPr>
              <w:instrText xml:space="preserve"> PAGEREF _Toc196915402 \h </w:instrText>
            </w:r>
            <w:r>
              <w:rPr>
                <w:noProof/>
                <w:webHidden/>
              </w:rPr>
            </w:r>
            <w:r>
              <w:rPr>
                <w:noProof/>
                <w:webHidden/>
              </w:rPr>
              <w:fldChar w:fldCharType="separate"/>
            </w:r>
            <w:r w:rsidR="00527E40">
              <w:rPr>
                <w:noProof/>
                <w:webHidden/>
              </w:rPr>
              <w:t>33</w:t>
            </w:r>
            <w:r>
              <w:rPr>
                <w:noProof/>
                <w:webHidden/>
              </w:rPr>
              <w:fldChar w:fldCharType="end"/>
            </w:r>
          </w:hyperlink>
        </w:p>
        <w:p w14:paraId="74E79DC9" w14:textId="022FEA25" w:rsidR="00D90F67" w:rsidRDefault="00D90F67">
          <w:pPr>
            <w:pStyle w:val="TOC1"/>
            <w:tabs>
              <w:tab w:val="right" w:leader="dot" w:pos="9016"/>
            </w:tabs>
            <w:rPr>
              <w:rFonts w:eastAsiaTheme="minorEastAsia"/>
              <w:b w:val="0"/>
              <w:bCs w:val="0"/>
              <w:i w:val="0"/>
              <w:iCs w:val="0"/>
              <w:noProof/>
              <w:kern w:val="2"/>
              <w:lang w:eastAsia="en-GB"/>
              <w14:ligatures w14:val="standardContextual"/>
            </w:rPr>
          </w:pPr>
          <w:hyperlink w:anchor="_Toc196915403" w:history="1">
            <w:r w:rsidRPr="00443510">
              <w:rPr>
                <w:rStyle w:val="Hyperlink"/>
                <w:noProof/>
              </w:rPr>
              <w:t>Chapter Five: C</w:t>
            </w:r>
            <w:r w:rsidRPr="00443510">
              <w:rPr>
                <w:rStyle w:val="Hyperlink"/>
                <w:noProof/>
              </w:rPr>
              <w:t>o</w:t>
            </w:r>
            <w:r w:rsidRPr="00443510">
              <w:rPr>
                <w:rStyle w:val="Hyperlink"/>
                <w:noProof/>
              </w:rPr>
              <w:t>nclusion</w:t>
            </w:r>
            <w:r>
              <w:rPr>
                <w:noProof/>
                <w:webHidden/>
              </w:rPr>
              <w:tab/>
            </w:r>
            <w:r>
              <w:rPr>
                <w:noProof/>
                <w:webHidden/>
              </w:rPr>
              <w:fldChar w:fldCharType="begin"/>
            </w:r>
            <w:r>
              <w:rPr>
                <w:noProof/>
                <w:webHidden/>
              </w:rPr>
              <w:instrText xml:space="preserve"> PAGEREF _Toc196915403 \h </w:instrText>
            </w:r>
            <w:r>
              <w:rPr>
                <w:noProof/>
                <w:webHidden/>
              </w:rPr>
            </w:r>
            <w:r>
              <w:rPr>
                <w:noProof/>
                <w:webHidden/>
              </w:rPr>
              <w:fldChar w:fldCharType="separate"/>
            </w:r>
            <w:r w:rsidR="00527E40">
              <w:rPr>
                <w:noProof/>
                <w:webHidden/>
              </w:rPr>
              <w:t>34</w:t>
            </w:r>
            <w:r>
              <w:rPr>
                <w:noProof/>
                <w:webHidden/>
              </w:rPr>
              <w:fldChar w:fldCharType="end"/>
            </w:r>
          </w:hyperlink>
        </w:p>
        <w:p w14:paraId="749D1E7A" w14:textId="266BDF47" w:rsidR="00D90F67" w:rsidRDefault="00D90F67">
          <w:pPr>
            <w:pStyle w:val="TOC1"/>
            <w:tabs>
              <w:tab w:val="right" w:leader="dot" w:pos="9016"/>
            </w:tabs>
            <w:rPr>
              <w:rFonts w:eastAsiaTheme="minorEastAsia"/>
              <w:b w:val="0"/>
              <w:bCs w:val="0"/>
              <w:i w:val="0"/>
              <w:iCs w:val="0"/>
              <w:noProof/>
              <w:kern w:val="2"/>
              <w:lang w:eastAsia="en-GB"/>
              <w14:ligatures w14:val="standardContextual"/>
            </w:rPr>
          </w:pPr>
          <w:hyperlink w:anchor="_Toc196915404" w:history="1">
            <w:r w:rsidRPr="00443510">
              <w:rPr>
                <w:rStyle w:val="Hyperlink"/>
                <w:noProof/>
              </w:rPr>
              <w:t>References</w:t>
            </w:r>
            <w:r>
              <w:rPr>
                <w:noProof/>
                <w:webHidden/>
              </w:rPr>
              <w:tab/>
            </w:r>
            <w:r>
              <w:rPr>
                <w:noProof/>
                <w:webHidden/>
              </w:rPr>
              <w:fldChar w:fldCharType="begin"/>
            </w:r>
            <w:r>
              <w:rPr>
                <w:noProof/>
                <w:webHidden/>
              </w:rPr>
              <w:instrText xml:space="preserve"> PAGEREF _Toc196915404 \h </w:instrText>
            </w:r>
            <w:r>
              <w:rPr>
                <w:noProof/>
                <w:webHidden/>
              </w:rPr>
            </w:r>
            <w:r>
              <w:rPr>
                <w:noProof/>
                <w:webHidden/>
              </w:rPr>
              <w:fldChar w:fldCharType="separate"/>
            </w:r>
            <w:r w:rsidR="00527E40">
              <w:rPr>
                <w:noProof/>
                <w:webHidden/>
              </w:rPr>
              <w:t>37</w:t>
            </w:r>
            <w:r>
              <w:rPr>
                <w:noProof/>
                <w:webHidden/>
              </w:rPr>
              <w:fldChar w:fldCharType="end"/>
            </w:r>
          </w:hyperlink>
        </w:p>
        <w:p w14:paraId="4AA73544" w14:textId="037BA07B" w:rsidR="00D90F67" w:rsidRDefault="00D90F67">
          <w:pPr>
            <w:pStyle w:val="TOC1"/>
            <w:tabs>
              <w:tab w:val="right" w:leader="dot" w:pos="9016"/>
            </w:tabs>
            <w:rPr>
              <w:rFonts w:eastAsiaTheme="minorEastAsia"/>
              <w:b w:val="0"/>
              <w:bCs w:val="0"/>
              <w:i w:val="0"/>
              <w:iCs w:val="0"/>
              <w:noProof/>
              <w:kern w:val="2"/>
              <w:lang w:eastAsia="en-GB"/>
              <w14:ligatures w14:val="standardContextual"/>
            </w:rPr>
          </w:pPr>
          <w:hyperlink w:anchor="_Toc196915405" w:history="1">
            <w:r w:rsidRPr="00443510">
              <w:rPr>
                <w:rStyle w:val="Hyperlink"/>
                <w:noProof/>
              </w:rPr>
              <w:t>Appendices</w:t>
            </w:r>
            <w:r>
              <w:rPr>
                <w:noProof/>
                <w:webHidden/>
              </w:rPr>
              <w:tab/>
            </w:r>
            <w:r>
              <w:rPr>
                <w:noProof/>
                <w:webHidden/>
              </w:rPr>
              <w:fldChar w:fldCharType="begin"/>
            </w:r>
            <w:r>
              <w:rPr>
                <w:noProof/>
                <w:webHidden/>
              </w:rPr>
              <w:instrText xml:space="preserve"> PAGEREF _Toc196915405 \h </w:instrText>
            </w:r>
            <w:r>
              <w:rPr>
                <w:noProof/>
                <w:webHidden/>
              </w:rPr>
            </w:r>
            <w:r>
              <w:rPr>
                <w:noProof/>
                <w:webHidden/>
              </w:rPr>
              <w:fldChar w:fldCharType="separate"/>
            </w:r>
            <w:r w:rsidR="00527E40">
              <w:rPr>
                <w:noProof/>
                <w:webHidden/>
              </w:rPr>
              <w:t>49</w:t>
            </w:r>
            <w:r>
              <w:rPr>
                <w:noProof/>
                <w:webHidden/>
              </w:rPr>
              <w:fldChar w:fldCharType="end"/>
            </w:r>
          </w:hyperlink>
        </w:p>
        <w:p w14:paraId="0BB350CA" w14:textId="73289F73"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406" w:history="1">
            <w:r w:rsidRPr="00443510">
              <w:rPr>
                <w:rStyle w:val="Hyperlink"/>
                <w:noProof/>
              </w:rPr>
              <w:t>Appendix A - Figure 1: Trends in Drug and Cannabis Use in England and Wales (1995–2024)</w:t>
            </w:r>
            <w:r>
              <w:rPr>
                <w:noProof/>
                <w:webHidden/>
              </w:rPr>
              <w:tab/>
            </w:r>
            <w:r>
              <w:rPr>
                <w:noProof/>
                <w:webHidden/>
              </w:rPr>
              <w:fldChar w:fldCharType="begin"/>
            </w:r>
            <w:r>
              <w:rPr>
                <w:noProof/>
                <w:webHidden/>
              </w:rPr>
              <w:instrText xml:space="preserve"> PAGEREF _Toc196915406 \h </w:instrText>
            </w:r>
            <w:r>
              <w:rPr>
                <w:noProof/>
                <w:webHidden/>
              </w:rPr>
            </w:r>
            <w:r>
              <w:rPr>
                <w:noProof/>
                <w:webHidden/>
              </w:rPr>
              <w:fldChar w:fldCharType="separate"/>
            </w:r>
            <w:r w:rsidR="00527E40">
              <w:rPr>
                <w:noProof/>
                <w:webHidden/>
              </w:rPr>
              <w:t>49</w:t>
            </w:r>
            <w:r>
              <w:rPr>
                <w:noProof/>
                <w:webHidden/>
              </w:rPr>
              <w:fldChar w:fldCharType="end"/>
            </w:r>
          </w:hyperlink>
        </w:p>
        <w:p w14:paraId="792F1C1D" w14:textId="3F463C2E" w:rsidR="00D90F67" w:rsidRDefault="00D90F67">
          <w:pPr>
            <w:pStyle w:val="TOC2"/>
            <w:tabs>
              <w:tab w:val="right" w:leader="dot" w:pos="9016"/>
            </w:tabs>
            <w:rPr>
              <w:rFonts w:eastAsiaTheme="minorEastAsia"/>
              <w:b w:val="0"/>
              <w:bCs w:val="0"/>
              <w:noProof/>
              <w:kern w:val="2"/>
              <w:sz w:val="24"/>
              <w:szCs w:val="24"/>
              <w:lang w:eastAsia="en-GB"/>
              <w14:ligatures w14:val="standardContextual"/>
            </w:rPr>
          </w:pPr>
          <w:hyperlink w:anchor="_Toc196915407" w:history="1">
            <w:r w:rsidRPr="00443510">
              <w:rPr>
                <w:rStyle w:val="Hyperlink"/>
                <w:noProof/>
              </w:rPr>
              <w:t>Appendix B Questionnaire</w:t>
            </w:r>
            <w:r>
              <w:rPr>
                <w:noProof/>
                <w:webHidden/>
              </w:rPr>
              <w:tab/>
            </w:r>
            <w:r>
              <w:rPr>
                <w:noProof/>
                <w:webHidden/>
              </w:rPr>
              <w:fldChar w:fldCharType="begin"/>
            </w:r>
            <w:r>
              <w:rPr>
                <w:noProof/>
                <w:webHidden/>
              </w:rPr>
              <w:instrText xml:space="preserve"> PAGEREF _Toc196915407 \h </w:instrText>
            </w:r>
            <w:r>
              <w:rPr>
                <w:noProof/>
                <w:webHidden/>
              </w:rPr>
            </w:r>
            <w:r>
              <w:rPr>
                <w:noProof/>
                <w:webHidden/>
              </w:rPr>
              <w:fldChar w:fldCharType="separate"/>
            </w:r>
            <w:r w:rsidR="00527E40">
              <w:rPr>
                <w:noProof/>
                <w:webHidden/>
              </w:rPr>
              <w:t>50</w:t>
            </w:r>
            <w:r>
              <w:rPr>
                <w:noProof/>
                <w:webHidden/>
              </w:rPr>
              <w:fldChar w:fldCharType="end"/>
            </w:r>
          </w:hyperlink>
        </w:p>
        <w:p w14:paraId="41085935" w14:textId="1F56705C" w:rsidR="00942491" w:rsidRDefault="00942491">
          <w:r>
            <w:rPr>
              <w:b/>
              <w:bCs/>
              <w:noProof/>
            </w:rPr>
            <w:fldChar w:fldCharType="end"/>
          </w:r>
        </w:p>
      </w:sdtContent>
    </w:sdt>
    <w:p w14:paraId="1152D1FD" w14:textId="3797200C" w:rsidR="001B6F4F" w:rsidRPr="007D5947" w:rsidRDefault="001B6F4F" w:rsidP="007D5947">
      <w:pPr>
        <w:pStyle w:val="Heading1"/>
      </w:pPr>
      <w:bookmarkStart w:id="1" w:name="_Toc196915381"/>
      <w:r w:rsidRPr="007D5947">
        <w:lastRenderedPageBreak/>
        <w:t>Chapter One</w:t>
      </w:r>
      <w:r w:rsidR="00940E31">
        <w:t>:</w:t>
      </w:r>
      <w:r w:rsidRPr="007D5947">
        <w:t xml:space="preserve"> </w:t>
      </w:r>
      <w:r w:rsidR="00E269A1" w:rsidRPr="007D5947">
        <w:t>I</w:t>
      </w:r>
      <w:r w:rsidRPr="007D5947">
        <w:t>ntroduction</w:t>
      </w:r>
      <w:bookmarkEnd w:id="1"/>
      <w:r w:rsidRPr="007D5947">
        <w:t xml:space="preserve"> </w:t>
      </w:r>
    </w:p>
    <w:p w14:paraId="3BE0BBA3" w14:textId="5A82DF76" w:rsidR="00E269A1" w:rsidRPr="005C11AF" w:rsidRDefault="00942491" w:rsidP="005C11AF">
      <w:pPr>
        <w:pStyle w:val="Heading2"/>
      </w:pPr>
      <w:bookmarkStart w:id="2" w:name="_Toc196915382"/>
      <w:r w:rsidRPr="005C11AF">
        <w:t xml:space="preserve">1.1 </w:t>
      </w:r>
      <w:r w:rsidR="00592369" w:rsidRPr="005C11AF">
        <w:t>Background</w:t>
      </w:r>
      <w:bookmarkEnd w:id="2"/>
      <w:r w:rsidR="00592369" w:rsidRPr="005C11AF">
        <w:t xml:space="preserve"> </w:t>
      </w:r>
    </w:p>
    <w:p w14:paraId="289AD537" w14:textId="77777777" w:rsidR="00717A81" w:rsidRPr="00940E31" w:rsidRDefault="00717A81" w:rsidP="00717A81">
      <w:pPr>
        <w:spacing w:line="360" w:lineRule="auto"/>
        <w:rPr>
          <w:sz w:val="24"/>
          <w:szCs w:val="24"/>
        </w:rPr>
      </w:pPr>
      <w:r w:rsidRPr="00940E31">
        <w:rPr>
          <w:sz w:val="24"/>
          <w:szCs w:val="24"/>
        </w:rPr>
        <w:t xml:space="preserve">Cannabis has long been a contentious issue in the United Kingdom, both socially and politically (The Times, 2024).  Cannabis, scientifically known as Cannabis sativa, is a plant that has been utilised by humans for thousands of years for various purposes, including medicinal, spiritual, and recreational uses (Holland, 2019). </w:t>
      </w:r>
    </w:p>
    <w:p w14:paraId="3D71713A" w14:textId="401393AD" w:rsidR="00E269A1" w:rsidRPr="00940E31" w:rsidRDefault="00E269A1" w:rsidP="00E269A1">
      <w:pPr>
        <w:spacing w:line="360" w:lineRule="auto"/>
        <w:rPr>
          <w:sz w:val="24"/>
          <w:szCs w:val="24"/>
        </w:rPr>
      </w:pPr>
      <w:r w:rsidRPr="00940E31">
        <w:rPr>
          <w:sz w:val="24"/>
          <w:szCs w:val="24"/>
        </w:rPr>
        <w:t xml:space="preserve">The relationship between cannabis and the UK police force has been integrated by a longstanding tension between legislative enforcement and transition in public sentiment. </w:t>
      </w:r>
      <w:r w:rsidRPr="00A52A95">
        <w:rPr>
          <w:sz w:val="24"/>
          <w:szCs w:val="24"/>
        </w:rPr>
        <w:t>According to the College of Policing (2021), individuals found in possession of cannabis may face up to five years in prison, an unlimited fine, or both, while those involved in supply or production can face up to 14 years in prison.</w:t>
      </w:r>
      <w:r w:rsidRPr="00940E31">
        <w:rPr>
          <w:sz w:val="24"/>
          <w:szCs w:val="24"/>
        </w:rPr>
        <w:t xml:space="preserve">  </w:t>
      </w:r>
    </w:p>
    <w:p w14:paraId="44118387" w14:textId="77777777" w:rsidR="00E269A1" w:rsidRPr="009B73FC" w:rsidRDefault="00E269A1" w:rsidP="00E269A1">
      <w:pPr>
        <w:spacing w:after="0" w:line="360" w:lineRule="auto"/>
        <w:rPr>
          <w:sz w:val="24"/>
          <w:szCs w:val="24"/>
        </w:rPr>
      </w:pPr>
      <w:r w:rsidRPr="00940E31">
        <w:rPr>
          <w:sz w:val="24"/>
          <w:szCs w:val="24"/>
        </w:rPr>
        <w:t>Cannabis remains classified as a Class B drug under the Misuse of Drugs Act 1971, meaning that police are authorised to arrest individuals found in possession or involved in the distribution of cannabis (Home Office, 2024).</w:t>
      </w:r>
      <w:r w:rsidRPr="00940E31">
        <w:rPr>
          <w:color w:val="000000"/>
          <w:sz w:val="24"/>
          <w:szCs w:val="24"/>
        </w:rPr>
        <w:t xml:space="preserve"> This classification grants police the authority to stop and search individuals under section 23(2) of the Misuse of Drugs Act 1971, a power that has been linked to the disproportionate targeting of young people and ethnic minority communities (Oxley and Downs, 2025). </w:t>
      </w:r>
      <w:r w:rsidRPr="00940E31">
        <w:rPr>
          <w:sz w:val="24"/>
          <w:szCs w:val="24"/>
        </w:rPr>
        <w:t>Under</w:t>
      </w:r>
      <w:r w:rsidRPr="009B73FC">
        <w:rPr>
          <w:sz w:val="24"/>
          <w:szCs w:val="24"/>
        </w:rPr>
        <w:t xml:space="preserve"> section 23(2) of the Misuse of Drugs Act (MDA), a constable is authorised to search an individual suspected of possessing a controlled substance, detain them for the search, and inspect any vehicle or vessel believed to contain the drug (College of Policing, 2022). </w:t>
      </w:r>
      <w:r w:rsidRPr="00940E31">
        <w:rPr>
          <w:color w:val="000000"/>
          <w:sz w:val="24"/>
          <w:szCs w:val="24"/>
        </w:rPr>
        <w:t>Police forces across the UK have faced sustained criticism for the overrepresentation of these groups in stop and search practices, with cannabis-related offences accounting for a significant proportion of such encounters (College of Policing, 2022).</w:t>
      </w:r>
    </w:p>
    <w:p w14:paraId="6EEFBA7E" w14:textId="77777777" w:rsidR="00E269A1" w:rsidRPr="00940E31" w:rsidRDefault="00E269A1" w:rsidP="00E269A1">
      <w:pPr>
        <w:spacing w:line="360" w:lineRule="auto"/>
        <w:rPr>
          <w:sz w:val="24"/>
          <w:szCs w:val="24"/>
        </w:rPr>
      </w:pPr>
      <w:r w:rsidRPr="00940E31">
        <w:rPr>
          <w:sz w:val="24"/>
          <w:szCs w:val="24"/>
        </w:rPr>
        <w:t>The 2023 case involving sprinters Bianca Williams and Ricardo Dos Santos, who were stopped by police officers whilst in their vehicle, claiming to smell cannabis, highlights concern about racial profiling and the misuse of stop and search powers (Warren and Campbell, 2023). Moreover, the economic burden of policing cannabis-related offences has led some experts to call for a re-evaluation of cannabis laws, with suggestions that legalisation and regulation could help reduce police workload and focus efforts on more serious crimes (Smith, 2024).</w:t>
      </w:r>
    </w:p>
    <w:p w14:paraId="09290414" w14:textId="6C795666" w:rsidR="00E269A1" w:rsidRPr="00940E31" w:rsidRDefault="00942491" w:rsidP="005C11AF">
      <w:pPr>
        <w:pStyle w:val="Heading2"/>
        <w:rPr>
          <w:sz w:val="24"/>
          <w:szCs w:val="24"/>
        </w:rPr>
      </w:pPr>
      <w:bookmarkStart w:id="3" w:name="_Toc196915383"/>
      <w:r w:rsidRPr="00940E31">
        <w:rPr>
          <w:sz w:val="24"/>
          <w:szCs w:val="24"/>
        </w:rPr>
        <w:lastRenderedPageBreak/>
        <w:t xml:space="preserve">1.2. </w:t>
      </w:r>
      <w:r w:rsidR="00E269A1" w:rsidRPr="00940E31">
        <w:rPr>
          <w:sz w:val="24"/>
          <w:szCs w:val="24"/>
        </w:rPr>
        <w:t>Aims</w:t>
      </w:r>
      <w:bookmarkEnd w:id="3"/>
    </w:p>
    <w:p w14:paraId="3834E6EC" w14:textId="77777777" w:rsidR="00E269A1" w:rsidRPr="00940E31" w:rsidRDefault="00E269A1" w:rsidP="00E269A1">
      <w:pPr>
        <w:spacing w:line="360" w:lineRule="auto"/>
        <w:rPr>
          <w:rFonts w:cs="Arial"/>
          <w:sz w:val="24"/>
          <w:szCs w:val="24"/>
        </w:rPr>
      </w:pPr>
      <w:r w:rsidRPr="00940E31">
        <w:rPr>
          <w:rFonts w:cs="Arial"/>
          <w:sz w:val="24"/>
          <w:szCs w:val="24"/>
        </w:rPr>
        <w:t xml:space="preserve">This research paper examines several key themes to address the central question of how legalising cannabis could benefit policing practices in the UK. It will begin by establishing a clear understanding of the current legal framework governing cannabis use, with particular emphasis on the classification system outlined in the Misuse of Drugs Act 1971 (Home Office, 2024). This includes a concise overview of how cannabis is regulated under the UK’s drug scheduling system (Crown Prosecution Service, 2022). The longstanding debate around the legalisation and decriminalisation of cannabis is then critically examined, considering the complex legal, social, and ethical dimensions that underpin both sides of the argument (Catt, 2022). </w:t>
      </w:r>
    </w:p>
    <w:p w14:paraId="1B226499" w14:textId="77777777" w:rsidR="00717A81" w:rsidRPr="00940E31" w:rsidRDefault="00E269A1" w:rsidP="00717A81">
      <w:pPr>
        <w:spacing w:line="360" w:lineRule="auto"/>
        <w:rPr>
          <w:sz w:val="24"/>
          <w:szCs w:val="24"/>
        </w:rPr>
      </w:pPr>
      <w:r w:rsidRPr="00940E31">
        <w:rPr>
          <w:rFonts w:cs="Arial"/>
          <w:sz w:val="24"/>
          <w:szCs w:val="24"/>
        </w:rPr>
        <w:t>The paper also investigates the emergence of high-potency cannabis strains and their potential long-term effects on users. In parallel, it assesses the increasing use of medicinal cannabis and its expanding role in healthcare.</w:t>
      </w:r>
      <w:r w:rsidR="00717A81" w:rsidRPr="00940E31">
        <w:rPr>
          <w:rFonts w:cs="Arial"/>
          <w:sz w:val="24"/>
          <w:szCs w:val="24"/>
        </w:rPr>
        <w:t xml:space="preserve"> </w:t>
      </w:r>
      <w:r w:rsidR="00717A81" w:rsidRPr="00940E31">
        <w:rPr>
          <w:sz w:val="24"/>
          <w:szCs w:val="24"/>
        </w:rPr>
        <w:t xml:space="preserve">The plant's psychoactive properties are primarily known for its calming and euphoric effects. Cannabis contains active compounds such as tetrahydrocannabinol (THC) and cannabidiol (CBD), which impact the brain and body in various ways (NHS, 2021). </w:t>
      </w:r>
    </w:p>
    <w:p w14:paraId="608BBE14" w14:textId="378DEA60" w:rsidR="00E269A1" w:rsidRPr="00940E31" w:rsidRDefault="00E269A1" w:rsidP="00E269A1">
      <w:pPr>
        <w:spacing w:line="360" w:lineRule="auto"/>
        <w:rPr>
          <w:rFonts w:cs="Arial"/>
          <w:sz w:val="24"/>
          <w:szCs w:val="24"/>
        </w:rPr>
      </w:pPr>
      <w:r w:rsidRPr="00940E31">
        <w:rPr>
          <w:rFonts w:cs="Arial"/>
          <w:sz w:val="24"/>
          <w:szCs w:val="24"/>
        </w:rPr>
        <w:t xml:space="preserve">Mackinnon (2023) notes that over 1.8 million people in the UK are currently using unregulated cannabis to manage self-diagnosed health conditions. This highlights a growing demand for legitimate access, supported by Chief Medical Officer Professor Dame Sally Davies, who affirms that “conclusive evidence exists regarding the therapeutic benefit of cannabis medicinal products for certain medical conditions” (Rough and Barber, 2021).  </w:t>
      </w:r>
    </w:p>
    <w:p w14:paraId="4586F609" w14:textId="77777777" w:rsidR="001B6F4F" w:rsidRPr="00940E31" w:rsidRDefault="001B6F4F" w:rsidP="00E269A1">
      <w:pPr>
        <w:spacing w:line="360" w:lineRule="auto"/>
        <w:rPr>
          <w:sz w:val="24"/>
          <w:szCs w:val="24"/>
        </w:rPr>
      </w:pPr>
    </w:p>
    <w:p w14:paraId="6C07F701" w14:textId="05F47281" w:rsidR="00E269A1" w:rsidRPr="005C11AF" w:rsidRDefault="00942491" w:rsidP="005C11AF">
      <w:pPr>
        <w:pStyle w:val="Heading2"/>
      </w:pPr>
      <w:bookmarkStart w:id="4" w:name="_Toc196915384"/>
      <w:r w:rsidRPr="005C11AF">
        <w:t xml:space="preserve">1.3. </w:t>
      </w:r>
      <w:r w:rsidR="00E269A1" w:rsidRPr="005C11AF">
        <w:t>Objectives</w:t>
      </w:r>
      <w:bookmarkEnd w:id="4"/>
    </w:p>
    <w:p w14:paraId="27181958" w14:textId="7E1677EC" w:rsidR="00E269A1" w:rsidRDefault="00E269A1" w:rsidP="00E269A1">
      <w:pPr>
        <w:spacing w:line="360" w:lineRule="auto"/>
        <w:rPr>
          <w:sz w:val="24"/>
          <w:szCs w:val="24"/>
        </w:rPr>
      </w:pPr>
      <w:r w:rsidRPr="00E269A1">
        <w:rPr>
          <w:sz w:val="24"/>
          <w:szCs w:val="24"/>
        </w:rPr>
        <w:t xml:space="preserve">The following table presents key arguments both for and against the legalisation of cannabis in the UK. These are the several focal points this research paper shall be examining to answer the research question ‘Will legalising cannabis make a difference to policing in the UK’? Highlighting the potential impact on public health, the economy, and criminal justice, while also illustrating how legalisation could positively influence UK policing by reducing resource pressures and improving community relations.  </w:t>
      </w:r>
    </w:p>
    <w:p w14:paraId="09315F57" w14:textId="77777777" w:rsidR="00E269A1" w:rsidRPr="00E269A1" w:rsidRDefault="00E269A1" w:rsidP="00E269A1">
      <w:pPr>
        <w:spacing w:line="360" w:lineRule="auto"/>
        <w:rPr>
          <w:sz w:val="24"/>
          <w:szCs w:val="24"/>
        </w:rPr>
      </w:pPr>
    </w:p>
    <w:tbl>
      <w:tblPr>
        <w:tblStyle w:val="TableGrid"/>
        <w:tblW w:w="0" w:type="auto"/>
        <w:tblLook w:val="04A0" w:firstRow="1" w:lastRow="0" w:firstColumn="1" w:lastColumn="0" w:noHBand="0" w:noVBand="1"/>
      </w:tblPr>
      <w:tblGrid>
        <w:gridCol w:w="4508"/>
        <w:gridCol w:w="4508"/>
      </w:tblGrid>
      <w:tr w:rsidR="00E269A1" w:rsidRPr="00E269A1" w14:paraId="55DD8CFF" w14:textId="77777777" w:rsidTr="001B6F4F">
        <w:tc>
          <w:tcPr>
            <w:tcW w:w="4508" w:type="dxa"/>
          </w:tcPr>
          <w:p w14:paraId="6291045B" w14:textId="77777777" w:rsidR="00E269A1" w:rsidRPr="00E269A1" w:rsidRDefault="00E269A1" w:rsidP="00A25EBB">
            <w:pPr>
              <w:spacing w:line="360" w:lineRule="auto"/>
              <w:rPr>
                <w:b/>
                <w:bCs/>
                <w:sz w:val="24"/>
                <w:szCs w:val="24"/>
              </w:rPr>
            </w:pPr>
            <w:r w:rsidRPr="00E269A1">
              <w:rPr>
                <w:sz w:val="24"/>
                <w:szCs w:val="24"/>
              </w:rPr>
              <w:t xml:space="preserve">       </w:t>
            </w:r>
            <w:r w:rsidRPr="00E269A1">
              <w:rPr>
                <w:b/>
                <w:bCs/>
                <w:sz w:val="24"/>
                <w:szCs w:val="24"/>
              </w:rPr>
              <w:t xml:space="preserve">For the legalisation of cannabis </w:t>
            </w:r>
          </w:p>
        </w:tc>
        <w:tc>
          <w:tcPr>
            <w:tcW w:w="4508" w:type="dxa"/>
          </w:tcPr>
          <w:p w14:paraId="70610A85" w14:textId="77777777" w:rsidR="00E269A1" w:rsidRPr="00E269A1" w:rsidRDefault="00E269A1" w:rsidP="00A25EBB">
            <w:pPr>
              <w:spacing w:line="360" w:lineRule="auto"/>
              <w:rPr>
                <w:b/>
                <w:bCs/>
                <w:sz w:val="24"/>
                <w:szCs w:val="24"/>
              </w:rPr>
            </w:pPr>
            <w:r w:rsidRPr="00E269A1">
              <w:rPr>
                <w:sz w:val="24"/>
                <w:szCs w:val="24"/>
              </w:rPr>
              <w:t xml:space="preserve">       </w:t>
            </w:r>
            <w:r w:rsidRPr="00E269A1">
              <w:rPr>
                <w:b/>
                <w:bCs/>
                <w:sz w:val="24"/>
                <w:szCs w:val="24"/>
              </w:rPr>
              <w:t>Against the legalisation of cannabis</w:t>
            </w:r>
          </w:p>
        </w:tc>
      </w:tr>
      <w:tr w:rsidR="00E269A1" w:rsidRPr="00E269A1" w14:paraId="463C3A89" w14:textId="77777777" w:rsidTr="001B6F4F">
        <w:tc>
          <w:tcPr>
            <w:tcW w:w="4508" w:type="dxa"/>
          </w:tcPr>
          <w:p w14:paraId="2F76F611" w14:textId="77777777" w:rsidR="00E269A1" w:rsidRPr="00E269A1" w:rsidRDefault="00E269A1" w:rsidP="00A25EBB">
            <w:pPr>
              <w:spacing w:line="360" w:lineRule="auto"/>
              <w:rPr>
                <w:sz w:val="24"/>
                <w:szCs w:val="24"/>
              </w:rPr>
            </w:pPr>
          </w:p>
          <w:p w14:paraId="01CAC571" w14:textId="77777777" w:rsidR="00E269A1" w:rsidRPr="00E269A1" w:rsidRDefault="00E269A1" w:rsidP="00E269A1">
            <w:pPr>
              <w:pStyle w:val="ListParagraph"/>
              <w:numPr>
                <w:ilvl w:val="0"/>
                <w:numId w:val="3"/>
              </w:numPr>
              <w:spacing w:after="0" w:line="360" w:lineRule="auto"/>
              <w:rPr>
                <w:sz w:val="24"/>
                <w:szCs w:val="24"/>
              </w:rPr>
            </w:pPr>
            <w:r w:rsidRPr="00E269A1">
              <w:rPr>
                <w:sz w:val="24"/>
                <w:szCs w:val="24"/>
              </w:rPr>
              <w:t>Cannabis is less harmful than tobacco</w:t>
            </w:r>
          </w:p>
        </w:tc>
        <w:tc>
          <w:tcPr>
            <w:tcW w:w="4508" w:type="dxa"/>
          </w:tcPr>
          <w:p w14:paraId="5B053CAB" w14:textId="77777777" w:rsidR="00E269A1" w:rsidRPr="00E269A1" w:rsidRDefault="00E269A1" w:rsidP="00A25EBB">
            <w:pPr>
              <w:spacing w:line="360" w:lineRule="auto"/>
              <w:rPr>
                <w:sz w:val="24"/>
                <w:szCs w:val="24"/>
              </w:rPr>
            </w:pPr>
          </w:p>
          <w:p w14:paraId="72F543F0" w14:textId="77777777" w:rsidR="00E269A1" w:rsidRPr="00E269A1" w:rsidRDefault="00E269A1" w:rsidP="00A25EBB">
            <w:pPr>
              <w:spacing w:line="360" w:lineRule="auto"/>
              <w:rPr>
                <w:sz w:val="24"/>
                <w:szCs w:val="24"/>
              </w:rPr>
            </w:pPr>
            <w:r w:rsidRPr="00E269A1">
              <w:rPr>
                <w:sz w:val="24"/>
                <w:szCs w:val="24"/>
              </w:rPr>
              <w:t>Cannabis is not healthy and is just as harmful as tobacco</w:t>
            </w:r>
          </w:p>
        </w:tc>
      </w:tr>
      <w:tr w:rsidR="00E269A1" w:rsidRPr="00E269A1" w14:paraId="3505DDD2" w14:textId="77777777" w:rsidTr="001B6F4F">
        <w:tc>
          <w:tcPr>
            <w:tcW w:w="4508" w:type="dxa"/>
          </w:tcPr>
          <w:p w14:paraId="0F9E6646" w14:textId="77777777" w:rsidR="00E269A1" w:rsidRPr="00E269A1" w:rsidRDefault="00E269A1" w:rsidP="00A25EBB">
            <w:pPr>
              <w:spacing w:line="360" w:lineRule="auto"/>
              <w:rPr>
                <w:sz w:val="24"/>
                <w:szCs w:val="24"/>
              </w:rPr>
            </w:pPr>
          </w:p>
        </w:tc>
        <w:tc>
          <w:tcPr>
            <w:tcW w:w="4508" w:type="dxa"/>
          </w:tcPr>
          <w:p w14:paraId="4AC6505D" w14:textId="77777777" w:rsidR="00E269A1" w:rsidRPr="00E269A1" w:rsidRDefault="00E269A1" w:rsidP="00A25EBB">
            <w:pPr>
              <w:spacing w:line="360" w:lineRule="auto"/>
              <w:rPr>
                <w:sz w:val="24"/>
                <w:szCs w:val="24"/>
              </w:rPr>
            </w:pPr>
          </w:p>
        </w:tc>
      </w:tr>
      <w:tr w:rsidR="00E269A1" w:rsidRPr="00E269A1" w14:paraId="08E10715" w14:textId="77777777" w:rsidTr="001B6F4F">
        <w:tc>
          <w:tcPr>
            <w:tcW w:w="4508" w:type="dxa"/>
          </w:tcPr>
          <w:p w14:paraId="3D1B998E" w14:textId="77777777" w:rsidR="00E269A1" w:rsidRPr="00E269A1" w:rsidRDefault="00E269A1" w:rsidP="00E269A1">
            <w:pPr>
              <w:pStyle w:val="ListParagraph"/>
              <w:numPr>
                <w:ilvl w:val="0"/>
                <w:numId w:val="3"/>
              </w:numPr>
              <w:spacing w:after="0" w:line="360" w:lineRule="auto"/>
              <w:rPr>
                <w:sz w:val="24"/>
                <w:szCs w:val="24"/>
              </w:rPr>
            </w:pPr>
            <w:r w:rsidRPr="00E269A1">
              <w:rPr>
                <w:sz w:val="24"/>
                <w:szCs w:val="24"/>
              </w:rPr>
              <w:t>Cannabis has a lot of medical benefits</w:t>
            </w:r>
          </w:p>
        </w:tc>
        <w:tc>
          <w:tcPr>
            <w:tcW w:w="4508" w:type="dxa"/>
          </w:tcPr>
          <w:p w14:paraId="66DEB560" w14:textId="77777777" w:rsidR="00E269A1" w:rsidRPr="00E269A1" w:rsidRDefault="00E269A1" w:rsidP="00A25EBB">
            <w:pPr>
              <w:spacing w:line="360" w:lineRule="auto"/>
              <w:rPr>
                <w:sz w:val="24"/>
                <w:szCs w:val="24"/>
              </w:rPr>
            </w:pPr>
            <w:r w:rsidRPr="00E269A1">
              <w:rPr>
                <w:sz w:val="24"/>
                <w:szCs w:val="24"/>
              </w:rPr>
              <w:t>Danger to individuals from an increase in mental health issues</w:t>
            </w:r>
          </w:p>
        </w:tc>
      </w:tr>
      <w:tr w:rsidR="00E269A1" w:rsidRPr="00E269A1" w14:paraId="16E15186" w14:textId="77777777" w:rsidTr="001B6F4F">
        <w:tc>
          <w:tcPr>
            <w:tcW w:w="4508" w:type="dxa"/>
          </w:tcPr>
          <w:p w14:paraId="3BD976FD" w14:textId="77777777" w:rsidR="00E269A1" w:rsidRPr="00E269A1" w:rsidRDefault="00E269A1" w:rsidP="00E269A1">
            <w:pPr>
              <w:pStyle w:val="ListParagraph"/>
              <w:numPr>
                <w:ilvl w:val="0"/>
                <w:numId w:val="3"/>
              </w:numPr>
              <w:spacing w:after="0" w:line="360" w:lineRule="auto"/>
              <w:rPr>
                <w:sz w:val="24"/>
                <w:szCs w:val="24"/>
              </w:rPr>
            </w:pPr>
            <w:r w:rsidRPr="00E269A1">
              <w:rPr>
                <w:sz w:val="24"/>
                <w:szCs w:val="24"/>
              </w:rPr>
              <w:t>More efficient use of police time and resources</w:t>
            </w:r>
          </w:p>
        </w:tc>
        <w:tc>
          <w:tcPr>
            <w:tcW w:w="4508" w:type="dxa"/>
          </w:tcPr>
          <w:p w14:paraId="20B690E4" w14:textId="77777777" w:rsidR="00E269A1" w:rsidRPr="00E269A1" w:rsidRDefault="00E269A1" w:rsidP="00A25EBB">
            <w:pPr>
              <w:spacing w:line="360" w:lineRule="auto"/>
              <w:rPr>
                <w:sz w:val="24"/>
                <w:szCs w:val="24"/>
              </w:rPr>
            </w:pPr>
            <w:r w:rsidRPr="00E269A1">
              <w:rPr>
                <w:sz w:val="24"/>
                <w:szCs w:val="24"/>
              </w:rPr>
              <w:t>Consequences of using cannabis, drug driving</w:t>
            </w:r>
          </w:p>
        </w:tc>
      </w:tr>
      <w:tr w:rsidR="00E269A1" w:rsidRPr="00E269A1" w14:paraId="1525526D" w14:textId="77777777" w:rsidTr="001B6F4F">
        <w:tc>
          <w:tcPr>
            <w:tcW w:w="4508" w:type="dxa"/>
          </w:tcPr>
          <w:p w14:paraId="5D013B39" w14:textId="4AC8ABDA" w:rsidR="00E269A1" w:rsidRPr="00E269A1" w:rsidRDefault="00E269A1" w:rsidP="00E269A1">
            <w:pPr>
              <w:pStyle w:val="ListParagraph"/>
              <w:numPr>
                <w:ilvl w:val="0"/>
                <w:numId w:val="3"/>
              </w:numPr>
              <w:spacing w:after="0" w:line="360" w:lineRule="auto"/>
              <w:rPr>
                <w:sz w:val="24"/>
                <w:szCs w:val="24"/>
              </w:rPr>
            </w:pPr>
            <w:r w:rsidRPr="00E269A1">
              <w:rPr>
                <w:sz w:val="24"/>
                <w:szCs w:val="24"/>
              </w:rPr>
              <w:t>Cannabis should be legalised and taxed in the same way as tobacco</w:t>
            </w:r>
            <w:r w:rsidR="001B6F4F">
              <w:rPr>
                <w:sz w:val="24"/>
                <w:szCs w:val="24"/>
              </w:rPr>
              <w:t xml:space="preserve"> and alcohol.</w:t>
            </w:r>
            <w:r w:rsidRPr="00E269A1">
              <w:rPr>
                <w:sz w:val="24"/>
                <w:szCs w:val="24"/>
              </w:rPr>
              <w:t xml:space="preserve"> Taxing revenues would be huge and could be used to pay for the policing of cannabis related issues</w:t>
            </w:r>
          </w:p>
        </w:tc>
        <w:tc>
          <w:tcPr>
            <w:tcW w:w="4508" w:type="dxa"/>
          </w:tcPr>
          <w:p w14:paraId="1349E6BB" w14:textId="77777777" w:rsidR="00E269A1" w:rsidRPr="00E269A1" w:rsidRDefault="00E269A1" w:rsidP="00A25EBB">
            <w:pPr>
              <w:spacing w:line="360" w:lineRule="auto"/>
              <w:rPr>
                <w:sz w:val="24"/>
                <w:szCs w:val="24"/>
              </w:rPr>
            </w:pPr>
            <w:r w:rsidRPr="00E269A1">
              <w:rPr>
                <w:sz w:val="24"/>
                <w:szCs w:val="24"/>
              </w:rPr>
              <w:t xml:space="preserve">Legalising cannabis will not stop the distribution of the criminal aspect, it will only contribute to it </w:t>
            </w:r>
          </w:p>
        </w:tc>
      </w:tr>
      <w:tr w:rsidR="00E269A1" w:rsidRPr="00E269A1" w14:paraId="0C0EB676" w14:textId="77777777" w:rsidTr="001B6F4F">
        <w:tc>
          <w:tcPr>
            <w:tcW w:w="4508" w:type="dxa"/>
          </w:tcPr>
          <w:p w14:paraId="53D7E5CE" w14:textId="4887E0AA" w:rsidR="00E269A1" w:rsidRPr="001B6F4F" w:rsidRDefault="00E269A1" w:rsidP="001B6F4F">
            <w:pPr>
              <w:pStyle w:val="ListParagraph"/>
              <w:numPr>
                <w:ilvl w:val="0"/>
                <w:numId w:val="3"/>
              </w:numPr>
              <w:spacing w:after="0" w:line="360" w:lineRule="auto"/>
              <w:rPr>
                <w:sz w:val="24"/>
                <w:szCs w:val="24"/>
              </w:rPr>
            </w:pPr>
            <w:r w:rsidRPr="001B6F4F">
              <w:rPr>
                <w:sz w:val="24"/>
                <w:szCs w:val="24"/>
              </w:rPr>
              <w:t>Cannabis should be legalised but there should be an age restriction about the use and supply</w:t>
            </w:r>
          </w:p>
        </w:tc>
        <w:tc>
          <w:tcPr>
            <w:tcW w:w="4508" w:type="dxa"/>
          </w:tcPr>
          <w:p w14:paraId="1C97F13F" w14:textId="77777777" w:rsidR="00E269A1" w:rsidRPr="00E269A1" w:rsidRDefault="00E269A1" w:rsidP="00A25EBB">
            <w:pPr>
              <w:spacing w:line="360" w:lineRule="auto"/>
              <w:rPr>
                <w:sz w:val="24"/>
                <w:szCs w:val="24"/>
              </w:rPr>
            </w:pPr>
            <w:r w:rsidRPr="00E269A1">
              <w:rPr>
                <w:sz w:val="24"/>
                <w:szCs w:val="24"/>
              </w:rPr>
              <w:t>Cannabis is seen as a gateway drug that leads to the misuse of other drugs</w:t>
            </w:r>
          </w:p>
        </w:tc>
      </w:tr>
      <w:tr w:rsidR="00E269A1" w:rsidRPr="00E269A1" w14:paraId="78F3A834" w14:textId="77777777" w:rsidTr="001B6F4F">
        <w:tc>
          <w:tcPr>
            <w:tcW w:w="4508" w:type="dxa"/>
          </w:tcPr>
          <w:p w14:paraId="2B7A85AA" w14:textId="52A81418" w:rsidR="00E269A1" w:rsidRPr="001B6F4F" w:rsidRDefault="00E269A1" w:rsidP="001B6F4F">
            <w:pPr>
              <w:spacing w:after="0" w:line="360" w:lineRule="auto"/>
              <w:rPr>
                <w:sz w:val="24"/>
                <w:szCs w:val="24"/>
              </w:rPr>
            </w:pPr>
          </w:p>
        </w:tc>
        <w:tc>
          <w:tcPr>
            <w:tcW w:w="4508" w:type="dxa"/>
          </w:tcPr>
          <w:p w14:paraId="16669876" w14:textId="77777777" w:rsidR="00E269A1" w:rsidRPr="00E269A1" w:rsidRDefault="00E269A1" w:rsidP="00A25EBB">
            <w:pPr>
              <w:spacing w:line="360" w:lineRule="auto"/>
              <w:rPr>
                <w:sz w:val="24"/>
                <w:szCs w:val="24"/>
              </w:rPr>
            </w:pPr>
            <w:r w:rsidRPr="00E269A1">
              <w:rPr>
                <w:sz w:val="24"/>
                <w:szCs w:val="24"/>
              </w:rPr>
              <w:t xml:space="preserve"> </w:t>
            </w:r>
          </w:p>
        </w:tc>
      </w:tr>
    </w:tbl>
    <w:p w14:paraId="4CD84343" w14:textId="77777777" w:rsidR="00940E31" w:rsidRDefault="00940E31" w:rsidP="00E269A1">
      <w:pPr>
        <w:spacing w:after="0" w:line="360" w:lineRule="auto"/>
        <w:rPr>
          <w:sz w:val="24"/>
          <w:szCs w:val="24"/>
        </w:rPr>
      </w:pPr>
    </w:p>
    <w:p w14:paraId="31189A1D" w14:textId="3502F0AF" w:rsidR="00E269A1" w:rsidRPr="00E269A1" w:rsidRDefault="00E269A1" w:rsidP="00E269A1">
      <w:pPr>
        <w:spacing w:after="0" w:line="360" w:lineRule="auto"/>
        <w:rPr>
          <w:sz w:val="24"/>
          <w:szCs w:val="24"/>
        </w:rPr>
      </w:pPr>
      <w:r w:rsidRPr="00E269A1">
        <w:rPr>
          <w:sz w:val="24"/>
          <w:szCs w:val="24"/>
        </w:rPr>
        <w:t>The forthcoming chapters of this research project will be structured as follows. Chapter 2 will offer a detailed literature review, critically examining key texts and official reports that evaluate the classification of cannabis under the Misuse of Drugs Act 1971. This chapter will also explore debates around the medical benefits of cannabis and the counterarguments regarding its potential as a gateway drug, ultimately focusing on whether legalisation could bring measurable benefits to the UK economy and policing efficiency.</w:t>
      </w:r>
    </w:p>
    <w:p w14:paraId="17DD231A" w14:textId="6B47EEDF" w:rsidR="00E269A1" w:rsidRPr="00F65A99" w:rsidRDefault="00E269A1" w:rsidP="00E269A1">
      <w:pPr>
        <w:spacing w:after="0" w:line="360" w:lineRule="auto"/>
        <w:rPr>
          <w:sz w:val="24"/>
          <w:szCs w:val="24"/>
        </w:rPr>
      </w:pPr>
      <w:r w:rsidRPr="00F65A99">
        <w:rPr>
          <w:sz w:val="24"/>
          <w:szCs w:val="24"/>
        </w:rPr>
        <w:lastRenderedPageBreak/>
        <w:t>Chapter 3</w:t>
      </w:r>
      <w:r w:rsidR="00940E31">
        <w:rPr>
          <w:sz w:val="24"/>
          <w:szCs w:val="24"/>
        </w:rPr>
        <w:t xml:space="preserve">, </w:t>
      </w:r>
      <w:r w:rsidRPr="00F65A99">
        <w:rPr>
          <w:sz w:val="24"/>
          <w:szCs w:val="24"/>
        </w:rPr>
        <w:t>will outline the research methodology, aiming to identify the most effective approach to assess the potential value of cannabis legalisation for policing and wider societal outcomes. This chapter will also acknowledge any limitations of the chosen methodology and aim to address the research gaps identified in the literature review.</w:t>
      </w:r>
    </w:p>
    <w:p w14:paraId="19986AC0" w14:textId="0FA02683" w:rsidR="00E269A1" w:rsidRPr="00F65A99" w:rsidRDefault="00B6550C" w:rsidP="00E269A1">
      <w:pPr>
        <w:spacing w:after="0" w:line="360" w:lineRule="auto"/>
        <w:rPr>
          <w:sz w:val="24"/>
          <w:szCs w:val="24"/>
        </w:rPr>
      </w:pPr>
      <w:r w:rsidRPr="00F65A99">
        <w:rPr>
          <w:sz w:val="24"/>
          <w:szCs w:val="24"/>
        </w:rPr>
        <w:t>Chapter 4</w:t>
      </w:r>
      <w:r w:rsidR="00940E31">
        <w:rPr>
          <w:sz w:val="24"/>
          <w:szCs w:val="24"/>
        </w:rPr>
        <w:t xml:space="preserve"> </w:t>
      </w:r>
      <w:r w:rsidR="00E269A1" w:rsidRPr="00F65A99">
        <w:rPr>
          <w:sz w:val="24"/>
          <w:szCs w:val="24"/>
        </w:rPr>
        <w:t>will present and analyse the findings derived from the methods discussed in Chapter 3. This section will offer interpretation of the data collected, examining any notable trends, links, or influencing factors that may shape the results and the wider implications of cannabis reform.</w:t>
      </w:r>
    </w:p>
    <w:p w14:paraId="0743F41D" w14:textId="64A9EB1A" w:rsidR="00E269A1" w:rsidRPr="00F65A99" w:rsidRDefault="00E269A1" w:rsidP="00E269A1">
      <w:pPr>
        <w:spacing w:after="0" w:line="360" w:lineRule="auto"/>
        <w:rPr>
          <w:sz w:val="24"/>
          <w:szCs w:val="24"/>
        </w:rPr>
      </w:pPr>
      <w:r w:rsidRPr="00F65A99">
        <w:rPr>
          <w:sz w:val="24"/>
          <w:szCs w:val="24"/>
        </w:rPr>
        <w:t>Finally, Chapter 5</w:t>
      </w:r>
      <w:r w:rsidR="00940E31">
        <w:rPr>
          <w:sz w:val="24"/>
          <w:szCs w:val="24"/>
        </w:rPr>
        <w:t>,</w:t>
      </w:r>
      <w:r w:rsidRPr="00F65A99">
        <w:rPr>
          <w:sz w:val="24"/>
          <w:szCs w:val="24"/>
        </w:rPr>
        <w:t xml:space="preserve"> will provide a conclusion to the research. It will reflect on the strengths and limitations of the overall approach </w:t>
      </w:r>
      <w:r w:rsidRPr="00E269A1">
        <w:rPr>
          <w:sz w:val="24"/>
          <w:szCs w:val="24"/>
        </w:rPr>
        <w:t>taken and</w:t>
      </w:r>
      <w:r w:rsidRPr="00F65A99">
        <w:rPr>
          <w:sz w:val="24"/>
          <w:szCs w:val="24"/>
        </w:rPr>
        <w:t xml:space="preserve"> offer recommendations for future research. These suggestions will be based on the study's findings and aimed at further informing policy discussions on cannabis legalisation and its impact on policing and public policy.</w:t>
      </w:r>
    </w:p>
    <w:p w14:paraId="54F89E07" w14:textId="77777777" w:rsidR="00E269A1" w:rsidRPr="00E269A1" w:rsidRDefault="00E269A1" w:rsidP="00E269A1">
      <w:pPr>
        <w:spacing w:line="360" w:lineRule="auto"/>
        <w:rPr>
          <w:sz w:val="24"/>
          <w:szCs w:val="24"/>
        </w:rPr>
      </w:pPr>
    </w:p>
    <w:p w14:paraId="1E99421D" w14:textId="77777777" w:rsidR="00E269A1" w:rsidRDefault="00E269A1" w:rsidP="00E269A1">
      <w:pPr>
        <w:spacing w:after="0" w:line="360" w:lineRule="auto"/>
        <w:rPr>
          <w:sz w:val="24"/>
          <w:szCs w:val="24"/>
        </w:rPr>
      </w:pPr>
    </w:p>
    <w:p w14:paraId="5AEE96CF" w14:textId="77777777" w:rsidR="001B6F4F" w:rsidRDefault="001B6F4F" w:rsidP="00592369">
      <w:pPr>
        <w:spacing w:line="360" w:lineRule="auto"/>
        <w:rPr>
          <w:sz w:val="24"/>
          <w:szCs w:val="24"/>
        </w:rPr>
      </w:pPr>
    </w:p>
    <w:p w14:paraId="71CB130F" w14:textId="77777777" w:rsidR="001B6F4F" w:rsidRDefault="001B6F4F" w:rsidP="00592369">
      <w:pPr>
        <w:spacing w:line="360" w:lineRule="auto"/>
        <w:rPr>
          <w:sz w:val="24"/>
          <w:szCs w:val="24"/>
        </w:rPr>
      </w:pPr>
    </w:p>
    <w:p w14:paraId="67561311" w14:textId="77777777" w:rsidR="001B6F4F" w:rsidRDefault="001B6F4F" w:rsidP="00592369">
      <w:pPr>
        <w:spacing w:line="360" w:lineRule="auto"/>
        <w:rPr>
          <w:sz w:val="24"/>
          <w:szCs w:val="24"/>
        </w:rPr>
      </w:pPr>
    </w:p>
    <w:p w14:paraId="295D17B0" w14:textId="1995A87F" w:rsidR="00592369" w:rsidRPr="007D5947" w:rsidRDefault="001B6F4F" w:rsidP="007D5947">
      <w:pPr>
        <w:pStyle w:val="Heading1"/>
      </w:pPr>
      <w:bookmarkStart w:id="5" w:name="_Toc196915385"/>
      <w:r w:rsidRPr="007D5947">
        <w:t>Chapter Two</w:t>
      </w:r>
      <w:r w:rsidR="00940E31">
        <w:t>:</w:t>
      </w:r>
      <w:r w:rsidRPr="007D5947">
        <w:t xml:space="preserve"> </w:t>
      </w:r>
      <w:r w:rsidR="00592369" w:rsidRPr="007D5947">
        <w:t>Literature Review</w:t>
      </w:r>
      <w:bookmarkEnd w:id="5"/>
      <w:r w:rsidR="00592369" w:rsidRPr="007D5947">
        <w:t xml:space="preserve"> </w:t>
      </w:r>
    </w:p>
    <w:p w14:paraId="07C96FC9" w14:textId="2B6568FC" w:rsidR="001B6F4F" w:rsidRDefault="00942491" w:rsidP="00942491">
      <w:pPr>
        <w:pStyle w:val="Heading2"/>
      </w:pPr>
      <w:bookmarkStart w:id="6" w:name="_Toc196915386"/>
      <w:r>
        <w:t>2.1.</w:t>
      </w:r>
      <w:r w:rsidR="00592369" w:rsidRPr="00592369">
        <w:t xml:space="preserve"> Examine current legislation status of cannabis in the UK and identify arguments for and against legalising the drug</w:t>
      </w:r>
      <w:bookmarkEnd w:id="6"/>
    </w:p>
    <w:p w14:paraId="458B4736" w14:textId="26F7F9A7" w:rsidR="00592369" w:rsidRPr="00B2453C" w:rsidRDefault="00592369" w:rsidP="001B6F4F">
      <w:pPr>
        <w:spacing w:line="360" w:lineRule="auto"/>
        <w:rPr>
          <w:sz w:val="24"/>
          <w:szCs w:val="24"/>
        </w:rPr>
      </w:pPr>
      <w:r w:rsidRPr="00B2453C">
        <w:rPr>
          <w:sz w:val="24"/>
          <w:szCs w:val="24"/>
        </w:rPr>
        <w:t xml:space="preserve">This literature review offers a critical and comprehensive examination of existing research concerning the legal status, medical applications, and broader </w:t>
      </w:r>
      <w:r w:rsidR="00717A81">
        <w:rPr>
          <w:sz w:val="24"/>
          <w:szCs w:val="24"/>
        </w:rPr>
        <w:t xml:space="preserve">public </w:t>
      </w:r>
      <w:r w:rsidRPr="00B2453C">
        <w:rPr>
          <w:sz w:val="24"/>
          <w:szCs w:val="24"/>
        </w:rPr>
        <w:t>implications of cannabis within the United Kingdom. It evaluates key academic texts and government reports that analyse the classification of cannabis under the Misuse of Drugs Act 1971, situating this within its historical and legal context to understand the foundations of current policy.</w:t>
      </w:r>
    </w:p>
    <w:p w14:paraId="0B37B544" w14:textId="77777777" w:rsidR="00592369" w:rsidRPr="00B2453C" w:rsidRDefault="00592369" w:rsidP="00592369">
      <w:pPr>
        <w:spacing w:after="0" w:line="360" w:lineRule="auto"/>
        <w:rPr>
          <w:sz w:val="24"/>
          <w:szCs w:val="24"/>
        </w:rPr>
      </w:pPr>
      <w:r w:rsidRPr="00B2453C">
        <w:rPr>
          <w:sz w:val="24"/>
          <w:szCs w:val="24"/>
        </w:rPr>
        <w:t xml:space="preserve">Aligned with the aims and objectives outlined in Chapter 1, this chapter explores a range of perspectives on the potential therapeutic benefits of cannabis, with particular </w:t>
      </w:r>
      <w:r w:rsidRPr="00B2453C">
        <w:rPr>
          <w:sz w:val="24"/>
          <w:szCs w:val="24"/>
        </w:rPr>
        <w:lastRenderedPageBreak/>
        <w:t xml:space="preserve">emphasis on its application in treating conditions such as chronic pain and epilepsy </w:t>
      </w:r>
      <w:r w:rsidRPr="00B2453C">
        <w:rPr>
          <w:i/>
          <w:iCs/>
          <w:sz w:val="24"/>
          <w:szCs w:val="24"/>
        </w:rPr>
        <w:t>(Nutt et al., 2022).</w:t>
      </w:r>
      <w:r w:rsidRPr="00B2453C">
        <w:rPr>
          <w:sz w:val="24"/>
          <w:szCs w:val="24"/>
        </w:rPr>
        <w:t xml:space="preserve"> In doing so, it also engages with counterarguments, including concerns that cannabis may function as a gateway drug, increasing the risk of progression to more harmful substances (Home Office, 2023).</w:t>
      </w:r>
    </w:p>
    <w:p w14:paraId="7331B297" w14:textId="77777777" w:rsidR="00592369" w:rsidRPr="00B2453C" w:rsidRDefault="00592369" w:rsidP="00592369">
      <w:pPr>
        <w:spacing w:line="360" w:lineRule="auto"/>
        <w:rPr>
          <w:sz w:val="24"/>
          <w:szCs w:val="24"/>
        </w:rPr>
      </w:pPr>
      <w:r w:rsidRPr="00B2453C">
        <w:rPr>
          <w:sz w:val="24"/>
          <w:szCs w:val="24"/>
        </w:rPr>
        <w:t>A significant focus of the review is the ongoing debate surrounding cannabis legalisation, especially in relation to its projected economic and social outcomes. This includes an analysis of potential tax revenue, job creation, and cost savings within the criminal justice system (Transform Drug Policy Foundation, 2023). Finally, the chapter considers the implications for policing in the UK, highlighting how legalisation could enable law enforcement to reallocate resources from low-level cannabis offences to more serious and pressing criminal activity (Release, 2022).</w:t>
      </w:r>
    </w:p>
    <w:p w14:paraId="549D303C" w14:textId="77777777" w:rsidR="00592369" w:rsidRPr="00592369" w:rsidRDefault="00592369" w:rsidP="00592369">
      <w:pPr>
        <w:spacing w:line="360" w:lineRule="auto"/>
        <w:rPr>
          <w:sz w:val="24"/>
          <w:szCs w:val="24"/>
        </w:rPr>
      </w:pPr>
      <w:r w:rsidRPr="00592369">
        <w:rPr>
          <w:sz w:val="24"/>
          <w:szCs w:val="24"/>
        </w:rPr>
        <w:t xml:space="preserve"> </w:t>
      </w:r>
    </w:p>
    <w:p w14:paraId="2D503E7F" w14:textId="77777777" w:rsidR="00592369" w:rsidRPr="00592369" w:rsidRDefault="00592369" w:rsidP="00592369">
      <w:pPr>
        <w:spacing w:line="360" w:lineRule="auto"/>
        <w:rPr>
          <w:sz w:val="24"/>
          <w:szCs w:val="24"/>
        </w:rPr>
      </w:pPr>
      <w:r w:rsidRPr="00592369">
        <w:rPr>
          <w:sz w:val="24"/>
          <w:szCs w:val="24"/>
        </w:rPr>
        <w:t xml:space="preserve">The classification of cannabis under the Misuse of Drugs Act 1971 represents a complicated and evolving area of UK drug policy. Central to this discourse is the role of the Advisory Council on the Misuse of Drugs (ACMD), an independent statutory body established under the 1971 Act to provide expert advice on drug harms and inform government decision making. One of the most prominent figures in this context is Professor Sir Michael Rawlins, who chaired the ACMD during a particularly contentious period of cannabis policy reform. The ACMD recommended a reclassification of cannabis in 2004, from a Class B to a Class C drug, based on its relative harms and the need for a more proportionate response </w:t>
      </w:r>
      <w:r w:rsidRPr="00B40A14">
        <w:rPr>
          <w:i/>
          <w:iCs/>
          <w:sz w:val="24"/>
          <w:szCs w:val="24"/>
        </w:rPr>
        <w:t>(Rawlins et al., 2005).</w:t>
      </w:r>
      <w:r w:rsidRPr="00592369">
        <w:rPr>
          <w:sz w:val="24"/>
          <w:szCs w:val="24"/>
        </w:rPr>
        <w:t xml:space="preserve"> This recommendation was grounded in evidence that suggested cannabis posed less immediate harm compared to other Class B substances, prompting the government to adopt a policy of decriminalisation for low-level cannabis use (Home Office, 2004).</w:t>
      </w:r>
    </w:p>
    <w:p w14:paraId="7A7A59A9" w14:textId="77777777" w:rsidR="00592369" w:rsidRPr="00592369" w:rsidRDefault="00592369" w:rsidP="00592369">
      <w:pPr>
        <w:spacing w:line="360" w:lineRule="auto"/>
        <w:rPr>
          <w:sz w:val="24"/>
          <w:szCs w:val="24"/>
        </w:rPr>
      </w:pPr>
    </w:p>
    <w:p w14:paraId="42CEAC32" w14:textId="77777777" w:rsidR="00592369" w:rsidRPr="00592369" w:rsidRDefault="00592369" w:rsidP="00592369">
      <w:pPr>
        <w:spacing w:line="360" w:lineRule="auto"/>
        <w:rPr>
          <w:sz w:val="24"/>
          <w:szCs w:val="24"/>
        </w:rPr>
      </w:pPr>
      <w:r w:rsidRPr="00592369">
        <w:rPr>
          <w:sz w:val="24"/>
          <w:szCs w:val="24"/>
        </w:rPr>
        <w:t xml:space="preserve">The report produced by the Advisory Council on the misuse of drugs act 1971 is a key piece of literature (Home Office, 2002). The report begins with the Advisory Council on the misuse of drugs recommending the reclassification of all cannabis preparations to class C. The council believed that the current classification of cannabis was </w:t>
      </w:r>
      <w:r w:rsidRPr="00592369">
        <w:rPr>
          <w:sz w:val="24"/>
          <w:szCs w:val="24"/>
        </w:rPr>
        <w:lastRenderedPageBreak/>
        <w:t xml:space="preserve">disproportionate in relation both to its toxicity, and to that of other substances such as amphetamines that are currently class B. </w:t>
      </w:r>
    </w:p>
    <w:p w14:paraId="0DB0C120" w14:textId="567452DB" w:rsidR="00592369" w:rsidRPr="00592369" w:rsidRDefault="00592369" w:rsidP="00592369">
      <w:pPr>
        <w:spacing w:after="0" w:line="360" w:lineRule="auto"/>
        <w:rPr>
          <w:sz w:val="24"/>
          <w:szCs w:val="24"/>
        </w:rPr>
      </w:pPr>
      <w:r w:rsidRPr="00592369">
        <w:rPr>
          <w:sz w:val="24"/>
          <w:szCs w:val="24"/>
        </w:rPr>
        <w:t xml:space="preserve">The reclassification reflected a shift in policy towards a harm reduction approach, as the ACMD, lead at the time by Professor Sir Michael Rawlins, concluded that the physical and societal harms associated with cannabis were relatively lower than those of other controlled substances </w:t>
      </w:r>
      <w:r w:rsidRPr="00B40A14">
        <w:rPr>
          <w:i/>
          <w:iCs/>
          <w:sz w:val="24"/>
          <w:szCs w:val="24"/>
        </w:rPr>
        <w:t>(Rawlins et al., 2005)</w:t>
      </w:r>
      <w:r w:rsidRPr="00592369">
        <w:rPr>
          <w:sz w:val="24"/>
          <w:szCs w:val="24"/>
        </w:rPr>
        <w:t>.</w:t>
      </w:r>
    </w:p>
    <w:p w14:paraId="50ED9CA0" w14:textId="2255ED49" w:rsidR="00592369" w:rsidRPr="00B2453C" w:rsidRDefault="00592369" w:rsidP="00592369">
      <w:pPr>
        <w:spacing w:after="0" w:line="360" w:lineRule="auto"/>
        <w:rPr>
          <w:sz w:val="24"/>
          <w:szCs w:val="24"/>
        </w:rPr>
      </w:pPr>
      <w:r w:rsidRPr="00B2453C">
        <w:rPr>
          <w:sz w:val="24"/>
          <w:szCs w:val="24"/>
        </w:rPr>
        <w:t xml:space="preserve">In its 2005 report, the ACMD argued that the evidence did not support the continued classification of cannabis as a Class B substance and that such a designation might undermine the credibility of drug laws by failing to reflect relative harm (Rawlins et al., 2005). This position was reaffirmed in subsequent reports </w:t>
      </w:r>
      <w:r w:rsidRPr="00B2453C">
        <w:rPr>
          <w:i/>
          <w:iCs/>
          <w:sz w:val="24"/>
          <w:szCs w:val="24"/>
        </w:rPr>
        <w:t>(Rawlins et al., 2008)</w:t>
      </w:r>
      <w:r w:rsidRPr="00B2453C">
        <w:rPr>
          <w:sz w:val="24"/>
          <w:szCs w:val="24"/>
        </w:rPr>
        <w:t>, despite growing political and media pressure around the increasing prevalence of high-potency cannabis strains such as skunk</w:t>
      </w:r>
      <w:r w:rsidRPr="00592369">
        <w:rPr>
          <w:sz w:val="24"/>
          <w:szCs w:val="24"/>
        </w:rPr>
        <w:t xml:space="preserve"> </w:t>
      </w:r>
      <w:r w:rsidR="001B6F4F" w:rsidRPr="001B6F4F">
        <w:rPr>
          <w:sz w:val="24"/>
          <w:szCs w:val="24"/>
        </w:rPr>
        <w:t>(Risher, 2024)</w:t>
      </w:r>
      <w:r w:rsidRPr="00592369">
        <w:rPr>
          <w:sz w:val="24"/>
          <w:szCs w:val="24"/>
        </w:rPr>
        <w:t xml:space="preserve">. </w:t>
      </w:r>
      <w:r w:rsidRPr="00B2453C">
        <w:rPr>
          <w:sz w:val="24"/>
          <w:szCs w:val="24"/>
        </w:rPr>
        <w:t>These more potent forms were cited as contributing to a rise in cannabis-related mental health issues, particularly psychosis, prompting renewed scrutiny of the ACMD's recommendations</w:t>
      </w:r>
      <w:r w:rsidR="00717A81">
        <w:rPr>
          <w:sz w:val="24"/>
          <w:szCs w:val="24"/>
        </w:rPr>
        <w:t>.</w:t>
      </w:r>
    </w:p>
    <w:p w14:paraId="469E8236" w14:textId="77777777" w:rsidR="00592369" w:rsidRPr="00592369" w:rsidRDefault="00592369" w:rsidP="00592369">
      <w:pPr>
        <w:spacing w:line="360" w:lineRule="auto"/>
        <w:rPr>
          <w:sz w:val="24"/>
          <w:szCs w:val="24"/>
        </w:rPr>
      </w:pPr>
      <w:r w:rsidRPr="00B2453C">
        <w:rPr>
          <w:sz w:val="24"/>
          <w:szCs w:val="24"/>
        </w:rPr>
        <w:t>In 2009, in response to these concerns, the government reversed its earlier decision and reclassified cannabis back to a Class B drug, a move that notably went against the ACMD’s advice (Home Office, 2009). This decision marked a significant moment in UK drug policy, as it highlighted tensions between scientific evidence and political priorities. Professor Rawlins and other members of the ACMD voiced concern that disregarding expert advice risked politicising drug classification and eroding trust in the evidence-based foundation of drug policy (Rawlins, 2009).</w:t>
      </w:r>
      <w:r w:rsidRPr="00592369">
        <w:rPr>
          <w:sz w:val="24"/>
          <w:szCs w:val="24"/>
        </w:rPr>
        <w:t xml:space="preserve"> </w:t>
      </w:r>
    </w:p>
    <w:p w14:paraId="49F63486" w14:textId="77777777" w:rsidR="00592369" w:rsidRPr="00592369" w:rsidRDefault="00592369" w:rsidP="00592369">
      <w:pPr>
        <w:spacing w:line="360" w:lineRule="auto"/>
        <w:rPr>
          <w:sz w:val="24"/>
          <w:szCs w:val="24"/>
        </w:rPr>
      </w:pPr>
    </w:p>
    <w:p w14:paraId="0549C988" w14:textId="77777777" w:rsidR="00592369" w:rsidRPr="00592369" w:rsidRDefault="00592369" w:rsidP="00592369">
      <w:pPr>
        <w:spacing w:line="360" w:lineRule="auto"/>
        <w:rPr>
          <w:sz w:val="24"/>
          <w:szCs w:val="24"/>
        </w:rPr>
      </w:pPr>
      <w:r w:rsidRPr="00592369">
        <w:rPr>
          <w:sz w:val="24"/>
          <w:szCs w:val="24"/>
        </w:rPr>
        <w:t xml:space="preserve">The potential politicisation of drug classification not only risks compromising public health but also diminishes the authority of bodies like the ACMD, which are intended to provide independent, evidence-based recommendations. As Rawlins (2009) warns, disregarding scientific advice could lead to a lack of trust in the policy-making process, as the public and practitioners may perceive the system as driven more by political expediency than by a commitment to evidence-based public health strategies. This highlights the importance of maintaining the integrity of scientific recommendations in </w:t>
      </w:r>
      <w:r w:rsidRPr="00592369">
        <w:rPr>
          <w:sz w:val="24"/>
          <w:szCs w:val="24"/>
        </w:rPr>
        <w:lastRenderedPageBreak/>
        <w:t xml:space="preserve">drug policy, ensuring that classifications are grounded in rigorous research rather than influenced by political considerations. </w:t>
      </w:r>
    </w:p>
    <w:p w14:paraId="21EB73FB" w14:textId="77777777" w:rsidR="00717A81" w:rsidRDefault="00717A81" w:rsidP="00717A81">
      <w:pPr>
        <w:spacing w:line="360" w:lineRule="auto"/>
        <w:rPr>
          <w:sz w:val="24"/>
          <w:szCs w:val="24"/>
        </w:rPr>
      </w:pPr>
    </w:p>
    <w:p w14:paraId="7BEA3A3D" w14:textId="3E1EF003" w:rsidR="00717A81" w:rsidRPr="005C11AF" w:rsidRDefault="00942491" w:rsidP="005C11AF">
      <w:pPr>
        <w:pStyle w:val="Heading2"/>
      </w:pPr>
      <w:bookmarkStart w:id="7" w:name="_Toc196915387"/>
      <w:r w:rsidRPr="005C11AF">
        <w:t xml:space="preserve">2.2. </w:t>
      </w:r>
      <w:r w:rsidR="00717A81" w:rsidRPr="005C11AF">
        <w:t>Health perspectives from Cannabis</w:t>
      </w:r>
      <w:bookmarkEnd w:id="7"/>
    </w:p>
    <w:p w14:paraId="394AA676" w14:textId="77777777" w:rsidR="00717A81" w:rsidRDefault="00717A81" w:rsidP="00592369">
      <w:pPr>
        <w:spacing w:line="360" w:lineRule="auto"/>
        <w:rPr>
          <w:sz w:val="24"/>
          <w:szCs w:val="24"/>
        </w:rPr>
      </w:pPr>
    </w:p>
    <w:p w14:paraId="150A9BF3" w14:textId="0553FF58" w:rsidR="00592369" w:rsidRPr="00592369" w:rsidRDefault="00717A81" w:rsidP="00592369">
      <w:pPr>
        <w:spacing w:line="360" w:lineRule="auto"/>
        <w:rPr>
          <w:sz w:val="24"/>
          <w:szCs w:val="24"/>
        </w:rPr>
      </w:pPr>
      <w:r w:rsidRPr="00717A81">
        <w:rPr>
          <w:sz w:val="24"/>
          <w:szCs w:val="24"/>
        </w:rPr>
        <w:t>The literature review includes the work of David Nutt, a neuroscientist and former Chair of the ACMD, known for his evidence-based critique of UK drug policy. In </w:t>
      </w:r>
      <w:r w:rsidRPr="00717A81">
        <w:rPr>
          <w:i/>
          <w:iCs/>
          <w:sz w:val="24"/>
          <w:szCs w:val="24"/>
        </w:rPr>
        <w:t>Drugs Without the Hot Air</w:t>
      </w:r>
      <w:r w:rsidRPr="00717A81">
        <w:rPr>
          <w:sz w:val="24"/>
          <w:szCs w:val="24"/>
        </w:rPr>
        <w:t> (2012), Professor David Nutt argues that cannabis is less harmful than legal substances like alcohol and tobacco.</w:t>
      </w:r>
      <w:r>
        <w:rPr>
          <w:sz w:val="24"/>
          <w:szCs w:val="24"/>
        </w:rPr>
        <w:t xml:space="preserve"> </w:t>
      </w:r>
    </w:p>
    <w:p w14:paraId="46064ECB" w14:textId="67B1F7DA" w:rsidR="00592369" w:rsidRPr="00592369" w:rsidRDefault="00592369" w:rsidP="00592369">
      <w:pPr>
        <w:spacing w:line="360" w:lineRule="auto"/>
        <w:rPr>
          <w:sz w:val="24"/>
          <w:szCs w:val="24"/>
        </w:rPr>
      </w:pPr>
      <w:r w:rsidRPr="00592369">
        <w:rPr>
          <w:sz w:val="24"/>
          <w:szCs w:val="24"/>
        </w:rPr>
        <w:t xml:space="preserve">According to Nutt (2012), cannabis, when compared to legal substances such as alcohol and tobacco, poses relatively lower risks to both individuals and society, making the case for its legalisation and regulation. </w:t>
      </w:r>
      <w:r w:rsidR="00717A81">
        <w:rPr>
          <w:sz w:val="24"/>
          <w:szCs w:val="24"/>
        </w:rPr>
        <w:t xml:space="preserve">Nutt </w:t>
      </w:r>
      <w:r w:rsidR="00717A81" w:rsidRPr="00717A81">
        <w:rPr>
          <w:sz w:val="24"/>
          <w:szCs w:val="24"/>
        </w:rPr>
        <w:t>highlights that alcohol and tobacco cause significantly more harm to both individuals and society than cannabis (Nutt, 2012, p. 52). This argument is supported by scientific evidence, including a multi-criteria decision analysis published in </w:t>
      </w:r>
      <w:r w:rsidR="00717A81" w:rsidRPr="00717A81">
        <w:rPr>
          <w:i/>
          <w:iCs/>
          <w:sz w:val="24"/>
          <w:szCs w:val="24"/>
        </w:rPr>
        <w:t>The Lancet</w:t>
      </w:r>
      <w:r w:rsidR="00717A81" w:rsidRPr="00717A81">
        <w:rPr>
          <w:sz w:val="24"/>
          <w:szCs w:val="24"/>
        </w:rPr>
        <w:t>, which ranked alcohol as the most harmful drug overall</w:t>
      </w:r>
      <w:r w:rsidR="00717A81">
        <w:rPr>
          <w:sz w:val="24"/>
          <w:szCs w:val="24"/>
        </w:rPr>
        <w:t xml:space="preserve">, </w:t>
      </w:r>
      <w:r w:rsidR="00717A81" w:rsidRPr="00717A81">
        <w:rPr>
          <w:sz w:val="24"/>
          <w:szCs w:val="24"/>
        </w:rPr>
        <w:t>surpassing both tobacco and cannabis</w:t>
      </w:r>
      <w:r w:rsidR="007D5947">
        <w:rPr>
          <w:sz w:val="24"/>
          <w:szCs w:val="24"/>
        </w:rPr>
        <w:t xml:space="preserve"> </w:t>
      </w:r>
      <w:r w:rsidR="007D5947" w:rsidRPr="007D5947">
        <w:rPr>
          <w:sz w:val="24"/>
          <w:szCs w:val="24"/>
        </w:rPr>
        <w:t>(Boyce, 2013)</w:t>
      </w:r>
      <w:r w:rsidR="007D5947">
        <w:rPr>
          <w:sz w:val="24"/>
          <w:szCs w:val="24"/>
        </w:rPr>
        <w:t>.</w:t>
      </w:r>
    </w:p>
    <w:p w14:paraId="7B09961D" w14:textId="7490F764" w:rsidR="00592369" w:rsidRPr="00B2453C" w:rsidRDefault="00592369" w:rsidP="00592369">
      <w:pPr>
        <w:spacing w:after="0" w:line="360" w:lineRule="auto"/>
        <w:rPr>
          <w:sz w:val="24"/>
          <w:szCs w:val="24"/>
        </w:rPr>
      </w:pPr>
      <w:r w:rsidRPr="00B2453C">
        <w:rPr>
          <w:sz w:val="24"/>
          <w:szCs w:val="24"/>
        </w:rPr>
        <w:t>While Nutt (2012) presents a compelling argument that cannabis poses fewer risks than legal substances such as alcohol and tobacco, this perspective has been contested by other researchers and policymakers who highlight the broader social and health</w:t>
      </w:r>
      <w:r w:rsidR="00717A81">
        <w:rPr>
          <w:sz w:val="24"/>
          <w:szCs w:val="24"/>
        </w:rPr>
        <w:t xml:space="preserve"> </w:t>
      </w:r>
      <w:r w:rsidRPr="00B2453C">
        <w:rPr>
          <w:sz w:val="24"/>
          <w:szCs w:val="24"/>
        </w:rPr>
        <w:t xml:space="preserve">related harms associated with cannabis use. For example, the Home Office (2023) stresses that cannabis remains the most widely used illicit drug in the UK and is increasingly linked to mental health issues, particularly among young users. Studies have shown a strong association between high-potency cannabis use and increased risk of psychosis and schizophrenia </w:t>
      </w:r>
      <w:r w:rsidRPr="00B2453C">
        <w:rPr>
          <w:i/>
          <w:iCs/>
          <w:sz w:val="24"/>
          <w:szCs w:val="24"/>
        </w:rPr>
        <w:t>(Di Forti et al., 2019)</w:t>
      </w:r>
      <w:r w:rsidRPr="00B2453C">
        <w:rPr>
          <w:sz w:val="24"/>
          <w:szCs w:val="24"/>
        </w:rPr>
        <w:t>, especially among individuals with genetic or psychological predispositions.</w:t>
      </w:r>
    </w:p>
    <w:p w14:paraId="39D0C49B" w14:textId="77777777" w:rsidR="00592369" w:rsidRPr="00B2453C" w:rsidRDefault="00592369" w:rsidP="00592369">
      <w:pPr>
        <w:spacing w:after="0" w:line="360" w:lineRule="auto"/>
        <w:rPr>
          <w:sz w:val="24"/>
          <w:szCs w:val="24"/>
        </w:rPr>
      </w:pPr>
      <w:r w:rsidRPr="00B2453C">
        <w:rPr>
          <w:sz w:val="24"/>
          <w:szCs w:val="24"/>
        </w:rPr>
        <w:t xml:space="preserve">Furthermore, critics argue that comparisons between cannabis and substances like alcohol and tobacco overlook the cumulative effects of introducing yet another psychoactive substance into widespread legal circulation. The Advisory Council on the Misuse of Drugs (ACMD, 2021) has expressed caution, pointing out that normalising </w:t>
      </w:r>
      <w:r w:rsidRPr="00B2453C">
        <w:rPr>
          <w:sz w:val="24"/>
          <w:szCs w:val="24"/>
        </w:rPr>
        <w:lastRenderedPageBreak/>
        <w:t>cannabis through legalisation could increase accessibility and social acceptability, potentially leading to higher rates of consumption and dependence, particularly in younger demographics.</w:t>
      </w:r>
    </w:p>
    <w:p w14:paraId="191341B5" w14:textId="1C8E9049" w:rsidR="00592369" w:rsidRPr="00592369" w:rsidRDefault="00592369" w:rsidP="00592369">
      <w:pPr>
        <w:spacing w:line="360" w:lineRule="auto"/>
        <w:rPr>
          <w:sz w:val="24"/>
          <w:szCs w:val="24"/>
        </w:rPr>
      </w:pPr>
      <w:r w:rsidRPr="00B2453C">
        <w:rPr>
          <w:sz w:val="24"/>
          <w:szCs w:val="24"/>
        </w:rPr>
        <w:t>In contrast to Nutt’s harm-reduction framework, some policymakers emphasise a public health and prevention approach, warning that legalisation might undermine efforts to discourage drug use altogether. The Royal College of Psychiatrists (2022) supports this cautionary stance, arguing that cannabis use, particularly in adolescence, is associated with long-term cognitive impairment and increased risk of educational underachievement and social exclusion.</w:t>
      </w:r>
      <w:r w:rsidRPr="00592369">
        <w:rPr>
          <w:sz w:val="24"/>
          <w:szCs w:val="24"/>
        </w:rPr>
        <w:t xml:space="preserve"> </w:t>
      </w:r>
    </w:p>
    <w:p w14:paraId="12CC769A" w14:textId="77777777" w:rsidR="00592369" w:rsidRPr="00592369" w:rsidRDefault="00592369" w:rsidP="00592369">
      <w:pPr>
        <w:spacing w:line="360" w:lineRule="auto"/>
        <w:rPr>
          <w:sz w:val="24"/>
          <w:szCs w:val="24"/>
        </w:rPr>
      </w:pPr>
    </w:p>
    <w:p w14:paraId="60F53B36" w14:textId="77777777" w:rsidR="007D5947" w:rsidRDefault="007D5947" w:rsidP="005C11AF">
      <w:pPr>
        <w:pStyle w:val="Heading2"/>
      </w:pPr>
    </w:p>
    <w:p w14:paraId="41970349" w14:textId="77777777" w:rsidR="007D5947" w:rsidRDefault="007D5947" w:rsidP="005C11AF">
      <w:pPr>
        <w:pStyle w:val="Heading2"/>
      </w:pPr>
    </w:p>
    <w:p w14:paraId="48EEAE1D" w14:textId="3AED6DB8" w:rsidR="00592369" w:rsidRPr="005C11AF" w:rsidRDefault="00942491" w:rsidP="005C11AF">
      <w:pPr>
        <w:pStyle w:val="Heading2"/>
      </w:pPr>
      <w:bookmarkStart w:id="8" w:name="_Toc196915388"/>
      <w:r w:rsidRPr="005C11AF">
        <w:t>2.3.</w:t>
      </w:r>
      <w:r w:rsidR="00592369" w:rsidRPr="005C11AF">
        <w:t xml:space="preserve"> </w:t>
      </w:r>
      <w:r w:rsidR="00875D86" w:rsidRPr="005C11AF">
        <w:t>Economic</w:t>
      </w:r>
      <w:r w:rsidR="00592369" w:rsidRPr="005C11AF">
        <w:t xml:space="preserve"> benefits from legalised cannabis</w:t>
      </w:r>
      <w:bookmarkEnd w:id="8"/>
      <w:r w:rsidRPr="005C11AF">
        <w:t xml:space="preserve"> </w:t>
      </w:r>
    </w:p>
    <w:p w14:paraId="079A62E8" w14:textId="77777777" w:rsidR="00592369" w:rsidRPr="00592369" w:rsidRDefault="00592369" w:rsidP="00592369">
      <w:pPr>
        <w:spacing w:line="360" w:lineRule="auto"/>
        <w:rPr>
          <w:rFonts w:eastAsia="Calibri" w:cs="Calibri"/>
          <w:sz w:val="24"/>
          <w:szCs w:val="24"/>
        </w:rPr>
      </w:pPr>
    </w:p>
    <w:p w14:paraId="48D125FD" w14:textId="4D3F4CC4" w:rsidR="00592369" w:rsidRPr="00592369" w:rsidRDefault="00592369" w:rsidP="00592369">
      <w:pPr>
        <w:spacing w:line="360" w:lineRule="auto"/>
        <w:rPr>
          <w:rFonts w:eastAsia="Calibri" w:cs="Calibri"/>
          <w:sz w:val="24"/>
          <w:szCs w:val="24"/>
        </w:rPr>
      </w:pPr>
      <w:r w:rsidRPr="000F12A5">
        <w:rPr>
          <w:rFonts w:eastAsia="Calibri" w:cs="Calibri"/>
          <w:sz w:val="24"/>
          <w:szCs w:val="24"/>
        </w:rPr>
        <w:t xml:space="preserve">Legalising cannabis in the United Kingdom could deliver notable economic advantages, particularly through the generation of substantial tax revenues that could be reinvested into public services, including policing. A well-regulated cannabis market holds the potential to produce considerable fiscal returns. According to the Institute of Economic Affairs (IEA), legalisation could yield up to £1 billion annually for the UK government through a combination of tax income and savings on law enforcement and judicial costs (Snowdon, 2023). These savings would stem from a reduction in the policing of low-level cannabis offences and a decrease in the burden on the courts. </w:t>
      </w:r>
      <w:r w:rsidR="001B6F4F">
        <w:rPr>
          <w:rFonts w:eastAsia="Calibri" w:cs="Calibri"/>
          <w:sz w:val="24"/>
          <w:szCs w:val="24"/>
        </w:rPr>
        <w:t>This is reinforced by an a</w:t>
      </w:r>
      <w:r w:rsidR="001B6F4F" w:rsidRPr="001B6F4F">
        <w:rPr>
          <w:rFonts w:eastAsia="Calibri" w:cs="Calibri"/>
          <w:sz w:val="24"/>
          <w:szCs w:val="24"/>
        </w:rPr>
        <w:t xml:space="preserve">rticle by </w:t>
      </w:r>
      <w:proofErr w:type="spellStart"/>
      <w:r w:rsidR="001B6F4F" w:rsidRPr="001B6F4F">
        <w:rPr>
          <w:rFonts w:eastAsia="Calibri" w:cs="Calibri"/>
          <w:sz w:val="24"/>
          <w:szCs w:val="24"/>
        </w:rPr>
        <w:t>Dr.</w:t>
      </w:r>
      <w:proofErr w:type="spellEnd"/>
      <w:r w:rsidR="001B6F4F" w:rsidRPr="001B6F4F">
        <w:rPr>
          <w:rFonts w:eastAsia="Calibri" w:cs="Calibri"/>
          <w:sz w:val="24"/>
          <w:szCs w:val="24"/>
        </w:rPr>
        <w:t xml:space="preserve"> Kojo </w:t>
      </w:r>
      <w:proofErr w:type="spellStart"/>
      <w:r w:rsidR="001B6F4F" w:rsidRPr="001B6F4F">
        <w:rPr>
          <w:rFonts w:eastAsia="Calibri" w:cs="Calibri"/>
          <w:sz w:val="24"/>
          <w:szCs w:val="24"/>
        </w:rPr>
        <w:t>Koram</w:t>
      </w:r>
      <w:proofErr w:type="spellEnd"/>
      <w:r w:rsidR="001B6F4F" w:rsidRPr="001B6F4F">
        <w:rPr>
          <w:rFonts w:eastAsia="Calibri" w:cs="Calibri"/>
          <w:sz w:val="24"/>
          <w:szCs w:val="24"/>
        </w:rPr>
        <w:t>, a legal scholar at Birkbeck, University of London, published in </w:t>
      </w:r>
      <w:r w:rsidR="001B6F4F" w:rsidRPr="001B6F4F">
        <w:rPr>
          <w:rFonts w:eastAsia="Calibri" w:cs="Calibri"/>
          <w:i/>
          <w:iCs/>
          <w:sz w:val="24"/>
          <w:szCs w:val="24"/>
        </w:rPr>
        <w:t>The Guardian</w:t>
      </w:r>
      <w:r w:rsidR="001B6F4F" w:rsidRPr="001B6F4F">
        <w:rPr>
          <w:rFonts w:eastAsia="Calibri" w:cs="Calibri"/>
          <w:sz w:val="24"/>
          <w:szCs w:val="24"/>
        </w:rPr>
        <w:t> (2024). </w:t>
      </w:r>
      <w:proofErr w:type="spellStart"/>
      <w:r w:rsidR="001B6F4F" w:rsidRPr="001B6F4F">
        <w:rPr>
          <w:rFonts w:eastAsia="Calibri" w:cs="Calibri"/>
          <w:sz w:val="24"/>
          <w:szCs w:val="24"/>
        </w:rPr>
        <w:t>Koram</w:t>
      </w:r>
      <w:proofErr w:type="spellEnd"/>
      <w:r w:rsidR="001B6F4F" w:rsidRPr="001B6F4F">
        <w:rPr>
          <w:rFonts w:eastAsia="Calibri" w:cs="Calibri"/>
          <w:sz w:val="24"/>
          <w:szCs w:val="24"/>
        </w:rPr>
        <w:t xml:space="preserve"> argues that full legalisation of cannabis could significantly alleviate the burden on the UK's criminal justice system. He notes that in 2021 alone, there were 133,805 recorded offences related to cannabis possession, which consumed substantial police time and public resources. </w:t>
      </w:r>
    </w:p>
    <w:p w14:paraId="1AAB2E3C" w14:textId="77777777" w:rsidR="00592369" w:rsidRPr="00592369" w:rsidRDefault="00592369" w:rsidP="00592369">
      <w:pPr>
        <w:spacing w:after="160" w:line="360" w:lineRule="auto"/>
        <w:rPr>
          <w:rFonts w:eastAsia="Calibri" w:cs="Calibri"/>
          <w:sz w:val="24"/>
          <w:szCs w:val="24"/>
        </w:rPr>
      </w:pPr>
      <w:r w:rsidRPr="000F12A5">
        <w:rPr>
          <w:rFonts w:eastAsia="Calibri" w:cs="Calibri"/>
          <w:sz w:val="24"/>
          <w:szCs w:val="24"/>
        </w:rPr>
        <w:t xml:space="preserve">By establishing a taxed and regulated framework for cannabis production and sale, the government could also significantly diminish the profitability of the illegal market, </w:t>
      </w:r>
      <w:r w:rsidRPr="000F12A5">
        <w:rPr>
          <w:rFonts w:eastAsia="Calibri" w:cs="Calibri"/>
          <w:sz w:val="24"/>
          <w:szCs w:val="24"/>
        </w:rPr>
        <w:lastRenderedPageBreak/>
        <w:t xml:space="preserve">thereby weakening the financial foundation of organised crime groups. Revenue generated could be redirected into vital areas such as policing, drug education, and community-based initiatives. </w:t>
      </w:r>
    </w:p>
    <w:p w14:paraId="341966AD" w14:textId="77777777" w:rsidR="00592369" w:rsidRPr="00592369" w:rsidRDefault="00592369" w:rsidP="00592369">
      <w:pPr>
        <w:spacing w:after="160" w:line="360" w:lineRule="auto"/>
        <w:rPr>
          <w:rFonts w:eastAsia="Calibri" w:cs="Calibri"/>
          <w:sz w:val="24"/>
          <w:szCs w:val="24"/>
        </w:rPr>
      </w:pPr>
      <w:r w:rsidRPr="00592369">
        <w:rPr>
          <w:rFonts w:eastAsia="Calibri" w:cs="Calibri"/>
          <w:sz w:val="24"/>
          <w:szCs w:val="24"/>
        </w:rPr>
        <w:t xml:space="preserve">Drawing on international case studies, legal cannabis sales in Colorado generated over $423 million in tax revenue in 2021 alone (Colorado Department of Revenue, 2022). While the structure of a regulated cannabis market in the UK would differ, comparable economic benefits could be realised, potentially alleviating pressure on public finances. Furthermore, the legalisation and regulation of cannabis may significantly disrupt illicit markets, undermining criminal networks and reducing drug-related violence. This transition would enable police forces to allocate resources more strategically, focusing on serious crime and thereby enhancing public safety and strengthening community trust. </w:t>
      </w:r>
    </w:p>
    <w:p w14:paraId="4D84BB23" w14:textId="77777777" w:rsidR="00592369" w:rsidRPr="00592369" w:rsidRDefault="00592369" w:rsidP="00592369">
      <w:pPr>
        <w:spacing w:after="160" w:line="360" w:lineRule="auto"/>
        <w:rPr>
          <w:rFonts w:eastAsia="Calibri" w:cs="Calibri"/>
          <w:sz w:val="24"/>
          <w:szCs w:val="24"/>
        </w:rPr>
      </w:pPr>
    </w:p>
    <w:p w14:paraId="780C01B5" w14:textId="77777777" w:rsidR="00592369" w:rsidRPr="00592369" w:rsidRDefault="00592369" w:rsidP="00592369">
      <w:pPr>
        <w:spacing w:line="360" w:lineRule="auto"/>
        <w:rPr>
          <w:sz w:val="24"/>
          <w:szCs w:val="24"/>
        </w:rPr>
      </w:pPr>
      <w:r w:rsidRPr="00592369">
        <w:rPr>
          <w:sz w:val="24"/>
          <w:szCs w:val="24"/>
        </w:rPr>
        <w:t xml:space="preserve">If cannabis were legalised, monitored, and taxed effectively in the UK, it could offer substantial long-term benefits for policing, particularly through the disruption of illegal markets and more efficient use of police resources. One of the most significant impacts would be the removal of cannabis from the black market, thereby cutting off a key revenue stream for organised crime groups. Cannabis remains the most widely used illicit drug in the UK, with 7.6% of adults aged 16 to 59 reporting use in the past year, equating to approximately 2.4 million people (Office for National Statistics, 2020). This sustained demand provides a lucrative market for criminal networks, who profit from cultivation, distribution, and sales while often engaging in associated criminal activities such as violence, human trafficking, and exploitation (National Crime Agency, 2021). </w:t>
      </w:r>
    </w:p>
    <w:p w14:paraId="4ED2B15B" w14:textId="77777777" w:rsidR="001B6F4F" w:rsidRDefault="001B6F4F" w:rsidP="00592369">
      <w:pPr>
        <w:spacing w:after="160" w:line="360" w:lineRule="auto"/>
        <w:rPr>
          <w:sz w:val="24"/>
          <w:szCs w:val="24"/>
        </w:rPr>
      </w:pPr>
    </w:p>
    <w:p w14:paraId="48580DE5" w14:textId="4204D7AC" w:rsidR="00592369" w:rsidRPr="00592369" w:rsidRDefault="00592369" w:rsidP="00592369">
      <w:pPr>
        <w:spacing w:after="160" w:line="360" w:lineRule="auto"/>
        <w:rPr>
          <w:rFonts w:eastAsia="Calibri" w:cs="Calibri"/>
          <w:sz w:val="24"/>
          <w:szCs w:val="24"/>
        </w:rPr>
      </w:pPr>
      <w:r w:rsidRPr="00592369">
        <w:rPr>
          <w:sz w:val="24"/>
          <w:szCs w:val="24"/>
        </w:rPr>
        <w:t xml:space="preserve">In countries such as Canada and several U.S. states, legal cannabis markets have generated hundreds of millions in tax revenue annually, funds that could be reinvested into public health, drug education, and community policing initiatives (Transform Drug Policy Foundation, 2021). A similar model in the UK could weaken the grip of organised crime, thereby reducing violence and freeing up police time and resources. In England </w:t>
      </w:r>
      <w:r w:rsidRPr="00592369">
        <w:rPr>
          <w:sz w:val="24"/>
          <w:szCs w:val="24"/>
        </w:rPr>
        <w:lastRenderedPageBreak/>
        <w:t>and Wales, nearly one-third (30%) of all recorded drug offences in 2019/20 were related to cannabis possession (Office for National Statistics, 2020).</w:t>
      </w:r>
    </w:p>
    <w:p w14:paraId="7519E1A1" w14:textId="77777777" w:rsidR="00592369" w:rsidRPr="00592369" w:rsidRDefault="00592369" w:rsidP="00592369">
      <w:pPr>
        <w:spacing w:line="360" w:lineRule="auto"/>
        <w:rPr>
          <w:rFonts w:eastAsia="Calibri" w:cs="Calibri"/>
          <w:sz w:val="24"/>
          <w:szCs w:val="24"/>
        </w:rPr>
      </w:pPr>
    </w:p>
    <w:p w14:paraId="7CF1DCB7" w14:textId="77777777" w:rsidR="00592369" w:rsidRPr="00592369" w:rsidRDefault="00592369" w:rsidP="00592369">
      <w:pPr>
        <w:spacing w:line="360" w:lineRule="auto"/>
        <w:rPr>
          <w:sz w:val="24"/>
          <w:szCs w:val="24"/>
        </w:rPr>
      </w:pPr>
      <w:r w:rsidRPr="00592369">
        <w:rPr>
          <w:noProof/>
          <w:sz w:val="24"/>
          <w:szCs w:val="24"/>
          <w14:ligatures w14:val="standardContextual"/>
        </w:rPr>
        <w:drawing>
          <wp:inline distT="0" distB="0" distL="0" distR="0" wp14:anchorId="7296DB9F" wp14:editId="23D252F6">
            <wp:extent cx="5731510" cy="3576713"/>
            <wp:effectExtent l="0" t="0" r="0" b="5080"/>
            <wp:docPr id="958723855" name="Picture 1" descr="A graph of a drug 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23855" name="Picture 1" descr="A graph of a drug us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76713"/>
                    </a:xfrm>
                    <a:prstGeom prst="rect">
                      <a:avLst/>
                    </a:prstGeom>
                    <a:effectLst>
                      <a:outerShdw dist="50800" sx="1000" sy="1000" algn="ctr" rotWithShape="0">
                        <a:schemeClr val="bg1"/>
                      </a:outerShdw>
                    </a:effectLst>
                  </pic:spPr>
                </pic:pic>
              </a:graphicData>
            </a:graphic>
          </wp:inline>
        </w:drawing>
      </w:r>
    </w:p>
    <w:p w14:paraId="65AD42A7" w14:textId="77777777" w:rsidR="00592369" w:rsidRPr="00592369" w:rsidRDefault="00592369" w:rsidP="00592369">
      <w:pPr>
        <w:spacing w:line="360" w:lineRule="auto"/>
        <w:rPr>
          <w:sz w:val="24"/>
          <w:szCs w:val="24"/>
          <w:u w:val="single"/>
        </w:rPr>
      </w:pPr>
      <w:r w:rsidRPr="00592369">
        <w:rPr>
          <w:sz w:val="24"/>
          <w:szCs w:val="24"/>
          <w:u w:val="single"/>
        </w:rPr>
        <w:t>Figure 1: Trends in Drug and Cannabis Use in England and Wales (1995–2024)</w:t>
      </w:r>
    </w:p>
    <w:p w14:paraId="42E2E958" w14:textId="77777777" w:rsidR="00592369" w:rsidRPr="00592369" w:rsidRDefault="00592369" w:rsidP="00592369">
      <w:pPr>
        <w:spacing w:line="360" w:lineRule="auto"/>
        <w:rPr>
          <w:sz w:val="24"/>
          <w:szCs w:val="24"/>
        </w:rPr>
      </w:pPr>
    </w:p>
    <w:p w14:paraId="161EA54B" w14:textId="77777777" w:rsidR="00592369" w:rsidRPr="00592369" w:rsidRDefault="00592369" w:rsidP="00592369">
      <w:pPr>
        <w:spacing w:line="360" w:lineRule="auto"/>
        <w:rPr>
          <w:sz w:val="24"/>
          <w:szCs w:val="24"/>
        </w:rPr>
      </w:pPr>
      <w:r w:rsidRPr="00592369">
        <w:rPr>
          <w:sz w:val="24"/>
          <w:szCs w:val="24"/>
        </w:rPr>
        <w:t xml:space="preserve">As demonstrated in (Figure 1) Cannabis has remained the most used drug in England and Wales since data collection began in the year ending December 1995. </w:t>
      </w:r>
    </w:p>
    <w:p w14:paraId="30B7FD4C" w14:textId="77777777" w:rsidR="00592369" w:rsidRPr="00592369" w:rsidRDefault="00592369" w:rsidP="00592369">
      <w:pPr>
        <w:spacing w:line="360" w:lineRule="auto"/>
        <w:rPr>
          <w:sz w:val="24"/>
          <w:szCs w:val="24"/>
        </w:rPr>
      </w:pPr>
      <w:r w:rsidRPr="00592369">
        <w:rPr>
          <w:sz w:val="24"/>
          <w:szCs w:val="24"/>
        </w:rPr>
        <w:t xml:space="preserve">In the most recent year, 6.8% of individuals aged 16 to 59 and 13.8% of those aged 16 to 24 reported using cannabis within the past year. The prevalence was lower for individuals aged 16 to 59 compared to the year ending March 2023, where the rate was 7.6%. However, no statistically significant change was observed in the usage rate for those aged 16 to 24 (Office for National Statistics, 2024). </w:t>
      </w:r>
    </w:p>
    <w:p w14:paraId="1D7D184A" w14:textId="77777777" w:rsidR="00592369" w:rsidRPr="00592369" w:rsidRDefault="00592369" w:rsidP="00592369">
      <w:pPr>
        <w:spacing w:line="360" w:lineRule="auto"/>
        <w:rPr>
          <w:sz w:val="24"/>
          <w:szCs w:val="24"/>
        </w:rPr>
      </w:pPr>
    </w:p>
    <w:p w14:paraId="56A257F6" w14:textId="77777777" w:rsidR="00A52AFE" w:rsidRDefault="00A52AFE" w:rsidP="005C11AF">
      <w:pPr>
        <w:pStyle w:val="Heading2"/>
      </w:pPr>
      <w:bookmarkStart w:id="9" w:name="_Toc196915389"/>
    </w:p>
    <w:p w14:paraId="631993E4" w14:textId="1E705610" w:rsidR="00592369" w:rsidRPr="005C11AF" w:rsidRDefault="00942491" w:rsidP="005C11AF">
      <w:pPr>
        <w:pStyle w:val="Heading2"/>
      </w:pPr>
      <w:r w:rsidRPr="005C11AF">
        <w:t>2.4.</w:t>
      </w:r>
      <w:r w:rsidR="00592369" w:rsidRPr="005C11AF">
        <w:t xml:space="preserve"> How Legal Cannabis Could Benefit UK Police Forces</w:t>
      </w:r>
      <w:bookmarkEnd w:id="9"/>
      <w:r w:rsidR="00592369" w:rsidRPr="005C11AF">
        <w:t xml:space="preserve"> </w:t>
      </w:r>
    </w:p>
    <w:p w14:paraId="674B76D4" w14:textId="77777777" w:rsidR="00592369" w:rsidRPr="00592369" w:rsidRDefault="00592369" w:rsidP="00592369">
      <w:pPr>
        <w:spacing w:line="360" w:lineRule="auto"/>
        <w:rPr>
          <w:sz w:val="24"/>
          <w:szCs w:val="24"/>
        </w:rPr>
      </w:pPr>
    </w:p>
    <w:p w14:paraId="551A9D86" w14:textId="77777777" w:rsidR="00592369" w:rsidRPr="00940E31" w:rsidRDefault="00592369" w:rsidP="00592369">
      <w:pPr>
        <w:spacing w:line="360" w:lineRule="auto"/>
        <w:rPr>
          <w:sz w:val="24"/>
          <w:szCs w:val="24"/>
        </w:rPr>
      </w:pPr>
      <w:r w:rsidRPr="00592369">
        <w:rPr>
          <w:rFonts w:ascii="Arial" w:hAnsi="Arial" w:cs="Arial"/>
          <w:sz w:val="24"/>
          <w:szCs w:val="24"/>
        </w:rPr>
        <w:t>​</w:t>
      </w:r>
      <w:r w:rsidRPr="00940E31">
        <w:rPr>
          <w:sz w:val="24"/>
          <w:szCs w:val="24"/>
        </w:rPr>
        <w:t>The current policing policy on cannabis in the United Kingdom is resource-intensive, diverting significant time and effort from law enforcement agencies. Cannabis remains classified as a Class B drug under the Misuse of Drugs Act 1971, and possession, cultivation, and distribution are criminal offences. Enforcement involves substantial police resources, including surveillance, raids, arrests, and prosecutions.</w:t>
      </w:r>
      <w:r w:rsidRPr="00940E31">
        <w:rPr>
          <w:rFonts w:ascii="Arial" w:hAnsi="Arial" w:cs="Arial"/>
          <w:sz w:val="24"/>
          <w:szCs w:val="24"/>
        </w:rPr>
        <w:t>​</w:t>
      </w:r>
      <w:r w:rsidRPr="00940E31">
        <w:rPr>
          <w:sz w:val="24"/>
          <w:szCs w:val="24"/>
        </w:rPr>
        <w:t xml:space="preserve"> </w:t>
      </w:r>
    </w:p>
    <w:p w14:paraId="7919F6D7" w14:textId="77777777" w:rsidR="00592369" w:rsidRDefault="00592369" w:rsidP="00592369">
      <w:pPr>
        <w:spacing w:line="360" w:lineRule="auto"/>
        <w:rPr>
          <w:sz w:val="24"/>
          <w:szCs w:val="24"/>
        </w:rPr>
      </w:pPr>
      <w:r w:rsidRPr="00940E31">
        <w:rPr>
          <w:sz w:val="24"/>
          <w:szCs w:val="24"/>
        </w:rPr>
        <w:t xml:space="preserve">For instance, Operation Mille, conducted in June 2023, involved police forces across England and Wales executing over 1,000 warrants, leading to the seizure of approximately £130 million worth of cannabis plants and the arrest of nearly 1,000 individuals. This unprecedented, large-scale operation required coordinated efforts among all 43 territorial police forces, the National Crime Agency (NCA), and Immigration Enforcement, underscoring the substantial manpower, logistical planning, and public resources allocated to enforcing cannabis-related offences (BBC News, 2023). </w:t>
      </w:r>
    </w:p>
    <w:p w14:paraId="48EE8779" w14:textId="5208A642" w:rsidR="005F6863" w:rsidRPr="00940E31" w:rsidRDefault="005F6863" w:rsidP="00592369">
      <w:pPr>
        <w:spacing w:line="360" w:lineRule="auto"/>
        <w:rPr>
          <w:sz w:val="24"/>
          <w:szCs w:val="24"/>
        </w:rPr>
      </w:pPr>
      <w:r>
        <w:rPr>
          <w:sz w:val="24"/>
          <w:szCs w:val="24"/>
        </w:rPr>
        <w:t>From a financial perspective,</w:t>
      </w:r>
      <w:r w:rsidRPr="005F6863">
        <w:rPr>
          <w:sz w:val="24"/>
          <w:szCs w:val="24"/>
        </w:rPr>
        <w:t xml:space="preserve"> police budgets having faced real</w:t>
      </w:r>
      <w:r>
        <w:rPr>
          <w:sz w:val="24"/>
          <w:szCs w:val="24"/>
        </w:rPr>
        <w:t xml:space="preserve"> </w:t>
      </w:r>
      <w:r w:rsidRPr="005F6863">
        <w:rPr>
          <w:sz w:val="24"/>
          <w:szCs w:val="24"/>
        </w:rPr>
        <w:t xml:space="preserve">term cuts of 20% between 2010 and 2019 (National Audit Office, 2018), </w:t>
      </w:r>
      <w:r>
        <w:rPr>
          <w:sz w:val="24"/>
          <w:szCs w:val="24"/>
        </w:rPr>
        <w:t>alongside operational officers (</w:t>
      </w:r>
      <w:r w:rsidRPr="005F6863">
        <w:rPr>
          <w:sz w:val="24"/>
          <w:szCs w:val="24"/>
        </w:rPr>
        <w:t>Mercer, 2025)</w:t>
      </w:r>
      <w:r>
        <w:rPr>
          <w:sz w:val="24"/>
          <w:szCs w:val="24"/>
        </w:rPr>
        <w:t>. T</w:t>
      </w:r>
      <w:r w:rsidRPr="005F6863">
        <w:rPr>
          <w:sz w:val="24"/>
          <w:szCs w:val="24"/>
        </w:rPr>
        <w:t>he legalisation and taxation of cannabis could provide a new revenue stream, which if redirected to policing, may help mitigate the impact of funding reductions and strengthen frontline services.</w:t>
      </w:r>
    </w:p>
    <w:p w14:paraId="741F9C26" w14:textId="77777777" w:rsidR="00592369" w:rsidRPr="00940E31" w:rsidRDefault="00592369" w:rsidP="00592369">
      <w:pPr>
        <w:spacing w:line="360" w:lineRule="auto"/>
        <w:rPr>
          <w:sz w:val="24"/>
          <w:szCs w:val="24"/>
        </w:rPr>
      </w:pPr>
      <w:r w:rsidRPr="00940E31">
        <w:rPr>
          <w:sz w:val="24"/>
          <w:szCs w:val="24"/>
        </w:rPr>
        <w:t xml:space="preserve">This substantial investment of time and resources has prompted widespread debate regarding the efficiency and proportionality of current enforcement strategies. The legalisation of cannabis presents a viable means of alleviating these pressures on police forces. By removing the legal obligation to investigate and process minor cannabis offences, law enforcement agencies could reallocate their efforts towards addressing more serious criminal activity, including violent crime, organised drug trafficking, and counter-terrorism operations (Pryor and McCulloch, 2019). Furthermore, legalisation would offer the opportunity to significantly disrupt the illicit </w:t>
      </w:r>
      <w:r w:rsidRPr="00940E31">
        <w:rPr>
          <w:sz w:val="24"/>
          <w:szCs w:val="24"/>
        </w:rPr>
        <w:lastRenderedPageBreak/>
        <w:t xml:space="preserve">cannabis trade, thereby undermining the financial power and operational capacity of organised crime groups (Transform Drug Policy Foundation, 2023). Such a shift could enhance public safety while enabling police to focus on priorities more closely aligned with harm reduction and community protection. </w:t>
      </w:r>
    </w:p>
    <w:p w14:paraId="7BB65C5B" w14:textId="77777777" w:rsidR="00592369" w:rsidRPr="00940E31" w:rsidRDefault="00592369" w:rsidP="00592369">
      <w:pPr>
        <w:spacing w:line="360" w:lineRule="auto"/>
        <w:rPr>
          <w:sz w:val="24"/>
          <w:szCs w:val="24"/>
        </w:rPr>
      </w:pPr>
    </w:p>
    <w:p w14:paraId="1E020752" w14:textId="62B4810B" w:rsidR="00592369" w:rsidRPr="00B2453C" w:rsidRDefault="00592369" w:rsidP="00592369">
      <w:pPr>
        <w:spacing w:after="0" w:line="360" w:lineRule="auto"/>
        <w:rPr>
          <w:sz w:val="24"/>
          <w:szCs w:val="24"/>
        </w:rPr>
      </w:pPr>
      <w:r w:rsidRPr="00B2453C">
        <w:rPr>
          <w:sz w:val="24"/>
          <w:szCs w:val="24"/>
        </w:rPr>
        <w:t xml:space="preserve">Despite growing calls for reform, there remains a strong case for maintaining the current legal status of cannabis in the United Kingdom. Proponents of continued prohibition argue that legalisation may lead to increased use, especially among young people, potentially exacerbating public health concerns. The Advisory Council on the Misuse of Drugs </w:t>
      </w:r>
      <w:r w:rsidR="00DF5DBD">
        <w:rPr>
          <w:sz w:val="24"/>
          <w:szCs w:val="24"/>
        </w:rPr>
        <w:t xml:space="preserve">and Drug prevention UK, </w:t>
      </w:r>
      <w:r w:rsidRPr="00B2453C">
        <w:rPr>
          <w:sz w:val="24"/>
          <w:szCs w:val="24"/>
        </w:rPr>
        <w:t xml:space="preserve">has warned that cannabis use is associated with several mental health issues, including an increased risk of psychosis, particularly with high-potency strains such as </w:t>
      </w:r>
      <w:r w:rsidR="00DF5DBD" w:rsidRPr="00B2453C">
        <w:rPr>
          <w:sz w:val="24"/>
          <w:szCs w:val="24"/>
        </w:rPr>
        <w:t>skunk</w:t>
      </w:r>
      <w:r w:rsidR="00DF5DBD">
        <w:rPr>
          <w:sz w:val="24"/>
          <w:szCs w:val="24"/>
        </w:rPr>
        <w:t xml:space="preserve"> </w:t>
      </w:r>
      <w:r w:rsidR="00DF5DBD" w:rsidRPr="00DF5DBD">
        <w:rPr>
          <w:sz w:val="24"/>
          <w:szCs w:val="24"/>
        </w:rPr>
        <w:t>(Drugprevent</w:t>
      </w:r>
      <w:r w:rsidR="00DF5DBD">
        <w:rPr>
          <w:sz w:val="24"/>
          <w:szCs w:val="24"/>
        </w:rPr>
        <w:t xml:space="preserve"> UK</w:t>
      </w:r>
      <w:r w:rsidR="00DF5DBD" w:rsidRPr="00DF5DBD">
        <w:rPr>
          <w:sz w:val="24"/>
          <w:szCs w:val="24"/>
        </w:rPr>
        <w:t>, 2025)</w:t>
      </w:r>
      <w:r w:rsidR="00B046E6">
        <w:rPr>
          <w:sz w:val="24"/>
          <w:szCs w:val="24"/>
        </w:rPr>
        <w:t xml:space="preserve">. </w:t>
      </w:r>
      <w:r w:rsidR="00DF5DBD" w:rsidRPr="00B2453C">
        <w:rPr>
          <w:sz w:val="24"/>
          <w:szCs w:val="24"/>
        </w:rPr>
        <w:t>Maintaining</w:t>
      </w:r>
      <w:r w:rsidRPr="00B2453C">
        <w:rPr>
          <w:sz w:val="24"/>
          <w:szCs w:val="24"/>
        </w:rPr>
        <w:t xml:space="preserve"> its classification as a Class B drug, therefore, serves as a deterrent and reinforces public messaging about its harms.</w:t>
      </w:r>
    </w:p>
    <w:p w14:paraId="4EDF9CCB" w14:textId="77777777" w:rsidR="00592369" w:rsidRPr="00B2453C" w:rsidRDefault="00592369" w:rsidP="00592369">
      <w:pPr>
        <w:spacing w:after="0" w:line="360" w:lineRule="auto"/>
        <w:rPr>
          <w:sz w:val="24"/>
          <w:szCs w:val="24"/>
        </w:rPr>
      </w:pPr>
      <w:r w:rsidRPr="00B2453C">
        <w:rPr>
          <w:sz w:val="24"/>
          <w:szCs w:val="24"/>
        </w:rPr>
        <w:t>From a policing perspective, critics of legalisation assert that relaxing cannabis laws could lead to a normalisation of drug use and a rise in drug-related offences. The National Police Chiefs’ Council (NPCC) has previously cautioned that decriminalisation or legalisation could increase demand for cannabis, requiring law enforcement to respond to a broader set of regulatory and safeguarding challenges (NPCC, 2020). In this context, prohibition allows for clear legal boundaries, aiding in enforcement and reducing ambiguity in frontline policing.</w:t>
      </w:r>
    </w:p>
    <w:p w14:paraId="738F06F0" w14:textId="77777777" w:rsidR="00592369" w:rsidRPr="00592369" w:rsidRDefault="00592369" w:rsidP="00592369">
      <w:pPr>
        <w:spacing w:line="360" w:lineRule="auto"/>
        <w:rPr>
          <w:sz w:val="24"/>
          <w:szCs w:val="24"/>
        </w:rPr>
      </w:pPr>
      <w:r w:rsidRPr="00B2453C">
        <w:rPr>
          <w:sz w:val="24"/>
          <w:szCs w:val="24"/>
        </w:rPr>
        <w:t xml:space="preserve">Moreover, while legalisation may reduce certain enforcement burdens, it could simultaneously create new ones, such as regulating production, distribution, and advertising, as well as ensuring product safety and age restrictions. Countries like Canada have experienced persistent issues with black market supply even after legalisation, suggesting that regulation does not necessarily eliminate illicit trade (Smart and </w:t>
      </w:r>
      <w:proofErr w:type="spellStart"/>
      <w:r w:rsidRPr="00B2453C">
        <w:rPr>
          <w:sz w:val="24"/>
          <w:szCs w:val="24"/>
        </w:rPr>
        <w:t>Pacula</w:t>
      </w:r>
      <w:proofErr w:type="spellEnd"/>
      <w:r w:rsidRPr="00B2453C">
        <w:rPr>
          <w:sz w:val="24"/>
          <w:szCs w:val="24"/>
        </w:rPr>
        <w:t>, 2019). This raises concerns about whether the UK police would truly benefit from such a shift, or whether they would instead face an even more complex legal and operational landscape.</w:t>
      </w:r>
      <w:r w:rsidRPr="00592369">
        <w:rPr>
          <w:sz w:val="24"/>
          <w:szCs w:val="24"/>
        </w:rPr>
        <w:t xml:space="preserve"> </w:t>
      </w:r>
    </w:p>
    <w:p w14:paraId="0AB9DC91" w14:textId="1D8C6704" w:rsidR="00592369" w:rsidRPr="00B2453C" w:rsidRDefault="00592369" w:rsidP="00592369">
      <w:pPr>
        <w:spacing w:after="0" w:line="360" w:lineRule="auto"/>
        <w:rPr>
          <w:sz w:val="24"/>
          <w:szCs w:val="24"/>
        </w:rPr>
      </w:pPr>
      <w:r w:rsidRPr="00B2453C">
        <w:rPr>
          <w:sz w:val="24"/>
          <w:szCs w:val="24"/>
        </w:rPr>
        <w:lastRenderedPageBreak/>
        <w:t>In conclusion, the literature review highlights a clear divide between the perceived benefits and potential drawbacks of cannabis legalisation in the UK. Advocates argue that reform could bring significant advantages, such as reducing pressure on police resources, weakening the influence of organised crime, and generating economic revenue (Transform Drug Policy Foundation, 2023; Pryor and McCulloch, 2019). Conversely, critics emphasise the risk of increased mental health issues, regulatory burdens, and potential growth in usage, particularly among young people (ACMD, 2008; NPCC, 2020). While these debates are well-represented in current scholarship, a gap remains in understanding public perception regarding how legalisation might directly affect policing practices.</w:t>
      </w:r>
    </w:p>
    <w:p w14:paraId="174F4D31" w14:textId="77777777" w:rsidR="00592369" w:rsidRPr="00B2453C" w:rsidRDefault="00592369" w:rsidP="00592369">
      <w:pPr>
        <w:spacing w:after="0" w:line="360" w:lineRule="auto"/>
        <w:rPr>
          <w:sz w:val="24"/>
          <w:szCs w:val="24"/>
        </w:rPr>
      </w:pPr>
      <w:r w:rsidRPr="00B2453C">
        <w:rPr>
          <w:sz w:val="24"/>
          <w:szCs w:val="24"/>
        </w:rPr>
        <w:t xml:space="preserve">To address this, Chapter 3 will outline a quantitative research methodology designed to gather and analyse public opinion on whether cannabis legalisation would meaningfully impact the operational priorities and effectiveness of police forces in the UK. </w:t>
      </w:r>
    </w:p>
    <w:p w14:paraId="79A27BCF" w14:textId="77777777" w:rsidR="00940E31" w:rsidRDefault="00940E31" w:rsidP="007D5947">
      <w:pPr>
        <w:pStyle w:val="Heading1"/>
      </w:pPr>
    </w:p>
    <w:p w14:paraId="3ADE1C09" w14:textId="77777777" w:rsidR="00F10F7C" w:rsidRDefault="00F10F7C" w:rsidP="007D5947">
      <w:pPr>
        <w:pStyle w:val="Heading1"/>
      </w:pPr>
    </w:p>
    <w:p w14:paraId="23B8B161" w14:textId="77777777" w:rsidR="00F10F7C" w:rsidRDefault="00F10F7C" w:rsidP="007D5947">
      <w:pPr>
        <w:pStyle w:val="Heading1"/>
      </w:pPr>
    </w:p>
    <w:p w14:paraId="758AF8CE" w14:textId="77777777" w:rsidR="00F10F7C" w:rsidRDefault="00F10F7C" w:rsidP="007D5947">
      <w:pPr>
        <w:pStyle w:val="Heading1"/>
      </w:pPr>
    </w:p>
    <w:p w14:paraId="64D1F478" w14:textId="77777777" w:rsidR="00F10F7C" w:rsidRDefault="00F10F7C" w:rsidP="007D5947">
      <w:pPr>
        <w:pStyle w:val="Heading1"/>
      </w:pPr>
    </w:p>
    <w:p w14:paraId="41A309B3" w14:textId="77777777" w:rsidR="00F10F7C" w:rsidRDefault="00F10F7C" w:rsidP="007D5947">
      <w:pPr>
        <w:pStyle w:val="Heading1"/>
      </w:pPr>
    </w:p>
    <w:p w14:paraId="79BB23D6" w14:textId="77777777" w:rsidR="00F10F7C" w:rsidRDefault="00F10F7C" w:rsidP="007D5947">
      <w:pPr>
        <w:pStyle w:val="Heading1"/>
      </w:pPr>
    </w:p>
    <w:p w14:paraId="01832434" w14:textId="77777777" w:rsidR="00F10F7C" w:rsidRDefault="00F10F7C" w:rsidP="007D5947">
      <w:pPr>
        <w:pStyle w:val="Heading1"/>
      </w:pPr>
    </w:p>
    <w:p w14:paraId="0250A23D" w14:textId="1B5AB29E" w:rsidR="00592369" w:rsidRPr="007D5947" w:rsidRDefault="001B6F4F" w:rsidP="007D5947">
      <w:pPr>
        <w:pStyle w:val="Heading1"/>
      </w:pPr>
      <w:bookmarkStart w:id="10" w:name="_Toc196915390"/>
      <w:r w:rsidRPr="007D5947">
        <w:t>Chapter Three</w:t>
      </w:r>
      <w:r w:rsidR="00940E31">
        <w:t>:</w:t>
      </w:r>
      <w:r w:rsidRPr="007D5947">
        <w:t xml:space="preserve"> </w:t>
      </w:r>
      <w:r w:rsidR="00592369" w:rsidRPr="007D5947">
        <w:t>Methodology</w:t>
      </w:r>
      <w:bookmarkEnd w:id="10"/>
      <w:r w:rsidR="00592369" w:rsidRPr="007D5947">
        <w:t xml:space="preserve"> </w:t>
      </w:r>
    </w:p>
    <w:p w14:paraId="65D0B86F" w14:textId="77777777" w:rsidR="00592369" w:rsidRPr="007A056A" w:rsidRDefault="00592369" w:rsidP="00592369">
      <w:pPr>
        <w:spacing w:after="0" w:line="360" w:lineRule="auto"/>
        <w:rPr>
          <w:sz w:val="24"/>
          <w:szCs w:val="24"/>
        </w:rPr>
      </w:pPr>
      <w:r w:rsidRPr="007A056A">
        <w:rPr>
          <w:sz w:val="24"/>
          <w:szCs w:val="24"/>
        </w:rPr>
        <w:t xml:space="preserve">Following the critical insights presented in the literature review, this chapter outlines the research methodology employed to investigate public perceptions of cannabis legalisation and its potential impact on policing in the UK. </w:t>
      </w:r>
    </w:p>
    <w:p w14:paraId="13405477" w14:textId="77777777" w:rsidR="00592369" w:rsidRPr="00592369" w:rsidRDefault="00592369" w:rsidP="00592369">
      <w:pPr>
        <w:spacing w:line="360" w:lineRule="auto"/>
        <w:rPr>
          <w:i/>
          <w:iCs/>
          <w:sz w:val="24"/>
          <w:szCs w:val="24"/>
        </w:rPr>
      </w:pPr>
    </w:p>
    <w:p w14:paraId="25F5206A" w14:textId="1BD0261E" w:rsidR="00592369" w:rsidRPr="005C11AF" w:rsidRDefault="00592369" w:rsidP="005C11AF">
      <w:pPr>
        <w:pStyle w:val="Heading2"/>
      </w:pPr>
      <w:r w:rsidRPr="00592369">
        <w:lastRenderedPageBreak/>
        <w:t xml:space="preserve"> </w:t>
      </w:r>
      <w:bookmarkStart w:id="11" w:name="_Toc196915391"/>
      <w:r w:rsidR="00942491" w:rsidRPr="005C11AF">
        <w:t xml:space="preserve">3.2. </w:t>
      </w:r>
      <w:r w:rsidRPr="005C11AF">
        <w:t>Research Onion</w:t>
      </w:r>
      <w:bookmarkEnd w:id="11"/>
    </w:p>
    <w:p w14:paraId="5BFEF13B" w14:textId="77777777" w:rsidR="00592369" w:rsidRPr="00592369" w:rsidRDefault="00592369" w:rsidP="00592369">
      <w:pPr>
        <w:spacing w:line="360" w:lineRule="auto"/>
        <w:rPr>
          <w:sz w:val="24"/>
          <w:szCs w:val="24"/>
        </w:rPr>
      </w:pPr>
      <w:r w:rsidRPr="00592369">
        <w:rPr>
          <w:sz w:val="24"/>
          <w:szCs w:val="24"/>
        </w:rPr>
        <w:t xml:space="preserve">This chapter is primarily guided by the Research Onion framework introduced by Saunders, Lewis, and Thornhill (2023), which provides a structured and coherent approach for making and justifying methodological decisions. </w:t>
      </w:r>
    </w:p>
    <w:p w14:paraId="5E794876" w14:textId="77777777" w:rsidR="00592369" w:rsidRPr="00592369" w:rsidRDefault="00592369" w:rsidP="00592369">
      <w:pPr>
        <w:spacing w:line="360" w:lineRule="auto"/>
        <w:rPr>
          <w:sz w:val="24"/>
          <w:szCs w:val="24"/>
        </w:rPr>
      </w:pPr>
      <w:r w:rsidRPr="007A056A">
        <w:rPr>
          <w:sz w:val="24"/>
          <w:szCs w:val="24"/>
        </w:rPr>
        <w:t xml:space="preserve">Research methodology serves as the foundational framework that directs the design, execution, and analysis of primary research (Dawson, 2019). </w:t>
      </w:r>
      <w:r w:rsidRPr="00592369">
        <w:rPr>
          <w:sz w:val="24"/>
          <w:szCs w:val="24"/>
        </w:rPr>
        <w:t xml:space="preserve">The research onion </w:t>
      </w:r>
      <w:r w:rsidRPr="007A056A">
        <w:rPr>
          <w:sz w:val="24"/>
          <w:szCs w:val="24"/>
        </w:rPr>
        <w:t>provides a systematic approach to research design by outlining six interconnected layers</w:t>
      </w:r>
      <w:r w:rsidRPr="00592369">
        <w:rPr>
          <w:sz w:val="24"/>
          <w:szCs w:val="24"/>
        </w:rPr>
        <w:t xml:space="preserve">. </w:t>
      </w:r>
      <w:r w:rsidRPr="007A056A">
        <w:rPr>
          <w:sz w:val="24"/>
          <w:szCs w:val="24"/>
        </w:rPr>
        <w:t>research philosophy, research approach, methodological choice, research strategy, time horizon, and data collection techniques and procedures. Each layer builds upon the previous one, requiring the researcher to make informed and sequential decisions to ensure coherence and alignment throughout the research process (Melnikovas, 2018). By progressing through these layers, researchers are encouraged to reflect critically on their assumptions, choices, and objectives, ultimately fostering methodological rigour and internal consistency (</w:t>
      </w:r>
      <w:proofErr w:type="spellStart"/>
      <w:r w:rsidRPr="007A056A">
        <w:rPr>
          <w:sz w:val="24"/>
          <w:szCs w:val="24"/>
        </w:rPr>
        <w:t>Phair</w:t>
      </w:r>
      <w:proofErr w:type="spellEnd"/>
      <w:r w:rsidRPr="007A056A">
        <w:rPr>
          <w:sz w:val="24"/>
          <w:szCs w:val="24"/>
        </w:rPr>
        <w:t xml:space="preserve"> and Warren, 2021). Employing the Research Onion not only strengthens the structure of a research project but also ensures that theoretical considerations are properly integrated with practical application. </w:t>
      </w:r>
    </w:p>
    <w:p w14:paraId="6DDDC383" w14:textId="77777777" w:rsidR="00592369" w:rsidRPr="00592369" w:rsidRDefault="00592369" w:rsidP="00592369">
      <w:pPr>
        <w:spacing w:line="360" w:lineRule="auto"/>
        <w:rPr>
          <w:sz w:val="24"/>
          <w:szCs w:val="24"/>
        </w:rPr>
      </w:pPr>
    </w:p>
    <w:p w14:paraId="6FA260F6" w14:textId="5A5A42E8" w:rsidR="00592369" w:rsidRPr="005C11AF" w:rsidRDefault="00592369" w:rsidP="005C11AF">
      <w:pPr>
        <w:pStyle w:val="Heading2"/>
      </w:pPr>
      <w:r w:rsidRPr="00592369">
        <w:t xml:space="preserve"> </w:t>
      </w:r>
      <w:bookmarkStart w:id="12" w:name="_Toc196915392"/>
      <w:r w:rsidR="00942491" w:rsidRPr="005C11AF">
        <w:t xml:space="preserve">3.2.1. </w:t>
      </w:r>
      <w:r w:rsidRPr="005C11AF">
        <w:t>Research Philosophy</w:t>
      </w:r>
      <w:bookmarkEnd w:id="12"/>
      <w:r w:rsidRPr="005C11AF">
        <w:t xml:space="preserve"> </w:t>
      </w:r>
    </w:p>
    <w:p w14:paraId="0A9399FB" w14:textId="77777777" w:rsidR="00592369" w:rsidRPr="007A056A" w:rsidRDefault="00592369" w:rsidP="00592369">
      <w:pPr>
        <w:spacing w:after="0" w:line="360" w:lineRule="auto"/>
        <w:rPr>
          <w:sz w:val="24"/>
          <w:szCs w:val="24"/>
        </w:rPr>
      </w:pPr>
      <w:r w:rsidRPr="00592369">
        <w:rPr>
          <w:sz w:val="24"/>
          <w:szCs w:val="24"/>
        </w:rPr>
        <w:t>The r</w:t>
      </w:r>
      <w:r w:rsidRPr="007A056A">
        <w:rPr>
          <w:sz w:val="24"/>
          <w:szCs w:val="24"/>
        </w:rPr>
        <w:t xml:space="preserve">esearch philosophy forms the outermost layer of the Research Onion and serves as the foundational lens through which a researcher approaches their study. It encompasses the assumptions, beliefs, and worldview that </w:t>
      </w:r>
      <w:r w:rsidRPr="00592369">
        <w:rPr>
          <w:sz w:val="24"/>
          <w:szCs w:val="24"/>
        </w:rPr>
        <w:t>align</w:t>
      </w:r>
      <w:r w:rsidRPr="007A056A">
        <w:rPr>
          <w:sz w:val="24"/>
          <w:szCs w:val="24"/>
        </w:rPr>
        <w:t xml:space="preserve"> the entire research process, shaping how knowledge is defined, generated, and interpreted (Saunders, Lewis and Thornhill, 2019). The choice of a research philosophy directly influences the research approach, methodology, and methods selected, as it determines whether the researcher views reality as objective and measurable or as socially constructed and subjective (Bryman, 2016). According to Saunders </w:t>
      </w:r>
      <w:r w:rsidRPr="007A056A">
        <w:rPr>
          <w:i/>
          <w:iCs/>
          <w:sz w:val="24"/>
          <w:szCs w:val="24"/>
        </w:rPr>
        <w:t>et al.</w:t>
      </w:r>
      <w:r w:rsidRPr="007A056A">
        <w:rPr>
          <w:sz w:val="24"/>
          <w:szCs w:val="24"/>
        </w:rPr>
        <w:t xml:space="preserve"> (2007), the development of a coherent and logically structured research project requires a consistent and well-justified set of philosophical assumptions. These assumptions guide decisions regarding what constitutes valid knowledge, how it can be acquired, and how it should </w:t>
      </w:r>
      <w:r w:rsidRPr="007A056A">
        <w:rPr>
          <w:sz w:val="24"/>
          <w:szCs w:val="24"/>
        </w:rPr>
        <w:lastRenderedPageBreak/>
        <w:t>be analysed. In the context of this study, which seeks to explore the potential impact of cannabis legalisation on UK policing, adopting an appropriate philosophical stance is essential to ensure methodological alignment and academic rigour. This research is grounded in positivism, which supports the use of observable, quantifiable data to identify trends and patterns, thereby providing a reliable basis for examining the implications of legal reform on policing practices.</w:t>
      </w:r>
    </w:p>
    <w:p w14:paraId="5B86D8D8" w14:textId="77777777" w:rsidR="00592369" w:rsidRPr="00592369" w:rsidRDefault="00592369" w:rsidP="00592369">
      <w:pPr>
        <w:spacing w:line="360" w:lineRule="auto"/>
        <w:rPr>
          <w:sz w:val="24"/>
          <w:szCs w:val="24"/>
        </w:rPr>
      </w:pPr>
    </w:p>
    <w:p w14:paraId="5F39CC2E" w14:textId="103FAA3C" w:rsidR="00592369" w:rsidRPr="005C11AF" w:rsidRDefault="00592369" w:rsidP="005C11AF">
      <w:pPr>
        <w:pStyle w:val="Heading2"/>
      </w:pPr>
      <w:r w:rsidRPr="00592369">
        <w:t xml:space="preserve">  </w:t>
      </w:r>
      <w:bookmarkStart w:id="13" w:name="_Toc196915393"/>
      <w:r w:rsidR="00942491" w:rsidRPr="005C11AF">
        <w:t xml:space="preserve">3.2.2. </w:t>
      </w:r>
      <w:r w:rsidRPr="005C11AF">
        <w:t>Research Approach</w:t>
      </w:r>
      <w:bookmarkEnd w:id="13"/>
    </w:p>
    <w:p w14:paraId="058D2D3B" w14:textId="6E59A726" w:rsidR="00592369" w:rsidRPr="007A056A" w:rsidRDefault="00592369" w:rsidP="00592369">
      <w:pPr>
        <w:spacing w:after="0" w:line="360" w:lineRule="auto"/>
        <w:rPr>
          <w:sz w:val="24"/>
          <w:szCs w:val="24"/>
        </w:rPr>
      </w:pPr>
      <w:r w:rsidRPr="007A056A">
        <w:rPr>
          <w:sz w:val="24"/>
          <w:szCs w:val="24"/>
        </w:rPr>
        <w:t>The research approach constitutes the second layer of the Research Onion and determines the logical sequence through which theory and data interact in the research process (Saunders, Lewis and Thornhill, 2019). The two primary approaches are deductive and inductive. A deductive approach begins with the development of a hypothesis derived from existing theory, which is then tested through empirical observation. Conversely, an inductive approach begins with data collection and moves towards generating new theory based on the observed patterns and themes (Bryman, 2016). The choice between these approaches often aligns with the type of data collected</w:t>
      </w:r>
      <w:r w:rsidRPr="00592369">
        <w:rPr>
          <w:sz w:val="24"/>
          <w:szCs w:val="24"/>
        </w:rPr>
        <w:t xml:space="preserve">, </w:t>
      </w:r>
      <w:r w:rsidRPr="007A056A">
        <w:rPr>
          <w:sz w:val="24"/>
          <w:szCs w:val="24"/>
        </w:rPr>
        <w:t>either quantitative or qualitative.</w:t>
      </w:r>
      <w:r w:rsidR="001122D1">
        <w:rPr>
          <w:sz w:val="24"/>
          <w:szCs w:val="24"/>
        </w:rPr>
        <w:t xml:space="preserve"> </w:t>
      </w:r>
    </w:p>
    <w:p w14:paraId="140CF093" w14:textId="77777777" w:rsidR="00592369" w:rsidRPr="007A056A" w:rsidRDefault="00592369" w:rsidP="00592369">
      <w:pPr>
        <w:spacing w:after="0" w:line="360" w:lineRule="auto"/>
        <w:rPr>
          <w:sz w:val="24"/>
          <w:szCs w:val="24"/>
        </w:rPr>
      </w:pPr>
      <w:r w:rsidRPr="007A056A">
        <w:rPr>
          <w:sz w:val="24"/>
          <w:szCs w:val="24"/>
        </w:rPr>
        <w:t>Quantitative research is rooted in the deductive approach and is characterised by the collection of numerical data, often through structured methods such as surveys or statistical analysis. It seeks to measure variables and identify relationships, enabling researchers to generalise findings across larger populations (Creswell and Creswell, 2018). In contrast, qualitative research is typically aligned with the inductive approach and focuses on exploring meanings, experiences, and social contexts. It uses non-numerical data collected through interviews, observations, or textual analysis to develop deeper, more interpretive understandings of phenomena (Denzin and Lincoln, 2011).</w:t>
      </w:r>
    </w:p>
    <w:p w14:paraId="4F75FD76" w14:textId="77777777" w:rsidR="00592369" w:rsidRPr="007A056A" w:rsidRDefault="00592369" w:rsidP="00592369">
      <w:pPr>
        <w:spacing w:after="0" w:line="360" w:lineRule="auto"/>
        <w:rPr>
          <w:sz w:val="24"/>
          <w:szCs w:val="24"/>
        </w:rPr>
      </w:pPr>
    </w:p>
    <w:p w14:paraId="7C896B55" w14:textId="1B4D178D" w:rsidR="00592369" w:rsidRPr="005C11AF" w:rsidRDefault="00942491" w:rsidP="005C11AF">
      <w:pPr>
        <w:pStyle w:val="Heading2"/>
      </w:pPr>
      <w:bookmarkStart w:id="14" w:name="_Toc196915394"/>
      <w:r w:rsidRPr="005C11AF">
        <w:t xml:space="preserve">3.2.3. </w:t>
      </w:r>
      <w:r w:rsidR="00592369" w:rsidRPr="005C11AF">
        <w:t>Methodological Choice</w:t>
      </w:r>
      <w:bookmarkEnd w:id="14"/>
      <w:r w:rsidR="00592369" w:rsidRPr="005C11AF">
        <w:t xml:space="preserve"> </w:t>
      </w:r>
    </w:p>
    <w:p w14:paraId="585B4C5B" w14:textId="77777777" w:rsidR="00592369" w:rsidRPr="00592369" w:rsidRDefault="00592369" w:rsidP="00592369">
      <w:pPr>
        <w:spacing w:line="360" w:lineRule="auto"/>
        <w:rPr>
          <w:sz w:val="24"/>
          <w:szCs w:val="24"/>
        </w:rPr>
      </w:pPr>
      <w:r w:rsidRPr="00592369">
        <w:rPr>
          <w:sz w:val="24"/>
          <w:szCs w:val="24"/>
        </w:rPr>
        <w:t xml:space="preserve">The methodological choice in this study is firmly rooted in a deductive approach, which has been adopted due to the hypothesis-driven nature of the research question. </w:t>
      </w:r>
      <w:r w:rsidRPr="007A056A">
        <w:rPr>
          <w:sz w:val="24"/>
          <w:szCs w:val="24"/>
        </w:rPr>
        <w:t xml:space="preserve">Quantitative data has been collected </w:t>
      </w:r>
      <w:r w:rsidRPr="00592369">
        <w:rPr>
          <w:sz w:val="24"/>
          <w:szCs w:val="24"/>
        </w:rPr>
        <w:t>through</w:t>
      </w:r>
      <w:r w:rsidRPr="007A056A">
        <w:rPr>
          <w:sz w:val="24"/>
          <w:szCs w:val="24"/>
        </w:rPr>
        <w:t xml:space="preserve"> </w:t>
      </w:r>
      <w:r w:rsidRPr="00592369">
        <w:rPr>
          <w:sz w:val="24"/>
          <w:szCs w:val="24"/>
        </w:rPr>
        <w:t xml:space="preserve">a </w:t>
      </w:r>
      <w:r w:rsidRPr="007A056A">
        <w:rPr>
          <w:sz w:val="24"/>
          <w:szCs w:val="24"/>
        </w:rPr>
        <w:t xml:space="preserve">structured questionnaire, allowing for </w:t>
      </w:r>
      <w:r w:rsidRPr="007A056A">
        <w:rPr>
          <w:sz w:val="24"/>
          <w:szCs w:val="24"/>
        </w:rPr>
        <w:lastRenderedPageBreak/>
        <w:t xml:space="preserve">statistical analysis of public and professional opinion across a large sample. This method is consistent with the positivist philosophy </w:t>
      </w:r>
      <w:r w:rsidRPr="00592369">
        <w:rPr>
          <w:sz w:val="24"/>
          <w:szCs w:val="24"/>
        </w:rPr>
        <w:t>grounding</w:t>
      </w:r>
      <w:r w:rsidRPr="007A056A">
        <w:rPr>
          <w:sz w:val="24"/>
          <w:szCs w:val="24"/>
        </w:rPr>
        <w:t xml:space="preserve"> the research and supports the aim of producing generalisable, evidence-based conclusions about policy and policing outcomes.</w:t>
      </w:r>
      <w:r w:rsidRPr="00592369">
        <w:rPr>
          <w:sz w:val="24"/>
          <w:szCs w:val="24"/>
        </w:rPr>
        <w:t xml:space="preserve"> </w:t>
      </w:r>
    </w:p>
    <w:p w14:paraId="418D1AC5" w14:textId="77777777" w:rsidR="00592369" w:rsidRPr="00592369" w:rsidRDefault="00592369" w:rsidP="00592369">
      <w:pPr>
        <w:spacing w:line="360" w:lineRule="auto"/>
        <w:rPr>
          <w:sz w:val="24"/>
          <w:szCs w:val="24"/>
        </w:rPr>
      </w:pPr>
    </w:p>
    <w:p w14:paraId="5D48DDFE" w14:textId="1DC70383" w:rsidR="00592369" w:rsidRPr="005C11AF" w:rsidRDefault="00592369" w:rsidP="005C11AF">
      <w:pPr>
        <w:pStyle w:val="Heading2"/>
      </w:pPr>
      <w:r w:rsidRPr="005C11AF">
        <w:t xml:space="preserve"> </w:t>
      </w:r>
      <w:bookmarkStart w:id="15" w:name="_Toc196915395"/>
      <w:r w:rsidR="00942491" w:rsidRPr="005C11AF">
        <w:t xml:space="preserve">3.2.4. </w:t>
      </w:r>
      <w:r w:rsidRPr="005C11AF">
        <w:t>Research Strategy</w:t>
      </w:r>
      <w:bookmarkEnd w:id="15"/>
      <w:r w:rsidRPr="005C11AF">
        <w:t xml:space="preserve"> </w:t>
      </w:r>
    </w:p>
    <w:p w14:paraId="79683D29" w14:textId="77777777" w:rsidR="00592369" w:rsidRPr="00592369" w:rsidRDefault="00592369" w:rsidP="00592369">
      <w:pPr>
        <w:spacing w:line="360" w:lineRule="auto"/>
        <w:rPr>
          <w:sz w:val="24"/>
          <w:szCs w:val="24"/>
        </w:rPr>
      </w:pPr>
      <w:r w:rsidRPr="00592369">
        <w:rPr>
          <w:sz w:val="24"/>
          <w:szCs w:val="24"/>
        </w:rPr>
        <w:t>For this study, a survey strategy was selected as the most appropriate, given its capacity to collect quantitative data from a large sample efficiently and cost-effectively (</w:t>
      </w:r>
      <w:proofErr w:type="spellStart"/>
      <w:r w:rsidRPr="00592369">
        <w:rPr>
          <w:sz w:val="24"/>
          <w:szCs w:val="24"/>
        </w:rPr>
        <w:t>Wedawatta</w:t>
      </w:r>
      <w:proofErr w:type="spellEnd"/>
      <w:r w:rsidRPr="00592369">
        <w:rPr>
          <w:sz w:val="24"/>
          <w:szCs w:val="24"/>
        </w:rPr>
        <w:t>, et al, 2011). The survey utilised a structured questionnaire comprising predominantly close-ended questions, designed to gather information on participants’ opinions, behaviours, and experiences regarding cannabis legalisation and its potential impact on UK policing. This method supports the deductive research approach and positivist philosophy by facilitating the measurement and comparison of variables across a broad demographic. According to Ponto (2015), survey research remains one of the most widely used methods due to its adaptability and scalability, enabling researchers to obtain insights from a representative sample through participants' responses to standardised questions. </w:t>
      </w:r>
    </w:p>
    <w:p w14:paraId="2EFF34B3" w14:textId="77777777" w:rsidR="00592369" w:rsidRPr="00592369" w:rsidRDefault="00592369" w:rsidP="00592369">
      <w:pPr>
        <w:spacing w:line="360" w:lineRule="auto"/>
        <w:rPr>
          <w:sz w:val="24"/>
          <w:szCs w:val="24"/>
        </w:rPr>
      </w:pPr>
    </w:p>
    <w:p w14:paraId="0F957299" w14:textId="274F8A5C" w:rsidR="00592369" w:rsidRPr="005C11AF" w:rsidRDefault="00592369" w:rsidP="005C11AF">
      <w:pPr>
        <w:pStyle w:val="Heading2"/>
      </w:pPr>
      <w:r w:rsidRPr="00592369">
        <w:t xml:space="preserve"> </w:t>
      </w:r>
      <w:bookmarkStart w:id="16" w:name="_Toc196915396"/>
      <w:r w:rsidR="00942491" w:rsidRPr="005C11AF">
        <w:t xml:space="preserve">3.2.5. </w:t>
      </w:r>
      <w:r w:rsidRPr="005C11AF">
        <w:t>Time Horizon</w:t>
      </w:r>
      <w:bookmarkEnd w:id="16"/>
      <w:r w:rsidRPr="005C11AF">
        <w:t xml:space="preserve"> </w:t>
      </w:r>
    </w:p>
    <w:p w14:paraId="62BA1559" w14:textId="77777777" w:rsidR="00592369" w:rsidRPr="00592369" w:rsidRDefault="00592369" w:rsidP="00592369">
      <w:pPr>
        <w:spacing w:line="360" w:lineRule="auto"/>
        <w:rPr>
          <w:sz w:val="24"/>
          <w:szCs w:val="24"/>
        </w:rPr>
      </w:pPr>
      <w:r w:rsidRPr="00592369">
        <w:rPr>
          <w:sz w:val="24"/>
          <w:szCs w:val="24"/>
        </w:rPr>
        <w:t>The Time Horizon represents a crucial layer within the Research Onion model developed by Saunders, Lewis, and Thornhill (2019), and it refers to the time frame over which research is conducted. It helps determine whether a study will adopt a cross</w:t>
      </w:r>
      <w:r w:rsidRPr="00592369">
        <w:rPr>
          <w:b/>
          <w:bCs/>
          <w:sz w:val="24"/>
          <w:szCs w:val="24"/>
        </w:rPr>
        <w:t>-</w:t>
      </w:r>
      <w:r w:rsidRPr="00592369">
        <w:rPr>
          <w:sz w:val="24"/>
          <w:szCs w:val="24"/>
        </w:rPr>
        <w:t>sectional or longitudinal perspective. For this research, a cross-sectional</w:t>
      </w:r>
      <w:r w:rsidRPr="00592369">
        <w:rPr>
          <w:b/>
          <w:bCs/>
          <w:sz w:val="24"/>
          <w:szCs w:val="24"/>
        </w:rPr>
        <w:t xml:space="preserve"> </w:t>
      </w:r>
      <w:r w:rsidRPr="00592369">
        <w:rPr>
          <w:sz w:val="24"/>
          <w:szCs w:val="24"/>
        </w:rPr>
        <w:t xml:space="preserve">approach was employed, as the primary aim was to assess contemporary public and professional attitudes towards the legalisation of cannabis and its potential impact on policing in the UK. A fixed time frame of two weeks was designated to collect responses, with a target sample size of 100 participants. This short-term, snapshot-style approach aligns with the broader quantitative strategy and deductive logic of the study, enabling efficient data collection and timely analysis while still offering statistically meaningful insights (Creswell and Creswell, 2018). </w:t>
      </w:r>
    </w:p>
    <w:p w14:paraId="17D1EE19" w14:textId="77777777" w:rsidR="00592369" w:rsidRPr="00592369" w:rsidRDefault="00592369" w:rsidP="00592369">
      <w:pPr>
        <w:spacing w:line="360" w:lineRule="auto"/>
        <w:rPr>
          <w:sz w:val="24"/>
          <w:szCs w:val="24"/>
        </w:rPr>
      </w:pPr>
    </w:p>
    <w:p w14:paraId="6BA7E4BC" w14:textId="74F2577D" w:rsidR="00592369" w:rsidRPr="005C11AF" w:rsidRDefault="00592369" w:rsidP="005C11AF">
      <w:pPr>
        <w:pStyle w:val="Heading2"/>
      </w:pPr>
      <w:r w:rsidRPr="00592369">
        <w:t xml:space="preserve"> </w:t>
      </w:r>
      <w:bookmarkStart w:id="17" w:name="_Toc196915397"/>
      <w:r w:rsidR="00942491" w:rsidRPr="005C11AF">
        <w:t xml:space="preserve">3.2.6. </w:t>
      </w:r>
      <w:r w:rsidRPr="005C11AF">
        <w:t>Techniques for Data Collection, Process and Analysis</w:t>
      </w:r>
      <w:bookmarkEnd w:id="17"/>
      <w:r w:rsidRPr="005C11AF">
        <w:t xml:space="preserve"> </w:t>
      </w:r>
    </w:p>
    <w:p w14:paraId="29059FCE" w14:textId="3F05A0A1" w:rsidR="00592369" w:rsidRPr="00592369" w:rsidRDefault="00592369" w:rsidP="00592369">
      <w:pPr>
        <w:spacing w:line="360" w:lineRule="auto"/>
        <w:rPr>
          <w:sz w:val="24"/>
          <w:szCs w:val="24"/>
        </w:rPr>
      </w:pPr>
      <w:r w:rsidRPr="00592369">
        <w:rPr>
          <w:sz w:val="24"/>
          <w:szCs w:val="24"/>
        </w:rPr>
        <w:t xml:space="preserve">The data collection for this study was conducted using a structured, self-administered questionnaire, distributed digitally to a broad sample of participants over a two-week period. The questionnaire consisted primarily of close-ended questions, allowing for standardised responses that could be quantitatively measured. Data was collected using an online platform to ensure accessibility, with a target of 100 responses over a two-week period of which was sufficient for basic statistical analysis (Bryman, 2016). The results were analysed using Microsoft Excel through descriptive statistics and visual tools such as </w:t>
      </w:r>
      <w:r w:rsidR="00940E31">
        <w:rPr>
          <w:sz w:val="24"/>
          <w:szCs w:val="24"/>
        </w:rPr>
        <w:t xml:space="preserve">pie </w:t>
      </w:r>
      <w:r w:rsidRPr="00592369">
        <w:rPr>
          <w:sz w:val="24"/>
          <w:szCs w:val="24"/>
        </w:rPr>
        <w:t>charts. This method supports the study’s aim of evaluating the impact of cannabis legalisation on policing and allows for generalisable conclusions in policy-oriented research (Creswell and Creswell, 2018).</w:t>
      </w:r>
    </w:p>
    <w:p w14:paraId="70963683" w14:textId="382C09AE" w:rsidR="00592369" w:rsidRPr="005C11AF" w:rsidRDefault="00592369" w:rsidP="005C11AF">
      <w:pPr>
        <w:pStyle w:val="Heading2"/>
      </w:pPr>
      <w:r w:rsidRPr="005C11AF">
        <w:t xml:space="preserve">  </w:t>
      </w:r>
      <w:bookmarkStart w:id="18" w:name="_Toc196915398"/>
      <w:r w:rsidR="00942491" w:rsidRPr="005C11AF">
        <w:t xml:space="preserve">3.3. </w:t>
      </w:r>
      <w:r w:rsidRPr="005C11AF">
        <w:t>Sampling</w:t>
      </w:r>
      <w:bookmarkEnd w:id="18"/>
    </w:p>
    <w:p w14:paraId="63F67DB3" w14:textId="1D60F100" w:rsidR="00592369" w:rsidRPr="00592369" w:rsidRDefault="00592369" w:rsidP="00592369">
      <w:pPr>
        <w:spacing w:line="360" w:lineRule="auto"/>
        <w:rPr>
          <w:sz w:val="24"/>
          <w:szCs w:val="24"/>
        </w:rPr>
      </w:pPr>
      <w:r w:rsidRPr="007A056A">
        <w:rPr>
          <w:sz w:val="24"/>
          <w:szCs w:val="24"/>
        </w:rPr>
        <w:t>As noted by Turner (2020), sampling in research involves the selection of a subset of individuals from a larger population, acknowledging the impracticality of collecting data from every member of that population. This study adopts a </w:t>
      </w:r>
      <w:r w:rsidR="00FE491F" w:rsidRPr="007A056A">
        <w:rPr>
          <w:sz w:val="24"/>
          <w:szCs w:val="24"/>
        </w:rPr>
        <w:t xml:space="preserve">nonprobability </w:t>
      </w:r>
      <w:r w:rsidR="00FE491F">
        <w:rPr>
          <w:sz w:val="24"/>
          <w:szCs w:val="24"/>
        </w:rPr>
        <w:t>convenience</w:t>
      </w:r>
      <w:r w:rsidRPr="007A056A">
        <w:rPr>
          <w:sz w:val="24"/>
          <w:szCs w:val="24"/>
        </w:rPr>
        <w:t xml:space="preserve"> sampling approach, wherein participants are selected based on their availability and willingness to participate. As Stratton (2021) explains, this method typically involves the researcher publicising the study and allowing individuals to self-select into the research, making it a practical and efficient technique for reaching a desired sample size within a limited time </w:t>
      </w:r>
      <w:r w:rsidR="00FE491F" w:rsidRPr="007A056A">
        <w:rPr>
          <w:sz w:val="24"/>
          <w:szCs w:val="24"/>
        </w:rPr>
        <w:t>fram</w:t>
      </w:r>
      <w:r w:rsidR="00FE491F">
        <w:rPr>
          <w:sz w:val="24"/>
          <w:szCs w:val="24"/>
        </w:rPr>
        <w:t>e.</w:t>
      </w:r>
    </w:p>
    <w:p w14:paraId="3377C171" w14:textId="77777777" w:rsidR="00592369" w:rsidRPr="00592369" w:rsidRDefault="00592369" w:rsidP="00592369">
      <w:pPr>
        <w:spacing w:line="360" w:lineRule="auto"/>
        <w:rPr>
          <w:sz w:val="24"/>
          <w:szCs w:val="24"/>
        </w:rPr>
      </w:pPr>
    </w:p>
    <w:p w14:paraId="024131F8" w14:textId="5AED51A0" w:rsidR="00592369" w:rsidRPr="005C11AF" w:rsidRDefault="00942491" w:rsidP="005C11AF">
      <w:pPr>
        <w:pStyle w:val="Heading2"/>
      </w:pPr>
      <w:bookmarkStart w:id="19" w:name="_Toc196915399"/>
      <w:r w:rsidRPr="005C11AF">
        <w:t xml:space="preserve">3.4. </w:t>
      </w:r>
      <w:r w:rsidR="00592369" w:rsidRPr="005C11AF">
        <w:t>Reliability and Validity</w:t>
      </w:r>
      <w:bookmarkEnd w:id="19"/>
      <w:r w:rsidR="00592369" w:rsidRPr="005C11AF">
        <w:t xml:space="preserve"> </w:t>
      </w:r>
    </w:p>
    <w:p w14:paraId="57DABB2E" w14:textId="77777777" w:rsidR="00592369" w:rsidRPr="00592369" w:rsidRDefault="00592369" w:rsidP="00592369">
      <w:pPr>
        <w:spacing w:line="360" w:lineRule="auto"/>
        <w:rPr>
          <w:sz w:val="24"/>
          <w:szCs w:val="24"/>
        </w:rPr>
      </w:pPr>
      <w:r w:rsidRPr="00592369">
        <w:rPr>
          <w:sz w:val="24"/>
          <w:szCs w:val="24"/>
        </w:rPr>
        <w:t xml:space="preserve">Kumar (2019) distinguishes between the concepts of reliability and validity in research. Reliability refers to the consistency and replicability of research findings; that is, the degree to which the same results can be obtained under identical conditions. Achieving reliability requires clear documentation of the research methods and careful construction of survey instruments. However, reliability alone does not guarantee validity. According to Schutt (2022) validity concerns the extent to which a study accurately measures what it intends to measure. In the context of surveys, </w:t>
      </w:r>
      <w:r w:rsidRPr="00592369">
        <w:rPr>
          <w:sz w:val="24"/>
          <w:szCs w:val="24"/>
        </w:rPr>
        <w:lastRenderedPageBreak/>
        <w:t>questions must be precisely formulated to align with the research objectives. Nevertheless, if participants provide inaccurate or dishonest responses, the validity of the data may be compromised. Coe (2021) highlights that such invalidity often arises from respondent error, where participants interpret or answer questions in an unanticipated manner, leading to results that do not accurately reflect the intended constructs.</w:t>
      </w:r>
    </w:p>
    <w:p w14:paraId="5B116E9C" w14:textId="6F146855" w:rsidR="00592369" w:rsidRPr="005C11AF" w:rsidRDefault="00942491" w:rsidP="005C11AF">
      <w:pPr>
        <w:pStyle w:val="Heading2"/>
      </w:pPr>
      <w:bookmarkStart w:id="20" w:name="_Toc196915400"/>
      <w:r w:rsidRPr="005C11AF">
        <w:t xml:space="preserve">3.5. </w:t>
      </w:r>
      <w:r w:rsidR="00592369" w:rsidRPr="005C11AF">
        <w:t>Limitations</w:t>
      </w:r>
      <w:bookmarkEnd w:id="20"/>
      <w:r w:rsidR="00592369" w:rsidRPr="005C11AF">
        <w:t xml:space="preserve">    </w:t>
      </w:r>
    </w:p>
    <w:p w14:paraId="4A3512F7" w14:textId="43149A5C" w:rsidR="00592369" w:rsidRDefault="00592369" w:rsidP="00592369">
      <w:pPr>
        <w:spacing w:after="0" w:line="360" w:lineRule="auto"/>
        <w:rPr>
          <w:sz w:val="24"/>
          <w:szCs w:val="24"/>
        </w:rPr>
      </w:pPr>
      <w:r w:rsidRPr="00592369">
        <w:rPr>
          <w:sz w:val="24"/>
          <w:szCs w:val="24"/>
        </w:rPr>
        <w:t>One significant concern was the potential for social desirability bias, where respondents may alter their answers to align with perceived social norm</w:t>
      </w:r>
      <w:r w:rsidR="001B6F4F">
        <w:rPr>
          <w:sz w:val="24"/>
          <w:szCs w:val="24"/>
        </w:rPr>
        <w:t>alities, as appose to</w:t>
      </w:r>
      <w:r w:rsidRPr="00592369">
        <w:rPr>
          <w:sz w:val="24"/>
          <w:szCs w:val="24"/>
        </w:rPr>
        <w:t xml:space="preserve"> express</w:t>
      </w:r>
      <w:r w:rsidR="001B6F4F">
        <w:rPr>
          <w:sz w:val="24"/>
          <w:szCs w:val="24"/>
        </w:rPr>
        <w:t>ing</w:t>
      </w:r>
      <w:r w:rsidRPr="00592369">
        <w:rPr>
          <w:sz w:val="24"/>
          <w:szCs w:val="24"/>
        </w:rPr>
        <w:t xml:space="preserve"> their true opinions (Fisher, 1993). This is particularly relevant in studies addressing sensitive topics such as drug legalisation, where individuals may fear judgment or stigma despite assurances of confidentiality. As Podsakoff et al. (2003) explain, such bias can compromise the integrity of self-reported data, particularly when anonymity is not fully trusted by participants. To mitigate this risk, participants in this study were explicitly informed of the anonymous and confidential nature of the survey. </w:t>
      </w:r>
    </w:p>
    <w:p w14:paraId="2C7F2CCF" w14:textId="77777777" w:rsidR="001B6F4F" w:rsidRDefault="001B6F4F" w:rsidP="00592369">
      <w:pPr>
        <w:spacing w:after="0" w:line="360" w:lineRule="auto"/>
        <w:rPr>
          <w:sz w:val="24"/>
          <w:szCs w:val="24"/>
        </w:rPr>
      </w:pPr>
    </w:p>
    <w:p w14:paraId="2257385D" w14:textId="77777777" w:rsidR="001B6F4F" w:rsidRDefault="001B6F4F" w:rsidP="00592369">
      <w:pPr>
        <w:spacing w:after="0" w:line="360" w:lineRule="auto"/>
        <w:rPr>
          <w:sz w:val="24"/>
          <w:szCs w:val="24"/>
        </w:rPr>
      </w:pPr>
    </w:p>
    <w:p w14:paraId="0A9B0D16" w14:textId="77777777" w:rsidR="001B6F4F" w:rsidRDefault="001B6F4F" w:rsidP="00592369">
      <w:pPr>
        <w:spacing w:after="0" w:line="360" w:lineRule="auto"/>
        <w:rPr>
          <w:sz w:val="24"/>
          <w:szCs w:val="24"/>
        </w:rPr>
      </w:pPr>
    </w:p>
    <w:p w14:paraId="4D6F78AA" w14:textId="77777777" w:rsidR="001B6F4F" w:rsidRDefault="001B6F4F" w:rsidP="00592369">
      <w:pPr>
        <w:spacing w:after="0" w:line="360" w:lineRule="auto"/>
        <w:rPr>
          <w:sz w:val="24"/>
          <w:szCs w:val="24"/>
        </w:rPr>
      </w:pPr>
    </w:p>
    <w:p w14:paraId="57CD7D5B" w14:textId="77777777" w:rsidR="0085161F" w:rsidRDefault="0085161F" w:rsidP="007D5947">
      <w:pPr>
        <w:pStyle w:val="Heading1"/>
      </w:pPr>
    </w:p>
    <w:p w14:paraId="4BA570EA" w14:textId="77777777" w:rsidR="0085161F" w:rsidRDefault="0085161F" w:rsidP="007D5947">
      <w:pPr>
        <w:pStyle w:val="Heading1"/>
      </w:pPr>
    </w:p>
    <w:p w14:paraId="1DD70BAD" w14:textId="014EEB4C" w:rsidR="001B6F4F" w:rsidRPr="007D5947" w:rsidRDefault="001B6F4F" w:rsidP="007D5947">
      <w:pPr>
        <w:pStyle w:val="Heading1"/>
      </w:pPr>
      <w:bookmarkStart w:id="21" w:name="_Toc196915401"/>
      <w:r w:rsidRPr="007D5947">
        <w:t xml:space="preserve">Chapter </w:t>
      </w:r>
      <w:r w:rsidR="007D5947" w:rsidRPr="007D5947">
        <w:t>Four</w:t>
      </w:r>
      <w:r w:rsidR="00940E31">
        <w:t>:</w:t>
      </w:r>
      <w:r w:rsidR="006629ED" w:rsidRPr="007D5947">
        <w:t xml:space="preserve"> </w:t>
      </w:r>
      <w:r w:rsidRPr="007D5947">
        <w:t>Findings</w:t>
      </w:r>
      <w:bookmarkEnd w:id="21"/>
      <w:r w:rsidRPr="007D5947">
        <w:t xml:space="preserve"> </w:t>
      </w:r>
    </w:p>
    <w:p w14:paraId="5DE7ADDC" w14:textId="77777777" w:rsidR="001B6F4F" w:rsidRDefault="001B6F4F" w:rsidP="001B6F4F"/>
    <w:p w14:paraId="1C05ABBD" w14:textId="04C969B0" w:rsidR="001B6F4F" w:rsidRDefault="001B6F4F" w:rsidP="001B6F4F">
      <w:pPr>
        <w:spacing w:line="360" w:lineRule="auto"/>
      </w:pPr>
      <w:r w:rsidRPr="00585E9C">
        <w:t xml:space="preserve">The primary aim of this chapter is to present and analyse the findings derived from the data collected through the structured survey detailed in Chapter 3. The questionnaire was administered </w:t>
      </w:r>
      <w:r>
        <w:t>through</w:t>
      </w:r>
      <w:r w:rsidRPr="00585E9C">
        <w:t xml:space="preserve"> Google Forms to ensure ease of access and wide distribution, primarily through</w:t>
      </w:r>
      <w:r>
        <w:t xml:space="preserve"> email and</w:t>
      </w:r>
      <w:r w:rsidRPr="00585E9C">
        <w:t xml:space="preserve"> social media platforms. Comprising 14 questions, the survey successfully </w:t>
      </w:r>
      <w:r>
        <w:t xml:space="preserve">received </w:t>
      </w:r>
      <w:r w:rsidRPr="00585E9C">
        <w:t xml:space="preserve">100 responses. Prior to participation, respondents were presented with an introductory briefing statement, which outlined the purpose and scope of the study. This </w:t>
      </w:r>
      <w:r w:rsidRPr="00585E9C">
        <w:lastRenderedPageBreak/>
        <w:t>statement provided comprehensive information necessary for informed consent, including the research objectives, the nature of participation, the intended use of the data collected, and the measures taken to ensure participant anonymity and secure data storage in compliance with ethical research standards.</w:t>
      </w:r>
      <w:r>
        <w:t xml:space="preserve"> </w:t>
      </w:r>
    </w:p>
    <w:p w14:paraId="258330FE" w14:textId="77777777" w:rsidR="001B6F4F" w:rsidRDefault="001B6F4F" w:rsidP="001B6F4F">
      <w:pPr>
        <w:spacing w:line="360" w:lineRule="auto"/>
      </w:pPr>
      <w:r w:rsidRPr="00585E9C">
        <w:t xml:space="preserve">In this chapter, the primary data obtained through the survey will be analysed to explore public perceptions regarding the potential impact of cannabis legalisation on policing in the UK. These findings will be compared with the secondary data discussed in the literature review presented in Chapter 2. </w:t>
      </w:r>
      <w:r>
        <w:t xml:space="preserve"> The principle intention </w:t>
      </w:r>
      <w:r w:rsidRPr="00585E9C">
        <w:t>is to gain a more nuanced understanding of public opinion</w:t>
      </w:r>
      <w:r>
        <w:t xml:space="preserve"> </w:t>
      </w:r>
      <w:r w:rsidRPr="00585E9C">
        <w:t xml:space="preserve">on the issue, thereby enriching the broader discourse surrounding cannabis policy and its implications for </w:t>
      </w:r>
      <w:r>
        <w:t xml:space="preserve">policing within the United Kingdom.  </w:t>
      </w:r>
    </w:p>
    <w:p w14:paraId="0D325C70" w14:textId="7101CA23" w:rsidR="001B6F4F" w:rsidRDefault="001B6F4F" w:rsidP="001B6F4F">
      <w:pPr>
        <w:spacing w:line="360" w:lineRule="auto"/>
      </w:pPr>
      <w:r w:rsidRPr="0092647B">
        <w:t>The first question of the questionnaire, titled </w:t>
      </w:r>
      <w:r>
        <w:rPr>
          <w:i/>
          <w:iCs/>
        </w:rPr>
        <w:t>‘</w:t>
      </w:r>
      <w:r w:rsidRPr="001B6F4F">
        <w:t>Would legalising cannabis make a difference to policing in the UK?</w:t>
      </w:r>
      <w:r>
        <w:rPr>
          <w:i/>
          <w:iCs/>
        </w:rPr>
        <w:t xml:space="preserve">’ </w:t>
      </w:r>
      <w:r w:rsidRPr="0092647B">
        <w:t xml:space="preserve">asks whether the respondent is over the age of 18 and currently resides in the UK. This question was intentionally included </w:t>
      </w:r>
      <w:r>
        <w:t xml:space="preserve">partly </w:t>
      </w:r>
      <w:r w:rsidRPr="0092647B">
        <w:t>due to the nature of the topic</w:t>
      </w:r>
      <w:r>
        <w:t xml:space="preserve"> being </w:t>
      </w:r>
      <w:r w:rsidRPr="0092647B">
        <w:t>cannabis use</w:t>
      </w:r>
      <w:r>
        <w:t xml:space="preserve"> </w:t>
      </w:r>
      <w:r w:rsidRPr="0092647B">
        <w:t>and to ensure that participants are both legally adults and familiar with the UK context. Whil</w:t>
      </w:r>
      <w:r>
        <w:t>st</w:t>
      </w:r>
      <w:r w:rsidRPr="0092647B">
        <w:t xml:space="preserve"> the legal age to smoke in the UK is 16, individuals must be at least 18 years old to legally purchase cigarettes</w:t>
      </w:r>
      <w:r>
        <w:t xml:space="preserve"> (Home Office, 2024). </w:t>
      </w:r>
      <w:r w:rsidRPr="0092647B">
        <w:t xml:space="preserve"> For this reason, the age requirement helps ensure the responses come from individuals who are legally recogni</w:t>
      </w:r>
      <w:r>
        <w:t>s</w:t>
      </w:r>
      <w:r w:rsidRPr="0092647B">
        <w:t>ed as adults and more likely to understand the broader legal and social implications of the issue.</w:t>
      </w:r>
      <w:r>
        <w:t xml:space="preserve"> </w:t>
      </w:r>
    </w:p>
    <w:p w14:paraId="7DFC759D" w14:textId="77777777" w:rsidR="005773FE" w:rsidRDefault="005773FE" w:rsidP="005773FE">
      <w:pPr>
        <w:pStyle w:val="ListParagraph"/>
        <w:spacing w:line="360" w:lineRule="auto"/>
        <w:rPr>
          <w:sz w:val="24"/>
          <w:szCs w:val="24"/>
        </w:rPr>
      </w:pPr>
    </w:p>
    <w:p w14:paraId="7DD8287D" w14:textId="77777777" w:rsidR="005773FE" w:rsidRDefault="005773FE" w:rsidP="005773FE">
      <w:pPr>
        <w:pStyle w:val="ListParagraph"/>
        <w:spacing w:line="360" w:lineRule="auto"/>
        <w:rPr>
          <w:sz w:val="24"/>
          <w:szCs w:val="24"/>
        </w:rPr>
      </w:pPr>
    </w:p>
    <w:p w14:paraId="6930BE3F" w14:textId="77777777" w:rsidR="005773FE" w:rsidRDefault="005773FE" w:rsidP="005773FE">
      <w:pPr>
        <w:pStyle w:val="ListParagraph"/>
        <w:spacing w:line="360" w:lineRule="auto"/>
        <w:rPr>
          <w:sz w:val="24"/>
          <w:szCs w:val="24"/>
        </w:rPr>
      </w:pPr>
    </w:p>
    <w:p w14:paraId="1994810B" w14:textId="77777777" w:rsidR="005773FE" w:rsidRDefault="005773FE" w:rsidP="005773FE">
      <w:pPr>
        <w:pStyle w:val="ListParagraph"/>
        <w:spacing w:line="360" w:lineRule="auto"/>
        <w:rPr>
          <w:sz w:val="24"/>
          <w:szCs w:val="24"/>
        </w:rPr>
      </w:pPr>
    </w:p>
    <w:p w14:paraId="09C321BA" w14:textId="77777777" w:rsidR="005773FE" w:rsidRDefault="005773FE" w:rsidP="005773FE">
      <w:pPr>
        <w:pStyle w:val="ListParagraph"/>
        <w:spacing w:line="360" w:lineRule="auto"/>
        <w:rPr>
          <w:sz w:val="24"/>
          <w:szCs w:val="24"/>
        </w:rPr>
      </w:pPr>
    </w:p>
    <w:p w14:paraId="55E83CC6" w14:textId="77777777" w:rsidR="005773FE" w:rsidRDefault="005773FE" w:rsidP="005773FE">
      <w:pPr>
        <w:pStyle w:val="ListParagraph"/>
        <w:spacing w:line="360" w:lineRule="auto"/>
        <w:rPr>
          <w:sz w:val="24"/>
          <w:szCs w:val="24"/>
        </w:rPr>
      </w:pPr>
    </w:p>
    <w:p w14:paraId="432C27E1" w14:textId="326554DB" w:rsidR="001B6F4F" w:rsidRPr="00B95611" w:rsidRDefault="00B6550C" w:rsidP="005773FE">
      <w:pPr>
        <w:pStyle w:val="ListParagraph"/>
        <w:numPr>
          <w:ilvl w:val="0"/>
          <w:numId w:val="6"/>
        </w:numPr>
        <w:spacing w:line="360" w:lineRule="auto"/>
        <w:rPr>
          <w:sz w:val="24"/>
          <w:szCs w:val="24"/>
        </w:rPr>
      </w:pPr>
      <w:r w:rsidRPr="00B95611">
        <w:rPr>
          <w:sz w:val="24"/>
          <w:szCs w:val="24"/>
        </w:rPr>
        <w:t>I am over 18 and a resident of the UK.</w:t>
      </w:r>
    </w:p>
    <w:p w14:paraId="6010E012" w14:textId="3EFC94C6" w:rsidR="001B6F4F" w:rsidRDefault="00B6550C" w:rsidP="001B6F4F">
      <w:pPr>
        <w:spacing w:line="360" w:lineRule="auto"/>
        <w:rPr>
          <w:noProof/>
        </w:rPr>
      </w:pPr>
      <w:r>
        <w:rPr>
          <w:noProof/>
          <w14:ligatures w14:val="standardContextual"/>
        </w:rPr>
        <w:drawing>
          <wp:inline distT="0" distB="0" distL="0" distR="0" wp14:anchorId="7AE43802" wp14:editId="1BD131C6">
            <wp:extent cx="5731510" cy="1597660"/>
            <wp:effectExtent l="0" t="0" r="0" b="2540"/>
            <wp:docPr id="2105322483" name="Picture 8"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322483" name="Picture 8" descr="A white background with black number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597660"/>
                    </a:xfrm>
                    <a:prstGeom prst="rect">
                      <a:avLst/>
                    </a:prstGeom>
                  </pic:spPr>
                </pic:pic>
              </a:graphicData>
            </a:graphic>
          </wp:inline>
        </w:drawing>
      </w:r>
    </w:p>
    <w:p w14:paraId="0270F2E7" w14:textId="77777777" w:rsidR="001B6F4F" w:rsidRDefault="001B6F4F" w:rsidP="001B6F4F">
      <w:pPr>
        <w:spacing w:line="360" w:lineRule="auto"/>
        <w:rPr>
          <w:noProof/>
        </w:rPr>
      </w:pPr>
    </w:p>
    <w:p w14:paraId="5A4EBE86" w14:textId="77777777" w:rsidR="001B6F4F" w:rsidRDefault="001B6F4F" w:rsidP="001B6F4F">
      <w:pPr>
        <w:spacing w:line="360" w:lineRule="auto"/>
        <w:rPr>
          <w:noProof/>
        </w:rPr>
      </w:pPr>
      <w:r w:rsidRPr="0092647B">
        <w:rPr>
          <w:noProof/>
        </w:rPr>
        <w:t>The second part of question</w:t>
      </w:r>
      <w:r>
        <w:rPr>
          <w:noProof/>
        </w:rPr>
        <w:t xml:space="preserve"> one also </w:t>
      </w:r>
      <w:r w:rsidRPr="0092647B">
        <w:rPr>
          <w:noProof/>
        </w:rPr>
        <w:t>asks whether respondents are residents of the UK</w:t>
      </w:r>
      <w:r>
        <w:rPr>
          <w:noProof/>
        </w:rPr>
        <w:t xml:space="preserve">. This </w:t>
      </w:r>
      <w:r w:rsidRPr="0092647B">
        <w:rPr>
          <w:noProof/>
        </w:rPr>
        <w:t>is important to ensure that the data collected reflects the views and experiences of individuals who are directly affected by UK laws and policing practices. The legal status of cannabis</w:t>
      </w:r>
      <w:r>
        <w:rPr>
          <w:noProof/>
        </w:rPr>
        <w:t xml:space="preserve"> and the way in which cannabis is policed</w:t>
      </w:r>
      <w:r w:rsidRPr="0092647B">
        <w:rPr>
          <w:noProof/>
        </w:rPr>
        <w:t>, var</w:t>
      </w:r>
      <w:r>
        <w:rPr>
          <w:noProof/>
        </w:rPr>
        <w:t>ies</w:t>
      </w:r>
      <w:r w:rsidRPr="0092647B">
        <w:rPr>
          <w:noProof/>
        </w:rPr>
        <w:t xml:space="preserve"> between countries. Therefore, including only UK residents helps maintain the relevance and accuracy of the findings within the context of UK legislation</w:t>
      </w:r>
      <w:r>
        <w:rPr>
          <w:noProof/>
        </w:rPr>
        <w:t xml:space="preserve"> </w:t>
      </w:r>
      <w:r w:rsidRPr="0092647B">
        <w:rPr>
          <w:noProof/>
        </w:rPr>
        <w:t>(Bryman, 2016).</w:t>
      </w:r>
      <w:r>
        <w:rPr>
          <w:noProof/>
        </w:rPr>
        <w:t xml:space="preserve"> I</w:t>
      </w:r>
      <w:r w:rsidRPr="00F65A7D">
        <w:rPr>
          <w:noProof/>
        </w:rPr>
        <w:t xml:space="preserve">ncluding non-residents </w:t>
      </w:r>
      <w:r>
        <w:rPr>
          <w:noProof/>
        </w:rPr>
        <w:t xml:space="preserve">could potentially </w:t>
      </w:r>
      <w:r w:rsidRPr="00F65A7D">
        <w:rPr>
          <w:noProof/>
        </w:rPr>
        <w:t>introduce viewpoints influenced by differing legal systems</w:t>
      </w:r>
      <w:r>
        <w:rPr>
          <w:noProof/>
        </w:rPr>
        <w:t>,</w:t>
      </w:r>
      <w:r w:rsidRPr="00F65A7D">
        <w:rPr>
          <w:noProof/>
        </w:rPr>
        <w:t xml:space="preserve"> </w:t>
      </w:r>
      <w:r>
        <w:rPr>
          <w:noProof/>
        </w:rPr>
        <w:t xml:space="preserve">effectively </w:t>
      </w:r>
      <w:r w:rsidRPr="0092647B">
        <w:rPr>
          <w:noProof/>
        </w:rPr>
        <w:t xml:space="preserve">compromising the focus and applicability of the results. </w:t>
      </w:r>
    </w:p>
    <w:p w14:paraId="19EFFA24" w14:textId="77777777" w:rsidR="001B6F4F" w:rsidRDefault="001B6F4F" w:rsidP="001B6F4F">
      <w:pPr>
        <w:spacing w:line="360" w:lineRule="auto"/>
        <w:rPr>
          <w:noProof/>
        </w:rPr>
      </w:pPr>
    </w:p>
    <w:p w14:paraId="265BFA4A" w14:textId="77777777" w:rsidR="001B6F4F" w:rsidRDefault="001B6F4F" w:rsidP="001B6F4F">
      <w:pPr>
        <w:spacing w:line="360" w:lineRule="auto"/>
        <w:rPr>
          <w:noProof/>
        </w:rPr>
      </w:pPr>
      <w:r w:rsidRPr="0092647B">
        <w:rPr>
          <w:noProof/>
        </w:rPr>
        <w:t>Question 2 explores whether respondents are aware of the current legislation regarding cannabis in the UK. While this question was included primarily out of general interest, the results yielded valuable insight. Out of 100 participants, 58% indicated that they were aware of the existing laws, demonstrating that a majority of respondents possess at least a basic understanding of the legal status of cannabis in the UK.</w:t>
      </w:r>
      <w:r>
        <w:rPr>
          <w:noProof/>
        </w:rPr>
        <w:t xml:space="preserve"> </w:t>
      </w:r>
    </w:p>
    <w:p w14:paraId="654FF893" w14:textId="77777777" w:rsidR="00375721" w:rsidRDefault="00375721" w:rsidP="00375721">
      <w:pPr>
        <w:spacing w:line="360" w:lineRule="auto"/>
        <w:rPr>
          <w:noProof/>
          <w:sz w:val="24"/>
          <w:szCs w:val="24"/>
        </w:rPr>
      </w:pPr>
    </w:p>
    <w:p w14:paraId="46174282" w14:textId="77777777" w:rsidR="00375721" w:rsidRDefault="00375721" w:rsidP="00375721">
      <w:pPr>
        <w:spacing w:line="360" w:lineRule="auto"/>
        <w:rPr>
          <w:noProof/>
          <w:sz w:val="24"/>
          <w:szCs w:val="24"/>
        </w:rPr>
      </w:pPr>
    </w:p>
    <w:p w14:paraId="359CA303" w14:textId="77777777" w:rsidR="00375721" w:rsidRDefault="00375721" w:rsidP="00375721">
      <w:pPr>
        <w:spacing w:line="360" w:lineRule="auto"/>
        <w:rPr>
          <w:noProof/>
          <w:sz w:val="24"/>
          <w:szCs w:val="24"/>
        </w:rPr>
      </w:pPr>
    </w:p>
    <w:p w14:paraId="3EB794A1" w14:textId="77777777" w:rsidR="00375721" w:rsidRDefault="00375721" w:rsidP="00375721">
      <w:pPr>
        <w:spacing w:line="360" w:lineRule="auto"/>
        <w:rPr>
          <w:noProof/>
          <w:sz w:val="24"/>
          <w:szCs w:val="24"/>
        </w:rPr>
      </w:pPr>
    </w:p>
    <w:p w14:paraId="319DC01A" w14:textId="67E64D42" w:rsidR="001B6F4F" w:rsidRPr="00EC2049" w:rsidRDefault="00B6550C" w:rsidP="00EC2049">
      <w:pPr>
        <w:pStyle w:val="ListParagraph"/>
        <w:numPr>
          <w:ilvl w:val="0"/>
          <w:numId w:val="6"/>
        </w:numPr>
        <w:spacing w:line="360" w:lineRule="auto"/>
        <w:rPr>
          <w:noProof/>
          <w:sz w:val="24"/>
          <w:szCs w:val="24"/>
        </w:rPr>
      </w:pPr>
      <w:r w:rsidRPr="00EC2049">
        <w:rPr>
          <w:noProof/>
          <w:sz w:val="24"/>
          <w:szCs w:val="24"/>
        </w:rPr>
        <w:t>Are you aware of the current legislation regarding cannabis under UK law?</w:t>
      </w:r>
    </w:p>
    <w:p w14:paraId="0BDF6969" w14:textId="50A4E4F7" w:rsidR="001B6F4F" w:rsidRDefault="00B6550C" w:rsidP="001B6F4F">
      <w:pPr>
        <w:spacing w:line="360" w:lineRule="auto"/>
        <w:rPr>
          <w:noProof/>
        </w:rPr>
      </w:pPr>
      <w:r>
        <w:rPr>
          <w:noProof/>
          <w14:ligatures w14:val="standardContextual"/>
        </w:rPr>
        <w:drawing>
          <wp:inline distT="0" distB="0" distL="0" distR="0" wp14:anchorId="60F0AC53" wp14:editId="44582EB3">
            <wp:extent cx="5731510" cy="1591310"/>
            <wp:effectExtent l="0" t="0" r="0" b="0"/>
            <wp:docPr id="1122177521" name="Picture 9"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177521" name="Picture 9" descr="A white background with black numb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591310"/>
                    </a:xfrm>
                    <a:prstGeom prst="rect">
                      <a:avLst/>
                    </a:prstGeom>
                  </pic:spPr>
                </pic:pic>
              </a:graphicData>
            </a:graphic>
          </wp:inline>
        </w:drawing>
      </w:r>
    </w:p>
    <w:p w14:paraId="14DB8AF5" w14:textId="77777777" w:rsidR="001B6F4F" w:rsidRPr="0092647B" w:rsidRDefault="001B6F4F" w:rsidP="001B6F4F"/>
    <w:p w14:paraId="3F1B44D2" w14:textId="77777777" w:rsidR="001B6F4F" w:rsidRDefault="001B6F4F" w:rsidP="001B6F4F">
      <w:pPr>
        <w:tabs>
          <w:tab w:val="left" w:pos="1531"/>
        </w:tabs>
        <w:spacing w:line="360" w:lineRule="auto"/>
        <w:rPr>
          <w:rFonts w:cs="Arial"/>
        </w:rPr>
      </w:pPr>
      <w:r w:rsidRPr="0092647B">
        <w:rPr>
          <w:sz w:val="24"/>
          <w:szCs w:val="24"/>
        </w:rPr>
        <w:lastRenderedPageBreak/>
        <w:t>Question 3 of the survey examined whether respondents believe cannabis should be legalised in the UK. Of the 100 individuals surveyed, 79% expressed support for legalisation. This substantial majority aligns with a broader international trend of increasing public endorsement for cannabis reform, even in countries where cannabis remains illegal.</w:t>
      </w:r>
      <w:r w:rsidRPr="0092647B">
        <w:rPr>
          <w:rFonts w:ascii="Arial" w:hAnsi="Arial" w:cs="Arial"/>
          <w:sz w:val="24"/>
          <w:szCs w:val="24"/>
        </w:rPr>
        <w:t>​</w:t>
      </w:r>
      <w:r w:rsidRPr="0092647B">
        <w:rPr>
          <w:rFonts w:cs="Arial"/>
          <w:sz w:val="24"/>
          <w:szCs w:val="24"/>
        </w:rPr>
        <w:t xml:space="preserve"> </w:t>
      </w:r>
    </w:p>
    <w:p w14:paraId="142BF08D" w14:textId="77777777" w:rsidR="001B6F4F" w:rsidRDefault="001B6F4F" w:rsidP="001B6F4F">
      <w:pPr>
        <w:tabs>
          <w:tab w:val="left" w:pos="1531"/>
        </w:tabs>
        <w:spacing w:line="360" w:lineRule="auto"/>
        <w:rPr>
          <w:rFonts w:cs="Arial"/>
          <w:sz w:val="24"/>
          <w:szCs w:val="24"/>
        </w:rPr>
      </w:pPr>
      <w:r w:rsidRPr="0092647B">
        <w:rPr>
          <w:rFonts w:cs="Arial"/>
          <w:sz w:val="24"/>
          <w:szCs w:val="24"/>
        </w:rPr>
        <w:t>A 2022 poll conducted by Hanway Associates across eight European nations</w:t>
      </w:r>
      <w:r>
        <w:rPr>
          <w:rFonts w:cs="Arial"/>
        </w:rPr>
        <w:t xml:space="preserve">, </w:t>
      </w:r>
      <w:r w:rsidRPr="0092647B">
        <w:rPr>
          <w:rFonts w:cs="Arial"/>
          <w:sz w:val="24"/>
          <w:szCs w:val="24"/>
        </w:rPr>
        <w:t>including the UK, France</w:t>
      </w:r>
      <w:r>
        <w:rPr>
          <w:rFonts w:cs="Arial"/>
        </w:rPr>
        <w:t xml:space="preserve"> </w:t>
      </w:r>
      <w:r w:rsidRPr="0092647B">
        <w:rPr>
          <w:rFonts w:cs="Arial"/>
          <w:sz w:val="24"/>
          <w:szCs w:val="24"/>
        </w:rPr>
        <w:t>and Germany</w:t>
      </w:r>
      <w:r>
        <w:rPr>
          <w:rFonts w:cs="Arial"/>
        </w:rPr>
        <w:t xml:space="preserve"> </w:t>
      </w:r>
      <w:r w:rsidRPr="0092647B">
        <w:rPr>
          <w:rFonts w:cs="Arial"/>
          <w:sz w:val="24"/>
          <w:szCs w:val="24"/>
        </w:rPr>
        <w:t xml:space="preserve">found that 55% of respondents supported the legalisation and regulation of adult-use cannabis. Specifically, in the UK, 55% were in favour of legalisation, indicating a significant shift in public opinion towards reforming cannabis laws (Hanway Associates, 2022). Similarly, in Germany, a 2024 survey by Infratest dimap reported that 59% of Germans supported the legalisation of cannabis, reflecting growing acceptance and a move towards policy change (Infratest dimap, 2024). </w:t>
      </w:r>
    </w:p>
    <w:p w14:paraId="54AB9DEF" w14:textId="77777777" w:rsidR="00B95611" w:rsidRPr="0092647B" w:rsidRDefault="00B95611" w:rsidP="001B6F4F">
      <w:pPr>
        <w:tabs>
          <w:tab w:val="left" w:pos="1531"/>
        </w:tabs>
        <w:spacing w:line="360" w:lineRule="auto"/>
        <w:rPr>
          <w:sz w:val="24"/>
          <w:szCs w:val="24"/>
        </w:rPr>
      </w:pPr>
    </w:p>
    <w:p w14:paraId="74B816E7" w14:textId="7D6A7FD4" w:rsidR="001B6F4F" w:rsidRPr="00B6550C" w:rsidRDefault="00B6550C" w:rsidP="00EC2049">
      <w:pPr>
        <w:pStyle w:val="ListParagraph"/>
        <w:numPr>
          <w:ilvl w:val="0"/>
          <w:numId w:val="6"/>
        </w:numPr>
        <w:tabs>
          <w:tab w:val="left" w:pos="1531"/>
        </w:tabs>
        <w:rPr>
          <w:sz w:val="24"/>
          <w:szCs w:val="24"/>
        </w:rPr>
      </w:pPr>
      <w:r w:rsidRPr="00B6550C">
        <w:rPr>
          <w:sz w:val="24"/>
          <w:szCs w:val="24"/>
        </w:rPr>
        <w:t>Do you think cannabis should be legalised in the UK?</w:t>
      </w:r>
    </w:p>
    <w:p w14:paraId="55539946" w14:textId="43523446" w:rsidR="001B6F4F" w:rsidRDefault="00B6550C" w:rsidP="001B6F4F">
      <w:pPr>
        <w:tabs>
          <w:tab w:val="left" w:pos="1531"/>
        </w:tabs>
        <w:rPr>
          <w:noProof/>
        </w:rPr>
      </w:pPr>
      <w:r>
        <w:rPr>
          <w:noProof/>
          <w14:ligatures w14:val="standardContextual"/>
        </w:rPr>
        <w:drawing>
          <wp:inline distT="0" distB="0" distL="0" distR="0" wp14:anchorId="43AC2C6F" wp14:editId="2EBB964B">
            <wp:extent cx="5731510" cy="1544955"/>
            <wp:effectExtent l="0" t="0" r="0" b="4445"/>
            <wp:docPr id="1159655038" name="Picture 10"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55038" name="Picture 10" descr="A white background with black dot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544955"/>
                    </a:xfrm>
                    <a:prstGeom prst="rect">
                      <a:avLst/>
                    </a:prstGeom>
                  </pic:spPr>
                </pic:pic>
              </a:graphicData>
            </a:graphic>
          </wp:inline>
        </w:drawing>
      </w:r>
    </w:p>
    <w:p w14:paraId="032BE7ED" w14:textId="77777777" w:rsidR="001B6F4F" w:rsidRDefault="001B6F4F" w:rsidP="001B6F4F"/>
    <w:p w14:paraId="466D2C3D" w14:textId="77777777" w:rsidR="001B6F4F" w:rsidRPr="0092647B" w:rsidRDefault="001B6F4F" w:rsidP="001B6F4F">
      <w:pPr>
        <w:spacing w:after="0" w:line="360" w:lineRule="auto"/>
        <w:rPr>
          <w:sz w:val="24"/>
          <w:szCs w:val="24"/>
        </w:rPr>
      </w:pPr>
      <w:r w:rsidRPr="0092647B">
        <w:rPr>
          <w:sz w:val="24"/>
          <w:szCs w:val="24"/>
        </w:rPr>
        <w:t>Question 4 of the survey asked whether cannabis or its derivatives should be allowed for medical use in the UK without fear of prosecution. The results showed strong support for reform, with 77% in favour, 6% opposed, and 17% undecided. This reflects a growing societal acceptance of medical cannabis.</w:t>
      </w:r>
    </w:p>
    <w:p w14:paraId="65470264" w14:textId="77777777" w:rsidR="001B6F4F" w:rsidRPr="005E333C" w:rsidRDefault="001B6F4F" w:rsidP="001B6F4F">
      <w:pPr>
        <w:spacing w:line="360" w:lineRule="auto"/>
        <w:rPr>
          <w:sz w:val="24"/>
          <w:szCs w:val="24"/>
        </w:rPr>
      </w:pPr>
    </w:p>
    <w:p w14:paraId="7033AC30" w14:textId="77777777" w:rsidR="001B6F4F" w:rsidRPr="0092647B" w:rsidRDefault="001B6F4F" w:rsidP="001B6F4F">
      <w:pPr>
        <w:spacing w:after="0" w:line="360" w:lineRule="auto"/>
        <w:rPr>
          <w:sz w:val="24"/>
          <w:szCs w:val="24"/>
        </w:rPr>
      </w:pPr>
      <w:r w:rsidRPr="0092647B">
        <w:rPr>
          <w:sz w:val="24"/>
          <w:szCs w:val="24"/>
        </w:rPr>
        <w:t xml:space="preserve">These findings align with existing literature, highlighting the therapeutic benefits of cannabis for conditions like chronic pain, epilepsy, and multiple sclerosis. The National Institute for Health and Care Excellence (NICE, 2019) states that cannabis-based </w:t>
      </w:r>
      <w:r w:rsidRPr="0092647B">
        <w:rPr>
          <w:sz w:val="24"/>
          <w:szCs w:val="24"/>
        </w:rPr>
        <w:lastRenderedPageBreak/>
        <w:t>medicinal products may be considered when other treatments are ineffective. Public support, as shown in this survey, underscores the need for clearer and more accessible medical cannabis policies in the UK.</w:t>
      </w:r>
    </w:p>
    <w:p w14:paraId="0961A2EE" w14:textId="77777777" w:rsidR="001B6F4F" w:rsidRDefault="001B6F4F" w:rsidP="001B6F4F"/>
    <w:p w14:paraId="1D1F173D" w14:textId="1E045DAB" w:rsidR="00B6550C" w:rsidRPr="00B6550C" w:rsidRDefault="00B6550C" w:rsidP="00EC2049">
      <w:pPr>
        <w:pStyle w:val="ListParagraph"/>
        <w:numPr>
          <w:ilvl w:val="0"/>
          <w:numId w:val="6"/>
        </w:numPr>
        <w:rPr>
          <w:sz w:val="24"/>
          <w:szCs w:val="24"/>
        </w:rPr>
      </w:pPr>
      <w:r w:rsidRPr="00B6550C">
        <w:rPr>
          <w:sz w:val="24"/>
          <w:szCs w:val="24"/>
        </w:rPr>
        <w:t>Do you think that cannabis or its derivatives should be allowed for medical use in the UK without fear of prosecution?</w:t>
      </w:r>
    </w:p>
    <w:p w14:paraId="01B430BF" w14:textId="5C07C57A" w:rsidR="001B6F4F" w:rsidRDefault="00B6550C" w:rsidP="001B6F4F">
      <w:pPr>
        <w:rPr>
          <w:noProof/>
        </w:rPr>
      </w:pPr>
      <w:r>
        <w:rPr>
          <w:noProof/>
          <w14:ligatures w14:val="standardContextual"/>
        </w:rPr>
        <w:drawing>
          <wp:inline distT="0" distB="0" distL="0" distR="0" wp14:anchorId="312FB1E3" wp14:editId="3BFB8158">
            <wp:extent cx="5731510" cy="1474470"/>
            <wp:effectExtent l="0" t="0" r="0" b="0"/>
            <wp:docPr id="946895058" name="Picture 11"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895058" name="Picture 11" descr="A white background with black numb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474470"/>
                    </a:xfrm>
                    <a:prstGeom prst="rect">
                      <a:avLst/>
                    </a:prstGeom>
                  </pic:spPr>
                </pic:pic>
              </a:graphicData>
            </a:graphic>
          </wp:inline>
        </w:drawing>
      </w:r>
    </w:p>
    <w:p w14:paraId="78BED046" w14:textId="77777777" w:rsidR="001B6F4F" w:rsidRDefault="001B6F4F" w:rsidP="001B6F4F"/>
    <w:p w14:paraId="4B48F2CF" w14:textId="77777777" w:rsidR="001B6F4F" w:rsidRPr="005E333C" w:rsidRDefault="001B6F4F" w:rsidP="001B6F4F">
      <w:pPr>
        <w:spacing w:line="360" w:lineRule="auto"/>
        <w:rPr>
          <w:sz w:val="24"/>
          <w:szCs w:val="24"/>
        </w:rPr>
      </w:pPr>
      <w:r w:rsidRPr="005E333C">
        <w:rPr>
          <w:sz w:val="24"/>
          <w:szCs w:val="24"/>
        </w:rPr>
        <w:t xml:space="preserve">An overwhelming 99% of respondents agreed that an age limit should be enforced if cannabis were decriminalised, with only 1% unsure for question 5. This reflects strong public support for regulatory safeguards and the view that cannabis should be treated as seriously as alcohol or tobacco. Age restrictions are a key harm reduction strategy, as early cannabis use has been linked to increased health and developmental risks (WHO, 2016). Implementing such limits would help ensure that any reform is grounded in public health considerations. </w:t>
      </w:r>
    </w:p>
    <w:p w14:paraId="4897D6D3" w14:textId="77777777" w:rsidR="001B6F4F" w:rsidRDefault="001B6F4F" w:rsidP="001B6F4F"/>
    <w:p w14:paraId="67226651" w14:textId="77777777" w:rsidR="00B6550C" w:rsidRDefault="00B6550C" w:rsidP="001B6F4F"/>
    <w:p w14:paraId="2719670D" w14:textId="4E7A9F97" w:rsidR="00B6550C" w:rsidRPr="00B6550C" w:rsidRDefault="00B6550C" w:rsidP="00EC2049">
      <w:pPr>
        <w:pStyle w:val="ListParagraph"/>
        <w:numPr>
          <w:ilvl w:val="0"/>
          <w:numId w:val="6"/>
        </w:numPr>
        <w:rPr>
          <w:sz w:val="24"/>
          <w:szCs w:val="24"/>
        </w:rPr>
      </w:pPr>
      <w:r w:rsidRPr="00B6550C">
        <w:rPr>
          <w:sz w:val="24"/>
          <w:szCs w:val="24"/>
        </w:rPr>
        <w:t>If cannabis use was decriminalised under UK law, should there be an age restriction on its consumption similar to the legislation for alcohol and tobacco?</w:t>
      </w:r>
    </w:p>
    <w:p w14:paraId="04193E83" w14:textId="0BECCCB6" w:rsidR="001B6F4F" w:rsidRDefault="00B6550C" w:rsidP="001B6F4F">
      <w:r>
        <w:rPr>
          <w:noProof/>
          <w14:ligatures w14:val="standardContextual"/>
        </w:rPr>
        <w:drawing>
          <wp:inline distT="0" distB="0" distL="0" distR="0" wp14:anchorId="1676112D" wp14:editId="2731C912">
            <wp:extent cx="5731510" cy="1512570"/>
            <wp:effectExtent l="0" t="0" r="0" b="0"/>
            <wp:docPr id="1921394590" name="Picture 12"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94590" name="Picture 12" descr="A close-up of a pers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512570"/>
                    </a:xfrm>
                    <a:prstGeom prst="rect">
                      <a:avLst/>
                    </a:prstGeom>
                  </pic:spPr>
                </pic:pic>
              </a:graphicData>
            </a:graphic>
          </wp:inline>
        </w:drawing>
      </w:r>
    </w:p>
    <w:p w14:paraId="4FFD41C2" w14:textId="3DB74C8A" w:rsidR="001B6F4F" w:rsidRDefault="001B6F4F" w:rsidP="001B6F4F">
      <w:pPr>
        <w:spacing w:line="360" w:lineRule="auto"/>
        <w:rPr>
          <w:sz w:val="24"/>
          <w:szCs w:val="24"/>
        </w:rPr>
      </w:pPr>
      <w:r w:rsidRPr="0092647B">
        <w:rPr>
          <w:sz w:val="24"/>
          <w:szCs w:val="24"/>
        </w:rPr>
        <w:lastRenderedPageBreak/>
        <w:t>Question 6 asked whether tax revenue from legalised cannabis should be used to fund policing in the UK. With 61% of respondents in favour, the findings support the idea of using cannabis taxation not only for regulation but also to strengthen public services. This mirrors international examples, such as Colorado, where cannabis tax revenue has supported law enforcement and public health (Drug Policy Alliance, 2020).</w:t>
      </w:r>
    </w:p>
    <w:p w14:paraId="25F80585" w14:textId="77777777" w:rsidR="00B6550C" w:rsidRPr="005E333C" w:rsidRDefault="00B6550C" w:rsidP="001B6F4F">
      <w:pPr>
        <w:spacing w:line="360" w:lineRule="auto"/>
        <w:rPr>
          <w:sz w:val="24"/>
          <w:szCs w:val="24"/>
        </w:rPr>
      </w:pPr>
    </w:p>
    <w:p w14:paraId="41D0820C" w14:textId="3C0020E7" w:rsidR="001B6F4F" w:rsidRPr="0000221E" w:rsidRDefault="00B6550C" w:rsidP="00EC2049">
      <w:pPr>
        <w:pStyle w:val="ListParagraph"/>
        <w:numPr>
          <w:ilvl w:val="0"/>
          <w:numId w:val="6"/>
        </w:numPr>
        <w:spacing w:line="360" w:lineRule="auto"/>
        <w:rPr>
          <w:sz w:val="24"/>
          <w:szCs w:val="24"/>
        </w:rPr>
      </w:pPr>
      <w:r w:rsidRPr="0000221E">
        <w:rPr>
          <w:sz w:val="24"/>
          <w:szCs w:val="24"/>
        </w:rPr>
        <w:t>If cannabis were legalised for use in the UK, do you think revenue from the taxation of cannabis products should be used to fund policing?</w:t>
      </w:r>
    </w:p>
    <w:p w14:paraId="7719E6A4" w14:textId="6B8C7AB8" w:rsidR="001B6F4F" w:rsidRDefault="00B6550C" w:rsidP="001B6F4F">
      <w:r>
        <w:rPr>
          <w:noProof/>
          <w14:ligatures w14:val="standardContextual"/>
        </w:rPr>
        <w:drawing>
          <wp:inline distT="0" distB="0" distL="0" distR="0" wp14:anchorId="074CD77D" wp14:editId="79861071">
            <wp:extent cx="5731510" cy="1351280"/>
            <wp:effectExtent l="0" t="0" r="0" b="0"/>
            <wp:docPr id="545556004" name="Picture 13" descr="A white background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556004" name="Picture 13" descr="A white background with black lin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351280"/>
                    </a:xfrm>
                    <a:prstGeom prst="rect">
                      <a:avLst/>
                    </a:prstGeom>
                  </pic:spPr>
                </pic:pic>
              </a:graphicData>
            </a:graphic>
          </wp:inline>
        </w:drawing>
      </w:r>
    </w:p>
    <w:p w14:paraId="62D0A4BA" w14:textId="77777777" w:rsidR="00B6550C" w:rsidRDefault="00B6550C" w:rsidP="001B6F4F">
      <w:pPr>
        <w:spacing w:line="360" w:lineRule="auto"/>
        <w:rPr>
          <w:sz w:val="24"/>
          <w:szCs w:val="24"/>
        </w:rPr>
      </w:pPr>
    </w:p>
    <w:p w14:paraId="37B20B14" w14:textId="4D236B1A" w:rsidR="001B6F4F" w:rsidRPr="005E333C" w:rsidRDefault="001B6F4F" w:rsidP="001B6F4F">
      <w:pPr>
        <w:spacing w:line="360" w:lineRule="auto"/>
        <w:rPr>
          <w:sz w:val="24"/>
          <w:szCs w:val="24"/>
        </w:rPr>
      </w:pPr>
      <w:r w:rsidRPr="005E333C">
        <w:rPr>
          <w:sz w:val="24"/>
          <w:szCs w:val="24"/>
        </w:rPr>
        <w:t xml:space="preserve">Question 7 asked whether cannabis tax revenue should be used to fund mental health services and address cannabis-related health issues. A strong majority (69%) supported this, with only 12% opposed. These results suggest strong public support for reinvesting cannabis tax revenue into mental health infrastructure, particularly to mitigate any potential harms associated with increased cannabis availability. This mirrors the approach in America. States like Oregon and California, where cannabis taxes support mental health and substance misuse services, reinforcing a balanced model of reform (Hall &amp; Lynskey, 2020).  </w:t>
      </w:r>
    </w:p>
    <w:p w14:paraId="445FCE84" w14:textId="08F04D39" w:rsidR="001B6F4F" w:rsidRPr="00B6550C" w:rsidRDefault="00B6550C" w:rsidP="00EC2049">
      <w:pPr>
        <w:pStyle w:val="ListParagraph"/>
        <w:numPr>
          <w:ilvl w:val="0"/>
          <w:numId w:val="6"/>
        </w:numPr>
        <w:rPr>
          <w:sz w:val="24"/>
          <w:szCs w:val="24"/>
        </w:rPr>
      </w:pPr>
      <w:r w:rsidRPr="00B6550C">
        <w:rPr>
          <w:sz w:val="24"/>
          <w:szCs w:val="24"/>
        </w:rPr>
        <w:t>Do you think that revenue from the taxation on cannabis should be used to fund the mental health service and problems related to cannabis use?</w:t>
      </w:r>
    </w:p>
    <w:p w14:paraId="2A826609" w14:textId="20EF64A4" w:rsidR="001B6F4F" w:rsidRDefault="00B6550C" w:rsidP="001B6F4F">
      <w:r>
        <w:rPr>
          <w:noProof/>
          <w14:ligatures w14:val="standardContextual"/>
        </w:rPr>
        <w:drawing>
          <wp:inline distT="0" distB="0" distL="0" distR="0" wp14:anchorId="1AF4B5E1" wp14:editId="44B1F162">
            <wp:extent cx="5731510" cy="1401445"/>
            <wp:effectExtent l="0" t="0" r="0" b="0"/>
            <wp:docPr id="504840127" name="Picture 14"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40127" name="Picture 14" descr="A white background with black number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401445"/>
                    </a:xfrm>
                    <a:prstGeom prst="rect">
                      <a:avLst/>
                    </a:prstGeom>
                  </pic:spPr>
                </pic:pic>
              </a:graphicData>
            </a:graphic>
          </wp:inline>
        </w:drawing>
      </w:r>
    </w:p>
    <w:p w14:paraId="67913711" w14:textId="77777777" w:rsidR="001B6F4F" w:rsidRDefault="001B6F4F" w:rsidP="001B6F4F"/>
    <w:p w14:paraId="2B91C054" w14:textId="77777777" w:rsidR="00B92275" w:rsidRDefault="001B6F4F" w:rsidP="001B6F4F">
      <w:pPr>
        <w:spacing w:line="360" w:lineRule="auto"/>
        <w:rPr>
          <w:rFonts w:asciiTheme="majorHAnsi" w:hAnsiTheme="majorHAnsi"/>
          <w:sz w:val="24"/>
          <w:szCs w:val="24"/>
        </w:rPr>
      </w:pPr>
      <w:r w:rsidRPr="005E333C">
        <w:rPr>
          <w:rFonts w:asciiTheme="majorHAnsi" w:hAnsiTheme="majorHAnsi"/>
          <w:sz w:val="24"/>
          <w:szCs w:val="24"/>
        </w:rPr>
        <w:t>Question 8 directly relates to the primary research question, asking whether legalising or decriminalising cannabis use would help free up police resources for addressing other areas of crime.</w:t>
      </w:r>
      <w:r w:rsidR="00B92275">
        <w:rPr>
          <w:rFonts w:asciiTheme="majorHAnsi" w:hAnsiTheme="majorHAnsi"/>
          <w:sz w:val="24"/>
          <w:szCs w:val="24"/>
        </w:rPr>
        <w:t xml:space="preserve"> I</w:t>
      </w:r>
      <w:r w:rsidR="00B92275" w:rsidRPr="00B92275">
        <w:rPr>
          <w:rFonts w:asciiTheme="majorHAnsi" w:hAnsiTheme="majorHAnsi"/>
          <w:sz w:val="24"/>
          <w:szCs w:val="24"/>
        </w:rPr>
        <w:t>t should be noted that one respondent did not answer Question 8. As a result, the total number of responses for that question is 99 instead of 100. This omission does not affect the overall outcome or majority decision reflected in the results for Question 8</w:t>
      </w:r>
      <w:r w:rsidR="00B92275">
        <w:rPr>
          <w:rFonts w:asciiTheme="majorHAnsi" w:hAnsiTheme="majorHAnsi"/>
          <w:sz w:val="24"/>
          <w:szCs w:val="24"/>
        </w:rPr>
        <w:t xml:space="preserve">. </w:t>
      </w:r>
    </w:p>
    <w:p w14:paraId="48FA722C" w14:textId="76D6DAB8" w:rsidR="001B6F4F" w:rsidRPr="00B92275" w:rsidRDefault="001B6F4F" w:rsidP="001B6F4F">
      <w:pPr>
        <w:spacing w:line="360" w:lineRule="auto"/>
        <w:rPr>
          <w:rFonts w:asciiTheme="majorHAnsi" w:hAnsiTheme="majorHAnsi"/>
          <w:sz w:val="24"/>
          <w:szCs w:val="24"/>
        </w:rPr>
      </w:pPr>
      <w:r w:rsidRPr="005E333C">
        <w:rPr>
          <w:rFonts w:asciiTheme="majorHAnsi" w:hAnsiTheme="majorHAnsi"/>
          <w:sz w:val="24"/>
          <w:szCs w:val="24"/>
        </w:rPr>
        <w:t>An overwhelming 84% of respondents agreed, with only 10% disagreeing and 5% unsure. These results reflect strong public sentiment in favour of reform as a means of improving policing efficiency and reallocating resources to more serious criminal activity. Research by the Transform Drug Policy Foundation (2021) highlights that enforcing cannabis laws in the UK consumes considerable police time and funds, with minimal effect on usage. Similarly, the National Audit Office (NAO, 2019) has reported increased pressure on police resources, supporting the case for reform to enable a more strategic focus on serious crime</w:t>
      </w:r>
      <w:r w:rsidRPr="005E333C">
        <w:rPr>
          <w:sz w:val="24"/>
          <w:szCs w:val="24"/>
        </w:rPr>
        <w:t xml:space="preserve">. </w:t>
      </w:r>
    </w:p>
    <w:p w14:paraId="4AFAEA82" w14:textId="77777777" w:rsidR="001B6F4F" w:rsidRDefault="001B6F4F" w:rsidP="001B6F4F">
      <w:pPr>
        <w:spacing w:line="360" w:lineRule="auto"/>
      </w:pPr>
    </w:p>
    <w:p w14:paraId="170365FB" w14:textId="65E7477F" w:rsidR="001B6F4F" w:rsidRPr="00B6550C" w:rsidRDefault="00B6550C" w:rsidP="00EC2049">
      <w:pPr>
        <w:pStyle w:val="ListParagraph"/>
        <w:numPr>
          <w:ilvl w:val="0"/>
          <w:numId w:val="6"/>
        </w:numPr>
        <w:spacing w:line="360" w:lineRule="auto"/>
        <w:rPr>
          <w:sz w:val="24"/>
          <w:szCs w:val="24"/>
        </w:rPr>
      </w:pPr>
      <w:r w:rsidRPr="00B6550C">
        <w:rPr>
          <w:sz w:val="24"/>
          <w:szCs w:val="24"/>
        </w:rPr>
        <w:t>Do you think by legalising or decriminalising cannabis use, it would free up police resources for tackling crime in other areas?</w:t>
      </w:r>
    </w:p>
    <w:p w14:paraId="786BFF1C" w14:textId="213278AB" w:rsidR="001B6F4F" w:rsidRDefault="00B6550C" w:rsidP="001B6F4F">
      <w:pPr>
        <w:spacing w:line="360" w:lineRule="auto"/>
        <w:rPr>
          <w:noProof/>
        </w:rPr>
      </w:pPr>
      <w:r>
        <w:rPr>
          <w:noProof/>
          <w14:ligatures w14:val="standardContextual"/>
        </w:rPr>
        <w:drawing>
          <wp:inline distT="0" distB="0" distL="0" distR="0" wp14:anchorId="284BF171" wp14:editId="7B13E12A">
            <wp:extent cx="5731510" cy="1386205"/>
            <wp:effectExtent l="0" t="0" r="0" b="0"/>
            <wp:docPr id="1009043629" name="Picture 15"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043629" name="Picture 15" descr="A white background with black dot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386205"/>
                    </a:xfrm>
                    <a:prstGeom prst="rect">
                      <a:avLst/>
                    </a:prstGeom>
                  </pic:spPr>
                </pic:pic>
              </a:graphicData>
            </a:graphic>
          </wp:inline>
        </w:drawing>
      </w:r>
    </w:p>
    <w:p w14:paraId="65700E1F" w14:textId="77777777" w:rsidR="001B6F4F" w:rsidRPr="0092647B" w:rsidRDefault="001B6F4F" w:rsidP="001B6F4F">
      <w:pPr>
        <w:spacing w:after="0" w:line="360" w:lineRule="auto"/>
        <w:rPr>
          <w:sz w:val="24"/>
          <w:szCs w:val="24"/>
        </w:rPr>
      </w:pPr>
      <w:r w:rsidRPr="0092647B">
        <w:rPr>
          <w:sz w:val="24"/>
          <w:szCs w:val="24"/>
        </w:rPr>
        <w:t xml:space="preserve">Question 9 explored whether legalising cannabis and implementing a regulated system for its sale and distribution would reduce the criminal activity associated with its production and supply. </w:t>
      </w:r>
      <w:r w:rsidRPr="005E333C">
        <w:rPr>
          <w:sz w:val="24"/>
          <w:szCs w:val="24"/>
        </w:rPr>
        <w:t>Most</w:t>
      </w:r>
      <w:r w:rsidRPr="0092647B">
        <w:rPr>
          <w:sz w:val="24"/>
          <w:szCs w:val="24"/>
        </w:rPr>
        <w:t xml:space="preserve"> respondents (58%) supported this notion, while only 15% disagreed. These results suggest that many believe legal regulation could disrupt illicit markets and weaken the influence of organised crime in the UK.</w:t>
      </w:r>
    </w:p>
    <w:p w14:paraId="16DAB7B8" w14:textId="77777777" w:rsidR="001B6F4F" w:rsidRDefault="001B6F4F" w:rsidP="001B6F4F">
      <w:pPr>
        <w:spacing w:line="360" w:lineRule="auto"/>
        <w:rPr>
          <w:sz w:val="24"/>
          <w:szCs w:val="24"/>
        </w:rPr>
      </w:pPr>
      <w:r w:rsidRPr="0092647B">
        <w:rPr>
          <w:sz w:val="24"/>
          <w:szCs w:val="24"/>
        </w:rPr>
        <w:t xml:space="preserve">Recent evidence supports this perspective. The London School of Economics (LSE), in a 2023 policy briefing, argued that a legal and regulated cannabis market could significantly reduce the scale of illegal trade and associated harms. By shifting supply </w:t>
      </w:r>
      <w:r w:rsidRPr="0092647B">
        <w:rPr>
          <w:sz w:val="24"/>
          <w:szCs w:val="24"/>
        </w:rPr>
        <w:lastRenderedPageBreak/>
        <w:t>to a controlled legal framework, authorities could reduce the profitability of black-market operations while improving consumer safety and generating public revenue (LSE, 2023). This reflects international trends where regulation has led to a measurable decline in illegal cannabis activity.</w:t>
      </w:r>
      <w:r w:rsidRPr="005E333C">
        <w:rPr>
          <w:sz w:val="24"/>
          <w:szCs w:val="24"/>
        </w:rPr>
        <w:t xml:space="preserve"> </w:t>
      </w:r>
    </w:p>
    <w:p w14:paraId="373091DC" w14:textId="77777777" w:rsidR="00B95611" w:rsidRPr="005E333C" w:rsidRDefault="00B95611" w:rsidP="001B6F4F">
      <w:pPr>
        <w:spacing w:line="360" w:lineRule="auto"/>
        <w:rPr>
          <w:sz w:val="24"/>
          <w:szCs w:val="24"/>
        </w:rPr>
      </w:pPr>
    </w:p>
    <w:p w14:paraId="5FC6DC5E" w14:textId="3EE46453" w:rsidR="001B6F4F" w:rsidRPr="00B6550C" w:rsidRDefault="00B6550C" w:rsidP="00EC2049">
      <w:pPr>
        <w:pStyle w:val="ListParagraph"/>
        <w:numPr>
          <w:ilvl w:val="0"/>
          <w:numId w:val="6"/>
        </w:numPr>
        <w:rPr>
          <w:sz w:val="24"/>
          <w:szCs w:val="24"/>
        </w:rPr>
      </w:pPr>
      <w:r w:rsidRPr="00B6550C">
        <w:rPr>
          <w:sz w:val="24"/>
          <w:szCs w:val="24"/>
        </w:rPr>
        <w:t>Do you think by legalising cannabis and controlling the sale and distribution of cannabis derivatives, the criminal aspect of cannabis production and supply would diminish?</w:t>
      </w:r>
    </w:p>
    <w:p w14:paraId="6B00E9C6" w14:textId="2F00E89F" w:rsidR="001B6F4F" w:rsidRDefault="00B6550C" w:rsidP="001B6F4F">
      <w:r>
        <w:rPr>
          <w:noProof/>
          <w14:ligatures w14:val="standardContextual"/>
        </w:rPr>
        <w:drawing>
          <wp:inline distT="0" distB="0" distL="0" distR="0" wp14:anchorId="50E8D60E" wp14:editId="41C773FD">
            <wp:extent cx="5731510" cy="1496695"/>
            <wp:effectExtent l="0" t="0" r="0" b="1905"/>
            <wp:docPr id="1765849838" name="Picture 16" descr="A white background with black and green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49838" name="Picture 16" descr="A white background with black and green lines&#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496695"/>
                    </a:xfrm>
                    <a:prstGeom prst="rect">
                      <a:avLst/>
                    </a:prstGeom>
                  </pic:spPr>
                </pic:pic>
              </a:graphicData>
            </a:graphic>
          </wp:inline>
        </w:drawing>
      </w:r>
    </w:p>
    <w:p w14:paraId="17A4BCEE" w14:textId="77777777" w:rsidR="00B6550C" w:rsidRDefault="00B6550C" w:rsidP="001B6F4F">
      <w:pPr>
        <w:spacing w:after="0" w:line="360" w:lineRule="auto"/>
      </w:pPr>
    </w:p>
    <w:p w14:paraId="4E457F25" w14:textId="45D1AB48" w:rsidR="001B6F4F" w:rsidRPr="0092647B" w:rsidRDefault="001B6F4F" w:rsidP="001B6F4F">
      <w:pPr>
        <w:spacing w:after="0" w:line="360" w:lineRule="auto"/>
        <w:rPr>
          <w:sz w:val="24"/>
          <w:szCs w:val="24"/>
        </w:rPr>
      </w:pPr>
      <w:r w:rsidRPr="0092647B">
        <w:rPr>
          <w:sz w:val="24"/>
          <w:szCs w:val="24"/>
        </w:rPr>
        <w:t xml:space="preserve">Question 10 asked whether legalising cannabis would increase substance abuse, given its association with being a gateway drug. </w:t>
      </w:r>
      <w:r w:rsidRPr="005E333C">
        <w:rPr>
          <w:sz w:val="24"/>
          <w:szCs w:val="24"/>
        </w:rPr>
        <w:t>Many</w:t>
      </w:r>
      <w:r w:rsidRPr="0092647B">
        <w:rPr>
          <w:sz w:val="24"/>
          <w:szCs w:val="24"/>
        </w:rPr>
        <w:t xml:space="preserve"> respondents (61%) disagreed, with 25% agreeing and 14% unsure. This indicates that most people do not view cannabis legalisation as a driver of broader substance misuse.</w:t>
      </w:r>
    </w:p>
    <w:p w14:paraId="5B2B8103" w14:textId="77777777" w:rsidR="001B6F4F" w:rsidRDefault="001B6F4F" w:rsidP="001B6F4F">
      <w:pPr>
        <w:spacing w:line="360" w:lineRule="auto"/>
        <w:rPr>
          <w:sz w:val="24"/>
          <w:szCs w:val="24"/>
        </w:rPr>
      </w:pPr>
      <w:r w:rsidRPr="0092647B">
        <w:rPr>
          <w:sz w:val="24"/>
          <w:szCs w:val="24"/>
        </w:rPr>
        <w:t>This aligns with findings from Public Health England (2021), which states that there is insufficient evidence to suggest cannabis legalisation directly causes increased addiction to other drugs. Similarly, the Institute of Alcohol Studies (2022) suggests that legalisation may not lead to higher substance abuse, particularly with effective public health measures.</w:t>
      </w:r>
      <w:r w:rsidRPr="005E333C">
        <w:rPr>
          <w:sz w:val="24"/>
          <w:szCs w:val="24"/>
        </w:rPr>
        <w:t xml:space="preserve"> </w:t>
      </w:r>
    </w:p>
    <w:p w14:paraId="6BCBD5DC" w14:textId="77777777" w:rsidR="0000221E" w:rsidRPr="005E333C" w:rsidRDefault="0000221E" w:rsidP="001B6F4F">
      <w:pPr>
        <w:spacing w:line="360" w:lineRule="auto"/>
        <w:rPr>
          <w:sz w:val="24"/>
          <w:szCs w:val="24"/>
        </w:rPr>
      </w:pPr>
    </w:p>
    <w:p w14:paraId="2F013060" w14:textId="04BE213C" w:rsidR="001B6F4F" w:rsidRPr="00B6550C" w:rsidRDefault="00B6550C" w:rsidP="00EC2049">
      <w:pPr>
        <w:pStyle w:val="ListParagraph"/>
        <w:numPr>
          <w:ilvl w:val="0"/>
          <w:numId w:val="6"/>
        </w:numPr>
        <w:rPr>
          <w:sz w:val="24"/>
          <w:szCs w:val="24"/>
        </w:rPr>
      </w:pPr>
      <w:r w:rsidRPr="00B6550C">
        <w:rPr>
          <w:sz w:val="24"/>
          <w:szCs w:val="24"/>
        </w:rPr>
        <w:t>Cannabis is viewed by many as a gateway drug for substance abuse addiction. Do you think legalising cannabis use would lead to an increase in substance abuse?</w:t>
      </w:r>
    </w:p>
    <w:p w14:paraId="5BA99602" w14:textId="01908374" w:rsidR="001B6F4F" w:rsidRPr="0092647B" w:rsidRDefault="00B6550C" w:rsidP="001B6F4F">
      <w:pPr>
        <w:spacing w:after="0"/>
      </w:pPr>
      <w:r>
        <w:rPr>
          <w:noProof/>
          <w14:ligatures w14:val="standardContextual"/>
        </w:rPr>
        <w:lastRenderedPageBreak/>
        <w:drawing>
          <wp:inline distT="0" distB="0" distL="0" distR="0" wp14:anchorId="200FB41D" wp14:editId="2D3D7643">
            <wp:extent cx="5731510" cy="1397000"/>
            <wp:effectExtent l="0" t="0" r="0" b="0"/>
            <wp:docPr id="2014201397" name="Picture 18"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201397" name="Picture 18" descr="A white background with black dot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397000"/>
                    </a:xfrm>
                    <a:prstGeom prst="rect">
                      <a:avLst/>
                    </a:prstGeom>
                  </pic:spPr>
                </pic:pic>
              </a:graphicData>
            </a:graphic>
          </wp:inline>
        </w:drawing>
      </w:r>
    </w:p>
    <w:p w14:paraId="13ECC157" w14:textId="77777777" w:rsidR="001B6F4F" w:rsidRPr="0092647B" w:rsidRDefault="001B6F4F" w:rsidP="001B6F4F">
      <w:pPr>
        <w:spacing w:after="0"/>
      </w:pPr>
    </w:p>
    <w:p w14:paraId="58642C6C" w14:textId="77777777" w:rsidR="0000221E" w:rsidRDefault="0000221E" w:rsidP="001B6F4F">
      <w:pPr>
        <w:spacing w:after="0" w:line="360" w:lineRule="auto"/>
        <w:rPr>
          <w:sz w:val="24"/>
          <w:szCs w:val="24"/>
        </w:rPr>
      </w:pPr>
    </w:p>
    <w:p w14:paraId="7CC1EEAF" w14:textId="05D85C93" w:rsidR="001B6F4F" w:rsidRPr="0092647B" w:rsidRDefault="001B6F4F" w:rsidP="001B6F4F">
      <w:pPr>
        <w:spacing w:after="0" w:line="360" w:lineRule="auto"/>
        <w:rPr>
          <w:sz w:val="24"/>
          <w:szCs w:val="24"/>
        </w:rPr>
      </w:pPr>
      <w:r w:rsidRPr="0092647B">
        <w:rPr>
          <w:sz w:val="24"/>
          <w:szCs w:val="24"/>
        </w:rPr>
        <w:t>Question 11 asked whether the UK should adopt a Dutch-style cannabis model involving regulation, testing, and decriminalisation of small amounts. A strong majority (71%) supported the idea, with only 8% opposed and 21% unsure—reflecting public favour for a harm reduction approach.</w:t>
      </w:r>
    </w:p>
    <w:p w14:paraId="36EEA5BD" w14:textId="77777777" w:rsidR="001B6F4F" w:rsidRPr="005E333C" w:rsidRDefault="001B6F4F" w:rsidP="001B6F4F">
      <w:pPr>
        <w:spacing w:line="360" w:lineRule="auto"/>
        <w:rPr>
          <w:sz w:val="24"/>
          <w:szCs w:val="24"/>
        </w:rPr>
      </w:pPr>
      <w:r w:rsidRPr="0092647B">
        <w:rPr>
          <w:sz w:val="24"/>
          <w:szCs w:val="24"/>
        </w:rPr>
        <w:t xml:space="preserve">The </w:t>
      </w:r>
      <w:r w:rsidRPr="005E333C">
        <w:rPr>
          <w:sz w:val="24"/>
          <w:szCs w:val="24"/>
        </w:rPr>
        <w:t xml:space="preserve">Netherlands </w:t>
      </w:r>
      <w:r w:rsidRPr="0092647B">
        <w:rPr>
          <w:sz w:val="24"/>
          <w:szCs w:val="24"/>
        </w:rPr>
        <w:t>model separates cannabis from harder drug markets and reduces justice system burdens. Recent research by King’s College London (2023) supports adopting similar regulation in the UK, highlighting its potential to improve public health, reduce illicit trade, and ensure product safety.</w:t>
      </w:r>
      <w:r w:rsidRPr="005E333C">
        <w:rPr>
          <w:sz w:val="24"/>
          <w:szCs w:val="24"/>
        </w:rPr>
        <w:t xml:space="preserve"> </w:t>
      </w:r>
    </w:p>
    <w:p w14:paraId="7C59085E" w14:textId="77777777" w:rsidR="001B6F4F" w:rsidRDefault="001B6F4F" w:rsidP="001B6F4F">
      <w:pPr>
        <w:spacing w:line="360" w:lineRule="auto"/>
      </w:pPr>
    </w:p>
    <w:p w14:paraId="47B4B649" w14:textId="46176E10" w:rsidR="00B6550C" w:rsidRPr="00B6550C" w:rsidRDefault="00B6550C" w:rsidP="00EC2049">
      <w:pPr>
        <w:pStyle w:val="ListParagraph"/>
        <w:numPr>
          <w:ilvl w:val="0"/>
          <w:numId w:val="6"/>
        </w:numPr>
        <w:spacing w:line="360" w:lineRule="auto"/>
        <w:rPr>
          <w:sz w:val="24"/>
          <w:szCs w:val="24"/>
        </w:rPr>
      </w:pPr>
      <w:r w:rsidRPr="00B6550C">
        <w:rPr>
          <w:sz w:val="24"/>
          <w:szCs w:val="24"/>
        </w:rPr>
        <w:t>Some countries have a structured use of cannabis with testing and controls for cannabis with possession of limited amounts decriminalised, do you think the UK could follow the Netherlands model?</w:t>
      </w:r>
    </w:p>
    <w:p w14:paraId="7EA2EDA3" w14:textId="59669B43" w:rsidR="001B6F4F" w:rsidRPr="0092647B" w:rsidRDefault="00B6550C" w:rsidP="001B6F4F">
      <w:pPr>
        <w:spacing w:after="0"/>
      </w:pPr>
      <w:r>
        <w:rPr>
          <w:noProof/>
          <w14:ligatures w14:val="standardContextual"/>
        </w:rPr>
        <w:drawing>
          <wp:inline distT="0" distB="0" distL="0" distR="0" wp14:anchorId="505F4D2E" wp14:editId="1A768133">
            <wp:extent cx="5731510" cy="1478915"/>
            <wp:effectExtent l="0" t="0" r="0" b="0"/>
            <wp:docPr id="1988240692" name="Picture 20"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240692" name="Picture 20" descr="A white background with black number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478915"/>
                    </a:xfrm>
                    <a:prstGeom prst="rect">
                      <a:avLst/>
                    </a:prstGeom>
                  </pic:spPr>
                </pic:pic>
              </a:graphicData>
            </a:graphic>
          </wp:inline>
        </w:drawing>
      </w:r>
    </w:p>
    <w:p w14:paraId="4B839135" w14:textId="77777777" w:rsidR="001B6F4F" w:rsidRDefault="001B6F4F" w:rsidP="001B6F4F"/>
    <w:p w14:paraId="11667600" w14:textId="40A7A0F9" w:rsidR="001B6F4F" w:rsidRPr="005E333C" w:rsidRDefault="001B6F4F" w:rsidP="001B6F4F">
      <w:pPr>
        <w:spacing w:line="360" w:lineRule="auto"/>
        <w:rPr>
          <w:sz w:val="24"/>
          <w:szCs w:val="24"/>
        </w:rPr>
      </w:pPr>
      <w:r w:rsidRPr="005E333C">
        <w:rPr>
          <w:sz w:val="24"/>
          <w:szCs w:val="24"/>
        </w:rPr>
        <w:t xml:space="preserve">Question 12 asked if enough time and resources are devoted to educating the UK public on the health effects of substance abuse. While 60% believed efforts are sufficient, 26% disagreed and 14% were unsure, indicating moderate public confidence with some concern over adequacy, although a notable proportion still sees room for improvement. Evidence from the Office for Health Improvement and Disparities (OHID, </w:t>
      </w:r>
      <w:r w:rsidRPr="005E333C">
        <w:rPr>
          <w:sz w:val="24"/>
          <w:szCs w:val="24"/>
        </w:rPr>
        <w:lastRenderedPageBreak/>
        <w:t>2022) supports the view that public health campaigns, such as </w:t>
      </w:r>
      <w:r w:rsidR="0075205C" w:rsidRPr="005E333C">
        <w:rPr>
          <w:sz w:val="24"/>
          <w:szCs w:val="24"/>
        </w:rPr>
        <w:t>‘</w:t>
      </w:r>
      <w:r w:rsidRPr="005E333C">
        <w:rPr>
          <w:i/>
          <w:iCs/>
          <w:sz w:val="24"/>
          <w:szCs w:val="24"/>
        </w:rPr>
        <w:t>FRANK</w:t>
      </w:r>
      <w:r w:rsidR="0075205C" w:rsidRPr="005E333C">
        <w:rPr>
          <w:i/>
          <w:iCs/>
          <w:sz w:val="24"/>
          <w:szCs w:val="24"/>
        </w:rPr>
        <w:t>’</w:t>
      </w:r>
      <w:r w:rsidRPr="005E333C">
        <w:rPr>
          <w:sz w:val="24"/>
          <w:szCs w:val="24"/>
        </w:rPr>
        <w:t> and </w:t>
      </w:r>
      <w:r w:rsidR="0075205C" w:rsidRPr="005E333C">
        <w:rPr>
          <w:sz w:val="24"/>
          <w:szCs w:val="24"/>
        </w:rPr>
        <w:t>‘</w:t>
      </w:r>
      <w:r w:rsidRPr="005E333C">
        <w:rPr>
          <w:i/>
          <w:iCs/>
          <w:sz w:val="24"/>
          <w:szCs w:val="24"/>
        </w:rPr>
        <w:t>Every Mind Matters</w:t>
      </w:r>
      <w:r w:rsidR="0075205C" w:rsidRPr="005E333C">
        <w:rPr>
          <w:i/>
          <w:iCs/>
          <w:sz w:val="24"/>
          <w:szCs w:val="24"/>
        </w:rPr>
        <w:t>’</w:t>
      </w:r>
      <w:r w:rsidRPr="005E333C">
        <w:rPr>
          <w:sz w:val="24"/>
          <w:szCs w:val="24"/>
        </w:rPr>
        <w:t>, have played a significant role in informing the public about substance misuse and mental health. However, organisations like Drug Science (2023) argue that while progress has been made</w:t>
      </w:r>
      <w:r w:rsidR="0075205C" w:rsidRPr="005E333C">
        <w:rPr>
          <w:sz w:val="24"/>
          <w:szCs w:val="24"/>
        </w:rPr>
        <w:t xml:space="preserve"> a </w:t>
      </w:r>
      <w:r w:rsidRPr="005E333C">
        <w:rPr>
          <w:sz w:val="24"/>
          <w:szCs w:val="24"/>
        </w:rPr>
        <w:t xml:space="preserve">more targeted, evidence-based education is necessary, particularly for young people to address misconceptions and prevent long term harm. </w:t>
      </w:r>
    </w:p>
    <w:p w14:paraId="22C98604" w14:textId="77777777" w:rsidR="001B6F4F" w:rsidRDefault="001B6F4F" w:rsidP="001B6F4F">
      <w:pPr>
        <w:spacing w:line="360" w:lineRule="auto"/>
      </w:pPr>
    </w:p>
    <w:p w14:paraId="2826FAC8" w14:textId="77777777" w:rsidR="001B6F4F" w:rsidRDefault="001B6F4F" w:rsidP="001B6F4F">
      <w:pPr>
        <w:spacing w:line="360" w:lineRule="auto"/>
      </w:pPr>
    </w:p>
    <w:p w14:paraId="24B673F6" w14:textId="44FCDDB0" w:rsidR="001B6F4F" w:rsidRPr="00B6550C" w:rsidRDefault="00B6550C" w:rsidP="00EC2049">
      <w:pPr>
        <w:pStyle w:val="ListParagraph"/>
        <w:numPr>
          <w:ilvl w:val="0"/>
          <w:numId w:val="6"/>
        </w:numPr>
        <w:spacing w:line="360" w:lineRule="auto"/>
        <w:rPr>
          <w:sz w:val="24"/>
          <w:szCs w:val="24"/>
        </w:rPr>
      </w:pPr>
      <w:r w:rsidRPr="00B6550C">
        <w:rPr>
          <w:sz w:val="24"/>
          <w:szCs w:val="24"/>
        </w:rPr>
        <w:t>Do you think there is enough time and resources given to education and information provided about the effects of substance on physical and mental health?</w:t>
      </w:r>
    </w:p>
    <w:p w14:paraId="068B71EC" w14:textId="06AC0C68" w:rsidR="001B6F4F" w:rsidRDefault="00B6550C" w:rsidP="001B6F4F">
      <w:pPr>
        <w:rPr>
          <w:noProof/>
        </w:rPr>
      </w:pPr>
      <w:r>
        <w:rPr>
          <w:noProof/>
          <w14:ligatures w14:val="standardContextual"/>
        </w:rPr>
        <w:drawing>
          <wp:inline distT="0" distB="0" distL="0" distR="0" wp14:anchorId="1164B692" wp14:editId="02448A33">
            <wp:extent cx="5731510" cy="1474470"/>
            <wp:effectExtent l="0" t="0" r="0" b="0"/>
            <wp:docPr id="1891470997" name="Picture 21"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70997" name="Picture 21" descr="A white background with black number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474470"/>
                    </a:xfrm>
                    <a:prstGeom prst="rect">
                      <a:avLst/>
                    </a:prstGeom>
                  </pic:spPr>
                </pic:pic>
              </a:graphicData>
            </a:graphic>
          </wp:inline>
        </w:drawing>
      </w:r>
    </w:p>
    <w:p w14:paraId="0802F8ED" w14:textId="77777777" w:rsidR="00B6550C" w:rsidRDefault="00B6550C" w:rsidP="001B6F4F">
      <w:pPr>
        <w:spacing w:line="360" w:lineRule="auto"/>
        <w:rPr>
          <w:noProof/>
        </w:rPr>
      </w:pPr>
    </w:p>
    <w:p w14:paraId="3213B275" w14:textId="0EF9DC0D" w:rsidR="001B6F4F" w:rsidRPr="005E333C" w:rsidRDefault="001B6F4F" w:rsidP="001B6F4F">
      <w:pPr>
        <w:spacing w:line="360" w:lineRule="auto"/>
        <w:rPr>
          <w:sz w:val="24"/>
          <w:szCs w:val="24"/>
        </w:rPr>
      </w:pPr>
      <w:r w:rsidRPr="005E333C">
        <w:rPr>
          <w:sz w:val="24"/>
          <w:szCs w:val="24"/>
        </w:rPr>
        <w:t xml:space="preserve">Question 13 asked whether respondents felt that sufficient support is provided to individuals experiencing substance abuse. Of the 100 respondents, 68% answered yes, 19% said no, and 12% were unsure. These results suggest a general belief that support mechanisms are in place, although nearly one in five respondents still perceive a gap in services. Government data reflects this mixed view. The UK’s 10-Year Drug Strategy commits £780 million to rebuild treatment and recovery services (HM Government, 2021). However, reports from the Advisory Council on the Misuse of Drugs (ACMD, 2023) express, that regional disparities in service provision and stress the importance of consistent, long-term funding to ensure equitable access and quality of care across the UK. </w:t>
      </w:r>
    </w:p>
    <w:p w14:paraId="38B1F26B" w14:textId="77777777" w:rsidR="001B6F4F" w:rsidRDefault="001B6F4F" w:rsidP="001B6F4F"/>
    <w:p w14:paraId="1DADCA64" w14:textId="796264F6" w:rsidR="001B6F4F" w:rsidRDefault="00B6550C" w:rsidP="00EC2049">
      <w:pPr>
        <w:pStyle w:val="ListParagraph"/>
        <w:numPr>
          <w:ilvl w:val="0"/>
          <w:numId w:val="6"/>
        </w:numPr>
        <w:rPr>
          <w:noProof/>
          <w:sz w:val="24"/>
          <w:szCs w:val="24"/>
        </w:rPr>
      </w:pPr>
      <w:r w:rsidRPr="00B6550C">
        <w:rPr>
          <w:noProof/>
          <w:sz w:val="24"/>
          <w:szCs w:val="24"/>
        </w:rPr>
        <w:lastRenderedPageBreak/>
        <w:t xml:space="preserve">Do you think there is enough suppport and help given to people who fall into substance abuse? </w:t>
      </w:r>
    </w:p>
    <w:p w14:paraId="6D9348B4" w14:textId="77777777" w:rsidR="00B6550C" w:rsidRPr="00B6550C" w:rsidRDefault="00B6550C" w:rsidP="00B6550C">
      <w:pPr>
        <w:rPr>
          <w:noProof/>
          <w:sz w:val="24"/>
          <w:szCs w:val="24"/>
        </w:rPr>
      </w:pPr>
    </w:p>
    <w:p w14:paraId="2F3A17CD" w14:textId="62E5F629" w:rsidR="001B6F4F" w:rsidRDefault="00B6550C" w:rsidP="001B6F4F">
      <w:pPr>
        <w:rPr>
          <w:noProof/>
        </w:rPr>
      </w:pPr>
      <w:r>
        <w:rPr>
          <w:noProof/>
          <w14:ligatures w14:val="standardContextual"/>
        </w:rPr>
        <w:drawing>
          <wp:inline distT="0" distB="0" distL="0" distR="0" wp14:anchorId="2B21795C" wp14:editId="2410919C">
            <wp:extent cx="5731510" cy="1529715"/>
            <wp:effectExtent l="0" t="0" r="0" b="0"/>
            <wp:docPr id="2059732174" name="Picture 24"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32174" name="Picture 24" descr="A white background with black dot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1529715"/>
                    </a:xfrm>
                    <a:prstGeom prst="rect">
                      <a:avLst/>
                    </a:prstGeom>
                  </pic:spPr>
                </pic:pic>
              </a:graphicData>
            </a:graphic>
          </wp:inline>
        </w:drawing>
      </w:r>
    </w:p>
    <w:p w14:paraId="62AFD329" w14:textId="77777777" w:rsidR="001B6F4F" w:rsidRDefault="001B6F4F" w:rsidP="001B6F4F">
      <w:pPr>
        <w:rPr>
          <w:noProof/>
        </w:rPr>
      </w:pPr>
    </w:p>
    <w:p w14:paraId="7CDB94D7" w14:textId="4B4811C6" w:rsidR="001B6F4F" w:rsidRPr="00AF5CAE" w:rsidRDefault="001B6F4F" w:rsidP="001B6F4F">
      <w:pPr>
        <w:spacing w:after="0" w:line="360" w:lineRule="auto"/>
        <w:rPr>
          <w:sz w:val="24"/>
          <w:szCs w:val="24"/>
        </w:rPr>
      </w:pPr>
      <w:r w:rsidRPr="00AF5CAE">
        <w:rPr>
          <w:sz w:val="24"/>
          <w:szCs w:val="24"/>
        </w:rPr>
        <w:t>Question 14 asked whether it is the responsibility of UK police forces to provide education and information on the effects of substance abuse</w:t>
      </w:r>
      <w:r w:rsidR="002B15C0">
        <w:rPr>
          <w:sz w:val="24"/>
          <w:szCs w:val="24"/>
        </w:rPr>
        <w:t>. With</w:t>
      </w:r>
      <w:r w:rsidRPr="00AF5CAE">
        <w:rPr>
          <w:sz w:val="24"/>
          <w:szCs w:val="24"/>
        </w:rPr>
        <w:t xml:space="preserve"> 56%</w:t>
      </w:r>
      <w:r w:rsidR="002B15C0">
        <w:rPr>
          <w:sz w:val="24"/>
          <w:szCs w:val="24"/>
        </w:rPr>
        <w:t xml:space="preserve"> of respondents in favour of </w:t>
      </w:r>
      <w:r w:rsidRPr="00AF5CAE">
        <w:rPr>
          <w:sz w:val="24"/>
          <w:szCs w:val="24"/>
        </w:rPr>
        <w:t>no, 26% said yes, and 18% were unsure. These results suggest a prevailing view that public health education may fall outside the core remit of policing, with many likely seeing it as the responsibility of health and education sectors.</w:t>
      </w:r>
    </w:p>
    <w:p w14:paraId="0EEA0767" w14:textId="77777777" w:rsidR="001B6F4F" w:rsidRPr="005E333C" w:rsidRDefault="001B6F4F" w:rsidP="001B6F4F">
      <w:pPr>
        <w:spacing w:line="360" w:lineRule="auto"/>
        <w:rPr>
          <w:sz w:val="24"/>
          <w:szCs w:val="24"/>
        </w:rPr>
      </w:pPr>
      <w:r w:rsidRPr="00AF5CAE">
        <w:rPr>
          <w:sz w:val="24"/>
          <w:szCs w:val="24"/>
        </w:rPr>
        <w:t>The College of Policing (2022) outlines the role of police in harm reduction strategies, emphasising partnership work with health services rather than leading on educational initiatives.</w:t>
      </w:r>
      <w:r w:rsidRPr="005E333C">
        <w:rPr>
          <w:sz w:val="24"/>
          <w:szCs w:val="24"/>
        </w:rPr>
        <w:t xml:space="preserve"> </w:t>
      </w:r>
    </w:p>
    <w:p w14:paraId="432AA14E" w14:textId="103F9D6F" w:rsidR="001B6F4F" w:rsidRDefault="001B6F4F" w:rsidP="001B6F4F">
      <w:pPr>
        <w:spacing w:line="360" w:lineRule="auto"/>
      </w:pPr>
    </w:p>
    <w:p w14:paraId="2A97984B" w14:textId="6CEA2A24" w:rsidR="00B6550C" w:rsidRDefault="00B6550C" w:rsidP="00EC2049">
      <w:pPr>
        <w:pStyle w:val="ListParagraph"/>
        <w:numPr>
          <w:ilvl w:val="0"/>
          <w:numId w:val="6"/>
        </w:numPr>
        <w:spacing w:line="360" w:lineRule="auto"/>
        <w:rPr>
          <w:sz w:val="24"/>
          <w:szCs w:val="24"/>
        </w:rPr>
      </w:pPr>
      <w:r w:rsidRPr="00B6550C">
        <w:rPr>
          <w:sz w:val="24"/>
          <w:szCs w:val="24"/>
        </w:rPr>
        <w:t xml:space="preserve">Do you think it is the job of the police forces in the UK to provide education and information on the effects of substance abuse? </w:t>
      </w:r>
    </w:p>
    <w:p w14:paraId="63EC85FE" w14:textId="77777777" w:rsidR="00B6550C" w:rsidRPr="00B6550C" w:rsidRDefault="00B6550C" w:rsidP="00B6550C">
      <w:pPr>
        <w:spacing w:line="360" w:lineRule="auto"/>
        <w:rPr>
          <w:sz w:val="24"/>
          <w:szCs w:val="24"/>
        </w:rPr>
      </w:pPr>
    </w:p>
    <w:p w14:paraId="557B1197" w14:textId="206606B0" w:rsidR="001B6F4F" w:rsidRPr="00AF5CAE" w:rsidRDefault="00B6550C" w:rsidP="001B6F4F">
      <w:pPr>
        <w:spacing w:after="0"/>
      </w:pPr>
      <w:r>
        <w:rPr>
          <w:noProof/>
          <w14:ligatures w14:val="standardContextual"/>
        </w:rPr>
        <w:drawing>
          <wp:inline distT="0" distB="0" distL="0" distR="0" wp14:anchorId="5C799343" wp14:editId="051B4577">
            <wp:extent cx="5731510" cy="1361440"/>
            <wp:effectExtent l="0" t="0" r="0" b="0"/>
            <wp:docPr id="1852261810" name="Picture 25" descr="A white background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61810" name="Picture 25" descr="A white background with black line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361440"/>
                    </a:xfrm>
                    <a:prstGeom prst="rect">
                      <a:avLst/>
                    </a:prstGeom>
                  </pic:spPr>
                </pic:pic>
              </a:graphicData>
            </a:graphic>
          </wp:inline>
        </w:drawing>
      </w:r>
    </w:p>
    <w:p w14:paraId="148920FD" w14:textId="77777777" w:rsidR="00176BA4" w:rsidRDefault="00176BA4" w:rsidP="005C11AF">
      <w:pPr>
        <w:pStyle w:val="Heading2"/>
      </w:pPr>
      <w:bookmarkStart w:id="22" w:name="_Toc196915402"/>
    </w:p>
    <w:p w14:paraId="54DD6AD4" w14:textId="47C2BAE8" w:rsidR="001B6F4F" w:rsidRPr="005C11AF" w:rsidRDefault="00942491" w:rsidP="005C11AF">
      <w:pPr>
        <w:pStyle w:val="Heading2"/>
      </w:pPr>
      <w:r w:rsidRPr="005C11AF">
        <w:t xml:space="preserve">4.3. </w:t>
      </w:r>
      <w:r w:rsidR="001B6F4F" w:rsidRPr="005C11AF">
        <w:t>Description of Data Analysis and Results</w:t>
      </w:r>
      <w:bookmarkEnd w:id="22"/>
    </w:p>
    <w:p w14:paraId="06D7A3E0" w14:textId="77777777" w:rsidR="001B6F4F" w:rsidRDefault="001B6F4F" w:rsidP="001B6F4F">
      <w:pPr>
        <w:spacing w:line="360" w:lineRule="auto"/>
        <w:rPr>
          <w:sz w:val="24"/>
          <w:szCs w:val="24"/>
        </w:rPr>
      </w:pPr>
    </w:p>
    <w:p w14:paraId="371D35BA" w14:textId="7464CC71" w:rsidR="001B6F4F" w:rsidRPr="001B6F4F" w:rsidRDefault="001B6F4F" w:rsidP="001B6F4F">
      <w:pPr>
        <w:spacing w:line="360" w:lineRule="auto"/>
        <w:rPr>
          <w:sz w:val="24"/>
          <w:szCs w:val="24"/>
        </w:rPr>
      </w:pPr>
      <w:r w:rsidRPr="001B6F4F">
        <w:rPr>
          <w:sz w:val="24"/>
          <w:szCs w:val="24"/>
        </w:rPr>
        <w:t xml:space="preserve">The overall data collected from the questionnaire strongly supports the research aim of examining whether the legalisation of cannabis would affect policing in the UK. The use of a quantitative research method was an appropriate and strategic choice for this study, as it enabled the collection of measurable data from a diverse group of respondents (Dawson, 2019). Quantitative methods are particularly effective when the goal is to assess patterns and opinions across a larger population, offering clarity through numerical data that can be statistically analysed (Bryman, 2016). Within this framework, Questions 3, 6, and 8 were the most pivotal in addressing the primary research question, </w:t>
      </w:r>
      <w:r w:rsidRPr="001B6F4F">
        <w:rPr>
          <w:i/>
          <w:iCs/>
          <w:sz w:val="24"/>
          <w:szCs w:val="24"/>
        </w:rPr>
        <w:t>would legalising cannabis affect policing in the UK?</w:t>
      </w:r>
      <w:r w:rsidRPr="001B6F4F">
        <w:rPr>
          <w:sz w:val="24"/>
          <w:szCs w:val="24"/>
        </w:rPr>
        <w:t> Each of these questions received notably positive responses, with an average agreement rate of 74.67%, indicating broad public support for reform. Question 3</w:t>
      </w:r>
      <w:r w:rsidR="0000221E">
        <w:rPr>
          <w:sz w:val="24"/>
          <w:szCs w:val="24"/>
        </w:rPr>
        <w:t>,</w:t>
      </w:r>
      <w:r w:rsidRPr="001B6F4F">
        <w:rPr>
          <w:sz w:val="24"/>
          <w:szCs w:val="24"/>
        </w:rPr>
        <w:t xml:space="preserve"> revealed that 79% of participants were in favour of legalising cannabis, reflecting a significant shift in public attitudes. Question 6</w:t>
      </w:r>
      <w:r w:rsidR="0000221E">
        <w:rPr>
          <w:sz w:val="24"/>
          <w:szCs w:val="24"/>
        </w:rPr>
        <w:t>,</w:t>
      </w:r>
      <w:r w:rsidRPr="001B6F4F">
        <w:rPr>
          <w:sz w:val="24"/>
          <w:szCs w:val="24"/>
        </w:rPr>
        <w:t xml:space="preserve"> showed that 61% of respondents believed tax revenue from legal cannabis should be reinvested into policing, suggesting faith in the potential institutional and financial benefits of reform. In Question 8, 84% agreed that legalising or decriminalising cannabis could free up police resources to tackle more serious crime, echoing the arguments made by the Transform Drug Policy Foundation (2021), which notes that enforcement of cannabis-related offences in the UK consumes considerable policing time with minimal deterrent outcomes.  A more detailed discussion and synthesis of these findings in relation to the study’s broader objectives will be presented in the final chapter of this research project. </w:t>
      </w:r>
    </w:p>
    <w:p w14:paraId="76A2F9A8" w14:textId="77777777" w:rsidR="001B6F4F" w:rsidRPr="00AF5CAE" w:rsidRDefault="001B6F4F" w:rsidP="001B6F4F">
      <w:pPr>
        <w:spacing w:line="360" w:lineRule="auto"/>
      </w:pPr>
    </w:p>
    <w:p w14:paraId="59679F24" w14:textId="77777777" w:rsidR="00592369" w:rsidRPr="00592369" w:rsidRDefault="00592369" w:rsidP="00592369">
      <w:pPr>
        <w:spacing w:line="360" w:lineRule="auto"/>
        <w:rPr>
          <w:sz w:val="24"/>
          <w:szCs w:val="24"/>
        </w:rPr>
      </w:pPr>
    </w:p>
    <w:p w14:paraId="7751007E" w14:textId="77777777" w:rsidR="00592369" w:rsidRPr="00592369" w:rsidRDefault="00592369" w:rsidP="00592369">
      <w:pPr>
        <w:spacing w:line="360" w:lineRule="auto"/>
        <w:rPr>
          <w:sz w:val="24"/>
          <w:szCs w:val="24"/>
        </w:rPr>
      </w:pPr>
    </w:p>
    <w:p w14:paraId="07C25A60" w14:textId="77777777" w:rsidR="00E269A1" w:rsidRPr="00592369" w:rsidRDefault="00E269A1" w:rsidP="00E269A1">
      <w:pPr>
        <w:spacing w:after="0" w:line="360" w:lineRule="auto"/>
        <w:rPr>
          <w:sz w:val="24"/>
          <w:szCs w:val="24"/>
        </w:rPr>
      </w:pPr>
    </w:p>
    <w:p w14:paraId="35341FDE" w14:textId="77777777" w:rsidR="00E269A1" w:rsidRPr="00592369" w:rsidRDefault="00E269A1" w:rsidP="00E269A1">
      <w:pPr>
        <w:spacing w:after="0" w:line="360" w:lineRule="auto"/>
        <w:rPr>
          <w:sz w:val="24"/>
          <w:szCs w:val="24"/>
        </w:rPr>
      </w:pPr>
    </w:p>
    <w:p w14:paraId="7B63D0EA" w14:textId="443BC504" w:rsidR="001B6F4F" w:rsidRPr="007D5947" w:rsidRDefault="001B6F4F" w:rsidP="007D5947">
      <w:pPr>
        <w:pStyle w:val="Heading1"/>
      </w:pPr>
      <w:bookmarkStart w:id="23" w:name="_Toc196915403"/>
      <w:r w:rsidRPr="007D5947">
        <w:lastRenderedPageBreak/>
        <w:t xml:space="preserve">Chapter </w:t>
      </w:r>
      <w:r w:rsidR="00340EFB" w:rsidRPr="007D5947">
        <w:t>F</w:t>
      </w:r>
      <w:r w:rsidRPr="007D5947">
        <w:t>ive</w:t>
      </w:r>
      <w:r w:rsidR="00940E31">
        <w:t>:</w:t>
      </w:r>
      <w:r w:rsidRPr="007D5947">
        <w:t xml:space="preserve"> Conclusion</w:t>
      </w:r>
      <w:bookmarkEnd w:id="23"/>
      <w:r w:rsidRPr="007D5947">
        <w:t xml:space="preserve"> </w:t>
      </w:r>
    </w:p>
    <w:p w14:paraId="3F52996B" w14:textId="77777777" w:rsidR="001B6F4F" w:rsidRPr="001122D1" w:rsidRDefault="001B6F4F" w:rsidP="001122D1">
      <w:pPr>
        <w:spacing w:line="360" w:lineRule="auto"/>
        <w:rPr>
          <w:sz w:val="24"/>
          <w:szCs w:val="24"/>
        </w:rPr>
      </w:pPr>
    </w:p>
    <w:p w14:paraId="5ED473D0" w14:textId="7978794F" w:rsidR="001B6F4F" w:rsidRPr="001122D1" w:rsidRDefault="001B6F4F" w:rsidP="001122D1">
      <w:pPr>
        <w:spacing w:line="360" w:lineRule="auto"/>
        <w:rPr>
          <w:sz w:val="24"/>
          <w:szCs w:val="24"/>
        </w:rPr>
      </w:pPr>
      <w:r w:rsidRPr="001122D1">
        <w:rPr>
          <w:sz w:val="24"/>
          <w:szCs w:val="24"/>
        </w:rPr>
        <w:t>This research paper had aimed to answer the primary research question, would legalising cannabis make a difference to policing in the UK? The research has explored the potential impact of cannabis legalisation on policing in the UK, through a comprehensive review of existing literature and an examination of current UK legislation governing cannabis (Home office, 2024). Alongside the analysis of quantitative data collected through a structured questionnaire</w:t>
      </w:r>
      <w:r w:rsidR="00592FFA" w:rsidRPr="001122D1">
        <w:rPr>
          <w:sz w:val="24"/>
          <w:szCs w:val="24"/>
        </w:rPr>
        <w:t xml:space="preserve"> from which </w:t>
      </w:r>
      <w:r w:rsidRPr="001122D1">
        <w:rPr>
          <w:sz w:val="24"/>
          <w:szCs w:val="24"/>
        </w:rPr>
        <w:t xml:space="preserve">the study finds substantial evidence to support the conclusion that legalising cannabis would likely have a positive effect on policing in the UK. </w:t>
      </w:r>
    </w:p>
    <w:p w14:paraId="61B0A220" w14:textId="531996AF" w:rsidR="00592FFA" w:rsidRPr="001122D1" w:rsidRDefault="001B6F4F" w:rsidP="001122D1">
      <w:pPr>
        <w:spacing w:line="360" w:lineRule="auto"/>
        <w:rPr>
          <w:sz w:val="24"/>
          <w:szCs w:val="24"/>
        </w:rPr>
      </w:pPr>
      <w:r w:rsidRPr="001122D1">
        <w:rPr>
          <w:sz w:val="24"/>
          <w:szCs w:val="24"/>
        </w:rPr>
        <w:t>The decision to employ a quantitative methodology proved effective in capturing clear, measurable public opinion through closed</w:t>
      </w:r>
      <w:r w:rsidR="000227A8">
        <w:rPr>
          <w:sz w:val="24"/>
          <w:szCs w:val="24"/>
        </w:rPr>
        <w:t xml:space="preserve"> </w:t>
      </w:r>
      <w:r w:rsidRPr="001122D1">
        <w:rPr>
          <w:sz w:val="24"/>
          <w:szCs w:val="24"/>
        </w:rPr>
        <w:t>ended questions. As Bryman (2016) asserts, quantitative research is particularly suited for identifying generalisable patterns across a population, and the consistency of responses across multiple questions affirms the robustness of this approach.</w:t>
      </w:r>
      <w:r w:rsidR="00592FFA" w:rsidRPr="001122D1">
        <w:rPr>
          <w:sz w:val="24"/>
          <w:szCs w:val="24"/>
        </w:rPr>
        <w:t xml:space="preserve"> While the research project provided valuable insights into the potential impact of cannabis legalisation on policing in the UK, several limitations and areas for improvement were identified throughout the process. One area that could have been improved is the inclusion of qualitative perspectives, such as interviews or focus groups with law enforcement professionals or public health officials. While quantitative methods offer clarity through statistical analysis, qualitative research provides deeper insight into lived experiences and complicated and social situation (Creswell &amp; </w:t>
      </w:r>
      <w:proofErr w:type="spellStart"/>
      <w:r w:rsidR="00592FFA" w:rsidRPr="001122D1">
        <w:rPr>
          <w:sz w:val="24"/>
          <w:szCs w:val="24"/>
        </w:rPr>
        <w:t>Poth</w:t>
      </w:r>
      <w:proofErr w:type="spellEnd"/>
      <w:r w:rsidR="00592FFA" w:rsidRPr="001122D1">
        <w:rPr>
          <w:sz w:val="24"/>
          <w:szCs w:val="24"/>
        </w:rPr>
        <w:t>, 2018).  Perhaps, future research could benefit from a mixed</w:t>
      </w:r>
      <w:r w:rsidR="000227A8">
        <w:rPr>
          <w:sz w:val="24"/>
          <w:szCs w:val="24"/>
        </w:rPr>
        <w:t xml:space="preserve"> </w:t>
      </w:r>
      <w:r w:rsidR="00592FFA" w:rsidRPr="001122D1">
        <w:rPr>
          <w:sz w:val="24"/>
          <w:szCs w:val="24"/>
        </w:rPr>
        <w:t xml:space="preserve">methods approach, combining a larger scale survey with </w:t>
      </w:r>
      <w:r w:rsidR="00870E83">
        <w:rPr>
          <w:sz w:val="24"/>
          <w:szCs w:val="24"/>
        </w:rPr>
        <w:t>extensive</w:t>
      </w:r>
      <w:r w:rsidR="00592FFA" w:rsidRPr="001122D1">
        <w:rPr>
          <w:sz w:val="24"/>
          <w:szCs w:val="24"/>
        </w:rPr>
        <w:t xml:space="preserve"> interviews, as well as a longitudinal design to track changing attitudes over time, particularly as cannabis reforms continue to be debated globally (Creswell, 2021). </w:t>
      </w:r>
    </w:p>
    <w:p w14:paraId="355B779D" w14:textId="77777777" w:rsidR="001B6F4F" w:rsidRPr="001122D1" w:rsidRDefault="001B6F4F" w:rsidP="001122D1">
      <w:pPr>
        <w:spacing w:line="360" w:lineRule="auto"/>
        <w:rPr>
          <w:sz w:val="24"/>
          <w:szCs w:val="24"/>
        </w:rPr>
      </w:pPr>
      <w:r w:rsidRPr="001122D1">
        <w:rPr>
          <w:sz w:val="24"/>
          <w:szCs w:val="24"/>
        </w:rPr>
        <w:t xml:space="preserve">Chapter Two provided a comprehensive review of the origins and evolution of cannabis legislation, examining both domestic and international contexts. Key contributions included the historical stance of the UK Home Office (2020), which maintains cannabis as a Class B drug under the Misuse of Drugs Act 1971, and the College of Policing’s guidance on drug enforcement, which notes that low-level drug offences consume a </w:t>
      </w:r>
      <w:r w:rsidRPr="001122D1">
        <w:rPr>
          <w:sz w:val="24"/>
          <w:szCs w:val="24"/>
        </w:rPr>
        <w:lastRenderedPageBreak/>
        <w:t xml:space="preserve">significant proportion of policing time and resources (College of Policing, 2021). Furthermore, the review explored international models in jurisdictions such as Canada, the Netherlands, and certain U.S. states, which have shown that regulation can reduce criminal justice burdens while maintaining public safety and generating substantial tax revenue (Transform Drug Policy Foundation, 2021). </w:t>
      </w:r>
    </w:p>
    <w:p w14:paraId="11088519" w14:textId="77777777" w:rsidR="001B6F4F" w:rsidRPr="001122D1" w:rsidRDefault="001B6F4F" w:rsidP="001122D1">
      <w:pPr>
        <w:spacing w:line="360" w:lineRule="auto"/>
        <w:rPr>
          <w:sz w:val="24"/>
          <w:szCs w:val="24"/>
        </w:rPr>
      </w:pPr>
      <w:r w:rsidRPr="001122D1">
        <w:rPr>
          <w:sz w:val="24"/>
          <w:szCs w:val="24"/>
        </w:rPr>
        <w:t xml:space="preserve">One of the key findings of this research is that legalisation could yield both economic and health benefits. Economically, a regulated cannabis market would generate significant tax revenue, as evidenced in other jurisdictions like Canada and certain US states. Redirecting such revenue into the police force could aid in recruitment, training, and modernisation, thereby improving policing’s overall capacity (Transform Drug Policy Foundation, 2021). Public support for this approach was clear in the questionnaire results, with 61% of respondents in favour of allocating cannabis tax revenue to policing (Question 6). Furthermore, 84% of participants agreed that legalisation would allow the police to focus on more serious crimes, such as violent offences or organised criminal activities, rather than minor cannabis possession (Question 8). </w:t>
      </w:r>
    </w:p>
    <w:p w14:paraId="492D90FD" w14:textId="228356D1" w:rsidR="001B6F4F" w:rsidRPr="008E0CD5" w:rsidRDefault="001B6F4F" w:rsidP="001122D1">
      <w:pPr>
        <w:spacing w:after="0" w:line="360" w:lineRule="auto"/>
        <w:rPr>
          <w:sz w:val="24"/>
          <w:szCs w:val="24"/>
        </w:rPr>
      </w:pPr>
      <w:r w:rsidRPr="008E0CD5">
        <w:rPr>
          <w:sz w:val="24"/>
          <w:szCs w:val="24"/>
        </w:rPr>
        <w:t>In addition to policing considerations, this research explored the potential health</w:t>
      </w:r>
      <w:r w:rsidR="00592FFA" w:rsidRPr="001122D1">
        <w:rPr>
          <w:sz w:val="24"/>
          <w:szCs w:val="24"/>
        </w:rPr>
        <w:t xml:space="preserve"> </w:t>
      </w:r>
      <w:r w:rsidRPr="008E0CD5">
        <w:rPr>
          <w:sz w:val="24"/>
          <w:szCs w:val="24"/>
        </w:rPr>
        <w:t xml:space="preserve">related </w:t>
      </w:r>
      <w:r w:rsidR="00592FFA" w:rsidRPr="001122D1">
        <w:rPr>
          <w:sz w:val="24"/>
          <w:szCs w:val="24"/>
        </w:rPr>
        <w:t>benefits</w:t>
      </w:r>
      <w:r w:rsidRPr="008E0CD5">
        <w:rPr>
          <w:sz w:val="24"/>
          <w:szCs w:val="24"/>
        </w:rPr>
        <w:t xml:space="preserve"> of legalising cannabis in the UK, particularly in terms of regulation, harm reduction, and support for mental health services. Public Health England (2017) highlights that a regulated cannabis model could ensure quality control, reduce the risk of contamination from unregulated products, and improve access to treatment</w:t>
      </w:r>
      <w:r w:rsidR="00592FFA" w:rsidRPr="001122D1">
        <w:rPr>
          <w:sz w:val="24"/>
          <w:szCs w:val="24"/>
        </w:rPr>
        <w:t xml:space="preserve">, </w:t>
      </w:r>
      <w:r w:rsidRPr="008E0CD5">
        <w:rPr>
          <w:sz w:val="24"/>
          <w:szCs w:val="24"/>
        </w:rPr>
        <w:t>especially if revenue generated through taxation is reinvested into public health initiatives.</w:t>
      </w:r>
    </w:p>
    <w:p w14:paraId="7AE38C0E" w14:textId="77777777" w:rsidR="00592FFA" w:rsidRPr="001122D1" w:rsidRDefault="00592FFA" w:rsidP="001122D1">
      <w:pPr>
        <w:spacing w:after="0" w:line="360" w:lineRule="auto"/>
        <w:rPr>
          <w:sz w:val="24"/>
          <w:szCs w:val="24"/>
        </w:rPr>
      </w:pPr>
    </w:p>
    <w:p w14:paraId="43029EBA" w14:textId="01537CB3" w:rsidR="00592FFA" w:rsidRPr="001122D1" w:rsidRDefault="001B6F4F" w:rsidP="001122D1">
      <w:pPr>
        <w:spacing w:after="0" w:line="360" w:lineRule="auto"/>
        <w:rPr>
          <w:sz w:val="24"/>
          <w:szCs w:val="24"/>
        </w:rPr>
      </w:pPr>
      <w:r w:rsidRPr="008E0CD5">
        <w:rPr>
          <w:sz w:val="24"/>
          <w:szCs w:val="24"/>
        </w:rPr>
        <w:t>More recent findings further reinforce these claims. A 2024 report produced by Drug Science and the Cannabis Industry Council, in collaboration with the York Health Economics Consortium, revealed that prescribing medical cannabis for the treatment of chronic pain could save the NHS up to £4 billion annually</w:t>
      </w:r>
      <w:r w:rsidR="00592FFA" w:rsidRPr="001122D1">
        <w:rPr>
          <w:sz w:val="24"/>
          <w:szCs w:val="24"/>
        </w:rPr>
        <w:t>.</w:t>
      </w:r>
    </w:p>
    <w:p w14:paraId="74200955" w14:textId="2B80E93C" w:rsidR="001B6F4F" w:rsidRPr="008E0CD5" w:rsidRDefault="001B6F4F" w:rsidP="001122D1">
      <w:pPr>
        <w:spacing w:after="0" w:line="360" w:lineRule="auto"/>
        <w:rPr>
          <w:sz w:val="24"/>
          <w:szCs w:val="24"/>
        </w:rPr>
      </w:pPr>
      <w:r w:rsidRPr="008E0CD5">
        <w:rPr>
          <w:sz w:val="24"/>
          <w:szCs w:val="24"/>
        </w:rPr>
        <w:t xml:space="preserve">These savings are projected to result from a reduction in the use of conventional prescription drugs, fewer GP and hospital appointments, and a decreased reliance on secondary therapies (Drug Science and Cannabis Industry Council, 2024). Such </w:t>
      </w:r>
      <w:r w:rsidRPr="008E0CD5">
        <w:rPr>
          <w:sz w:val="24"/>
          <w:szCs w:val="24"/>
        </w:rPr>
        <w:lastRenderedPageBreak/>
        <w:t>findings</w:t>
      </w:r>
      <w:r w:rsidR="001122D1">
        <w:rPr>
          <w:sz w:val="24"/>
          <w:szCs w:val="24"/>
        </w:rPr>
        <w:t>,</w:t>
      </w:r>
      <w:r w:rsidRPr="008E0CD5">
        <w:rPr>
          <w:sz w:val="24"/>
          <w:szCs w:val="24"/>
        </w:rPr>
        <w:t xml:space="preserve"> </w:t>
      </w:r>
      <w:r w:rsidR="00592FFA" w:rsidRPr="001122D1">
        <w:rPr>
          <w:sz w:val="24"/>
          <w:szCs w:val="24"/>
        </w:rPr>
        <w:t xml:space="preserve">highlight </w:t>
      </w:r>
      <w:r w:rsidRPr="008E0CD5">
        <w:rPr>
          <w:sz w:val="24"/>
          <w:szCs w:val="24"/>
        </w:rPr>
        <w:t xml:space="preserve">the broader health and economic advantages that a </w:t>
      </w:r>
      <w:r w:rsidR="00592FFA" w:rsidRPr="001122D1">
        <w:rPr>
          <w:sz w:val="24"/>
          <w:szCs w:val="24"/>
        </w:rPr>
        <w:t>well-regulated</w:t>
      </w:r>
      <w:r w:rsidRPr="008E0CD5">
        <w:rPr>
          <w:sz w:val="24"/>
          <w:szCs w:val="24"/>
        </w:rPr>
        <w:t xml:space="preserve"> cannabis framework could offer.</w:t>
      </w:r>
    </w:p>
    <w:p w14:paraId="0BEC32C0" w14:textId="77777777" w:rsidR="00717A81" w:rsidRPr="001122D1" w:rsidRDefault="00717A81" w:rsidP="001122D1">
      <w:pPr>
        <w:spacing w:line="360" w:lineRule="auto"/>
        <w:rPr>
          <w:sz w:val="24"/>
          <w:szCs w:val="24"/>
        </w:rPr>
      </w:pPr>
    </w:p>
    <w:p w14:paraId="4D9D4FE5" w14:textId="0C735134" w:rsidR="001B6F4F" w:rsidRDefault="001122D1" w:rsidP="001122D1">
      <w:pPr>
        <w:spacing w:line="360" w:lineRule="auto"/>
        <w:rPr>
          <w:sz w:val="24"/>
          <w:szCs w:val="24"/>
        </w:rPr>
      </w:pPr>
      <w:r w:rsidRPr="001122D1">
        <w:rPr>
          <w:sz w:val="24"/>
          <w:szCs w:val="24"/>
        </w:rPr>
        <w:t>Overall, this research</w:t>
      </w:r>
      <w:r>
        <w:rPr>
          <w:sz w:val="24"/>
          <w:szCs w:val="24"/>
        </w:rPr>
        <w:t xml:space="preserve"> paper</w:t>
      </w:r>
      <w:r w:rsidRPr="001122D1">
        <w:rPr>
          <w:sz w:val="24"/>
          <w:szCs w:val="24"/>
        </w:rPr>
        <w:t xml:space="preserve"> highlights that, if effectively regulated, the legalisation of cannabis holds considerable potential to benefit </w:t>
      </w:r>
      <w:r>
        <w:rPr>
          <w:sz w:val="24"/>
          <w:szCs w:val="24"/>
        </w:rPr>
        <w:t>policing within the United Kingdom</w:t>
      </w:r>
      <w:r w:rsidRPr="001122D1">
        <w:rPr>
          <w:sz w:val="24"/>
          <w:szCs w:val="24"/>
        </w:rPr>
        <w:t xml:space="preserve">. Key advantages include alleviating the burden of enforcing low-level </w:t>
      </w:r>
      <w:r>
        <w:rPr>
          <w:sz w:val="24"/>
          <w:szCs w:val="24"/>
        </w:rPr>
        <w:t xml:space="preserve">cannabis </w:t>
      </w:r>
      <w:r w:rsidRPr="001122D1">
        <w:rPr>
          <w:sz w:val="24"/>
          <w:szCs w:val="24"/>
        </w:rPr>
        <w:t>offences, enabling the reallocation of resources toward higher</w:t>
      </w:r>
      <w:r>
        <w:rPr>
          <w:sz w:val="24"/>
          <w:szCs w:val="24"/>
        </w:rPr>
        <w:t xml:space="preserve"> </w:t>
      </w:r>
      <w:r w:rsidRPr="001122D1">
        <w:rPr>
          <w:sz w:val="24"/>
          <w:szCs w:val="24"/>
        </w:rPr>
        <w:t>priority criminal activity, and enhancing institutional funding through cannabis-related taxation. These findings are consistent with recent academic literature and substantiate the objectives outlined at the outset of this study.</w:t>
      </w:r>
      <w:r>
        <w:rPr>
          <w:sz w:val="24"/>
          <w:szCs w:val="24"/>
        </w:rPr>
        <w:t xml:space="preserve"> </w:t>
      </w:r>
    </w:p>
    <w:p w14:paraId="56951B6E" w14:textId="77777777" w:rsidR="001122D1" w:rsidRDefault="001122D1" w:rsidP="001122D1">
      <w:pPr>
        <w:spacing w:line="360" w:lineRule="auto"/>
        <w:rPr>
          <w:sz w:val="24"/>
          <w:szCs w:val="24"/>
        </w:rPr>
      </w:pPr>
    </w:p>
    <w:p w14:paraId="0680A67B" w14:textId="77777777" w:rsidR="001122D1" w:rsidRDefault="001122D1" w:rsidP="001122D1">
      <w:pPr>
        <w:spacing w:line="360" w:lineRule="auto"/>
        <w:rPr>
          <w:sz w:val="24"/>
          <w:szCs w:val="24"/>
        </w:rPr>
      </w:pPr>
    </w:p>
    <w:p w14:paraId="05E470B7" w14:textId="77777777" w:rsidR="001122D1" w:rsidRDefault="001122D1" w:rsidP="001122D1">
      <w:pPr>
        <w:spacing w:line="360" w:lineRule="auto"/>
        <w:rPr>
          <w:sz w:val="24"/>
          <w:szCs w:val="24"/>
        </w:rPr>
      </w:pPr>
    </w:p>
    <w:p w14:paraId="5BAD8C11" w14:textId="77777777" w:rsidR="001122D1" w:rsidRDefault="001122D1" w:rsidP="001122D1">
      <w:pPr>
        <w:spacing w:line="360" w:lineRule="auto"/>
      </w:pPr>
    </w:p>
    <w:p w14:paraId="4BFA7C00" w14:textId="77777777" w:rsidR="001122D1" w:rsidRDefault="001122D1" w:rsidP="001122D1">
      <w:pPr>
        <w:spacing w:line="360" w:lineRule="auto"/>
      </w:pPr>
    </w:p>
    <w:p w14:paraId="6F484628" w14:textId="77777777" w:rsidR="001122D1" w:rsidRDefault="001122D1" w:rsidP="001122D1">
      <w:pPr>
        <w:spacing w:line="360" w:lineRule="auto"/>
      </w:pPr>
    </w:p>
    <w:p w14:paraId="396A7473" w14:textId="77777777" w:rsidR="005E333C" w:rsidRDefault="005E333C" w:rsidP="007D5947">
      <w:pPr>
        <w:pStyle w:val="Heading1"/>
      </w:pPr>
    </w:p>
    <w:p w14:paraId="20756198" w14:textId="77777777" w:rsidR="005E333C" w:rsidRDefault="005E333C" w:rsidP="007D5947">
      <w:pPr>
        <w:pStyle w:val="Heading1"/>
      </w:pPr>
    </w:p>
    <w:p w14:paraId="43878450" w14:textId="77777777" w:rsidR="005E333C" w:rsidRDefault="005E333C" w:rsidP="007D5947">
      <w:pPr>
        <w:pStyle w:val="Heading1"/>
      </w:pPr>
    </w:p>
    <w:p w14:paraId="30835536" w14:textId="77777777" w:rsidR="005E333C" w:rsidRDefault="005E333C" w:rsidP="007D5947">
      <w:pPr>
        <w:pStyle w:val="Heading1"/>
      </w:pPr>
    </w:p>
    <w:p w14:paraId="0558E470" w14:textId="77777777" w:rsidR="005E333C" w:rsidRDefault="005E333C" w:rsidP="007D5947">
      <w:pPr>
        <w:pStyle w:val="Heading1"/>
      </w:pPr>
    </w:p>
    <w:p w14:paraId="457B1F7B" w14:textId="77777777" w:rsidR="005E333C" w:rsidRDefault="005E333C" w:rsidP="007D5947">
      <w:pPr>
        <w:pStyle w:val="Heading1"/>
      </w:pPr>
    </w:p>
    <w:p w14:paraId="2DAE3182" w14:textId="77777777" w:rsidR="005E333C" w:rsidRDefault="005E333C" w:rsidP="007D5947">
      <w:pPr>
        <w:pStyle w:val="Heading1"/>
      </w:pPr>
    </w:p>
    <w:p w14:paraId="786A6E1B" w14:textId="77777777" w:rsidR="00B210A8" w:rsidRDefault="00B210A8" w:rsidP="007D5947">
      <w:pPr>
        <w:pStyle w:val="Heading1"/>
      </w:pPr>
    </w:p>
    <w:p w14:paraId="6271A7C5" w14:textId="2B4B0779" w:rsidR="001122D1" w:rsidRPr="007D5947" w:rsidRDefault="001122D1" w:rsidP="007D5947">
      <w:pPr>
        <w:pStyle w:val="Heading1"/>
      </w:pPr>
      <w:bookmarkStart w:id="24" w:name="_Toc196915404"/>
      <w:r w:rsidRPr="007D5947">
        <w:lastRenderedPageBreak/>
        <w:t>References</w:t>
      </w:r>
      <w:bookmarkEnd w:id="24"/>
    </w:p>
    <w:p w14:paraId="3D3E19FE" w14:textId="77777777" w:rsidR="001122D1" w:rsidRDefault="001122D1" w:rsidP="001122D1">
      <w:pPr>
        <w:spacing w:line="360" w:lineRule="auto"/>
      </w:pPr>
    </w:p>
    <w:p w14:paraId="244E5857" w14:textId="7FE93A67" w:rsidR="00870E83" w:rsidRDefault="001122D1" w:rsidP="00870E83">
      <w:pPr>
        <w:spacing w:after="0" w:line="360" w:lineRule="auto"/>
        <w:rPr>
          <w:sz w:val="24"/>
          <w:szCs w:val="24"/>
        </w:rPr>
      </w:pPr>
      <w:r w:rsidRPr="00360F90">
        <w:rPr>
          <w:sz w:val="24"/>
          <w:szCs w:val="24"/>
        </w:rPr>
        <w:t>ACMD (2008) </w:t>
      </w:r>
      <w:r w:rsidRPr="00360F90">
        <w:rPr>
          <w:i/>
          <w:iCs/>
          <w:sz w:val="24"/>
          <w:szCs w:val="24"/>
        </w:rPr>
        <w:t>Cannabis: Classification and Public Health</w:t>
      </w:r>
      <w:r w:rsidRPr="00360F90">
        <w:rPr>
          <w:sz w:val="24"/>
          <w:szCs w:val="24"/>
        </w:rPr>
        <w:t>. Advisory Council on the Misuse of Drugs. Available at: </w:t>
      </w:r>
      <w:hyperlink r:id="rId23" w:history="1">
        <w:r w:rsidRPr="00360F90">
          <w:rPr>
            <w:rStyle w:val="Hyperlink"/>
            <w:sz w:val="24"/>
            <w:szCs w:val="24"/>
          </w:rPr>
          <w:t>https://assets.publishing.service.gov.uk/government/uploads/system/uploads/attachment_data/file/119065/cannabis-classification.pdf</w:t>
        </w:r>
      </w:hyperlink>
      <w:r w:rsidRPr="00870E83">
        <w:rPr>
          <w:sz w:val="24"/>
          <w:szCs w:val="24"/>
        </w:rPr>
        <w:t xml:space="preserve"> </w:t>
      </w:r>
      <w:r w:rsidRPr="00360F90">
        <w:rPr>
          <w:sz w:val="24"/>
          <w:szCs w:val="24"/>
        </w:rPr>
        <w:t> </w:t>
      </w:r>
      <w:r w:rsidR="00870E83">
        <w:rPr>
          <w:sz w:val="24"/>
          <w:szCs w:val="24"/>
        </w:rPr>
        <w:t>(</w:t>
      </w:r>
      <w:r w:rsidRPr="00360F90">
        <w:rPr>
          <w:sz w:val="24"/>
          <w:szCs w:val="24"/>
        </w:rPr>
        <w:t>Accessed</w:t>
      </w:r>
      <w:r w:rsidR="00870E83">
        <w:rPr>
          <w:sz w:val="24"/>
          <w:szCs w:val="24"/>
        </w:rPr>
        <w:t>:</w:t>
      </w:r>
      <w:r w:rsidRPr="00870E83">
        <w:rPr>
          <w:sz w:val="24"/>
          <w:szCs w:val="24"/>
        </w:rPr>
        <w:t xml:space="preserve"> 15 October </w:t>
      </w:r>
      <w:r w:rsidRPr="00360F90">
        <w:rPr>
          <w:sz w:val="24"/>
          <w:szCs w:val="24"/>
        </w:rPr>
        <w:t>202</w:t>
      </w:r>
      <w:r w:rsidRPr="00870E83">
        <w:rPr>
          <w:sz w:val="24"/>
          <w:szCs w:val="24"/>
        </w:rPr>
        <w:t>4</w:t>
      </w:r>
      <w:r w:rsidR="00870E83">
        <w:rPr>
          <w:sz w:val="24"/>
          <w:szCs w:val="24"/>
        </w:rPr>
        <w:t>)</w:t>
      </w:r>
      <w:r w:rsidRPr="00360F90">
        <w:rPr>
          <w:sz w:val="24"/>
          <w:szCs w:val="24"/>
        </w:rPr>
        <w:t>.</w:t>
      </w:r>
    </w:p>
    <w:p w14:paraId="1069C7EF" w14:textId="77777777" w:rsidR="00870E83" w:rsidRDefault="00870E83" w:rsidP="00870E83">
      <w:pPr>
        <w:spacing w:after="0" w:line="360" w:lineRule="auto"/>
        <w:rPr>
          <w:sz w:val="24"/>
          <w:szCs w:val="24"/>
        </w:rPr>
      </w:pPr>
    </w:p>
    <w:p w14:paraId="1E0789CA" w14:textId="4527C4F6" w:rsidR="001122D1" w:rsidRPr="00870E83" w:rsidRDefault="001122D1" w:rsidP="00870E83">
      <w:pPr>
        <w:spacing w:after="0" w:line="360" w:lineRule="auto"/>
        <w:rPr>
          <w:sz w:val="24"/>
          <w:szCs w:val="24"/>
        </w:rPr>
      </w:pPr>
      <w:r w:rsidRPr="00870E83">
        <w:rPr>
          <w:color w:val="000000"/>
          <w:sz w:val="24"/>
          <w:szCs w:val="24"/>
        </w:rPr>
        <w:t>Advisory Council on the Misuse of Drugs (ACMD) (2023)</w:t>
      </w:r>
      <w:r w:rsidRPr="00870E83">
        <w:rPr>
          <w:rFonts w:eastAsia="Times New Roman"/>
          <w:color w:val="000000"/>
          <w:sz w:val="24"/>
          <w:szCs w:val="24"/>
        </w:rPr>
        <w:t> </w:t>
      </w:r>
      <w:r w:rsidRPr="00870E83">
        <w:rPr>
          <w:rFonts w:eastAsia="Times New Roman"/>
          <w:i/>
          <w:iCs/>
          <w:color w:val="000000"/>
          <w:sz w:val="24"/>
          <w:szCs w:val="24"/>
        </w:rPr>
        <w:t>Annual Report 2023</w:t>
      </w:r>
      <w:r w:rsidRPr="00870E83">
        <w:rPr>
          <w:color w:val="000000"/>
          <w:sz w:val="24"/>
          <w:szCs w:val="24"/>
        </w:rPr>
        <w:t>. Available at:</w:t>
      </w:r>
      <w:r w:rsidRPr="00870E83">
        <w:rPr>
          <w:rFonts w:eastAsia="Times New Roman"/>
          <w:color w:val="000000"/>
          <w:sz w:val="24"/>
          <w:szCs w:val="24"/>
        </w:rPr>
        <w:t> </w:t>
      </w:r>
      <w:hyperlink r:id="rId24" w:history="1">
        <w:r w:rsidRPr="00870E83">
          <w:rPr>
            <w:rStyle w:val="Hyperlink"/>
            <w:sz w:val="24"/>
            <w:szCs w:val="24"/>
          </w:rPr>
          <w:t>https://www.gov.uk/government/organisations/advisory-council-on-the-misuse-of-drugs</w:t>
        </w:r>
      </w:hyperlink>
      <w:r w:rsidRPr="00870E83">
        <w:rPr>
          <w:color w:val="000000"/>
          <w:sz w:val="24"/>
          <w:szCs w:val="24"/>
        </w:rPr>
        <w:t xml:space="preserve"> </w:t>
      </w:r>
      <w:r w:rsidRPr="00870E83">
        <w:rPr>
          <w:rFonts w:eastAsia="Times New Roman"/>
          <w:color w:val="000000"/>
          <w:sz w:val="24"/>
          <w:szCs w:val="24"/>
        </w:rPr>
        <w:t> </w:t>
      </w:r>
      <w:r w:rsidRPr="00870E83">
        <w:rPr>
          <w:color w:val="000000"/>
          <w:sz w:val="24"/>
          <w:szCs w:val="24"/>
        </w:rPr>
        <w:t>(Accessed</w:t>
      </w:r>
      <w:r w:rsidR="00870E83">
        <w:rPr>
          <w:color w:val="000000"/>
          <w:sz w:val="24"/>
          <w:szCs w:val="24"/>
        </w:rPr>
        <w:t>:</w:t>
      </w:r>
      <w:r w:rsidRPr="00870E83">
        <w:rPr>
          <w:color w:val="000000"/>
          <w:sz w:val="24"/>
          <w:szCs w:val="24"/>
        </w:rPr>
        <w:t xml:space="preserve"> 22 October 2024</w:t>
      </w:r>
      <w:r w:rsidR="00870E83">
        <w:rPr>
          <w:color w:val="000000"/>
          <w:sz w:val="24"/>
          <w:szCs w:val="24"/>
        </w:rPr>
        <w:t>)</w:t>
      </w:r>
      <w:r w:rsidRPr="00870E83">
        <w:rPr>
          <w:color w:val="000000"/>
          <w:sz w:val="24"/>
          <w:szCs w:val="24"/>
        </w:rPr>
        <w:t xml:space="preserve">. </w:t>
      </w:r>
    </w:p>
    <w:p w14:paraId="7B3C341E" w14:textId="77777777" w:rsidR="00870E83" w:rsidRDefault="00870E83" w:rsidP="001122D1">
      <w:pPr>
        <w:spacing w:after="0" w:line="360" w:lineRule="auto"/>
        <w:rPr>
          <w:sz w:val="24"/>
          <w:szCs w:val="24"/>
        </w:rPr>
      </w:pPr>
    </w:p>
    <w:p w14:paraId="223DD9CF" w14:textId="4FA86EA4" w:rsidR="001122D1" w:rsidRPr="00AD31F4" w:rsidRDefault="001122D1" w:rsidP="001122D1">
      <w:pPr>
        <w:spacing w:after="0" w:line="360" w:lineRule="auto"/>
        <w:rPr>
          <w:sz w:val="24"/>
          <w:szCs w:val="24"/>
        </w:rPr>
      </w:pPr>
      <w:r w:rsidRPr="00AD31F4">
        <w:rPr>
          <w:sz w:val="24"/>
          <w:szCs w:val="24"/>
        </w:rPr>
        <w:t>Advisory Council on the Misuse of Drugs (ACMD), 2021. </w:t>
      </w:r>
      <w:r w:rsidRPr="00AD31F4">
        <w:rPr>
          <w:i/>
          <w:iCs/>
          <w:sz w:val="24"/>
          <w:szCs w:val="24"/>
        </w:rPr>
        <w:t>Cannabis-based products for medicinal use: 2021 review</w:t>
      </w:r>
      <w:r w:rsidRPr="00AD31F4">
        <w:rPr>
          <w:sz w:val="24"/>
          <w:szCs w:val="24"/>
        </w:rPr>
        <w:t>.</w:t>
      </w:r>
      <w:r w:rsidRPr="00870E83">
        <w:rPr>
          <w:sz w:val="24"/>
          <w:szCs w:val="24"/>
        </w:rPr>
        <w:t xml:space="preserve"> </w:t>
      </w:r>
      <w:r w:rsidRPr="00AD31F4">
        <w:rPr>
          <w:sz w:val="24"/>
          <w:szCs w:val="24"/>
        </w:rPr>
        <w:t>London: Home Office. Available at: </w:t>
      </w:r>
      <w:hyperlink r:id="rId25" w:history="1">
        <w:r w:rsidRPr="00AD31F4">
          <w:rPr>
            <w:rStyle w:val="Hyperlink"/>
            <w:sz w:val="24"/>
            <w:szCs w:val="24"/>
          </w:rPr>
          <w:t>https://www.gov.uk/government/publications/acmd-cannabis-based-products-for-medicinal-use-2021-review</w:t>
        </w:r>
      </w:hyperlink>
      <w:r w:rsidRPr="00870E83">
        <w:rPr>
          <w:sz w:val="24"/>
          <w:szCs w:val="24"/>
        </w:rPr>
        <w:t xml:space="preserve"> </w:t>
      </w:r>
      <w:r w:rsidRPr="00AD31F4">
        <w:rPr>
          <w:sz w:val="24"/>
          <w:szCs w:val="24"/>
        </w:rPr>
        <w:t> </w:t>
      </w:r>
      <w:r w:rsidR="00870E83">
        <w:rPr>
          <w:sz w:val="24"/>
          <w:szCs w:val="24"/>
        </w:rPr>
        <w:t>(</w:t>
      </w:r>
      <w:r w:rsidRPr="00AD31F4">
        <w:rPr>
          <w:sz w:val="24"/>
          <w:szCs w:val="24"/>
        </w:rPr>
        <w:t>Accessed</w:t>
      </w:r>
      <w:r w:rsidR="00870E83">
        <w:rPr>
          <w:sz w:val="24"/>
          <w:szCs w:val="24"/>
        </w:rPr>
        <w:t>:</w:t>
      </w:r>
      <w:r w:rsidRPr="00AD31F4">
        <w:rPr>
          <w:sz w:val="24"/>
          <w:szCs w:val="24"/>
        </w:rPr>
        <w:t xml:space="preserve"> </w:t>
      </w:r>
      <w:r w:rsidRPr="00870E83">
        <w:rPr>
          <w:sz w:val="24"/>
          <w:szCs w:val="24"/>
        </w:rPr>
        <w:t>17 October 2024</w:t>
      </w:r>
      <w:r w:rsidR="00870E83">
        <w:rPr>
          <w:sz w:val="24"/>
          <w:szCs w:val="24"/>
        </w:rPr>
        <w:t>)</w:t>
      </w:r>
      <w:r w:rsidRPr="00AD31F4">
        <w:rPr>
          <w:sz w:val="24"/>
          <w:szCs w:val="24"/>
        </w:rPr>
        <w:t>.</w:t>
      </w:r>
    </w:p>
    <w:p w14:paraId="4E68F2B9" w14:textId="77777777" w:rsidR="00870E83" w:rsidRDefault="00870E83" w:rsidP="001122D1">
      <w:pPr>
        <w:spacing w:line="360" w:lineRule="auto"/>
        <w:rPr>
          <w:sz w:val="24"/>
          <w:szCs w:val="24"/>
        </w:rPr>
      </w:pPr>
    </w:p>
    <w:p w14:paraId="6D3653D3" w14:textId="7AF92151" w:rsidR="001122D1" w:rsidRPr="00870E83" w:rsidRDefault="001122D1" w:rsidP="001122D1">
      <w:pPr>
        <w:spacing w:line="360" w:lineRule="auto"/>
        <w:rPr>
          <w:sz w:val="24"/>
          <w:szCs w:val="24"/>
        </w:rPr>
      </w:pPr>
      <w:r w:rsidRPr="00870E83">
        <w:rPr>
          <w:sz w:val="24"/>
          <w:szCs w:val="24"/>
        </w:rPr>
        <w:t>BBC News (2023) </w:t>
      </w:r>
      <w:r w:rsidRPr="00870E83">
        <w:rPr>
          <w:i/>
          <w:iCs/>
          <w:sz w:val="24"/>
          <w:szCs w:val="24"/>
        </w:rPr>
        <w:t>Operation Mille: Police seize £130m of cannabis and arrest nearly 1,000 suspects</w:t>
      </w:r>
      <w:r w:rsidRPr="00870E83">
        <w:rPr>
          <w:sz w:val="24"/>
          <w:szCs w:val="24"/>
        </w:rPr>
        <w:t>. Available at: </w:t>
      </w:r>
      <w:hyperlink r:id="rId26" w:tgtFrame="_new" w:history="1">
        <w:r w:rsidRPr="00870E83">
          <w:rPr>
            <w:rStyle w:val="Hyperlink"/>
            <w:sz w:val="24"/>
            <w:szCs w:val="24"/>
          </w:rPr>
          <w:t>https://www.bbc.com/news/uk-66117047</w:t>
        </w:r>
      </w:hyperlink>
      <w:r w:rsidRPr="00870E83">
        <w:rPr>
          <w:sz w:val="24"/>
          <w:szCs w:val="24"/>
        </w:rPr>
        <w:t xml:space="preserve">  </w:t>
      </w:r>
      <w:r w:rsidR="00870E83">
        <w:rPr>
          <w:sz w:val="24"/>
          <w:szCs w:val="24"/>
        </w:rPr>
        <w:t>(</w:t>
      </w:r>
      <w:r w:rsidRPr="00870E83">
        <w:rPr>
          <w:sz w:val="24"/>
          <w:szCs w:val="24"/>
        </w:rPr>
        <w:t>Accessed</w:t>
      </w:r>
      <w:r w:rsidR="00870E83">
        <w:rPr>
          <w:sz w:val="24"/>
          <w:szCs w:val="24"/>
        </w:rPr>
        <w:t>:</w:t>
      </w:r>
      <w:r w:rsidRPr="00870E83">
        <w:rPr>
          <w:sz w:val="24"/>
          <w:szCs w:val="24"/>
        </w:rPr>
        <w:t xml:space="preserve"> 12 April 2025</w:t>
      </w:r>
      <w:r w:rsidR="00870E83">
        <w:rPr>
          <w:sz w:val="24"/>
          <w:szCs w:val="24"/>
        </w:rPr>
        <w:t>)</w:t>
      </w:r>
      <w:r w:rsidRPr="00870E83">
        <w:rPr>
          <w:sz w:val="24"/>
          <w:szCs w:val="24"/>
        </w:rPr>
        <w:t>.</w:t>
      </w:r>
    </w:p>
    <w:p w14:paraId="4EDAC2E8" w14:textId="77777777" w:rsidR="00870E83" w:rsidRDefault="00870E83" w:rsidP="007D5947">
      <w:pPr>
        <w:spacing w:after="0" w:line="360" w:lineRule="auto"/>
        <w:rPr>
          <w:sz w:val="24"/>
          <w:szCs w:val="24"/>
        </w:rPr>
      </w:pPr>
    </w:p>
    <w:p w14:paraId="3AE63D0E" w14:textId="39741A5E" w:rsidR="007D5947" w:rsidRPr="00870E83" w:rsidRDefault="001122D1" w:rsidP="007D5947">
      <w:pPr>
        <w:spacing w:after="0" w:line="360" w:lineRule="auto"/>
        <w:rPr>
          <w:sz w:val="24"/>
          <w:szCs w:val="24"/>
        </w:rPr>
      </w:pPr>
      <w:r w:rsidRPr="00360F90">
        <w:rPr>
          <w:sz w:val="24"/>
          <w:szCs w:val="24"/>
        </w:rPr>
        <w:t>Bryman, A. (2016) </w:t>
      </w:r>
      <w:r w:rsidRPr="00360F90">
        <w:rPr>
          <w:i/>
          <w:iCs/>
          <w:sz w:val="24"/>
          <w:szCs w:val="24"/>
        </w:rPr>
        <w:t>Social Research Methods</w:t>
      </w:r>
      <w:r w:rsidRPr="00360F90">
        <w:rPr>
          <w:sz w:val="24"/>
          <w:szCs w:val="24"/>
        </w:rPr>
        <w:t xml:space="preserve">. 5th </w:t>
      </w:r>
      <w:proofErr w:type="spellStart"/>
      <w:r w:rsidRPr="00360F90">
        <w:rPr>
          <w:sz w:val="24"/>
          <w:szCs w:val="24"/>
        </w:rPr>
        <w:t>edn</w:t>
      </w:r>
      <w:proofErr w:type="spellEnd"/>
      <w:r w:rsidRPr="00360F90">
        <w:rPr>
          <w:sz w:val="24"/>
          <w:szCs w:val="24"/>
        </w:rPr>
        <w:t>. Oxford: Oxford University Press.</w:t>
      </w:r>
    </w:p>
    <w:p w14:paraId="0376CF5C" w14:textId="272B158B" w:rsidR="007D5947" w:rsidRPr="00870E83" w:rsidRDefault="007D5947" w:rsidP="007D5947">
      <w:pPr>
        <w:spacing w:after="0" w:line="360" w:lineRule="auto"/>
        <w:rPr>
          <w:sz w:val="24"/>
          <w:szCs w:val="24"/>
        </w:rPr>
      </w:pPr>
      <w:r w:rsidRPr="00870E83">
        <w:rPr>
          <w:rFonts w:eastAsiaTheme="majorEastAsia"/>
          <w:sz w:val="24"/>
          <w:szCs w:val="24"/>
        </w:rPr>
        <w:t xml:space="preserve">  </w:t>
      </w:r>
    </w:p>
    <w:p w14:paraId="56FD81D1" w14:textId="2E2BC8EF" w:rsidR="007D5947" w:rsidRPr="00870E83" w:rsidRDefault="007D5947" w:rsidP="001122D1">
      <w:pPr>
        <w:spacing w:line="360" w:lineRule="auto"/>
        <w:rPr>
          <w:rFonts w:eastAsiaTheme="majorEastAsia"/>
          <w:sz w:val="24"/>
          <w:szCs w:val="24"/>
        </w:rPr>
      </w:pPr>
      <w:r w:rsidRPr="00870E83">
        <w:rPr>
          <w:rFonts w:eastAsiaTheme="majorEastAsia"/>
          <w:sz w:val="24"/>
          <w:szCs w:val="24"/>
        </w:rPr>
        <w:t>Boyce, N. (2013). David Nutt: making the medical case for addiction. </w:t>
      </w:r>
      <w:r w:rsidRPr="00870E83">
        <w:rPr>
          <w:rFonts w:eastAsiaTheme="majorEastAsia"/>
          <w:i/>
          <w:iCs/>
          <w:sz w:val="24"/>
          <w:szCs w:val="24"/>
        </w:rPr>
        <w:t>The Lancet</w:t>
      </w:r>
      <w:r w:rsidRPr="00870E83">
        <w:rPr>
          <w:rFonts w:eastAsiaTheme="majorEastAsia"/>
          <w:sz w:val="24"/>
          <w:szCs w:val="24"/>
        </w:rPr>
        <w:t xml:space="preserve">, 381(9871), p.987. Doi: </w:t>
      </w:r>
      <w:hyperlink r:id="rId27" w:history="1">
        <w:r w:rsidRPr="00870E83">
          <w:rPr>
            <w:rStyle w:val="Hyperlink"/>
            <w:rFonts w:eastAsiaTheme="majorEastAsia"/>
            <w:sz w:val="24"/>
            <w:szCs w:val="24"/>
          </w:rPr>
          <w:t>HTTPs://doi.org/10.1016/s0140-6736(13)60700-x</w:t>
        </w:r>
      </w:hyperlink>
      <w:r w:rsidRPr="00870E83">
        <w:rPr>
          <w:rFonts w:eastAsiaTheme="majorEastAsia"/>
          <w:sz w:val="24"/>
          <w:szCs w:val="24"/>
        </w:rPr>
        <w:t xml:space="preserve">.   </w:t>
      </w:r>
    </w:p>
    <w:p w14:paraId="64EBB63B" w14:textId="23DF933F" w:rsidR="001122D1" w:rsidRPr="00870E83" w:rsidRDefault="001122D1" w:rsidP="001122D1">
      <w:pPr>
        <w:spacing w:line="360" w:lineRule="auto"/>
        <w:rPr>
          <w:rFonts w:cs="Arial"/>
          <w:sz w:val="24"/>
          <w:szCs w:val="24"/>
        </w:rPr>
      </w:pPr>
      <w:r w:rsidRPr="00870E83">
        <w:rPr>
          <w:sz w:val="24"/>
          <w:szCs w:val="24"/>
        </w:rPr>
        <w:t>Cannabis Law Report (2024) </w:t>
      </w:r>
      <w:r w:rsidRPr="00870E83">
        <w:rPr>
          <w:i/>
          <w:iCs/>
          <w:sz w:val="24"/>
          <w:szCs w:val="24"/>
        </w:rPr>
        <w:t xml:space="preserve">59% Of Germans Still Support Cannabis Legalisation According </w:t>
      </w:r>
      <w:proofErr w:type="gramStart"/>
      <w:r w:rsidRPr="00870E83">
        <w:rPr>
          <w:i/>
          <w:iCs/>
          <w:sz w:val="24"/>
          <w:szCs w:val="24"/>
        </w:rPr>
        <w:t>To</w:t>
      </w:r>
      <w:proofErr w:type="gramEnd"/>
      <w:r w:rsidRPr="00870E83">
        <w:rPr>
          <w:i/>
          <w:iCs/>
          <w:sz w:val="24"/>
          <w:szCs w:val="24"/>
        </w:rPr>
        <w:t xml:space="preserve"> Survey By Infratest Dimap</w:t>
      </w:r>
      <w:r w:rsidRPr="00870E83">
        <w:rPr>
          <w:sz w:val="24"/>
          <w:szCs w:val="24"/>
        </w:rPr>
        <w:t>. Available at: </w:t>
      </w:r>
      <w:hyperlink r:id="rId28" w:tgtFrame="_new" w:history="1">
        <w:r w:rsidRPr="00870E83">
          <w:rPr>
            <w:rStyle w:val="Hyperlink"/>
            <w:sz w:val="24"/>
            <w:szCs w:val="24"/>
          </w:rPr>
          <w:t>https://cannabislaw.report/59-of-germans-still-support-cannabis-legaliization-according-to-survey-by-infratest-dimap/</w:t>
        </w:r>
      </w:hyperlink>
      <w:r w:rsidRPr="00870E83">
        <w:rPr>
          <w:sz w:val="24"/>
          <w:szCs w:val="24"/>
        </w:rPr>
        <w:t> </w:t>
      </w:r>
      <w:r w:rsidRPr="00870E83">
        <w:rPr>
          <w:rFonts w:eastAsiaTheme="majorEastAsia"/>
          <w:sz w:val="24"/>
          <w:szCs w:val="24"/>
        </w:rPr>
        <w:t xml:space="preserve"> </w:t>
      </w:r>
      <w:r w:rsidR="00870E83">
        <w:rPr>
          <w:rFonts w:eastAsiaTheme="majorEastAsia"/>
          <w:sz w:val="24"/>
          <w:szCs w:val="24"/>
        </w:rPr>
        <w:t>(</w:t>
      </w:r>
      <w:r w:rsidRPr="00870E83">
        <w:rPr>
          <w:sz w:val="24"/>
          <w:szCs w:val="24"/>
        </w:rPr>
        <w:t>Accessed</w:t>
      </w:r>
      <w:r w:rsidR="00870E83">
        <w:rPr>
          <w:sz w:val="24"/>
          <w:szCs w:val="24"/>
        </w:rPr>
        <w:t>:</w:t>
      </w:r>
      <w:r w:rsidRPr="00870E83">
        <w:rPr>
          <w:rFonts w:eastAsiaTheme="majorEastAsia"/>
          <w:sz w:val="24"/>
          <w:szCs w:val="24"/>
        </w:rPr>
        <w:t xml:space="preserve"> 15</w:t>
      </w:r>
      <w:r w:rsidRPr="00870E83">
        <w:rPr>
          <w:sz w:val="24"/>
          <w:szCs w:val="24"/>
        </w:rPr>
        <w:t xml:space="preserve"> April 2025</w:t>
      </w:r>
      <w:r w:rsidR="00870E83">
        <w:rPr>
          <w:rFonts w:eastAsiaTheme="majorEastAsia"/>
          <w:sz w:val="24"/>
          <w:szCs w:val="24"/>
        </w:rPr>
        <w:t>)</w:t>
      </w:r>
      <w:r w:rsidRPr="00870E83">
        <w:rPr>
          <w:rFonts w:eastAsiaTheme="majorEastAsia"/>
          <w:sz w:val="24"/>
          <w:szCs w:val="24"/>
        </w:rPr>
        <w:t xml:space="preserve">. </w:t>
      </w:r>
      <w:r w:rsidRPr="00870E83">
        <w:rPr>
          <w:rFonts w:ascii="Arial" w:hAnsi="Arial" w:cs="Arial"/>
          <w:sz w:val="24"/>
          <w:szCs w:val="24"/>
        </w:rPr>
        <w:t>​</w:t>
      </w:r>
    </w:p>
    <w:p w14:paraId="17B9E059" w14:textId="77777777" w:rsidR="00870E83" w:rsidRDefault="00870E83" w:rsidP="001122D1">
      <w:pPr>
        <w:spacing w:after="0" w:line="360" w:lineRule="auto"/>
        <w:rPr>
          <w:sz w:val="24"/>
          <w:szCs w:val="24"/>
        </w:rPr>
      </w:pPr>
    </w:p>
    <w:p w14:paraId="4B67C5F5" w14:textId="77777777" w:rsidR="00870E83" w:rsidRDefault="00870E83" w:rsidP="001122D1">
      <w:pPr>
        <w:spacing w:after="0" w:line="360" w:lineRule="auto"/>
        <w:rPr>
          <w:sz w:val="24"/>
          <w:szCs w:val="24"/>
        </w:rPr>
      </w:pPr>
    </w:p>
    <w:p w14:paraId="3A8875BE" w14:textId="50E063F6" w:rsidR="001122D1" w:rsidRPr="00AD31F4" w:rsidRDefault="001122D1" w:rsidP="001122D1">
      <w:pPr>
        <w:spacing w:after="0" w:line="360" w:lineRule="auto"/>
        <w:rPr>
          <w:sz w:val="24"/>
          <w:szCs w:val="24"/>
        </w:rPr>
      </w:pPr>
      <w:r w:rsidRPr="00AD31F4">
        <w:rPr>
          <w:sz w:val="24"/>
          <w:szCs w:val="24"/>
        </w:rPr>
        <w:t>Catt, H. (2022) </w:t>
      </w:r>
      <w:r w:rsidRPr="00AD31F4">
        <w:rPr>
          <w:i/>
          <w:iCs/>
          <w:sz w:val="24"/>
          <w:szCs w:val="24"/>
        </w:rPr>
        <w:t>Cannabis Legalisation in the UK: A Policy Debate</w:t>
      </w:r>
      <w:r w:rsidRPr="00AD31F4">
        <w:rPr>
          <w:sz w:val="24"/>
          <w:szCs w:val="24"/>
        </w:rPr>
        <w:t>. London: Policy Exchange.</w:t>
      </w:r>
    </w:p>
    <w:p w14:paraId="1685C099" w14:textId="77777777" w:rsidR="00870E83" w:rsidRDefault="00870E83" w:rsidP="001122D1">
      <w:pPr>
        <w:spacing w:line="360" w:lineRule="auto"/>
        <w:rPr>
          <w:sz w:val="24"/>
          <w:szCs w:val="24"/>
        </w:rPr>
      </w:pPr>
    </w:p>
    <w:p w14:paraId="3C5FB063" w14:textId="381B9DE9" w:rsidR="00870E83" w:rsidRDefault="001122D1" w:rsidP="001122D1">
      <w:pPr>
        <w:spacing w:line="360" w:lineRule="auto"/>
        <w:rPr>
          <w:sz w:val="24"/>
          <w:szCs w:val="24"/>
        </w:rPr>
      </w:pPr>
      <w:r w:rsidRPr="00870E83">
        <w:rPr>
          <w:sz w:val="24"/>
          <w:szCs w:val="24"/>
        </w:rPr>
        <w:t>Catt, H. (2022). Make Cannabis Class A drug, Say Conservative Police Commissioners. </w:t>
      </w:r>
      <w:r w:rsidRPr="00870E83">
        <w:rPr>
          <w:i/>
          <w:iCs/>
          <w:sz w:val="24"/>
          <w:szCs w:val="24"/>
        </w:rPr>
        <w:t>BBC News</w:t>
      </w:r>
      <w:r w:rsidRPr="00870E83">
        <w:rPr>
          <w:sz w:val="24"/>
          <w:szCs w:val="24"/>
        </w:rPr>
        <w:t xml:space="preserve">. 3 Oct. Available at: </w:t>
      </w:r>
      <w:hyperlink r:id="rId29" w:history="1">
        <w:r w:rsidRPr="00870E83">
          <w:rPr>
            <w:rStyle w:val="Hyperlink"/>
            <w:sz w:val="24"/>
            <w:szCs w:val="24"/>
          </w:rPr>
          <w:t>https://www.bbc.co.uk/news/uk-politics-63115171</w:t>
        </w:r>
      </w:hyperlink>
      <w:r w:rsidRPr="00870E83">
        <w:rPr>
          <w:sz w:val="24"/>
          <w:szCs w:val="24"/>
        </w:rPr>
        <w:t xml:space="preserve">. </w:t>
      </w:r>
      <w:r w:rsidR="00870E83">
        <w:rPr>
          <w:sz w:val="24"/>
          <w:szCs w:val="24"/>
        </w:rPr>
        <w:t>(</w:t>
      </w:r>
      <w:r w:rsidRPr="00870E83">
        <w:rPr>
          <w:sz w:val="24"/>
          <w:szCs w:val="24"/>
        </w:rPr>
        <w:t>Accessed</w:t>
      </w:r>
      <w:r w:rsidR="00870E83">
        <w:rPr>
          <w:sz w:val="24"/>
          <w:szCs w:val="24"/>
        </w:rPr>
        <w:t>:</w:t>
      </w:r>
      <w:r w:rsidRPr="00870E83">
        <w:rPr>
          <w:sz w:val="24"/>
          <w:szCs w:val="24"/>
        </w:rPr>
        <w:t xml:space="preserve"> 23 November 2024</w:t>
      </w:r>
      <w:r w:rsidR="00870E83">
        <w:rPr>
          <w:sz w:val="24"/>
          <w:szCs w:val="24"/>
        </w:rPr>
        <w:t>)</w:t>
      </w:r>
      <w:r w:rsidRPr="00870E83">
        <w:rPr>
          <w:sz w:val="24"/>
          <w:szCs w:val="24"/>
        </w:rPr>
        <w:t>.</w:t>
      </w:r>
    </w:p>
    <w:p w14:paraId="101CE5B9" w14:textId="767B5AE9" w:rsidR="001122D1" w:rsidRPr="00870E83" w:rsidRDefault="001122D1" w:rsidP="001122D1">
      <w:pPr>
        <w:spacing w:line="360" w:lineRule="auto"/>
        <w:rPr>
          <w:sz w:val="24"/>
          <w:szCs w:val="24"/>
        </w:rPr>
      </w:pPr>
      <w:r w:rsidRPr="00870E83">
        <w:rPr>
          <w:sz w:val="24"/>
          <w:szCs w:val="24"/>
        </w:rPr>
        <w:t>Clarke, R.C. and Merlin, M.D. (2013) </w:t>
      </w:r>
      <w:r w:rsidRPr="00870E83">
        <w:rPr>
          <w:i/>
          <w:iCs/>
          <w:sz w:val="24"/>
          <w:szCs w:val="24"/>
        </w:rPr>
        <w:t>Cannabis: Evolution and Ethnobotany</w:t>
      </w:r>
      <w:r w:rsidRPr="00870E83">
        <w:rPr>
          <w:sz w:val="24"/>
          <w:szCs w:val="24"/>
        </w:rPr>
        <w:t xml:space="preserve">. Berkeley: University of California Press. </w:t>
      </w:r>
    </w:p>
    <w:p w14:paraId="4F3D58A4" w14:textId="1E3E2AC9" w:rsidR="001122D1" w:rsidRPr="00870E83" w:rsidRDefault="001122D1" w:rsidP="001122D1">
      <w:pPr>
        <w:spacing w:line="360" w:lineRule="auto"/>
        <w:rPr>
          <w:sz w:val="24"/>
          <w:szCs w:val="24"/>
        </w:rPr>
      </w:pPr>
      <w:r w:rsidRPr="00870E83">
        <w:rPr>
          <w:sz w:val="24"/>
          <w:szCs w:val="24"/>
        </w:rPr>
        <w:t>Coe, R. (2021). </w:t>
      </w:r>
      <w:r w:rsidRPr="00870E83">
        <w:rPr>
          <w:i/>
          <w:iCs/>
          <w:sz w:val="24"/>
          <w:szCs w:val="24"/>
        </w:rPr>
        <w:t>Research methods &amp; methodologies in education</w:t>
      </w:r>
      <w:r w:rsidRPr="00870E83">
        <w:rPr>
          <w:sz w:val="24"/>
          <w:szCs w:val="24"/>
        </w:rPr>
        <w:t>. 3rd ed. London: Sage.</w:t>
      </w:r>
    </w:p>
    <w:p w14:paraId="32B46120" w14:textId="789280F3" w:rsidR="001122D1" w:rsidRPr="005E21F6" w:rsidRDefault="001122D1" w:rsidP="001122D1">
      <w:pPr>
        <w:spacing w:after="0" w:line="360" w:lineRule="auto"/>
        <w:rPr>
          <w:sz w:val="24"/>
          <w:szCs w:val="24"/>
        </w:rPr>
      </w:pPr>
      <w:r w:rsidRPr="005E21F6">
        <w:rPr>
          <w:sz w:val="24"/>
          <w:szCs w:val="24"/>
        </w:rPr>
        <w:t>College of Policing (2022) </w:t>
      </w:r>
      <w:r w:rsidRPr="005E21F6">
        <w:rPr>
          <w:i/>
          <w:iCs/>
          <w:sz w:val="24"/>
          <w:szCs w:val="24"/>
        </w:rPr>
        <w:t>Misuse of Drugs Act 1971: A Guide for Police Officers</w:t>
      </w:r>
      <w:r w:rsidRPr="005E21F6">
        <w:rPr>
          <w:sz w:val="24"/>
          <w:szCs w:val="24"/>
        </w:rPr>
        <w:t xml:space="preserve">. </w:t>
      </w:r>
      <w:hyperlink r:id="rId30" w:history="1">
        <w:r w:rsidRPr="005E21F6">
          <w:rPr>
            <w:rStyle w:val="Hyperlink"/>
            <w:sz w:val="24"/>
            <w:szCs w:val="24"/>
          </w:rPr>
          <w:t>https://www.college.police.uk/what-we-do/research/misuse-of-drugs-act-1971</w:t>
        </w:r>
      </w:hyperlink>
      <w:r w:rsidRPr="00870E83">
        <w:rPr>
          <w:sz w:val="24"/>
          <w:szCs w:val="24"/>
        </w:rPr>
        <w:t xml:space="preserve"> </w:t>
      </w:r>
      <w:r w:rsidRPr="005E21F6">
        <w:rPr>
          <w:sz w:val="24"/>
          <w:szCs w:val="24"/>
        </w:rPr>
        <w:t> </w:t>
      </w:r>
      <w:r w:rsidR="00870E83">
        <w:rPr>
          <w:sz w:val="24"/>
          <w:szCs w:val="24"/>
        </w:rPr>
        <w:t>(</w:t>
      </w:r>
      <w:r w:rsidRPr="005E21F6">
        <w:rPr>
          <w:sz w:val="24"/>
          <w:szCs w:val="24"/>
        </w:rPr>
        <w:t>Accessed</w:t>
      </w:r>
      <w:r w:rsidR="00870E83">
        <w:rPr>
          <w:sz w:val="24"/>
          <w:szCs w:val="24"/>
        </w:rPr>
        <w:t>:</w:t>
      </w:r>
      <w:r w:rsidRPr="00870E83">
        <w:rPr>
          <w:sz w:val="24"/>
          <w:szCs w:val="24"/>
        </w:rPr>
        <w:t xml:space="preserve"> 6</w:t>
      </w:r>
      <w:r w:rsidRPr="005E21F6">
        <w:rPr>
          <w:sz w:val="24"/>
          <w:szCs w:val="24"/>
        </w:rPr>
        <w:t xml:space="preserve"> </w:t>
      </w:r>
      <w:r w:rsidRPr="00870E83">
        <w:rPr>
          <w:sz w:val="24"/>
          <w:szCs w:val="24"/>
        </w:rPr>
        <w:t>December</w:t>
      </w:r>
      <w:r w:rsidRPr="005E21F6">
        <w:rPr>
          <w:sz w:val="24"/>
          <w:szCs w:val="24"/>
        </w:rPr>
        <w:t xml:space="preserve"> 202</w:t>
      </w:r>
      <w:r w:rsidRPr="00870E83">
        <w:rPr>
          <w:sz w:val="24"/>
          <w:szCs w:val="24"/>
        </w:rPr>
        <w:t>4</w:t>
      </w:r>
      <w:r w:rsidR="00870E83">
        <w:rPr>
          <w:sz w:val="24"/>
          <w:szCs w:val="24"/>
        </w:rPr>
        <w:t>)</w:t>
      </w:r>
      <w:r w:rsidRPr="005E21F6">
        <w:rPr>
          <w:sz w:val="24"/>
          <w:szCs w:val="24"/>
        </w:rPr>
        <w:t>.</w:t>
      </w:r>
    </w:p>
    <w:p w14:paraId="4CFED906" w14:textId="47393426" w:rsidR="001122D1" w:rsidRPr="00870E83" w:rsidRDefault="001122D1" w:rsidP="001122D1">
      <w:pPr>
        <w:spacing w:before="100" w:beforeAutospacing="1" w:after="100" w:afterAutospacing="1" w:line="360" w:lineRule="auto"/>
        <w:rPr>
          <w:color w:val="000000"/>
          <w:sz w:val="24"/>
          <w:szCs w:val="24"/>
        </w:rPr>
      </w:pPr>
      <w:r w:rsidRPr="00870E83">
        <w:rPr>
          <w:color w:val="000000"/>
          <w:sz w:val="24"/>
          <w:szCs w:val="24"/>
        </w:rPr>
        <w:t>College of Policing (2022)</w:t>
      </w:r>
      <w:r w:rsidRPr="00870E83">
        <w:rPr>
          <w:rFonts w:eastAsia="Times New Roman"/>
          <w:color w:val="000000"/>
          <w:sz w:val="24"/>
          <w:szCs w:val="24"/>
        </w:rPr>
        <w:t> </w:t>
      </w:r>
      <w:r w:rsidRPr="00870E83">
        <w:rPr>
          <w:rFonts w:eastAsia="Times New Roman"/>
          <w:i/>
          <w:iCs/>
          <w:color w:val="000000"/>
          <w:sz w:val="24"/>
          <w:szCs w:val="24"/>
        </w:rPr>
        <w:t>Policing and public health: A collaborative approach</w:t>
      </w:r>
      <w:r w:rsidRPr="00870E83">
        <w:rPr>
          <w:color w:val="000000"/>
          <w:sz w:val="24"/>
          <w:szCs w:val="24"/>
        </w:rPr>
        <w:t>. Available at:</w:t>
      </w:r>
      <w:r w:rsidRPr="00870E83">
        <w:rPr>
          <w:rFonts w:eastAsia="Times New Roman"/>
          <w:color w:val="000000"/>
          <w:sz w:val="24"/>
          <w:szCs w:val="24"/>
        </w:rPr>
        <w:t> </w:t>
      </w:r>
      <w:hyperlink r:id="rId31" w:history="1">
        <w:r w:rsidRPr="00870E83">
          <w:rPr>
            <w:rStyle w:val="Hyperlink"/>
            <w:sz w:val="24"/>
            <w:szCs w:val="24"/>
          </w:rPr>
          <w:t>https://www.college.police.uk</w:t>
        </w:r>
      </w:hyperlink>
      <w:r w:rsidRPr="00870E83">
        <w:rPr>
          <w:color w:val="000000"/>
          <w:sz w:val="24"/>
          <w:szCs w:val="24"/>
        </w:rPr>
        <w:t xml:space="preserve"> </w:t>
      </w:r>
      <w:r w:rsidRPr="00870E83">
        <w:rPr>
          <w:rFonts w:eastAsia="Times New Roman"/>
          <w:color w:val="000000"/>
          <w:sz w:val="24"/>
          <w:szCs w:val="24"/>
        </w:rPr>
        <w:t> </w:t>
      </w:r>
      <w:r w:rsidR="00870E83">
        <w:rPr>
          <w:color w:val="000000"/>
          <w:sz w:val="24"/>
          <w:szCs w:val="24"/>
        </w:rPr>
        <w:t>(</w:t>
      </w:r>
      <w:r w:rsidRPr="00870E83">
        <w:rPr>
          <w:color w:val="000000"/>
          <w:sz w:val="24"/>
          <w:szCs w:val="24"/>
        </w:rPr>
        <w:t>Accessed</w:t>
      </w:r>
      <w:r w:rsidR="00870E83">
        <w:rPr>
          <w:color w:val="000000"/>
          <w:sz w:val="24"/>
          <w:szCs w:val="24"/>
        </w:rPr>
        <w:t>:</w:t>
      </w:r>
      <w:r w:rsidRPr="00870E83">
        <w:rPr>
          <w:color w:val="000000"/>
          <w:sz w:val="24"/>
          <w:szCs w:val="24"/>
        </w:rPr>
        <w:t xml:space="preserve"> 6 December 2024</w:t>
      </w:r>
      <w:r w:rsidR="00870E83">
        <w:rPr>
          <w:color w:val="000000"/>
          <w:sz w:val="24"/>
          <w:szCs w:val="24"/>
        </w:rPr>
        <w:t>)</w:t>
      </w:r>
      <w:r w:rsidRPr="00870E83">
        <w:rPr>
          <w:color w:val="000000"/>
          <w:sz w:val="24"/>
          <w:szCs w:val="24"/>
        </w:rPr>
        <w:t>.</w:t>
      </w:r>
    </w:p>
    <w:p w14:paraId="7A471915" w14:textId="4C451624" w:rsidR="001122D1" w:rsidRPr="00870E83" w:rsidRDefault="001122D1" w:rsidP="001122D1">
      <w:pPr>
        <w:spacing w:before="100" w:beforeAutospacing="1" w:after="100" w:afterAutospacing="1" w:line="360" w:lineRule="auto"/>
        <w:rPr>
          <w:i/>
          <w:iCs/>
          <w:color w:val="000000"/>
          <w:sz w:val="24"/>
          <w:szCs w:val="24"/>
        </w:rPr>
      </w:pPr>
      <w:r w:rsidRPr="00870E83">
        <w:rPr>
          <w:color w:val="000000"/>
          <w:sz w:val="24"/>
          <w:szCs w:val="24"/>
        </w:rPr>
        <w:t xml:space="preserve">Creswell, J. W. and </w:t>
      </w:r>
      <w:proofErr w:type="spellStart"/>
      <w:r w:rsidRPr="00870E83">
        <w:rPr>
          <w:color w:val="000000"/>
          <w:sz w:val="24"/>
          <w:szCs w:val="24"/>
        </w:rPr>
        <w:t>Poth</w:t>
      </w:r>
      <w:proofErr w:type="spellEnd"/>
      <w:r w:rsidRPr="00870E83">
        <w:rPr>
          <w:color w:val="000000"/>
          <w:sz w:val="24"/>
          <w:szCs w:val="24"/>
        </w:rPr>
        <w:t>, C. N. (2018)</w:t>
      </w:r>
      <w:r w:rsidRPr="00870E83">
        <w:rPr>
          <w:rFonts w:eastAsia="Times New Roman"/>
          <w:color w:val="000000"/>
          <w:sz w:val="24"/>
          <w:szCs w:val="24"/>
        </w:rPr>
        <w:t> </w:t>
      </w:r>
      <w:r w:rsidRPr="00870E83">
        <w:rPr>
          <w:rFonts w:eastAsia="Times New Roman"/>
          <w:i/>
          <w:iCs/>
          <w:color w:val="000000"/>
          <w:sz w:val="24"/>
          <w:szCs w:val="24"/>
        </w:rPr>
        <w:t>Qualitative Inquiry and Research Design: Choosing Among Five Approaches</w:t>
      </w:r>
      <w:r w:rsidRPr="00870E83">
        <w:rPr>
          <w:color w:val="000000"/>
          <w:sz w:val="24"/>
          <w:szCs w:val="24"/>
        </w:rPr>
        <w:t xml:space="preserve">. 4th </w:t>
      </w:r>
      <w:proofErr w:type="spellStart"/>
      <w:r w:rsidRPr="00870E83">
        <w:rPr>
          <w:color w:val="000000"/>
          <w:sz w:val="24"/>
          <w:szCs w:val="24"/>
        </w:rPr>
        <w:t>edn</w:t>
      </w:r>
      <w:proofErr w:type="spellEnd"/>
      <w:r w:rsidRPr="00870E83">
        <w:rPr>
          <w:color w:val="000000"/>
          <w:sz w:val="24"/>
          <w:szCs w:val="24"/>
        </w:rPr>
        <w:t xml:space="preserve">. Thousand Oaks: SAGE Publications. </w:t>
      </w:r>
    </w:p>
    <w:p w14:paraId="149A2661" w14:textId="77777777" w:rsidR="001122D1" w:rsidRPr="00870E83" w:rsidRDefault="001122D1" w:rsidP="001122D1">
      <w:pPr>
        <w:spacing w:before="100" w:beforeAutospacing="1" w:after="100" w:afterAutospacing="1" w:line="360" w:lineRule="auto"/>
        <w:rPr>
          <w:color w:val="000000"/>
          <w:sz w:val="24"/>
          <w:szCs w:val="24"/>
        </w:rPr>
      </w:pPr>
      <w:r w:rsidRPr="00870E83">
        <w:rPr>
          <w:color w:val="000000"/>
          <w:sz w:val="24"/>
          <w:szCs w:val="24"/>
        </w:rPr>
        <w:t>Creswell, J.W. (2021).</w:t>
      </w:r>
      <w:r w:rsidRPr="00870E83">
        <w:rPr>
          <w:rFonts w:eastAsia="Times New Roman"/>
          <w:color w:val="000000"/>
          <w:sz w:val="24"/>
          <w:szCs w:val="24"/>
        </w:rPr>
        <w:t> </w:t>
      </w:r>
      <w:r w:rsidRPr="00870E83">
        <w:rPr>
          <w:i/>
          <w:iCs/>
          <w:color w:val="000000"/>
          <w:sz w:val="24"/>
          <w:szCs w:val="24"/>
        </w:rPr>
        <w:t>A Concise Introduction to Mixed Methods Research</w:t>
      </w:r>
      <w:r w:rsidRPr="00870E83">
        <w:rPr>
          <w:color w:val="000000"/>
          <w:sz w:val="24"/>
          <w:szCs w:val="24"/>
        </w:rPr>
        <w:t xml:space="preserve">. SAGE Publications. </w:t>
      </w:r>
    </w:p>
    <w:p w14:paraId="78BF125B" w14:textId="7A1D2988" w:rsidR="001122D1" w:rsidRPr="00360F90" w:rsidRDefault="001122D1" w:rsidP="001122D1">
      <w:pPr>
        <w:spacing w:after="0" w:line="360" w:lineRule="auto"/>
        <w:rPr>
          <w:sz w:val="24"/>
          <w:szCs w:val="24"/>
        </w:rPr>
      </w:pPr>
      <w:r w:rsidRPr="00360F90">
        <w:rPr>
          <w:sz w:val="24"/>
          <w:szCs w:val="24"/>
        </w:rPr>
        <w:t>Creswell, J.W. and Creswell, J.D. (2018) </w:t>
      </w:r>
      <w:r w:rsidRPr="00360F90">
        <w:rPr>
          <w:i/>
          <w:iCs/>
          <w:sz w:val="24"/>
          <w:szCs w:val="24"/>
        </w:rPr>
        <w:t>Research Design: Qualitative, Quantitative, and Mixed Methods Approaches</w:t>
      </w:r>
      <w:r w:rsidRPr="00360F90">
        <w:rPr>
          <w:sz w:val="24"/>
          <w:szCs w:val="24"/>
        </w:rPr>
        <w:t xml:space="preserve">. 5th </w:t>
      </w:r>
      <w:proofErr w:type="spellStart"/>
      <w:r w:rsidRPr="00360F90">
        <w:rPr>
          <w:sz w:val="24"/>
          <w:szCs w:val="24"/>
        </w:rPr>
        <w:t>edn</w:t>
      </w:r>
      <w:proofErr w:type="spellEnd"/>
      <w:r w:rsidRPr="00360F90">
        <w:rPr>
          <w:sz w:val="24"/>
          <w:szCs w:val="24"/>
        </w:rPr>
        <w:t>. Thousand Oaks, CA: Sage Publications.</w:t>
      </w:r>
    </w:p>
    <w:p w14:paraId="74D60018" w14:textId="77777777" w:rsidR="00870E83" w:rsidRDefault="00870E83" w:rsidP="001122D1">
      <w:pPr>
        <w:spacing w:line="360" w:lineRule="auto"/>
        <w:rPr>
          <w:sz w:val="24"/>
          <w:szCs w:val="24"/>
        </w:rPr>
      </w:pPr>
    </w:p>
    <w:p w14:paraId="30544268" w14:textId="792E007F" w:rsidR="001122D1" w:rsidRPr="00870E83" w:rsidRDefault="001122D1" w:rsidP="001122D1">
      <w:pPr>
        <w:spacing w:line="360" w:lineRule="auto"/>
        <w:rPr>
          <w:sz w:val="24"/>
          <w:szCs w:val="24"/>
        </w:rPr>
      </w:pPr>
      <w:r w:rsidRPr="00870E83">
        <w:rPr>
          <w:sz w:val="24"/>
          <w:szCs w:val="24"/>
        </w:rPr>
        <w:t>Creswell, J.W. and Creswell, J.D. (2018) </w:t>
      </w:r>
      <w:r w:rsidRPr="00870E83">
        <w:rPr>
          <w:i/>
          <w:iCs/>
          <w:sz w:val="24"/>
          <w:szCs w:val="24"/>
        </w:rPr>
        <w:t>Research Design: Qualitative, Quantitative, and Mixed Methods Approaches</w:t>
      </w:r>
      <w:r w:rsidRPr="00870E83">
        <w:rPr>
          <w:sz w:val="24"/>
          <w:szCs w:val="24"/>
        </w:rPr>
        <w:t xml:space="preserve">. 5th </w:t>
      </w:r>
      <w:proofErr w:type="spellStart"/>
      <w:r w:rsidRPr="00870E83">
        <w:rPr>
          <w:sz w:val="24"/>
          <w:szCs w:val="24"/>
        </w:rPr>
        <w:t>edn</w:t>
      </w:r>
      <w:proofErr w:type="spellEnd"/>
      <w:r w:rsidRPr="00870E83">
        <w:rPr>
          <w:sz w:val="24"/>
          <w:szCs w:val="24"/>
        </w:rPr>
        <w:t xml:space="preserve">. Thousand Oaks, CA: Sage Publications. </w:t>
      </w:r>
    </w:p>
    <w:p w14:paraId="55F67694" w14:textId="77777777" w:rsidR="00870E83" w:rsidRDefault="00870E83" w:rsidP="001122D1">
      <w:pPr>
        <w:spacing w:after="0" w:line="360" w:lineRule="auto"/>
        <w:rPr>
          <w:sz w:val="24"/>
          <w:szCs w:val="24"/>
        </w:rPr>
      </w:pPr>
    </w:p>
    <w:p w14:paraId="10117EBE" w14:textId="408B9E00" w:rsidR="001122D1" w:rsidRPr="005E21F6" w:rsidRDefault="001122D1" w:rsidP="001122D1">
      <w:pPr>
        <w:spacing w:after="0" w:line="360" w:lineRule="auto"/>
        <w:rPr>
          <w:sz w:val="24"/>
          <w:szCs w:val="24"/>
        </w:rPr>
      </w:pPr>
      <w:r w:rsidRPr="005E21F6">
        <w:rPr>
          <w:sz w:val="24"/>
          <w:szCs w:val="24"/>
        </w:rPr>
        <w:lastRenderedPageBreak/>
        <w:t>Crown Prosecution Service (2022) </w:t>
      </w:r>
      <w:r w:rsidRPr="005E21F6">
        <w:rPr>
          <w:i/>
          <w:iCs/>
          <w:sz w:val="24"/>
          <w:szCs w:val="24"/>
        </w:rPr>
        <w:t>Classification of Drugs in the UK</w:t>
      </w:r>
      <w:r w:rsidRPr="005E21F6">
        <w:rPr>
          <w:sz w:val="24"/>
          <w:szCs w:val="24"/>
        </w:rPr>
        <w:t>.</w:t>
      </w:r>
      <w:r w:rsidRPr="00870E83">
        <w:rPr>
          <w:sz w:val="24"/>
          <w:szCs w:val="24"/>
        </w:rPr>
        <w:t xml:space="preserve"> Available at:</w:t>
      </w:r>
      <w:r w:rsidRPr="005E21F6">
        <w:rPr>
          <w:sz w:val="24"/>
          <w:szCs w:val="24"/>
        </w:rPr>
        <w:t xml:space="preserve">  </w:t>
      </w:r>
      <w:hyperlink r:id="rId32" w:history="1">
        <w:r w:rsidRPr="005E21F6">
          <w:rPr>
            <w:rStyle w:val="Hyperlink"/>
            <w:sz w:val="24"/>
            <w:szCs w:val="24"/>
          </w:rPr>
          <w:t>https://www.cps.gov.uk/legal-guidance/drug-offences</w:t>
        </w:r>
      </w:hyperlink>
      <w:r w:rsidRPr="00870E83">
        <w:rPr>
          <w:sz w:val="24"/>
          <w:szCs w:val="24"/>
        </w:rPr>
        <w:t xml:space="preserve"> </w:t>
      </w:r>
      <w:r w:rsidRPr="005E21F6">
        <w:rPr>
          <w:sz w:val="24"/>
          <w:szCs w:val="24"/>
        </w:rPr>
        <w:t> </w:t>
      </w:r>
      <w:r w:rsidR="00870E83">
        <w:rPr>
          <w:sz w:val="24"/>
          <w:szCs w:val="24"/>
        </w:rPr>
        <w:t>(</w:t>
      </w:r>
      <w:r w:rsidRPr="005E21F6">
        <w:rPr>
          <w:sz w:val="24"/>
          <w:szCs w:val="24"/>
        </w:rPr>
        <w:t>Accessed</w:t>
      </w:r>
      <w:r w:rsidR="00870E83">
        <w:rPr>
          <w:sz w:val="24"/>
          <w:szCs w:val="24"/>
        </w:rPr>
        <w:t>:</w:t>
      </w:r>
      <w:r w:rsidRPr="005E21F6">
        <w:rPr>
          <w:sz w:val="24"/>
          <w:szCs w:val="24"/>
        </w:rPr>
        <w:t xml:space="preserve"> </w:t>
      </w:r>
      <w:r w:rsidRPr="00870E83">
        <w:rPr>
          <w:sz w:val="24"/>
          <w:szCs w:val="24"/>
        </w:rPr>
        <w:t>4 February 2025</w:t>
      </w:r>
      <w:r w:rsidR="00870E83">
        <w:rPr>
          <w:sz w:val="24"/>
          <w:szCs w:val="24"/>
        </w:rPr>
        <w:t>)</w:t>
      </w:r>
      <w:r w:rsidRPr="00870E83">
        <w:rPr>
          <w:sz w:val="24"/>
          <w:szCs w:val="24"/>
        </w:rPr>
        <w:t>.</w:t>
      </w:r>
    </w:p>
    <w:p w14:paraId="71CC4A09" w14:textId="77777777" w:rsidR="00870E83" w:rsidRDefault="00870E83" w:rsidP="001122D1">
      <w:pPr>
        <w:spacing w:after="0" w:line="360" w:lineRule="auto"/>
        <w:rPr>
          <w:sz w:val="24"/>
          <w:szCs w:val="24"/>
        </w:rPr>
      </w:pPr>
    </w:p>
    <w:p w14:paraId="1E8753E0" w14:textId="243A75F7" w:rsidR="001122D1" w:rsidRPr="00AD31F4" w:rsidRDefault="001122D1" w:rsidP="001122D1">
      <w:pPr>
        <w:spacing w:after="0" w:line="360" w:lineRule="auto"/>
        <w:rPr>
          <w:sz w:val="24"/>
          <w:szCs w:val="24"/>
        </w:rPr>
      </w:pPr>
      <w:r w:rsidRPr="00AD31F4">
        <w:rPr>
          <w:sz w:val="24"/>
          <w:szCs w:val="24"/>
        </w:rPr>
        <w:t>Crown Prosecution Service (2022) </w:t>
      </w:r>
      <w:r w:rsidRPr="00AD31F4">
        <w:rPr>
          <w:i/>
          <w:iCs/>
          <w:sz w:val="24"/>
          <w:szCs w:val="24"/>
        </w:rPr>
        <w:t>Drug Offences – Guidance</w:t>
      </w:r>
      <w:r w:rsidRPr="00AD31F4">
        <w:rPr>
          <w:sz w:val="24"/>
          <w:szCs w:val="24"/>
        </w:rPr>
        <w:t>. Available at: </w:t>
      </w:r>
      <w:hyperlink r:id="rId33" w:history="1">
        <w:r w:rsidRPr="00AD31F4">
          <w:rPr>
            <w:rStyle w:val="Hyperlink"/>
            <w:sz w:val="24"/>
            <w:szCs w:val="24"/>
          </w:rPr>
          <w:t>https://www.cps.gov.uk/legal-guidance/drug-offences</w:t>
        </w:r>
      </w:hyperlink>
      <w:r w:rsidRPr="00870E83">
        <w:rPr>
          <w:sz w:val="24"/>
          <w:szCs w:val="24"/>
        </w:rPr>
        <w:t xml:space="preserve"> </w:t>
      </w:r>
      <w:r w:rsidRPr="00AD31F4">
        <w:rPr>
          <w:sz w:val="24"/>
          <w:szCs w:val="24"/>
        </w:rPr>
        <w:t> </w:t>
      </w:r>
      <w:r w:rsidR="00870E83">
        <w:rPr>
          <w:sz w:val="24"/>
          <w:szCs w:val="24"/>
        </w:rPr>
        <w:t>(</w:t>
      </w:r>
      <w:r w:rsidRPr="00870E83">
        <w:rPr>
          <w:sz w:val="24"/>
          <w:szCs w:val="24"/>
        </w:rPr>
        <w:t>Accessed</w:t>
      </w:r>
      <w:r w:rsidR="00870E83">
        <w:rPr>
          <w:sz w:val="24"/>
          <w:szCs w:val="24"/>
        </w:rPr>
        <w:t>:</w:t>
      </w:r>
      <w:r w:rsidRPr="00870E83">
        <w:rPr>
          <w:sz w:val="24"/>
          <w:szCs w:val="24"/>
        </w:rPr>
        <w:t xml:space="preserve"> 4 February 2025</w:t>
      </w:r>
      <w:r w:rsidR="00870E83">
        <w:rPr>
          <w:sz w:val="24"/>
          <w:szCs w:val="24"/>
        </w:rPr>
        <w:t>)</w:t>
      </w:r>
      <w:r w:rsidRPr="00AD31F4">
        <w:rPr>
          <w:sz w:val="24"/>
          <w:szCs w:val="24"/>
        </w:rPr>
        <w:t>.</w:t>
      </w:r>
    </w:p>
    <w:p w14:paraId="72AD4176" w14:textId="77777777" w:rsidR="00870E83" w:rsidRDefault="00870E83" w:rsidP="001122D1">
      <w:pPr>
        <w:spacing w:after="0" w:line="360" w:lineRule="auto"/>
        <w:rPr>
          <w:sz w:val="24"/>
          <w:szCs w:val="24"/>
        </w:rPr>
      </w:pPr>
    </w:p>
    <w:p w14:paraId="26DD78E5" w14:textId="45413C25" w:rsidR="001122D1" w:rsidRPr="00360F90" w:rsidRDefault="001122D1" w:rsidP="001122D1">
      <w:pPr>
        <w:spacing w:after="0" w:line="360" w:lineRule="auto"/>
        <w:rPr>
          <w:sz w:val="24"/>
          <w:szCs w:val="24"/>
        </w:rPr>
      </w:pPr>
      <w:r w:rsidRPr="00360F90">
        <w:rPr>
          <w:sz w:val="24"/>
          <w:szCs w:val="24"/>
        </w:rPr>
        <w:t>Dawson, C. (2019) </w:t>
      </w:r>
      <w:r w:rsidRPr="00360F90">
        <w:rPr>
          <w:i/>
          <w:iCs/>
          <w:sz w:val="24"/>
          <w:szCs w:val="24"/>
        </w:rPr>
        <w:t>Introduction to Research Methods: A Practical Guide for Anyone Undertaking a Research Project</w:t>
      </w:r>
      <w:r w:rsidRPr="00360F90">
        <w:rPr>
          <w:sz w:val="24"/>
          <w:szCs w:val="24"/>
        </w:rPr>
        <w:t xml:space="preserve">. 5th </w:t>
      </w:r>
      <w:proofErr w:type="spellStart"/>
      <w:r w:rsidRPr="00360F90">
        <w:rPr>
          <w:sz w:val="24"/>
          <w:szCs w:val="24"/>
        </w:rPr>
        <w:t>edn</w:t>
      </w:r>
      <w:proofErr w:type="spellEnd"/>
      <w:r w:rsidRPr="00360F90">
        <w:rPr>
          <w:sz w:val="24"/>
          <w:szCs w:val="24"/>
        </w:rPr>
        <w:t>. London: Robinson.</w:t>
      </w:r>
    </w:p>
    <w:p w14:paraId="79DB4805" w14:textId="77777777" w:rsidR="00870E83" w:rsidRDefault="00870E83" w:rsidP="001122D1">
      <w:pPr>
        <w:spacing w:after="0" w:line="360" w:lineRule="auto"/>
        <w:rPr>
          <w:sz w:val="24"/>
          <w:szCs w:val="24"/>
        </w:rPr>
      </w:pPr>
    </w:p>
    <w:p w14:paraId="0647DB87" w14:textId="4A0D434A" w:rsidR="001122D1" w:rsidRPr="00360F90" w:rsidRDefault="001122D1" w:rsidP="001122D1">
      <w:pPr>
        <w:spacing w:after="0" w:line="360" w:lineRule="auto"/>
        <w:rPr>
          <w:sz w:val="24"/>
          <w:szCs w:val="24"/>
        </w:rPr>
      </w:pPr>
      <w:r w:rsidRPr="00360F90">
        <w:rPr>
          <w:sz w:val="24"/>
          <w:szCs w:val="24"/>
        </w:rPr>
        <w:t>Denzin, N.K. and Lincoln, Y.S. (2011) </w:t>
      </w:r>
      <w:r w:rsidRPr="00360F90">
        <w:rPr>
          <w:i/>
          <w:iCs/>
          <w:sz w:val="24"/>
          <w:szCs w:val="24"/>
        </w:rPr>
        <w:t>The SAGE Handbook of Qualitative Research</w:t>
      </w:r>
      <w:r w:rsidRPr="00360F90">
        <w:rPr>
          <w:sz w:val="24"/>
          <w:szCs w:val="24"/>
        </w:rPr>
        <w:t xml:space="preserve">. 4th </w:t>
      </w:r>
      <w:proofErr w:type="spellStart"/>
      <w:r w:rsidRPr="00360F90">
        <w:rPr>
          <w:sz w:val="24"/>
          <w:szCs w:val="24"/>
        </w:rPr>
        <w:t>edn</w:t>
      </w:r>
      <w:proofErr w:type="spellEnd"/>
      <w:r w:rsidRPr="00360F90">
        <w:rPr>
          <w:sz w:val="24"/>
          <w:szCs w:val="24"/>
        </w:rPr>
        <w:t>. Thousand Oaks, CA: Sage Publications.</w:t>
      </w:r>
    </w:p>
    <w:p w14:paraId="13461A21" w14:textId="77777777" w:rsidR="00870E83" w:rsidRDefault="00870E83" w:rsidP="00870E83">
      <w:pPr>
        <w:spacing w:line="360" w:lineRule="auto"/>
        <w:rPr>
          <w:sz w:val="24"/>
          <w:szCs w:val="24"/>
        </w:rPr>
      </w:pPr>
    </w:p>
    <w:p w14:paraId="3F817F46" w14:textId="77777777" w:rsidR="00870E83" w:rsidRDefault="001122D1" w:rsidP="00870E83">
      <w:pPr>
        <w:spacing w:line="360" w:lineRule="auto"/>
        <w:rPr>
          <w:sz w:val="24"/>
          <w:szCs w:val="24"/>
        </w:rPr>
      </w:pPr>
      <w:r w:rsidRPr="00AD31F4">
        <w:rPr>
          <w:sz w:val="24"/>
          <w:szCs w:val="24"/>
        </w:rPr>
        <w:t>Department for Transport (2021) </w:t>
      </w:r>
      <w:r w:rsidRPr="00AD31F4">
        <w:rPr>
          <w:i/>
          <w:iCs/>
          <w:sz w:val="24"/>
          <w:szCs w:val="24"/>
        </w:rPr>
        <w:t>Reported Road Casualties in Great Britain: Drug Driving Data</w:t>
      </w:r>
      <w:r w:rsidRPr="00AD31F4">
        <w:rPr>
          <w:sz w:val="24"/>
          <w:szCs w:val="24"/>
        </w:rPr>
        <w:t>. London: D</w:t>
      </w:r>
      <w:r w:rsidRPr="00870E83">
        <w:rPr>
          <w:sz w:val="24"/>
          <w:szCs w:val="24"/>
        </w:rPr>
        <w:t>FT</w:t>
      </w:r>
      <w:r w:rsidRPr="00AD31F4">
        <w:rPr>
          <w:sz w:val="24"/>
          <w:szCs w:val="24"/>
        </w:rPr>
        <w:t>. Available</w:t>
      </w:r>
      <w:r w:rsidRPr="00870E83">
        <w:rPr>
          <w:sz w:val="24"/>
          <w:szCs w:val="24"/>
        </w:rPr>
        <w:t xml:space="preserve"> </w:t>
      </w:r>
      <w:r w:rsidRPr="00AD31F4">
        <w:rPr>
          <w:sz w:val="24"/>
          <w:szCs w:val="24"/>
        </w:rPr>
        <w:t>at: </w:t>
      </w:r>
      <w:hyperlink r:id="rId34" w:history="1">
        <w:r w:rsidRPr="00AD31F4">
          <w:rPr>
            <w:rStyle w:val="Hyperlink"/>
            <w:sz w:val="24"/>
            <w:szCs w:val="24"/>
          </w:rPr>
          <w:t>https://www.gov.uk/government/statistics</w:t>
        </w:r>
      </w:hyperlink>
      <w:r w:rsidRPr="00870E83">
        <w:rPr>
          <w:sz w:val="24"/>
          <w:szCs w:val="24"/>
        </w:rPr>
        <w:t xml:space="preserve"> </w:t>
      </w:r>
      <w:r w:rsidRPr="00AD31F4">
        <w:rPr>
          <w:sz w:val="24"/>
          <w:szCs w:val="24"/>
        </w:rPr>
        <w:t> </w:t>
      </w:r>
      <w:r w:rsidR="00870E83">
        <w:rPr>
          <w:sz w:val="24"/>
          <w:szCs w:val="24"/>
        </w:rPr>
        <w:t>(</w:t>
      </w:r>
      <w:r w:rsidRPr="00870E83">
        <w:rPr>
          <w:sz w:val="24"/>
          <w:szCs w:val="24"/>
        </w:rPr>
        <w:t>Accessed</w:t>
      </w:r>
      <w:r w:rsidR="00870E83">
        <w:rPr>
          <w:sz w:val="24"/>
          <w:szCs w:val="24"/>
        </w:rPr>
        <w:t>:</w:t>
      </w:r>
      <w:r w:rsidRPr="00870E83">
        <w:rPr>
          <w:sz w:val="24"/>
          <w:szCs w:val="24"/>
        </w:rPr>
        <w:t xml:space="preserve"> 30 January 2025</w:t>
      </w:r>
      <w:r w:rsidR="00870E83">
        <w:rPr>
          <w:sz w:val="24"/>
          <w:szCs w:val="24"/>
        </w:rPr>
        <w:t>)</w:t>
      </w:r>
      <w:r w:rsidRPr="00AD31F4">
        <w:rPr>
          <w:sz w:val="24"/>
          <w:szCs w:val="24"/>
        </w:rPr>
        <w:t>.</w:t>
      </w:r>
    </w:p>
    <w:p w14:paraId="7BFD2410" w14:textId="5C4433BB" w:rsidR="00870E83" w:rsidRDefault="001122D1" w:rsidP="00870E83">
      <w:pPr>
        <w:spacing w:line="360" w:lineRule="auto"/>
        <w:rPr>
          <w:sz w:val="24"/>
          <w:szCs w:val="24"/>
        </w:rPr>
      </w:pPr>
      <w:r w:rsidRPr="00870E83">
        <w:rPr>
          <w:sz w:val="24"/>
          <w:szCs w:val="24"/>
        </w:rPr>
        <w:t>Department for Transport (2022) </w:t>
      </w:r>
      <w:r w:rsidRPr="00870E83">
        <w:rPr>
          <w:i/>
          <w:iCs/>
          <w:sz w:val="24"/>
          <w:szCs w:val="24"/>
        </w:rPr>
        <w:t>Drug Driving: The Law</w:t>
      </w:r>
      <w:r w:rsidRPr="00870E83">
        <w:rPr>
          <w:sz w:val="24"/>
          <w:szCs w:val="24"/>
        </w:rPr>
        <w:t>. Available at: </w:t>
      </w:r>
      <w:hyperlink r:id="rId35" w:history="1">
        <w:r w:rsidRPr="00870E83">
          <w:rPr>
            <w:rStyle w:val="Hyperlink"/>
            <w:sz w:val="24"/>
            <w:szCs w:val="24"/>
          </w:rPr>
          <w:t>https://www.gov.uk/drug-driving-law</w:t>
        </w:r>
      </w:hyperlink>
      <w:r w:rsidRPr="00870E83">
        <w:rPr>
          <w:sz w:val="24"/>
          <w:szCs w:val="24"/>
        </w:rPr>
        <w:t xml:space="preserve">  </w:t>
      </w:r>
      <w:r w:rsidR="00870E83">
        <w:rPr>
          <w:sz w:val="24"/>
          <w:szCs w:val="24"/>
        </w:rPr>
        <w:t>(</w:t>
      </w:r>
      <w:r w:rsidRPr="00870E83">
        <w:rPr>
          <w:sz w:val="24"/>
          <w:szCs w:val="24"/>
        </w:rPr>
        <w:t>Accessed</w:t>
      </w:r>
      <w:r w:rsidR="00870E83">
        <w:rPr>
          <w:sz w:val="24"/>
          <w:szCs w:val="24"/>
        </w:rPr>
        <w:t>:</w:t>
      </w:r>
      <w:r w:rsidRPr="00870E83">
        <w:rPr>
          <w:sz w:val="24"/>
          <w:szCs w:val="24"/>
        </w:rPr>
        <w:t xml:space="preserve"> 30 January 2025</w:t>
      </w:r>
      <w:r w:rsidR="00870E83">
        <w:rPr>
          <w:sz w:val="24"/>
          <w:szCs w:val="24"/>
        </w:rPr>
        <w:t>)</w:t>
      </w:r>
      <w:r w:rsidRPr="00870E83">
        <w:rPr>
          <w:sz w:val="24"/>
          <w:szCs w:val="24"/>
        </w:rPr>
        <w:t>.</w:t>
      </w:r>
    </w:p>
    <w:p w14:paraId="6B52E730" w14:textId="65FC814F" w:rsidR="00870E83" w:rsidRDefault="001122D1" w:rsidP="00870E83">
      <w:pPr>
        <w:spacing w:line="360" w:lineRule="auto"/>
        <w:rPr>
          <w:sz w:val="24"/>
          <w:szCs w:val="24"/>
        </w:rPr>
      </w:pPr>
      <w:r w:rsidRPr="00AD31F4">
        <w:rPr>
          <w:sz w:val="24"/>
          <w:szCs w:val="24"/>
        </w:rPr>
        <w:t xml:space="preserve">Di Forti, M., </w:t>
      </w:r>
      <w:proofErr w:type="spellStart"/>
      <w:r w:rsidRPr="00AD31F4">
        <w:rPr>
          <w:sz w:val="24"/>
          <w:szCs w:val="24"/>
        </w:rPr>
        <w:t>Quattrone</w:t>
      </w:r>
      <w:proofErr w:type="spellEnd"/>
      <w:r w:rsidRPr="00AD31F4">
        <w:rPr>
          <w:sz w:val="24"/>
          <w:szCs w:val="24"/>
        </w:rPr>
        <w:t>, D., Freeman, T.P. and Tripoli, G., 2019. </w:t>
      </w:r>
      <w:r w:rsidRPr="00AD31F4">
        <w:rPr>
          <w:i/>
          <w:iCs/>
          <w:sz w:val="24"/>
          <w:szCs w:val="24"/>
        </w:rPr>
        <w:t xml:space="preserve">The contribution of cannabis </w:t>
      </w:r>
      <w:proofErr w:type="gramStart"/>
      <w:r w:rsidRPr="00AD31F4">
        <w:rPr>
          <w:i/>
          <w:iCs/>
          <w:sz w:val="24"/>
          <w:szCs w:val="24"/>
        </w:rPr>
        <w:t>use</w:t>
      </w:r>
      <w:proofErr w:type="gramEnd"/>
      <w:r w:rsidRPr="00AD31F4">
        <w:rPr>
          <w:i/>
          <w:iCs/>
          <w:sz w:val="24"/>
          <w:szCs w:val="24"/>
        </w:rPr>
        <w:t xml:space="preserve"> to variation in the incidence of psychotic disorder across Europe (EU-GEI): a multicentre case-control study</w:t>
      </w:r>
      <w:r w:rsidRPr="00AD31F4">
        <w:rPr>
          <w:sz w:val="24"/>
          <w:szCs w:val="24"/>
        </w:rPr>
        <w:t>. </w:t>
      </w:r>
      <w:r w:rsidRPr="00AD31F4">
        <w:rPr>
          <w:i/>
          <w:iCs/>
          <w:sz w:val="24"/>
          <w:szCs w:val="24"/>
        </w:rPr>
        <w:t>The Lancet Psychiatry</w:t>
      </w:r>
      <w:r w:rsidRPr="00AD31F4">
        <w:rPr>
          <w:sz w:val="24"/>
          <w:szCs w:val="24"/>
        </w:rPr>
        <w:t>, 6(5), pp.427–436.</w:t>
      </w:r>
    </w:p>
    <w:p w14:paraId="67E31AAF" w14:textId="00E5DF8E" w:rsidR="00870E83" w:rsidRDefault="001122D1" w:rsidP="00870E83">
      <w:pPr>
        <w:spacing w:line="360" w:lineRule="auto"/>
        <w:rPr>
          <w:sz w:val="24"/>
          <w:szCs w:val="24"/>
        </w:rPr>
      </w:pPr>
      <w:r w:rsidRPr="00D34C76">
        <w:rPr>
          <w:color w:val="000000"/>
          <w:sz w:val="24"/>
          <w:szCs w:val="24"/>
        </w:rPr>
        <w:t>Drug Science (2023)</w:t>
      </w:r>
      <w:r w:rsidRPr="00D34C76">
        <w:rPr>
          <w:rFonts w:eastAsia="Times New Roman"/>
          <w:color w:val="000000"/>
          <w:sz w:val="24"/>
          <w:szCs w:val="24"/>
        </w:rPr>
        <w:t> </w:t>
      </w:r>
      <w:r w:rsidRPr="00D34C76">
        <w:rPr>
          <w:rFonts w:eastAsia="Times New Roman"/>
          <w:i/>
          <w:iCs/>
          <w:color w:val="000000"/>
          <w:sz w:val="24"/>
          <w:szCs w:val="24"/>
        </w:rPr>
        <w:t>Improving drug education in the UK: An evidence-based approach</w:t>
      </w:r>
      <w:r w:rsidRPr="00D34C76">
        <w:rPr>
          <w:color w:val="000000"/>
          <w:sz w:val="24"/>
          <w:szCs w:val="24"/>
        </w:rPr>
        <w:t>. Available at:</w:t>
      </w:r>
      <w:r w:rsidRPr="00D34C76">
        <w:rPr>
          <w:rFonts w:eastAsia="Times New Roman"/>
          <w:color w:val="000000"/>
          <w:sz w:val="24"/>
          <w:szCs w:val="24"/>
        </w:rPr>
        <w:t> </w:t>
      </w:r>
      <w:hyperlink r:id="rId36" w:tgtFrame="_new" w:history="1">
        <w:r w:rsidRPr="00D34C76">
          <w:rPr>
            <w:rStyle w:val="Hyperlink"/>
            <w:rFonts w:eastAsia="Times New Roman"/>
            <w:sz w:val="24"/>
            <w:szCs w:val="24"/>
          </w:rPr>
          <w:t>https://www.drugscience.org.uk</w:t>
        </w:r>
      </w:hyperlink>
      <w:r w:rsidRPr="00D34C76">
        <w:rPr>
          <w:rFonts w:eastAsia="Times New Roman"/>
          <w:color w:val="000000"/>
          <w:sz w:val="24"/>
          <w:szCs w:val="24"/>
        </w:rPr>
        <w:t> </w:t>
      </w:r>
      <w:r w:rsidRPr="00870E83">
        <w:rPr>
          <w:color w:val="000000"/>
          <w:sz w:val="24"/>
          <w:szCs w:val="24"/>
        </w:rPr>
        <w:t xml:space="preserve"> </w:t>
      </w:r>
      <w:r w:rsidR="00870E83">
        <w:rPr>
          <w:color w:val="000000"/>
          <w:sz w:val="24"/>
          <w:szCs w:val="24"/>
        </w:rPr>
        <w:t>(</w:t>
      </w:r>
      <w:r w:rsidRPr="00D34C76">
        <w:rPr>
          <w:color w:val="000000"/>
          <w:sz w:val="24"/>
          <w:szCs w:val="24"/>
        </w:rPr>
        <w:t>Accessed</w:t>
      </w:r>
      <w:r w:rsidR="00870E83">
        <w:rPr>
          <w:color w:val="000000"/>
          <w:sz w:val="24"/>
          <w:szCs w:val="24"/>
        </w:rPr>
        <w:t>:</w:t>
      </w:r>
      <w:r w:rsidRPr="00870E83">
        <w:rPr>
          <w:color w:val="000000"/>
          <w:sz w:val="24"/>
          <w:szCs w:val="24"/>
        </w:rPr>
        <w:t xml:space="preserve"> 16 March</w:t>
      </w:r>
      <w:r w:rsidRPr="00D34C76">
        <w:rPr>
          <w:color w:val="000000"/>
          <w:sz w:val="24"/>
          <w:szCs w:val="24"/>
        </w:rPr>
        <w:t xml:space="preserve"> 2025</w:t>
      </w:r>
      <w:r w:rsidR="00870E83">
        <w:rPr>
          <w:color w:val="000000"/>
          <w:sz w:val="24"/>
          <w:szCs w:val="24"/>
        </w:rPr>
        <w:t>)</w:t>
      </w:r>
      <w:r w:rsidRPr="00D34C76">
        <w:rPr>
          <w:color w:val="000000"/>
          <w:sz w:val="24"/>
          <w:szCs w:val="24"/>
        </w:rPr>
        <w:t>.</w:t>
      </w:r>
      <w:r w:rsidRPr="00870E83">
        <w:rPr>
          <w:color w:val="000000"/>
          <w:sz w:val="24"/>
          <w:szCs w:val="24"/>
        </w:rPr>
        <w:t xml:space="preserve"> </w:t>
      </w:r>
    </w:p>
    <w:p w14:paraId="61740099" w14:textId="167A1B18" w:rsidR="001122D1" w:rsidRPr="00870E83" w:rsidRDefault="001122D1" w:rsidP="00870E83">
      <w:pPr>
        <w:spacing w:line="360" w:lineRule="auto"/>
        <w:rPr>
          <w:sz w:val="24"/>
          <w:szCs w:val="24"/>
        </w:rPr>
      </w:pPr>
      <w:r w:rsidRPr="00870E83">
        <w:rPr>
          <w:color w:val="000000"/>
          <w:sz w:val="24"/>
          <w:szCs w:val="24"/>
        </w:rPr>
        <w:t>Drug Science and Cannabis Industry Council (2024)</w:t>
      </w:r>
      <w:r w:rsidRPr="00870E83">
        <w:rPr>
          <w:rFonts w:eastAsia="Times New Roman"/>
          <w:color w:val="000000"/>
          <w:sz w:val="24"/>
          <w:szCs w:val="24"/>
        </w:rPr>
        <w:t> </w:t>
      </w:r>
      <w:r w:rsidRPr="00870E83">
        <w:rPr>
          <w:rFonts w:eastAsia="Times New Roman"/>
          <w:i/>
          <w:iCs/>
          <w:color w:val="000000"/>
          <w:sz w:val="24"/>
          <w:szCs w:val="24"/>
        </w:rPr>
        <w:t>Economic analysis finds medical cannabis could save NHS £4 billion each year</w:t>
      </w:r>
      <w:r w:rsidRPr="00870E83">
        <w:rPr>
          <w:color w:val="000000"/>
          <w:sz w:val="24"/>
          <w:szCs w:val="24"/>
        </w:rPr>
        <w:t>. York: York Health Economics Consortium. Available at:</w:t>
      </w:r>
      <w:r w:rsidRPr="00870E83">
        <w:rPr>
          <w:rFonts w:eastAsia="Times New Roman"/>
          <w:color w:val="000000"/>
          <w:sz w:val="24"/>
          <w:szCs w:val="24"/>
        </w:rPr>
        <w:t> </w:t>
      </w:r>
      <w:hyperlink r:id="rId37" w:tgtFrame="_new" w:history="1">
        <w:r w:rsidRPr="00870E83">
          <w:rPr>
            <w:rStyle w:val="Hyperlink"/>
            <w:rFonts w:eastAsia="Times New Roman"/>
            <w:sz w:val="24"/>
            <w:szCs w:val="24"/>
          </w:rPr>
          <w:t>https://cannabishealthnews.co.uk/2024/10/23/economic-analysis-finds-medical-cannabis-could-save-nhs-4-billion-each-year/</w:t>
        </w:r>
      </w:hyperlink>
      <w:r w:rsidRPr="00870E83">
        <w:rPr>
          <w:rFonts w:eastAsia="Times New Roman"/>
          <w:color w:val="000000"/>
          <w:sz w:val="24"/>
          <w:szCs w:val="24"/>
        </w:rPr>
        <w:t> </w:t>
      </w:r>
      <w:r w:rsidR="00870E83">
        <w:rPr>
          <w:color w:val="000000"/>
          <w:sz w:val="24"/>
          <w:szCs w:val="24"/>
        </w:rPr>
        <w:t>(</w:t>
      </w:r>
      <w:r w:rsidRPr="00870E83">
        <w:rPr>
          <w:color w:val="000000"/>
          <w:sz w:val="24"/>
          <w:szCs w:val="24"/>
        </w:rPr>
        <w:t>Accessed</w:t>
      </w:r>
      <w:r w:rsidR="00870E83">
        <w:rPr>
          <w:color w:val="000000"/>
          <w:sz w:val="24"/>
          <w:szCs w:val="24"/>
        </w:rPr>
        <w:t>:</w:t>
      </w:r>
      <w:r w:rsidRPr="00870E83">
        <w:rPr>
          <w:color w:val="000000"/>
          <w:sz w:val="24"/>
          <w:szCs w:val="24"/>
        </w:rPr>
        <w:t xml:space="preserve"> 24 March 2025</w:t>
      </w:r>
      <w:r w:rsidR="00870E83">
        <w:rPr>
          <w:color w:val="000000"/>
          <w:sz w:val="24"/>
          <w:szCs w:val="24"/>
        </w:rPr>
        <w:t>)</w:t>
      </w:r>
      <w:r w:rsidRPr="00870E83">
        <w:rPr>
          <w:color w:val="000000"/>
          <w:sz w:val="24"/>
          <w:szCs w:val="24"/>
        </w:rPr>
        <w:t>.</w:t>
      </w:r>
    </w:p>
    <w:p w14:paraId="3A47E624" w14:textId="689AD213" w:rsidR="001122D1" w:rsidRPr="00870E83" w:rsidRDefault="001122D1" w:rsidP="001122D1">
      <w:pPr>
        <w:spacing w:before="100" w:beforeAutospacing="1" w:after="100" w:afterAutospacing="1" w:line="360" w:lineRule="auto"/>
        <w:rPr>
          <w:color w:val="000000"/>
          <w:sz w:val="24"/>
          <w:szCs w:val="24"/>
        </w:rPr>
      </w:pPr>
      <w:r w:rsidRPr="00870E83">
        <w:rPr>
          <w:color w:val="000000"/>
          <w:sz w:val="24"/>
          <w:szCs w:val="24"/>
        </w:rPr>
        <w:lastRenderedPageBreak/>
        <w:t>Drugprevent.org.uk. (2025).</w:t>
      </w:r>
      <w:r w:rsidRPr="00870E83">
        <w:rPr>
          <w:rFonts w:eastAsia="Times New Roman"/>
          <w:color w:val="000000"/>
          <w:sz w:val="24"/>
          <w:szCs w:val="24"/>
        </w:rPr>
        <w:t> </w:t>
      </w:r>
      <w:r w:rsidRPr="00870E83">
        <w:rPr>
          <w:i/>
          <w:iCs/>
          <w:color w:val="000000"/>
          <w:sz w:val="24"/>
          <w:szCs w:val="24"/>
        </w:rPr>
        <w:t xml:space="preserve">National Drug Prevention Alliance &amp; PPP» Marijuana </w:t>
      </w:r>
      <w:proofErr w:type="gramStart"/>
      <w:r w:rsidRPr="00870E83">
        <w:rPr>
          <w:i/>
          <w:iCs/>
          <w:color w:val="000000"/>
          <w:sz w:val="24"/>
          <w:szCs w:val="24"/>
        </w:rPr>
        <w:t>In</w:t>
      </w:r>
      <w:proofErr w:type="gramEnd"/>
      <w:r w:rsidRPr="00870E83">
        <w:rPr>
          <w:i/>
          <w:iCs/>
          <w:color w:val="000000"/>
          <w:sz w:val="24"/>
          <w:szCs w:val="24"/>
        </w:rPr>
        <w:t xml:space="preserve"> The UK And The Advisory Council On The Misuse Of Drugs</w:t>
      </w:r>
      <w:r w:rsidRPr="00870E83">
        <w:rPr>
          <w:color w:val="000000"/>
          <w:sz w:val="24"/>
          <w:szCs w:val="24"/>
        </w:rPr>
        <w:t xml:space="preserve">. Available at: </w:t>
      </w:r>
      <w:hyperlink r:id="rId38" w:history="1">
        <w:r w:rsidRPr="00870E83">
          <w:rPr>
            <w:rStyle w:val="Hyperlink"/>
            <w:sz w:val="24"/>
            <w:szCs w:val="24"/>
          </w:rPr>
          <w:t>https://drugprevent.org.uk/ppp/2010/02/marijuana-in-the-uk-and-the-advisory-council-on-the-misuse-of-drugs/</w:t>
        </w:r>
      </w:hyperlink>
      <w:r w:rsidRPr="00870E83">
        <w:rPr>
          <w:color w:val="000000"/>
          <w:sz w:val="24"/>
          <w:szCs w:val="24"/>
        </w:rPr>
        <w:t xml:space="preserve">  </w:t>
      </w:r>
      <w:r w:rsidR="00870E83">
        <w:rPr>
          <w:color w:val="000000"/>
          <w:sz w:val="24"/>
          <w:szCs w:val="24"/>
        </w:rPr>
        <w:t>(</w:t>
      </w:r>
      <w:r w:rsidRPr="00870E83">
        <w:rPr>
          <w:color w:val="000000"/>
          <w:sz w:val="24"/>
          <w:szCs w:val="24"/>
        </w:rPr>
        <w:t>Accessed</w:t>
      </w:r>
      <w:r w:rsidR="00870E83">
        <w:rPr>
          <w:color w:val="000000"/>
          <w:sz w:val="24"/>
          <w:szCs w:val="24"/>
        </w:rPr>
        <w:t>:</w:t>
      </w:r>
      <w:r w:rsidRPr="00870E83">
        <w:rPr>
          <w:color w:val="000000"/>
          <w:sz w:val="24"/>
          <w:szCs w:val="24"/>
        </w:rPr>
        <w:t xml:space="preserve"> 22 April 2025</w:t>
      </w:r>
      <w:r w:rsidR="00870E83">
        <w:rPr>
          <w:color w:val="000000"/>
          <w:sz w:val="24"/>
          <w:szCs w:val="24"/>
        </w:rPr>
        <w:t>)</w:t>
      </w:r>
      <w:r w:rsidRPr="00870E83">
        <w:rPr>
          <w:color w:val="000000"/>
          <w:sz w:val="24"/>
          <w:szCs w:val="24"/>
        </w:rPr>
        <w:t xml:space="preserve">. </w:t>
      </w:r>
    </w:p>
    <w:p w14:paraId="7354D6E1" w14:textId="77777777" w:rsidR="001122D1" w:rsidRPr="00AD31F4" w:rsidRDefault="001122D1" w:rsidP="001122D1">
      <w:pPr>
        <w:spacing w:after="0" w:line="360" w:lineRule="auto"/>
        <w:rPr>
          <w:sz w:val="24"/>
          <w:szCs w:val="24"/>
        </w:rPr>
      </w:pPr>
      <w:r w:rsidRPr="00AD31F4">
        <w:rPr>
          <w:sz w:val="24"/>
          <w:szCs w:val="24"/>
        </w:rPr>
        <w:t xml:space="preserve">Eastwood, N., Fox, E. and </w:t>
      </w:r>
      <w:proofErr w:type="spellStart"/>
      <w:r w:rsidRPr="00AD31F4">
        <w:rPr>
          <w:sz w:val="24"/>
          <w:szCs w:val="24"/>
        </w:rPr>
        <w:t>Rosmarin</w:t>
      </w:r>
      <w:proofErr w:type="spellEnd"/>
      <w:r w:rsidRPr="00AD31F4">
        <w:rPr>
          <w:sz w:val="24"/>
          <w:szCs w:val="24"/>
        </w:rPr>
        <w:t>, A. (2013) </w:t>
      </w:r>
      <w:r w:rsidRPr="00AD31F4">
        <w:rPr>
          <w:i/>
          <w:iCs/>
          <w:sz w:val="24"/>
          <w:szCs w:val="24"/>
        </w:rPr>
        <w:t>The Numbers in Black and White: Ethnic Disparities in the Policing and Prosecution of Drug Offences in England and Wales</w:t>
      </w:r>
      <w:r w:rsidRPr="00AD31F4">
        <w:rPr>
          <w:sz w:val="24"/>
          <w:szCs w:val="24"/>
        </w:rPr>
        <w:t>. London: Release.</w:t>
      </w:r>
    </w:p>
    <w:p w14:paraId="2A2A36F4" w14:textId="77777777" w:rsidR="00870E83" w:rsidRDefault="00870E83" w:rsidP="001122D1">
      <w:pPr>
        <w:spacing w:after="0" w:line="360" w:lineRule="auto"/>
        <w:rPr>
          <w:sz w:val="24"/>
          <w:szCs w:val="24"/>
        </w:rPr>
      </w:pPr>
    </w:p>
    <w:p w14:paraId="439CF3EB" w14:textId="7AA1BF06" w:rsidR="001122D1" w:rsidRPr="00360F90" w:rsidRDefault="001122D1" w:rsidP="001122D1">
      <w:pPr>
        <w:spacing w:after="0" w:line="360" w:lineRule="auto"/>
        <w:rPr>
          <w:sz w:val="24"/>
          <w:szCs w:val="24"/>
        </w:rPr>
      </w:pPr>
      <w:r w:rsidRPr="00360F90">
        <w:rPr>
          <w:sz w:val="24"/>
          <w:szCs w:val="24"/>
        </w:rPr>
        <w:t>Fisher, R.J. (1993) ‘Social Desirability Bias and the Validity of Indirect Questioning’, </w:t>
      </w:r>
      <w:r w:rsidRPr="00360F90">
        <w:rPr>
          <w:i/>
          <w:iCs/>
          <w:sz w:val="24"/>
          <w:szCs w:val="24"/>
        </w:rPr>
        <w:t>Journal of Consumer Research</w:t>
      </w:r>
      <w:r w:rsidRPr="00360F90">
        <w:rPr>
          <w:sz w:val="24"/>
          <w:szCs w:val="24"/>
        </w:rPr>
        <w:t>, 20(2), pp. 303–315.</w:t>
      </w:r>
    </w:p>
    <w:p w14:paraId="77465F07" w14:textId="3787822C" w:rsidR="001122D1" w:rsidRPr="00870E83" w:rsidRDefault="00870E83" w:rsidP="001122D1">
      <w:pPr>
        <w:spacing w:before="100" w:beforeAutospacing="1" w:after="100" w:afterAutospacing="1" w:line="360" w:lineRule="auto"/>
        <w:rPr>
          <w:color w:val="000000"/>
          <w:sz w:val="24"/>
          <w:szCs w:val="24"/>
        </w:rPr>
      </w:pPr>
      <w:r>
        <w:rPr>
          <w:color w:val="000000"/>
          <w:sz w:val="24"/>
          <w:szCs w:val="24"/>
        </w:rPr>
        <w:t>Home Office</w:t>
      </w:r>
      <w:r w:rsidR="001122D1" w:rsidRPr="00870E83">
        <w:rPr>
          <w:color w:val="000000"/>
          <w:sz w:val="24"/>
          <w:szCs w:val="24"/>
        </w:rPr>
        <w:t xml:space="preserve"> (2021).</w:t>
      </w:r>
      <w:r w:rsidR="001122D1" w:rsidRPr="00870E83">
        <w:rPr>
          <w:rFonts w:eastAsia="Times New Roman"/>
          <w:color w:val="000000"/>
          <w:sz w:val="24"/>
          <w:szCs w:val="24"/>
        </w:rPr>
        <w:t> </w:t>
      </w:r>
      <w:r w:rsidR="001122D1" w:rsidRPr="00870E83">
        <w:rPr>
          <w:i/>
          <w:iCs/>
          <w:color w:val="000000"/>
          <w:sz w:val="24"/>
          <w:szCs w:val="24"/>
        </w:rPr>
        <w:t>From Harm to hope: a 10-year Drugs Plan to Cut Crime and save Lives</w:t>
      </w:r>
      <w:r w:rsidR="001122D1" w:rsidRPr="00870E83">
        <w:rPr>
          <w:color w:val="000000"/>
          <w:sz w:val="24"/>
          <w:szCs w:val="24"/>
        </w:rPr>
        <w:t>.</w:t>
      </w:r>
      <w:r>
        <w:rPr>
          <w:color w:val="000000"/>
          <w:sz w:val="24"/>
          <w:szCs w:val="24"/>
        </w:rPr>
        <w:t xml:space="preserve"> </w:t>
      </w:r>
      <w:r w:rsidR="001122D1" w:rsidRPr="00870E83">
        <w:rPr>
          <w:color w:val="000000"/>
          <w:sz w:val="24"/>
          <w:szCs w:val="24"/>
        </w:rPr>
        <w:t xml:space="preserve">Available at: </w:t>
      </w:r>
      <w:hyperlink r:id="rId39" w:history="1">
        <w:r w:rsidR="001122D1" w:rsidRPr="00870E83">
          <w:rPr>
            <w:rStyle w:val="Hyperlink"/>
            <w:sz w:val="24"/>
            <w:szCs w:val="24"/>
          </w:rPr>
          <w:t>https://www.gov.uk/government/publications/from-harm-to-hope-a-10-year-drugs-plan-to-cut-crime-and-save-lives</w:t>
        </w:r>
      </w:hyperlink>
      <w:r w:rsidR="001122D1" w:rsidRPr="00870E83">
        <w:rPr>
          <w:color w:val="000000"/>
          <w:sz w:val="24"/>
          <w:szCs w:val="24"/>
        </w:rPr>
        <w:t xml:space="preserve">. </w:t>
      </w:r>
      <w:r>
        <w:rPr>
          <w:color w:val="000000"/>
          <w:sz w:val="24"/>
          <w:szCs w:val="24"/>
        </w:rPr>
        <w:t>(</w:t>
      </w:r>
      <w:r w:rsidR="001122D1" w:rsidRPr="00870E83">
        <w:rPr>
          <w:color w:val="000000"/>
          <w:sz w:val="24"/>
          <w:szCs w:val="24"/>
        </w:rPr>
        <w:t>Accessed</w:t>
      </w:r>
      <w:r>
        <w:rPr>
          <w:color w:val="000000"/>
          <w:sz w:val="24"/>
          <w:szCs w:val="24"/>
        </w:rPr>
        <w:t>:</w:t>
      </w:r>
      <w:r w:rsidR="001122D1" w:rsidRPr="00870E83">
        <w:rPr>
          <w:color w:val="000000"/>
          <w:sz w:val="24"/>
          <w:szCs w:val="24"/>
        </w:rPr>
        <w:t xml:space="preserve"> 24 April 2025</w:t>
      </w:r>
      <w:r>
        <w:rPr>
          <w:color w:val="000000"/>
          <w:sz w:val="24"/>
          <w:szCs w:val="24"/>
        </w:rPr>
        <w:t>)</w:t>
      </w:r>
      <w:r w:rsidR="001122D1" w:rsidRPr="00870E83">
        <w:rPr>
          <w:color w:val="000000"/>
          <w:sz w:val="24"/>
          <w:szCs w:val="24"/>
        </w:rPr>
        <w:t>.</w:t>
      </w:r>
    </w:p>
    <w:p w14:paraId="61B87585" w14:textId="776A036C" w:rsidR="001122D1" w:rsidRPr="00870E83" w:rsidRDefault="001122D1" w:rsidP="001122D1">
      <w:pPr>
        <w:spacing w:line="360" w:lineRule="auto"/>
        <w:rPr>
          <w:sz w:val="24"/>
          <w:szCs w:val="24"/>
        </w:rPr>
      </w:pPr>
      <w:r w:rsidRPr="00870E83">
        <w:rPr>
          <w:sz w:val="24"/>
          <w:szCs w:val="24"/>
        </w:rPr>
        <w:t>Hall, W. and Lynskey, M. (2020) </w:t>
      </w:r>
      <w:r w:rsidRPr="00870E83">
        <w:rPr>
          <w:i/>
          <w:iCs/>
          <w:sz w:val="24"/>
          <w:szCs w:val="24"/>
        </w:rPr>
        <w:t>Assessing the public health impacts of legalising recreational cannabis use: the US experience</w:t>
      </w:r>
      <w:r w:rsidRPr="00870E83">
        <w:rPr>
          <w:sz w:val="24"/>
          <w:szCs w:val="24"/>
        </w:rPr>
        <w:t>. World Psychiatry, 19(2), pp.179–186. Available at: </w:t>
      </w:r>
      <w:hyperlink r:id="rId40" w:history="1">
        <w:r w:rsidRPr="00870E83">
          <w:rPr>
            <w:rStyle w:val="Hyperlink"/>
            <w:sz w:val="24"/>
            <w:szCs w:val="24"/>
          </w:rPr>
          <w:t>https://doi.org/10.1002/wps.20735</w:t>
        </w:r>
      </w:hyperlink>
      <w:r w:rsidRPr="00870E83">
        <w:rPr>
          <w:sz w:val="24"/>
          <w:szCs w:val="24"/>
        </w:rPr>
        <w:t xml:space="preserve">  </w:t>
      </w:r>
      <w:r w:rsidR="00870E83">
        <w:rPr>
          <w:sz w:val="24"/>
          <w:szCs w:val="24"/>
        </w:rPr>
        <w:t>(</w:t>
      </w:r>
      <w:r w:rsidRPr="00870E83">
        <w:rPr>
          <w:sz w:val="24"/>
          <w:szCs w:val="24"/>
        </w:rPr>
        <w:t>Accessed</w:t>
      </w:r>
      <w:r w:rsidR="00870E83">
        <w:rPr>
          <w:sz w:val="24"/>
          <w:szCs w:val="24"/>
        </w:rPr>
        <w:t xml:space="preserve">: </w:t>
      </w:r>
      <w:r w:rsidRPr="00870E83">
        <w:rPr>
          <w:sz w:val="24"/>
          <w:szCs w:val="24"/>
        </w:rPr>
        <w:t>1 April 2025</w:t>
      </w:r>
      <w:r w:rsidR="00870E83">
        <w:rPr>
          <w:sz w:val="24"/>
          <w:szCs w:val="24"/>
        </w:rPr>
        <w:t>)</w:t>
      </w:r>
      <w:r w:rsidRPr="00870E83">
        <w:rPr>
          <w:sz w:val="24"/>
          <w:szCs w:val="24"/>
        </w:rPr>
        <w:t xml:space="preserve">.  </w:t>
      </w:r>
    </w:p>
    <w:p w14:paraId="081C86FB" w14:textId="2E0F6325" w:rsidR="001122D1" w:rsidRPr="00870E83" w:rsidRDefault="001122D1" w:rsidP="001122D1">
      <w:pPr>
        <w:spacing w:line="360" w:lineRule="auto"/>
        <w:rPr>
          <w:sz w:val="24"/>
          <w:szCs w:val="24"/>
        </w:rPr>
      </w:pPr>
      <w:r w:rsidRPr="00870E83">
        <w:rPr>
          <w:sz w:val="24"/>
          <w:szCs w:val="24"/>
        </w:rPr>
        <w:t>Hanway Associates (2022) </w:t>
      </w:r>
      <w:r w:rsidRPr="00870E83">
        <w:rPr>
          <w:i/>
          <w:iCs/>
          <w:sz w:val="24"/>
          <w:szCs w:val="24"/>
        </w:rPr>
        <w:t>Majority of Europeans Support Marijuana Legalization, New International Poll Finds</w:t>
      </w:r>
      <w:r w:rsidRPr="00870E83">
        <w:rPr>
          <w:sz w:val="24"/>
          <w:szCs w:val="24"/>
        </w:rPr>
        <w:t>. Available at: </w:t>
      </w:r>
      <w:hyperlink r:id="rId41" w:tgtFrame="_new" w:history="1">
        <w:r w:rsidRPr="00870E83">
          <w:rPr>
            <w:rStyle w:val="Hyperlink"/>
            <w:sz w:val="24"/>
            <w:szCs w:val="24"/>
          </w:rPr>
          <w:t>https://www.marijuanamoment.net/majority-of-europeans-support-marijuana-legalization-new-international-poll-finds/</w:t>
        </w:r>
      </w:hyperlink>
      <w:r w:rsidRPr="00870E83">
        <w:rPr>
          <w:sz w:val="24"/>
          <w:szCs w:val="24"/>
        </w:rPr>
        <w:t> </w:t>
      </w:r>
      <w:r w:rsidR="00870E83">
        <w:rPr>
          <w:rFonts w:eastAsiaTheme="majorEastAsia"/>
          <w:sz w:val="24"/>
          <w:szCs w:val="24"/>
        </w:rPr>
        <w:t>(</w:t>
      </w:r>
      <w:r w:rsidRPr="00870E83">
        <w:rPr>
          <w:sz w:val="24"/>
          <w:szCs w:val="24"/>
        </w:rPr>
        <w:t>Accessed 23</w:t>
      </w:r>
      <w:r w:rsidR="00870E83">
        <w:rPr>
          <w:sz w:val="24"/>
          <w:szCs w:val="24"/>
        </w:rPr>
        <w:t xml:space="preserve">: </w:t>
      </w:r>
      <w:r w:rsidRPr="00870E83">
        <w:rPr>
          <w:sz w:val="24"/>
          <w:szCs w:val="24"/>
        </w:rPr>
        <w:t>April 2025</w:t>
      </w:r>
      <w:r w:rsidR="00870E83">
        <w:rPr>
          <w:rFonts w:eastAsiaTheme="majorEastAsia"/>
          <w:sz w:val="24"/>
          <w:szCs w:val="24"/>
        </w:rPr>
        <w:t>)</w:t>
      </w:r>
      <w:r w:rsidRPr="00870E83">
        <w:rPr>
          <w:sz w:val="24"/>
          <w:szCs w:val="24"/>
        </w:rPr>
        <w:t>.</w:t>
      </w:r>
      <w:r w:rsidRPr="00870E83">
        <w:rPr>
          <w:rFonts w:ascii="Arial" w:hAnsi="Arial" w:cs="Arial"/>
          <w:sz w:val="24"/>
          <w:szCs w:val="24"/>
        </w:rPr>
        <w:t>​</w:t>
      </w:r>
    </w:p>
    <w:p w14:paraId="5C9D5FAF" w14:textId="7A6AB69B" w:rsidR="001122D1" w:rsidRPr="00870E83" w:rsidRDefault="001122D1" w:rsidP="001122D1">
      <w:pPr>
        <w:spacing w:line="360" w:lineRule="auto"/>
        <w:rPr>
          <w:sz w:val="24"/>
          <w:szCs w:val="24"/>
        </w:rPr>
      </w:pPr>
      <w:proofErr w:type="spellStart"/>
      <w:r w:rsidRPr="00870E83">
        <w:rPr>
          <w:sz w:val="24"/>
          <w:szCs w:val="24"/>
        </w:rPr>
        <w:t>Hennink</w:t>
      </w:r>
      <w:proofErr w:type="spellEnd"/>
      <w:r w:rsidRPr="00870E83">
        <w:rPr>
          <w:sz w:val="24"/>
          <w:szCs w:val="24"/>
        </w:rPr>
        <w:t xml:space="preserve">, M.M., </w:t>
      </w:r>
      <w:proofErr w:type="spellStart"/>
      <w:r w:rsidRPr="00870E83">
        <w:rPr>
          <w:sz w:val="24"/>
          <w:szCs w:val="24"/>
        </w:rPr>
        <w:t>Hutter</w:t>
      </w:r>
      <w:proofErr w:type="spellEnd"/>
      <w:r w:rsidRPr="00870E83">
        <w:rPr>
          <w:sz w:val="24"/>
          <w:szCs w:val="24"/>
        </w:rPr>
        <w:t>, I. and Bailey, A. (2020). </w:t>
      </w:r>
      <w:r w:rsidRPr="00870E83">
        <w:rPr>
          <w:i/>
          <w:iCs/>
          <w:sz w:val="24"/>
          <w:szCs w:val="24"/>
        </w:rPr>
        <w:t>Qualitative research methods</w:t>
      </w:r>
      <w:r w:rsidRPr="00870E83">
        <w:rPr>
          <w:sz w:val="24"/>
          <w:szCs w:val="24"/>
        </w:rPr>
        <w:t xml:space="preserve">. </w:t>
      </w:r>
      <w:r w:rsidR="00554609" w:rsidRPr="00870E83">
        <w:rPr>
          <w:sz w:val="24"/>
          <w:szCs w:val="24"/>
        </w:rPr>
        <w:t>London;</w:t>
      </w:r>
      <w:r w:rsidRPr="00870E83">
        <w:rPr>
          <w:sz w:val="24"/>
          <w:szCs w:val="24"/>
        </w:rPr>
        <w:t xml:space="preserve"> Thousand Oaks, Calif.: Sage. </w:t>
      </w:r>
    </w:p>
    <w:p w14:paraId="1C6CAAF2" w14:textId="0DC04174" w:rsidR="001122D1" w:rsidRPr="00870E83" w:rsidRDefault="001122D1" w:rsidP="001122D1">
      <w:pPr>
        <w:spacing w:before="100" w:beforeAutospacing="1" w:after="100" w:afterAutospacing="1" w:line="360" w:lineRule="auto"/>
        <w:rPr>
          <w:color w:val="000000"/>
          <w:sz w:val="24"/>
          <w:szCs w:val="24"/>
        </w:rPr>
      </w:pPr>
      <w:r w:rsidRPr="00870E83">
        <w:rPr>
          <w:color w:val="000000"/>
          <w:sz w:val="24"/>
          <w:szCs w:val="24"/>
        </w:rPr>
        <w:t>Holland, J. (2019).</w:t>
      </w:r>
      <w:r w:rsidRPr="00870E83">
        <w:rPr>
          <w:rFonts w:eastAsia="Times New Roman"/>
          <w:color w:val="000000"/>
          <w:sz w:val="24"/>
          <w:szCs w:val="24"/>
        </w:rPr>
        <w:t> </w:t>
      </w:r>
      <w:r w:rsidRPr="00870E83">
        <w:rPr>
          <w:i/>
          <w:iCs/>
          <w:color w:val="000000"/>
          <w:sz w:val="24"/>
          <w:szCs w:val="24"/>
        </w:rPr>
        <w:t>The pot book: a complete guide to cannabis: its role in medicine, politics, science, and culture</w:t>
      </w:r>
      <w:r w:rsidRPr="00870E83">
        <w:rPr>
          <w:color w:val="000000"/>
          <w:sz w:val="24"/>
          <w:szCs w:val="24"/>
        </w:rPr>
        <w:t xml:space="preserve">. Rochester, Vt: Park Street Press. </w:t>
      </w:r>
    </w:p>
    <w:p w14:paraId="0FE6CEBF" w14:textId="293F70A1" w:rsidR="001122D1" w:rsidRPr="005E21F6" w:rsidRDefault="001122D1" w:rsidP="001122D1">
      <w:pPr>
        <w:spacing w:after="0" w:line="360" w:lineRule="auto"/>
        <w:rPr>
          <w:sz w:val="24"/>
          <w:szCs w:val="24"/>
        </w:rPr>
      </w:pPr>
      <w:r w:rsidRPr="00870E83">
        <w:rPr>
          <w:sz w:val="24"/>
          <w:szCs w:val="24"/>
        </w:rPr>
        <w:t>Home Office (2002). </w:t>
      </w:r>
      <w:r w:rsidRPr="00870E83">
        <w:rPr>
          <w:i/>
          <w:iCs/>
          <w:sz w:val="24"/>
          <w:szCs w:val="24"/>
        </w:rPr>
        <w:t xml:space="preserve">The classification of cannabis under the misuse of drugs act 1971 Advisory Council </w:t>
      </w:r>
      <w:proofErr w:type="gramStart"/>
      <w:r w:rsidRPr="00870E83">
        <w:rPr>
          <w:i/>
          <w:iCs/>
          <w:sz w:val="24"/>
          <w:szCs w:val="24"/>
        </w:rPr>
        <w:t>Of</w:t>
      </w:r>
      <w:proofErr w:type="gramEnd"/>
      <w:r w:rsidRPr="00870E83">
        <w:rPr>
          <w:i/>
          <w:iCs/>
          <w:sz w:val="24"/>
          <w:szCs w:val="24"/>
        </w:rPr>
        <w:t xml:space="preserve"> The Misuse Of Drugs Act</w:t>
      </w:r>
      <w:r w:rsidRPr="00870E83">
        <w:rPr>
          <w:sz w:val="24"/>
          <w:szCs w:val="24"/>
        </w:rPr>
        <w:t xml:space="preserve">. Available at: </w:t>
      </w:r>
      <w:hyperlink r:id="rId42" w:history="1">
        <w:r w:rsidRPr="00870E83">
          <w:rPr>
            <w:rStyle w:val="Hyperlink"/>
            <w:sz w:val="24"/>
            <w:szCs w:val="24"/>
          </w:rPr>
          <w:t>https://assets.publishing.service.gov.uk/media/5a7ac2d840f0b66a2fc029f0/cannabis-class-misuse-drugs-act.pdf</w:t>
        </w:r>
      </w:hyperlink>
      <w:r w:rsidRPr="00870E83">
        <w:rPr>
          <w:sz w:val="24"/>
          <w:szCs w:val="24"/>
        </w:rPr>
        <w:t xml:space="preserve">. </w:t>
      </w:r>
      <w:r w:rsidR="00870E83">
        <w:rPr>
          <w:sz w:val="24"/>
          <w:szCs w:val="24"/>
        </w:rPr>
        <w:t>(</w:t>
      </w:r>
      <w:r w:rsidRPr="00870E83">
        <w:rPr>
          <w:sz w:val="24"/>
          <w:szCs w:val="24"/>
        </w:rPr>
        <w:t>Accessed</w:t>
      </w:r>
      <w:r w:rsidR="00870E83">
        <w:rPr>
          <w:sz w:val="24"/>
          <w:szCs w:val="24"/>
        </w:rPr>
        <w:t>:</w:t>
      </w:r>
      <w:r w:rsidRPr="00870E83">
        <w:rPr>
          <w:sz w:val="24"/>
          <w:szCs w:val="24"/>
        </w:rPr>
        <w:t xml:space="preserve"> 24 November 2024</w:t>
      </w:r>
      <w:r w:rsidR="00870E83">
        <w:rPr>
          <w:sz w:val="24"/>
          <w:szCs w:val="24"/>
        </w:rPr>
        <w:t>)</w:t>
      </w:r>
      <w:r w:rsidRPr="00870E83">
        <w:rPr>
          <w:sz w:val="24"/>
          <w:szCs w:val="24"/>
        </w:rPr>
        <w:t>.</w:t>
      </w:r>
    </w:p>
    <w:p w14:paraId="425E0123" w14:textId="77777777" w:rsidR="00870E83" w:rsidRDefault="00870E83" w:rsidP="001122D1">
      <w:pPr>
        <w:spacing w:after="0" w:line="360" w:lineRule="auto"/>
        <w:rPr>
          <w:sz w:val="24"/>
          <w:szCs w:val="24"/>
        </w:rPr>
      </w:pPr>
    </w:p>
    <w:p w14:paraId="32DAD33B" w14:textId="090C9287" w:rsidR="001122D1" w:rsidRPr="00AD31F4" w:rsidRDefault="001122D1" w:rsidP="001122D1">
      <w:pPr>
        <w:spacing w:after="0" w:line="360" w:lineRule="auto"/>
        <w:rPr>
          <w:sz w:val="24"/>
          <w:szCs w:val="24"/>
        </w:rPr>
      </w:pPr>
      <w:r w:rsidRPr="00AD31F4">
        <w:rPr>
          <w:sz w:val="24"/>
          <w:szCs w:val="24"/>
        </w:rPr>
        <w:t>Home Office (2017) </w:t>
      </w:r>
      <w:r w:rsidRPr="00AD31F4">
        <w:rPr>
          <w:i/>
          <w:iCs/>
          <w:sz w:val="24"/>
          <w:szCs w:val="24"/>
        </w:rPr>
        <w:t>An Evaluation of the Scale and Impact of the Illicit Cannabis Market in the UK</w:t>
      </w:r>
      <w:r w:rsidRPr="00AD31F4">
        <w:rPr>
          <w:sz w:val="24"/>
          <w:szCs w:val="24"/>
        </w:rPr>
        <w:t>. London: Home Office.</w:t>
      </w:r>
    </w:p>
    <w:p w14:paraId="5FF36FB9" w14:textId="77777777" w:rsidR="00870E83" w:rsidRDefault="00870E83" w:rsidP="001122D1">
      <w:pPr>
        <w:spacing w:after="0" w:line="360" w:lineRule="auto"/>
        <w:rPr>
          <w:sz w:val="24"/>
          <w:szCs w:val="24"/>
        </w:rPr>
      </w:pPr>
    </w:p>
    <w:p w14:paraId="0FD8A981" w14:textId="2B5E691E" w:rsidR="001122D1" w:rsidRPr="00AD31F4" w:rsidRDefault="001122D1" w:rsidP="001122D1">
      <w:pPr>
        <w:spacing w:after="0" w:line="360" w:lineRule="auto"/>
        <w:rPr>
          <w:sz w:val="24"/>
          <w:szCs w:val="24"/>
        </w:rPr>
      </w:pPr>
      <w:r w:rsidRPr="00AD31F4">
        <w:rPr>
          <w:sz w:val="24"/>
          <w:szCs w:val="24"/>
        </w:rPr>
        <w:t>Home Office (2021) </w:t>
      </w:r>
      <w:r w:rsidRPr="00AD31F4">
        <w:rPr>
          <w:i/>
          <w:iCs/>
          <w:sz w:val="24"/>
          <w:szCs w:val="24"/>
        </w:rPr>
        <w:t>Drugs Strategy 2021: From Harm to Hope</w:t>
      </w:r>
      <w:r w:rsidRPr="00AD31F4">
        <w:rPr>
          <w:sz w:val="24"/>
          <w:szCs w:val="24"/>
        </w:rPr>
        <w:t>. London: HM Government. Available at: </w:t>
      </w:r>
      <w:hyperlink r:id="rId43" w:history="1">
        <w:r w:rsidRPr="00AD31F4">
          <w:rPr>
            <w:rStyle w:val="Hyperlink"/>
            <w:sz w:val="24"/>
            <w:szCs w:val="24"/>
          </w:rPr>
          <w:t>https://www.gov.uk/government/publications/drugs-strategy-2021</w:t>
        </w:r>
      </w:hyperlink>
      <w:r w:rsidRPr="00870E83">
        <w:rPr>
          <w:sz w:val="24"/>
          <w:szCs w:val="24"/>
        </w:rPr>
        <w:t xml:space="preserve"> </w:t>
      </w:r>
      <w:r w:rsidRPr="00AD31F4">
        <w:rPr>
          <w:sz w:val="24"/>
          <w:szCs w:val="24"/>
        </w:rPr>
        <w:t> </w:t>
      </w:r>
      <w:r w:rsidR="00870E83">
        <w:rPr>
          <w:sz w:val="24"/>
          <w:szCs w:val="24"/>
        </w:rPr>
        <w:t>(</w:t>
      </w:r>
      <w:r w:rsidRPr="00AD31F4">
        <w:rPr>
          <w:sz w:val="24"/>
          <w:szCs w:val="24"/>
        </w:rPr>
        <w:t>Accessed</w:t>
      </w:r>
      <w:r w:rsidR="00870E83">
        <w:rPr>
          <w:sz w:val="24"/>
          <w:szCs w:val="24"/>
        </w:rPr>
        <w:t>:</w:t>
      </w:r>
      <w:r w:rsidRPr="00870E83">
        <w:rPr>
          <w:sz w:val="24"/>
          <w:szCs w:val="24"/>
        </w:rPr>
        <w:t xml:space="preserve"> 8 April </w:t>
      </w:r>
      <w:r w:rsidRPr="00AD31F4">
        <w:rPr>
          <w:sz w:val="24"/>
          <w:szCs w:val="24"/>
        </w:rPr>
        <w:t>2025</w:t>
      </w:r>
      <w:r w:rsidR="00870E83">
        <w:rPr>
          <w:sz w:val="24"/>
          <w:szCs w:val="24"/>
        </w:rPr>
        <w:t>)</w:t>
      </w:r>
      <w:r w:rsidRPr="00AD31F4">
        <w:rPr>
          <w:sz w:val="24"/>
          <w:szCs w:val="24"/>
        </w:rPr>
        <w:t>.</w:t>
      </w:r>
    </w:p>
    <w:p w14:paraId="05EB82EC" w14:textId="77777777" w:rsidR="001122D1" w:rsidRPr="00870E83" w:rsidRDefault="001122D1" w:rsidP="001122D1">
      <w:pPr>
        <w:spacing w:line="360" w:lineRule="auto"/>
        <w:rPr>
          <w:sz w:val="24"/>
          <w:szCs w:val="24"/>
        </w:rPr>
      </w:pPr>
    </w:p>
    <w:p w14:paraId="370A4F08" w14:textId="55D8E32B" w:rsidR="001122D1" w:rsidRPr="005E21F6" w:rsidRDefault="001122D1" w:rsidP="001122D1">
      <w:pPr>
        <w:spacing w:after="0" w:line="360" w:lineRule="auto"/>
        <w:rPr>
          <w:sz w:val="24"/>
          <w:szCs w:val="24"/>
        </w:rPr>
      </w:pPr>
      <w:r w:rsidRPr="005E21F6">
        <w:rPr>
          <w:sz w:val="24"/>
          <w:szCs w:val="24"/>
        </w:rPr>
        <w:t>Home Office (2022) </w:t>
      </w:r>
      <w:r w:rsidRPr="005E21F6">
        <w:rPr>
          <w:i/>
          <w:iCs/>
          <w:sz w:val="24"/>
          <w:szCs w:val="24"/>
        </w:rPr>
        <w:t>Annual Review of Crime and Policing in the UK</w:t>
      </w:r>
      <w:r w:rsidRPr="005E21F6">
        <w:rPr>
          <w:sz w:val="24"/>
          <w:szCs w:val="24"/>
        </w:rPr>
        <w:t xml:space="preserve">. </w:t>
      </w:r>
      <w:hyperlink r:id="rId44" w:history="1">
        <w:r w:rsidRPr="005E21F6">
          <w:rPr>
            <w:rStyle w:val="Hyperlink"/>
            <w:sz w:val="24"/>
            <w:szCs w:val="24"/>
          </w:rPr>
          <w:t>https://www.gov.uk/government/publications/annual-review-crime-uk</w:t>
        </w:r>
      </w:hyperlink>
      <w:r w:rsidRPr="00870E83">
        <w:rPr>
          <w:sz w:val="24"/>
          <w:szCs w:val="24"/>
        </w:rPr>
        <w:t xml:space="preserve"> </w:t>
      </w:r>
      <w:r w:rsidRPr="005E21F6">
        <w:rPr>
          <w:sz w:val="24"/>
          <w:szCs w:val="24"/>
        </w:rPr>
        <w:t> </w:t>
      </w:r>
      <w:r w:rsidR="00870E83">
        <w:rPr>
          <w:sz w:val="24"/>
          <w:szCs w:val="24"/>
        </w:rPr>
        <w:t>(</w:t>
      </w:r>
      <w:r w:rsidRPr="005E21F6">
        <w:rPr>
          <w:sz w:val="24"/>
          <w:szCs w:val="24"/>
        </w:rPr>
        <w:t>Accessed 9</w:t>
      </w:r>
      <w:r w:rsidR="00870E83">
        <w:rPr>
          <w:sz w:val="24"/>
          <w:szCs w:val="24"/>
        </w:rPr>
        <w:t xml:space="preserve">: </w:t>
      </w:r>
      <w:r w:rsidRPr="005E21F6">
        <w:rPr>
          <w:sz w:val="24"/>
          <w:szCs w:val="24"/>
        </w:rPr>
        <w:t>April 2025</w:t>
      </w:r>
      <w:r w:rsidR="00870E83">
        <w:rPr>
          <w:sz w:val="24"/>
          <w:szCs w:val="24"/>
        </w:rPr>
        <w:t>)</w:t>
      </w:r>
      <w:r w:rsidRPr="005E21F6">
        <w:rPr>
          <w:sz w:val="24"/>
          <w:szCs w:val="24"/>
        </w:rPr>
        <w:t>.</w:t>
      </w:r>
    </w:p>
    <w:p w14:paraId="74EDCF0B" w14:textId="77777777" w:rsidR="00E76793" w:rsidRDefault="00E76793" w:rsidP="00870E83">
      <w:pPr>
        <w:spacing w:line="360" w:lineRule="auto"/>
        <w:rPr>
          <w:sz w:val="24"/>
          <w:szCs w:val="24"/>
        </w:rPr>
      </w:pPr>
    </w:p>
    <w:p w14:paraId="221ED47E" w14:textId="2CD14FC4" w:rsidR="00870E83" w:rsidRDefault="001122D1" w:rsidP="00870E83">
      <w:pPr>
        <w:spacing w:line="360" w:lineRule="auto"/>
        <w:rPr>
          <w:sz w:val="24"/>
          <w:szCs w:val="24"/>
        </w:rPr>
      </w:pPr>
      <w:r w:rsidRPr="005E21F6">
        <w:rPr>
          <w:sz w:val="24"/>
          <w:szCs w:val="24"/>
        </w:rPr>
        <w:t>Home Office (2024) </w:t>
      </w:r>
      <w:r w:rsidRPr="005E21F6">
        <w:rPr>
          <w:i/>
          <w:iCs/>
          <w:sz w:val="24"/>
          <w:szCs w:val="24"/>
        </w:rPr>
        <w:t>Cannabis Use and the Law in the UK</w:t>
      </w:r>
      <w:r w:rsidRPr="005E21F6">
        <w:rPr>
          <w:sz w:val="24"/>
          <w:szCs w:val="24"/>
        </w:rPr>
        <w:t xml:space="preserve">. </w:t>
      </w:r>
      <w:r w:rsidRPr="00870E83">
        <w:rPr>
          <w:sz w:val="24"/>
          <w:szCs w:val="24"/>
        </w:rPr>
        <w:t xml:space="preserve">Available at: </w:t>
      </w:r>
      <w:hyperlink r:id="rId45" w:history="1">
        <w:r w:rsidRPr="005E21F6">
          <w:rPr>
            <w:rStyle w:val="Hyperlink"/>
            <w:sz w:val="24"/>
            <w:szCs w:val="24"/>
          </w:rPr>
          <w:t>https://www.gov.uk/government/publications/cannabis-use-and-the-law</w:t>
        </w:r>
      </w:hyperlink>
      <w:r w:rsidRPr="00870E83">
        <w:rPr>
          <w:sz w:val="24"/>
          <w:szCs w:val="24"/>
        </w:rPr>
        <w:t xml:space="preserve"> </w:t>
      </w:r>
      <w:r w:rsidR="00870E83">
        <w:rPr>
          <w:sz w:val="24"/>
          <w:szCs w:val="24"/>
        </w:rPr>
        <w:t>(</w:t>
      </w:r>
      <w:r w:rsidRPr="005E21F6">
        <w:rPr>
          <w:sz w:val="24"/>
          <w:szCs w:val="24"/>
        </w:rPr>
        <w:t>Accessed</w:t>
      </w:r>
      <w:r w:rsidR="00870E83">
        <w:rPr>
          <w:sz w:val="24"/>
          <w:szCs w:val="24"/>
        </w:rPr>
        <w:t>:</w:t>
      </w:r>
      <w:r w:rsidRPr="005E21F6">
        <w:rPr>
          <w:sz w:val="24"/>
          <w:szCs w:val="24"/>
        </w:rPr>
        <w:t xml:space="preserve"> 9 Apr</w:t>
      </w:r>
      <w:r w:rsidRPr="00870E83">
        <w:rPr>
          <w:sz w:val="24"/>
          <w:szCs w:val="24"/>
        </w:rPr>
        <w:t xml:space="preserve">il </w:t>
      </w:r>
      <w:r w:rsidRPr="005E21F6">
        <w:rPr>
          <w:sz w:val="24"/>
          <w:szCs w:val="24"/>
        </w:rPr>
        <w:t>2025</w:t>
      </w:r>
      <w:r w:rsidR="00870E83">
        <w:rPr>
          <w:sz w:val="24"/>
          <w:szCs w:val="24"/>
        </w:rPr>
        <w:t>)</w:t>
      </w:r>
      <w:r w:rsidRPr="005E21F6">
        <w:rPr>
          <w:sz w:val="24"/>
          <w:szCs w:val="24"/>
        </w:rPr>
        <w:t>.</w:t>
      </w:r>
      <w:r w:rsidRPr="00870E83">
        <w:rPr>
          <w:sz w:val="24"/>
          <w:szCs w:val="24"/>
        </w:rPr>
        <w:t xml:space="preserve"> </w:t>
      </w:r>
    </w:p>
    <w:p w14:paraId="17C9579B" w14:textId="13CAB760" w:rsidR="001122D1" w:rsidRPr="00AD31F4" w:rsidRDefault="001122D1" w:rsidP="00870E83">
      <w:pPr>
        <w:spacing w:line="360" w:lineRule="auto"/>
        <w:rPr>
          <w:sz w:val="24"/>
          <w:szCs w:val="24"/>
        </w:rPr>
      </w:pPr>
      <w:r w:rsidRPr="00AD31F4">
        <w:rPr>
          <w:sz w:val="24"/>
          <w:szCs w:val="24"/>
        </w:rPr>
        <w:t>Home Office (2024) </w:t>
      </w:r>
      <w:r w:rsidRPr="00AD31F4">
        <w:rPr>
          <w:i/>
          <w:iCs/>
          <w:sz w:val="24"/>
          <w:szCs w:val="24"/>
        </w:rPr>
        <w:t>Drug Misuse: Findings from the 2023/24 Crime Survey for England and Wales</w:t>
      </w:r>
      <w:r w:rsidRPr="00AD31F4">
        <w:rPr>
          <w:sz w:val="24"/>
          <w:szCs w:val="24"/>
        </w:rPr>
        <w:t>. London: Home Office.</w:t>
      </w:r>
    </w:p>
    <w:p w14:paraId="09208866" w14:textId="526EE16E" w:rsidR="001122D1" w:rsidRPr="00AD31F4" w:rsidRDefault="001122D1" w:rsidP="001122D1">
      <w:pPr>
        <w:spacing w:after="0" w:line="360" w:lineRule="auto"/>
        <w:rPr>
          <w:sz w:val="24"/>
          <w:szCs w:val="24"/>
        </w:rPr>
      </w:pPr>
      <w:r w:rsidRPr="00AD31F4">
        <w:rPr>
          <w:sz w:val="24"/>
          <w:szCs w:val="24"/>
        </w:rPr>
        <w:t>Home Office, 2023. </w:t>
      </w:r>
      <w:r w:rsidRPr="00AD31F4">
        <w:rPr>
          <w:i/>
          <w:iCs/>
          <w:sz w:val="24"/>
          <w:szCs w:val="24"/>
        </w:rPr>
        <w:t>Review of Drug Misuse and Health Harms in the UK</w:t>
      </w:r>
      <w:r w:rsidRPr="00AD31F4">
        <w:rPr>
          <w:sz w:val="24"/>
          <w:szCs w:val="24"/>
        </w:rPr>
        <w:t>. [online] London: Home Office. Available at: </w:t>
      </w:r>
      <w:hyperlink r:id="rId46" w:history="1">
        <w:r w:rsidRPr="00AD31F4">
          <w:rPr>
            <w:rStyle w:val="Hyperlink"/>
            <w:sz w:val="24"/>
            <w:szCs w:val="24"/>
          </w:rPr>
          <w:t>https://www.gov.uk/government/publications/drug-misuse-review</w:t>
        </w:r>
      </w:hyperlink>
      <w:r w:rsidRPr="00870E83">
        <w:rPr>
          <w:sz w:val="24"/>
          <w:szCs w:val="24"/>
        </w:rPr>
        <w:t xml:space="preserve"> </w:t>
      </w:r>
      <w:r w:rsidRPr="00AD31F4">
        <w:rPr>
          <w:sz w:val="24"/>
          <w:szCs w:val="24"/>
        </w:rPr>
        <w:t> </w:t>
      </w:r>
      <w:r w:rsidR="00870E83">
        <w:rPr>
          <w:sz w:val="24"/>
          <w:szCs w:val="24"/>
        </w:rPr>
        <w:t>(</w:t>
      </w:r>
      <w:r w:rsidRPr="00AD31F4">
        <w:rPr>
          <w:sz w:val="24"/>
          <w:szCs w:val="24"/>
        </w:rPr>
        <w:t>Accessed</w:t>
      </w:r>
      <w:r w:rsidR="00870E83">
        <w:rPr>
          <w:sz w:val="24"/>
          <w:szCs w:val="24"/>
        </w:rPr>
        <w:t>:</w:t>
      </w:r>
      <w:r w:rsidRPr="00AD31F4">
        <w:rPr>
          <w:sz w:val="24"/>
          <w:szCs w:val="24"/>
        </w:rPr>
        <w:t xml:space="preserve"> 16 Apr</w:t>
      </w:r>
      <w:r w:rsidRPr="00870E83">
        <w:rPr>
          <w:sz w:val="24"/>
          <w:szCs w:val="24"/>
        </w:rPr>
        <w:t>il</w:t>
      </w:r>
      <w:r w:rsidRPr="00AD31F4">
        <w:rPr>
          <w:sz w:val="24"/>
          <w:szCs w:val="24"/>
        </w:rPr>
        <w:t xml:space="preserve"> 2025</w:t>
      </w:r>
      <w:r w:rsidR="00870E83">
        <w:rPr>
          <w:sz w:val="24"/>
          <w:szCs w:val="24"/>
        </w:rPr>
        <w:t>)</w:t>
      </w:r>
      <w:r w:rsidRPr="00AD31F4">
        <w:rPr>
          <w:sz w:val="24"/>
          <w:szCs w:val="24"/>
        </w:rPr>
        <w:t>.</w:t>
      </w:r>
    </w:p>
    <w:p w14:paraId="6AA9ECE6" w14:textId="77777777" w:rsidR="00E76793" w:rsidRDefault="00E76793" w:rsidP="001122D1">
      <w:pPr>
        <w:spacing w:after="0" w:line="360" w:lineRule="auto"/>
        <w:rPr>
          <w:sz w:val="24"/>
          <w:szCs w:val="24"/>
        </w:rPr>
      </w:pPr>
    </w:p>
    <w:p w14:paraId="45416913" w14:textId="622CC5B7" w:rsidR="001122D1" w:rsidRPr="00AD31F4" w:rsidRDefault="001122D1" w:rsidP="001122D1">
      <w:pPr>
        <w:spacing w:after="0" w:line="360" w:lineRule="auto"/>
        <w:rPr>
          <w:sz w:val="24"/>
          <w:szCs w:val="24"/>
        </w:rPr>
      </w:pPr>
      <w:r w:rsidRPr="00AD31F4">
        <w:rPr>
          <w:sz w:val="24"/>
          <w:szCs w:val="24"/>
        </w:rPr>
        <w:t>Home Office, 2023. </w:t>
      </w:r>
      <w:r w:rsidRPr="00AD31F4">
        <w:rPr>
          <w:i/>
          <w:iCs/>
          <w:sz w:val="24"/>
          <w:szCs w:val="24"/>
        </w:rPr>
        <w:t>Review of Drug Misuse and Health Harms in the UK</w:t>
      </w:r>
      <w:r w:rsidRPr="00AD31F4">
        <w:rPr>
          <w:sz w:val="24"/>
          <w:szCs w:val="24"/>
        </w:rPr>
        <w:t>. London: Home Office. Available at: </w:t>
      </w:r>
      <w:hyperlink r:id="rId47" w:history="1">
        <w:r w:rsidRPr="00AD31F4">
          <w:rPr>
            <w:rStyle w:val="Hyperlink"/>
            <w:sz w:val="24"/>
            <w:szCs w:val="24"/>
          </w:rPr>
          <w:t>https://www.gov.uk/government/publications/drug-misuse-review</w:t>
        </w:r>
      </w:hyperlink>
      <w:r w:rsidRPr="00870E83">
        <w:rPr>
          <w:sz w:val="24"/>
          <w:szCs w:val="24"/>
        </w:rPr>
        <w:t xml:space="preserve"> </w:t>
      </w:r>
      <w:r w:rsidR="00870E83">
        <w:rPr>
          <w:sz w:val="24"/>
          <w:szCs w:val="24"/>
        </w:rPr>
        <w:t>(</w:t>
      </w:r>
      <w:r w:rsidRPr="00AD31F4">
        <w:rPr>
          <w:sz w:val="24"/>
          <w:szCs w:val="24"/>
        </w:rPr>
        <w:t>Accessed</w:t>
      </w:r>
      <w:r w:rsidR="00870E83">
        <w:rPr>
          <w:sz w:val="24"/>
          <w:szCs w:val="24"/>
        </w:rPr>
        <w:t>:</w:t>
      </w:r>
      <w:r w:rsidRPr="00AD31F4">
        <w:rPr>
          <w:sz w:val="24"/>
          <w:szCs w:val="24"/>
        </w:rPr>
        <w:t xml:space="preserve"> 16 Apr</w:t>
      </w:r>
      <w:r w:rsidRPr="00870E83">
        <w:rPr>
          <w:sz w:val="24"/>
          <w:szCs w:val="24"/>
        </w:rPr>
        <w:t>il</w:t>
      </w:r>
      <w:r w:rsidRPr="00AD31F4">
        <w:rPr>
          <w:sz w:val="24"/>
          <w:szCs w:val="24"/>
        </w:rPr>
        <w:t xml:space="preserve"> 2025</w:t>
      </w:r>
      <w:r w:rsidR="00870E83">
        <w:rPr>
          <w:sz w:val="24"/>
          <w:szCs w:val="24"/>
        </w:rPr>
        <w:t>)</w:t>
      </w:r>
      <w:r w:rsidRPr="00AD31F4">
        <w:rPr>
          <w:sz w:val="24"/>
          <w:szCs w:val="24"/>
        </w:rPr>
        <w:t>.</w:t>
      </w:r>
    </w:p>
    <w:p w14:paraId="7968DA49" w14:textId="67CC82D1" w:rsidR="001122D1" w:rsidRPr="00D34C76" w:rsidRDefault="001122D1" w:rsidP="001122D1">
      <w:pPr>
        <w:spacing w:before="100" w:beforeAutospacing="1" w:after="100" w:afterAutospacing="1" w:line="360" w:lineRule="auto"/>
        <w:rPr>
          <w:color w:val="000000"/>
          <w:sz w:val="24"/>
          <w:szCs w:val="24"/>
        </w:rPr>
      </w:pPr>
      <w:r w:rsidRPr="00D34C76">
        <w:rPr>
          <w:color w:val="000000"/>
          <w:sz w:val="24"/>
          <w:szCs w:val="24"/>
        </w:rPr>
        <w:t>Institute of Alcohol Studies (2022)</w:t>
      </w:r>
      <w:r w:rsidRPr="00D34C76">
        <w:rPr>
          <w:rFonts w:eastAsia="Times New Roman"/>
          <w:color w:val="000000"/>
          <w:sz w:val="24"/>
          <w:szCs w:val="24"/>
        </w:rPr>
        <w:t> </w:t>
      </w:r>
      <w:r w:rsidRPr="00D34C76">
        <w:rPr>
          <w:rFonts w:eastAsia="Times New Roman"/>
          <w:i/>
          <w:iCs/>
          <w:color w:val="000000"/>
          <w:sz w:val="24"/>
          <w:szCs w:val="24"/>
        </w:rPr>
        <w:t>Cannabis legalisation: What does the evidence show?</w:t>
      </w:r>
      <w:r w:rsidRPr="00870E83">
        <w:rPr>
          <w:color w:val="000000"/>
          <w:sz w:val="24"/>
          <w:szCs w:val="24"/>
        </w:rPr>
        <w:t xml:space="preserve"> </w:t>
      </w:r>
      <w:r w:rsidRPr="00D34C76">
        <w:rPr>
          <w:color w:val="000000"/>
          <w:sz w:val="24"/>
          <w:szCs w:val="24"/>
        </w:rPr>
        <w:t>Available at:</w:t>
      </w:r>
      <w:r w:rsidRPr="00D34C76">
        <w:rPr>
          <w:rFonts w:eastAsia="Times New Roman"/>
          <w:color w:val="000000"/>
          <w:sz w:val="24"/>
          <w:szCs w:val="24"/>
        </w:rPr>
        <w:t> </w:t>
      </w:r>
      <w:hyperlink r:id="rId48" w:history="1">
        <w:r w:rsidRPr="00D34C76">
          <w:rPr>
            <w:rStyle w:val="Hyperlink"/>
            <w:sz w:val="24"/>
            <w:szCs w:val="24"/>
          </w:rPr>
          <w:t>https://www.ias.org.uk/cannabis-legalisation</w:t>
        </w:r>
      </w:hyperlink>
      <w:r w:rsidRPr="00870E83">
        <w:rPr>
          <w:color w:val="000000"/>
          <w:sz w:val="24"/>
          <w:szCs w:val="24"/>
        </w:rPr>
        <w:t xml:space="preserve"> </w:t>
      </w:r>
      <w:r w:rsidR="00870E83">
        <w:rPr>
          <w:color w:val="000000"/>
          <w:sz w:val="24"/>
          <w:szCs w:val="24"/>
        </w:rPr>
        <w:t>(</w:t>
      </w:r>
      <w:r w:rsidRPr="00D34C76">
        <w:rPr>
          <w:color w:val="000000"/>
          <w:sz w:val="24"/>
          <w:szCs w:val="24"/>
        </w:rPr>
        <w:t>Accessed</w:t>
      </w:r>
      <w:r w:rsidR="00870E83">
        <w:rPr>
          <w:color w:val="000000"/>
          <w:sz w:val="24"/>
          <w:szCs w:val="24"/>
        </w:rPr>
        <w:t>:</w:t>
      </w:r>
      <w:r w:rsidRPr="00870E83">
        <w:rPr>
          <w:color w:val="000000"/>
          <w:sz w:val="24"/>
          <w:szCs w:val="24"/>
        </w:rPr>
        <w:t xml:space="preserve"> </w:t>
      </w:r>
      <w:r w:rsidRPr="00D34C76">
        <w:rPr>
          <w:color w:val="000000"/>
          <w:sz w:val="24"/>
          <w:szCs w:val="24"/>
        </w:rPr>
        <w:t>24 April 2025</w:t>
      </w:r>
      <w:r w:rsidR="00870E83">
        <w:rPr>
          <w:color w:val="000000"/>
          <w:sz w:val="24"/>
          <w:szCs w:val="24"/>
        </w:rPr>
        <w:t>)</w:t>
      </w:r>
      <w:r w:rsidRPr="00D34C76">
        <w:rPr>
          <w:color w:val="000000"/>
          <w:sz w:val="24"/>
          <w:szCs w:val="24"/>
        </w:rPr>
        <w:t>.</w:t>
      </w:r>
    </w:p>
    <w:p w14:paraId="468B214C" w14:textId="7CF65E48" w:rsidR="001122D1" w:rsidRPr="00870E83" w:rsidRDefault="001122D1" w:rsidP="001122D1">
      <w:pPr>
        <w:spacing w:before="100" w:beforeAutospacing="1" w:after="100" w:afterAutospacing="1" w:line="360" w:lineRule="auto"/>
        <w:rPr>
          <w:color w:val="000000"/>
          <w:sz w:val="24"/>
          <w:szCs w:val="24"/>
        </w:rPr>
      </w:pPr>
      <w:r w:rsidRPr="00870E83">
        <w:rPr>
          <w:color w:val="000000"/>
          <w:sz w:val="24"/>
          <w:szCs w:val="24"/>
        </w:rPr>
        <w:lastRenderedPageBreak/>
        <w:t>King's College London (2023)</w:t>
      </w:r>
      <w:r w:rsidRPr="00870E83">
        <w:rPr>
          <w:rFonts w:eastAsia="Times New Roman"/>
          <w:color w:val="000000"/>
          <w:sz w:val="24"/>
          <w:szCs w:val="24"/>
        </w:rPr>
        <w:t> </w:t>
      </w:r>
      <w:r w:rsidRPr="00870E83">
        <w:rPr>
          <w:rFonts w:eastAsia="Times New Roman"/>
          <w:i/>
          <w:iCs/>
          <w:color w:val="000000"/>
          <w:sz w:val="24"/>
          <w:szCs w:val="24"/>
        </w:rPr>
        <w:t>The future of cannabis regulation in the UK: Learning from international models</w:t>
      </w:r>
      <w:r w:rsidRPr="00870E83">
        <w:rPr>
          <w:color w:val="000000"/>
          <w:sz w:val="24"/>
          <w:szCs w:val="24"/>
        </w:rPr>
        <w:t>. Available at:</w:t>
      </w:r>
      <w:r w:rsidRPr="00870E83">
        <w:rPr>
          <w:rFonts w:eastAsia="Times New Roman"/>
          <w:color w:val="000000"/>
          <w:sz w:val="24"/>
          <w:szCs w:val="24"/>
        </w:rPr>
        <w:t> </w:t>
      </w:r>
      <w:hyperlink r:id="rId49" w:history="1">
        <w:r w:rsidRPr="00870E83">
          <w:rPr>
            <w:rStyle w:val="Hyperlink"/>
            <w:sz w:val="24"/>
            <w:szCs w:val="24"/>
          </w:rPr>
          <w:t>https://www.kcl.ac.uk/research/cannabis-regulation-uk</w:t>
        </w:r>
      </w:hyperlink>
      <w:r w:rsidRPr="00870E83">
        <w:rPr>
          <w:color w:val="000000"/>
          <w:sz w:val="24"/>
          <w:szCs w:val="24"/>
        </w:rPr>
        <w:t xml:space="preserve"> </w:t>
      </w:r>
      <w:r w:rsidRPr="00870E83">
        <w:rPr>
          <w:rFonts w:eastAsia="Times New Roman"/>
          <w:color w:val="000000"/>
          <w:sz w:val="24"/>
          <w:szCs w:val="24"/>
        </w:rPr>
        <w:t> </w:t>
      </w:r>
      <w:r w:rsidR="00870E83">
        <w:rPr>
          <w:color w:val="000000"/>
          <w:sz w:val="24"/>
          <w:szCs w:val="24"/>
        </w:rPr>
        <w:t>(</w:t>
      </w:r>
      <w:r w:rsidRPr="00870E83">
        <w:rPr>
          <w:color w:val="000000"/>
          <w:sz w:val="24"/>
          <w:szCs w:val="24"/>
        </w:rPr>
        <w:t>Accessed: 24 April 2025</w:t>
      </w:r>
      <w:r w:rsidR="00870E83">
        <w:rPr>
          <w:color w:val="000000"/>
          <w:sz w:val="24"/>
          <w:szCs w:val="24"/>
        </w:rPr>
        <w:t>)</w:t>
      </w:r>
      <w:r w:rsidRPr="00870E83">
        <w:rPr>
          <w:color w:val="000000"/>
          <w:sz w:val="24"/>
          <w:szCs w:val="24"/>
        </w:rPr>
        <w:t xml:space="preserve">. </w:t>
      </w:r>
    </w:p>
    <w:p w14:paraId="62894756" w14:textId="3B545F02" w:rsidR="001122D1" w:rsidRPr="00870E83" w:rsidRDefault="001122D1" w:rsidP="001122D1">
      <w:pPr>
        <w:spacing w:before="100" w:beforeAutospacing="1" w:after="100" w:afterAutospacing="1" w:line="360" w:lineRule="auto"/>
        <w:rPr>
          <w:color w:val="000000"/>
          <w:sz w:val="24"/>
          <w:szCs w:val="24"/>
        </w:rPr>
      </w:pPr>
      <w:proofErr w:type="spellStart"/>
      <w:r w:rsidRPr="00870E83">
        <w:rPr>
          <w:color w:val="000000"/>
          <w:sz w:val="24"/>
          <w:szCs w:val="24"/>
        </w:rPr>
        <w:t>Koram</w:t>
      </w:r>
      <w:proofErr w:type="spellEnd"/>
      <w:r w:rsidRPr="00870E83">
        <w:rPr>
          <w:color w:val="000000"/>
          <w:sz w:val="24"/>
          <w:szCs w:val="24"/>
        </w:rPr>
        <w:t>, K. (2024) 'Britain's reputation as the home of the 'rule of law' is in tatters. Labour can fix it with these three pledges',</w:t>
      </w:r>
      <w:r w:rsidRPr="00870E83">
        <w:rPr>
          <w:rFonts w:eastAsia="Times New Roman"/>
          <w:color w:val="000000"/>
          <w:sz w:val="24"/>
          <w:szCs w:val="24"/>
        </w:rPr>
        <w:t> </w:t>
      </w:r>
      <w:r w:rsidRPr="00870E83">
        <w:rPr>
          <w:rFonts w:eastAsia="Times New Roman"/>
          <w:i/>
          <w:iCs/>
          <w:color w:val="000000"/>
          <w:sz w:val="24"/>
          <w:szCs w:val="24"/>
        </w:rPr>
        <w:t>The Guardian</w:t>
      </w:r>
      <w:r w:rsidRPr="00870E83">
        <w:rPr>
          <w:color w:val="000000"/>
          <w:sz w:val="24"/>
          <w:szCs w:val="24"/>
        </w:rPr>
        <w:t>, 27 February. Available at:</w:t>
      </w:r>
      <w:r w:rsidRPr="00870E83">
        <w:rPr>
          <w:rFonts w:eastAsia="Times New Roman"/>
          <w:color w:val="000000"/>
          <w:sz w:val="24"/>
          <w:szCs w:val="24"/>
        </w:rPr>
        <w:t> </w:t>
      </w:r>
      <w:hyperlink r:id="rId50" w:tgtFrame="_new" w:history="1">
        <w:r w:rsidRPr="00870E83">
          <w:rPr>
            <w:rStyle w:val="Hyperlink"/>
            <w:rFonts w:eastAsia="Times New Roman"/>
            <w:sz w:val="24"/>
            <w:szCs w:val="24"/>
          </w:rPr>
          <w:t>https://www.theguardian.com/commentisfree/2024/feb/27/britain-reputation-rule-of-law-labour-three-pledges</w:t>
        </w:r>
      </w:hyperlink>
      <w:r w:rsidRPr="00870E83">
        <w:rPr>
          <w:rFonts w:eastAsia="Times New Roman"/>
          <w:color w:val="000000"/>
          <w:sz w:val="24"/>
          <w:szCs w:val="24"/>
        </w:rPr>
        <w:t> </w:t>
      </w:r>
      <w:r w:rsidR="00870E83">
        <w:rPr>
          <w:color w:val="000000"/>
          <w:sz w:val="24"/>
          <w:szCs w:val="24"/>
        </w:rPr>
        <w:t>(</w:t>
      </w:r>
      <w:r w:rsidRPr="00870E83">
        <w:rPr>
          <w:color w:val="000000"/>
          <w:sz w:val="24"/>
          <w:szCs w:val="24"/>
        </w:rPr>
        <w:t>Accessed</w:t>
      </w:r>
      <w:r w:rsidR="00870E83">
        <w:rPr>
          <w:color w:val="000000"/>
          <w:sz w:val="24"/>
          <w:szCs w:val="24"/>
        </w:rPr>
        <w:t>:</w:t>
      </w:r>
      <w:r w:rsidRPr="00870E83">
        <w:rPr>
          <w:color w:val="000000"/>
          <w:sz w:val="24"/>
          <w:szCs w:val="24"/>
        </w:rPr>
        <w:t xml:space="preserve"> 25 March 2025</w:t>
      </w:r>
      <w:r w:rsidR="00870E83">
        <w:rPr>
          <w:color w:val="000000"/>
          <w:sz w:val="24"/>
          <w:szCs w:val="24"/>
        </w:rPr>
        <w:t>)</w:t>
      </w:r>
      <w:r w:rsidRPr="00870E83">
        <w:rPr>
          <w:color w:val="000000"/>
          <w:sz w:val="24"/>
          <w:szCs w:val="24"/>
        </w:rPr>
        <w:t>.</w:t>
      </w:r>
    </w:p>
    <w:p w14:paraId="47828934" w14:textId="65DCC4D4" w:rsidR="001122D1" w:rsidRPr="00870E83" w:rsidRDefault="001122D1" w:rsidP="001122D1">
      <w:pPr>
        <w:spacing w:line="360" w:lineRule="auto"/>
        <w:rPr>
          <w:sz w:val="24"/>
          <w:szCs w:val="24"/>
        </w:rPr>
      </w:pPr>
      <w:r w:rsidRPr="00870E83">
        <w:rPr>
          <w:sz w:val="24"/>
          <w:szCs w:val="24"/>
        </w:rPr>
        <w:t>Kumar, R. (2019). </w:t>
      </w:r>
      <w:r w:rsidRPr="00870E83">
        <w:rPr>
          <w:i/>
          <w:iCs/>
          <w:sz w:val="24"/>
          <w:szCs w:val="24"/>
        </w:rPr>
        <w:t xml:space="preserve">Research </w:t>
      </w:r>
      <w:r w:rsidR="00870E83" w:rsidRPr="00870E83">
        <w:rPr>
          <w:i/>
          <w:iCs/>
          <w:sz w:val="24"/>
          <w:szCs w:val="24"/>
        </w:rPr>
        <w:t>Methodology:</w:t>
      </w:r>
      <w:r w:rsidRPr="00870E83">
        <w:rPr>
          <w:i/>
          <w:iCs/>
          <w:sz w:val="24"/>
          <w:szCs w:val="24"/>
        </w:rPr>
        <w:t xml:space="preserve"> a step-by-step Guide for Beginners</w:t>
      </w:r>
      <w:r w:rsidRPr="00870E83">
        <w:rPr>
          <w:sz w:val="24"/>
          <w:szCs w:val="24"/>
        </w:rPr>
        <w:t xml:space="preserve">. 5th ed. London: Sage. </w:t>
      </w:r>
    </w:p>
    <w:p w14:paraId="40941AB9" w14:textId="50FA1E07" w:rsidR="001122D1" w:rsidRPr="00870E83" w:rsidRDefault="001122D1" w:rsidP="001122D1">
      <w:pPr>
        <w:spacing w:line="360" w:lineRule="auto"/>
        <w:rPr>
          <w:sz w:val="24"/>
          <w:szCs w:val="24"/>
        </w:rPr>
      </w:pPr>
      <w:r w:rsidRPr="00870E83">
        <w:rPr>
          <w:sz w:val="24"/>
          <w:szCs w:val="24"/>
        </w:rPr>
        <w:t>Lee, M.A. (2013). </w:t>
      </w:r>
      <w:r w:rsidRPr="00870E83">
        <w:rPr>
          <w:i/>
          <w:iCs/>
          <w:sz w:val="24"/>
          <w:szCs w:val="24"/>
        </w:rPr>
        <w:t>Smoke signals: a social history of marijuana-- medical, recreational and scientific</w:t>
      </w:r>
      <w:r w:rsidRPr="00870E83">
        <w:rPr>
          <w:sz w:val="24"/>
          <w:szCs w:val="24"/>
        </w:rPr>
        <w:t xml:space="preserve">. New York: Scribner. </w:t>
      </w:r>
    </w:p>
    <w:p w14:paraId="58AF9B4D" w14:textId="009A0AF4" w:rsidR="00870E83" w:rsidRDefault="001122D1" w:rsidP="00870E83">
      <w:pPr>
        <w:spacing w:before="100" w:beforeAutospacing="1" w:after="100" w:afterAutospacing="1" w:line="360" w:lineRule="auto"/>
        <w:rPr>
          <w:color w:val="000000"/>
          <w:sz w:val="24"/>
          <w:szCs w:val="24"/>
        </w:rPr>
      </w:pPr>
      <w:r w:rsidRPr="00870E83">
        <w:rPr>
          <w:color w:val="000000"/>
          <w:sz w:val="24"/>
          <w:szCs w:val="24"/>
        </w:rPr>
        <w:t>London School of Economics (LSE) (2023)</w:t>
      </w:r>
      <w:r w:rsidRPr="00870E83">
        <w:rPr>
          <w:rFonts w:eastAsia="Times New Roman"/>
          <w:color w:val="000000"/>
          <w:sz w:val="24"/>
          <w:szCs w:val="24"/>
        </w:rPr>
        <w:t> </w:t>
      </w:r>
      <w:r w:rsidRPr="00870E83">
        <w:rPr>
          <w:rFonts w:eastAsia="Times New Roman"/>
          <w:i/>
          <w:iCs/>
          <w:color w:val="000000"/>
          <w:sz w:val="24"/>
          <w:szCs w:val="24"/>
        </w:rPr>
        <w:t>Rethinking drug policy: Towards a regulated cannabis market in the UK</w:t>
      </w:r>
      <w:r w:rsidRPr="00870E83">
        <w:rPr>
          <w:color w:val="000000"/>
          <w:sz w:val="24"/>
          <w:szCs w:val="24"/>
        </w:rPr>
        <w:t>. Available at:</w:t>
      </w:r>
      <w:r w:rsidRPr="00870E83">
        <w:rPr>
          <w:rFonts w:eastAsia="Times New Roman"/>
          <w:color w:val="000000"/>
          <w:sz w:val="24"/>
          <w:szCs w:val="24"/>
        </w:rPr>
        <w:t> </w:t>
      </w:r>
      <w:hyperlink r:id="rId51" w:history="1">
        <w:r w:rsidRPr="00870E83">
          <w:rPr>
            <w:rStyle w:val="Hyperlink"/>
            <w:sz w:val="24"/>
            <w:szCs w:val="24"/>
          </w:rPr>
          <w:t>https://www.lse.ac.uk/ideas/rethinking-drug-policy</w:t>
        </w:r>
      </w:hyperlink>
      <w:r w:rsidRPr="00870E83">
        <w:rPr>
          <w:color w:val="000000"/>
          <w:sz w:val="24"/>
          <w:szCs w:val="24"/>
        </w:rPr>
        <w:t xml:space="preserve"> </w:t>
      </w:r>
      <w:r w:rsidRPr="00870E83">
        <w:rPr>
          <w:rFonts w:eastAsia="Times New Roman"/>
          <w:color w:val="000000"/>
          <w:sz w:val="24"/>
          <w:szCs w:val="24"/>
        </w:rPr>
        <w:t> </w:t>
      </w:r>
      <w:r w:rsidR="00870E83">
        <w:rPr>
          <w:color w:val="000000"/>
          <w:sz w:val="24"/>
          <w:szCs w:val="24"/>
        </w:rPr>
        <w:t>(</w:t>
      </w:r>
      <w:r w:rsidRPr="00870E83">
        <w:rPr>
          <w:color w:val="000000"/>
          <w:sz w:val="24"/>
          <w:szCs w:val="24"/>
        </w:rPr>
        <w:t>Accessed</w:t>
      </w:r>
      <w:r w:rsidR="00870E83">
        <w:rPr>
          <w:color w:val="000000"/>
          <w:sz w:val="24"/>
          <w:szCs w:val="24"/>
        </w:rPr>
        <w:t>:</w:t>
      </w:r>
      <w:r w:rsidRPr="00870E83">
        <w:rPr>
          <w:color w:val="000000"/>
          <w:sz w:val="24"/>
          <w:szCs w:val="24"/>
        </w:rPr>
        <w:t xml:space="preserve"> 19 March 2025). </w:t>
      </w:r>
    </w:p>
    <w:p w14:paraId="300BF258" w14:textId="7E0E2B24" w:rsidR="00870E83" w:rsidRDefault="001122D1" w:rsidP="00870E83">
      <w:pPr>
        <w:spacing w:before="100" w:beforeAutospacing="1" w:after="100" w:afterAutospacing="1" w:line="360" w:lineRule="auto"/>
        <w:rPr>
          <w:color w:val="000000"/>
          <w:sz w:val="24"/>
          <w:szCs w:val="24"/>
        </w:rPr>
      </w:pPr>
      <w:r w:rsidRPr="005E21F6">
        <w:rPr>
          <w:sz w:val="24"/>
          <w:szCs w:val="24"/>
        </w:rPr>
        <w:t>Mackinnon, H. (2023) </w:t>
      </w:r>
      <w:r w:rsidRPr="005E21F6">
        <w:rPr>
          <w:i/>
          <w:iCs/>
          <w:sz w:val="24"/>
          <w:szCs w:val="24"/>
        </w:rPr>
        <w:t>The Use of Unlawful Cannabis for Medical Conditions in the UK</w:t>
      </w:r>
      <w:r w:rsidRPr="005E21F6">
        <w:rPr>
          <w:sz w:val="24"/>
          <w:szCs w:val="24"/>
        </w:rPr>
        <w:t xml:space="preserve">. </w:t>
      </w:r>
      <w:hyperlink r:id="rId52" w:history="1">
        <w:r w:rsidRPr="005E21F6">
          <w:rPr>
            <w:rStyle w:val="Hyperlink"/>
            <w:sz w:val="24"/>
            <w:szCs w:val="24"/>
          </w:rPr>
          <w:t>https://www.example.com/uk-cannabis-usage</w:t>
        </w:r>
      </w:hyperlink>
      <w:r w:rsidRPr="00870E83">
        <w:rPr>
          <w:sz w:val="24"/>
          <w:szCs w:val="24"/>
        </w:rPr>
        <w:t xml:space="preserve"> </w:t>
      </w:r>
      <w:r w:rsidRPr="005E21F6">
        <w:rPr>
          <w:sz w:val="24"/>
          <w:szCs w:val="24"/>
        </w:rPr>
        <w:t> </w:t>
      </w:r>
      <w:r w:rsidR="00870E83">
        <w:rPr>
          <w:sz w:val="24"/>
          <w:szCs w:val="24"/>
        </w:rPr>
        <w:t>(</w:t>
      </w:r>
      <w:r w:rsidRPr="005E21F6">
        <w:rPr>
          <w:sz w:val="24"/>
          <w:szCs w:val="24"/>
        </w:rPr>
        <w:t>Accessed</w:t>
      </w:r>
      <w:r w:rsidR="00870E83">
        <w:rPr>
          <w:sz w:val="24"/>
          <w:szCs w:val="24"/>
        </w:rPr>
        <w:t xml:space="preserve">: </w:t>
      </w:r>
      <w:r w:rsidRPr="00870E83">
        <w:rPr>
          <w:sz w:val="24"/>
          <w:szCs w:val="24"/>
        </w:rPr>
        <w:t>12 December 2024</w:t>
      </w:r>
      <w:r w:rsidR="00870E83">
        <w:rPr>
          <w:sz w:val="24"/>
          <w:szCs w:val="24"/>
        </w:rPr>
        <w:t>)</w:t>
      </w:r>
      <w:r w:rsidRPr="005E21F6">
        <w:rPr>
          <w:sz w:val="24"/>
          <w:szCs w:val="24"/>
        </w:rPr>
        <w:t>.</w:t>
      </w:r>
    </w:p>
    <w:p w14:paraId="5B43A4B0" w14:textId="555CD6F6" w:rsidR="001122D1" w:rsidRPr="00AD31F4" w:rsidRDefault="001122D1" w:rsidP="00870E83">
      <w:pPr>
        <w:spacing w:before="100" w:beforeAutospacing="1" w:after="100" w:afterAutospacing="1" w:line="360" w:lineRule="auto"/>
        <w:rPr>
          <w:color w:val="000000"/>
          <w:sz w:val="24"/>
          <w:szCs w:val="24"/>
        </w:rPr>
      </w:pPr>
      <w:r w:rsidRPr="00AD31F4">
        <w:rPr>
          <w:sz w:val="24"/>
          <w:szCs w:val="24"/>
        </w:rPr>
        <w:t>Mackinnon, S. (2023) </w:t>
      </w:r>
      <w:r w:rsidRPr="00AD31F4">
        <w:rPr>
          <w:i/>
          <w:iCs/>
          <w:sz w:val="24"/>
          <w:szCs w:val="24"/>
        </w:rPr>
        <w:t>Medicinal Cannabis in the UK: Patients and Policy</w:t>
      </w:r>
      <w:r w:rsidRPr="00AD31F4">
        <w:rPr>
          <w:sz w:val="24"/>
          <w:szCs w:val="24"/>
        </w:rPr>
        <w:t>. London: Drug Science.</w:t>
      </w:r>
    </w:p>
    <w:p w14:paraId="3FFBD25C" w14:textId="77777777" w:rsidR="001122D1" w:rsidRPr="00870E83" w:rsidRDefault="001122D1" w:rsidP="001122D1">
      <w:pPr>
        <w:spacing w:line="360" w:lineRule="auto"/>
        <w:rPr>
          <w:sz w:val="24"/>
          <w:szCs w:val="24"/>
        </w:rPr>
      </w:pPr>
      <w:r w:rsidRPr="00870E83">
        <w:rPr>
          <w:sz w:val="24"/>
          <w:szCs w:val="24"/>
        </w:rPr>
        <w:t>Martin, M., Rosenthal, E. and Carter, G.T. (2012). </w:t>
      </w:r>
      <w:r w:rsidRPr="00870E83">
        <w:rPr>
          <w:i/>
          <w:iCs/>
          <w:sz w:val="24"/>
          <w:szCs w:val="24"/>
        </w:rPr>
        <w:t>Medical Marijuana 101</w:t>
      </w:r>
      <w:r w:rsidRPr="00870E83">
        <w:rPr>
          <w:sz w:val="24"/>
          <w:szCs w:val="24"/>
        </w:rPr>
        <w:t xml:space="preserve">. Ed Rosenthal. </w:t>
      </w:r>
    </w:p>
    <w:p w14:paraId="3AC1F428" w14:textId="77777777" w:rsidR="001122D1" w:rsidRPr="00870E83" w:rsidRDefault="001122D1" w:rsidP="001122D1">
      <w:pPr>
        <w:spacing w:line="360" w:lineRule="auto"/>
        <w:rPr>
          <w:sz w:val="24"/>
          <w:szCs w:val="24"/>
        </w:rPr>
      </w:pPr>
    </w:p>
    <w:p w14:paraId="72304990" w14:textId="37FEF0B9" w:rsidR="00A51474" w:rsidRDefault="00A51474" w:rsidP="00870E83">
      <w:pPr>
        <w:spacing w:after="0" w:line="360" w:lineRule="auto"/>
        <w:rPr>
          <w:sz w:val="24"/>
          <w:szCs w:val="24"/>
        </w:rPr>
      </w:pPr>
      <w:r w:rsidRPr="00A51474">
        <w:rPr>
          <w:sz w:val="24"/>
          <w:szCs w:val="24"/>
        </w:rPr>
        <w:t>Mercer, K. (2025). Met Police to lose 1,700 officers and staff in £260m shortfall. </w:t>
      </w:r>
      <w:r w:rsidRPr="00A51474">
        <w:rPr>
          <w:i/>
          <w:iCs/>
          <w:sz w:val="24"/>
          <w:szCs w:val="24"/>
        </w:rPr>
        <w:t>BBC News</w:t>
      </w:r>
      <w:r w:rsidRPr="00A51474">
        <w:rPr>
          <w:sz w:val="24"/>
          <w:szCs w:val="24"/>
        </w:rPr>
        <w:t xml:space="preserve">. 2 Apr. Available at: </w:t>
      </w:r>
      <w:hyperlink r:id="rId53" w:history="1">
        <w:r w:rsidRPr="00F65441">
          <w:rPr>
            <w:rStyle w:val="Hyperlink"/>
            <w:sz w:val="24"/>
            <w:szCs w:val="24"/>
          </w:rPr>
          <w:t>https://www.bbc.co.uk/news/articles/clyq2prpy85o</w:t>
        </w:r>
      </w:hyperlink>
      <w:r w:rsidRPr="00A51474">
        <w:rPr>
          <w:sz w:val="24"/>
          <w:szCs w:val="24"/>
        </w:rPr>
        <w:t>.</w:t>
      </w:r>
      <w:r>
        <w:rPr>
          <w:sz w:val="24"/>
          <w:szCs w:val="24"/>
        </w:rPr>
        <w:t xml:space="preserve"> (Accessed: 18 March 2025). </w:t>
      </w:r>
    </w:p>
    <w:p w14:paraId="1244A897" w14:textId="77777777" w:rsidR="00A51474" w:rsidRDefault="00A51474" w:rsidP="00870E83">
      <w:pPr>
        <w:spacing w:after="0" w:line="360" w:lineRule="auto"/>
        <w:rPr>
          <w:sz w:val="24"/>
          <w:szCs w:val="24"/>
        </w:rPr>
      </w:pPr>
    </w:p>
    <w:p w14:paraId="08CBBEA2" w14:textId="12B3AEC6" w:rsidR="00870E83" w:rsidRDefault="001122D1" w:rsidP="00870E83">
      <w:pPr>
        <w:spacing w:after="0" w:line="360" w:lineRule="auto"/>
        <w:rPr>
          <w:sz w:val="24"/>
          <w:szCs w:val="24"/>
        </w:rPr>
      </w:pPr>
      <w:r w:rsidRPr="00360F90">
        <w:rPr>
          <w:sz w:val="24"/>
          <w:szCs w:val="24"/>
        </w:rPr>
        <w:t>Melnikovas, A. (2018) ‘Towards an Explicit Research Methodology: Adapting Research Onion Model for Futures Studies’, </w:t>
      </w:r>
      <w:r w:rsidRPr="00360F90">
        <w:rPr>
          <w:i/>
          <w:iCs/>
          <w:sz w:val="24"/>
          <w:szCs w:val="24"/>
        </w:rPr>
        <w:t>Journal of Futures Studies</w:t>
      </w:r>
      <w:r w:rsidRPr="00360F90">
        <w:rPr>
          <w:sz w:val="24"/>
          <w:szCs w:val="24"/>
        </w:rPr>
        <w:t>, 23(2), pp. 29–44.</w:t>
      </w:r>
    </w:p>
    <w:p w14:paraId="3D022F2A" w14:textId="77777777" w:rsidR="00870E83" w:rsidRDefault="00870E83" w:rsidP="00870E83">
      <w:pPr>
        <w:spacing w:after="0" w:line="360" w:lineRule="auto"/>
        <w:rPr>
          <w:sz w:val="24"/>
          <w:szCs w:val="24"/>
        </w:rPr>
      </w:pPr>
    </w:p>
    <w:p w14:paraId="6026F784" w14:textId="5F272C36" w:rsidR="00FC66BE" w:rsidRDefault="00FC66BE" w:rsidP="00870E83">
      <w:pPr>
        <w:spacing w:after="0" w:line="360" w:lineRule="auto"/>
        <w:rPr>
          <w:sz w:val="24"/>
          <w:szCs w:val="24"/>
        </w:rPr>
      </w:pPr>
      <w:r w:rsidRPr="00FC66BE">
        <w:rPr>
          <w:sz w:val="24"/>
          <w:szCs w:val="24"/>
        </w:rPr>
        <w:t>National Audit Office (2018) </w:t>
      </w:r>
      <w:r w:rsidRPr="00FC66BE">
        <w:rPr>
          <w:i/>
          <w:iCs/>
          <w:sz w:val="24"/>
          <w:szCs w:val="24"/>
        </w:rPr>
        <w:t>Financial sustainability of police forces in England and Wales 2018</w:t>
      </w:r>
      <w:r w:rsidRPr="00FC66BE">
        <w:rPr>
          <w:sz w:val="24"/>
          <w:szCs w:val="24"/>
        </w:rPr>
        <w:t>. Available at: </w:t>
      </w:r>
      <w:hyperlink r:id="rId54" w:history="1">
        <w:r w:rsidRPr="00F65441">
          <w:rPr>
            <w:rStyle w:val="Hyperlink"/>
            <w:sz w:val="24"/>
            <w:szCs w:val="24"/>
          </w:rPr>
          <w:t>https://www.nao.org.uk/report/financial-sustainability-of-police-forces-in-england-and-wales-2018/</w:t>
        </w:r>
      </w:hyperlink>
      <w:r>
        <w:rPr>
          <w:sz w:val="24"/>
          <w:szCs w:val="24"/>
        </w:rPr>
        <w:t xml:space="preserve"> </w:t>
      </w:r>
      <w:r w:rsidRPr="00FC66BE">
        <w:rPr>
          <w:sz w:val="24"/>
          <w:szCs w:val="24"/>
        </w:rPr>
        <w:t> </w:t>
      </w:r>
      <w:r>
        <w:rPr>
          <w:sz w:val="24"/>
          <w:szCs w:val="24"/>
        </w:rPr>
        <w:t>(</w:t>
      </w:r>
      <w:r w:rsidRPr="00FC66BE">
        <w:rPr>
          <w:sz w:val="24"/>
          <w:szCs w:val="24"/>
        </w:rPr>
        <w:t>Accessed</w:t>
      </w:r>
      <w:r>
        <w:rPr>
          <w:sz w:val="24"/>
          <w:szCs w:val="24"/>
        </w:rPr>
        <w:t>:</w:t>
      </w:r>
      <w:r w:rsidRPr="00FC66BE">
        <w:rPr>
          <w:sz w:val="24"/>
          <w:szCs w:val="24"/>
        </w:rPr>
        <w:t xml:space="preserve"> </w:t>
      </w:r>
      <w:r>
        <w:rPr>
          <w:sz w:val="24"/>
          <w:szCs w:val="24"/>
        </w:rPr>
        <w:t xml:space="preserve">4 </w:t>
      </w:r>
      <w:r w:rsidRPr="00FC66BE">
        <w:rPr>
          <w:sz w:val="24"/>
          <w:szCs w:val="24"/>
        </w:rPr>
        <w:t>Apr</w:t>
      </w:r>
      <w:r>
        <w:rPr>
          <w:sz w:val="24"/>
          <w:szCs w:val="24"/>
        </w:rPr>
        <w:t>il</w:t>
      </w:r>
      <w:r w:rsidRPr="00FC66BE">
        <w:rPr>
          <w:sz w:val="24"/>
          <w:szCs w:val="24"/>
        </w:rPr>
        <w:t xml:space="preserve"> 2025</w:t>
      </w:r>
      <w:r>
        <w:rPr>
          <w:sz w:val="24"/>
          <w:szCs w:val="24"/>
        </w:rPr>
        <w:t>)</w:t>
      </w:r>
      <w:r w:rsidRPr="00FC66BE">
        <w:rPr>
          <w:sz w:val="24"/>
          <w:szCs w:val="24"/>
        </w:rPr>
        <w:t>.</w:t>
      </w:r>
    </w:p>
    <w:p w14:paraId="61F8E72D" w14:textId="77777777" w:rsidR="00FC66BE" w:rsidRDefault="00FC66BE" w:rsidP="00870E83">
      <w:pPr>
        <w:spacing w:after="0" w:line="360" w:lineRule="auto"/>
        <w:rPr>
          <w:color w:val="000000"/>
          <w:sz w:val="24"/>
          <w:szCs w:val="24"/>
        </w:rPr>
      </w:pPr>
    </w:p>
    <w:p w14:paraId="47663692" w14:textId="2147FE71" w:rsidR="00870E83" w:rsidRDefault="001122D1" w:rsidP="00870E83">
      <w:pPr>
        <w:spacing w:after="0" w:line="360" w:lineRule="auto"/>
        <w:rPr>
          <w:sz w:val="24"/>
          <w:szCs w:val="24"/>
        </w:rPr>
      </w:pPr>
      <w:r w:rsidRPr="00870E83">
        <w:rPr>
          <w:color w:val="000000"/>
          <w:sz w:val="24"/>
          <w:szCs w:val="24"/>
        </w:rPr>
        <w:t>National Audit Office (NAO) (2019)</w:t>
      </w:r>
      <w:r w:rsidRPr="00870E83">
        <w:rPr>
          <w:rStyle w:val="apple-converted-space"/>
          <w:color w:val="000000"/>
          <w:sz w:val="24"/>
          <w:szCs w:val="24"/>
        </w:rPr>
        <w:t> </w:t>
      </w:r>
      <w:r w:rsidRPr="00870E83">
        <w:rPr>
          <w:rStyle w:val="Emphasis"/>
          <w:color w:val="000000"/>
          <w:sz w:val="24"/>
          <w:szCs w:val="24"/>
        </w:rPr>
        <w:t>Policing: A system in crisis?</w:t>
      </w:r>
      <w:r w:rsidRPr="00870E83">
        <w:rPr>
          <w:rStyle w:val="apple-converted-space"/>
          <w:color w:val="000000"/>
          <w:sz w:val="24"/>
          <w:szCs w:val="24"/>
        </w:rPr>
        <w:t> </w:t>
      </w:r>
      <w:r w:rsidRPr="00870E83">
        <w:rPr>
          <w:color w:val="000000"/>
          <w:sz w:val="24"/>
          <w:szCs w:val="24"/>
        </w:rPr>
        <w:t>Available at:</w:t>
      </w:r>
      <w:r w:rsidRPr="00870E83">
        <w:rPr>
          <w:rStyle w:val="apple-converted-space"/>
          <w:color w:val="000000"/>
          <w:sz w:val="24"/>
          <w:szCs w:val="24"/>
        </w:rPr>
        <w:t> </w:t>
      </w:r>
      <w:hyperlink r:id="rId55" w:history="1">
        <w:r w:rsidRPr="00870E83">
          <w:rPr>
            <w:rStyle w:val="Hyperlink"/>
            <w:sz w:val="24"/>
            <w:szCs w:val="24"/>
          </w:rPr>
          <w:t>https://www.nao.org.uk/report/policing-a-system-in-crisis</w:t>
        </w:r>
      </w:hyperlink>
      <w:r w:rsidRPr="00870E83">
        <w:rPr>
          <w:color w:val="000000"/>
          <w:sz w:val="24"/>
          <w:szCs w:val="24"/>
        </w:rPr>
        <w:t xml:space="preserve"> </w:t>
      </w:r>
      <w:r w:rsidRPr="00870E83">
        <w:rPr>
          <w:rStyle w:val="apple-converted-space"/>
          <w:color w:val="000000"/>
          <w:sz w:val="24"/>
          <w:szCs w:val="24"/>
        </w:rPr>
        <w:t> </w:t>
      </w:r>
      <w:r w:rsidR="00870E83">
        <w:rPr>
          <w:color w:val="000000"/>
          <w:sz w:val="24"/>
          <w:szCs w:val="24"/>
        </w:rPr>
        <w:t>(</w:t>
      </w:r>
      <w:r w:rsidRPr="00870E83">
        <w:rPr>
          <w:color w:val="000000"/>
          <w:sz w:val="24"/>
          <w:szCs w:val="24"/>
        </w:rPr>
        <w:t>Accessed</w:t>
      </w:r>
      <w:r w:rsidR="00870E83">
        <w:rPr>
          <w:color w:val="000000"/>
          <w:sz w:val="24"/>
          <w:szCs w:val="24"/>
        </w:rPr>
        <w:t>:</w:t>
      </w:r>
      <w:r w:rsidRPr="00870E83">
        <w:rPr>
          <w:color w:val="000000"/>
          <w:sz w:val="24"/>
          <w:szCs w:val="24"/>
        </w:rPr>
        <w:t xml:space="preserve"> 20 March 2025</w:t>
      </w:r>
      <w:r w:rsidR="00870E83">
        <w:rPr>
          <w:color w:val="000000"/>
          <w:sz w:val="24"/>
          <w:szCs w:val="24"/>
        </w:rPr>
        <w:t>)</w:t>
      </w:r>
      <w:r w:rsidRPr="00870E83">
        <w:rPr>
          <w:color w:val="000000"/>
          <w:sz w:val="24"/>
          <w:szCs w:val="24"/>
        </w:rPr>
        <w:t>.</w:t>
      </w:r>
    </w:p>
    <w:p w14:paraId="75161445" w14:textId="77777777" w:rsidR="00870E83" w:rsidRDefault="00870E83" w:rsidP="00870E83">
      <w:pPr>
        <w:spacing w:after="0" w:line="360" w:lineRule="auto"/>
        <w:rPr>
          <w:sz w:val="24"/>
          <w:szCs w:val="24"/>
        </w:rPr>
      </w:pPr>
    </w:p>
    <w:p w14:paraId="5EF90890" w14:textId="6B148D8E" w:rsidR="001122D1" w:rsidRPr="00870E83" w:rsidRDefault="001122D1" w:rsidP="00870E83">
      <w:pPr>
        <w:spacing w:after="0" w:line="360" w:lineRule="auto"/>
        <w:rPr>
          <w:sz w:val="24"/>
          <w:szCs w:val="24"/>
        </w:rPr>
      </w:pPr>
      <w:r w:rsidRPr="00AD31F4">
        <w:rPr>
          <w:sz w:val="24"/>
          <w:szCs w:val="24"/>
        </w:rPr>
        <w:t>National Crime Agency (2021) </w:t>
      </w:r>
      <w:r w:rsidRPr="00AD31F4">
        <w:rPr>
          <w:i/>
          <w:iCs/>
          <w:sz w:val="24"/>
          <w:szCs w:val="24"/>
        </w:rPr>
        <w:t>National Strategic Assessment of Serious and Organised Crime</w:t>
      </w:r>
      <w:r w:rsidRPr="00AD31F4">
        <w:rPr>
          <w:sz w:val="24"/>
          <w:szCs w:val="24"/>
        </w:rPr>
        <w:t>. London: NCA. Available at: </w:t>
      </w:r>
      <w:hyperlink r:id="rId56" w:tgtFrame="_new" w:history="1">
        <w:r w:rsidRPr="00AD31F4">
          <w:rPr>
            <w:rStyle w:val="Hyperlink"/>
            <w:sz w:val="24"/>
            <w:szCs w:val="24"/>
          </w:rPr>
          <w:t>https://www.nationalcrimeagency.gov.uk</w:t>
        </w:r>
      </w:hyperlink>
      <w:r w:rsidRPr="00AD31F4">
        <w:rPr>
          <w:sz w:val="24"/>
          <w:szCs w:val="24"/>
        </w:rPr>
        <w:t> </w:t>
      </w:r>
      <w:r w:rsidR="00870E83">
        <w:rPr>
          <w:sz w:val="24"/>
          <w:szCs w:val="24"/>
        </w:rPr>
        <w:t>(</w:t>
      </w:r>
      <w:r w:rsidRPr="00AD31F4">
        <w:rPr>
          <w:sz w:val="24"/>
          <w:szCs w:val="24"/>
        </w:rPr>
        <w:t>Accessed</w:t>
      </w:r>
      <w:r w:rsidR="00870E83">
        <w:rPr>
          <w:sz w:val="24"/>
          <w:szCs w:val="24"/>
        </w:rPr>
        <w:t>:</w:t>
      </w:r>
      <w:r w:rsidRPr="00870E83">
        <w:rPr>
          <w:sz w:val="24"/>
          <w:szCs w:val="24"/>
        </w:rPr>
        <w:t xml:space="preserve"> 2 </w:t>
      </w:r>
      <w:r w:rsidRPr="00AD31F4">
        <w:rPr>
          <w:sz w:val="24"/>
          <w:szCs w:val="24"/>
        </w:rPr>
        <w:t>April 2025</w:t>
      </w:r>
      <w:r w:rsidR="00870E83">
        <w:rPr>
          <w:sz w:val="24"/>
          <w:szCs w:val="24"/>
        </w:rPr>
        <w:t>)</w:t>
      </w:r>
      <w:r w:rsidRPr="00AD31F4">
        <w:rPr>
          <w:sz w:val="24"/>
          <w:szCs w:val="24"/>
        </w:rPr>
        <w:t>.</w:t>
      </w:r>
    </w:p>
    <w:p w14:paraId="12CA5D59" w14:textId="77777777" w:rsidR="001122D1" w:rsidRPr="00870E83" w:rsidRDefault="001122D1" w:rsidP="001122D1">
      <w:pPr>
        <w:spacing w:line="360" w:lineRule="auto"/>
        <w:rPr>
          <w:sz w:val="24"/>
          <w:szCs w:val="24"/>
        </w:rPr>
      </w:pPr>
    </w:p>
    <w:p w14:paraId="786BDB6C" w14:textId="7CC9B521" w:rsidR="001122D1" w:rsidRPr="00AD31F4" w:rsidRDefault="001122D1" w:rsidP="001122D1">
      <w:pPr>
        <w:spacing w:after="0" w:line="360" w:lineRule="auto"/>
        <w:rPr>
          <w:sz w:val="24"/>
          <w:szCs w:val="24"/>
        </w:rPr>
      </w:pPr>
      <w:r w:rsidRPr="00AD31F4">
        <w:rPr>
          <w:sz w:val="24"/>
          <w:szCs w:val="24"/>
        </w:rPr>
        <w:t>National Crime Agency (2022) </w:t>
      </w:r>
      <w:r w:rsidRPr="00AD31F4">
        <w:rPr>
          <w:i/>
          <w:iCs/>
          <w:sz w:val="24"/>
          <w:szCs w:val="24"/>
        </w:rPr>
        <w:t>National Strategic Assessment of Serious and Organised Crime 2022</w:t>
      </w:r>
      <w:r w:rsidRPr="00AD31F4">
        <w:rPr>
          <w:sz w:val="24"/>
          <w:szCs w:val="24"/>
        </w:rPr>
        <w:t>. Available at: </w:t>
      </w:r>
      <w:hyperlink r:id="rId57" w:tgtFrame="_new" w:history="1">
        <w:r w:rsidRPr="00AD31F4">
          <w:rPr>
            <w:rStyle w:val="Hyperlink"/>
            <w:sz w:val="24"/>
            <w:szCs w:val="24"/>
          </w:rPr>
          <w:t>https://www.nationalcrimeagency.gov.uk/</w:t>
        </w:r>
      </w:hyperlink>
      <w:r w:rsidRPr="00AD31F4">
        <w:rPr>
          <w:sz w:val="24"/>
          <w:szCs w:val="24"/>
        </w:rPr>
        <w:t> (Accessed</w:t>
      </w:r>
      <w:r w:rsidR="00870E83">
        <w:rPr>
          <w:sz w:val="24"/>
          <w:szCs w:val="24"/>
        </w:rPr>
        <w:t>:</w:t>
      </w:r>
      <w:r w:rsidRPr="00870E83">
        <w:rPr>
          <w:sz w:val="24"/>
          <w:szCs w:val="24"/>
        </w:rPr>
        <w:t xml:space="preserve"> 12 </w:t>
      </w:r>
      <w:r w:rsidRPr="00AD31F4">
        <w:rPr>
          <w:sz w:val="24"/>
          <w:szCs w:val="24"/>
        </w:rPr>
        <w:t>April 2025</w:t>
      </w:r>
      <w:r w:rsidR="00870E83">
        <w:rPr>
          <w:sz w:val="24"/>
          <w:szCs w:val="24"/>
        </w:rPr>
        <w:t>)</w:t>
      </w:r>
      <w:r w:rsidRPr="00AD31F4">
        <w:rPr>
          <w:sz w:val="24"/>
          <w:szCs w:val="24"/>
        </w:rPr>
        <w:t>.</w:t>
      </w:r>
    </w:p>
    <w:p w14:paraId="5CCDB1FF" w14:textId="77777777" w:rsidR="001122D1" w:rsidRPr="00870E83" w:rsidRDefault="001122D1" w:rsidP="001122D1">
      <w:pPr>
        <w:spacing w:line="360" w:lineRule="auto"/>
        <w:rPr>
          <w:sz w:val="24"/>
          <w:szCs w:val="24"/>
        </w:rPr>
      </w:pPr>
    </w:p>
    <w:p w14:paraId="5A3275E7" w14:textId="0B0C4A66" w:rsidR="001122D1" w:rsidRPr="005E21F6" w:rsidRDefault="001122D1" w:rsidP="001122D1">
      <w:pPr>
        <w:spacing w:after="0" w:line="360" w:lineRule="auto"/>
        <w:rPr>
          <w:sz w:val="24"/>
          <w:szCs w:val="24"/>
        </w:rPr>
      </w:pPr>
      <w:r w:rsidRPr="005E21F6">
        <w:rPr>
          <w:sz w:val="24"/>
          <w:szCs w:val="24"/>
        </w:rPr>
        <w:t>National Crime Agency (2023) </w:t>
      </w:r>
      <w:r w:rsidRPr="005E21F6">
        <w:rPr>
          <w:i/>
          <w:iCs/>
          <w:sz w:val="24"/>
          <w:szCs w:val="24"/>
        </w:rPr>
        <w:t>The Impact of Organised Crime on UK Drug Markets</w:t>
      </w:r>
      <w:r w:rsidRPr="005E21F6">
        <w:rPr>
          <w:sz w:val="24"/>
          <w:szCs w:val="24"/>
        </w:rPr>
        <w:t xml:space="preserve">. </w:t>
      </w:r>
      <w:hyperlink r:id="rId58" w:history="1">
        <w:r w:rsidRPr="005E21F6">
          <w:rPr>
            <w:rStyle w:val="Hyperlink"/>
            <w:sz w:val="24"/>
            <w:szCs w:val="24"/>
          </w:rPr>
          <w:t>https://www.nationalcrimeagency.gov.uk/publications/organised-crime-impacts</w:t>
        </w:r>
      </w:hyperlink>
      <w:r w:rsidRPr="00870E83">
        <w:rPr>
          <w:sz w:val="24"/>
          <w:szCs w:val="24"/>
        </w:rPr>
        <w:t xml:space="preserve"> </w:t>
      </w:r>
      <w:r w:rsidR="00870E83">
        <w:rPr>
          <w:sz w:val="24"/>
          <w:szCs w:val="24"/>
        </w:rPr>
        <w:t>(</w:t>
      </w:r>
      <w:r w:rsidRPr="005E21F6">
        <w:rPr>
          <w:sz w:val="24"/>
          <w:szCs w:val="24"/>
        </w:rPr>
        <w:t>Accessed</w:t>
      </w:r>
      <w:r w:rsidR="00870E83">
        <w:rPr>
          <w:sz w:val="24"/>
          <w:szCs w:val="24"/>
        </w:rPr>
        <w:t>:</w:t>
      </w:r>
      <w:r w:rsidRPr="00870E83">
        <w:rPr>
          <w:sz w:val="24"/>
          <w:szCs w:val="24"/>
        </w:rPr>
        <w:t xml:space="preserve"> 12</w:t>
      </w:r>
      <w:r w:rsidRPr="005E21F6">
        <w:rPr>
          <w:sz w:val="24"/>
          <w:szCs w:val="24"/>
        </w:rPr>
        <w:t xml:space="preserve"> April 2025</w:t>
      </w:r>
      <w:r w:rsidR="00870E83">
        <w:rPr>
          <w:sz w:val="24"/>
          <w:szCs w:val="24"/>
        </w:rPr>
        <w:t>)</w:t>
      </w:r>
      <w:r w:rsidRPr="005E21F6">
        <w:rPr>
          <w:sz w:val="24"/>
          <w:szCs w:val="24"/>
        </w:rPr>
        <w:t>.</w:t>
      </w:r>
    </w:p>
    <w:p w14:paraId="061D7419" w14:textId="77777777" w:rsidR="00870E83" w:rsidRDefault="00870E83" w:rsidP="001122D1">
      <w:pPr>
        <w:spacing w:line="360" w:lineRule="auto"/>
        <w:rPr>
          <w:sz w:val="24"/>
          <w:szCs w:val="24"/>
        </w:rPr>
      </w:pPr>
    </w:p>
    <w:p w14:paraId="6413DC04" w14:textId="2BC3804A" w:rsidR="001122D1" w:rsidRPr="00870E83" w:rsidRDefault="001122D1" w:rsidP="001122D1">
      <w:pPr>
        <w:spacing w:line="360" w:lineRule="auto"/>
        <w:rPr>
          <w:sz w:val="24"/>
          <w:szCs w:val="24"/>
        </w:rPr>
      </w:pPr>
      <w:r w:rsidRPr="00870E83">
        <w:rPr>
          <w:sz w:val="24"/>
          <w:szCs w:val="24"/>
        </w:rPr>
        <w:t>National Institute for Health and Care Excellence (NICE) (2019) </w:t>
      </w:r>
      <w:r w:rsidRPr="00870E83">
        <w:rPr>
          <w:i/>
          <w:iCs/>
          <w:sz w:val="24"/>
          <w:szCs w:val="24"/>
        </w:rPr>
        <w:t>Cannabis-based medicinal products</w:t>
      </w:r>
      <w:r w:rsidRPr="00870E83">
        <w:rPr>
          <w:sz w:val="24"/>
          <w:szCs w:val="24"/>
        </w:rPr>
        <w:t>. Available at: </w:t>
      </w:r>
      <w:hyperlink r:id="rId59" w:history="1">
        <w:r w:rsidRPr="00870E83">
          <w:rPr>
            <w:rStyle w:val="Hyperlink"/>
            <w:sz w:val="24"/>
            <w:szCs w:val="24"/>
          </w:rPr>
          <w:t>https://www.nice.org.uk/guidance/ng144</w:t>
        </w:r>
      </w:hyperlink>
      <w:r w:rsidRPr="00870E83">
        <w:rPr>
          <w:sz w:val="24"/>
          <w:szCs w:val="24"/>
        </w:rPr>
        <w:t xml:space="preserve">  </w:t>
      </w:r>
      <w:r w:rsidR="00870E83">
        <w:rPr>
          <w:sz w:val="24"/>
          <w:szCs w:val="24"/>
        </w:rPr>
        <w:t>(</w:t>
      </w:r>
      <w:r w:rsidRPr="00870E83">
        <w:rPr>
          <w:sz w:val="24"/>
          <w:szCs w:val="24"/>
        </w:rPr>
        <w:t>Accessed</w:t>
      </w:r>
      <w:r w:rsidR="00870E83">
        <w:rPr>
          <w:sz w:val="24"/>
          <w:szCs w:val="24"/>
        </w:rPr>
        <w:t>:</w:t>
      </w:r>
      <w:r w:rsidRPr="00870E83">
        <w:rPr>
          <w:sz w:val="24"/>
          <w:szCs w:val="24"/>
        </w:rPr>
        <w:t xml:space="preserve"> 12 April 2025</w:t>
      </w:r>
      <w:r w:rsidR="00870E83">
        <w:rPr>
          <w:sz w:val="24"/>
          <w:szCs w:val="24"/>
        </w:rPr>
        <w:t>)</w:t>
      </w:r>
      <w:r w:rsidRPr="00870E83">
        <w:rPr>
          <w:sz w:val="24"/>
          <w:szCs w:val="24"/>
        </w:rPr>
        <w:t xml:space="preserve">. </w:t>
      </w:r>
    </w:p>
    <w:p w14:paraId="5420F797" w14:textId="58425413" w:rsidR="001122D1" w:rsidRPr="00AD31F4" w:rsidRDefault="001122D1" w:rsidP="001122D1">
      <w:pPr>
        <w:spacing w:after="0" w:line="360" w:lineRule="auto"/>
        <w:rPr>
          <w:sz w:val="24"/>
          <w:szCs w:val="24"/>
        </w:rPr>
      </w:pPr>
      <w:r w:rsidRPr="00AD31F4">
        <w:rPr>
          <w:sz w:val="24"/>
          <w:szCs w:val="24"/>
        </w:rPr>
        <w:t>NPCC (2020) </w:t>
      </w:r>
      <w:r w:rsidRPr="00AD31F4">
        <w:rPr>
          <w:i/>
          <w:iCs/>
          <w:sz w:val="24"/>
          <w:szCs w:val="24"/>
        </w:rPr>
        <w:t>National Policing Drug Strategy 2020–2025</w:t>
      </w:r>
      <w:r w:rsidRPr="00AD31F4">
        <w:rPr>
          <w:sz w:val="24"/>
          <w:szCs w:val="24"/>
        </w:rPr>
        <w:t>. National Police Chiefs’ Council. Available at: </w:t>
      </w:r>
      <w:hyperlink r:id="rId60" w:history="1">
        <w:r w:rsidRPr="00AD31F4">
          <w:rPr>
            <w:rStyle w:val="Hyperlink"/>
            <w:sz w:val="24"/>
            <w:szCs w:val="24"/>
          </w:rPr>
          <w:t>https://www.npcc.police.uk/documents/NPCC%20Drugs%20Strategy%202020-2025.pdf</w:t>
        </w:r>
      </w:hyperlink>
      <w:r w:rsidRPr="00870E83">
        <w:rPr>
          <w:sz w:val="24"/>
          <w:szCs w:val="24"/>
        </w:rPr>
        <w:t xml:space="preserve"> </w:t>
      </w:r>
      <w:r w:rsidRPr="00AD31F4">
        <w:rPr>
          <w:sz w:val="24"/>
          <w:szCs w:val="24"/>
        </w:rPr>
        <w:t> </w:t>
      </w:r>
      <w:r w:rsidR="00870E83">
        <w:rPr>
          <w:sz w:val="24"/>
          <w:szCs w:val="24"/>
        </w:rPr>
        <w:t>(</w:t>
      </w:r>
      <w:r w:rsidRPr="00AD31F4">
        <w:rPr>
          <w:sz w:val="24"/>
          <w:szCs w:val="24"/>
        </w:rPr>
        <w:t>Accessed</w:t>
      </w:r>
      <w:r w:rsidR="00870E83">
        <w:rPr>
          <w:sz w:val="24"/>
          <w:szCs w:val="24"/>
        </w:rPr>
        <w:t>:</w:t>
      </w:r>
      <w:r w:rsidRPr="00870E83">
        <w:rPr>
          <w:sz w:val="24"/>
          <w:szCs w:val="24"/>
        </w:rPr>
        <w:t xml:space="preserve"> 14</w:t>
      </w:r>
      <w:r w:rsidRPr="00AD31F4">
        <w:rPr>
          <w:sz w:val="24"/>
          <w:szCs w:val="24"/>
        </w:rPr>
        <w:t xml:space="preserve"> April 2025</w:t>
      </w:r>
      <w:r w:rsidR="00870E83">
        <w:rPr>
          <w:sz w:val="24"/>
          <w:szCs w:val="24"/>
        </w:rPr>
        <w:t>)</w:t>
      </w:r>
      <w:r w:rsidRPr="00AD31F4">
        <w:rPr>
          <w:sz w:val="24"/>
          <w:szCs w:val="24"/>
        </w:rPr>
        <w:t>.</w:t>
      </w:r>
    </w:p>
    <w:p w14:paraId="437BF21F" w14:textId="10A2BD17" w:rsidR="00870E83" w:rsidRDefault="001122D1" w:rsidP="00870E83">
      <w:pPr>
        <w:spacing w:before="100" w:beforeAutospacing="1" w:after="100" w:afterAutospacing="1" w:line="360" w:lineRule="auto"/>
        <w:rPr>
          <w:color w:val="000000"/>
          <w:sz w:val="24"/>
          <w:szCs w:val="24"/>
        </w:rPr>
      </w:pPr>
      <w:r w:rsidRPr="00870E83">
        <w:rPr>
          <w:color w:val="000000"/>
          <w:sz w:val="24"/>
          <w:szCs w:val="24"/>
        </w:rPr>
        <w:lastRenderedPageBreak/>
        <w:t>Nutt, D. (2012)</w:t>
      </w:r>
      <w:r w:rsidRPr="00870E83">
        <w:rPr>
          <w:rFonts w:eastAsia="Times New Roman"/>
          <w:color w:val="000000"/>
          <w:sz w:val="24"/>
          <w:szCs w:val="24"/>
        </w:rPr>
        <w:t> </w:t>
      </w:r>
      <w:r w:rsidRPr="00870E83">
        <w:rPr>
          <w:rFonts w:eastAsia="Times New Roman"/>
          <w:i/>
          <w:iCs/>
          <w:color w:val="000000"/>
          <w:sz w:val="24"/>
          <w:szCs w:val="24"/>
        </w:rPr>
        <w:t>Drugs Without the Hot Air: Minimising the Harms of Legal and Illegal Drugs</w:t>
      </w:r>
      <w:r w:rsidRPr="00870E83">
        <w:rPr>
          <w:color w:val="000000"/>
          <w:sz w:val="24"/>
          <w:szCs w:val="24"/>
        </w:rPr>
        <w:t xml:space="preserve">. Cambridge: UIT Cambridge. </w:t>
      </w:r>
    </w:p>
    <w:p w14:paraId="141E892F" w14:textId="77777777" w:rsidR="00870E83" w:rsidRDefault="00870E83" w:rsidP="00870E83">
      <w:pPr>
        <w:spacing w:before="100" w:beforeAutospacing="1" w:after="100" w:afterAutospacing="1" w:line="360" w:lineRule="auto"/>
        <w:rPr>
          <w:color w:val="000000"/>
          <w:sz w:val="24"/>
          <w:szCs w:val="24"/>
        </w:rPr>
      </w:pPr>
    </w:p>
    <w:p w14:paraId="02029ABC" w14:textId="77777777" w:rsidR="00870E83" w:rsidRDefault="001122D1" w:rsidP="00870E83">
      <w:pPr>
        <w:spacing w:before="100" w:beforeAutospacing="1" w:after="100" w:afterAutospacing="1" w:line="360" w:lineRule="auto"/>
        <w:rPr>
          <w:color w:val="000000"/>
          <w:sz w:val="24"/>
          <w:szCs w:val="24"/>
        </w:rPr>
      </w:pPr>
      <w:r w:rsidRPr="00AD31F4">
        <w:rPr>
          <w:sz w:val="24"/>
          <w:szCs w:val="24"/>
        </w:rPr>
        <w:t xml:space="preserve">Nutt, D., Freeman, T.P., </w:t>
      </w:r>
      <w:proofErr w:type="spellStart"/>
      <w:r w:rsidRPr="00AD31F4">
        <w:rPr>
          <w:sz w:val="24"/>
          <w:szCs w:val="24"/>
        </w:rPr>
        <w:t>Stothart</w:t>
      </w:r>
      <w:proofErr w:type="spellEnd"/>
      <w:r w:rsidRPr="00AD31F4">
        <w:rPr>
          <w:sz w:val="24"/>
          <w:szCs w:val="24"/>
        </w:rPr>
        <w:t>, J.C. and Curran, H.V., 2022. </w:t>
      </w:r>
      <w:r w:rsidRPr="00AD31F4">
        <w:rPr>
          <w:i/>
          <w:iCs/>
          <w:sz w:val="24"/>
          <w:szCs w:val="24"/>
        </w:rPr>
        <w:t>Cannabis – from criminalisation to regulation: a roadmap for reform</w:t>
      </w:r>
      <w:r w:rsidRPr="00AD31F4">
        <w:rPr>
          <w:sz w:val="24"/>
          <w:szCs w:val="24"/>
        </w:rPr>
        <w:t>. Journal of Psychopharmacology, 36(5), pp.487–493.</w:t>
      </w:r>
    </w:p>
    <w:p w14:paraId="724D203E" w14:textId="38F6D479" w:rsidR="001122D1" w:rsidRPr="00870E83" w:rsidRDefault="001122D1" w:rsidP="00870E83">
      <w:pPr>
        <w:spacing w:before="100" w:beforeAutospacing="1" w:after="100" w:afterAutospacing="1" w:line="360" w:lineRule="auto"/>
        <w:rPr>
          <w:color w:val="000000"/>
          <w:sz w:val="24"/>
          <w:szCs w:val="24"/>
        </w:rPr>
      </w:pPr>
      <w:r w:rsidRPr="00870E83">
        <w:rPr>
          <w:sz w:val="24"/>
          <w:szCs w:val="24"/>
        </w:rPr>
        <w:t xml:space="preserve">Nutt, D.J. (2012).  </w:t>
      </w:r>
      <w:r w:rsidRPr="00870E83">
        <w:rPr>
          <w:i/>
          <w:iCs/>
          <w:sz w:val="24"/>
          <w:szCs w:val="24"/>
        </w:rPr>
        <w:t>Drugs Without the Hot Air: Minimising the Harms of Drugs – What Science Can Tell Us</w:t>
      </w:r>
      <w:r w:rsidRPr="00870E83">
        <w:rPr>
          <w:sz w:val="24"/>
          <w:szCs w:val="24"/>
        </w:rPr>
        <w:t xml:space="preserve"> Cambridge: </w:t>
      </w:r>
      <w:proofErr w:type="spellStart"/>
      <w:r w:rsidRPr="00870E83">
        <w:rPr>
          <w:sz w:val="24"/>
          <w:szCs w:val="24"/>
        </w:rPr>
        <w:t>Uit</w:t>
      </w:r>
      <w:proofErr w:type="spellEnd"/>
      <w:r w:rsidRPr="00870E83">
        <w:rPr>
          <w:sz w:val="24"/>
          <w:szCs w:val="24"/>
        </w:rPr>
        <w:t xml:space="preserve"> Cambridge. </w:t>
      </w:r>
    </w:p>
    <w:p w14:paraId="13DACC3C" w14:textId="0AD63F2D" w:rsidR="001122D1" w:rsidRPr="00D34C76" w:rsidRDefault="001122D1" w:rsidP="001122D1">
      <w:pPr>
        <w:spacing w:before="100" w:beforeAutospacing="1" w:after="100" w:afterAutospacing="1" w:line="360" w:lineRule="auto"/>
        <w:rPr>
          <w:color w:val="000000"/>
          <w:sz w:val="24"/>
          <w:szCs w:val="24"/>
        </w:rPr>
      </w:pPr>
      <w:r w:rsidRPr="00D34C76">
        <w:rPr>
          <w:color w:val="000000"/>
          <w:sz w:val="24"/>
          <w:szCs w:val="24"/>
        </w:rPr>
        <w:t>Office for Health Improvement and Disparities (OHID) (2022)</w:t>
      </w:r>
      <w:r w:rsidRPr="00D34C76">
        <w:rPr>
          <w:rFonts w:eastAsia="Times New Roman"/>
          <w:color w:val="000000"/>
          <w:sz w:val="24"/>
          <w:szCs w:val="24"/>
        </w:rPr>
        <w:t> </w:t>
      </w:r>
      <w:r w:rsidRPr="00D34C76">
        <w:rPr>
          <w:rFonts w:eastAsia="Times New Roman"/>
          <w:i/>
          <w:iCs/>
          <w:color w:val="000000"/>
          <w:sz w:val="24"/>
          <w:szCs w:val="24"/>
        </w:rPr>
        <w:t>Public health campaigns and initiatives</w:t>
      </w:r>
      <w:r w:rsidRPr="00D34C76">
        <w:rPr>
          <w:color w:val="000000"/>
          <w:sz w:val="24"/>
          <w:szCs w:val="24"/>
        </w:rPr>
        <w:t>. Available at:</w:t>
      </w:r>
      <w:r w:rsidRPr="00D34C76">
        <w:rPr>
          <w:rFonts w:eastAsia="Times New Roman"/>
          <w:color w:val="000000"/>
          <w:sz w:val="24"/>
          <w:szCs w:val="24"/>
        </w:rPr>
        <w:t> </w:t>
      </w:r>
      <w:hyperlink r:id="rId61" w:history="1">
        <w:r w:rsidRPr="00D34C76">
          <w:rPr>
            <w:rStyle w:val="Hyperlink"/>
            <w:sz w:val="24"/>
            <w:szCs w:val="24"/>
          </w:rPr>
          <w:t>https://www.gov.uk/government/organisations/office-for-health-improvement-and-disparities</w:t>
        </w:r>
      </w:hyperlink>
      <w:r w:rsidRPr="00870E83">
        <w:rPr>
          <w:color w:val="000000"/>
          <w:sz w:val="24"/>
          <w:szCs w:val="24"/>
        </w:rPr>
        <w:t xml:space="preserve"> </w:t>
      </w:r>
      <w:r w:rsidR="00870E83">
        <w:rPr>
          <w:color w:val="000000"/>
          <w:sz w:val="24"/>
          <w:szCs w:val="24"/>
        </w:rPr>
        <w:t>(</w:t>
      </w:r>
      <w:r w:rsidRPr="00D34C76">
        <w:rPr>
          <w:color w:val="000000"/>
          <w:sz w:val="24"/>
          <w:szCs w:val="24"/>
        </w:rPr>
        <w:t>Accessed</w:t>
      </w:r>
      <w:r w:rsidR="00870E83">
        <w:rPr>
          <w:color w:val="000000"/>
          <w:sz w:val="24"/>
          <w:szCs w:val="24"/>
        </w:rPr>
        <w:t>:</w:t>
      </w:r>
      <w:r w:rsidRPr="00870E83">
        <w:rPr>
          <w:color w:val="000000"/>
          <w:sz w:val="24"/>
          <w:szCs w:val="24"/>
        </w:rPr>
        <w:t xml:space="preserve"> 25 February </w:t>
      </w:r>
      <w:r w:rsidRPr="00D34C76">
        <w:rPr>
          <w:color w:val="000000"/>
          <w:sz w:val="24"/>
          <w:szCs w:val="24"/>
        </w:rPr>
        <w:t>2025</w:t>
      </w:r>
      <w:r w:rsidR="00870E83">
        <w:rPr>
          <w:color w:val="000000"/>
          <w:sz w:val="24"/>
          <w:szCs w:val="24"/>
        </w:rPr>
        <w:t>)</w:t>
      </w:r>
      <w:r w:rsidRPr="00D34C76">
        <w:rPr>
          <w:color w:val="000000"/>
          <w:sz w:val="24"/>
          <w:szCs w:val="24"/>
        </w:rPr>
        <w:t>.</w:t>
      </w:r>
    </w:p>
    <w:p w14:paraId="4BD9C7E1" w14:textId="6CFB96D4" w:rsidR="001122D1" w:rsidRPr="00AD31F4" w:rsidRDefault="001122D1" w:rsidP="001122D1">
      <w:pPr>
        <w:spacing w:after="0" w:line="360" w:lineRule="auto"/>
        <w:rPr>
          <w:sz w:val="24"/>
          <w:szCs w:val="24"/>
        </w:rPr>
      </w:pPr>
      <w:r w:rsidRPr="00AD31F4">
        <w:rPr>
          <w:sz w:val="24"/>
          <w:szCs w:val="24"/>
        </w:rPr>
        <w:t>Office for National Statistics (2020) </w:t>
      </w:r>
      <w:r w:rsidRPr="00AD31F4">
        <w:rPr>
          <w:i/>
          <w:iCs/>
          <w:sz w:val="24"/>
          <w:szCs w:val="24"/>
        </w:rPr>
        <w:t>Crime Survey for England and Wales: Drug Misuse, Findings from the 2019/20 Survey</w:t>
      </w:r>
      <w:r w:rsidRPr="00AD31F4">
        <w:rPr>
          <w:sz w:val="24"/>
          <w:szCs w:val="24"/>
        </w:rPr>
        <w:t>. Available at: </w:t>
      </w:r>
      <w:hyperlink r:id="rId62" w:tgtFrame="_new" w:history="1">
        <w:r w:rsidRPr="00AD31F4">
          <w:rPr>
            <w:rStyle w:val="Hyperlink"/>
            <w:sz w:val="24"/>
            <w:szCs w:val="24"/>
          </w:rPr>
          <w:t>https://www.ons.gov.uk/</w:t>
        </w:r>
      </w:hyperlink>
      <w:r w:rsidRPr="00AD31F4">
        <w:rPr>
          <w:sz w:val="24"/>
          <w:szCs w:val="24"/>
        </w:rPr>
        <w:t> </w:t>
      </w:r>
      <w:r w:rsidR="00870E83">
        <w:rPr>
          <w:sz w:val="24"/>
          <w:szCs w:val="24"/>
        </w:rPr>
        <w:t>(</w:t>
      </w:r>
      <w:r w:rsidRPr="00AD31F4">
        <w:rPr>
          <w:sz w:val="24"/>
          <w:szCs w:val="24"/>
        </w:rPr>
        <w:t>Accessed</w:t>
      </w:r>
      <w:r w:rsidR="00870E83">
        <w:rPr>
          <w:sz w:val="24"/>
          <w:szCs w:val="24"/>
        </w:rPr>
        <w:t>:</w:t>
      </w:r>
      <w:r w:rsidRPr="00870E83">
        <w:rPr>
          <w:sz w:val="24"/>
          <w:szCs w:val="24"/>
        </w:rPr>
        <w:t xml:space="preserve"> </w:t>
      </w:r>
      <w:r w:rsidRPr="00AD31F4">
        <w:rPr>
          <w:sz w:val="24"/>
          <w:szCs w:val="24"/>
        </w:rPr>
        <w:t xml:space="preserve">22 </w:t>
      </w:r>
      <w:r w:rsidRPr="00870E83">
        <w:rPr>
          <w:sz w:val="24"/>
          <w:szCs w:val="24"/>
        </w:rPr>
        <w:t>January</w:t>
      </w:r>
      <w:r w:rsidRPr="00AD31F4">
        <w:rPr>
          <w:sz w:val="24"/>
          <w:szCs w:val="24"/>
        </w:rPr>
        <w:t xml:space="preserve"> 2025</w:t>
      </w:r>
      <w:r w:rsidR="00870E83">
        <w:rPr>
          <w:sz w:val="24"/>
          <w:szCs w:val="24"/>
        </w:rPr>
        <w:t>)</w:t>
      </w:r>
      <w:r w:rsidRPr="00AD31F4">
        <w:rPr>
          <w:sz w:val="24"/>
          <w:szCs w:val="24"/>
        </w:rPr>
        <w:t>.</w:t>
      </w:r>
    </w:p>
    <w:p w14:paraId="39CDA56F" w14:textId="77777777" w:rsidR="00870E83" w:rsidRDefault="00870E83" w:rsidP="001122D1">
      <w:pPr>
        <w:spacing w:after="0" w:line="360" w:lineRule="auto"/>
        <w:rPr>
          <w:sz w:val="24"/>
          <w:szCs w:val="24"/>
        </w:rPr>
      </w:pPr>
    </w:p>
    <w:p w14:paraId="31CF9EB5" w14:textId="05E2E86F" w:rsidR="001122D1" w:rsidRPr="00AD31F4" w:rsidRDefault="001122D1" w:rsidP="001122D1">
      <w:pPr>
        <w:spacing w:after="0" w:line="360" w:lineRule="auto"/>
        <w:rPr>
          <w:sz w:val="24"/>
          <w:szCs w:val="24"/>
        </w:rPr>
      </w:pPr>
      <w:r w:rsidRPr="00870E83">
        <w:rPr>
          <w:sz w:val="24"/>
          <w:szCs w:val="24"/>
        </w:rPr>
        <w:t>Office for National Statistics, 2024. </w:t>
      </w:r>
      <w:r w:rsidRPr="00870E83">
        <w:rPr>
          <w:i/>
          <w:iCs/>
          <w:sz w:val="24"/>
          <w:szCs w:val="24"/>
        </w:rPr>
        <w:t>Drug misuse in England and Wales: year ending December 2023</w:t>
      </w:r>
      <w:r w:rsidRPr="00870E83">
        <w:rPr>
          <w:sz w:val="24"/>
          <w:szCs w:val="24"/>
        </w:rPr>
        <w:t>. Available at: </w:t>
      </w:r>
      <w:hyperlink r:id="rId63" w:history="1">
        <w:r w:rsidRPr="00870E83">
          <w:rPr>
            <w:rStyle w:val="Hyperlink"/>
            <w:sz w:val="24"/>
            <w:szCs w:val="24"/>
          </w:rPr>
          <w:t>https://www.ons.gov.uk/peoplepopulationandcommunity/healthandsocialcare/drugmisuse</w:t>
        </w:r>
      </w:hyperlink>
      <w:r w:rsidRPr="00870E83">
        <w:rPr>
          <w:sz w:val="24"/>
          <w:szCs w:val="24"/>
        </w:rPr>
        <w:t xml:space="preserve">  [Accessed</w:t>
      </w:r>
      <w:r w:rsidR="00870E83">
        <w:rPr>
          <w:sz w:val="24"/>
          <w:szCs w:val="24"/>
        </w:rPr>
        <w:t>:</w:t>
      </w:r>
      <w:r w:rsidRPr="00870E83">
        <w:rPr>
          <w:sz w:val="24"/>
          <w:szCs w:val="24"/>
        </w:rPr>
        <w:t xml:space="preserve"> 19 February 2025]. </w:t>
      </w:r>
    </w:p>
    <w:p w14:paraId="05085F72" w14:textId="0FAEFDD8" w:rsidR="001122D1" w:rsidRPr="00870E83" w:rsidRDefault="001122D1" w:rsidP="001122D1">
      <w:pPr>
        <w:spacing w:before="100" w:beforeAutospacing="1" w:after="100" w:afterAutospacing="1" w:line="360" w:lineRule="auto"/>
        <w:rPr>
          <w:color w:val="000000"/>
          <w:sz w:val="24"/>
          <w:szCs w:val="24"/>
        </w:rPr>
      </w:pPr>
      <w:r w:rsidRPr="00870E83">
        <w:rPr>
          <w:color w:val="000000"/>
          <w:sz w:val="24"/>
          <w:szCs w:val="24"/>
        </w:rPr>
        <w:t>Oppenheim, A.N. (2000)</w:t>
      </w:r>
      <w:r w:rsidRPr="00870E83">
        <w:rPr>
          <w:rFonts w:eastAsia="Times New Roman"/>
          <w:color w:val="000000"/>
          <w:sz w:val="24"/>
          <w:szCs w:val="24"/>
        </w:rPr>
        <w:t> </w:t>
      </w:r>
      <w:r w:rsidRPr="00870E83">
        <w:rPr>
          <w:rFonts w:eastAsia="Times New Roman"/>
          <w:i/>
          <w:iCs/>
          <w:color w:val="000000"/>
          <w:sz w:val="24"/>
          <w:szCs w:val="24"/>
        </w:rPr>
        <w:t>Questionnaire Design, Interviewing and Attitude Measurement</w:t>
      </w:r>
      <w:r w:rsidRPr="00870E83">
        <w:rPr>
          <w:color w:val="000000"/>
          <w:sz w:val="24"/>
          <w:szCs w:val="24"/>
        </w:rPr>
        <w:t xml:space="preserve">. New </w:t>
      </w:r>
      <w:proofErr w:type="spellStart"/>
      <w:r w:rsidRPr="00870E83">
        <w:rPr>
          <w:color w:val="000000"/>
          <w:sz w:val="24"/>
          <w:szCs w:val="24"/>
        </w:rPr>
        <w:t>edn</w:t>
      </w:r>
      <w:proofErr w:type="spellEnd"/>
      <w:r w:rsidRPr="00870E83">
        <w:rPr>
          <w:color w:val="000000"/>
          <w:sz w:val="24"/>
          <w:szCs w:val="24"/>
        </w:rPr>
        <w:t xml:space="preserve">. London: Continuum. </w:t>
      </w:r>
    </w:p>
    <w:p w14:paraId="2D425C27" w14:textId="71660F03" w:rsidR="001122D1" w:rsidRPr="00870E83" w:rsidRDefault="001122D1" w:rsidP="001122D1">
      <w:pPr>
        <w:spacing w:line="360" w:lineRule="auto"/>
        <w:rPr>
          <w:sz w:val="24"/>
          <w:szCs w:val="24"/>
        </w:rPr>
      </w:pPr>
      <w:r w:rsidRPr="00870E83">
        <w:rPr>
          <w:sz w:val="24"/>
          <w:szCs w:val="24"/>
        </w:rPr>
        <w:t>Oxley, G. and Downs, W. (2025). </w:t>
      </w:r>
      <w:r w:rsidRPr="00870E83">
        <w:rPr>
          <w:i/>
          <w:iCs/>
          <w:sz w:val="24"/>
          <w:szCs w:val="24"/>
        </w:rPr>
        <w:t>Use of stop and search</w:t>
      </w:r>
      <w:r w:rsidRPr="00870E83">
        <w:rPr>
          <w:sz w:val="24"/>
          <w:szCs w:val="24"/>
        </w:rPr>
        <w:t>. House of Commons Library. Available at:</w:t>
      </w:r>
      <w:hyperlink w:history="1"/>
      <w:r w:rsidRPr="00870E83">
        <w:rPr>
          <w:sz w:val="24"/>
          <w:szCs w:val="24"/>
        </w:rPr>
        <w:t xml:space="preserve"> </w:t>
      </w:r>
      <w:hyperlink r:id="rId64" w:history="1">
        <w:r w:rsidRPr="00870E83">
          <w:rPr>
            <w:rStyle w:val="Hyperlink"/>
            <w:sz w:val="24"/>
            <w:szCs w:val="24"/>
          </w:rPr>
          <w:t>https://commonslibrary.parliament.uk/research-briefings</w:t>
        </w:r>
      </w:hyperlink>
      <w:r w:rsidRPr="00870E83">
        <w:rPr>
          <w:sz w:val="24"/>
          <w:szCs w:val="24"/>
        </w:rPr>
        <w:t xml:space="preserve"> </w:t>
      </w:r>
      <w:r w:rsidR="00870E83">
        <w:rPr>
          <w:sz w:val="24"/>
          <w:szCs w:val="24"/>
        </w:rPr>
        <w:t>(</w:t>
      </w:r>
      <w:r w:rsidRPr="00870E83">
        <w:rPr>
          <w:sz w:val="24"/>
          <w:szCs w:val="24"/>
        </w:rPr>
        <w:t>Accessed</w:t>
      </w:r>
      <w:r w:rsidR="00870E83">
        <w:rPr>
          <w:sz w:val="24"/>
          <w:szCs w:val="24"/>
        </w:rPr>
        <w:t>:</w:t>
      </w:r>
      <w:r w:rsidRPr="00870E83">
        <w:rPr>
          <w:sz w:val="24"/>
          <w:szCs w:val="24"/>
        </w:rPr>
        <w:t xml:space="preserve"> 20 January 2025</w:t>
      </w:r>
      <w:r w:rsidR="00870E83">
        <w:rPr>
          <w:sz w:val="24"/>
          <w:szCs w:val="24"/>
        </w:rPr>
        <w:t>)</w:t>
      </w:r>
      <w:r w:rsidRPr="00870E83">
        <w:rPr>
          <w:sz w:val="24"/>
          <w:szCs w:val="24"/>
        </w:rPr>
        <w:t>.</w:t>
      </w:r>
    </w:p>
    <w:p w14:paraId="5352BB9D" w14:textId="552E5F47" w:rsidR="00870E83" w:rsidRDefault="001122D1" w:rsidP="00870E83">
      <w:pPr>
        <w:spacing w:after="0" w:line="360" w:lineRule="auto"/>
        <w:rPr>
          <w:sz w:val="24"/>
          <w:szCs w:val="24"/>
        </w:rPr>
      </w:pPr>
      <w:proofErr w:type="spellStart"/>
      <w:r w:rsidRPr="00360F90">
        <w:rPr>
          <w:sz w:val="24"/>
          <w:szCs w:val="24"/>
        </w:rPr>
        <w:t>Phair</w:t>
      </w:r>
      <w:proofErr w:type="spellEnd"/>
      <w:r w:rsidRPr="00360F90">
        <w:rPr>
          <w:sz w:val="24"/>
          <w:szCs w:val="24"/>
        </w:rPr>
        <w:t>, J. and Warren, L. (2021) ‘Exploring research methodology frameworks: Adapting the research onion for doctoral study’, </w:t>
      </w:r>
      <w:r w:rsidRPr="00360F90">
        <w:rPr>
          <w:i/>
          <w:iCs/>
          <w:sz w:val="24"/>
          <w:szCs w:val="24"/>
        </w:rPr>
        <w:t>The Journal of Business Research</w:t>
      </w:r>
      <w:r w:rsidRPr="00360F90">
        <w:rPr>
          <w:sz w:val="24"/>
          <w:szCs w:val="24"/>
        </w:rPr>
        <w:t>, 134, pp. 284–295.</w:t>
      </w:r>
    </w:p>
    <w:p w14:paraId="1FCA3E99" w14:textId="77777777" w:rsidR="00870E83" w:rsidRDefault="00870E83" w:rsidP="00870E83">
      <w:pPr>
        <w:spacing w:after="0" w:line="360" w:lineRule="auto"/>
        <w:rPr>
          <w:sz w:val="24"/>
          <w:szCs w:val="24"/>
        </w:rPr>
      </w:pPr>
    </w:p>
    <w:p w14:paraId="4A37A7F2" w14:textId="77777777" w:rsidR="00870E83" w:rsidRDefault="00870E83" w:rsidP="00870E83">
      <w:pPr>
        <w:spacing w:after="0" w:line="360" w:lineRule="auto"/>
        <w:rPr>
          <w:sz w:val="24"/>
          <w:szCs w:val="24"/>
        </w:rPr>
      </w:pPr>
    </w:p>
    <w:p w14:paraId="2CD38EE9" w14:textId="2CD032C0" w:rsidR="001122D1" w:rsidRPr="00870E83" w:rsidRDefault="001122D1" w:rsidP="00870E83">
      <w:pPr>
        <w:spacing w:after="0" w:line="360" w:lineRule="auto"/>
        <w:rPr>
          <w:sz w:val="24"/>
          <w:szCs w:val="24"/>
        </w:rPr>
      </w:pPr>
      <w:r w:rsidRPr="00360F90">
        <w:rPr>
          <w:sz w:val="24"/>
          <w:szCs w:val="24"/>
        </w:rPr>
        <w:t xml:space="preserve">Podsakoff, P.M., </w:t>
      </w:r>
      <w:proofErr w:type="spellStart"/>
      <w:r w:rsidRPr="00360F90">
        <w:rPr>
          <w:sz w:val="24"/>
          <w:szCs w:val="24"/>
        </w:rPr>
        <w:t>MacKenzie</w:t>
      </w:r>
      <w:proofErr w:type="spellEnd"/>
      <w:r w:rsidRPr="00360F90">
        <w:rPr>
          <w:sz w:val="24"/>
          <w:szCs w:val="24"/>
        </w:rPr>
        <w:t xml:space="preserve">, S.B., Lee, J.Y. and Podsakoff, N.P. (2003) ‘Common Method Biases in </w:t>
      </w:r>
      <w:proofErr w:type="spellStart"/>
      <w:r w:rsidRPr="00360F90">
        <w:rPr>
          <w:sz w:val="24"/>
          <w:szCs w:val="24"/>
        </w:rPr>
        <w:t>Behavioral</w:t>
      </w:r>
      <w:proofErr w:type="spellEnd"/>
      <w:r w:rsidRPr="00360F90">
        <w:rPr>
          <w:sz w:val="24"/>
          <w:szCs w:val="24"/>
        </w:rPr>
        <w:t xml:space="preserve"> Research: A Critical Review of the Literature and Recommended Remedies’, </w:t>
      </w:r>
      <w:r w:rsidRPr="00360F90">
        <w:rPr>
          <w:i/>
          <w:iCs/>
          <w:sz w:val="24"/>
          <w:szCs w:val="24"/>
        </w:rPr>
        <w:t>Journal of Applied Psychology</w:t>
      </w:r>
      <w:r w:rsidRPr="00360F90">
        <w:rPr>
          <w:sz w:val="24"/>
          <w:szCs w:val="24"/>
        </w:rPr>
        <w:t>, 88(5), pp. 879–903.</w:t>
      </w:r>
      <w:r w:rsidRPr="00870E83">
        <w:rPr>
          <w:sz w:val="24"/>
          <w:szCs w:val="24"/>
        </w:rPr>
        <w:t xml:space="preserve"> </w:t>
      </w:r>
    </w:p>
    <w:p w14:paraId="78924034" w14:textId="77777777" w:rsidR="00870E83" w:rsidRDefault="00870E83" w:rsidP="00870E83">
      <w:pPr>
        <w:spacing w:line="360" w:lineRule="auto"/>
        <w:rPr>
          <w:sz w:val="24"/>
          <w:szCs w:val="24"/>
        </w:rPr>
      </w:pPr>
    </w:p>
    <w:p w14:paraId="515E7882" w14:textId="32FB950F" w:rsidR="00870E83" w:rsidRDefault="001122D1" w:rsidP="00870E83">
      <w:pPr>
        <w:spacing w:line="360" w:lineRule="auto"/>
        <w:rPr>
          <w:sz w:val="24"/>
          <w:szCs w:val="24"/>
        </w:rPr>
      </w:pPr>
      <w:r w:rsidRPr="00870E83">
        <w:rPr>
          <w:sz w:val="24"/>
          <w:szCs w:val="24"/>
        </w:rPr>
        <w:t>Ponto, J. (2015) ‘Understanding and Evaluating Survey Research’, </w:t>
      </w:r>
      <w:r w:rsidRPr="00870E83">
        <w:rPr>
          <w:i/>
          <w:iCs/>
          <w:sz w:val="24"/>
          <w:szCs w:val="24"/>
        </w:rPr>
        <w:t>Journal of the Advanced Practitioner in Oncology</w:t>
      </w:r>
      <w:r w:rsidRPr="00870E83">
        <w:rPr>
          <w:sz w:val="24"/>
          <w:szCs w:val="24"/>
        </w:rPr>
        <w:t xml:space="preserve">, 6(2), pp. 168–171. </w:t>
      </w:r>
    </w:p>
    <w:p w14:paraId="50C7E93D" w14:textId="77777777" w:rsidR="00870E83" w:rsidRDefault="001122D1" w:rsidP="00870E83">
      <w:pPr>
        <w:spacing w:line="360" w:lineRule="auto"/>
        <w:rPr>
          <w:sz w:val="24"/>
          <w:szCs w:val="24"/>
        </w:rPr>
      </w:pPr>
      <w:r w:rsidRPr="00AD31F4">
        <w:rPr>
          <w:sz w:val="24"/>
          <w:szCs w:val="24"/>
        </w:rPr>
        <w:t>Pryor, D. and McCulloch, L. (2019) </w:t>
      </w:r>
      <w:r w:rsidRPr="00AD31F4">
        <w:rPr>
          <w:i/>
          <w:iCs/>
          <w:sz w:val="24"/>
          <w:szCs w:val="24"/>
        </w:rPr>
        <w:t>The Green Light: How legalising and regulating cannabis will reduce crime, protect children and improve safety</w:t>
      </w:r>
      <w:r w:rsidRPr="00AD31F4">
        <w:rPr>
          <w:sz w:val="24"/>
          <w:szCs w:val="24"/>
        </w:rPr>
        <w:t>. London: Adam Smith Institute.</w:t>
      </w:r>
    </w:p>
    <w:p w14:paraId="5073B98D" w14:textId="204BA9E5" w:rsidR="00870E83" w:rsidRDefault="001122D1" w:rsidP="00870E83">
      <w:pPr>
        <w:spacing w:line="360" w:lineRule="auto"/>
        <w:rPr>
          <w:sz w:val="24"/>
          <w:szCs w:val="24"/>
        </w:rPr>
      </w:pPr>
      <w:r w:rsidRPr="00360F90">
        <w:rPr>
          <w:sz w:val="24"/>
          <w:szCs w:val="24"/>
        </w:rPr>
        <w:t>Pryor, D. and McCulloch, L. (2019) </w:t>
      </w:r>
      <w:r w:rsidRPr="00360F90">
        <w:rPr>
          <w:i/>
          <w:iCs/>
          <w:sz w:val="24"/>
          <w:szCs w:val="24"/>
        </w:rPr>
        <w:t>The Green Light: How legalising and regulating cannabis will reduce crime, protect children and improve safety</w:t>
      </w:r>
      <w:r w:rsidRPr="00360F90">
        <w:rPr>
          <w:sz w:val="24"/>
          <w:szCs w:val="24"/>
        </w:rPr>
        <w:t>. London: Adam Smith Institute.</w:t>
      </w:r>
    </w:p>
    <w:p w14:paraId="1494F11B" w14:textId="77777777" w:rsidR="00870E83" w:rsidRDefault="001122D1" w:rsidP="00870E83">
      <w:pPr>
        <w:spacing w:line="360" w:lineRule="auto"/>
        <w:rPr>
          <w:sz w:val="24"/>
          <w:szCs w:val="24"/>
        </w:rPr>
      </w:pPr>
      <w:r w:rsidRPr="00870E83">
        <w:rPr>
          <w:color w:val="000000"/>
          <w:sz w:val="24"/>
          <w:szCs w:val="24"/>
        </w:rPr>
        <w:t>Public Health England (2021)</w:t>
      </w:r>
      <w:r w:rsidRPr="00870E83">
        <w:rPr>
          <w:rFonts w:eastAsia="Times New Roman"/>
          <w:color w:val="000000"/>
          <w:sz w:val="24"/>
          <w:szCs w:val="24"/>
        </w:rPr>
        <w:t> </w:t>
      </w:r>
      <w:r w:rsidRPr="00870E83">
        <w:rPr>
          <w:rFonts w:eastAsia="Times New Roman"/>
          <w:i/>
          <w:iCs/>
          <w:color w:val="000000"/>
          <w:sz w:val="24"/>
          <w:szCs w:val="24"/>
        </w:rPr>
        <w:t>The health impacts of cannabis use: A review of the evidence</w:t>
      </w:r>
      <w:r w:rsidRPr="00870E83">
        <w:rPr>
          <w:color w:val="000000"/>
          <w:sz w:val="24"/>
          <w:szCs w:val="24"/>
        </w:rPr>
        <w:t>. Available at:</w:t>
      </w:r>
      <w:r w:rsidRPr="00870E83">
        <w:rPr>
          <w:rFonts w:eastAsia="Times New Roman"/>
          <w:color w:val="000000"/>
          <w:sz w:val="24"/>
          <w:szCs w:val="24"/>
        </w:rPr>
        <w:t> </w:t>
      </w:r>
      <w:hyperlink r:id="rId65" w:history="1">
        <w:r w:rsidRPr="00870E83">
          <w:rPr>
            <w:rStyle w:val="Hyperlink"/>
            <w:sz w:val="24"/>
            <w:szCs w:val="24"/>
          </w:rPr>
          <w:t>https://www.gov.uk/government/publications/cannabis-and-public-health</w:t>
        </w:r>
      </w:hyperlink>
      <w:r w:rsidRPr="00870E83">
        <w:rPr>
          <w:color w:val="000000"/>
          <w:sz w:val="24"/>
          <w:szCs w:val="24"/>
        </w:rPr>
        <w:t xml:space="preserve"> </w:t>
      </w:r>
      <w:r w:rsidRPr="00870E83">
        <w:rPr>
          <w:rFonts w:eastAsia="Times New Roman"/>
          <w:color w:val="000000"/>
          <w:sz w:val="24"/>
          <w:szCs w:val="24"/>
        </w:rPr>
        <w:t> </w:t>
      </w:r>
      <w:r w:rsidR="00870E83" w:rsidRPr="00870E83">
        <w:rPr>
          <w:color w:val="000000"/>
          <w:sz w:val="24"/>
          <w:szCs w:val="24"/>
        </w:rPr>
        <w:t>(</w:t>
      </w:r>
      <w:r w:rsidRPr="00870E83">
        <w:rPr>
          <w:color w:val="000000"/>
          <w:sz w:val="24"/>
          <w:szCs w:val="24"/>
        </w:rPr>
        <w:t>Accessed</w:t>
      </w:r>
      <w:r w:rsidR="00870E83">
        <w:rPr>
          <w:color w:val="000000"/>
          <w:sz w:val="24"/>
          <w:szCs w:val="24"/>
        </w:rPr>
        <w:t>:</w:t>
      </w:r>
      <w:r w:rsidRPr="00870E83">
        <w:rPr>
          <w:color w:val="000000"/>
          <w:sz w:val="24"/>
          <w:szCs w:val="24"/>
        </w:rPr>
        <w:t xml:space="preserve"> 6 March 2025</w:t>
      </w:r>
      <w:r w:rsidR="00870E83" w:rsidRPr="00870E83">
        <w:rPr>
          <w:color w:val="000000"/>
          <w:sz w:val="24"/>
          <w:szCs w:val="24"/>
        </w:rPr>
        <w:t>)</w:t>
      </w:r>
      <w:r w:rsidRPr="00870E83">
        <w:rPr>
          <w:color w:val="000000"/>
          <w:sz w:val="24"/>
          <w:szCs w:val="24"/>
        </w:rPr>
        <w:t xml:space="preserve">. </w:t>
      </w:r>
    </w:p>
    <w:p w14:paraId="51C0AD3F" w14:textId="77777777" w:rsidR="00870E83" w:rsidRDefault="001122D1" w:rsidP="00870E83">
      <w:pPr>
        <w:spacing w:line="360" w:lineRule="auto"/>
        <w:rPr>
          <w:sz w:val="24"/>
          <w:szCs w:val="24"/>
        </w:rPr>
      </w:pPr>
      <w:r w:rsidRPr="00AD31F4">
        <w:rPr>
          <w:sz w:val="24"/>
          <w:szCs w:val="24"/>
        </w:rPr>
        <w:t>Release, 2022. </w:t>
      </w:r>
      <w:r w:rsidRPr="00AD31F4">
        <w:rPr>
          <w:i/>
          <w:iCs/>
          <w:sz w:val="24"/>
          <w:szCs w:val="24"/>
        </w:rPr>
        <w:t>The Case for Cannabis Reform in the UK</w:t>
      </w:r>
      <w:r w:rsidRPr="00AD31F4">
        <w:rPr>
          <w:sz w:val="24"/>
          <w:szCs w:val="24"/>
        </w:rPr>
        <w:t>. Available at: </w:t>
      </w:r>
      <w:hyperlink r:id="rId66" w:history="1">
        <w:r w:rsidRPr="00AD31F4">
          <w:rPr>
            <w:rStyle w:val="Hyperlink"/>
            <w:sz w:val="24"/>
            <w:szCs w:val="24"/>
          </w:rPr>
          <w:t>https://www.release.org.uk/publications/cannabis-reform-uk</w:t>
        </w:r>
      </w:hyperlink>
      <w:r w:rsidRPr="00870E83">
        <w:rPr>
          <w:sz w:val="24"/>
          <w:szCs w:val="24"/>
        </w:rPr>
        <w:t xml:space="preserve"> </w:t>
      </w:r>
      <w:r w:rsidRPr="00AD31F4">
        <w:rPr>
          <w:sz w:val="24"/>
          <w:szCs w:val="24"/>
        </w:rPr>
        <w:t> </w:t>
      </w:r>
      <w:r w:rsidR="00870E83" w:rsidRPr="00870E83">
        <w:rPr>
          <w:sz w:val="24"/>
          <w:szCs w:val="24"/>
        </w:rPr>
        <w:t>(</w:t>
      </w:r>
      <w:r w:rsidRPr="00AD31F4">
        <w:rPr>
          <w:sz w:val="24"/>
          <w:szCs w:val="24"/>
        </w:rPr>
        <w:t>Accessed</w:t>
      </w:r>
      <w:r w:rsidR="00870E83">
        <w:rPr>
          <w:sz w:val="24"/>
          <w:szCs w:val="24"/>
        </w:rPr>
        <w:t>:</w:t>
      </w:r>
      <w:r w:rsidRPr="00AD31F4">
        <w:rPr>
          <w:sz w:val="24"/>
          <w:szCs w:val="24"/>
        </w:rPr>
        <w:t xml:space="preserve"> </w:t>
      </w:r>
      <w:r w:rsidRPr="00870E83">
        <w:rPr>
          <w:sz w:val="24"/>
          <w:szCs w:val="24"/>
        </w:rPr>
        <w:t>27</w:t>
      </w:r>
      <w:r w:rsidRPr="00AD31F4">
        <w:rPr>
          <w:sz w:val="24"/>
          <w:szCs w:val="24"/>
        </w:rPr>
        <w:t xml:space="preserve"> </w:t>
      </w:r>
      <w:r w:rsidRPr="00870E83">
        <w:rPr>
          <w:sz w:val="24"/>
          <w:szCs w:val="24"/>
        </w:rPr>
        <w:t>March</w:t>
      </w:r>
      <w:r w:rsidRPr="00AD31F4">
        <w:rPr>
          <w:sz w:val="24"/>
          <w:szCs w:val="24"/>
        </w:rPr>
        <w:t xml:space="preserve"> 2025</w:t>
      </w:r>
      <w:r w:rsidR="00870E83" w:rsidRPr="00870E83">
        <w:rPr>
          <w:sz w:val="24"/>
          <w:szCs w:val="24"/>
        </w:rPr>
        <w:t>)</w:t>
      </w:r>
      <w:r w:rsidRPr="00AD31F4">
        <w:rPr>
          <w:sz w:val="24"/>
          <w:szCs w:val="24"/>
        </w:rPr>
        <w:t>.</w:t>
      </w:r>
    </w:p>
    <w:p w14:paraId="6320859B" w14:textId="67C31B7B" w:rsidR="001122D1" w:rsidRPr="00870E83" w:rsidRDefault="001122D1" w:rsidP="00870E83">
      <w:pPr>
        <w:spacing w:line="360" w:lineRule="auto"/>
        <w:rPr>
          <w:sz w:val="24"/>
          <w:szCs w:val="24"/>
        </w:rPr>
      </w:pPr>
      <w:proofErr w:type="spellStart"/>
      <w:r w:rsidRPr="00870E83">
        <w:rPr>
          <w:color w:val="000000"/>
          <w:sz w:val="24"/>
          <w:szCs w:val="24"/>
        </w:rPr>
        <w:t>Risher</w:t>
      </w:r>
      <w:proofErr w:type="spellEnd"/>
      <w:r w:rsidRPr="00870E83">
        <w:rPr>
          <w:color w:val="000000"/>
          <w:sz w:val="24"/>
          <w:szCs w:val="24"/>
        </w:rPr>
        <w:t>, M. (2024).</w:t>
      </w:r>
      <w:r w:rsidRPr="00870E83">
        <w:rPr>
          <w:rFonts w:eastAsia="Times New Roman"/>
          <w:color w:val="000000"/>
          <w:sz w:val="24"/>
          <w:szCs w:val="24"/>
        </w:rPr>
        <w:t> </w:t>
      </w:r>
      <w:r w:rsidRPr="00870E83">
        <w:rPr>
          <w:i/>
          <w:iCs/>
          <w:color w:val="000000"/>
          <w:sz w:val="24"/>
          <w:szCs w:val="24"/>
        </w:rPr>
        <w:t xml:space="preserve">An American Cannabis Story in Skunk Global - </w:t>
      </w:r>
      <w:proofErr w:type="spellStart"/>
      <w:r w:rsidRPr="00870E83">
        <w:rPr>
          <w:i/>
          <w:iCs/>
          <w:color w:val="000000"/>
          <w:sz w:val="24"/>
          <w:szCs w:val="24"/>
        </w:rPr>
        <w:t>powerHouse</w:t>
      </w:r>
      <w:proofErr w:type="spellEnd"/>
      <w:r w:rsidRPr="00870E83">
        <w:rPr>
          <w:i/>
          <w:iCs/>
          <w:color w:val="000000"/>
          <w:sz w:val="24"/>
          <w:szCs w:val="24"/>
        </w:rPr>
        <w:t xml:space="preserve"> Books</w:t>
      </w:r>
      <w:r w:rsidRPr="00870E83">
        <w:rPr>
          <w:color w:val="000000"/>
          <w:sz w:val="24"/>
          <w:szCs w:val="24"/>
        </w:rPr>
        <w:t xml:space="preserve">. </w:t>
      </w:r>
      <w:proofErr w:type="spellStart"/>
      <w:r w:rsidRPr="00870E83">
        <w:rPr>
          <w:color w:val="000000"/>
          <w:sz w:val="24"/>
          <w:szCs w:val="24"/>
        </w:rPr>
        <w:t>powerHouse</w:t>
      </w:r>
      <w:proofErr w:type="spellEnd"/>
      <w:r w:rsidRPr="00870E83">
        <w:rPr>
          <w:color w:val="000000"/>
          <w:sz w:val="24"/>
          <w:szCs w:val="24"/>
        </w:rPr>
        <w:t xml:space="preserve"> Books. Available at: </w:t>
      </w:r>
      <w:hyperlink r:id="rId67" w:history="1">
        <w:r w:rsidRPr="00870E83">
          <w:rPr>
            <w:rStyle w:val="Hyperlink"/>
            <w:sz w:val="24"/>
            <w:szCs w:val="24"/>
          </w:rPr>
          <w:t>https://powerhousebooks.com/an-american-cannabis-story-in-skunk-global/</w:t>
        </w:r>
      </w:hyperlink>
      <w:r w:rsidRPr="00870E83">
        <w:rPr>
          <w:color w:val="000000"/>
          <w:sz w:val="24"/>
          <w:szCs w:val="24"/>
        </w:rPr>
        <w:t xml:space="preserve">  </w:t>
      </w:r>
      <w:r w:rsidR="00870E83" w:rsidRPr="00870E83">
        <w:rPr>
          <w:color w:val="000000"/>
          <w:sz w:val="24"/>
          <w:szCs w:val="24"/>
        </w:rPr>
        <w:t>(</w:t>
      </w:r>
      <w:r w:rsidRPr="00870E83">
        <w:rPr>
          <w:color w:val="000000"/>
          <w:sz w:val="24"/>
          <w:szCs w:val="24"/>
        </w:rPr>
        <w:t>Accessed</w:t>
      </w:r>
      <w:r w:rsidR="00870E83">
        <w:rPr>
          <w:color w:val="000000"/>
          <w:sz w:val="24"/>
          <w:szCs w:val="24"/>
        </w:rPr>
        <w:t xml:space="preserve">: </w:t>
      </w:r>
      <w:r w:rsidRPr="00870E83">
        <w:rPr>
          <w:color w:val="000000"/>
          <w:sz w:val="24"/>
          <w:szCs w:val="24"/>
        </w:rPr>
        <w:t>24 April 2025</w:t>
      </w:r>
      <w:r w:rsidR="00870E83" w:rsidRPr="00870E83">
        <w:rPr>
          <w:color w:val="000000"/>
          <w:sz w:val="24"/>
          <w:szCs w:val="24"/>
        </w:rPr>
        <w:t>)</w:t>
      </w:r>
      <w:r w:rsidRPr="00870E83">
        <w:rPr>
          <w:color w:val="000000"/>
          <w:sz w:val="24"/>
          <w:szCs w:val="24"/>
        </w:rPr>
        <w:t>.</w:t>
      </w:r>
    </w:p>
    <w:p w14:paraId="71B26FB6" w14:textId="5113B155" w:rsidR="001122D1" w:rsidRPr="00870E83" w:rsidRDefault="001122D1" w:rsidP="001122D1">
      <w:pPr>
        <w:spacing w:line="360" w:lineRule="auto"/>
        <w:rPr>
          <w:sz w:val="24"/>
          <w:szCs w:val="24"/>
        </w:rPr>
      </w:pPr>
      <w:r w:rsidRPr="00870E83">
        <w:rPr>
          <w:sz w:val="24"/>
          <w:szCs w:val="24"/>
        </w:rPr>
        <w:t>Robert Connell Clarke and Mark David Merlin (2016). </w:t>
      </w:r>
      <w:r w:rsidRPr="00870E83">
        <w:rPr>
          <w:i/>
          <w:iCs/>
          <w:sz w:val="24"/>
          <w:szCs w:val="24"/>
        </w:rPr>
        <w:t>Cannabis: evolution and ethnobotany</w:t>
      </w:r>
      <w:r w:rsidRPr="00870E83">
        <w:rPr>
          <w:sz w:val="24"/>
          <w:szCs w:val="24"/>
        </w:rPr>
        <w:t xml:space="preserve">. Berkeley: University Of California Press. </w:t>
      </w:r>
    </w:p>
    <w:p w14:paraId="41B5585E" w14:textId="7FD26769" w:rsidR="001122D1" w:rsidRPr="00870E83" w:rsidRDefault="001122D1" w:rsidP="001122D1">
      <w:pPr>
        <w:spacing w:line="360" w:lineRule="auto"/>
        <w:rPr>
          <w:sz w:val="24"/>
          <w:szCs w:val="24"/>
        </w:rPr>
      </w:pPr>
      <w:r w:rsidRPr="00AD31F4">
        <w:rPr>
          <w:sz w:val="24"/>
          <w:szCs w:val="24"/>
        </w:rPr>
        <w:t>Rough, E. and Barber, S. (2021) </w:t>
      </w:r>
      <w:r w:rsidRPr="00AD31F4">
        <w:rPr>
          <w:i/>
          <w:iCs/>
          <w:sz w:val="24"/>
          <w:szCs w:val="24"/>
        </w:rPr>
        <w:t>Medical Cannabis: Policy, Evidence and Patient Access</w:t>
      </w:r>
      <w:r w:rsidRPr="00AD31F4">
        <w:rPr>
          <w:sz w:val="24"/>
          <w:szCs w:val="24"/>
        </w:rPr>
        <w:t>. London: House of Commons Library.</w:t>
      </w:r>
      <w:r w:rsidRPr="00870E83">
        <w:rPr>
          <w:sz w:val="24"/>
          <w:szCs w:val="24"/>
        </w:rPr>
        <w:t xml:space="preserve"> </w:t>
      </w:r>
    </w:p>
    <w:p w14:paraId="7048B9D6" w14:textId="77777777" w:rsidR="00870E83" w:rsidRDefault="00870E83" w:rsidP="001122D1">
      <w:pPr>
        <w:spacing w:line="360" w:lineRule="auto"/>
        <w:rPr>
          <w:sz w:val="24"/>
          <w:szCs w:val="24"/>
        </w:rPr>
      </w:pPr>
    </w:p>
    <w:p w14:paraId="164835A5" w14:textId="42F29B9D" w:rsidR="001122D1" w:rsidRPr="00870E83" w:rsidRDefault="001122D1" w:rsidP="001122D1">
      <w:pPr>
        <w:spacing w:line="360" w:lineRule="auto"/>
        <w:rPr>
          <w:sz w:val="24"/>
          <w:szCs w:val="24"/>
        </w:rPr>
      </w:pPr>
      <w:r w:rsidRPr="005E21F6">
        <w:rPr>
          <w:sz w:val="24"/>
          <w:szCs w:val="24"/>
        </w:rPr>
        <w:lastRenderedPageBreak/>
        <w:t>Rough, J. and Barber, A. (2021) </w:t>
      </w:r>
      <w:r w:rsidRPr="005E21F6">
        <w:rPr>
          <w:i/>
          <w:iCs/>
          <w:sz w:val="24"/>
          <w:szCs w:val="24"/>
        </w:rPr>
        <w:t>Medicinal Cannabis: Evidence and Impact on Healthcare</w:t>
      </w:r>
      <w:r w:rsidRPr="005E21F6">
        <w:rPr>
          <w:sz w:val="24"/>
          <w:szCs w:val="24"/>
        </w:rPr>
        <w:t>. Oxford: Oxford University Press.</w:t>
      </w:r>
    </w:p>
    <w:p w14:paraId="5E3A761A" w14:textId="3FD97195" w:rsidR="001122D1" w:rsidRPr="00AD31F4" w:rsidRDefault="001122D1" w:rsidP="001122D1">
      <w:pPr>
        <w:spacing w:after="0" w:line="360" w:lineRule="auto"/>
        <w:rPr>
          <w:sz w:val="24"/>
          <w:szCs w:val="24"/>
        </w:rPr>
      </w:pPr>
      <w:r w:rsidRPr="00AD31F4">
        <w:rPr>
          <w:sz w:val="24"/>
          <w:szCs w:val="24"/>
        </w:rPr>
        <w:t>Royal College of Psychiatrists, 2022. </w:t>
      </w:r>
      <w:r w:rsidRPr="00AD31F4">
        <w:rPr>
          <w:i/>
          <w:iCs/>
          <w:sz w:val="24"/>
          <w:szCs w:val="24"/>
        </w:rPr>
        <w:t>Cannabis and mental health: Position statement</w:t>
      </w:r>
      <w:r w:rsidRPr="00AD31F4">
        <w:rPr>
          <w:sz w:val="24"/>
          <w:szCs w:val="24"/>
        </w:rPr>
        <w:t>. Available at: </w:t>
      </w:r>
      <w:hyperlink r:id="rId68" w:history="1">
        <w:r w:rsidRPr="00AD31F4">
          <w:rPr>
            <w:rStyle w:val="Hyperlink"/>
            <w:sz w:val="24"/>
            <w:szCs w:val="24"/>
          </w:rPr>
          <w:t>https://www.rcpsych.ac.uk/improving-care/campaigning-for-better-mental-health-policy/position-statements</w:t>
        </w:r>
      </w:hyperlink>
      <w:r w:rsidRPr="00870E83">
        <w:rPr>
          <w:sz w:val="24"/>
          <w:szCs w:val="24"/>
        </w:rPr>
        <w:t xml:space="preserve"> </w:t>
      </w:r>
      <w:r w:rsidRPr="00AD31F4">
        <w:rPr>
          <w:sz w:val="24"/>
          <w:szCs w:val="24"/>
        </w:rPr>
        <w:t> </w:t>
      </w:r>
      <w:r w:rsidR="00870E83" w:rsidRPr="00870E83">
        <w:rPr>
          <w:sz w:val="24"/>
          <w:szCs w:val="24"/>
        </w:rPr>
        <w:t>(</w:t>
      </w:r>
      <w:r w:rsidRPr="00AD31F4">
        <w:rPr>
          <w:sz w:val="24"/>
          <w:szCs w:val="24"/>
        </w:rPr>
        <w:t>Accessed</w:t>
      </w:r>
      <w:r w:rsidR="00870E83">
        <w:rPr>
          <w:sz w:val="24"/>
          <w:szCs w:val="24"/>
        </w:rPr>
        <w:t>:</w:t>
      </w:r>
      <w:r w:rsidRPr="00AD31F4">
        <w:rPr>
          <w:sz w:val="24"/>
          <w:szCs w:val="24"/>
        </w:rPr>
        <w:t xml:space="preserve"> 16 </w:t>
      </w:r>
      <w:r w:rsidRPr="00870E83">
        <w:rPr>
          <w:sz w:val="24"/>
          <w:szCs w:val="24"/>
        </w:rPr>
        <w:t>January</w:t>
      </w:r>
      <w:r w:rsidRPr="00AD31F4">
        <w:rPr>
          <w:sz w:val="24"/>
          <w:szCs w:val="24"/>
        </w:rPr>
        <w:t xml:space="preserve"> 2025</w:t>
      </w:r>
      <w:r w:rsidR="00870E83" w:rsidRPr="00870E83">
        <w:rPr>
          <w:sz w:val="24"/>
          <w:szCs w:val="24"/>
        </w:rPr>
        <w:t>)</w:t>
      </w:r>
      <w:r w:rsidRPr="00AD31F4">
        <w:rPr>
          <w:sz w:val="24"/>
          <w:szCs w:val="24"/>
        </w:rPr>
        <w:t>.</w:t>
      </w:r>
    </w:p>
    <w:p w14:paraId="6C9DA069" w14:textId="77777777" w:rsidR="00870E83" w:rsidRDefault="00870E83" w:rsidP="001122D1">
      <w:pPr>
        <w:spacing w:line="360" w:lineRule="auto"/>
        <w:rPr>
          <w:sz w:val="24"/>
          <w:szCs w:val="24"/>
        </w:rPr>
      </w:pPr>
    </w:p>
    <w:p w14:paraId="1F0CA2D8" w14:textId="1DB61057" w:rsidR="001122D1" w:rsidRPr="00870E83" w:rsidRDefault="001122D1" w:rsidP="001122D1">
      <w:pPr>
        <w:spacing w:line="360" w:lineRule="auto"/>
        <w:rPr>
          <w:sz w:val="24"/>
          <w:szCs w:val="24"/>
        </w:rPr>
      </w:pPr>
      <w:proofErr w:type="spellStart"/>
      <w:r w:rsidRPr="00870E83">
        <w:rPr>
          <w:sz w:val="24"/>
          <w:szCs w:val="24"/>
        </w:rPr>
        <w:t>Sabet</w:t>
      </w:r>
      <w:proofErr w:type="spellEnd"/>
      <w:r w:rsidRPr="00870E83">
        <w:rPr>
          <w:sz w:val="24"/>
          <w:szCs w:val="24"/>
        </w:rPr>
        <w:t>, K.A. (2021). </w:t>
      </w:r>
      <w:r w:rsidRPr="00870E83">
        <w:rPr>
          <w:i/>
          <w:iCs/>
          <w:sz w:val="24"/>
          <w:szCs w:val="24"/>
        </w:rPr>
        <w:t>Smokescreen</w:t>
      </w:r>
      <w:r w:rsidRPr="00870E83">
        <w:rPr>
          <w:sz w:val="24"/>
          <w:szCs w:val="24"/>
        </w:rPr>
        <w:t xml:space="preserve">. Simon and Schuster. </w:t>
      </w:r>
    </w:p>
    <w:p w14:paraId="4E64916C" w14:textId="03FE3E5B" w:rsidR="001122D1" w:rsidRPr="00870E83" w:rsidRDefault="001122D1" w:rsidP="001122D1">
      <w:pPr>
        <w:spacing w:line="360" w:lineRule="auto"/>
        <w:rPr>
          <w:rFonts w:eastAsiaTheme="majorEastAsia"/>
          <w:i/>
          <w:iCs/>
          <w:sz w:val="24"/>
          <w:szCs w:val="24"/>
        </w:rPr>
      </w:pPr>
      <w:r w:rsidRPr="00360F90">
        <w:rPr>
          <w:sz w:val="24"/>
          <w:szCs w:val="24"/>
        </w:rPr>
        <w:t>Saunders, M., Lewis, P. and Thornhill, A. (2007) </w:t>
      </w:r>
      <w:r w:rsidRPr="00360F90">
        <w:rPr>
          <w:i/>
          <w:iCs/>
          <w:sz w:val="24"/>
          <w:szCs w:val="24"/>
        </w:rPr>
        <w:t>Research Methods for Business Students</w:t>
      </w:r>
      <w:r w:rsidRPr="00360F90">
        <w:rPr>
          <w:sz w:val="24"/>
          <w:szCs w:val="24"/>
        </w:rPr>
        <w:t xml:space="preserve">. 4th </w:t>
      </w:r>
      <w:proofErr w:type="spellStart"/>
      <w:r w:rsidRPr="00360F90">
        <w:rPr>
          <w:sz w:val="24"/>
          <w:szCs w:val="24"/>
        </w:rPr>
        <w:t>edn</w:t>
      </w:r>
      <w:proofErr w:type="spellEnd"/>
      <w:r w:rsidRPr="00360F90">
        <w:rPr>
          <w:sz w:val="24"/>
          <w:szCs w:val="24"/>
        </w:rPr>
        <w:t>. Harlow: Pearson Education.</w:t>
      </w:r>
    </w:p>
    <w:p w14:paraId="3F4DE491" w14:textId="4BAAD3C4" w:rsidR="001122D1" w:rsidRPr="00870E83" w:rsidRDefault="001122D1" w:rsidP="001122D1">
      <w:pPr>
        <w:spacing w:line="360" w:lineRule="auto"/>
        <w:rPr>
          <w:sz w:val="24"/>
          <w:szCs w:val="24"/>
        </w:rPr>
      </w:pPr>
      <w:r w:rsidRPr="00360F90">
        <w:rPr>
          <w:sz w:val="24"/>
          <w:szCs w:val="24"/>
        </w:rPr>
        <w:t>Saunders, M., Lewis, P. and Thornhill, A. (2019) </w:t>
      </w:r>
      <w:r w:rsidRPr="00360F90">
        <w:rPr>
          <w:i/>
          <w:iCs/>
          <w:sz w:val="24"/>
          <w:szCs w:val="24"/>
        </w:rPr>
        <w:t>Research Methods for Business Students</w:t>
      </w:r>
      <w:r w:rsidRPr="00360F90">
        <w:rPr>
          <w:sz w:val="24"/>
          <w:szCs w:val="24"/>
        </w:rPr>
        <w:t xml:space="preserve">. 8th </w:t>
      </w:r>
      <w:proofErr w:type="spellStart"/>
      <w:r w:rsidRPr="00360F90">
        <w:rPr>
          <w:sz w:val="24"/>
          <w:szCs w:val="24"/>
        </w:rPr>
        <w:t>edn</w:t>
      </w:r>
      <w:proofErr w:type="spellEnd"/>
      <w:r w:rsidRPr="00360F90">
        <w:rPr>
          <w:sz w:val="24"/>
          <w:szCs w:val="24"/>
        </w:rPr>
        <w:t>. Harlow: Pearson Education Limited.</w:t>
      </w:r>
    </w:p>
    <w:p w14:paraId="682D6F42" w14:textId="34D5743C" w:rsidR="001122D1" w:rsidRPr="00870E83" w:rsidRDefault="001122D1" w:rsidP="001122D1">
      <w:pPr>
        <w:spacing w:line="360" w:lineRule="auto"/>
        <w:rPr>
          <w:sz w:val="24"/>
          <w:szCs w:val="24"/>
        </w:rPr>
      </w:pPr>
      <w:r w:rsidRPr="00870E83">
        <w:rPr>
          <w:sz w:val="24"/>
          <w:szCs w:val="24"/>
        </w:rPr>
        <w:t>Saunders, M., Lewis, P. and Thornhill, A. (2023). </w:t>
      </w:r>
      <w:r w:rsidRPr="00870E83">
        <w:rPr>
          <w:i/>
          <w:iCs/>
          <w:sz w:val="24"/>
          <w:szCs w:val="24"/>
        </w:rPr>
        <w:t>Research Methods for Business Students</w:t>
      </w:r>
      <w:r w:rsidRPr="00870E83">
        <w:rPr>
          <w:sz w:val="24"/>
          <w:szCs w:val="24"/>
        </w:rPr>
        <w:t xml:space="preserve">. 9th ed. Pearson. </w:t>
      </w:r>
    </w:p>
    <w:p w14:paraId="7D468F20" w14:textId="4BAB0B5F" w:rsidR="001122D1" w:rsidRPr="00870E83" w:rsidRDefault="001122D1" w:rsidP="001122D1">
      <w:pPr>
        <w:spacing w:line="360" w:lineRule="auto"/>
        <w:rPr>
          <w:sz w:val="24"/>
          <w:szCs w:val="24"/>
        </w:rPr>
      </w:pPr>
      <w:r w:rsidRPr="00870E83">
        <w:rPr>
          <w:sz w:val="24"/>
          <w:szCs w:val="24"/>
        </w:rPr>
        <w:t>Schutt, R.K. (2022). </w:t>
      </w:r>
      <w:r w:rsidRPr="00870E83">
        <w:rPr>
          <w:i/>
          <w:iCs/>
          <w:sz w:val="24"/>
          <w:szCs w:val="24"/>
        </w:rPr>
        <w:t>Investigating the Social World</w:t>
      </w:r>
      <w:r w:rsidRPr="00870E83">
        <w:rPr>
          <w:sz w:val="24"/>
          <w:szCs w:val="24"/>
        </w:rPr>
        <w:t xml:space="preserve">. SAGE Publications. </w:t>
      </w:r>
    </w:p>
    <w:p w14:paraId="37FE30F0" w14:textId="61630F8D" w:rsidR="001122D1" w:rsidRPr="00870E83" w:rsidRDefault="001122D1" w:rsidP="001122D1">
      <w:pPr>
        <w:spacing w:line="360" w:lineRule="auto"/>
        <w:rPr>
          <w:sz w:val="24"/>
          <w:szCs w:val="24"/>
        </w:rPr>
      </w:pPr>
      <w:r w:rsidRPr="00870E83">
        <w:rPr>
          <w:sz w:val="24"/>
          <w:szCs w:val="24"/>
        </w:rPr>
        <w:t>Seymour, M. (2002). </w:t>
      </w:r>
      <w:r w:rsidRPr="00870E83">
        <w:rPr>
          <w:i/>
          <w:iCs/>
          <w:sz w:val="24"/>
          <w:szCs w:val="24"/>
        </w:rPr>
        <w:t>A Brief History of Thyme and Other Herbs</w:t>
      </w:r>
      <w:r w:rsidRPr="00870E83">
        <w:rPr>
          <w:sz w:val="24"/>
          <w:szCs w:val="24"/>
        </w:rPr>
        <w:t xml:space="preserve">. </w:t>
      </w:r>
    </w:p>
    <w:p w14:paraId="2A692000" w14:textId="20FCA334" w:rsidR="001122D1" w:rsidRPr="00870E83" w:rsidRDefault="001122D1" w:rsidP="001122D1">
      <w:pPr>
        <w:spacing w:line="360" w:lineRule="auto"/>
        <w:rPr>
          <w:sz w:val="24"/>
          <w:szCs w:val="24"/>
        </w:rPr>
      </w:pPr>
      <w:r w:rsidRPr="00AD31F4">
        <w:rPr>
          <w:sz w:val="24"/>
          <w:szCs w:val="24"/>
        </w:rPr>
        <w:t xml:space="preserve">Smart, R. and </w:t>
      </w:r>
      <w:proofErr w:type="spellStart"/>
      <w:r w:rsidRPr="00AD31F4">
        <w:rPr>
          <w:sz w:val="24"/>
          <w:szCs w:val="24"/>
        </w:rPr>
        <w:t>Pacula</w:t>
      </w:r>
      <w:proofErr w:type="spellEnd"/>
      <w:r w:rsidRPr="00AD31F4">
        <w:rPr>
          <w:sz w:val="24"/>
          <w:szCs w:val="24"/>
        </w:rPr>
        <w:t>, R.L. (2019) ‘Early evidence of the impact of cannabis legalisation on cannabis use, cannabis use disorder, and the cannabis market in Canada and the United States’, </w:t>
      </w:r>
      <w:r w:rsidRPr="00AD31F4">
        <w:rPr>
          <w:i/>
          <w:iCs/>
          <w:sz w:val="24"/>
          <w:szCs w:val="24"/>
        </w:rPr>
        <w:t>International Journal of Drug Policy</w:t>
      </w:r>
      <w:r w:rsidRPr="00AD31F4">
        <w:rPr>
          <w:sz w:val="24"/>
          <w:szCs w:val="24"/>
        </w:rPr>
        <w:t xml:space="preserve">, 102636. </w:t>
      </w:r>
      <w:r w:rsidR="0018643A" w:rsidRPr="00AD31F4">
        <w:rPr>
          <w:sz w:val="24"/>
          <w:szCs w:val="24"/>
        </w:rPr>
        <w:t>Doi</w:t>
      </w:r>
      <w:r w:rsidRPr="00AD31F4">
        <w:rPr>
          <w:sz w:val="24"/>
          <w:szCs w:val="24"/>
        </w:rPr>
        <w:t>: 10.1016/j.drugpo.2019.101636.</w:t>
      </w:r>
      <w:r w:rsidRPr="00870E83">
        <w:rPr>
          <w:sz w:val="24"/>
          <w:szCs w:val="24"/>
        </w:rPr>
        <w:t xml:space="preserve"> </w:t>
      </w:r>
    </w:p>
    <w:p w14:paraId="3A6972D5" w14:textId="0AEE1C50" w:rsidR="00870E83" w:rsidRDefault="001122D1" w:rsidP="00870E83">
      <w:pPr>
        <w:spacing w:line="360" w:lineRule="auto"/>
        <w:rPr>
          <w:sz w:val="24"/>
          <w:szCs w:val="24"/>
        </w:rPr>
      </w:pPr>
      <w:r w:rsidRPr="005E21F6">
        <w:rPr>
          <w:sz w:val="24"/>
          <w:szCs w:val="24"/>
        </w:rPr>
        <w:t>Smith, J. (2024) </w:t>
      </w:r>
      <w:r w:rsidRPr="005E21F6">
        <w:rPr>
          <w:i/>
          <w:iCs/>
          <w:sz w:val="24"/>
          <w:szCs w:val="24"/>
        </w:rPr>
        <w:t>Artificial Intelligence in Policing: A New Frontier in Crime Detection</w:t>
      </w:r>
      <w:r w:rsidRPr="005E21F6">
        <w:rPr>
          <w:sz w:val="24"/>
          <w:szCs w:val="24"/>
        </w:rPr>
        <w:t>. Cambridge: Cambridge University Press.</w:t>
      </w:r>
      <w:r w:rsidRPr="00870E83">
        <w:rPr>
          <w:sz w:val="24"/>
          <w:szCs w:val="24"/>
        </w:rPr>
        <w:t xml:space="preserve"> </w:t>
      </w:r>
    </w:p>
    <w:p w14:paraId="34DBA0F3" w14:textId="7A6726D3" w:rsidR="001122D1" w:rsidRPr="00360F90" w:rsidRDefault="001122D1" w:rsidP="00870E83">
      <w:pPr>
        <w:spacing w:line="360" w:lineRule="auto"/>
        <w:rPr>
          <w:sz w:val="24"/>
          <w:szCs w:val="24"/>
        </w:rPr>
      </w:pPr>
      <w:r w:rsidRPr="00360F90">
        <w:rPr>
          <w:sz w:val="24"/>
          <w:szCs w:val="24"/>
        </w:rPr>
        <w:t>Stratton, M. (2021) </w:t>
      </w:r>
      <w:r w:rsidRPr="00360F90">
        <w:rPr>
          <w:i/>
          <w:iCs/>
          <w:sz w:val="24"/>
          <w:szCs w:val="24"/>
        </w:rPr>
        <w:t>Elements of Sampling in Social Research</w:t>
      </w:r>
      <w:r w:rsidRPr="00360F90">
        <w:rPr>
          <w:sz w:val="24"/>
          <w:szCs w:val="24"/>
        </w:rPr>
        <w:t>. London: Routledge.</w:t>
      </w:r>
    </w:p>
    <w:p w14:paraId="4E0D8DB2" w14:textId="6D6E69B0" w:rsidR="001122D1" w:rsidRPr="00870E83" w:rsidRDefault="001122D1" w:rsidP="001122D1">
      <w:pPr>
        <w:spacing w:line="360" w:lineRule="auto"/>
        <w:rPr>
          <w:sz w:val="24"/>
          <w:szCs w:val="24"/>
        </w:rPr>
      </w:pPr>
      <w:r w:rsidRPr="00870E83">
        <w:rPr>
          <w:sz w:val="24"/>
          <w:szCs w:val="24"/>
        </w:rPr>
        <w:t>The Times (2024) 'UK is falling behind the world in legalisation of cannabis', </w:t>
      </w:r>
      <w:r w:rsidRPr="00870E83">
        <w:rPr>
          <w:i/>
          <w:iCs/>
          <w:sz w:val="24"/>
          <w:szCs w:val="24"/>
        </w:rPr>
        <w:t>The Times</w:t>
      </w:r>
      <w:r w:rsidRPr="00870E83">
        <w:rPr>
          <w:sz w:val="24"/>
          <w:szCs w:val="24"/>
        </w:rPr>
        <w:t xml:space="preserve">, 10 June. </w:t>
      </w:r>
      <w:hyperlink r:id="rId69" w:history="1">
        <w:r w:rsidRPr="00870E83">
          <w:rPr>
            <w:rStyle w:val="Hyperlink"/>
            <w:sz w:val="24"/>
            <w:szCs w:val="24"/>
          </w:rPr>
          <w:t>https://www.thetimes.co.uk/article/uk-is-falling-behind-the-world-in-legalisation-of-cannabis-xn6glnhvp</w:t>
        </w:r>
      </w:hyperlink>
      <w:r w:rsidRPr="00870E83">
        <w:rPr>
          <w:sz w:val="24"/>
          <w:szCs w:val="24"/>
        </w:rPr>
        <w:t xml:space="preserve">  </w:t>
      </w:r>
      <w:r w:rsidR="00870E83" w:rsidRPr="00870E83">
        <w:rPr>
          <w:sz w:val="24"/>
          <w:szCs w:val="24"/>
        </w:rPr>
        <w:t>(</w:t>
      </w:r>
      <w:r w:rsidRPr="00870E83">
        <w:rPr>
          <w:sz w:val="24"/>
          <w:szCs w:val="24"/>
        </w:rPr>
        <w:t>Accessed</w:t>
      </w:r>
      <w:r w:rsidR="00870E83">
        <w:rPr>
          <w:sz w:val="24"/>
          <w:szCs w:val="24"/>
        </w:rPr>
        <w:t>:</w:t>
      </w:r>
      <w:r w:rsidRPr="00870E83">
        <w:rPr>
          <w:sz w:val="24"/>
          <w:szCs w:val="24"/>
        </w:rPr>
        <w:t xml:space="preserve"> 9 December 2024</w:t>
      </w:r>
      <w:r w:rsidR="00870E83" w:rsidRPr="00870E83">
        <w:rPr>
          <w:sz w:val="24"/>
          <w:szCs w:val="24"/>
        </w:rPr>
        <w:t>)</w:t>
      </w:r>
      <w:r w:rsidRPr="00870E83">
        <w:rPr>
          <w:sz w:val="24"/>
          <w:szCs w:val="24"/>
        </w:rPr>
        <w:t xml:space="preserve">. </w:t>
      </w:r>
    </w:p>
    <w:p w14:paraId="70D9D0FB" w14:textId="77777777" w:rsidR="00870E83" w:rsidRDefault="00870E83" w:rsidP="001122D1">
      <w:pPr>
        <w:spacing w:before="100" w:beforeAutospacing="1" w:after="100" w:afterAutospacing="1" w:line="360" w:lineRule="auto"/>
        <w:rPr>
          <w:color w:val="000000"/>
          <w:sz w:val="24"/>
          <w:szCs w:val="24"/>
        </w:rPr>
      </w:pPr>
    </w:p>
    <w:p w14:paraId="7901C532" w14:textId="4C40CFBD" w:rsidR="001122D1" w:rsidRPr="00870E83" w:rsidRDefault="001122D1" w:rsidP="001122D1">
      <w:pPr>
        <w:spacing w:before="100" w:beforeAutospacing="1" w:after="100" w:afterAutospacing="1" w:line="360" w:lineRule="auto"/>
        <w:rPr>
          <w:color w:val="000000"/>
          <w:sz w:val="24"/>
          <w:szCs w:val="24"/>
        </w:rPr>
      </w:pPr>
      <w:r w:rsidRPr="00870E83">
        <w:rPr>
          <w:color w:val="000000"/>
          <w:sz w:val="24"/>
          <w:szCs w:val="24"/>
        </w:rPr>
        <w:lastRenderedPageBreak/>
        <w:t>Transform Drug Policy Foundation (2021)</w:t>
      </w:r>
      <w:r w:rsidRPr="00870E83">
        <w:rPr>
          <w:rStyle w:val="apple-converted-space"/>
          <w:color w:val="000000"/>
          <w:sz w:val="24"/>
          <w:szCs w:val="24"/>
        </w:rPr>
        <w:t> </w:t>
      </w:r>
      <w:r w:rsidRPr="00870E83">
        <w:rPr>
          <w:rStyle w:val="Emphasis"/>
          <w:color w:val="000000"/>
          <w:sz w:val="24"/>
          <w:szCs w:val="24"/>
        </w:rPr>
        <w:t>How legal regulation of cannabis could reduce harm, cut crime and save public money</w:t>
      </w:r>
      <w:r w:rsidRPr="00870E83">
        <w:rPr>
          <w:color w:val="000000"/>
          <w:sz w:val="24"/>
          <w:szCs w:val="24"/>
        </w:rPr>
        <w:t>. Available at:</w:t>
      </w:r>
      <w:r w:rsidRPr="00870E83">
        <w:rPr>
          <w:rStyle w:val="apple-converted-space"/>
          <w:color w:val="000000"/>
          <w:sz w:val="24"/>
          <w:szCs w:val="24"/>
        </w:rPr>
        <w:t> </w:t>
      </w:r>
      <w:hyperlink r:id="rId70" w:history="1">
        <w:r w:rsidRPr="00870E83">
          <w:rPr>
            <w:rStyle w:val="Hyperlink"/>
            <w:sz w:val="24"/>
            <w:szCs w:val="24"/>
          </w:rPr>
          <w:t>https://transformdrugs.org/publications/how-to-regulate-cannabis</w:t>
        </w:r>
      </w:hyperlink>
      <w:r w:rsidRPr="00870E83">
        <w:rPr>
          <w:color w:val="000000"/>
          <w:sz w:val="24"/>
          <w:szCs w:val="24"/>
        </w:rPr>
        <w:t xml:space="preserve"> </w:t>
      </w:r>
      <w:r w:rsidRPr="00870E83">
        <w:rPr>
          <w:rStyle w:val="apple-converted-space"/>
          <w:color w:val="000000"/>
          <w:sz w:val="24"/>
          <w:szCs w:val="24"/>
        </w:rPr>
        <w:t> </w:t>
      </w:r>
      <w:r w:rsidR="00870E83" w:rsidRPr="00870E83">
        <w:rPr>
          <w:color w:val="000000"/>
          <w:sz w:val="24"/>
          <w:szCs w:val="24"/>
        </w:rPr>
        <w:t>(</w:t>
      </w:r>
      <w:r w:rsidRPr="00870E83">
        <w:rPr>
          <w:color w:val="000000"/>
          <w:sz w:val="24"/>
          <w:szCs w:val="24"/>
        </w:rPr>
        <w:t>Accessed</w:t>
      </w:r>
      <w:r w:rsidR="00870E83">
        <w:rPr>
          <w:color w:val="000000"/>
          <w:sz w:val="24"/>
          <w:szCs w:val="24"/>
        </w:rPr>
        <w:t>:</w:t>
      </w:r>
      <w:r w:rsidRPr="00870E83">
        <w:rPr>
          <w:color w:val="000000"/>
          <w:sz w:val="24"/>
          <w:szCs w:val="24"/>
        </w:rPr>
        <w:t xml:space="preserve"> 13 April 2025</w:t>
      </w:r>
      <w:r w:rsidR="00870E83" w:rsidRPr="00870E83">
        <w:rPr>
          <w:color w:val="000000"/>
          <w:sz w:val="24"/>
          <w:szCs w:val="24"/>
        </w:rPr>
        <w:t>)</w:t>
      </w:r>
      <w:r w:rsidRPr="00870E83">
        <w:rPr>
          <w:color w:val="000000"/>
          <w:sz w:val="24"/>
          <w:szCs w:val="24"/>
        </w:rPr>
        <w:t>.</w:t>
      </w:r>
    </w:p>
    <w:p w14:paraId="53F6FFB5" w14:textId="4A4B77D4" w:rsidR="001122D1" w:rsidRPr="00870E83" w:rsidRDefault="001122D1" w:rsidP="001122D1">
      <w:pPr>
        <w:spacing w:line="360" w:lineRule="auto"/>
        <w:rPr>
          <w:sz w:val="24"/>
          <w:szCs w:val="24"/>
        </w:rPr>
      </w:pPr>
      <w:r w:rsidRPr="00AD31F4">
        <w:rPr>
          <w:sz w:val="24"/>
          <w:szCs w:val="24"/>
        </w:rPr>
        <w:t>Transform Drug Policy Foundation (2021) </w:t>
      </w:r>
      <w:r w:rsidRPr="00AD31F4">
        <w:rPr>
          <w:i/>
          <w:iCs/>
          <w:sz w:val="24"/>
          <w:szCs w:val="24"/>
        </w:rPr>
        <w:t>Regulation Works: A Guide to Legal Cannabis Markets</w:t>
      </w:r>
      <w:r w:rsidRPr="00AD31F4">
        <w:rPr>
          <w:sz w:val="24"/>
          <w:szCs w:val="24"/>
        </w:rPr>
        <w:t>. Available at: </w:t>
      </w:r>
      <w:hyperlink r:id="rId71" w:tgtFrame="_new" w:history="1">
        <w:r w:rsidRPr="00AD31F4">
          <w:rPr>
            <w:rStyle w:val="Hyperlink"/>
            <w:sz w:val="24"/>
            <w:szCs w:val="24"/>
          </w:rPr>
          <w:t>https://transformdrugs.org/</w:t>
        </w:r>
      </w:hyperlink>
      <w:r w:rsidRPr="00AD31F4">
        <w:rPr>
          <w:sz w:val="24"/>
          <w:szCs w:val="24"/>
        </w:rPr>
        <w:t> </w:t>
      </w:r>
      <w:r w:rsidR="00870E83" w:rsidRPr="00870E83">
        <w:rPr>
          <w:sz w:val="24"/>
          <w:szCs w:val="24"/>
        </w:rPr>
        <w:t>(</w:t>
      </w:r>
      <w:r w:rsidRPr="00AD31F4">
        <w:rPr>
          <w:sz w:val="24"/>
          <w:szCs w:val="24"/>
        </w:rPr>
        <w:t>Accessed</w:t>
      </w:r>
      <w:r w:rsidR="00870E83">
        <w:rPr>
          <w:sz w:val="24"/>
          <w:szCs w:val="24"/>
        </w:rPr>
        <w:t>:</w:t>
      </w:r>
      <w:r w:rsidRPr="00870E83">
        <w:rPr>
          <w:sz w:val="24"/>
          <w:szCs w:val="24"/>
        </w:rPr>
        <w:t xml:space="preserve"> </w:t>
      </w:r>
      <w:r w:rsidR="00870E83" w:rsidRPr="00870E83">
        <w:rPr>
          <w:sz w:val="24"/>
          <w:szCs w:val="24"/>
        </w:rPr>
        <w:t>13</w:t>
      </w:r>
      <w:r w:rsidRPr="00AD31F4">
        <w:rPr>
          <w:sz w:val="24"/>
          <w:szCs w:val="24"/>
        </w:rPr>
        <w:t xml:space="preserve"> April 2025</w:t>
      </w:r>
      <w:r w:rsidR="00870E83" w:rsidRPr="00870E83">
        <w:rPr>
          <w:sz w:val="24"/>
          <w:szCs w:val="24"/>
        </w:rPr>
        <w:t>)</w:t>
      </w:r>
      <w:r w:rsidRPr="00AD31F4">
        <w:rPr>
          <w:sz w:val="24"/>
          <w:szCs w:val="24"/>
        </w:rPr>
        <w:t>.</w:t>
      </w:r>
    </w:p>
    <w:p w14:paraId="6ECD9087" w14:textId="11630D09" w:rsidR="001122D1" w:rsidRPr="00870E83" w:rsidRDefault="001122D1" w:rsidP="001122D1">
      <w:pPr>
        <w:spacing w:line="360" w:lineRule="auto"/>
        <w:rPr>
          <w:sz w:val="24"/>
          <w:szCs w:val="24"/>
        </w:rPr>
      </w:pPr>
      <w:r w:rsidRPr="00AD31F4">
        <w:rPr>
          <w:sz w:val="24"/>
          <w:szCs w:val="24"/>
        </w:rPr>
        <w:t>Transform Drug Policy Foundation (2023) </w:t>
      </w:r>
      <w:r w:rsidRPr="00AD31F4">
        <w:rPr>
          <w:i/>
          <w:iCs/>
          <w:sz w:val="24"/>
          <w:szCs w:val="24"/>
        </w:rPr>
        <w:t>High Stakes: The Economic Case for Regulating Cannabis in the UK</w:t>
      </w:r>
      <w:r w:rsidRPr="00AD31F4">
        <w:rPr>
          <w:sz w:val="24"/>
          <w:szCs w:val="24"/>
        </w:rPr>
        <w:t>. Available at:</w:t>
      </w:r>
      <w:r w:rsidRPr="00870E83">
        <w:rPr>
          <w:sz w:val="24"/>
          <w:szCs w:val="24"/>
        </w:rPr>
        <w:t xml:space="preserve"> </w:t>
      </w:r>
      <w:hyperlink r:id="rId72" w:history="1">
        <w:r w:rsidRPr="00870E83">
          <w:rPr>
            <w:rStyle w:val="Hyperlink"/>
            <w:sz w:val="24"/>
            <w:szCs w:val="24"/>
          </w:rPr>
          <w:t>https://transformdrugs.org/publications</w:t>
        </w:r>
      </w:hyperlink>
      <w:r w:rsidRPr="00870E83">
        <w:rPr>
          <w:sz w:val="24"/>
          <w:szCs w:val="24"/>
        </w:rPr>
        <w:t xml:space="preserve"> </w:t>
      </w:r>
      <w:proofErr w:type="gramStart"/>
      <w:r w:rsidRPr="00870E83">
        <w:rPr>
          <w:sz w:val="24"/>
          <w:szCs w:val="24"/>
        </w:rPr>
        <w:t xml:space="preserve"> </w:t>
      </w:r>
      <w:r w:rsidR="00AE7D36" w:rsidRPr="00870E83">
        <w:rPr>
          <w:sz w:val="24"/>
          <w:szCs w:val="24"/>
        </w:rPr>
        <w:t xml:space="preserve">  (</w:t>
      </w:r>
      <w:proofErr w:type="gramEnd"/>
      <w:r w:rsidRPr="00AD31F4">
        <w:rPr>
          <w:sz w:val="24"/>
          <w:szCs w:val="24"/>
        </w:rPr>
        <w:t>Accessed</w:t>
      </w:r>
      <w:r w:rsidR="00870E83">
        <w:rPr>
          <w:sz w:val="24"/>
          <w:szCs w:val="24"/>
        </w:rPr>
        <w:t>:</w:t>
      </w:r>
      <w:r w:rsidRPr="00AD31F4">
        <w:rPr>
          <w:sz w:val="24"/>
          <w:szCs w:val="24"/>
        </w:rPr>
        <w:t xml:space="preserve"> </w:t>
      </w:r>
      <w:r w:rsidRPr="00870E83">
        <w:rPr>
          <w:sz w:val="24"/>
          <w:szCs w:val="24"/>
        </w:rPr>
        <w:t xml:space="preserve">13 </w:t>
      </w:r>
      <w:r w:rsidRPr="00AD31F4">
        <w:rPr>
          <w:sz w:val="24"/>
          <w:szCs w:val="24"/>
        </w:rPr>
        <w:t>April 2025</w:t>
      </w:r>
      <w:r w:rsidR="00870E83" w:rsidRPr="00870E83">
        <w:rPr>
          <w:sz w:val="24"/>
          <w:szCs w:val="24"/>
        </w:rPr>
        <w:t>)</w:t>
      </w:r>
      <w:r w:rsidRPr="00AD31F4">
        <w:rPr>
          <w:sz w:val="24"/>
          <w:szCs w:val="24"/>
        </w:rPr>
        <w:t>.</w:t>
      </w:r>
    </w:p>
    <w:p w14:paraId="15A6D866" w14:textId="7A3319A1" w:rsidR="001122D1" w:rsidRPr="00870E83" w:rsidRDefault="001122D1" w:rsidP="001122D1">
      <w:pPr>
        <w:spacing w:line="360" w:lineRule="auto"/>
        <w:rPr>
          <w:sz w:val="24"/>
          <w:szCs w:val="24"/>
        </w:rPr>
      </w:pPr>
      <w:r w:rsidRPr="00AD31F4">
        <w:rPr>
          <w:sz w:val="24"/>
          <w:szCs w:val="24"/>
        </w:rPr>
        <w:t>Transform Drug Policy Foundation, 2023. </w:t>
      </w:r>
      <w:r w:rsidRPr="00AD31F4">
        <w:rPr>
          <w:i/>
          <w:iCs/>
          <w:sz w:val="24"/>
          <w:szCs w:val="24"/>
        </w:rPr>
        <w:t>Regulated cannabis markets: Economic and social benefits</w:t>
      </w:r>
      <w:r w:rsidRPr="00AD31F4">
        <w:rPr>
          <w:sz w:val="24"/>
          <w:szCs w:val="24"/>
        </w:rPr>
        <w:t>. Available</w:t>
      </w:r>
      <w:r w:rsidRPr="00870E83">
        <w:rPr>
          <w:sz w:val="24"/>
          <w:szCs w:val="24"/>
        </w:rPr>
        <w:t xml:space="preserve"> </w:t>
      </w:r>
      <w:r w:rsidRPr="00AD31F4">
        <w:rPr>
          <w:sz w:val="24"/>
          <w:szCs w:val="24"/>
        </w:rPr>
        <w:t>at: </w:t>
      </w:r>
      <w:hyperlink r:id="rId73" w:history="1">
        <w:r w:rsidRPr="00AD31F4">
          <w:rPr>
            <w:rStyle w:val="Hyperlink"/>
            <w:sz w:val="24"/>
            <w:szCs w:val="24"/>
          </w:rPr>
          <w:t>https://www.tdpf.org.uk/resources/publications</w:t>
        </w:r>
      </w:hyperlink>
      <w:r w:rsidRPr="00870E83">
        <w:rPr>
          <w:sz w:val="24"/>
          <w:szCs w:val="24"/>
        </w:rPr>
        <w:t xml:space="preserve"> </w:t>
      </w:r>
      <w:r w:rsidRPr="00AD31F4">
        <w:rPr>
          <w:sz w:val="24"/>
          <w:szCs w:val="24"/>
        </w:rPr>
        <w:t> </w:t>
      </w:r>
      <w:r w:rsidR="00870E83" w:rsidRPr="00870E83">
        <w:rPr>
          <w:sz w:val="24"/>
          <w:szCs w:val="24"/>
        </w:rPr>
        <w:t>(</w:t>
      </w:r>
      <w:r w:rsidRPr="00AD31F4">
        <w:rPr>
          <w:sz w:val="24"/>
          <w:szCs w:val="24"/>
        </w:rPr>
        <w:t>Accessed</w:t>
      </w:r>
      <w:r w:rsidR="00870E83">
        <w:rPr>
          <w:sz w:val="24"/>
          <w:szCs w:val="24"/>
        </w:rPr>
        <w:t>:</w:t>
      </w:r>
      <w:r w:rsidRPr="00AD31F4">
        <w:rPr>
          <w:sz w:val="24"/>
          <w:szCs w:val="24"/>
        </w:rPr>
        <w:t xml:space="preserve"> 1</w:t>
      </w:r>
      <w:r w:rsidRPr="00870E83">
        <w:rPr>
          <w:sz w:val="24"/>
          <w:szCs w:val="24"/>
        </w:rPr>
        <w:t xml:space="preserve">3 </w:t>
      </w:r>
      <w:r w:rsidRPr="00AD31F4">
        <w:rPr>
          <w:sz w:val="24"/>
          <w:szCs w:val="24"/>
        </w:rPr>
        <w:t>Apr</w:t>
      </w:r>
      <w:r w:rsidRPr="00870E83">
        <w:rPr>
          <w:sz w:val="24"/>
          <w:szCs w:val="24"/>
        </w:rPr>
        <w:t>il</w:t>
      </w:r>
      <w:r w:rsidRPr="00AD31F4">
        <w:rPr>
          <w:sz w:val="24"/>
          <w:szCs w:val="24"/>
        </w:rPr>
        <w:t xml:space="preserve"> 2025</w:t>
      </w:r>
      <w:r w:rsidR="00870E83" w:rsidRPr="00870E83">
        <w:rPr>
          <w:sz w:val="24"/>
          <w:szCs w:val="24"/>
        </w:rPr>
        <w:t>)</w:t>
      </w:r>
      <w:r w:rsidRPr="00AD31F4">
        <w:rPr>
          <w:sz w:val="24"/>
          <w:szCs w:val="24"/>
        </w:rPr>
        <w:t>.</w:t>
      </w:r>
      <w:r w:rsidRPr="00870E83">
        <w:rPr>
          <w:sz w:val="24"/>
          <w:szCs w:val="24"/>
        </w:rPr>
        <w:t xml:space="preserve"> </w:t>
      </w:r>
    </w:p>
    <w:p w14:paraId="19443A81" w14:textId="77777777" w:rsidR="00870E83" w:rsidRDefault="001122D1" w:rsidP="00870E83">
      <w:pPr>
        <w:spacing w:line="360" w:lineRule="auto"/>
        <w:rPr>
          <w:sz w:val="24"/>
          <w:szCs w:val="24"/>
        </w:rPr>
      </w:pPr>
      <w:r w:rsidRPr="00360F90">
        <w:rPr>
          <w:sz w:val="24"/>
          <w:szCs w:val="24"/>
        </w:rPr>
        <w:t>Turner, J. (2020) </w:t>
      </w:r>
      <w:r w:rsidRPr="00360F90">
        <w:rPr>
          <w:i/>
          <w:iCs/>
          <w:sz w:val="24"/>
          <w:szCs w:val="24"/>
        </w:rPr>
        <w:t>Research Methods in Social Science: A Practical Guide</w:t>
      </w:r>
      <w:r w:rsidRPr="00360F90">
        <w:rPr>
          <w:sz w:val="24"/>
          <w:szCs w:val="24"/>
        </w:rPr>
        <w:t>. London: SAGE Publications.</w:t>
      </w:r>
    </w:p>
    <w:p w14:paraId="6D66FD58" w14:textId="3EF5E3DB" w:rsidR="00870E83" w:rsidRDefault="001122D1" w:rsidP="001122D1">
      <w:pPr>
        <w:spacing w:line="360" w:lineRule="auto"/>
        <w:rPr>
          <w:sz w:val="24"/>
          <w:szCs w:val="24"/>
        </w:rPr>
      </w:pPr>
      <w:r w:rsidRPr="00870E83">
        <w:rPr>
          <w:sz w:val="24"/>
          <w:szCs w:val="24"/>
        </w:rPr>
        <w:t>Walker, P. (2017) </w:t>
      </w:r>
      <w:r w:rsidRPr="00870E83">
        <w:rPr>
          <w:i/>
          <w:iCs/>
          <w:sz w:val="24"/>
          <w:szCs w:val="24"/>
        </w:rPr>
        <w:t>Legalising cannabis would save police 1 million hours a year, say Liberal Democrats</w:t>
      </w:r>
      <w:r w:rsidRPr="00870E83">
        <w:rPr>
          <w:sz w:val="24"/>
          <w:szCs w:val="24"/>
        </w:rPr>
        <w:t xml:space="preserve">. The Independent.10 May. </w:t>
      </w:r>
      <w:hyperlink r:id="rId74" w:history="1">
        <w:r w:rsidRPr="00870E83">
          <w:rPr>
            <w:rStyle w:val="Hyperlink"/>
            <w:sz w:val="24"/>
            <w:szCs w:val="24"/>
          </w:rPr>
          <w:t>https://www.independent.co.uk/news/uk/politics/legalise-cannabis-lib-dems-million-police-hours-wasted-general-election-2017-latest-a7733191.html</w:t>
        </w:r>
      </w:hyperlink>
      <w:r w:rsidRPr="00870E83">
        <w:rPr>
          <w:sz w:val="24"/>
          <w:szCs w:val="24"/>
        </w:rPr>
        <w:t xml:space="preserve"> </w:t>
      </w:r>
      <w:r w:rsidR="00870E83" w:rsidRPr="00870E83">
        <w:rPr>
          <w:sz w:val="24"/>
          <w:szCs w:val="24"/>
        </w:rPr>
        <w:t>(</w:t>
      </w:r>
      <w:r w:rsidRPr="00870E83">
        <w:rPr>
          <w:sz w:val="24"/>
          <w:szCs w:val="24"/>
        </w:rPr>
        <w:t>Accessed</w:t>
      </w:r>
      <w:r w:rsidR="00870E83">
        <w:rPr>
          <w:sz w:val="24"/>
          <w:szCs w:val="24"/>
        </w:rPr>
        <w:t>:</w:t>
      </w:r>
      <w:r w:rsidRPr="00870E83">
        <w:rPr>
          <w:sz w:val="24"/>
          <w:szCs w:val="24"/>
        </w:rPr>
        <w:t xml:space="preserve"> 28 September 2024</w:t>
      </w:r>
      <w:r w:rsidR="00870E83" w:rsidRPr="00870E83">
        <w:rPr>
          <w:sz w:val="24"/>
          <w:szCs w:val="24"/>
        </w:rPr>
        <w:t>)</w:t>
      </w:r>
      <w:r w:rsidRPr="00870E83">
        <w:rPr>
          <w:sz w:val="24"/>
          <w:szCs w:val="24"/>
        </w:rPr>
        <w:t xml:space="preserve">. </w:t>
      </w:r>
    </w:p>
    <w:p w14:paraId="1C8AC823" w14:textId="0BE0825D" w:rsidR="001122D1" w:rsidRPr="00870E83" w:rsidRDefault="001122D1" w:rsidP="001122D1">
      <w:pPr>
        <w:spacing w:line="360" w:lineRule="auto"/>
        <w:rPr>
          <w:sz w:val="24"/>
          <w:szCs w:val="24"/>
        </w:rPr>
      </w:pPr>
      <w:r w:rsidRPr="005E21F6">
        <w:rPr>
          <w:sz w:val="24"/>
          <w:szCs w:val="24"/>
        </w:rPr>
        <w:t>Warren, M. and Campbell, A. (2023) 'Racial Profiling and the Policing of Cannabis: The Case of Bianca Williams and Ricardo Dos Santos', </w:t>
      </w:r>
      <w:r w:rsidRPr="005E21F6">
        <w:rPr>
          <w:i/>
          <w:iCs/>
          <w:sz w:val="24"/>
          <w:szCs w:val="24"/>
        </w:rPr>
        <w:t>The Guardian</w:t>
      </w:r>
      <w:r w:rsidRPr="005E21F6">
        <w:rPr>
          <w:sz w:val="24"/>
          <w:szCs w:val="24"/>
        </w:rPr>
        <w:t>, 8 August. </w:t>
      </w:r>
      <w:hyperlink r:id="rId75" w:tgtFrame="_new" w:history="1">
        <w:r w:rsidRPr="005E21F6">
          <w:rPr>
            <w:rStyle w:val="Hyperlink"/>
            <w:sz w:val="24"/>
            <w:szCs w:val="24"/>
          </w:rPr>
          <w:t>https://www.theguardian.com/news/2023/aug/08/racial-profiling-and-the-policing-of-cannabis</w:t>
        </w:r>
      </w:hyperlink>
      <w:r w:rsidRPr="005E21F6">
        <w:rPr>
          <w:sz w:val="24"/>
          <w:szCs w:val="24"/>
        </w:rPr>
        <w:t> </w:t>
      </w:r>
      <w:r w:rsidR="00870E83" w:rsidRPr="00870E83">
        <w:rPr>
          <w:sz w:val="24"/>
          <w:szCs w:val="24"/>
        </w:rPr>
        <w:t>(</w:t>
      </w:r>
      <w:r w:rsidRPr="005E21F6">
        <w:rPr>
          <w:sz w:val="24"/>
          <w:szCs w:val="24"/>
        </w:rPr>
        <w:t>Accessed</w:t>
      </w:r>
      <w:r w:rsidR="00870E83">
        <w:rPr>
          <w:sz w:val="24"/>
          <w:szCs w:val="24"/>
        </w:rPr>
        <w:t>:</w:t>
      </w:r>
      <w:r w:rsidRPr="00870E83">
        <w:rPr>
          <w:sz w:val="24"/>
          <w:szCs w:val="24"/>
        </w:rPr>
        <w:t xml:space="preserve"> 8 October</w:t>
      </w:r>
      <w:r w:rsidRPr="005E21F6">
        <w:rPr>
          <w:sz w:val="24"/>
          <w:szCs w:val="24"/>
        </w:rPr>
        <w:t xml:space="preserve"> 2025</w:t>
      </w:r>
      <w:r w:rsidR="00870E83" w:rsidRPr="00870E83">
        <w:rPr>
          <w:sz w:val="24"/>
          <w:szCs w:val="24"/>
        </w:rPr>
        <w:t>)</w:t>
      </w:r>
      <w:r w:rsidRPr="005E21F6">
        <w:rPr>
          <w:sz w:val="24"/>
          <w:szCs w:val="24"/>
        </w:rPr>
        <w:t>.</w:t>
      </w:r>
    </w:p>
    <w:p w14:paraId="31075CC4" w14:textId="5242AD14" w:rsidR="001122D1" w:rsidRPr="00870E83" w:rsidRDefault="001122D1" w:rsidP="001122D1">
      <w:pPr>
        <w:spacing w:line="360" w:lineRule="auto"/>
        <w:rPr>
          <w:sz w:val="24"/>
          <w:szCs w:val="24"/>
        </w:rPr>
      </w:pPr>
      <w:proofErr w:type="spellStart"/>
      <w:r w:rsidRPr="00870E83">
        <w:rPr>
          <w:sz w:val="24"/>
          <w:szCs w:val="24"/>
        </w:rPr>
        <w:t>Wedawatta</w:t>
      </w:r>
      <w:proofErr w:type="spellEnd"/>
      <w:r w:rsidRPr="00870E83">
        <w:rPr>
          <w:sz w:val="24"/>
          <w:szCs w:val="24"/>
        </w:rPr>
        <w:t xml:space="preserve">, G., </w:t>
      </w:r>
      <w:proofErr w:type="spellStart"/>
      <w:r w:rsidRPr="00870E83">
        <w:rPr>
          <w:sz w:val="24"/>
          <w:szCs w:val="24"/>
        </w:rPr>
        <w:t>Ingirige</w:t>
      </w:r>
      <w:proofErr w:type="spellEnd"/>
      <w:r w:rsidRPr="00870E83">
        <w:rPr>
          <w:sz w:val="24"/>
          <w:szCs w:val="24"/>
        </w:rPr>
        <w:t>, B. and Amaratunga, D. (2011) ‘Building up resilience of construction sector SMEs and their supply chains to extreme weather events’, </w:t>
      </w:r>
      <w:r w:rsidRPr="00870E83">
        <w:rPr>
          <w:i/>
          <w:iCs/>
          <w:sz w:val="24"/>
          <w:szCs w:val="24"/>
        </w:rPr>
        <w:t>International Journal of Strategic Property Management</w:t>
      </w:r>
      <w:r w:rsidRPr="00870E83">
        <w:rPr>
          <w:sz w:val="24"/>
          <w:szCs w:val="24"/>
        </w:rPr>
        <w:t xml:space="preserve">, 15(4), pp. 362–375. </w:t>
      </w:r>
    </w:p>
    <w:p w14:paraId="40E0B966" w14:textId="77777777" w:rsidR="00870E83" w:rsidRDefault="00870E83" w:rsidP="001122D1">
      <w:pPr>
        <w:spacing w:line="360" w:lineRule="auto"/>
        <w:rPr>
          <w:sz w:val="24"/>
          <w:szCs w:val="24"/>
        </w:rPr>
      </w:pPr>
    </w:p>
    <w:p w14:paraId="4FEA6487" w14:textId="755358A8" w:rsidR="001122D1" w:rsidRPr="00870E83" w:rsidRDefault="001122D1" w:rsidP="001122D1">
      <w:pPr>
        <w:spacing w:line="360" w:lineRule="auto"/>
        <w:rPr>
          <w:sz w:val="24"/>
          <w:szCs w:val="24"/>
        </w:rPr>
      </w:pPr>
      <w:r w:rsidRPr="00870E83">
        <w:rPr>
          <w:sz w:val="24"/>
          <w:szCs w:val="24"/>
        </w:rPr>
        <w:lastRenderedPageBreak/>
        <w:t>World Health Organization (2016) </w:t>
      </w:r>
      <w:r w:rsidRPr="00870E83">
        <w:rPr>
          <w:i/>
          <w:iCs/>
          <w:sz w:val="24"/>
          <w:szCs w:val="24"/>
        </w:rPr>
        <w:t>The health and social effects of nonmedical cannabis use</w:t>
      </w:r>
      <w:r w:rsidRPr="00870E83">
        <w:rPr>
          <w:sz w:val="24"/>
          <w:szCs w:val="24"/>
        </w:rPr>
        <w:t>. Geneva:</w:t>
      </w:r>
      <w:r w:rsidR="00870E83">
        <w:rPr>
          <w:sz w:val="24"/>
          <w:szCs w:val="24"/>
        </w:rPr>
        <w:t xml:space="preserve"> </w:t>
      </w:r>
      <w:r w:rsidRPr="00870E83">
        <w:rPr>
          <w:sz w:val="24"/>
          <w:szCs w:val="24"/>
        </w:rPr>
        <w:t>Available at: </w:t>
      </w:r>
      <w:hyperlink r:id="rId76" w:tgtFrame="_new" w:history="1">
        <w:r w:rsidRPr="00870E83">
          <w:rPr>
            <w:rStyle w:val="Hyperlink"/>
            <w:sz w:val="24"/>
            <w:szCs w:val="24"/>
          </w:rPr>
          <w:t>https://www.who.int/publications/i/item/9789241510240</w:t>
        </w:r>
      </w:hyperlink>
      <w:r w:rsidRPr="00870E83">
        <w:rPr>
          <w:sz w:val="24"/>
          <w:szCs w:val="24"/>
        </w:rPr>
        <w:t> </w:t>
      </w:r>
      <w:r w:rsidR="00870E83" w:rsidRPr="00870E83">
        <w:rPr>
          <w:sz w:val="24"/>
          <w:szCs w:val="24"/>
        </w:rPr>
        <w:t>(</w:t>
      </w:r>
      <w:r w:rsidRPr="00870E83">
        <w:rPr>
          <w:sz w:val="24"/>
          <w:szCs w:val="24"/>
        </w:rPr>
        <w:t>Accessed</w:t>
      </w:r>
      <w:r w:rsidR="00870E83">
        <w:rPr>
          <w:sz w:val="24"/>
          <w:szCs w:val="24"/>
        </w:rPr>
        <w:t>:</w:t>
      </w:r>
      <w:r w:rsidRPr="00870E83">
        <w:rPr>
          <w:sz w:val="24"/>
          <w:szCs w:val="24"/>
        </w:rPr>
        <w:t xml:space="preserve"> 23 March 2025). </w:t>
      </w:r>
    </w:p>
    <w:p w14:paraId="437666AB" w14:textId="77777777" w:rsidR="001122D1" w:rsidRPr="00870E83" w:rsidRDefault="001122D1" w:rsidP="001122D1">
      <w:pPr>
        <w:spacing w:line="360" w:lineRule="auto"/>
        <w:rPr>
          <w:sz w:val="24"/>
          <w:szCs w:val="24"/>
        </w:rPr>
      </w:pPr>
    </w:p>
    <w:p w14:paraId="07A2020D" w14:textId="77777777" w:rsidR="00E269A1" w:rsidRPr="00870E83" w:rsidRDefault="00E269A1" w:rsidP="001122D1">
      <w:pPr>
        <w:spacing w:after="0" w:line="360" w:lineRule="auto"/>
        <w:rPr>
          <w:sz w:val="24"/>
          <w:szCs w:val="24"/>
        </w:rPr>
      </w:pPr>
    </w:p>
    <w:p w14:paraId="65F0671C" w14:textId="77777777" w:rsidR="00870E83" w:rsidRDefault="00870E83" w:rsidP="007D5947">
      <w:pPr>
        <w:pStyle w:val="Heading1"/>
      </w:pPr>
    </w:p>
    <w:p w14:paraId="59CC3D7D" w14:textId="77777777" w:rsidR="00870E83" w:rsidRDefault="00870E83" w:rsidP="007D5947">
      <w:pPr>
        <w:pStyle w:val="Heading1"/>
      </w:pPr>
    </w:p>
    <w:p w14:paraId="7611EC64" w14:textId="77777777" w:rsidR="00870E83" w:rsidRDefault="00870E83" w:rsidP="007D5947">
      <w:pPr>
        <w:pStyle w:val="Heading1"/>
      </w:pPr>
    </w:p>
    <w:p w14:paraId="1B0598FE" w14:textId="77777777" w:rsidR="00870E83" w:rsidRDefault="00870E83" w:rsidP="007D5947">
      <w:pPr>
        <w:pStyle w:val="Heading1"/>
      </w:pPr>
    </w:p>
    <w:p w14:paraId="46DDDE46" w14:textId="77777777" w:rsidR="00870E83" w:rsidRDefault="00870E83" w:rsidP="007D5947">
      <w:pPr>
        <w:pStyle w:val="Heading1"/>
      </w:pPr>
    </w:p>
    <w:p w14:paraId="7DD9E31F" w14:textId="77777777" w:rsidR="00870E83" w:rsidRDefault="00870E83" w:rsidP="007D5947">
      <w:pPr>
        <w:pStyle w:val="Heading1"/>
      </w:pPr>
    </w:p>
    <w:p w14:paraId="17D27CDD" w14:textId="77777777" w:rsidR="00870E83" w:rsidRDefault="00870E83" w:rsidP="007D5947">
      <w:pPr>
        <w:pStyle w:val="Heading1"/>
      </w:pPr>
    </w:p>
    <w:p w14:paraId="6722A24F" w14:textId="77777777" w:rsidR="00870E83" w:rsidRDefault="00870E83" w:rsidP="007D5947">
      <w:pPr>
        <w:pStyle w:val="Heading1"/>
      </w:pPr>
    </w:p>
    <w:p w14:paraId="0B0C9ED8" w14:textId="77777777" w:rsidR="00870E83" w:rsidRDefault="00870E83" w:rsidP="007D5947">
      <w:pPr>
        <w:pStyle w:val="Heading1"/>
      </w:pPr>
    </w:p>
    <w:p w14:paraId="6E1082BD" w14:textId="77777777" w:rsidR="00870E83" w:rsidRDefault="00870E83" w:rsidP="007D5947">
      <w:pPr>
        <w:pStyle w:val="Heading1"/>
      </w:pPr>
    </w:p>
    <w:p w14:paraId="312AD00A" w14:textId="77777777" w:rsidR="00870E83" w:rsidRDefault="00870E83" w:rsidP="007D5947">
      <w:pPr>
        <w:pStyle w:val="Heading1"/>
      </w:pPr>
    </w:p>
    <w:p w14:paraId="767C3B57" w14:textId="77777777" w:rsidR="00870E83" w:rsidRDefault="00870E83" w:rsidP="007D5947">
      <w:pPr>
        <w:pStyle w:val="Heading1"/>
      </w:pPr>
    </w:p>
    <w:p w14:paraId="1677BEB5" w14:textId="77777777" w:rsidR="00870E83" w:rsidRDefault="00870E83" w:rsidP="007D5947">
      <w:pPr>
        <w:pStyle w:val="Heading1"/>
      </w:pPr>
    </w:p>
    <w:p w14:paraId="326278FD" w14:textId="77777777" w:rsidR="00870E83" w:rsidRDefault="00870E83" w:rsidP="007D5947">
      <w:pPr>
        <w:pStyle w:val="Heading1"/>
      </w:pPr>
    </w:p>
    <w:p w14:paraId="505D7BF2" w14:textId="77777777" w:rsidR="00870E83" w:rsidRDefault="00870E83" w:rsidP="007D5947">
      <w:pPr>
        <w:pStyle w:val="Heading1"/>
      </w:pPr>
    </w:p>
    <w:p w14:paraId="2A2A66C7" w14:textId="77777777" w:rsidR="00870E83" w:rsidRDefault="00870E83" w:rsidP="007D5947">
      <w:pPr>
        <w:pStyle w:val="Heading1"/>
      </w:pPr>
    </w:p>
    <w:p w14:paraId="4D15112D" w14:textId="77777777" w:rsidR="00870E83" w:rsidRDefault="00870E83" w:rsidP="007D5947">
      <w:pPr>
        <w:pStyle w:val="Heading1"/>
      </w:pPr>
    </w:p>
    <w:p w14:paraId="47228527" w14:textId="37B59B56" w:rsidR="001122D1" w:rsidRPr="007D5947" w:rsidRDefault="001122D1" w:rsidP="007D5947">
      <w:pPr>
        <w:pStyle w:val="Heading1"/>
      </w:pPr>
      <w:bookmarkStart w:id="25" w:name="_Toc196915405"/>
      <w:r w:rsidRPr="007D5947">
        <w:lastRenderedPageBreak/>
        <w:t>Appendices</w:t>
      </w:r>
      <w:bookmarkEnd w:id="25"/>
      <w:r w:rsidRPr="007D5947">
        <w:t xml:space="preserve"> </w:t>
      </w:r>
    </w:p>
    <w:p w14:paraId="59A08B35" w14:textId="77777777" w:rsidR="006629ED" w:rsidRDefault="006629ED" w:rsidP="001122D1">
      <w:pPr>
        <w:spacing w:line="360" w:lineRule="auto"/>
        <w:rPr>
          <w:sz w:val="24"/>
          <w:szCs w:val="24"/>
        </w:rPr>
      </w:pPr>
    </w:p>
    <w:p w14:paraId="58FCFD4A" w14:textId="494E3DAA" w:rsidR="001122D1" w:rsidRPr="005C11AF" w:rsidRDefault="001122D1" w:rsidP="005C11AF">
      <w:pPr>
        <w:pStyle w:val="Heading2"/>
      </w:pPr>
      <w:bookmarkStart w:id="26" w:name="_Toc196915406"/>
      <w:r w:rsidRPr="005C11AF">
        <w:t>Appendix A - Figure 1: Trends in Drug and Cannabis Use in England and Wales (1995–2024)</w:t>
      </w:r>
      <w:bookmarkEnd w:id="26"/>
    </w:p>
    <w:p w14:paraId="26DAC6AF" w14:textId="7C8DD91E" w:rsidR="001122D1" w:rsidRDefault="001122D1" w:rsidP="001122D1">
      <w:pPr>
        <w:rPr>
          <w:sz w:val="24"/>
          <w:szCs w:val="24"/>
        </w:rPr>
      </w:pPr>
    </w:p>
    <w:p w14:paraId="01A8786A" w14:textId="77777777" w:rsidR="001122D1" w:rsidRDefault="001122D1" w:rsidP="001122D1">
      <w:pPr>
        <w:rPr>
          <w:sz w:val="24"/>
          <w:szCs w:val="24"/>
        </w:rPr>
      </w:pPr>
    </w:p>
    <w:p w14:paraId="3B289B25" w14:textId="69AE80C4" w:rsidR="001122D1" w:rsidRDefault="001122D1" w:rsidP="001122D1">
      <w:pPr>
        <w:rPr>
          <w:sz w:val="24"/>
          <w:szCs w:val="24"/>
        </w:rPr>
      </w:pPr>
      <w:r w:rsidRPr="00592369">
        <w:rPr>
          <w:noProof/>
          <w:sz w:val="24"/>
          <w:szCs w:val="24"/>
          <w14:ligatures w14:val="standardContextual"/>
        </w:rPr>
        <w:drawing>
          <wp:inline distT="0" distB="0" distL="0" distR="0" wp14:anchorId="668EC8DA" wp14:editId="50A59B95">
            <wp:extent cx="5731510" cy="3576320"/>
            <wp:effectExtent l="0" t="0" r="0" b="5080"/>
            <wp:docPr id="1898332533" name="Picture 1" descr="A graph of a drug 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23855" name="Picture 1" descr="A graph of a drug us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76320"/>
                    </a:xfrm>
                    <a:prstGeom prst="rect">
                      <a:avLst/>
                    </a:prstGeom>
                    <a:effectLst>
                      <a:outerShdw dist="50800" sx="1000" sy="1000" algn="ctr" rotWithShape="0">
                        <a:schemeClr val="bg1"/>
                      </a:outerShdw>
                    </a:effectLst>
                  </pic:spPr>
                </pic:pic>
              </a:graphicData>
            </a:graphic>
          </wp:inline>
        </w:drawing>
      </w:r>
    </w:p>
    <w:p w14:paraId="4F977366" w14:textId="77777777" w:rsidR="004B4610" w:rsidRDefault="001122D1" w:rsidP="004B4610">
      <w:pPr>
        <w:spacing w:line="360" w:lineRule="auto"/>
        <w:rPr>
          <w:sz w:val="24"/>
          <w:szCs w:val="24"/>
          <w:u w:val="single"/>
        </w:rPr>
      </w:pPr>
      <w:r w:rsidRPr="00592369">
        <w:rPr>
          <w:sz w:val="24"/>
          <w:szCs w:val="24"/>
          <w:u w:val="single"/>
        </w:rPr>
        <w:t>Figure 1: Trends in Drug and Cannabis Use in England and Wales (1995–2024)</w:t>
      </w:r>
    </w:p>
    <w:p w14:paraId="7FC7B163" w14:textId="77777777" w:rsidR="00870E83" w:rsidRDefault="00870E83" w:rsidP="004B4610">
      <w:pPr>
        <w:spacing w:line="360" w:lineRule="auto"/>
      </w:pPr>
    </w:p>
    <w:p w14:paraId="679E8C74" w14:textId="77777777" w:rsidR="00870E83" w:rsidRDefault="00870E83" w:rsidP="004B4610">
      <w:pPr>
        <w:spacing w:line="360" w:lineRule="auto"/>
      </w:pPr>
    </w:p>
    <w:p w14:paraId="519F0923" w14:textId="77777777" w:rsidR="00870E83" w:rsidRDefault="00870E83" w:rsidP="004B4610">
      <w:pPr>
        <w:spacing w:line="360" w:lineRule="auto"/>
      </w:pPr>
    </w:p>
    <w:p w14:paraId="55B10ECD" w14:textId="77777777" w:rsidR="00870E83" w:rsidRDefault="00870E83" w:rsidP="004B4610">
      <w:pPr>
        <w:spacing w:line="360" w:lineRule="auto"/>
      </w:pPr>
    </w:p>
    <w:p w14:paraId="654B9BB4" w14:textId="77777777" w:rsidR="00870E83" w:rsidRDefault="00870E83" w:rsidP="004B4610">
      <w:pPr>
        <w:spacing w:line="360" w:lineRule="auto"/>
      </w:pPr>
    </w:p>
    <w:p w14:paraId="63C17F8A" w14:textId="77777777" w:rsidR="00870E83" w:rsidRDefault="00870E83" w:rsidP="004B4610">
      <w:pPr>
        <w:spacing w:line="360" w:lineRule="auto"/>
      </w:pPr>
    </w:p>
    <w:p w14:paraId="1CA5AAEE" w14:textId="77777777" w:rsidR="00870E83" w:rsidRDefault="00870E83" w:rsidP="004B4610">
      <w:pPr>
        <w:spacing w:line="360" w:lineRule="auto"/>
      </w:pPr>
    </w:p>
    <w:p w14:paraId="2CCFD2B5" w14:textId="77777777" w:rsidR="00B6550C" w:rsidRDefault="00B6550C" w:rsidP="00B6550C">
      <w:pPr>
        <w:pStyle w:val="Heading2"/>
      </w:pPr>
    </w:p>
    <w:p w14:paraId="31D23B88" w14:textId="77777777" w:rsidR="00B6550C" w:rsidRDefault="00B6550C" w:rsidP="00B6550C">
      <w:pPr>
        <w:pStyle w:val="Heading2"/>
      </w:pPr>
    </w:p>
    <w:p w14:paraId="3B901B52" w14:textId="77777777" w:rsidR="00B6550C" w:rsidRDefault="00B6550C" w:rsidP="00B6550C">
      <w:pPr>
        <w:pStyle w:val="Heading2"/>
      </w:pPr>
    </w:p>
    <w:p w14:paraId="7AF1A324" w14:textId="77777777" w:rsidR="00B6550C" w:rsidRDefault="00B6550C" w:rsidP="00B6550C">
      <w:pPr>
        <w:pStyle w:val="Heading2"/>
      </w:pPr>
    </w:p>
    <w:p w14:paraId="71936997" w14:textId="2274EE96" w:rsidR="001122D1" w:rsidRPr="004B4610" w:rsidRDefault="001122D1" w:rsidP="00B6550C">
      <w:pPr>
        <w:pStyle w:val="Heading2"/>
        <w:rPr>
          <w:sz w:val="24"/>
          <w:szCs w:val="24"/>
          <w:u w:val="single"/>
        </w:rPr>
      </w:pPr>
      <w:bookmarkStart w:id="27" w:name="_Toc196915407"/>
      <w:r w:rsidRPr="005C11AF">
        <w:t>Appendix B Questionnaire</w:t>
      </w:r>
      <w:bookmarkEnd w:id="27"/>
    </w:p>
    <w:p w14:paraId="16FB584A" w14:textId="77777777" w:rsidR="001122D1" w:rsidRDefault="001122D1" w:rsidP="001122D1">
      <w:pPr>
        <w:rPr>
          <w:sz w:val="32"/>
        </w:rPr>
      </w:pPr>
    </w:p>
    <w:p w14:paraId="125AF4A0" w14:textId="3F46B786" w:rsidR="001122D1" w:rsidRDefault="001122D1" w:rsidP="001122D1">
      <w:pPr>
        <w:rPr>
          <w:sz w:val="24"/>
          <w:szCs w:val="24"/>
        </w:rPr>
      </w:pPr>
      <w:r w:rsidRPr="00466C9B">
        <w:rPr>
          <w:sz w:val="32"/>
        </w:rPr>
        <w:t>Will legalising cannabis make a difference to policing in the UK?</w:t>
      </w:r>
    </w:p>
    <w:p w14:paraId="46675C9D" w14:textId="77777777" w:rsidR="001122D1" w:rsidRDefault="001122D1" w:rsidP="001122D1">
      <w:pPr>
        <w:rPr>
          <w:sz w:val="24"/>
          <w:szCs w:val="24"/>
        </w:rPr>
      </w:pPr>
      <w:r w:rsidRPr="00466C9B">
        <w:t>Hello, my name is Matthew Rees. I am a third-year student working towards a BSc in Professional Policing with the University of Wales Trinity Saint David. I am thanking you in advance for taking part in my survey, “Will legalising Cannabis make a difference to policing in the UK?"</w:t>
      </w:r>
    </w:p>
    <w:p w14:paraId="0658DF9C" w14:textId="77777777" w:rsidR="001122D1" w:rsidRDefault="001122D1" w:rsidP="001122D1">
      <w:r w:rsidRPr="00466C9B">
        <w:t>The aim of this survey is to explore the potential impact of legalising cannabis on policing in the UK, examining whether such a policy change would alleviate law enforcement pressures, reduce crime rates, and allow police resources to be redirected towards more serious offences.</w:t>
      </w:r>
      <w:r>
        <w:t xml:space="preserve"> </w:t>
      </w:r>
      <w:r w:rsidRPr="00466C9B">
        <w:t>Additionally, the survey seeks to assess public opinion on how legalisation could influence the economy, such as generating tax revenue and reducing the costs associated with enforcing cannabis-related offences.</w:t>
      </w:r>
      <w:r w:rsidRPr="00466C9B">
        <w:br/>
      </w:r>
    </w:p>
    <w:p w14:paraId="1A871EB8" w14:textId="77777777" w:rsidR="001122D1" w:rsidRPr="007642A1" w:rsidRDefault="001122D1" w:rsidP="001122D1">
      <w:pPr>
        <w:rPr>
          <w:sz w:val="24"/>
          <w:szCs w:val="24"/>
        </w:rPr>
      </w:pPr>
      <w:r w:rsidRPr="00466C9B">
        <w:t>This study will examine the potential health benefits and risks, including enhanced access to regulated products, harm reduction, and effects on public health services. By incorporating diverse perspectives, the research aims to provide valuable insights into whether cannabis legalisation could lead to positive societal impacts and a more effective policing strategy.</w:t>
      </w:r>
      <w:r w:rsidRPr="00466C9B">
        <w:br/>
      </w:r>
      <w:r w:rsidRPr="00466C9B">
        <w:br/>
        <w:t xml:space="preserve">Should you have any questions or queries about the study, please do not hesitate to contact </w:t>
      </w:r>
      <w:hyperlink r:id="rId77" w:history="1">
        <w:r w:rsidRPr="00F65441">
          <w:rPr>
            <w:rStyle w:val="Hyperlink"/>
          </w:rPr>
          <w:t>0952210@student.uwtsd.ac.uk</w:t>
        </w:r>
      </w:hyperlink>
      <w:r>
        <w:t xml:space="preserve"> </w:t>
      </w:r>
    </w:p>
    <w:p w14:paraId="4CB2316A" w14:textId="77777777" w:rsidR="001122D1" w:rsidRDefault="001122D1" w:rsidP="001122D1">
      <w:r w:rsidRPr="00466C9B">
        <w:t>In order to take part in the survey you must be aged 18 or over and a resident of the UK.</w:t>
      </w:r>
      <w:r>
        <w:t xml:space="preserve"> </w:t>
      </w:r>
    </w:p>
    <w:p w14:paraId="6B1E8EAA" w14:textId="77777777" w:rsidR="001122D1" w:rsidRDefault="001122D1" w:rsidP="001122D1">
      <w:r w:rsidRPr="00F35A1C">
        <w:t>All data collected from the questionnaire will be stored and managed using Microsoft Excel for the purpose of analysing research findings</w:t>
      </w:r>
      <w:r>
        <w:t>. A</w:t>
      </w:r>
      <w:r w:rsidRPr="00F35A1C">
        <w:t>ll responses will remain strictly anonymous to ensure participant confidentiality.</w:t>
      </w:r>
      <w:r>
        <w:t xml:space="preserve"> </w:t>
      </w:r>
    </w:p>
    <w:p w14:paraId="0E5403D3" w14:textId="77777777" w:rsidR="001122D1" w:rsidRDefault="001122D1" w:rsidP="001122D1">
      <w:r>
        <w:rPr>
          <w:noProof/>
          <w:lang w:eastAsia="en-GB"/>
        </w:rPr>
        <mc:AlternateContent>
          <mc:Choice Requires="wps">
            <w:drawing>
              <wp:anchor distT="0" distB="0" distL="114300" distR="114300" simplePos="0" relativeHeight="251705344" behindDoc="0" locked="0" layoutInCell="1" allowOverlap="1" wp14:anchorId="2D06A4CA" wp14:editId="72ECAC2D">
                <wp:simplePos x="0" y="0"/>
                <wp:positionH relativeFrom="column">
                  <wp:posOffset>12293</wp:posOffset>
                </wp:positionH>
                <wp:positionV relativeFrom="paragraph">
                  <wp:posOffset>285331</wp:posOffset>
                </wp:positionV>
                <wp:extent cx="248285" cy="230505"/>
                <wp:effectExtent l="0" t="0" r="18415" b="10795"/>
                <wp:wrapNone/>
                <wp:docPr id="31679794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22A957" id="Rectangle 2" o:spid="_x0000_s1026" style="position:absolute;margin-left:.95pt;margin-top:22.45pt;width:19.55pt;height:18.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">
                <v:path arrowok="t"/>
              </v:rect>
            </w:pict>
          </mc:Fallback>
        </mc:AlternateContent>
      </w:r>
      <w:r w:rsidRPr="004B0368">
        <w:t>Please confirm your consent to participate in this survey by ticking the box below.</w:t>
      </w:r>
    </w:p>
    <w:p w14:paraId="48237711" w14:textId="77777777" w:rsidR="001122D1" w:rsidRDefault="001122D1" w:rsidP="001122D1"/>
    <w:p w14:paraId="4B946DA8" w14:textId="77777777" w:rsidR="00250AD4" w:rsidRDefault="00250AD4" w:rsidP="001122D1"/>
    <w:p w14:paraId="6FE5400F" w14:textId="77777777" w:rsidR="006071F3" w:rsidRDefault="006071F3" w:rsidP="001122D1"/>
    <w:p w14:paraId="139B909C" w14:textId="4C804509" w:rsidR="001122D1" w:rsidRPr="00466C9B" w:rsidRDefault="001122D1" w:rsidP="001122D1">
      <w:r>
        <w:rPr>
          <w:noProof/>
          <w:lang w:eastAsia="en-GB"/>
        </w:rPr>
        <w:lastRenderedPageBreak/>
        <mc:AlternateContent>
          <mc:Choice Requires="wps">
            <w:drawing>
              <wp:anchor distT="0" distB="0" distL="114300" distR="114300" simplePos="0" relativeHeight="251704320" behindDoc="0" locked="0" layoutInCell="1" allowOverlap="1" wp14:anchorId="7C962F88" wp14:editId="28AA77E8">
                <wp:simplePos x="0" y="0"/>
                <wp:positionH relativeFrom="column">
                  <wp:posOffset>545465</wp:posOffset>
                </wp:positionH>
                <wp:positionV relativeFrom="paragraph">
                  <wp:posOffset>298931</wp:posOffset>
                </wp:positionV>
                <wp:extent cx="248285" cy="230505"/>
                <wp:effectExtent l="0" t="0" r="18415" b="10795"/>
                <wp:wrapNone/>
                <wp:docPr id="193057146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0F7523" id="Rectangle 2" o:spid="_x0000_s1026" style="position:absolute;margin-left:42.95pt;margin-top:23.55pt;width:19.55pt;height:18.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">
                <v:path arrowok="t"/>
              </v:rect>
            </w:pict>
          </mc:Fallback>
        </mc:AlternateContent>
      </w:r>
      <w:r>
        <w:t xml:space="preserve">1. </w:t>
      </w:r>
      <w:r w:rsidRPr="006B2D51">
        <w:t xml:space="preserve">Are you aged 18 or over and </w:t>
      </w:r>
      <w:r>
        <w:t xml:space="preserve">are a </w:t>
      </w:r>
      <w:r w:rsidRPr="00466C9B">
        <w:t>resident of the UK.</w:t>
      </w:r>
      <w:r>
        <w:t xml:space="preserve"> </w:t>
      </w:r>
    </w:p>
    <w:p w14:paraId="52076472" w14:textId="77777777" w:rsidR="001122D1" w:rsidRPr="00466C9B" w:rsidRDefault="001122D1" w:rsidP="001122D1">
      <w:r>
        <w:rPr>
          <w:noProof/>
          <w:lang w:eastAsia="en-GB"/>
        </w:rPr>
        <mc:AlternateContent>
          <mc:Choice Requires="wps">
            <w:drawing>
              <wp:anchor distT="0" distB="0" distL="114300" distR="114300" simplePos="0" relativeHeight="251703296" behindDoc="0" locked="0" layoutInCell="1" allowOverlap="1" wp14:anchorId="2EC6D0BB" wp14:editId="1C425A6C">
                <wp:simplePos x="0" y="0"/>
                <wp:positionH relativeFrom="column">
                  <wp:posOffset>546026</wp:posOffset>
                </wp:positionH>
                <wp:positionV relativeFrom="paragraph">
                  <wp:posOffset>321945</wp:posOffset>
                </wp:positionV>
                <wp:extent cx="248285" cy="230505"/>
                <wp:effectExtent l="0" t="0" r="18415" b="10795"/>
                <wp:wrapNone/>
                <wp:docPr id="61611510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5F4F3C" id="Rectangle 2" o:spid="_x0000_s1026" style="position:absolute;margin-left:43pt;margin-top:25.35pt;width:19.55pt;height:18.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">
                <v:path arrowok="t"/>
              </v:rect>
            </w:pict>
          </mc:Fallback>
        </mc:AlternateContent>
      </w:r>
      <w:r w:rsidRPr="00466C9B">
        <w:t>Yes</w:t>
      </w:r>
    </w:p>
    <w:p w14:paraId="00A556F7" w14:textId="77777777" w:rsidR="001122D1" w:rsidRPr="00466C9B" w:rsidRDefault="001122D1" w:rsidP="001122D1">
      <w:r w:rsidRPr="00466C9B">
        <w:t>No</w:t>
      </w:r>
    </w:p>
    <w:p w14:paraId="6205E445" w14:textId="77777777" w:rsidR="001122D1" w:rsidRDefault="001122D1" w:rsidP="001122D1"/>
    <w:p w14:paraId="17132128" w14:textId="77777777" w:rsidR="001122D1" w:rsidRPr="00466C9B" w:rsidRDefault="001122D1" w:rsidP="001122D1">
      <w:r w:rsidRPr="00466C9B">
        <w:t>2.Are you aware of the current legislation regarding cannabis use under UK law?</w:t>
      </w:r>
    </w:p>
    <w:p w14:paraId="53EBC4A9" w14:textId="77777777" w:rsidR="001122D1" w:rsidRPr="00466C9B" w:rsidRDefault="001122D1" w:rsidP="001122D1">
      <w:r>
        <w:rPr>
          <w:noProof/>
          <w:lang w:eastAsia="en-GB"/>
        </w:rPr>
        <mc:AlternateContent>
          <mc:Choice Requires="wps">
            <w:drawing>
              <wp:anchor distT="0" distB="0" distL="114300" distR="114300" simplePos="0" relativeHeight="251702272" behindDoc="0" locked="0" layoutInCell="1" allowOverlap="1" wp14:anchorId="38939576" wp14:editId="10D99A80">
                <wp:simplePos x="0" y="0"/>
                <wp:positionH relativeFrom="column">
                  <wp:posOffset>546100</wp:posOffset>
                </wp:positionH>
                <wp:positionV relativeFrom="paragraph">
                  <wp:posOffset>10603</wp:posOffset>
                </wp:positionV>
                <wp:extent cx="248285" cy="230505"/>
                <wp:effectExtent l="0" t="0" r="18415" b="10795"/>
                <wp:wrapNone/>
                <wp:docPr id="157961989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B19014" id="Rectangle 2" o:spid="_x0000_s1026" style="position:absolute;margin-left:43pt;margin-top:.85pt;width:19.55pt;height:18.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">
                <v:path arrowok="t"/>
              </v:rect>
            </w:pict>
          </mc:Fallback>
        </mc:AlternateContent>
      </w:r>
      <w:r w:rsidRPr="00466C9B">
        <w:t>Yes</w:t>
      </w:r>
    </w:p>
    <w:p w14:paraId="16E46C07" w14:textId="77777777" w:rsidR="001122D1" w:rsidRPr="00466C9B" w:rsidRDefault="001122D1" w:rsidP="001122D1">
      <w:r>
        <w:rPr>
          <w:noProof/>
          <w:lang w:eastAsia="en-GB"/>
        </w:rPr>
        <mc:AlternateContent>
          <mc:Choice Requires="wps">
            <w:drawing>
              <wp:anchor distT="0" distB="0" distL="114300" distR="114300" simplePos="0" relativeHeight="251701248" behindDoc="0" locked="0" layoutInCell="1" allowOverlap="1" wp14:anchorId="0708D0AF" wp14:editId="783A752E">
                <wp:simplePos x="0" y="0"/>
                <wp:positionH relativeFrom="column">
                  <wp:posOffset>546100</wp:posOffset>
                </wp:positionH>
                <wp:positionV relativeFrom="paragraph">
                  <wp:posOffset>7429</wp:posOffset>
                </wp:positionV>
                <wp:extent cx="248285" cy="230505"/>
                <wp:effectExtent l="0" t="0" r="18415" b="10795"/>
                <wp:wrapNone/>
                <wp:docPr id="23891852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D352C0" id="Rectangle 2" o:spid="_x0000_s1026" style="position:absolute;margin-left:43pt;margin-top:.6pt;width:19.55pt;height:18.1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">
                <v:path arrowok="t"/>
              </v:rect>
            </w:pict>
          </mc:Fallback>
        </mc:AlternateContent>
      </w:r>
      <w:r w:rsidRPr="00466C9B">
        <w:t>No</w:t>
      </w:r>
    </w:p>
    <w:p w14:paraId="5410F9D8" w14:textId="77777777" w:rsidR="001122D1" w:rsidRPr="00466C9B" w:rsidRDefault="001122D1" w:rsidP="001122D1">
      <w:r>
        <w:rPr>
          <w:noProof/>
          <w:lang w:eastAsia="en-GB"/>
        </w:rPr>
        <mc:AlternateContent>
          <mc:Choice Requires="wps">
            <w:drawing>
              <wp:anchor distT="0" distB="0" distL="114300" distR="114300" simplePos="0" relativeHeight="251700224" behindDoc="0" locked="0" layoutInCell="1" allowOverlap="1" wp14:anchorId="75AE5AF9" wp14:editId="3CE4E6A3">
                <wp:simplePos x="0" y="0"/>
                <wp:positionH relativeFrom="column">
                  <wp:posOffset>546100</wp:posOffset>
                </wp:positionH>
                <wp:positionV relativeFrom="paragraph">
                  <wp:posOffset>4087</wp:posOffset>
                </wp:positionV>
                <wp:extent cx="248285" cy="230505"/>
                <wp:effectExtent l="0" t="0" r="18415" b="10795"/>
                <wp:wrapNone/>
                <wp:docPr id="204777604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193EC9" id="Rectangle 2" o:spid="_x0000_s1026" style="position:absolute;margin-left:43pt;margin-top:.3pt;width:19.55pt;height:18.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">
                <v:path arrowok="t"/>
              </v:rect>
            </w:pict>
          </mc:Fallback>
        </mc:AlternateContent>
      </w:r>
      <w:r w:rsidRPr="00466C9B">
        <w:t>Maybe</w:t>
      </w:r>
      <w:r>
        <w:t xml:space="preserve"> </w:t>
      </w:r>
    </w:p>
    <w:p w14:paraId="2A4DC13E" w14:textId="77777777" w:rsidR="001122D1" w:rsidRDefault="001122D1" w:rsidP="001122D1"/>
    <w:p w14:paraId="527FAC14" w14:textId="047ABFA3" w:rsidR="001122D1" w:rsidRPr="00466C9B" w:rsidRDefault="001122D1" w:rsidP="001122D1">
      <w:r w:rsidRPr="00466C9B">
        <w:t>3.Do you think cannabis use should be legalised in</w:t>
      </w:r>
      <w:r w:rsidR="006071F3">
        <w:t xml:space="preserve"> the</w:t>
      </w:r>
      <w:r w:rsidRPr="00466C9B">
        <w:t xml:space="preserve"> UK?</w:t>
      </w:r>
      <w:r>
        <w:t xml:space="preserve"> </w:t>
      </w:r>
      <w:r w:rsidRPr="00466C9B">
        <w:t xml:space="preserve"> </w:t>
      </w:r>
    </w:p>
    <w:p w14:paraId="06F95D5A" w14:textId="77777777" w:rsidR="001122D1" w:rsidRPr="00466C9B" w:rsidRDefault="001122D1" w:rsidP="001122D1">
      <w:r>
        <w:rPr>
          <w:noProof/>
          <w:lang w:eastAsia="en-GB"/>
        </w:rPr>
        <mc:AlternateContent>
          <mc:Choice Requires="wps">
            <w:drawing>
              <wp:anchor distT="0" distB="0" distL="114300" distR="114300" simplePos="0" relativeHeight="251699200" behindDoc="0" locked="0" layoutInCell="1" allowOverlap="1" wp14:anchorId="3470CF83" wp14:editId="66D59553">
                <wp:simplePos x="0" y="0"/>
                <wp:positionH relativeFrom="column">
                  <wp:posOffset>546100</wp:posOffset>
                </wp:positionH>
                <wp:positionV relativeFrom="paragraph">
                  <wp:posOffset>15671</wp:posOffset>
                </wp:positionV>
                <wp:extent cx="248285" cy="230505"/>
                <wp:effectExtent l="0" t="0" r="18415" b="10795"/>
                <wp:wrapNone/>
                <wp:docPr id="86159165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2BE43E" id="Rectangle 2" o:spid="_x0000_s1026" style="position:absolute;margin-left:43pt;margin-top:1.25pt;width:19.55pt;height:18.1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">
                <v:path arrowok="t"/>
              </v:rect>
            </w:pict>
          </mc:Fallback>
        </mc:AlternateContent>
      </w:r>
      <w:r>
        <w:rPr>
          <w:noProof/>
          <w:lang w:eastAsia="en-GB"/>
        </w:rPr>
        <mc:AlternateContent>
          <mc:Choice Requires="wps">
            <w:drawing>
              <wp:anchor distT="0" distB="0" distL="114300" distR="114300" simplePos="0" relativeHeight="251698176" behindDoc="0" locked="0" layoutInCell="1" allowOverlap="1" wp14:anchorId="2ACE8EF5" wp14:editId="514F25DE">
                <wp:simplePos x="0" y="0"/>
                <wp:positionH relativeFrom="column">
                  <wp:posOffset>546100</wp:posOffset>
                </wp:positionH>
                <wp:positionV relativeFrom="paragraph">
                  <wp:posOffset>326846</wp:posOffset>
                </wp:positionV>
                <wp:extent cx="248285" cy="230505"/>
                <wp:effectExtent l="0" t="0" r="18415" b="10795"/>
                <wp:wrapNone/>
                <wp:docPr id="153847380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311CBC" id="Rectangle 2" o:spid="_x0000_s1026" style="position:absolute;margin-left:43pt;margin-top:25.75pt;width:19.55pt;height:18.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">
                <v:path arrowok="t"/>
              </v:rect>
            </w:pict>
          </mc:Fallback>
        </mc:AlternateContent>
      </w:r>
      <w:r w:rsidRPr="00466C9B">
        <w:t>Yes</w:t>
      </w:r>
    </w:p>
    <w:p w14:paraId="277EF042" w14:textId="77777777" w:rsidR="001122D1" w:rsidRPr="00466C9B" w:rsidRDefault="001122D1" w:rsidP="001122D1">
      <w:r w:rsidRPr="00466C9B">
        <w:t>No</w:t>
      </w:r>
    </w:p>
    <w:p w14:paraId="4BD3CE0C" w14:textId="77777777" w:rsidR="001122D1" w:rsidRPr="00466C9B" w:rsidRDefault="001122D1" w:rsidP="001122D1">
      <w:r>
        <w:rPr>
          <w:noProof/>
          <w:lang w:eastAsia="en-GB"/>
        </w:rPr>
        <mc:AlternateContent>
          <mc:Choice Requires="wps">
            <w:drawing>
              <wp:anchor distT="0" distB="0" distL="114300" distR="114300" simplePos="0" relativeHeight="251697152" behindDoc="0" locked="0" layoutInCell="1" allowOverlap="1" wp14:anchorId="646C9FD2" wp14:editId="363C23E4">
                <wp:simplePos x="0" y="0"/>
                <wp:positionH relativeFrom="column">
                  <wp:posOffset>546711</wp:posOffset>
                </wp:positionH>
                <wp:positionV relativeFrom="paragraph">
                  <wp:posOffset>9105</wp:posOffset>
                </wp:positionV>
                <wp:extent cx="248285" cy="230505"/>
                <wp:effectExtent l="0" t="0" r="18415" b="10795"/>
                <wp:wrapNone/>
                <wp:docPr id="138764789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0AE33A" id="Rectangle 2" o:spid="_x0000_s1026" style="position:absolute;margin-left:43.05pt;margin-top:.7pt;width:19.55pt;height:18.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">
                <v:path arrowok="t"/>
              </v:rect>
            </w:pict>
          </mc:Fallback>
        </mc:AlternateContent>
      </w:r>
      <w:r w:rsidRPr="00466C9B">
        <w:t>Maybe</w:t>
      </w:r>
    </w:p>
    <w:p w14:paraId="1794736F" w14:textId="77777777" w:rsidR="001122D1" w:rsidRDefault="001122D1" w:rsidP="001122D1"/>
    <w:p w14:paraId="351D3155" w14:textId="77777777" w:rsidR="001122D1" w:rsidRPr="00466C9B" w:rsidRDefault="001122D1" w:rsidP="001122D1">
      <w:r w:rsidRPr="00466C9B">
        <w:t>4.Do you think that cannabis or its derivatives should be allowed for medical use in the UK without fear of prosecution?</w:t>
      </w:r>
      <w:r>
        <w:t xml:space="preserve"> </w:t>
      </w:r>
    </w:p>
    <w:p w14:paraId="3BFA52B6" w14:textId="77777777" w:rsidR="001122D1" w:rsidRPr="00466C9B" w:rsidRDefault="001122D1" w:rsidP="001122D1">
      <w:r>
        <w:rPr>
          <w:noProof/>
          <w:lang w:eastAsia="en-GB"/>
        </w:rPr>
        <mc:AlternateContent>
          <mc:Choice Requires="wps">
            <w:drawing>
              <wp:anchor distT="0" distB="0" distL="114300" distR="114300" simplePos="0" relativeHeight="251694080" behindDoc="0" locked="0" layoutInCell="1" allowOverlap="1" wp14:anchorId="3C39AB2F" wp14:editId="0B68FD40">
                <wp:simplePos x="0" y="0"/>
                <wp:positionH relativeFrom="column">
                  <wp:posOffset>458470</wp:posOffset>
                </wp:positionH>
                <wp:positionV relativeFrom="paragraph">
                  <wp:posOffset>-5296</wp:posOffset>
                </wp:positionV>
                <wp:extent cx="248285" cy="230505"/>
                <wp:effectExtent l="0" t="0" r="18415" b="10795"/>
                <wp:wrapNone/>
                <wp:docPr id="116882393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F6CB56" id="Rectangle 2" o:spid="_x0000_s1026" style="position:absolute;margin-left:36.1pt;margin-top:-.4pt;width:19.55pt;height:18.1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">
                <v:path arrowok="t"/>
              </v:rect>
            </w:pict>
          </mc:Fallback>
        </mc:AlternateContent>
      </w:r>
      <w:r>
        <w:rPr>
          <w:noProof/>
          <w:lang w:eastAsia="en-GB"/>
        </w:rPr>
        <mc:AlternateContent>
          <mc:Choice Requires="wps">
            <w:drawing>
              <wp:anchor distT="0" distB="0" distL="114300" distR="114300" simplePos="0" relativeHeight="251693056" behindDoc="0" locked="0" layoutInCell="1" allowOverlap="1" wp14:anchorId="55C82530" wp14:editId="7A479154">
                <wp:simplePos x="0" y="0"/>
                <wp:positionH relativeFrom="column">
                  <wp:posOffset>458470</wp:posOffset>
                </wp:positionH>
                <wp:positionV relativeFrom="paragraph">
                  <wp:posOffset>297001</wp:posOffset>
                </wp:positionV>
                <wp:extent cx="248285" cy="230505"/>
                <wp:effectExtent l="0" t="0" r="18415" b="10795"/>
                <wp:wrapNone/>
                <wp:docPr id="54255466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CF6F4B" id="Rectangle 2" o:spid="_x0000_s1026" style="position:absolute;margin-left:36.1pt;margin-top:23.4pt;width:19.55pt;height:18.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">
                <v:path arrowok="t"/>
              </v:rect>
            </w:pict>
          </mc:Fallback>
        </mc:AlternateContent>
      </w:r>
      <w:r w:rsidRPr="00466C9B">
        <w:t>Yes</w:t>
      </w:r>
    </w:p>
    <w:p w14:paraId="0D43D8E0" w14:textId="77777777" w:rsidR="001122D1" w:rsidRPr="00466C9B" w:rsidRDefault="001122D1" w:rsidP="001122D1">
      <w:r>
        <w:rPr>
          <w:noProof/>
          <w:lang w:eastAsia="en-GB"/>
        </w:rPr>
        <mc:AlternateContent>
          <mc:Choice Requires="wps">
            <w:drawing>
              <wp:anchor distT="0" distB="0" distL="114300" distR="114300" simplePos="0" relativeHeight="251692032" behindDoc="0" locked="0" layoutInCell="1" allowOverlap="1" wp14:anchorId="269F3D20" wp14:editId="45F8C6F9">
                <wp:simplePos x="0" y="0"/>
                <wp:positionH relativeFrom="column">
                  <wp:posOffset>458593</wp:posOffset>
                </wp:positionH>
                <wp:positionV relativeFrom="paragraph">
                  <wp:posOffset>302260</wp:posOffset>
                </wp:positionV>
                <wp:extent cx="248285" cy="230505"/>
                <wp:effectExtent l="0" t="0" r="18415" b="10795"/>
                <wp:wrapNone/>
                <wp:docPr id="160559891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EF89E3" id="Rectangle 2" o:spid="_x0000_s1026" style="position:absolute;margin-left:36.1pt;margin-top:23.8pt;width:19.55pt;height:18.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">
                <v:path arrowok="t"/>
              </v:rect>
            </w:pict>
          </mc:Fallback>
        </mc:AlternateContent>
      </w:r>
      <w:r w:rsidRPr="00466C9B">
        <w:t>No</w:t>
      </w:r>
    </w:p>
    <w:p w14:paraId="7EE3CB29" w14:textId="77777777" w:rsidR="001122D1" w:rsidRPr="00466C9B" w:rsidRDefault="001122D1" w:rsidP="001122D1">
      <w:r w:rsidRPr="00466C9B">
        <w:t>Maybe</w:t>
      </w:r>
    </w:p>
    <w:p w14:paraId="03F5D02B" w14:textId="77777777" w:rsidR="001122D1" w:rsidRDefault="001122D1" w:rsidP="001122D1"/>
    <w:p w14:paraId="083FC73C" w14:textId="77777777" w:rsidR="001122D1" w:rsidRPr="00466C9B" w:rsidRDefault="001122D1" w:rsidP="001122D1">
      <w:r w:rsidRPr="00466C9B">
        <w:t>5.If cannabis use was decriminalised under UK law, should there be an age restriction on its consumption similar to the legislation for alcohol and tobacco?</w:t>
      </w:r>
      <w:r>
        <w:t xml:space="preserve"> </w:t>
      </w:r>
    </w:p>
    <w:p w14:paraId="11CAF276" w14:textId="77777777" w:rsidR="001122D1" w:rsidRPr="00466C9B" w:rsidRDefault="001122D1" w:rsidP="001122D1">
      <w:r>
        <w:rPr>
          <w:noProof/>
          <w:lang w:eastAsia="en-GB"/>
        </w:rPr>
        <mc:AlternateContent>
          <mc:Choice Requires="wps">
            <w:drawing>
              <wp:anchor distT="0" distB="0" distL="114300" distR="114300" simplePos="0" relativeHeight="251691008" behindDoc="0" locked="0" layoutInCell="1" allowOverlap="1" wp14:anchorId="73F609D5" wp14:editId="40E4263E">
                <wp:simplePos x="0" y="0"/>
                <wp:positionH relativeFrom="column">
                  <wp:posOffset>503555</wp:posOffset>
                </wp:positionH>
                <wp:positionV relativeFrom="paragraph">
                  <wp:posOffset>-1474</wp:posOffset>
                </wp:positionV>
                <wp:extent cx="248285" cy="230505"/>
                <wp:effectExtent l="0" t="0" r="18415" b="10795"/>
                <wp:wrapNone/>
                <wp:docPr id="205254076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5E609D" id="Rectangle 2" o:spid="_x0000_s1026" style="position:absolute;margin-left:39.65pt;margin-top:-.1pt;width:19.55pt;height:18.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">
                <v:path arrowok="t"/>
              </v:rect>
            </w:pict>
          </mc:Fallback>
        </mc:AlternateContent>
      </w:r>
      <w:r>
        <w:rPr>
          <w:noProof/>
          <w:lang w:eastAsia="en-GB"/>
        </w:rPr>
        <mc:AlternateContent>
          <mc:Choice Requires="wps">
            <w:drawing>
              <wp:anchor distT="0" distB="0" distL="114300" distR="114300" simplePos="0" relativeHeight="251689984" behindDoc="0" locked="0" layoutInCell="1" allowOverlap="1" wp14:anchorId="0B9BE7BA" wp14:editId="77157DD1">
                <wp:simplePos x="0" y="0"/>
                <wp:positionH relativeFrom="column">
                  <wp:posOffset>503555</wp:posOffset>
                </wp:positionH>
                <wp:positionV relativeFrom="paragraph">
                  <wp:posOffset>309714</wp:posOffset>
                </wp:positionV>
                <wp:extent cx="248285" cy="230505"/>
                <wp:effectExtent l="0" t="0" r="18415" b="10795"/>
                <wp:wrapNone/>
                <wp:docPr id="200863494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962C45" id="Rectangle 2" o:spid="_x0000_s1026" style="position:absolute;margin-left:39.65pt;margin-top:24.4pt;width:19.55pt;height:18.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">
                <v:path arrowok="t"/>
              </v:rect>
            </w:pict>
          </mc:Fallback>
        </mc:AlternateContent>
      </w:r>
      <w:r w:rsidRPr="00466C9B">
        <w:t>Yes</w:t>
      </w:r>
    </w:p>
    <w:p w14:paraId="31C44C0B" w14:textId="77777777" w:rsidR="001122D1" w:rsidRPr="00466C9B" w:rsidRDefault="001122D1" w:rsidP="001122D1">
      <w:r>
        <w:rPr>
          <w:noProof/>
          <w:lang w:eastAsia="en-GB"/>
        </w:rPr>
        <mc:AlternateContent>
          <mc:Choice Requires="wps">
            <w:drawing>
              <wp:anchor distT="0" distB="0" distL="114300" distR="114300" simplePos="0" relativeHeight="251688960" behindDoc="0" locked="0" layoutInCell="1" allowOverlap="1" wp14:anchorId="0E88C46C" wp14:editId="2FE422B3">
                <wp:simplePos x="0" y="0"/>
                <wp:positionH relativeFrom="column">
                  <wp:posOffset>503555</wp:posOffset>
                </wp:positionH>
                <wp:positionV relativeFrom="paragraph">
                  <wp:posOffset>323850</wp:posOffset>
                </wp:positionV>
                <wp:extent cx="248285" cy="230505"/>
                <wp:effectExtent l="0" t="0" r="18415" b="10795"/>
                <wp:wrapNone/>
                <wp:docPr id="16393921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4FE7F7" id="Rectangle 2" o:spid="_x0000_s1026" style="position:absolute;margin-left:39.65pt;margin-top:25.5pt;width:19.55pt;height:18.1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">
                <v:path arrowok="t"/>
              </v:rect>
            </w:pict>
          </mc:Fallback>
        </mc:AlternateContent>
      </w:r>
      <w:r w:rsidRPr="00466C9B">
        <w:t>No</w:t>
      </w:r>
    </w:p>
    <w:p w14:paraId="52A61E28" w14:textId="77777777" w:rsidR="001122D1" w:rsidRPr="00466C9B" w:rsidRDefault="001122D1" w:rsidP="001122D1">
      <w:r w:rsidRPr="00466C9B">
        <w:t>Maybe</w:t>
      </w:r>
    </w:p>
    <w:p w14:paraId="49DFCE68" w14:textId="77777777" w:rsidR="001122D1" w:rsidRDefault="001122D1" w:rsidP="001122D1"/>
    <w:p w14:paraId="70A427B2" w14:textId="77777777" w:rsidR="0000221E" w:rsidRDefault="0000221E" w:rsidP="001122D1"/>
    <w:p w14:paraId="174BABB5" w14:textId="77777777" w:rsidR="0000221E" w:rsidRDefault="0000221E" w:rsidP="001122D1"/>
    <w:p w14:paraId="211415C0" w14:textId="77777777" w:rsidR="0000221E" w:rsidRDefault="0000221E" w:rsidP="001122D1"/>
    <w:p w14:paraId="29FE3882" w14:textId="7BF8E630" w:rsidR="001122D1" w:rsidRPr="00466C9B" w:rsidRDefault="005F35B6" w:rsidP="005F35B6">
      <w:r>
        <w:t>6.</w:t>
      </w:r>
      <w:r w:rsidR="001122D1" w:rsidRPr="00466C9B">
        <w:t>If cannabis were legalised for use in the UK, do you think the revenue from the taxation of cannabis and cannabis products should be used to fund policing?</w:t>
      </w:r>
      <w:r w:rsidR="001122D1">
        <w:t xml:space="preserve"> </w:t>
      </w:r>
    </w:p>
    <w:p w14:paraId="18CAAD11" w14:textId="77777777" w:rsidR="001122D1" w:rsidRPr="00466C9B" w:rsidRDefault="001122D1" w:rsidP="001122D1">
      <w:r>
        <w:rPr>
          <w:noProof/>
          <w:lang w:eastAsia="en-GB"/>
        </w:rPr>
        <mc:AlternateContent>
          <mc:Choice Requires="wps">
            <w:drawing>
              <wp:anchor distT="0" distB="0" distL="114300" distR="114300" simplePos="0" relativeHeight="251695104" behindDoc="0" locked="0" layoutInCell="1" allowOverlap="1" wp14:anchorId="5E140118" wp14:editId="407AEE47">
                <wp:simplePos x="0" y="0"/>
                <wp:positionH relativeFrom="column">
                  <wp:posOffset>548005</wp:posOffset>
                </wp:positionH>
                <wp:positionV relativeFrom="paragraph">
                  <wp:posOffset>11898</wp:posOffset>
                </wp:positionV>
                <wp:extent cx="248285" cy="230505"/>
                <wp:effectExtent l="0" t="0" r="18415" b="10795"/>
                <wp:wrapNone/>
                <wp:docPr id="1584761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2910E3" id="Rectangle 2" o:spid="_x0000_s1026" style="position:absolute;margin-left:43.15pt;margin-top:.95pt;width:19.55pt;height:18.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">
                <v:path arrowok="t"/>
              </v:rect>
            </w:pict>
          </mc:Fallback>
        </mc:AlternateContent>
      </w:r>
      <w:r w:rsidRPr="00466C9B">
        <w:t>Yes</w:t>
      </w:r>
    </w:p>
    <w:p w14:paraId="034903DA" w14:textId="77777777" w:rsidR="0000221E" w:rsidRDefault="001122D1" w:rsidP="001122D1">
      <w:r>
        <w:rPr>
          <w:noProof/>
          <w:lang w:eastAsia="en-GB"/>
        </w:rPr>
        <mc:AlternateContent>
          <mc:Choice Requires="wps">
            <w:drawing>
              <wp:anchor distT="0" distB="0" distL="114300" distR="114300" simplePos="0" relativeHeight="251687936" behindDoc="0" locked="0" layoutInCell="1" allowOverlap="1" wp14:anchorId="4713FD99" wp14:editId="64F4AE52">
                <wp:simplePos x="0" y="0"/>
                <wp:positionH relativeFrom="column">
                  <wp:posOffset>548005</wp:posOffset>
                </wp:positionH>
                <wp:positionV relativeFrom="paragraph">
                  <wp:posOffset>26454</wp:posOffset>
                </wp:positionV>
                <wp:extent cx="248285" cy="230505"/>
                <wp:effectExtent l="0" t="0" r="18415" b="10795"/>
                <wp:wrapNone/>
                <wp:docPr id="135087069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E0189E" id="Rectangle 2" o:spid="_x0000_s1026" style="position:absolute;margin-left:43.15pt;margin-top:2.1pt;width:19.55pt;height:18.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">
                <v:path arrowok="t"/>
              </v:rect>
            </w:pict>
          </mc:Fallback>
        </mc:AlternateContent>
      </w:r>
      <w:r>
        <w:rPr>
          <w:noProof/>
          <w:lang w:eastAsia="en-GB"/>
        </w:rPr>
        <mc:AlternateContent>
          <mc:Choice Requires="wps">
            <w:drawing>
              <wp:anchor distT="0" distB="0" distL="114300" distR="114300" simplePos="0" relativeHeight="251686912" behindDoc="0" locked="0" layoutInCell="1" allowOverlap="1" wp14:anchorId="19D07488" wp14:editId="6D1338BB">
                <wp:simplePos x="0" y="0"/>
                <wp:positionH relativeFrom="column">
                  <wp:posOffset>548005</wp:posOffset>
                </wp:positionH>
                <wp:positionV relativeFrom="paragraph">
                  <wp:posOffset>328819</wp:posOffset>
                </wp:positionV>
                <wp:extent cx="248285" cy="230505"/>
                <wp:effectExtent l="0" t="0" r="18415" b="10795"/>
                <wp:wrapNone/>
                <wp:docPr id="9504727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0A4D7B" id="Rectangle 2" o:spid="_x0000_s1026" style="position:absolute;margin-left:43.15pt;margin-top:25.9pt;width:19.55pt;height:18.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">
                <v:path arrowok="t"/>
              </v:rect>
            </w:pict>
          </mc:Fallback>
        </mc:AlternateContent>
      </w:r>
      <w:r w:rsidRPr="00466C9B">
        <w:t>No</w:t>
      </w:r>
    </w:p>
    <w:p w14:paraId="636AFC38" w14:textId="479391B1" w:rsidR="001122D1" w:rsidRPr="00466C9B" w:rsidRDefault="001122D1" w:rsidP="001122D1">
      <w:r w:rsidRPr="00466C9B">
        <w:t>Maybe</w:t>
      </w:r>
    </w:p>
    <w:p w14:paraId="1A5AE4EF" w14:textId="77777777" w:rsidR="001122D1" w:rsidRDefault="001122D1" w:rsidP="001122D1"/>
    <w:p w14:paraId="2C0D7094" w14:textId="77777777" w:rsidR="001122D1" w:rsidRPr="00466C9B" w:rsidRDefault="001122D1" w:rsidP="001122D1">
      <w:r>
        <w:rPr>
          <w:noProof/>
          <w:lang w:eastAsia="en-GB"/>
        </w:rPr>
        <mc:AlternateContent>
          <mc:Choice Requires="wps">
            <w:drawing>
              <wp:anchor distT="0" distB="0" distL="114300" distR="114300" simplePos="0" relativeHeight="251685888" behindDoc="0" locked="0" layoutInCell="1" allowOverlap="1" wp14:anchorId="15744809" wp14:editId="28FC3C8A">
                <wp:simplePos x="0" y="0"/>
                <wp:positionH relativeFrom="column">
                  <wp:posOffset>548005</wp:posOffset>
                </wp:positionH>
                <wp:positionV relativeFrom="paragraph">
                  <wp:posOffset>517358</wp:posOffset>
                </wp:positionV>
                <wp:extent cx="248285" cy="230505"/>
                <wp:effectExtent l="0" t="0" r="18415" b="10795"/>
                <wp:wrapNone/>
                <wp:docPr id="73339800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9CC2EC" id="Rectangle 2" o:spid="_x0000_s1026" style="position:absolute;margin-left:43.15pt;margin-top:40.75pt;width:19.55pt;height:18.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">
                <v:path arrowok="t"/>
              </v:rect>
            </w:pict>
          </mc:Fallback>
        </mc:AlternateContent>
      </w:r>
      <w:r w:rsidRPr="00466C9B">
        <w:t>7.Do you think that revenue raised from the taxation on cannabis should be used to fund the mental health service and problems related to cannabis use?</w:t>
      </w:r>
      <w:r>
        <w:t xml:space="preserve"> </w:t>
      </w:r>
    </w:p>
    <w:p w14:paraId="1AA4A9BF" w14:textId="77777777" w:rsidR="001122D1" w:rsidRPr="00466C9B" w:rsidRDefault="001122D1" w:rsidP="001122D1">
      <w:r w:rsidRPr="00466C9B">
        <w:t>Yes</w:t>
      </w:r>
    </w:p>
    <w:p w14:paraId="3A10BEE8" w14:textId="77777777" w:rsidR="001122D1" w:rsidRPr="00466C9B" w:rsidRDefault="001122D1" w:rsidP="001122D1">
      <w:r>
        <w:rPr>
          <w:noProof/>
          <w:lang w:eastAsia="en-GB"/>
        </w:rPr>
        <mc:AlternateContent>
          <mc:Choice Requires="wps">
            <w:drawing>
              <wp:anchor distT="0" distB="0" distL="114300" distR="114300" simplePos="0" relativeHeight="251684864" behindDoc="0" locked="0" layoutInCell="1" allowOverlap="1" wp14:anchorId="6FAB479B" wp14:editId="18E6FE78">
                <wp:simplePos x="0" y="0"/>
                <wp:positionH relativeFrom="column">
                  <wp:posOffset>548005</wp:posOffset>
                </wp:positionH>
                <wp:positionV relativeFrom="paragraph">
                  <wp:posOffset>13107</wp:posOffset>
                </wp:positionV>
                <wp:extent cx="248285" cy="230505"/>
                <wp:effectExtent l="0" t="0" r="18415" b="10795"/>
                <wp:wrapNone/>
                <wp:docPr id="56192701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34A014" id="Rectangle 2" o:spid="_x0000_s1026" style="position:absolute;margin-left:43.15pt;margin-top:1.05pt;width:19.55pt;height:18.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">
                <v:path arrowok="t"/>
              </v:rect>
            </w:pict>
          </mc:Fallback>
        </mc:AlternateContent>
      </w:r>
      <w:r>
        <w:rPr>
          <w:noProof/>
          <w:lang w:eastAsia="en-GB"/>
        </w:rPr>
        <mc:AlternateContent>
          <mc:Choice Requires="wps">
            <w:drawing>
              <wp:anchor distT="0" distB="0" distL="114300" distR="114300" simplePos="0" relativeHeight="251683840" behindDoc="0" locked="0" layoutInCell="1" allowOverlap="1" wp14:anchorId="70BD107E" wp14:editId="202E95E1">
                <wp:simplePos x="0" y="0"/>
                <wp:positionH relativeFrom="column">
                  <wp:posOffset>548005</wp:posOffset>
                </wp:positionH>
                <wp:positionV relativeFrom="paragraph">
                  <wp:posOffset>306606</wp:posOffset>
                </wp:positionV>
                <wp:extent cx="248285" cy="230505"/>
                <wp:effectExtent l="0" t="0" r="18415" b="10795"/>
                <wp:wrapNone/>
                <wp:docPr id="175191523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E1009D" id="Rectangle 2" o:spid="_x0000_s1026" style="position:absolute;margin-left:43.15pt;margin-top:24.15pt;width:19.55pt;height:18.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">
                <v:path arrowok="t"/>
              </v:rect>
            </w:pict>
          </mc:Fallback>
        </mc:AlternateContent>
      </w:r>
      <w:r w:rsidRPr="00466C9B">
        <w:t>No</w:t>
      </w:r>
    </w:p>
    <w:p w14:paraId="2F789ECD" w14:textId="77777777" w:rsidR="001122D1" w:rsidRPr="00466C9B" w:rsidRDefault="001122D1" w:rsidP="001122D1">
      <w:r w:rsidRPr="00466C9B">
        <w:t>Maybe</w:t>
      </w:r>
    </w:p>
    <w:p w14:paraId="775CC719" w14:textId="77777777" w:rsidR="007D5947" w:rsidRDefault="007D5947" w:rsidP="001122D1"/>
    <w:p w14:paraId="4170F41E" w14:textId="1933E820" w:rsidR="001122D1" w:rsidRPr="00466C9B" w:rsidRDefault="001122D1" w:rsidP="001122D1">
      <w:r>
        <w:rPr>
          <w:noProof/>
          <w:lang w:eastAsia="en-GB"/>
        </w:rPr>
        <mc:AlternateContent>
          <mc:Choice Requires="wps">
            <w:drawing>
              <wp:anchor distT="0" distB="0" distL="114300" distR="114300" simplePos="0" relativeHeight="251682816" behindDoc="0" locked="0" layoutInCell="1" allowOverlap="1" wp14:anchorId="3638A5FE" wp14:editId="3644BF2A">
                <wp:simplePos x="0" y="0"/>
                <wp:positionH relativeFrom="column">
                  <wp:posOffset>548005</wp:posOffset>
                </wp:positionH>
                <wp:positionV relativeFrom="paragraph">
                  <wp:posOffset>503974</wp:posOffset>
                </wp:positionV>
                <wp:extent cx="248285" cy="230505"/>
                <wp:effectExtent l="0" t="0" r="18415" b="10795"/>
                <wp:wrapNone/>
                <wp:docPr id="53793397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8499AF" id="Rectangle 2" o:spid="_x0000_s1026" style="position:absolute;margin-left:43.15pt;margin-top:39.7pt;width:19.55pt;height:18.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">
                <v:path arrowok="t"/>
              </v:rect>
            </w:pict>
          </mc:Fallback>
        </mc:AlternateContent>
      </w:r>
      <w:r w:rsidRPr="00466C9B">
        <w:t>8.Do you think by legalising or decriminalising cannabis use it would free up police resources for tackling crime in other areas? </w:t>
      </w:r>
    </w:p>
    <w:p w14:paraId="2551EDFB" w14:textId="77777777" w:rsidR="001122D1" w:rsidRPr="00466C9B" w:rsidRDefault="001122D1" w:rsidP="001122D1">
      <w:r>
        <w:rPr>
          <w:noProof/>
          <w:lang w:eastAsia="en-GB"/>
        </w:rPr>
        <mc:AlternateContent>
          <mc:Choice Requires="wps">
            <w:drawing>
              <wp:anchor distT="0" distB="0" distL="114300" distR="114300" simplePos="0" relativeHeight="251681792" behindDoc="0" locked="0" layoutInCell="1" allowOverlap="1" wp14:anchorId="06668973" wp14:editId="26B3B66E">
                <wp:simplePos x="0" y="0"/>
                <wp:positionH relativeFrom="column">
                  <wp:posOffset>548005</wp:posOffset>
                </wp:positionH>
                <wp:positionV relativeFrom="paragraph">
                  <wp:posOffset>287500</wp:posOffset>
                </wp:positionV>
                <wp:extent cx="248285" cy="230505"/>
                <wp:effectExtent l="0" t="0" r="18415" b="10795"/>
                <wp:wrapNone/>
                <wp:docPr id="107363989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0B92AB" id="Rectangle 2" o:spid="_x0000_s1026" style="position:absolute;margin-left:43.15pt;margin-top:22.65pt;width:19.55pt;height:18.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">
                <v:path arrowok="t"/>
              </v:rect>
            </w:pict>
          </mc:Fallback>
        </mc:AlternateContent>
      </w:r>
      <w:r w:rsidRPr="00466C9B">
        <w:t>Yes</w:t>
      </w:r>
    </w:p>
    <w:p w14:paraId="532369CF" w14:textId="77777777" w:rsidR="001122D1" w:rsidRPr="00466C9B" w:rsidRDefault="001122D1" w:rsidP="001122D1">
      <w:r>
        <w:rPr>
          <w:noProof/>
          <w:lang w:eastAsia="en-GB"/>
        </w:rPr>
        <mc:AlternateContent>
          <mc:Choice Requires="wps">
            <w:drawing>
              <wp:anchor distT="0" distB="0" distL="114300" distR="114300" simplePos="0" relativeHeight="251680768" behindDoc="0" locked="0" layoutInCell="1" allowOverlap="1" wp14:anchorId="576A4F89" wp14:editId="247A0FBD">
                <wp:simplePos x="0" y="0"/>
                <wp:positionH relativeFrom="column">
                  <wp:posOffset>548005</wp:posOffset>
                </wp:positionH>
                <wp:positionV relativeFrom="paragraph">
                  <wp:posOffset>310515</wp:posOffset>
                </wp:positionV>
                <wp:extent cx="248285" cy="230505"/>
                <wp:effectExtent l="0" t="0" r="18415" b="10795"/>
                <wp:wrapNone/>
                <wp:docPr id="87395550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A78498" id="Rectangle 2" o:spid="_x0000_s1026" style="position:absolute;margin-left:43.15pt;margin-top:24.45pt;width:19.55pt;height:18.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">
                <v:path arrowok="t"/>
              </v:rect>
            </w:pict>
          </mc:Fallback>
        </mc:AlternateContent>
      </w:r>
      <w:r w:rsidRPr="00466C9B">
        <w:t>No</w:t>
      </w:r>
    </w:p>
    <w:p w14:paraId="109F09D0" w14:textId="77777777" w:rsidR="001122D1" w:rsidRPr="00466C9B" w:rsidRDefault="001122D1" w:rsidP="001122D1">
      <w:r w:rsidRPr="00466C9B">
        <w:t>Maybe</w:t>
      </w:r>
    </w:p>
    <w:p w14:paraId="40481B59" w14:textId="77777777" w:rsidR="001122D1" w:rsidRDefault="001122D1" w:rsidP="001122D1"/>
    <w:p w14:paraId="294DF44F" w14:textId="77777777" w:rsidR="001122D1" w:rsidRPr="00466C9B" w:rsidRDefault="001122D1" w:rsidP="001122D1">
      <w:r w:rsidRPr="00466C9B">
        <w:t>9.Do you think by legalising cannabis and controlling the sale and distribution of cannabis and its derivatives, the criminal aspect of cannabis production and supply would diminish?</w:t>
      </w:r>
      <w:r>
        <w:t xml:space="preserve"> </w:t>
      </w:r>
      <w:r w:rsidRPr="00466C9B">
        <w:t xml:space="preserve"> </w:t>
      </w:r>
    </w:p>
    <w:p w14:paraId="2EA23F69" w14:textId="77777777" w:rsidR="001122D1" w:rsidRPr="00466C9B" w:rsidRDefault="001122D1" w:rsidP="001122D1">
      <w:r>
        <w:rPr>
          <w:noProof/>
          <w:lang w:eastAsia="en-GB"/>
        </w:rPr>
        <mc:AlternateContent>
          <mc:Choice Requires="wps">
            <w:drawing>
              <wp:anchor distT="0" distB="0" distL="114300" distR="114300" simplePos="0" relativeHeight="251696128" behindDoc="0" locked="0" layoutInCell="1" allowOverlap="1" wp14:anchorId="79BA9EBF" wp14:editId="07690478">
                <wp:simplePos x="0" y="0"/>
                <wp:positionH relativeFrom="column">
                  <wp:posOffset>548005</wp:posOffset>
                </wp:positionH>
                <wp:positionV relativeFrom="paragraph">
                  <wp:posOffset>15049</wp:posOffset>
                </wp:positionV>
                <wp:extent cx="248285" cy="230505"/>
                <wp:effectExtent l="0" t="0" r="18415" b="10795"/>
                <wp:wrapNone/>
                <wp:docPr id="16855609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EC9716" id="Rectangle 2" o:spid="_x0000_s1026" style="position:absolute;margin-left:43.15pt;margin-top:1.2pt;width:19.55pt;height:18.1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">
                <v:path arrowok="t"/>
              </v:rect>
            </w:pict>
          </mc:Fallback>
        </mc:AlternateContent>
      </w:r>
      <w:r w:rsidRPr="00466C9B">
        <w:t>Yes</w:t>
      </w:r>
    </w:p>
    <w:p w14:paraId="21676847" w14:textId="77777777" w:rsidR="001122D1" w:rsidRPr="00466C9B" w:rsidRDefault="001122D1" w:rsidP="001122D1">
      <w:r>
        <w:rPr>
          <w:noProof/>
          <w:lang w:eastAsia="en-GB"/>
        </w:rPr>
        <mc:AlternateContent>
          <mc:Choice Requires="wps">
            <w:drawing>
              <wp:anchor distT="0" distB="0" distL="114300" distR="114300" simplePos="0" relativeHeight="251679744" behindDoc="0" locked="0" layoutInCell="1" allowOverlap="1" wp14:anchorId="62DD2577" wp14:editId="58F33712">
                <wp:simplePos x="0" y="0"/>
                <wp:positionH relativeFrom="column">
                  <wp:posOffset>548005</wp:posOffset>
                </wp:positionH>
                <wp:positionV relativeFrom="paragraph">
                  <wp:posOffset>12509</wp:posOffset>
                </wp:positionV>
                <wp:extent cx="248285" cy="230505"/>
                <wp:effectExtent l="0" t="0" r="18415" b="10795"/>
                <wp:wrapNone/>
                <wp:docPr id="187922103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1BF1AC" id="Rectangle 2" o:spid="_x0000_s1026" style="position:absolute;margin-left:43.15pt;margin-top:1pt;width:19.55pt;height:18.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">
                <v:path arrowok="t"/>
              </v:rect>
            </w:pict>
          </mc:Fallback>
        </mc:AlternateContent>
      </w:r>
      <w:r w:rsidRPr="00466C9B">
        <w:t>No</w:t>
      </w:r>
    </w:p>
    <w:p w14:paraId="17182A10" w14:textId="77777777" w:rsidR="001122D1" w:rsidRPr="00466C9B" w:rsidRDefault="001122D1" w:rsidP="001122D1">
      <w:r>
        <w:rPr>
          <w:noProof/>
          <w:lang w:eastAsia="en-GB"/>
        </w:rPr>
        <mc:AlternateContent>
          <mc:Choice Requires="wps">
            <w:drawing>
              <wp:anchor distT="0" distB="0" distL="114300" distR="114300" simplePos="0" relativeHeight="251678720" behindDoc="0" locked="0" layoutInCell="1" allowOverlap="1" wp14:anchorId="05949C83" wp14:editId="31450171">
                <wp:simplePos x="0" y="0"/>
                <wp:positionH relativeFrom="column">
                  <wp:posOffset>548018</wp:posOffset>
                </wp:positionH>
                <wp:positionV relativeFrom="paragraph">
                  <wp:posOffset>9118</wp:posOffset>
                </wp:positionV>
                <wp:extent cx="248285" cy="230505"/>
                <wp:effectExtent l="0" t="0" r="18415" b="10795"/>
                <wp:wrapNone/>
                <wp:docPr id="40509211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936570" id="Rectangle 2" o:spid="_x0000_s1026" style="position:absolute;margin-left:43.15pt;margin-top:.7pt;width:19.55pt;height:18.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">
                <v:path arrowok="t"/>
              </v:rect>
            </w:pict>
          </mc:Fallback>
        </mc:AlternateContent>
      </w:r>
      <w:r w:rsidRPr="00466C9B">
        <w:t>Maybe</w:t>
      </w:r>
    </w:p>
    <w:p w14:paraId="1512591E" w14:textId="77777777" w:rsidR="001122D1" w:rsidRDefault="001122D1" w:rsidP="001122D1"/>
    <w:p w14:paraId="7BF19B4D" w14:textId="77777777" w:rsidR="001122D1" w:rsidRPr="00466C9B" w:rsidRDefault="001122D1" w:rsidP="001122D1">
      <w:r w:rsidRPr="00466C9B">
        <w:t>10.Cannabis is viewed by many as a gateway drug for substance abuse and addiction. Do you think legalising cannabis use would lead to an increase in substance abuse?</w:t>
      </w:r>
      <w:r>
        <w:t xml:space="preserve"> </w:t>
      </w:r>
    </w:p>
    <w:p w14:paraId="7EDFDD25" w14:textId="77777777" w:rsidR="001122D1" w:rsidRPr="00466C9B" w:rsidRDefault="001122D1" w:rsidP="001122D1">
      <w:r>
        <w:rPr>
          <w:noProof/>
          <w:lang w:eastAsia="en-GB"/>
        </w:rPr>
        <mc:AlternateContent>
          <mc:Choice Requires="wps">
            <w:drawing>
              <wp:anchor distT="0" distB="0" distL="114300" distR="114300" simplePos="0" relativeHeight="251677696" behindDoc="0" locked="0" layoutInCell="1" allowOverlap="1" wp14:anchorId="3F551A34" wp14:editId="3EDB01AD">
                <wp:simplePos x="0" y="0"/>
                <wp:positionH relativeFrom="column">
                  <wp:posOffset>548640</wp:posOffset>
                </wp:positionH>
                <wp:positionV relativeFrom="paragraph">
                  <wp:posOffset>19494</wp:posOffset>
                </wp:positionV>
                <wp:extent cx="248285" cy="230505"/>
                <wp:effectExtent l="0" t="0" r="18415" b="10795"/>
                <wp:wrapNone/>
                <wp:docPr id="143924260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0C0D08" id="Rectangle 2" o:spid="_x0000_s1026" style="position:absolute;margin-left:43.2pt;margin-top:1.55pt;width:19.55pt;height:18.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">
                <v:path arrowok="t"/>
              </v:rect>
            </w:pict>
          </mc:Fallback>
        </mc:AlternateContent>
      </w:r>
      <w:r w:rsidRPr="00466C9B">
        <w:t>Yes</w:t>
      </w:r>
    </w:p>
    <w:p w14:paraId="6D33BE2A" w14:textId="77777777" w:rsidR="001122D1" w:rsidRPr="00466C9B" w:rsidRDefault="001122D1" w:rsidP="001122D1">
      <w:r>
        <w:rPr>
          <w:noProof/>
          <w:lang w:eastAsia="en-GB"/>
        </w:rPr>
        <mc:AlternateContent>
          <mc:Choice Requires="wps">
            <w:drawing>
              <wp:anchor distT="0" distB="0" distL="114300" distR="114300" simplePos="0" relativeHeight="251676672" behindDoc="0" locked="0" layoutInCell="1" allowOverlap="1" wp14:anchorId="72DC19F1" wp14:editId="00DC396D">
                <wp:simplePos x="0" y="0"/>
                <wp:positionH relativeFrom="column">
                  <wp:posOffset>548653</wp:posOffset>
                </wp:positionH>
                <wp:positionV relativeFrom="paragraph">
                  <wp:posOffset>16307</wp:posOffset>
                </wp:positionV>
                <wp:extent cx="248285" cy="230505"/>
                <wp:effectExtent l="0" t="0" r="18415" b="10795"/>
                <wp:wrapNone/>
                <wp:docPr id="97412206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DBF90A" id="Rectangle 2" o:spid="_x0000_s1026" style="position:absolute;margin-left:43.2pt;margin-top:1.3pt;width:19.55pt;height:18.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">
                <v:path arrowok="t"/>
              </v:rect>
            </w:pict>
          </mc:Fallback>
        </mc:AlternateContent>
      </w:r>
      <w:r w:rsidRPr="00466C9B">
        <w:t>No</w:t>
      </w:r>
    </w:p>
    <w:p w14:paraId="7513367C" w14:textId="77777777" w:rsidR="001122D1" w:rsidRPr="00466C9B" w:rsidRDefault="001122D1" w:rsidP="001122D1">
      <w:r>
        <w:rPr>
          <w:noProof/>
          <w:lang w:eastAsia="en-GB"/>
        </w:rPr>
        <w:lastRenderedPageBreak/>
        <mc:AlternateContent>
          <mc:Choice Requires="wps">
            <w:drawing>
              <wp:anchor distT="0" distB="0" distL="114300" distR="114300" simplePos="0" relativeHeight="251675648" behindDoc="0" locked="0" layoutInCell="1" allowOverlap="1" wp14:anchorId="1B93BC47" wp14:editId="0DAAB3AF">
                <wp:simplePos x="0" y="0"/>
                <wp:positionH relativeFrom="column">
                  <wp:posOffset>557530</wp:posOffset>
                </wp:positionH>
                <wp:positionV relativeFrom="paragraph">
                  <wp:posOffset>4617</wp:posOffset>
                </wp:positionV>
                <wp:extent cx="248285" cy="230505"/>
                <wp:effectExtent l="0" t="0" r="18415" b="10795"/>
                <wp:wrapNone/>
                <wp:docPr id="150504707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5E4238" id="Rectangle 2" o:spid="_x0000_s1026" style="position:absolute;margin-left:43.9pt;margin-top:.35pt;width:19.55pt;height:18.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">
                <v:path arrowok="t"/>
              </v:rect>
            </w:pict>
          </mc:Fallback>
        </mc:AlternateContent>
      </w:r>
      <w:r w:rsidRPr="00466C9B">
        <w:t>Maybe</w:t>
      </w:r>
    </w:p>
    <w:p w14:paraId="7D1E1C2B" w14:textId="77777777" w:rsidR="001122D1" w:rsidRDefault="001122D1" w:rsidP="001122D1"/>
    <w:p w14:paraId="072B97D5" w14:textId="77777777" w:rsidR="001122D1" w:rsidRPr="00466C9B" w:rsidRDefault="001122D1" w:rsidP="001122D1">
      <w:r w:rsidRPr="00466C9B">
        <w:t>11.Some countries have a structured use of cannabis with testing and controls for cannabis with possession of limited amounts decriminalised, do you think the UK could follow the Netherlands model?</w:t>
      </w:r>
      <w:r>
        <w:t xml:space="preserve"> </w:t>
      </w:r>
    </w:p>
    <w:p w14:paraId="2E6C83BF" w14:textId="77777777" w:rsidR="001122D1" w:rsidRPr="00466C9B" w:rsidRDefault="001122D1" w:rsidP="001122D1">
      <w:r>
        <w:rPr>
          <w:noProof/>
          <w:lang w:eastAsia="en-GB"/>
        </w:rPr>
        <mc:AlternateContent>
          <mc:Choice Requires="wps">
            <w:drawing>
              <wp:anchor distT="0" distB="0" distL="114300" distR="114300" simplePos="0" relativeHeight="251674624" behindDoc="0" locked="0" layoutInCell="1" allowOverlap="1" wp14:anchorId="68BBEEEA" wp14:editId="0CC98142">
                <wp:simplePos x="0" y="0"/>
                <wp:positionH relativeFrom="column">
                  <wp:posOffset>558152</wp:posOffset>
                </wp:positionH>
                <wp:positionV relativeFrom="paragraph">
                  <wp:posOffset>4877</wp:posOffset>
                </wp:positionV>
                <wp:extent cx="248285" cy="230505"/>
                <wp:effectExtent l="0" t="0" r="18415" b="10795"/>
                <wp:wrapNone/>
                <wp:docPr id="77451858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28CBC3" id="Rectangle 2" o:spid="_x0000_s1026" style="position:absolute;margin-left:43.95pt;margin-top:.4pt;width:19.55pt;height:18.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">
                <v:path arrowok="t"/>
              </v:rect>
            </w:pict>
          </mc:Fallback>
        </mc:AlternateContent>
      </w:r>
      <w:r>
        <w:rPr>
          <w:noProof/>
          <w:lang w:eastAsia="en-GB"/>
        </w:rPr>
        <mc:AlternateContent>
          <mc:Choice Requires="wps">
            <w:drawing>
              <wp:anchor distT="0" distB="0" distL="114300" distR="114300" simplePos="0" relativeHeight="251673600" behindDoc="0" locked="0" layoutInCell="1" allowOverlap="1" wp14:anchorId="29706E9C" wp14:editId="595021E6">
                <wp:simplePos x="0" y="0"/>
                <wp:positionH relativeFrom="column">
                  <wp:posOffset>549275</wp:posOffset>
                </wp:positionH>
                <wp:positionV relativeFrom="paragraph">
                  <wp:posOffset>316027</wp:posOffset>
                </wp:positionV>
                <wp:extent cx="248285" cy="230505"/>
                <wp:effectExtent l="0" t="0" r="18415" b="10795"/>
                <wp:wrapNone/>
                <wp:docPr id="104776543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76826D" id="Rectangle 2" o:spid="_x0000_s1026" style="position:absolute;margin-left:43.25pt;margin-top:24.9pt;width:19.55pt;height:18.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">
                <v:path arrowok="t"/>
              </v:rect>
            </w:pict>
          </mc:Fallback>
        </mc:AlternateContent>
      </w:r>
      <w:r w:rsidRPr="00466C9B">
        <w:t>Yes</w:t>
      </w:r>
    </w:p>
    <w:p w14:paraId="1407072A" w14:textId="77777777" w:rsidR="001122D1" w:rsidRPr="00466C9B" w:rsidRDefault="001122D1" w:rsidP="001122D1">
      <w:r>
        <w:rPr>
          <w:noProof/>
          <w:lang w:eastAsia="en-GB"/>
        </w:rPr>
        <mc:AlternateContent>
          <mc:Choice Requires="wps">
            <w:drawing>
              <wp:anchor distT="0" distB="0" distL="114300" distR="114300" simplePos="0" relativeHeight="251672576" behindDoc="0" locked="0" layoutInCell="1" allowOverlap="1" wp14:anchorId="72315C7A" wp14:editId="6AB5B20C">
                <wp:simplePos x="0" y="0"/>
                <wp:positionH relativeFrom="column">
                  <wp:posOffset>549275</wp:posOffset>
                </wp:positionH>
                <wp:positionV relativeFrom="paragraph">
                  <wp:posOffset>304091</wp:posOffset>
                </wp:positionV>
                <wp:extent cx="248285" cy="230505"/>
                <wp:effectExtent l="0" t="0" r="18415" b="10795"/>
                <wp:wrapNone/>
                <wp:docPr id="105468493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215F79" id="Rectangle 2" o:spid="_x0000_s1026" style="position:absolute;margin-left:43.25pt;margin-top:23.95pt;width:19.55pt;height:18.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">
                <v:path arrowok="t"/>
              </v:rect>
            </w:pict>
          </mc:Fallback>
        </mc:AlternateContent>
      </w:r>
      <w:r w:rsidRPr="00466C9B">
        <w:t>No</w:t>
      </w:r>
    </w:p>
    <w:p w14:paraId="6CAA8263" w14:textId="77777777" w:rsidR="001122D1" w:rsidRPr="00466C9B" w:rsidRDefault="001122D1" w:rsidP="001122D1">
      <w:r w:rsidRPr="00466C9B">
        <w:t>Maybe</w:t>
      </w:r>
    </w:p>
    <w:p w14:paraId="64590FA4" w14:textId="77777777" w:rsidR="001122D1" w:rsidRDefault="001122D1" w:rsidP="001122D1"/>
    <w:p w14:paraId="47B9F433" w14:textId="77777777" w:rsidR="001122D1" w:rsidRPr="00466C9B" w:rsidRDefault="001122D1" w:rsidP="001122D1">
      <w:r w:rsidRPr="00466C9B">
        <w:t>12.Do you think there is enough time and resources given to the education and information provided to the UK public about the effects of substance abuse on physical and mental health?</w:t>
      </w:r>
      <w:r>
        <w:t xml:space="preserve"> </w:t>
      </w:r>
    </w:p>
    <w:p w14:paraId="43DA1867" w14:textId="77777777" w:rsidR="001122D1" w:rsidRPr="00466C9B" w:rsidRDefault="001122D1" w:rsidP="001122D1">
      <w:r>
        <w:rPr>
          <w:noProof/>
          <w:lang w:eastAsia="en-GB"/>
        </w:rPr>
        <mc:AlternateContent>
          <mc:Choice Requires="wps">
            <w:drawing>
              <wp:anchor distT="0" distB="0" distL="114300" distR="114300" simplePos="0" relativeHeight="251667456" behindDoc="0" locked="0" layoutInCell="1" allowOverlap="1" wp14:anchorId="577C6E9E" wp14:editId="5BAC91B1">
                <wp:simplePos x="0" y="0"/>
                <wp:positionH relativeFrom="column">
                  <wp:posOffset>549275</wp:posOffset>
                </wp:positionH>
                <wp:positionV relativeFrom="paragraph">
                  <wp:posOffset>-179</wp:posOffset>
                </wp:positionV>
                <wp:extent cx="248285" cy="230505"/>
                <wp:effectExtent l="0" t="0" r="18415" b="10795"/>
                <wp:wrapNone/>
                <wp:docPr id="52541140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BEAE2F" id="Rectangle 2" o:spid="_x0000_s1026" style="position:absolute;margin-left:43.25pt;margin-top:0;width:19.55pt;height:18.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">
                <v:path arrowok="t"/>
              </v:rect>
            </w:pict>
          </mc:Fallback>
        </mc:AlternateContent>
      </w:r>
      <w:r w:rsidRPr="00466C9B">
        <w:t>Yes</w:t>
      </w:r>
    </w:p>
    <w:p w14:paraId="20E6F306" w14:textId="77777777" w:rsidR="001122D1" w:rsidRPr="00466C9B" w:rsidRDefault="001122D1" w:rsidP="001122D1">
      <w:r>
        <w:rPr>
          <w:noProof/>
          <w:lang w:eastAsia="en-GB"/>
        </w:rPr>
        <mc:AlternateContent>
          <mc:Choice Requires="wps">
            <w:drawing>
              <wp:anchor distT="0" distB="0" distL="114300" distR="114300" simplePos="0" relativeHeight="251666432" behindDoc="0" locked="0" layoutInCell="1" allowOverlap="1" wp14:anchorId="065E1B88" wp14:editId="6352D6EB">
                <wp:simplePos x="0" y="0"/>
                <wp:positionH relativeFrom="column">
                  <wp:posOffset>549299</wp:posOffset>
                </wp:positionH>
                <wp:positionV relativeFrom="paragraph">
                  <wp:posOffset>5499</wp:posOffset>
                </wp:positionV>
                <wp:extent cx="248285" cy="230505"/>
                <wp:effectExtent l="0" t="0" r="18415" b="10795"/>
                <wp:wrapNone/>
                <wp:docPr id="117551593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99AFF7" id="Rectangle 2" o:spid="_x0000_s1026" style="position:absolute;margin-left:43.25pt;margin-top:.45pt;width:19.55pt;height:18.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">
                <v:path arrowok="t"/>
              </v:rect>
            </w:pict>
          </mc:Fallback>
        </mc:AlternateContent>
      </w:r>
      <w:r w:rsidRPr="00466C9B">
        <w:t>No</w:t>
      </w:r>
    </w:p>
    <w:p w14:paraId="5705EB38" w14:textId="77777777" w:rsidR="001122D1" w:rsidRPr="00466C9B" w:rsidRDefault="001122D1" w:rsidP="001122D1">
      <w:r>
        <w:rPr>
          <w:noProof/>
          <w:lang w:eastAsia="en-GB"/>
        </w:rPr>
        <mc:AlternateContent>
          <mc:Choice Requires="wps">
            <w:drawing>
              <wp:anchor distT="0" distB="0" distL="114300" distR="114300" simplePos="0" relativeHeight="251668480" behindDoc="0" locked="0" layoutInCell="1" allowOverlap="1" wp14:anchorId="7C0BDD25" wp14:editId="6E2FC43B">
                <wp:simplePos x="0" y="0"/>
                <wp:positionH relativeFrom="column">
                  <wp:posOffset>549300</wp:posOffset>
                </wp:positionH>
                <wp:positionV relativeFrom="paragraph">
                  <wp:posOffset>64024</wp:posOffset>
                </wp:positionV>
                <wp:extent cx="248285" cy="230505"/>
                <wp:effectExtent l="0" t="0" r="18415" b="10795"/>
                <wp:wrapNone/>
                <wp:docPr id="62530454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28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F5F81F" id="Rectangle 2" o:spid="_x0000_s1026" style="position:absolute;margin-left:43.25pt;margin-top:5.05pt;width:19.55pt;height:18.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">
                <v:path arrowok="t"/>
              </v:rect>
            </w:pict>
          </mc:Fallback>
        </mc:AlternateContent>
      </w:r>
      <w:r w:rsidRPr="00466C9B">
        <w:t>Maybe</w:t>
      </w:r>
    </w:p>
    <w:p w14:paraId="5E2F654D" w14:textId="77777777" w:rsidR="00250AD4" w:rsidRDefault="00250AD4" w:rsidP="001122D1"/>
    <w:p w14:paraId="191DAC79" w14:textId="183FAF29" w:rsidR="001122D1" w:rsidRPr="00466C9B" w:rsidRDefault="001122D1" w:rsidP="001122D1">
      <w:r>
        <w:rPr>
          <w:noProof/>
          <w:lang w:eastAsia="en-GB"/>
        </w:rPr>
        <mc:AlternateContent>
          <mc:Choice Requires="wps">
            <w:drawing>
              <wp:anchor distT="0" distB="0" distL="114300" distR="114300" simplePos="0" relativeHeight="251665408" behindDoc="0" locked="0" layoutInCell="1" allowOverlap="1" wp14:anchorId="39880BF0" wp14:editId="333EBD72">
                <wp:simplePos x="0" y="0"/>
                <wp:positionH relativeFrom="column">
                  <wp:posOffset>559293</wp:posOffset>
                </wp:positionH>
                <wp:positionV relativeFrom="paragraph">
                  <wp:posOffset>513981</wp:posOffset>
                </wp:positionV>
                <wp:extent cx="248575" cy="230505"/>
                <wp:effectExtent l="0" t="0" r="18415" b="10795"/>
                <wp:wrapNone/>
                <wp:docPr id="206501625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57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B1241F" id="Rectangle 2" o:spid="_x0000_s1026" style="position:absolute;margin-left:44.05pt;margin-top:40.45pt;width:19.55pt;height:18.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">
                <v:path arrowok="t"/>
              </v:rect>
            </w:pict>
          </mc:Fallback>
        </mc:AlternateContent>
      </w:r>
      <w:r w:rsidRPr="00466C9B">
        <w:t>13.Do you think there is enough support and help given to people who fall into substance abuse?</w:t>
      </w:r>
    </w:p>
    <w:p w14:paraId="226E4B5E" w14:textId="77777777" w:rsidR="001122D1" w:rsidRPr="00466C9B" w:rsidRDefault="001122D1" w:rsidP="001122D1">
      <w:r>
        <w:rPr>
          <w:noProof/>
          <w:lang w:eastAsia="en-GB"/>
        </w:rPr>
        <mc:AlternateContent>
          <mc:Choice Requires="wps">
            <w:drawing>
              <wp:anchor distT="0" distB="0" distL="114300" distR="114300" simplePos="0" relativeHeight="251664384" behindDoc="0" locked="0" layoutInCell="1" allowOverlap="1" wp14:anchorId="08F68E4B" wp14:editId="75BD787C">
                <wp:simplePos x="0" y="0"/>
                <wp:positionH relativeFrom="column">
                  <wp:posOffset>559293</wp:posOffset>
                </wp:positionH>
                <wp:positionV relativeFrom="paragraph">
                  <wp:posOffset>323024</wp:posOffset>
                </wp:positionV>
                <wp:extent cx="248575" cy="230505"/>
                <wp:effectExtent l="0" t="0" r="18415" b="10795"/>
                <wp:wrapNone/>
                <wp:docPr id="118093748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57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DF2ADD" id="Rectangle 2" o:spid="_x0000_s1026" style="position:absolute;margin-left:44.05pt;margin-top:25.45pt;width:19.55pt;height:18.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">
                <v:path arrowok="t"/>
              </v:rect>
            </w:pict>
          </mc:Fallback>
        </mc:AlternateContent>
      </w:r>
      <w:r w:rsidRPr="00466C9B">
        <w:t>Yes</w:t>
      </w:r>
    </w:p>
    <w:p w14:paraId="7C4E0B78" w14:textId="77777777" w:rsidR="001122D1" w:rsidRPr="00466C9B" w:rsidRDefault="001122D1" w:rsidP="001122D1">
      <w:r>
        <w:rPr>
          <w:noProof/>
          <w:lang w:eastAsia="en-GB"/>
        </w:rPr>
        <mc:AlternateContent>
          <mc:Choice Requires="wps">
            <w:drawing>
              <wp:anchor distT="0" distB="0" distL="114300" distR="114300" simplePos="0" relativeHeight="251663360" behindDoc="0" locked="0" layoutInCell="1" allowOverlap="1" wp14:anchorId="00C41174" wp14:editId="7CDE51E6">
                <wp:simplePos x="0" y="0"/>
                <wp:positionH relativeFrom="column">
                  <wp:posOffset>559293</wp:posOffset>
                </wp:positionH>
                <wp:positionV relativeFrom="paragraph">
                  <wp:posOffset>319405</wp:posOffset>
                </wp:positionV>
                <wp:extent cx="248575" cy="230505"/>
                <wp:effectExtent l="0" t="0" r="18415" b="10795"/>
                <wp:wrapNone/>
                <wp:docPr id="182532446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57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EC16E1" id="Rectangle 2" o:spid="_x0000_s1026" style="position:absolute;margin-left:44.05pt;margin-top:25.15pt;width:19.55pt;height:18.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">
                <v:path arrowok="t"/>
              </v:rect>
            </w:pict>
          </mc:Fallback>
        </mc:AlternateContent>
      </w:r>
      <w:r w:rsidRPr="00466C9B">
        <w:t>No</w:t>
      </w:r>
    </w:p>
    <w:p w14:paraId="591AEEE2" w14:textId="77777777" w:rsidR="001122D1" w:rsidRPr="00466C9B" w:rsidRDefault="001122D1" w:rsidP="001122D1">
      <w:r w:rsidRPr="00466C9B">
        <w:t>Maybe</w:t>
      </w:r>
      <w:r>
        <w:t xml:space="preserve">  </w:t>
      </w:r>
    </w:p>
    <w:p w14:paraId="5DEE7C52" w14:textId="77777777" w:rsidR="00250AD4" w:rsidRDefault="00250AD4" w:rsidP="001122D1"/>
    <w:p w14:paraId="53A44E6E" w14:textId="5B4E17A8" w:rsidR="001122D1" w:rsidRPr="00466C9B" w:rsidRDefault="001122D1" w:rsidP="001122D1">
      <w:r w:rsidRPr="00466C9B">
        <w:t>14.Do you think it is the job of the police forces in the UK to provide education and information on the effects of substance abuse?</w:t>
      </w:r>
    </w:p>
    <w:p w14:paraId="6161B158" w14:textId="77777777" w:rsidR="001122D1" w:rsidRPr="00466C9B" w:rsidRDefault="001122D1" w:rsidP="001122D1">
      <w:r>
        <w:rPr>
          <w:noProof/>
          <w:lang w:eastAsia="en-GB"/>
        </w:rPr>
        <mc:AlternateContent>
          <mc:Choice Requires="wps">
            <w:drawing>
              <wp:anchor distT="0" distB="0" distL="114300" distR="114300" simplePos="0" relativeHeight="251670528" behindDoc="0" locked="0" layoutInCell="1" allowOverlap="1" wp14:anchorId="77F8DEB0" wp14:editId="2183EE2A">
                <wp:simplePos x="0" y="0"/>
                <wp:positionH relativeFrom="column">
                  <wp:posOffset>549923</wp:posOffset>
                </wp:positionH>
                <wp:positionV relativeFrom="paragraph">
                  <wp:posOffset>308814</wp:posOffset>
                </wp:positionV>
                <wp:extent cx="248575" cy="230505"/>
                <wp:effectExtent l="0" t="0" r="18415" b="10795"/>
                <wp:wrapNone/>
                <wp:docPr id="50834537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57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1C1772" id="Rectangle 2" o:spid="_x0000_s1026" style="position:absolute;margin-left:43.3pt;margin-top:24.3pt;width:19.55pt;height:18.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">
                <v:path arrowok="t"/>
              </v:rect>
            </w:pict>
          </mc:Fallback>
        </mc:AlternateContent>
      </w:r>
      <w:r>
        <w:rPr>
          <w:noProof/>
          <w:lang w:eastAsia="en-GB"/>
        </w:rPr>
        <mc:AlternateContent>
          <mc:Choice Requires="wps">
            <w:drawing>
              <wp:anchor distT="0" distB="0" distL="114300" distR="114300" simplePos="0" relativeHeight="251669504" behindDoc="0" locked="0" layoutInCell="1" allowOverlap="1" wp14:anchorId="5D548E35" wp14:editId="0FE07600">
                <wp:simplePos x="0" y="0"/>
                <wp:positionH relativeFrom="column">
                  <wp:posOffset>558800</wp:posOffset>
                </wp:positionH>
                <wp:positionV relativeFrom="paragraph">
                  <wp:posOffset>-2441</wp:posOffset>
                </wp:positionV>
                <wp:extent cx="248575" cy="230505"/>
                <wp:effectExtent l="0" t="0" r="18415" b="10795"/>
                <wp:wrapNone/>
                <wp:docPr id="199791492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57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4AEDBE" id="Rectangle 2" o:spid="_x0000_s1026" style="position:absolute;margin-left:44pt;margin-top:-.2pt;width:19.55pt;height:18.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">
                <v:path arrowok="t"/>
              </v:rect>
            </w:pict>
          </mc:Fallback>
        </mc:AlternateContent>
      </w:r>
      <w:r w:rsidRPr="00466C9B">
        <w:t>Yes</w:t>
      </w:r>
      <w:r>
        <w:t xml:space="preserve"> </w:t>
      </w:r>
    </w:p>
    <w:p w14:paraId="7BDD5F92" w14:textId="77777777" w:rsidR="001122D1" w:rsidRPr="00466C9B" w:rsidRDefault="001122D1" w:rsidP="001122D1">
      <w:r>
        <w:rPr>
          <w:noProof/>
          <w:lang w:eastAsia="en-GB"/>
        </w:rPr>
        <mc:AlternateContent>
          <mc:Choice Requires="wps">
            <w:drawing>
              <wp:anchor distT="0" distB="0" distL="114300" distR="114300" simplePos="0" relativeHeight="251671552" behindDoc="0" locked="0" layoutInCell="1" allowOverlap="1" wp14:anchorId="311BA34F" wp14:editId="0C54E837">
                <wp:simplePos x="0" y="0"/>
                <wp:positionH relativeFrom="column">
                  <wp:posOffset>558787</wp:posOffset>
                </wp:positionH>
                <wp:positionV relativeFrom="paragraph">
                  <wp:posOffset>323369</wp:posOffset>
                </wp:positionV>
                <wp:extent cx="248575" cy="230505"/>
                <wp:effectExtent l="0" t="0" r="18415" b="10795"/>
                <wp:wrapNone/>
                <wp:docPr id="142788785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48575" cy="23050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0EA798" id="Rectangle 2" o:spid="_x0000_s1026" style="position:absolute;margin-left:44pt;margin-top:25.45pt;width:19.55pt;height:18.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">
                <v:path arrowok="t"/>
              </v:rect>
            </w:pict>
          </mc:Fallback>
        </mc:AlternateContent>
      </w:r>
      <w:r w:rsidRPr="00466C9B">
        <w:t>No</w:t>
      </w:r>
    </w:p>
    <w:p w14:paraId="76A865BD" w14:textId="77777777" w:rsidR="001122D1" w:rsidRPr="00466C9B" w:rsidRDefault="001122D1" w:rsidP="001122D1">
      <w:r w:rsidRPr="00466C9B">
        <w:t>Maybe</w:t>
      </w:r>
      <w:r>
        <w:t xml:space="preserve"> </w:t>
      </w:r>
    </w:p>
    <w:p w14:paraId="3553EDAF" w14:textId="77777777" w:rsidR="001122D1" w:rsidRPr="00466C9B" w:rsidRDefault="001122D1" w:rsidP="001122D1"/>
    <w:p w14:paraId="6FD22D4F" w14:textId="77777777" w:rsidR="001122D1" w:rsidRDefault="001122D1" w:rsidP="001122D1"/>
    <w:p w14:paraId="6D212EA0" w14:textId="77777777" w:rsidR="001122D1" w:rsidRDefault="001122D1" w:rsidP="001122D1"/>
    <w:p w14:paraId="76760733" w14:textId="77777777" w:rsidR="00E269A1" w:rsidRPr="00592369" w:rsidRDefault="00E269A1" w:rsidP="00E269A1">
      <w:pPr>
        <w:spacing w:after="0" w:line="360" w:lineRule="auto"/>
        <w:rPr>
          <w:sz w:val="24"/>
          <w:szCs w:val="24"/>
        </w:rPr>
      </w:pPr>
    </w:p>
    <w:p w14:paraId="5CEE97AF" w14:textId="77777777" w:rsidR="00E269A1" w:rsidRDefault="00E269A1" w:rsidP="00E269A1">
      <w:pPr>
        <w:spacing w:after="0" w:line="360" w:lineRule="auto"/>
        <w:rPr>
          <w:sz w:val="24"/>
          <w:szCs w:val="24"/>
        </w:rPr>
      </w:pPr>
    </w:p>
    <w:p w14:paraId="0E1DA595" w14:textId="77777777" w:rsidR="00E269A1" w:rsidRDefault="00E269A1" w:rsidP="00E269A1">
      <w:pPr>
        <w:spacing w:after="0" w:line="360" w:lineRule="auto"/>
        <w:rPr>
          <w:sz w:val="24"/>
          <w:szCs w:val="24"/>
        </w:rPr>
      </w:pPr>
    </w:p>
    <w:p w14:paraId="40605D0E" w14:textId="77777777" w:rsidR="00E269A1" w:rsidRDefault="00E269A1" w:rsidP="00E269A1">
      <w:pPr>
        <w:spacing w:after="0" w:line="360" w:lineRule="auto"/>
        <w:rPr>
          <w:sz w:val="24"/>
          <w:szCs w:val="24"/>
        </w:rPr>
      </w:pPr>
    </w:p>
    <w:p w14:paraId="38DF7BA9" w14:textId="77777777" w:rsidR="00E269A1" w:rsidRDefault="00E269A1" w:rsidP="00E269A1">
      <w:pPr>
        <w:spacing w:after="0" w:line="360" w:lineRule="auto"/>
        <w:rPr>
          <w:sz w:val="24"/>
          <w:szCs w:val="24"/>
        </w:rPr>
      </w:pPr>
    </w:p>
    <w:p w14:paraId="0CEB9B58" w14:textId="77777777" w:rsidR="00E269A1" w:rsidRDefault="00E269A1" w:rsidP="00E269A1">
      <w:pPr>
        <w:spacing w:after="0" w:line="360" w:lineRule="auto"/>
        <w:rPr>
          <w:sz w:val="24"/>
          <w:szCs w:val="24"/>
        </w:rPr>
      </w:pPr>
    </w:p>
    <w:p w14:paraId="05F698D9" w14:textId="77777777" w:rsidR="00E269A1" w:rsidRDefault="00E269A1" w:rsidP="00E269A1">
      <w:pPr>
        <w:spacing w:after="0" w:line="360" w:lineRule="auto"/>
        <w:rPr>
          <w:sz w:val="24"/>
          <w:szCs w:val="24"/>
        </w:rPr>
      </w:pPr>
    </w:p>
    <w:p w14:paraId="58297BA9" w14:textId="77777777" w:rsidR="00E269A1" w:rsidRDefault="00E269A1" w:rsidP="00E269A1">
      <w:pPr>
        <w:spacing w:after="0" w:line="360" w:lineRule="auto"/>
        <w:rPr>
          <w:sz w:val="24"/>
          <w:szCs w:val="24"/>
        </w:rPr>
      </w:pPr>
    </w:p>
    <w:p w14:paraId="40D1B228" w14:textId="77777777" w:rsidR="00E269A1" w:rsidRDefault="00E269A1" w:rsidP="00E269A1">
      <w:pPr>
        <w:spacing w:after="0" w:line="360" w:lineRule="auto"/>
        <w:rPr>
          <w:sz w:val="24"/>
          <w:szCs w:val="24"/>
        </w:rPr>
      </w:pPr>
    </w:p>
    <w:p w14:paraId="75461EC5" w14:textId="59B8E806" w:rsidR="00E269A1" w:rsidRPr="0054762B" w:rsidRDefault="00E269A1" w:rsidP="0054762B">
      <w:pPr>
        <w:spacing w:line="360" w:lineRule="auto"/>
        <w:rPr>
          <w:rFonts w:ascii="Arial" w:hAnsi="Arial" w:cs="Arial"/>
          <w:sz w:val="24"/>
          <w:szCs w:val="24"/>
        </w:rPr>
      </w:pPr>
    </w:p>
    <w:sectPr w:rsidR="00E269A1" w:rsidRPr="0054762B" w:rsidSect="001B6F4F">
      <w:footerReference w:type="even" r:id="rId78"/>
      <w:footerReference w:type="default" r:id="rId79"/>
      <w:pgSz w:w="11906" w:h="16838"/>
      <w:pgMar w:top="1440" w:right="1440" w:bottom="1418"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5E4AA7" w14:textId="77777777" w:rsidR="00D47506" w:rsidRDefault="00D47506" w:rsidP="001122D1">
      <w:pPr>
        <w:spacing w:after="0" w:line="240" w:lineRule="auto"/>
      </w:pPr>
      <w:r>
        <w:separator/>
      </w:r>
    </w:p>
  </w:endnote>
  <w:endnote w:type="continuationSeparator" w:id="0">
    <w:p w14:paraId="26F50517" w14:textId="77777777" w:rsidR="00D47506" w:rsidRDefault="00D47506" w:rsidP="00112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17473650"/>
      <w:docPartObj>
        <w:docPartGallery w:val="Page Numbers (Bottom of Page)"/>
        <w:docPartUnique/>
      </w:docPartObj>
    </w:sdtPr>
    <w:sdtContent>
      <w:p w14:paraId="5685E442" w14:textId="3A07587F" w:rsidR="00942491" w:rsidRDefault="00942491" w:rsidP="00F654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C9BDE0" w14:textId="77777777" w:rsidR="00942491" w:rsidRDefault="009424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542065"/>
      <w:docPartObj>
        <w:docPartGallery w:val="Page Numbers (Bottom of Page)"/>
        <w:docPartUnique/>
      </w:docPartObj>
    </w:sdtPr>
    <w:sdtContent>
      <w:p w14:paraId="5B9A7CD1" w14:textId="7A3A4AFE" w:rsidR="00942491" w:rsidRDefault="00942491" w:rsidP="00F654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2B0639" w14:textId="77777777" w:rsidR="00942491" w:rsidRDefault="00942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6237C3" w14:textId="77777777" w:rsidR="00D47506" w:rsidRDefault="00D47506" w:rsidP="001122D1">
      <w:pPr>
        <w:spacing w:after="0" w:line="240" w:lineRule="auto"/>
      </w:pPr>
      <w:r>
        <w:separator/>
      </w:r>
    </w:p>
  </w:footnote>
  <w:footnote w:type="continuationSeparator" w:id="0">
    <w:p w14:paraId="29FC8A1D" w14:textId="77777777" w:rsidR="00D47506" w:rsidRDefault="00D47506" w:rsidP="001122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60BAE"/>
    <w:multiLevelType w:val="hybridMultilevel"/>
    <w:tmpl w:val="492A4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6531D0"/>
    <w:multiLevelType w:val="hybridMultilevel"/>
    <w:tmpl w:val="C7828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656E1"/>
    <w:multiLevelType w:val="hybridMultilevel"/>
    <w:tmpl w:val="49886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E37D6E"/>
    <w:multiLevelType w:val="multilevel"/>
    <w:tmpl w:val="8216EAAA"/>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C532C67"/>
    <w:multiLevelType w:val="hybridMultilevel"/>
    <w:tmpl w:val="C1EE7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0306DF"/>
    <w:multiLevelType w:val="hybridMultilevel"/>
    <w:tmpl w:val="EF345E5A"/>
    <w:lvl w:ilvl="0" w:tplc="0A4417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14215005">
    <w:abstractNumId w:val="4"/>
  </w:num>
  <w:num w:numId="2" w16cid:durableId="392122357">
    <w:abstractNumId w:val="1"/>
  </w:num>
  <w:num w:numId="3" w16cid:durableId="870647044">
    <w:abstractNumId w:val="0"/>
  </w:num>
  <w:num w:numId="4" w16cid:durableId="2100369459">
    <w:abstractNumId w:val="3"/>
  </w:num>
  <w:num w:numId="5" w16cid:durableId="1586500879">
    <w:abstractNumId w:val="2"/>
  </w:num>
  <w:num w:numId="6" w16cid:durableId="18556821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2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A0A"/>
    <w:rsid w:val="0000221E"/>
    <w:rsid w:val="000227A8"/>
    <w:rsid w:val="000B6B1A"/>
    <w:rsid w:val="000C0E17"/>
    <w:rsid w:val="000F2085"/>
    <w:rsid w:val="001122D1"/>
    <w:rsid w:val="00146112"/>
    <w:rsid w:val="0015179E"/>
    <w:rsid w:val="00176BA4"/>
    <w:rsid w:val="0018643A"/>
    <w:rsid w:val="001B6F4F"/>
    <w:rsid w:val="001D3A15"/>
    <w:rsid w:val="001E1C57"/>
    <w:rsid w:val="00203D75"/>
    <w:rsid w:val="0025003A"/>
    <w:rsid w:val="00250AD4"/>
    <w:rsid w:val="0026291C"/>
    <w:rsid w:val="002B0B36"/>
    <w:rsid w:val="002B15C0"/>
    <w:rsid w:val="002B6BA0"/>
    <w:rsid w:val="003129E9"/>
    <w:rsid w:val="003179C7"/>
    <w:rsid w:val="00340EFB"/>
    <w:rsid w:val="003433A5"/>
    <w:rsid w:val="003666BA"/>
    <w:rsid w:val="00375721"/>
    <w:rsid w:val="003A69D3"/>
    <w:rsid w:val="004515D7"/>
    <w:rsid w:val="004914FC"/>
    <w:rsid w:val="004976BA"/>
    <w:rsid w:val="004B4610"/>
    <w:rsid w:val="004D52D3"/>
    <w:rsid w:val="004F4F07"/>
    <w:rsid w:val="0050780B"/>
    <w:rsid w:val="00527E40"/>
    <w:rsid w:val="0054371C"/>
    <w:rsid w:val="0054762B"/>
    <w:rsid w:val="00554609"/>
    <w:rsid w:val="005773FE"/>
    <w:rsid w:val="0059223B"/>
    <w:rsid w:val="00592369"/>
    <w:rsid w:val="00592FFA"/>
    <w:rsid w:val="005C11AF"/>
    <w:rsid w:val="005E333C"/>
    <w:rsid w:val="005E7F2F"/>
    <w:rsid w:val="005F35B6"/>
    <w:rsid w:val="005F6863"/>
    <w:rsid w:val="006071F3"/>
    <w:rsid w:val="00613DCF"/>
    <w:rsid w:val="0063459B"/>
    <w:rsid w:val="006629ED"/>
    <w:rsid w:val="006B1D1F"/>
    <w:rsid w:val="006C013C"/>
    <w:rsid w:val="006C74F5"/>
    <w:rsid w:val="00717A81"/>
    <w:rsid w:val="00735B7D"/>
    <w:rsid w:val="0075205C"/>
    <w:rsid w:val="00757E68"/>
    <w:rsid w:val="00762419"/>
    <w:rsid w:val="007D5947"/>
    <w:rsid w:val="007E4B90"/>
    <w:rsid w:val="007E61E7"/>
    <w:rsid w:val="0085161F"/>
    <w:rsid w:val="00870E83"/>
    <w:rsid w:val="00875D86"/>
    <w:rsid w:val="00877C63"/>
    <w:rsid w:val="008B1671"/>
    <w:rsid w:val="008D3A63"/>
    <w:rsid w:val="00940E31"/>
    <w:rsid w:val="00942491"/>
    <w:rsid w:val="009D295E"/>
    <w:rsid w:val="00A24FBA"/>
    <w:rsid w:val="00A309DF"/>
    <w:rsid w:val="00A367E3"/>
    <w:rsid w:val="00A51474"/>
    <w:rsid w:val="00A52AFE"/>
    <w:rsid w:val="00A55B86"/>
    <w:rsid w:val="00A61AFB"/>
    <w:rsid w:val="00AE7D36"/>
    <w:rsid w:val="00B046E6"/>
    <w:rsid w:val="00B210A8"/>
    <w:rsid w:val="00B27AB6"/>
    <w:rsid w:val="00B40A14"/>
    <w:rsid w:val="00B43C95"/>
    <w:rsid w:val="00B569BF"/>
    <w:rsid w:val="00B6550C"/>
    <w:rsid w:val="00B72738"/>
    <w:rsid w:val="00B92275"/>
    <w:rsid w:val="00B95611"/>
    <w:rsid w:val="00BD7D8B"/>
    <w:rsid w:val="00BF0804"/>
    <w:rsid w:val="00C25750"/>
    <w:rsid w:val="00C26D0D"/>
    <w:rsid w:val="00C479D6"/>
    <w:rsid w:val="00C541D5"/>
    <w:rsid w:val="00C869AF"/>
    <w:rsid w:val="00CA1572"/>
    <w:rsid w:val="00CE3B44"/>
    <w:rsid w:val="00D47506"/>
    <w:rsid w:val="00D61B1A"/>
    <w:rsid w:val="00D90F67"/>
    <w:rsid w:val="00DD127F"/>
    <w:rsid w:val="00DE4A67"/>
    <w:rsid w:val="00DF5DBD"/>
    <w:rsid w:val="00E0342F"/>
    <w:rsid w:val="00E269A1"/>
    <w:rsid w:val="00E45A0A"/>
    <w:rsid w:val="00E604FF"/>
    <w:rsid w:val="00E76793"/>
    <w:rsid w:val="00EC2049"/>
    <w:rsid w:val="00F0338B"/>
    <w:rsid w:val="00F10F7C"/>
    <w:rsid w:val="00FC66BE"/>
    <w:rsid w:val="00FE491F"/>
    <w:rsid w:val="00FE5927"/>
    <w:rsid w:val="00FE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C2CADA"/>
  <w15:chartTrackingRefBased/>
  <w15:docId w15:val="{2F24C871-0085-CC48-8632-C7D175090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A0A"/>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5C11AF"/>
    <w:pPr>
      <w:outlineLvl w:val="0"/>
    </w:pPr>
    <w:rPr>
      <w:color w:val="0F9ED5" w:themeColor="accent4"/>
      <w:sz w:val="32"/>
      <w:szCs w:val="24"/>
    </w:rPr>
  </w:style>
  <w:style w:type="paragraph" w:styleId="Heading2">
    <w:name w:val="heading 2"/>
    <w:basedOn w:val="Normal"/>
    <w:next w:val="Normal"/>
    <w:link w:val="Heading2Char"/>
    <w:uiPriority w:val="9"/>
    <w:unhideWhenUsed/>
    <w:qFormat/>
    <w:rsid w:val="00C26D0D"/>
    <w:pPr>
      <w:keepNext/>
      <w:keepLines/>
      <w:spacing w:before="160" w:after="80"/>
      <w:outlineLvl w:val="1"/>
    </w:pPr>
    <w:rPr>
      <w:rFonts w:asciiTheme="majorHAnsi" w:eastAsiaTheme="majorEastAsia" w:hAnsiTheme="majorHAnsi"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E45A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A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A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A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A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A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A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1AF"/>
    <w:rPr>
      <w:color w:val="0F9ED5" w:themeColor="accent4"/>
      <w:kern w:val="0"/>
      <w:sz w:val="32"/>
      <w14:ligatures w14:val="none"/>
    </w:rPr>
  </w:style>
  <w:style w:type="character" w:customStyle="1" w:styleId="Heading2Char">
    <w:name w:val="Heading 2 Char"/>
    <w:basedOn w:val="DefaultParagraphFont"/>
    <w:link w:val="Heading2"/>
    <w:uiPriority w:val="9"/>
    <w:rsid w:val="00C26D0D"/>
    <w:rPr>
      <w:rFonts w:asciiTheme="majorHAnsi" w:eastAsiaTheme="majorEastAsia" w:hAnsiTheme="majorHAnsi" w:cstheme="majorBidi"/>
      <w:color w:val="0F4761" w:themeColor="accent1" w:themeShade="BF"/>
      <w:kern w:val="0"/>
      <w:sz w:val="28"/>
      <w:szCs w:val="32"/>
      <w14:ligatures w14:val="none"/>
    </w:rPr>
  </w:style>
  <w:style w:type="character" w:customStyle="1" w:styleId="Heading3Char">
    <w:name w:val="Heading 3 Char"/>
    <w:basedOn w:val="DefaultParagraphFont"/>
    <w:link w:val="Heading3"/>
    <w:uiPriority w:val="9"/>
    <w:semiHidden/>
    <w:rsid w:val="00E45A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A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A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A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A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A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A0A"/>
    <w:rPr>
      <w:rFonts w:eastAsiaTheme="majorEastAsia" w:cstheme="majorBidi"/>
      <w:color w:val="272727" w:themeColor="text1" w:themeTint="D8"/>
    </w:rPr>
  </w:style>
  <w:style w:type="paragraph" w:styleId="Title">
    <w:name w:val="Title"/>
    <w:basedOn w:val="Normal"/>
    <w:next w:val="Normal"/>
    <w:link w:val="TitleChar"/>
    <w:uiPriority w:val="10"/>
    <w:qFormat/>
    <w:rsid w:val="006629ED"/>
    <w:pPr>
      <w:spacing w:after="80"/>
      <w:contextualSpacing/>
    </w:pPr>
    <w:rPr>
      <w:rFonts w:asciiTheme="majorHAnsi" w:eastAsiaTheme="majorEastAsia" w:hAnsiTheme="majorHAnsi" w:cstheme="majorBidi"/>
      <w:color w:val="0F9ED5" w:themeColor="accent4"/>
      <w:spacing w:val="-10"/>
      <w:kern w:val="28"/>
      <w:sz w:val="36"/>
      <w:szCs w:val="56"/>
    </w:rPr>
  </w:style>
  <w:style w:type="character" w:customStyle="1" w:styleId="TitleChar">
    <w:name w:val="Title Char"/>
    <w:basedOn w:val="DefaultParagraphFont"/>
    <w:link w:val="Title"/>
    <w:uiPriority w:val="10"/>
    <w:rsid w:val="006629ED"/>
    <w:rPr>
      <w:rFonts w:asciiTheme="majorHAnsi" w:eastAsiaTheme="majorEastAsia" w:hAnsiTheme="majorHAnsi" w:cstheme="majorBidi"/>
      <w:color w:val="0F9ED5" w:themeColor="accent4"/>
      <w:spacing w:val="-10"/>
      <w:kern w:val="28"/>
      <w:sz w:val="36"/>
      <w:szCs w:val="56"/>
      <w14:ligatures w14:val="none"/>
    </w:rPr>
  </w:style>
  <w:style w:type="paragraph" w:styleId="Subtitle">
    <w:name w:val="Subtitle"/>
    <w:basedOn w:val="Normal"/>
    <w:next w:val="Normal"/>
    <w:link w:val="SubtitleChar"/>
    <w:uiPriority w:val="11"/>
    <w:qFormat/>
    <w:rsid w:val="00E45A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A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A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45A0A"/>
    <w:rPr>
      <w:i/>
      <w:iCs/>
      <w:color w:val="404040" w:themeColor="text1" w:themeTint="BF"/>
    </w:rPr>
  </w:style>
  <w:style w:type="paragraph" w:styleId="ListParagraph">
    <w:name w:val="List Paragraph"/>
    <w:basedOn w:val="Normal"/>
    <w:uiPriority w:val="34"/>
    <w:qFormat/>
    <w:rsid w:val="00E45A0A"/>
    <w:pPr>
      <w:ind w:left="720"/>
      <w:contextualSpacing/>
    </w:pPr>
  </w:style>
  <w:style w:type="character" w:styleId="IntenseEmphasis">
    <w:name w:val="Intense Emphasis"/>
    <w:basedOn w:val="DefaultParagraphFont"/>
    <w:uiPriority w:val="21"/>
    <w:qFormat/>
    <w:rsid w:val="00E45A0A"/>
    <w:rPr>
      <w:i/>
      <w:iCs/>
      <w:color w:val="0F4761" w:themeColor="accent1" w:themeShade="BF"/>
    </w:rPr>
  </w:style>
  <w:style w:type="paragraph" w:styleId="IntenseQuote">
    <w:name w:val="Intense Quote"/>
    <w:basedOn w:val="Normal"/>
    <w:next w:val="Normal"/>
    <w:link w:val="IntenseQuoteChar"/>
    <w:uiPriority w:val="30"/>
    <w:qFormat/>
    <w:rsid w:val="00E45A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A0A"/>
    <w:rPr>
      <w:i/>
      <w:iCs/>
      <w:color w:val="0F4761" w:themeColor="accent1" w:themeShade="BF"/>
    </w:rPr>
  </w:style>
  <w:style w:type="character" w:styleId="IntenseReference">
    <w:name w:val="Intense Reference"/>
    <w:basedOn w:val="DefaultParagraphFont"/>
    <w:uiPriority w:val="32"/>
    <w:qFormat/>
    <w:rsid w:val="00E45A0A"/>
    <w:rPr>
      <w:b/>
      <w:bCs/>
      <w:smallCaps/>
      <w:color w:val="0F4761" w:themeColor="accent1" w:themeShade="BF"/>
      <w:spacing w:val="5"/>
    </w:rPr>
  </w:style>
  <w:style w:type="character" w:styleId="Hyperlink">
    <w:name w:val="Hyperlink"/>
    <w:basedOn w:val="DefaultParagraphFont"/>
    <w:uiPriority w:val="99"/>
    <w:unhideWhenUsed/>
    <w:rsid w:val="00E45A0A"/>
    <w:rPr>
      <w:color w:val="467886" w:themeColor="hyperlink"/>
      <w:u w:val="single"/>
    </w:rPr>
  </w:style>
  <w:style w:type="character" w:styleId="UnresolvedMention">
    <w:name w:val="Unresolved Mention"/>
    <w:basedOn w:val="DefaultParagraphFont"/>
    <w:uiPriority w:val="99"/>
    <w:semiHidden/>
    <w:unhideWhenUsed/>
    <w:rsid w:val="0059223B"/>
    <w:rPr>
      <w:color w:val="605E5C"/>
      <w:shd w:val="clear" w:color="auto" w:fill="E1DFDD"/>
    </w:rPr>
  </w:style>
  <w:style w:type="character" w:styleId="FollowedHyperlink">
    <w:name w:val="FollowedHyperlink"/>
    <w:basedOn w:val="DefaultParagraphFont"/>
    <w:uiPriority w:val="99"/>
    <w:semiHidden/>
    <w:unhideWhenUsed/>
    <w:rsid w:val="004515D7"/>
    <w:rPr>
      <w:color w:val="96607D" w:themeColor="followedHyperlink"/>
      <w:u w:val="single"/>
    </w:rPr>
  </w:style>
  <w:style w:type="paragraph" w:styleId="NoSpacing">
    <w:name w:val="No Spacing"/>
    <w:link w:val="NoSpacingChar"/>
    <w:uiPriority w:val="1"/>
    <w:qFormat/>
    <w:rsid w:val="00B43C9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43C95"/>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26D0D"/>
    <w:pPr>
      <w:spacing w:before="480" w:after="0"/>
      <w:outlineLvl w:val="9"/>
    </w:pPr>
    <w:rPr>
      <w:b/>
      <w:bCs/>
      <w:szCs w:val="28"/>
      <w:lang w:val="en-US"/>
    </w:rPr>
  </w:style>
  <w:style w:type="paragraph" w:styleId="TOC1">
    <w:name w:val="toc 1"/>
    <w:basedOn w:val="Normal"/>
    <w:next w:val="Normal"/>
    <w:autoRedefine/>
    <w:uiPriority w:val="39"/>
    <w:unhideWhenUsed/>
    <w:rsid w:val="00C26D0D"/>
    <w:pPr>
      <w:spacing w:before="120" w:after="0"/>
    </w:pPr>
    <w:rPr>
      <w:b/>
      <w:bCs/>
      <w:i/>
      <w:iCs/>
      <w:sz w:val="24"/>
      <w:szCs w:val="24"/>
    </w:rPr>
  </w:style>
  <w:style w:type="paragraph" w:styleId="TOC2">
    <w:name w:val="toc 2"/>
    <w:basedOn w:val="Normal"/>
    <w:next w:val="Normal"/>
    <w:autoRedefine/>
    <w:uiPriority w:val="39"/>
    <w:unhideWhenUsed/>
    <w:rsid w:val="00C26D0D"/>
    <w:pPr>
      <w:spacing w:before="120" w:after="0"/>
      <w:ind w:left="220"/>
    </w:pPr>
    <w:rPr>
      <w:b/>
      <w:bCs/>
    </w:rPr>
  </w:style>
  <w:style w:type="paragraph" w:styleId="TOC3">
    <w:name w:val="toc 3"/>
    <w:basedOn w:val="Normal"/>
    <w:next w:val="Normal"/>
    <w:autoRedefine/>
    <w:uiPriority w:val="39"/>
    <w:semiHidden/>
    <w:unhideWhenUsed/>
    <w:rsid w:val="00C26D0D"/>
    <w:pPr>
      <w:spacing w:after="0"/>
      <w:ind w:left="440"/>
    </w:pPr>
    <w:rPr>
      <w:sz w:val="20"/>
      <w:szCs w:val="20"/>
    </w:rPr>
  </w:style>
  <w:style w:type="paragraph" w:styleId="TOC4">
    <w:name w:val="toc 4"/>
    <w:basedOn w:val="Normal"/>
    <w:next w:val="Normal"/>
    <w:autoRedefine/>
    <w:uiPriority w:val="39"/>
    <w:semiHidden/>
    <w:unhideWhenUsed/>
    <w:rsid w:val="00C26D0D"/>
    <w:pPr>
      <w:spacing w:after="0"/>
      <w:ind w:left="660"/>
    </w:pPr>
    <w:rPr>
      <w:sz w:val="20"/>
      <w:szCs w:val="20"/>
    </w:rPr>
  </w:style>
  <w:style w:type="paragraph" w:styleId="TOC5">
    <w:name w:val="toc 5"/>
    <w:basedOn w:val="Normal"/>
    <w:next w:val="Normal"/>
    <w:autoRedefine/>
    <w:uiPriority w:val="39"/>
    <w:semiHidden/>
    <w:unhideWhenUsed/>
    <w:rsid w:val="00C26D0D"/>
    <w:pPr>
      <w:spacing w:after="0"/>
      <w:ind w:left="880"/>
    </w:pPr>
    <w:rPr>
      <w:sz w:val="20"/>
      <w:szCs w:val="20"/>
    </w:rPr>
  </w:style>
  <w:style w:type="paragraph" w:styleId="TOC6">
    <w:name w:val="toc 6"/>
    <w:basedOn w:val="Normal"/>
    <w:next w:val="Normal"/>
    <w:autoRedefine/>
    <w:uiPriority w:val="39"/>
    <w:semiHidden/>
    <w:unhideWhenUsed/>
    <w:rsid w:val="00C26D0D"/>
    <w:pPr>
      <w:spacing w:after="0"/>
      <w:ind w:left="1100"/>
    </w:pPr>
    <w:rPr>
      <w:sz w:val="20"/>
      <w:szCs w:val="20"/>
    </w:rPr>
  </w:style>
  <w:style w:type="paragraph" w:styleId="TOC7">
    <w:name w:val="toc 7"/>
    <w:basedOn w:val="Normal"/>
    <w:next w:val="Normal"/>
    <w:autoRedefine/>
    <w:uiPriority w:val="39"/>
    <w:semiHidden/>
    <w:unhideWhenUsed/>
    <w:rsid w:val="00C26D0D"/>
    <w:pPr>
      <w:spacing w:after="0"/>
      <w:ind w:left="1320"/>
    </w:pPr>
    <w:rPr>
      <w:sz w:val="20"/>
      <w:szCs w:val="20"/>
    </w:rPr>
  </w:style>
  <w:style w:type="paragraph" w:styleId="TOC8">
    <w:name w:val="toc 8"/>
    <w:basedOn w:val="Normal"/>
    <w:next w:val="Normal"/>
    <w:autoRedefine/>
    <w:uiPriority w:val="39"/>
    <w:semiHidden/>
    <w:unhideWhenUsed/>
    <w:rsid w:val="00C26D0D"/>
    <w:pPr>
      <w:spacing w:after="0"/>
      <w:ind w:left="1540"/>
    </w:pPr>
    <w:rPr>
      <w:sz w:val="20"/>
      <w:szCs w:val="20"/>
    </w:rPr>
  </w:style>
  <w:style w:type="paragraph" w:styleId="TOC9">
    <w:name w:val="toc 9"/>
    <w:basedOn w:val="Normal"/>
    <w:next w:val="Normal"/>
    <w:autoRedefine/>
    <w:uiPriority w:val="39"/>
    <w:semiHidden/>
    <w:unhideWhenUsed/>
    <w:rsid w:val="00C26D0D"/>
    <w:pPr>
      <w:spacing w:after="0"/>
      <w:ind w:left="1760"/>
    </w:pPr>
    <w:rPr>
      <w:sz w:val="20"/>
      <w:szCs w:val="20"/>
    </w:rPr>
  </w:style>
  <w:style w:type="table" w:styleId="TableGrid">
    <w:name w:val="Table Grid"/>
    <w:basedOn w:val="TableNormal"/>
    <w:uiPriority w:val="39"/>
    <w:rsid w:val="00E269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122D1"/>
  </w:style>
  <w:style w:type="character" w:styleId="Emphasis">
    <w:name w:val="Emphasis"/>
    <w:basedOn w:val="DefaultParagraphFont"/>
    <w:uiPriority w:val="20"/>
    <w:qFormat/>
    <w:rsid w:val="001122D1"/>
    <w:rPr>
      <w:i/>
      <w:iCs/>
    </w:rPr>
  </w:style>
  <w:style w:type="paragraph" w:styleId="Footer">
    <w:name w:val="footer"/>
    <w:basedOn w:val="Normal"/>
    <w:link w:val="FooterChar"/>
    <w:uiPriority w:val="99"/>
    <w:unhideWhenUsed/>
    <w:rsid w:val="00942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491"/>
    <w:rPr>
      <w:kern w:val="0"/>
      <w:sz w:val="22"/>
      <w:szCs w:val="22"/>
      <w14:ligatures w14:val="none"/>
    </w:rPr>
  </w:style>
  <w:style w:type="character" w:styleId="PageNumber">
    <w:name w:val="page number"/>
    <w:basedOn w:val="DefaultParagraphFont"/>
    <w:uiPriority w:val="99"/>
    <w:semiHidden/>
    <w:unhideWhenUsed/>
    <w:rsid w:val="00942491"/>
  </w:style>
  <w:style w:type="paragraph" w:styleId="Header">
    <w:name w:val="header"/>
    <w:basedOn w:val="Normal"/>
    <w:link w:val="HeaderChar"/>
    <w:uiPriority w:val="99"/>
    <w:unhideWhenUsed/>
    <w:rsid w:val="00942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491"/>
    <w:rPr>
      <w:kern w:val="0"/>
      <w:sz w:val="22"/>
      <w:szCs w:val="22"/>
      <w14:ligatures w14:val="none"/>
    </w:rPr>
  </w:style>
  <w:style w:type="paragraph" w:styleId="Revision">
    <w:name w:val="Revision"/>
    <w:hidden/>
    <w:uiPriority w:val="99"/>
    <w:semiHidden/>
    <w:rsid w:val="00613DCF"/>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8311436">
      <w:bodyDiv w:val="1"/>
      <w:marLeft w:val="0"/>
      <w:marRight w:val="0"/>
      <w:marTop w:val="0"/>
      <w:marBottom w:val="0"/>
      <w:divBdr>
        <w:top w:val="none" w:sz="0" w:space="0" w:color="auto"/>
        <w:left w:val="none" w:sz="0" w:space="0" w:color="auto"/>
        <w:bottom w:val="none" w:sz="0" w:space="0" w:color="auto"/>
        <w:right w:val="none" w:sz="0" w:space="0" w:color="auto"/>
      </w:divBdr>
    </w:div>
    <w:div w:id="1795783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bc.com/news/uk-66117047" TargetMode="External"/><Relationship Id="rId21" Type="http://schemas.openxmlformats.org/officeDocument/2006/relationships/image" Target="media/image14.png"/><Relationship Id="rId42" Type="http://schemas.openxmlformats.org/officeDocument/2006/relationships/hyperlink" Target="https://assets.publishing.service.gov.uk/media/5a7ac2d840f0b66a2fc029f0/cannabis-class-misuse-drugs-act.pdf" TargetMode="External"/><Relationship Id="rId47" Type="http://schemas.openxmlformats.org/officeDocument/2006/relationships/hyperlink" Target="https://www.gov.uk/government/publications/drug-misuse-review" TargetMode="External"/><Relationship Id="rId63" Type="http://schemas.openxmlformats.org/officeDocument/2006/relationships/hyperlink" Target="https://www.ons.gov.uk/peoplepopulationandcommunity/healthandsocialcare/drugmisuse" TargetMode="External"/><Relationship Id="rId68" Type="http://schemas.openxmlformats.org/officeDocument/2006/relationships/hyperlink" Target="https://www.rcpsych.ac.uk/improving-care/campaigning-for-better-mental-health-policy/position-statements"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cps.gov.uk/legal-guidance/drug-offences" TargetMode="External"/><Relationship Id="rId37" Type="http://schemas.openxmlformats.org/officeDocument/2006/relationships/hyperlink" Target="https://cannabishealthnews.co.uk/2024/10/23/economic-analysis-finds-medical-cannabis-could-save-nhs-4-billion-each-year/" TargetMode="External"/><Relationship Id="rId53" Type="http://schemas.openxmlformats.org/officeDocument/2006/relationships/hyperlink" Target="https://www.bbc.co.uk/news/articles/clyq2prpy85o" TargetMode="External"/><Relationship Id="rId58" Type="http://schemas.openxmlformats.org/officeDocument/2006/relationships/hyperlink" Target="https://www.nationalcrimeagency.gov.uk/publications/organised-crime-impacts" TargetMode="External"/><Relationship Id="rId74" Type="http://schemas.openxmlformats.org/officeDocument/2006/relationships/hyperlink" Target="https://www.independent.co.uk/news/uk/politics/legalise-cannabis-lib-dems-million-police-hours-wasted-general-election-2017-latest-a7733191.html" TargetMode="External"/><Relationship Id="rId79"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www.gov.uk/government/organisations/office-for-health-improvement-and-disparities"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1016/s0140-6736(13)60700-x" TargetMode="External"/><Relationship Id="rId30" Type="http://schemas.openxmlformats.org/officeDocument/2006/relationships/hyperlink" Target="https://www.college.police.uk/what-we-do/research/misuse-of-drugs-act-1971" TargetMode="External"/><Relationship Id="rId35" Type="http://schemas.openxmlformats.org/officeDocument/2006/relationships/hyperlink" Target="https://www.gov.uk/drug-driving-law" TargetMode="External"/><Relationship Id="rId43" Type="http://schemas.openxmlformats.org/officeDocument/2006/relationships/hyperlink" Target="https://www.gov.uk/government/publications/drugs-strategy-2021" TargetMode="External"/><Relationship Id="rId48" Type="http://schemas.openxmlformats.org/officeDocument/2006/relationships/hyperlink" Target="https://www.ias.org.uk/cannabis-legalisation" TargetMode="External"/><Relationship Id="rId56" Type="http://schemas.openxmlformats.org/officeDocument/2006/relationships/hyperlink" Target="https://www.nationalcrimeagency.gov.uk/" TargetMode="External"/><Relationship Id="rId64" Type="http://schemas.openxmlformats.org/officeDocument/2006/relationships/hyperlink" Target="https://commonslibrary.parliament.uk/research-briefings" TargetMode="External"/><Relationship Id="rId69" Type="http://schemas.openxmlformats.org/officeDocument/2006/relationships/hyperlink" Target="https://www.thetimes.co.uk/article/uk-is-falling-behind-the-world-in-legalisation-of-cannabis-xn6glnhvp" TargetMode="External"/><Relationship Id="rId77" Type="http://schemas.openxmlformats.org/officeDocument/2006/relationships/hyperlink" Target="mailto:0952210@student.uwtsd.ac.uk" TargetMode="External"/><Relationship Id="rId8" Type="http://schemas.openxmlformats.org/officeDocument/2006/relationships/image" Target="media/image1.png"/><Relationship Id="rId51" Type="http://schemas.openxmlformats.org/officeDocument/2006/relationships/hyperlink" Target="https://www.lse.ac.uk/ideas/rethinking-drug-policy" TargetMode="External"/><Relationship Id="rId72" Type="http://schemas.openxmlformats.org/officeDocument/2006/relationships/hyperlink" Target="https://transformdrugs.org/publications"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ov.uk/government/publications/acmd-cannabis-based-products-for-medicinal-use-2021-review" TargetMode="External"/><Relationship Id="rId33" Type="http://schemas.openxmlformats.org/officeDocument/2006/relationships/hyperlink" Target="https://www.cps.gov.uk/legal-guidance/drug-offences" TargetMode="External"/><Relationship Id="rId38" Type="http://schemas.openxmlformats.org/officeDocument/2006/relationships/hyperlink" Target="https://drugprevent.org.uk/ppp/2010/02/marijuana-in-the-uk-and-the-advisory-council-on-the-misuse-of-drugs/" TargetMode="External"/><Relationship Id="rId46" Type="http://schemas.openxmlformats.org/officeDocument/2006/relationships/hyperlink" Target="https://www.gov.uk/government/publications/drug-misuse-review" TargetMode="External"/><Relationship Id="rId59" Type="http://schemas.openxmlformats.org/officeDocument/2006/relationships/hyperlink" Target="https://www.nice.org.uk/guidance/ng144" TargetMode="External"/><Relationship Id="rId67" Type="http://schemas.openxmlformats.org/officeDocument/2006/relationships/hyperlink" Target="https://powerhousebooks.com/an-american-cannabis-story-in-skunk-global/" TargetMode="External"/><Relationship Id="rId20" Type="http://schemas.openxmlformats.org/officeDocument/2006/relationships/image" Target="media/image13.png"/><Relationship Id="rId41" Type="http://schemas.openxmlformats.org/officeDocument/2006/relationships/hyperlink" Target="https://www.marijuanamoment.net/majority-of-europeans-support-marijuana-legalization-new-international-poll-finds/" TargetMode="External"/><Relationship Id="rId54" Type="http://schemas.openxmlformats.org/officeDocument/2006/relationships/hyperlink" Target="https://www.nao.org.uk/report/financial-sustainability-of-police-forces-in-england-and-wales-2018/" TargetMode="External"/><Relationship Id="rId62" Type="http://schemas.openxmlformats.org/officeDocument/2006/relationships/hyperlink" Target="https://www.ons.gov.uk/" TargetMode="External"/><Relationship Id="rId70" Type="http://schemas.openxmlformats.org/officeDocument/2006/relationships/hyperlink" Target="https://transformdrugs.org/publications/how-to-regulate-cannabis" TargetMode="External"/><Relationship Id="rId75" Type="http://schemas.openxmlformats.org/officeDocument/2006/relationships/hyperlink" Target="https://www.theguardian.com/news/2023/aug/08/racial-profiling-and-the-policing-of-cannabi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ssets.publishing.service.gov.uk/government/uploads/system/uploads/attachment_data/file/119065/cannabis-classification.pdf" TargetMode="External"/><Relationship Id="rId28" Type="http://schemas.openxmlformats.org/officeDocument/2006/relationships/hyperlink" Target="https://cannabislaw.report/59-of-germans-still-support-cannabis-legaliization-according-to-survey-by-infratest-dimap/" TargetMode="External"/><Relationship Id="rId36" Type="http://schemas.openxmlformats.org/officeDocument/2006/relationships/hyperlink" Target="https://www.drugscience.org.uk/" TargetMode="External"/><Relationship Id="rId49" Type="http://schemas.openxmlformats.org/officeDocument/2006/relationships/hyperlink" Target="https://www.kcl.ac.uk/research/cannabis-regulation-uk" TargetMode="External"/><Relationship Id="rId57" Type="http://schemas.openxmlformats.org/officeDocument/2006/relationships/hyperlink" Target="https://www.nationalcrimeagency.gov.uk/" TargetMode="External"/><Relationship Id="rId10" Type="http://schemas.openxmlformats.org/officeDocument/2006/relationships/image" Target="media/image3.png"/><Relationship Id="rId31" Type="http://schemas.openxmlformats.org/officeDocument/2006/relationships/hyperlink" Target="https://www.college.police.uk" TargetMode="External"/><Relationship Id="rId44" Type="http://schemas.openxmlformats.org/officeDocument/2006/relationships/hyperlink" Target="https://www.gov.uk/government/publications/annual-review-crime-uk" TargetMode="External"/><Relationship Id="rId52" Type="http://schemas.openxmlformats.org/officeDocument/2006/relationships/hyperlink" Target="https://www.example.com/uk-cannabis-usage" TargetMode="External"/><Relationship Id="rId60" Type="http://schemas.openxmlformats.org/officeDocument/2006/relationships/hyperlink" Target="https://www.npcc.police.uk/documents/NPCC%20Drugs%20Strategy%202020-2025.pdf" TargetMode="External"/><Relationship Id="rId65" Type="http://schemas.openxmlformats.org/officeDocument/2006/relationships/hyperlink" Target="https://www.gov.uk/government/publications/cannabis-and-public-health" TargetMode="External"/><Relationship Id="rId73" Type="http://schemas.openxmlformats.org/officeDocument/2006/relationships/hyperlink" Target="https://www.tdpf.org.uk/resources/publications" TargetMode="External"/><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gov.uk/government/publications/from-harm-to-hope-a-10-year-drugs-plan-to-cut-crime-and-save-lives" TargetMode="External"/><Relationship Id="rId34" Type="http://schemas.openxmlformats.org/officeDocument/2006/relationships/hyperlink" Target="https://www.gov.uk/government/statistics" TargetMode="External"/><Relationship Id="rId50" Type="http://schemas.openxmlformats.org/officeDocument/2006/relationships/hyperlink" Target="https://www.theguardian.com/commentisfree/2024/feb/27/britain-reputation-rule-of-law-labour-three-pledges" TargetMode="External"/><Relationship Id="rId55" Type="http://schemas.openxmlformats.org/officeDocument/2006/relationships/hyperlink" Target="https://www.nao.org.uk/report/policing-a-system-in-crisis" TargetMode="External"/><Relationship Id="rId76" Type="http://schemas.openxmlformats.org/officeDocument/2006/relationships/hyperlink" Target="https://www.who.int/publications/i/item/9789241510240" TargetMode="External"/><Relationship Id="rId7" Type="http://schemas.openxmlformats.org/officeDocument/2006/relationships/endnotes" Target="endnotes.xml"/><Relationship Id="rId71" Type="http://schemas.openxmlformats.org/officeDocument/2006/relationships/hyperlink" Target="https://transformdrugs.org/" TargetMode="External"/><Relationship Id="rId2" Type="http://schemas.openxmlformats.org/officeDocument/2006/relationships/numbering" Target="numbering.xml"/><Relationship Id="rId29" Type="http://schemas.openxmlformats.org/officeDocument/2006/relationships/hyperlink" Target="https://www.bbc.co.uk/news/uk-politics-63115171" TargetMode="External"/><Relationship Id="rId24" Type="http://schemas.openxmlformats.org/officeDocument/2006/relationships/hyperlink" Target="https://www.gov.uk/government/organisations/advisory-council-on-the-misuse-of-drugs" TargetMode="External"/><Relationship Id="rId40" Type="http://schemas.openxmlformats.org/officeDocument/2006/relationships/hyperlink" Target="https://doi.org/10.1002/wps.20735" TargetMode="External"/><Relationship Id="rId45" Type="http://schemas.openxmlformats.org/officeDocument/2006/relationships/hyperlink" Target="https://www.gov.uk/government/publications/cannabis-use-and-the-law" TargetMode="External"/><Relationship Id="rId66" Type="http://schemas.openxmlformats.org/officeDocument/2006/relationships/hyperlink" Target="https://www.release.org.uk/publications/cannabis-refor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9A7E9-937C-3140-9ED8-5C0612DAD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787</TotalTime>
  <Pages>55</Pages>
  <Words>12499</Words>
  <Characters>75747</Characters>
  <Application>Microsoft Office Word</Application>
  <DocSecurity>0</DocSecurity>
  <Lines>1646</Lines>
  <Paragraphs>450</Paragraphs>
  <ScaleCrop>false</ScaleCrop>
  <HeadingPairs>
    <vt:vector size="2" baseType="variant">
      <vt:variant>
        <vt:lpstr>Title</vt:lpstr>
      </vt:variant>
      <vt:variant>
        <vt:i4>1</vt:i4>
      </vt:variant>
    </vt:vector>
  </HeadingPairs>
  <TitlesOfParts>
    <vt:vector size="1" baseType="lpstr">
      <vt:lpstr>Will legalising cannabis make a difference to policing in the uk?</vt:lpstr>
    </vt:vector>
  </TitlesOfParts>
  <Company>BMPL6015</Company>
  <LinksUpToDate>false</LinksUpToDate>
  <CharactersWithSpaces>87796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Will legalising cannabis make a difference to policing in the uk?</dc:title>
  <dc:subject>Policing Research Project</dc:subject>
  <dc:creator>Matthew Rees (0952210)</dc:creator>
  <cp:keywords/>
  <dc:description/>
  <cp:lastModifiedBy>Matthew Rees (0952210)</cp:lastModifiedBy>
  <cp:revision>69</cp:revision>
  <dcterms:created xsi:type="dcterms:W3CDTF">2025-04-22T21:29:00Z</dcterms:created>
  <dcterms:modified xsi:type="dcterms:W3CDTF">2025-04-30T13:45:00Z</dcterms:modified>
</cp:coreProperties>
</file>