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18C5B" w14:textId="77777777" w:rsidR="00E824A0" w:rsidRDefault="00E824A0" w:rsidP="001B6902"/>
    <w:p w14:paraId="290BDD8D" w14:textId="7A68A88D" w:rsidR="007634C8" w:rsidRDefault="007634C8" w:rsidP="007634C8">
      <w:pPr>
        <w:pStyle w:val="ListParagraph"/>
        <w:numPr>
          <w:ilvl w:val="0"/>
          <w:numId w:val="8"/>
        </w:numPr>
      </w:pPr>
      <w:r>
        <w:t xml:space="preserve">Good teaching and learning means employing a blend of approaches including direct teaching. </w:t>
      </w:r>
    </w:p>
    <w:p w14:paraId="5F769EC1" w14:textId="77777777" w:rsidR="007634C8" w:rsidRDefault="007634C8" w:rsidP="007634C8">
      <w:pPr>
        <w:pStyle w:val="ListParagraph"/>
        <w:numPr>
          <w:ilvl w:val="0"/>
          <w:numId w:val="8"/>
        </w:numPr>
      </w:pPr>
      <w:r>
        <w:t xml:space="preserve">Good teaching and learning sets tasks and selects resources that build on previous knowledge and experience and engage interest. </w:t>
      </w:r>
    </w:p>
    <w:p w14:paraId="7844C6C1" w14:textId="77777777" w:rsidR="007634C8" w:rsidRDefault="007634C8" w:rsidP="007634C8">
      <w:pPr>
        <w:pStyle w:val="ListParagraph"/>
        <w:numPr>
          <w:ilvl w:val="0"/>
          <w:numId w:val="8"/>
        </w:numPr>
      </w:pPr>
      <w:r>
        <w:t xml:space="preserve">Good teaching and learning ranges within and across Areas of Learning and experience. </w:t>
      </w:r>
    </w:p>
    <w:p w14:paraId="155B61B4" w14:textId="6DBFF5C7" w:rsidR="007634C8" w:rsidRDefault="007634C8">
      <w:r>
        <w:t xml:space="preserve">(Donaldson, 2015:68) </w:t>
      </w:r>
    </w:p>
    <w:p w14:paraId="020B7AAE" w14:textId="64B52BBA" w:rsidR="007634C8" w:rsidRDefault="007634C8">
      <w:pPr>
        <w:rPr>
          <w:sz w:val="28"/>
          <w:szCs w:val="28"/>
        </w:rPr>
      </w:pPr>
      <w:r>
        <w:t>Consider the 3 pedagogic principles outlined above. Discuss these principles in relation to practices in education, showing secure understanding, identifying strengths and areas for development for each principle.</w:t>
      </w:r>
    </w:p>
    <w:p w14:paraId="7EEA5380" w14:textId="0F02EF63" w:rsidR="000F4500" w:rsidRPr="00143A57" w:rsidRDefault="00000000">
      <w:pPr>
        <w:rPr>
          <w:rFonts w:ascii="Arial" w:hAnsi="Arial" w:cs="Arial"/>
          <w:sz w:val="20"/>
          <w:szCs w:val="20"/>
        </w:rPr>
      </w:pPr>
      <w:r w:rsidRPr="00143A57">
        <w:rPr>
          <w:rFonts w:ascii="Arial" w:hAnsi="Arial" w:cs="Arial"/>
          <w:b/>
          <w:bCs/>
          <w:sz w:val="24"/>
          <w:szCs w:val="24"/>
        </w:rPr>
        <w:t xml:space="preserve">Introduction </w:t>
      </w:r>
    </w:p>
    <w:p w14:paraId="7EEA5381" w14:textId="4E92B7AF" w:rsidR="000F4500" w:rsidRPr="00143A57" w:rsidRDefault="00000000">
      <w:pPr>
        <w:jc w:val="both"/>
        <w:rPr>
          <w:rFonts w:ascii="Arial" w:hAnsi="Arial" w:cs="Arial"/>
        </w:rPr>
      </w:pPr>
      <w:r w:rsidRPr="00143A57">
        <w:rPr>
          <w:rFonts w:ascii="Arial" w:hAnsi="Arial" w:cs="Arial"/>
        </w:rPr>
        <w:t xml:space="preserve">Within Foundation Learning in Wales, there are 12 Pedagogical principles, these can be thought of as methods, strategies or techniques used </w:t>
      </w:r>
      <w:r w:rsidR="00277644" w:rsidRPr="00143A57">
        <w:rPr>
          <w:rFonts w:ascii="Arial" w:hAnsi="Arial" w:cs="Arial"/>
        </w:rPr>
        <w:t>to</w:t>
      </w:r>
      <w:r w:rsidRPr="00143A57">
        <w:rPr>
          <w:rFonts w:ascii="Arial" w:hAnsi="Arial" w:cs="Arial"/>
        </w:rPr>
        <w:t xml:space="preserve"> deliver the content of the curriculum</w:t>
      </w:r>
      <w:r w:rsidR="00624BD5" w:rsidRPr="00143A57">
        <w:rPr>
          <w:rFonts w:ascii="Arial" w:hAnsi="Arial" w:cs="Arial"/>
        </w:rPr>
        <w:t>. They</w:t>
      </w:r>
      <w:r w:rsidR="00166BF4">
        <w:rPr>
          <w:rFonts w:ascii="Arial" w:hAnsi="Arial" w:cs="Arial"/>
        </w:rPr>
        <w:t xml:space="preserve"> </w:t>
      </w:r>
      <w:r w:rsidR="00624BD5" w:rsidRPr="00143A57">
        <w:rPr>
          <w:rFonts w:ascii="Arial" w:hAnsi="Arial" w:cs="Arial"/>
        </w:rPr>
        <w:t>include different approaches to teaching</w:t>
      </w:r>
      <w:r w:rsidRPr="00143A57">
        <w:rPr>
          <w:rFonts w:ascii="Arial" w:hAnsi="Arial" w:cs="Arial"/>
        </w:rPr>
        <w:t>,</w:t>
      </w:r>
      <w:r w:rsidR="00624BD5" w:rsidRPr="00143A57">
        <w:rPr>
          <w:rFonts w:ascii="Arial" w:hAnsi="Arial" w:cs="Arial"/>
        </w:rPr>
        <w:t xml:space="preserve"> ethos,</w:t>
      </w:r>
      <w:r w:rsidRPr="00143A57">
        <w:rPr>
          <w:rFonts w:ascii="Arial" w:hAnsi="Arial" w:cs="Arial"/>
        </w:rPr>
        <w:t xml:space="preserve"> theory</w:t>
      </w:r>
      <w:r w:rsidR="00624BD5" w:rsidRPr="00143A57">
        <w:rPr>
          <w:rFonts w:ascii="Arial" w:hAnsi="Arial" w:cs="Arial"/>
        </w:rPr>
        <w:t xml:space="preserve"> and even different forms of </w:t>
      </w:r>
      <w:r w:rsidRPr="00143A57">
        <w:rPr>
          <w:rFonts w:ascii="Arial" w:hAnsi="Arial" w:cs="Arial"/>
        </w:rPr>
        <w:t>assessment (Tes 2018). These principles are</w:t>
      </w:r>
      <w:r w:rsidR="00624BD5" w:rsidRPr="00143A57">
        <w:rPr>
          <w:rFonts w:ascii="Arial" w:hAnsi="Arial" w:cs="Arial"/>
        </w:rPr>
        <w:t xml:space="preserve"> based on s</w:t>
      </w:r>
      <w:r w:rsidR="00FF5607" w:rsidRPr="00143A57">
        <w:rPr>
          <w:rFonts w:ascii="Arial" w:hAnsi="Arial" w:cs="Arial"/>
        </w:rPr>
        <w:t>e</w:t>
      </w:r>
      <w:r w:rsidR="00624BD5" w:rsidRPr="00143A57">
        <w:rPr>
          <w:rFonts w:ascii="Arial" w:hAnsi="Arial" w:cs="Arial"/>
        </w:rPr>
        <w:t>mi</w:t>
      </w:r>
      <w:r w:rsidR="00FF5607" w:rsidRPr="00143A57">
        <w:rPr>
          <w:rFonts w:ascii="Arial" w:hAnsi="Arial" w:cs="Arial"/>
        </w:rPr>
        <w:t>na</w:t>
      </w:r>
      <w:r w:rsidR="00624BD5" w:rsidRPr="00143A57">
        <w:rPr>
          <w:rFonts w:ascii="Arial" w:hAnsi="Arial" w:cs="Arial"/>
        </w:rPr>
        <w:t>l works in education</w:t>
      </w:r>
      <w:r w:rsidR="00FF5607" w:rsidRPr="00143A57">
        <w:rPr>
          <w:rFonts w:ascii="Arial" w:hAnsi="Arial" w:cs="Arial"/>
        </w:rPr>
        <w:t>al theory</w:t>
      </w:r>
      <w:r w:rsidR="00624BD5" w:rsidRPr="00143A57">
        <w:rPr>
          <w:rFonts w:ascii="Arial" w:hAnsi="Arial" w:cs="Arial"/>
        </w:rPr>
        <w:t xml:space="preserve"> and </w:t>
      </w:r>
      <w:r w:rsidR="00275782" w:rsidRPr="00143A57">
        <w:rPr>
          <w:rFonts w:ascii="Arial" w:hAnsi="Arial" w:cs="Arial"/>
        </w:rPr>
        <w:t>research-based</w:t>
      </w:r>
      <w:r w:rsidR="00FF5607" w:rsidRPr="00143A57">
        <w:rPr>
          <w:rFonts w:ascii="Arial" w:hAnsi="Arial" w:cs="Arial"/>
        </w:rPr>
        <w:t xml:space="preserve"> evidence.</w:t>
      </w:r>
      <w:r w:rsidR="00624BD5" w:rsidRPr="00143A57">
        <w:rPr>
          <w:rFonts w:ascii="Arial" w:hAnsi="Arial" w:cs="Arial"/>
        </w:rPr>
        <w:t xml:space="preserve"> </w:t>
      </w:r>
      <w:r w:rsidR="00DF6A2F" w:rsidRPr="00143A57">
        <w:rPr>
          <w:rFonts w:ascii="Arial" w:hAnsi="Arial" w:cs="Arial"/>
        </w:rPr>
        <w:t xml:space="preserve">Pedagogies </w:t>
      </w:r>
      <w:r w:rsidR="00C70B82" w:rsidRPr="00143A57">
        <w:rPr>
          <w:rFonts w:ascii="Arial" w:hAnsi="Arial" w:cs="Arial"/>
        </w:rPr>
        <w:t>combine</w:t>
      </w:r>
      <w:r w:rsidR="007634C8" w:rsidRPr="00143A57">
        <w:rPr>
          <w:rFonts w:ascii="Arial" w:hAnsi="Arial" w:cs="Arial"/>
        </w:rPr>
        <w:t xml:space="preserve"> educational theory </w:t>
      </w:r>
      <w:r w:rsidR="00143A57" w:rsidRPr="00143A57">
        <w:rPr>
          <w:rFonts w:ascii="Arial" w:hAnsi="Arial" w:cs="Arial"/>
        </w:rPr>
        <w:t xml:space="preserve">with both research and practical knowledge to provide educators with </w:t>
      </w:r>
      <w:r w:rsidR="007634C8" w:rsidRPr="00143A57">
        <w:rPr>
          <w:rFonts w:ascii="Arial" w:hAnsi="Arial" w:cs="Arial"/>
        </w:rPr>
        <w:t>methods to</w:t>
      </w:r>
      <w:r w:rsidRPr="00143A57">
        <w:rPr>
          <w:rFonts w:ascii="Arial" w:hAnsi="Arial" w:cs="Arial"/>
        </w:rPr>
        <w:t xml:space="preserve"> </w:t>
      </w:r>
      <w:r w:rsidR="007634C8" w:rsidRPr="00143A57">
        <w:rPr>
          <w:rFonts w:ascii="Arial" w:hAnsi="Arial" w:cs="Arial"/>
        </w:rPr>
        <w:t>promote</w:t>
      </w:r>
      <w:r w:rsidRPr="00143A57">
        <w:rPr>
          <w:rFonts w:ascii="Arial" w:hAnsi="Arial" w:cs="Arial"/>
        </w:rPr>
        <w:t xml:space="preserve"> effective learning (Donaldson 2015). There is no definitive method of teaching as all learners will have differing experiences, abilities and understandings. Understanding and reflecting on the learner and what strategy/activity will have the greatest impact on their development is an ongoing process. Both the </w:t>
      </w:r>
      <w:r w:rsidR="00143A57" w:rsidRPr="00143A57">
        <w:rPr>
          <w:rFonts w:ascii="Arial" w:hAnsi="Arial" w:cs="Arial"/>
        </w:rPr>
        <w:t>learning content and the children’s ages</w:t>
      </w:r>
      <w:r w:rsidRPr="00143A57">
        <w:rPr>
          <w:rFonts w:ascii="Arial" w:hAnsi="Arial" w:cs="Arial"/>
        </w:rPr>
        <w:t xml:space="preserve"> will influence which pedagogi</w:t>
      </w:r>
      <w:r w:rsidR="00A00301" w:rsidRPr="00143A57">
        <w:rPr>
          <w:rFonts w:ascii="Arial" w:hAnsi="Arial" w:cs="Arial"/>
        </w:rPr>
        <w:t>es</w:t>
      </w:r>
      <w:r w:rsidRPr="00143A57">
        <w:rPr>
          <w:rFonts w:ascii="Arial" w:hAnsi="Arial" w:cs="Arial"/>
        </w:rPr>
        <w:t xml:space="preserve"> a teacher </w:t>
      </w:r>
      <w:r w:rsidR="00A00301" w:rsidRPr="00143A57">
        <w:rPr>
          <w:rFonts w:ascii="Arial" w:hAnsi="Arial" w:cs="Arial"/>
        </w:rPr>
        <w:t xml:space="preserve">may </w:t>
      </w:r>
      <w:r w:rsidRPr="00143A57">
        <w:rPr>
          <w:rFonts w:ascii="Arial" w:hAnsi="Arial" w:cs="Arial"/>
        </w:rPr>
        <w:t xml:space="preserve">choose to deliver the activities. </w:t>
      </w:r>
    </w:p>
    <w:p w14:paraId="626F824D" w14:textId="38F334A5" w:rsidR="003A5095" w:rsidRPr="00143A57" w:rsidRDefault="00000000">
      <w:pPr>
        <w:jc w:val="both"/>
        <w:rPr>
          <w:rFonts w:ascii="Arial" w:hAnsi="Arial" w:cs="Arial"/>
        </w:rPr>
      </w:pPr>
      <w:r w:rsidRPr="00143A57">
        <w:rPr>
          <w:rFonts w:ascii="Arial" w:hAnsi="Arial" w:cs="Arial"/>
        </w:rPr>
        <w:t>The Curriculum Framework was designed to establish common educational aims across Wales</w:t>
      </w:r>
      <w:r w:rsidR="0036628E">
        <w:rPr>
          <w:rFonts w:ascii="Arial" w:hAnsi="Arial" w:cs="Arial"/>
        </w:rPr>
        <w:t>,</w:t>
      </w:r>
      <w:r w:rsidRPr="00143A57">
        <w:rPr>
          <w:rFonts w:ascii="Arial" w:hAnsi="Arial" w:cs="Arial"/>
        </w:rPr>
        <w:t xml:space="preserve"> with set knowledge and skills criteria and to provide a continuum of learning for pupils to move through.  It contains Four Purposes, aiming to develop learners who </w:t>
      </w:r>
      <w:bookmarkStart w:id="0" w:name="_Hlk132410367"/>
      <w:r w:rsidRPr="00143A57">
        <w:rPr>
          <w:rFonts w:ascii="Arial" w:hAnsi="Arial" w:cs="Arial"/>
        </w:rPr>
        <w:t xml:space="preserve">are </w:t>
      </w:r>
      <w:proofErr w:type="spellStart"/>
      <w:r w:rsidRPr="00143A57">
        <w:rPr>
          <w:rFonts w:ascii="Arial" w:hAnsi="Arial" w:cs="Arial"/>
        </w:rPr>
        <w:t>i</w:t>
      </w:r>
      <w:proofErr w:type="spellEnd"/>
      <w:r w:rsidRPr="00143A57">
        <w:rPr>
          <w:rFonts w:ascii="Arial" w:hAnsi="Arial" w:cs="Arial"/>
        </w:rPr>
        <w:t>) Ambitious, capable learners ii) Healthy, conﬁdent individuals, iii) Ethical, informed citizens and iv) Enterprising, creative contributors (Welsh Government, 201</w:t>
      </w:r>
      <w:r w:rsidR="0012619A">
        <w:rPr>
          <w:rFonts w:ascii="Arial" w:hAnsi="Arial" w:cs="Arial"/>
        </w:rPr>
        <w:t>5</w:t>
      </w:r>
      <w:r w:rsidRPr="00143A57">
        <w:rPr>
          <w:rFonts w:ascii="Arial" w:hAnsi="Arial" w:cs="Arial"/>
        </w:rPr>
        <w:t>).</w:t>
      </w:r>
      <w:bookmarkEnd w:id="0"/>
      <w:r w:rsidRPr="00143A57">
        <w:rPr>
          <w:rFonts w:ascii="Arial" w:hAnsi="Arial" w:cs="Arial"/>
        </w:rPr>
        <w:t xml:space="preserve"> </w:t>
      </w:r>
      <w:r w:rsidR="001E612A" w:rsidRPr="00143A57">
        <w:rPr>
          <w:rFonts w:ascii="Arial" w:hAnsi="Arial" w:cs="Arial"/>
        </w:rPr>
        <w:t>The old subject areas have been replaced by six</w:t>
      </w:r>
      <w:r w:rsidRPr="00143A57">
        <w:rPr>
          <w:rFonts w:ascii="Arial" w:hAnsi="Arial" w:cs="Arial"/>
          <w:color w:val="FF0000"/>
        </w:rPr>
        <w:t xml:space="preserve"> </w:t>
      </w:r>
      <w:r w:rsidRPr="00143A57">
        <w:rPr>
          <w:rFonts w:ascii="Arial" w:hAnsi="Arial" w:cs="Arial"/>
        </w:rPr>
        <w:t xml:space="preserve">Areas of Learning and </w:t>
      </w:r>
      <w:r w:rsidR="001E612A" w:rsidRPr="00143A57">
        <w:rPr>
          <w:rFonts w:ascii="Arial" w:hAnsi="Arial" w:cs="Arial"/>
        </w:rPr>
        <w:t>E</w:t>
      </w:r>
      <w:r w:rsidRPr="00143A57">
        <w:rPr>
          <w:rFonts w:ascii="Arial" w:hAnsi="Arial" w:cs="Arial"/>
        </w:rPr>
        <w:t>xperience</w:t>
      </w:r>
      <w:r w:rsidR="001E612A" w:rsidRPr="00143A57">
        <w:rPr>
          <w:rFonts w:ascii="Arial" w:hAnsi="Arial" w:cs="Arial"/>
        </w:rPr>
        <w:t>. Alongside</w:t>
      </w:r>
      <w:r w:rsidR="00A57123" w:rsidRPr="00143A57">
        <w:rPr>
          <w:rFonts w:ascii="Arial" w:hAnsi="Arial" w:cs="Arial"/>
        </w:rPr>
        <w:t xml:space="preserve"> core learning of Mathematics and </w:t>
      </w:r>
      <w:r w:rsidR="00064EC6" w:rsidRPr="00143A57">
        <w:rPr>
          <w:rFonts w:ascii="Arial" w:hAnsi="Arial" w:cs="Arial"/>
        </w:rPr>
        <w:t>N</w:t>
      </w:r>
      <w:r w:rsidR="00A57123" w:rsidRPr="00143A57">
        <w:rPr>
          <w:rFonts w:ascii="Arial" w:hAnsi="Arial" w:cs="Arial"/>
        </w:rPr>
        <w:t>umeracy</w:t>
      </w:r>
      <w:r w:rsidR="001E612A" w:rsidRPr="00143A57">
        <w:rPr>
          <w:rFonts w:ascii="Arial" w:hAnsi="Arial" w:cs="Arial"/>
        </w:rPr>
        <w:t>, Literacy language and</w:t>
      </w:r>
      <w:r w:rsidR="00A57123" w:rsidRPr="00143A57">
        <w:rPr>
          <w:rFonts w:ascii="Arial" w:hAnsi="Arial" w:cs="Arial"/>
        </w:rPr>
        <w:t xml:space="preserve"> Communication</w:t>
      </w:r>
      <w:r w:rsidR="001E612A" w:rsidRPr="00143A57">
        <w:rPr>
          <w:rFonts w:ascii="Arial" w:hAnsi="Arial" w:cs="Arial"/>
        </w:rPr>
        <w:t>, Digital literacy</w:t>
      </w:r>
      <w:r w:rsidR="00064EC6" w:rsidRPr="00143A57">
        <w:rPr>
          <w:rFonts w:ascii="Arial" w:hAnsi="Arial" w:cs="Arial"/>
        </w:rPr>
        <w:t xml:space="preserve"> </w:t>
      </w:r>
      <w:r w:rsidR="001E612A" w:rsidRPr="00143A57">
        <w:rPr>
          <w:rFonts w:ascii="Arial" w:hAnsi="Arial" w:cs="Arial"/>
        </w:rPr>
        <w:t xml:space="preserve">there </w:t>
      </w:r>
      <w:r w:rsidR="00064EC6" w:rsidRPr="00143A57">
        <w:rPr>
          <w:rFonts w:ascii="Arial" w:hAnsi="Arial" w:cs="Arial"/>
        </w:rPr>
        <w:t>are</w:t>
      </w:r>
      <w:r w:rsidR="001E612A" w:rsidRPr="00143A57">
        <w:rPr>
          <w:rFonts w:ascii="Arial" w:hAnsi="Arial" w:cs="Arial"/>
        </w:rPr>
        <w:t xml:space="preserve"> Humanities</w:t>
      </w:r>
      <w:r w:rsidR="00964C53" w:rsidRPr="00143A57">
        <w:rPr>
          <w:rFonts w:ascii="Arial" w:hAnsi="Arial" w:cs="Arial"/>
        </w:rPr>
        <w:t>, Expressive arts</w:t>
      </w:r>
      <w:r w:rsidR="0036628E">
        <w:rPr>
          <w:rFonts w:ascii="Arial" w:hAnsi="Arial" w:cs="Arial"/>
        </w:rPr>
        <w:t>,</w:t>
      </w:r>
      <w:r w:rsidR="00964C53" w:rsidRPr="00143A57">
        <w:rPr>
          <w:rFonts w:ascii="Arial" w:hAnsi="Arial" w:cs="Arial"/>
        </w:rPr>
        <w:t xml:space="preserve"> as well as Health and Well-being. This broadening of subject areas a</w:t>
      </w:r>
      <w:r w:rsidRPr="00143A57">
        <w:rPr>
          <w:rFonts w:ascii="Arial" w:hAnsi="Arial" w:cs="Arial"/>
        </w:rPr>
        <w:t>llow</w:t>
      </w:r>
      <w:r w:rsidR="00964C53" w:rsidRPr="00143A57">
        <w:rPr>
          <w:rFonts w:ascii="Arial" w:hAnsi="Arial" w:cs="Arial"/>
        </w:rPr>
        <w:t>s</w:t>
      </w:r>
      <w:r w:rsidRPr="00143A57">
        <w:rPr>
          <w:rFonts w:ascii="Arial" w:hAnsi="Arial" w:cs="Arial"/>
        </w:rPr>
        <w:t xml:space="preserve"> teachers more freedom to interlink and deliver the</w:t>
      </w:r>
      <w:r w:rsidR="00AB59BB">
        <w:rPr>
          <w:rFonts w:ascii="Arial" w:hAnsi="Arial" w:cs="Arial"/>
        </w:rPr>
        <w:t xml:space="preserve"> inform</w:t>
      </w:r>
      <w:r w:rsidR="00E20572">
        <w:rPr>
          <w:rFonts w:ascii="Arial" w:hAnsi="Arial" w:cs="Arial"/>
        </w:rPr>
        <w:t>ation</w:t>
      </w:r>
      <w:r w:rsidRPr="00143A57">
        <w:rPr>
          <w:rFonts w:ascii="Arial" w:hAnsi="Arial" w:cs="Arial"/>
        </w:rPr>
        <w:t xml:space="preserve">. </w:t>
      </w:r>
      <w:r w:rsidR="00964C53" w:rsidRPr="00143A57">
        <w:rPr>
          <w:rFonts w:ascii="Arial" w:hAnsi="Arial" w:cs="Arial"/>
        </w:rPr>
        <w:t>Each of these areas has its respective statement of what matters and progression steps, which will dictate where a child lies on the learning</w:t>
      </w:r>
      <w:r w:rsidRPr="00143A57">
        <w:rPr>
          <w:rFonts w:ascii="Arial" w:hAnsi="Arial" w:cs="Arial"/>
        </w:rPr>
        <w:t xml:space="preserve"> continuum</w:t>
      </w:r>
      <w:r w:rsidR="00964C53" w:rsidRPr="00143A57">
        <w:rPr>
          <w:rFonts w:ascii="Arial" w:hAnsi="Arial" w:cs="Arial"/>
        </w:rPr>
        <w:t xml:space="preserve"> and what needs to be done to move them </w:t>
      </w:r>
      <w:r w:rsidR="00064EC6" w:rsidRPr="00143A57">
        <w:rPr>
          <w:rFonts w:ascii="Arial" w:hAnsi="Arial" w:cs="Arial"/>
        </w:rPr>
        <w:t>forward</w:t>
      </w:r>
      <w:r w:rsidR="0036628E">
        <w:rPr>
          <w:rFonts w:ascii="Arial" w:hAnsi="Arial" w:cs="Arial"/>
        </w:rPr>
        <w:t>.</w:t>
      </w:r>
      <w:r w:rsidR="001B24F5" w:rsidRPr="00143A57">
        <w:rPr>
          <w:rFonts w:ascii="Arial" w:hAnsi="Arial" w:cs="Arial"/>
        </w:rPr>
        <w:t xml:space="preserve"> </w:t>
      </w:r>
      <w:r w:rsidR="0036628E">
        <w:rPr>
          <w:rFonts w:ascii="Arial" w:hAnsi="Arial" w:cs="Arial"/>
        </w:rPr>
        <w:t>L</w:t>
      </w:r>
      <w:r w:rsidR="001B24F5" w:rsidRPr="00143A57">
        <w:rPr>
          <w:rFonts w:ascii="Arial" w:hAnsi="Arial" w:cs="Arial"/>
        </w:rPr>
        <w:t xml:space="preserve">inking to Bruner’s idea of a spiral curriculum and </w:t>
      </w:r>
      <w:r w:rsidR="0036628E">
        <w:rPr>
          <w:rFonts w:ascii="Arial" w:hAnsi="Arial" w:cs="Arial"/>
        </w:rPr>
        <w:t>a</w:t>
      </w:r>
      <w:r w:rsidR="001B24F5" w:rsidRPr="00143A57">
        <w:rPr>
          <w:rFonts w:ascii="Arial" w:hAnsi="Arial" w:cs="Arial"/>
        </w:rPr>
        <w:t xml:space="preserve"> child learn</w:t>
      </w:r>
      <w:r w:rsidR="00087DC5">
        <w:rPr>
          <w:rFonts w:ascii="Arial" w:hAnsi="Arial" w:cs="Arial"/>
        </w:rPr>
        <w:t>ing</w:t>
      </w:r>
      <w:r w:rsidR="001B24F5" w:rsidRPr="00143A57">
        <w:rPr>
          <w:rFonts w:ascii="Arial" w:hAnsi="Arial" w:cs="Arial"/>
        </w:rPr>
        <w:t xml:space="preserve"> by revisiting a topic in greater degrees of complexity</w:t>
      </w:r>
      <w:r w:rsidRPr="00143A57">
        <w:rPr>
          <w:rFonts w:ascii="Arial" w:hAnsi="Arial" w:cs="Arial"/>
        </w:rPr>
        <w:t>.</w:t>
      </w:r>
      <w:r w:rsidR="00091165" w:rsidRPr="00143A57">
        <w:rPr>
          <w:rFonts w:ascii="Arial" w:hAnsi="Arial" w:cs="Arial"/>
          <w:color w:val="FF0000"/>
        </w:rPr>
        <w:t xml:space="preserve"> </w:t>
      </w:r>
      <w:r w:rsidR="00694725" w:rsidRPr="00143A57">
        <w:rPr>
          <w:rFonts w:ascii="Arial" w:hAnsi="Arial" w:cs="Arial"/>
        </w:rPr>
        <w:t>In</w:t>
      </w:r>
      <w:r w:rsidRPr="00143A57">
        <w:rPr>
          <w:rFonts w:ascii="Arial" w:hAnsi="Arial" w:cs="Arial"/>
        </w:rPr>
        <w:t xml:space="preserve"> the previous national curriculum, steps </w:t>
      </w:r>
      <w:r w:rsidR="00694725" w:rsidRPr="00143A57">
        <w:rPr>
          <w:rFonts w:ascii="Arial" w:hAnsi="Arial" w:cs="Arial"/>
        </w:rPr>
        <w:t xml:space="preserve">were </w:t>
      </w:r>
      <w:r w:rsidRPr="00143A57">
        <w:rPr>
          <w:rFonts w:ascii="Arial" w:hAnsi="Arial" w:cs="Arial"/>
        </w:rPr>
        <w:t>defined by age</w:t>
      </w:r>
      <w:r w:rsidR="00091165" w:rsidRPr="00143A57">
        <w:rPr>
          <w:rFonts w:ascii="Arial" w:hAnsi="Arial" w:cs="Arial"/>
        </w:rPr>
        <w:t>, however, the new framework focuses more on</w:t>
      </w:r>
      <w:r w:rsidRPr="00143A57">
        <w:rPr>
          <w:rFonts w:ascii="Arial" w:hAnsi="Arial" w:cs="Arial"/>
        </w:rPr>
        <w:t xml:space="preserve"> the pupils’ understanding and their stage of </w:t>
      </w:r>
      <w:r w:rsidRPr="006B1843">
        <w:rPr>
          <w:rFonts w:ascii="Arial" w:hAnsi="Arial" w:cs="Arial"/>
        </w:rPr>
        <w:t xml:space="preserve">development. The new </w:t>
      </w:r>
      <w:r w:rsidR="006B1843" w:rsidRPr="006B1843">
        <w:rPr>
          <w:rFonts w:ascii="Arial" w:hAnsi="Arial" w:cs="Arial"/>
        </w:rPr>
        <w:t>C</w:t>
      </w:r>
      <w:r w:rsidRPr="006B1843">
        <w:rPr>
          <w:rFonts w:ascii="Arial" w:hAnsi="Arial" w:cs="Arial"/>
        </w:rPr>
        <w:t xml:space="preserve">urriculum </w:t>
      </w:r>
      <w:r w:rsidR="006B1843" w:rsidRPr="006B1843">
        <w:rPr>
          <w:rFonts w:ascii="Arial" w:hAnsi="Arial" w:cs="Arial"/>
        </w:rPr>
        <w:t>F</w:t>
      </w:r>
      <w:r w:rsidRPr="006B1843">
        <w:rPr>
          <w:rFonts w:ascii="Arial" w:hAnsi="Arial" w:cs="Arial"/>
        </w:rPr>
        <w:t xml:space="preserve">ramework is designed to form links between topics so that </w:t>
      </w:r>
      <w:r w:rsidR="006B1843" w:rsidRPr="006B1843">
        <w:rPr>
          <w:rFonts w:ascii="Arial" w:hAnsi="Arial" w:cs="Arial"/>
        </w:rPr>
        <w:t>different</w:t>
      </w:r>
      <w:r w:rsidRPr="006B1843">
        <w:rPr>
          <w:rFonts w:ascii="Arial" w:hAnsi="Arial" w:cs="Arial"/>
        </w:rPr>
        <w:t xml:space="preserve"> areas of learning and experience can develop a child’s initiative and promote their </w:t>
      </w:r>
      <w:r w:rsidRPr="009A1E96">
        <w:rPr>
          <w:rFonts w:ascii="Arial" w:hAnsi="Arial" w:cs="Arial"/>
        </w:rPr>
        <w:t xml:space="preserve">problem-solving abilities. The inclusion of Health and well-being and the cross-curricular nature of the new curriculum framework promotes the holistic development of </w:t>
      </w:r>
      <w:r w:rsidRPr="006B1843">
        <w:rPr>
          <w:rFonts w:ascii="Arial" w:hAnsi="Arial" w:cs="Arial"/>
        </w:rPr>
        <w:t>the child rather than simply their academic intellect</w:t>
      </w:r>
      <w:r w:rsidR="0036628E">
        <w:rPr>
          <w:rFonts w:ascii="Arial" w:hAnsi="Arial" w:cs="Arial"/>
        </w:rPr>
        <w:t>, which</w:t>
      </w:r>
      <w:r w:rsidRPr="006B1843">
        <w:rPr>
          <w:rFonts w:ascii="Arial" w:hAnsi="Arial" w:cs="Arial"/>
        </w:rPr>
        <w:t xml:space="preserve"> </w:t>
      </w:r>
      <w:r w:rsidR="006B1843" w:rsidRPr="006B1843">
        <w:rPr>
          <w:rFonts w:ascii="Arial" w:hAnsi="Arial" w:cs="Arial"/>
        </w:rPr>
        <w:t>is supported by many</w:t>
      </w:r>
      <w:r w:rsidRPr="006B1843">
        <w:rPr>
          <w:rFonts w:ascii="Arial" w:hAnsi="Arial" w:cs="Arial"/>
        </w:rPr>
        <w:t xml:space="preserve"> seminal works </w:t>
      </w:r>
      <w:r w:rsidR="006B1843" w:rsidRPr="006B1843">
        <w:rPr>
          <w:rFonts w:ascii="Arial" w:hAnsi="Arial" w:cs="Arial"/>
        </w:rPr>
        <w:t>such as</w:t>
      </w:r>
      <w:r w:rsidRPr="006B1843">
        <w:rPr>
          <w:rFonts w:ascii="Arial" w:hAnsi="Arial" w:cs="Arial"/>
        </w:rPr>
        <w:t xml:space="preserve"> Froebel and Steiner</w:t>
      </w:r>
      <w:r w:rsidR="00F17ADC">
        <w:rPr>
          <w:rFonts w:ascii="Arial" w:hAnsi="Arial" w:cs="Arial"/>
        </w:rPr>
        <w:t xml:space="preserve"> (Early </w:t>
      </w:r>
      <w:r w:rsidR="009B17CF">
        <w:rPr>
          <w:rFonts w:ascii="Arial" w:hAnsi="Arial" w:cs="Arial"/>
        </w:rPr>
        <w:t xml:space="preserve">Childhood </w:t>
      </w:r>
      <w:r w:rsidR="00F17ADC">
        <w:rPr>
          <w:rFonts w:ascii="Arial" w:hAnsi="Arial" w:cs="Arial"/>
        </w:rPr>
        <w:t xml:space="preserve">Education </w:t>
      </w:r>
      <w:r w:rsidR="00221FCB">
        <w:rPr>
          <w:rFonts w:ascii="Arial" w:hAnsi="Arial" w:cs="Arial"/>
        </w:rPr>
        <w:t>2008) (</w:t>
      </w:r>
      <w:r w:rsidR="005E74AD">
        <w:rPr>
          <w:rFonts w:ascii="Arial" w:hAnsi="Arial" w:cs="Arial"/>
        </w:rPr>
        <w:t>Early Education 2021)</w:t>
      </w:r>
      <w:r w:rsidRPr="006B1843">
        <w:rPr>
          <w:rFonts w:ascii="Arial" w:hAnsi="Arial" w:cs="Arial"/>
        </w:rPr>
        <w:t>.</w:t>
      </w:r>
      <w:bookmarkStart w:id="1" w:name="_Hlk131575679"/>
    </w:p>
    <w:p w14:paraId="7EEA5383" w14:textId="782DBE08" w:rsidR="000F4500" w:rsidRPr="00143A57" w:rsidRDefault="00000000">
      <w:pPr>
        <w:jc w:val="both"/>
        <w:rPr>
          <w:rFonts w:ascii="Arial" w:hAnsi="Arial" w:cs="Arial"/>
        </w:rPr>
      </w:pPr>
      <w:r w:rsidRPr="00143A57">
        <w:rPr>
          <w:rFonts w:ascii="Arial" w:hAnsi="Arial" w:cs="Arial"/>
          <w:b/>
          <w:bCs/>
          <w:sz w:val="24"/>
          <w:szCs w:val="24"/>
        </w:rPr>
        <w:t xml:space="preserve">Pedagogy; </w:t>
      </w:r>
      <w:r w:rsidRPr="00143A57">
        <w:rPr>
          <w:rFonts w:ascii="Arial" w:hAnsi="Arial" w:cs="Arial"/>
          <w:b/>
          <w:bCs/>
        </w:rPr>
        <w:t>Good teaching and learning mean employing a blend of approaches including direct teaching</w:t>
      </w:r>
      <w:r w:rsidRPr="00143A57">
        <w:rPr>
          <w:rFonts w:ascii="Arial" w:hAnsi="Arial" w:cs="Arial"/>
          <w:sz w:val="20"/>
          <w:szCs w:val="20"/>
        </w:rPr>
        <w:t>.</w:t>
      </w:r>
      <w:r w:rsidRPr="00143A57">
        <w:rPr>
          <w:rFonts w:ascii="Arial" w:hAnsi="Arial" w:cs="Arial"/>
          <w:b/>
          <w:bCs/>
          <w:sz w:val="24"/>
          <w:szCs w:val="24"/>
        </w:rPr>
        <w:t xml:space="preserve"> </w:t>
      </w:r>
      <w:r w:rsidR="00B47791">
        <w:rPr>
          <w:rFonts w:ascii="Arial" w:hAnsi="Arial" w:cs="Arial"/>
          <w:b/>
          <w:bCs/>
          <w:sz w:val="24"/>
          <w:szCs w:val="24"/>
        </w:rPr>
        <w:t>684</w:t>
      </w:r>
      <w:r w:rsidR="00E333BD">
        <w:rPr>
          <w:rFonts w:ascii="Arial" w:hAnsi="Arial" w:cs="Arial"/>
          <w:b/>
          <w:bCs/>
          <w:sz w:val="24"/>
          <w:szCs w:val="24"/>
        </w:rPr>
        <w:t>/700</w:t>
      </w:r>
    </w:p>
    <w:bookmarkEnd w:id="1"/>
    <w:p w14:paraId="432BDC95" w14:textId="3956856E" w:rsidR="005661F1" w:rsidRPr="005661F1" w:rsidRDefault="000F6BAE" w:rsidP="005661F1">
      <w:pPr>
        <w:jc w:val="both"/>
        <w:rPr>
          <w:rFonts w:ascii="Arial" w:hAnsi="Arial" w:cs="Arial"/>
        </w:rPr>
      </w:pPr>
      <w:r w:rsidRPr="005661F1">
        <w:rPr>
          <w:rFonts w:ascii="Arial" w:hAnsi="Arial" w:cs="Arial"/>
        </w:rPr>
        <w:t xml:space="preserve">The Curriculum review proposed that practitioners </w:t>
      </w:r>
      <w:r w:rsidR="00CF3A91" w:rsidRPr="005661F1">
        <w:rPr>
          <w:rFonts w:ascii="Arial" w:hAnsi="Arial" w:cs="Arial"/>
        </w:rPr>
        <w:t>should have a</w:t>
      </w:r>
      <w:r w:rsidRPr="005661F1">
        <w:rPr>
          <w:rFonts w:ascii="Arial" w:hAnsi="Arial" w:cs="Arial"/>
        </w:rPr>
        <w:t xml:space="preserve"> repertoire of </w:t>
      </w:r>
      <w:r w:rsidR="00CF3A91" w:rsidRPr="005661F1">
        <w:rPr>
          <w:rFonts w:ascii="Arial" w:hAnsi="Arial" w:cs="Arial"/>
        </w:rPr>
        <w:t>pedagogies which</w:t>
      </w:r>
      <w:r w:rsidRPr="005661F1">
        <w:rPr>
          <w:rFonts w:ascii="Arial" w:hAnsi="Arial" w:cs="Arial"/>
        </w:rPr>
        <w:t xml:space="preserve"> reflect the curriculum’s purposes (Donaldson 2015). Education should provide a variety of direct teaching, assisted or guided activities and independent learning through discovery and exploration. Foundation Learning practitioners recognise that play can encourage </w:t>
      </w:r>
      <w:r w:rsidRPr="005661F1">
        <w:rPr>
          <w:rFonts w:ascii="Arial" w:hAnsi="Arial" w:cs="Arial"/>
        </w:rPr>
        <w:lastRenderedPageBreak/>
        <w:t>children’s imagination and creativity by providing experiences and challenges for their social, emotional, physical and intellectual skills.</w:t>
      </w:r>
      <w:r w:rsidR="001B3296" w:rsidRPr="005661F1">
        <w:rPr>
          <w:rFonts w:ascii="Arial" w:hAnsi="Arial" w:cs="Arial"/>
        </w:rPr>
        <w:t xml:space="preserve"> </w:t>
      </w:r>
      <w:r w:rsidR="00DC0316" w:rsidRPr="005661F1">
        <w:rPr>
          <w:rFonts w:ascii="Arial" w:hAnsi="Arial" w:cs="Arial"/>
        </w:rPr>
        <w:t>Directed and independent play is fundamental to intellectual development and aids a child</w:t>
      </w:r>
      <w:r w:rsidR="004A214D" w:rsidRPr="005661F1">
        <w:rPr>
          <w:rFonts w:ascii="Arial" w:hAnsi="Arial" w:cs="Arial"/>
        </w:rPr>
        <w:t xml:space="preserve"> in</w:t>
      </w:r>
      <w:r w:rsidR="00DC0316" w:rsidRPr="005661F1">
        <w:rPr>
          <w:rFonts w:ascii="Arial" w:hAnsi="Arial" w:cs="Arial"/>
        </w:rPr>
        <w:t xml:space="preserve"> </w:t>
      </w:r>
      <w:r w:rsidR="004A214D" w:rsidRPr="005661F1">
        <w:rPr>
          <w:rFonts w:ascii="Arial" w:hAnsi="Arial" w:cs="Arial"/>
        </w:rPr>
        <w:t>becoming</w:t>
      </w:r>
      <w:r w:rsidR="00DC0316" w:rsidRPr="005661F1">
        <w:rPr>
          <w:rFonts w:ascii="Arial" w:hAnsi="Arial" w:cs="Arial"/>
        </w:rPr>
        <w:t xml:space="preserve"> self-aware, giving them the opportunity to learn social behaviour from peers. </w:t>
      </w:r>
      <w:r w:rsidRPr="005661F1">
        <w:rPr>
          <w:rFonts w:ascii="Arial" w:hAnsi="Arial" w:cs="Arial"/>
        </w:rPr>
        <w:t xml:space="preserve">Understanding the opportunities for experiential development and facilitating them through different kinds of play is </w:t>
      </w:r>
      <w:r w:rsidRPr="000B27A2">
        <w:rPr>
          <w:rFonts w:ascii="Arial" w:hAnsi="Arial" w:cs="Arial"/>
        </w:rPr>
        <w:t>essential</w:t>
      </w:r>
      <w:r w:rsidR="00AF00EA" w:rsidRPr="000B27A2">
        <w:rPr>
          <w:rFonts w:ascii="Arial" w:hAnsi="Arial" w:cs="Arial"/>
        </w:rPr>
        <w:t xml:space="preserve"> </w:t>
      </w:r>
      <w:r w:rsidRPr="000B27A2">
        <w:rPr>
          <w:rFonts w:ascii="Arial" w:hAnsi="Arial" w:cs="Arial"/>
        </w:rPr>
        <w:t>(</w:t>
      </w:r>
      <w:r w:rsidRPr="005661F1">
        <w:rPr>
          <w:rFonts w:ascii="Arial" w:hAnsi="Arial" w:cs="Arial"/>
        </w:rPr>
        <w:t>Griggs</w:t>
      </w:r>
      <w:r w:rsidR="003B6E7F">
        <w:rPr>
          <w:rFonts w:ascii="Arial" w:hAnsi="Arial" w:cs="Arial"/>
        </w:rPr>
        <w:t xml:space="preserve"> 2010</w:t>
      </w:r>
      <w:r w:rsidRPr="005661F1">
        <w:rPr>
          <w:rFonts w:ascii="Arial" w:hAnsi="Arial" w:cs="Arial"/>
        </w:rPr>
        <w:t>). It allows all children to explore and learn without the pressure associated with more traditional classroom-based learning, they are also able to learn at their own pace (Pound, 2006). Enhanced play areas within a classroom aim to build on a child’s understanding of a topic and provide opportunities for children to explore both independently and through collaboration with peers.</w:t>
      </w:r>
    </w:p>
    <w:p w14:paraId="2465F098" w14:textId="24031314" w:rsidR="00B61413" w:rsidRPr="005661F1" w:rsidRDefault="004F0341" w:rsidP="005661F1">
      <w:pPr>
        <w:jc w:val="both"/>
        <w:rPr>
          <w:rFonts w:ascii="Arial" w:hAnsi="Arial" w:cs="Arial"/>
          <w:color w:val="ED7D31" w:themeColor="accent2"/>
        </w:rPr>
      </w:pPr>
      <w:r w:rsidRPr="005661F1">
        <w:rPr>
          <w:rFonts w:ascii="Arial" w:hAnsi="Arial" w:cs="Arial"/>
        </w:rPr>
        <w:t xml:space="preserve">Classes in Wales are </w:t>
      </w:r>
      <w:r w:rsidR="00394ECA">
        <w:rPr>
          <w:rFonts w:ascii="Arial" w:hAnsi="Arial" w:cs="Arial"/>
        </w:rPr>
        <w:t>often</w:t>
      </w:r>
      <w:r w:rsidRPr="005661F1">
        <w:rPr>
          <w:rFonts w:ascii="Arial" w:hAnsi="Arial" w:cs="Arial"/>
        </w:rPr>
        <w:t xml:space="preserve"> taught using a carousel model where groups rotate through different activities or tasks. This can range from practitioner-led activities to enhanced independent areas in the classroom or outdoors such as forest schools and mud kitchens. Froebel believed that learning is not exclusive to the classroom but r</w:t>
      </w:r>
      <w:r w:rsidRPr="005661F1">
        <w:rPr>
          <w:rFonts w:ascii="Arial" w:eastAsia="Times New Roman" w:hAnsi="Arial" w:cs="Arial"/>
          <w:lang w:eastAsia="en-GB"/>
        </w:rPr>
        <w:t xml:space="preserve">ather that it should take place in an authentic context. </w:t>
      </w:r>
      <w:r w:rsidRPr="005661F1">
        <w:rPr>
          <w:rFonts w:ascii="Arial" w:hAnsi="Arial" w:cs="Arial"/>
        </w:rPr>
        <w:t>Splitting the class into smaller groups is</w:t>
      </w:r>
      <w:r w:rsidRPr="005661F1">
        <w:rPr>
          <w:rFonts w:ascii="Arial" w:hAnsi="Arial" w:cs="Arial"/>
          <w:color w:val="C00000"/>
        </w:rPr>
        <w:t xml:space="preserve"> </w:t>
      </w:r>
      <w:r w:rsidRPr="005661F1">
        <w:rPr>
          <w:rFonts w:ascii="Arial" w:hAnsi="Arial" w:cs="Arial"/>
        </w:rPr>
        <w:t>beneficial as the teacher has more time with each pupil so more specific feedback and explanation can be better tailored to the learn</w:t>
      </w:r>
      <w:r w:rsidRPr="008A11C1">
        <w:rPr>
          <w:rFonts w:ascii="Arial" w:hAnsi="Arial" w:cs="Arial"/>
        </w:rPr>
        <w:t xml:space="preserve">er. Groups can either be mixed ability or banded by their ability </w:t>
      </w:r>
      <w:r w:rsidR="00D1094C">
        <w:rPr>
          <w:rFonts w:ascii="Arial" w:hAnsi="Arial" w:cs="Arial"/>
        </w:rPr>
        <w:t>f</w:t>
      </w:r>
      <w:r w:rsidRPr="008A11C1">
        <w:rPr>
          <w:rFonts w:ascii="Arial" w:hAnsi="Arial" w:cs="Arial"/>
        </w:rPr>
        <w:t xml:space="preserve">or example </w:t>
      </w:r>
      <w:r w:rsidR="00FF1287" w:rsidRPr="008A11C1">
        <w:rPr>
          <w:rFonts w:ascii="Arial" w:hAnsi="Arial" w:cs="Arial"/>
        </w:rPr>
        <w:t>Numeracy</w:t>
      </w:r>
      <w:r w:rsidRPr="008A11C1">
        <w:rPr>
          <w:rFonts w:ascii="Arial" w:hAnsi="Arial" w:cs="Arial"/>
        </w:rPr>
        <w:t xml:space="preserve"> and Phonics groups.</w:t>
      </w:r>
      <w:r w:rsidR="00390DB2">
        <w:rPr>
          <w:rFonts w:ascii="Arial" w:hAnsi="Arial" w:cs="Arial"/>
        </w:rPr>
        <w:t xml:space="preserve"> Social </w:t>
      </w:r>
      <w:r w:rsidR="0071247B">
        <w:rPr>
          <w:rFonts w:ascii="Arial" w:hAnsi="Arial" w:cs="Arial"/>
        </w:rPr>
        <w:t>learning</w:t>
      </w:r>
      <w:r w:rsidR="00390DB2">
        <w:rPr>
          <w:rFonts w:ascii="Arial" w:hAnsi="Arial" w:cs="Arial"/>
        </w:rPr>
        <w:t xml:space="preserve"> theories suggest</w:t>
      </w:r>
      <w:r w:rsidR="0071247B">
        <w:rPr>
          <w:rFonts w:ascii="Arial" w:hAnsi="Arial" w:cs="Arial"/>
        </w:rPr>
        <w:t xml:space="preserve"> that</w:t>
      </w:r>
      <w:r w:rsidRPr="008A11C1">
        <w:rPr>
          <w:rFonts w:ascii="Arial" w:hAnsi="Arial" w:cs="Arial"/>
        </w:rPr>
        <w:t xml:space="preserve"> </w:t>
      </w:r>
      <w:r w:rsidR="0071247B">
        <w:rPr>
          <w:rFonts w:ascii="Arial" w:hAnsi="Arial" w:cs="Arial"/>
        </w:rPr>
        <w:t>mixed-ability</w:t>
      </w:r>
      <w:r w:rsidR="008A11C1">
        <w:rPr>
          <w:rFonts w:ascii="Arial" w:hAnsi="Arial" w:cs="Arial"/>
        </w:rPr>
        <w:t xml:space="preserve"> groups have been shown</w:t>
      </w:r>
      <w:r w:rsidR="00370BD4" w:rsidRPr="008A11C1">
        <w:rPr>
          <w:rFonts w:ascii="Arial" w:hAnsi="Arial" w:cs="Arial"/>
        </w:rPr>
        <w:t xml:space="preserve"> to nurture and develop children’s social and interpersonal skills</w:t>
      </w:r>
      <w:r w:rsidR="00EC7579" w:rsidRPr="008A11C1">
        <w:rPr>
          <w:rFonts w:ascii="Arial" w:hAnsi="Arial" w:cs="Arial"/>
        </w:rPr>
        <w:t xml:space="preserve">, enabling better levels of </w:t>
      </w:r>
      <w:r w:rsidR="00CE402B" w:rsidRPr="008A11C1">
        <w:rPr>
          <w:rFonts w:ascii="Arial" w:hAnsi="Arial" w:cs="Arial"/>
        </w:rPr>
        <w:t>collaboration</w:t>
      </w:r>
      <w:r w:rsidR="00CE402B" w:rsidRPr="003F0343">
        <w:rPr>
          <w:rFonts w:ascii="Arial" w:hAnsi="Arial" w:cs="Arial"/>
          <w:color w:val="ED7D31" w:themeColor="accent2"/>
        </w:rPr>
        <w:t xml:space="preserve"> </w:t>
      </w:r>
      <w:r w:rsidR="00CE402B" w:rsidRPr="002B1675">
        <w:rPr>
          <w:rFonts w:ascii="Arial" w:hAnsi="Arial" w:cs="Arial"/>
        </w:rPr>
        <w:t>(</w:t>
      </w:r>
      <w:r w:rsidR="00653ED4" w:rsidRPr="002B1675">
        <w:rPr>
          <w:rFonts w:ascii="Arial" w:hAnsi="Arial" w:cs="Arial"/>
        </w:rPr>
        <w:t>Kutnick. P et al</w:t>
      </w:r>
      <w:r w:rsidR="002B1675" w:rsidRPr="002B1675">
        <w:rPr>
          <w:rFonts w:ascii="Arial" w:hAnsi="Arial" w:cs="Arial"/>
        </w:rPr>
        <w:t xml:space="preserve"> 2005</w:t>
      </w:r>
      <w:r w:rsidR="00CE402B" w:rsidRPr="002B1675">
        <w:rPr>
          <w:rFonts w:ascii="Arial" w:hAnsi="Arial" w:cs="Arial"/>
        </w:rPr>
        <w:t>)</w:t>
      </w:r>
      <w:r w:rsidR="00370BD4" w:rsidRPr="002B1675">
        <w:rPr>
          <w:rFonts w:ascii="Arial" w:hAnsi="Arial" w:cs="Arial"/>
        </w:rPr>
        <w:t>.</w:t>
      </w:r>
      <w:r w:rsidRPr="002B1675">
        <w:rPr>
          <w:rFonts w:ascii="Arial" w:hAnsi="Arial" w:cs="Arial"/>
        </w:rPr>
        <w:t xml:space="preserve"> </w:t>
      </w:r>
      <w:r w:rsidRPr="005661F1">
        <w:rPr>
          <w:rFonts w:ascii="Arial" w:hAnsi="Arial" w:cs="Arial"/>
        </w:rPr>
        <w:t xml:space="preserve">Vygotsky suggested that children lie in a zone of proximal </w:t>
      </w:r>
      <w:r w:rsidRPr="004E5811">
        <w:rPr>
          <w:rFonts w:ascii="Arial" w:hAnsi="Arial" w:cs="Arial"/>
        </w:rPr>
        <w:t xml:space="preserve">development and that a more knowledgeable other can assist their ability to learn or build a </w:t>
      </w:r>
      <w:r w:rsidRPr="00CC453F">
        <w:rPr>
          <w:rFonts w:ascii="Arial" w:hAnsi="Arial" w:cs="Arial"/>
        </w:rPr>
        <w:t xml:space="preserve">skill (Pound, 2006).  </w:t>
      </w:r>
      <w:r w:rsidRPr="005661F1">
        <w:rPr>
          <w:rFonts w:ascii="Arial" w:hAnsi="Arial" w:cs="Arial"/>
        </w:rPr>
        <w:t>Small</w:t>
      </w:r>
      <w:r w:rsidR="008F67AF" w:rsidRPr="005661F1">
        <w:rPr>
          <w:rFonts w:ascii="Arial" w:hAnsi="Arial" w:cs="Arial"/>
        </w:rPr>
        <w:t>er</w:t>
      </w:r>
      <w:r w:rsidRPr="005661F1">
        <w:rPr>
          <w:rFonts w:ascii="Arial" w:hAnsi="Arial" w:cs="Arial"/>
        </w:rPr>
        <w:t xml:space="preserve"> groups allow more feedback during an activity and </w:t>
      </w:r>
      <w:r w:rsidR="008F67AF" w:rsidRPr="005661F1">
        <w:rPr>
          <w:rFonts w:ascii="Arial" w:hAnsi="Arial" w:cs="Arial"/>
        </w:rPr>
        <w:t>give</w:t>
      </w:r>
      <w:r w:rsidRPr="005661F1">
        <w:rPr>
          <w:rFonts w:ascii="Arial" w:hAnsi="Arial" w:cs="Arial"/>
        </w:rPr>
        <w:t xml:space="preserve"> the teacher </w:t>
      </w:r>
      <w:r w:rsidR="00C3159D" w:rsidRPr="005661F1">
        <w:rPr>
          <w:rFonts w:ascii="Arial" w:hAnsi="Arial" w:cs="Arial"/>
        </w:rPr>
        <w:t>a greater to</w:t>
      </w:r>
      <w:r w:rsidRPr="005661F1">
        <w:rPr>
          <w:rFonts w:ascii="Arial" w:hAnsi="Arial" w:cs="Arial"/>
        </w:rPr>
        <w:t xml:space="preserve"> asses</w:t>
      </w:r>
      <w:r w:rsidR="00C3159D" w:rsidRPr="005661F1">
        <w:rPr>
          <w:rFonts w:ascii="Arial" w:hAnsi="Arial" w:cs="Arial"/>
        </w:rPr>
        <w:t xml:space="preserve">s </w:t>
      </w:r>
      <w:r w:rsidRPr="005661F1">
        <w:rPr>
          <w:rFonts w:ascii="Arial" w:hAnsi="Arial" w:cs="Arial"/>
        </w:rPr>
        <w:t xml:space="preserve">learning </w:t>
      </w:r>
      <w:r w:rsidR="007B764F" w:rsidRPr="005661F1">
        <w:rPr>
          <w:rFonts w:ascii="Arial" w:hAnsi="Arial" w:cs="Arial"/>
        </w:rPr>
        <w:t>in the moment rather</w:t>
      </w:r>
      <w:r w:rsidRPr="005661F1">
        <w:rPr>
          <w:rFonts w:ascii="Arial" w:hAnsi="Arial" w:cs="Arial"/>
        </w:rPr>
        <w:t xml:space="preserve"> than </w:t>
      </w:r>
      <w:r w:rsidR="006B7DA7">
        <w:rPr>
          <w:rFonts w:ascii="Arial" w:hAnsi="Arial" w:cs="Arial"/>
        </w:rPr>
        <w:t>after an activity when a child is unable to correct or amend their work.</w:t>
      </w:r>
    </w:p>
    <w:p w14:paraId="328812C5" w14:textId="37B1B931" w:rsidR="00884860" w:rsidRPr="005661F1" w:rsidRDefault="00616BE1" w:rsidP="005661F1">
      <w:pPr>
        <w:jc w:val="both"/>
        <w:rPr>
          <w:rFonts w:ascii="Arial" w:hAnsi="Arial" w:cs="Arial"/>
          <w:color w:val="0070C0"/>
        </w:rPr>
      </w:pPr>
      <w:r w:rsidRPr="005661F1">
        <w:rPr>
          <w:rFonts w:ascii="Arial" w:hAnsi="Arial" w:cs="Arial"/>
        </w:rPr>
        <w:t xml:space="preserve"> </w:t>
      </w:r>
      <w:r w:rsidR="000F6BAE" w:rsidRPr="005661F1">
        <w:rPr>
          <w:rFonts w:ascii="Arial" w:hAnsi="Arial" w:cs="Arial"/>
        </w:rPr>
        <w:t xml:space="preserve">Teaching can be broadly separated into two approaches: the teacher-centred style, which is routed in behaviourism, and child-centred teaching, which is </w:t>
      </w:r>
      <w:r w:rsidRPr="005661F1">
        <w:rPr>
          <w:rFonts w:ascii="Arial" w:hAnsi="Arial" w:cs="Arial"/>
        </w:rPr>
        <w:t>a</w:t>
      </w:r>
      <w:r w:rsidR="000F6BAE" w:rsidRPr="005661F1">
        <w:rPr>
          <w:rFonts w:ascii="Arial" w:hAnsi="Arial" w:cs="Arial"/>
        </w:rPr>
        <w:t xml:space="preserve"> constructivist approach. Direct teaching</w:t>
      </w:r>
      <w:r w:rsidR="009A37AD" w:rsidRPr="005661F1">
        <w:rPr>
          <w:rFonts w:ascii="Arial" w:hAnsi="Arial" w:cs="Arial"/>
        </w:rPr>
        <w:t xml:space="preserve"> simply</w:t>
      </w:r>
      <w:r w:rsidR="000F6BAE" w:rsidRPr="005661F1">
        <w:rPr>
          <w:rFonts w:ascii="Arial" w:hAnsi="Arial" w:cs="Arial"/>
        </w:rPr>
        <w:t xml:space="preserve"> delivers the content, rather than </w:t>
      </w:r>
      <w:r w:rsidR="009A37AD" w:rsidRPr="005661F1">
        <w:rPr>
          <w:rFonts w:ascii="Arial" w:hAnsi="Arial" w:cs="Arial"/>
        </w:rPr>
        <w:t>asking students to research or discover information independently</w:t>
      </w:r>
      <w:r w:rsidR="000F6BAE" w:rsidRPr="005661F1">
        <w:rPr>
          <w:rFonts w:ascii="Arial" w:hAnsi="Arial" w:cs="Arial"/>
        </w:rPr>
        <w:t xml:space="preserve">. </w:t>
      </w:r>
      <w:r w:rsidR="0036628E" w:rsidRPr="005661F1">
        <w:rPr>
          <w:rFonts w:ascii="Arial" w:hAnsi="Arial" w:cs="Arial"/>
        </w:rPr>
        <w:t>The teacher is considered the expert and will explain, demonstrate and model the information to the learners.</w:t>
      </w:r>
      <w:r w:rsidR="000F6BAE" w:rsidRPr="005661F1">
        <w:rPr>
          <w:rFonts w:ascii="Arial" w:hAnsi="Arial" w:cs="Arial"/>
          <w:color w:val="0070C0"/>
        </w:rPr>
        <w:t xml:space="preserve"> </w:t>
      </w:r>
      <w:r w:rsidR="009A37AD" w:rsidRPr="005661F1">
        <w:rPr>
          <w:rFonts w:ascii="Arial" w:hAnsi="Arial" w:cs="Arial"/>
        </w:rPr>
        <w:t>Lecturing is a teacher centre approach more often used in education for older learners, it is rarely used in Foundation Learning as younger children struggle to concentrate for long periods</w:t>
      </w:r>
      <w:r w:rsidR="0036628E" w:rsidRPr="005661F1">
        <w:rPr>
          <w:rFonts w:ascii="Arial" w:hAnsi="Arial" w:cs="Arial"/>
          <w:color w:val="212937"/>
        </w:rPr>
        <w:t xml:space="preserve"> of time. </w:t>
      </w:r>
      <w:r w:rsidR="000F6BAE" w:rsidRPr="005661F1">
        <w:rPr>
          <w:rFonts w:ascii="Arial" w:hAnsi="Arial" w:cs="Arial"/>
          <w:color w:val="212937"/>
        </w:rPr>
        <w:t xml:space="preserve">Another method of teaching is the use of drilling, normally used where information is known </w:t>
      </w:r>
      <w:r w:rsidR="0036628E" w:rsidRPr="005661F1">
        <w:rPr>
          <w:rFonts w:ascii="Arial" w:hAnsi="Arial" w:cs="Arial"/>
          <w:color w:val="212937"/>
        </w:rPr>
        <w:t xml:space="preserve">to the learner </w:t>
      </w:r>
      <w:r w:rsidR="000F6BAE" w:rsidRPr="005661F1">
        <w:rPr>
          <w:rFonts w:ascii="Arial" w:hAnsi="Arial" w:cs="Arial"/>
          <w:color w:val="212937"/>
        </w:rPr>
        <w:t>and the repetitive nature of the activities assists the memorisation. It might include call and response or reciting songs such as the alphabet</w:t>
      </w:r>
      <w:r w:rsidR="0036628E" w:rsidRPr="005661F1">
        <w:rPr>
          <w:rFonts w:ascii="Arial" w:hAnsi="Arial" w:cs="Arial"/>
          <w:color w:val="212937"/>
        </w:rPr>
        <w:t>,</w:t>
      </w:r>
      <w:r w:rsidR="000F6BAE" w:rsidRPr="005661F1">
        <w:rPr>
          <w:rFonts w:ascii="Arial" w:hAnsi="Arial" w:cs="Arial"/>
          <w:color w:val="212937"/>
        </w:rPr>
        <w:t xml:space="preserve"> a sequence or </w:t>
      </w:r>
      <w:r w:rsidR="0099705A" w:rsidRPr="005661F1">
        <w:rPr>
          <w:rFonts w:ascii="Arial" w:hAnsi="Arial" w:cs="Arial"/>
          <w:color w:val="212937"/>
        </w:rPr>
        <w:t xml:space="preserve">a </w:t>
      </w:r>
      <w:r w:rsidR="000F6BAE" w:rsidRPr="005661F1">
        <w:rPr>
          <w:rFonts w:ascii="Arial" w:hAnsi="Arial" w:cs="Arial"/>
          <w:color w:val="212937"/>
        </w:rPr>
        <w:t>pattern of numbers.  A teacher may also provide a fra</w:t>
      </w:r>
      <w:r w:rsidR="000F6BAE" w:rsidRPr="005661F1">
        <w:rPr>
          <w:rFonts w:ascii="Arial" w:hAnsi="Arial" w:cs="Arial"/>
        </w:rPr>
        <w:t>mework for the pupils in the form of scaffolding, provid</w:t>
      </w:r>
      <w:r w:rsidR="006933C1" w:rsidRPr="005661F1">
        <w:rPr>
          <w:rFonts w:ascii="Arial" w:hAnsi="Arial" w:cs="Arial"/>
        </w:rPr>
        <w:t xml:space="preserve">ing </w:t>
      </w:r>
      <w:r w:rsidR="000F6BAE" w:rsidRPr="005661F1">
        <w:rPr>
          <w:rFonts w:ascii="Arial" w:hAnsi="Arial" w:cs="Arial"/>
        </w:rPr>
        <w:t xml:space="preserve">prompts, plans, </w:t>
      </w:r>
      <w:r w:rsidR="006933C1" w:rsidRPr="005661F1">
        <w:rPr>
          <w:rFonts w:ascii="Arial" w:hAnsi="Arial" w:cs="Arial"/>
        </w:rPr>
        <w:t xml:space="preserve">and </w:t>
      </w:r>
      <w:r w:rsidR="000F6BAE" w:rsidRPr="005661F1">
        <w:rPr>
          <w:rFonts w:ascii="Arial" w:hAnsi="Arial" w:cs="Arial"/>
        </w:rPr>
        <w:t>explanations before the students begin an activity</w:t>
      </w:r>
      <w:r w:rsidR="000F6BAE" w:rsidRPr="005661F1">
        <w:rPr>
          <w:rFonts w:ascii="Arial" w:hAnsi="Arial" w:cs="Arial"/>
          <w:color w:val="0070C0"/>
        </w:rPr>
        <w:t xml:space="preserve">. </w:t>
      </w:r>
    </w:p>
    <w:p w14:paraId="2B40627B" w14:textId="7A0E8C73" w:rsidR="009A01FA" w:rsidRPr="005661F1" w:rsidRDefault="00DD5DEC" w:rsidP="005661F1">
      <w:pPr>
        <w:jc w:val="both"/>
        <w:rPr>
          <w:rFonts w:ascii="Arial" w:hAnsi="Arial" w:cs="Arial"/>
          <w:color w:val="ED7D31" w:themeColor="accent2"/>
        </w:rPr>
      </w:pPr>
      <w:r w:rsidRPr="00DD5DEC">
        <w:rPr>
          <w:rFonts w:ascii="Arial" w:eastAsia="Times New Roman" w:hAnsi="Arial" w:cs="Arial"/>
          <w:lang w:eastAsia="en-GB"/>
        </w:rPr>
        <w:t>A</w:t>
      </w:r>
      <w:r w:rsidR="009A01FA" w:rsidRPr="00DD5DEC">
        <w:rPr>
          <w:rFonts w:ascii="Arial" w:eastAsia="Times New Roman" w:hAnsi="Arial" w:cs="Arial"/>
          <w:lang w:eastAsia="en-GB"/>
        </w:rPr>
        <w:t xml:space="preserve"> child-centred approach</w:t>
      </w:r>
      <w:r w:rsidR="0084154B" w:rsidRPr="00DD5DEC">
        <w:rPr>
          <w:rFonts w:ascii="Arial" w:eastAsia="Times New Roman" w:hAnsi="Arial" w:cs="Arial"/>
          <w:lang w:eastAsia="en-GB"/>
        </w:rPr>
        <w:t xml:space="preserve"> </w:t>
      </w:r>
      <w:r w:rsidR="009A01FA" w:rsidRPr="00DD5DEC">
        <w:rPr>
          <w:rFonts w:ascii="Arial" w:hAnsi="Arial" w:cs="Arial"/>
        </w:rPr>
        <w:t xml:space="preserve">is about understanding, </w:t>
      </w:r>
      <w:r w:rsidR="0033193C" w:rsidRPr="00DD5DEC">
        <w:rPr>
          <w:rFonts w:ascii="Arial" w:hAnsi="Arial" w:cs="Arial"/>
        </w:rPr>
        <w:t>encouraging</w:t>
      </w:r>
      <w:r w:rsidR="009A01FA" w:rsidRPr="00DD5DEC">
        <w:rPr>
          <w:rFonts w:ascii="Arial" w:hAnsi="Arial" w:cs="Arial"/>
        </w:rPr>
        <w:t xml:space="preserve"> and challenging children’s potential for learning</w:t>
      </w:r>
      <w:r w:rsidR="009A01FA" w:rsidRPr="00920EFF">
        <w:rPr>
          <w:rFonts w:ascii="Arial" w:hAnsi="Arial" w:cs="Arial"/>
          <w:color w:val="ED7D31" w:themeColor="accent2"/>
        </w:rPr>
        <w:t xml:space="preserve">. </w:t>
      </w:r>
      <w:r w:rsidR="009A01FA" w:rsidRPr="00F31F8A">
        <w:rPr>
          <w:rFonts w:ascii="Arial" w:hAnsi="Arial" w:cs="Arial"/>
        </w:rPr>
        <w:t xml:space="preserve">Practitioner </w:t>
      </w:r>
      <w:r w:rsidR="009E78F4" w:rsidRPr="00F31F8A">
        <w:rPr>
          <w:rFonts w:ascii="Arial" w:hAnsi="Arial" w:cs="Arial"/>
        </w:rPr>
        <w:t>awareness of</w:t>
      </w:r>
      <w:r w:rsidR="009A01FA" w:rsidRPr="00F31F8A">
        <w:rPr>
          <w:rFonts w:ascii="Arial" w:hAnsi="Arial" w:cs="Arial"/>
        </w:rPr>
        <w:t xml:space="preserve"> children’s </w:t>
      </w:r>
      <w:r w:rsidR="001D7539" w:rsidRPr="00F31F8A">
        <w:rPr>
          <w:rFonts w:ascii="Arial" w:hAnsi="Arial" w:cs="Arial"/>
        </w:rPr>
        <w:t xml:space="preserve">existing </w:t>
      </w:r>
      <w:r w:rsidR="00F31F8A" w:rsidRPr="00F31F8A">
        <w:rPr>
          <w:rFonts w:ascii="Arial" w:hAnsi="Arial" w:cs="Arial"/>
        </w:rPr>
        <w:t>knowledge</w:t>
      </w:r>
      <w:r w:rsidR="009A01FA" w:rsidRPr="00F31F8A">
        <w:rPr>
          <w:rFonts w:ascii="Arial" w:hAnsi="Arial" w:cs="Arial"/>
        </w:rPr>
        <w:t xml:space="preserve"> is of vital importance</w:t>
      </w:r>
      <w:r w:rsidRPr="00F31F8A">
        <w:rPr>
          <w:rFonts w:ascii="Arial" w:hAnsi="Arial" w:cs="Arial"/>
        </w:rPr>
        <w:t>,</w:t>
      </w:r>
      <w:r w:rsidR="009A01FA" w:rsidRPr="00F31F8A">
        <w:rPr>
          <w:rFonts w:ascii="Arial" w:hAnsi="Arial" w:cs="Arial"/>
        </w:rPr>
        <w:t xml:space="preserve"> particularly </w:t>
      </w:r>
      <w:r w:rsidR="009E78F4" w:rsidRPr="00F31F8A">
        <w:rPr>
          <w:rFonts w:ascii="Arial" w:hAnsi="Arial" w:cs="Arial"/>
        </w:rPr>
        <w:t xml:space="preserve">in </w:t>
      </w:r>
      <w:r w:rsidR="00816035" w:rsidRPr="00A920A5">
        <w:rPr>
          <w:rFonts w:ascii="Arial" w:hAnsi="Arial" w:cs="Arial"/>
        </w:rPr>
        <w:t>planning</w:t>
      </w:r>
      <w:r w:rsidR="009E78F4" w:rsidRPr="00A920A5">
        <w:rPr>
          <w:rFonts w:ascii="Arial" w:hAnsi="Arial" w:cs="Arial"/>
        </w:rPr>
        <w:t xml:space="preserve"> </w:t>
      </w:r>
      <w:r w:rsidR="00A920A5" w:rsidRPr="00A920A5">
        <w:rPr>
          <w:rFonts w:ascii="Arial" w:hAnsi="Arial" w:cs="Arial"/>
        </w:rPr>
        <w:t>for</w:t>
      </w:r>
      <w:r w:rsidR="001D7539" w:rsidRPr="00A920A5">
        <w:rPr>
          <w:rFonts w:ascii="Arial" w:hAnsi="Arial" w:cs="Arial"/>
        </w:rPr>
        <w:t xml:space="preserve"> progress</w:t>
      </w:r>
      <w:r w:rsidR="00A920A5" w:rsidRPr="00A920A5">
        <w:rPr>
          <w:rFonts w:ascii="Arial" w:hAnsi="Arial" w:cs="Arial"/>
        </w:rPr>
        <w:t>ion</w:t>
      </w:r>
      <w:r w:rsidR="003F0CBB" w:rsidRPr="00A920A5">
        <w:rPr>
          <w:rFonts w:ascii="Arial" w:hAnsi="Arial" w:cs="Arial"/>
        </w:rPr>
        <w:t>.</w:t>
      </w:r>
      <w:r w:rsidR="00EB7E74" w:rsidRPr="00A920A5">
        <w:rPr>
          <w:rFonts w:ascii="Arial" w:hAnsi="Arial" w:cs="Arial"/>
        </w:rPr>
        <w:t xml:space="preserve"> </w:t>
      </w:r>
      <w:r w:rsidR="009A01FA" w:rsidRPr="00A920A5">
        <w:rPr>
          <w:rFonts w:ascii="Arial" w:eastAsia="Times New Roman" w:hAnsi="Arial" w:cs="Arial"/>
          <w:lang w:eastAsia="en-GB"/>
        </w:rPr>
        <w:t xml:space="preserve">Within </w:t>
      </w:r>
      <w:r w:rsidR="009A01FA" w:rsidRPr="005661F1">
        <w:rPr>
          <w:rFonts w:ascii="Arial" w:eastAsia="Times New Roman" w:hAnsi="Arial" w:cs="Arial"/>
          <w:lang w:eastAsia="en-GB"/>
        </w:rPr>
        <w:t xml:space="preserve">Foundation Learning, </w:t>
      </w:r>
      <w:r w:rsidR="007B764F" w:rsidRPr="005661F1">
        <w:rPr>
          <w:rFonts w:ascii="Arial" w:eastAsia="Times New Roman" w:hAnsi="Arial" w:cs="Arial"/>
          <w:lang w:eastAsia="en-GB"/>
        </w:rPr>
        <w:t>learning</w:t>
      </w:r>
      <w:r w:rsidR="0031272B" w:rsidRPr="005661F1">
        <w:rPr>
          <w:rFonts w:ascii="Arial" w:eastAsia="Times New Roman" w:hAnsi="Arial" w:cs="Arial"/>
          <w:lang w:eastAsia="en-GB"/>
        </w:rPr>
        <w:t>,</w:t>
      </w:r>
      <w:r w:rsidR="007B764F" w:rsidRPr="005661F1">
        <w:rPr>
          <w:rFonts w:ascii="Arial" w:eastAsia="Times New Roman" w:hAnsi="Arial" w:cs="Arial"/>
          <w:lang w:eastAsia="en-GB"/>
        </w:rPr>
        <w:t xml:space="preserve"> allowing pupils to have a voice in what they learn, the type of activity and the location </w:t>
      </w:r>
      <w:r w:rsidR="00294344" w:rsidRPr="005661F1">
        <w:rPr>
          <w:rFonts w:ascii="Arial" w:eastAsia="Times New Roman" w:hAnsi="Arial" w:cs="Arial"/>
          <w:lang w:eastAsia="en-GB"/>
        </w:rPr>
        <w:t xml:space="preserve">allows pupils to consolidate their learning and explore and develop their own understanding. </w:t>
      </w:r>
      <w:r w:rsidR="0031272B" w:rsidRPr="005661F1">
        <w:rPr>
          <w:rFonts w:ascii="Arial" w:eastAsia="Times New Roman" w:hAnsi="Arial" w:cs="Arial"/>
          <w:lang w:eastAsia="en-GB"/>
        </w:rPr>
        <w:t>To</w:t>
      </w:r>
      <w:r w:rsidR="00294344" w:rsidRPr="005661F1">
        <w:rPr>
          <w:rFonts w:ascii="Arial" w:eastAsia="Times New Roman" w:hAnsi="Arial" w:cs="Arial"/>
          <w:lang w:eastAsia="en-GB"/>
        </w:rPr>
        <w:t xml:space="preserve"> develop the pupils’ thinking skills the teacher introduce</w:t>
      </w:r>
      <w:r w:rsidR="008C3DE8" w:rsidRPr="005661F1">
        <w:rPr>
          <w:rFonts w:ascii="Arial" w:eastAsia="Times New Roman" w:hAnsi="Arial" w:cs="Arial"/>
          <w:lang w:eastAsia="en-GB"/>
        </w:rPr>
        <w:t>s</w:t>
      </w:r>
      <w:r w:rsidR="00294344" w:rsidRPr="005661F1">
        <w:rPr>
          <w:rFonts w:ascii="Arial" w:eastAsia="Times New Roman" w:hAnsi="Arial" w:cs="Arial"/>
          <w:lang w:eastAsia="en-GB"/>
        </w:rPr>
        <w:t xml:space="preserve"> a subject</w:t>
      </w:r>
      <w:r w:rsidR="008C3DE8" w:rsidRPr="005661F1">
        <w:rPr>
          <w:rFonts w:ascii="Arial" w:eastAsia="Times New Roman" w:hAnsi="Arial" w:cs="Arial"/>
          <w:lang w:eastAsia="en-GB"/>
        </w:rPr>
        <w:t xml:space="preserve"> and the pupils then discover the knowledge for themselves practically, with books or technology, by testing and research. Learning activities could include fieldwork and research on school trips, experiment-based activities or research projects with questions in the classroom centred on critical thinking.</w:t>
      </w:r>
      <w:r w:rsidR="00294344" w:rsidRPr="005661F1">
        <w:rPr>
          <w:rFonts w:ascii="Arial" w:eastAsia="Times New Roman" w:hAnsi="Arial" w:cs="Arial"/>
          <w:lang w:eastAsia="en-GB"/>
        </w:rPr>
        <w:t xml:space="preserve"> </w:t>
      </w:r>
      <w:r w:rsidR="009A01FA" w:rsidRPr="005661F1">
        <w:rPr>
          <w:rFonts w:ascii="Arial" w:eastAsia="Times New Roman" w:hAnsi="Arial" w:cs="Arial"/>
          <w:lang w:eastAsia="en-GB"/>
        </w:rPr>
        <w:t xml:space="preserve"> Role play is a technique often used in Foundation </w:t>
      </w:r>
      <w:r w:rsidR="009A01FA" w:rsidRPr="009A460B">
        <w:rPr>
          <w:rFonts w:ascii="Arial" w:eastAsia="Times New Roman" w:hAnsi="Arial" w:cs="Arial"/>
          <w:lang w:eastAsia="en-GB"/>
        </w:rPr>
        <w:t>Learning. It can be used to expand upon existing learning and</w:t>
      </w:r>
      <w:r w:rsidR="001B4204" w:rsidRPr="009A460B">
        <w:rPr>
          <w:rFonts w:ascii="Arial" w:eastAsia="Times New Roman" w:hAnsi="Arial" w:cs="Arial"/>
          <w:lang w:eastAsia="en-GB"/>
        </w:rPr>
        <w:t xml:space="preserve"> </w:t>
      </w:r>
      <w:r w:rsidR="0085760E" w:rsidRPr="009A460B">
        <w:rPr>
          <w:rFonts w:ascii="Arial" w:eastAsia="Times New Roman" w:hAnsi="Arial" w:cs="Arial"/>
          <w:lang w:eastAsia="en-GB"/>
        </w:rPr>
        <w:t>immerse</w:t>
      </w:r>
      <w:r w:rsidR="001B4204" w:rsidRPr="009A460B">
        <w:rPr>
          <w:rFonts w:ascii="Arial" w:eastAsia="Times New Roman" w:hAnsi="Arial" w:cs="Arial"/>
          <w:lang w:eastAsia="en-GB"/>
        </w:rPr>
        <w:t xml:space="preserve"> the learners in </w:t>
      </w:r>
      <w:r w:rsidR="0085760E" w:rsidRPr="009A460B">
        <w:rPr>
          <w:rFonts w:ascii="Arial" w:eastAsia="Times New Roman" w:hAnsi="Arial" w:cs="Arial"/>
          <w:lang w:eastAsia="en-GB"/>
        </w:rPr>
        <w:t>an experience</w:t>
      </w:r>
      <w:r w:rsidR="00926956">
        <w:rPr>
          <w:rFonts w:ascii="Arial" w:eastAsia="Times New Roman" w:hAnsi="Arial" w:cs="Arial"/>
          <w:lang w:eastAsia="en-GB"/>
        </w:rPr>
        <w:t xml:space="preserve"> letting them interact</w:t>
      </w:r>
      <w:r w:rsidR="005D03C4" w:rsidRPr="00AE6CA9">
        <w:rPr>
          <w:rFonts w:ascii="Arial" w:eastAsia="Times New Roman" w:hAnsi="Arial" w:cs="Arial"/>
          <w:color w:val="ED7D31" w:themeColor="accent2"/>
          <w:lang w:eastAsia="en-GB"/>
        </w:rPr>
        <w:t xml:space="preserve"> </w:t>
      </w:r>
      <w:r w:rsidR="005D03C4" w:rsidRPr="009A460B">
        <w:rPr>
          <w:rFonts w:ascii="Arial" w:eastAsia="Times New Roman" w:hAnsi="Arial" w:cs="Arial"/>
          <w:lang w:eastAsia="en-GB"/>
        </w:rPr>
        <w:t>and discover new information about</w:t>
      </w:r>
      <w:r w:rsidR="00B61E69" w:rsidRPr="009A460B">
        <w:rPr>
          <w:rFonts w:ascii="Arial" w:eastAsia="Times New Roman" w:hAnsi="Arial" w:cs="Arial"/>
          <w:lang w:eastAsia="en-GB"/>
        </w:rPr>
        <w:t xml:space="preserve"> a</w:t>
      </w:r>
      <w:r w:rsidR="0085760E" w:rsidRPr="009A460B">
        <w:rPr>
          <w:rFonts w:ascii="Arial" w:eastAsia="Times New Roman" w:hAnsi="Arial" w:cs="Arial"/>
          <w:lang w:eastAsia="en-GB"/>
        </w:rPr>
        <w:t xml:space="preserve"> story or topic. </w:t>
      </w:r>
    </w:p>
    <w:p w14:paraId="1DDB3634" w14:textId="4428373A" w:rsidR="00926956" w:rsidRPr="00143A57" w:rsidRDefault="00926956" w:rsidP="00926956">
      <w:pPr>
        <w:jc w:val="both"/>
        <w:rPr>
          <w:rFonts w:ascii="Arial" w:hAnsi="Arial" w:cs="Arial"/>
        </w:rPr>
      </w:pPr>
      <w:bookmarkStart w:id="2" w:name="_Hlk132028546"/>
      <w:proofErr w:type="gramStart"/>
      <w:r w:rsidRPr="00143A57">
        <w:rPr>
          <w:rFonts w:ascii="Arial" w:hAnsi="Arial" w:cs="Arial"/>
          <w:b/>
          <w:bCs/>
          <w:sz w:val="24"/>
          <w:szCs w:val="24"/>
        </w:rPr>
        <w:t>Pedagogy;</w:t>
      </w:r>
      <w:proofErr w:type="gramEnd"/>
      <w:r w:rsidRPr="00143A57">
        <w:rPr>
          <w:rFonts w:ascii="Arial" w:hAnsi="Arial" w:cs="Arial"/>
          <w:b/>
          <w:bCs/>
          <w:sz w:val="24"/>
          <w:szCs w:val="24"/>
        </w:rPr>
        <w:t xml:space="preserve"> </w:t>
      </w:r>
      <w:r w:rsidRPr="00143A57">
        <w:rPr>
          <w:rFonts w:ascii="Arial" w:hAnsi="Arial" w:cs="Arial"/>
          <w:b/>
          <w:bCs/>
        </w:rPr>
        <w:t>Good teaching and learning sets tasks and selects resources that build on previous knowledge and experience and engage interest.</w:t>
      </w:r>
      <w:r w:rsidRPr="00143A57">
        <w:rPr>
          <w:rFonts w:ascii="Arial" w:hAnsi="Arial" w:cs="Arial"/>
          <w:b/>
          <w:bCs/>
          <w:sz w:val="24"/>
          <w:szCs w:val="24"/>
        </w:rPr>
        <w:t xml:space="preserve"> </w:t>
      </w:r>
      <w:r w:rsidR="00D05E4A">
        <w:rPr>
          <w:rFonts w:ascii="Arial" w:hAnsi="Arial" w:cs="Arial"/>
          <w:b/>
          <w:bCs/>
          <w:sz w:val="24"/>
          <w:szCs w:val="24"/>
        </w:rPr>
        <w:t>70</w:t>
      </w:r>
      <w:r w:rsidR="00C55E2B">
        <w:rPr>
          <w:rFonts w:ascii="Arial" w:hAnsi="Arial" w:cs="Arial"/>
          <w:b/>
          <w:bCs/>
          <w:sz w:val="24"/>
          <w:szCs w:val="24"/>
        </w:rPr>
        <w:t>2</w:t>
      </w:r>
      <w:r w:rsidRPr="00143A57">
        <w:rPr>
          <w:rFonts w:ascii="Arial" w:hAnsi="Arial" w:cs="Arial"/>
          <w:b/>
          <w:bCs/>
          <w:sz w:val="24"/>
          <w:szCs w:val="24"/>
        </w:rPr>
        <w:t>/700</w:t>
      </w:r>
    </w:p>
    <w:bookmarkEnd w:id="2"/>
    <w:p w14:paraId="61E7A87D" w14:textId="5487E133" w:rsidR="00785640" w:rsidRDefault="001E367B" w:rsidP="00AD42C1">
      <w:pPr>
        <w:jc w:val="both"/>
        <w:rPr>
          <w:rFonts w:ascii="Arial" w:hAnsi="Arial" w:cs="Arial"/>
          <w:lang w:eastAsia="en-GB"/>
        </w:rPr>
      </w:pPr>
      <w:r w:rsidRPr="001E367B">
        <w:rPr>
          <w:rFonts w:ascii="Arial" w:hAnsi="Arial" w:cs="Arial"/>
          <w:lang w:eastAsia="en-GB"/>
        </w:rPr>
        <w:lastRenderedPageBreak/>
        <w:t>S</w:t>
      </w:r>
      <w:r w:rsidR="00785640" w:rsidRPr="001E367B">
        <w:rPr>
          <w:rFonts w:ascii="Arial" w:hAnsi="Arial" w:cs="Arial"/>
          <w:lang w:eastAsia="en-GB"/>
        </w:rPr>
        <w:t xml:space="preserve">uccessful </w:t>
      </w:r>
      <w:r w:rsidR="001C57B7" w:rsidRPr="001D041A">
        <w:rPr>
          <w:rFonts w:ascii="Arial" w:hAnsi="Arial" w:cs="Arial"/>
          <w:lang w:eastAsia="en-GB"/>
        </w:rPr>
        <w:t xml:space="preserve">education </w:t>
      </w:r>
      <w:r w:rsidR="00785640" w:rsidRPr="001D041A">
        <w:rPr>
          <w:rFonts w:ascii="Arial" w:hAnsi="Arial" w:cs="Arial"/>
          <w:lang w:eastAsia="en-GB"/>
        </w:rPr>
        <w:t>enables learners to improv</w:t>
      </w:r>
      <w:r w:rsidR="00575E65" w:rsidRPr="001D041A">
        <w:rPr>
          <w:rFonts w:ascii="Arial" w:hAnsi="Arial" w:cs="Arial"/>
          <w:lang w:eastAsia="en-GB"/>
        </w:rPr>
        <w:t>e</w:t>
      </w:r>
      <w:r w:rsidR="00785640" w:rsidRPr="001D041A">
        <w:rPr>
          <w:rFonts w:ascii="Arial" w:hAnsi="Arial" w:cs="Arial"/>
          <w:lang w:eastAsia="en-GB"/>
        </w:rPr>
        <w:t xml:space="preserve"> </w:t>
      </w:r>
      <w:r w:rsidR="00E32985" w:rsidRPr="001D041A">
        <w:rPr>
          <w:rFonts w:ascii="Arial" w:hAnsi="Arial" w:cs="Arial"/>
          <w:lang w:eastAsia="en-GB"/>
        </w:rPr>
        <w:t xml:space="preserve">capabilities, </w:t>
      </w:r>
      <w:r w:rsidR="00785640" w:rsidRPr="001D041A">
        <w:rPr>
          <w:rFonts w:ascii="Arial" w:hAnsi="Arial" w:cs="Arial"/>
          <w:lang w:eastAsia="en-GB"/>
        </w:rPr>
        <w:t>skills</w:t>
      </w:r>
      <w:r w:rsidR="00E32985" w:rsidRPr="001D041A">
        <w:rPr>
          <w:rFonts w:ascii="Arial" w:hAnsi="Arial" w:cs="Arial"/>
          <w:lang w:eastAsia="en-GB"/>
        </w:rPr>
        <w:t xml:space="preserve">, </w:t>
      </w:r>
      <w:r w:rsidR="00A97320">
        <w:rPr>
          <w:rFonts w:ascii="Arial" w:hAnsi="Arial" w:cs="Arial"/>
          <w:lang w:eastAsia="en-GB"/>
        </w:rPr>
        <w:t xml:space="preserve">and </w:t>
      </w:r>
      <w:r w:rsidR="00E32985" w:rsidRPr="001D041A">
        <w:rPr>
          <w:rFonts w:ascii="Arial" w:hAnsi="Arial" w:cs="Arial"/>
          <w:lang w:eastAsia="en-GB"/>
        </w:rPr>
        <w:t>understanding and</w:t>
      </w:r>
      <w:r w:rsidR="00A97320">
        <w:rPr>
          <w:rFonts w:ascii="Arial" w:hAnsi="Arial" w:cs="Arial"/>
          <w:lang w:eastAsia="en-GB"/>
        </w:rPr>
        <w:t xml:space="preserve"> to</w:t>
      </w:r>
      <w:r w:rsidR="00785640" w:rsidRPr="001D041A">
        <w:rPr>
          <w:rFonts w:ascii="Arial" w:hAnsi="Arial" w:cs="Arial"/>
          <w:lang w:eastAsia="en-GB"/>
        </w:rPr>
        <w:t xml:space="preserve"> </w:t>
      </w:r>
      <w:r w:rsidR="001D041A" w:rsidRPr="001D041A">
        <w:rPr>
          <w:rFonts w:ascii="Arial" w:hAnsi="Arial" w:cs="Arial"/>
          <w:lang w:eastAsia="en-GB"/>
        </w:rPr>
        <w:t xml:space="preserve">develop a </w:t>
      </w:r>
      <w:r w:rsidR="00C93F46" w:rsidRPr="001D041A">
        <w:rPr>
          <w:rFonts w:ascii="Arial" w:hAnsi="Arial" w:cs="Arial"/>
          <w:lang w:eastAsia="en-GB"/>
        </w:rPr>
        <w:t xml:space="preserve">breadth and depth of knowledge </w:t>
      </w:r>
      <w:r w:rsidR="00785640" w:rsidRPr="001D041A">
        <w:rPr>
          <w:rFonts w:ascii="Arial" w:hAnsi="Arial" w:cs="Arial"/>
          <w:lang w:eastAsia="en-GB"/>
        </w:rPr>
        <w:t>over time</w:t>
      </w:r>
      <w:r w:rsidR="0026562D" w:rsidRPr="008A32BC">
        <w:rPr>
          <w:rFonts w:ascii="Arial" w:hAnsi="Arial" w:cs="Arial"/>
          <w:lang w:eastAsia="en-GB"/>
        </w:rPr>
        <w:t>.</w:t>
      </w:r>
      <w:r w:rsidR="00785640" w:rsidRPr="008A32BC">
        <w:rPr>
          <w:rFonts w:ascii="Arial" w:hAnsi="Arial" w:cs="Arial"/>
        </w:rPr>
        <w:t xml:space="preserve"> </w:t>
      </w:r>
      <w:r w:rsidR="00A24C4D">
        <w:rPr>
          <w:rFonts w:ascii="Arial" w:hAnsi="Arial" w:cs="Arial"/>
          <w:lang w:eastAsia="en-GB"/>
        </w:rPr>
        <w:t>Awareness of</w:t>
      </w:r>
      <w:r w:rsidR="00785640" w:rsidRPr="008A32BC">
        <w:rPr>
          <w:rFonts w:ascii="Arial" w:hAnsi="Arial" w:cs="Arial"/>
          <w:lang w:eastAsia="en-GB"/>
        </w:rPr>
        <w:t xml:space="preserve"> how learners </w:t>
      </w:r>
      <w:r w:rsidR="0026562D" w:rsidRPr="008A32BC">
        <w:rPr>
          <w:rFonts w:ascii="Arial" w:hAnsi="Arial" w:cs="Arial"/>
          <w:lang w:eastAsia="en-GB"/>
        </w:rPr>
        <w:t>develop</w:t>
      </w:r>
      <w:r w:rsidR="00785640" w:rsidRPr="008A32BC">
        <w:rPr>
          <w:rFonts w:ascii="Arial" w:hAnsi="Arial" w:cs="Arial"/>
          <w:lang w:eastAsia="en-GB"/>
        </w:rPr>
        <w:t xml:space="preserve"> is critical to facilitating</w:t>
      </w:r>
      <w:r w:rsidR="00CA07E3">
        <w:rPr>
          <w:rFonts w:ascii="Arial" w:hAnsi="Arial" w:cs="Arial"/>
          <w:lang w:eastAsia="en-GB"/>
        </w:rPr>
        <w:t xml:space="preserve"> their development holistically</w:t>
      </w:r>
      <w:r w:rsidR="008A32BC" w:rsidRPr="003709D5">
        <w:rPr>
          <w:rFonts w:ascii="Arial" w:hAnsi="Arial" w:cs="Arial"/>
          <w:lang w:eastAsia="en-GB"/>
        </w:rPr>
        <w:t>.</w:t>
      </w:r>
      <w:r w:rsidR="00785640" w:rsidRPr="003709D5">
        <w:rPr>
          <w:rFonts w:ascii="Arial" w:hAnsi="Arial" w:cs="Arial"/>
          <w:lang w:eastAsia="en-GB"/>
        </w:rPr>
        <w:t xml:space="preserve"> </w:t>
      </w:r>
      <w:r w:rsidR="0026562D" w:rsidRPr="003709D5">
        <w:rPr>
          <w:rFonts w:ascii="Arial" w:hAnsi="Arial" w:cs="Arial"/>
        </w:rPr>
        <w:t xml:space="preserve">Practitioners should offer children support at a </w:t>
      </w:r>
      <w:r w:rsidR="0026562D" w:rsidRPr="003709D5">
        <w:rPr>
          <w:rFonts w:ascii="Arial" w:hAnsi="Arial" w:cs="Arial"/>
          <w:lang w:eastAsia="en-GB"/>
        </w:rPr>
        <w:t xml:space="preserve">pace which the learner is </w:t>
      </w:r>
      <w:r w:rsidR="0026562D" w:rsidRPr="00D9532A">
        <w:rPr>
          <w:rFonts w:ascii="Arial" w:hAnsi="Arial" w:cs="Arial"/>
          <w:lang w:eastAsia="en-GB"/>
        </w:rPr>
        <w:t>comfortable with</w:t>
      </w:r>
      <w:r w:rsidR="003F45FA" w:rsidRPr="00D9532A">
        <w:rPr>
          <w:rFonts w:ascii="Arial" w:hAnsi="Arial" w:cs="Arial"/>
          <w:lang w:eastAsia="en-GB"/>
        </w:rPr>
        <w:t>, being mindful of any additional needs</w:t>
      </w:r>
      <w:r w:rsidR="007B73F6" w:rsidRPr="00D9532A">
        <w:rPr>
          <w:rFonts w:ascii="Arial" w:hAnsi="Arial" w:cs="Arial"/>
          <w:lang w:eastAsia="en-GB"/>
        </w:rPr>
        <w:t>.</w:t>
      </w:r>
      <w:r w:rsidR="00D9532A" w:rsidRPr="00D9532A">
        <w:rPr>
          <w:rFonts w:ascii="Arial" w:hAnsi="Arial" w:cs="Arial"/>
          <w:lang w:eastAsia="en-GB"/>
        </w:rPr>
        <w:t xml:space="preserve"> </w:t>
      </w:r>
      <w:r w:rsidR="00D9532A" w:rsidRPr="00D9532A">
        <w:rPr>
          <w:rFonts w:ascii="Arial" w:hAnsi="Arial" w:cs="Arial"/>
          <w:lang w:eastAsia="en-GB"/>
        </w:rPr>
        <w:t>Planned progression should provide opportunities for an increasingly complex understanding of concepts with the time needed to digest the information, link it to other areas of learning and both reinforce and reflect on previous understanding.</w:t>
      </w:r>
      <w:r w:rsidR="007B73F6" w:rsidRPr="00D9532A">
        <w:rPr>
          <w:rFonts w:ascii="Arial" w:hAnsi="Arial" w:cs="Arial"/>
          <w:lang w:eastAsia="en-GB"/>
        </w:rPr>
        <w:t xml:space="preserve"> </w:t>
      </w:r>
      <w:r w:rsidR="00785640" w:rsidRPr="00FE4DAA">
        <w:rPr>
          <w:rFonts w:ascii="Arial" w:hAnsi="Arial" w:cs="Arial"/>
        </w:rPr>
        <w:t xml:space="preserve">Children have different attitudes towards learning </w:t>
      </w:r>
      <w:r w:rsidR="00837108">
        <w:rPr>
          <w:rFonts w:ascii="Arial" w:hAnsi="Arial" w:cs="Arial"/>
        </w:rPr>
        <w:t>as well as</w:t>
      </w:r>
      <w:r w:rsidR="00785640" w:rsidRPr="00FE4DAA">
        <w:rPr>
          <w:rFonts w:ascii="Arial" w:hAnsi="Arial" w:cs="Arial"/>
        </w:rPr>
        <w:t xml:space="preserve"> differing interests, experiences and aspirations, what is beneficial and enjoyable for one child may not be as effective for another.</w:t>
      </w:r>
      <w:r w:rsidR="00575E65" w:rsidRPr="00FE4DAA">
        <w:rPr>
          <w:rFonts w:ascii="Arial" w:hAnsi="Arial" w:cs="Arial"/>
          <w:lang w:eastAsia="en-GB"/>
        </w:rPr>
        <w:t xml:space="preserve"> </w:t>
      </w:r>
    </w:p>
    <w:p w14:paraId="430703FE" w14:textId="5E73872C" w:rsidR="002E0ED8" w:rsidRPr="002E0ED8" w:rsidRDefault="00785640" w:rsidP="00AD42C1">
      <w:pPr>
        <w:jc w:val="both"/>
        <w:rPr>
          <w:rFonts w:ascii="Arial" w:hAnsi="Arial" w:cs="Arial"/>
          <w:color w:val="70AD47" w:themeColor="accent6"/>
        </w:rPr>
      </w:pPr>
      <w:r w:rsidRPr="00575E65">
        <w:rPr>
          <w:rFonts w:ascii="Arial" w:hAnsi="Arial" w:cs="Arial"/>
        </w:rPr>
        <w:t>Both Froebel and Steiner suggest that the starting point in education should be what a child can do/already understands. This idea is supported by the work of Bruner who says learners build knowledge by revisiting information in increasing degrees of complexity this led to his designing the model of a spiral curriculum</w:t>
      </w:r>
      <w:r w:rsidR="00635809">
        <w:rPr>
          <w:rFonts w:ascii="Arial" w:hAnsi="Arial" w:cs="Arial"/>
        </w:rPr>
        <w:t>.</w:t>
      </w:r>
      <w:r w:rsidR="00575E65" w:rsidRPr="00575E65">
        <w:rPr>
          <w:rFonts w:ascii="Arial" w:hAnsi="Arial" w:cs="Arial"/>
          <w:lang w:eastAsia="en-GB"/>
        </w:rPr>
        <w:t xml:space="preserve"> As learners progress, they demonstrate</w:t>
      </w:r>
      <w:r w:rsidR="00635809">
        <w:rPr>
          <w:rFonts w:ascii="Arial" w:hAnsi="Arial" w:cs="Arial"/>
          <w:lang w:eastAsia="en-GB"/>
        </w:rPr>
        <w:t xml:space="preserve"> a</w:t>
      </w:r>
      <w:r w:rsidR="00575E65" w:rsidRPr="00575E65">
        <w:rPr>
          <w:rFonts w:ascii="Arial" w:hAnsi="Arial" w:cs="Arial"/>
          <w:lang w:eastAsia="en-GB"/>
        </w:rPr>
        <w:t xml:space="preserve"> more refined application of existing skills, and will experience opportunities to develop new, more specific and more sophisticated </w:t>
      </w:r>
      <w:r w:rsidR="00B077AD" w:rsidRPr="00575E65">
        <w:rPr>
          <w:rFonts w:ascii="Arial" w:hAnsi="Arial" w:cs="Arial"/>
          <w:lang w:eastAsia="en-GB"/>
        </w:rPr>
        <w:t>skills</w:t>
      </w:r>
      <w:r w:rsidR="00A3728A">
        <w:rPr>
          <w:rFonts w:ascii="Arial" w:hAnsi="Arial" w:cs="Arial"/>
          <w:lang w:eastAsia="en-GB"/>
        </w:rPr>
        <w:t xml:space="preserve">. </w:t>
      </w:r>
      <w:r w:rsidR="00126256">
        <w:rPr>
          <w:rFonts w:ascii="Arial" w:hAnsi="Arial" w:cs="Arial"/>
        </w:rPr>
        <w:t xml:space="preserve">The </w:t>
      </w:r>
      <w:r w:rsidR="00A3728A">
        <w:rPr>
          <w:rFonts w:ascii="Arial" w:hAnsi="Arial" w:cs="Arial"/>
        </w:rPr>
        <w:t>revisiting</w:t>
      </w:r>
      <w:r w:rsidR="00126256">
        <w:rPr>
          <w:rFonts w:ascii="Arial" w:hAnsi="Arial" w:cs="Arial"/>
        </w:rPr>
        <w:t xml:space="preserve"> of a topic serval times over differ</w:t>
      </w:r>
      <w:r w:rsidR="00126256" w:rsidRPr="00A3728A">
        <w:rPr>
          <w:rFonts w:ascii="Arial" w:hAnsi="Arial" w:cs="Arial"/>
        </w:rPr>
        <w:t xml:space="preserve">ent periods is known as </w:t>
      </w:r>
      <w:r w:rsidR="00A3728A" w:rsidRPr="00A3728A">
        <w:rPr>
          <w:rFonts w:ascii="Arial" w:hAnsi="Arial" w:cs="Arial"/>
        </w:rPr>
        <w:t>s</w:t>
      </w:r>
      <w:r w:rsidR="00790051" w:rsidRPr="00A3728A">
        <w:rPr>
          <w:rFonts w:ascii="Arial" w:eastAsia="Times New Roman" w:hAnsi="Arial" w:cs="Arial"/>
          <w:lang w:eastAsia="en-GB"/>
        </w:rPr>
        <w:t>paced repetitio</w:t>
      </w:r>
      <w:r w:rsidR="00A3728A" w:rsidRPr="00A3728A">
        <w:rPr>
          <w:rFonts w:ascii="Arial" w:eastAsia="Times New Roman" w:hAnsi="Arial" w:cs="Arial"/>
          <w:lang w:eastAsia="en-GB"/>
        </w:rPr>
        <w:t xml:space="preserve">n, </w:t>
      </w:r>
      <w:r w:rsidR="00790051" w:rsidRPr="00A3728A">
        <w:rPr>
          <w:rFonts w:ascii="Arial" w:eastAsia="Times New Roman" w:hAnsi="Arial" w:cs="Arial"/>
          <w:lang w:eastAsia="en-GB"/>
        </w:rPr>
        <w:t xml:space="preserve">a </w:t>
      </w:r>
      <w:r w:rsidR="00A3728A">
        <w:rPr>
          <w:rFonts w:ascii="Arial" w:eastAsia="Times New Roman" w:hAnsi="Arial" w:cs="Arial"/>
          <w:lang w:eastAsia="en-GB"/>
        </w:rPr>
        <w:t>“</w:t>
      </w:r>
      <w:r w:rsidR="00790051" w:rsidRPr="00A3728A">
        <w:rPr>
          <w:rFonts w:ascii="Arial" w:eastAsia="Times New Roman" w:hAnsi="Arial" w:cs="Arial"/>
          <w:lang w:eastAsia="en-GB"/>
        </w:rPr>
        <w:t>concept from the </w:t>
      </w:r>
      <w:r w:rsidR="005F0EF4" w:rsidRPr="00A3728A">
        <w:rPr>
          <w:rFonts w:ascii="Arial" w:eastAsia="Times New Roman" w:hAnsi="Arial" w:cs="Arial"/>
          <w:bdr w:val="none" w:sz="0" w:space="0" w:color="auto" w:frame="1"/>
          <w:lang w:eastAsia="en-GB"/>
        </w:rPr>
        <w:t>behaviourist</w:t>
      </w:r>
      <w:r w:rsidR="00790051" w:rsidRPr="00A3728A">
        <w:rPr>
          <w:rFonts w:ascii="Arial" w:eastAsia="Times New Roman" w:hAnsi="Arial" w:cs="Arial"/>
          <w:bdr w:val="none" w:sz="0" w:space="0" w:color="auto" w:frame="1"/>
          <w:lang w:eastAsia="en-GB"/>
        </w:rPr>
        <w:t xml:space="preserve"> theory of learning</w:t>
      </w:r>
      <w:r w:rsidR="00A3728A">
        <w:rPr>
          <w:rFonts w:ascii="Arial" w:eastAsia="Times New Roman" w:hAnsi="Arial" w:cs="Arial"/>
          <w:bdr w:val="none" w:sz="0" w:space="0" w:color="auto" w:frame="1"/>
          <w:lang w:eastAsia="en-GB"/>
        </w:rPr>
        <w:t>”</w:t>
      </w:r>
      <w:r w:rsidR="00A3728A">
        <w:rPr>
          <w:rFonts w:ascii="Arial" w:eastAsia="Times New Roman" w:hAnsi="Arial" w:cs="Arial"/>
          <w:u w:val="single"/>
          <w:bdr w:val="none" w:sz="0" w:space="0" w:color="auto" w:frame="1"/>
          <w:lang w:eastAsia="en-GB"/>
        </w:rPr>
        <w:t xml:space="preserve"> </w:t>
      </w:r>
      <w:r w:rsidR="00A3728A">
        <w:rPr>
          <w:rFonts w:ascii="Arial" w:hAnsi="Arial" w:cs="Arial"/>
          <w:lang w:eastAsia="en-GB"/>
        </w:rPr>
        <w:t>(Drew 2023)</w:t>
      </w:r>
      <w:r w:rsidR="00A3728A" w:rsidRPr="00575E65">
        <w:rPr>
          <w:rFonts w:ascii="Arial" w:hAnsi="Arial" w:cs="Arial"/>
          <w:lang w:eastAsia="en-GB"/>
        </w:rPr>
        <w:t>.</w:t>
      </w:r>
      <w:r w:rsidR="00790051" w:rsidRPr="00985093">
        <w:rPr>
          <w:rFonts w:ascii="Arial" w:eastAsia="Times New Roman" w:hAnsi="Arial" w:cs="Arial"/>
          <w:color w:val="ED7D31" w:themeColor="accent2"/>
          <w:lang w:eastAsia="en-GB"/>
        </w:rPr>
        <w:t xml:space="preserve"> </w:t>
      </w:r>
      <w:r w:rsidR="00790051" w:rsidRPr="007D21A4">
        <w:rPr>
          <w:rFonts w:ascii="Arial" w:eastAsia="Times New Roman" w:hAnsi="Arial" w:cs="Arial"/>
          <w:lang w:eastAsia="en-GB"/>
        </w:rPr>
        <w:t xml:space="preserve">Each time you re-engage with the concept, you </w:t>
      </w:r>
      <w:r w:rsidR="005F0EF4" w:rsidRPr="007D21A4">
        <w:rPr>
          <w:rFonts w:ascii="Arial" w:eastAsia="Times New Roman" w:hAnsi="Arial" w:cs="Arial"/>
          <w:lang w:eastAsia="en-GB"/>
        </w:rPr>
        <w:t>must</w:t>
      </w:r>
      <w:r w:rsidR="00790051" w:rsidRPr="007D21A4">
        <w:rPr>
          <w:rFonts w:ascii="Arial" w:eastAsia="Times New Roman" w:hAnsi="Arial" w:cs="Arial"/>
          <w:lang w:eastAsia="en-GB"/>
        </w:rPr>
        <w:t xml:space="preserve"> recall it from your memory</w:t>
      </w:r>
      <w:r w:rsidR="00C14CA0" w:rsidRPr="007D21A4">
        <w:rPr>
          <w:rFonts w:ascii="Arial" w:eastAsia="Times New Roman" w:hAnsi="Arial" w:cs="Arial"/>
          <w:lang w:eastAsia="en-GB"/>
        </w:rPr>
        <w:t xml:space="preserve"> and build stronger </w:t>
      </w:r>
      <w:r w:rsidR="007D21A4" w:rsidRPr="007D21A4">
        <w:rPr>
          <w:rFonts w:ascii="Arial" w:eastAsia="Times New Roman" w:hAnsi="Arial" w:cs="Arial"/>
          <w:lang w:eastAsia="en-GB"/>
        </w:rPr>
        <w:t>neuropathways</w:t>
      </w:r>
      <w:r w:rsidR="00790051" w:rsidRPr="007D21A4">
        <w:rPr>
          <w:rFonts w:ascii="Arial" w:eastAsia="Times New Roman" w:hAnsi="Arial" w:cs="Arial"/>
          <w:lang w:eastAsia="en-GB"/>
        </w:rPr>
        <w:t xml:space="preserve">. </w:t>
      </w:r>
      <w:r w:rsidR="00064515" w:rsidRPr="007D21A4">
        <w:rPr>
          <w:rFonts w:ascii="Arial" w:eastAsia="Times New Roman" w:hAnsi="Arial" w:cs="Arial"/>
          <w:lang w:eastAsia="en-GB"/>
        </w:rPr>
        <w:t xml:space="preserve">The more frequently information is revisited the </w:t>
      </w:r>
      <w:r w:rsidR="007D21A4" w:rsidRPr="007D21A4">
        <w:rPr>
          <w:rFonts w:ascii="Arial" w:eastAsia="Times New Roman" w:hAnsi="Arial" w:cs="Arial"/>
          <w:lang w:eastAsia="en-GB"/>
        </w:rPr>
        <w:t>more likely it is to be recalled</w:t>
      </w:r>
      <w:r w:rsidR="00D62152" w:rsidRPr="007D21A4">
        <w:rPr>
          <w:rFonts w:ascii="Arial" w:eastAsia="Times New Roman" w:hAnsi="Arial" w:cs="Arial"/>
          <w:lang w:eastAsia="en-GB"/>
        </w:rPr>
        <w:t xml:space="preserve">. </w:t>
      </w:r>
      <w:r w:rsidRPr="009E4D64">
        <w:rPr>
          <w:rFonts w:ascii="Arial" w:hAnsi="Arial" w:cs="Arial"/>
          <w:color w:val="4472C4" w:themeColor="accent1"/>
        </w:rPr>
        <w:t xml:space="preserve">Practitioners should therefore select approaches that build </w:t>
      </w:r>
      <w:r w:rsidR="00685264" w:rsidRPr="009E4D64">
        <w:rPr>
          <w:rFonts w:ascii="Arial" w:hAnsi="Arial" w:cs="Arial"/>
          <w:color w:val="4472C4" w:themeColor="accent1"/>
        </w:rPr>
        <w:t>in stages, moving from one step to another</w:t>
      </w:r>
      <w:r w:rsidRPr="009E4D64">
        <w:rPr>
          <w:rFonts w:ascii="Arial" w:hAnsi="Arial" w:cs="Arial"/>
          <w:color w:val="4472C4" w:themeColor="accent1"/>
        </w:rPr>
        <w:t xml:space="preserve"> while providing engaging experiences that match their children’s needs (Donaldson, 2015). </w:t>
      </w:r>
      <w:r w:rsidR="002E0ED8" w:rsidRPr="003D63DF">
        <w:rPr>
          <w:rFonts w:ascii="Arial" w:hAnsi="Arial" w:cs="Arial"/>
        </w:rPr>
        <w:t>The Curriculum Framework is designed to be a continuum of learning undefined by age instead building on each student’s previous knowledge</w:t>
      </w:r>
      <w:r w:rsidR="00860BA2" w:rsidRPr="003D63DF">
        <w:rPr>
          <w:rFonts w:ascii="Arial" w:hAnsi="Arial" w:cs="Arial"/>
        </w:rPr>
        <w:t xml:space="preserve"> and tailored to where the individual needs to progress</w:t>
      </w:r>
      <w:r w:rsidR="003A69F1" w:rsidRPr="003D63DF">
        <w:rPr>
          <w:rFonts w:ascii="Arial" w:hAnsi="Arial" w:cs="Arial"/>
        </w:rPr>
        <w:t>. This is supported by Piag</w:t>
      </w:r>
      <w:r w:rsidR="0094441D" w:rsidRPr="003D63DF">
        <w:rPr>
          <w:rFonts w:ascii="Arial" w:hAnsi="Arial" w:cs="Arial"/>
        </w:rPr>
        <w:t xml:space="preserve">et’s schema and the </w:t>
      </w:r>
      <w:r w:rsidR="006518A5" w:rsidRPr="003D63DF">
        <w:rPr>
          <w:rFonts w:ascii="Arial" w:hAnsi="Arial" w:cs="Arial"/>
        </w:rPr>
        <w:t>idea that children have existing knowledge and through association and assimila</w:t>
      </w:r>
      <w:r w:rsidR="00A239C3" w:rsidRPr="003D63DF">
        <w:rPr>
          <w:rFonts w:ascii="Arial" w:hAnsi="Arial" w:cs="Arial"/>
        </w:rPr>
        <w:t xml:space="preserve">tion this is linked to </w:t>
      </w:r>
      <w:r w:rsidR="006E2231" w:rsidRPr="003D63DF">
        <w:rPr>
          <w:rFonts w:ascii="Arial" w:hAnsi="Arial" w:cs="Arial"/>
        </w:rPr>
        <w:t>how the new information is processed.</w:t>
      </w:r>
    </w:p>
    <w:p w14:paraId="1D0190DB" w14:textId="6CD3EBD0" w:rsidR="00785640" w:rsidRPr="00575E65" w:rsidRDefault="00882187" w:rsidP="00AD42C1">
      <w:pPr>
        <w:jc w:val="both"/>
        <w:rPr>
          <w:rFonts w:ascii="Arial" w:hAnsi="Arial" w:cs="Arial"/>
          <w:color w:val="ED7D31" w:themeColor="accent2"/>
        </w:rPr>
      </w:pPr>
      <w:r w:rsidRPr="003D63DF">
        <w:rPr>
          <w:rFonts w:ascii="Arial" w:hAnsi="Arial" w:cs="Arial"/>
        </w:rPr>
        <w:t>Practitioners should use res</w:t>
      </w:r>
      <w:r w:rsidR="00FA453E" w:rsidRPr="003D63DF">
        <w:rPr>
          <w:rFonts w:ascii="Arial" w:hAnsi="Arial" w:cs="Arial"/>
        </w:rPr>
        <w:t>earch from a range of academic disciplines</w:t>
      </w:r>
      <w:r w:rsidR="00754495" w:rsidRPr="003D63DF">
        <w:rPr>
          <w:rFonts w:ascii="Arial" w:hAnsi="Arial" w:cs="Arial"/>
        </w:rPr>
        <w:t xml:space="preserve"> combined with </w:t>
      </w:r>
      <w:r w:rsidR="009A26B3" w:rsidRPr="003D63DF">
        <w:rPr>
          <w:rFonts w:ascii="Arial" w:hAnsi="Arial" w:cs="Arial"/>
        </w:rPr>
        <w:t>experience gained from teaching the appropriate age group</w:t>
      </w:r>
      <w:r w:rsidR="000070E5" w:rsidRPr="003D63DF">
        <w:rPr>
          <w:rFonts w:ascii="Arial" w:hAnsi="Arial" w:cs="Arial"/>
        </w:rPr>
        <w:t xml:space="preserve"> to inform their decisions</w:t>
      </w:r>
      <w:r w:rsidR="00B95D2F" w:rsidRPr="003D63DF">
        <w:rPr>
          <w:rFonts w:ascii="Arial" w:hAnsi="Arial" w:cs="Arial"/>
        </w:rPr>
        <w:t xml:space="preserve">. </w:t>
      </w:r>
      <w:r w:rsidR="0007354F" w:rsidRPr="003D63DF">
        <w:rPr>
          <w:rFonts w:ascii="Arial" w:hAnsi="Arial" w:cs="Arial"/>
        </w:rPr>
        <w:t xml:space="preserve">Teachers </w:t>
      </w:r>
      <w:r w:rsidR="0007354F" w:rsidRPr="00575E65">
        <w:rPr>
          <w:rFonts w:ascii="Arial" w:hAnsi="Arial" w:cs="Arial"/>
        </w:rPr>
        <w:t xml:space="preserve">can be most effective in helping development by observing a child’s interests, this gives the starting point to </w:t>
      </w:r>
      <w:r w:rsidR="0007354F" w:rsidRPr="004E4F09">
        <w:rPr>
          <w:rFonts w:ascii="Arial" w:hAnsi="Arial" w:cs="Arial"/>
        </w:rPr>
        <w:t xml:space="preserve">engage the child and develop the knowledge they need to learn and understand to interact with </w:t>
      </w:r>
      <w:r w:rsidR="00F939E5" w:rsidRPr="004E4F09">
        <w:rPr>
          <w:rFonts w:ascii="Arial" w:hAnsi="Arial" w:cs="Arial"/>
        </w:rPr>
        <w:t xml:space="preserve">peers </w:t>
      </w:r>
      <w:r w:rsidRPr="004E4F09">
        <w:rPr>
          <w:rFonts w:ascii="Arial" w:hAnsi="Arial" w:cs="Arial"/>
        </w:rPr>
        <w:t xml:space="preserve">within the school system and </w:t>
      </w:r>
      <w:r w:rsidR="004E4F09" w:rsidRPr="004E4F09">
        <w:rPr>
          <w:rFonts w:ascii="Arial" w:hAnsi="Arial" w:cs="Arial"/>
        </w:rPr>
        <w:t>wider community</w:t>
      </w:r>
      <w:r w:rsidRPr="004E4F09">
        <w:rPr>
          <w:rFonts w:ascii="Arial" w:hAnsi="Arial" w:cs="Arial"/>
        </w:rPr>
        <w:t>.</w:t>
      </w:r>
      <w:r w:rsidR="00ED7354" w:rsidRPr="004E4F09">
        <w:rPr>
          <w:rFonts w:ascii="Arial" w:hAnsi="Arial" w:cs="Arial"/>
        </w:rPr>
        <w:t xml:space="preserve"> </w:t>
      </w:r>
      <w:r w:rsidR="0007354F" w:rsidRPr="004E4F09">
        <w:rPr>
          <w:rFonts w:ascii="Arial" w:hAnsi="Arial" w:cs="Arial"/>
        </w:rPr>
        <w:t xml:space="preserve"> </w:t>
      </w:r>
      <w:r w:rsidR="0007354F" w:rsidRPr="00575E65">
        <w:rPr>
          <w:rFonts w:ascii="Arial" w:hAnsi="Arial" w:cs="Arial"/>
        </w:rPr>
        <w:t>“Children are self-motivated when they are encouraged to be so and their intrinsic motivation to learn is not crushed, but nurtured by practitioners that have an understanding of them”. (Steiner)</w:t>
      </w:r>
      <w:r w:rsidR="00785640" w:rsidRPr="00575E65">
        <w:rPr>
          <w:rFonts w:ascii="Arial" w:hAnsi="Arial" w:cs="Arial"/>
        </w:rPr>
        <w:t xml:space="preserve">Pupil profiles contain information about the child such as their interest, hobbies and learning support requirements. </w:t>
      </w:r>
      <w:r w:rsidR="00785640" w:rsidRPr="00C6706E">
        <w:rPr>
          <w:rFonts w:ascii="Arial" w:hAnsi="Arial" w:cs="Arial"/>
          <w:color w:val="7030A0"/>
        </w:rPr>
        <w:t xml:space="preserve">UNRC rights of the child, article 12. </w:t>
      </w:r>
      <w:r w:rsidR="00785640" w:rsidRPr="00575E65">
        <w:rPr>
          <w:rFonts w:ascii="Arial" w:hAnsi="Arial" w:cs="Arial"/>
          <w:color w:val="ED7D31" w:themeColor="accent2"/>
        </w:rPr>
        <w:t>“You have the right to an opinion and for it to be listened to and taken seriously” (Save the Children, 2015).</w:t>
      </w:r>
      <w:r w:rsidR="00785640" w:rsidRPr="00575E65">
        <w:rPr>
          <w:rFonts w:ascii="Arial" w:hAnsi="Arial" w:cs="Arial"/>
          <w:color w:val="7030A0"/>
        </w:rPr>
        <w:t xml:space="preserve"> </w:t>
      </w:r>
      <w:r w:rsidR="00785640" w:rsidRPr="00575E65">
        <w:rPr>
          <w:rFonts w:ascii="Arial" w:hAnsi="Arial" w:cs="Arial"/>
        </w:rPr>
        <w:t xml:space="preserve">Teachers can use these sheets to decide on topics to use as starting points. </w:t>
      </w:r>
      <w:r w:rsidR="009C307B" w:rsidRPr="00575E65">
        <w:rPr>
          <w:rFonts w:ascii="Arial" w:hAnsi="Arial" w:cs="Arial"/>
        </w:rPr>
        <w:t>At the school level social constructivism implies a form of learning in which students are fully engaged. (Beck)</w:t>
      </w:r>
      <w:r w:rsidR="00785640" w:rsidRPr="00575E65">
        <w:rPr>
          <w:rFonts w:ascii="Arial" w:hAnsi="Arial" w:cs="Arial"/>
        </w:rPr>
        <w:t>This only works if the child feels valued and has the confidence to give their true opinion, it is important that the tone and atmosphere are encouraging, and the child feels safe from judgement to build self-esteem and confidence (Froebel</w:t>
      </w:r>
      <w:r w:rsidR="0007354F">
        <w:rPr>
          <w:rFonts w:ascii="Arial" w:hAnsi="Arial" w:cs="Arial"/>
        </w:rPr>
        <w:t>).</w:t>
      </w:r>
    </w:p>
    <w:p w14:paraId="439683EC" w14:textId="10B7DC66" w:rsidR="00785640" w:rsidRPr="00ED7354" w:rsidRDefault="00785640" w:rsidP="00AD42C1">
      <w:pPr>
        <w:jc w:val="both"/>
        <w:rPr>
          <w:rFonts w:ascii="Arial" w:hAnsi="Arial" w:cs="Arial"/>
          <w:color w:val="4472C4" w:themeColor="accent1"/>
          <w:lang w:eastAsia="en-GB"/>
        </w:rPr>
      </w:pPr>
      <w:r w:rsidRPr="00575E65">
        <w:rPr>
          <w:rFonts w:ascii="Arial" w:hAnsi="Arial" w:cs="Arial"/>
        </w:rPr>
        <w:t xml:space="preserve">Assessment of learning is crucial for teachers to </w:t>
      </w:r>
      <w:r w:rsidR="002F3135">
        <w:rPr>
          <w:rFonts w:ascii="Arial" w:hAnsi="Arial" w:cs="Arial"/>
        </w:rPr>
        <w:t>have accurate</w:t>
      </w:r>
      <w:r w:rsidRPr="00575E65">
        <w:rPr>
          <w:rFonts w:ascii="Arial" w:hAnsi="Arial" w:cs="Arial"/>
        </w:rPr>
        <w:t xml:space="preserve"> knowledge of what children understand and to what degree. </w:t>
      </w:r>
      <w:r w:rsidR="00771FA5">
        <w:rPr>
          <w:rFonts w:ascii="Arial" w:hAnsi="Arial" w:cs="Arial"/>
        </w:rPr>
        <w:t>A</w:t>
      </w:r>
      <w:r w:rsidRPr="00575E65">
        <w:rPr>
          <w:rFonts w:ascii="Arial" w:hAnsi="Arial" w:cs="Arial"/>
        </w:rPr>
        <w:t>ssessments may take the form of observations, self or peer marking of activities, quizzes or tests.</w:t>
      </w:r>
      <w:r w:rsidRPr="00575E65">
        <w:rPr>
          <w:rFonts w:ascii="Arial" w:hAnsi="Arial" w:cs="Arial"/>
          <w:color w:val="ED7D31" w:themeColor="accent2"/>
        </w:rPr>
        <w:t xml:space="preserve"> </w:t>
      </w:r>
      <w:r w:rsidRPr="00575E65">
        <w:rPr>
          <w:rFonts w:ascii="Arial" w:hAnsi="Arial" w:cs="Arial"/>
        </w:rPr>
        <w:t>This</w:t>
      </w:r>
      <w:r w:rsidR="00771FA5">
        <w:rPr>
          <w:rFonts w:ascii="Arial" w:hAnsi="Arial" w:cs="Arial"/>
        </w:rPr>
        <w:t xml:space="preserve"> information </w:t>
      </w:r>
      <w:r w:rsidR="00197E03">
        <w:rPr>
          <w:rFonts w:ascii="Arial" w:hAnsi="Arial" w:cs="Arial"/>
        </w:rPr>
        <w:t>should then</w:t>
      </w:r>
      <w:r w:rsidRPr="00575E65">
        <w:rPr>
          <w:rFonts w:ascii="Arial" w:hAnsi="Arial" w:cs="Arial"/>
        </w:rPr>
        <w:t xml:space="preserve"> inform the teacher of </w:t>
      </w:r>
      <w:r w:rsidR="00EE462F">
        <w:rPr>
          <w:rFonts w:ascii="Arial" w:hAnsi="Arial" w:cs="Arial"/>
        </w:rPr>
        <w:t>areas</w:t>
      </w:r>
      <w:r w:rsidRPr="00575E65">
        <w:rPr>
          <w:rFonts w:ascii="Arial" w:hAnsi="Arial" w:cs="Arial"/>
        </w:rPr>
        <w:t xml:space="preserve"> </w:t>
      </w:r>
      <w:r w:rsidR="00816AAB">
        <w:rPr>
          <w:rFonts w:ascii="Arial" w:hAnsi="Arial" w:cs="Arial"/>
        </w:rPr>
        <w:t xml:space="preserve">that </w:t>
      </w:r>
      <w:r w:rsidR="00EE462F">
        <w:rPr>
          <w:rFonts w:ascii="Arial" w:hAnsi="Arial" w:cs="Arial"/>
        </w:rPr>
        <w:t>require attention</w:t>
      </w:r>
      <w:r w:rsidRPr="00575E65">
        <w:rPr>
          <w:rFonts w:ascii="Arial" w:hAnsi="Arial" w:cs="Arial"/>
        </w:rPr>
        <w:t xml:space="preserve"> or</w:t>
      </w:r>
      <w:r w:rsidR="00EE462F">
        <w:rPr>
          <w:rFonts w:ascii="Arial" w:hAnsi="Arial" w:cs="Arial"/>
        </w:rPr>
        <w:t xml:space="preserve"> ideas or concepts which need</w:t>
      </w:r>
      <w:r w:rsidRPr="00575E65">
        <w:rPr>
          <w:rFonts w:ascii="Arial" w:hAnsi="Arial" w:cs="Arial"/>
        </w:rPr>
        <w:t xml:space="preserve"> recapping and which sections can be built on to give a greater understanding.</w:t>
      </w:r>
      <w:r w:rsidR="001E367B">
        <w:rPr>
          <w:rFonts w:ascii="Arial" w:hAnsi="Arial" w:cs="Arial"/>
        </w:rPr>
        <w:t xml:space="preserve"> </w:t>
      </w:r>
      <w:r w:rsidRPr="00575E65">
        <w:rPr>
          <w:rFonts w:ascii="Arial" w:hAnsi="Arial" w:cs="Arial"/>
        </w:rPr>
        <w:t>Success criteria are vital for children</w:t>
      </w:r>
      <w:r w:rsidR="00055E11">
        <w:rPr>
          <w:rFonts w:ascii="Arial" w:hAnsi="Arial" w:cs="Arial"/>
        </w:rPr>
        <w:t xml:space="preserve">, a child is </w:t>
      </w:r>
      <w:r w:rsidR="009A1FA0">
        <w:rPr>
          <w:rFonts w:ascii="Arial" w:hAnsi="Arial" w:cs="Arial"/>
        </w:rPr>
        <w:t>more likely to succeed if they are aware</w:t>
      </w:r>
      <w:r w:rsidR="003408F6">
        <w:rPr>
          <w:rFonts w:ascii="Arial" w:hAnsi="Arial" w:cs="Arial"/>
        </w:rPr>
        <w:t xml:space="preserve"> of what success looks like</w:t>
      </w:r>
      <w:r w:rsidRPr="00575E65">
        <w:rPr>
          <w:rFonts w:ascii="Arial" w:hAnsi="Arial" w:cs="Arial"/>
          <w:color w:val="ED7D31" w:themeColor="accent2"/>
        </w:rPr>
        <w:t>, and what the next step will be. It reduces the gap between where they are and where they can be increasing achievement (Hattie, 2013).</w:t>
      </w:r>
      <w:r w:rsidR="00ED7354">
        <w:rPr>
          <w:rFonts w:ascii="Arial" w:hAnsi="Arial" w:cs="Arial"/>
        </w:rPr>
        <w:t xml:space="preserve"> </w:t>
      </w:r>
      <w:r w:rsidR="005558BC" w:rsidRPr="00C01FC3">
        <w:rPr>
          <w:rFonts w:ascii="Arial" w:hAnsi="Arial" w:cs="Arial"/>
        </w:rPr>
        <w:t>P</w:t>
      </w:r>
      <w:r w:rsidR="003408F6" w:rsidRPr="00C01FC3">
        <w:rPr>
          <w:rFonts w:ascii="Arial" w:hAnsi="Arial" w:cs="Arial"/>
        </w:rPr>
        <w:t xml:space="preserve">upils with additional learning </w:t>
      </w:r>
      <w:r w:rsidR="00D05E4A">
        <w:rPr>
          <w:rFonts w:ascii="Arial" w:hAnsi="Arial" w:cs="Arial"/>
        </w:rPr>
        <w:t>needs</w:t>
      </w:r>
      <w:r w:rsidR="009910F8">
        <w:rPr>
          <w:rFonts w:ascii="Arial" w:hAnsi="Arial" w:cs="Arial"/>
        </w:rPr>
        <w:t xml:space="preserve"> </w:t>
      </w:r>
      <w:r w:rsidR="00D9385A">
        <w:rPr>
          <w:rFonts w:ascii="Arial" w:hAnsi="Arial" w:cs="Arial"/>
        </w:rPr>
        <w:t>(ALN)</w:t>
      </w:r>
      <w:r w:rsidR="003408F6" w:rsidRPr="00C01FC3">
        <w:rPr>
          <w:rFonts w:ascii="Arial" w:hAnsi="Arial" w:cs="Arial"/>
        </w:rPr>
        <w:t xml:space="preserve"> </w:t>
      </w:r>
      <w:r w:rsidR="005558BC" w:rsidRPr="00C01FC3">
        <w:rPr>
          <w:rFonts w:ascii="Arial" w:hAnsi="Arial" w:cs="Arial"/>
        </w:rPr>
        <w:t>p</w:t>
      </w:r>
      <w:r w:rsidRPr="00C01FC3">
        <w:rPr>
          <w:rFonts w:ascii="Arial" w:hAnsi="Arial" w:cs="Arial"/>
          <w:lang w:eastAsia="en-GB"/>
        </w:rPr>
        <w:t xml:space="preserve">rogression </w:t>
      </w:r>
      <w:r w:rsidR="00090D6E" w:rsidRPr="00C01FC3">
        <w:rPr>
          <w:rFonts w:ascii="Arial" w:hAnsi="Arial" w:cs="Arial"/>
          <w:lang w:eastAsia="en-GB"/>
        </w:rPr>
        <w:t xml:space="preserve">may be slower or less </w:t>
      </w:r>
      <w:r w:rsidR="00090D6E" w:rsidRPr="009910F8">
        <w:rPr>
          <w:rFonts w:ascii="Arial" w:hAnsi="Arial" w:cs="Arial"/>
          <w:lang w:eastAsia="en-GB"/>
        </w:rPr>
        <w:t>developed than those</w:t>
      </w:r>
      <w:r w:rsidRPr="009910F8">
        <w:rPr>
          <w:rFonts w:ascii="Arial" w:hAnsi="Arial" w:cs="Arial"/>
          <w:lang w:eastAsia="en-GB"/>
        </w:rPr>
        <w:t xml:space="preserve"> </w:t>
      </w:r>
      <w:r w:rsidR="005558BC" w:rsidRPr="009910F8">
        <w:rPr>
          <w:rFonts w:ascii="Arial" w:hAnsi="Arial" w:cs="Arial"/>
          <w:lang w:eastAsia="en-GB"/>
        </w:rPr>
        <w:t xml:space="preserve">outlined in the </w:t>
      </w:r>
      <w:r w:rsidR="00C01FC3" w:rsidRPr="009910F8">
        <w:rPr>
          <w:rFonts w:ascii="Arial" w:hAnsi="Arial" w:cs="Arial"/>
          <w:lang w:eastAsia="en-GB"/>
        </w:rPr>
        <w:t>Curriculum</w:t>
      </w:r>
      <w:r w:rsidR="005558BC" w:rsidRPr="009910F8">
        <w:rPr>
          <w:rFonts w:ascii="Arial" w:hAnsi="Arial" w:cs="Arial"/>
          <w:lang w:eastAsia="en-GB"/>
        </w:rPr>
        <w:t xml:space="preserve"> </w:t>
      </w:r>
      <w:r w:rsidR="00C01FC3" w:rsidRPr="009910F8">
        <w:rPr>
          <w:rFonts w:ascii="Arial" w:hAnsi="Arial" w:cs="Arial"/>
          <w:lang w:eastAsia="en-GB"/>
        </w:rPr>
        <w:t>Framework’s</w:t>
      </w:r>
      <w:r w:rsidRPr="009910F8">
        <w:rPr>
          <w:rFonts w:ascii="Arial" w:hAnsi="Arial" w:cs="Arial"/>
          <w:lang w:eastAsia="en-GB"/>
        </w:rPr>
        <w:t xml:space="preserve"> descriptions of learning. </w:t>
      </w:r>
      <w:r w:rsidR="00D9385A" w:rsidRPr="009910F8">
        <w:rPr>
          <w:rFonts w:ascii="Arial" w:hAnsi="Arial" w:cs="Arial"/>
          <w:lang w:eastAsia="en-GB"/>
        </w:rPr>
        <w:t>Collaboration</w:t>
      </w:r>
      <w:r w:rsidR="004216E6" w:rsidRPr="009910F8">
        <w:rPr>
          <w:rFonts w:ascii="Arial" w:hAnsi="Arial" w:cs="Arial"/>
          <w:lang w:eastAsia="en-GB"/>
        </w:rPr>
        <w:t xml:space="preserve"> with professionals </w:t>
      </w:r>
      <w:r w:rsidR="00D9385A" w:rsidRPr="009910F8">
        <w:rPr>
          <w:rFonts w:ascii="Arial" w:hAnsi="Arial" w:cs="Arial"/>
          <w:lang w:eastAsia="en-GB"/>
        </w:rPr>
        <w:t xml:space="preserve">specialising in ALN </w:t>
      </w:r>
      <w:r w:rsidR="00CF0A3A" w:rsidRPr="009910F8">
        <w:rPr>
          <w:rFonts w:ascii="Arial" w:hAnsi="Arial" w:cs="Arial"/>
          <w:lang w:eastAsia="en-GB"/>
        </w:rPr>
        <w:t xml:space="preserve">enables </w:t>
      </w:r>
      <w:r w:rsidR="009910F8" w:rsidRPr="009910F8">
        <w:rPr>
          <w:rFonts w:ascii="Arial" w:hAnsi="Arial" w:cs="Arial"/>
          <w:lang w:eastAsia="en-GB"/>
        </w:rPr>
        <w:t>specific support to be put in place</w:t>
      </w:r>
      <w:r w:rsidR="00D05E4A">
        <w:rPr>
          <w:rFonts w:ascii="Arial" w:hAnsi="Arial" w:cs="Arial"/>
          <w:lang w:eastAsia="en-GB"/>
        </w:rPr>
        <w:t xml:space="preserve"> such as speech and language therapy</w:t>
      </w:r>
      <w:r w:rsidR="009910F8" w:rsidRPr="009910F8">
        <w:rPr>
          <w:rFonts w:ascii="Arial" w:hAnsi="Arial" w:cs="Arial"/>
          <w:lang w:eastAsia="en-GB"/>
        </w:rPr>
        <w:t xml:space="preserve">. </w:t>
      </w:r>
    </w:p>
    <w:p w14:paraId="1113BE56" w14:textId="67586D40" w:rsidR="00B9013C" w:rsidRPr="007A7F05" w:rsidRDefault="00B9013C" w:rsidP="00B9013C">
      <w:pPr>
        <w:jc w:val="both"/>
        <w:rPr>
          <w:rFonts w:ascii="Arial" w:hAnsi="Arial" w:cs="Arial"/>
        </w:rPr>
      </w:pPr>
      <w:r w:rsidRPr="007A7F05">
        <w:rPr>
          <w:rFonts w:ascii="Arial" w:hAnsi="Arial" w:cs="Arial"/>
          <w:b/>
          <w:bCs/>
          <w:sz w:val="24"/>
          <w:szCs w:val="24"/>
        </w:rPr>
        <w:lastRenderedPageBreak/>
        <w:t xml:space="preserve">Pedagogy; </w:t>
      </w:r>
      <w:r w:rsidRPr="007A7F05">
        <w:rPr>
          <w:rFonts w:ascii="Arial" w:hAnsi="Arial" w:cs="Arial"/>
          <w:b/>
          <w:bCs/>
        </w:rPr>
        <w:t xml:space="preserve">Good teaching and learning ranges within and across Areas of Learning and Experience </w:t>
      </w:r>
      <w:r w:rsidR="00085E0F">
        <w:rPr>
          <w:rFonts w:ascii="Arial" w:hAnsi="Arial" w:cs="Arial"/>
          <w:b/>
          <w:bCs/>
        </w:rPr>
        <w:t>543</w:t>
      </w:r>
      <w:r w:rsidRPr="007A7F05">
        <w:rPr>
          <w:rFonts w:ascii="Arial" w:hAnsi="Arial" w:cs="Arial"/>
          <w:b/>
          <w:bCs/>
        </w:rPr>
        <w:t>/700</w:t>
      </w:r>
    </w:p>
    <w:p w14:paraId="7DB4AE0E" w14:textId="156C665B" w:rsidR="00B9013C" w:rsidRDefault="00B9013C" w:rsidP="006F4E14">
      <w:pPr>
        <w:shd w:val="clear" w:color="auto" w:fill="FFFFFF"/>
        <w:suppressAutoHyphens w:val="0"/>
        <w:autoSpaceDN/>
        <w:spacing w:after="100" w:afterAutospacing="1" w:line="240" w:lineRule="auto"/>
        <w:jc w:val="both"/>
        <w:rPr>
          <w:rFonts w:ascii="Arial" w:eastAsia="Times New Roman" w:hAnsi="Arial" w:cs="Arial"/>
          <w:color w:val="4472C4" w:themeColor="accent1"/>
          <w:lang w:eastAsia="en-GB"/>
        </w:rPr>
      </w:pPr>
      <w:r w:rsidRPr="00631ACF">
        <w:rPr>
          <w:rFonts w:ascii="Arial" w:hAnsi="Arial" w:cs="Arial"/>
        </w:rPr>
        <w:t>“Our experience of the world is cross-</w:t>
      </w:r>
      <w:r w:rsidRPr="00E539E6">
        <w:rPr>
          <w:rFonts w:ascii="Arial" w:hAnsi="Arial" w:cs="Arial"/>
        </w:rPr>
        <w:t xml:space="preserve">curricular” There </w:t>
      </w:r>
      <w:r w:rsidRPr="00746B76">
        <w:rPr>
          <w:rFonts w:ascii="Arial" w:hAnsi="Arial" w:cs="Arial"/>
        </w:rPr>
        <w:t>are a multitude of different perspectives and ideas about the same topic and many ways our understanding in one area can work for another.</w:t>
      </w:r>
      <w:r w:rsidRPr="002F0CF4">
        <w:rPr>
          <w:rFonts w:ascii="Arial" w:hAnsi="Arial" w:cs="Arial"/>
          <w:color w:val="ED7D31" w:themeColor="accent2"/>
        </w:rPr>
        <w:t xml:space="preserve"> </w:t>
      </w:r>
      <w:r w:rsidRPr="00631ACF">
        <w:rPr>
          <w:rFonts w:ascii="Arial" w:hAnsi="Arial" w:cs="Arial"/>
        </w:rPr>
        <w:t>There will be themes, ideas and topics which arise in many different academic field</w:t>
      </w:r>
      <w:r w:rsidRPr="004342E7">
        <w:rPr>
          <w:rFonts w:ascii="Arial" w:hAnsi="Arial" w:cs="Arial"/>
        </w:rPr>
        <w:t xml:space="preserve">s throughout education </w:t>
      </w:r>
      <w:r w:rsidR="00C83D3F" w:rsidRPr="004342E7">
        <w:rPr>
          <w:rFonts w:ascii="Arial" w:hAnsi="Arial" w:cs="Arial"/>
        </w:rPr>
        <w:t>which o</w:t>
      </w:r>
      <w:r w:rsidR="004342E7" w:rsidRPr="004342E7">
        <w:rPr>
          <w:rFonts w:ascii="Arial" w:hAnsi="Arial" w:cs="Arial"/>
        </w:rPr>
        <w:t>verlap and</w:t>
      </w:r>
      <w:r w:rsidRPr="004342E7">
        <w:rPr>
          <w:rFonts w:ascii="Arial" w:hAnsi="Arial" w:cs="Arial"/>
        </w:rPr>
        <w:t xml:space="preserve"> link with others. Mindful planning can develop the skills and knowledge of any subject </w:t>
      </w:r>
      <w:r w:rsidR="004342E7" w:rsidRPr="004342E7">
        <w:rPr>
          <w:rFonts w:ascii="Arial" w:hAnsi="Arial" w:cs="Arial"/>
        </w:rPr>
        <w:t xml:space="preserve">to </w:t>
      </w:r>
      <w:r w:rsidRPr="004342E7">
        <w:rPr>
          <w:rFonts w:ascii="Arial" w:hAnsi="Arial" w:cs="Arial"/>
        </w:rPr>
        <w:t>create links between different areas of learning (Barnes 2015).</w:t>
      </w:r>
      <w:r w:rsidR="006F01DA">
        <w:rPr>
          <w:rFonts w:ascii="Arial" w:hAnsi="Arial" w:cs="Arial"/>
        </w:rPr>
        <w:t xml:space="preserve"> </w:t>
      </w:r>
      <w:r w:rsidRPr="00674092">
        <w:rPr>
          <w:rFonts w:ascii="Arial" w:hAnsi="Arial" w:cs="Arial"/>
        </w:rPr>
        <w:t>Education should provide children with authentic opportunities to make connections and transfer</w:t>
      </w:r>
      <w:r w:rsidR="006D5DE6" w:rsidRPr="00674092">
        <w:rPr>
          <w:rFonts w:ascii="Arial" w:eastAsia="Times New Roman" w:hAnsi="Arial" w:cs="Arial"/>
          <w:lang w:eastAsia="en-GB"/>
        </w:rPr>
        <w:t xml:space="preserve"> branches together</w:t>
      </w:r>
      <w:r w:rsidRPr="00674092">
        <w:rPr>
          <w:rFonts w:ascii="Arial" w:hAnsi="Arial" w:cs="Arial"/>
        </w:rPr>
        <w:t>.</w:t>
      </w:r>
      <w:r w:rsidRPr="000E1E8D">
        <w:rPr>
          <w:rFonts w:ascii="Arial" w:eastAsia="Times New Roman" w:hAnsi="Arial" w:cs="Arial"/>
          <w:color w:val="4472C4" w:themeColor="accent1"/>
          <w:lang w:eastAsia="en-GB"/>
        </w:rPr>
        <w:t xml:space="preserve"> </w:t>
      </w:r>
      <w:r w:rsidRPr="00FE35DC">
        <w:rPr>
          <w:rFonts w:ascii="Arial" w:hAnsi="Arial" w:cs="Arial"/>
        </w:rPr>
        <w:t>The advantage of cross-curricular education is that pupils should develop a more complete and cohesive understanding of information and an ability to work through problems using information from a variety of sources. Practitioners may need to address the later transfer from cross-curricular education in schools to the more subjected system of further education and the potentially unforeseen complexities that may involve.</w:t>
      </w:r>
    </w:p>
    <w:p w14:paraId="0E690448" w14:textId="43850366" w:rsidR="00862AD7" w:rsidRPr="00190D92" w:rsidRDefault="004D6EFD" w:rsidP="006F4E14">
      <w:pPr>
        <w:shd w:val="clear" w:color="auto" w:fill="FFFFFF"/>
        <w:suppressAutoHyphens w:val="0"/>
        <w:autoSpaceDN/>
        <w:spacing w:after="100" w:afterAutospacing="1" w:line="240" w:lineRule="auto"/>
        <w:jc w:val="both"/>
        <w:rPr>
          <w:rFonts w:ascii="Arial" w:hAnsi="Arial" w:cs="Arial"/>
          <w:color w:val="70AD47" w:themeColor="accent6"/>
          <w:bdr w:val="none" w:sz="0" w:space="0" w:color="auto" w:frame="1"/>
        </w:rPr>
      </w:pPr>
      <w:r w:rsidRPr="00E83744">
        <w:rPr>
          <w:rFonts w:ascii="Arial" w:hAnsi="Arial" w:cs="Arial"/>
        </w:rPr>
        <w:t>The Areas of Learning and Experience in the New Curriculum for Wales should not be distinct subject areas</w:t>
      </w:r>
      <w:r w:rsidR="00FA0D5B" w:rsidRPr="00E83744">
        <w:rPr>
          <w:rFonts w:ascii="Arial" w:hAnsi="Arial" w:cs="Arial"/>
        </w:rPr>
        <w:t xml:space="preserve"> and</w:t>
      </w:r>
      <w:r w:rsidRPr="00E83744">
        <w:rPr>
          <w:rFonts w:ascii="Arial" w:hAnsi="Arial" w:cs="Arial"/>
        </w:rPr>
        <w:t xml:space="preserve"> should be pro</w:t>
      </w:r>
      <w:r w:rsidR="00556408" w:rsidRPr="00E83744">
        <w:rPr>
          <w:rFonts w:ascii="Arial" w:hAnsi="Arial" w:cs="Arial"/>
        </w:rPr>
        <w:t xml:space="preserve">moting connections and unity within the areas of learning and experience. If learners </w:t>
      </w:r>
      <w:r w:rsidR="00556408" w:rsidRPr="007B4BBB">
        <w:rPr>
          <w:rFonts w:ascii="Arial" w:hAnsi="Arial" w:cs="Arial"/>
        </w:rPr>
        <w:t xml:space="preserve">can </w:t>
      </w:r>
      <w:r w:rsidR="001C66FE" w:rsidRPr="007B4BBB">
        <w:rPr>
          <w:rFonts w:ascii="Arial" w:hAnsi="Arial" w:cs="Arial"/>
        </w:rPr>
        <w:t xml:space="preserve">discover powerful connections for </w:t>
      </w:r>
      <w:r w:rsidR="007B4BBB" w:rsidRPr="007B4BBB">
        <w:rPr>
          <w:rFonts w:ascii="Arial" w:hAnsi="Arial" w:cs="Arial"/>
        </w:rPr>
        <w:t>themselves,</w:t>
      </w:r>
      <w:r w:rsidR="00D273FC" w:rsidRPr="007B4BBB">
        <w:rPr>
          <w:rFonts w:ascii="Arial" w:hAnsi="Arial" w:cs="Arial"/>
        </w:rPr>
        <w:t xml:space="preserve"> it should reinforce what they are learning</w:t>
      </w:r>
      <w:r w:rsidR="0044529E" w:rsidRPr="007B4BBB">
        <w:rPr>
          <w:rFonts w:ascii="Arial" w:hAnsi="Arial" w:cs="Arial"/>
        </w:rPr>
        <w:t>.</w:t>
      </w:r>
      <w:r w:rsidR="0044529E" w:rsidRPr="007B4BBB">
        <w:rPr>
          <w:rFonts w:ascii="Arial" w:hAnsi="Arial" w:cs="Arial"/>
          <w:bdr w:val="none" w:sz="0" w:space="0" w:color="auto" w:frame="1"/>
        </w:rPr>
        <w:t xml:space="preserve"> </w:t>
      </w:r>
      <w:r w:rsidR="0044529E" w:rsidRPr="007B4BBB">
        <w:rPr>
          <w:rFonts w:ascii="Arial" w:hAnsi="Arial" w:cs="Arial"/>
          <w:bdr w:val="none" w:sz="0" w:space="0" w:color="auto" w:frame="1"/>
        </w:rPr>
        <w:t xml:space="preserve">Within the six Areas of Learning and Experience, there are core skills of literacy, numeracy and digital competence. A school’s curriculum should enable learners to develop competence and capability in </w:t>
      </w:r>
      <w:r w:rsidR="0044529E" w:rsidRPr="00DB3332">
        <w:rPr>
          <w:rFonts w:ascii="Arial" w:hAnsi="Arial" w:cs="Arial"/>
          <w:color w:val="70AD47" w:themeColor="accent6"/>
          <w:bdr w:val="none" w:sz="0" w:space="0" w:color="auto" w:frame="1"/>
        </w:rPr>
        <w:t xml:space="preserve">speaking, </w:t>
      </w:r>
      <w:r w:rsidR="009568D6">
        <w:rPr>
          <w:rFonts w:ascii="Arial" w:hAnsi="Arial" w:cs="Arial"/>
          <w:color w:val="70AD47" w:themeColor="accent6"/>
          <w:bdr w:val="none" w:sz="0" w:space="0" w:color="auto" w:frame="1"/>
        </w:rPr>
        <w:t>literacy</w:t>
      </w:r>
      <w:r w:rsidR="0044529E" w:rsidRPr="00DB3332">
        <w:rPr>
          <w:rFonts w:ascii="Arial" w:hAnsi="Arial" w:cs="Arial"/>
          <w:color w:val="70AD47" w:themeColor="accent6"/>
          <w:bdr w:val="none" w:sz="0" w:space="0" w:color="auto" w:frame="1"/>
        </w:rPr>
        <w:t xml:space="preserve"> and th</w:t>
      </w:r>
      <w:r w:rsidR="00BB2038" w:rsidRPr="00DB3332">
        <w:rPr>
          <w:rFonts w:ascii="Arial" w:hAnsi="Arial" w:cs="Arial"/>
          <w:color w:val="70AD47" w:themeColor="accent6"/>
          <w:bdr w:val="none" w:sz="0" w:space="0" w:color="auto" w:frame="1"/>
        </w:rPr>
        <w:t>ose</w:t>
      </w:r>
      <w:r w:rsidR="0044529E" w:rsidRPr="00DB3332">
        <w:rPr>
          <w:rFonts w:ascii="Arial" w:hAnsi="Arial" w:cs="Arial"/>
          <w:color w:val="70AD47" w:themeColor="accent6"/>
          <w:bdr w:val="none" w:sz="0" w:space="0" w:color="auto" w:frame="1"/>
        </w:rPr>
        <w:t xml:space="preserve"> skills </w:t>
      </w:r>
      <w:r w:rsidR="00BB2038" w:rsidRPr="00DB3332">
        <w:rPr>
          <w:rFonts w:ascii="Arial" w:hAnsi="Arial" w:cs="Arial"/>
          <w:color w:val="70AD47" w:themeColor="accent6"/>
          <w:bdr w:val="none" w:sz="0" w:space="0" w:color="auto" w:frame="1"/>
        </w:rPr>
        <w:t xml:space="preserve">needed </w:t>
      </w:r>
      <w:r w:rsidR="0044529E" w:rsidRPr="00DB3332">
        <w:rPr>
          <w:rFonts w:ascii="Arial" w:hAnsi="Arial" w:cs="Arial"/>
          <w:color w:val="70AD47" w:themeColor="accent6"/>
          <w:bdr w:val="none" w:sz="0" w:space="0" w:color="auto" w:frame="1"/>
        </w:rPr>
        <w:t>to best access a</w:t>
      </w:r>
      <w:r w:rsidR="00DB3332" w:rsidRPr="00DB3332">
        <w:rPr>
          <w:rFonts w:ascii="Arial" w:hAnsi="Arial" w:cs="Arial"/>
          <w:color w:val="70AD47" w:themeColor="accent6"/>
          <w:bdr w:val="none" w:sz="0" w:space="0" w:color="auto" w:frame="1"/>
        </w:rPr>
        <w:t>ll areas of learning</w:t>
      </w:r>
      <w:r w:rsidR="0044529E" w:rsidRPr="00DB3332">
        <w:rPr>
          <w:rFonts w:ascii="Arial" w:hAnsi="Arial" w:cs="Arial"/>
          <w:color w:val="70AD47" w:themeColor="accent6"/>
          <w:bdr w:val="none" w:sz="0" w:space="0" w:color="auto" w:frame="1"/>
        </w:rPr>
        <w:t xml:space="preserve">, enabling learners to access the </w:t>
      </w:r>
      <w:r w:rsidR="00BB2038" w:rsidRPr="00DB3332">
        <w:rPr>
          <w:rFonts w:ascii="Arial" w:hAnsi="Arial" w:cs="Arial"/>
          <w:color w:val="70AD47" w:themeColor="accent6"/>
          <w:bdr w:val="none" w:sz="0" w:space="0" w:color="auto" w:frame="1"/>
        </w:rPr>
        <w:t>full range</w:t>
      </w:r>
      <w:r w:rsidR="0044529E" w:rsidRPr="00DB3332">
        <w:rPr>
          <w:rFonts w:ascii="Arial" w:hAnsi="Arial" w:cs="Arial"/>
          <w:color w:val="70AD47" w:themeColor="accent6"/>
          <w:bdr w:val="none" w:sz="0" w:space="0" w:color="auto" w:frame="1"/>
        </w:rPr>
        <w:t xml:space="preserve"> of a school’s </w:t>
      </w:r>
      <w:r w:rsidR="0081686B" w:rsidRPr="00DB3332">
        <w:rPr>
          <w:rFonts w:ascii="Arial" w:hAnsi="Arial" w:cs="Arial"/>
          <w:color w:val="70AD47" w:themeColor="accent6"/>
          <w:bdr w:val="none" w:sz="0" w:space="0" w:color="auto" w:frame="1"/>
        </w:rPr>
        <w:t>curriculum.</w:t>
      </w:r>
      <w:r w:rsidR="0081686B" w:rsidRPr="003C7CD8">
        <w:rPr>
          <w:rFonts w:ascii="Arial" w:hAnsi="Arial" w:cs="Arial"/>
          <w:bdr w:val="none" w:sz="0" w:space="0" w:color="auto" w:frame="1"/>
        </w:rPr>
        <w:t xml:space="preserve"> </w:t>
      </w:r>
      <w:proofErr w:type="gramStart"/>
      <w:r w:rsidR="0081686B" w:rsidRPr="003C7CD8">
        <w:rPr>
          <w:rFonts w:ascii="Arial" w:hAnsi="Arial" w:cs="Arial"/>
          <w:bdr w:val="none" w:sz="0" w:space="0" w:color="auto" w:frame="1"/>
        </w:rPr>
        <w:t>Practitioners</w:t>
      </w:r>
      <w:r w:rsidR="00862AD7" w:rsidRPr="003C7CD8">
        <w:rPr>
          <w:rFonts w:ascii="Arial" w:hAnsi="Arial" w:cs="Arial"/>
          <w:bdr w:val="none" w:sz="0" w:space="0" w:color="auto" w:frame="1"/>
        </w:rPr>
        <w:t xml:space="preserve"> </w:t>
      </w:r>
      <w:r w:rsidR="0026384C">
        <w:rPr>
          <w:rFonts w:ascii="Arial" w:hAnsi="Arial" w:cs="Arial"/>
          <w:bdr w:val="none" w:sz="0" w:space="0" w:color="auto" w:frame="1"/>
        </w:rPr>
        <w:t xml:space="preserve"> </w:t>
      </w:r>
      <w:r w:rsidR="00862AD7" w:rsidRPr="003C7CD8">
        <w:rPr>
          <w:rFonts w:ascii="Arial" w:hAnsi="Arial" w:cs="Arial"/>
          <w:bdr w:val="none" w:sz="0" w:space="0" w:color="auto" w:frame="1"/>
        </w:rPr>
        <w:t>implementing</w:t>
      </w:r>
      <w:proofErr w:type="gramEnd"/>
      <w:r w:rsidR="00862AD7" w:rsidRPr="003C7CD8">
        <w:rPr>
          <w:rFonts w:ascii="Arial" w:hAnsi="Arial" w:cs="Arial"/>
          <w:bdr w:val="none" w:sz="0" w:space="0" w:color="auto" w:frame="1"/>
        </w:rPr>
        <w:t xml:space="preserve"> the cross</w:t>
      </w:r>
      <w:r w:rsidR="00BE0C1E" w:rsidRPr="003C7CD8">
        <w:rPr>
          <w:rFonts w:ascii="Arial" w:hAnsi="Arial" w:cs="Arial"/>
          <w:bdr w:val="none" w:sz="0" w:space="0" w:color="auto" w:frame="1"/>
        </w:rPr>
        <w:t>-</w:t>
      </w:r>
      <w:r w:rsidR="00862AD7" w:rsidRPr="003C7CD8">
        <w:rPr>
          <w:rFonts w:ascii="Arial" w:hAnsi="Arial" w:cs="Arial"/>
          <w:bdr w:val="none" w:sz="0" w:space="0" w:color="auto" w:frame="1"/>
        </w:rPr>
        <w:t>curric</w:t>
      </w:r>
      <w:r w:rsidR="00BE0C1E" w:rsidRPr="003C7CD8">
        <w:rPr>
          <w:rFonts w:ascii="Arial" w:hAnsi="Arial" w:cs="Arial"/>
          <w:bdr w:val="none" w:sz="0" w:space="0" w:color="auto" w:frame="1"/>
        </w:rPr>
        <w:t xml:space="preserve">ular </w:t>
      </w:r>
      <w:r w:rsidR="000F54AD" w:rsidRPr="003C7CD8">
        <w:rPr>
          <w:rFonts w:ascii="Arial" w:hAnsi="Arial" w:cs="Arial"/>
          <w:bdr w:val="none" w:sz="0" w:space="0" w:color="auto" w:frame="1"/>
        </w:rPr>
        <w:t>approach</w:t>
      </w:r>
      <w:r w:rsidR="00BE0C1E" w:rsidRPr="003C7CD8">
        <w:rPr>
          <w:rFonts w:ascii="Arial" w:hAnsi="Arial" w:cs="Arial"/>
          <w:bdr w:val="none" w:sz="0" w:space="0" w:color="auto" w:frame="1"/>
        </w:rPr>
        <w:t xml:space="preserve"> </w:t>
      </w:r>
      <w:r w:rsidR="0076412B" w:rsidRPr="003C7CD8">
        <w:rPr>
          <w:rFonts w:ascii="Arial" w:hAnsi="Arial" w:cs="Arial"/>
          <w:bdr w:val="none" w:sz="0" w:space="0" w:color="auto" w:frame="1"/>
        </w:rPr>
        <w:t>give learners</w:t>
      </w:r>
      <w:r w:rsidR="00190D92" w:rsidRPr="003C7CD8">
        <w:rPr>
          <w:rFonts w:ascii="Arial" w:hAnsi="Arial" w:cs="Arial"/>
          <w:bdr w:val="none" w:sz="0" w:space="0" w:color="auto" w:frame="1"/>
        </w:rPr>
        <w:t xml:space="preserve"> </w:t>
      </w:r>
      <w:r w:rsidR="00EF7B44" w:rsidRPr="003C7CD8">
        <w:rPr>
          <w:rFonts w:ascii="Arial" w:hAnsi="Arial" w:cs="Arial"/>
        </w:rPr>
        <w:t>authentic opportunities to develop, extend and apply these cross-curricular skills to be able to use numbers</w:t>
      </w:r>
      <w:r w:rsidR="004E3DB1" w:rsidRPr="003C7CD8">
        <w:rPr>
          <w:rFonts w:ascii="Arial" w:hAnsi="Arial" w:cs="Arial"/>
        </w:rPr>
        <w:t xml:space="preserve">, </w:t>
      </w:r>
      <w:r w:rsidR="00EF7B44" w:rsidRPr="003C7CD8">
        <w:rPr>
          <w:rFonts w:ascii="Arial" w:hAnsi="Arial" w:cs="Arial"/>
        </w:rPr>
        <w:t>solve problems in real-life situations</w:t>
      </w:r>
      <w:r w:rsidR="004E3DB1" w:rsidRPr="003C7CD8">
        <w:rPr>
          <w:rFonts w:ascii="Arial" w:hAnsi="Arial" w:cs="Arial"/>
        </w:rPr>
        <w:t xml:space="preserve"> and</w:t>
      </w:r>
      <w:r w:rsidR="00694244" w:rsidRPr="003C7CD8">
        <w:rPr>
          <w:rFonts w:ascii="Arial" w:hAnsi="Arial" w:cs="Arial"/>
        </w:rPr>
        <w:t xml:space="preserve"> be</w:t>
      </w:r>
      <w:r w:rsidR="00967BAE" w:rsidRPr="003C7CD8">
        <w:rPr>
          <w:rFonts w:ascii="Arial" w:hAnsi="Arial" w:cs="Arial"/>
        </w:rPr>
        <w:t>come</w:t>
      </w:r>
      <w:r w:rsidR="00694244" w:rsidRPr="003C7CD8">
        <w:rPr>
          <w:rFonts w:ascii="Arial" w:hAnsi="Arial" w:cs="Arial"/>
        </w:rPr>
        <w:t xml:space="preserve"> confident users of a range of technologies</w:t>
      </w:r>
      <w:r w:rsidR="00967BAE" w:rsidRPr="003C7CD8">
        <w:rPr>
          <w:rFonts w:ascii="Arial" w:hAnsi="Arial" w:cs="Arial"/>
        </w:rPr>
        <w:t>.</w:t>
      </w:r>
      <w:r w:rsidR="00694244" w:rsidRPr="003C7CD8">
        <w:rPr>
          <w:rFonts w:ascii="Arial" w:hAnsi="Arial" w:cs="Arial"/>
        </w:rPr>
        <w:t xml:space="preserve"> </w:t>
      </w:r>
      <w:r w:rsidR="002456FF" w:rsidRPr="003C7CD8">
        <w:rPr>
          <w:rFonts w:ascii="Arial" w:hAnsi="Arial" w:cs="Arial"/>
        </w:rPr>
        <w:t>This should mean that by the time learners leave education</w:t>
      </w:r>
      <w:r w:rsidR="00694244" w:rsidRPr="003C7CD8">
        <w:rPr>
          <w:rFonts w:ascii="Arial" w:hAnsi="Arial" w:cs="Arial"/>
        </w:rPr>
        <w:t xml:space="preserve"> they should be </w:t>
      </w:r>
      <w:r w:rsidR="001F4F59" w:rsidRPr="003C7CD8">
        <w:rPr>
          <w:rFonts w:ascii="Arial" w:hAnsi="Arial" w:cs="Arial"/>
        </w:rPr>
        <w:t xml:space="preserve">equipped with a range of skills transferable to </w:t>
      </w:r>
      <w:r w:rsidR="00362F6E" w:rsidRPr="003C7CD8">
        <w:rPr>
          <w:rFonts w:ascii="Arial" w:hAnsi="Arial" w:cs="Arial"/>
        </w:rPr>
        <w:t>their work lives and the modern world</w:t>
      </w:r>
      <w:r w:rsidR="00190D92" w:rsidRPr="00190D92">
        <w:rPr>
          <w:rFonts w:ascii="Arial" w:hAnsi="Arial" w:cs="Arial"/>
          <w:color w:val="70AD47" w:themeColor="accent6"/>
        </w:rPr>
        <w:t>.</w:t>
      </w:r>
      <w:r w:rsidR="00B95D2F" w:rsidRPr="00B95D2F">
        <w:rPr>
          <w:rFonts w:ascii="Arial" w:hAnsi="Arial" w:cs="Arial"/>
        </w:rPr>
        <w:t xml:space="preserve"> </w:t>
      </w:r>
      <w:r w:rsidR="000F54AD" w:rsidRPr="000E1E8D">
        <w:rPr>
          <w:rFonts w:ascii="Arial" w:hAnsi="Arial" w:cs="Arial"/>
          <w:color w:val="4472C4" w:themeColor="accent1"/>
          <w:bdr w:val="none" w:sz="0" w:space="0" w:color="auto" w:frame="1"/>
        </w:rPr>
        <w:t>to realise the four purposes.</w:t>
      </w:r>
    </w:p>
    <w:p w14:paraId="6E7B9BA0" w14:textId="1885F7C9" w:rsidR="0047797D" w:rsidRPr="003C7CD8" w:rsidRDefault="00E9392F" w:rsidP="006F4E14">
      <w:pPr>
        <w:shd w:val="clear" w:color="auto" w:fill="FFFFFF"/>
        <w:suppressAutoHyphens w:val="0"/>
        <w:autoSpaceDN/>
        <w:spacing w:after="100" w:afterAutospacing="1" w:line="240" w:lineRule="auto"/>
        <w:jc w:val="both"/>
        <w:rPr>
          <w:rFonts w:ascii="Arial" w:eastAsia="Times New Roman" w:hAnsi="Arial" w:cs="Arial"/>
          <w:color w:val="4472C4" w:themeColor="accent1"/>
          <w:lang w:eastAsia="en-GB"/>
        </w:rPr>
      </w:pPr>
      <w:r w:rsidRPr="006F4E14">
        <w:rPr>
          <w:rFonts w:ascii="Arial" w:eastAsia="Times New Roman" w:hAnsi="Arial" w:cs="Arial"/>
          <w:lang w:eastAsia="en-GB"/>
        </w:rPr>
        <w:t xml:space="preserve">Using a cross curricular approach </w:t>
      </w:r>
      <w:r w:rsidR="0019071C" w:rsidRPr="006F4E14">
        <w:rPr>
          <w:rFonts w:ascii="Arial" w:eastAsia="Times New Roman" w:hAnsi="Arial" w:cs="Arial"/>
          <w:lang w:eastAsia="en-GB"/>
        </w:rPr>
        <w:t>encourages an attitude of equal responsibility and teamwork</w:t>
      </w:r>
      <w:r w:rsidR="00D26A11" w:rsidRPr="006F4E14">
        <w:rPr>
          <w:rFonts w:ascii="Arial" w:eastAsia="Times New Roman" w:hAnsi="Arial" w:cs="Arial"/>
          <w:lang w:eastAsia="en-GB"/>
        </w:rPr>
        <w:t xml:space="preserve"> as students are encou</w:t>
      </w:r>
      <w:r w:rsidR="00E726EE" w:rsidRPr="006F4E14">
        <w:rPr>
          <w:rFonts w:ascii="Arial" w:eastAsia="Times New Roman" w:hAnsi="Arial" w:cs="Arial"/>
          <w:lang w:eastAsia="en-GB"/>
        </w:rPr>
        <w:t>raged to</w:t>
      </w:r>
      <w:r w:rsidR="00220D25" w:rsidRPr="006F4E14">
        <w:rPr>
          <w:rFonts w:ascii="Arial" w:eastAsia="Times New Roman" w:hAnsi="Arial" w:cs="Arial"/>
          <w:lang w:eastAsia="en-GB"/>
        </w:rPr>
        <w:t xml:space="preserve"> col</w:t>
      </w:r>
      <w:r w:rsidR="008139D9" w:rsidRPr="006F4E14">
        <w:rPr>
          <w:rFonts w:ascii="Arial" w:eastAsia="Times New Roman" w:hAnsi="Arial" w:cs="Arial"/>
          <w:lang w:eastAsia="en-GB"/>
        </w:rPr>
        <w:t>laborate,</w:t>
      </w:r>
      <w:r w:rsidR="00E726EE" w:rsidRPr="006F4E14">
        <w:rPr>
          <w:rFonts w:ascii="Arial" w:eastAsia="Times New Roman" w:hAnsi="Arial" w:cs="Arial"/>
          <w:lang w:eastAsia="en-GB"/>
        </w:rPr>
        <w:t xml:space="preserve"> think critically</w:t>
      </w:r>
      <w:r w:rsidR="00BC2C0F" w:rsidRPr="006F4E14">
        <w:rPr>
          <w:rFonts w:ascii="Arial" w:eastAsia="Times New Roman" w:hAnsi="Arial" w:cs="Arial"/>
          <w:lang w:eastAsia="en-GB"/>
        </w:rPr>
        <w:t>, solve problems, research and make connections be</w:t>
      </w:r>
      <w:r w:rsidR="00220D25" w:rsidRPr="006F4E14">
        <w:rPr>
          <w:rFonts w:ascii="Arial" w:eastAsia="Times New Roman" w:hAnsi="Arial" w:cs="Arial"/>
          <w:lang w:eastAsia="en-GB"/>
        </w:rPr>
        <w:t>tween areas of learning</w:t>
      </w:r>
      <w:r w:rsidR="00CB73E6" w:rsidRPr="006F4E14">
        <w:rPr>
          <w:rFonts w:ascii="Arial" w:eastAsia="Times New Roman" w:hAnsi="Arial" w:cs="Arial"/>
          <w:lang w:eastAsia="en-GB"/>
        </w:rPr>
        <w:t>, leading to the discovery of new information</w:t>
      </w:r>
      <w:r w:rsidR="006F5350" w:rsidRPr="006F4E14">
        <w:rPr>
          <w:rFonts w:ascii="Arial" w:eastAsia="Times New Roman" w:hAnsi="Arial" w:cs="Arial"/>
          <w:lang w:eastAsia="en-GB"/>
        </w:rPr>
        <w:t xml:space="preserve">. </w:t>
      </w:r>
      <w:r w:rsidR="00300621" w:rsidRPr="006F4E14">
        <w:rPr>
          <w:rFonts w:ascii="Arial" w:eastAsia="Times New Roman" w:hAnsi="Arial" w:cs="Arial"/>
          <w:lang w:eastAsia="en-GB"/>
        </w:rPr>
        <w:t xml:space="preserve">This teamwork and collaboration </w:t>
      </w:r>
      <w:r w:rsidR="002E396C" w:rsidRPr="006F4E14">
        <w:rPr>
          <w:rFonts w:ascii="Arial" w:eastAsia="Times New Roman" w:hAnsi="Arial" w:cs="Arial"/>
          <w:lang w:eastAsia="en-GB"/>
        </w:rPr>
        <w:t xml:space="preserve">should give positive social </w:t>
      </w:r>
      <w:r w:rsidR="00684584" w:rsidRPr="006F4E14">
        <w:rPr>
          <w:rFonts w:ascii="Arial" w:eastAsia="Times New Roman" w:hAnsi="Arial" w:cs="Arial"/>
          <w:lang w:eastAsia="en-GB"/>
        </w:rPr>
        <w:t>interactions</w:t>
      </w:r>
      <w:r w:rsidR="006A465A" w:rsidRPr="006F4E14">
        <w:rPr>
          <w:rFonts w:ascii="Arial" w:eastAsia="Times New Roman" w:hAnsi="Arial" w:cs="Arial"/>
          <w:lang w:eastAsia="en-GB"/>
        </w:rPr>
        <w:t xml:space="preserve"> which of themselves can lead to new information</w:t>
      </w:r>
      <w:r w:rsidR="00684584" w:rsidRPr="006F4E14">
        <w:rPr>
          <w:rFonts w:ascii="Arial" w:eastAsia="Times New Roman" w:hAnsi="Arial" w:cs="Arial"/>
          <w:lang w:eastAsia="en-GB"/>
        </w:rPr>
        <w:t xml:space="preserve"> </w:t>
      </w:r>
      <w:r w:rsidR="0057534F" w:rsidRPr="006F4E14">
        <w:rPr>
          <w:rFonts w:ascii="Arial" w:eastAsia="Times New Roman" w:hAnsi="Arial" w:cs="Arial"/>
          <w:lang w:eastAsia="en-GB"/>
        </w:rPr>
        <w:t>and the discovery of different ideas</w:t>
      </w:r>
      <w:r w:rsidR="00684584" w:rsidRPr="006F4E14">
        <w:rPr>
          <w:rFonts w:ascii="Arial" w:eastAsia="Times New Roman" w:hAnsi="Arial" w:cs="Arial"/>
          <w:lang w:eastAsia="en-GB"/>
        </w:rPr>
        <w:t>.</w:t>
      </w:r>
      <w:r w:rsidR="008A3E80" w:rsidRPr="006F4E14">
        <w:rPr>
          <w:rFonts w:ascii="Arial" w:eastAsia="Times New Roman" w:hAnsi="Arial" w:cs="Arial"/>
          <w:lang w:eastAsia="en-GB"/>
        </w:rPr>
        <w:t xml:space="preserve"> Thus, cross-curricular learning fosters teamwork, new discoveries, better motivation, and </w:t>
      </w:r>
      <w:r w:rsidR="008A3E80" w:rsidRPr="006F4E14">
        <w:rPr>
          <w:rFonts w:ascii="Arial" w:eastAsia="Times New Roman" w:hAnsi="Arial" w:cs="Arial"/>
          <w:lang w:eastAsia="en-GB"/>
        </w:rPr>
        <w:t>a better understanding</w:t>
      </w:r>
      <w:r w:rsidR="008A3E80" w:rsidRPr="006F4E14">
        <w:rPr>
          <w:rFonts w:ascii="Arial" w:eastAsia="Times New Roman" w:hAnsi="Arial" w:cs="Arial"/>
          <w:lang w:eastAsia="en-GB"/>
        </w:rPr>
        <w:t xml:space="preserve"> of the learning process. A greater appreciation of the learning process </w:t>
      </w:r>
      <w:r w:rsidR="00A52040" w:rsidRPr="006F4E14">
        <w:rPr>
          <w:rFonts w:ascii="Arial" w:eastAsia="Times New Roman" w:hAnsi="Arial" w:cs="Arial"/>
          <w:lang w:eastAsia="en-GB"/>
        </w:rPr>
        <w:t xml:space="preserve">may </w:t>
      </w:r>
      <w:r w:rsidR="008A3E80" w:rsidRPr="006F4E14">
        <w:rPr>
          <w:rFonts w:ascii="Arial" w:eastAsia="Times New Roman" w:hAnsi="Arial" w:cs="Arial"/>
          <w:lang w:eastAsia="en-GB"/>
        </w:rPr>
        <w:t>lead</w:t>
      </w:r>
      <w:r w:rsidR="00A52040" w:rsidRPr="006F4E14">
        <w:rPr>
          <w:rFonts w:ascii="Arial" w:eastAsia="Times New Roman" w:hAnsi="Arial" w:cs="Arial"/>
          <w:lang w:eastAsia="en-GB"/>
        </w:rPr>
        <w:t xml:space="preserve"> </w:t>
      </w:r>
      <w:r w:rsidR="008A3E80" w:rsidRPr="006F4E14">
        <w:rPr>
          <w:rFonts w:ascii="Arial" w:eastAsia="Times New Roman" w:hAnsi="Arial" w:cs="Arial"/>
          <w:lang w:eastAsia="en-GB"/>
        </w:rPr>
        <w:t>students to become life-long learners</w:t>
      </w:r>
      <w:r w:rsidR="00A52040" w:rsidRPr="006F4E14">
        <w:rPr>
          <w:rFonts w:ascii="Arial" w:eastAsia="Times New Roman" w:hAnsi="Arial" w:cs="Arial"/>
          <w:lang w:eastAsia="en-GB"/>
        </w:rPr>
        <w:t>, making them more adaptable in later life.</w:t>
      </w:r>
    </w:p>
    <w:p w14:paraId="1D187C8C" w14:textId="77777777" w:rsidR="00FA65F6" w:rsidRPr="00E14D6F" w:rsidRDefault="00FA65F6" w:rsidP="000D740D">
      <w:pPr>
        <w:shd w:val="clear" w:color="auto" w:fill="FFFFFF"/>
        <w:suppressAutoHyphens w:val="0"/>
        <w:autoSpaceDN/>
        <w:spacing w:after="100" w:afterAutospacing="1" w:line="240" w:lineRule="auto"/>
        <w:jc w:val="both"/>
        <w:rPr>
          <w:rFonts w:ascii="Arial" w:eastAsia="Times New Roman" w:hAnsi="Arial" w:cs="Arial"/>
          <w:color w:val="70AD47" w:themeColor="accent6"/>
          <w:lang w:eastAsia="en-GB"/>
        </w:rPr>
      </w:pPr>
      <w:r w:rsidRPr="00FA65F6">
        <w:rPr>
          <w:rFonts w:ascii="Arial" w:eastAsia="Times New Roman" w:hAnsi="Arial" w:cs="Arial"/>
          <w:lang w:eastAsia="en-GB"/>
        </w:rPr>
        <w:t xml:space="preserve">One of the key areas within cross-curricular learning is selecting a theme for students to learn around. Using this theme learners are given the opportunities to explore the information they already know then encouraged to acquire new knowledge and make more connections between different learning areas. </w:t>
      </w:r>
      <w:r w:rsidRPr="00320CD0">
        <w:rPr>
          <w:rFonts w:ascii="Arial" w:eastAsia="Times New Roman" w:hAnsi="Arial" w:cs="Arial"/>
          <w:lang w:eastAsia="en-GB"/>
        </w:rPr>
        <w:t>Practitioners need to identify skills which need development and strategies students need to learn and consider how to use the selected theme to teach them. While assessments and the products of lessons are important by identifying skills and strategies learners need practitioners can more clearly plan activities and lessons that will aid students in the mastery of the key concepts.</w:t>
      </w:r>
    </w:p>
    <w:p w14:paraId="6C41F2CA" w14:textId="1BC54606" w:rsidR="0046281C" w:rsidRPr="000E1E8D" w:rsidRDefault="0046281C" w:rsidP="0046281C">
      <w:pPr>
        <w:shd w:val="clear" w:color="auto" w:fill="FFFFFF"/>
        <w:suppressAutoHyphens w:val="0"/>
        <w:autoSpaceDN/>
        <w:spacing w:after="100" w:afterAutospacing="1" w:line="240" w:lineRule="auto"/>
        <w:rPr>
          <w:rFonts w:ascii="Arial" w:eastAsia="Times New Roman" w:hAnsi="Arial" w:cs="Arial"/>
          <w:color w:val="4472C4" w:themeColor="accent1"/>
          <w:lang w:eastAsia="en-GB"/>
        </w:rPr>
      </w:pPr>
      <w:r w:rsidRPr="000E1E8D">
        <w:rPr>
          <w:rFonts w:ascii="Arial" w:eastAsia="Times New Roman" w:hAnsi="Arial" w:cs="Arial"/>
          <w:color w:val="4472C4" w:themeColor="accent1"/>
          <w:lang w:eastAsia="en-GB"/>
        </w:rPr>
        <w:t>.</w:t>
      </w:r>
      <w:r w:rsidRPr="00BD31B5">
        <w:rPr>
          <w:rFonts w:ascii="Arial" w:eastAsia="Times New Roman" w:hAnsi="Arial" w:cs="Arial"/>
          <w:color w:val="4472C4" w:themeColor="accent1"/>
          <w:lang w:eastAsia="en-GB"/>
        </w:rPr>
        <w:t xml:space="preserve"> </w:t>
      </w:r>
      <w:r w:rsidR="00396A9B">
        <w:rPr>
          <w:rFonts w:ascii="Arial" w:eastAsia="Times New Roman" w:hAnsi="Arial" w:cs="Arial"/>
          <w:color w:val="4472C4" w:themeColor="accent1"/>
          <w:lang w:eastAsia="en-GB"/>
        </w:rPr>
        <w:t xml:space="preserve">By planning in collaboration with other practitioners </w:t>
      </w:r>
      <w:r w:rsidRPr="000E1E8D">
        <w:rPr>
          <w:rFonts w:ascii="Arial" w:eastAsia="Times New Roman" w:hAnsi="Arial" w:cs="Arial"/>
          <w:color w:val="4472C4" w:themeColor="accent1"/>
          <w:lang w:eastAsia="en-GB"/>
        </w:rPr>
        <w:t xml:space="preserve">can develop a deeper appreciation of expertise and experiences. </w:t>
      </w:r>
    </w:p>
    <w:p w14:paraId="7EEA53AB" w14:textId="79B1F130" w:rsidR="000F4500" w:rsidRPr="004068DC" w:rsidRDefault="00000000">
      <w:pPr>
        <w:spacing w:line="360" w:lineRule="auto"/>
        <w:textAlignment w:val="baseline"/>
        <w:rPr>
          <w:rFonts w:ascii="Arial" w:hAnsi="Arial" w:cs="Arial"/>
          <w:b/>
          <w:bCs/>
          <w:sz w:val="24"/>
          <w:szCs w:val="24"/>
        </w:rPr>
      </w:pPr>
      <w:r w:rsidRPr="004068DC">
        <w:rPr>
          <w:rFonts w:ascii="Arial" w:hAnsi="Arial" w:cs="Arial"/>
          <w:b/>
          <w:bCs/>
          <w:sz w:val="24"/>
          <w:szCs w:val="24"/>
        </w:rPr>
        <w:t xml:space="preserve">Conclusion </w:t>
      </w:r>
      <w:r w:rsidR="00287218">
        <w:rPr>
          <w:rFonts w:ascii="Arial" w:hAnsi="Arial" w:cs="Arial"/>
          <w:b/>
          <w:bCs/>
          <w:sz w:val="24"/>
          <w:szCs w:val="24"/>
        </w:rPr>
        <w:t>395</w:t>
      </w:r>
      <w:r w:rsidRPr="004068DC">
        <w:rPr>
          <w:rFonts w:ascii="Arial" w:hAnsi="Arial" w:cs="Arial"/>
          <w:b/>
          <w:bCs/>
          <w:sz w:val="24"/>
          <w:szCs w:val="24"/>
        </w:rPr>
        <w:t>/500</w:t>
      </w:r>
    </w:p>
    <w:p w14:paraId="28963D4B" w14:textId="35136741" w:rsidR="0080637D" w:rsidRPr="0080637D" w:rsidRDefault="00897B20" w:rsidP="00CA04C4">
      <w:pPr>
        <w:jc w:val="both"/>
        <w:rPr>
          <w:rFonts w:ascii="Arial" w:hAnsi="Arial" w:cs="Arial"/>
          <w:color w:val="70AD47" w:themeColor="accent6"/>
        </w:rPr>
      </w:pPr>
      <w:r w:rsidRPr="00D00711">
        <w:rPr>
          <w:rFonts w:ascii="Arial" w:hAnsi="Arial" w:cs="Arial"/>
        </w:rPr>
        <w:t xml:space="preserve">The Curriculum </w:t>
      </w:r>
      <w:r w:rsidRPr="00DE0BD3">
        <w:rPr>
          <w:rFonts w:ascii="Arial" w:hAnsi="Arial" w:cs="Arial"/>
        </w:rPr>
        <w:t xml:space="preserve">Framework pedagogies, provide guidance on promoting effective learning through planning and reflecting on lessons in a way that not only focuses on what the child needs to learn but also the way content should be delivered. </w:t>
      </w:r>
      <w:r>
        <w:rPr>
          <w:rFonts w:ascii="Arial" w:hAnsi="Arial" w:cs="Arial"/>
        </w:rPr>
        <w:t xml:space="preserve">Curriculum in Wales should </w:t>
      </w:r>
      <w:r>
        <w:rPr>
          <w:rFonts w:ascii="Arial" w:hAnsi="Arial" w:cs="Arial"/>
        </w:rPr>
        <w:lastRenderedPageBreak/>
        <w:t xml:space="preserve">provide a blended approach to teaching and learning, recognising </w:t>
      </w:r>
      <w:r w:rsidR="00FA426E">
        <w:rPr>
          <w:rFonts w:ascii="Arial" w:hAnsi="Arial" w:cs="Arial"/>
        </w:rPr>
        <w:t xml:space="preserve">the </w:t>
      </w:r>
      <w:r>
        <w:rPr>
          <w:rFonts w:ascii="Arial" w:hAnsi="Arial" w:cs="Arial"/>
        </w:rPr>
        <w:t>role</w:t>
      </w:r>
      <w:r w:rsidR="00EB0B41">
        <w:rPr>
          <w:rFonts w:ascii="Arial" w:hAnsi="Arial" w:cs="Arial"/>
        </w:rPr>
        <w:t xml:space="preserve"> </w:t>
      </w:r>
      <w:r w:rsidR="00FA426E">
        <w:rPr>
          <w:rFonts w:ascii="Arial" w:hAnsi="Arial" w:cs="Arial"/>
        </w:rPr>
        <w:t>of</w:t>
      </w:r>
      <w:r>
        <w:rPr>
          <w:rFonts w:ascii="Arial" w:hAnsi="Arial" w:cs="Arial"/>
        </w:rPr>
        <w:t xml:space="preserve"> the practitioner, the individual and of their peers in the </w:t>
      </w:r>
      <w:r w:rsidR="00EB0B41">
        <w:rPr>
          <w:rFonts w:ascii="Arial" w:hAnsi="Arial" w:cs="Arial"/>
        </w:rPr>
        <w:t xml:space="preserve">holistic </w:t>
      </w:r>
      <w:r>
        <w:rPr>
          <w:rFonts w:ascii="Arial" w:hAnsi="Arial" w:cs="Arial"/>
        </w:rPr>
        <w:t xml:space="preserve">development of the learner. </w:t>
      </w:r>
      <w:r w:rsidR="00E73106">
        <w:rPr>
          <w:rFonts w:ascii="Arial" w:hAnsi="Arial" w:cs="Arial"/>
        </w:rPr>
        <w:t xml:space="preserve">The Four Purposes </w:t>
      </w:r>
      <w:r w:rsidR="003900AD">
        <w:rPr>
          <w:rFonts w:ascii="Arial" w:hAnsi="Arial" w:cs="Arial"/>
        </w:rPr>
        <w:t xml:space="preserve">were designed </w:t>
      </w:r>
      <w:r w:rsidR="00DE0BD3">
        <w:rPr>
          <w:rFonts w:ascii="Arial" w:hAnsi="Arial" w:cs="Arial"/>
        </w:rPr>
        <w:t xml:space="preserve">to </w:t>
      </w:r>
      <w:r w:rsidR="009B29C1">
        <w:rPr>
          <w:rFonts w:ascii="Arial" w:hAnsi="Arial" w:cs="Arial"/>
        </w:rPr>
        <w:t xml:space="preserve">develop both a </w:t>
      </w:r>
      <w:r w:rsidR="001B5E74">
        <w:rPr>
          <w:rFonts w:ascii="Arial" w:hAnsi="Arial" w:cs="Arial"/>
        </w:rPr>
        <w:t>learner’s</w:t>
      </w:r>
      <w:r w:rsidR="009B29C1">
        <w:rPr>
          <w:rFonts w:ascii="Arial" w:hAnsi="Arial" w:cs="Arial"/>
        </w:rPr>
        <w:t xml:space="preserve"> knowledge and skills</w:t>
      </w:r>
      <w:r w:rsidR="001B5E74">
        <w:rPr>
          <w:rFonts w:ascii="Arial" w:hAnsi="Arial" w:cs="Arial"/>
        </w:rPr>
        <w:t xml:space="preserve"> </w:t>
      </w:r>
      <w:r w:rsidRPr="004C76DB">
        <w:rPr>
          <w:rFonts w:ascii="Arial" w:hAnsi="Arial" w:cs="Arial"/>
        </w:rPr>
        <w:t xml:space="preserve">and to </w:t>
      </w:r>
      <w:r w:rsidR="00B04AA7">
        <w:rPr>
          <w:rFonts w:ascii="Arial" w:hAnsi="Arial" w:cs="Arial"/>
        </w:rPr>
        <w:t>provide</w:t>
      </w:r>
      <w:r w:rsidR="008C7860" w:rsidRPr="004C76DB">
        <w:rPr>
          <w:rFonts w:ascii="Arial" w:hAnsi="Arial" w:cs="Arial"/>
        </w:rPr>
        <w:t xml:space="preserve"> a co</w:t>
      </w:r>
      <w:r w:rsidR="008637CE" w:rsidRPr="004C76DB">
        <w:rPr>
          <w:rFonts w:ascii="Arial" w:hAnsi="Arial" w:cs="Arial"/>
        </w:rPr>
        <w:t>ntinuum of learning</w:t>
      </w:r>
      <w:r w:rsidR="00E555C9" w:rsidRPr="004C76DB">
        <w:rPr>
          <w:rFonts w:ascii="Arial" w:hAnsi="Arial" w:cs="Arial"/>
        </w:rPr>
        <w:t xml:space="preserve">, promoting </w:t>
      </w:r>
      <w:r w:rsidR="00B04AA7">
        <w:rPr>
          <w:rFonts w:ascii="Arial" w:hAnsi="Arial" w:cs="Arial"/>
        </w:rPr>
        <w:t>problem</w:t>
      </w:r>
      <w:r w:rsidR="00B04AA7">
        <w:rPr>
          <w:rFonts w:ascii="Arial" w:hAnsi="Arial" w:cs="Arial"/>
        </w:rPr>
        <w:t>-</w:t>
      </w:r>
      <w:r w:rsidR="00B04AA7">
        <w:rPr>
          <w:rFonts w:ascii="Arial" w:hAnsi="Arial" w:cs="Arial"/>
        </w:rPr>
        <w:t>solving</w:t>
      </w:r>
      <w:r w:rsidR="00096178" w:rsidRPr="004C76DB">
        <w:rPr>
          <w:rFonts w:ascii="Arial" w:hAnsi="Arial" w:cs="Arial"/>
        </w:rPr>
        <w:t xml:space="preserve"> </w:t>
      </w:r>
      <w:r w:rsidR="00341CB9" w:rsidRPr="004C76DB">
        <w:rPr>
          <w:rFonts w:ascii="Arial" w:hAnsi="Arial" w:cs="Arial"/>
        </w:rPr>
        <w:t>and developing the learner’s in</w:t>
      </w:r>
      <w:r w:rsidR="00096178" w:rsidRPr="004C76DB">
        <w:rPr>
          <w:rFonts w:ascii="Arial" w:hAnsi="Arial" w:cs="Arial"/>
        </w:rPr>
        <w:t xml:space="preserve">itiative. </w:t>
      </w:r>
      <w:r w:rsidRPr="00E45F32">
        <w:rPr>
          <w:rFonts w:ascii="Arial" w:hAnsi="Arial" w:cs="Arial"/>
        </w:rPr>
        <w:t xml:space="preserve">The different Areas of Learning and experience are designed to allow more freedom to interlink and deliver the learning according to what will be engaging for the learner. </w:t>
      </w:r>
      <w:r w:rsidRPr="00892093">
        <w:rPr>
          <w:rFonts w:ascii="Arial" w:hAnsi="Arial" w:cs="Arial"/>
        </w:rPr>
        <w:t xml:space="preserve">Each of these areas has its respective statement of what matters and progression steps, which will dictate where a child lies on the learning continuum and what </w:t>
      </w:r>
      <w:r w:rsidRPr="00B04AA7">
        <w:rPr>
          <w:rFonts w:ascii="Arial" w:hAnsi="Arial" w:cs="Arial"/>
        </w:rPr>
        <w:t>needs to be done to move them forward.</w:t>
      </w:r>
      <w:r w:rsidR="003D1557" w:rsidRPr="00B04AA7">
        <w:rPr>
          <w:rFonts w:ascii="Arial" w:eastAsia="Times New Roman" w:hAnsi="Arial" w:cs="Arial"/>
          <w:lang w:eastAsia="en-GB"/>
        </w:rPr>
        <w:t xml:space="preserve"> </w:t>
      </w:r>
      <w:r w:rsidR="0091303F" w:rsidRPr="00B04AA7">
        <w:rPr>
          <w:rFonts w:ascii="Arial" w:hAnsi="Arial" w:cs="Arial"/>
        </w:rPr>
        <w:t xml:space="preserve">If </w:t>
      </w:r>
      <w:r w:rsidR="005A4F05" w:rsidRPr="00B04AA7">
        <w:rPr>
          <w:rFonts w:ascii="Arial" w:hAnsi="Arial" w:cs="Arial"/>
        </w:rPr>
        <w:t>practitioners notice that</w:t>
      </w:r>
      <w:r w:rsidR="00B41AA7" w:rsidRPr="00B04AA7">
        <w:rPr>
          <w:rFonts w:ascii="Arial" w:hAnsi="Arial" w:cs="Arial"/>
        </w:rPr>
        <w:t xml:space="preserve"> learner</w:t>
      </w:r>
      <w:r w:rsidR="00D27B2A" w:rsidRPr="00B04AA7">
        <w:rPr>
          <w:rFonts w:ascii="Arial" w:hAnsi="Arial" w:cs="Arial"/>
        </w:rPr>
        <w:t xml:space="preserve">s are not </w:t>
      </w:r>
      <w:r w:rsidR="00A07E78" w:rsidRPr="00B04AA7">
        <w:rPr>
          <w:rFonts w:ascii="Arial" w:hAnsi="Arial" w:cs="Arial"/>
        </w:rPr>
        <w:t>progressing, identifying</w:t>
      </w:r>
      <w:r w:rsidR="004C76DB" w:rsidRPr="00B04AA7">
        <w:rPr>
          <w:rFonts w:ascii="Arial" w:hAnsi="Arial" w:cs="Arial"/>
        </w:rPr>
        <w:t xml:space="preserve"> barriers or challenges to learning</w:t>
      </w:r>
      <w:r w:rsidR="00A45098" w:rsidRPr="00B04AA7">
        <w:rPr>
          <w:rFonts w:ascii="Arial" w:hAnsi="Arial" w:cs="Arial"/>
        </w:rPr>
        <w:t xml:space="preserve"> </w:t>
      </w:r>
      <w:r w:rsidR="00767F6B" w:rsidRPr="00B04AA7">
        <w:rPr>
          <w:rFonts w:ascii="Arial" w:hAnsi="Arial" w:cs="Arial"/>
        </w:rPr>
        <w:t>can lead to</w:t>
      </w:r>
      <w:r w:rsidR="00B57A5A" w:rsidRPr="00B04AA7">
        <w:rPr>
          <w:rFonts w:ascii="Arial" w:hAnsi="Arial" w:cs="Arial"/>
        </w:rPr>
        <w:t xml:space="preserve"> modifying the approach</w:t>
      </w:r>
      <w:r w:rsidR="00CB795D" w:rsidRPr="00B04AA7">
        <w:rPr>
          <w:rFonts w:ascii="Arial" w:hAnsi="Arial" w:cs="Arial"/>
        </w:rPr>
        <w:t xml:space="preserve">, the type of </w:t>
      </w:r>
      <w:r w:rsidR="00767F6B" w:rsidRPr="00B04AA7">
        <w:rPr>
          <w:rFonts w:ascii="Arial" w:hAnsi="Arial" w:cs="Arial"/>
        </w:rPr>
        <w:t>activity</w:t>
      </w:r>
      <w:r w:rsidR="00CB795D" w:rsidRPr="00B04AA7">
        <w:rPr>
          <w:rFonts w:ascii="Arial" w:hAnsi="Arial" w:cs="Arial"/>
        </w:rPr>
        <w:t xml:space="preserve"> and the kind of resource used</w:t>
      </w:r>
      <w:r w:rsidR="00767F6B" w:rsidRPr="00B04AA7">
        <w:rPr>
          <w:rFonts w:ascii="Arial" w:eastAsia="Times New Roman" w:hAnsi="Arial" w:cs="Arial"/>
          <w:lang w:eastAsia="en-GB"/>
        </w:rPr>
        <w:t xml:space="preserve"> </w:t>
      </w:r>
      <w:proofErr w:type="gramStart"/>
      <w:r w:rsidR="00767F6B" w:rsidRPr="00B04AA7">
        <w:rPr>
          <w:rFonts w:ascii="Arial" w:eastAsia="Times New Roman" w:hAnsi="Arial" w:cs="Arial"/>
          <w:lang w:eastAsia="en-GB"/>
        </w:rPr>
        <w:t xml:space="preserve">in an </w:t>
      </w:r>
      <w:r w:rsidR="00767F6B" w:rsidRPr="00B04AA7">
        <w:rPr>
          <w:rFonts w:ascii="Arial" w:eastAsia="Times New Roman" w:hAnsi="Arial" w:cs="Arial"/>
          <w:lang w:eastAsia="en-GB"/>
        </w:rPr>
        <w:t>attempt to</w:t>
      </w:r>
      <w:proofErr w:type="gramEnd"/>
      <w:r w:rsidR="00767F6B" w:rsidRPr="00B04AA7">
        <w:rPr>
          <w:rFonts w:ascii="Arial" w:eastAsia="Times New Roman" w:hAnsi="Arial" w:cs="Arial"/>
          <w:lang w:eastAsia="en-GB"/>
        </w:rPr>
        <w:t xml:space="preserve"> </w:t>
      </w:r>
      <w:r w:rsidR="00767F6B" w:rsidRPr="00B04AA7">
        <w:rPr>
          <w:rFonts w:ascii="Arial" w:eastAsia="Times New Roman" w:hAnsi="Arial" w:cs="Arial"/>
          <w:lang w:eastAsia="en-GB"/>
        </w:rPr>
        <w:t xml:space="preserve">support the </w:t>
      </w:r>
      <w:r w:rsidR="00A45098" w:rsidRPr="00B04AA7">
        <w:rPr>
          <w:rFonts w:ascii="Arial" w:eastAsia="Times New Roman" w:hAnsi="Arial" w:cs="Arial"/>
          <w:lang w:eastAsia="en-GB"/>
        </w:rPr>
        <w:t>student’s</w:t>
      </w:r>
      <w:r w:rsidR="00767F6B" w:rsidRPr="00B04AA7">
        <w:rPr>
          <w:rFonts w:ascii="Arial" w:eastAsia="Times New Roman" w:hAnsi="Arial" w:cs="Arial"/>
          <w:lang w:eastAsia="en-GB"/>
        </w:rPr>
        <w:t xml:space="preserve"> progress and mastery</w:t>
      </w:r>
      <w:r w:rsidR="00252076" w:rsidRPr="00B04AA7">
        <w:rPr>
          <w:rFonts w:ascii="Arial" w:eastAsia="Times New Roman" w:hAnsi="Arial" w:cs="Arial"/>
          <w:lang w:eastAsia="en-GB"/>
        </w:rPr>
        <w:t xml:space="preserve"> </w:t>
      </w:r>
      <w:r w:rsidR="00A45098" w:rsidRPr="00B04AA7">
        <w:rPr>
          <w:rFonts w:ascii="Arial" w:eastAsia="Times New Roman" w:hAnsi="Arial" w:cs="Arial"/>
          <w:lang w:eastAsia="en-GB"/>
        </w:rPr>
        <w:t>of</w:t>
      </w:r>
      <w:r w:rsidR="00252076" w:rsidRPr="00B04AA7">
        <w:rPr>
          <w:rFonts w:ascii="Arial" w:eastAsia="Times New Roman" w:hAnsi="Arial" w:cs="Arial"/>
          <w:lang w:eastAsia="en-GB"/>
        </w:rPr>
        <w:t xml:space="preserve"> a given skill</w:t>
      </w:r>
      <w:r w:rsidR="00CB795D" w:rsidRPr="00B04AA7">
        <w:rPr>
          <w:rFonts w:ascii="Arial" w:hAnsi="Arial" w:cs="Arial"/>
        </w:rPr>
        <w:t>.</w:t>
      </w:r>
      <w:r w:rsidR="00DE0417" w:rsidRPr="00B04AA7">
        <w:rPr>
          <w:rFonts w:ascii="Arial" w:hAnsi="Arial" w:cs="Arial"/>
        </w:rPr>
        <w:t xml:space="preserve"> Practitioners </w:t>
      </w:r>
      <w:r w:rsidR="00452997" w:rsidRPr="00B04AA7">
        <w:rPr>
          <w:rFonts w:ascii="Arial" w:hAnsi="Arial" w:cs="Arial"/>
        </w:rPr>
        <w:t>must be aware of the curric</w:t>
      </w:r>
      <w:r w:rsidR="00ED49E6" w:rsidRPr="00B04AA7">
        <w:rPr>
          <w:rFonts w:ascii="Arial" w:hAnsi="Arial" w:cs="Arial"/>
        </w:rPr>
        <w:t xml:space="preserve">ulum which </w:t>
      </w:r>
      <w:r w:rsidR="00A45098" w:rsidRPr="00B04AA7">
        <w:rPr>
          <w:rFonts w:ascii="Arial" w:hAnsi="Arial" w:cs="Arial"/>
        </w:rPr>
        <w:t>focuses</w:t>
      </w:r>
      <w:r w:rsidR="00ED49E6" w:rsidRPr="00B04AA7">
        <w:rPr>
          <w:rFonts w:ascii="Arial" w:hAnsi="Arial" w:cs="Arial"/>
        </w:rPr>
        <w:t xml:space="preserve"> on </w:t>
      </w:r>
      <w:r w:rsidR="00A07E78">
        <w:rPr>
          <w:rFonts w:ascii="Arial" w:hAnsi="Arial" w:cs="Arial"/>
        </w:rPr>
        <w:t xml:space="preserve">the </w:t>
      </w:r>
      <w:r w:rsidR="00A45098" w:rsidRPr="00B04AA7">
        <w:rPr>
          <w:rFonts w:ascii="Arial" w:hAnsi="Arial" w:cs="Arial"/>
        </w:rPr>
        <w:t>pupil’s</w:t>
      </w:r>
      <w:r w:rsidR="00ED49E6" w:rsidRPr="00B04AA7">
        <w:rPr>
          <w:rFonts w:ascii="Arial" w:hAnsi="Arial" w:cs="Arial"/>
        </w:rPr>
        <w:t xml:space="preserve"> understanding </w:t>
      </w:r>
      <w:r w:rsidR="00CA53BD" w:rsidRPr="00B04AA7">
        <w:rPr>
          <w:rFonts w:ascii="Arial" w:hAnsi="Arial" w:cs="Arial"/>
        </w:rPr>
        <w:t>and stage of development</w:t>
      </w:r>
      <w:r w:rsidR="005051FA" w:rsidRPr="00B04AA7">
        <w:rPr>
          <w:rFonts w:ascii="Arial" w:hAnsi="Arial" w:cs="Arial"/>
        </w:rPr>
        <w:t>. There</w:t>
      </w:r>
      <w:r w:rsidR="004068DC" w:rsidRPr="00B04AA7">
        <w:rPr>
          <w:rFonts w:ascii="Arial" w:hAnsi="Arial" w:cs="Arial"/>
        </w:rPr>
        <w:t xml:space="preserve"> is no definitive method of </w:t>
      </w:r>
      <w:r w:rsidR="001E0FDD" w:rsidRPr="00B04AA7">
        <w:rPr>
          <w:rFonts w:ascii="Arial" w:hAnsi="Arial" w:cs="Arial"/>
        </w:rPr>
        <w:t>effective</w:t>
      </w:r>
      <w:r w:rsidR="00E82DF3" w:rsidRPr="00B04AA7">
        <w:rPr>
          <w:rFonts w:ascii="Arial" w:hAnsi="Arial" w:cs="Arial"/>
        </w:rPr>
        <w:t xml:space="preserve"> </w:t>
      </w:r>
      <w:r w:rsidR="004068DC" w:rsidRPr="00B04AA7">
        <w:rPr>
          <w:rFonts w:ascii="Arial" w:hAnsi="Arial" w:cs="Arial"/>
        </w:rPr>
        <w:t xml:space="preserve">teaching </w:t>
      </w:r>
      <w:r w:rsidR="00E82DF3" w:rsidRPr="00B04AA7">
        <w:rPr>
          <w:rFonts w:ascii="Arial" w:hAnsi="Arial" w:cs="Arial"/>
        </w:rPr>
        <w:t xml:space="preserve">as no two learners are the same. </w:t>
      </w:r>
      <w:r w:rsidR="00492A6C" w:rsidRPr="00B04AA7">
        <w:rPr>
          <w:rFonts w:ascii="Arial" w:hAnsi="Arial" w:cs="Arial"/>
        </w:rPr>
        <w:t>However,</w:t>
      </w:r>
      <w:r w:rsidR="00B2372A" w:rsidRPr="00B04AA7">
        <w:rPr>
          <w:rFonts w:ascii="Arial" w:hAnsi="Arial" w:cs="Arial"/>
        </w:rPr>
        <w:t xml:space="preserve"> all learners must </w:t>
      </w:r>
      <w:r w:rsidR="00A45098" w:rsidRPr="00B04AA7">
        <w:rPr>
          <w:rFonts w:ascii="Arial" w:hAnsi="Arial" w:cs="Arial"/>
        </w:rPr>
        <w:t xml:space="preserve">be </w:t>
      </w:r>
      <w:r w:rsidR="00A45098" w:rsidRPr="00B04AA7">
        <w:rPr>
          <w:rFonts w:ascii="Arial" w:hAnsi="Arial" w:cs="Arial"/>
        </w:rPr>
        <w:t>given</w:t>
      </w:r>
      <w:r w:rsidR="00B2372A" w:rsidRPr="00B04AA7">
        <w:rPr>
          <w:rFonts w:ascii="Arial" w:hAnsi="Arial" w:cs="Arial"/>
        </w:rPr>
        <w:t xml:space="preserve"> help and guidance </w:t>
      </w:r>
      <w:r w:rsidR="009B2EDA" w:rsidRPr="00B04AA7">
        <w:rPr>
          <w:rFonts w:ascii="Arial" w:hAnsi="Arial" w:cs="Arial"/>
        </w:rPr>
        <w:t xml:space="preserve">with sensitivity, building </w:t>
      </w:r>
      <w:r w:rsidR="007D4A93" w:rsidRPr="00492A6C">
        <w:rPr>
          <w:rFonts w:ascii="Arial" w:hAnsi="Arial" w:cs="Arial"/>
        </w:rPr>
        <w:t>skills,</w:t>
      </w:r>
      <w:r w:rsidR="002C013A" w:rsidRPr="00492A6C">
        <w:rPr>
          <w:rFonts w:ascii="Arial" w:hAnsi="Arial" w:cs="Arial"/>
        </w:rPr>
        <w:t xml:space="preserve"> </w:t>
      </w:r>
      <w:r w:rsidR="007D4A93" w:rsidRPr="00492A6C">
        <w:rPr>
          <w:rFonts w:ascii="Arial" w:hAnsi="Arial" w:cs="Arial"/>
        </w:rPr>
        <w:t xml:space="preserve">autonomy and confidence. </w:t>
      </w:r>
      <w:r w:rsidR="000A74B3" w:rsidRPr="00492A6C">
        <w:rPr>
          <w:rFonts w:ascii="Arial" w:hAnsi="Arial" w:cs="Arial"/>
        </w:rPr>
        <w:t xml:space="preserve">Reflecting on what a </w:t>
      </w:r>
      <w:r w:rsidR="00492A6C" w:rsidRPr="00492A6C">
        <w:rPr>
          <w:rFonts w:ascii="Arial" w:hAnsi="Arial" w:cs="Arial"/>
        </w:rPr>
        <w:t>learner’s</w:t>
      </w:r>
      <w:r w:rsidR="000A74B3" w:rsidRPr="00492A6C">
        <w:rPr>
          <w:rFonts w:ascii="Arial" w:hAnsi="Arial" w:cs="Arial"/>
        </w:rPr>
        <w:t xml:space="preserve"> </w:t>
      </w:r>
      <w:r w:rsidR="00425BD2" w:rsidRPr="00492A6C">
        <w:rPr>
          <w:rFonts w:ascii="Arial" w:hAnsi="Arial" w:cs="Arial"/>
        </w:rPr>
        <w:t>needs are and which strategies</w:t>
      </w:r>
      <w:r w:rsidR="005A7B64" w:rsidRPr="00492A6C">
        <w:rPr>
          <w:rFonts w:ascii="Arial" w:hAnsi="Arial" w:cs="Arial"/>
        </w:rPr>
        <w:t xml:space="preserve"> or activities will have the great</w:t>
      </w:r>
      <w:r w:rsidR="00775E92" w:rsidRPr="00492A6C">
        <w:rPr>
          <w:rFonts w:ascii="Arial" w:hAnsi="Arial" w:cs="Arial"/>
        </w:rPr>
        <w:t>est impact</w:t>
      </w:r>
      <w:r w:rsidR="00D41D63" w:rsidRPr="00492A6C">
        <w:rPr>
          <w:rFonts w:ascii="Arial" w:hAnsi="Arial" w:cs="Arial"/>
        </w:rPr>
        <w:t xml:space="preserve"> on a </w:t>
      </w:r>
      <w:r w:rsidR="00A45098">
        <w:rPr>
          <w:rFonts w:ascii="Arial" w:hAnsi="Arial" w:cs="Arial"/>
        </w:rPr>
        <w:t>learner’s</w:t>
      </w:r>
      <w:r w:rsidR="00D41D63" w:rsidRPr="00492A6C">
        <w:rPr>
          <w:rFonts w:ascii="Arial" w:hAnsi="Arial" w:cs="Arial"/>
        </w:rPr>
        <w:t xml:space="preserve"> development allows practi</w:t>
      </w:r>
      <w:r w:rsidR="00F540BA" w:rsidRPr="00492A6C">
        <w:rPr>
          <w:rFonts w:ascii="Arial" w:hAnsi="Arial" w:cs="Arial"/>
        </w:rPr>
        <w:t>ti</w:t>
      </w:r>
      <w:r w:rsidR="00D41D63" w:rsidRPr="00492A6C">
        <w:rPr>
          <w:rFonts w:ascii="Arial" w:hAnsi="Arial" w:cs="Arial"/>
        </w:rPr>
        <w:t xml:space="preserve">oners </w:t>
      </w:r>
      <w:r w:rsidR="006A4376" w:rsidRPr="00492A6C">
        <w:rPr>
          <w:rFonts w:ascii="Arial" w:hAnsi="Arial" w:cs="Arial"/>
        </w:rPr>
        <w:t xml:space="preserve">to effectively </w:t>
      </w:r>
      <w:r w:rsidR="00552196" w:rsidRPr="00492A6C">
        <w:rPr>
          <w:rFonts w:ascii="Arial" w:hAnsi="Arial" w:cs="Arial"/>
        </w:rPr>
        <w:t>guild le</w:t>
      </w:r>
      <w:r w:rsidR="0012153A" w:rsidRPr="00492A6C">
        <w:rPr>
          <w:rFonts w:ascii="Arial" w:hAnsi="Arial" w:cs="Arial"/>
        </w:rPr>
        <w:t xml:space="preserve">arners towards </w:t>
      </w:r>
      <w:r w:rsidR="00D87F2E">
        <w:rPr>
          <w:rFonts w:ascii="Arial" w:hAnsi="Arial" w:cs="Arial"/>
        </w:rPr>
        <w:t xml:space="preserve">a </w:t>
      </w:r>
      <w:r w:rsidR="0012153A" w:rsidRPr="00492A6C">
        <w:rPr>
          <w:rFonts w:ascii="Arial" w:hAnsi="Arial" w:cs="Arial"/>
        </w:rPr>
        <w:t>holistic development.</w:t>
      </w:r>
      <w:r w:rsidR="00775E92" w:rsidRPr="00492A6C">
        <w:rPr>
          <w:rFonts w:ascii="Arial" w:hAnsi="Arial" w:cs="Arial"/>
        </w:rPr>
        <w:t xml:space="preserve"> </w:t>
      </w:r>
    </w:p>
    <w:p w14:paraId="36FD3F7C" w14:textId="745CB42C" w:rsidR="00361686" w:rsidRDefault="00897B20" w:rsidP="00897B20">
      <w:pPr>
        <w:jc w:val="both"/>
        <w:rPr>
          <w:rFonts w:ascii="Arial" w:hAnsi="Arial" w:cs="Arial"/>
          <w:color w:val="4472C4" w:themeColor="accent1"/>
        </w:rPr>
      </w:pPr>
      <w:r w:rsidRPr="00510331">
        <w:rPr>
          <w:rFonts w:ascii="Arial" w:hAnsi="Arial" w:cs="Arial"/>
        </w:rPr>
        <w:t>Through research</w:t>
      </w:r>
      <w:r w:rsidR="00F732AF" w:rsidRPr="00510331">
        <w:rPr>
          <w:rFonts w:ascii="Arial" w:hAnsi="Arial" w:cs="Arial"/>
        </w:rPr>
        <w:t xml:space="preserve"> </w:t>
      </w:r>
      <w:r w:rsidR="003D522C" w:rsidRPr="00510331">
        <w:rPr>
          <w:rFonts w:ascii="Arial" w:hAnsi="Arial" w:cs="Arial"/>
        </w:rPr>
        <w:t xml:space="preserve">and collaboration </w:t>
      </w:r>
      <w:r w:rsidR="00F732AF" w:rsidRPr="00510331">
        <w:rPr>
          <w:rFonts w:ascii="Arial" w:hAnsi="Arial" w:cs="Arial"/>
        </w:rPr>
        <w:t>with other practitioners</w:t>
      </w:r>
      <w:r w:rsidRPr="00510331">
        <w:rPr>
          <w:rFonts w:ascii="Arial" w:hAnsi="Arial" w:cs="Arial"/>
        </w:rPr>
        <w:t xml:space="preserve">, </w:t>
      </w:r>
      <w:r w:rsidR="003D0738" w:rsidRPr="00510331">
        <w:rPr>
          <w:rFonts w:ascii="Arial" w:hAnsi="Arial" w:cs="Arial"/>
        </w:rPr>
        <w:t>educators</w:t>
      </w:r>
      <w:r w:rsidR="00F732AF" w:rsidRPr="00510331">
        <w:rPr>
          <w:rFonts w:ascii="Arial" w:hAnsi="Arial" w:cs="Arial"/>
        </w:rPr>
        <w:t xml:space="preserve"> will be able to </w:t>
      </w:r>
      <w:r w:rsidRPr="00510331">
        <w:rPr>
          <w:rFonts w:ascii="Arial" w:hAnsi="Arial" w:cs="Arial"/>
        </w:rPr>
        <w:t>improve subject knowledge and better understand pedagogical principles to improv</w:t>
      </w:r>
      <w:r w:rsidR="003D0738" w:rsidRPr="00510331">
        <w:rPr>
          <w:rFonts w:ascii="Arial" w:hAnsi="Arial" w:cs="Arial"/>
        </w:rPr>
        <w:t>e</w:t>
      </w:r>
      <w:r w:rsidRPr="00510331">
        <w:rPr>
          <w:rFonts w:ascii="Arial" w:hAnsi="Arial" w:cs="Arial"/>
        </w:rPr>
        <w:t xml:space="preserve"> </w:t>
      </w:r>
      <w:r w:rsidR="003D0738" w:rsidRPr="00510331">
        <w:rPr>
          <w:rFonts w:ascii="Arial" w:hAnsi="Arial" w:cs="Arial"/>
        </w:rPr>
        <w:t xml:space="preserve">the </w:t>
      </w:r>
      <w:r w:rsidRPr="00510331">
        <w:rPr>
          <w:rFonts w:ascii="Arial" w:hAnsi="Arial" w:cs="Arial"/>
        </w:rPr>
        <w:t xml:space="preserve">planning, delivery and assessment of learning. </w:t>
      </w:r>
      <w:r w:rsidR="003D0738" w:rsidRPr="005540CD">
        <w:rPr>
          <w:rFonts w:ascii="Arial" w:hAnsi="Arial" w:cs="Arial"/>
        </w:rPr>
        <w:t xml:space="preserve">The </w:t>
      </w:r>
      <w:r w:rsidR="003D0738" w:rsidRPr="00FF4BE7">
        <w:rPr>
          <w:rFonts w:ascii="Arial" w:hAnsi="Arial" w:cs="Arial"/>
        </w:rPr>
        <w:t>ongoing process of assessment and feedback with the learner ensures that skills and knowledge are advancing</w:t>
      </w:r>
      <w:r w:rsidR="00FF4BE7" w:rsidRPr="00FF4BE7">
        <w:rPr>
          <w:rFonts w:ascii="Arial" w:hAnsi="Arial" w:cs="Arial"/>
        </w:rPr>
        <w:t xml:space="preserve">. </w:t>
      </w:r>
      <w:r w:rsidRPr="00D00711">
        <w:rPr>
          <w:rFonts w:ascii="Arial" w:hAnsi="Arial" w:cs="Arial"/>
          <w:color w:val="4472C4" w:themeColor="accent1"/>
        </w:rPr>
        <w:t xml:space="preserve">a better depth understanding a teacher will be able to plan effective lessons and provide opportunities for children to develop a multitude of skills. </w:t>
      </w:r>
      <w:r w:rsidRPr="001E0FDD">
        <w:rPr>
          <w:rFonts w:ascii="Arial" w:hAnsi="Arial" w:cs="Arial"/>
        </w:rPr>
        <w:t xml:space="preserve">The reflection process encompasses factors such as the learners’ </w:t>
      </w:r>
      <w:r w:rsidR="00920F20" w:rsidRPr="001E0FDD">
        <w:rPr>
          <w:rFonts w:ascii="Arial" w:hAnsi="Arial" w:cs="Arial"/>
        </w:rPr>
        <w:t>understanding</w:t>
      </w:r>
      <w:r w:rsidRPr="001E0FDD">
        <w:rPr>
          <w:rFonts w:ascii="Arial" w:hAnsi="Arial" w:cs="Arial"/>
        </w:rPr>
        <w:t xml:space="preserve">, engagement with resources, the learning environment and the success of certain activities. </w:t>
      </w:r>
      <w:r w:rsidRPr="000C0994">
        <w:rPr>
          <w:rFonts w:ascii="Arial" w:hAnsi="Arial" w:cs="Arial"/>
        </w:rPr>
        <w:t xml:space="preserve">The </w:t>
      </w:r>
      <w:r w:rsidR="000C0994" w:rsidRPr="000C0994">
        <w:rPr>
          <w:rFonts w:ascii="Arial" w:hAnsi="Arial" w:cs="Arial"/>
        </w:rPr>
        <w:t xml:space="preserve">ongoing </w:t>
      </w:r>
      <w:r w:rsidRPr="000C0994">
        <w:rPr>
          <w:rFonts w:ascii="Arial" w:hAnsi="Arial" w:cs="Arial"/>
        </w:rPr>
        <w:t xml:space="preserve">process of being a reflective teacher </w:t>
      </w:r>
      <w:r w:rsidR="000C0994" w:rsidRPr="000C0994">
        <w:rPr>
          <w:rFonts w:ascii="Arial" w:hAnsi="Arial" w:cs="Arial"/>
        </w:rPr>
        <w:t>leads</w:t>
      </w:r>
      <w:r w:rsidRPr="000C0994">
        <w:rPr>
          <w:rFonts w:ascii="Arial" w:hAnsi="Arial" w:cs="Arial"/>
        </w:rPr>
        <w:t xml:space="preserve"> to an increase in the quality of the education delivered to children</w:t>
      </w:r>
      <w:r w:rsidR="000C0994" w:rsidRPr="000C0994">
        <w:rPr>
          <w:rFonts w:ascii="Arial" w:hAnsi="Arial" w:cs="Arial"/>
        </w:rPr>
        <w:t xml:space="preserve"> </w:t>
      </w:r>
      <w:r w:rsidRPr="000C0994">
        <w:rPr>
          <w:rFonts w:ascii="Arial" w:hAnsi="Arial" w:cs="Arial"/>
        </w:rPr>
        <w:t xml:space="preserve">(Pollard, 2014). </w:t>
      </w:r>
    </w:p>
    <w:p w14:paraId="7EEA53B6" w14:textId="77777777" w:rsidR="000F4500" w:rsidRPr="00143A57" w:rsidRDefault="000F4500">
      <w:pPr>
        <w:rPr>
          <w:rFonts w:ascii="Arial" w:hAnsi="Arial" w:cs="Arial"/>
        </w:rPr>
      </w:pPr>
    </w:p>
    <w:p w14:paraId="7EEA53B7" w14:textId="77777777" w:rsidR="000F4500" w:rsidRPr="00DF0A27" w:rsidRDefault="00000000">
      <w:pPr>
        <w:rPr>
          <w:rFonts w:ascii="Arial" w:hAnsi="Arial" w:cs="Arial"/>
        </w:rPr>
      </w:pPr>
      <w:r w:rsidRPr="00DF0A27">
        <w:rPr>
          <w:rFonts w:ascii="Arial" w:hAnsi="Arial" w:cs="Arial"/>
        </w:rPr>
        <w:t xml:space="preserve">Reference List </w:t>
      </w:r>
    </w:p>
    <w:p w14:paraId="7EEA53B8" w14:textId="0E41F060" w:rsidR="000F4500" w:rsidRPr="00AF5D6C" w:rsidRDefault="00000000">
      <w:pPr>
        <w:pStyle w:val="ListParagraph"/>
        <w:numPr>
          <w:ilvl w:val="0"/>
          <w:numId w:val="6"/>
        </w:numPr>
        <w:rPr>
          <w:rFonts w:ascii="Arial" w:hAnsi="Arial" w:cs="Arial"/>
        </w:rPr>
      </w:pPr>
      <w:r w:rsidRPr="00AF5D6C">
        <w:rPr>
          <w:rFonts w:ascii="Arial" w:hAnsi="Arial" w:cs="Arial"/>
        </w:rPr>
        <w:t>Barnes</w:t>
      </w:r>
      <w:r w:rsidR="000C6F9D" w:rsidRPr="00AF5D6C">
        <w:rPr>
          <w:rFonts w:ascii="Arial" w:hAnsi="Arial" w:cs="Arial"/>
        </w:rPr>
        <w:t>,</w:t>
      </w:r>
      <w:r w:rsidR="0012619A" w:rsidRPr="00AF5D6C">
        <w:rPr>
          <w:rFonts w:ascii="Arial" w:hAnsi="Arial" w:cs="Arial"/>
        </w:rPr>
        <w:t xml:space="preserve"> J</w:t>
      </w:r>
      <w:r w:rsidR="00724B1A" w:rsidRPr="00AF5D6C">
        <w:rPr>
          <w:rFonts w:ascii="Arial" w:hAnsi="Arial" w:cs="Arial"/>
        </w:rPr>
        <w:t xml:space="preserve">. </w:t>
      </w:r>
      <w:r w:rsidR="0012619A" w:rsidRPr="00AF5D6C">
        <w:rPr>
          <w:rFonts w:ascii="Arial" w:hAnsi="Arial" w:cs="Arial"/>
        </w:rPr>
        <w:t>(201</w:t>
      </w:r>
      <w:r w:rsidR="002F6BD2" w:rsidRPr="00AF5D6C">
        <w:rPr>
          <w:rFonts w:ascii="Arial" w:hAnsi="Arial" w:cs="Arial"/>
        </w:rPr>
        <w:t>5</w:t>
      </w:r>
      <w:r w:rsidR="0012619A" w:rsidRPr="00AF5D6C">
        <w:rPr>
          <w:rFonts w:ascii="Arial" w:hAnsi="Arial" w:cs="Arial"/>
        </w:rPr>
        <w:t xml:space="preserve">) </w:t>
      </w:r>
      <w:r w:rsidR="0012619A" w:rsidRPr="00AF5D6C">
        <w:rPr>
          <w:rFonts w:ascii="Arial" w:hAnsi="Arial" w:cs="Arial"/>
          <w:i/>
          <w:iCs/>
        </w:rPr>
        <w:t>Cross-curricular learning 3-14</w:t>
      </w:r>
      <w:r w:rsidR="0012619A" w:rsidRPr="00AF5D6C">
        <w:rPr>
          <w:rFonts w:ascii="Arial" w:hAnsi="Arial" w:cs="Arial"/>
        </w:rPr>
        <w:t>. London: SAGE Publication Ltd.</w:t>
      </w:r>
    </w:p>
    <w:p w14:paraId="70F4D050" w14:textId="0BC43D66" w:rsidR="00EF670A" w:rsidRPr="00AF5D6C" w:rsidRDefault="00EF670A">
      <w:pPr>
        <w:pStyle w:val="ListParagraph"/>
        <w:numPr>
          <w:ilvl w:val="0"/>
          <w:numId w:val="6"/>
        </w:numPr>
        <w:rPr>
          <w:rFonts w:ascii="Arial" w:hAnsi="Arial" w:cs="Arial"/>
          <w:color w:val="FF0000"/>
        </w:rPr>
      </w:pPr>
      <w:r w:rsidRPr="00AF5D6C">
        <w:rPr>
          <w:rFonts w:ascii="Arial" w:hAnsi="Arial" w:cs="Arial"/>
          <w:color w:val="FF0000"/>
        </w:rPr>
        <w:t xml:space="preserve">Beck, C. &amp; </w:t>
      </w:r>
      <w:proofErr w:type="spellStart"/>
      <w:r w:rsidRPr="00AF5D6C">
        <w:rPr>
          <w:rFonts w:ascii="Arial" w:hAnsi="Arial" w:cs="Arial"/>
          <w:color w:val="FF0000"/>
        </w:rPr>
        <w:t>Kosnik</w:t>
      </w:r>
      <w:proofErr w:type="spellEnd"/>
      <w:r w:rsidRPr="00AF5D6C">
        <w:rPr>
          <w:rFonts w:ascii="Arial" w:hAnsi="Arial" w:cs="Arial"/>
          <w:color w:val="FF0000"/>
        </w:rPr>
        <w:t xml:space="preserve">, C. (2006) </w:t>
      </w:r>
      <w:r w:rsidRPr="00AF5D6C">
        <w:rPr>
          <w:rFonts w:ascii="Arial" w:hAnsi="Arial" w:cs="Arial"/>
          <w:i/>
          <w:iCs/>
          <w:color w:val="FF0000"/>
        </w:rPr>
        <w:t>Innovations in Teacher Education: A Social Constructivist Approach.</w:t>
      </w:r>
      <w:r w:rsidRPr="00AF5D6C">
        <w:rPr>
          <w:rFonts w:ascii="Arial" w:hAnsi="Arial" w:cs="Arial"/>
          <w:color w:val="FF0000"/>
        </w:rPr>
        <w:t xml:space="preserve"> New York: State University of New York Press</w:t>
      </w:r>
    </w:p>
    <w:p w14:paraId="7EEA53B9" w14:textId="25F17FA1" w:rsidR="000F4500" w:rsidRPr="00AF5D6C" w:rsidRDefault="00000000">
      <w:pPr>
        <w:pStyle w:val="ListParagraph"/>
        <w:numPr>
          <w:ilvl w:val="0"/>
          <w:numId w:val="6"/>
        </w:numPr>
        <w:rPr>
          <w:rFonts w:ascii="Arial" w:hAnsi="Arial" w:cs="Arial"/>
        </w:rPr>
      </w:pPr>
      <w:r w:rsidRPr="00AF5D6C">
        <w:rPr>
          <w:rFonts w:ascii="Arial" w:hAnsi="Arial" w:cs="Arial"/>
        </w:rPr>
        <w:t>Donaldson</w:t>
      </w:r>
      <w:r w:rsidR="000C6F9D" w:rsidRPr="00AF5D6C">
        <w:rPr>
          <w:rFonts w:ascii="Arial" w:hAnsi="Arial" w:cs="Arial"/>
        </w:rPr>
        <w:t>, G</w:t>
      </w:r>
      <w:r w:rsidR="00724B1A" w:rsidRPr="00AF5D6C">
        <w:rPr>
          <w:rFonts w:ascii="Arial" w:hAnsi="Arial" w:cs="Arial"/>
        </w:rPr>
        <w:t>.</w:t>
      </w:r>
      <w:r w:rsidRPr="00AF5D6C">
        <w:rPr>
          <w:rFonts w:ascii="Arial" w:hAnsi="Arial" w:cs="Arial"/>
        </w:rPr>
        <w:t xml:space="preserve"> </w:t>
      </w:r>
      <w:r w:rsidR="000C6F9D" w:rsidRPr="00AF5D6C">
        <w:rPr>
          <w:rFonts w:ascii="Arial" w:hAnsi="Arial" w:cs="Arial"/>
        </w:rPr>
        <w:t>(</w:t>
      </w:r>
      <w:r w:rsidRPr="00AF5D6C">
        <w:rPr>
          <w:rFonts w:ascii="Arial" w:hAnsi="Arial" w:cs="Arial"/>
        </w:rPr>
        <w:t>2015</w:t>
      </w:r>
      <w:r w:rsidR="000C6F9D" w:rsidRPr="00AF5D6C">
        <w:rPr>
          <w:rFonts w:ascii="Arial" w:hAnsi="Arial" w:cs="Arial"/>
        </w:rPr>
        <w:t>)</w:t>
      </w:r>
    </w:p>
    <w:p w14:paraId="337759C4" w14:textId="5C4B5615" w:rsidR="0016192D" w:rsidRPr="00AF5D6C" w:rsidRDefault="0016192D">
      <w:pPr>
        <w:pStyle w:val="ListParagraph"/>
        <w:numPr>
          <w:ilvl w:val="0"/>
          <w:numId w:val="6"/>
        </w:numPr>
        <w:rPr>
          <w:rFonts w:ascii="Arial" w:hAnsi="Arial" w:cs="Arial"/>
        </w:rPr>
      </w:pPr>
      <w:r w:rsidRPr="00AF5D6C">
        <w:rPr>
          <w:rFonts w:ascii="Arial" w:hAnsi="Arial" w:cs="Arial"/>
        </w:rPr>
        <w:t>Dr</w:t>
      </w:r>
      <w:r w:rsidR="00805AE1" w:rsidRPr="00AF5D6C">
        <w:rPr>
          <w:rFonts w:ascii="Arial" w:hAnsi="Arial" w:cs="Arial"/>
        </w:rPr>
        <w:t>ew,</w:t>
      </w:r>
      <w:r w:rsidR="009875CE" w:rsidRPr="00AF5D6C">
        <w:rPr>
          <w:rFonts w:ascii="Arial" w:hAnsi="Arial" w:cs="Arial"/>
        </w:rPr>
        <w:t xml:space="preserve"> </w:t>
      </w:r>
      <w:r w:rsidR="00805AE1" w:rsidRPr="00AF5D6C">
        <w:rPr>
          <w:rFonts w:ascii="Arial" w:hAnsi="Arial" w:cs="Arial"/>
        </w:rPr>
        <w:t>C. (2023) Bruner</w:t>
      </w:r>
      <w:r w:rsidR="009875CE" w:rsidRPr="00AF5D6C">
        <w:rPr>
          <w:rFonts w:ascii="Arial" w:hAnsi="Arial" w:cs="Arial"/>
        </w:rPr>
        <w:t>’</w:t>
      </w:r>
      <w:r w:rsidR="00805AE1" w:rsidRPr="00AF5D6C">
        <w:rPr>
          <w:rFonts w:ascii="Arial" w:hAnsi="Arial" w:cs="Arial"/>
        </w:rPr>
        <w:t>s spiral curriculum- The 3 key principles. Available at</w:t>
      </w:r>
      <w:r w:rsidR="009875CE" w:rsidRPr="00AF5D6C">
        <w:rPr>
          <w:rFonts w:ascii="Arial" w:hAnsi="Arial" w:cs="Arial"/>
        </w:rPr>
        <w:t xml:space="preserve"> </w:t>
      </w:r>
      <w:hyperlink r:id="rId7" w:history="1">
        <w:r w:rsidR="009875CE" w:rsidRPr="00AF5D6C">
          <w:rPr>
            <w:rStyle w:val="Hyperlink"/>
            <w:rFonts w:ascii="Arial" w:hAnsi="Arial" w:cs="Arial"/>
          </w:rPr>
          <w:t>https://helpfulprofessor.com/spiral-curriculum/</w:t>
        </w:r>
      </w:hyperlink>
      <w:r w:rsidR="009875CE" w:rsidRPr="00AF5D6C">
        <w:rPr>
          <w:rFonts w:ascii="Arial" w:hAnsi="Arial" w:cs="Arial"/>
        </w:rPr>
        <w:t xml:space="preserve"> </w:t>
      </w:r>
      <w:r w:rsidR="00A91E40" w:rsidRPr="00AF5D6C">
        <w:rPr>
          <w:rFonts w:ascii="Arial" w:hAnsi="Arial" w:cs="Arial"/>
        </w:rPr>
        <w:t>[Last accessed 10/04/23]</w:t>
      </w:r>
    </w:p>
    <w:p w14:paraId="7EEA53BA" w14:textId="03C8BCE5" w:rsidR="000F4500" w:rsidRPr="00AF5D6C" w:rsidRDefault="00000000">
      <w:pPr>
        <w:pStyle w:val="ListParagraph"/>
        <w:numPr>
          <w:ilvl w:val="0"/>
          <w:numId w:val="6"/>
        </w:numPr>
        <w:rPr>
          <w:rFonts w:ascii="Arial" w:hAnsi="Arial" w:cs="Arial"/>
        </w:rPr>
      </w:pPr>
      <w:r w:rsidRPr="00AF5D6C">
        <w:rPr>
          <w:rFonts w:ascii="Arial" w:hAnsi="Arial" w:cs="Arial"/>
        </w:rPr>
        <w:t xml:space="preserve">Early Childhood Education (2008) </w:t>
      </w:r>
      <w:r w:rsidR="00002A6E" w:rsidRPr="00AF5D6C">
        <w:rPr>
          <w:rFonts w:ascii="Arial" w:hAnsi="Arial" w:cs="Arial"/>
          <w:i/>
          <w:iCs/>
        </w:rPr>
        <w:t>The Steiner Education Approach</w:t>
      </w:r>
      <w:r w:rsidR="00002A6E" w:rsidRPr="00AF5D6C">
        <w:rPr>
          <w:rFonts w:ascii="Arial" w:hAnsi="Arial" w:cs="Arial"/>
        </w:rPr>
        <w:t>. A</w:t>
      </w:r>
      <w:r w:rsidRPr="00AF5D6C">
        <w:rPr>
          <w:rFonts w:ascii="Arial" w:hAnsi="Arial" w:cs="Arial"/>
        </w:rPr>
        <w:t xml:space="preserve">vailable at: </w:t>
      </w:r>
      <w:hyperlink r:id="rId8" w:history="1">
        <w:r w:rsidRPr="00AF5D6C">
          <w:rPr>
            <w:rStyle w:val="Hyperlink"/>
            <w:rFonts w:ascii="Arial" w:hAnsi="Arial" w:cs="Arial"/>
          </w:rPr>
          <w:t>https://earlychildhoodeducation.co.uk/steiner-education-approach/</w:t>
        </w:r>
      </w:hyperlink>
      <w:r w:rsidRPr="00AF5D6C">
        <w:rPr>
          <w:rFonts w:ascii="Arial" w:hAnsi="Arial" w:cs="Arial"/>
        </w:rPr>
        <w:t xml:space="preserve"> [</w:t>
      </w:r>
      <w:r w:rsidR="00FE32BB" w:rsidRPr="00AF5D6C">
        <w:rPr>
          <w:rFonts w:ascii="Arial" w:hAnsi="Arial" w:cs="Arial"/>
        </w:rPr>
        <w:t>L</w:t>
      </w:r>
      <w:r w:rsidRPr="00AF5D6C">
        <w:rPr>
          <w:rFonts w:ascii="Arial" w:hAnsi="Arial" w:cs="Arial"/>
        </w:rPr>
        <w:t>ast accessed 29/3/23]</w:t>
      </w:r>
    </w:p>
    <w:p w14:paraId="73A2CA82" w14:textId="77777777" w:rsidR="00403B60" w:rsidRPr="00AF5D6C" w:rsidRDefault="00403B60" w:rsidP="00403B60">
      <w:pPr>
        <w:pStyle w:val="ListParagraph"/>
        <w:numPr>
          <w:ilvl w:val="0"/>
          <w:numId w:val="6"/>
        </w:numPr>
        <w:rPr>
          <w:rFonts w:ascii="Arial" w:hAnsi="Arial" w:cs="Arial"/>
        </w:rPr>
      </w:pPr>
      <w:r w:rsidRPr="00AF5D6C">
        <w:rPr>
          <w:rFonts w:ascii="Arial" w:hAnsi="Arial" w:cs="Arial"/>
        </w:rPr>
        <w:t xml:space="preserve">Early Education (2021) </w:t>
      </w:r>
      <w:r w:rsidRPr="00AF5D6C">
        <w:rPr>
          <w:rFonts w:ascii="Arial" w:hAnsi="Arial" w:cs="Arial"/>
          <w:i/>
          <w:iCs/>
        </w:rPr>
        <w:t>Friedrich Froebel.</w:t>
      </w:r>
      <w:r w:rsidRPr="00AF5D6C">
        <w:rPr>
          <w:rFonts w:ascii="Arial" w:hAnsi="Arial" w:cs="Arial"/>
        </w:rPr>
        <w:t xml:space="preserve"> Available at </w:t>
      </w:r>
      <w:hyperlink r:id="rId9" w:history="1">
        <w:r w:rsidRPr="00AF5D6C">
          <w:rPr>
            <w:rStyle w:val="Hyperlink"/>
            <w:rFonts w:ascii="Arial" w:hAnsi="Arial" w:cs="Arial"/>
          </w:rPr>
          <w:t>https://early-education.org.uk/friedrich-froebel/</w:t>
        </w:r>
      </w:hyperlink>
      <w:r w:rsidRPr="00AF5D6C">
        <w:rPr>
          <w:rFonts w:ascii="Arial" w:hAnsi="Arial" w:cs="Arial"/>
        </w:rPr>
        <w:t xml:space="preserve"> [Last accessed 30/3/23]</w:t>
      </w:r>
    </w:p>
    <w:p w14:paraId="7EEA53BB" w14:textId="6B4541E9" w:rsidR="000F4500" w:rsidRPr="00AF5D6C" w:rsidRDefault="00000000">
      <w:pPr>
        <w:pStyle w:val="ListParagraph"/>
        <w:numPr>
          <w:ilvl w:val="0"/>
          <w:numId w:val="6"/>
        </w:numPr>
        <w:rPr>
          <w:rFonts w:ascii="Arial" w:hAnsi="Arial" w:cs="Arial"/>
        </w:rPr>
      </w:pPr>
      <w:r w:rsidRPr="00AF5D6C">
        <w:rPr>
          <w:rFonts w:ascii="Arial" w:hAnsi="Arial" w:cs="Arial"/>
        </w:rPr>
        <w:t>Griggs</w:t>
      </w:r>
      <w:r w:rsidR="0012619A" w:rsidRPr="00AF5D6C">
        <w:rPr>
          <w:rFonts w:ascii="Arial" w:hAnsi="Arial" w:cs="Arial"/>
        </w:rPr>
        <w:t xml:space="preserve">, R. (2010) </w:t>
      </w:r>
      <w:r w:rsidR="0012619A" w:rsidRPr="00AF5D6C">
        <w:rPr>
          <w:rFonts w:ascii="Arial" w:hAnsi="Arial" w:cs="Arial"/>
          <w:i/>
          <w:iCs/>
        </w:rPr>
        <w:t>Becoming an outstanding primary school teacher.</w:t>
      </w:r>
      <w:r w:rsidR="0012619A" w:rsidRPr="00AF5D6C">
        <w:rPr>
          <w:rFonts w:ascii="Arial" w:hAnsi="Arial" w:cs="Arial"/>
        </w:rPr>
        <w:t xml:space="preserve"> Essex: Pearson Education </w:t>
      </w:r>
      <w:proofErr w:type="spellStart"/>
      <w:r w:rsidR="0012619A" w:rsidRPr="00AF5D6C">
        <w:rPr>
          <w:rFonts w:ascii="Arial" w:hAnsi="Arial" w:cs="Arial"/>
        </w:rPr>
        <w:t>Lmt</w:t>
      </w:r>
      <w:proofErr w:type="spellEnd"/>
      <w:r w:rsidR="0012619A" w:rsidRPr="00AF5D6C">
        <w:rPr>
          <w:rFonts w:ascii="Arial" w:hAnsi="Arial" w:cs="Arial"/>
        </w:rPr>
        <w:t xml:space="preserve">. </w:t>
      </w:r>
    </w:p>
    <w:p w14:paraId="0C913B35" w14:textId="571F86D7" w:rsidR="0012619A" w:rsidRPr="00AF5D6C" w:rsidRDefault="0012619A" w:rsidP="0012619A">
      <w:pPr>
        <w:pStyle w:val="ListParagraph"/>
        <w:numPr>
          <w:ilvl w:val="0"/>
          <w:numId w:val="6"/>
        </w:numPr>
        <w:spacing w:line="240" w:lineRule="auto"/>
        <w:rPr>
          <w:rFonts w:ascii="Arial" w:hAnsi="Arial" w:cs="Arial"/>
        </w:rPr>
      </w:pPr>
      <w:r w:rsidRPr="00AF5D6C">
        <w:rPr>
          <w:rFonts w:ascii="Arial" w:hAnsi="Arial" w:cs="Arial"/>
        </w:rPr>
        <w:t xml:space="preserve">Hattie, J. (2013) </w:t>
      </w:r>
      <w:r w:rsidRPr="00AF5D6C">
        <w:rPr>
          <w:rFonts w:ascii="Arial" w:hAnsi="Arial" w:cs="Arial"/>
          <w:color w:val="030303"/>
          <w:shd w:val="clear" w:color="auto" w:fill="F9F9F9"/>
        </w:rPr>
        <w:t>Why are so many of our teachers and schools so successful?</w:t>
      </w:r>
      <w:r w:rsidRPr="00AF5D6C">
        <w:rPr>
          <w:rFonts w:ascii="Arial" w:hAnsi="Arial" w:cs="Arial"/>
        </w:rPr>
        <w:t xml:space="preserve"> Available at:</w:t>
      </w:r>
      <w:r w:rsidR="003B1604" w:rsidRPr="00AF5D6C">
        <w:rPr>
          <w:rFonts w:ascii="Arial" w:hAnsi="Arial" w:cs="Arial"/>
        </w:rPr>
        <w:t xml:space="preserve"> </w:t>
      </w:r>
      <w:r w:rsidR="0014378F" w:rsidRPr="00AF5D6C">
        <w:rPr>
          <w:rFonts w:ascii="Arial" w:hAnsi="Arial" w:cs="Arial"/>
        </w:rPr>
        <w:t xml:space="preserve">https://www.youtube.com/watch?v=rzwJXUieD0U </w:t>
      </w:r>
      <w:r w:rsidR="00C01A48" w:rsidRPr="00AF5D6C">
        <w:rPr>
          <w:rFonts w:ascii="Arial" w:hAnsi="Arial" w:cs="Arial"/>
        </w:rPr>
        <w:t xml:space="preserve">[Last accessed </w:t>
      </w:r>
      <w:r w:rsidR="0059316E" w:rsidRPr="00AF5D6C">
        <w:rPr>
          <w:rFonts w:ascii="Arial" w:hAnsi="Arial" w:cs="Arial"/>
        </w:rPr>
        <w:t>13/04/23]</w:t>
      </w:r>
    </w:p>
    <w:p w14:paraId="7EEA53BC" w14:textId="277A78B7" w:rsidR="000F4500" w:rsidRPr="00AF5D6C" w:rsidRDefault="00000000">
      <w:pPr>
        <w:pStyle w:val="ListParagraph"/>
        <w:numPr>
          <w:ilvl w:val="0"/>
          <w:numId w:val="6"/>
        </w:numPr>
        <w:spacing w:before="240"/>
        <w:rPr>
          <w:rFonts w:ascii="Arial" w:hAnsi="Arial" w:cs="Arial"/>
        </w:rPr>
      </w:pPr>
      <w:r w:rsidRPr="00AF5D6C">
        <w:rPr>
          <w:rFonts w:ascii="Arial" w:hAnsi="Arial" w:cs="Arial"/>
        </w:rPr>
        <w:t>Pollard</w:t>
      </w:r>
      <w:r w:rsidR="0012619A" w:rsidRPr="00AF5D6C">
        <w:rPr>
          <w:rStyle w:val="eop"/>
          <w:rFonts w:ascii="Arial" w:hAnsi="Arial" w:cs="Arial"/>
          <w:color w:val="000000"/>
        </w:rPr>
        <w:t xml:space="preserve">, A. (2014) </w:t>
      </w:r>
      <w:r w:rsidR="0012619A" w:rsidRPr="00AF5D6C">
        <w:rPr>
          <w:rStyle w:val="eop"/>
          <w:rFonts w:ascii="Arial" w:hAnsi="Arial" w:cs="Arial"/>
          <w:i/>
          <w:iCs/>
          <w:color w:val="000000"/>
        </w:rPr>
        <w:t>Reflective teaching in schools</w:t>
      </w:r>
      <w:r w:rsidR="0012619A" w:rsidRPr="00AF5D6C">
        <w:rPr>
          <w:rStyle w:val="eop"/>
          <w:rFonts w:ascii="Arial" w:hAnsi="Arial" w:cs="Arial"/>
          <w:color w:val="000000"/>
        </w:rPr>
        <w:t>. London: Bloomsbury Publishing Plc.</w:t>
      </w:r>
      <w:r w:rsidRPr="00AF5D6C">
        <w:rPr>
          <w:rFonts w:ascii="Arial" w:hAnsi="Arial" w:cs="Arial"/>
        </w:rPr>
        <w:t xml:space="preserve"> </w:t>
      </w:r>
    </w:p>
    <w:p w14:paraId="41AB8FE8" w14:textId="18F9B5AE" w:rsidR="0012619A" w:rsidRPr="00AF5D6C" w:rsidRDefault="0012619A" w:rsidP="0012619A">
      <w:pPr>
        <w:pStyle w:val="ListParagraph"/>
        <w:numPr>
          <w:ilvl w:val="0"/>
          <w:numId w:val="6"/>
        </w:numPr>
        <w:spacing w:line="240" w:lineRule="auto"/>
        <w:rPr>
          <w:rFonts w:ascii="Arial" w:hAnsi="Arial" w:cs="Arial"/>
        </w:rPr>
      </w:pPr>
      <w:r w:rsidRPr="00AF5D6C">
        <w:rPr>
          <w:rFonts w:ascii="Arial" w:hAnsi="Arial" w:cs="Arial"/>
        </w:rPr>
        <w:t xml:space="preserve">Pound, L. (2006) </w:t>
      </w:r>
      <w:r w:rsidRPr="00AF5D6C">
        <w:rPr>
          <w:rFonts w:ascii="Arial" w:hAnsi="Arial" w:cs="Arial"/>
          <w:i/>
          <w:iCs/>
        </w:rPr>
        <w:t>How children learn. London</w:t>
      </w:r>
      <w:r w:rsidRPr="00AF5D6C">
        <w:rPr>
          <w:rFonts w:ascii="Arial" w:hAnsi="Arial" w:cs="Arial"/>
        </w:rPr>
        <w:t xml:space="preserve">: MA Education </w:t>
      </w:r>
      <w:proofErr w:type="spellStart"/>
      <w:r w:rsidRPr="00AF5D6C">
        <w:rPr>
          <w:rFonts w:ascii="Arial" w:hAnsi="Arial" w:cs="Arial"/>
        </w:rPr>
        <w:t>Lmt</w:t>
      </w:r>
      <w:proofErr w:type="spellEnd"/>
      <w:r w:rsidRPr="00AF5D6C">
        <w:rPr>
          <w:rFonts w:ascii="Arial" w:hAnsi="Arial" w:cs="Arial"/>
        </w:rPr>
        <w:t>.</w:t>
      </w:r>
    </w:p>
    <w:p w14:paraId="7EEA53BD" w14:textId="64B089D3" w:rsidR="000F4500" w:rsidRPr="00AF5D6C" w:rsidRDefault="00000000">
      <w:pPr>
        <w:pStyle w:val="ListParagraph"/>
        <w:numPr>
          <w:ilvl w:val="0"/>
          <w:numId w:val="6"/>
        </w:numPr>
        <w:rPr>
          <w:rFonts w:ascii="Arial" w:hAnsi="Arial" w:cs="Arial"/>
        </w:rPr>
      </w:pPr>
      <w:r w:rsidRPr="00AF5D6C">
        <w:rPr>
          <w:rFonts w:ascii="Arial" w:hAnsi="Arial" w:cs="Arial"/>
        </w:rPr>
        <w:t>Tes (2018)</w:t>
      </w:r>
      <w:r w:rsidR="00881F2E" w:rsidRPr="00AF5D6C">
        <w:rPr>
          <w:rFonts w:ascii="Arial" w:hAnsi="Arial" w:cs="Arial"/>
        </w:rPr>
        <w:t xml:space="preserve"> </w:t>
      </w:r>
      <w:r w:rsidR="00881F2E" w:rsidRPr="00AF5D6C">
        <w:rPr>
          <w:rFonts w:ascii="Arial" w:hAnsi="Arial" w:cs="Arial"/>
          <w:i/>
          <w:iCs/>
        </w:rPr>
        <w:t xml:space="preserve">What is </w:t>
      </w:r>
      <w:r w:rsidR="0077214A" w:rsidRPr="00AF5D6C">
        <w:rPr>
          <w:rFonts w:ascii="Arial" w:hAnsi="Arial" w:cs="Arial"/>
          <w:i/>
          <w:iCs/>
        </w:rPr>
        <w:t>P</w:t>
      </w:r>
      <w:r w:rsidR="00881F2E" w:rsidRPr="00AF5D6C">
        <w:rPr>
          <w:rFonts w:ascii="Arial" w:hAnsi="Arial" w:cs="Arial"/>
          <w:i/>
          <w:iCs/>
        </w:rPr>
        <w:t>ed</w:t>
      </w:r>
      <w:r w:rsidR="0077214A" w:rsidRPr="00AF5D6C">
        <w:rPr>
          <w:rFonts w:ascii="Arial" w:hAnsi="Arial" w:cs="Arial"/>
          <w:i/>
          <w:iCs/>
        </w:rPr>
        <w:t>agogy.</w:t>
      </w:r>
      <w:r w:rsidR="0077214A" w:rsidRPr="00AF5D6C">
        <w:rPr>
          <w:rFonts w:ascii="Arial" w:hAnsi="Arial" w:cs="Arial"/>
        </w:rPr>
        <w:t xml:space="preserve"> A</w:t>
      </w:r>
      <w:r w:rsidRPr="00AF5D6C">
        <w:rPr>
          <w:rFonts w:ascii="Arial" w:hAnsi="Arial" w:cs="Arial"/>
        </w:rPr>
        <w:t xml:space="preserve">vailable at: </w:t>
      </w:r>
      <w:hyperlink r:id="rId10" w:history="1">
        <w:r w:rsidRPr="00AF5D6C">
          <w:rPr>
            <w:rStyle w:val="Hyperlink"/>
            <w:rFonts w:ascii="Arial" w:hAnsi="Arial" w:cs="Arial"/>
          </w:rPr>
          <w:t>https://www.tes.com/magazine/archive/what-pedagogy</w:t>
        </w:r>
      </w:hyperlink>
      <w:r w:rsidRPr="00AF5D6C">
        <w:rPr>
          <w:rFonts w:ascii="Arial" w:hAnsi="Arial" w:cs="Arial"/>
        </w:rPr>
        <w:t xml:space="preserve"> [</w:t>
      </w:r>
      <w:r w:rsidR="0077214A" w:rsidRPr="00AF5D6C">
        <w:rPr>
          <w:rFonts w:ascii="Arial" w:hAnsi="Arial" w:cs="Arial"/>
        </w:rPr>
        <w:t>L</w:t>
      </w:r>
      <w:r w:rsidRPr="00AF5D6C">
        <w:rPr>
          <w:rFonts w:ascii="Arial" w:hAnsi="Arial" w:cs="Arial"/>
        </w:rPr>
        <w:t xml:space="preserve">ast </w:t>
      </w:r>
      <w:r w:rsidR="00FE32BB" w:rsidRPr="00AF5D6C">
        <w:rPr>
          <w:rFonts w:ascii="Arial" w:hAnsi="Arial" w:cs="Arial"/>
        </w:rPr>
        <w:t>a</w:t>
      </w:r>
      <w:r w:rsidRPr="00AF5D6C">
        <w:rPr>
          <w:rFonts w:ascii="Arial" w:hAnsi="Arial" w:cs="Arial"/>
        </w:rPr>
        <w:t>ccessed 29/3/23]</w:t>
      </w:r>
    </w:p>
    <w:p w14:paraId="7EEA53BE" w14:textId="77777777" w:rsidR="000F4500" w:rsidRPr="00AF5D6C" w:rsidRDefault="00000000">
      <w:pPr>
        <w:pStyle w:val="ListParagraph"/>
        <w:numPr>
          <w:ilvl w:val="0"/>
          <w:numId w:val="7"/>
        </w:numPr>
        <w:rPr>
          <w:rFonts w:ascii="Arial" w:hAnsi="Arial" w:cs="Arial"/>
        </w:rPr>
      </w:pPr>
      <w:r w:rsidRPr="00AF5D6C">
        <w:rPr>
          <w:rFonts w:ascii="Arial" w:hAnsi="Arial" w:cs="Arial"/>
        </w:rPr>
        <w:t>Welsh government (2019)</w:t>
      </w:r>
    </w:p>
    <w:p w14:paraId="6896EDF9" w14:textId="78469FF1" w:rsidR="00991943" w:rsidRPr="00AF5D6C" w:rsidRDefault="00000000" w:rsidP="00D76478">
      <w:pPr>
        <w:pStyle w:val="ListParagraph"/>
        <w:numPr>
          <w:ilvl w:val="0"/>
          <w:numId w:val="7"/>
        </w:numPr>
        <w:spacing w:after="0"/>
        <w:jc w:val="both"/>
        <w:textAlignment w:val="baseline"/>
        <w:rPr>
          <w:rFonts w:ascii="Arial" w:hAnsi="Arial" w:cs="Arial"/>
          <w:color w:val="000000"/>
        </w:rPr>
      </w:pPr>
      <w:r w:rsidRPr="00AF5D6C">
        <w:rPr>
          <w:rFonts w:ascii="Arial" w:hAnsi="Arial" w:cs="Arial"/>
        </w:rPr>
        <w:lastRenderedPageBreak/>
        <w:t xml:space="preserve">Tes (2018b) available at; </w:t>
      </w:r>
      <w:hyperlink r:id="rId11" w:history="1">
        <w:r w:rsidRPr="00AF5D6C">
          <w:rPr>
            <w:rStyle w:val="Hyperlink"/>
            <w:rFonts w:ascii="Arial" w:hAnsi="Arial" w:cs="Arial"/>
          </w:rPr>
          <w:t>https://www.tes.com/magazine/archive/pedagogy-focus-teaching-styles</w:t>
        </w:r>
      </w:hyperlink>
      <w:r w:rsidRPr="00AF5D6C">
        <w:rPr>
          <w:rFonts w:ascii="Arial" w:hAnsi="Arial" w:cs="Arial"/>
        </w:rPr>
        <w:t xml:space="preserve"> [Last </w:t>
      </w:r>
      <w:r w:rsidR="00FE32BB" w:rsidRPr="00AF5D6C">
        <w:rPr>
          <w:rFonts w:ascii="Arial" w:hAnsi="Arial" w:cs="Arial"/>
        </w:rPr>
        <w:t>a</w:t>
      </w:r>
      <w:r w:rsidRPr="00AF5D6C">
        <w:rPr>
          <w:rFonts w:ascii="Arial" w:hAnsi="Arial" w:cs="Arial"/>
        </w:rPr>
        <w:t>ccessed 5/4/23]</w:t>
      </w:r>
    </w:p>
    <w:p w14:paraId="332F9524" w14:textId="6DC99665" w:rsidR="00991943" w:rsidRPr="00AF5D6C" w:rsidRDefault="0012619A" w:rsidP="00991943">
      <w:pPr>
        <w:pStyle w:val="ListParagraph"/>
        <w:numPr>
          <w:ilvl w:val="0"/>
          <w:numId w:val="7"/>
        </w:numPr>
        <w:spacing w:after="0"/>
        <w:jc w:val="both"/>
        <w:textAlignment w:val="baseline"/>
        <w:rPr>
          <w:rStyle w:val="eop"/>
          <w:rFonts w:ascii="Arial" w:hAnsi="Arial" w:cs="Arial"/>
          <w:color w:val="000000"/>
        </w:rPr>
      </w:pPr>
      <w:r w:rsidRPr="00AF5D6C">
        <w:rPr>
          <w:rStyle w:val="eop"/>
          <w:rFonts w:ascii="Arial" w:hAnsi="Arial" w:cs="Arial"/>
          <w:color w:val="000000"/>
        </w:rPr>
        <w:t>Save the Children (2015)</w:t>
      </w:r>
      <w:r w:rsidRPr="00AF5D6C">
        <w:rPr>
          <w:rFonts w:ascii="Arial" w:hAnsi="Arial" w:cs="Arial"/>
        </w:rPr>
        <w:t xml:space="preserve"> </w:t>
      </w:r>
      <w:r w:rsidRPr="00AF5D6C">
        <w:rPr>
          <w:rStyle w:val="eop"/>
          <w:rFonts w:ascii="Arial" w:hAnsi="Arial" w:cs="Arial"/>
          <w:i/>
          <w:iCs/>
          <w:color w:val="000000"/>
        </w:rPr>
        <w:t>The United Nations Convention on the Rights of the Child.</w:t>
      </w:r>
      <w:r w:rsidRPr="00AF5D6C">
        <w:rPr>
          <w:rStyle w:val="eop"/>
          <w:rFonts w:ascii="Arial" w:hAnsi="Arial" w:cs="Arial"/>
          <w:color w:val="000000"/>
        </w:rPr>
        <w:t xml:space="preserve"> Available at:</w:t>
      </w:r>
      <w:r w:rsidR="00DF0A27" w:rsidRPr="00AF5D6C">
        <w:rPr>
          <w:rStyle w:val="eop"/>
          <w:rFonts w:ascii="Arial" w:hAnsi="Arial" w:cs="Arial"/>
          <w:color w:val="000000"/>
        </w:rPr>
        <w:t xml:space="preserve"> </w:t>
      </w:r>
      <w:hyperlink r:id="rId12" w:history="1">
        <w:r w:rsidR="00DF0A27" w:rsidRPr="00AF5D6C">
          <w:rPr>
            <w:rStyle w:val="Hyperlink"/>
            <w:rFonts w:ascii="Arial" w:hAnsi="Arial" w:cs="Arial"/>
          </w:rPr>
          <w:t>https://www.savethechildren.org.uk/content/dam/global/reports/uncrc-child-friendly-version1.pdf</w:t>
        </w:r>
      </w:hyperlink>
      <w:r w:rsidR="00DF0A27" w:rsidRPr="00AF5D6C">
        <w:rPr>
          <w:rFonts w:ascii="Arial" w:hAnsi="Arial" w:cs="Arial"/>
        </w:rPr>
        <w:t xml:space="preserve"> </w:t>
      </w:r>
      <w:r w:rsidR="00DF0A27" w:rsidRPr="00AF5D6C">
        <w:rPr>
          <w:rStyle w:val="Hyperlink"/>
          <w:rFonts w:ascii="Arial" w:hAnsi="Arial" w:cs="Arial"/>
          <w:color w:val="auto"/>
          <w:u w:val="none"/>
        </w:rPr>
        <w:t>[Last</w:t>
      </w:r>
      <w:r w:rsidR="00DF0A27" w:rsidRPr="00AF5D6C">
        <w:rPr>
          <w:rStyle w:val="Hyperlink"/>
          <w:rFonts w:ascii="Arial" w:hAnsi="Arial" w:cs="Arial"/>
          <w:color w:val="auto"/>
        </w:rPr>
        <w:t xml:space="preserve"> </w:t>
      </w:r>
      <w:r w:rsidR="00D71CB0" w:rsidRPr="00AF5D6C">
        <w:rPr>
          <w:rStyle w:val="eop"/>
          <w:rFonts w:ascii="Arial" w:hAnsi="Arial" w:cs="Arial"/>
          <w:color w:val="000000"/>
        </w:rPr>
        <w:t>a</w:t>
      </w:r>
      <w:r w:rsidRPr="00AF5D6C">
        <w:rPr>
          <w:rStyle w:val="eop"/>
          <w:rFonts w:ascii="Arial" w:hAnsi="Arial" w:cs="Arial"/>
          <w:color w:val="000000"/>
        </w:rPr>
        <w:t>ccessed</w:t>
      </w:r>
      <w:r w:rsidR="00D71CB0" w:rsidRPr="00AF5D6C">
        <w:rPr>
          <w:rStyle w:val="eop"/>
          <w:rFonts w:ascii="Arial" w:hAnsi="Arial" w:cs="Arial"/>
          <w:color w:val="000000"/>
        </w:rPr>
        <w:t xml:space="preserve"> 1</w:t>
      </w:r>
      <w:r w:rsidR="00DF0A27" w:rsidRPr="00AF5D6C">
        <w:rPr>
          <w:rStyle w:val="eop"/>
          <w:rFonts w:ascii="Arial" w:hAnsi="Arial" w:cs="Arial"/>
          <w:color w:val="000000"/>
        </w:rPr>
        <w:t>0/04/23</w:t>
      </w:r>
      <w:r w:rsidR="00015864" w:rsidRPr="00AF5D6C">
        <w:rPr>
          <w:rStyle w:val="eop"/>
          <w:rFonts w:ascii="Arial" w:hAnsi="Arial" w:cs="Arial"/>
          <w:color w:val="000000"/>
        </w:rPr>
        <w:t>]</w:t>
      </w:r>
    </w:p>
    <w:p w14:paraId="478DC1FC" w14:textId="39310951" w:rsidR="0012619A" w:rsidRPr="00AF5D6C" w:rsidRDefault="0012619A" w:rsidP="00DF0A27">
      <w:pPr>
        <w:pStyle w:val="paragraph"/>
        <w:numPr>
          <w:ilvl w:val="0"/>
          <w:numId w:val="7"/>
        </w:numPr>
        <w:spacing w:before="0" w:after="0"/>
        <w:jc w:val="both"/>
        <w:textAlignment w:val="baseline"/>
        <w:rPr>
          <w:rStyle w:val="eop"/>
          <w:rFonts w:ascii="Arial" w:hAnsi="Arial" w:cs="Arial"/>
          <w:color w:val="000000"/>
          <w:sz w:val="22"/>
          <w:szCs w:val="22"/>
        </w:rPr>
      </w:pPr>
      <w:r w:rsidRPr="00AF5D6C">
        <w:rPr>
          <w:rStyle w:val="eop"/>
          <w:rFonts w:ascii="Arial" w:hAnsi="Arial" w:cs="Arial"/>
          <w:color w:val="000000"/>
          <w:sz w:val="22"/>
          <w:szCs w:val="22"/>
        </w:rPr>
        <w:t xml:space="preserve">Welsh </w:t>
      </w:r>
      <w:r w:rsidR="00914BF6" w:rsidRPr="00AF5D6C">
        <w:rPr>
          <w:rStyle w:val="eop"/>
          <w:rFonts w:ascii="Arial" w:hAnsi="Arial" w:cs="Arial"/>
          <w:color w:val="000000"/>
          <w:sz w:val="22"/>
          <w:szCs w:val="22"/>
        </w:rPr>
        <w:t>G</w:t>
      </w:r>
      <w:r w:rsidRPr="00AF5D6C">
        <w:rPr>
          <w:rStyle w:val="eop"/>
          <w:rFonts w:ascii="Arial" w:hAnsi="Arial" w:cs="Arial"/>
          <w:color w:val="000000"/>
          <w:sz w:val="22"/>
          <w:szCs w:val="22"/>
        </w:rPr>
        <w:t xml:space="preserve">overnment. (2015) </w:t>
      </w:r>
      <w:r w:rsidRPr="00AF5D6C">
        <w:rPr>
          <w:rStyle w:val="eop"/>
          <w:rFonts w:ascii="Arial" w:hAnsi="Arial" w:cs="Arial"/>
          <w:i/>
          <w:iCs/>
          <w:color w:val="000000"/>
          <w:sz w:val="22"/>
          <w:szCs w:val="22"/>
        </w:rPr>
        <w:t>Successful Futures</w:t>
      </w:r>
      <w:r w:rsidRPr="00AF5D6C">
        <w:rPr>
          <w:rStyle w:val="eop"/>
          <w:rFonts w:ascii="Arial" w:hAnsi="Arial" w:cs="Arial"/>
          <w:color w:val="000000"/>
          <w:sz w:val="22"/>
          <w:szCs w:val="22"/>
        </w:rPr>
        <w:t xml:space="preserve"> Available at:</w:t>
      </w:r>
      <w:r w:rsidR="00DF0A27" w:rsidRPr="00AF5D6C">
        <w:rPr>
          <w:rStyle w:val="eop"/>
          <w:rFonts w:ascii="Arial" w:hAnsi="Arial" w:cs="Arial"/>
          <w:color w:val="000000"/>
          <w:sz w:val="22"/>
          <w:szCs w:val="22"/>
        </w:rPr>
        <w:t xml:space="preserve"> </w:t>
      </w:r>
      <w:hyperlink r:id="rId13" w:history="1">
        <w:r w:rsidR="00DF0A27" w:rsidRPr="00AF5D6C">
          <w:rPr>
            <w:rStyle w:val="Hyperlink"/>
            <w:rFonts w:ascii="Arial" w:hAnsi="Arial" w:cs="Arial"/>
            <w:sz w:val="22"/>
            <w:szCs w:val="22"/>
          </w:rPr>
          <w:t>https://gov.wales/sites/default/files/publications/2018-03/successful-futures.pdf</w:t>
        </w:r>
      </w:hyperlink>
      <w:r w:rsidRPr="00AF5D6C">
        <w:rPr>
          <w:rFonts w:ascii="Arial" w:hAnsi="Arial" w:cs="Arial"/>
          <w:sz w:val="22"/>
          <w:szCs w:val="22"/>
        </w:rPr>
        <w:t xml:space="preserve"> </w:t>
      </w:r>
      <w:r w:rsidR="00862B8E" w:rsidRPr="00AF5D6C">
        <w:rPr>
          <w:rFonts w:ascii="Arial" w:hAnsi="Arial" w:cs="Arial"/>
          <w:sz w:val="22"/>
          <w:szCs w:val="22"/>
        </w:rPr>
        <w:t xml:space="preserve">[Last accessed </w:t>
      </w:r>
      <w:r w:rsidR="00015864" w:rsidRPr="00AF5D6C">
        <w:rPr>
          <w:rFonts w:ascii="Arial" w:hAnsi="Arial" w:cs="Arial"/>
          <w:sz w:val="22"/>
          <w:szCs w:val="22"/>
        </w:rPr>
        <w:t>18/4/23]</w:t>
      </w:r>
    </w:p>
    <w:p w14:paraId="69C09B0D" w14:textId="3231C8DA" w:rsidR="0012619A" w:rsidRPr="00AF5D6C" w:rsidRDefault="0012619A" w:rsidP="00DF0A27">
      <w:pPr>
        <w:pStyle w:val="paragraph"/>
        <w:numPr>
          <w:ilvl w:val="0"/>
          <w:numId w:val="7"/>
        </w:numPr>
        <w:spacing w:before="0" w:after="0"/>
        <w:jc w:val="both"/>
        <w:textAlignment w:val="baseline"/>
        <w:rPr>
          <w:rFonts w:ascii="Arial" w:hAnsi="Arial" w:cs="Arial"/>
          <w:color w:val="000000"/>
          <w:sz w:val="22"/>
          <w:szCs w:val="22"/>
        </w:rPr>
      </w:pPr>
      <w:r w:rsidRPr="00AF5D6C">
        <w:rPr>
          <w:rStyle w:val="eop"/>
          <w:rFonts w:ascii="Arial" w:hAnsi="Arial" w:cs="Arial"/>
          <w:color w:val="000000"/>
          <w:sz w:val="22"/>
          <w:szCs w:val="22"/>
        </w:rPr>
        <w:t xml:space="preserve">Welsh Government. (2015) </w:t>
      </w:r>
      <w:r w:rsidRPr="00AF5D6C">
        <w:rPr>
          <w:rStyle w:val="eop"/>
          <w:rFonts w:ascii="Arial" w:hAnsi="Arial" w:cs="Arial"/>
          <w:i/>
          <w:iCs/>
          <w:color w:val="000000"/>
          <w:sz w:val="22"/>
          <w:szCs w:val="22"/>
        </w:rPr>
        <w:t>Foundation Phase Framework</w:t>
      </w:r>
      <w:r w:rsidRPr="00AF5D6C">
        <w:rPr>
          <w:rStyle w:val="eop"/>
          <w:rFonts w:ascii="Arial" w:hAnsi="Arial" w:cs="Arial"/>
          <w:color w:val="000000"/>
          <w:sz w:val="22"/>
          <w:szCs w:val="22"/>
        </w:rPr>
        <w:t xml:space="preserve">. Available at: </w:t>
      </w:r>
      <w:hyperlink r:id="rId14" w:history="1">
        <w:r w:rsidR="00DF0A27" w:rsidRPr="00AF5D6C">
          <w:rPr>
            <w:rStyle w:val="Hyperlink"/>
            <w:rFonts w:ascii="Arial" w:hAnsi="Arial" w:cs="Arial"/>
            <w:sz w:val="22"/>
            <w:szCs w:val="22"/>
          </w:rPr>
          <w:t>https://gov.wales/sites/default/files/publications/2018-02/foundation-phase-framework-revised-2015.pdf</w:t>
        </w:r>
      </w:hyperlink>
      <w:r w:rsidRPr="00AF5D6C">
        <w:rPr>
          <w:rStyle w:val="eop"/>
          <w:rFonts w:ascii="Arial" w:hAnsi="Arial" w:cs="Arial"/>
          <w:color w:val="000000"/>
          <w:sz w:val="22"/>
          <w:szCs w:val="22"/>
        </w:rPr>
        <w:t xml:space="preserve"> </w:t>
      </w:r>
      <w:r w:rsidR="00DF0A27" w:rsidRPr="00AF5D6C">
        <w:rPr>
          <w:rStyle w:val="eop"/>
          <w:rFonts w:ascii="Arial" w:hAnsi="Arial" w:cs="Arial"/>
          <w:color w:val="000000"/>
          <w:sz w:val="22"/>
          <w:szCs w:val="22"/>
        </w:rPr>
        <w:t xml:space="preserve">[Last </w:t>
      </w:r>
      <w:r w:rsidR="00862B8E" w:rsidRPr="00AF5D6C">
        <w:rPr>
          <w:rStyle w:val="eop"/>
          <w:rFonts w:ascii="Arial" w:hAnsi="Arial" w:cs="Arial"/>
          <w:color w:val="000000"/>
          <w:sz w:val="22"/>
          <w:szCs w:val="22"/>
        </w:rPr>
        <w:t>a</w:t>
      </w:r>
      <w:r w:rsidR="00DF0A27" w:rsidRPr="00AF5D6C">
        <w:rPr>
          <w:rStyle w:val="eop"/>
          <w:rFonts w:ascii="Arial" w:hAnsi="Arial" w:cs="Arial"/>
          <w:color w:val="000000"/>
          <w:sz w:val="22"/>
          <w:szCs w:val="22"/>
        </w:rPr>
        <w:t>ccessed 12/04/23]</w:t>
      </w:r>
    </w:p>
    <w:p w14:paraId="0752915A" w14:textId="2930DBB5" w:rsidR="0012619A" w:rsidRPr="00AF5D6C" w:rsidRDefault="0012619A" w:rsidP="00E54571">
      <w:pPr>
        <w:pStyle w:val="ListParagraph"/>
        <w:numPr>
          <w:ilvl w:val="0"/>
          <w:numId w:val="7"/>
        </w:numPr>
        <w:spacing w:line="240" w:lineRule="auto"/>
        <w:rPr>
          <w:rFonts w:ascii="Arial" w:hAnsi="Arial" w:cs="Arial"/>
        </w:rPr>
      </w:pPr>
      <w:r w:rsidRPr="00AF5D6C">
        <w:rPr>
          <w:rFonts w:ascii="Arial" w:hAnsi="Arial" w:cs="Arial"/>
        </w:rPr>
        <w:t xml:space="preserve">Welsh Government (2015) </w:t>
      </w:r>
      <w:r w:rsidRPr="00AF5D6C">
        <w:rPr>
          <w:rFonts w:ascii="Arial" w:hAnsi="Arial" w:cs="Arial"/>
          <w:i/>
          <w:iCs/>
        </w:rPr>
        <w:t>The four purposes of the curriculum for Wales.</w:t>
      </w:r>
      <w:r w:rsidRPr="00AF5D6C">
        <w:rPr>
          <w:rFonts w:ascii="Arial" w:hAnsi="Arial" w:cs="Arial"/>
        </w:rPr>
        <w:t xml:space="preserve"> Available at: </w:t>
      </w:r>
      <w:hyperlink r:id="rId15" w:history="1">
        <w:r w:rsidRPr="00AF5D6C">
          <w:rPr>
            <w:rStyle w:val="Hyperlink"/>
            <w:rFonts w:ascii="Arial" w:hAnsi="Arial" w:cs="Arial"/>
          </w:rPr>
          <w:t>https://gov.wales/sites/default/files/publications/2018-03/the-four-purposes-of-the-curriculum-for-wales.pdf</w:t>
        </w:r>
      </w:hyperlink>
      <w:r w:rsidRPr="00AF5D6C">
        <w:rPr>
          <w:rFonts w:ascii="Arial" w:hAnsi="Arial" w:cs="Arial"/>
        </w:rPr>
        <w:t xml:space="preserve"> [</w:t>
      </w:r>
      <w:r w:rsidR="00862B8E" w:rsidRPr="00AF5D6C">
        <w:rPr>
          <w:rFonts w:ascii="Arial" w:hAnsi="Arial" w:cs="Arial"/>
        </w:rPr>
        <w:t>Last a</w:t>
      </w:r>
      <w:r w:rsidRPr="00AF5D6C">
        <w:rPr>
          <w:rFonts w:ascii="Arial" w:hAnsi="Arial" w:cs="Arial"/>
        </w:rPr>
        <w:t>ccessed 11/04/23]</w:t>
      </w:r>
    </w:p>
    <w:p w14:paraId="6D68D4D9" w14:textId="3F0D58C3" w:rsidR="00AA2F1A" w:rsidRPr="00915EA9" w:rsidRDefault="00AA2F1A" w:rsidP="00E54571">
      <w:pPr>
        <w:pStyle w:val="ListParagraph"/>
        <w:numPr>
          <w:ilvl w:val="0"/>
          <w:numId w:val="7"/>
        </w:numPr>
        <w:spacing w:line="240" w:lineRule="auto"/>
        <w:rPr>
          <w:rFonts w:ascii="Arial" w:hAnsi="Arial" w:cs="Arial"/>
          <w:i/>
          <w:iCs/>
        </w:rPr>
      </w:pPr>
      <w:r w:rsidRPr="00AF5D6C">
        <w:rPr>
          <w:rFonts w:ascii="Arial" w:hAnsi="Arial" w:cs="Arial"/>
        </w:rPr>
        <w:t>Ku</w:t>
      </w:r>
      <w:r w:rsidR="004B735D" w:rsidRPr="00AF5D6C">
        <w:rPr>
          <w:rFonts w:ascii="Arial" w:hAnsi="Arial" w:cs="Arial"/>
        </w:rPr>
        <w:t>tnick</w:t>
      </w:r>
      <w:r w:rsidR="00F02A5F" w:rsidRPr="00AF5D6C">
        <w:rPr>
          <w:rFonts w:ascii="Arial" w:hAnsi="Arial" w:cs="Arial"/>
        </w:rPr>
        <w:t xml:space="preserve">, P </w:t>
      </w:r>
      <w:proofErr w:type="spellStart"/>
      <w:r w:rsidR="004563F0" w:rsidRPr="00AF5D6C">
        <w:rPr>
          <w:rFonts w:ascii="Arial" w:hAnsi="Arial" w:cs="Arial"/>
        </w:rPr>
        <w:t>Sebba</w:t>
      </w:r>
      <w:proofErr w:type="spellEnd"/>
      <w:r w:rsidR="004563F0" w:rsidRPr="00AF5D6C">
        <w:rPr>
          <w:rFonts w:ascii="Arial" w:hAnsi="Arial" w:cs="Arial"/>
        </w:rPr>
        <w:t xml:space="preserve">, J, </w:t>
      </w:r>
      <w:r w:rsidR="00497693" w:rsidRPr="00AF5D6C">
        <w:rPr>
          <w:rFonts w:ascii="Arial" w:hAnsi="Arial" w:cs="Arial"/>
        </w:rPr>
        <w:t>Bla</w:t>
      </w:r>
      <w:r w:rsidR="00BD71BF" w:rsidRPr="00AF5D6C">
        <w:rPr>
          <w:rFonts w:ascii="Arial" w:hAnsi="Arial" w:cs="Arial"/>
        </w:rPr>
        <w:t>t</w:t>
      </w:r>
      <w:r w:rsidR="00497693" w:rsidRPr="00AF5D6C">
        <w:rPr>
          <w:rFonts w:ascii="Arial" w:hAnsi="Arial" w:cs="Arial"/>
        </w:rPr>
        <w:t>chford, P</w:t>
      </w:r>
      <w:r w:rsidR="00BD71BF" w:rsidRPr="00AF5D6C">
        <w:rPr>
          <w:rFonts w:ascii="Arial" w:hAnsi="Arial" w:cs="Arial"/>
        </w:rPr>
        <w:t xml:space="preserve"> Galton, M </w:t>
      </w:r>
      <w:r w:rsidR="007E228A" w:rsidRPr="00AF5D6C">
        <w:rPr>
          <w:rFonts w:ascii="Arial" w:hAnsi="Arial" w:cs="Arial"/>
        </w:rPr>
        <w:t xml:space="preserve">Thorp, J </w:t>
      </w:r>
      <w:r w:rsidRPr="00AF5D6C">
        <w:rPr>
          <w:rFonts w:ascii="Arial" w:hAnsi="Arial" w:cs="Arial"/>
        </w:rPr>
        <w:t xml:space="preserve">et al </w:t>
      </w:r>
      <w:r w:rsidR="00511EA1" w:rsidRPr="00AF5D6C">
        <w:rPr>
          <w:rFonts w:ascii="Arial" w:hAnsi="Arial" w:cs="Arial"/>
        </w:rPr>
        <w:t>(</w:t>
      </w:r>
      <w:proofErr w:type="gramStart"/>
      <w:r w:rsidR="00511EA1" w:rsidRPr="00AF5D6C">
        <w:rPr>
          <w:rFonts w:ascii="Arial" w:hAnsi="Arial" w:cs="Arial"/>
        </w:rPr>
        <w:t>2005)</w:t>
      </w:r>
      <w:r w:rsidR="00915EA9" w:rsidRPr="00AF5D6C">
        <w:rPr>
          <w:rFonts w:ascii="Arial" w:hAnsi="Arial" w:cs="Arial"/>
          <w:i/>
          <w:iCs/>
        </w:rPr>
        <w:t>The</w:t>
      </w:r>
      <w:proofErr w:type="gramEnd"/>
      <w:r w:rsidR="00915EA9" w:rsidRPr="00AF5D6C">
        <w:rPr>
          <w:rFonts w:ascii="Arial" w:hAnsi="Arial" w:cs="Arial"/>
          <w:i/>
          <w:iCs/>
        </w:rPr>
        <w:t xml:space="preserve"> Effects of Pupil</w:t>
      </w:r>
      <w:r w:rsidR="00915EA9" w:rsidRPr="00915EA9">
        <w:rPr>
          <w:i/>
          <w:iCs/>
        </w:rPr>
        <w:t xml:space="preserve"> Grouping: Literature Review</w:t>
      </w:r>
    </w:p>
    <w:p w14:paraId="397B1F76" w14:textId="77777777" w:rsidR="0012619A" w:rsidRDefault="0012619A" w:rsidP="0012619A">
      <w:pPr>
        <w:pStyle w:val="ListParagraph"/>
      </w:pPr>
    </w:p>
    <w:p w14:paraId="51D664D7" w14:textId="77777777" w:rsidR="00EE7155" w:rsidRPr="0012619A" w:rsidRDefault="00EE7155" w:rsidP="0012619A">
      <w:pPr>
        <w:rPr>
          <w:rFonts w:ascii="Arial" w:hAnsi="Arial" w:cs="Arial"/>
        </w:rPr>
      </w:pPr>
    </w:p>
    <w:p w14:paraId="7E018C0F" w14:textId="5BDD1316" w:rsidR="00EE7155" w:rsidRPr="00143A57" w:rsidRDefault="00EE7155">
      <w:pPr>
        <w:rPr>
          <w:rFonts w:ascii="Arial" w:hAnsi="Arial" w:cs="Arial"/>
        </w:rPr>
      </w:pPr>
      <w:r>
        <w:rPr>
          <w:rFonts w:ascii="Arial" w:hAnsi="Arial" w:cs="Arial"/>
        </w:rPr>
        <w:t xml:space="preserve">Researchers </w:t>
      </w:r>
    </w:p>
    <w:p w14:paraId="7EEA53D5" w14:textId="77777777" w:rsidR="000F4500" w:rsidRPr="00143A57" w:rsidRDefault="00000000">
      <w:pPr>
        <w:numPr>
          <w:ilvl w:val="0"/>
          <w:numId w:val="7"/>
        </w:numPr>
        <w:rPr>
          <w:rFonts w:ascii="Arial" w:hAnsi="Arial" w:cs="Arial"/>
        </w:rPr>
      </w:pPr>
      <w:r w:rsidRPr="00143A57">
        <w:rPr>
          <w:rFonts w:ascii="Arial" w:hAnsi="Arial" w:cs="Arial"/>
        </w:rPr>
        <w:t>Montessori</w:t>
      </w:r>
    </w:p>
    <w:p w14:paraId="7EEA53D6" w14:textId="77777777" w:rsidR="000F4500" w:rsidRPr="00143A57" w:rsidRDefault="00000000">
      <w:pPr>
        <w:numPr>
          <w:ilvl w:val="0"/>
          <w:numId w:val="7"/>
        </w:numPr>
        <w:rPr>
          <w:rFonts w:ascii="Arial" w:hAnsi="Arial" w:cs="Arial"/>
        </w:rPr>
      </w:pPr>
      <w:r w:rsidRPr="00143A57">
        <w:rPr>
          <w:rFonts w:ascii="Arial" w:hAnsi="Arial" w:cs="Arial"/>
        </w:rPr>
        <w:t>McMillan</w:t>
      </w:r>
    </w:p>
    <w:p w14:paraId="7EEA53D7" w14:textId="77777777" w:rsidR="000F4500" w:rsidRPr="00143A57" w:rsidRDefault="00000000">
      <w:pPr>
        <w:numPr>
          <w:ilvl w:val="0"/>
          <w:numId w:val="7"/>
        </w:numPr>
        <w:rPr>
          <w:rFonts w:ascii="Arial" w:hAnsi="Arial" w:cs="Arial"/>
        </w:rPr>
      </w:pPr>
      <w:r w:rsidRPr="00143A57">
        <w:rPr>
          <w:rFonts w:ascii="Arial" w:hAnsi="Arial" w:cs="Arial"/>
        </w:rPr>
        <w:t>Isaacs</w:t>
      </w:r>
    </w:p>
    <w:p w14:paraId="7EEA53E6" w14:textId="0CAD0152" w:rsidR="000F4500" w:rsidRPr="00DF0A27" w:rsidRDefault="00000000" w:rsidP="00DF0A27">
      <w:pPr>
        <w:numPr>
          <w:ilvl w:val="0"/>
          <w:numId w:val="7"/>
        </w:numPr>
        <w:rPr>
          <w:rFonts w:ascii="Arial" w:hAnsi="Arial" w:cs="Arial"/>
        </w:rPr>
      </w:pPr>
      <w:r w:rsidRPr="00143A57">
        <w:rPr>
          <w:rFonts w:ascii="Arial" w:hAnsi="Arial" w:cs="Arial"/>
        </w:rPr>
        <w:t>Gardner</w:t>
      </w:r>
    </w:p>
    <w:p w14:paraId="15E30E3B" w14:textId="77777777" w:rsidR="00935FBD" w:rsidRPr="00935FBD" w:rsidRDefault="00935FBD"/>
    <w:sectPr w:rsidR="00935FBD" w:rsidRPr="00935FBD">
      <w:headerReference w:type="default" r:id="rId1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A8D21" w14:textId="77777777" w:rsidR="00C25127" w:rsidRDefault="00C25127">
      <w:pPr>
        <w:spacing w:after="0" w:line="240" w:lineRule="auto"/>
      </w:pPr>
      <w:r>
        <w:separator/>
      </w:r>
    </w:p>
  </w:endnote>
  <w:endnote w:type="continuationSeparator" w:id="0">
    <w:p w14:paraId="39B71517" w14:textId="77777777" w:rsidR="00C25127" w:rsidRDefault="00C25127">
      <w:pPr>
        <w:spacing w:after="0" w:line="240" w:lineRule="auto"/>
      </w:pPr>
      <w:r>
        <w:continuationSeparator/>
      </w:r>
    </w:p>
  </w:endnote>
  <w:endnote w:type="continuationNotice" w:id="1">
    <w:p w14:paraId="01D0459B" w14:textId="77777777" w:rsidR="00C25127" w:rsidRDefault="00C251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F9D59" w14:textId="77777777" w:rsidR="00C25127" w:rsidRDefault="00C25127">
      <w:pPr>
        <w:spacing w:after="0" w:line="240" w:lineRule="auto"/>
      </w:pPr>
      <w:r>
        <w:rPr>
          <w:color w:val="000000"/>
        </w:rPr>
        <w:separator/>
      </w:r>
    </w:p>
  </w:footnote>
  <w:footnote w:type="continuationSeparator" w:id="0">
    <w:p w14:paraId="56CF08DF" w14:textId="77777777" w:rsidR="00C25127" w:rsidRDefault="00C25127">
      <w:pPr>
        <w:spacing w:after="0" w:line="240" w:lineRule="auto"/>
      </w:pPr>
      <w:r>
        <w:continuationSeparator/>
      </w:r>
    </w:p>
  </w:footnote>
  <w:footnote w:type="continuationNotice" w:id="1">
    <w:p w14:paraId="5543F971" w14:textId="77777777" w:rsidR="00C25127" w:rsidRDefault="00C2512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A5381" w14:textId="77777777" w:rsidR="00D8687F" w:rsidRDefault="00000000">
    <w:pPr>
      <w:pStyle w:val="Header"/>
    </w:pPr>
    <w:r>
      <w:t>ECAD4008</w:t>
    </w:r>
    <w:r>
      <w:tab/>
    </w:r>
    <w:r>
      <w:tab/>
      <w:t>Student Number 1003329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56EE"/>
    <w:multiLevelType w:val="multilevel"/>
    <w:tmpl w:val="4114132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C674187"/>
    <w:multiLevelType w:val="multilevel"/>
    <w:tmpl w:val="50845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1A5988"/>
    <w:multiLevelType w:val="multilevel"/>
    <w:tmpl w:val="11D8F406"/>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 w15:restartNumberingAfterBreak="0">
    <w:nsid w:val="344F7FB3"/>
    <w:multiLevelType w:val="hybridMultilevel"/>
    <w:tmpl w:val="9EC0B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934EC9"/>
    <w:multiLevelType w:val="hybridMultilevel"/>
    <w:tmpl w:val="8696A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6B01B3"/>
    <w:multiLevelType w:val="multilevel"/>
    <w:tmpl w:val="DC86AA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4B523B4C"/>
    <w:multiLevelType w:val="multilevel"/>
    <w:tmpl w:val="486CD4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0DF37B9"/>
    <w:multiLevelType w:val="multilevel"/>
    <w:tmpl w:val="0A06E7E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60B246E5"/>
    <w:multiLevelType w:val="multilevel"/>
    <w:tmpl w:val="E3B2B274"/>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9" w15:restartNumberingAfterBreak="0">
    <w:nsid w:val="7DAB6D9D"/>
    <w:multiLevelType w:val="multilevel"/>
    <w:tmpl w:val="BF6E6D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17360478">
    <w:abstractNumId w:val="2"/>
  </w:num>
  <w:num w:numId="2" w16cid:durableId="1147356419">
    <w:abstractNumId w:val="7"/>
  </w:num>
  <w:num w:numId="3" w16cid:durableId="1086999596">
    <w:abstractNumId w:val="0"/>
  </w:num>
  <w:num w:numId="4" w16cid:durableId="840195299">
    <w:abstractNumId w:val="6"/>
  </w:num>
  <w:num w:numId="5" w16cid:durableId="1769422695">
    <w:abstractNumId w:val="5"/>
  </w:num>
  <w:num w:numId="6" w16cid:durableId="496459904">
    <w:abstractNumId w:val="9"/>
  </w:num>
  <w:num w:numId="7" w16cid:durableId="1555048344">
    <w:abstractNumId w:val="8"/>
  </w:num>
  <w:num w:numId="8" w16cid:durableId="574706063">
    <w:abstractNumId w:val="3"/>
  </w:num>
  <w:num w:numId="9" w16cid:durableId="75787522">
    <w:abstractNumId w:val="1"/>
  </w:num>
  <w:num w:numId="10" w16cid:durableId="8147597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500"/>
    <w:rsid w:val="00002A6E"/>
    <w:rsid w:val="000052B6"/>
    <w:rsid w:val="00005DB4"/>
    <w:rsid w:val="000070E5"/>
    <w:rsid w:val="00011AED"/>
    <w:rsid w:val="000153FF"/>
    <w:rsid w:val="00015864"/>
    <w:rsid w:val="00024FF9"/>
    <w:rsid w:val="0003062C"/>
    <w:rsid w:val="00034934"/>
    <w:rsid w:val="00044FA9"/>
    <w:rsid w:val="00055E11"/>
    <w:rsid w:val="00063DA5"/>
    <w:rsid w:val="00064515"/>
    <w:rsid w:val="00064EC6"/>
    <w:rsid w:val="0007354F"/>
    <w:rsid w:val="00081358"/>
    <w:rsid w:val="00085E0F"/>
    <w:rsid w:val="00086C53"/>
    <w:rsid w:val="00087DC5"/>
    <w:rsid w:val="00090064"/>
    <w:rsid w:val="00090D6E"/>
    <w:rsid w:val="00091165"/>
    <w:rsid w:val="00096178"/>
    <w:rsid w:val="00096D4A"/>
    <w:rsid w:val="00096F9F"/>
    <w:rsid w:val="000A0893"/>
    <w:rsid w:val="000A3BE3"/>
    <w:rsid w:val="000A74B3"/>
    <w:rsid w:val="000B02E4"/>
    <w:rsid w:val="000B27A2"/>
    <w:rsid w:val="000B7871"/>
    <w:rsid w:val="000B7F17"/>
    <w:rsid w:val="000C0994"/>
    <w:rsid w:val="000C6060"/>
    <w:rsid w:val="000C6F9D"/>
    <w:rsid w:val="000D740D"/>
    <w:rsid w:val="000F0AF3"/>
    <w:rsid w:val="000F21CE"/>
    <w:rsid w:val="000F4500"/>
    <w:rsid w:val="000F4FC6"/>
    <w:rsid w:val="000F54AD"/>
    <w:rsid w:val="000F5E42"/>
    <w:rsid w:val="000F6BAE"/>
    <w:rsid w:val="00101E75"/>
    <w:rsid w:val="0010211B"/>
    <w:rsid w:val="00106719"/>
    <w:rsid w:val="00120F6D"/>
    <w:rsid w:val="0012153A"/>
    <w:rsid w:val="001229BF"/>
    <w:rsid w:val="001241D4"/>
    <w:rsid w:val="0012619A"/>
    <w:rsid w:val="00126256"/>
    <w:rsid w:val="00134222"/>
    <w:rsid w:val="0014378F"/>
    <w:rsid w:val="00143A57"/>
    <w:rsid w:val="001525B7"/>
    <w:rsid w:val="0016192D"/>
    <w:rsid w:val="00166BF4"/>
    <w:rsid w:val="001749ED"/>
    <w:rsid w:val="00180514"/>
    <w:rsid w:val="001875AE"/>
    <w:rsid w:val="0019071C"/>
    <w:rsid w:val="00190D92"/>
    <w:rsid w:val="00197E03"/>
    <w:rsid w:val="001A6248"/>
    <w:rsid w:val="001A6AD1"/>
    <w:rsid w:val="001B24F5"/>
    <w:rsid w:val="001B3296"/>
    <w:rsid w:val="001B4204"/>
    <w:rsid w:val="001B4F28"/>
    <w:rsid w:val="001B5E74"/>
    <w:rsid w:val="001B6902"/>
    <w:rsid w:val="001C57B7"/>
    <w:rsid w:val="001C66FE"/>
    <w:rsid w:val="001D041A"/>
    <w:rsid w:val="001D7539"/>
    <w:rsid w:val="001E0FDD"/>
    <w:rsid w:val="001E367B"/>
    <w:rsid w:val="001E3BEA"/>
    <w:rsid w:val="001E612A"/>
    <w:rsid w:val="001E7CD3"/>
    <w:rsid w:val="001F273F"/>
    <w:rsid w:val="001F4F59"/>
    <w:rsid w:val="00201B09"/>
    <w:rsid w:val="002141CF"/>
    <w:rsid w:val="00220D25"/>
    <w:rsid w:val="00221FCB"/>
    <w:rsid w:val="002246E4"/>
    <w:rsid w:val="002259B5"/>
    <w:rsid w:val="0022651E"/>
    <w:rsid w:val="00232000"/>
    <w:rsid w:val="00234FE5"/>
    <w:rsid w:val="002456FF"/>
    <w:rsid w:val="00246600"/>
    <w:rsid w:val="00252076"/>
    <w:rsid w:val="0026384C"/>
    <w:rsid w:val="0026562D"/>
    <w:rsid w:val="0026779C"/>
    <w:rsid w:val="00272EB5"/>
    <w:rsid w:val="002749B4"/>
    <w:rsid w:val="00275782"/>
    <w:rsid w:val="00277644"/>
    <w:rsid w:val="00287218"/>
    <w:rsid w:val="00287B5E"/>
    <w:rsid w:val="0029113C"/>
    <w:rsid w:val="00294344"/>
    <w:rsid w:val="00294499"/>
    <w:rsid w:val="0029617B"/>
    <w:rsid w:val="002A0155"/>
    <w:rsid w:val="002A669C"/>
    <w:rsid w:val="002A7BC8"/>
    <w:rsid w:val="002B1675"/>
    <w:rsid w:val="002B194B"/>
    <w:rsid w:val="002B3ABD"/>
    <w:rsid w:val="002C013A"/>
    <w:rsid w:val="002C2936"/>
    <w:rsid w:val="002C2E1C"/>
    <w:rsid w:val="002C7B24"/>
    <w:rsid w:val="002D2A72"/>
    <w:rsid w:val="002D6620"/>
    <w:rsid w:val="002E0ED8"/>
    <w:rsid w:val="002E396C"/>
    <w:rsid w:val="002E4555"/>
    <w:rsid w:val="002E5ABF"/>
    <w:rsid w:val="002E673E"/>
    <w:rsid w:val="002F0CF4"/>
    <w:rsid w:val="002F3135"/>
    <w:rsid w:val="002F6BD2"/>
    <w:rsid w:val="00300621"/>
    <w:rsid w:val="0031272B"/>
    <w:rsid w:val="00320CD0"/>
    <w:rsid w:val="003241D2"/>
    <w:rsid w:val="003252B1"/>
    <w:rsid w:val="0033193C"/>
    <w:rsid w:val="00332FC5"/>
    <w:rsid w:val="0033540F"/>
    <w:rsid w:val="003408F6"/>
    <w:rsid w:val="00341CB9"/>
    <w:rsid w:val="003436FC"/>
    <w:rsid w:val="003443B2"/>
    <w:rsid w:val="0034693B"/>
    <w:rsid w:val="003470FB"/>
    <w:rsid w:val="00353A9A"/>
    <w:rsid w:val="00361686"/>
    <w:rsid w:val="00362F6E"/>
    <w:rsid w:val="0036628E"/>
    <w:rsid w:val="00367D6D"/>
    <w:rsid w:val="003709D5"/>
    <w:rsid w:val="00370BD4"/>
    <w:rsid w:val="00370F58"/>
    <w:rsid w:val="0037114A"/>
    <w:rsid w:val="00371FE5"/>
    <w:rsid w:val="00374D0E"/>
    <w:rsid w:val="00380ABE"/>
    <w:rsid w:val="003900AD"/>
    <w:rsid w:val="00390DB2"/>
    <w:rsid w:val="00394ECA"/>
    <w:rsid w:val="00396A9B"/>
    <w:rsid w:val="003A5095"/>
    <w:rsid w:val="003A69F1"/>
    <w:rsid w:val="003B1604"/>
    <w:rsid w:val="003B6E7F"/>
    <w:rsid w:val="003C00B0"/>
    <w:rsid w:val="003C3F38"/>
    <w:rsid w:val="003C7CD8"/>
    <w:rsid w:val="003D0507"/>
    <w:rsid w:val="003D0738"/>
    <w:rsid w:val="003D1557"/>
    <w:rsid w:val="003D296C"/>
    <w:rsid w:val="003D522C"/>
    <w:rsid w:val="003D63DF"/>
    <w:rsid w:val="003F0343"/>
    <w:rsid w:val="003F0CBB"/>
    <w:rsid w:val="003F45FA"/>
    <w:rsid w:val="004022E6"/>
    <w:rsid w:val="0040331F"/>
    <w:rsid w:val="00403B60"/>
    <w:rsid w:val="004068DC"/>
    <w:rsid w:val="0041358F"/>
    <w:rsid w:val="004216E6"/>
    <w:rsid w:val="0042448F"/>
    <w:rsid w:val="00425BD2"/>
    <w:rsid w:val="004274B2"/>
    <w:rsid w:val="0042769C"/>
    <w:rsid w:val="00427D4A"/>
    <w:rsid w:val="00430EFE"/>
    <w:rsid w:val="004342E7"/>
    <w:rsid w:val="0044529E"/>
    <w:rsid w:val="0044534D"/>
    <w:rsid w:val="00452997"/>
    <w:rsid w:val="00454520"/>
    <w:rsid w:val="004563F0"/>
    <w:rsid w:val="0046281C"/>
    <w:rsid w:val="00467FEB"/>
    <w:rsid w:val="0047797D"/>
    <w:rsid w:val="00492A6C"/>
    <w:rsid w:val="00492D78"/>
    <w:rsid w:val="004942DF"/>
    <w:rsid w:val="0049693D"/>
    <w:rsid w:val="00497693"/>
    <w:rsid w:val="004A0790"/>
    <w:rsid w:val="004A214D"/>
    <w:rsid w:val="004B2148"/>
    <w:rsid w:val="004B735D"/>
    <w:rsid w:val="004C1054"/>
    <w:rsid w:val="004C72D9"/>
    <w:rsid w:val="004C76DB"/>
    <w:rsid w:val="004D6EFD"/>
    <w:rsid w:val="004E3DB1"/>
    <w:rsid w:val="004E4F09"/>
    <w:rsid w:val="004E5811"/>
    <w:rsid w:val="004E7DFC"/>
    <w:rsid w:val="004F0341"/>
    <w:rsid w:val="004F3968"/>
    <w:rsid w:val="00503353"/>
    <w:rsid w:val="005051FA"/>
    <w:rsid w:val="00510331"/>
    <w:rsid w:val="00511EA1"/>
    <w:rsid w:val="005261E3"/>
    <w:rsid w:val="00526EED"/>
    <w:rsid w:val="005323F6"/>
    <w:rsid w:val="00552196"/>
    <w:rsid w:val="005540CD"/>
    <w:rsid w:val="00554156"/>
    <w:rsid w:val="00554AAF"/>
    <w:rsid w:val="005558BC"/>
    <w:rsid w:val="00556408"/>
    <w:rsid w:val="00560D6A"/>
    <w:rsid w:val="005615FD"/>
    <w:rsid w:val="005661F1"/>
    <w:rsid w:val="0057534F"/>
    <w:rsid w:val="00575E65"/>
    <w:rsid w:val="00583983"/>
    <w:rsid w:val="00584DEF"/>
    <w:rsid w:val="00587EBC"/>
    <w:rsid w:val="0059316E"/>
    <w:rsid w:val="005933B2"/>
    <w:rsid w:val="005A4F05"/>
    <w:rsid w:val="005A513A"/>
    <w:rsid w:val="005A7756"/>
    <w:rsid w:val="005A7B64"/>
    <w:rsid w:val="005B7F40"/>
    <w:rsid w:val="005C2A3C"/>
    <w:rsid w:val="005C63FC"/>
    <w:rsid w:val="005D03C4"/>
    <w:rsid w:val="005E2040"/>
    <w:rsid w:val="005E74AD"/>
    <w:rsid w:val="005F0EF4"/>
    <w:rsid w:val="005F1D72"/>
    <w:rsid w:val="005F1EB6"/>
    <w:rsid w:val="005F4AE5"/>
    <w:rsid w:val="005F7F92"/>
    <w:rsid w:val="00616BE1"/>
    <w:rsid w:val="00624BD5"/>
    <w:rsid w:val="00635809"/>
    <w:rsid w:val="00636468"/>
    <w:rsid w:val="006405A9"/>
    <w:rsid w:val="006518A5"/>
    <w:rsid w:val="00653ED4"/>
    <w:rsid w:val="0066003B"/>
    <w:rsid w:val="00667992"/>
    <w:rsid w:val="00674092"/>
    <w:rsid w:val="0067571A"/>
    <w:rsid w:val="00684584"/>
    <w:rsid w:val="00685264"/>
    <w:rsid w:val="006915E1"/>
    <w:rsid w:val="006933C1"/>
    <w:rsid w:val="006939B6"/>
    <w:rsid w:val="00694244"/>
    <w:rsid w:val="00694725"/>
    <w:rsid w:val="006A4376"/>
    <w:rsid w:val="006A465A"/>
    <w:rsid w:val="006A7B5E"/>
    <w:rsid w:val="006B1843"/>
    <w:rsid w:val="006B24A7"/>
    <w:rsid w:val="006B7DA7"/>
    <w:rsid w:val="006D5469"/>
    <w:rsid w:val="006D5DE6"/>
    <w:rsid w:val="006D64A0"/>
    <w:rsid w:val="006D7046"/>
    <w:rsid w:val="006E1FC3"/>
    <w:rsid w:val="006E2231"/>
    <w:rsid w:val="006E2998"/>
    <w:rsid w:val="006F01DA"/>
    <w:rsid w:val="006F052F"/>
    <w:rsid w:val="006F3555"/>
    <w:rsid w:val="006F3C3F"/>
    <w:rsid w:val="006F4E14"/>
    <w:rsid w:val="006F5350"/>
    <w:rsid w:val="00710B81"/>
    <w:rsid w:val="00711576"/>
    <w:rsid w:val="0071247B"/>
    <w:rsid w:val="00714634"/>
    <w:rsid w:val="007148B5"/>
    <w:rsid w:val="00722A58"/>
    <w:rsid w:val="00724B1A"/>
    <w:rsid w:val="00747D06"/>
    <w:rsid w:val="00754495"/>
    <w:rsid w:val="007634C8"/>
    <w:rsid w:val="0076412B"/>
    <w:rsid w:val="0076736C"/>
    <w:rsid w:val="00767F6B"/>
    <w:rsid w:val="00771FA5"/>
    <w:rsid w:val="0077214A"/>
    <w:rsid w:val="00775E92"/>
    <w:rsid w:val="007822EE"/>
    <w:rsid w:val="00785640"/>
    <w:rsid w:val="00790051"/>
    <w:rsid w:val="007A7F05"/>
    <w:rsid w:val="007B4BBB"/>
    <w:rsid w:val="007B6C06"/>
    <w:rsid w:val="007B73F6"/>
    <w:rsid w:val="007B764F"/>
    <w:rsid w:val="007C2BB0"/>
    <w:rsid w:val="007C4D35"/>
    <w:rsid w:val="007D21A4"/>
    <w:rsid w:val="007D4A93"/>
    <w:rsid w:val="007E228A"/>
    <w:rsid w:val="007E5F8E"/>
    <w:rsid w:val="007E722B"/>
    <w:rsid w:val="00805AE1"/>
    <w:rsid w:val="0080637D"/>
    <w:rsid w:val="008072C9"/>
    <w:rsid w:val="00807789"/>
    <w:rsid w:val="008139D9"/>
    <w:rsid w:val="00815D81"/>
    <w:rsid w:val="00816035"/>
    <w:rsid w:val="0081686B"/>
    <w:rsid w:val="00816AAB"/>
    <w:rsid w:val="00821E32"/>
    <w:rsid w:val="00822BBA"/>
    <w:rsid w:val="00832496"/>
    <w:rsid w:val="00835A43"/>
    <w:rsid w:val="00837108"/>
    <w:rsid w:val="0084154B"/>
    <w:rsid w:val="00841C99"/>
    <w:rsid w:val="008463E8"/>
    <w:rsid w:val="0085042E"/>
    <w:rsid w:val="00856E76"/>
    <w:rsid w:val="0085760E"/>
    <w:rsid w:val="00860BA2"/>
    <w:rsid w:val="00862AD7"/>
    <w:rsid w:val="00862B8E"/>
    <w:rsid w:val="008637CE"/>
    <w:rsid w:val="008741EB"/>
    <w:rsid w:val="00874A1E"/>
    <w:rsid w:val="00875035"/>
    <w:rsid w:val="00876F00"/>
    <w:rsid w:val="00881F2E"/>
    <w:rsid w:val="00882187"/>
    <w:rsid w:val="00883BC1"/>
    <w:rsid w:val="00884860"/>
    <w:rsid w:val="00892093"/>
    <w:rsid w:val="00897B20"/>
    <w:rsid w:val="008A11C1"/>
    <w:rsid w:val="008A32BC"/>
    <w:rsid w:val="008A3E80"/>
    <w:rsid w:val="008A625A"/>
    <w:rsid w:val="008A6CE3"/>
    <w:rsid w:val="008B7649"/>
    <w:rsid w:val="008C3DE8"/>
    <w:rsid w:val="008C7860"/>
    <w:rsid w:val="008D374C"/>
    <w:rsid w:val="008D6259"/>
    <w:rsid w:val="008E0D36"/>
    <w:rsid w:val="008F67AF"/>
    <w:rsid w:val="00901A1B"/>
    <w:rsid w:val="0090438B"/>
    <w:rsid w:val="0091303F"/>
    <w:rsid w:val="00914BF6"/>
    <w:rsid w:val="00915EA9"/>
    <w:rsid w:val="00920578"/>
    <w:rsid w:val="00920EFF"/>
    <w:rsid w:val="00920F20"/>
    <w:rsid w:val="00926956"/>
    <w:rsid w:val="00926990"/>
    <w:rsid w:val="00931141"/>
    <w:rsid w:val="00935FBD"/>
    <w:rsid w:val="00936C1B"/>
    <w:rsid w:val="00936C9D"/>
    <w:rsid w:val="0094441D"/>
    <w:rsid w:val="00945BFA"/>
    <w:rsid w:val="00953F93"/>
    <w:rsid w:val="009568D6"/>
    <w:rsid w:val="0096109C"/>
    <w:rsid w:val="00961C05"/>
    <w:rsid w:val="00963A1D"/>
    <w:rsid w:val="00964C53"/>
    <w:rsid w:val="00967BAE"/>
    <w:rsid w:val="00967F63"/>
    <w:rsid w:val="00973221"/>
    <w:rsid w:val="0098008C"/>
    <w:rsid w:val="009811DE"/>
    <w:rsid w:val="009875CE"/>
    <w:rsid w:val="009910F8"/>
    <w:rsid w:val="00991943"/>
    <w:rsid w:val="00995126"/>
    <w:rsid w:val="00995ABE"/>
    <w:rsid w:val="0099705A"/>
    <w:rsid w:val="009A01FA"/>
    <w:rsid w:val="009A1E96"/>
    <w:rsid w:val="009A1FA0"/>
    <w:rsid w:val="009A26B3"/>
    <w:rsid w:val="009A37AD"/>
    <w:rsid w:val="009A460B"/>
    <w:rsid w:val="009B17CF"/>
    <w:rsid w:val="009B29C1"/>
    <w:rsid w:val="009B2EDA"/>
    <w:rsid w:val="009C079B"/>
    <w:rsid w:val="009C307B"/>
    <w:rsid w:val="009D0AF9"/>
    <w:rsid w:val="009D3638"/>
    <w:rsid w:val="009D479D"/>
    <w:rsid w:val="009E4979"/>
    <w:rsid w:val="009E4D64"/>
    <w:rsid w:val="009E78F4"/>
    <w:rsid w:val="009F51BC"/>
    <w:rsid w:val="009F78FF"/>
    <w:rsid w:val="00A00301"/>
    <w:rsid w:val="00A01BC8"/>
    <w:rsid w:val="00A07E78"/>
    <w:rsid w:val="00A07FCE"/>
    <w:rsid w:val="00A17AAB"/>
    <w:rsid w:val="00A239C3"/>
    <w:rsid w:val="00A24C4D"/>
    <w:rsid w:val="00A31F58"/>
    <w:rsid w:val="00A3728A"/>
    <w:rsid w:val="00A45098"/>
    <w:rsid w:val="00A50D27"/>
    <w:rsid w:val="00A52040"/>
    <w:rsid w:val="00A554B4"/>
    <w:rsid w:val="00A57123"/>
    <w:rsid w:val="00A60787"/>
    <w:rsid w:val="00A7702A"/>
    <w:rsid w:val="00A77D4F"/>
    <w:rsid w:val="00A87792"/>
    <w:rsid w:val="00A91E40"/>
    <w:rsid w:val="00A920A5"/>
    <w:rsid w:val="00A97320"/>
    <w:rsid w:val="00A97356"/>
    <w:rsid w:val="00AA2B62"/>
    <w:rsid w:val="00AA2F1A"/>
    <w:rsid w:val="00AA6013"/>
    <w:rsid w:val="00AB0249"/>
    <w:rsid w:val="00AB59BB"/>
    <w:rsid w:val="00AC6508"/>
    <w:rsid w:val="00AD42C1"/>
    <w:rsid w:val="00AD699A"/>
    <w:rsid w:val="00AE12D7"/>
    <w:rsid w:val="00AE6CA9"/>
    <w:rsid w:val="00AE6F95"/>
    <w:rsid w:val="00AF00EA"/>
    <w:rsid w:val="00AF5D6C"/>
    <w:rsid w:val="00B04AA7"/>
    <w:rsid w:val="00B077AD"/>
    <w:rsid w:val="00B15BBE"/>
    <w:rsid w:val="00B2372A"/>
    <w:rsid w:val="00B27FF5"/>
    <w:rsid w:val="00B33984"/>
    <w:rsid w:val="00B37BCF"/>
    <w:rsid w:val="00B41AA7"/>
    <w:rsid w:val="00B45DED"/>
    <w:rsid w:val="00B47791"/>
    <w:rsid w:val="00B53190"/>
    <w:rsid w:val="00B572BE"/>
    <w:rsid w:val="00B57A5A"/>
    <w:rsid w:val="00B61413"/>
    <w:rsid w:val="00B61E69"/>
    <w:rsid w:val="00B6310D"/>
    <w:rsid w:val="00B814CB"/>
    <w:rsid w:val="00B81C2C"/>
    <w:rsid w:val="00B82251"/>
    <w:rsid w:val="00B9013C"/>
    <w:rsid w:val="00B90F00"/>
    <w:rsid w:val="00B95D2F"/>
    <w:rsid w:val="00BA4104"/>
    <w:rsid w:val="00BB1D8C"/>
    <w:rsid w:val="00BB2038"/>
    <w:rsid w:val="00BC2C0F"/>
    <w:rsid w:val="00BC6F54"/>
    <w:rsid w:val="00BD35C0"/>
    <w:rsid w:val="00BD71BF"/>
    <w:rsid w:val="00BD7FD9"/>
    <w:rsid w:val="00BE0C1E"/>
    <w:rsid w:val="00BE4A82"/>
    <w:rsid w:val="00C01A48"/>
    <w:rsid w:val="00C01FC3"/>
    <w:rsid w:val="00C0320E"/>
    <w:rsid w:val="00C13E69"/>
    <w:rsid w:val="00C14CA0"/>
    <w:rsid w:val="00C211BD"/>
    <w:rsid w:val="00C25127"/>
    <w:rsid w:val="00C3159D"/>
    <w:rsid w:val="00C33157"/>
    <w:rsid w:val="00C33766"/>
    <w:rsid w:val="00C35393"/>
    <w:rsid w:val="00C422B2"/>
    <w:rsid w:val="00C4252E"/>
    <w:rsid w:val="00C52F9B"/>
    <w:rsid w:val="00C55E2B"/>
    <w:rsid w:val="00C60C47"/>
    <w:rsid w:val="00C614C5"/>
    <w:rsid w:val="00C61EBC"/>
    <w:rsid w:val="00C6706E"/>
    <w:rsid w:val="00C70B82"/>
    <w:rsid w:val="00C72387"/>
    <w:rsid w:val="00C75FEE"/>
    <w:rsid w:val="00C83D3F"/>
    <w:rsid w:val="00C90842"/>
    <w:rsid w:val="00C9330A"/>
    <w:rsid w:val="00C936C3"/>
    <w:rsid w:val="00C93F46"/>
    <w:rsid w:val="00CA04C4"/>
    <w:rsid w:val="00CA07E3"/>
    <w:rsid w:val="00CA53BD"/>
    <w:rsid w:val="00CB0E66"/>
    <w:rsid w:val="00CB18B8"/>
    <w:rsid w:val="00CB3FB9"/>
    <w:rsid w:val="00CB4235"/>
    <w:rsid w:val="00CB73E6"/>
    <w:rsid w:val="00CB795D"/>
    <w:rsid w:val="00CC453F"/>
    <w:rsid w:val="00CD1179"/>
    <w:rsid w:val="00CD2D5A"/>
    <w:rsid w:val="00CD7786"/>
    <w:rsid w:val="00CE0573"/>
    <w:rsid w:val="00CE35B0"/>
    <w:rsid w:val="00CE402B"/>
    <w:rsid w:val="00CF0A3A"/>
    <w:rsid w:val="00CF10EB"/>
    <w:rsid w:val="00CF3A91"/>
    <w:rsid w:val="00D047EA"/>
    <w:rsid w:val="00D05E4A"/>
    <w:rsid w:val="00D1094C"/>
    <w:rsid w:val="00D13F34"/>
    <w:rsid w:val="00D14DE3"/>
    <w:rsid w:val="00D20F6C"/>
    <w:rsid w:val="00D26A11"/>
    <w:rsid w:val="00D273FC"/>
    <w:rsid w:val="00D27B2A"/>
    <w:rsid w:val="00D41D63"/>
    <w:rsid w:val="00D45ABF"/>
    <w:rsid w:val="00D567C7"/>
    <w:rsid w:val="00D60310"/>
    <w:rsid w:val="00D62152"/>
    <w:rsid w:val="00D71CB0"/>
    <w:rsid w:val="00D74123"/>
    <w:rsid w:val="00D8411A"/>
    <w:rsid w:val="00D84BCF"/>
    <w:rsid w:val="00D877C2"/>
    <w:rsid w:val="00D87F2E"/>
    <w:rsid w:val="00D9385A"/>
    <w:rsid w:val="00D9532A"/>
    <w:rsid w:val="00D971AB"/>
    <w:rsid w:val="00DA339F"/>
    <w:rsid w:val="00DB3332"/>
    <w:rsid w:val="00DB6B74"/>
    <w:rsid w:val="00DB7F4B"/>
    <w:rsid w:val="00DC0316"/>
    <w:rsid w:val="00DC17EE"/>
    <w:rsid w:val="00DD5DEC"/>
    <w:rsid w:val="00DD63D8"/>
    <w:rsid w:val="00DE0417"/>
    <w:rsid w:val="00DE0BD3"/>
    <w:rsid w:val="00DE6D52"/>
    <w:rsid w:val="00DF011E"/>
    <w:rsid w:val="00DF0A27"/>
    <w:rsid w:val="00DF6A2F"/>
    <w:rsid w:val="00E12C28"/>
    <w:rsid w:val="00E14D6F"/>
    <w:rsid w:val="00E20572"/>
    <w:rsid w:val="00E23A3D"/>
    <w:rsid w:val="00E32985"/>
    <w:rsid w:val="00E333BD"/>
    <w:rsid w:val="00E35BF4"/>
    <w:rsid w:val="00E46A75"/>
    <w:rsid w:val="00E539E6"/>
    <w:rsid w:val="00E555C9"/>
    <w:rsid w:val="00E560EB"/>
    <w:rsid w:val="00E66241"/>
    <w:rsid w:val="00E726EE"/>
    <w:rsid w:val="00E73106"/>
    <w:rsid w:val="00E7717B"/>
    <w:rsid w:val="00E81586"/>
    <w:rsid w:val="00E824A0"/>
    <w:rsid w:val="00E82DF3"/>
    <w:rsid w:val="00E83744"/>
    <w:rsid w:val="00E9392F"/>
    <w:rsid w:val="00E97ECF"/>
    <w:rsid w:val="00EA0D68"/>
    <w:rsid w:val="00EA4D1C"/>
    <w:rsid w:val="00EB0B41"/>
    <w:rsid w:val="00EB7E74"/>
    <w:rsid w:val="00EC0A12"/>
    <w:rsid w:val="00EC5C70"/>
    <w:rsid w:val="00EC74C8"/>
    <w:rsid w:val="00EC7579"/>
    <w:rsid w:val="00ED49E6"/>
    <w:rsid w:val="00ED7061"/>
    <w:rsid w:val="00ED7354"/>
    <w:rsid w:val="00EE462F"/>
    <w:rsid w:val="00EE7155"/>
    <w:rsid w:val="00EF670A"/>
    <w:rsid w:val="00EF7B44"/>
    <w:rsid w:val="00F02A5F"/>
    <w:rsid w:val="00F07A76"/>
    <w:rsid w:val="00F17ADC"/>
    <w:rsid w:val="00F30971"/>
    <w:rsid w:val="00F31897"/>
    <w:rsid w:val="00F31F8A"/>
    <w:rsid w:val="00F3217E"/>
    <w:rsid w:val="00F35708"/>
    <w:rsid w:val="00F46805"/>
    <w:rsid w:val="00F540BA"/>
    <w:rsid w:val="00F732AF"/>
    <w:rsid w:val="00F7441B"/>
    <w:rsid w:val="00F939E5"/>
    <w:rsid w:val="00F96BD3"/>
    <w:rsid w:val="00FA0D5B"/>
    <w:rsid w:val="00FA0DD2"/>
    <w:rsid w:val="00FA426E"/>
    <w:rsid w:val="00FA453E"/>
    <w:rsid w:val="00FA65F6"/>
    <w:rsid w:val="00FB1C6D"/>
    <w:rsid w:val="00FB2D47"/>
    <w:rsid w:val="00FB3EB6"/>
    <w:rsid w:val="00FB712B"/>
    <w:rsid w:val="00FD675B"/>
    <w:rsid w:val="00FD7157"/>
    <w:rsid w:val="00FE32BB"/>
    <w:rsid w:val="00FE35DC"/>
    <w:rsid w:val="00FE4DAA"/>
    <w:rsid w:val="00FF1287"/>
    <w:rsid w:val="00FF4BE7"/>
    <w:rsid w:val="00FF5607"/>
    <w:rsid w:val="00FF7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A5379"/>
  <w15:docId w15:val="{24288697-FD6E-4F2E-9C77-18B908086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next w:val="Normal"/>
    <w:link w:val="Heading2Char"/>
    <w:uiPriority w:val="9"/>
    <w:semiHidden/>
    <w:unhideWhenUsed/>
    <w:qFormat/>
    <w:rsid w:val="001067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paragraph" w:styleId="Heading4">
    <w:name w:val="heading 4"/>
    <w:basedOn w:val="Normal"/>
    <w:uiPriority w:val="9"/>
    <w:semiHidden/>
    <w:unhideWhenUsed/>
    <w:qFormat/>
    <w:pPr>
      <w:suppressAutoHyphens w:val="0"/>
      <w:spacing w:before="100" w:after="100"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pPr>
      <w:suppressAutoHyphens w:val="0"/>
      <w:spacing w:before="100" w:after="100" w:line="240" w:lineRule="auto"/>
    </w:pPr>
    <w:rPr>
      <w:rFonts w:ascii="Times New Roman" w:eastAsia="Times New Roman" w:hAnsi="Times New Roman"/>
      <w:sz w:val="24"/>
      <w:szCs w:val="24"/>
      <w:lang w:eastAsia="en-GB"/>
    </w:rPr>
  </w:style>
  <w:style w:type="character" w:customStyle="1" w:styleId="normaltextrun">
    <w:name w:val="normaltextrun"/>
  </w:style>
  <w:style w:type="character" w:customStyle="1" w:styleId="eop">
    <w:name w:val="eop"/>
  </w:style>
  <w:style w:type="paragraph" w:styleId="ListParagraph">
    <w:name w:val="List Paragraph"/>
    <w:basedOn w:val="Normal"/>
    <w:uiPriority w:val="34"/>
    <w:qFormat/>
    <w:pPr>
      <w:ind w:left="720"/>
      <w:contextualSpacing/>
    </w:pPr>
  </w:style>
  <w:style w:type="paragraph" w:styleId="NormalWeb">
    <w:name w:val="Normal (Web)"/>
    <w:basedOn w:val="Normal"/>
    <w:uiPriority w:val="99"/>
    <w:pPr>
      <w:suppressAutoHyphens w:val="0"/>
      <w:spacing w:after="0"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Pr>
      <w:b/>
      <w:bC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Heading4Char">
    <w:name w:val="Heading 4 Char"/>
    <w:basedOn w:val="DefaultParagraphFont"/>
    <w:rPr>
      <w:rFonts w:ascii="Times New Roman" w:eastAsia="Times New Roman" w:hAnsi="Times New Roman"/>
      <w:b/>
      <w:bCs/>
      <w:sz w:val="24"/>
      <w:szCs w:val="24"/>
      <w:lang w:eastAsia="en-GB"/>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customStyle="1" w:styleId="ff5">
    <w:name w:val="ff5"/>
    <w:basedOn w:val="DefaultParagraphFont"/>
    <w:rsid w:val="003D0507"/>
  </w:style>
  <w:style w:type="character" w:customStyle="1" w:styleId="ls2">
    <w:name w:val="ls2"/>
    <w:basedOn w:val="DefaultParagraphFont"/>
    <w:rsid w:val="003D0507"/>
  </w:style>
  <w:style w:type="character" w:customStyle="1" w:styleId="Heading2Char">
    <w:name w:val="Heading 2 Char"/>
    <w:basedOn w:val="DefaultParagraphFont"/>
    <w:link w:val="Heading2"/>
    <w:uiPriority w:val="9"/>
    <w:semiHidden/>
    <w:rsid w:val="00106719"/>
    <w:rPr>
      <w:rFonts w:asciiTheme="majorHAnsi" w:eastAsiaTheme="majorEastAsia" w:hAnsiTheme="majorHAnsi" w:cstheme="majorBidi"/>
      <w:color w:val="2F5496" w:themeColor="accent1" w:themeShade="BF"/>
      <w:sz w:val="26"/>
      <w:szCs w:val="26"/>
    </w:rPr>
  </w:style>
  <w:style w:type="character" w:customStyle="1" w:styleId="callout-type">
    <w:name w:val="callout-type"/>
    <w:basedOn w:val="DefaultParagraphFont"/>
    <w:rsid w:val="00106719"/>
  </w:style>
  <w:style w:type="character" w:styleId="Emphasis">
    <w:name w:val="Emphasis"/>
    <w:basedOn w:val="DefaultParagraphFont"/>
    <w:uiPriority w:val="20"/>
    <w:qFormat/>
    <w:rsid w:val="00106719"/>
    <w:rPr>
      <w:i/>
      <w:iCs/>
    </w:rPr>
  </w:style>
  <w:style w:type="character" w:styleId="FollowedHyperlink">
    <w:name w:val="FollowedHyperlink"/>
    <w:basedOn w:val="DefaultParagraphFont"/>
    <w:uiPriority w:val="99"/>
    <w:semiHidden/>
    <w:unhideWhenUsed/>
    <w:rsid w:val="0012619A"/>
    <w:rPr>
      <w:color w:val="954F72" w:themeColor="followedHyperlink"/>
      <w:u w:val="single"/>
    </w:rPr>
  </w:style>
  <w:style w:type="paragraph" w:styleId="Revision">
    <w:name w:val="Revision"/>
    <w:hidden/>
    <w:uiPriority w:val="99"/>
    <w:semiHidden/>
    <w:rsid w:val="00D87F2E"/>
    <w:pPr>
      <w:autoSpaceDN/>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6880">
      <w:bodyDiv w:val="1"/>
      <w:marLeft w:val="0"/>
      <w:marRight w:val="0"/>
      <w:marTop w:val="0"/>
      <w:marBottom w:val="0"/>
      <w:divBdr>
        <w:top w:val="none" w:sz="0" w:space="0" w:color="auto"/>
        <w:left w:val="none" w:sz="0" w:space="0" w:color="auto"/>
        <w:bottom w:val="none" w:sz="0" w:space="0" w:color="auto"/>
        <w:right w:val="none" w:sz="0" w:space="0" w:color="auto"/>
      </w:divBdr>
    </w:div>
    <w:div w:id="595285135">
      <w:bodyDiv w:val="1"/>
      <w:marLeft w:val="0"/>
      <w:marRight w:val="0"/>
      <w:marTop w:val="0"/>
      <w:marBottom w:val="0"/>
      <w:divBdr>
        <w:top w:val="none" w:sz="0" w:space="0" w:color="auto"/>
        <w:left w:val="none" w:sz="0" w:space="0" w:color="auto"/>
        <w:bottom w:val="none" w:sz="0" w:space="0" w:color="auto"/>
        <w:right w:val="none" w:sz="0" w:space="0" w:color="auto"/>
      </w:divBdr>
    </w:div>
    <w:div w:id="1038551461">
      <w:bodyDiv w:val="1"/>
      <w:marLeft w:val="0"/>
      <w:marRight w:val="0"/>
      <w:marTop w:val="0"/>
      <w:marBottom w:val="0"/>
      <w:divBdr>
        <w:top w:val="none" w:sz="0" w:space="0" w:color="auto"/>
        <w:left w:val="none" w:sz="0" w:space="0" w:color="auto"/>
        <w:bottom w:val="none" w:sz="0" w:space="0" w:color="auto"/>
        <w:right w:val="none" w:sz="0" w:space="0" w:color="auto"/>
      </w:divBdr>
    </w:div>
    <w:div w:id="1267039542">
      <w:bodyDiv w:val="1"/>
      <w:marLeft w:val="0"/>
      <w:marRight w:val="0"/>
      <w:marTop w:val="0"/>
      <w:marBottom w:val="0"/>
      <w:divBdr>
        <w:top w:val="none" w:sz="0" w:space="0" w:color="auto"/>
        <w:left w:val="none" w:sz="0" w:space="0" w:color="auto"/>
        <w:bottom w:val="none" w:sz="0" w:space="0" w:color="auto"/>
        <w:right w:val="none" w:sz="0" w:space="0" w:color="auto"/>
      </w:divBdr>
    </w:div>
    <w:div w:id="1555238946">
      <w:bodyDiv w:val="1"/>
      <w:marLeft w:val="0"/>
      <w:marRight w:val="0"/>
      <w:marTop w:val="0"/>
      <w:marBottom w:val="0"/>
      <w:divBdr>
        <w:top w:val="none" w:sz="0" w:space="0" w:color="auto"/>
        <w:left w:val="none" w:sz="0" w:space="0" w:color="auto"/>
        <w:bottom w:val="none" w:sz="0" w:space="0" w:color="auto"/>
        <w:right w:val="none" w:sz="0" w:space="0" w:color="auto"/>
      </w:divBdr>
    </w:div>
    <w:div w:id="2011367030">
      <w:bodyDiv w:val="1"/>
      <w:marLeft w:val="0"/>
      <w:marRight w:val="0"/>
      <w:marTop w:val="0"/>
      <w:marBottom w:val="0"/>
      <w:divBdr>
        <w:top w:val="none" w:sz="0" w:space="0" w:color="auto"/>
        <w:left w:val="none" w:sz="0" w:space="0" w:color="auto"/>
        <w:bottom w:val="none" w:sz="0" w:space="0" w:color="auto"/>
        <w:right w:val="none" w:sz="0" w:space="0" w:color="auto"/>
      </w:divBdr>
      <w:divsChild>
        <w:div w:id="43919628">
          <w:marLeft w:val="0"/>
          <w:marRight w:val="0"/>
          <w:marTop w:val="0"/>
          <w:marBottom w:val="600"/>
          <w:divBdr>
            <w:top w:val="none" w:sz="0" w:space="0" w:color="auto"/>
            <w:left w:val="none" w:sz="0" w:space="0" w:color="auto"/>
            <w:bottom w:val="none" w:sz="0" w:space="0" w:color="auto"/>
            <w:right w:val="none" w:sz="0" w:space="0" w:color="auto"/>
          </w:divBdr>
        </w:div>
        <w:div w:id="152793055">
          <w:marLeft w:val="0"/>
          <w:marRight w:val="0"/>
          <w:marTop w:val="0"/>
          <w:marBottom w:val="600"/>
          <w:divBdr>
            <w:top w:val="none" w:sz="0" w:space="0" w:color="auto"/>
            <w:left w:val="single" w:sz="24" w:space="31" w:color="2F9891"/>
            <w:bottom w:val="none" w:sz="0" w:space="0" w:color="auto"/>
            <w:right w:val="none" w:sz="0" w:space="0" w:color="auto"/>
          </w:divBdr>
          <w:divsChild>
            <w:div w:id="1229073682">
              <w:marLeft w:val="0"/>
              <w:marRight w:val="0"/>
              <w:marTop w:val="0"/>
              <w:marBottom w:val="270"/>
              <w:divBdr>
                <w:top w:val="none" w:sz="0" w:space="0" w:color="auto"/>
                <w:left w:val="none" w:sz="0" w:space="0" w:color="auto"/>
                <w:bottom w:val="none" w:sz="0" w:space="0" w:color="auto"/>
                <w:right w:val="none" w:sz="0" w:space="0" w:color="auto"/>
              </w:divBdr>
            </w:div>
            <w:div w:id="203370526">
              <w:marLeft w:val="0"/>
              <w:marRight w:val="0"/>
              <w:marTop w:val="0"/>
              <w:marBottom w:val="0"/>
              <w:divBdr>
                <w:top w:val="none" w:sz="0" w:space="0" w:color="auto"/>
                <w:left w:val="none" w:sz="0" w:space="0" w:color="auto"/>
                <w:bottom w:val="none" w:sz="0" w:space="0" w:color="auto"/>
                <w:right w:val="none" w:sz="0" w:space="0" w:color="auto"/>
              </w:divBdr>
            </w:div>
          </w:divsChild>
        </w:div>
        <w:div w:id="1572957959">
          <w:marLeft w:val="0"/>
          <w:marRight w:val="0"/>
          <w:marTop w:val="0"/>
          <w:marBottom w:val="6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arlychildhoodeducation.co.uk/steiner-education-approach/" TargetMode="External"/><Relationship Id="rId13" Type="http://schemas.openxmlformats.org/officeDocument/2006/relationships/hyperlink" Target="https://gov.wales/sites/default/files/publications/2018-03/successful-futures.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elpfulprofessor.com/spiral-curriculum/" TargetMode="External"/><Relationship Id="rId12" Type="http://schemas.openxmlformats.org/officeDocument/2006/relationships/hyperlink" Target="https://www.savethechildren.org.uk/content/dam/global/reports/uncrc-child-friendly-version1.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s.com/magazine/archive/pedagogy-focus-teaching-styles" TargetMode="External"/><Relationship Id="rId5" Type="http://schemas.openxmlformats.org/officeDocument/2006/relationships/footnotes" Target="footnotes.xml"/><Relationship Id="rId15" Type="http://schemas.openxmlformats.org/officeDocument/2006/relationships/hyperlink" Target="https://gov.wales/sites/default/files/publications/2018-03/the-four-purposes-of-the-curriculum-for-wales.pdf" TargetMode="External"/><Relationship Id="rId10" Type="http://schemas.openxmlformats.org/officeDocument/2006/relationships/hyperlink" Target="https://www.tes.com/magazine/archive/what-pedagogy" TargetMode="External"/><Relationship Id="rId4" Type="http://schemas.openxmlformats.org/officeDocument/2006/relationships/webSettings" Target="webSettings.xml"/><Relationship Id="rId9" Type="http://schemas.openxmlformats.org/officeDocument/2006/relationships/hyperlink" Target="https://early-education.org.uk/friedrich-froebel/" TargetMode="External"/><Relationship Id="rId14" Type="http://schemas.openxmlformats.org/officeDocument/2006/relationships/hyperlink" Target="https://gov.wales/sites/default/files/publications/2018-02/foundation-phase-framework-revised-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1482</TotalTime>
  <Pages>6</Pages>
  <Words>3317</Words>
  <Characters>18907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Burrows</dc:creator>
  <dc:description/>
  <cp:lastModifiedBy>Kieran Burrows</cp:lastModifiedBy>
  <cp:revision>538</cp:revision>
  <dcterms:created xsi:type="dcterms:W3CDTF">2023-04-12T00:32:00Z</dcterms:created>
  <dcterms:modified xsi:type="dcterms:W3CDTF">2023-04-15T00:02:00Z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01baac8f-abf5-4056-bfde-07c5a0cd3499</vt:lpwstr>
  </property>
</Properties>
</file>