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73FBA" w14:textId="0146CC63" w:rsidR="00AE7663" w:rsidRDefault="00AE7663" w:rsidP="00AE7663">
      <w:pPr>
        <w:jc w:val="center"/>
        <w:rPr>
          <w:b/>
          <w:u w:val="single"/>
        </w:rPr>
      </w:pPr>
    </w:p>
    <w:p w14:paraId="141BAE96" w14:textId="050561F3" w:rsidR="00AE7663" w:rsidRDefault="00AE7663" w:rsidP="00AE7663">
      <w:pPr>
        <w:jc w:val="center"/>
        <w:rPr>
          <w:b/>
          <w:u w:val="single"/>
        </w:rPr>
      </w:pPr>
    </w:p>
    <w:p w14:paraId="3A8B61C2" w14:textId="103233B2" w:rsidR="00AE7663" w:rsidRDefault="00AE7663" w:rsidP="00AE7663">
      <w:pPr>
        <w:jc w:val="center"/>
        <w:rPr>
          <w:b/>
          <w:u w:val="single"/>
        </w:rPr>
      </w:pPr>
    </w:p>
    <w:p w14:paraId="70F5F825" w14:textId="273DA465" w:rsidR="00AE7663" w:rsidRDefault="00AE7663" w:rsidP="00AE7663">
      <w:pPr>
        <w:jc w:val="center"/>
        <w:rPr>
          <w:b/>
          <w:u w:val="single"/>
        </w:rPr>
      </w:pPr>
    </w:p>
    <w:p w14:paraId="02D88166" w14:textId="46E8DD34" w:rsidR="00AE7663" w:rsidRDefault="00AE7663" w:rsidP="00AE7663">
      <w:pPr>
        <w:jc w:val="center"/>
        <w:rPr>
          <w:b/>
          <w:u w:val="single"/>
        </w:rPr>
      </w:pPr>
    </w:p>
    <w:p w14:paraId="6E7AE1BE" w14:textId="7B331C4C" w:rsidR="00AE7663" w:rsidRDefault="00AE7663" w:rsidP="00AE7663">
      <w:pPr>
        <w:jc w:val="center"/>
        <w:rPr>
          <w:b/>
          <w:u w:val="single"/>
        </w:rPr>
      </w:pPr>
    </w:p>
    <w:p w14:paraId="72D18D90" w14:textId="6C30B430" w:rsidR="00AE7663" w:rsidRDefault="00AE7663" w:rsidP="00AE7663">
      <w:pPr>
        <w:jc w:val="center"/>
        <w:rPr>
          <w:b/>
          <w:u w:val="single"/>
        </w:rPr>
      </w:pPr>
    </w:p>
    <w:p w14:paraId="237D7E6A" w14:textId="20676E6B" w:rsidR="00AE7663" w:rsidRDefault="00AE7663" w:rsidP="00AE7663">
      <w:pPr>
        <w:jc w:val="center"/>
        <w:rPr>
          <w:b/>
          <w:u w:val="single"/>
        </w:rPr>
      </w:pPr>
    </w:p>
    <w:p w14:paraId="3B03C468" w14:textId="1A9292D7" w:rsidR="00AE7663" w:rsidRPr="00AE7663" w:rsidRDefault="00AE7663" w:rsidP="00AE7663">
      <w:pPr>
        <w:jc w:val="center"/>
        <w:rPr>
          <w:b/>
          <w:sz w:val="52"/>
          <w:szCs w:val="52"/>
        </w:rPr>
      </w:pPr>
    </w:p>
    <w:p w14:paraId="0417F968" w14:textId="7AD0701B" w:rsidR="00AE7663" w:rsidRDefault="00AE7663" w:rsidP="00AE7663">
      <w:pPr>
        <w:jc w:val="center"/>
        <w:rPr>
          <w:b/>
          <w:sz w:val="52"/>
          <w:szCs w:val="52"/>
        </w:rPr>
      </w:pPr>
      <w:r w:rsidRPr="00AE7663">
        <w:rPr>
          <w:b/>
          <w:sz w:val="52"/>
          <w:szCs w:val="52"/>
        </w:rPr>
        <w:t>Daniel Ford</w:t>
      </w:r>
    </w:p>
    <w:p w14:paraId="2969C05C" w14:textId="3A534782" w:rsidR="00AE7663" w:rsidRDefault="00AE7663" w:rsidP="00AE7663">
      <w:pPr>
        <w:jc w:val="center"/>
        <w:rPr>
          <w:b/>
          <w:sz w:val="52"/>
          <w:szCs w:val="52"/>
        </w:rPr>
      </w:pPr>
      <w:r>
        <w:rPr>
          <w:b/>
          <w:sz w:val="52"/>
          <w:szCs w:val="52"/>
        </w:rPr>
        <w:t>P150595</w:t>
      </w:r>
    </w:p>
    <w:p w14:paraId="27EB2384" w14:textId="558C8557" w:rsidR="00AE7663" w:rsidRDefault="00AE7663" w:rsidP="00AE7663">
      <w:pPr>
        <w:jc w:val="center"/>
        <w:rPr>
          <w:b/>
          <w:sz w:val="52"/>
          <w:szCs w:val="52"/>
        </w:rPr>
      </w:pPr>
      <w:r>
        <w:rPr>
          <w:b/>
          <w:sz w:val="52"/>
          <w:szCs w:val="52"/>
        </w:rPr>
        <w:t>Robert Jones</w:t>
      </w:r>
      <w:r w:rsidR="00313150">
        <w:rPr>
          <w:b/>
          <w:sz w:val="52"/>
          <w:szCs w:val="52"/>
        </w:rPr>
        <w:t>/</w:t>
      </w:r>
      <w:r>
        <w:rPr>
          <w:b/>
          <w:sz w:val="52"/>
          <w:szCs w:val="52"/>
        </w:rPr>
        <w:t>Chris Buxton</w:t>
      </w:r>
    </w:p>
    <w:p w14:paraId="61BC544A" w14:textId="10FE6783" w:rsidR="00AE7663" w:rsidRDefault="00AE7663" w:rsidP="00AE7663">
      <w:pPr>
        <w:jc w:val="center"/>
        <w:rPr>
          <w:b/>
          <w:sz w:val="52"/>
          <w:szCs w:val="52"/>
        </w:rPr>
      </w:pPr>
      <w:r>
        <w:rPr>
          <w:b/>
          <w:sz w:val="52"/>
          <w:szCs w:val="52"/>
        </w:rPr>
        <w:t>M6X01899</w:t>
      </w:r>
    </w:p>
    <w:p w14:paraId="6E38A6CB" w14:textId="759E0A28" w:rsidR="00AE7663" w:rsidRDefault="00AE7663" w:rsidP="00AE7663">
      <w:pPr>
        <w:jc w:val="center"/>
        <w:rPr>
          <w:b/>
          <w:sz w:val="52"/>
          <w:szCs w:val="52"/>
        </w:rPr>
      </w:pPr>
      <w:r>
        <w:rPr>
          <w:b/>
          <w:sz w:val="52"/>
          <w:szCs w:val="52"/>
        </w:rPr>
        <w:t>Word Count:</w:t>
      </w:r>
      <w:r w:rsidR="00313150">
        <w:rPr>
          <w:b/>
          <w:sz w:val="52"/>
          <w:szCs w:val="52"/>
        </w:rPr>
        <w:t xml:space="preserve"> </w:t>
      </w:r>
      <w:r>
        <w:rPr>
          <w:b/>
          <w:sz w:val="52"/>
          <w:szCs w:val="52"/>
        </w:rPr>
        <w:t>2</w:t>
      </w:r>
      <w:r w:rsidR="001A79EF">
        <w:rPr>
          <w:b/>
          <w:sz w:val="52"/>
          <w:szCs w:val="52"/>
        </w:rPr>
        <w:t>3</w:t>
      </w:r>
      <w:r w:rsidR="00897A9B">
        <w:rPr>
          <w:b/>
          <w:sz w:val="52"/>
          <w:szCs w:val="52"/>
        </w:rPr>
        <w:t>92</w:t>
      </w:r>
    </w:p>
    <w:p w14:paraId="16B4D33B" w14:textId="77777777" w:rsidR="00AE7663" w:rsidRDefault="00AE7663" w:rsidP="00AE7663">
      <w:pPr>
        <w:rPr>
          <w:b/>
          <w:u w:val="single"/>
        </w:rPr>
      </w:pPr>
    </w:p>
    <w:p w14:paraId="682697E2" w14:textId="77777777" w:rsidR="00AE7663" w:rsidRDefault="00AE7663" w:rsidP="00AE7663">
      <w:pPr>
        <w:rPr>
          <w:b/>
          <w:u w:val="single"/>
        </w:rPr>
      </w:pPr>
    </w:p>
    <w:p w14:paraId="5B3E3987" w14:textId="77777777" w:rsidR="00AE7663" w:rsidRDefault="00AE7663" w:rsidP="00AE7663">
      <w:pPr>
        <w:rPr>
          <w:b/>
          <w:u w:val="single"/>
        </w:rPr>
      </w:pPr>
    </w:p>
    <w:p w14:paraId="7BE6A014" w14:textId="77777777" w:rsidR="00AE7663" w:rsidRDefault="00AE7663" w:rsidP="00AE7663">
      <w:pPr>
        <w:rPr>
          <w:b/>
          <w:u w:val="single"/>
        </w:rPr>
      </w:pPr>
    </w:p>
    <w:p w14:paraId="3ADC9D46" w14:textId="77777777" w:rsidR="00AE7663" w:rsidRDefault="00AE7663" w:rsidP="00AE7663">
      <w:pPr>
        <w:rPr>
          <w:b/>
          <w:u w:val="single"/>
        </w:rPr>
      </w:pPr>
    </w:p>
    <w:p w14:paraId="231AAE8F" w14:textId="77777777" w:rsidR="00AE7663" w:rsidRDefault="00AE7663" w:rsidP="00AE7663">
      <w:pPr>
        <w:rPr>
          <w:b/>
          <w:u w:val="single"/>
        </w:rPr>
      </w:pPr>
    </w:p>
    <w:p w14:paraId="208BEBD3" w14:textId="77777777" w:rsidR="00AE7663" w:rsidRDefault="00AE7663" w:rsidP="00AE7663">
      <w:pPr>
        <w:rPr>
          <w:b/>
          <w:u w:val="single"/>
        </w:rPr>
      </w:pPr>
    </w:p>
    <w:p w14:paraId="4215FE18" w14:textId="77777777" w:rsidR="00AE7663" w:rsidRDefault="00AE7663" w:rsidP="00AE7663">
      <w:pPr>
        <w:rPr>
          <w:b/>
          <w:u w:val="single"/>
        </w:rPr>
      </w:pPr>
    </w:p>
    <w:p w14:paraId="02BDF888" w14:textId="77777777" w:rsidR="00AE7663" w:rsidRDefault="00AE7663" w:rsidP="00AE7663">
      <w:pPr>
        <w:rPr>
          <w:b/>
          <w:u w:val="single"/>
        </w:rPr>
      </w:pPr>
    </w:p>
    <w:p w14:paraId="4CEC5CFA" w14:textId="77777777" w:rsidR="00AE7663" w:rsidRDefault="00AE7663" w:rsidP="00AE7663">
      <w:pPr>
        <w:rPr>
          <w:b/>
          <w:u w:val="single"/>
        </w:rPr>
      </w:pPr>
    </w:p>
    <w:p w14:paraId="7D157957" w14:textId="77777777" w:rsidR="00AE7663" w:rsidRDefault="00AE7663" w:rsidP="00AE7663">
      <w:pPr>
        <w:rPr>
          <w:b/>
          <w:u w:val="single"/>
        </w:rPr>
      </w:pPr>
    </w:p>
    <w:p w14:paraId="2056492E" w14:textId="77777777" w:rsidR="00AE7663" w:rsidRDefault="00AE7663" w:rsidP="00AE7663">
      <w:pPr>
        <w:rPr>
          <w:b/>
          <w:u w:val="single"/>
        </w:rPr>
      </w:pPr>
    </w:p>
    <w:p w14:paraId="0472EF0E" w14:textId="2DD004D6" w:rsidR="00271EB1" w:rsidRDefault="00AE7663" w:rsidP="00AE7663">
      <w:pPr>
        <w:rPr>
          <w:b/>
          <w:u w:val="single"/>
        </w:rPr>
      </w:pPr>
      <w:r>
        <w:rPr>
          <w:b/>
          <w:u w:val="single"/>
        </w:rPr>
        <w:lastRenderedPageBreak/>
        <w:t>Specialism R</w:t>
      </w:r>
      <w:r w:rsidR="00271EB1" w:rsidRPr="00271EB1">
        <w:rPr>
          <w:b/>
          <w:u w:val="single"/>
        </w:rPr>
        <w:t>eport</w:t>
      </w:r>
    </w:p>
    <w:p w14:paraId="0ACA6D9F" w14:textId="48B5683B" w:rsidR="00FE08D3" w:rsidRDefault="00FE08D3" w:rsidP="00AE7663">
      <w:pPr>
        <w:spacing w:line="480" w:lineRule="auto"/>
      </w:pPr>
      <w:r>
        <w:t xml:space="preserve">Throughout my </w:t>
      </w:r>
      <w:r w:rsidR="003955BF">
        <w:t xml:space="preserve">time in </w:t>
      </w:r>
      <w:r w:rsidR="00011190">
        <w:t>u</w:t>
      </w:r>
      <w:r>
        <w:t>niversity I have made a variety of different genre films</w:t>
      </w:r>
      <w:r w:rsidR="000B1214">
        <w:t>.</w:t>
      </w:r>
      <w:r>
        <w:t xml:space="preserve"> I have written, produced and directed every film I</w:t>
      </w:r>
      <w:r w:rsidR="000B1214">
        <w:t xml:space="preserve"> ha</w:t>
      </w:r>
      <w:r>
        <w:t>ve made</w:t>
      </w:r>
      <w:r w:rsidR="000B1214">
        <w:t>,</w:t>
      </w:r>
      <w:r>
        <w:t xml:space="preserve"> some have gone horribly wrong and some have worked. The one movie that stands out for me is the documentary I made about a wrestling promotion</w:t>
      </w:r>
      <w:r w:rsidR="00AD3532">
        <w:t>, which developed my confidence behind the camera. This documentary led on to a m</w:t>
      </w:r>
      <w:r>
        <w:t>ockumentar</w:t>
      </w:r>
      <w:r w:rsidR="00AD3532">
        <w:t xml:space="preserve">y, which </w:t>
      </w:r>
      <w:r>
        <w:t>follow</w:t>
      </w:r>
      <w:r w:rsidR="00AD3532">
        <w:t>s</w:t>
      </w:r>
      <w:r>
        <w:t xml:space="preserve"> the same codes and conventions</w:t>
      </w:r>
      <w:r w:rsidR="00011190">
        <w:t>,</w:t>
      </w:r>
      <w:r w:rsidR="000B1214">
        <w:t xml:space="preserve"> in that</w:t>
      </w:r>
      <w:r>
        <w:t xml:space="preserve"> </w:t>
      </w:r>
      <w:r w:rsidR="000B1214">
        <w:t>m</w:t>
      </w:r>
      <w:r w:rsidR="0016685D">
        <w:t>ockumentaries are observational just like documentary</w:t>
      </w:r>
      <w:r w:rsidR="000B1214">
        <w:t xml:space="preserve"> and</w:t>
      </w:r>
      <w:r w:rsidR="0016685D">
        <w:t xml:space="preserve"> can take different forms.</w:t>
      </w:r>
    </w:p>
    <w:p w14:paraId="31106E67" w14:textId="2FA642EF" w:rsidR="006F6E5F" w:rsidRDefault="00D735FC" w:rsidP="00AE7663">
      <w:pPr>
        <w:spacing w:line="480" w:lineRule="auto"/>
      </w:pPr>
      <w:r>
        <w:t>The</w:t>
      </w:r>
      <w:r w:rsidR="005872B8">
        <w:t xml:space="preserve"> role of Director I have enjoyed through working on projects that I have written, the area I am specialising in is directing</w:t>
      </w:r>
      <w:r w:rsidR="003955BF">
        <w:t xml:space="preserve">, especially </w:t>
      </w:r>
      <w:r w:rsidR="00011190">
        <w:t xml:space="preserve">the </w:t>
      </w:r>
      <w:r w:rsidR="003955BF">
        <w:t>comedy</w:t>
      </w:r>
      <w:r w:rsidR="005872B8">
        <w:t xml:space="preserve"> </w:t>
      </w:r>
      <w:r w:rsidR="00011190">
        <w:t xml:space="preserve">included in </w:t>
      </w:r>
      <w:r w:rsidR="005872B8">
        <w:t xml:space="preserve">mockumentary. Directing </w:t>
      </w:r>
      <w:r w:rsidR="00E05720">
        <w:t>m</w:t>
      </w:r>
      <w:r w:rsidR="001A1B95">
        <w:t>ockumentaries allow</w:t>
      </w:r>
      <w:r w:rsidR="005872B8">
        <w:t xml:space="preserve"> actors to play with their roles and </w:t>
      </w:r>
      <w:r w:rsidR="00E05720">
        <w:t>improvise;</w:t>
      </w:r>
      <w:r w:rsidR="005872B8">
        <w:t xml:space="preserve"> playing with the idea of scripted and unscripted </w:t>
      </w:r>
      <w:r w:rsidR="00E05720">
        <w:t xml:space="preserve">dialogue </w:t>
      </w:r>
      <w:r w:rsidR="005872B8">
        <w:t xml:space="preserve">is a technique I enjoy. The visual style of a </w:t>
      </w:r>
      <w:r w:rsidR="000B1214">
        <w:t>m</w:t>
      </w:r>
      <w:r w:rsidR="005872B8">
        <w:t xml:space="preserve">ockumentary is </w:t>
      </w:r>
      <w:r w:rsidR="001A1B95">
        <w:t xml:space="preserve">often </w:t>
      </w:r>
      <w:r w:rsidR="005872B8">
        <w:t xml:space="preserve">handheld </w:t>
      </w:r>
      <w:r w:rsidR="000B1214">
        <w:t>and can be used for close-ups</w:t>
      </w:r>
      <w:r w:rsidR="00011190">
        <w:t>,</w:t>
      </w:r>
      <w:r w:rsidR="000B1214">
        <w:t xml:space="preserve"> </w:t>
      </w:r>
      <w:r w:rsidR="003955BF">
        <w:t>which will convey character reaction</w:t>
      </w:r>
      <w:r w:rsidR="005872B8">
        <w:t>.</w:t>
      </w:r>
      <w:r w:rsidR="008649EF">
        <w:t xml:space="preserve"> Mockumentary was once an underground</w:t>
      </w:r>
      <w:r w:rsidR="00011190">
        <w:t xml:space="preserve"> genre</w:t>
      </w:r>
      <w:r w:rsidR="008649EF">
        <w:t xml:space="preserve"> with series such as </w:t>
      </w:r>
      <w:r w:rsidR="008649EF" w:rsidRPr="008649EF">
        <w:rPr>
          <w:i/>
        </w:rPr>
        <w:t>The Office</w:t>
      </w:r>
      <w:r w:rsidR="00011190">
        <w:rPr>
          <w:i/>
        </w:rPr>
        <w:t>,</w:t>
      </w:r>
      <w:r w:rsidR="008649EF">
        <w:t xml:space="preserve"> </w:t>
      </w:r>
      <w:r w:rsidR="00011190">
        <w:t xml:space="preserve">which </w:t>
      </w:r>
      <w:r w:rsidR="008649EF">
        <w:t>has helped draw audiences to</w:t>
      </w:r>
      <w:r w:rsidR="006F6E5F">
        <w:t xml:space="preserve"> </w:t>
      </w:r>
      <w:r w:rsidR="00011190">
        <w:t>this style of filmmaking</w:t>
      </w:r>
      <w:r w:rsidR="006F6E5F">
        <w:t>. Within most mockumentaries the comedy used is observation</w:t>
      </w:r>
      <w:r w:rsidR="00011190">
        <w:t>al</w:t>
      </w:r>
      <w:r w:rsidR="006F6E5F">
        <w:t xml:space="preserve"> and</w:t>
      </w:r>
      <w:r w:rsidR="00011190">
        <w:t xml:space="preserve"> also</w:t>
      </w:r>
      <w:r w:rsidR="006F6E5F">
        <w:t xml:space="preserve"> </w:t>
      </w:r>
      <w:r w:rsidR="00011190">
        <w:t>are topic themes</w:t>
      </w:r>
      <w:r w:rsidR="006F6E5F">
        <w:t xml:space="preserve"> </w:t>
      </w:r>
      <w:r w:rsidR="00011190">
        <w:t xml:space="preserve">concentrate </w:t>
      </w:r>
      <w:r w:rsidR="006F6E5F">
        <w:t>on society such as the reality show generation.</w:t>
      </w:r>
    </w:p>
    <w:p w14:paraId="31645E21" w14:textId="4070188C" w:rsidR="006F6E5F" w:rsidRDefault="006F6E5F" w:rsidP="00AE7663">
      <w:pPr>
        <w:spacing w:line="480" w:lineRule="auto"/>
      </w:pPr>
      <w:r>
        <w:t xml:space="preserve">Mockumentary can appeal to audiences that </w:t>
      </w:r>
      <w:r w:rsidR="00011190">
        <w:t xml:space="preserve">are </w:t>
      </w:r>
      <w:r>
        <w:t xml:space="preserve">interested in watching the mocking </w:t>
      </w:r>
      <w:r w:rsidR="00011190">
        <w:t xml:space="preserve">of </w:t>
      </w:r>
      <w:r>
        <w:t>social topics such are celebrity</w:t>
      </w:r>
      <w:r w:rsidR="00011190">
        <w:t xml:space="preserve"> status</w:t>
      </w:r>
      <w:r>
        <w:t xml:space="preserve">, </w:t>
      </w:r>
      <w:r w:rsidR="00011190">
        <w:t xml:space="preserve">the </w:t>
      </w:r>
      <w:r>
        <w:t xml:space="preserve">class system, cultural </w:t>
      </w:r>
      <w:r w:rsidR="00E7627D">
        <w:t xml:space="preserve">topics and LGBTQ. The observational convention of documentary is used within the mockumentary genre to great effect and </w:t>
      </w:r>
      <w:r w:rsidR="00011190">
        <w:t>is</w:t>
      </w:r>
      <w:r w:rsidR="00E7627D">
        <w:t xml:space="preserve"> often dialogue driven. Mockumentary is a hybrid genre and walks a fine line b</w:t>
      </w:r>
      <w:r w:rsidR="00A5062A">
        <w:t>etween fictional and factual</w:t>
      </w:r>
      <w:r w:rsidR="00011190">
        <w:t>,</w:t>
      </w:r>
      <w:r w:rsidR="00A5062A">
        <w:t xml:space="preserve"> </w:t>
      </w:r>
      <w:r w:rsidR="00E7627D">
        <w:t>which plays with audiences due to the documentary style.</w:t>
      </w:r>
      <w:sdt>
        <w:sdtPr>
          <w:id w:val="567846796"/>
          <w:citation/>
        </w:sdtPr>
        <w:sdtContent>
          <w:r w:rsidR="00E7627D">
            <w:fldChar w:fldCharType="begin"/>
          </w:r>
          <w:r w:rsidR="00E7627D">
            <w:instrText xml:space="preserve"> CITATION Jel09 \l 2057 </w:instrText>
          </w:r>
          <w:r w:rsidR="00E7627D">
            <w:fldChar w:fldCharType="separate"/>
          </w:r>
          <w:r w:rsidR="00E7627D">
            <w:rPr>
              <w:noProof/>
            </w:rPr>
            <w:t xml:space="preserve"> (Mast, 2009)</w:t>
          </w:r>
          <w:r w:rsidR="00E7627D">
            <w:fldChar w:fldCharType="end"/>
          </w:r>
        </w:sdtContent>
      </w:sdt>
    </w:p>
    <w:p w14:paraId="7DCB7351" w14:textId="0CD3CBE5" w:rsidR="0083549F" w:rsidRDefault="0083549F" w:rsidP="00AE7663">
      <w:pPr>
        <w:spacing w:line="480" w:lineRule="auto"/>
      </w:pPr>
      <w:r>
        <w:t>Two directors that have inspired my choice in making a mockumentary were Tom George and Larry Charles, both have different backgrounds</w:t>
      </w:r>
      <w:r w:rsidR="00E05720">
        <w:t xml:space="preserve"> in film</w:t>
      </w:r>
      <w:r>
        <w:t xml:space="preserve">. Tom George is </w:t>
      </w:r>
      <w:r w:rsidR="00E05720">
        <w:t xml:space="preserve">a </w:t>
      </w:r>
      <w:r>
        <w:t xml:space="preserve">director of </w:t>
      </w:r>
      <w:r w:rsidRPr="00E05720">
        <w:rPr>
          <w:i/>
        </w:rPr>
        <w:t>This Country</w:t>
      </w:r>
      <w:r w:rsidR="00011190">
        <w:rPr>
          <w:i/>
        </w:rPr>
        <w:t>,</w:t>
      </w:r>
      <w:r>
        <w:t xml:space="preserve"> a mockumentary series about two cousins who live in the Cotswolds</w:t>
      </w:r>
      <w:r w:rsidR="00011190">
        <w:t>.</w:t>
      </w:r>
      <w:r>
        <w:t xml:space="preserve"> Kerry and </w:t>
      </w:r>
      <w:proofErr w:type="spellStart"/>
      <w:r>
        <w:t>Kurtan</w:t>
      </w:r>
      <w:proofErr w:type="spellEnd"/>
      <w:r>
        <w:t xml:space="preserve"> want more from their lives and look to the show in order to showcase their talents. </w:t>
      </w:r>
      <w:r w:rsidR="00E05720" w:rsidRPr="00E05720">
        <w:rPr>
          <w:i/>
        </w:rPr>
        <w:t>This Country</w:t>
      </w:r>
      <w:r w:rsidR="00E05720">
        <w:t xml:space="preserve"> is a BBC Three funded television show, a</w:t>
      </w:r>
      <w:r>
        <w:t xml:space="preserve">s a mockumentary series </w:t>
      </w:r>
      <w:r w:rsidRPr="00E05720">
        <w:rPr>
          <w:i/>
        </w:rPr>
        <w:t>This Country</w:t>
      </w:r>
      <w:r>
        <w:t xml:space="preserve"> has inspired the visual style of my </w:t>
      </w:r>
      <w:r w:rsidR="000B1214">
        <w:t>film</w:t>
      </w:r>
      <w:r>
        <w:t xml:space="preserve"> due to its use of handheld and close ups of character reaction. </w:t>
      </w:r>
      <w:sdt>
        <w:sdtPr>
          <w:id w:val="-845323468"/>
          <w:citation/>
        </w:sdtPr>
        <w:sdtContent>
          <w:r w:rsidR="003955BF">
            <w:fldChar w:fldCharType="begin"/>
          </w:r>
          <w:r w:rsidR="003955BF">
            <w:instrText xml:space="preserve"> CITATION Nic08 \l 2057 </w:instrText>
          </w:r>
          <w:r w:rsidR="003955BF">
            <w:fldChar w:fldCharType="separate"/>
          </w:r>
          <w:r w:rsidR="003955BF">
            <w:rPr>
              <w:noProof/>
            </w:rPr>
            <w:t>(Bradshaw, 2008)</w:t>
          </w:r>
          <w:r w:rsidR="003955BF">
            <w:fldChar w:fldCharType="end"/>
          </w:r>
        </w:sdtContent>
      </w:sdt>
    </w:p>
    <w:p w14:paraId="0E0186AB" w14:textId="4EFE4759" w:rsidR="003627EC" w:rsidRDefault="008353DB" w:rsidP="00AE7663">
      <w:pPr>
        <w:spacing w:line="480" w:lineRule="auto"/>
      </w:pPr>
      <w:r>
        <w:lastRenderedPageBreak/>
        <w:t>Tom George start</w:t>
      </w:r>
      <w:r w:rsidR="00E05720">
        <w:t>ed</w:t>
      </w:r>
      <w:r>
        <w:t xml:space="preserve"> </w:t>
      </w:r>
      <w:r w:rsidR="00E05720">
        <w:t>as a runner</w:t>
      </w:r>
      <w:r>
        <w:t xml:space="preserve"> and worked his way up to directing</w:t>
      </w:r>
      <w:r w:rsidR="00E05720">
        <w:t xml:space="preserve"> and</w:t>
      </w:r>
      <w:r>
        <w:t xml:space="preserve"> eventually directed his own short film</w:t>
      </w:r>
      <w:r w:rsidR="00E05720">
        <w:t>,</w:t>
      </w:r>
      <w:r>
        <w:t xml:space="preserve"> which led to him gaining recognition with peers in </w:t>
      </w:r>
      <w:r w:rsidR="00E05720">
        <w:t xml:space="preserve">the </w:t>
      </w:r>
      <w:r>
        <w:t xml:space="preserve">industry. </w:t>
      </w:r>
      <w:r w:rsidR="003627EC">
        <w:t>As George states:</w:t>
      </w:r>
    </w:p>
    <w:p w14:paraId="0113F6B2" w14:textId="73135BCE" w:rsidR="008353DB" w:rsidRDefault="003627EC" w:rsidP="00AE7663">
      <w:pPr>
        <w:spacing w:line="480" w:lineRule="auto"/>
        <w:ind w:left="720"/>
      </w:pPr>
      <w:r w:rsidRPr="003627EC">
        <w:t>On set we shoot a mix of one and two cameras and always let the logic of the documentary style lead the way. We want the show to have an “under cut” feel, rather than cutting to a different angle or a different take every few seconds. This fits the observational documentary style, but it’s also a performance preference for me. Watching a scene unfold without lots of camera cuts draws you into the performances.</w:t>
      </w:r>
      <w:r>
        <w:t xml:space="preserve"> </w:t>
      </w:r>
      <w:sdt>
        <w:sdtPr>
          <w:id w:val="1092747406"/>
          <w:citation/>
        </w:sdtPr>
        <w:sdtContent>
          <w:r w:rsidR="008E6E63">
            <w:fldChar w:fldCharType="begin"/>
          </w:r>
          <w:r w:rsidR="008E6E63">
            <w:instrText xml:space="preserve"> CITATION Nic08 \l 2057 </w:instrText>
          </w:r>
          <w:r w:rsidR="008E6E63">
            <w:fldChar w:fldCharType="separate"/>
          </w:r>
          <w:r w:rsidR="008E6E63">
            <w:rPr>
              <w:noProof/>
            </w:rPr>
            <w:t>(Bradshaw, 2008)</w:t>
          </w:r>
          <w:r w:rsidR="008E6E63">
            <w:fldChar w:fldCharType="end"/>
          </w:r>
        </w:sdtContent>
      </w:sdt>
    </w:p>
    <w:p w14:paraId="36C20C7D" w14:textId="77777777" w:rsidR="001C3BDE" w:rsidRDefault="001C3BDE" w:rsidP="001C3BDE">
      <w:pPr>
        <w:spacing w:line="480" w:lineRule="auto"/>
        <w:ind w:left="720"/>
      </w:pPr>
      <w:r>
        <w:rPr>
          <w:noProof/>
          <w:lang w:val="en-US"/>
        </w:rPr>
        <w:drawing>
          <wp:inline distT="0" distB="0" distL="0" distR="0" wp14:anchorId="4E3A9AFF" wp14:editId="51B56436">
            <wp:extent cx="3838575" cy="2038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318" t="15954" r="28374" b="20820"/>
                    <a:stretch/>
                  </pic:blipFill>
                  <pic:spPr bwMode="auto">
                    <a:xfrm>
                      <a:off x="0" y="0"/>
                      <a:ext cx="3838575" cy="203835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304A6B39" w14:textId="49BA5F28" w:rsidR="001C3BDE" w:rsidRPr="001C3BDE" w:rsidRDefault="00A3595F" w:rsidP="001C3BDE">
      <w:pPr>
        <w:spacing w:line="480" w:lineRule="auto"/>
        <w:ind w:left="720"/>
      </w:pPr>
      <w:r>
        <w:rPr>
          <w:i/>
        </w:rPr>
        <w:t xml:space="preserve">Fig 1. </w:t>
      </w:r>
      <w:proofErr w:type="gramStart"/>
      <w:r w:rsidR="001C3BDE" w:rsidRPr="001C3BDE">
        <w:rPr>
          <w:i/>
        </w:rPr>
        <w:t>Screen</w:t>
      </w:r>
      <w:r>
        <w:rPr>
          <w:i/>
        </w:rPr>
        <w:t xml:space="preserve">shot </w:t>
      </w:r>
      <w:r w:rsidR="001C3BDE" w:rsidRPr="001C3BDE">
        <w:rPr>
          <w:i/>
        </w:rPr>
        <w:t xml:space="preserve"> from</w:t>
      </w:r>
      <w:proofErr w:type="gramEnd"/>
      <w:r w:rsidR="001C3BDE" w:rsidRPr="001C3BDE">
        <w:rPr>
          <w:i/>
        </w:rPr>
        <w:t xml:space="preserve"> Borat (2006) </w:t>
      </w:r>
      <w:r>
        <w:rPr>
          <w:i/>
        </w:rPr>
        <w:t xml:space="preserve"> </w:t>
      </w:r>
    </w:p>
    <w:p w14:paraId="2E7FCB90" w14:textId="6B52719C" w:rsidR="006E2274" w:rsidRDefault="003627EC" w:rsidP="00AE7663">
      <w:pPr>
        <w:spacing w:line="480" w:lineRule="auto"/>
      </w:pPr>
      <w:r>
        <w:t xml:space="preserve">Another influence in terms of mockumentary has been Larry </w:t>
      </w:r>
      <w:proofErr w:type="gramStart"/>
      <w:r>
        <w:t>Charles,</w:t>
      </w:r>
      <w:proofErr w:type="gramEnd"/>
      <w:r>
        <w:t xml:space="preserve"> Charles</w:t>
      </w:r>
      <w:r w:rsidR="000B1214">
        <w:t>’</w:t>
      </w:r>
      <w:r>
        <w:t xml:space="preserve"> style of mockumentary is improvisational comedy. </w:t>
      </w:r>
      <w:r w:rsidR="002C538D">
        <w:t>Charles is best known for d</w:t>
      </w:r>
      <w:r w:rsidR="00B92CFE">
        <w:t>irecting</w:t>
      </w:r>
      <w:r w:rsidR="00B92CFE" w:rsidRPr="002C538D">
        <w:rPr>
          <w:i/>
        </w:rPr>
        <w:t xml:space="preserve"> Sein</w:t>
      </w:r>
      <w:r w:rsidR="002C538D" w:rsidRPr="002C538D">
        <w:rPr>
          <w:i/>
        </w:rPr>
        <w:t xml:space="preserve">feld </w:t>
      </w:r>
      <w:r w:rsidR="002C538D">
        <w:t xml:space="preserve">and </w:t>
      </w:r>
      <w:r w:rsidR="002C538D" w:rsidRPr="002C538D">
        <w:rPr>
          <w:i/>
        </w:rPr>
        <w:t>Entourage</w:t>
      </w:r>
      <w:r w:rsidR="002C538D">
        <w:t xml:space="preserve"> which were big hits with audiences around the world. </w:t>
      </w:r>
      <w:r w:rsidR="008353DB">
        <w:t>Larry Charles has a strong relationship with Sacha Baron Cohen</w:t>
      </w:r>
      <w:r w:rsidR="000B1214">
        <w:t xml:space="preserve"> whose films are </w:t>
      </w:r>
      <w:r w:rsidR="006849EA">
        <w:t xml:space="preserve">always </w:t>
      </w:r>
      <w:r w:rsidR="000B1214">
        <w:t>character driven</w:t>
      </w:r>
      <w:r w:rsidR="006849EA">
        <w:t>, and with him taking the lead role</w:t>
      </w:r>
      <w:r w:rsidR="000B1214">
        <w:t>.</w:t>
      </w:r>
      <w:r w:rsidR="008353DB">
        <w:t xml:space="preserve"> </w:t>
      </w:r>
      <w:r w:rsidR="006E2274">
        <w:t xml:space="preserve">As a director Charles pushed boundaries in order to give his actors the opportunity to showcase their skills; </w:t>
      </w:r>
      <w:r w:rsidR="006E2274" w:rsidRPr="0093288D">
        <w:rPr>
          <w:i/>
        </w:rPr>
        <w:t>Bruno</w:t>
      </w:r>
      <w:r w:rsidR="006E2274">
        <w:t xml:space="preserve"> one of Charles’ films</w:t>
      </w:r>
      <w:r w:rsidR="001A0BB1">
        <w:t>,</w:t>
      </w:r>
      <w:r w:rsidR="006E2274">
        <w:t xml:space="preserve"> critiques social topics of homophobia, celebrity and fame. Charles has given Baron-Cohen the platform to demonstrate his various characters and this collaboration has produced well-known mockumentaries such as Borat (2006) and The Dictator (2012). In discussing his improvisation</w:t>
      </w:r>
      <w:r w:rsidR="001A0BB1">
        <w:t>al</w:t>
      </w:r>
      <w:r w:rsidR="006E2274">
        <w:t xml:space="preserve"> style Charles states, </w:t>
      </w:r>
    </w:p>
    <w:p w14:paraId="77B11D1D" w14:textId="77777777" w:rsidR="006E2274" w:rsidRDefault="006E2274" w:rsidP="00AE7663">
      <w:pPr>
        <w:spacing w:line="480" w:lineRule="auto"/>
        <w:ind w:left="720"/>
      </w:pPr>
      <w:r w:rsidRPr="00A176B9">
        <w:lastRenderedPageBreak/>
        <w:t>When we're doing scenes at real</w:t>
      </w:r>
      <w:r>
        <w:t xml:space="preserve"> locations with real people, </w:t>
      </w:r>
      <w:r w:rsidRPr="00A176B9">
        <w:t>someone may step into the scene and suddenly become the focus of the scene. And we have to, on the fly,</w:t>
      </w:r>
      <w:r>
        <w:t xml:space="preserve"> </w:t>
      </w:r>
      <w:r w:rsidRPr="00A176B9">
        <w:t>be able to shift our plan right there at the moment and sort of seize this new direction</w:t>
      </w:r>
      <w:r>
        <w:t xml:space="preserve"> </w:t>
      </w:r>
      <w:r w:rsidRPr="001655CD">
        <w:t>(Bradshaw, 2018).</w:t>
      </w:r>
    </w:p>
    <w:p w14:paraId="746C111A" w14:textId="1253FF4D" w:rsidR="00A176B9" w:rsidRDefault="00E05720" w:rsidP="00AE7663">
      <w:pPr>
        <w:spacing w:line="480" w:lineRule="auto"/>
      </w:pPr>
      <w:r>
        <w:t>Larry has always directed stage scripted</w:t>
      </w:r>
      <w:r w:rsidR="008353DB">
        <w:t xml:space="preserve"> comedy </w:t>
      </w:r>
      <w:r>
        <w:t xml:space="preserve">such as </w:t>
      </w:r>
      <w:r w:rsidR="008353DB" w:rsidRPr="00E05720">
        <w:rPr>
          <w:i/>
        </w:rPr>
        <w:t>Seinfeld</w:t>
      </w:r>
      <w:r w:rsidR="0093288D">
        <w:rPr>
          <w:i/>
        </w:rPr>
        <w:t xml:space="preserve"> </w:t>
      </w:r>
      <w:r w:rsidR="0093288D" w:rsidRPr="0093288D">
        <w:t>which encourages the use of improvisation</w:t>
      </w:r>
      <w:r w:rsidR="008353DB">
        <w:t xml:space="preserve">. Larry later went on to direct </w:t>
      </w:r>
      <w:r w:rsidR="008353DB" w:rsidRPr="003627EC">
        <w:rPr>
          <w:i/>
        </w:rPr>
        <w:t>Borat</w:t>
      </w:r>
      <w:r w:rsidR="008353DB">
        <w:t xml:space="preserve"> and developed a good working relationship with </w:t>
      </w:r>
      <w:r w:rsidR="00011190">
        <w:t xml:space="preserve">Baron </w:t>
      </w:r>
      <w:r>
        <w:t>Cohen</w:t>
      </w:r>
      <w:r w:rsidR="006849EA">
        <w:t>.</w:t>
      </w:r>
      <w:r w:rsidR="008353DB">
        <w:t xml:space="preserve"> </w:t>
      </w:r>
      <w:r w:rsidR="006849EA">
        <w:t xml:space="preserve">This later </w:t>
      </w:r>
      <w:r w:rsidR="008353DB">
        <w:t xml:space="preserve">lead to him directing </w:t>
      </w:r>
      <w:r w:rsidR="0093288D">
        <w:t xml:space="preserve">two further Baron Cohen films, </w:t>
      </w:r>
      <w:r w:rsidR="008353DB" w:rsidRPr="003627EC">
        <w:rPr>
          <w:i/>
        </w:rPr>
        <w:t xml:space="preserve">Bruno </w:t>
      </w:r>
      <w:r w:rsidR="008353DB">
        <w:t xml:space="preserve">and </w:t>
      </w:r>
      <w:r w:rsidR="008353DB" w:rsidRPr="003627EC">
        <w:rPr>
          <w:i/>
        </w:rPr>
        <w:t>The Dictator</w:t>
      </w:r>
      <w:r w:rsidR="008353DB">
        <w:t>.</w:t>
      </w:r>
      <w:r w:rsidR="002C538D">
        <w:t xml:space="preserve"> (Weinman, 2009</w:t>
      </w:r>
      <w:r w:rsidR="00A9291D">
        <w:t>, P.69</w:t>
      </w:r>
      <w:r w:rsidR="002C538D">
        <w:t>)</w:t>
      </w:r>
    </w:p>
    <w:p w14:paraId="16D41C04" w14:textId="60B6DE84" w:rsidR="00A5062A" w:rsidRDefault="00A9426A" w:rsidP="00AE7663">
      <w:pPr>
        <w:spacing w:line="480" w:lineRule="auto"/>
      </w:pPr>
      <w:r>
        <w:t>Directing comedy or directing in general has</w:t>
      </w:r>
      <w:r w:rsidR="0093288D">
        <w:t xml:space="preserve"> not</w:t>
      </w:r>
      <w:r>
        <w:t xml:space="preserve"> been the </w:t>
      </w:r>
      <w:r w:rsidR="00A5062A">
        <w:t>route I</w:t>
      </w:r>
      <w:r w:rsidR="0093288D">
        <w:t xml:space="preserve"> initially</w:t>
      </w:r>
      <w:r>
        <w:t xml:space="preserve"> wanted to undertake</w:t>
      </w:r>
      <w:r w:rsidR="0093288D">
        <w:t>,</w:t>
      </w:r>
      <w:r>
        <w:t xml:space="preserve"> </w:t>
      </w:r>
      <w:r w:rsidR="0093288D">
        <w:t xml:space="preserve">however, </w:t>
      </w:r>
      <w:r>
        <w:t>directing my own projects that I have written has always been something I enjoy</w:t>
      </w:r>
      <w:r w:rsidR="001655CD">
        <w:t>,</w:t>
      </w:r>
      <w:r w:rsidR="006849EA">
        <w:t xml:space="preserve"> as this gives the opportunity to visual</w:t>
      </w:r>
      <w:r w:rsidR="00D62EB6">
        <w:t>ise</w:t>
      </w:r>
      <w:r w:rsidR="006849EA">
        <w:t xml:space="preserve"> fully my intentions</w:t>
      </w:r>
      <w:r w:rsidR="001655CD">
        <w:t>.</w:t>
      </w:r>
      <w:r w:rsidR="006849EA">
        <w:t xml:space="preserve"> I also take a responsible attitude to the organisation needed to facilitate the production</w:t>
      </w:r>
      <w:r w:rsidR="004C4C90">
        <w:t xml:space="preserve"> process</w:t>
      </w:r>
      <w:r w:rsidR="006849EA">
        <w:t xml:space="preserve">. </w:t>
      </w:r>
      <w:r w:rsidR="00A5062A">
        <w:t xml:space="preserve"> When the course started I had an idea in mind of the career route I </w:t>
      </w:r>
      <w:r w:rsidR="00C36DEA">
        <w:t>wanted</w:t>
      </w:r>
      <w:r w:rsidR="00A5062A">
        <w:t xml:space="preserve"> to take but </w:t>
      </w:r>
      <w:r w:rsidR="00C36DEA">
        <w:t xml:space="preserve">this </w:t>
      </w:r>
      <w:r w:rsidR="00A5062A">
        <w:t xml:space="preserve">has since </w:t>
      </w:r>
      <w:r w:rsidR="004C4C90">
        <w:t>developed</w:t>
      </w:r>
      <w:r w:rsidR="00C36DEA">
        <w:t>. T</w:t>
      </w:r>
      <w:r w:rsidR="00A5062A">
        <w:t xml:space="preserve">he degree has enabled </w:t>
      </w:r>
      <w:r w:rsidR="00C36DEA">
        <w:t xml:space="preserve">me </w:t>
      </w:r>
      <w:r w:rsidR="00A5062A">
        <w:t>to hone my direct</w:t>
      </w:r>
      <w:r w:rsidR="00C36DEA">
        <w:t>ional</w:t>
      </w:r>
      <w:r w:rsidR="00A5062A">
        <w:t xml:space="preserve"> skills. There are many directors that have influenced my </w:t>
      </w:r>
      <w:r w:rsidR="00C36DEA">
        <w:t xml:space="preserve">directional </w:t>
      </w:r>
      <w:r w:rsidR="00A5062A">
        <w:t xml:space="preserve">style </w:t>
      </w:r>
      <w:r w:rsidR="00EA7073">
        <w:t>including Alfred</w:t>
      </w:r>
      <w:r w:rsidR="00A5062A">
        <w:t xml:space="preserve"> Hitchcock and James Wan</w:t>
      </w:r>
      <w:r w:rsidR="00C36DEA">
        <w:t>,</w:t>
      </w:r>
      <w:r w:rsidR="001655CD">
        <w:t xml:space="preserve"> who I analysed in detail through contextual practices.</w:t>
      </w:r>
      <w:r w:rsidR="00A5062A">
        <w:t xml:space="preserve"> Hitchcock and Wan have inspired how I direct my actors due to the hands on approach of their actors</w:t>
      </w:r>
      <w:r w:rsidR="004C4C90">
        <w:t>,</w:t>
      </w:r>
      <w:r w:rsidR="00EA7073">
        <w:t xml:space="preserve"> in order to drive dialogue and build characters</w:t>
      </w:r>
      <w:r w:rsidR="004C4C90">
        <w:t>,</w:t>
      </w:r>
      <w:r w:rsidR="00EA7073">
        <w:t xml:space="preserve"> </w:t>
      </w:r>
      <w:r w:rsidR="004C4C90">
        <w:t>although</w:t>
      </w:r>
      <w:r w:rsidR="00EA7073">
        <w:t xml:space="preserve"> have</w:t>
      </w:r>
      <w:r w:rsidR="00C36DEA">
        <w:t xml:space="preserve"> not</w:t>
      </w:r>
      <w:r w:rsidR="00EA7073">
        <w:t xml:space="preserve"> </w:t>
      </w:r>
      <w:r w:rsidR="001655CD">
        <w:t>visually</w:t>
      </w:r>
      <w:r w:rsidR="00EA7073">
        <w:t xml:space="preserve"> influenced </w:t>
      </w:r>
      <w:r w:rsidR="004C4C90">
        <w:t xml:space="preserve">the content of my </w:t>
      </w:r>
      <w:r w:rsidR="00EA7073">
        <w:t>work due to the difference in genre</w:t>
      </w:r>
      <w:r w:rsidR="004C4C90">
        <w:t>.</w:t>
      </w:r>
    </w:p>
    <w:p w14:paraId="4A5AEA10" w14:textId="451891F7" w:rsidR="0054299C" w:rsidRDefault="00EA7073" w:rsidP="00AE7663">
      <w:pPr>
        <w:spacing w:line="480" w:lineRule="auto"/>
        <w:rPr>
          <w:i/>
        </w:rPr>
      </w:pPr>
      <w:r>
        <w:t xml:space="preserve">Comedy directors that have </w:t>
      </w:r>
      <w:r w:rsidR="00044A33">
        <w:t>influenced</w:t>
      </w:r>
      <w:r>
        <w:t xml:space="preserve"> the way I inter</w:t>
      </w:r>
      <w:r w:rsidR="004C4C90">
        <w:t>pret</w:t>
      </w:r>
      <w:r w:rsidR="00DC48C7">
        <w:t xml:space="preserve"> the genre</w:t>
      </w:r>
      <w:r w:rsidR="00044A33">
        <w:t xml:space="preserve"> are Judd </w:t>
      </w:r>
      <w:proofErr w:type="spellStart"/>
      <w:r w:rsidR="00044A33">
        <w:t>A</w:t>
      </w:r>
      <w:r>
        <w:t>patow</w:t>
      </w:r>
      <w:proofErr w:type="spellEnd"/>
      <w:r w:rsidR="00044A33">
        <w:t xml:space="preserve">, Edgar Wright and Robb Reiner to name a few. </w:t>
      </w:r>
      <w:proofErr w:type="spellStart"/>
      <w:r w:rsidR="00E20BCC">
        <w:t>Apatow</w:t>
      </w:r>
      <w:r w:rsidR="004C4C90">
        <w:t>’</w:t>
      </w:r>
      <w:r w:rsidR="00E20BCC">
        <w:t>s</w:t>
      </w:r>
      <w:proofErr w:type="spellEnd"/>
      <w:r w:rsidR="00E20BCC">
        <w:t xml:space="preserve"> films</w:t>
      </w:r>
      <w:r w:rsidR="004C4C90">
        <w:t xml:space="preserve"> include </w:t>
      </w:r>
      <w:r w:rsidR="004C4C90" w:rsidRPr="00E20BCC">
        <w:rPr>
          <w:i/>
        </w:rPr>
        <w:t>The 40 Year Old Virgin</w:t>
      </w:r>
      <w:r w:rsidR="004C4C90">
        <w:t xml:space="preserve"> and </w:t>
      </w:r>
      <w:proofErr w:type="gramStart"/>
      <w:r w:rsidR="004C4C90" w:rsidRPr="00E20BCC">
        <w:rPr>
          <w:i/>
        </w:rPr>
        <w:t>This</w:t>
      </w:r>
      <w:proofErr w:type="gramEnd"/>
      <w:r w:rsidR="004C4C90" w:rsidRPr="00E20BCC">
        <w:rPr>
          <w:i/>
        </w:rPr>
        <w:t xml:space="preserve"> is 40</w:t>
      </w:r>
      <w:r w:rsidR="004C4C90">
        <w:t>. His style of writing</w:t>
      </w:r>
      <w:r w:rsidR="00E20BCC">
        <w:t xml:space="preserve"> </w:t>
      </w:r>
      <w:r w:rsidR="004C4C90">
        <w:t>has</w:t>
      </w:r>
      <w:r w:rsidR="00E20BCC">
        <w:t xml:space="preserve"> inspired the way I wrote my script</w:t>
      </w:r>
      <w:r w:rsidR="004C4C90">
        <w:t>.</w:t>
      </w:r>
      <w:r w:rsidR="00E20BCC">
        <w:t xml:space="preserve"> </w:t>
      </w:r>
      <w:proofErr w:type="spellStart"/>
      <w:r w:rsidR="00E20BCC">
        <w:t>Apatow</w:t>
      </w:r>
      <w:proofErr w:type="spellEnd"/>
      <w:r w:rsidR="00E20BCC">
        <w:t xml:space="preserve"> writes awkward comedy to great effect, the male lead in my film has the same mannerisms and traits </w:t>
      </w:r>
      <w:r w:rsidR="00DC48C7">
        <w:t>within</w:t>
      </w:r>
      <w:r w:rsidR="00E20BCC">
        <w:t xml:space="preserve"> the dialogue</w:t>
      </w:r>
      <w:r w:rsidR="00DC48C7">
        <w:t>, which is then</w:t>
      </w:r>
      <w:r w:rsidR="00E20BCC">
        <w:t xml:space="preserve"> </w:t>
      </w:r>
      <w:r w:rsidR="00DC48C7">
        <w:t>exaggerated through acting within</w:t>
      </w:r>
      <w:r w:rsidR="00E20BCC">
        <w:t xml:space="preserve"> films. </w:t>
      </w:r>
      <w:proofErr w:type="spellStart"/>
      <w:r w:rsidR="0054299C">
        <w:t>Apatow</w:t>
      </w:r>
      <w:proofErr w:type="spellEnd"/>
      <w:r w:rsidR="0054299C">
        <w:t xml:space="preserve"> discusses his approach to comedy: </w:t>
      </w:r>
      <w:r w:rsidR="0054299C" w:rsidRPr="0054299C">
        <w:t>“It’s easy to beat up on people for their attempts at growing, but it takes great courage to be funny, to go for hard-funny, for thoughtful-funny, to go for drama”</w:t>
      </w:r>
      <w:sdt>
        <w:sdtPr>
          <w:rPr>
            <w:i/>
          </w:rPr>
          <w:id w:val="930934915"/>
          <w:citation/>
        </w:sdtPr>
        <w:sdtContent>
          <w:r w:rsidR="0054299C">
            <w:rPr>
              <w:i/>
            </w:rPr>
            <w:fldChar w:fldCharType="begin"/>
          </w:r>
          <w:r w:rsidR="0054299C">
            <w:rPr>
              <w:i/>
            </w:rPr>
            <w:instrText xml:space="preserve"> CITATION Jud15 \l 2057 </w:instrText>
          </w:r>
          <w:r w:rsidR="0054299C">
            <w:rPr>
              <w:i/>
            </w:rPr>
            <w:fldChar w:fldCharType="separate"/>
          </w:r>
          <w:r w:rsidR="0054299C">
            <w:rPr>
              <w:i/>
              <w:noProof/>
            </w:rPr>
            <w:t xml:space="preserve"> </w:t>
          </w:r>
          <w:r w:rsidR="0054299C">
            <w:rPr>
              <w:noProof/>
            </w:rPr>
            <w:t>(Weiner, 2015)</w:t>
          </w:r>
          <w:r w:rsidR="0054299C">
            <w:rPr>
              <w:i/>
            </w:rPr>
            <w:fldChar w:fldCharType="end"/>
          </w:r>
        </w:sdtContent>
      </w:sdt>
      <w:r w:rsidR="004C4C90">
        <w:rPr>
          <w:i/>
        </w:rPr>
        <w:t>.</w:t>
      </w:r>
      <w:r w:rsidR="004C4C90">
        <w:t xml:space="preserve"> </w:t>
      </w:r>
    </w:p>
    <w:p w14:paraId="24695DB6" w14:textId="41C397D4" w:rsidR="0038475D" w:rsidRDefault="00DA68F9" w:rsidP="00AE7663">
      <w:pPr>
        <w:spacing w:line="480" w:lineRule="auto"/>
      </w:pPr>
      <w:r>
        <w:lastRenderedPageBreak/>
        <w:t xml:space="preserve">Rob Reiner directed </w:t>
      </w:r>
      <w:r w:rsidRPr="0060757D">
        <w:rPr>
          <w:i/>
        </w:rPr>
        <w:t>Spinal Tap</w:t>
      </w:r>
      <w:r>
        <w:t xml:space="preserve"> a mockumentary about a rock band trying to make it into the music industry, audiences </w:t>
      </w:r>
      <w:r w:rsidR="001655CD">
        <w:t xml:space="preserve">that </w:t>
      </w:r>
      <w:r>
        <w:t>watch</w:t>
      </w:r>
      <w:r w:rsidR="001655CD">
        <w:t>ed</w:t>
      </w:r>
      <w:r>
        <w:t xml:space="preserve"> the film actually believed </w:t>
      </w:r>
      <w:r w:rsidR="00DC48C7">
        <w:t>it</w:t>
      </w:r>
      <w:r>
        <w:t xml:space="preserve"> </w:t>
      </w:r>
      <w:r w:rsidR="0060757D">
        <w:t xml:space="preserve">to </w:t>
      </w:r>
      <w:r w:rsidR="001655CD">
        <w:t xml:space="preserve">be </w:t>
      </w:r>
      <w:r>
        <w:t>about a real band</w:t>
      </w:r>
      <w:r w:rsidR="0060757D">
        <w:t>,</w:t>
      </w:r>
      <w:r w:rsidR="0060757D" w:rsidRPr="0060757D">
        <w:t xml:space="preserve"> </w:t>
      </w:r>
      <w:r w:rsidR="0060757D">
        <w:t xml:space="preserve">due to the visual </w:t>
      </w:r>
      <w:r w:rsidR="001655CD">
        <w:t xml:space="preserve">and documentary </w:t>
      </w:r>
      <w:r w:rsidR="0060757D">
        <w:t xml:space="preserve">style. </w:t>
      </w:r>
      <w:r>
        <w:t xml:space="preserve"> The script was</w:t>
      </w:r>
      <w:r w:rsidR="001655CD">
        <w:t xml:space="preserve"> strong, and the performances from the actors </w:t>
      </w:r>
      <w:r>
        <w:t>successful due to the</w:t>
      </w:r>
      <w:r w:rsidR="001655CD">
        <w:t xml:space="preserve"> realism conveyed (Muir,</w:t>
      </w:r>
      <w:r w:rsidR="00240160">
        <w:t xml:space="preserve"> </w:t>
      </w:r>
      <w:r w:rsidR="001655CD">
        <w:t>2010).</w:t>
      </w:r>
    </w:p>
    <w:p w14:paraId="4D09EDE5" w14:textId="1A389C83" w:rsidR="0093288D" w:rsidRDefault="0054299C" w:rsidP="00AE7663">
      <w:pPr>
        <w:spacing w:line="480" w:lineRule="auto"/>
      </w:pPr>
      <w:r>
        <w:t xml:space="preserve">Writing comedy has presented myself with a difficult challenge </w:t>
      </w:r>
      <w:r w:rsidR="0024776B">
        <w:t>opposed</w:t>
      </w:r>
      <w:r>
        <w:t xml:space="preserve"> to horror, comedy is technically easier to film due to</w:t>
      </w:r>
      <w:r w:rsidR="00DC48C7">
        <w:t xml:space="preserve"> in my case the realistic</w:t>
      </w:r>
      <w:r>
        <w:t xml:space="preserve"> location</w:t>
      </w:r>
      <w:r w:rsidR="00DC48C7">
        <w:t>, which was Swansea city centre</w:t>
      </w:r>
      <w:r w:rsidR="0060757D">
        <w:t>,</w:t>
      </w:r>
      <w:r>
        <w:t xml:space="preserve"> but the real test for the film will be the </w:t>
      </w:r>
      <w:r w:rsidR="0060757D">
        <w:t>audience screenings.</w:t>
      </w:r>
      <w:r w:rsidR="006E2274">
        <w:t xml:space="preserve"> </w:t>
      </w:r>
      <w:r w:rsidR="00A5062A">
        <w:t>As a film lover, I have always felt drawn to the horror genre and have written horrors in the first and second years of the degree and this was a genre that I saw myself developing for my final film</w:t>
      </w:r>
      <w:r w:rsidR="0060757D">
        <w:t>.</w:t>
      </w:r>
      <w:r w:rsidR="00A5062A">
        <w:t xml:space="preserve"> </w:t>
      </w:r>
      <w:r w:rsidR="0060757D">
        <w:t>H</w:t>
      </w:r>
      <w:r w:rsidR="00A5062A">
        <w:t>owever, my strengths do not lie within the horror genre at this point of my career</w:t>
      </w:r>
      <w:r w:rsidR="0060757D">
        <w:t>,</w:t>
      </w:r>
      <w:r w:rsidR="00A5062A">
        <w:t xml:space="preserve"> as I do not feel confident to play with the cinematic tropes that this genre offers. Currently I enjoy directing comedy, and this is one </w:t>
      </w:r>
      <w:r w:rsidR="0060757D">
        <w:t xml:space="preserve">of the areas </w:t>
      </w:r>
      <w:r w:rsidR="00A5062A">
        <w:t>that I would like to develop further</w:t>
      </w:r>
      <w:r w:rsidR="0060757D">
        <w:t>.</w:t>
      </w:r>
    </w:p>
    <w:p w14:paraId="720888A4" w14:textId="382333B2" w:rsidR="00A5062A" w:rsidRDefault="00A5062A" w:rsidP="00AE7663">
      <w:pPr>
        <w:spacing w:line="480" w:lineRule="auto"/>
      </w:pPr>
      <w:r>
        <w:t xml:space="preserve">I find the roles and responsibilities of directing my own films enjoyable because it is a chance to put visualisation into the script. Watching your idea develop eventually into a film, is for me the most fulfilling part of a director’s role. The improvisational nature of mockumentaries is what inspires me to direct actors. Holding auditions for the two main roles of my major project was a very exciting opportunity to test this out. The auditioning process of the film was a stimulating experience as it was the chance to understand the casting process. It is also important that a director makes his actors feel at ease in order to get the best out of them. </w:t>
      </w:r>
    </w:p>
    <w:p w14:paraId="36370F1A" w14:textId="3982F8C0" w:rsidR="00271EB1" w:rsidRPr="00B302B5" w:rsidRDefault="00B302B5" w:rsidP="00AE7663">
      <w:pPr>
        <w:spacing w:line="480" w:lineRule="auto"/>
      </w:pPr>
      <w:r>
        <w:t xml:space="preserve">Auditioning actors was my chance to sell my directorial style and try and integrate as much of my personality as possible. The casting component of the module became difficult as the four actors that auditioned for the two main roles were both excellent, however, after conversations with a trusted colleague I was able to cast the two roles successfully and was happy with the decisions made. </w:t>
      </w:r>
    </w:p>
    <w:p w14:paraId="595A4836" w14:textId="672EFECC" w:rsidR="00D54F1F" w:rsidRDefault="00D54F1F" w:rsidP="00AE7663">
      <w:pPr>
        <w:spacing w:line="480" w:lineRule="auto"/>
      </w:pPr>
      <w:r>
        <w:lastRenderedPageBreak/>
        <w:t xml:space="preserve">As part of my preparations for the auditioning process of my major project I did some research on how to deal with improvisation. The casting process was </w:t>
      </w:r>
      <w:r w:rsidR="00850312">
        <w:t>vital</w:t>
      </w:r>
      <w:r>
        <w:t xml:space="preserve"> and finding experienced actors w</w:t>
      </w:r>
      <w:r w:rsidR="00D808EA">
        <w:t>as</w:t>
      </w:r>
      <w:r>
        <w:t xml:space="preserve"> important as my mockumentary ha</w:t>
      </w:r>
      <w:r w:rsidR="00850312">
        <w:t>d</w:t>
      </w:r>
      <w:r>
        <w:t xml:space="preserve"> a lot of </w:t>
      </w:r>
      <w:r w:rsidR="00D808EA">
        <w:t xml:space="preserve">leeway </w:t>
      </w:r>
      <w:r>
        <w:t xml:space="preserve">for </w:t>
      </w:r>
      <w:r w:rsidR="00D808EA">
        <w:t>interpretation</w:t>
      </w:r>
      <w:r>
        <w:t>.</w:t>
      </w:r>
    </w:p>
    <w:p w14:paraId="0DBCDD52" w14:textId="68FB43D8" w:rsidR="00850312" w:rsidRDefault="00D54F1F" w:rsidP="00AE7663">
      <w:pPr>
        <w:spacing w:line="480" w:lineRule="auto"/>
      </w:pPr>
      <w:r>
        <w:t xml:space="preserve">While holding auditions I spoke to my two actors about improvising a </w:t>
      </w:r>
      <w:r w:rsidR="00D808EA">
        <w:t>scene</w:t>
      </w:r>
      <w:r>
        <w:t xml:space="preserve"> of my script, my actors responded well to the flexibility of their roles.</w:t>
      </w:r>
      <w:r w:rsidR="004E2C5B">
        <w:t xml:space="preserve"> </w:t>
      </w:r>
      <w:r w:rsidR="00C13AA2">
        <w:t>Before beginning the shoot I read</w:t>
      </w:r>
      <w:r>
        <w:t xml:space="preserve"> relevant sections</w:t>
      </w:r>
      <w:r w:rsidR="00C13AA2" w:rsidRPr="00C13AA2">
        <w:rPr>
          <w:i/>
        </w:rPr>
        <w:t xml:space="preserve"> </w:t>
      </w:r>
      <w:r w:rsidR="00850312" w:rsidRPr="00850312">
        <w:t xml:space="preserve">of </w:t>
      </w:r>
      <w:r w:rsidR="00C13AA2" w:rsidRPr="00C13AA2">
        <w:rPr>
          <w:i/>
        </w:rPr>
        <w:t>Directing Film Techniques and Aesthetics</w:t>
      </w:r>
      <w:r w:rsidR="00B523C3">
        <w:t>; this book helped inform some of my decisions including the importance of protecting my cast from tensions with crew and keeping professional practices on set</w:t>
      </w:r>
      <w:sdt>
        <w:sdtPr>
          <w:id w:val="-1334992617"/>
          <w:citation/>
        </w:sdtPr>
        <w:sdtContent>
          <w:r w:rsidR="00B523C3">
            <w:fldChar w:fldCharType="begin"/>
          </w:r>
          <w:r w:rsidR="00B523C3">
            <w:instrText xml:space="preserve"> CITATION Mic08 \l 2057 </w:instrText>
          </w:r>
          <w:r w:rsidR="00B523C3">
            <w:fldChar w:fldCharType="separate"/>
          </w:r>
          <w:r w:rsidR="00B523C3">
            <w:rPr>
              <w:noProof/>
            </w:rPr>
            <w:t xml:space="preserve"> (Rabiger, 2008)</w:t>
          </w:r>
          <w:r w:rsidR="00B523C3">
            <w:fldChar w:fldCharType="end"/>
          </w:r>
        </w:sdtContent>
      </w:sdt>
      <w:r w:rsidR="00CF09D7">
        <w:t>.</w:t>
      </w:r>
      <w:r w:rsidR="006E2274">
        <w:t xml:space="preserve"> </w:t>
      </w:r>
    </w:p>
    <w:p w14:paraId="74DBA7E8" w14:textId="75F85045" w:rsidR="00850312" w:rsidRDefault="00850312" w:rsidP="00AE7663">
      <w:pPr>
        <w:spacing w:line="480" w:lineRule="auto"/>
      </w:pPr>
      <w:r w:rsidRPr="00CF09D7">
        <w:t>My style of directing</w:t>
      </w:r>
      <w:r w:rsidR="00CF09D7">
        <w:t xml:space="preserve"> within this film was</w:t>
      </w:r>
      <w:r w:rsidRPr="00CF09D7">
        <w:t xml:space="preserve"> very relaxed; I have my own visual style, throughout the films I have produced, written and directed. I like to bounce ideas around with my cast and crew in order to create a fun and professional working environment and to develop engagement with the project.</w:t>
      </w:r>
    </w:p>
    <w:p w14:paraId="6B3BAEF7" w14:textId="5A4EDDFD" w:rsidR="00BD58D0" w:rsidRDefault="004E2C5B" w:rsidP="00BD58D0">
      <w:pPr>
        <w:spacing w:line="480" w:lineRule="auto"/>
      </w:pPr>
      <w:r>
        <w:t xml:space="preserve">The filmic </w:t>
      </w:r>
      <w:r w:rsidR="00D808EA">
        <w:t>aesthetics</w:t>
      </w:r>
      <w:r>
        <w:t xml:space="preserve"> of </w:t>
      </w:r>
      <w:r w:rsidR="00850312">
        <w:t>this project</w:t>
      </w:r>
      <w:r>
        <w:t xml:space="preserve"> w</w:t>
      </w:r>
      <w:r w:rsidR="00850312">
        <w:t>as</w:t>
      </w:r>
      <w:r>
        <w:t xml:space="preserve"> similar to Tom George’s style</w:t>
      </w:r>
      <w:r w:rsidR="00D808EA">
        <w:t>,</w:t>
      </w:r>
      <w:r>
        <w:t xml:space="preserve"> which is to make us</w:t>
      </w:r>
      <w:r w:rsidR="00850312">
        <w:t>e</w:t>
      </w:r>
      <w:r>
        <w:t xml:space="preserve"> of long takes with very little cut always to other camera angles.  This is a style I adopted in part due to limitations including time and a small crew</w:t>
      </w:r>
      <w:r w:rsidR="00850312">
        <w:t>,</w:t>
      </w:r>
      <w:r>
        <w:t xml:space="preserve"> but also a directorial choice</w:t>
      </w:r>
      <w:r w:rsidR="00850312">
        <w:t>,</w:t>
      </w:r>
      <w:r>
        <w:t xml:space="preserve"> which </w:t>
      </w:r>
      <w:r w:rsidR="00B302B5">
        <w:t>is often associated with mockumentaries</w:t>
      </w:r>
      <w:r>
        <w:t xml:space="preserve">. </w:t>
      </w:r>
      <w:r w:rsidR="00B302B5">
        <w:t xml:space="preserve"> This style I believe</w:t>
      </w:r>
      <w:r w:rsidR="00850312">
        <w:t>,</w:t>
      </w:r>
      <w:r w:rsidR="00B302B5">
        <w:t xml:space="preserve"> drew solid performances from my cast and also allowed </w:t>
      </w:r>
      <w:r w:rsidR="003955BF">
        <w:t>for the</w:t>
      </w:r>
      <w:r w:rsidR="00850312">
        <w:t xml:space="preserve"> </w:t>
      </w:r>
      <w:r w:rsidR="003955BF">
        <w:t>portrayal of</w:t>
      </w:r>
      <w:r w:rsidR="00850312">
        <w:t xml:space="preserve"> unscripted </w:t>
      </w:r>
      <w:r w:rsidR="00B302B5">
        <w:t>unpredictable events</w:t>
      </w:r>
      <w:r w:rsidR="00850312">
        <w:t>,</w:t>
      </w:r>
      <w:r w:rsidR="00B302B5">
        <w:t xml:space="preserve"> which </w:t>
      </w:r>
      <w:r w:rsidR="00850312">
        <w:t>was</w:t>
      </w:r>
      <w:r w:rsidR="00B302B5">
        <w:t xml:space="preserve"> the intention of my film</w:t>
      </w:r>
      <w:r w:rsidR="00BD58D0">
        <w:t xml:space="preserve"> and supported by Bradshaw (2008) although understand that sometimes long takes can lose the audience’s attention. The long takes I directed were improvised scenes due to the nature of the genre, having used a couple of long takes, it was really important that the characters were engaging. I felt my actors Scott Christie and Rebecca Donovan drove the dialogue in the script forward and they responded to my direction well.</w:t>
      </w:r>
    </w:p>
    <w:p w14:paraId="1A1B4678" w14:textId="3A123EAD" w:rsidR="003D018A" w:rsidRPr="00B523C3" w:rsidRDefault="00BD58D0" w:rsidP="00AE7663">
      <w:pPr>
        <w:spacing w:line="480" w:lineRule="auto"/>
        <w:rPr>
          <w:noProof/>
        </w:rPr>
      </w:pPr>
      <w:r>
        <w:t xml:space="preserve">This is further supported by </w:t>
      </w:r>
      <w:r w:rsidR="003D018A">
        <w:t>Mike Leigh’s process of how he drives performances from his actors</w:t>
      </w:r>
      <w:r w:rsidR="00144245">
        <w:t xml:space="preserve">: </w:t>
      </w:r>
      <w:r w:rsidR="003D018A">
        <w:t>“</w:t>
      </w:r>
      <w:r w:rsidR="00144245" w:rsidRPr="00144245">
        <w:t>I’ll set up an improvisation, I’ll analyse and discuss it, we’ll do another, and I’ll refine and refine until the actions and dialogue are totally integrated. Then we shoot it</w:t>
      </w:r>
      <w:r w:rsidR="003D018A">
        <w:t>”</w:t>
      </w:r>
      <w:r w:rsidR="003D018A">
        <w:rPr>
          <w:noProof/>
        </w:rPr>
        <w:t xml:space="preserve"> (Mike Leigh, 2014)</w:t>
      </w:r>
      <w:r>
        <w:rPr>
          <w:noProof/>
        </w:rPr>
        <w:t xml:space="preserve">. </w:t>
      </w:r>
      <w:r w:rsidR="003D018A">
        <w:rPr>
          <w:noProof/>
        </w:rPr>
        <w:t xml:space="preserve">It was important to </w:t>
      </w:r>
      <w:r w:rsidR="003D018A">
        <w:rPr>
          <w:noProof/>
        </w:rPr>
        <w:lastRenderedPageBreak/>
        <w:t>drive performances from my actors, before the shoot I sat down with them and discussed the character profiles as it w</w:t>
      </w:r>
      <w:r w:rsidR="005761BF">
        <w:rPr>
          <w:noProof/>
        </w:rPr>
        <w:t xml:space="preserve">ould </w:t>
      </w:r>
      <w:r w:rsidR="003D018A">
        <w:rPr>
          <w:noProof/>
        </w:rPr>
        <w:t xml:space="preserve">help them get into character. The purpose of this excercise was to give a back story of each </w:t>
      </w:r>
      <w:r>
        <w:rPr>
          <w:noProof/>
        </w:rPr>
        <w:t>persona</w:t>
      </w:r>
      <w:r w:rsidR="003D018A">
        <w:rPr>
          <w:noProof/>
        </w:rPr>
        <w:t xml:space="preserve"> as well as bouncing idea with each other. </w:t>
      </w:r>
    </w:p>
    <w:p w14:paraId="17E0DB6D" w14:textId="5B781BFE" w:rsidR="00FF4007" w:rsidRDefault="007E08A3" w:rsidP="00FF4007">
      <w:pPr>
        <w:spacing w:line="480" w:lineRule="auto"/>
      </w:pPr>
      <w:r>
        <w:t>I only had one camera on the shoot</w:t>
      </w:r>
      <w:r w:rsidR="006E2274">
        <w:t>, the role of Director of Photography were alternated due to a clash of personality with the original Cinematographer</w:t>
      </w:r>
      <w:r w:rsidR="005761BF">
        <w:t>;</w:t>
      </w:r>
      <w:r w:rsidR="006E2274">
        <w:t xml:space="preserve"> </w:t>
      </w:r>
      <w:r w:rsidR="005761BF">
        <w:t>on the first day we filmed in a hotel, which was set dressed to look like the main character’s bedroom</w:t>
      </w:r>
      <w:r w:rsidR="00FF4007">
        <w:t>, there were also</w:t>
      </w:r>
      <w:r w:rsidR="00FF4007" w:rsidRPr="00FF4007">
        <w:t xml:space="preserve"> </w:t>
      </w:r>
      <w:r w:rsidR="00FF4007">
        <w:t xml:space="preserve">some technical </w:t>
      </w:r>
      <w:proofErr w:type="gramStart"/>
      <w:r w:rsidR="00FF4007">
        <w:t>difficulties  and</w:t>
      </w:r>
      <w:proofErr w:type="gramEnd"/>
      <w:r w:rsidR="00FF4007">
        <w:t xml:space="preserve"> personality clashes that were quickly rectified due to clear direction, balancing the creative and technical side of directing, this also became easier as the shoot went on. The second day of the shoot I think my own cinematography told the story through POV shots, which complements the mockumentary. The mix of the staged and POV shots worked well and compliments the codes and conventions of the mocumentary genre.</w:t>
      </w:r>
    </w:p>
    <w:p w14:paraId="5ACC4910" w14:textId="64CF6519" w:rsidR="00F12F39" w:rsidRDefault="00F12F39" w:rsidP="00AE7663">
      <w:pPr>
        <w:spacing w:line="480" w:lineRule="auto"/>
      </w:pPr>
      <w:r>
        <w:t xml:space="preserve">The equipment used was </w:t>
      </w:r>
      <w:r w:rsidR="005761BF">
        <w:t xml:space="preserve">a </w:t>
      </w:r>
      <w:r>
        <w:t>Canon 70D and shoulder rig to stabilise the hand held shots used in the film, sound equipment such as a shotgun mic and boom pole were used.</w:t>
      </w:r>
      <w:r w:rsidR="005761BF">
        <w:t xml:space="preserve"> We also used different camera lenses dependent on the type of shot and scene. </w:t>
      </w:r>
    </w:p>
    <w:p w14:paraId="5B4C7144" w14:textId="2685861E" w:rsidR="001C3BDE" w:rsidRDefault="001C3BDE" w:rsidP="00AE7663">
      <w:pPr>
        <w:spacing w:line="480" w:lineRule="auto"/>
      </w:pPr>
      <w:r>
        <w:rPr>
          <w:noProof/>
          <w:lang w:val="en-US"/>
        </w:rPr>
        <w:drawing>
          <wp:inline distT="0" distB="0" distL="0" distR="0" wp14:anchorId="2EB2E106" wp14:editId="02FBF68C">
            <wp:extent cx="4953000" cy="2695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799" t="6486" r="6965" b="10077"/>
                    <a:stretch/>
                  </pic:blipFill>
                  <pic:spPr bwMode="auto">
                    <a:xfrm>
                      <a:off x="0" y="0"/>
                      <a:ext cx="4953000" cy="2695575"/>
                    </a:xfrm>
                    <a:prstGeom prst="rect">
                      <a:avLst/>
                    </a:prstGeom>
                    <a:ln>
                      <a:noFill/>
                    </a:ln>
                    <a:extLst>
                      <a:ext uri="{53640926-AAD7-44d8-BBD7-CCE9431645EC}">
                        <a14:shadowObscured xmlns:a14="http://schemas.microsoft.com/office/drawing/2010/main"/>
                      </a:ext>
                    </a:extLst>
                  </pic:spPr>
                </pic:pic>
              </a:graphicData>
            </a:graphic>
          </wp:inline>
        </w:drawing>
      </w:r>
    </w:p>
    <w:p w14:paraId="6B76FC3F" w14:textId="70720B75" w:rsidR="008B5488" w:rsidRPr="008B5488" w:rsidRDefault="00FF4007" w:rsidP="00AE7663">
      <w:pPr>
        <w:spacing w:line="480" w:lineRule="auto"/>
        <w:rPr>
          <w:i/>
        </w:rPr>
      </w:pPr>
      <w:r>
        <w:rPr>
          <w:i/>
        </w:rPr>
        <w:t xml:space="preserve">Fig.2 </w:t>
      </w:r>
      <w:r w:rsidR="008B5488" w:rsidRPr="008B5488">
        <w:rPr>
          <w:i/>
        </w:rPr>
        <w:t>Screen grab of Little Big Brother (2019)</w:t>
      </w:r>
    </w:p>
    <w:p w14:paraId="21E579C2" w14:textId="6B96E55B" w:rsidR="00D4470D" w:rsidRDefault="00D4470D" w:rsidP="00AE7663">
      <w:pPr>
        <w:spacing w:line="480" w:lineRule="auto"/>
      </w:pPr>
      <w:r>
        <w:lastRenderedPageBreak/>
        <w:t>The film I think tells the story of how a population of the public inspire to be on TV and highlights how shallow and unfulfilling that kind life could be.</w:t>
      </w:r>
      <w:r w:rsidR="00FF4007">
        <w:t xml:space="preserve">  </w:t>
      </w:r>
      <w:r>
        <w:t>Although this was an improvised comedy it</w:t>
      </w:r>
      <w:r w:rsidR="00FF4007">
        <w:t xml:space="preserve"> is</w:t>
      </w:r>
      <w:r>
        <w:t xml:space="preserve"> important to have some underl</w:t>
      </w:r>
      <w:r w:rsidR="00FF4007">
        <w:t>ying</w:t>
      </w:r>
      <w:r>
        <w:t xml:space="preserve"> story </w:t>
      </w:r>
      <w:r w:rsidR="001A79EF">
        <w:t>arc, which</w:t>
      </w:r>
      <w:r>
        <w:t xml:space="preserve"> in Little Big Brother was </w:t>
      </w:r>
      <w:r w:rsidR="00FF4007">
        <w:t>R</w:t>
      </w:r>
      <w:r>
        <w:t>eality TV and it</w:t>
      </w:r>
      <w:r w:rsidR="00FF4007">
        <w:t>’</w:t>
      </w:r>
      <w:r>
        <w:t>s relationship in society. As a Director it</w:t>
      </w:r>
      <w:r w:rsidR="00FF4007">
        <w:t xml:space="preserve"> is</w:t>
      </w:r>
      <w:r>
        <w:t xml:space="preserve"> important to have an underlying message encoded in the work.</w:t>
      </w:r>
    </w:p>
    <w:p w14:paraId="2A24C4FF" w14:textId="1273224E" w:rsidR="007E08A3" w:rsidRDefault="007E08A3" w:rsidP="00AE7663">
      <w:pPr>
        <w:spacing w:line="480" w:lineRule="auto"/>
      </w:pPr>
      <w:r>
        <w:t xml:space="preserve">If I was to reshoot the film, I would have a two-camera set up just as Tom George does in </w:t>
      </w:r>
      <w:r w:rsidRPr="006E2274">
        <w:rPr>
          <w:i/>
        </w:rPr>
        <w:t>This Country</w:t>
      </w:r>
      <w:r>
        <w:t xml:space="preserve">. The two-camera set up would have worked for my chosen film but due to </w:t>
      </w:r>
      <w:r w:rsidR="00E92524">
        <w:t xml:space="preserve">financial </w:t>
      </w:r>
      <w:r>
        <w:t>limitations</w:t>
      </w:r>
      <w:r w:rsidR="00E92524">
        <w:t>,</w:t>
      </w:r>
      <w:r>
        <w:t xml:space="preserve"> booki</w:t>
      </w:r>
      <w:r w:rsidR="00897A9B">
        <w:t xml:space="preserve">ng equipment and lack of a crew, </w:t>
      </w:r>
      <w:r>
        <w:t>this was</w:t>
      </w:r>
      <w:r w:rsidR="00E92524">
        <w:t xml:space="preserve"> not</w:t>
      </w:r>
      <w:r>
        <w:t xml:space="preserve"> something I pushed for but should have in hindsigh</w:t>
      </w:r>
      <w:r w:rsidR="007314CC">
        <w:t>t</w:t>
      </w:r>
      <w:r>
        <w:t>.</w:t>
      </w:r>
    </w:p>
    <w:p w14:paraId="217546CD" w14:textId="1EFD5414" w:rsidR="00D4470D" w:rsidRDefault="00D4470D" w:rsidP="00AE7663">
      <w:pPr>
        <w:spacing w:line="480" w:lineRule="auto"/>
      </w:pPr>
      <w:r>
        <w:t>Directing my own short film has challenged me in a lot of different ways</w:t>
      </w:r>
      <w:r w:rsidR="00897A9B">
        <w:t>,</w:t>
      </w:r>
      <w:r>
        <w:t xml:space="preserve"> one of the most important </w:t>
      </w:r>
      <w:r w:rsidR="001B2ABE">
        <w:t>lesson</w:t>
      </w:r>
      <w:r w:rsidR="00897A9B">
        <w:t>s</w:t>
      </w:r>
      <w:r w:rsidR="001B2ABE">
        <w:t xml:space="preserve"> learnt through this process was building my own confidence</w:t>
      </w:r>
      <w:r w:rsidR="00897A9B">
        <w:t>,</w:t>
      </w:r>
      <w:r w:rsidR="001B2ABE">
        <w:t xml:space="preserve"> which is a very important </w:t>
      </w:r>
      <w:bookmarkStart w:id="0" w:name="_GoBack"/>
      <w:bookmarkEnd w:id="0"/>
      <w:r w:rsidR="001A79EF">
        <w:t>attribute</w:t>
      </w:r>
      <w:r w:rsidR="001B2ABE">
        <w:t xml:space="preserve"> of a director. Working with a new group of people was refreshing at it enabled me to learn how to work in a team with people I did</w:t>
      </w:r>
      <w:r w:rsidR="00897A9B">
        <w:t xml:space="preserve"> not</w:t>
      </w:r>
      <w:r w:rsidR="001B2ABE">
        <w:t xml:space="preserve"> know very well. </w:t>
      </w:r>
      <w:r w:rsidR="00897A9B">
        <w:t>T</w:t>
      </w:r>
      <w:r w:rsidR="001B2ABE">
        <w:t xml:space="preserve">he </w:t>
      </w:r>
      <w:r w:rsidR="00897A9B">
        <w:t xml:space="preserve">whole </w:t>
      </w:r>
      <w:r w:rsidR="001B2ABE">
        <w:t xml:space="preserve">process </w:t>
      </w:r>
      <w:r w:rsidR="00897A9B">
        <w:t>engaged me fully and has ignited a passion to develop this area further.</w:t>
      </w:r>
      <w:r w:rsidR="001B2ABE">
        <w:t xml:space="preserve"> I am </w:t>
      </w:r>
      <w:r w:rsidR="00897A9B">
        <w:t xml:space="preserve">also </w:t>
      </w:r>
      <w:r w:rsidR="001B2ABE">
        <w:t>writing a sequ</w:t>
      </w:r>
      <w:r w:rsidR="00EF55F1">
        <w:t xml:space="preserve">el </w:t>
      </w:r>
      <w:r w:rsidR="00897A9B">
        <w:t>then</w:t>
      </w:r>
      <w:r w:rsidR="00EF55F1">
        <w:t xml:space="preserve"> another script and hopefully expand</w:t>
      </w:r>
      <w:r w:rsidR="00897A9B">
        <w:t>ing</w:t>
      </w:r>
      <w:r w:rsidR="001A79EF">
        <w:t xml:space="preserve"> my d</w:t>
      </w:r>
      <w:r w:rsidR="00EF55F1">
        <w:t>irecting experience.</w:t>
      </w:r>
      <w:r w:rsidR="00897A9B">
        <w:t xml:space="preserve"> I have also lined up experience with Bad Wolf on leaving the course.</w:t>
      </w:r>
    </w:p>
    <w:p w14:paraId="58E2D7D6" w14:textId="6814CDDD" w:rsidR="00D735FC" w:rsidRDefault="00D735FC" w:rsidP="00AE7663">
      <w:pPr>
        <w:spacing w:line="480" w:lineRule="auto"/>
      </w:pPr>
    </w:p>
    <w:p w14:paraId="516B90F4" w14:textId="77777777" w:rsidR="00271EB1" w:rsidRDefault="00271EB1" w:rsidP="00AE7663">
      <w:pPr>
        <w:spacing w:line="480" w:lineRule="auto"/>
      </w:pPr>
    </w:p>
    <w:p w14:paraId="5328CFD7" w14:textId="77777777" w:rsidR="005B4C7B" w:rsidRDefault="005B4C7B" w:rsidP="00AE7663">
      <w:pPr>
        <w:spacing w:line="480" w:lineRule="auto"/>
      </w:pPr>
    </w:p>
    <w:p w14:paraId="5FBA5BDF" w14:textId="77777777" w:rsidR="005B4C7B" w:rsidRDefault="005B4C7B" w:rsidP="00271EB1"/>
    <w:p w14:paraId="0B636204" w14:textId="77777777" w:rsidR="005B4C7B" w:rsidRDefault="005B4C7B" w:rsidP="00271EB1"/>
    <w:p w14:paraId="6424CC63" w14:textId="77777777" w:rsidR="00D53820" w:rsidRDefault="00D53820" w:rsidP="00271EB1"/>
    <w:p w14:paraId="7EC3ECCD" w14:textId="77777777" w:rsidR="00B302B5" w:rsidRDefault="00B302B5" w:rsidP="00271EB1"/>
    <w:p w14:paraId="3521885C" w14:textId="77777777" w:rsidR="00B302B5" w:rsidRDefault="00B302B5" w:rsidP="00271EB1"/>
    <w:p w14:paraId="7A525FAF" w14:textId="77777777" w:rsidR="00AE7663" w:rsidRDefault="00AE7663" w:rsidP="00271EB1"/>
    <w:p w14:paraId="07DDC264" w14:textId="77777777" w:rsidR="00AE7663" w:rsidRDefault="00AE7663" w:rsidP="00271EB1"/>
    <w:sdt>
      <w:sdtPr>
        <w:rPr>
          <w:rFonts w:asciiTheme="minorHAnsi" w:eastAsiaTheme="minorHAnsi" w:hAnsiTheme="minorHAnsi" w:cstheme="minorBidi"/>
          <w:color w:val="auto"/>
          <w:sz w:val="22"/>
          <w:szCs w:val="22"/>
          <w:lang w:val="en-GB"/>
        </w:rPr>
        <w:id w:val="743381701"/>
        <w:docPartObj>
          <w:docPartGallery w:val="Bibliographies"/>
          <w:docPartUnique/>
        </w:docPartObj>
      </w:sdtPr>
      <w:sdtContent>
        <w:p w14:paraId="5B462335" w14:textId="420ED8A2" w:rsidR="00AE7663" w:rsidRDefault="00AE7663">
          <w:pPr>
            <w:pStyle w:val="Heading1"/>
            <w:rPr>
              <w:b/>
              <w:color w:val="000000" w:themeColor="text1"/>
              <w:u w:val="single"/>
            </w:rPr>
          </w:pPr>
          <w:r w:rsidRPr="00AE7663">
            <w:rPr>
              <w:b/>
              <w:color w:val="000000" w:themeColor="text1"/>
              <w:u w:val="single"/>
            </w:rPr>
            <w:t>Bibliography</w:t>
          </w:r>
        </w:p>
        <w:p w14:paraId="4E998E80" w14:textId="510E5224" w:rsidR="00AE7663" w:rsidRDefault="00AE7663" w:rsidP="00AE7663">
          <w:pPr>
            <w:rPr>
              <w:lang w:val="en-US"/>
            </w:rPr>
          </w:pPr>
        </w:p>
        <w:p w14:paraId="2D721A9A" w14:textId="0A994FF8" w:rsidR="00AE7663" w:rsidRDefault="00AE7663" w:rsidP="00AE7663">
          <w:pPr>
            <w:rPr>
              <w:b/>
              <w:u w:val="single"/>
              <w:lang w:val="en-US"/>
            </w:rPr>
          </w:pPr>
          <w:r w:rsidRPr="00AE7663">
            <w:rPr>
              <w:b/>
              <w:u w:val="single"/>
              <w:lang w:val="en-US"/>
            </w:rPr>
            <w:t>Books</w:t>
          </w:r>
        </w:p>
        <w:p w14:paraId="57F6493C" w14:textId="77777777" w:rsidR="00B845D7" w:rsidRDefault="00B845D7" w:rsidP="00B845D7">
          <w:pPr>
            <w:pStyle w:val="Bibliography"/>
            <w:ind w:left="720" w:hanging="720"/>
            <w:rPr>
              <w:noProof/>
              <w:lang w:val="en-US"/>
            </w:rPr>
          </w:pPr>
          <w:r>
            <w:rPr>
              <w:noProof/>
              <w:lang w:val="en-US"/>
            </w:rPr>
            <w:t xml:space="preserve">Muir, J. K. (2010). </w:t>
          </w:r>
          <w:r>
            <w:rPr>
              <w:i/>
              <w:iCs/>
              <w:noProof/>
              <w:lang w:val="en-US"/>
            </w:rPr>
            <w:t>This Is Spinal Tap: Music on Film Series.</w:t>
          </w:r>
          <w:r>
            <w:rPr>
              <w:noProof/>
              <w:lang w:val="en-US"/>
            </w:rPr>
            <w:t xml:space="preserve"> Limelight Additions.</w:t>
          </w:r>
        </w:p>
        <w:p w14:paraId="1E6455F8" w14:textId="4127CF96" w:rsidR="00B845D7" w:rsidRDefault="00B845D7" w:rsidP="00B845D7">
          <w:pPr>
            <w:pStyle w:val="Bibliography"/>
            <w:ind w:left="720" w:hanging="720"/>
            <w:rPr>
              <w:noProof/>
              <w:lang w:val="en-US"/>
            </w:rPr>
          </w:pPr>
          <w:r>
            <w:rPr>
              <w:noProof/>
              <w:lang w:val="en-US"/>
            </w:rPr>
            <w:t xml:space="preserve">Rabiger, M. (2008). </w:t>
          </w:r>
          <w:r>
            <w:rPr>
              <w:i/>
              <w:iCs/>
              <w:noProof/>
              <w:lang w:val="en-US"/>
            </w:rPr>
            <w:t>Directing Film Techniques and Aesthetics .</w:t>
          </w:r>
          <w:r>
            <w:rPr>
              <w:noProof/>
              <w:lang w:val="en-US"/>
            </w:rPr>
            <w:t xml:space="preserve"> London: Focal Press.</w:t>
          </w:r>
        </w:p>
        <w:p w14:paraId="3128CA64" w14:textId="04E9292F" w:rsidR="00A3595F" w:rsidRDefault="00A3595F" w:rsidP="00A3595F">
          <w:pPr>
            <w:rPr>
              <w:b/>
              <w:u w:val="single"/>
            </w:rPr>
          </w:pPr>
          <w:r w:rsidRPr="00A3595F">
            <w:rPr>
              <w:b/>
              <w:u w:val="single"/>
            </w:rPr>
            <w:t>Images</w:t>
          </w:r>
        </w:p>
        <w:p w14:paraId="0DE16BDC" w14:textId="2B6D137F" w:rsidR="00A3595F" w:rsidRDefault="00A3595F" w:rsidP="00A3595F">
          <w:r w:rsidRPr="00A3595F">
            <w:t>Fig</w:t>
          </w:r>
          <w:r w:rsidR="000F72F8">
            <w:t xml:space="preserve"> 1.  Charles, </w:t>
          </w:r>
          <w:r>
            <w:t>L. (2006) Borat [Fi</w:t>
          </w:r>
          <w:r w:rsidRPr="00A3595F">
            <w:t xml:space="preserve">lm] Available at: </w:t>
          </w:r>
          <w:r w:rsidRPr="004E6F60">
            <w:t>https://www.youtube.com/watch</w:t>
          </w:r>
          <w:proofErr w:type="gramStart"/>
          <w:r w:rsidRPr="004E6F60">
            <w:t>?v</w:t>
          </w:r>
          <w:proofErr w:type="gramEnd"/>
          <w:r w:rsidRPr="004E6F60">
            <w:t>=vqDcC-CrYOI</w:t>
          </w:r>
          <w:r w:rsidRPr="00A3595F">
            <w:t xml:space="preserve"> Accessed date</w:t>
          </w:r>
          <w:r>
            <w:t>:</w:t>
          </w:r>
          <w:r w:rsidRPr="00A3595F">
            <w:t xml:space="preserve"> 20</w:t>
          </w:r>
          <w:r w:rsidRPr="00A3595F">
            <w:rPr>
              <w:vertAlign w:val="superscript"/>
            </w:rPr>
            <w:t>th</w:t>
          </w:r>
          <w:r w:rsidRPr="00A3595F">
            <w:t xml:space="preserve"> May 2019</w:t>
          </w:r>
        </w:p>
        <w:p w14:paraId="7BF1B9E2" w14:textId="0C0C0C03" w:rsidR="00A3595F" w:rsidRPr="00A3595F" w:rsidRDefault="000F72F8" w:rsidP="00A3595F">
          <w:r>
            <w:t xml:space="preserve">Fig2. Ford, </w:t>
          </w:r>
          <w:r w:rsidR="00A3595F">
            <w:t xml:space="preserve">D. (2019) Little Big Brother [Film] Available at: </w:t>
          </w:r>
          <w:r w:rsidR="00A3595F" w:rsidRPr="004E6F60">
            <w:t>https://www.youtube.com/watch</w:t>
          </w:r>
          <w:r w:rsidR="001A79EF" w:rsidRPr="004E6F60">
            <w:t xml:space="preserve">? </w:t>
          </w:r>
          <w:proofErr w:type="gramStart"/>
          <w:r w:rsidR="001A79EF" w:rsidRPr="004E6F60">
            <w:t>v</w:t>
          </w:r>
          <w:proofErr w:type="gramEnd"/>
          <w:r w:rsidR="00A3595F" w:rsidRPr="004E6F60">
            <w:t>=zR49JcK9x1o</w:t>
          </w:r>
          <w:r w:rsidR="00A3595F">
            <w:t xml:space="preserve"> Accessed date: 20</w:t>
          </w:r>
          <w:r w:rsidR="00A3595F" w:rsidRPr="00A3595F">
            <w:rPr>
              <w:vertAlign w:val="superscript"/>
            </w:rPr>
            <w:t>th</w:t>
          </w:r>
          <w:r w:rsidR="00A3595F">
            <w:t xml:space="preserve"> of May 2019 </w:t>
          </w:r>
        </w:p>
        <w:p w14:paraId="17FE258F" w14:textId="77777777" w:rsidR="00B845D7" w:rsidRDefault="00B845D7" w:rsidP="00B845D7">
          <w:pPr>
            <w:rPr>
              <w:b/>
              <w:u w:val="single"/>
              <w:lang w:val="en-US"/>
            </w:rPr>
          </w:pPr>
        </w:p>
        <w:p w14:paraId="5286FDB4" w14:textId="0C5196F9" w:rsidR="00AE7663" w:rsidRPr="00B845D7" w:rsidRDefault="00B845D7" w:rsidP="00AE7663">
          <w:pPr>
            <w:rPr>
              <w:b/>
              <w:u w:val="single"/>
              <w:lang w:val="en-US"/>
            </w:rPr>
          </w:pPr>
          <w:r w:rsidRPr="00B845D7">
            <w:rPr>
              <w:b/>
              <w:u w:val="single"/>
              <w:lang w:val="en-US"/>
            </w:rPr>
            <w:t>Websites</w:t>
          </w:r>
        </w:p>
        <w:sdt>
          <w:sdtPr>
            <w:id w:val="111145805"/>
            <w:bibliography/>
          </w:sdtPr>
          <w:sdtContent>
            <w:p w14:paraId="358675D9" w14:textId="12725C5B" w:rsidR="00AE7663" w:rsidRDefault="00AE7663" w:rsidP="000F72F8">
              <w:pPr>
                <w:pStyle w:val="Bibliography"/>
                <w:rPr>
                  <w:noProof/>
                  <w:sz w:val="24"/>
                  <w:szCs w:val="24"/>
                  <w:lang w:val="en-US"/>
                </w:rPr>
              </w:pPr>
              <w:r>
                <w:fldChar w:fldCharType="begin"/>
              </w:r>
              <w:r>
                <w:instrText xml:space="preserve"> BIBLIOGRAPHY </w:instrText>
              </w:r>
              <w:r>
                <w:fldChar w:fldCharType="separate"/>
              </w:r>
              <w:r>
                <w:rPr>
                  <w:noProof/>
                  <w:lang w:val="en-US"/>
                </w:rPr>
                <w:t xml:space="preserve">Bradshaw, N. (2008, July 30). </w:t>
              </w:r>
              <w:r>
                <w:rPr>
                  <w:i/>
                  <w:iCs/>
                  <w:noProof/>
                  <w:lang w:val="en-US"/>
                </w:rPr>
                <w:t>'My top tip? Never sign a release form'</w:t>
              </w:r>
              <w:r>
                <w:rPr>
                  <w:noProof/>
                  <w:lang w:val="en-US"/>
                </w:rPr>
                <w:t xml:space="preserve">. Retrieved from The Guardian: </w:t>
              </w:r>
              <w:r w:rsidR="000F72F8">
                <w:rPr>
                  <w:noProof/>
                  <w:lang w:val="en-US"/>
                </w:rPr>
                <w:t xml:space="preserve">Available at: </w:t>
              </w:r>
              <w:r>
                <w:rPr>
                  <w:noProof/>
                  <w:lang w:val="en-US"/>
                </w:rPr>
                <w:t>https://www.theguardian.com/film/2008/jul/29/larry.charles</w:t>
              </w:r>
              <w:r w:rsidR="000F72F8">
                <w:rPr>
                  <w:noProof/>
                  <w:lang w:val="en-US"/>
                </w:rPr>
                <w:t xml:space="preserve">  Accessed date: 10</w:t>
              </w:r>
              <w:r w:rsidR="000F72F8" w:rsidRPr="000F72F8">
                <w:rPr>
                  <w:noProof/>
                  <w:vertAlign w:val="superscript"/>
                  <w:lang w:val="en-US"/>
                </w:rPr>
                <w:t>th</w:t>
              </w:r>
              <w:r w:rsidR="000F72F8">
                <w:rPr>
                  <w:noProof/>
                  <w:lang w:val="en-US"/>
                </w:rPr>
                <w:t xml:space="preserve"> May 2019</w:t>
              </w:r>
            </w:p>
            <w:p w14:paraId="0263DEC7" w14:textId="20628C86" w:rsidR="00AE7663" w:rsidRDefault="000F72F8" w:rsidP="001A79EF">
              <w:pPr>
                <w:pStyle w:val="Bibliography"/>
                <w:rPr>
                  <w:noProof/>
                  <w:lang w:val="en-US"/>
                </w:rPr>
              </w:pPr>
              <w:r>
                <w:rPr>
                  <w:noProof/>
                  <w:lang w:val="en-US"/>
                </w:rPr>
                <w:t>Collins, J. (2018</w:t>
              </w:r>
              <w:r w:rsidR="00AE7663">
                <w:rPr>
                  <w:noProof/>
                  <w:lang w:val="en-US"/>
                </w:rPr>
                <w:t xml:space="preserve">). </w:t>
              </w:r>
              <w:r w:rsidR="00AE7663">
                <w:rPr>
                  <w:i/>
                  <w:iCs/>
                  <w:noProof/>
                  <w:lang w:val="en-US"/>
                </w:rPr>
                <w:t>'Write stuff, film sketches' This Country director Tom George on star</w:t>
              </w:r>
              <w:r>
                <w:rPr>
                  <w:i/>
                  <w:iCs/>
                  <w:noProof/>
                  <w:lang w:val="en-US"/>
                </w:rPr>
                <w:t>ting out, directing TV and more. Available at:</w:t>
              </w:r>
              <w:r w:rsidR="00AE7663">
                <w:rPr>
                  <w:noProof/>
                  <w:lang w:val="en-US"/>
                </w:rPr>
                <w:t>: https://www.mandy.com/news/this-country-comedy-tv-series-interview-director-tom-george#</w:t>
              </w:r>
              <w:r>
                <w:rPr>
                  <w:noProof/>
                  <w:lang w:val="en-US"/>
                </w:rPr>
                <w:t xml:space="preserve"> Accessed date: 10</w:t>
              </w:r>
              <w:r w:rsidRPr="000F72F8">
                <w:rPr>
                  <w:noProof/>
                  <w:vertAlign w:val="superscript"/>
                  <w:lang w:val="en-US"/>
                </w:rPr>
                <w:t>th</w:t>
              </w:r>
              <w:r>
                <w:rPr>
                  <w:noProof/>
                  <w:lang w:val="en-US"/>
                </w:rPr>
                <w:t xml:space="preserve"> May 2019</w:t>
              </w:r>
            </w:p>
            <w:p w14:paraId="65746113" w14:textId="4F7E140B" w:rsidR="00B845D7" w:rsidRPr="00B845D7" w:rsidRDefault="00B845D7" w:rsidP="001A79EF">
              <w:pPr>
                <w:rPr>
                  <w:color w:val="000000" w:themeColor="text1"/>
                </w:rPr>
              </w:pPr>
              <w:r w:rsidRPr="00B845D7">
                <w:rPr>
                  <w:rStyle w:val="Hyperlink"/>
                  <w:color w:val="000000" w:themeColor="text1"/>
                  <w:u w:val="none"/>
                </w:rPr>
                <w:t xml:space="preserve">Grow, K. (2014) </w:t>
              </w:r>
              <w:r w:rsidRPr="00B845D7">
                <w:rPr>
                  <w:rStyle w:val="Hyperlink"/>
                  <w:i/>
                  <w:color w:val="000000" w:themeColor="text1"/>
                  <w:u w:val="none"/>
                </w:rPr>
                <w:t>Rob Reiner on Life Imitating Art with ‘This is Spinal Tap’</w:t>
              </w:r>
              <w:r w:rsidRPr="00B845D7">
                <w:rPr>
                  <w:rStyle w:val="Hyperlink"/>
                  <w:color w:val="000000" w:themeColor="text1"/>
                  <w:u w:val="none"/>
                </w:rPr>
                <w:t xml:space="preserve">   Available at</w:t>
              </w:r>
              <w:r w:rsidR="000F72F8" w:rsidRPr="00B845D7">
                <w:rPr>
                  <w:rStyle w:val="Hyperlink"/>
                  <w:color w:val="000000" w:themeColor="text1"/>
                  <w:u w:val="none"/>
                </w:rPr>
                <w:t xml:space="preserve">: </w:t>
              </w:r>
              <w:hyperlink r:id="rId9" w:history="1">
                <w:r w:rsidRPr="00B845D7">
                  <w:rPr>
                    <w:rStyle w:val="Hyperlink"/>
                    <w:color w:val="000000" w:themeColor="text1"/>
                    <w:u w:val="none"/>
                  </w:rPr>
                  <w:t>https://www.rollingstone.com/music/music-news/rob-reiner-on-life-imitating-art-with-this-is-spinal-tap-203993/</w:t>
                </w:r>
              </w:hyperlink>
              <w:r w:rsidRPr="00B845D7">
                <w:rPr>
                  <w:rStyle w:val="Hyperlink"/>
                  <w:color w:val="000000" w:themeColor="text1"/>
                  <w:u w:val="none"/>
                </w:rPr>
                <w:t xml:space="preserve"> Accessed: </w:t>
              </w:r>
              <w:r w:rsidR="001A79EF">
                <w:rPr>
                  <w:rStyle w:val="Hyperlink"/>
                  <w:color w:val="000000" w:themeColor="text1"/>
                  <w:u w:val="none"/>
                </w:rPr>
                <w:t>16</w:t>
              </w:r>
              <w:r w:rsidR="001A79EF" w:rsidRPr="001A79EF">
                <w:rPr>
                  <w:rStyle w:val="Hyperlink"/>
                  <w:color w:val="000000" w:themeColor="text1"/>
                  <w:u w:val="none"/>
                  <w:vertAlign w:val="superscript"/>
                </w:rPr>
                <w:t>th</w:t>
              </w:r>
              <w:r w:rsidR="001A79EF">
                <w:rPr>
                  <w:rStyle w:val="Hyperlink"/>
                  <w:color w:val="000000" w:themeColor="text1"/>
                  <w:u w:val="none"/>
                </w:rPr>
                <w:t xml:space="preserve"> May </w:t>
              </w:r>
              <w:r w:rsidRPr="00B845D7">
                <w:rPr>
                  <w:rStyle w:val="Hyperlink"/>
                  <w:color w:val="000000" w:themeColor="text1"/>
                  <w:u w:val="none"/>
                </w:rPr>
                <w:t>2019</w:t>
              </w:r>
            </w:p>
            <w:p w14:paraId="0468303D" w14:textId="6E27575F" w:rsidR="00AE7663" w:rsidRDefault="00AE7663" w:rsidP="001A79EF">
              <w:pPr>
                <w:pStyle w:val="Bibliography"/>
                <w:rPr>
                  <w:noProof/>
                  <w:lang w:val="en-US"/>
                </w:rPr>
              </w:pPr>
              <w:r>
                <w:rPr>
                  <w:i/>
                  <w:iCs/>
                  <w:noProof/>
                  <w:lang w:val="en-US"/>
                </w:rPr>
                <w:t>Mike Leigh’s process and techniques</w:t>
              </w:r>
              <w:r>
                <w:rPr>
                  <w:noProof/>
                  <w:lang w:val="en-US"/>
                </w:rPr>
                <w:t xml:space="preserve">. (2014). </w:t>
              </w:r>
              <w:r w:rsidR="000F72F8">
                <w:rPr>
                  <w:noProof/>
                  <w:lang w:val="en-US"/>
                </w:rPr>
                <w:t>Available at:</w:t>
              </w:r>
              <w:r>
                <w:rPr>
                  <w:noProof/>
                  <w:lang w:val="en-US"/>
                </w:rPr>
                <w:t xml:space="preserve"> http://www.actorhub.co.uk/383/mike-leighs-process-and-techniques</w:t>
              </w:r>
              <w:r w:rsidR="000F72F8">
                <w:rPr>
                  <w:noProof/>
                  <w:lang w:val="en-US"/>
                </w:rPr>
                <w:t xml:space="preserve"> Accessed date: 10</w:t>
              </w:r>
              <w:r w:rsidR="000F72F8" w:rsidRPr="001A79EF">
                <w:rPr>
                  <w:noProof/>
                  <w:vertAlign w:val="superscript"/>
                  <w:lang w:val="en-US"/>
                </w:rPr>
                <w:t>th</w:t>
              </w:r>
              <w:r w:rsidR="000F72F8">
                <w:rPr>
                  <w:noProof/>
                  <w:lang w:val="en-US"/>
                </w:rPr>
                <w:t xml:space="preserve"> May 2019 </w:t>
              </w:r>
            </w:p>
            <w:p w14:paraId="78A230CB" w14:textId="1FFE2128" w:rsidR="00AE7663" w:rsidRDefault="00AE7663" w:rsidP="001A79EF">
              <w:pPr>
                <w:pStyle w:val="Bibliography"/>
                <w:rPr>
                  <w:noProof/>
                  <w:lang w:val="en-US"/>
                </w:rPr>
              </w:pPr>
              <w:r>
                <w:rPr>
                  <w:noProof/>
                  <w:lang w:val="en-US"/>
                </w:rPr>
                <w:t xml:space="preserve">Weiner, J. (2015, July 14). </w:t>
              </w:r>
              <w:r>
                <w:rPr>
                  <w:i/>
                  <w:iCs/>
                  <w:noProof/>
                  <w:lang w:val="en-US"/>
                </w:rPr>
                <w:t>Judd Apatow: The Rolling Stone Interview</w:t>
              </w:r>
              <w:r>
                <w:rPr>
                  <w:noProof/>
                  <w:lang w:val="en-US"/>
                </w:rPr>
                <w:t xml:space="preserve">. </w:t>
              </w:r>
              <w:r w:rsidR="004E6F60">
                <w:rPr>
                  <w:noProof/>
                  <w:lang w:val="en-US"/>
                </w:rPr>
                <w:t xml:space="preserve">Available at: </w:t>
              </w:r>
              <w:r>
                <w:rPr>
                  <w:noProof/>
                  <w:lang w:val="en-US"/>
                </w:rPr>
                <w:t>https://www.rollingstone.com/movies/movie-news/judd-apatow-the-rolling-stone-interview-62034/</w:t>
              </w:r>
              <w:r w:rsidR="004E6F60">
                <w:rPr>
                  <w:noProof/>
                  <w:lang w:val="en-US"/>
                </w:rPr>
                <w:t xml:space="preserve"> Accessed date: 10</w:t>
              </w:r>
              <w:r w:rsidR="004E6F60" w:rsidRPr="004E6F60">
                <w:rPr>
                  <w:noProof/>
                  <w:vertAlign w:val="superscript"/>
                  <w:lang w:val="en-US"/>
                </w:rPr>
                <w:t>th</w:t>
              </w:r>
              <w:r w:rsidR="004E6F60">
                <w:rPr>
                  <w:noProof/>
                  <w:lang w:val="en-US"/>
                </w:rPr>
                <w:t xml:space="preserve"> May 2019</w:t>
              </w:r>
            </w:p>
            <w:p w14:paraId="3B60D693" w14:textId="462E704A" w:rsidR="00B845D7" w:rsidRPr="00B845D7" w:rsidRDefault="00B845D7" w:rsidP="00B845D7">
              <w:pPr>
                <w:rPr>
                  <w:b/>
                  <w:u w:val="single"/>
                  <w:lang w:val="en-US"/>
                </w:rPr>
              </w:pPr>
              <w:r w:rsidRPr="00B845D7">
                <w:rPr>
                  <w:b/>
                  <w:u w:val="single"/>
                  <w:lang w:val="en-US"/>
                </w:rPr>
                <w:t>Journal</w:t>
              </w:r>
            </w:p>
            <w:p w14:paraId="74FC7B3A" w14:textId="58CD5492" w:rsidR="00B845D7" w:rsidRDefault="00AE7663" w:rsidP="001A79EF">
              <w:pPr>
                <w:pStyle w:val="Bibliography"/>
                <w:rPr>
                  <w:noProof/>
                  <w:lang w:val="en-US"/>
                </w:rPr>
              </w:pPr>
              <w:r>
                <w:rPr>
                  <w:b/>
                  <w:bCs/>
                  <w:noProof/>
                </w:rPr>
                <w:fldChar w:fldCharType="end"/>
              </w:r>
              <w:r w:rsidR="00B845D7" w:rsidRPr="00B845D7">
                <w:rPr>
                  <w:noProof/>
                  <w:lang w:val="en-US"/>
                </w:rPr>
                <w:t xml:space="preserve"> </w:t>
              </w:r>
              <w:r w:rsidR="00B845D7">
                <w:rPr>
                  <w:noProof/>
                  <w:lang w:val="en-US"/>
                </w:rPr>
                <w:t xml:space="preserve">Mast, J. (2009). New directions in hybrid popular television: a reassessment of television mock-documentary. </w:t>
              </w:r>
              <w:r w:rsidR="00B845D7">
                <w:rPr>
                  <w:i/>
                  <w:iCs/>
                  <w:noProof/>
                  <w:lang w:val="en-US"/>
                </w:rPr>
                <w:t>Media, Culture &amp; Society</w:t>
              </w:r>
              <w:r w:rsidR="00B845D7">
                <w:rPr>
                  <w:noProof/>
                  <w:lang w:val="en-US"/>
                </w:rPr>
                <w:t xml:space="preserve">, </w:t>
              </w:r>
              <w:r w:rsidR="001A79EF">
                <w:rPr>
                  <w:noProof/>
                  <w:lang w:val="en-US"/>
                </w:rPr>
                <w:t>pp.</w:t>
              </w:r>
              <w:r w:rsidR="00B845D7">
                <w:rPr>
                  <w:noProof/>
                  <w:lang w:val="en-US"/>
                </w:rPr>
                <w:t>231- 250.</w:t>
              </w:r>
            </w:p>
            <w:p w14:paraId="32F46418" w14:textId="7933F1BA" w:rsidR="00A3595F" w:rsidRPr="00A3595F" w:rsidRDefault="00B845D7" w:rsidP="00A3595F">
              <w:pPr>
                <w:pStyle w:val="Bibliography"/>
                <w:ind w:left="720" w:hanging="720"/>
                <w:rPr>
                  <w:noProof/>
                  <w:lang w:val="en-US"/>
                </w:rPr>
              </w:pPr>
              <w:r w:rsidRPr="00B845D7">
                <w:rPr>
                  <w:noProof/>
                  <w:lang w:val="en-US"/>
                </w:rPr>
                <w:t xml:space="preserve">Weinman, J. (2009). The Other Man Behind Bruno. </w:t>
              </w:r>
              <w:r w:rsidRPr="00B845D7">
                <w:rPr>
                  <w:i/>
                  <w:iCs/>
                  <w:noProof/>
                  <w:lang w:val="en-US"/>
                </w:rPr>
                <w:t>Maclean's</w:t>
              </w:r>
              <w:r w:rsidRPr="00B845D7">
                <w:rPr>
                  <w:noProof/>
                  <w:lang w:val="en-US"/>
                </w:rPr>
                <w:t xml:space="preserve">, </w:t>
              </w:r>
              <w:r w:rsidR="001A79EF">
                <w:rPr>
                  <w:noProof/>
                  <w:lang w:val="en-US"/>
                </w:rPr>
                <w:t>pp.</w:t>
              </w:r>
              <w:r w:rsidRPr="00B845D7">
                <w:rPr>
                  <w:noProof/>
                  <w:lang w:val="en-US"/>
                </w:rPr>
                <w:t>69-70.</w:t>
              </w:r>
            </w:p>
            <w:p w14:paraId="2CC17C1A" w14:textId="78A7064C" w:rsidR="00AE7663" w:rsidRDefault="00A3595F" w:rsidP="00AE7663"/>
          </w:sdtContent>
        </w:sdt>
      </w:sdtContent>
    </w:sdt>
    <w:p w14:paraId="26ADF30D" w14:textId="77777777" w:rsidR="00AE7663" w:rsidRDefault="00AE7663" w:rsidP="00271EB1"/>
    <w:p w14:paraId="27130ACE" w14:textId="77777777" w:rsidR="00AE7663" w:rsidRDefault="00AE7663" w:rsidP="00271EB1"/>
    <w:p w14:paraId="667375B6" w14:textId="77777777" w:rsidR="00240160" w:rsidRDefault="00240160" w:rsidP="00271EB1">
      <w:pPr>
        <w:rPr>
          <w:rStyle w:val="Hyperlink"/>
        </w:rPr>
      </w:pPr>
    </w:p>
    <w:p w14:paraId="5C0C33F8" w14:textId="77777777" w:rsidR="00A83D23" w:rsidRDefault="00A83D23" w:rsidP="00271EB1"/>
    <w:p w14:paraId="5B328CF4" w14:textId="77777777" w:rsidR="00EB593E" w:rsidRDefault="00EB593E" w:rsidP="00271EB1"/>
    <w:p w14:paraId="10E54CCB" w14:textId="77777777" w:rsidR="00240160" w:rsidRDefault="00240160" w:rsidP="00240160">
      <w:pPr>
        <w:spacing w:after="0" w:line="240" w:lineRule="auto"/>
        <w:rPr>
          <w:rStyle w:val="Hyperlink"/>
          <w:u w:val="none"/>
        </w:rPr>
      </w:pPr>
    </w:p>
    <w:p w14:paraId="7928BA87" w14:textId="303EAFB2" w:rsidR="00A9291D" w:rsidRPr="005B4C7B" w:rsidRDefault="00A9291D" w:rsidP="00271EB1">
      <w:pPr>
        <w:rPr>
          <w:highlight w:val="yellow"/>
        </w:rPr>
      </w:pPr>
    </w:p>
    <w:sectPr w:rsidR="00A9291D" w:rsidRPr="005B4C7B" w:rsidSect="00FF4007">
      <w:pgSz w:w="11906" w:h="16838"/>
      <w:pgMar w:top="1440" w:right="1440" w:bottom="1276"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1835CE5" w15:done="0"/>
  <w15:commentEx w15:paraId="0B82BF67" w15:done="0"/>
  <w15:commentEx w15:paraId="01B5CC9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522E54" w16cid:durableId="207ED88B"/>
  <w16cid:commentId w16cid:paraId="21835CE5" w16cid:durableId="207C031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5A3E4A"/>
    <w:multiLevelType w:val="hybridMultilevel"/>
    <w:tmpl w:val="EDE89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9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EB1"/>
    <w:rsid w:val="00011190"/>
    <w:rsid w:val="00044A33"/>
    <w:rsid w:val="00050ACC"/>
    <w:rsid w:val="000A2E5C"/>
    <w:rsid w:val="000B1214"/>
    <w:rsid w:val="000B39EE"/>
    <w:rsid w:val="000F0B0E"/>
    <w:rsid w:val="000F72F8"/>
    <w:rsid w:val="00124483"/>
    <w:rsid w:val="00144245"/>
    <w:rsid w:val="001655CD"/>
    <w:rsid w:val="0016685D"/>
    <w:rsid w:val="001A0BB1"/>
    <w:rsid w:val="001A1B95"/>
    <w:rsid w:val="001A79EF"/>
    <w:rsid w:val="001B2ABE"/>
    <w:rsid w:val="001C3BDE"/>
    <w:rsid w:val="001D2A71"/>
    <w:rsid w:val="00207194"/>
    <w:rsid w:val="00224A6F"/>
    <w:rsid w:val="00226891"/>
    <w:rsid w:val="00227B8E"/>
    <w:rsid w:val="00240160"/>
    <w:rsid w:val="00246516"/>
    <w:rsid w:val="0024776B"/>
    <w:rsid w:val="00271EB1"/>
    <w:rsid w:val="002C538D"/>
    <w:rsid w:val="00313150"/>
    <w:rsid w:val="0034369B"/>
    <w:rsid w:val="0035579F"/>
    <w:rsid w:val="003568AC"/>
    <w:rsid w:val="003627EC"/>
    <w:rsid w:val="0038475D"/>
    <w:rsid w:val="003955BF"/>
    <w:rsid w:val="00395CBF"/>
    <w:rsid w:val="003A3985"/>
    <w:rsid w:val="003B23AD"/>
    <w:rsid w:val="003D018A"/>
    <w:rsid w:val="003E732E"/>
    <w:rsid w:val="00446848"/>
    <w:rsid w:val="00464920"/>
    <w:rsid w:val="004C4C90"/>
    <w:rsid w:val="004E2C5B"/>
    <w:rsid w:val="004E6F60"/>
    <w:rsid w:val="005076CF"/>
    <w:rsid w:val="005214E5"/>
    <w:rsid w:val="0054299C"/>
    <w:rsid w:val="005761BF"/>
    <w:rsid w:val="005872B8"/>
    <w:rsid w:val="005B0C5E"/>
    <w:rsid w:val="005B4C7B"/>
    <w:rsid w:val="005C2D2B"/>
    <w:rsid w:val="005C6AFC"/>
    <w:rsid w:val="0060757D"/>
    <w:rsid w:val="00626904"/>
    <w:rsid w:val="00655507"/>
    <w:rsid w:val="006849EA"/>
    <w:rsid w:val="006E2274"/>
    <w:rsid w:val="006F6E5F"/>
    <w:rsid w:val="00720F4F"/>
    <w:rsid w:val="007314CC"/>
    <w:rsid w:val="00735178"/>
    <w:rsid w:val="00742CCC"/>
    <w:rsid w:val="00754764"/>
    <w:rsid w:val="007B6248"/>
    <w:rsid w:val="007D5FD9"/>
    <w:rsid w:val="007E08A3"/>
    <w:rsid w:val="008353DB"/>
    <w:rsid w:val="0083549F"/>
    <w:rsid w:val="00850312"/>
    <w:rsid w:val="008649EF"/>
    <w:rsid w:val="00897A9B"/>
    <w:rsid w:val="008A57C3"/>
    <w:rsid w:val="008B5488"/>
    <w:rsid w:val="008E3733"/>
    <w:rsid w:val="008E528B"/>
    <w:rsid w:val="008E6E63"/>
    <w:rsid w:val="008F726A"/>
    <w:rsid w:val="0093288D"/>
    <w:rsid w:val="0095478F"/>
    <w:rsid w:val="00971A34"/>
    <w:rsid w:val="00977E95"/>
    <w:rsid w:val="00A176B9"/>
    <w:rsid w:val="00A222FB"/>
    <w:rsid w:val="00A3595F"/>
    <w:rsid w:val="00A422AB"/>
    <w:rsid w:val="00A5062A"/>
    <w:rsid w:val="00A82DDC"/>
    <w:rsid w:val="00A83D23"/>
    <w:rsid w:val="00A9291D"/>
    <w:rsid w:val="00A9426A"/>
    <w:rsid w:val="00AB2897"/>
    <w:rsid w:val="00AD3532"/>
    <w:rsid w:val="00AD6BD2"/>
    <w:rsid w:val="00AE3FB0"/>
    <w:rsid w:val="00AE7663"/>
    <w:rsid w:val="00B302B5"/>
    <w:rsid w:val="00B523C3"/>
    <w:rsid w:val="00B6583F"/>
    <w:rsid w:val="00B76828"/>
    <w:rsid w:val="00B845D7"/>
    <w:rsid w:val="00B92CFE"/>
    <w:rsid w:val="00BB5AD8"/>
    <w:rsid w:val="00BD58D0"/>
    <w:rsid w:val="00C13AA2"/>
    <w:rsid w:val="00C16949"/>
    <w:rsid w:val="00C204C3"/>
    <w:rsid w:val="00C227CC"/>
    <w:rsid w:val="00C2500E"/>
    <w:rsid w:val="00C36DEA"/>
    <w:rsid w:val="00C60131"/>
    <w:rsid w:val="00CC3049"/>
    <w:rsid w:val="00CD635C"/>
    <w:rsid w:val="00CF09D7"/>
    <w:rsid w:val="00CF4BFA"/>
    <w:rsid w:val="00D101B8"/>
    <w:rsid w:val="00D20AD3"/>
    <w:rsid w:val="00D22750"/>
    <w:rsid w:val="00D40FF8"/>
    <w:rsid w:val="00D4470D"/>
    <w:rsid w:val="00D46177"/>
    <w:rsid w:val="00D52204"/>
    <w:rsid w:val="00D53820"/>
    <w:rsid w:val="00D53BC8"/>
    <w:rsid w:val="00D54F1F"/>
    <w:rsid w:val="00D62EB6"/>
    <w:rsid w:val="00D735FC"/>
    <w:rsid w:val="00D808EA"/>
    <w:rsid w:val="00D85967"/>
    <w:rsid w:val="00DA68F9"/>
    <w:rsid w:val="00DA793E"/>
    <w:rsid w:val="00DC48C7"/>
    <w:rsid w:val="00E05720"/>
    <w:rsid w:val="00E125FC"/>
    <w:rsid w:val="00E20BCC"/>
    <w:rsid w:val="00E24BD9"/>
    <w:rsid w:val="00E32965"/>
    <w:rsid w:val="00E5741B"/>
    <w:rsid w:val="00E7627D"/>
    <w:rsid w:val="00E92524"/>
    <w:rsid w:val="00EA7073"/>
    <w:rsid w:val="00EB593E"/>
    <w:rsid w:val="00ED4C62"/>
    <w:rsid w:val="00EF55F1"/>
    <w:rsid w:val="00F12F39"/>
    <w:rsid w:val="00F32E4E"/>
    <w:rsid w:val="00F33A69"/>
    <w:rsid w:val="00FE08D3"/>
    <w:rsid w:val="00FE31A5"/>
    <w:rsid w:val="00FF40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FFE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E766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4C7B"/>
    <w:rPr>
      <w:color w:val="0563C1" w:themeColor="hyperlink"/>
      <w:u w:val="single"/>
    </w:rPr>
  </w:style>
  <w:style w:type="character" w:styleId="FollowedHyperlink">
    <w:name w:val="FollowedHyperlink"/>
    <w:basedOn w:val="DefaultParagraphFont"/>
    <w:uiPriority w:val="99"/>
    <w:semiHidden/>
    <w:unhideWhenUsed/>
    <w:rsid w:val="003627EC"/>
    <w:rPr>
      <w:color w:val="954F72" w:themeColor="followedHyperlink"/>
      <w:u w:val="single"/>
    </w:rPr>
  </w:style>
  <w:style w:type="paragraph" w:styleId="ListParagraph">
    <w:name w:val="List Paragraph"/>
    <w:basedOn w:val="Normal"/>
    <w:uiPriority w:val="34"/>
    <w:qFormat/>
    <w:rsid w:val="00B302B5"/>
    <w:pPr>
      <w:ind w:left="720"/>
      <w:contextualSpacing/>
    </w:pPr>
  </w:style>
  <w:style w:type="paragraph" w:styleId="BalloonText">
    <w:name w:val="Balloon Text"/>
    <w:basedOn w:val="Normal"/>
    <w:link w:val="BalloonTextChar"/>
    <w:uiPriority w:val="99"/>
    <w:semiHidden/>
    <w:unhideWhenUsed/>
    <w:rsid w:val="00AD353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D3532"/>
    <w:rPr>
      <w:rFonts w:ascii="Lucida Grande" w:hAnsi="Lucida Grande" w:cs="Lucida Grande"/>
      <w:sz w:val="18"/>
      <w:szCs w:val="18"/>
    </w:rPr>
  </w:style>
  <w:style w:type="character" w:styleId="CommentReference">
    <w:name w:val="annotation reference"/>
    <w:basedOn w:val="DefaultParagraphFont"/>
    <w:uiPriority w:val="99"/>
    <w:semiHidden/>
    <w:unhideWhenUsed/>
    <w:rsid w:val="0093288D"/>
    <w:rPr>
      <w:sz w:val="18"/>
      <w:szCs w:val="18"/>
    </w:rPr>
  </w:style>
  <w:style w:type="paragraph" w:styleId="CommentText">
    <w:name w:val="annotation text"/>
    <w:basedOn w:val="Normal"/>
    <w:link w:val="CommentTextChar"/>
    <w:uiPriority w:val="99"/>
    <w:semiHidden/>
    <w:unhideWhenUsed/>
    <w:rsid w:val="0093288D"/>
    <w:pPr>
      <w:spacing w:line="240" w:lineRule="auto"/>
    </w:pPr>
    <w:rPr>
      <w:sz w:val="24"/>
      <w:szCs w:val="24"/>
    </w:rPr>
  </w:style>
  <w:style w:type="character" w:customStyle="1" w:styleId="CommentTextChar">
    <w:name w:val="Comment Text Char"/>
    <w:basedOn w:val="DefaultParagraphFont"/>
    <w:link w:val="CommentText"/>
    <w:uiPriority w:val="99"/>
    <w:semiHidden/>
    <w:rsid w:val="0093288D"/>
    <w:rPr>
      <w:sz w:val="24"/>
      <w:szCs w:val="24"/>
    </w:rPr>
  </w:style>
  <w:style w:type="paragraph" w:styleId="CommentSubject">
    <w:name w:val="annotation subject"/>
    <w:basedOn w:val="CommentText"/>
    <w:next w:val="CommentText"/>
    <w:link w:val="CommentSubjectChar"/>
    <w:uiPriority w:val="99"/>
    <w:semiHidden/>
    <w:unhideWhenUsed/>
    <w:rsid w:val="0093288D"/>
    <w:rPr>
      <w:b/>
      <w:bCs/>
      <w:sz w:val="20"/>
      <w:szCs w:val="20"/>
    </w:rPr>
  </w:style>
  <w:style w:type="character" w:customStyle="1" w:styleId="CommentSubjectChar">
    <w:name w:val="Comment Subject Char"/>
    <w:basedOn w:val="CommentTextChar"/>
    <w:link w:val="CommentSubject"/>
    <w:uiPriority w:val="99"/>
    <w:semiHidden/>
    <w:rsid w:val="0093288D"/>
    <w:rPr>
      <w:b/>
      <w:bCs/>
      <w:sz w:val="20"/>
      <w:szCs w:val="20"/>
    </w:rPr>
  </w:style>
  <w:style w:type="character" w:customStyle="1" w:styleId="Heading1Char">
    <w:name w:val="Heading 1 Char"/>
    <w:basedOn w:val="DefaultParagraphFont"/>
    <w:link w:val="Heading1"/>
    <w:uiPriority w:val="9"/>
    <w:rsid w:val="00AE766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E766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E766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4C7B"/>
    <w:rPr>
      <w:color w:val="0563C1" w:themeColor="hyperlink"/>
      <w:u w:val="single"/>
    </w:rPr>
  </w:style>
  <w:style w:type="character" w:styleId="FollowedHyperlink">
    <w:name w:val="FollowedHyperlink"/>
    <w:basedOn w:val="DefaultParagraphFont"/>
    <w:uiPriority w:val="99"/>
    <w:semiHidden/>
    <w:unhideWhenUsed/>
    <w:rsid w:val="003627EC"/>
    <w:rPr>
      <w:color w:val="954F72" w:themeColor="followedHyperlink"/>
      <w:u w:val="single"/>
    </w:rPr>
  </w:style>
  <w:style w:type="paragraph" w:styleId="ListParagraph">
    <w:name w:val="List Paragraph"/>
    <w:basedOn w:val="Normal"/>
    <w:uiPriority w:val="34"/>
    <w:qFormat/>
    <w:rsid w:val="00B302B5"/>
    <w:pPr>
      <w:ind w:left="720"/>
      <w:contextualSpacing/>
    </w:pPr>
  </w:style>
  <w:style w:type="paragraph" w:styleId="BalloonText">
    <w:name w:val="Balloon Text"/>
    <w:basedOn w:val="Normal"/>
    <w:link w:val="BalloonTextChar"/>
    <w:uiPriority w:val="99"/>
    <w:semiHidden/>
    <w:unhideWhenUsed/>
    <w:rsid w:val="00AD353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D3532"/>
    <w:rPr>
      <w:rFonts w:ascii="Lucida Grande" w:hAnsi="Lucida Grande" w:cs="Lucida Grande"/>
      <w:sz w:val="18"/>
      <w:szCs w:val="18"/>
    </w:rPr>
  </w:style>
  <w:style w:type="character" w:styleId="CommentReference">
    <w:name w:val="annotation reference"/>
    <w:basedOn w:val="DefaultParagraphFont"/>
    <w:uiPriority w:val="99"/>
    <w:semiHidden/>
    <w:unhideWhenUsed/>
    <w:rsid w:val="0093288D"/>
    <w:rPr>
      <w:sz w:val="18"/>
      <w:szCs w:val="18"/>
    </w:rPr>
  </w:style>
  <w:style w:type="paragraph" w:styleId="CommentText">
    <w:name w:val="annotation text"/>
    <w:basedOn w:val="Normal"/>
    <w:link w:val="CommentTextChar"/>
    <w:uiPriority w:val="99"/>
    <w:semiHidden/>
    <w:unhideWhenUsed/>
    <w:rsid w:val="0093288D"/>
    <w:pPr>
      <w:spacing w:line="240" w:lineRule="auto"/>
    </w:pPr>
    <w:rPr>
      <w:sz w:val="24"/>
      <w:szCs w:val="24"/>
    </w:rPr>
  </w:style>
  <w:style w:type="character" w:customStyle="1" w:styleId="CommentTextChar">
    <w:name w:val="Comment Text Char"/>
    <w:basedOn w:val="DefaultParagraphFont"/>
    <w:link w:val="CommentText"/>
    <w:uiPriority w:val="99"/>
    <w:semiHidden/>
    <w:rsid w:val="0093288D"/>
    <w:rPr>
      <w:sz w:val="24"/>
      <w:szCs w:val="24"/>
    </w:rPr>
  </w:style>
  <w:style w:type="paragraph" w:styleId="CommentSubject">
    <w:name w:val="annotation subject"/>
    <w:basedOn w:val="CommentText"/>
    <w:next w:val="CommentText"/>
    <w:link w:val="CommentSubjectChar"/>
    <w:uiPriority w:val="99"/>
    <w:semiHidden/>
    <w:unhideWhenUsed/>
    <w:rsid w:val="0093288D"/>
    <w:rPr>
      <w:b/>
      <w:bCs/>
      <w:sz w:val="20"/>
      <w:szCs w:val="20"/>
    </w:rPr>
  </w:style>
  <w:style w:type="character" w:customStyle="1" w:styleId="CommentSubjectChar">
    <w:name w:val="Comment Subject Char"/>
    <w:basedOn w:val="CommentTextChar"/>
    <w:link w:val="CommentSubject"/>
    <w:uiPriority w:val="99"/>
    <w:semiHidden/>
    <w:rsid w:val="0093288D"/>
    <w:rPr>
      <w:b/>
      <w:bCs/>
      <w:sz w:val="20"/>
      <w:szCs w:val="20"/>
    </w:rPr>
  </w:style>
  <w:style w:type="character" w:customStyle="1" w:styleId="Heading1Char">
    <w:name w:val="Heading 1 Char"/>
    <w:basedOn w:val="DefaultParagraphFont"/>
    <w:link w:val="Heading1"/>
    <w:uiPriority w:val="9"/>
    <w:rsid w:val="00AE766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E7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6836">
      <w:bodyDiv w:val="1"/>
      <w:marLeft w:val="0"/>
      <w:marRight w:val="0"/>
      <w:marTop w:val="0"/>
      <w:marBottom w:val="0"/>
      <w:divBdr>
        <w:top w:val="none" w:sz="0" w:space="0" w:color="auto"/>
        <w:left w:val="none" w:sz="0" w:space="0" w:color="auto"/>
        <w:bottom w:val="none" w:sz="0" w:space="0" w:color="auto"/>
        <w:right w:val="none" w:sz="0" w:space="0" w:color="auto"/>
      </w:divBdr>
    </w:div>
    <w:div w:id="190459385">
      <w:bodyDiv w:val="1"/>
      <w:marLeft w:val="0"/>
      <w:marRight w:val="0"/>
      <w:marTop w:val="0"/>
      <w:marBottom w:val="0"/>
      <w:divBdr>
        <w:top w:val="none" w:sz="0" w:space="0" w:color="auto"/>
        <w:left w:val="none" w:sz="0" w:space="0" w:color="auto"/>
        <w:bottom w:val="none" w:sz="0" w:space="0" w:color="auto"/>
        <w:right w:val="none" w:sz="0" w:space="0" w:color="auto"/>
      </w:divBdr>
    </w:div>
    <w:div w:id="310789448">
      <w:bodyDiv w:val="1"/>
      <w:marLeft w:val="0"/>
      <w:marRight w:val="0"/>
      <w:marTop w:val="0"/>
      <w:marBottom w:val="0"/>
      <w:divBdr>
        <w:top w:val="none" w:sz="0" w:space="0" w:color="auto"/>
        <w:left w:val="none" w:sz="0" w:space="0" w:color="auto"/>
        <w:bottom w:val="none" w:sz="0" w:space="0" w:color="auto"/>
        <w:right w:val="none" w:sz="0" w:space="0" w:color="auto"/>
      </w:divBdr>
    </w:div>
    <w:div w:id="365062326">
      <w:bodyDiv w:val="1"/>
      <w:marLeft w:val="0"/>
      <w:marRight w:val="0"/>
      <w:marTop w:val="0"/>
      <w:marBottom w:val="0"/>
      <w:divBdr>
        <w:top w:val="none" w:sz="0" w:space="0" w:color="auto"/>
        <w:left w:val="none" w:sz="0" w:space="0" w:color="auto"/>
        <w:bottom w:val="none" w:sz="0" w:space="0" w:color="auto"/>
        <w:right w:val="none" w:sz="0" w:space="0" w:color="auto"/>
      </w:divBdr>
    </w:div>
    <w:div w:id="439840623">
      <w:bodyDiv w:val="1"/>
      <w:marLeft w:val="0"/>
      <w:marRight w:val="0"/>
      <w:marTop w:val="0"/>
      <w:marBottom w:val="0"/>
      <w:divBdr>
        <w:top w:val="none" w:sz="0" w:space="0" w:color="auto"/>
        <w:left w:val="none" w:sz="0" w:space="0" w:color="auto"/>
        <w:bottom w:val="none" w:sz="0" w:space="0" w:color="auto"/>
        <w:right w:val="none" w:sz="0" w:space="0" w:color="auto"/>
      </w:divBdr>
    </w:div>
    <w:div w:id="463887391">
      <w:bodyDiv w:val="1"/>
      <w:marLeft w:val="0"/>
      <w:marRight w:val="0"/>
      <w:marTop w:val="0"/>
      <w:marBottom w:val="0"/>
      <w:divBdr>
        <w:top w:val="none" w:sz="0" w:space="0" w:color="auto"/>
        <w:left w:val="none" w:sz="0" w:space="0" w:color="auto"/>
        <w:bottom w:val="none" w:sz="0" w:space="0" w:color="auto"/>
        <w:right w:val="none" w:sz="0" w:space="0" w:color="auto"/>
      </w:divBdr>
    </w:div>
    <w:div w:id="703600931">
      <w:bodyDiv w:val="1"/>
      <w:marLeft w:val="0"/>
      <w:marRight w:val="0"/>
      <w:marTop w:val="0"/>
      <w:marBottom w:val="0"/>
      <w:divBdr>
        <w:top w:val="none" w:sz="0" w:space="0" w:color="auto"/>
        <w:left w:val="none" w:sz="0" w:space="0" w:color="auto"/>
        <w:bottom w:val="none" w:sz="0" w:space="0" w:color="auto"/>
        <w:right w:val="none" w:sz="0" w:space="0" w:color="auto"/>
      </w:divBdr>
    </w:div>
    <w:div w:id="797913728">
      <w:bodyDiv w:val="1"/>
      <w:marLeft w:val="0"/>
      <w:marRight w:val="0"/>
      <w:marTop w:val="0"/>
      <w:marBottom w:val="0"/>
      <w:divBdr>
        <w:top w:val="none" w:sz="0" w:space="0" w:color="auto"/>
        <w:left w:val="none" w:sz="0" w:space="0" w:color="auto"/>
        <w:bottom w:val="none" w:sz="0" w:space="0" w:color="auto"/>
        <w:right w:val="none" w:sz="0" w:space="0" w:color="auto"/>
      </w:divBdr>
    </w:div>
    <w:div w:id="858395869">
      <w:bodyDiv w:val="1"/>
      <w:marLeft w:val="0"/>
      <w:marRight w:val="0"/>
      <w:marTop w:val="0"/>
      <w:marBottom w:val="0"/>
      <w:divBdr>
        <w:top w:val="none" w:sz="0" w:space="0" w:color="auto"/>
        <w:left w:val="none" w:sz="0" w:space="0" w:color="auto"/>
        <w:bottom w:val="none" w:sz="0" w:space="0" w:color="auto"/>
        <w:right w:val="none" w:sz="0" w:space="0" w:color="auto"/>
      </w:divBdr>
    </w:div>
    <w:div w:id="1020476683">
      <w:bodyDiv w:val="1"/>
      <w:marLeft w:val="0"/>
      <w:marRight w:val="0"/>
      <w:marTop w:val="0"/>
      <w:marBottom w:val="0"/>
      <w:divBdr>
        <w:top w:val="none" w:sz="0" w:space="0" w:color="auto"/>
        <w:left w:val="none" w:sz="0" w:space="0" w:color="auto"/>
        <w:bottom w:val="none" w:sz="0" w:space="0" w:color="auto"/>
        <w:right w:val="none" w:sz="0" w:space="0" w:color="auto"/>
      </w:divBdr>
    </w:div>
    <w:div w:id="1328090233">
      <w:bodyDiv w:val="1"/>
      <w:marLeft w:val="0"/>
      <w:marRight w:val="0"/>
      <w:marTop w:val="0"/>
      <w:marBottom w:val="0"/>
      <w:divBdr>
        <w:top w:val="none" w:sz="0" w:space="0" w:color="auto"/>
        <w:left w:val="none" w:sz="0" w:space="0" w:color="auto"/>
        <w:bottom w:val="none" w:sz="0" w:space="0" w:color="auto"/>
        <w:right w:val="none" w:sz="0" w:space="0" w:color="auto"/>
      </w:divBdr>
    </w:div>
    <w:div w:id="1427114947">
      <w:bodyDiv w:val="1"/>
      <w:marLeft w:val="0"/>
      <w:marRight w:val="0"/>
      <w:marTop w:val="0"/>
      <w:marBottom w:val="0"/>
      <w:divBdr>
        <w:top w:val="none" w:sz="0" w:space="0" w:color="auto"/>
        <w:left w:val="none" w:sz="0" w:space="0" w:color="auto"/>
        <w:bottom w:val="none" w:sz="0" w:space="0" w:color="auto"/>
        <w:right w:val="none" w:sz="0" w:space="0" w:color="auto"/>
      </w:divBdr>
    </w:div>
    <w:div w:id="1537237062">
      <w:bodyDiv w:val="1"/>
      <w:marLeft w:val="0"/>
      <w:marRight w:val="0"/>
      <w:marTop w:val="0"/>
      <w:marBottom w:val="0"/>
      <w:divBdr>
        <w:top w:val="none" w:sz="0" w:space="0" w:color="auto"/>
        <w:left w:val="none" w:sz="0" w:space="0" w:color="auto"/>
        <w:bottom w:val="none" w:sz="0" w:space="0" w:color="auto"/>
        <w:right w:val="none" w:sz="0" w:space="0" w:color="auto"/>
      </w:divBdr>
    </w:div>
    <w:div w:id="1689989358">
      <w:bodyDiv w:val="1"/>
      <w:marLeft w:val="0"/>
      <w:marRight w:val="0"/>
      <w:marTop w:val="0"/>
      <w:marBottom w:val="0"/>
      <w:divBdr>
        <w:top w:val="none" w:sz="0" w:space="0" w:color="auto"/>
        <w:left w:val="none" w:sz="0" w:space="0" w:color="auto"/>
        <w:bottom w:val="none" w:sz="0" w:space="0" w:color="auto"/>
        <w:right w:val="none" w:sz="0" w:space="0" w:color="auto"/>
      </w:divBdr>
      <w:divsChild>
        <w:div w:id="1719623576">
          <w:marLeft w:val="0"/>
          <w:marRight w:val="0"/>
          <w:marTop w:val="0"/>
          <w:marBottom w:val="0"/>
          <w:divBdr>
            <w:top w:val="none" w:sz="0" w:space="0" w:color="auto"/>
            <w:left w:val="none" w:sz="0" w:space="0" w:color="auto"/>
            <w:bottom w:val="none" w:sz="0" w:space="0" w:color="auto"/>
            <w:right w:val="none" w:sz="0" w:space="0" w:color="auto"/>
          </w:divBdr>
          <w:divsChild>
            <w:div w:id="444809997">
              <w:marLeft w:val="0"/>
              <w:marRight w:val="0"/>
              <w:marTop w:val="0"/>
              <w:marBottom w:val="0"/>
              <w:divBdr>
                <w:top w:val="none" w:sz="0" w:space="0" w:color="auto"/>
                <w:left w:val="none" w:sz="0" w:space="0" w:color="auto"/>
                <w:bottom w:val="none" w:sz="0" w:space="0" w:color="auto"/>
                <w:right w:val="none" w:sz="0" w:space="0" w:color="auto"/>
              </w:divBdr>
              <w:divsChild>
                <w:div w:id="2017688298">
                  <w:marLeft w:val="0"/>
                  <w:marRight w:val="0"/>
                  <w:marTop w:val="0"/>
                  <w:marBottom w:val="0"/>
                  <w:divBdr>
                    <w:top w:val="none" w:sz="0" w:space="0" w:color="auto"/>
                    <w:left w:val="none" w:sz="0" w:space="0" w:color="auto"/>
                    <w:bottom w:val="none" w:sz="0" w:space="0" w:color="auto"/>
                    <w:right w:val="none" w:sz="0" w:space="0" w:color="auto"/>
                  </w:divBdr>
                  <w:divsChild>
                    <w:div w:id="1944192037">
                      <w:marLeft w:val="0"/>
                      <w:marRight w:val="0"/>
                      <w:marTop w:val="0"/>
                      <w:marBottom w:val="0"/>
                      <w:divBdr>
                        <w:top w:val="none" w:sz="0" w:space="0" w:color="auto"/>
                        <w:left w:val="none" w:sz="0" w:space="0" w:color="auto"/>
                        <w:bottom w:val="none" w:sz="0" w:space="0" w:color="auto"/>
                        <w:right w:val="none" w:sz="0" w:space="0" w:color="auto"/>
                      </w:divBdr>
                      <w:divsChild>
                        <w:div w:id="53360473">
                          <w:marLeft w:val="0"/>
                          <w:marRight w:val="0"/>
                          <w:marTop w:val="0"/>
                          <w:marBottom w:val="0"/>
                          <w:divBdr>
                            <w:top w:val="none" w:sz="0" w:space="0" w:color="auto"/>
                            <w:left w:val="none" w:sz="0" w:space="0" w:color="auto"/>
                            <w:bottom w:val="none" w:sz="0" w:space="0" w:color="auto"/>
                            <w:right w:val="none" w:sz="0" w:space="0" w:color="auto"/>
                          </w:divBdr>
                          <w:divsChild>
                            <w:div w:id="1635139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456606">
      <w:bodyDiv w:val="1"/>
      <w:marLeft w:val="0"/>
      <w:marRight w:val="0"/>
      <w:marTop w:val="0"/>
      <w:marBottom w:val="0"/>
      <w:divBdr>
        <w:top w:val="none" w:sz="0" w:space="0" w:color="auto"/>
        <w:left w:val="none" w:sz="0" w:space="0" w:color="auto"/>
        <w:bottom w:val="none" w:sz="0" w:space="0" w:color="auto"/>
        <w:right w:val="none" w:sz="0" w:space="0" w:color="auto"/>
      </w:divBdr>
    </w:div>
    <w:div w:id="1786340669">
      <w:bodyDiv w:val="1"/>
      <w:marLeft w:val="0"/>
      <w:marRight w:val="0"/>
      <w:marTop w:val="0"/>
      <w:marBottom w:val="0"/>
      <w:divBdr>
        <w:top w:val="none" w:sz="0" w:space="0" w:color="auto"/>
        <w:left w:val="none" w:sz="0" w:space="0" w:color="auto"/>
        <w:bottom w:val="none" w:sz="0" w:space="0" w:color="auto"/>
        <w:right w:val="none" w:sz="0" w:space="0" w:color="auto"/>
      </w:divBdr>
    </w:div>
    <w:div w:id="1910724892">
      <w:bodyDiv w:val="1"/>
      <w:marLeft w:val="0"/>
      <w:marRight w:val="0"/>
      <w:marTop w:val="0"/>
      <w:marBottom w:val="0"/>
      <w:divBdr>
        <w:top w:val="none" w:sz="0" w:space="0" w:color="auto"/>
        <w:left w:val="none" w:sz="0" w:space="0" w:color="auto"/>
        <w:bottom w:val="none" w:sz="0" w:space="0" w:color="auto"/>
        <w:right w:val="none" w:sz="0" w:space="0" w:color="auto"/>
      </w:divBdr>
    </w:div>
    <w:div w:id="206598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5" Type="http://schemas.microsoft.com/office/2016/09/relationships/commentsIds" Target="commentsIds.xml"/><Relationship Id="rId16"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yperlink" Target="https://www.rollingstone.com/music/music-news/rob-reiner-on-life-imitating-art-with-this-is-spinal-tap-203993/" TargetMode="Externa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Mic08</b:Tag>
    <b:SourceType>Book</b:SourceType>
    <b:Guid>{429C901D-9EE5-42C3-B5CF-8E8BE97806FD}</b:Guid>
    <b:Author>
      <b:Author>
        <b:NameList>
          <b:Person>
            <b:Last>Rabiger</b:Last>
            <b:First>Michael</b:First>
          </b:Person>
        </b:NameList>
      </b:Author>
    </b:Author>
    <b:Title>Directing Film Techniques and Aesthetics </b:Title>
    <b:Year>2008</b:Year>
    <b:City>London</b:City>
    <b:Publisher>Focal Press</b:Publisher>
    <b:RefOrder>5</b:RefOrder>
  </b:Source>
  <b:Source>
    <b:Tag>Jai09</b:Tag>
    <b:SourceType>JournalArticle</b:SourceType>
    <b:Guid>{4C7C7D94-BE2C-4E69-BAA5-FA5BB136389C}</b:Guid>
    <b:Title>The Other Man Behind Bruno</b:Title>
    <b:Year>2009</b:Year>
    <b:Author>
      <b:Author>
        <b:NameList>
          <b:Person>
            <b:Last>Weinman</b:Last>
            <b:First>Jaime</b:First>
          </b:Person>
        </b:NameList>
      </b:Author>
    </b:Author>
    <b:JournalName>Maclean's</b:JournalName>
    <b:Pages>69-70</b:Pages>
    <b:RefOrder>6</b:RefOrder>
  </b:Source>
  <b:Source>
    <b:Tag>Jam18</b:Tag>
    <b:SourceType>InternetSite</b:SourceType>
    <b:Guid>{AB8FEAE6-9BEE-4E7B-88FE-ADF5028F2519}</b:Guid>
    <b:Title>'Write stuff, film sketches' This Country director Tom George on starting out, directing TV and more </b:Title>
    <b:Year>2018</b:Year>
    <b:Author>
      <b:Author>
        <b:NameList>
          <b:Person>
            <b:Last>Collins</b:Last>
            <b:First>James</b:First>
          </b:Person>
        </b:NameList>
      </b:Author>
    </b:Author>
    <b:InternetSiteTitle>Mandy</b:InternetSiteTitle>
    <b:Month>June</b:Month>
    <b:Day>10</b:Day>
    <b:URL>https://www.mandy.com/news/this-country-comedy-tv-series-interview-director-tom-george#</b:URL>
    <b:RefOrder>7</b:RefOrder>
  </b:Source>
  <b:Source>
    <b:Tag>Nic08</b:Tag>
    <b:SourceType>InternetSite</b:SourceType>
    <b:Guid>{B4E23B6C-7E83-44D5-9F5D-256219BC913A}</b:Guid>
    <b:Author>
      <b:Author>
        <b:NameList>
          <b:Person>
            <b:Last>Bradshaw</b:Last>
            <b:First>Nick</b:First>
          </b:Person>
        </b:NameList>
      </b:Author>
    </b:Author>
    <b:Title>'My top tip? Never sign a release form'</b:Title>
    <b:InternetSiteTitle>The Guardian</b:InternetSiteTitle>
    <b:Year>2008</b:Year>
    <b:Month>July</b:Month>
    <b:Day>30</b:Day>
    <b:URL>https://www.theguardian.com/film/2008/jul/29/larry.charles</b:URL>
    <b:RefOrder>2</b:RefOrder>
  </b:Source>
  <b:Source>
    <b:Tag>Jel09</b:Tag>
    <b:SourceType>JournalArticle</b:SourceType>
    <b:Guid>{348E401E-14EA-48DB-9376-9EA918266328}</b:Guid>
    <b:Title>New directions in hybrid popular television: a reassessment  of television mock-documentary</b:Title>
    <b:Year>2009</b:Year>
    <b:Author>
      <b:Author>
        <b:NameList>
          <b:Person>
            <b:Last>Mast</b:Last>
            <b:First>Jelle</b:First>
          </b:Person>
        </b:NameList>
      </b:Author>
    </b:Author>
    <b:JournalName>Media, Culture &amp; Society</b:JournalName>
    <b:Pages>231- 250</b:Pages>
    <b:RefOrder>1</b:RefOrder>
  </b:Source>
  <b:Source>
    <b:Tag>Jud15</b:Tag>
    <b:SourceType>InternetSite</b:SourceType>
    <b:Guid>{9E9F0A82-8364-456E-97C2-E10F0773C1D4}</b:Guid>
    <b:Title>Judd Apatow: The Rolling Stone Interview</b:Title>
    <b:Year>2015</b:Year>
    <b:InternetSiteTitle>Rolling Stone</b:InternetSiteTitle>
    <b:Month>July</b:Month>
    <b:Day>14</b:Day>
    <b:URL>https://www.rollingstone.com/movies/movie-news/judd-apatow-the-rolling-stone-interview-62034/</b:URL>
    <b:Author>
      <b:Author>
        <b:NameList>
          <b:Person>
            <b:Last>Weiner</b:Last>
            <b:First>Jonah</b:First>
          </b:Person>
        </b:NameList>
      </b:Author>
    </b:Author>
    <b:RefOrder>3</b:RefOrder>
  </b:Source>
  <b:Source>
    <b:Tag>Mui10</b:Tag>
    <b:SourceType>Book</b:SourceType>
    <b:Guid>{A8105392-ED33-43CF-B50E-E5EDF71861D4}</b:Guid>
    <b:Title>This Is Spinal Tap: Music on Film Series</b:Title>
    <b:Year>2010</b:Year>
    <b:Author>
      <b:Author>
        <b:NameList>
          <b:Person>
            <b:Last>Muir</b:Last>
            <b:First>John</b:First>
            <b:Middle>Kenneth</b:Middle>
          </b:Person>
        </b:NameList>
      </b:Author>
    </b:Author>
    <b:Publisher>Limelight Additions</b:Publisher>
    <b:RefOrder>4</b:RefOrder>
  </b:Source>
  <b:Source>
    <b:Tag>Mik14</b:Tag>
    <b:SourceType>InternetSite</b:SourceType>
    <b:Guid>{8C603F55-5811-42D5-B962-CB2D639B9DBB}</b:Guid>
    <b:Title>Mike Leigh’s process and techniques</b:Title>
    <b:Year>2014</b:Year>
    <b:InternetSiteTitle>Actors Hub</b:InternetSiteTitle>
    <b:URL>http://www.actorhub.co.uk/383/mike-leighs-process-and-techniques</b:URL>
    <b:RefOrder>8</b:RefOrder>
  </b:Source>
</b:Sources>
</file>

<file path=customXml/itemProps1.xml><?xml version="1.0" encoding="utf-8"?>
<ds:datastoreItem xmlns:ds="http://schemas.openxmlformats.org/officeDocument/2006/customXml" ds:itemID="{ED2CFD8E-6885-A04C-86F7-99E960A34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10</Pages>
  <Words>2245</Words>
  <Characters>12799</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Ford (P150595)</dc:creator>
  <cp:keywords/>
  <dc:description/>
  <cp:lastModifiedBy>sdkffdh</cp:lastModifiedBy>
  <cp:revision>60</cp:revision>
  <dcterms:created xsi:type="dcterms:W3CDTF">2019-04-30T12:30:00Z</dcterms:created>
  <dcterms:modified xsi:type="dcterms:W3CDTF">2019-05-20T17:41:00Z</dcterms:modified>
</cp:coreProperties>
</file>