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35C0" w:rsidRPr="00556331" w:rsidRDefault="008E35C0" w:rsidP="00E30D1B">
      <w:pPr>
        <w:pStyle w:val="Normal1"/>
        <w:spacing w:line="360" w:lineRule="auto"/>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E30D1B" w:rsidRPr="002A5DA4" w:rsidRDefault="00E30D1B" w:rsidP="00E30D1B">
      <w:pPr>
        <w:spacing w:line="240" w:lineRule="auto"/>
        <w:jc w:val="center"/>
        <w:rPr>
          <w:rFonts w:ascii="Times New Roman" w:eastAsia="Times New Roman" w:hAnsi="Times New Roman" w:cs="Times New Roman"/>
          <w:sz w:val="24"/>
          <w:szCs w:val="24"/>
          <w:lang w:val="en-GB" w:eastAsia="en-GB"/>
        </w:rPr>
      </w:pPr>
      <w:r w:rsidRPr="002A5DA4">
        <w:rPr>
          <w:rFonts w:ascii="Times New Roman" w:eastAsia="Times New Roman" w:hAnsi="Times New Roman" w:cs="Times New Roman"/>
          <w:sz w:val="24"/>
          <w:szCs w:val="24"/>
          <w:lang w:val="en-GB" w:eastAsia="en-GB"/>
        </w:rPr>
        <w:fldChar w:fldCharType="begin"/>
      </w:r>
      <w:r w:rsidRPr="002A5DA4">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2A5DA4">
        <w:rPr>
          <w:rFonts w:ascii="Times New Roman" w:eastAsia="Times New Roman" w:hAnsi="Times New Roman" w:cs="Times New Roman"/>
          <w:sz w:val="24"/>
          <w:szCs w:val="24"/>
          <w:lang w:val="en-GB" w:eastAsia="en-GB"/>
        </w:rPr>
        <w:fldChar w:fldCharType="separate"/>
      </w:r>
      <w:r>
        <w:rPr>
          <w:rFonts w:ascii="Times New Roman" w:eastAsia="Times New Roman" w:hAnsi="Times New Roman" w:cs="Times New Roman"/>
          <w:noProof/>
          <w:sz w:val="24"/>
          <w:szCs w:val="24"/>
          <w:lang w:val="en-GB" w:eastAsia="en-GB"/>
        </w:rPr>
        <w:fldChar w:fldCharType="begin"/>
      </w:r>
      <w:r>
        <w:rPr>
          <w:rFonts w:ascii="Times New Roman" w:eastAsia="Times New Roman" w:hAnsi="Times New Roman" w:cs="Times New Roman"/>
          <w:noProof/>
          <w:sz w:val="24"/>
          <w:szCs w:val="24"/>
          <w:lang w:val="en-GB" w:eastAsia="en-GB"/>
        </w:rPr>
        <w:instrText xml:space="preserve"> INCLUDEPICTURE  "https://www.uwtsdlondon.ac.uk/media/UWTSD-London-Website/Style-Assets/images/uwtsd-london-london.png" \* MERGEFORMATINET </w:instrText>
      </w:r>
      <w:r>
        <w:rPr>
          <w:rFonts w:ascii="Times New Roman" w:eastAsia="Times New Roman" w:hAnsi="Times New Roman" w:cs="Times New Roman"/>
          <w:noProof/>
          <w:sz w:val="24"/>
          <w:szCs w:val="24"/>
          <w:lang w:val="en-GB" w:eastAsia="en-GB"/>
        </w:rPr>
        <w:fldChar w:fldCharType="separate"/>
      </w:r>
      <w:r w:rsidR="00317A69" w:rsidRPr="00317A69">
        <w:rPr>
          <w:rFonts w:ascii="Times New Roman" w:eastAsia="Times New Roman" w:hAnsi="Times New Roman" w:cs="Times New Roman"/>
          <w:noProof/>
          <w:sz w:val="24"/>
          <w:szCs w:val="24"/>
          <w:lang w:val="en-GB" w:eastAsia="en-GB"/>
        </w:rPr>
        <w:pict w14:anchorId="3FAF95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Pr>
          <w:rFonts w:ascii="Times New Roman" w:eastAsia="Times New Roman" w:hAnsi="Times New Roman" w:cs="Times New Roman"/>
          <w:noProof/>
          <w:sz w:val="24"/>
          <w:szCs w:val="24"/>
          <w:lang w:val="en-GB" w:eastAsia="en-GB"/>
        </w:rPr>
        <w:fldChar w:fldCharType="end"/>
      </w:r>
      <w:r w:rsidRPr="002A5DA4">
        <w:rPr>
          <w:rFonts w:ascii="Times New Roman" w:eastAsia="Times New Roman" w:hAnsi="Times New Roman" w:cs="Times New Roman"/>
          <w:sz w:val="24"/>
          <w:szCs w:val="24"/>
          <w:lang w:val="en-GB" w:eastAsia="en-GB"/>
        </w:rPr>
        <w:fldChar w:fldCharType="end"/>
      </w:r>
    </w:p>
    <w:p w:rsidR="00E30D1B" w:rsidRDefault="00E30D1B" w:rsidP="00E30D1B">
      <w:pPr>
        <w:pStyle w:val="Normal1"/>
        <w:spacing w:line="360" w:lineRule="auto"/>
        <w:jc w:val="center"/>
        <w:rPr>
          <w:rFonts w:ascii="Times New Roman" w:eastAsia="Times New Roman" w:hAnsi="Times New Roman" w:cs="Times New Roman"/>
          <w:b/>
          <w:sz w:val="32"/>
          <w:szCs w:val="32"/>
          <w:lang w:val="en-GB"/>
        </w:rPr>
      </w:pPr>
      <w:r w:rsidRPr="00556331">
        <w:rPr>
          <w:rFonts w:ascii="Times New Roman" w:eastAsia="Times New Roman" w:hAnsi="Times New Roman" w:cs="Times New Roman"/>
          <w:b/>
          <w:sz w:val="32"/>
          <w:szCs w:val="32"/>
          <w:lang w:val="en-GB"/>
        </w:rPr>
        <w:t>THE GLOBAL BUSINESS ENVIRONMENT</w:t>
      </w:r>
    </w:p>
    <w:p w:rsidR="00E30D1B" w:rsidRPr="002A5DA4" w:rsidRDefault="00E30D1B" w:rsidP="00E30D1B">
      <w:pPr>
        <w:jc w:val="center"/>
        <w:rPr>
          <w:rFonts w:ascii="Helvetica" w:eastAsia="Times New Roman" w:hAnsi="Helvetica" w:cs="Times New Roman"/>
          <w:b/>
          <w:color w:val="202124"/>
          <w:sz w:val="33"/>
          <w:szCs w:val="33"/>
          <w:shd w:val="clear" w:color="auto" w:fill="FFFFFF"/>
          <w:lang w:val="en-GB" w:eastAsia="en-GB"/>
        </w:rPr>
      </w:pPr>
      <w:r w:rsidRPr="002A5DA4">
        <w:rPr>
          <w:rFonts w:ascii="Times New Roman" w:hAnsi="Times New Roman" w:cs="Times New Roman"/>
          <w:b/>
          <w:sz w:val="32"/>
          <w:szCs w:val="24"/>
          <w:lang w:val="en-GB"/>
        </w:rPr>
        <w:t xml:space="preserve">Name: </w:t>
      </w:r>
      <w:r w:rsidRPr="002A5DA4">
        <w:rPr>
          <w:rFonts w:ascii="Helvetica" w:eastAsia="Times New Roman" w:hAnsi="Helvetica" w:cs="Times New Roman"/>
          <w:b/>
          <w:color w:val="202124"/>
          <w:sz w:val="33"/>
          <w:szCs w:val="33"/>
          <w:shd w:val="clear" w:color="auto" w:fill="FFFFFF"/>
          <w:lang w:val="en-GB" w:eastAsia="en-GB"/>
        </w:rPr>
        <w:t>Dragan Nacevski</w:t>
      </w:r>
    </w:p>
    <w:p w:rsidR="00E30D1B" w:rsidRPr="002A5DA4" w:rsidRDefault="00E30D1B" w:rsidP="00E30D1B">
      <w:pPr>
        <w:jc w:val="center"/>
        <w:rPr>
          <w:rFonts w:ascii="Times New Roman" w:eastAsia="Times New Roman" w:hAnsi="Times New Roman" w:cs="Times New Roman"/>
          <w:b/>
          <w:sz w:val="28"/>
          <w:szCs w:val="28"/>
          <w:lang w:val="en-GB" w:eastAsia="en-GB"/>
        </w:rPr>
      </w:pPr>
      <w:r w:rsidRPr="002A5DA4">
        <w:rPr>
          <w:rFonts w:ascii="Helvetica" w:eastAsia="Times New Roman" w:hAnsi="Helvetica" w:cs="Times New Roman"/>
          <w:b/>
          <w:color w:val="202124"/>
          <w:sz w:val="28"/>
          <w:szCs w:val="28"/>
          <w:shd w:val="clear" w:color="auto" w:fill="FFFFFF"/>
          <w:lang w:val="en-GB" w:eastAsia="en-GB"/>
        </w:rPr>
        <w:t xml:space="preserve">ID: </w:t>
      </w:r>
      <w:r w:rsidRPr="002A5DA4">
        <w:rPr>
          <w:rFonts w:eastAsia="Times New Roman"/>
          <w:b/>
          <w:color w:val="222222"/>
          <w:sz w:val="28"/>
          <w:szCs w:val="28"/>
          <w:shd w:val="clear" w:color="auto" w:fill="FFFFFF"/>
          <w:lang w:val="en-GB" w:eastAsia="en-GB"/>
        </w:rPr>
        <w:t>1817167</w:t>
      </w: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8E35C0" w:rsidRPr="00556331" w:rsidRDefault="008E35C0" w:rsidP="001B5ADB">
      <w:pPr>
        <w:pStyle w:val="Normal1"/>
        <w:spacing w:line="360" w:lineRule="auto"/>
        <w:jc w:val="center"/>
        <w:rPr>
          <w:rFonts w:ascii="Times New Roman" w:eastAsia="Times New Roman" w:hAnsi="Times New Roman" w:cs="Times New Roman"/>
          <w:b/>
          <w:sz w:val="32"/>
          <w:szCs w:val="32"/>
          <w:lang w:val="en-GB"/>
        </w:rPr>
      </w:pPr>
    </w:p>
    <w:p w:rsidR="00E30D1B" w:rsidRDefault="00E30D1B" w:rsidP="001B5ADB">
      <w:pPr>
        <w:pStyle w:val="Normal1"/>
        <w:spacing w:line="360" w:lineRule="auto"/>
        <w:jc w:val="center"/>
        <w:rPr>
          <w:rFonts w:ascii="Times New Roman" w:eastAsia="Times New Roman" w:hAnsi="Times New Roman" w:cs="Times New Roman"/>
          <w:b/>
          <w:sz w:val="32"/>
          <w:szCs w:val="32"/>
          <w:lang w:val="en-GB"/>
        </w:rPr>
      </w:pPr>
    </w:p>
    <w:p w:rsidR="00F343AA" w:rsidRDefault="00F343AA" w:rsidP="001B5ADB">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E22720" w:rsidRDefault="00E22720" w:rsidP="001B5ADB">
      <w:pPr>
        <w:spacing w:line="360" w:lineRule="auto"/>
      </w:pPr>
    </w:p>
    <w:p w:rsidR="00AC0252" w:rsidRPr="00AC0252" w:rsidRDefault="00AC0252" w:rsidP="00AC025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Contents</w:t>
      </w:r>
    </w:p>
    <w:sdt>
      <w:sdtPr>
        <w:rPr>
          <w:rFonts w:ascii="Arial" w:eastAsia="Arial" w:hAnsi="Arial" w:cs="Arial"/>
          <w:b w:val="0"/>
          <w:bCs w:val="0"/>
          <w:color w:val="auto"/>
          <w:sz w:val="22"/>
          <w:szCs w:val="22"/>
        </w:rPr>
        <w:id w:val="2331266"/>
        <w:docPartObj>
          <w:docPartGallery w:val="Table of Contents"/>
          <w:docPartUnique/>
        </w:docPartObj>
      </w:sdtPr>
      <w:sdtEndPr/>
      <w:sdtContent>
        <w:p w:rsidR="00EA378B" w:rsidRDefault="00EA378B">
          <w:pPr>
            <w:pStyle w:val="TOCHeading"/>
          </w:pPr>
        </w:p>
        <w:p w:rsidR="00EA378B" w:rsidRPr="00D17071" w:rsidRDefault="00EA378B"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D17071">
            <w:rPr>
              <w:rFonts w:ascii="Times New Roman" w:hAnsi="Times New Roman" w:cs="Times New Roman"/>
              <w:color w:val="000000" w:themeColor="text1"/>
              <w:sz w:val="24"/>
              <w:szCs w:val="24"/>
            </w:rPr>
            <w:fldChar w:fldCharType="begin"/>
          </w:r>
          <w:r w:rsidRPr="00D17071">
            <w:rPr>
              <w:rFonts w:ascii="Times New Roman" w:hAnsi="Times New Roman" w:cs="Times New Roman"/>
              <w:color w:val="000000" w:themeColor="text1"/>
              <w:sz w:val="24"/>
              <w:szCs w:val="24"/>
            </w:rPr>
            <w:instrText xml:space="preserve"> TOC \o "1-3" \h \z \u </w:instrText>
          </w:r>
          <w:r w:rsidRPr="00D17071">
            <w:rPr>
              <w:rFonts w:ascii="Times New Roman" w:hAnsi="Times New Roman" w:cs="Times New Roman"/>
              <w:color w:val="000000" w:themeColor="text1"/>
              <w:sz w:val="24"/>
              <w:szCs w:val="24"/>
            </w:rPr>
            <w:fldChar w:fldCharType="separate"/>
          </w:r>
          <w:hyperlink w:anchor="_Toc26001906" w:history="1">
            <w:r w:rsidRPr="00D17071">
              <w:rPr>
                <w:rStyle w:val="Hyperlink"/>
                <w:rFonts w:ascii="Times New Roman" w:hAnsi="Times New Roman" w:cs="Times New Roman"/>
                <w:noProof/>
                <w:color w:val="000000" w:themeColor="text1"/>
                <w:sz w:val="24"/>
                <w:szCs w:val="24"/>
                <w:lang w:val="en-GB"/>
              </w:rPr>
              <w:t>Introduction</w:t>
            </w:r>
            <w:r w:rsidRPr="00D17071">
              <w:rPr>
                <w:rFonts w:ascii="Times New Roman" w:hAnsi="Times New Roman" w:cs="Times New Roman"/>
                <w:noProof/>
                <w:webHidden/>
                <w:color w:val="000000" w:themeColor="text1"/>
                <w:sz w:val="24"/>
                <w:szCs w:val="24"/>
              </w:rPr>
              <w:tab/>
            </w:r>
            <w:r w:rsidRPr="00D17071">
              <w:rPr>
                <w:rFonts w:ascii="Times New Roman" w:hAnsi="Times New Roman" w:cs="Times New Roman"/>
                <w:noProof/>
                <w:webHidden/>
                <w:color w:val="000000" w:themeColor="text1"/>
                <w:sz w:val="24"/>
                <w:szCs w:val="24"/>
              </w:rPr>
              <w:fldChar w:fldCharType="begin"/>
            </w:r>
            <w:r w:rsidRPr="00D17071">
              <w:rPr>
                <w:rFonts w:ascii="Times New Roman" w:hAnsi="Times New Roman" w:cs="Times New Roman"/>
                <w:noProof/>
                <w:webHidden/>
                <w:color w:val="000000" w:themeColor="text1"/>
                <w:sz w:val="24"/>
                <w:szCs w:val="24"/>
              </w:rPr>
              <w:instrText xml:space="preserve"> PAGEREF _Toc26001906 \h </w:instrText>
            </w:r>
            <w:r w:rsidRPr="00D17071">
              <w:rPr>
                <w:rFonts w:ascii="Times New Roman" w:hAnsi="Times New Roman" w:cs="Times New Roman"/>
                <w:noProof/>
                <w:webHidden/>
                <w:color w:val="000000" w:themeColor="text1"/>
                <w:sz w:val="24"/>
                <w:szCs w:val="24"/>
              </w:rPr>
            </w:r>
            <w:r w:rsidRPr="00D17071">
              <w:rPr>
                <w:rFonts w:ascii="Times New Roman" w:hAnsi="Times New Roman" w:cs="Times New Roman"/>
                <w:noProof/>
                <w:webHidden/>
                <w:color w:val="000000" w:themeColor="text1"/>
                <w:sz w:val="24"/>
                <w:szCs w:val="24"/>
              </w:rPr>
              <w:fldChar w:fldCharType="separate"/>
            </w:r>
            <w:r w:rsidRPr="00D17071">
              <w:rPr>
                <w:rFonts w:ascii="Times New Roman" w:hAnsi="Times New Roman" w:cs="Times New Roman"/>
                <w:noProof/>
                <w:webHidden/>
                <w:color w:val="000000" w:themeColor="text1"/>
                <w:sz w:val="24"/>
                <w:szCs w:val="24"/>
              </w:rPr>
              <w:t>2</w:t>
            </w:r>
            <w:r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07" w:history="1">
            <w:r w:rsidR="00EA378B" w:rsidRPr="00D17071">
              <w:rPr>
                <w:rStyle w:val="Hyperlink"/>
                <w:rFonts w:ascii="Times New Roman" w:hAnsi="Times New Roman" w:cs="Times New Roman"/>
                <w:noProof/>
                <w:color w:val="000000" w:themeColor="text1"/>
                <w:sz w:val="24"/>
                <w:szCs w:val="24"/>
                <w:lang w:val="en-GB"/>
              </w:rPr>
              <w:t>Background of the organisation</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_Toc26001907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2</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08" w:history="1">
            <w:r w:rsidR="00EA378B" w:rsidRPr="00D17071">
              <w:rPr>
                <w:rStyle w:val="Hyperlink"/>
                <w:rFonts w:ascii="Times New Roman" w:hAnsi="Times New Roman" w:cs="Times New Roman"/>
                <w:noProof/>
                <w:color w:val="000000" w:themeColor="text1"/>
                <w:sz w:val="24"/>
                <w:szCs w:val="24"/>
                <w:lang w:val="en-GB"/>
              </w:rPr>
              <w:t>Major Forces Shaping the global Business Environment</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_Toc26001908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2</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09" w:history="1">
            <w:r w:rsidR="00EA378B" w:rsidRPr="00D17071">
              <w:rPr>
                <w:rStyle w:val="Hyperlink"/>
                <w:rFonts w:ascii="Times New Roman" w:hAnsi="Times New Roman" w:cs="Times New Roman"/>
                <w:noProof/>
                <w:color w:val="000000" w:themeColor="text1"/>
                <w:sz w:val="24"/>
                <w:szCs w:val="24"/>
                <w:lang w:val="en-GB"/>
              </w:rPr>
              <w:t>Relevant business model with PE</w:t>
            </w:r>
            <w:bookmarkStart w:id="0" w:name="_GoBack"/>
            <w:bookmarkEnd w:id="0"/>
            <w:r w:rsidR="00EA378B" w:rsidRPr="00D17071">
              <w:rPr>
                <w:rStyle w:val="Hyperlink"/>
                <w:rFonts w:ascii="Times New Roman" w:hAnsi="Times New Roman" w:cs="Times New Roman"/>
                <w:noProof/>
                <w:color w:val="000000" w:themeColor="text1"/>
                <w:sz w:val="24"/>
                <w:szCs w:val="24"/>
                <w:lang w:val="en-GB"/>
              </w:rPr>
              <w:t>TEL Analysis</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_Toc26001909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3</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10" w:history="1">
            <w:r w:rsidR="00EA378B" w:rsidRPr="00D17071">
              <w:rPr>
                <w:rStyle w:val="Hyperlink"/>
                <w:rFonts w:ascii="Times New Roman" w:hAnsi="Times New Roman" w:cs="Times New Roman"/>
                <w:noProof/>
                <w:color w:val="000000" w:themeColor="text1"/>
                <w:sz w:val="24"/>
                <w:szCs w:val="24"/>
                <w:lang w:val="en-GB"/>
              </w:rPr>
              <w:t>Reasons for engaging in international trade</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_Toc26001910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5</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11" w:history="1">
            <w:r w:rsidR="00EA378B" w:rsidRPr="00D17071">
              <w:rPr>
                <w:rStyle w:val="Hyperlink"/>
                <w:rFonts w:ascii="Times New Roman" w:hAnsi="Times New Roman" w:cs="Times New Roman"/>
                <w:noProof/>
                <w:color w:val="000000" w:themeColor="text1"/>
                <w:sz w:val="24"/>
                <w:szCs w:val="24"/>
                <w:lang w:val="en-GB"/>
              </w:rPr>
              <w:t>Markets in action</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_Toc26001911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6</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12" w:history="1">
            <w:r w:rsidR="00EA378B" w:rsidRPr="00D17071">
              <w:rPr>
                <w:rStyle w:val="Hyperlink"/>
                <w:rFonts w:ascii="Times New Roman" w:hAnsi="Times New Roman" w:cs="Times New Roman"/>
                <w:noProof/>
                <w:color w:val="000000" w:themeColor="text1"/>
                <w:sz w:val="24"/>
                <w:szCs w:val="24"/>
                <w:lang w:val="en-GB"/>
              </w:rPr>
              <w:t>Conclusion</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_Toc26001912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7</w:t>
            </w:r>
            <w:r w:rsidR="00EA378B" w:rsidRPr="00D17071">
              <w:rPr>
                <w:rFonts w:ascii="Times New Roman" w:hAnsi="Times New Roman" w:cs="Times New Roman"/>
                <w:noProof/>
                <w:webHidden/>
                <w:color w:val="000000" w:themeColor="text1"/>
                <w:sz w:val="24"/>
                <w:szCs w:val="24"/>
              </w:rPr>
              <w:fldChar w:fldCharType="end"/>
            </w:r>
          </w:hyperlink>
        </w:p>
        <w:p w:rsidR="00EA378B" w:rsidRPr="00D17071" w:rsidRDefault="00317A69" w:rsidP="00D17071">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26001913" w:history="1">
            <w:r w:rsidR="00EA378B" w:rsidRPr="00D17071">
              <w:rPr>
                <w:rStyle w:val="Hyperlink"/>
                <w:rFonts w:ascii="Times New Roman" w:hAnsi="Times New Roman" w:cs="Times New Roman"/>
                <w:noProof/>
                <w:color w:val="000000" w:themeColor="text1"/>
                <w:sz w:val="24"/>
                <w:szCs w:val="24"/>
                <w:lang w:val="en-GB"/>
              </w:rPr>
              <w:t>References</w:t>
            </w:r>
            <w:r w:rsidR="00EA378B" w:rsidRPr="00D17071">
              <w:rPr>
                <w:rFonts w:ascii="Times New Roman" w:hAnsi="Times New Roman" w:cs="Times New Roman"/>
                <w:noProof/>
                <w:webHidden/>
                <w:color w:val="000000" w:themeColor="text1"/>
                <w:sz w:val="24"/>
                <w:szCs w:val="24"/>
              </w:rPr>
              <w:tab/>
            </w:r>
            <w:r w:rsidR="00EA378B" w:rsidRPr="00D17071">
              <w:rPr>
                <w:rFonts w:ascii="Times New Roman" w:hAnsi="Times New Roman" w:cs="Times New Roman"/>
                <w:noProof/>
                <w:webHidden/>
                <w:color w:val="000000" w:themeColor="text1"/>
                <w:sz w:val="24"/>
                <w:szCs w:val="24"/>
              </w:rPr>
              <w:fldChar w:fldCharType="begin"/>
            </w:r>
            <w:r w:rsidR="00EA378B" w:rsidRPr="00D17071">
              <w:rPr>
                <w:rFonts w:ascii="Times New Roman" w:hAnsi="Times New Roman" w:cs="Times New Roman"/>
                <w:noProof/>
                <w:webHidden/>
                <w:color w:val="000000" w:themeColor="text1"/>
                <w:sz w:val="24"/>
                <w:szCs w:val="24"/>
              </w:rPr>
              <w:instrText xml:space="preserve"> PAGEREF _Toc26001913 \h </w:instrText>
            </w:r>
            <w:r w:rsidR="00EA378B" w:rsidRPr="00D17071">
              <w:rPr>
                <w:rFonts w:ascii="Times New Roman" w:hAnsi="Times New Roman" w:cs="Times New Roman"/>
                <w:noProof/>
                <w:webHidden/>
                <w:color w:val="000000" w:themeColor="text1"/>
                <w:sz w:val="24"/>
                <w:szCs w:val="24"/>
              </w:rPr>
            </w:r>
            <w:r w:rsidR="00EA378B" w:rsidRPr="00D17071">
              <w:rPr>
                <w:rFonts w:ascii="Times New Roman" w:hAnsi="Times New Roman" w:cs="Times New Roman"/>
                <w:noProof/>
                <w:webHidden/>
                <w:color w:val="000000" w:themeColor="text1"/>
                <w:sz w:val="24"/>
                <w:szCs w:val="24"/>
              </w:rPr>
              <w:fldChar w:fldCharType="separate"/>
            </w:r>
            <w:r w:rsidR="00EA378B" w:rsidRPr="00D17071">
              <w:rPr>
                <w:rFonts w:ascii="Times New Roman" w:hAnsi="Times New Roman" w:cs="Times New Roman"/>
                <w:noProof/>
                <w:webHidden/>
                <w:color w:val="000000" w:themeColor="text1"/>
                <w:sz w:val="24"/>
                <w:szCs w:val="24"/>
              </w:rPr>
              <w:t>8</w:t>
            </w:r>
            <w:r w:rsidR="00EA378B" w:rsidRPr="00D17071">
              <w:rPr>
                <w:rFonts w:ascii="Times New Roman" w:hAnsi="Times New Roman" w:cs="Times New Roman"/>
                <w:noProof/>
                <w:webHidden/>
                <w:color w:val="000000" w:themeColor="text1"/>
                <w:sz w:val="24"/>
                <w:szCs w:val="24"/>
              </w:rPr>
              <w:fldChar w:fldCharType="end"/>
            </w:r>
          </w:hyperlink>
        </w:p>
        <w:p w:rsidR="00EA378B" w:rsidRDefault="00EA378B" w:rsidP="00D17071">
          <w:pPr>
            <w:spacing w:line="360" w:lineRule="auto"/>
            <w:jc w:val="both"/>
          </w:pPr>
          <w:r w:rsidRPr="00D17071">
            <w:rPr>
              <w:rFonts w:ascii="Times New Roman" w:hAnsi="Times New Roman" w:cs="Times New Roman"/>
              <w:color w:val="000000" w:themeColor="text1"/>
              <w:sz w:val="24"/>
              <w:szCs w:val="24"/>
            </w:rPr>
            <w:fldChar w:fldCharType="end"/>
          </w:r>
        </w:p>
      </w:sdtContent>
    </w:sdt>
    <w:p w:rsidR="008E35C0" w:rsidRPr="00556331" w:rsidRDefault="00E5697D" w:rsidP="001B5ADB">
      <w:pPr>
        <w:pStyle w:val="Normal1"/>
        <w:spacing w:line="360" w:lineRule="auto"/>
        <w:jc w:val="center"/>
        <w:rPr>
          <w:rFonts w:ascii="Times New Roman" w:eastAsia="Times New Roman" w:hAnsi="Times New Roman" w:cs="Times New Roman"/>
          <w:b/>
          <w:sz w:val="32"/>
          <w:szCs w:val="32"/>
          <w:lang w:val="en-GB"/>
        </w:rPr>
      </w:pPr>
      <w:r w:rsidRPr="00556331">
        <w:rPr>
          <w:lang w:val="en-GB"/>
        </w:rPr>
        <w:br w:type="page"/>
      </w:r>
    </w:p>
    <w:p w:rsidR="008E35C0" w:rsidRPr="00556331" w:rsidRDefault="00E5697D" w:rsidP="001B5ADB">
      <w:pPr>
        <w:pStyle w:val="Heading1"/>
        <w:rPr>
          <w:lang w:val="en-GB"/>
        </w:rPr>
      </w:pPr>
      <w:bookmarkStart w:id="1" w:name="_Toc25943638"/>
      <w:bookmarkStart w:id="2" w:name="_Toc26001906"/>
      <w:r w:rsidRPr="00556331">
        <w:rPr>
          <w:lang w:val="en-GB"/>
        </w:rPr>
        <w:lastRenderedPageBreak/>
        <w:t>Introduction</w:t>
      </w:r>
      <w:bookmarkEnd w:id="1"/>
      <w:bookmarkEnd w:id="2"/>
      <w:r w:rsidRPr="00556331">
        <w:rPr>
          <w:lang w:val="en-GB"/>
        </w:rPr>
        <w:t xml:space="preserve">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Business environment comprises of different external as well as internal factors that can either directly or indirectly affect the operational activities that are being performed by an organisation. In terms of surviving in the competitive marketplace, it is important to analyse both these factors. Business environment has the ability of playing a vital role in the case of all enterprises as it can assist in figuring out the current market scope, trends and kinds of activities that need to be performed. This study focuses on Volvo Cars in terms of analysing its business environment and the reasons due to which an organisation tends to engage in international trade. </w:t>
      </w:r>
    </w:p>
    <w:p w:rsidR="008E35C0" w:rsidRPr="00556331" w:rsidRDefault="00E5697D" w:rsidP="001B5ADB">
      <w:pPr>
        <w:pStyle w:val="Heading1"/>
        <w:rPr>
          <w:lang w:val="en-GB"/>
        </w:rPr>
      </w:pPr>
      <w:bookmarkStart w:id="3" w:name="_Toc25943639"/>
      <w:bookmarkStart w:id="4" w:name="_Toc26001907"/>
      <w:r w:rsidRPr="00556331">
        <w:rPr>
          <w:lang w:val="en-GB"/>
        </w:rPr>
        <w:t>Background of the organisation</w:t>
      </w:r>
      <w:bookmarkEnd w:id="3"/>
      <w:bookmarkEnd w:id="4"/>
      <w:r w:rsidRPr="00556331">
        <w:rPr>
          <w:lang w:val="en-GB"/>
        </w:rPr>
        <w:t xml:space="preserve">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The organisation Volvo Cars has decided to offer the customers with products that have an internal combustion engine and implement modern electrification within the developed products. It has been observed from the case study within the year </w:t>
      </w:r>
      <w:r w:rsidR="007133CC" w:rsidRPr="00556331">
        <w:rPr>
          <w:rFonts w:ascii="Times New Roman" w:eastAsia="Times New Roman" w:hAnsi="Times New Roman" w:cs="Times New Roman"/>
          <w:sz w:val="24"/>
          <w:szCs w:val="24"/>
          <w:lang w:val="en-GB"/>
        </w:rPr>
        <w:t>2019;</w:t>
      </w:r>
      <w:r w:rsidRPr="00556331">
        <w:rPr>
          <w:rFonts w:ascii="Times New Roman" w:eastAsia="Times New Roman" w:hAnsi="Times New Roman" w:cs="Times New Roman"/>
          <w:sz w:val="24"/>
          <w:szCs w:val="24"/>
          <w:lang w:val="en-GB"/>
        </w:rPr>
        <w:t xml:space="preserve"> the organisation is going to implement electric motors within each of the developed products. The decision has been one of the strategic moves that have been taken by the senior management officials of the organisation, as implementing modern technologies have become a necessity for all organisations operating in the automobile sector. Moreover, the </w:t>
      </w:r>
      <w:r w:rsidR="002C039D" w:rsidRPr="00556331">
        <w:rPr>
          <w:rFonts w:ascii="Times New Roman" w:eastAsia="Times New Roman" w:hAnsi="Times New Roman" w:cs="Times New Roman"/>
          <w:sz w:val="24"/>
          <w:szCs w:val="24"/>
          <w:lang w:val="en-GB"/>
        </w:rPr>
        <w:t>mentality of customers is changing over a period of time, and is</w:t>
      </w:r>
      <w:r w:rsidRPr="00556331">
        <w:rPr>
          <w:rFonts w:ascii="Times New Roman" w:eastAsia="Times New Roman" w:hAnsi="Times New Roman" w:cs="Times New Roman"/>
          <w:sz w:val="24"/>
          <w:szCs w:val="24"/>
          <w:lang w:val="en-GB"/>
        </w:rPr>
        <w:t xml:space="preserve"> looking to have products that are being developed with modern equipment. Therefore, the current decision can effectively help the company to achieve the desired goals and objectives. </w:t>
      </w:r>
    </w:p>
    <w:p w:rsidR="008E35C0" w:rsidRPr="00556331" w:rsidRDefault="00E5697D" w:rsidP="001B5ADB">
      <w:pPr>
        <w:pStyle w:val="Heading1"/>
        <w:rPr>
          <w:lang w:val="en-GB"/>
        </w:rPr>
      </w:pPr>
      <w:bookmarkStart w:id="5" w:name="_Toc25943640"/>
      <w:bookmarkStart w:id="6" w:name="_Toc26001908"/>
      <w:r w:rsidRPr="00556331">
        <w:rPr>
          <w:lang w:val="en-GB"/>
        </w:rPr>
        <w:t>Major Forces Shaping the global Business Environment</w:t>
      </w:r>
      <w:bookmarkEnd w:id="5"/>
      <w:bookmarkEnd w:id="6"/>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The major forces that are shaping the global business environment have been mentioned below:</w:t>
      </w:r>
    </w:p>
    <w:p w:rsidR="008E35C0" w:rsidRPr="00556331" w:rsidRDefault="00E5697D" w:rsidP="001B5ADB">
      <w:pPr>
        <w:pStyle w:val="Normal1"/>
        <w:spacing w:line="360" w:lineRule="auto"/>
        <w:jc w:val="both"/>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The Tech Invasion</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Business organisations of the past and present world have always tried to be industrially focused. As per the opinion of </w:t>
      </w:r>
      <w:r w:rsidRPr="00556331">
        <w:rPr>
          <w:rFonts w:ascii="Times New Roman" w:eastAsia="Times New Roman" w:hAnsi="Times New Roman" w:cs="Times New Roman"/>
          <w:sz w:val="24"/>
          <w:szCs w:val="24"/>
          <w:highlight w:val="white"/>
          <w:lang w:val="en-GB"/>
        </w:rPr>
        <w:t xml:space="preserve">Liang and Liu </w:t>
      </w:r>
      <w:r w:rsidRPr="00556331">
        <w:rPr>
          <w:rFonts w:ascii="Times New Roman" w:eastAsia="Times New Roman" w:hAnsi="Times New Roman" w:cs="Times New Roman"/>
          <w:sz w:val="24"/>
          <w:szCs w:val="24"/>
          <w:lang w:val="en-GB"/>
        </w:rPr>
        <w:t xml:space="preserve">(2018), in recent times it has been observed that organisations are investing large amounts in terms of developing physical factories and hiring thousands of workers. One of the main reasons behind </w:t>
      </w:r>
      <w:r w:rsidR="005F4D94" w:rsidRPr="00556331">
        <w:rPr>
          <w:rFonts w:ascii="Times New Roman" w:eastAsia="Times New Roman" w:hAnsi="Times New Roman" w:cs="Times New Roman"/>
          <w:sz w:val="24"/>
          <w:szCs w:val="24"/>
          <w:lang w:val="en-GB"/>
        </w:rPr>
        <w:t>this</w:t>
      </w:r>
      <w:r w:rsidRPr="00556331">
        <w:rPr>
          <w:rFonts w:ascii="Times New Roman" w:eastAsia="Times New Roman" w:hAnsi="Times New Roman" w:cs="Times New Roman"/>
          <w:sz w:val="24"/>
          <w:szCs w:val="24"/>
          <w:lang w:val="en-GB"/>
        </w:rPr>
        <w:t xml:space="preserve"> is that technology and commerce have collided in such a way that is making data more valuable, than physical and tangible objects. The factor of tech invasion has the ability of leveraging connectivity, network effects as well as artificial intelligence. As commented by Johnson </w:t>
      </w:r>
      <w:r w:rsidRPr="00556331">
        <w:rPr>
          <w:rFonts w:ascii="Times New Roman" w:eastAsia="Times New Roman" w:hAnsi="Times New Roman" w:cs="Times New Roman"/>
          <w:i/>
          <w:sz w:val="24"/>
          <w:szCs w:val="24"/>
          <w:lang w:val="en-GB"/>
        </w:rPr>
        <w:t xml:space="preserve">et al. </w:t>
      </w:r>
      <w:r w:rsidRPr="00556331">
        <w:rPr>
          <w:rFonts w:ascii="Times New Roman" w:eastAsia="Times New Roman" w:hAnsi="Times New Roman" w:cs="Times New Roman"/>
          <w:sz w:val="24"/>
          <w:szCs w:val="24"/>
          <w:lang w:val="en-GB"/>
        </w:rPr>
        <w:t xml:space="preserve">(2016), tech invasion has </w:t>
      </w:r>
      <w:r w:rsidRPr="00556331">
        <w:rPr>
          <w:rFonts w:ascii="Times New Roman" w:eastAsia="Times New Roman" w:hAnsi="Times New Roman" w:cs="Times New Roman"/>
          <w:sz w:val="24"/>
          <w:szCs w:val="24"/>
          <w:lang w:val="en-GB"/>
        </w:rPr>
        <w:lastRenderedPageBreak/>
        <w:t>already been successful in taking over retail and advertising. In the case of the organisation Volvo Cars, this remains the same as the strategies are being aligned with the factor of tech invasion.</w:t>
      </w:r>
    </w:p>
    <w:p w:rsidR="008E35C0" w:rsidRPr="00556331" w:rsidRDefault="00E5697D" w:rsidP="001B5ADB">
      <w:pPr>
        <w:pStyle w:val="Normal1"/>
        <w:spacing w:line="360" w:lineRule="auto"/>
        <w:jc w:val="both"/>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The Wealth Landscape</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It is quite obvious that wealth is not stagnant and for organisations which are looking to capitalise on global opportunities, it is important to figure out the ways by which the wealth landscape is changing. However, as per the view of Barrowclough (2017), the wealth landscape is not restricted to billionaires or massive </w:t>
      </w:r>
      <w:r w:rsidR="005F4D94" w:rsidRPr="00556331">
        <w:rPr>
          <w:rFonts w:ascii="Times New Roman" w:eastAsia="Times New Roman" w:hAnsi="Times New Roman" w:cs="Times New Roman"/>
          <w:sz w:val="24"/>
          <w:szCs w:val="24"/>
          <w:lang w:val="en-GB"/>
        </w:rPr>
        <w:t>companies;</w:t>
      </w:r>
      <w:r w:rsidRPr="00556331">
        <w:rPr>
          <w:rFonts w:ascii="Times New Roman" w:eastAsia="Times New Roman" w:hAnsi="Times New Roman" w:cs="Times New Roman"/>
          <w:sz w:val="24"/>
          <w:szCs w:val="24"/>
          <w:lang w:val="en-GB"/>
        </w:rPr>
        <w:t xml:space="preserve"> it is changing in the approach of the organisations as well. For example, in the case of the organisation Volvo Cars, if it tends to maintain the factor of sustainable investing, rather than focusing on monetary returns, then the meaning of wealth landscape changes completely in this case. </w:t>
      </w:r>
    </w:p>
    <w:p w:rsidR="008E35C0" w:rsidRPr="00556331" w:rsidRDefault="00E5697D" w:rsidP="001B5ADB">
      <w:pPr>
        <w:pStyle w:val="Normal1"/>
        <w:spacing w:line="360" w:lineRule="auto"/>
        <w:jc w:val="both"/>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The technological progress</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There are a number of facets of change </w:t>
      </w:r>
      <w:r w:rsidR="005F4D94" w:rsidRPr="00556331">
        <w:rPr>
          <w:rFonts w:ascii="Times New Roman" w:eastAsia="Times New Roman" w:hAnsi="Times New Roman" w:cs="Times New Roman"/>
          <w:sz w:val="24"/>
          <w:szCs w:val="24"/>
          <w:lang w:val="en-GB"/>
        </w:rPr>
        <w:t>that can</w:t>
      </w:r>
      <w:r w:rsidRPr="00556331">
        <w:rPr>
          <w:rFonts w:ascii="Times New Roman" w:eastAsia="Times New Roman" w:hAnsi="Times New Roman" w:cs="Times New Roman"/>
          <w:sz w:val="24"/>
          <w:szCs w:val="24"/>
          <w:lang w:val="en-GB"/>
        </w:rPr>
        <w:t xml:space="preserve"> impact organisational shared future. As commented by Brea‐Solís </w:t>
      </w:r>
      <w:r w:rsidRPr="00556331">
        <w:rPr>
          <w:rFonts w:ascii="Times New Roman" w:eastAsia="Times New Roman" w:hAnsi="Times New Roman" w:cs="Times New Roman"/>
          <w:i/>
          <w:sz w:val="24"/>
          <w:szCs w:val="24"/>
          <w:lang w:val="en-GB"/>
        </w:rPr>
        <w:t xml:space="preserve">et al. </w:t>
      </w:r>
      <w:r w:rsidRPr="00556331">
        <w:rPr>
          <w:rFonts w:ascii="Times New Roman" w:eastAsia="Times New Roman" w:hAnsi="Times New Roman" w:cs="Times New Roman"/>
          <w:sz w:val="24"/>
          <w:szCs w:val="24"/>
          <w:lang w:val="en-GB"/>
        </w:rPr>
        <w:t xml:space="preserve">(2015), in the case of technological progress, the rate of change itself is actually getting faster and faster. It is quite obvious that new and innovative products can help organisations to achieve more number of customers, that too within a short period of time. In the context of the organisation Volvo cars, it has been observed from the case study that the senior management officials have decided to use electric motors in each of the products they are developing. Being a car developing company, applying technological tools are important. This is because the mentality of customers are changing every day and the most effective way of dealing with the changing customer mentality is to offer them products that have been made with modern technologies. Hence, technological advancements is another force that is shaping the global business environment.  </w:t>
      </w:r>
    </w:p>
    <w:p w:rsidR="008E35C0" w:rsidRDefault="00E5697D" w:rsidP="001B5ADB">
      <w:pPr>
        <w:pStyle w:val="Heading1"/>
        <w:rPr>
          <w:lang w:val="en-GB"/>
        </w:rPr>
      </w:pPr>
      <w:bookmarkStart w:id="7" w:name="_Toc25943641"/>
      <w:bookmarkStart w:id="8" w:name="_Toc26001909"/>
      <w:r w:rsidRPr="00556331">
        <w:rPr>
          <w:lang w:val="en-GB"/>
        </w:rPr>
        <w:t>Relevant business model with PESTEL Analysis</w:t>
      </w:r>
      <w:bookmarkEnd w:id="7"/>
      <w:bookmarkEnd w:id="8"/>
    </w:p>
    <w:p w:rsidR="00D037DA" w:rsidRPr="00D037DA" w:rsidRDefault="00D037DA" w:rsidP="00D037DA">
      <w:pPr>
        <w:spacing w:line="360" w:lineRule="auto"/>
        <w:jc w:val="both"/>
        <w:rPr>
          <w:rFonts w:ascii="Times New Roman" w:hAnsi="Times New Roman" w:cs="Times New Roman"/>
          <w:sz w:val="24"/>
          <w:szCs w:val="24"/>
        </w:rPr>
      </w:pPr>
      <w:r w:rsidRPr="00D037DA">
        <w:rPr>
          <w:rFonts w:ascii="Times New Roman" w:hAnsi="Times New Roman" w:cs="Times New Roman"/>
          <w:sz w:val="24"/>
          <w:szCs w:val="24"/>
        </w:rPr>
        <w:t xml:space="preserve">Looking crosswise over different governments over the world, there exist extraordinary jobs to be played in appropriation of different mechanical progressions. Notwithstanding, numerous nations have assumed little jobs in empowering utilization of current advances underway of cars that are eco agreeable, named as "green vehicles". Government motivating forces are the broadly utilized type of urging vehicle organizations to receive progressively "greener vehicle make" in the US. The central government has been dynamic, gone about as financial speculator, and energized assembling of car battery and electric vehicles by subsidizing new pursuits. These viewpoints focuses the more noteworthy accentuation the </w:t>
      </w:r>
      <w:r w:rsidRPr="00D037DA">
        <w:rPr>
          <w:rFonts w:ascii="Times New Roman" w:hAnsi="Times New Roman" w:cs="Times New Roman"/>
          <w:sz w:val="24"/>
          <w:szCs w:val="24"/>
        </w:rPr>
        <w:lastRenderedPageBreak/>
        <w:t>national government has towards environment insurance and generation of productive contamination free autos. Laws and guidelines have influenced the production of the autos since its upheaval. In addition, this has constantly made vehicle producers to mull over the environmental issues during their vehicle fabricate. In the UK, new plans were presented in the car business and these guidelines prompted expanded creation of vehicles with high mileage. There are outrageous international strategies embraced by the UK so as to secure its neighborhood vehicle organization – CMC, which is simply recuperating from its most exceedingly terrible financial downturn. A decent examination of outside environment shows incredible potential for vehicle producers on the off chance that they embrace great methodologies. Volvo is one of the main vehicle makers who have embraced key procedures to address its business challenges, (Volvogroup.com, 2014). The organization faces a great deal of weight from government with respect to environmental assurance and this influences the organization the most in its two significant markets – UK and Europe. The UK government has severe environment approaches and guidelines that any car organization must meet so as to proceed with its tasks in the nation. These discharges are at present represented and managed for most vehicles in the UK. The socio-cultural examination of UK uncovers a more noteworthy test for Volvo in this market. The nation is a created country and the populace development rate is level. The majority of the vehicles seen on the streets are for couples who use them to drive to work. The number of inhabitants in the UK is touchy to environmental effect and the wellbeing and it is consequently that such populace is sharp in their selection of vehicles. The quickly changing technology and nearness of furious challenge implies that so as to fulfill current market needs, there is have to receive most recent technology in the market. In the US, the residents are aware of new improvements in the technology. Current vehicle producers particularly CMC and Toyota Japan are grasping new advances in their vehicle production and this implies Volvo needs to go with the same pattern so as to fulfill and have the option to contend in the technology delicate UK advertise.</w:t>
      </w:r>
    </w:p>
    <w:p w:rsidR="00D037DA" w:rsidRPr="00D037DA" w:rsidRDefault="00D037DA" w:rsidP="00D037DA"/>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Political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Increase in infrastructure spending in the emerging markets can help to boost commercial vehicle sell</w:t>
            </w:r>
          </w:p>
          <w:p w:rsidR="008E35C0" w:rsidRPr="00556331" w:rsidRDefault="00E5697D" w:rsidP="001B5ADB">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Governmental authorities are promoting the use of public transportation</w:t>
            </w:r>
          </w:p>
        </w:tc>
      </w:tr>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lastRenderedPageBreak/>
              <w:t>Economical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Fluctuating crude oil prices</w:t>
            </w:r>
          </w:p>
          <w:p w:rsidR="008E35C0" w:rsidRPr="00556331" w:rsidRDefault="00E5697D" w:rsidP="001B5ADB">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Increased focus on building new expressways as well transportation for economic growth</w:t>
            </w:r>
          </w:p>
        </w:tc>
      </w:tr>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Social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High importance given to safety standards and low maintenance cost</w:t>
            </w:r>
          </w:p>
          <w:p w:rsidR="008E35C0" w:rsidRPr="00556331" w:rsidRDefault="00E5697D" w:rsidP="001B5AD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Decline in the level of car ownership as well as inclination towards public transport usage</w:t>
            </w:r>
          </w:p>
          <w:p w:rsidR="008E35C0" w:rsidRPr="00556331" w:rsidRDefault="00E5697D" w:rsidP="001B5AD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Awareness among the local citizens in terms of shifting towards sustainable alternatives</w:t>
            </w:r>
          </w:p>
        </w:tc>
      </w:tr>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Technological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Introduction of autonomous electric buses</w:t>
            </w:r>
          </w:p>
          <w:p w:rsidR="008E35C0" w:rsidRPr="00556331" w:rsidRDefault="00E5697D" w:rsidP="001B5AD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Implementation of platooning and road chain technology</w:t>
            </w:r>
          </w:p>
        </w:tc>
      </w:tr>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Environmental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Sustainability awareness is increasing</w:t>
            </w:r>
          </w:p>
          <w:p w:rsidR="008E35C0" w:rsidRPr="00556331" w:rsidRDefault="00E5697D" w:rsidP="001B5ADB">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Importance of providing electric vehicles</w:t>
            </w:r>
          </w:p>
        </w:tc>
      </w:tr>
      <w:tr w:rsidR="008E35C0" w:rsidRPr="00556331">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Legal</w:t>
            </w:r>
          </w:p>
        </w:tc>
        <w:tc>
          <w:tcPr>
            <w:tcW w:w="4514" w:type="dxa"/>
            <w:shd w:val="clear" w:color="auto" w:fill="auto"/>
            <w:tcMar>
              <w:top w:w="100" w:type="dxa"/>
              <w:left w:w="100" w:type="dxa"/>
              <w:bottom w:w="100" w:type="dxa"/>
              <w:right w:w="100" w:type="dxa"/>
            </w:tcMar>
          </w:tcPr>
          <w:p w:rsidR="008E35C0" w:rsidRPr="00556331" w:rsidRDefault="00E5697D" w:rsidP="001B5ADB">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Emission regulations that have been developed for heavy-duty vehicles</w:t>
            </w:r>
          </w:p>
        </w:tc>
      </w:tr>
    </w:tbl>
    <w:p w:rsidR="008E35C0" w:rsidRPr="00556331" w:rsidRDefault="008E35C0" w:rsidP="001B5ADB">
      <w:pPr>
        <w:pStyle w:val="Normal1"/>
        <w:spacing w:line="360" w:lineRule="auto"/>
        <w:jc w:val="both"/>
        <w:rPr>
          <w:rFonts w:ascii="Times New Roman" w:eastAsia="Times New Roman" w:hAnsi="Times New Roman" w:cs="Times New Roman"/>
          <w:sz w:val="24"/>
          <w:szCs w:val="24"/>
          <w:lang w:val="en-GB"/>
        </w:rPr>
      </w:pPr>
    </w:p>
    <w:p w:rsidR="008E35C0" w:rsidRPr="00556331" w:rsidRDefault="00E5697D" w:rsidP="001B5ADB">
      <w:pPr>
        <w:pStyle w:val="Normal1"/>
        <w:spacing w:line="360" w:lineRule="auto"/>
        <w:jc w:val="both"/>
        <w:rPr>
          <w:rFonts w:ascii="Times New Roman" w:eastAsia="Times New Roman" w:hAnsi="Times New Roman" w:cs="Times New Roman"/>
          <w:b/>
          <w:i/>
          <w:sz w:val="24"/>
          <w:szCs w:val="24"/>
          <w:lang w:val="en-GB"/>
        </w:rPr>
      </w:pPr>
      <w:r w:rsidRPr="00556331">
        <w:rPr>
          <w:rFonts w:ascii="Times New Roman" w:eastAsia="Times New Roman" w:hAnsi="Times New Roman" w:cs="Times New Roman"/>
          <w:b/>
          <w:i/>
          <w:sz w:val="24"/>
          <w:szCs w:val="24"/>
          <w:lang w:val="en-GB"/>
        </w:rPr>
        <w:t>Analysis</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 xml:space="preserve">Developing as well as emerging markets depends largely on government spending on infrastructure development. In the context of United Kingdom, </w:t>
      </w:r>
      <w:r w:rsidR="005F4D94" w:rsidRPr="00556331">
        <w:rPr>
          <w:rFonts w:ascii="Times New Roman" w:eastAsia="Times New Roman" w:hAnsi="Times New Roman" w:cs="Times New Roman"/>
          <w:sz w:val="24"/>
          <w:szCs w:val="24"/>
          <w:lang w:val="en-GB"/>
        </w:rPr>
        <w:t>commercial vehicle manufacturers such as Volvo Cars are</w:t>
      </w:r>
      <w:r w:rsidRPr="00556331">
        <w:rPr>
          <w:rFonts w:ascii="Times New Roman" w:eastAsia="Times New Roman" w:hAnsi="Times New Roman" w:cs="Times New Roman"/>
          <w:sz w:val="24"/>
          <w:szCs w:val="24"/>
          <w:lang w:val="en-GB"/>
        </w:rPr>
        <w:t xml:space="preserve"> going to face larger demands because of the slue infrastructure projects. As commented by Aithal and Aithal (2016), public transport developing companies need to capitalize on the opportunities that are being provided. Hence, in terms of coping up with </w:t>
      </w:r>
      <w:r w:rsidR="005F4D94" w:rsidRPr="00556331">
        <w:rPr>
          <w:rFonts w:ascii="Times New Roman" w:eastAsia="Times New Roman" w:hAnsi="Times New Roman" w:cs="Times New Roman"/>
          <w:sz w:val="24"/>
          <w:szCs w:val="24"/>
          <w:lang w:val="en-GB"/>
        </w:rPr>
        <w:t>this sudden surge</w:t>
      </w:r>
      <w:r w:rsidRPr="00556331">
        <w:rPr>
          <w:rFonts w:ascii="Times New Roman" w:eastAsia="Times New Roman" w:hAnsi="Times New Roman" w:cs="Times New Roman"/>
          <w:sz w:val="24"/>
          <w:szCs w:val="24"/>
          <w:lang w:val="en-GB"/>
        </w:rPr>
        <w:t xml:space="preserve"> in demand, heavy vehicle manufacturing organisations need to focus on capacity expansion, by setting up new manufacturing </w:t>
      </w:r>
      <w:r w:rsidRPr="00556331">
        <w:rPr>
          <w:rFonts w:ascii="Times New Roman" w:eastAsia="Times New Roman" w:hAnsi="Times New Roman" w:cs="Times New Roman"/>
          <w:sz w:val="24"/>
          <w:szCs w:val="24"/>
          <w:lang w:val="en-GB"/>
        </w:rPr>
        <w:lastRenderedPageBreak/>
        <w:t xml:space="preserve">facilities. Moreover, the price of fuel tends to fluctuate a lot and hence without coping up with the demand level, the desired objective cannot be achieved. </w:t>
      </w:r>
    </w:p>
    <w:p w:rsidR="008E35C0" w:rsidRPr="00556331" w:rsidRDefault="00E5697D" w:rsidP="001B5ADB">
      <w:pPr>
        <w:pStyle w:val="Normal1"/>
        <w:spacing w:line="360" w:lineRule="auto"/>
        <w:jc w:val="both"/>
        <w:rPr>
          <w:rFonts w:ascii="Times New Roman" w:eastAsia="Times New Roman" w:hAnsi="Times New Roman" w:cs="Times New Roman"/>
          <w:b/>
          <w:sz w:val="24"/>
          <w:szCs w:val="24"/>
          <w:lang w:val="en-GB"/>
        </w:rPr>
      </w:pPr>
      <w:r w:rsidRPr="00556331">
        <w:rPr>
          <w:rFonts w:ascii="Times New Roman" w:eastAsia="Times New Roman" w:hAnsi="Times New Roman" w:cs="Times New Roman"/>
          <w:b/>
          <w:sz w:val="24"/>
          <w:szCs w:val="24"/>
          <w:lang w:val="en-GB"/>
        </w:rPr>
        <w:t>Porter’s Five Forces Analysis</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The porter's five forces analysis for the organisation Volvo Cars have been mentioned below:</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Degree of rivalry among competitors: </w:t>
      </w:r>
      <w:r w:rsidRPr="00556331">
        <w:rPr>
          <w:rFonts w:ascii="Times New Roman" w:eastAsia="Times New Roman" w:hAnsi="Times New Roman" w:cs="Times New Roman"/>
          <w:sz w:val="24"/>
          <w:szCs w:val="24"/>
          <w:lang w:val="en-GB"/>
        </w:rPr>
        <w:t xml:space="preserve">The automobile market of the United Kingdom has a high level of competition among the organisations, as the marketplace is fragmented. Since the services that are being provided by the organisation Volvo Cars are primarily comparable, lack of distinction used by the company can increase the level of competition to some extent as well.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Threats of new entrants: </w:t>
      </w:r>
      <w:r w:rsidRPr="00556331">
        <w:rPr>
          <w:rFonts w:ascii="Times New Roman" w:eastAsia="Times New Roman" w:hAnsi="Times New Roman" w:cs="Times New Roman"/>
          <w:sz w:val="24"/>
          <w:szCs w:val="24"/>
          <w:lang w:val="en-GB"/>
        </w:rPr>
        <w:t xml:space="preserve">The automobile industry of the UK suffers from high hazard of brand new entrants, as it does not need a high amount of investment innovation, in terms of taking part in this industry. As per the view of Surange (2015), automobile industries often suffer from the factor of low scale economy. Hence, the organisation Volvo cars can face competition from the new entrants as there is a low barrier for entry.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Threat of substitutes: </w:t>
      </w:r>
      <w:r w:rsidRPr="00556331">
        <w:rPr>
          <w:rFonts w:ascii="Times New Roman" w:eastAsia="Times New Roman" w:hAnsi="Times New Roman" w:cs="Times New Roman"/>
          <w:sz w:val="24"/>
          <w:szCs w:val="24"/>
          <w:lang w:val="en-GB"/>
        </w:rPr>
        <w:t xml:space="preserve">The threats of alternatives might be low due to the fact that the automobile industry does not have replacements. As per the opinion of Parra </w:t>
      </w:r>
      <w:r w:rsidRPr="00556331">
        <w:rPr>
          <w:rFonts w:ascii="Times New Roman" w:eastAsia="Times New Roman" w:hAnsi="Times New Roman" w:cs="Times New Roman"/>
          <w:i/>
          <w:sz w:val="24"/>
          <w:szCs w:val="24"/>
          <w:lang w:val="en-GB"/>
        </w:rPr>
        <w:t xml:space="preserve">et al. </w:t>
      </w:r>
      <w:r w:rsidRPr="00556331">
        <w:rPr>
          <w:rFonts w:ascii="Times New Roman" w:eastAsia="Times New Roman" w:hAnsi="Times New Roman" w:cs="Times New Roman"/>
          <w:sz w:val="24"/>
          <w:szCs w:val="24"/>
          <w:lang w:val="en-GB"/>
        </w:rPr>
        <w:t xml:space="preserve">(2016), organisations which are developing heavy vehicles have lower chances of getting replaced. Hence, the organisation Volvo Cars does not have many substitutes in this context.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Bargaining power of suppliers: </w:t>
      </w:r>
      <w:r w:rsidRPr="00556331">
        <w:rPr>
          <w:rFonts w:ascii="Times New Roman" w:eastAsia="Times New Roman" w:hAnsi="Times New Roman" w:cs="Times New Roman"/>
          <w:sz w:val="24"/>
          <w:szCs w:val="24"/>
          <w:lang w:val="en-GB"/>
        </w:rPr>
        <w:t xml:space="preserve">The bargaining power of suppliers is comparatively low due to the fact that there are a large number of providers in the automobile industry. Due to the lack of vendor contracts as well as customer loyalty, the suppliers have a low specific power.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Bargaining power of buyers: </w:t>
      </w:r>
      <w:r w:rsidRPr="00556331">
        <w:rPr>
          <w:rFonts w:ascii="Times New Roman" w:eastAsia="Times New Roman" w:hAnsi="Times New Roman" w:cs="Times New Roman"/>
          <w:sz w:val="24"/>
          <w:szCs w:val="24"/>
          <w:lang w:val="en-GB"/>
        </w:rPr>
        <w:t xml:space="preserve">The automobile market has a large number of providers that are offering services with a particular rate, quality as well as originality and hence customers can quickly switch between service providers. As commented by Pla-Barber and Villar (2019), one of the most effective processes by which customer loyalty can be increased, is to provide low cost quality services. Hence, the organisation Volvo Cars can face threats due to the high bargaining power of the customers. </w:t>
      </w:r>
    </w:p>
    <w:p w:rsidR="008E35C0" w:rsidRPr="00556331" w:rsidRDefault="00E5697D" w:rsidP="001B5ADB">
      <w:pPr>
        <w:pStyle w:val="Heading1"/>
        <w:rPr>
          <w:lang w:val="en-GB"/>
        </w:rPr>
      </w:pPr>
      <w:bookmarkStart w:id="9" w:name="_Toc25943642"/>
      <w:bookmarkStart w:id="10" w:name="_Toc26001910"/>
      <w:r w:rsidRPr="00556331">
        <w:rPr>
          <w:lang w:val="en-GB"/>
        </w:rPr>
        <w:t>Reasons for engaging in international trade</w:t>
      </w:r>
      <w:bookmarkEnd w:id="9"/>
      <w:bookmarkEnd w:id="10"/>
      <w:r w:rsidRPr="00556331">
        <w:rPr>
          <w:lang w:val="en-GB"/>
        </w:rPr>
        <w:t xml:space="preserve">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sz w:val="24"/>
          <w:szCs w:val="24"/>
          <w:lang w:val="en-GB"/>
        </w:rPr>
        <w:t>The reasons due to which companies engage in international trade are as follows:</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To expand sales: </w:t>
      </w:r>
      <w:r w:rsidRPr="00556331">
        <w:rPr>
          <w:rFonts w:ascii="Times New Roman" w:eastAsia="Times New Roman" w:hAnsi="Times New Roman" w:cs="Times New Roman"/>
          <w:sz w:val="24"/>
          <w:szCs w:val="24"/>
          <w:lang w:val="en-GB"/>
        </w:rPr>
        <w:t xml:space="preserve">The main reason behind engaging in international trade, is that the selling rate can be increased to a great extent. For example, if the organisation Volvo Cars, expand </w:t>
      </w:r>
      <w:r w:rsidRPr="00556331">
        <w:rPr>
          <w:rFonts w:ascii="Times New Roman" w:eastAsia="Times New Roman" w:hAnsi="Times New Roman" w:cs="Times New Roman"/>
          <w:sz w:val="24"/>
          <w:szCs w:val="24"/>
          <w:lang w:val="en-GB"/>
        </w:rPr>
        <w:lastRenderedPageBreak/>
        <w:t xml:space="preserve">its business, then it can get the opportunity of dealing with more number of customers and hence the sales rate can automatically get increased.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Acquiring Resources: </w:t>
      </w:r>
      <w:r w:rsidR="005F4D94">
        <w:rPr>
          <w:rFonts w:ascii="Times New Roman" w:eastAsia="Times New Roman" w:hAnsi="Times New Roman" w:cs="Times New Roman"/>
          <w:sz w:val="24"/>
          <w:szCs w:val="24"/>
          <w:lang w:val="en-GB"/>
        </w:rPr>
        <w:t>D</w:t>
      </w:r>
      <w:r w:rsidRPr="00556331">
        <w:rPr>
          <w:rFonts w:ascii="Times New Roman" w:eastAsia="Times New Roman" w:hAnsi="Times New Roman" w:cs="Times New Roman"/>
          <w:sz w:val="24"/>
          <w:szCs w:val="24"/>
          <w:lang w:val="en-GB"/>
        </w:rPr>
        <w:t>eveloping and emerging countries have</w:t>
      </w:r>
      <w:r>
        <w:rPr>
          <w:rFonts w:ascii="Times New Roman" w:eastAsia="Times New Roman" w:hAnsi="Times New Roman" w:cs="Times New Roman"/>
          <w:sz w:val="24"/>
          <w:szCs w:val="24"/>
          <w:lang w:val="en-GB"/>
        </w:rPr>
        <w:t>,</w:t>
      </w:r>
      <w:r w:rsidRPr="00556331">
        <w:rPr>
          <w:rFonts w:ascii="Times New Roman" w:eastAsia="Times New Roman" w:hAnsi="Times New Roman" w:cs="Times New Roman"/>
          <w:sz w:val="24"/>
          <w:szCs w:val="24"/>
          <w:lang w:val="en-GB"/>
        </w:rPr>
        <w:t xml:space="preserve"> large deposits of different kinds of resources. For an organisation like Volvo Cars, which is looking to implement advanced technological tools within its products, quite obviously it needs to acquire more number of technological resources. Hence, this is another important reason due to which an organisation might look to engage in international trade.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Minimise Risk: </w:t>
      </w:r>
      <w:r w:rsidRPr="00556331">
        <w:rPr>
          <w:rFonts w:ascii="Times New Roman" w:eastAsia="Times New Roman" w:hAnsi="Times New Roman" w:cs="Times New Roman"/>
          <w:sz w:val="24"/>
          <w:szCs w:val="24"/>
          <w:lang w:val="en-GB"/>
        </w:rPr>
        <w:t xml:space="preserve">Business organisations often expand internationally in terms of resolving the factor of stagnant growth. As per the view of Siuhi and Mwakalonge (2016), organisations cannot expand the respective business, until operating in more number of countries. Moreover, by operating in more than one country, the organisation Volvo Cars can get the benefit of managing, political, economical as well as social risks in a much more effective and efficient manner.   </w:t>
      </w:r>
    </w:p>
    <w:p w:rsidR="008E35C0" w:rsidRPr="00556331" w:rsidRDefault="00E5697D" w:rsidP="001B5ADB">
      <w:pPr>
        <w:pStyle w:val="Normal1"/>
        <w:spacing w:line="360" w:lineRule="auto"/>
        <w:jc w:val="both"/>
        <w:rPr>
          <w:rFonts w:ascii="Times New Roman" w:eastAsia="Times New Roman" w:hAnsi="Times New Roman" w:cs="Times New Roman"/>
          <w:sz w:val="24"/>
          <w:szCs w:val="24"/>
          <w:lang w:val="en-GB"/>
        </w:rPr>
      </w:pPr>
      <w:r w:rsidRPr="00556331">
        <w:rPr>
          <w:rFonts w:ascii="Times New Roman" w:eastAsia="Times New Roman" w:hAnsi="Times New Roman" w:cs="Times New Roman"/>
          <w:b/>
          <w:sz w:val="24"/>
          <w:szCs w:val="24"/>
          <w:lang w:val="en-GB"/>
        </w:rPr>
        <w:t xml:space="preserve">Reducing dependency on existing markets: </w:t>
      </w:r>
      <w:r w:rsidRPr="00556331">
        <w:rPr>
          <w:rFonts w:ascii="Times New Roman" w:eastAsia="Times New Roman" w:hAnsi="Times New Roman" w:cs="Times New Roman"/>
          <w:sz w:val="24"/>
          <w:szCs w:val="24"/>
          <w:lang w:val="en-GB"/>
        </w:rPr>
        <w:t xml:space="preserve">The European automobile market is close ended and hence organisations which are operating in the industry have to depend on the existing markets to a large extent. However, due to the high level of competition between the respective organisations, the market opportunities are becoming low. This is one of the main reasons due to which the organisation Volvo cars might look to expand its business in the global sector, so that it can deal with more number of market opportunities, which certainly is an advantage in this context.  </w:t>
      </w:r>
    </w:p>
    <w:p w:rsidR="008E35C0" w:rsidRDefault="00E5697D" w:rsidP="001B5ADB">
      <w:pPr>
        <w:pStyle w:val="Heading1"/>
        <w:rPr>
          <w:lang w:val="en-GB"/>
        </w:rPr>
      </w:pPr>
      <w:bookmarkStart w:id="11" w:name="_Toc25943643"/>
      <w:bookmarkStart w:id="12" w:name="_Toc26001911"/>
      <w:r w:rsidRPr="00556331">
        <w:rPr>
          <w:lang w:val="en-GB"/>
        </w:rPr>
        <w:t>Markets in action</w:t>
      </w:r>
      <w:bookmarkEnd w:id="11"/>
      <w:bookmarkEnd w:id="12"/>
      <w:r w:rsidRPr="00556331">
        <w:rPr>
          <w:lang w:val="en-GB"/>
        </w:rPr>
        <w:t xml:space="preserve"> </w:t>
      </w:r>
    </w:p>
    <w:p w:rsidR="007D2EE4" w:rsidRPr="007D2EE4" w:rsidRDefault="00134B4A" w:rsidP="001B5ADB">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There are mainly four kinds of market structures which includes, perfect competition, imperfect competition, oligopoly and monopoly. </w:t>
      </w:r>
      <w:r w:rsidR="00610088">
        <w:rPr>
          <w:rFonts w:ascii="Times New Roman" w:hAnsi="Times New Roman" w:cs="Times New Roman"/>
          <w:sz w:val="24"/>
          <w:szCs w:val="24"/>
          <w:lang w:val="en-GB"/>
        </w:rPr>
        <w:t xml:space="preserve">In the case of the organisation Volvo Cars, since it is operating both in the </w:t>
      </w:r>
      <w:r w:rsidR="0074693D">
        <w:rPr>
          <w:rFonts w:ascii="Times New Roman" w:hAnsi="Times New Roman" w:cs="Times New Roman"/>
          <w:sz w:val="24"/>
          <w:szCs w:val="24"/>
          <w:lang w:val="en-GB"/>
        </w:rPr>
        <w:t>international</w:t>
      </w:r>
      <w:r w:rsidR="00610088">
        <w:rPr>
          <w:rFonts w:ascii="Times New Roman" w:hAnsi="Times New Roman" w:cs="Times New Roman"/>
          <w:sz w:val="24"/>
          <w:szCs w:val="24"/>
          <w:lang w:val="en-GB"/>
        </w:rPr>
        <w:t xml:space="preserve"> market as well as in the local market and it comes under the </w:t>
      </w:r>
      <w:r w:rsidR="005A455E">
        <w:rPr>
          <w:rFonts w:ascii="Times New Roman" w:hAnsi="Times New Roman" w:cs="Times New Roman"/>
          <w:sz w:val="24"/>
          <w:szCs w:val="24"/>
          <w:lang w:val="en-GB"/>
        </w:rPr>
        <w:t xml:space="preserve">automobile sector, quite obviously it can get influenced due to the structure of perfect competition. As per the opinion of </w:t>
      </w:r>
      <w:r w:rsidR="00983FD0" w:rsidRPr="00783600">
        <w:rPr>
          <w:rFonts w:ascii="Times New Roman" w:hAnsi="Times New Roman" w:cs="Times New Roman"/>
          <w:color w:val="000000" w:themeColor="text1"/>
          <w:sz w:val="24"/>
          <w:szCs w:val="24"/>
        </w:rPr>
        <w:t>Siuhi</w:t>
      </w:r>
      <w:r w:rsidR="00983FD0">
        <w:rPr>
          <w:rFonts w:ascii="Times New Roman" w:hAnsi="Times New Roman" w:cs="Times New Roman"/>
          <w:sz w:val="24"/>
          <w:szCs w:val="24"/>
          <w:lang w:val="en-GB"/>
        </w:rPr>
        <w:t xml:space="preserve"> and </w:t>
      </w:r>
      <w:r w:rsidR="00983FD0" w:rsidRPr="00783600">
        <w:rPr>
          <w:rFonts w:ascii="Times New Roman" w:hAnsi="Times New Roman" w:cs="Times New Roman"/>
          <w:color w:val="000000" w:themeColor="text1"/>
          <w:sz w:val="24"/>
          <w:szCs w:val="24"/>
        </w:rPr>
        <w:t>Mwakalonge</w:t>
      </w:r>
      <w:r w:rsidR="00983FD0">
        <w:rPr>
          <w:rFonts w:ascii="Times New Roman" w:hAnsi="Times New Roman" w:cs="Times New Roman"/>
          <w:sz w:val="24"/>
          <w:szCs w:val="24"/>
          <w:lang w:val="en-GB"/>
        </w:rPr>
        <w:t xml:space="preserve"> </w:t>
      </w:r>
      <w:r w:rsidR="005A455E">
        <w:rPr>
          <w:rFonts w:ascii="Times New Roman" w:hAnsi="Times New Roman" w:cs="Times New Roman"/>
          <w:sz w:val="24"/>
          <w:szCs w:val="24"/>
          <w:lang w:val="en-GB"/>
        </w:rPr>
        <w:t>(</w:t>
      </w:r>
      <w:r w:rsidR="00983FD0">
        <w:rPr>
          <w:rFonts w:ascii="Times New Roman" w:hAnsi="Times New Roman" w:cs="Times New Roman"/>
          <w:sz w:val="24"/>
          <w:szCs w:val="24"/>
          <w:lang w:val="en-GB"/>
        </w:rPr>
        <w:t>2016</w:t>
      </w:r>
      <w:r w:rsidR="005A455E">
        <w:rPr>
          <w:rFonts w:ascii="Times New Roman" w:hAnsi="Times New Roman" w:cs="Times New Roman"/>
          <w:sz w:val="24"/>
          <w:szCs w:val="24"/>
          <w:lang w:val="en-GB"/>
        </w:rPr>
        <w:t xml:space="preserve">), </w:t>
      </w:r>
      <w:r w:rsidR="003324D5">
        <w:rPr>
          <w:rFonts w:ascii="Times New Roman" w:hAnsi="Times New Roman" w:cs="Times New Roman"/>
          <w:sz w:val="24"/>
          <w:szCs w:val="24"/>
          <w:lang w:val="en-GB"/>
        </w:rPr>
        <w:t xml:space="preserve">the level of competition within the automobile sector, remains high as consumers get the opportunity of dealing with a large number of service providers. </w:t>
      </w:r>
      <w:r w:rsidR="00704C46">
        <w:rPr>
          <w:rFonts w:ascii="Times New Roman" w:hAnsi="Times New Roman" w:cs="Times New Roman"/>
          <w:sz w:val="24"/>
          <w:szCs w:val="24"/>
          <w:lang w:val="en-GB"/>
        </w:rPr>
        <w:t xml:space="preserve">The market </w:t>
      </w:r>
      <w:r w:rsidR="00664FDF">
        <w:rPr>
          <w:rFonts w:ascii="Times New Roman" w:hAnsi="Times New Roman" w:cs="Times New Roman"/>
          <w:sz w:val="24"/>
          <w:szCs w:val="24"/>
          <w:lang w:val="en-GB"/>
        </w:rPr>
        <w:t>structure</w:t>
      </w:r>
      <w:r w:rsidR="00704C46">
        <w:rPr>
          <w:rFonts w:ascii="Times New Roman" w:hAnsi="Times New Roman" w:cs="Times New Roman"/>
          <w:sz w:val="24"/>
          <w:szCs w:val="24"/>
          <w:lang w:val="en-GB"/>
        </w:rPr>
        <w:t xml:space="preserve"> can help the company to determine the accessible markets at a low cost, so that consumers can get interested in terms of buying products. </w:t>
      </w:r>
      <w:r w:rsidR="00215FA6">
        <w:rPr>
          <w:rFonts w:ascii="Times New Roman" w:hAnsi="Times New Roman" w:cs="Times New Roman"/>
          <w:sz w:val="24"/>
          <w:szCs w:val="24"/>
          <w:lang w:val="en-GB"/>
        </w:rPr>
        <w:t xml:space="preserve">It is quite evident that an organisation can </w:t>
      </w:r>
      <w:r w:rsidR="009A025F">
        <w:rPr>
          <w:rFonts w:ascii="Times New Roman" w:hAnsi="Times New Roman" w:cs="Times New Roman"/>
          <w:sz w:val="24"/>
          <w:szCs w:val="24"/>
          <w:lang w:val="en-GB"/>
        </w:rPr>
        <w:t xml:space="preserve">achieve higher prices and operate with more profitability, in markets which have high barriers to entry and has few competitors. </w:t>
      </w:r>
      <w:r w:rsidR="008627BA">
        <w:rPr>
          <w:rFonts w:ascii="Times New Roman" w:hAnsi="Times New Roman" w:cs="Times New Roman"/>
          <w:sz w:val="24"/>
          <w:szCs w:val="24"/>
          <w:lang w:val="en-GB"/>
        </w:rPr>
        <w:t xml:space="preserve">Hence, it is important for the organisation Volvo Cars to operate with the </w:t>
      </w:r>
      <w:r w:rsidR="008627BA">
        <w:rPr>
          <w:rFonts w:ascii="Times New Roman" w:hAnsi="Times New Roman" w:cs="Times New Roman"/>
          <w:sz w:val="24"/>
          <w:szCs w:val="24"/>
          <w:lang w:val="en-GB"/>
        </w:rPr>
        <w:lastRenderedPageBreak/>
        <w:t xml:space="preserve">competitive market structure. On the other hand, a number of markets have been developed by maintaining the governmental rules and regulations as well as influential policies. In the case of maintaining this market structure, in terms of evaluating whether the </w:t>
      </w:r>
      <w:r w:rsidR="002D4A78">
        <w:rPr>
          <w:rFonts w:ascii="Times New Roman" w:hAnsi="Times New Roman" w:cs="Times New Roman"/>
          <w:sz w:val="24"/>
          <w:szCs w:val="24"/>
          <w:lang w:val="en-GB"/>
        </w:rPr>
        <w:t>structure</w:t>
      </w:r>
      <w:r w:rsidR="008627BA">
        <w:rPr>
          <w:rFonts w:ascii="Times New Roman" w:hAnsi="Times New Roman" w:cs="Times New Roman"/>
          <w:sz w:val="24"/>
          <w:szCs w:val="24"/>
          <w:lang w:val="en-GB"/>
        </w:rPr>
        <w:t xml:space="preserve"> is creating positive or negative effects, </w:t>
      </w:r>
      <w:r w:rsidR="00154EE9">
        <w:rPr>
          <w:rFonts w:ascii="Times New Roman" w:hAnsi="Times New Roman" w:cs="Times New Roman"/>
          <w:sz w:val="24"/>
          <w:szCs w:val="24"/>
          <w:lang w:val="en-GB"/>
        </w:rPr>
        <w:t xml:space="preserve">the capability of the organisation to support the objectives of public policy initiatives need to </w:t>
      </w:r>
      <w:r w:rsidR="007A0797">
        <w:rPr>
          <w:rFonts w:ascii="Times New Roman" w:hAnsi="Times New Roman" w:cs="Times New Roman"/>
          <w:sz w:val="24"/>
          <w:szCs w:val="24"/>
          <w:lang w:val="en-GB"/>
        </w:rPr>
        <w:t xml:space="preserve">be </w:t>
      </w:r>
      <w:r w:rsidR="00154EE9">
        <w:rPr>
          <w:rFonts w:ascii="Times New Roman" w:hAnsi="Times New Roman" w:cs="Times New Roman"/>
          <w:sz w:val="24"/>
          <w:szCs w:val="24"/>
          <w:lang w:val="en-GB"/>
        </w:rPr>
        <w:t xml:space="preserve">identified initially. </w:t>
      </w:r>
      <w:r w:rsidR="00625EDF">
        <w:rPr>
          <w:rFonts w:ascii="Times New Roman" w:hAnsi="Times New Roman" w:cs="Times New Roman"/>
          <w:sz w:val="24"/>
          <w:szCs w:val="24"/>
          <w:lang w:val="en-GB"/>
        </w:rPr>
        <w:t xml:space="preserve">Hence, if the senior management officials of the organisation Volvo Cars are willing to </w:t>
      </w:r>
      <w:r w:rsidR="00C937E0">
        <w:rPr>
          <w:rFonts w:ascii="Times New Roman" w:hAnsi="Times New Roman" w:cs="Times New Roman"/>
          <w:sz w:val="24"/>
          <w:szCs w:val="24"/>
          <w:lang w:val="en-GB"/>
        </w:rPr>
        <w:t>maintain</w:t>
      </w:r>
      <w:r w:rsidR="00625EDF">
        <w:rPr>
          <w:rFonts w:ascii="Times New Roman" w:hAnsi="Times New Roman" w:cs="Times New Roman"/>
          <w:sz w:val="24"/>
          <w:szCs w:val="24"/>
          <w:lang w:val="en-GB"/>
        </w:rPr>
        <w:t xml:space="preserve"> the market structures that have been developed by focusing on the respective governmental rules and regulations, it is important to ensure that </w:t>
      </w:r>
      <w:r w:rsidR="00470B30">
        <w:rPr>
          <w:rFonts w:ascii="Times New Roman" w:hAnsi="Times New Roman" w:cs="Times New Roman"/>
          <w:sz w:val="24"/>
          <w:szCs w:val="24"/>
          <w:lang w:val="en-GB"/>
        </w:rPr>
        <w:t xml:space="preserve">the operational activities match the intentions of the government for the market, in order to avoid losses. </w:t>
      </w:r>
      <w:r w:rsidR="007C469E">
        <w:rPr>
          <w:rFonts w:ascii="Times New Roman" w:hAnsi="Times New Roman" w:cs="Times New Roman"/>
          <w:sz w:val="24"/>
          <w:szCs w:val="24"/>
          <w:lang w:val="en-GB"/>
        </w:rPr>
        <w:t>Furthermore</w:t>
      </w:r>
      <w:r w:rsidR="00B6218A">
        <w:rPr>
          <w:rFonts w:ascii="Times New Roman" w:hAnsi="Times New Roman" w:cs="Times New Roman"/>
          <w:sz w:val="24"/>
          <w:szCs w:val="24"/>
          <w:lang w:val="en-GB"/>
        </w:rPr>
        <w:t xml:space="preserve">, the company needs to understand that if it targets market that are </w:t>
      </w:r>
      <w:r w:rsidR="008A4651">
        <w:rPr>
          <w:rFonts w:ascii="Times New Roman" w:hAnsi="Times New Roman" w:cs="Times New Roman"/>
          <w:sz w:val="24"/>
          <w:szCs w:val="24"/>
          <w:lang w:val="en-GB"/>
        </w:rPr>
        <w:t>inaccessible</w:t>
      </w:r>
      <w:r w:rsidR="00B6218A">
        <w:rPr>
          <w:rFonts w:ascii="Times New Roman" w:hAnsi="Times New Roman" w:cs="Times New Roman"/>
          <w:sz w:val="24"/>
          <w:szCs w:val="24"/>
          <w:lang w:val="en-GB"/>
        </w:rPr>
        <w:t xml:space="preserve">, the business is going to suffer from lower sales as well as higher marketing costs. </w:t>
      </w:r>
    </w:p>
    <w:p w:rsidR="008E35C0" w:rsidRPr="00556331" w:rsidRDefault="00E5697D" w:rsidP="001B5ADB">
      <w:pPr>
        <w:pStyle w:val="Heading1"/>
        <w:rPr>
          <w:lang w:val="en-GB"/>
        </w:rPr>
      </w:pPr>
      <w:bookmarkStart w:id="13" w:name="_Toc25943644"/>
      <w:bookmarkStart w:id="14" w:name="_Toc26001912"/>
      <w:r w:rsidRPr="00556331">
        <w:rPr>
          <w:lang w:val="en-GB"/>
        </w:rPr>
        <w:t>Conclusion</w:t>
      </w:r>
      <w:bookmarkEnd w:id="13"/>
      <w:bookmarkEnd w:id="14"/>
      <w:r w:rsidRPr="00556331">
        <w:rPr>
          <w:lang w:val="en-GB"/>
        </w:rPr>
        <w:t xml:space="preserve"> </w:t>
      </w:r>
    </w:p>
    <w:p w:rsidR="008E35C0" w:rsidRPr="00556331" w:rsidRDefault="00E5697D" w:rsidP="001B5ADB">
      <w:pPr>
        <w:pStyle w:val="Normal1"/>
        <w:spacing w:line="360" w:lineRule="auto"/>
        <w:jc w:val="both"/>
        <w:rPr>
          <w:rFonts w:ascii="Times New Roman" w:eastAsia="Times New Roman" w:hAnsi="Times New Roman" w:cs="Times New Roman"/>
          <w:b/>
          <w:sz w:val="24"/>
          <w:szCs w:val="24"/>
          <w:lang w:val="en-GB"/>
        </w:rPr>
      </w:pPr>
      <w:r w:rsidRPr="00556331">
        <w:rPr>
          <w:rFonts w:ascii="Times New Roman" w:eastAsia="Times New Roman" w:hAnsi="Times New Roman" w:cs="Times New Roman"/>
          <w:sz w:val="24"/>
          <w:szCs w:val="24"/>
          <w:lang w:val="en-GB"/>
        </w:rPr>
        <w:t xml:space="preserve">The study concludes that the business environment of an organisation comprises of a number of internal as well as external factors. Moreover, from the study it can be concluded that it has become imperative for all the organisations of the modern world, to implement modern tools and technologies so that, the consumer demand can be met in a proper way. On the other hand, the study concludes that organisations need to expand the respective businesses in the global sector, in terms of dealing with more number of customers and more market opportunities. It can also be concluded from the study, that by analysing the business environment, the kinds of changes required to implement can be effectively figured out. Furthermore, the study concludes that, organisations which are operating in the international sector can get the benefit of maintaining political and economic factors in a much more effective and efficient manner.  </w:t>
      </w:r>
      <w:r w:rsidRPr="00556331">
        <w:rPr>
          <w:lang w:val="en-GB"/>
        </w:rPr>
        <w:br w:type="page"/>
      </w:r>
    </w:p>
    <w:p w:rsidR="008E35C0" w:rsidRDefault="00E5697D" w:rsidP="001B5ADB">
      <w:pPr>
        <w:pStyle w:val="Heading1"/>
        <w:rPr>
          <w:lang w:val="en-GB"/>
        </w:rPr>
      </w:pPr>
      <w:bookmarkStart w:id="15" w:name="_Toc25943645"/>
      <w:bookmarkStart w:id="16" w:name="_Toc26001913"/>
      <w:r w:rsidRPr="00556331">
        <w:rPr>
          <w:lang w:val="en-GB"/>
        </w:rPr>
        <w:lastRenderedPageBreak/>
        <w:t>References</w:t>
      </w:r>
      <w:bookmarkEnd w:id="15"/>
      <w:bookmarkEnd w:id="16"/>
    </w:p>
    <w:p w:rsidR="001E64E9" w:rsidRDefault="001E64E9" w:rsidP="001B5ADB">
      <w:pPr>
        <w:spacing w:line="360" w:lineRule="auto"/>
        <w:jc w:val="both"/>
        <w:rPr>
          <w:rFonts w:ascii="Times New Roman" w:hAnsi="Times New Roman" w:cs="Times New Roman"/>
          <w:color w:val="000000" w:themeColor="text1"/>
          <w:sz w:val="24"/>
          <w:szCs w:val="24"/>
        </w:rPr>
      </w:pPr>
      <w:r w:rsidRPr="00060ED7">
        <w:rPr>
          <w:rFonts w:ascii="Times New Roman" w:hAnsi="Times New Roman" w:cs="Times New Roman"/>
          <w:color w:val="000000" w:themeColor="text1"/>
          <w:sz w:val="24"/>
          <w:szCs w:val="24"/>
        </w:rPr>
        <w:t xml:space="preserve">Aithal, P.S. and Aithal, S., </w:t>
      </w:r>
      <w:r>
        <w:rPr>
          <w:rFonts w:ascii="Times New Roman" w:hAnsi="Times New Roman" w:cs="Times New Roman"/>
          <w:color w:val="000000" w:themeColor="text1"/>
          <w:sz w:val="24"/>
          <w:szCs w:val="24"/>
        </w:rPr>
        <w:t>(</w:t>
      </w:r>
      <w:r w:rsidRPr="00060ED7">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w:t>
      </w:r>
      <w:r w:rsidRPr="00060ED7">
        <w:rPr>
          <w:rFonts w:ascii="Times New Roman" w:hAnsi="Times New Roman" w:cs="Times New Roman"/>
          <w:color w:val="000000" w:themeColor="text1"/>
          <w:sz w:val="24"/>
          <w:szCs w:val="24"/>
        </w:rPr>
        <w:t>. Nanotechnology Innovations &amp; Business Opportunities in Renewable Energy Sector. International Journal of Engineering Research and Modern Education (IJERME) ISSN (Online), pp.2455-4200.</w:t>
      </w:r>
    </w:p>
    <w:p w:rsidR="001E64E9" w:rsidRDefault="001E64E9" w:rsidP="001B5ADB">
      <w:pPr>
        <w:spacing w:line="360" w:lineRule="auto"/>
        <w:jc w:val="both"/>
        <w:rPr>
          <w:rFonts w:ascii="Times New Roman" w:hAnsi="Times New Roman" w:cs="Times New Roman"/>
          <w:color w:val="000000" w:themeColor="text1"/>
          <w:sz w:val="24"/>
          <w:szCs w:val="24"/>
        </w:rPr>
      </w:pPr>
      <w:r w:rsidRPr="00101AC1">
        <w:rPr>
          <w:rFonts w:ascii="Times New Roman" w:hAnsi="Times New Roman" w:cs="Times New Roman"/>
          <w:color w:val="000000" w:themeColor="text1"/>
          <w:sz w:val="24"/>
          <w:szCs w:val="24"/>
        </w:rPr>
        <w:t xml:space="preserve">Barrowclough, D., </w:t>
      </w:r>
      <w:r>
        <w:rPr>
          <w:rFonts w:ascii="Times New Roman" w:hAnsi="Times New Roman" w:cs="Times New Roman"/>
          <w:color w:val="000000" w:themeColor="text1"/>
          <w:sz w:val="24"/>
          <w:szCs w:val="24"/>
        </w:rPr>
        <w:t>(</w:t>
      </w:r>
      <w:r w:rsidRPr="00101AC1">
        <w:rPr>
          <w:rFonts w:ascii="Times New Roman" w:hAnsi="Times New Roman" w:cs="Times New Roman"/>
          <w:color w:val="000000" w:themeColor="text1"/>
          <w:sz w:val="24"/>
          <w:szCs w:val="24"/>
        </w:rPr>
        <w:t>2017</w:t>
      </w:r>
      <w:r>
        <w:rPr>
          <w:rFonts w:ascii="Times New Roman" w:hAnsi="Times New Roman" w:cs="Times New Roman"/>
          <w:color w:val="000000" w:themeColor="text1"/>
          <w:sz w:val="24"/>
          <w:szCs w:val="24"/>
        </w:rPr>
        <w:t>)</w:t>
      </w:r>
      <w:r w:rsidRPr="00101AC1">
        <w:rPr>
          <w:rFonts w:ascii="Times New Roman" w:hAnsi="Times New Roman" w:cs="Times New Roman"/>
          <w:color w:val="000000" w:themeColor="text1"/>
          <w:sz w:val="24"/>
          <w:szCs w:val="24"/>
        </w:rPr>
        <w:t>. 2. Supporting the new landscape–development banks, public private partnerships, sovereign wealth funds and the un-sung role of the developmental state. AND THE SOUTH NEW DIRECTIONS IN LONG-TERM DEVELOPMENT FINANCE, p.30.</w:t>
      </w:r>
    </w:p>
    <w:p w:rsidR="001E64E9" w:rsidRDefault="001E64E9" w:rsidP="001B5ADB">
      <w:pPr>
        <w:spacing w:line="360" w:lineRule="auto"/>
        <w:jc w:val="both"/>
        <w:rPr>
          <w:rFonts w:ascii="Times New Roman" w:hAnsi="Times New Roman" w:cs="Times New Roman"/>
          <w:color w:val="000000" w:themeColor="text1"/>
          <w:sz w:val="24"/>
          <w:szCs w:val="24"/>
        </w:rPr>
      </w:pPr>
      <w:r w:rsidRPr="00E069A1">
        <w:rPr>
          <w:rFonts w:ascii="Times New Roman" w:hAnsi="Times New Roman" w:cs="Times New Roman"/>
          <w:color w:val="000000" w:themeColor="text1"/>
          <w:sz w:val="24"/>
          <w:szCs w:val="24"/>
        </w:rPr>
        <w:t>Brea</w:t>
      </w:r>
      <w:r w:rsidRPr="00E069A1">
        <w:rPr>
          <w:rFonts w:ascii="Cambria Math" w:hAnsi="Cambria Math" w:cs="Cambria Math"/>
          <w:color w:val="000000" w:themeColor="text1"/>
          <w:sz w:val="24"/>
          <w:szCs w:val="24"/>
        </w:rPr>
        <w:t>‐</w:t>
      </w:r>
      <w:r w:rsidRPr="00E069A1">
        <w:rPr>
          <w:rFonts w:ascii="Times New Roman" w:hAnsi="Times New Roman" w:cs="Times New Roman"/>
          <w:color w:val="000000" w:themeColor="text1"/>
          <w:sz w:val="24"/>
          <w:szCs w:val="24"/>
        </w:rPr>
        <w:t>Solís, H., Casadesus</w:t>
      </w:r>
      <w:r w:rsidRPr="00E069A1">
        <w:rPr>
          <w:rFonts w:ascii="Cambria Math" w:hAnsi="Cambria Math" w:cs="Cambria Math"/>
          <w:color w:val="000000" w:themeColor="text1"/>
          <w:sz w:val="24"/>
          <w:szCs w:val="24"/>
        </w:rPr>
        <w:t>‐</w:t>
      </w:r>
      <w:r w:rsidRPr="00E069A1">
        <w:rPr>
          <w:rFonts w:ascii="Times New Roman" w:hAnsi="Times New Roman" w:cs="Times New Roman"/>
          <w:color w:val="000000" w:themeColor="text1"/>
          <w:sz w:val="24"/>
          <w:szCs w:val="24"/>
        </w:rPr>
        <w:t>Masanell, R. and Grifell</w:t>
      </w:r>
      <w:r w:rsidRPr="00E069A1">
        <w:rPr>
          <w:rFonts w:ascii="Cambria Math" w:hAnsi="Cambria Math" w:cs="Cambria Math"/>
          <w:color w:val="000000" w:themeColor="text1"/>
          <w:sz w:val="24"/>
          <w:szCs w:val="24"/>
        </w:rPr>
        <w:t>‐</w:t>
      </w:r>
      <w:r>
        <w:rPr>
          <w:rFonts w:ascii="Times New Roman" w:hAnsi="Times New Roman" w:cs="Times New Roman"/>
          <w:color w:val="000000" w:themeColor="text1"/>
          <w:sz w:val="24"/>
          <w:szCs w:val="24"/>
        </w:rPr>
        <w:t>Tatjé, E., (2015)</w:t>
      </w:r>
      <w:r w:rsidRPr="00E069A1">
        <w:rPr>
          <w:rFonts w:ascii="Times New Roman" w:hAnsi="Times New Roman" w:cs="Times New Roman"/>
          <w:color w:val="000000" w:themeColor="text1"/>
          <w:sz w:val="24"/>
          <w:szCs w:val="24"/>
        </w:rPr>
        <w:t>. Business Model Evaluation: Quantifying W almart's Sources of Advantage. Strategic Entrepreneurship Journal, 9(1), pp.12-33.</w:t>
      </w:r>
    </w:p>
    <w:p w:rsidR="001E64E9" w:rsidRDefault="001E64E9" w:rsidP="001B5ADB">
      <w:pPr>
        <w:spacing w:line="360" w:lineRule="auto"/>
        <w:jc w:val="both"/>
        <w:rPr>
          <w:rFonts w:ascii="Times New Roman" w:hAnsi="Times New Roman" w:cs="Times New Roman"/>
          <w:color w:val="000000" w:themeColor="text1"/>
          <w:sz w:val="24"/>
          <w:szCs w:val="24"/>
        </w:rPr>
      </w:pPr>
      <w:r w:rsidRPr="003A45F8">
        <w:rPr>
          <w:rFonts w:ascii="Times New Roman" w:hAnsi="Times New Roman" w:cs="Times New Roman"/>
          <w:color w:val="000000" w:themeColor="text1"/>
          <w:sz w:val="24"/>
          <w:szCs w:val="24"/>
        </w:rPr>
        <w:t xml:space="preserve">Johnson, R.D., Lukaszewski, K.M. and Stone, D.L., </w:t>
      </w:r>
      <w:r>
        <w:rPr>
          <w:rFonts w:ascii="Times New Roman" w:hAnsi="Times New Roman" w:cs="Times New Roman"/>
          <w:color w:val="000000" w:themeColor="text1"/>
          <w:sz w:val="24"/>
          <w:szCs w:val="24"/>
        </w:rPr>
        <w:t>(</w:t>
      </w:r>
      <w:r w:rsidRPr="003A45F8">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w:t>
      </w:r>
      <w:r w:rsidRPr="003A45F8">
        <w:rPr>
          <w:rFonts w:ascii="Times New Roman" w:hAnsi="Times New Roman" w:cs="Times New Roman"/>
          <w:color w:val="000000" w:themeColor="text1"/>
          <w:sz w:val="24"/>
          <w:szCs w:val="24"/>
        </w:rPr>
        <w:t>. The evolution of the field of human resource information systems: Co-evolution of technology and HR processes. Communications of the Association for Information Systems, 38(1), p.28.</w:t>
      </w:r>
    </w:p>
    <w:p w:rsidR="001E64E9" w:rsidRDefault="001E64E9" w:rsidP="001B5ADB">
      <w:pPr>
        <w:spacing w:line="360" w:lineRule="auto"/>
        <w:jc w:val="both"/>
        <w:rPr>
          <w:rFonts w:ascii="Times New Roman" w:hAnsi="Times New Roman" w:cs="Times New Roman"/>
          <w:color w:val="000000" w:themeColor="text1"/>
          <w:sz w:val="24"/>
          <w:szCs w:val="24"/>
          <w:shd w:val="clear" w:color="auto" w:fill="FFFFFF"/>
        </w:rPr>
      </w:pPr>
      <w:r w:rsidRPr="0079218B">
        <w:rPr>
          <w:rFonts w:ascii="Times New Roman" w:hAnsi="Times New Roman" w:cs="Times New Roman"/>
          <w:color w:val="000000" w:themeColor="text1"/>
          <w:sz w:val="24"/>
          <w:szCs w:val="24"/>
          <w:shd w:val="clear" w:color="auto" w:fill="FFFFFF"/>
        </w:rPr>
        <w:t xml:space="preserve">Liang, T.P. and Liu, Y.H., </w:t>
      </w:r>
      <w:r>
        <w:rPr>
          <w:rFonts w:ascii="Times New Roman" w:hAnsi="Times New Roman" w:cs="Times New Roman"/>
          <w:color w:val="000000" w:themeColor="text1"/>
          <w:sz w:val="24"/>
          <w:szCs w:val="24"/>
          <w:shd w:val="clear" w:color="auto" w:fill="FFFFFF"/>
        </w:rPr>
        <w:t>(</w:t>
      </w:r>
      <w:r w:rsidRPr="0079218B">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79218B">
        <w:rPr>
          <w:rFonts w:ascii="Times New Roman" w:hAnsi="Times New Roman" w:cs="Times New Roman"/>
          <w:color w:val="000000" w:themeColor="text1"/>
          <w:sz w:val="24"/>
          <w:szCs w:val="24"/>
          <w:shd w:val="clear" w:color="auto" w:fill="FFFFFF"/>
        </w:rPr>
        <w:t>. Research landscape of business intelligence and big data analytics: A bibliometrics study. </w:t>
      </w:r>
      <w:r w:rsidRPr="0079218B">
        <w:rPr>
          <w:rFonts w:ascii="Times New Roman" w:hAnsi="Times New Roman" w:cs="Times New Roman"/>
          <w:i/>
          <w:iCs/>
          <w:color w:val="000000" w:themeColor="text1"/>
          <w:sz w:val="24"/>
          <w:szCs w:val="24"/>
          <w:shd w:val="clear" w:color="auto" w:fill="FFFFFF"/>
        </w:rPr>
        <w:t>Expert Systems with Applications</w:t>
      </w:r>
      <w:r w:rsidRPr="0079218B">
        <w:rPr>
          <w:rFonts w:ascii="Times New Roman" w:hAnsi="Times New Roman" w:cs="Times New Roman"/>
          <w:color w:val="000000" w:themeColor="text1"/>
          <w:sz w:val="24"/>
          <w:szCs w:val="24"/>
          <w:shd w:val="clear" w:color="auto" w:fill="FFFFFF"/>
        </w:rPr>
        <w:t>, </w:t>
      </w:r>
      <w:r w:rsidRPr="0079218B">
        <w:rPr>
          <w:rFonts w:ascii="Times New Roman" w:hAnsi="Times New Roman" w:cs="Times New Roman"/>
          <w:i/>
          <w:iCs/>
          <w:color w:val="000000" w:themeColor="text1"/>
          <w:sz w:val="24"/>
          <w:szCs w:val="24"/>
          <w:shd w:val="clear" w:color="auto" w:fill="FFFFFF"/>
        </w:rPr>
        <w:t>111</w:t>
      </w:r>
      <w:r w:rsidRPr="0079218B">
        <w:rPr>
          <w:rFonts w:ascii="Times New Roman" w:hAnsi="Times New Roman" w:cs="Times New Roman"/>
          <w:color w:val="000000" w:themeColor="text1"/>
          <w:sz w:val="24"/>
          <w:szCs w:val="24"/>
          <w:shd w:val="clear" w:color="auto" w:fill="FFFFFF"/>
        </w:rPr>
        <w:t>, pp.2-10.</w:t>
      </w:r>
    </w:p>
    <w:p w:rsidR="001E64E9" w:rsidRDefault="001E64E9" w:rsidP="001B5ADB">
      <w:pPr>
        <w:spacing w:line="360" w:lineRule="auto"/>
        <w:jc w:val="both"/>
        <w:rPr>
          <w:rFonts w:ascii="Times New Roman" w:hAnsi="Times New Roman" w:cs="Times New Roman"/>
          <w:color w:val="000000" w:themeColor="text1"/>
          <w:sz w:val="24"/>
          <w:szCs w:val="24"/>
        </w:rPr>
      </w:pPr>
      <w:r w:rsidRPr="0032015F">
        <w:rPr>
          <w:rFonts w:ascii="Times New Roman" w:hAnsi="Times New Roman" w:cs="Times New Roman"/>
          <w:color w:val="000000" w:themeColor="text1"/>
          <w:sz w:val="24"/>
          <w:szCs w:val="24"/>
        </w:rPr>
        <w:t xml:space="preserve">Parra, D.C., De Sá, T.H., Monteiro, C.A. and Freudenberg, N., </w:t>
      </w:r>
      <w:r>
        <w:rPr>
          <w:rFonts w:ascii="Times New Roman" w:hAnsi="Times New Roman" w:cs="Times New Roman"/>
          <w:color w:val="000000" w:themeColor="text1"/>
          <w:sz w:val="24"/>
          <w:szCs w:val="24"/>
        </w:rPr>
        <w:t>(</w:t>
      </w:r>
      <w:r w:rsidRPr="0032015F">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w:t>
      </w:r>
      <w:r w:rsidRPr="0032015F">
        <w:rPr>
          <w:rFonts w:ascii="Times New Roman" w:hAnsi="Times New Roman" w:cs="Times New Roman"/>
          <w:color w:val="000000" w:themeColor="text1"/>
          <w:sz w:val="24"/>
          <w:szCs w:val="24"/>
        </w:rPr>
        <w:t>. Automobile, construction and entertainment business sector influences on sedentary lifestyles. Health promotion international, 33(2), pp.239-249.</w:t>
      </w:r>
    </w:p>
    <w:p w:rsidR="001E64E9" w:rsidRDefault="001E64E9" w:rsidP="001B5ADB">
      <w:pPr>
        <w:spacing w:line="360" w:lineRule="auto"/>
        <w:jc w:val="both"/>
        <w:rPr>
          <w:rFonts w:ascii="Times New Roman" w:hAnsi="Times New Roman" w:cs="Times New Roman"/>
          <w:color w:val="000000" w:themeColor="text1"/>
          <w:sz w:val="24"/>
          <w:szCs w:val="24"/>
        </w:rPr>
      </w:pPr>
      <w:r w:rsidRPr="008908AB">
        <w:rPr>
          <w:rFonts w:ascii="Times New Roman" w:hAnsi="Times New Roman" w:cs="Times New Roman"/>
          <w:color w:val="000000" w:themeColor="text1"/>
          <w:sz w:val="24"/>
          <w:szCs w:val="24"/>
        </w:rPr>
        <w:t xml:space="preserve">Pla-Barber, J. and Villar, C., </w:t>
      </w:r>
      <w:r>
        <w:rPr>
          <w:rFonts w:ascii="Times New Roman" w:hAnsi="Times New Roman" w:cs="Times New Roman"/>
          <w:color w:val="000000" w:themeColor="text1"/>
          <w:sz w:val="24"/>
          <w:szCs w:val="24"/>
        </w:rPr>
        <w:t>(</w:t>
      </w:r>
      <w:r w:rsidRPr="008908AB">
        <w:rPr>
          <w:rFonts w:ascii="Times New Roman" w:hAnsi="Times New Roman" w:cs="Times New Roman"/>
          <w:color w:val="000000" w:themeColor="text1"/>
          <w:sz w:val="24"/>
          <w:szCs w:val="24"/>
        </w:rPr>
        <w:t>2019</w:t>
      </w:r>
      <w:r>
        <w:rPr>
          <w:rFonts w:ascii="Times New Roman" w:hAnsi="Times New Roman" w:cs="Times New Roman"/>
          <w:color w:val="000000" w:themeColor="text1"/>
          <w:sz w:val="24"/>
          <w:szCs w:val="24"/>
        </w:rPr>
        <w:t>)</w:t>
      </w:r>
      <w:r w:rsidRPr="008908AB">
        <w:rPr>
          <w:rFonts w:ascii="Times New Roman" w:hAnsi="Times New Roman" w:cs="Times New Roman"/>
          <w:color w:val="000000" w:themeColor="text1"/>
          <w:sz w:val="24"/>
          <w:szCs w:val="24"/>
        </w:rPr>
        <w:t>. Governance and competitiveness in global value chains: A comparative study in the automobile and textile industries. Economics and Business Review, 5(3), pp.72-91.</w:t>
      </w:r>
    </w:p>
    <w:p w:rsidR="001E64E9" w:rsidRPr="0079218B" w:rsidRDefault="001E64E9" w:rsidP="001B5ADB">
      <w:pPr>
        <w:spacing w:line="360" w:lineRule="auto"/>
        <w:jc w:val="both"/>
        <w:rPr>
          <w:rFonts w:ascii="Times New Roman" w:hAnsi="Times New Roman" w:cs="Times New Roman"/>
          <w:color w:val="000000" w:themeColor="text1"/>
          <w:sz w:val="24"/>
          <w:szCs w:val="24"/>
        </w:rPr>
      </w:pPr>
      <w:r w:rsidRPr="0060147B">
        <w:rPr>
          <w:rFonts w:ascii="Times New Roman" w:hAnsi="Times New Roman" w:cs="Times New Roman"/>
          <w:color w:val="000000" w:themeColor="text1"/>
          <w:sz w:val="24"/>
          <w:szCs w:val="24"/>
        </w:rPr>
        <w:t xml:space="preserve">Siuhi, S. and Mwakalonge, J., </w:t>
      </w:r>
      <w:r>
        <w:rPr>
          <w:rFonts w:ascii="Times New Roman" w:hAnsi="Times New Roman" w:cs="Times New Roman"/>
          <w:color w:val="000000" w:themeColor="text1"/>
          <w:sz w:val="24"/>
          <w:szCs w:val="24"/>
        </w:rPr>
        <w:t>(</w:t>
      </w:r>
      <w:r w:rsidRPr="0060147B">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w:t>
      </w:r>
      <w:r w:rsidRPr="0060147B">
        <w:rPr>
          <w:rFonts w:ascii="Times New Roman" w:hAnsi="Times New Roman" w:cs="Times New Roman"/>
          <w:color w:val="000000" w:themeColor="text1"/>
          <w:sz w:val="24"/>
          <w:szCs w:val="24"/>
        </w:rPr>
        <w:t>. Opportunities and challenges of smart mobile applications in transportation. Journal of traffic and transportation engineering (english edition), 3(6), pp.582-592.</w:t>
      </w:r>
    </w:p>
    <w:p w:rsidR="001E64E9" w:rsidRDefault="001E64E9" w:rsidP="001B5ADB">
      <w:pPr>
        <w:spacing w:line="360" w:lineRule="auto"/>
        <w:jc w:val="both"/>
        <w:rPr>
          <w:rFonts w:ascii="Times New Roman" w:hAnsi="Times New Roman" w:cs="Times New Roman"/>
          <w:color w:val="000000" w:themeColor="text1"/>
          <w:sz w:val="24"/>
          <w:szCs w:val="24"/>
        </w:rPr>
      </w:pPr>
      <w:r w:rsidRPr="00835EB6">
        <w:rPr>
          <w:rFonts w:ascii="Times New Roman" w:hAnsi="Times New Roman" w:cs="Times New Roman"/>
          <w:color w:val="000000" w:themeColor="text1"/>
          <w:sz w:val="24"/>
          <w:szCs w:val="24"/>
        </w:rPr>
        <w:t xml:space="preserve">Surange, V.G., </w:t>
      </w:r>
      <w:r>
        <w:rPr>
          <w:rFonts w:ascii="Times New Roman" w:hAnsi="Times New Roman" w:cs="Times New Roman"/>
          <w:color w:val="000000" w:themeColor="text1"/>
          <w:sz w:val="24"/>
          <w:szCs w:val="24"/>
        </w:rPr>
        <w:t>(</w:t>
      </w:r>
      <w:r w:rsidRPr="00835EB6">
        <w:rPr>
          <w:rFonts w:ascii="Times New Roman" w:hAnsi="Times New Roman" w:cs="Times New Roman"/>
          <w:color w:val="000000" w:themeColor="text1"/>
          <w:sz w:val="24"/>
          <w:szCs w:val="24"/>
        </w:rPr>
        <w:t>2015</w:t>
      </w:r>
      <w:r>
        <w:rPr>
          <w:rFonts w:ascii="Times New Roman" w:hAnsi="Times New Roman" w:cs="Times New Roman"/>
          <w:color w:val="000000" w:themeColor="text1"/>
          <w:sz w:val="24"/>
          <w:szCs w:val="24"/>
        </w:rPr>
        <w:t>)</w:t>
      </w:r>
      <w:r w:rsidRPr="00835EB6">
        <w:rPr>
          <w:rFonts w:ascii="Times New Roman" w:hAnsi="Times New Roman" w:cs="Times New Roman"/>
          <w:color w:val="000000" w:themeColor="text1"/>
          <w:sz w:val="24"/>
          <w:szCs w:val="24"/>
        </w:rPr>
        <w:t>. Implementation of Six Sigma to reduce cost of quality: a case study of automobile sector. Journal of Failure Analysis and Prevention, 15(2), pp.282-294.</w:t>
      </w:r>
    </w:p>
    <w:p w:rsidR="00783600" w:rsidRDefault="00783600" w:rsidP="001B5ADB">
      <w:pPr>
        <w:spacing w:line="360" w:lineRule="auto"/>
        <w:jc w:val="both"/>
        <w:rPr>
          <w:rFonts w:ascii="Times New Roman" w:hAnsi="Times New Roman" w:cs="Times New Roman"/>
          <w:color w:val="000000" w:themeColor="text1"/>
          <w:sz w:val="24"/>
          <w:szCs w:val="24"/>
        </w:rPr>
      </w:pPr>
      <w:r w:rsidRPr="00783600">
        <w:rPr>
          <w:rFonts w:ascii="Times New Roman" w:hAnsi="Times New Roman" w:cs="Times New Roman"/>
          <w:color w:val="000000" w:themeColor="text1"/>
          <w:sz w:val="24"/>
          <w:szCs w:val="24"/>
        </w:rPr>
        <w:t xml:space="preserve">Siuhi, S. and Mwakalonge, J., </w:t>
      </w:r>
      <w:r w:rsidR="00D012EE">
        <w:rPr>
          <w:rFonts w:ascii="Times New Roman" w:hAnsi="Times New Roman" w:cs="Times New Roman"/>
          <w:color w:val="000000" w:themeColor="text1"/>
          <w:sz w:val="24"/>
          <w:szCs w:val="24"/>
        </w:rPr>
        <w:t>(</w:t>
      </w:r>
      <w:r w:rsidRPr="00783600">
        <w:rPr>
          <w:rFonts w:ascii="Times New Roman" w:hAnsi="Times New Roman" w:cs="Times New Roman"/>
          <w:color w:val="000000" w:themeColor="text1"/>
          <w:sz w:val="24"/>
          <w:szCs w:val="24"/>
        </w:rPr>
        <w:t>2016</w:t>
      </w:r>
      <w:r w:rsidR="00D012EE">
        <w:rPr>
          <w:rFonts w:ascii="Times New Roman" w:hAnsi="Times New Roman" w:cs="Times New Roman"/>
          <w:color w:val="000000" w:themeColor="text1"/>
          <w:sz w:val="24"/>
          <w:szCs w:val="24"/>
        </w:rPr>
        <w:t>)</w:t>
      </w:r>
      <w:r w:rsidRPr="00783600">
        <w:rPr>
          <w:rFonts w:ascii="Times New Roman" w:hAnsi="Times New Roman" w:cs="Times New Roman"/>
          <w:color w:val="000000" w:themeColor="text1"/>
          <w:sz w:val="24"/>
          <w:szCs w:val="24"/>
        </w:rPr>
        <w:t>. Opportunities and challenges of smart mobile applications in transportation. Journal of traffic and transportation engineering (english edition), 3(6), pp.582-592.</w:t>
      </w:r>
    </w:p>
    <w:p w:rsidR="00A03603" w:rsidRPr="00A03603" w:rsidRDefault="00A03603" w:rsidP="001B5ADB">
      <w:pPr>
        <w:pStyle w:val="Normal1"/>
        <w:spacing w:line="360" w:lineRule="auto"/>
        <w:rPr>
          <w:b/>
          <w:lang w:val="en-GB"/>
        </w:rPr>
      </w:pPr>
    </w:p>
    <w:sectPr w:rsidR="00A03603" w:rsidRPr="00A03603" w:rsidSect="005F695E">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7A69" w:rsidRDefault="00317A69" w:rsidP="005F695E">
      <w:pPr>
        <w:spacing w:line="240" w:lineRule="auto"/>
      </w:pPr>
      <w:r>
        <w:separator/>
      </w:r>
    </w:p>
  </w:endnote>
  <w:endnote w:type="continuationSeparator" w:id="0">
    <w:p w:rsidR="00317A69" w:rsidRDefault="00317A69" w:rsidP="005F69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333092297"/>
      <w:docPartObj>
        <w:docPartGallery w:val="Page Numbers (Bottom of Page)"/>
        <w:docPartUnique/>
      </w:docPartObj>
    </w:sdtPr>
    <w:sdtEndPr/>
    <w:sdtContent>
      <w:p w:rsidR="008627BA" w:rsidRPr="005F695E" w:rsidRDefault="00A976D8">
        <w:pPr>
          <w:pStyle w:val="Footer"/>
          <w:jc w:val="right"/>
          <w:rPr>
            <w:rFonts w:ascii="Times New Roman" w:hAnsi="Times New Roman" w:cs="Times New Roman"/>
            <w:sz w:val="20"/>
            <w:szCs w:val="20"/>
          </w:rPr>
        </w:pPr>
        <w:r w:rsidRPr="005F695E">
          <w:rPr>
            <w:rFonts w:ascii="Times New Roman" w:hAnsi="Times New Roman" w:cs="Times New Roman"/>
            <w:sz w:val="20"/>
            <w:szCs w:val="20"/>
          </w:rPr>
          <w:fldChar w:fldCharType="begin"/>
        </w:r>
        <w:r w:rsidR="008627BA" w:rsidRPr="005F695E">
          <w:rPr>
            <w:rFonts w:ascii="Times New Roman" w:hAnsi="Times New Roman" w:cs="Times New Roman"/>
            <w:sz w:val="20"/>
            <w:szCs w:val="20"/>
          </w:rPr>
          <w:instrText xml:space="preserve"> PAGE   \* MERGEFORMAT </w:instrText>
        </w:r>
        <w:r w:rsidRPr="005F695E">
          <w:rPr>
            <w:rFonts w:ascii="Times New Roman" w:hAnsi="Times New Roman" w:cs="Times New Roman"/>
            <w:sz w:val="20"/>
            <w:szCs w:val="20"/>
          </w:rPr>
          <w:fldChar w:fldCharType="separate"/>
        </w:r>
        <w:r w:rsidR="00D037DA">
          <w:rPr>
            <w:rFonts w:ascii="Times New Roman" w:hAnsi="Times New Roman" w:cs="Times New Roman"/>
            <w:noProof/>
            <w:sz w:val="20"/>
            <w:szCs w:val="20"/>
          </w:rPr>
          <w:t>3</w:t>
        </w:r>
        <w:r w:rsidRPr="005F695E">
          <w:rPr>
            <w:rFonts w:ascii="Times New Roman" w:hAnsi="Times New Roman" w:cs="Times New Roman"/>
            <w:sz w:val="20"/>
            <w:szCs w:val="20"/>
          </w:rPr>
          <w:fldChar w:fldCharType="end"/>
        </w:r>
      </w:p>
    </w:sdtContent>
  </w:sdt>
  <w:p w:rsidR="008627BA" w:rsidRDefault="00862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7A69" w:rsidRDefault="00317A69" w:rsidP="005F695E">
      <w:pPr>
        <w:spacing w:line="240" w:lineRule="auto"/>
      </w:pPr>
      <w:r>
        <w:separator/>
      </w:r>
    </w:p>
  </w:footnote>
  <w:footnote w:type="continuationSeparator" w:id="0">
    <w:p w:rsidR="00317A69" w:rsidRDefault="00317A69" w:rsidP="005F69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247DB"/>
    <w:multiLevelType w:val="multilevel"/>
    <w:tmpl w:val="E6A26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AC4A6D"/>
    <w:multiLevelType w:val="multilevel"/>
    <w:tmpl w:val="06EC0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095569"/>
    <w:multiLevelType w:val="multilevel"/>
    <w:tmpl w:val="CEF88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4473CA"/>
    <w:multiLevelType w:val="multilevel"/>
    <w:tmpl w:val="95042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DC2DB9"/>
    <w:multiLevelType w:val="multilevel"/>
    <w:tmpl w:val="470C1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C238C3"/>
    <w:multiLevelType w:val="multilevel"/>
    <w:tmpl w:val="7CDED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35C0"/>
    <w:rsid w:val="00022242"/>
    <w:rsid w:val="000437AD"/>
    <w:rsid w:val="00134B4A"/>
    <w:rsid w:val="00154EE9"/>
    <w:rsid w:val="001A2EBD"/>
    <w:rsid w:val="001B5ADB"/>
    <w:rsid w:val="001E64E9"/>
    <w:rsid w:val="00215FA6"/>
    <w:rsid w:val="00233B8E"/>
    <w:rsid w:val="00237216"/>
    <w:rsid w:val="002C039D"/>
    <w:rsid w:val="002D4A78"/>
    <w:rsid w:val="00317A69"/>
    <w:rsid w:val="003324D5"/>
    <w:rsid w:val="0041536F"/>
    <w:rsid w:val="00453B6E"/>
    <w:rsid w:val="00470B30"/>
    <w:rsid w:val="00516749"/>
    <w:rsid w:val="00556331"/>
    <w:rsid w:val="00566698"/>
    <w:rsid w:val="005A455E"/>
    <w:rsid w:val="005F4D94"/>
    <w:rsid w:val="005F695E"/>
    <w:rsid w:val="00610088"/>
    <w:rsid w:val="00625EDF"/>
    <w:rsid w:val="00664FDF"/>
    <w:rsid w:val="006D0489"/>
    <w:rsid w:val="00704C46"/>
    <w:rsid w:val="007133CC"/>
    <w:rsid w:val="0074693D"/>
    <w:rsid w:val="00783600"/>
    <w:rsid w:val="007A0797"/>
    <w:rsid w:val="007C469E"/>
    <w:rsid w:val="007D2EE4"/>
    <w:rsid w:val="00803EA0"/>
    <w:rsid w:val="0081342E"/>
    <w:rsid w:val="008150F3"/>
    <w:rsid w:val="008627BA"/>
    <w:rsid w:val="008A4651"/>
    <w:rsid w:val="008E35C0"/>
    <w:rsid w:val="00942B1F"/>
    <w:rsid w:val="00983FD0"/>
    <w:rsid w:val="009A025F"/>
    <w:rsid w:val="00A03603"/>
    <w:rsid w:val="00A976D8"/>
    <w:rsid w:val="00AA1CD8"/>
    <w:rsid w:val="00AC0252"/>
    <w:rsid w:val="00AC7700"/>
    <w:rsid w:val="00B5289A"/>
    <w:rsid w:val="00B6218A"/>
    <w:rsid w:val="00B80A83"/>
    <w:rsid w:val="00BB56CF"/>
    <w:rsid w:val="00C937E0"/>
    <w:rsid w:val="00CF68E9"/>
    <w:rsid w:val="00D012EE"/>
    <w:rsid w:val="00D037DA"/>
    <w:rsid w:val="00D06CDB"/>
    <w:rsid w:val="00D17071"/>
    <w:rsid w:val="00D231EE"/>
    <w:rsid w:val="00D76D55"/>
    <w:rsid w:val="00D852AD"/>
    <w:rsid w:val="00DA2022"/>
    <w:rsid w:val="00E22720"/>
    <w:rsid w:val="00E30D1B"/>
    <w:rsid w:val="00E5697D"/>
    <w:rsid w:val="00E92063"/>
    <w:rsid w:val="00EA378B"/>
    <w:rsid w:val="00F343AA"/>
    <w:rsid w:val="00F5535F"/>
    <w:rsid w:val="00F951A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3871"/>
  <w15:docId w15:val="{E6C378A7-1F33-4A87-8549-51ACCE388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1A9"/>
  </w:style>
  <w:style w:type="paragraph" w:styleId="Heading1">
    <w:name w:val="heading 1"/>
    <w:basedOn w:val="Normal1"/>
    <w:next w:val="Normal1"/>
    <w:rsid w:val="00E2272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8E35C0"/>
    <w:pPr>
      <w:keepNext/>
      <w:keepLines/>
      <w:spacing w:before="360" w:after="120"/>
      <w:outlineLvl w:val="1"/>
    </w:pPr>
    <w:rPr>
      <w:sz w:val="32"/>
      <w:szCs w:val="32"/>
    </w:rPr>
  </w:style>
  <w:style w:type="paragraph" w:styleId="Heading3">
    <w:name w:val="heading 3"/>
    <w:basedOn w:val="Normal1"/>
    <w:next w:val="Normal1"/>
    <w:rsid w:val="008E35C0"/>
    <w:pPr>
      <w:keepNext/>
      <w:keepLines/>
      <w:spacing w:before="320" w:after="80"/>
      <w:outlineLvl w:val="2"/>
    </w:pPr>
    <w:rPr>
      <w:color w:val="434343"/>
      <w:sz w:val="28"/>
      <w:szCs w:val="28"/>
    </w:rPr>
  </w:style>
  <w:style w:type="paragraph" w:styleId="Heading4">
    <w:name w:val="heading 4"/>
    <w:basedOn w:val="Normal1"/>
    <w:next w:val="Normal1"/>
    <w:rsid w:val="008E35C0"/>
    <w:pPr>
      <w:keepNext/>
      <w:keepLines/>
      <w:spacing w:before="280" w:after="80"/>
      <w:outlineLvl w:val="3"/>
    </w:pPr>
    <w:rPr>
      <w:color w:val="666666"/>
      <w:sz w:val="24"/>
      <w:szCs w:val="24"/>
    </w:rPr>
  </w:style>
  <w:style w:type="paragraph" w:styleId="Heading5">
    <w:name w:val="heading 5"/>
    <w:basedOn w:val="Normal1"/>
    <w:next w:val="Normal1"/>
    <w:rsid w:val="008E35C0"/>
    <w:pPr>
      <w:keepNext/>
      <w:keepLines/>
      <w:spacing w:before="240" w:after="80"/>
      <w:outlineLvl w:val="4"/>
    </w:pPr>
    <w:rPr>
      <w:color w:val="666666"/>
    </w:rPr>
  </w:style>
  <w:style w:type="paragraph" w:styleId="Heading6">
    <w:name w:val="heading 6"/>
    <w:basedOn w:val="Normal1"/>
    <w:next w:val="Normal1"/>
    <w:rsid w:val="008E35C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35C0"/>
  </w:style>
  <w:style w:type="paragraph" w:styleId="Title">
    <w:name w:val="Title"/>
    <w:basedOn w:val="Normal1"/>
    <w:next w:val="Normal1"/>
    <w:rsid w:val="008E35C0"/>
    <w:pPr>
      <w:keepNext/>
      <w:keepLines/>
      <w:spacing w:after="60"/>
    </w:pPr>
    <w:rPr>
      <w:sz w:val="52"/>
      <w:szCs w:val="52"/>
    </w:rPr>
  </w:style>
  <w:style w:type="paragraph" w:styleId="Subtitle">
    <w:name w:val="Subtitle"/>
    <w:basedOn w:val="Normal1"/>
    <w:next w:val="Normal1"/>
    <w:rsid w:val="008E35C0"/>
    <w:pPr>
      <w:keepNext/>
      <w:keepLines/>
      <w:spacing w:after="320"/>
    </w:pPr>
    <w:rPr>
      <w:color w:val="666666"/>
      <w:sz w:val="30"/>
      <w:szCs w:val="30"/>
    </w:rPr>
  </w:style>
  <w:style w:type="table" w:customStyle="1" w:styleId="a">
    <w:basedOn w:val="TableNormal"/>
    <w:rsid w:val="008E35C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5F695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695E"/>
  </w:style>
  <w:style w:type="paragraph" w:styleId="Footer">
    <w:name w:val="footer"/>
    <w:basedOn w:val="Normal"/>
    <w:link w:val="FooterChar"/>
    <w:uiPriority w:val="99"/>
    <w:unhideWhenUsed/>
    <w:rsid w:val="005F695E"/>
    <w:pPr>
      <w:tabs>
        <w:tab w:val="center" w:pos="4680"/>
        <w:tab w:val="right" w:pos="9360"/>
      </w:tabs>
      <w:spacing w:line="240" w:lineRule="auto"/>
    </w:pPr>
  </w:style>
  <w:style w:type="character" w:customStyle="1" w:styleId="FooterChar">
    <w:name w:val="Footer Char"/>
    <w:basedOn w:val="DefaultParagraphFont"/>
    <w:link w:val="Footer"/>
    <w:uiPriority w:val="99"/>
    <w:rsid w:val="005F695E"/>
  </w:style>
  <w:style w:type="paragraph" w:styleId="TOCHeading">
    <w:name w:val="TOC Heading"/>
    <w:basedOn w:val="Heading1"/>
    <w:next w:val="Normal"/>
    <w:uiPriority w:val="39"/>
    <w:semiHidden/>
    <w:unhideWhenUsed/>
    <w:qFormat/>
    <w:rsid w:val="00E2272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22720"/>
    <w:pPr>
      <w:spacing w:after="100"/>
    </w:pPr>
  </w:style>
  <w:style w:type="character" w:styleId="Hyperlink">
    <w:name w:val="Hyperlink"/>
    <w:basedOn w:val="DefaultParagraphFont"/>
    <w:uiPriority w:val="99"/>
    <w:unhideWhenUsed/>
    <w:rsid w:val="00E22720"/>
    <w:rPr>
      <w:color w:val="0000FF" w:themeColor="hyperlink"/>
      <w:u w:val="single"/>
    </w:rPr>
  </w:style>
  <w:style w:type="paragraph" w:styleId="BalloonText">
    <w:name w:val="Balloon Text"/>
    <w:basedOn w:val="Normal"/>
    <w:link w:val="BalloonTextChar"/>
    <w:uiPriority w:val="99"/>
    <w:semiHidden/>
    <w:unhideWhenUsed/>
    <w:rsid w:val="00E227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7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CDDD58-52B7-D44C-8036-51B0828C7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10</Pages>
  <Words>2923</Words>
  <Characters>16169</Characters>
  <Application>Microsoft Office Word</Application>
  <DocSecurity>0</DocSecurity>
  <Lines>288</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55</cp:revision>
  <dcterms:created xsi:type="dcterms:W3CDTF">2019-11-29T12:37:00Z</dcterms:created>
  <dcterms:modified xsi:type="dcterms:W3CDTF">2019-12-11T22:24:00Z</dcterms:modified>
  <cp:category/>
</cp:coreProperties>
</file>