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3B399A" w14:textId="77777777" w:rsidR="00F86280" w:rsidRDefault="00F86280" w:rsidP="009266EA">
      <w:pPr>
        <w:pStyle w:val="Title"/>
      </w:pPr>
    </w:p>
    <w:p w14:paraId="201DC81A" w14:textId="77777777" w:rsidR="00F86280" w:rsidRDefault="00F86280" w:rsidP="009266EA">
      <w:pPr>
        <w:pStyle w:val="Title"/>
      </w:pPr>
    </w:p>
    <w:p w14:paraId="31924A4A" w14:textId="77777777" w:rsidR="00F86280" w:rsidRDefault="00F86280" w:rsidP="009266EA">
      <w:pPr>
        <w:pStyle w:val="Title"/>
      </w:pPr>
    </w:p>
    <w:p w14:paraId="5438BF3D" w14:textId="77777777" w:rsidR="00F86280" w:rsidRDefault="00F86280" w:rsidP="009266EA">
      <w:pPr>
        <w:pStyle w:val="Title"/>
      </w:pPr>
    </w:p>
    <w:p w14:paraId="200D7682" w14:textId="77777777" w:rsidR="00F86280" w:rsidRDefault="00F86280" w:rsidP="009266EA">
      <w:pPr>
        <w:pStyle w:val="Title"/>
      </w:pPr>
    </w:p>
    <w:p w14:paraId="3F88098E" w14:textId="77777777" w:rsidR="00F86280" w:rsidRDefault="00F86280" w:rsidP="009266EA">
      <w:pPr>
        <w:pStyle w:val="Title"/>
      </w:pPr>
    </w:p>
    <w:p w14:paraId="60E36C7E" w14:textId="77777777" w:rsidR="00F86280" w:rsidRDefault="00F86280" w:rsidP="009266EA">
      <w:pPr>
        <w:pStyle w:val="Title"/>
      </w:pPr>
      <w:bookmarkStart w:id="0" w:name="_Hlk27341735"/>
    </w:p>
    <w:p w14:paraId="0FC60ACC" w14:textId="2F7A5063" w:rsidR="008A4A1D" w:rsidRPr="009266EA" w:rsidRDefault="008A4A1D" w:rsidP="009266EA">
      <w:pPr>
        <w:pStyle w:val="Title"/>
      </w:pPr>
      <w:r w:rsidRPr="009266EA">
        <w:t>Effective team work</w:t>
      </w:r>
      <w:r w:rsidR="00F741D6" w:rsidRPr="009266EA">
        <w:t>ing</w:t>
      </w:r>
      <w:r w:rsidRPr="009266EA">
        <w:t xml:space="preserve"> and communication</w:t>
      </w:r>
    </w:p>
    <w:bookmarkEnd w:id="0"/>
    <w:p w14:paraId="026AA7E8" w14:textId="1BC17433" w:rsidR="00F741D6" w:rsidRDefault="00F741D6" w:rsidP="00F741D6">
      <w:pPr>
        <w:rPr>
          <w:b/>
          <w:bCs/>
          <w:sz w:val="40"/>
          <w:szCs w:val="40"/>
          <w:lang w:val="en-GB" w:bidi="ar-SA"/>
        </w:rPr>
      </w:pPr>
    </w:p>
    <w:p w14:paraId="67938D29" w14:textId="229B466C" w:rsidR="00803DC6" w:rsidRDefault="00803DC6" w:rsidP="00F741D6">
      <w:pPr>
        <w:rPr>
          <w:b/>
          <w:bCs/>
          <w:sz w:val="40"/>
          <w:szCs w:val="40"/>
          <w:lang w:val="en-GB" w:bidi="ar-SA"/>
        </w:rPr>
      </w:pPr>
    </w:p>
    <w:p w14:paraId="39E95F9F" w14:textId="49062E0E" w:rsidR="00803DC6" w:rsidRDefault="00803DC6" w:rsidP="00F741D6">
      <w:pPr>
        <w:rPr>
          <w:b/>
          <w:bCs/>
          <w:sz w:val="40"/>
          <w:szCs w:val="40"/>
          <w:lang w:val="en-GB" w:bidi="ar-SA"/>
        </w:rPr>
      </w:pPr>
    </w:p>
    <w:p w14:paraId="0D219A05" w14:textId="5D1E5781" w:rsidR="00803DC6" w:rsidRDefault="00803DC6" w:rsidP="00F741D6">
      <w:pPr>
        <w:rPr>
          <w:b/>
          <w:bCs/>
          <w:sz w:val="40"/>
          <w:szCs w:val="40"/>
          <w:lang w:val="en-GB" w:bidi="ar-SA"/>
        </w:rPr>
      </w:pPr>
    </w:p>
    <w:p w14:paraId="700FD7B6" w14:textId="2AD357E1" w:rsidR="00803DC6" w:rsidRDefault="00803DC6" w:rsidP="00F741D6">
      <w:pPr>
        <w:rPr>
          <w:b/>
          <w:bCs/>
          <w:sz w:val="40"/>
          <w:szCs w:val="40"/>
          <w:lang w:val="en-GB" w:bidi="ar-SA"/>
        </w:rPr>
      </w:pPr>
    </w:p>
    <w:p w14:paraId="08DF28D6" w14:textId="742E41E7" w:rsidR="00803DC6" w:rsidRDefault="00803DC6" w:rsidP="00F741D6">
      <w:pPr>
        <w:rPr>
          <w:b/>
          <w:bCs/>
          <w:sz w:val="40"/>
          <w:szCs w:val="40"/>
          <w:lang w:val="en-GB" w:bidi="ar-SA"/>
        </w:rPr>
      </w:pPr>
    </w:p>
    <w:p w14:paraId="2DA3228C" w14:textId="6671106D" w:rsidR="00803DC6" w:rsidRDefault="00803DC6" w:rsidP="00F741D6">
      <w:pPr>
        <w:rPr>
          <w:b/>
          <w:bCs/>
          <w:sz w:val="40"/>
          <w:szCs w:val="40"/>
          <w:lang w:val="en-GB" w:bidi="ar-SA"/>
        </w:rPr>
      </w:pPr>
    </w:p>
    <w:p w14:paraId="1A900EF3" w14:textId="239A4297" w:rsidR="00803DC6" w:rsidRDefault="00803DC6" w:rsidP="00F741D6">
      <w:pPr>
        <w:rPr>
          <w:b/>
          <w:bCs/>
          <w:sz w:val="40"/>
          <w:szCs w:val="40"/>
          <w:lang w:val="en-GB" w:bidi="ar-SA"/>
        </w:rPr>
      </w:pPr>
    </w:p>
    <w:p w14:paraId="6FF96B2D" w14:textId="4E9192C2" w:rsidR="00803DC6" w:rsidRDefault="00803DC6" w:rsidP="00F741D6">
      <w:pPr>
        <w:rPr>
          <w:b/>
          <w:bCs/>
          <w:sz w:val="40"/>
          <w:szCs w:val="40"/>
          <w:lang w:val="en-GB" w:bidi="ar-SA"/>
        </w:rPr>
      </w:pPr>
    </w:p>
    <w:p w14:paraId="41B80E98" w14:textId="4D14A932" w:rsidR="00803DC6" w:rsidRDefault="00803DC6" w:rsidP="00F741D6">
      <w:pPr>
        <w:rPr>
          <w:b/>
          <w:bCs/>
          <w:sz w:val="40"/>
          <w:szCs w:val="40"/>
          <w:lang w:val="en-GB" w:bidi="ar-SA"/>
        </w:rPr>
      </w:pPr>
    </w:p>
    <w:p w14:paraId="2CABC40C" w14:textId="77777777" w:rsidR="00803DC6" w:rsidRPr="00803DC6" w:rsidRDefault="00803DC6" w:rsidP="00F741D6">
      <w:pPr>
        <w:rPr>
          <w:b/>
          <w:bCs/>
          <w:sz w:val="40"/>
          <w:szCs w:val="40"/>
          <w:lang w:val="en-GB" w:bidi="ar-SA"/>
        </w:rPr>
      </w:pPr>
    </w:p>
    <w:p w14:paraId="482DA52C" w14:textId="51EF494B" w:rsidR="009266EA" w:rsidRPr="00803DC6" w:rsidRDefault="009266EA" w:rsidP="00803DC6">
      <w:pPr>
        <w:pStyle w:val="ListParagraph"/>
        <w:numPr>
          <w:ilvl w:val="0"/>
          <w:numId w:val="1"/>
        </w:numPr>
        <w:rPr>
          <w:b/>
          <w:bCs/>
          <w:sz w:val="40"/>
          <w:szCs w:val="40"/>
          <w:lang w:val="en-GB" w:bidi="ar-SA"/>
        </w:rPr>
      </w:pPr>
      <w:r w:rsidRPr="00803DC6">
        <w:rPr>
          <w:b/>
          <w:bCs/>
          <w:sz w:val="40"/>
          <w:szCs w:val="40"/>
          <w:lang w:val="en-GB" w:bidi="ar-SA"/>
        </w:rPr>
        <w:t>STUDENT NAME: DANIEL MOLDOVEANU</w:t>
      </w:r>
    </w:p>
    <w:p w14:paraId="63DBA227" w14:textId="5B3EF31A" w:rsidR="009266EA" w:rsidRPr="00803DC6" w:rsidRDefault="009266EA" w:rsidP="00803DC6">
      <w:pPr>
        <w:pStyle w:val="ListParagraph"/>
        <w:numPr>
          <w:ilvl w:val="0"/>
          <w:numId w:val="1"/>
        </w:numPr>
        <w:rPr>
          <w:b/>
          <w:bCs/>
          <w:sz w:val="40"/>
          <w:szCs w:val="40"/>
          <w:lang w:val="en-GB" w:bidi="ar-SA"/>
        </w:rPr>
      </w:pPr>
      <w:r w:rsidRPr="00803DC6">
        <w:rPr>
          <w:b/>
          <w:bCs/>
          <w:sz w:val="40"/>
          <w:szCs w:val="40"/>
          <w:lang w:val="en-GB" w:bidi="ar-SA"/>
        </w:rPr>
        <w:t>STUDENT NUMBER: 1818632</w:t>
      </w:r>
    </w:p>
    <w:p w14:paraId="4F2D340F" w14:textId="28F7DCE4" w:rsidR="00803DC6" w:rsidRDefault="009266EA" w:rsidP="00C34DEC">
      <w:pPr>
        <w:pStyle w:val="ListParagraph"/>
        <w:numPr>
          <w:ilvl w:val="0"/>
          <w:numId w:val="1"/>
        </w:numPr>
        <w:rPr>
          <w:b/>
          <w:bCs/>
          <w:sz w:val="40"/>
          <w:szCs w:val="40"/>
          <w:lang w:val="en-GB" w:bidi="ar-SA"/>
        </w:rPr>
      </w:pPr>
      <w:r w:rsidRPr="00803DC6">
        <w:rPr>
          <w:b/>
          <w:bCs/>
          <w:sz w:val="40"/>
          <w:szCs w:val="40"/>
          <w:lang w:val="en-GB" w:bidi="ar-SA"/>
        </w:rPr>
        <w:t xml:space="preserve">LECTURER </w:t>
      </w:r>
      <w:proofErr w:type="gramStart"/>
      <w:r w:rsidRPr="00803DC6">
        <w:rPr>
          <w:b/>
          <w:bCs/>
          <w:sz w:val="40"/>
          <w:szCs w:val="40"/>
          <w:lang w:val="en-GB" w:bidi="ar-SA"/>
        </w:rPr>
        <w:t>NAME :</w:t>
      </w:r>
      <w:r w:rsidR="00803DC6" w:rsidRPr="00803DC6">
        <w:rPr>
          <w:b/>
          <w:bCs/>
          <w:sz w:val="40"/>
          <w:szCs w:val="40"/>
          <w:lang w:val="en-GB" w:bidi="ar-SA"/>
        </w:rPr>
        <w:t>NAVAMI</w:t>
      </w:r>
      <w:proofErr w:type="gramEnd"/>
      <w:r w:rsidR="00803DC6" w:rsidRPr="00803DC6">
        <w:rPr>
          <w:b/>
          <w:bCs/>
          <w:sz w:val="40"/>
          <w:szCs w:val="40"/>
          <w:lang w:val="en-GB" w:bidi="ar-SA"/>
        </w:rPr>
        <w:t xml:space="preserve"> SUDARSAN</w:t>
      </w:r>
    </w:p>
    <w:p w14:paraId="47E1ECFF" w14:textId="2940F77F" w:rsidR="00C34DEC" w:rsidRPr="00C34DEC" w:rsidRDefault="00C34DEC" w:rsidP="00C34DEC">
      <w:pPr>
        <w:pStyle w:val="ListParagraph"/>
        <w:numPr>
          <w:ilvl w:val="0"/>
          <w:numId w:val="1"/>
        </w:numPr>
        <w:rPr>
          <w:b/>
          <w:bCs/>
          <w:sz w:val="40"/>
          <w:szCs w:val="40"/>
          <w:lang w:val="en-GB" w:bidi="ar-SA"/>
        </w:rPr>
      </w:pPr>
      <w:r w:rsidRPr="00C34DEC">
        <w:rPr>
          <w:b/>
          <w:bCs/>
          <w:sz w:val="40"/>
          <w:szCs w:val="40"/>
          <w:lang w:val="en-GB" w:bidi="ar-SA"/>
        </w:rPr>
        <w:t>Effective team working and communication</w:t>
      </w:r>
    </w:p>
    <w:p w14:paraId="54EE13CE" w14:textId="3063FD5D" w:rsidR="00803DC6" w:rsidRPr="00803DC6" w:rsidRDefault="00803DC6" w:rsidP="00803DC6">
      <w:pPr>
        <w:pStyle w:val="ListParagraph"/>
        <w:numPr>
          <w:ilvl w:val="0"/>
          <w:numId w:val="1"/>
        </w:numPr>
        <w:rPr>
          <w:b/>
          <w:bCs/>
          <w:sz w:val="40"/>
          <w:szCs w:val="40"/>
          <w:lang w:val="en-GB" w:bidi="ar-SA"/>
        </w:rPr>
      </w:pPr>
      <w:r w:rsidRPr="00803DC6">
        <w:rPr>
          <w:b/>
          <w:bCs/>
          <w:sz w:val="40"/>
          <w:szCs w:val="40"/>
          <w:lang w:val="en-GB" w:bidi="ar-SA"/>
        </w:rPr>
        <w:t xml:space="preserve">MODULE </w:t>
      </w:r>
      <w:proofErr w:type="gramStart"/>
      <w:r w:rsidRPr="00803DC6">
        <w:rPr>
          <w:b/>
          <w:bCs/>
          <w:sz w:val="40"/>
          <w:szCs w:val="40"/>
          <w:lang w:val="en-GB" w:bidi="ar-SA"/>
        </w:rPr>
        <w:t>CODE :</w:t>
      </w:r>
      <w:proofErr w:type="gramEnd"/>
      <w:r w:rsidRPr="00803DC6">
        <w:rPr>
          <w:b/>
          <w:bCs/>
          <w:sz w:val="40"/>
          <w:szCs w:val="40"/>
          <w:lang w:val="en-GB" w:bidi="ar-SA"/>
        </w:rPr>
        <w:t xml:space="preserve"> BMSW4002</w:t>
      </w:r>
    </w:p>
    <w:p w14:paraId="7E6CE176" w14:textId="32126C12" w:rsidR="00F741D6" w:rsidRPr="00803DC6" w:rsidRDefault="00F741D6" w:rsidP="00F741D6">
      <w:pPr>
        <w:rPr>
          <w:b/>
          <w:bCs/>
          <w:sz w:val="40"/>
          <w:szCs w:val="40"/>
          <w:lang w:val="en-GB" w:bidi="ar-SA"/>
        </w:rPr>
      </w:pPr>
    </w:p>
    <w:p w14:paraId="07C8C04A" w14:textId="3B8590E1" w:rsidR="00F741D6" w:rsidRDefault="00F741D6" w:rsidP="00F741D6">
      <w:pPr>
        <w:rPr>
          <w:lang w:val="en-GB" w:bidi="ar-SA"/>
        </w:rPr>
      </w:pPr>
    </w:p>
    <w:p w14:paraId="0E13D1D9" w14:textId="29661799" w:rsidR="00F741D6" w:rsidRDefault="00F741D6" w:rsidP="00F741D6">
      <w:pPr>
        <w:rPr>
          <w:lang w:val="en-GB" w:bidi="ar-SA"/>
        </w:rPr>
      </w:pPr>
    </w:p>
    <w:p w14:paraId="4CA4110A" w14:textId="4D2E78E9" w:rsidR="00F741D6" w:rsidRDefault="00F741D6" w:rsidP="00F741D6">
      <w:pPr>
        <w:rPr>
          <w:lang w:val="en-GB" w:bidi="ar-SA"/>
        </w:rPr>
      </w:pPr>
    </w:p>
    <w:p w14:paraId="5C269A9A" w14:textId="54000EEF" w:rsidR="00F741D6" w:rsidRPr="00F741D6" w:rsidRDefault="00F741D6" w:rsidP="00F741D6">
      <w:pPr>
        <w:rPr>
          <w:lang w:val="en-GB" w:bidi="ar-SA"/>
        </w:rPr>
      </w:pPr>
    </w:p>
    <w:p w14:paraId="3B98F29A" w14:textId="77777777" w:rsidR="008A4A1D" w:rsidRPr="005455EA" w:rsidRDefault="008A4A1D" w:rsidP="008A4A1D">
      <w:pPr>
        <w:rPr>
          <w:rFonts w:eastAsiaTheme="majorEastAsia" w:cstheme="majorBidi"/>
          <w:color w:val="000000" w:themeColor="text1"/>
          <w:spacing w:val="5"/>
          <w:kern w:val="28"/>
          <w:sz w:val="36"/>
          <w:szCs w:val="52"/>
          <w:lang w:val="en-GB" w:bidi="ar-SA"/>
        </w:rPr>
      </w:pPr>
      <w:r w:rsidRPr="005455EA">
        <w:rPr>
          <w:lang w:val="en-GB"/>
        </w:rPr>
        <w:br w:type="page"/>
      </w:r>
    </w:p>
    <w:sdt>
      <w:sdtPr>
        <w:rPr>
          <w:rFonts w:ascii="Times New Roman" w:eastAsiaTheme="minorEastAsia" w:hAnsi="Times New Roman" w:cstheme="minorBidi"/>
          <w:b w:val="0"/>
          <w:bCs w:val="0"/>
          <w:color w:val="auto"/>
          <w:sz w:val="24"/>
          <w:szCs w:val="22"/>
          <w:lang w:bidi="en-US"/>
        </w:rPr>
        <w:id w:val="2626517"/>
        <w:docPartObj>
          <w:docPartGallery w:val="Table of Contents"/>
          <w:docPartUnique/>
        </w:docPartObj>
      </w:sdtPr>
      <w:sdtEndPr/>
      <w:sdtContent>
        <w:p w14:paraId="759FC426" w14:textId="24613C36" w:rsidR="00F86280" w:rsidRPr="00803DC6" w:rsidRDefault="00F86280" w:rsidP="00803DC6">
          <w:pPr>
            <w:pStyle w:val="TOCHeading"/>
            <w:jc w:val="center"/>
            <w:rPr>
              <w:rFonts w:ascii="Times New Roman" w:hAnsi="Times New Roman" w:cs="Times New Roman"/>
              <w:color w:val="auto"/>
              <w:sz w:val="24"/>
              <w:szCs w:val="24"/>
            </w:rPr>
          </w:pPr>
          <w:r w:rsidRPr="00F86280">
            <w:rPr>
              <w:rFonts w:ascii="Times New Roman" w:hAnsi="Times New Roman" w:cs="Times New Roman"/>
              <w:color w:val="auto"/>
              <w:sz w:val="24"/>
              <w:szCs w:val="24"/>
            </w:rPr>
            <w:t>Table of Contents</w:t>
          </w:r>
        </w:p>
        <w:p w14:paraId="0D34ED94" w14:textId="77777777" w:rsidR="00F86280" w:rsidRDefault="00061C31">
          <w:pPr>
            <w:pStyle w:val="TOC1"/>
            <w:tabs>
              <w:tab w:val="right" w:leader="dot" w:pos="9350"/>
            </w:tabs>
            <w:rPr>
              <w:noProof/>
            </w:rPr>
          </w:pPr>
          <w:r>
            <w:fldChar w:fldCharType="begin"/>
          </w:r>
          <w:r w:rsidR="00F86280">
            <w:instrText xml:space="preserve"> TOC \o "1-3" \h \z \u </w:instrText>
          </w:r>
          <w:r>
            <w:fldChar w:fldCharType="separate"/>
          </w:r>
          <w:hyperlink w:anchor="_Toc27160310" w:history="1">
            <w:r w:rsidR="00F86280" w:rsidRPr="0002433B">
              <w:rPr>
                <w:rStyle w:val="Hyperlink"/>
                <w:noProof/>
                <w:lang w:val="en-GB"/>
              </w:rPr>
              <w:t>Introduction</w:t>
            </w:r>
            <w:r w:rsidR="00F86280">
              <w:rPr>
                <w:noProof/>
                <w:webHidden/>
              </w:rPr>
              <w:tab/>
            </w:r>
            <w:r>
              <w:rPr>
                <w:noProof/>
                <w:webHidden/>
              </w:rPr>
              <w:fldChar w:fldCharType="begin"/>
            </w:r>
            <w:r w:rsidR="00F86280">
              <w:rPr>
                <w:noProof/>
                <w:webHidden/>
              </w:rPr>
              <w:instrText xml:space="preserve"> PAGEREF _Toc27160310 \h </w:instrText>
            </w:r>
            <w:r>
              <w:rPr>
                <w:noProof/>
                <w:webHidden/>
              </w:rPr>
            </w:r>
            <w:r>
              <w:rPr>
                <w:noProof/>
                <w:webHidden/>
              </w:rPr>
              <w:fldChar w:fldCharType="separate"/>
            </w:r>
            <w:r w:rsidR="00F86280">
              <w:rPr>
                <w:noProof/>
                <w:webHidden/>
              </w:rPr>
              <w:t>3</w:t>
            </w:r>
            <w:r>
              <w:rPr>
                <w:noProof/>
                <w:webHidden/>
              </w:rPr>
              <w:fldChar w:fldCharType="end"/>
            </w:r>
          </w:hyperlink>
        </w:p>
        <w:p w14:paraId="428AFF56" w14:textId="77777777" w:rsidR="00F86280" w:rsidRDefault="008020E2">
          <w:pPr>
            <w:pStyle w:val="TOC1"/>
            <w:tabs>
              <w:tab w:val="right" w:leader="dot" w:pos="9350"/>
            </w:tabs>
            <w:rPr>
              <w:noProof/>
            </w:rPr>
          </w:pPr>
          <w:hyperlink w:anchor="_Toc27160311" w:history="1">
            <w:r w:rsidR="00F86280" w:rsidRPr="0002433B">
              <w:rPr>
                <w:rStyle w:val="Hyperlink"/>
                <w:noProof/>
                <w:lang w:val="en-GB"/>
              </w:rPr>
              <w:t>Main body</w:t>
            </w:r>
            <w:r w:rsidR="00F86280">
              <w:rPr>
                <w:noProof/>
                <w:webHidden/>
              </w:rPr>
              <w:tab/>
            </w:r>
            <w:r w:rsidR="00061C31">
              <w:rPr>
                <w:noProof/>
                <w:webHidden/>
              </w:rPr>
              <w:fldChar w:fldCharType="begin"/>
            </w:r>
            <w:r w:rsidR="00F86280">
              <w:rPr>
                <w:noProof/>
                <w:webHidden/>
              </w:rPr>
              <w:instrText xml:space="preserve"> PAGEREF _Toc27160311 \h </w:instrText>
            </w:r>
            <w:r w:rsidR="00061C31">
              <w:rPr>
                <w:noProof/>
                <w:webHidden/>
              </w:rPr>
            </w:r>
            <w:r w:rsidR="00061C31">
              <w:rPr>
                <w:noProof/>
                <w:webHidden/>
              </w:rPr>
              <w:fldChar w:fldCharType="separate"/>
            </w:r>
            <w:r w:rsidR="00F86280">
              <w:rPr>
                <w:noProof/>
                <w:webHidden/>
              </w:rPr>
              <w:t>4</w:t>
            </w:r>
            <w:r w:rsidR="00061C31">
              <w:rPr>
                <w:noProof/>
                <w:webHidden/>
              </w:rPr>
              <w:fldChar w:fldCharType="end"/>
            </w:r>
          </w:hyperlink>
        </w:p>
        <w:p w14:paraId="69726566" w14:textId="77777777" w:rsidR="00F86280" w:rsidRDefault="008020E2">
          <w:pPr>
            <w:pStyle w:val="TOC1"/>
            <w:tabs>
              <w:tab w:val="right" w:leader="dot" w:pos="9350"/>
            </w:tabs>
            <w:rPr>
              <w:noProof/>
            </w:rPr>
          </w:pPr>
          <w:hyperlink w:anchor="_Toc27160312" w:history="1">
            <w:r w:rsidR="00F86280" w:rsidRPr="0002433B">
              <w:rPr>
                <w:rStyle w:val="Hyperlink"/>
                <w:noProof/>
                <w:lang w:val="en-GB"/>
              </w:rPr>
              <w:t>Conclusion</w:t>
            </w:r>
            <w:r w:rsidR="00F86280">
              <w:rPr>
                <w:noProof/>
                <w:webHidden/>
              </w:rPr>
              <w:tab/>
            </w:r>
            <w:r w:rsidR="00061C31">
              <w:rPr>
                <w:noProof/>
                <w:webHidden/>
              </w:rPr>
              <w:fldChar w:fldCharType="begin"/>
            </w:r>
            <w:r w:rsidR="00F86280">
              <w:rPr>
                <w:noProof/>
                <w:webHidden/>
              </w:rPr>
              <w:instrText xml:space="preserve"> PAGEREF _Toc27160312 \h </w:instrText>
            </w:r>
            <w:r w:rsidR="00061C31">
              <w:rPr>
                <w:noProof/>
                <w:webHidden/>
              </w:rPr>
            </w:r>
            <w:r w:rsidR="00061C31">
              <w:rPr>
                <w:noProof/>
                <w:webHidden/>
              </w:rPr>
              <w:fldChar w:fldCharType="separate"/>
            </w:r>
            <w:r w:rsidR="00F86280">
              <w:rPr>
                <w:noProof/>
                <w:webHidden/>
              </w:rPr>
              <w:t>14</w:t>
            </w:r>
            <w:r w:rsidR="00061C31">
              <w:rPr>
                <w:noProof/>
                <w:webHidden/>
              </w:rPr>
              <w:fldChar w:fldCharType="end"/>
            </w:r>
          </w:hyperlink>
        </w:p>
        <w:p w14:paraId="64A8EE1E" w14:textId="77777777" w:rsidR="00F86280" w:rsidRDefault="008020E2">
          <w:pPr>
            <w:pStyle w:val="TOC1"/>
            <w:tabs>
              <w:tab w:val="right" w:leader="dot" w:pos="9350"/>
            </w:tabs>
            <w:rPr>
              <w:noProof/>
            </w:rPr>
          </w:pPr>
          <w:hyperlink w:anchor="_Toc27160313" w:history="1">
            <w:r w:rsidR="00F86280" w:rsidRPr="0002433B">
              <w:rPr>
                <w:rStyle w:val="Hyperlink"/>
                <w:noProof/>
                <w:lang w:val="en-GB"/>
              </w:rPr>
              <w:t>Reference list</w:t>
            </w:r>
            <w:r w:rsidR="00F86280">
              <w:rPr>
                <w:noProof/>
                <w:webHidden/>
              </w:rPr>
              <w:tab/>
            </w:r>
            <w:r w:rsidR="00061C31">
              <w:rPr>
                <w:noProof/>
                <w:webHidden/>
              </w:rPr>
              <w:fldChar w:fldCharType="begin"/>
            </w:r>
            <w:r w:rsidR="00F86280">
              <w:rPr>
                <w:noProof/>
                <w:webHidden/>
              </w:rPr>
              <w:instrText xml:space="preserve"> PAGEREF _Toc27160313 \h </w:instrText>
            </w:r>
            <w:r w:rsidR="00061C31">
              <w:rPr>
                <w:noProof/>
                <w:webHidden/>
              </w:rPr>
            </w:r>
            <w:r w:rsidR="00061C31">
              <w:rPr>
                <w:noProof/>
                <w:webHidden/>
              </w:rPr>
              <w:fldChar w:fldCharType="separate"/>
            </w:r>
            <w:r w:rsidR="00F86280">
              <w:rPr>
                <w:noProof/>
                <w:webHidden/>
              </w:rPr>
              <w:t>15</w:t>
            </w:r>
            <w:r w:rsidR="00061C31">
              <w:rPr>
                <w:noProof/>
                <w:webHidden/>
              </w:rPr>
              <w:fldChar w:fldCharType="end"/>
            </w:r>
          </w:hyperlink>
        </w:p>
        <w:p w14:paraId="3FC3DC99" w14:textId="77777777" w:rsidR="00F86280" w:rsidRDefault="00061C31">
          <w:r>
            <w:fldChar w:fldCharType="end"/>
          </w:r>
        </w:p>
      </w:sdtContent>
    </w:sdt>
    <w:p w14:paraId="57F2C268" w14:textId="77777777" w:rsidR="008A4A1D" w:rsidRPr="005455EA" w:rsidRDefault="008A4A1D">
      <w:pPr>
        <w:spacing w:line="276" w:lineRule="auto"/>
        <w:jc w:val="left"/>
        <w:rPr>
          <w:lang w:val="en-GB"/>
        </w:rPr>
      </w:pPr>
      <w:r w:rsidRPr="005455EA">
        <w:rPr>
          <w:lang w:val="en-GB"/>
        </w:rPr>
        <w:br w:type="page"/>
      </w:r>
    </w:p>
    <w:p w14:paraId="1718EE0B" w14:textId="77777777" w:rsidR="008A4A1D" w:rsidRPr="005455EA" w:rsidRDefault="00F86280" w:rsidP="008A4A1D">
      <w:pPr>
        <w:pStyle w:val="Heading1"/>
        <w:rPr>
          <w:lang w:val="en-GB"/>
        </w:rPr>
      </w:pPr>
      <w:bookmarkStart w:id="1" w:name="_Toc27160310"/>
      <w:r>
        <w:rPr>
          <w:lang w:val="en-GB"/>
        </w:rPr>
        <w:lastRenderedPageBreak/>
        <w:t>Introduction</w:t>
      </w:r>
      <w:bookmarkEnd w:id="1"/>
    </w:p>
    <w:p w14:paraId="3270E2CE" w14:textId="77777777" w:rsidR="008A4A1D" w:rsidRPr="005455EA" w:rsidRDefault="00157B75" w:rsidP="008A4A1D">
      <w:pPr>
        <w:rPr>
          <w:rFonts w:eastAsiaTheme="majorEastAsia" w:cstheme="majorBidi"/>
          <w:szCs w:val="28"/>
          <w:lang w:val="en-GB" w:bidi="ar-SA"/>
        </w:rPr>
      </w:pPr>
      <w:r w:rsidRPr="005455EA">
        <w:rPr>
          <w:lang w:val="en-GB"/>
        </w:rPr>
        <w:t xml:space="preserve">The concept of communication has been gaining significance over the course of time. </w:t>
      </w:r>
      <w:r w:rsidR="002E38D4" w:rsidRPr="005455EA">
        <w:rPr>
          <w:lang w:val="en-GB"/>
        </w:rPr>
        <w:t xml:space="preserve">This is the procedure of exchanging opinions and viewpoints within the circle.  </w:t>
      </w:r>
      <w:r w:rsidR="007D785D" w:rsidRPr="005455EA">
        <w:rPr>
          <w:lang w:val="en-GB"/>
        </w:rPr>
        <w:t>The purpose of this skill is to enhance the performance by means of open discussions and feedbacks</w:t>
      </w:r>
      <w:r w:rsidR="002E38D4" w:rsidRPr="005455EA">
        <w:rPr>
          <w:lang w:val="en-GB"/>
        </w:rPr>
        <w:t xml:space="preserve">. </w:t>
      </w:r>
      <w:r w:rsidR="00421AC2" w:rsidRPr="005455EA">
        <w:rPr>
          <w:lang w:val="en-GB"/>
        </w:rPr>
        <w:t xml:space="preserve">The </w:t>
      </w:r>
      <w:r w:rsidR="007D785D" w:rsidRPr="005455EA">
        <w:rPr>
          <w:lang w:val="en-GB"/>
        </w:rPr>
        <w:t>concept</w:t>
      </w:r>
      <w:r w:rsidR="00421AC2" w:rsidRPr="005455EA">
        <w:rPr>
          <w:lang w:val="en-GB"/>
        </w:rPr>
        <w:t xml:space="preserve"> of teamwork </w:t>
      </w:r>
      <w:r w:rsidR="007D785D" w:rsidRPr="005455EA">
        <w:rPr>
          <w:lang w:val="en-GB"/>
        </w:rPr>
        <w:t>is interrelated with communication. The study will attempt to explain the importance of communication within workplace. In this context, it shall discuss theories and strategies related to communication. It will also take up the case study of my communication skills in workplace with the higher authorities.</w:t>
      </w:r>
      <w:r w:rsidR="008A4A1D" w:rsidRPr="005455EA">
        <w:rPr>
          <w:lang w:val="en-GB"/>
        </w:rPr>
        <w:br w:type="page"/>
      </w:r>
    </w:p>
    <w:p w14:paraId="2FB9C544" w14:textId="77777777" w:rsidR="00724262" w:rsidRPr="005455EA" w:rsidRDefault="00F86280" w:rsidP="008A4A1D">
      <w:pPr>
        <w:pStyle w:val="Heading1"/>
        <w:rPr>
          <w:lang w:val="en-GB"/>
        </w:rPr>
      </w:pPr>
      <w:bookmarkStart w:id="2" w:name="_Toc27160311"/>
      <w:r>
        <w:rPr>
          <w:lang w:val="en-GB"/>
        </w:rPr>
        <w:lastRenderedPageBreak/>
        <w:t>Main body</w:t>
      </w:r>
      <w:bookmarkEnd w:id="2"/>
    </w:p>
    <w:p w14:paraId="04D17FAC" w14:textId="77777777" w:rsidR="007D785D" w:rsidRDefault="007D785D" w:rsidP="008A4A1D">
      <w:pPr>
        <w:rPr>
          <w:lang w:val="en-GB" w:bidi="ar-SA"/>
        </w:rPr>
      </w:pPr>
      <w:r w:rsidRPr="005455EA">
        <w:rPr>
          <w:lang w:val="en-GB" w:bidi="ar-SA"/>
        </w:rPr>
        <w:t>Communication is naturally a vast topic that encompasses various qualities that might affect the same. The following are the basic types of communication that might exist.</w:t>
      </w:r>
    </w:p>
    <w:p w14:paraId="741BA546" w14:textId="77777777" w:rsidR="00E0622B" w:rsidRDefault="00E0622B" w:rsidP="00E0622B">
      <w:pPr>
        <w:keepNext/>
        <w:jc w:val="center"/>
      </w:pPr>
      <w:r>
        <w:rPr>
          <w:noProof/>
          <w:lang w:bidi="ar-SA"/>
        </w:rPr>
        <w:drawing>
          <wp:inline distT="0" distB="0" distL="0" distR="0" wp14:anchorId="7425A0F0" wp14:editId="629C10DF">
            <wp:extent cx="1577234" cy="2709102"/>
            <wp:effectExtent l="38100" t="57150" r="118216" b="91248"/>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srcRect/>
                    <a:stretch>
                      <a:fillRect/>
                    </a:stretch>
                  </pic:blipFill>
                  <pic:spPr bwMode="auto">
                    <a:xfrm>
                      <a:off x="0" y="0"/>
                      <a:ext cx="1579442" cy="2712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A06CAF" w14:textId="77777777" w:rsidR="00E0622B" w:rsidRDefault="00E0622B" w:rsidP="00E0622B">
      <w:pPr>
        <w:jc w:val="center"/>
        <w:rPr>
          <w:b/>
        </w:rPr>
      </w:pPr>
      <w:r w:rsidRPr="00E0622B">
        <w:rPr>
          <w:b/>
        </w:rPr>
        <w:t xml:space="preserve">Figure </w:t>
      </w:r>
      <w:r w:rsidR="00061C31" w:rsidRPr="00E0622B">
        <w:rPr>
          <w:b/>
        </w:rPr>
        <w:fldChar w:fldCharType="begin"/>
      </w:r>
      <w:r w:rsidRPr="00E0622B">
        <w:rPr>
          <w:b/>
        </w:rPr>
        <w:instrText xml:space="preserve"> SEQ Figure \* ARABIC </w:instrText>
      </w:r>
      <w:r w:rsidR="00061C31" w:rsidRPr="00E0622B">
        <w:rPr>
          <w:b/>
        </w:rPr>
        <w:fldChar w:fldCharType="separate"/>
      </w:r>
      <w:r w:rsidR="00C35EB9">
        <w:rPr>
          <w:b/>
          <w:noProof/>
        </w:rPr>
        <w:t>1</w:t>
      </w:r>
      <w:r w:rsidR="00061C31" w:rsidRPr="00E0622B">
        <w:rPr>
          <w:b/>
        </w:rPr>
        <w:fldChar w:fldCharType="end"/>
      </w:r>
      <w:r w:rsidRPr="00E0622B">
        <w:rPr>
          <w:b/>
        </w:rPr>
        <w:t>: Different types of communication</w:t>
      </w:r>
    </w:p>
    <w:p w14:paraId="1C7651F7" w14:textId="77777777" w:rsidR="00E0622B" w:rsidRPr="00E0622B" w:rsidRDefault="00E0622B" w:rsidP="00E0622B">
      <w:pPr>
        <w:jc w:val="center"/>
        <w:rPr>
          <w:lang w:val="en-GB" w:bidi="ar-SA"/>
        </w:rPr>
      </w:pPr>
      <w:r>
        <w:rPr>
          <w:lang w:val="en-GB" w:bidi="ar-SA"/>
        </w:rPr>
        <w:t xml:space="preserve">(Source: Kaiser, </w:t>
      </w:r>
      <w:r w:rsidRPr="00E0622B">
        <w:rPr>
          <w:lang w:val="en-GB" w:bidi="ar-SA"/>
        </w:rPr>
        <w:t>2015</w:t>
      </w:r>
      <w:r>
        <w:rPr>
          <w:lang w:val="en-GB" w:bidi="ar-SA"/>
        </w:rPr>
        <w:t>)</w:t>
      </w:r>
    </w:p>
    <w:p w14:paraId="023322C9" w14:textId="77777777" w:rsidR="007D785D" w:rsidRPr="000B4F9F" w:rsidRDefault="007D785D" w:rsidP="008A4A1D">
      <w:pPr>
        <w:rPr>
          <w:b/>
          <w:i/>
          <w:lang w:val="en-GB" w:bidi="ar-SA"/>
        </w:rPr>
      </w:pPr>
      <w:r w:rsidRPr="000B4F9F">
        <w:rPr>
          <w:b/>
          <w:i/>
          <w:lang w:val="en-GB" w:bidi="ar-SA"/>
        </w:rPr>
        <w:t>Verbal communication</w:t>
      </w:r>
    </w:p>
    <w:p w14:paraId="7ECA3961" w14:textId="77777777" w:rsidR="007D785D" w:rsidRPr="005455EA" w:rsidRDefault="007D785D" w:rsidP="000B4F9F">
      <w:pPr>
        <w:rPr>
          <w:lang w:val="en-GB" w:bidi="ar-SA"/>
        </w:rPr>
      </w:pPr>
      <w:r w:rsidRPr="005455EA">
        <w:rPr>
          <w:lang w:val="en-GB" w:bidi="ar-SA"/>
        </w:rPr>
        <w:t xml:space="preserve">This is the </w:t>
      </w:r>
      <w:r w:rsidR="00920AEC" w:rsidRPr="005455EA">
        <w:rPr>
          <w:lang w:val="en-GB" w:bidi="ar-SA"/>
        </w:rPr>
        <w:t>most widely used communication type and the most traditional mode of communication. This type of communication is used in every organisation and often tests the ability of the individuals to connect with the workforce. This is the fastest way of communicating and the most effective one</w:t>
      </w:r>
      <w:r w:rsidR="000B4F9F">
        <w:rPr>
          <w:lang w:val="en-GB" w:bidi="ar-SA"/>
        </w:rPr>
        <w:t xml:space="preserve"> (Adler </w:t>
      </w:r>
      <w:r w:rsidR="000B4F9F">
        <w:rPr>
          <w:i/>
          <w:lang w:val="en-GB" w:bidi="ar-SA"/>
        </w:rPr>
        <w:t>et al.</w:t>
      </w:r>
      <w:r w:rsidR="000B4F9F">
        <w:rPr>
          <w:lang w:val="en-GB" w:bidi="ar-SA"/>
        </w:rPr>
        <w:t xml:space="preserve">, </w:t>
      </w:r>
      <w:r w:rsidR="000B4F9F" w:rsidRPr="000B4F9F">
        <w:rPr>
          <w:lang w:val="en-GB" w:bidi="ar-SA"/>
        </w:rPr>
        <w:t>2016</w:t>
      </w:r>
      <w:r w:rsidR="000B4F9F">
        <w:rPr>
          <w:lang w:val="en-GB" w:bidi="ar-SA"/>
        </w:rPr>
        <w:t>)</w:t>
      </w:r>
      <w:r w:rsidR="00920AEC" w:rsidRPr="005455EA">
        <w:rPr>
          <w:lang w:val="en-GB" w:bidi="ar-SA"/>
        </w:rPr>
        <w:t xml:space="preserve">. It is required during most official functions like video conferences, phone calls and meetings. The employees use this type of communication to convince and manage their customer base. The individuals that possess effective communication skills are more prone to succeed, as they </w:t>
      </w:r>
      <w:proofErr w:type="gramStart"/>
      <w:r w:rsidR="00920AEC" w:rsidRPr="005455EA">
        <w:rPr>
          <w:lang w:val="en-GB" w:bidi="ar-SA"/>
        </w:rPr>
        <w:t>are able to</w:t>
      </w:r>
      <w:proofErr w:type="gramEnd"/>
      <w:r w:rsidR="00920AEC" w:rsidRPr="005455EA">
        <w:rPr>
          <w:lang w:val="en-GB" w:bidi="ar-SA"/>
        </w:rPr>
        <w:t xml:space="preserve"> connect and develop bonds with their employers and customers. </w:t>
      </w:r>
    </w:p>
    <w:p w14:paraId="2F083F91" w14:textId="77777777" w:rsidR="00920AEC" w:rsidRPr="000B4F9F" w:rsidRDefault="00920AEC" w:rsidP="008A4A1D">
      <w:pPr>
        <w:rPr>
          <w:b/>
          <w:i/>
          <w:lang w:val="en-GB" w:bidi="ar-SA"/>
        </w:rPr>
      </w:pPr>
      <w:r w:rsidRPr="000B4F9F">
        <w:rPr>
          <w:b/>
          <w:i/>
          <w:lang w:val="en-GB" w:bidi="ar-SA"/>
        </w:rPr>
        <w:t>Nonverbal communication</w:t>
      </w:r>
    </w:p>
    <w:p w14:paraId="6A7B7BDC" w14:textId="77777777" w:rsidR="00920AEC" w:rsidRPr="005455EA" w:rsidRDefault="00920AEC" w:rsidP="000B4F9F">
      <w:pPr>
        <w:rPr>
          <w:lang w:val="en-GB" w:bidi="ar-SA"/>
        </w:rPr>
      </w:pPr>
      <w:r w:rsidRPr="005455EA">
        <w:rPr>
          <w:lang w:val="en-GB" w:bidi="ar-SA"/>
        </w:rPr>
        <w:t xml:space="preserve">As the name suggests, this type of communication uses </w:t>
      </w:r>
      <w:r w:rsidR="00916580" w:rsidRPr="005455EA">
        <w:rPr>
          <w:lang w:val="en-GB" w:bidi="ar-SA"/>
        </w:rPr>
        <w:t xml:space="preserve">different methods to express oneself without using words. This can be done with the help of body language, face expressions, gestures </w:t>
      </w:r>
      <w:r w:rsidR="00916580" w:rsidRPr="005455EA">
        <w:rPr>
          <w:lang w:val="en-GB" w:bidi="ar-SA"/>
        </w:rPr>
        <w:lastRenderedPageBreak/>
        <w:t>and other such methods. This can be little tricky as the methods used are based on voluntary instincts and can be interpreted wrong way</w:t>
      </w:r>
      <w:r w:rsidR="000B4F9F">
        <w:rPr>
          <w:lang w:val="en-GB" w:bidi="ar-SA"/>
        </w:rPr>
        <w:t xml:space="preserve"> (Mehrabian, </w:t>
      </w:r>
      <w:r w:rsidR="000B4F9F" w:rsidRPr="000B4F9F">
        <w:rPr>
          <w:lang w:val="en-GB" w:bidi="ar-SA"/>
        </w:rPr>
        <w:t>2017</w:t>
      </w:r>
      <w:r w:rsidR="000B4F9F">
        <w:rPr>
          <w:lang w:val="en-GB" w:bidi="ar-SA"/>
        </w:rPr>
        <w:t>)</w:t>
      </w:r>
      <w:r w:rsidR="00916580" w:rsidRPr="005455EA">
        <w:rPr>
          <w:lang w:val="en-GB" w:bidi="ar-SA"/>
        </w:rPr>
        <w:t xml:space="preserve">. The individuals that </w:t>
      </w:r>
      <w:proofErr w:type="gramStart"/>
      <w:r w:rsidR="00916580" w:rsidRPr="005455EA">
        <w:rPr>
          <w:lang w:val="en-GB" w:bidi="ar-SA"/>
        </w:rPr>
        <w:t>are able to</w:t>
      </w:r>
      <w:proofErr w:type="gramEnd"/>
      <w:r w:rsidR="00916580" w:rsidRPr="005455EA">
        <w:rPr>
          <w:lang w:val="en-GB" w:bidi="ar-SA"/>
        </w:rPr>
        <w:t xml:space="preserve"> develop nonverbal communication at workplace can make use of the same to impress their employers and customers. They can also learn to apprehend the messages conveyed through nonverbal communication towards their own benefits.</w:t>
      </w:r>
    </w:p>
    <w:p w14:paraId="1E4B8D20" w14:textId="77777777" w:rsidR="00916580" w:rsidRPr="000B4F9F" w:rsidRDefault="00916580" w:rsidP="008A4A1D">
      <w:pPr>
        <w:rPr>
          <w:b/>
          <w:i/>
          <w:lang w:val="en-GB" w:bidi="ar-SA"/>
        </w:rPr>
      </w:pPr>
      <w:r w:rsidRPr="000B4F9F">
        <w:rPr>
          <w:b/>
          <w:i/>
          <w:lang w:val="en-GB" w:bidi="ar-SA"/>
        </w:rPr>
        <w:t>Written communication</w:t>
      </w:r>
    </w:p>
    <w:p w14:paraId="5371D52C" w14:textId="77777777" w:rsidR="00916580" w:rsidRPr="005455EA" w:rsidRDefault="00916580" w:rsidP="000B4F9F">
      <w:pPr>
        <w:rPr>
          <w:lang w:val="en-GB" w:bidi="ar-SA"/>
        </w:rPr>
      </w:pPr>
      <w:r w:rsidRPr="005455EA">
        <w:rPr>
          <w:lang w:val="en-GB" w:bidi="ar-SA"/>
        </w:rPr>
        <w:t xml:space="preserve">This type of communication takes place using the processes like writing, typing and printing meaningful messages. </w:t>
      </w:r>
      <w:r w:rsidR="0057103B" w:rsidRPr="005455EA">
        <w:rPr>
          <w:lang w:val="en-GB" w:bidi="ar-SA"/>
        </w:rPr>
        <w:t>The ways of using written communication takes place with the help of books, letters, pamphlets and other such means. In the present day of advanced technology, written communication is gaining significance at a rapid pace</w:t>
      </w:r>
      <w:r w:rsidR="000B4F9F">
        <w:rPr>
          <w:lang w:val="en-GB" w:bidi="ar-SA"/>
        </w:rPr>
        <w:t xml:space="preserve"> (</w:t>
      </w:r>
      <w:r w:rsidR="000B4F9F" w:rsidRPr="000B4F9F">
        <w:rPr>
          <w:lang w:val="en-GB" w:bidi="ar-SA"/>
        </w:rPr>
        <w:t>Roemer</w:t>
      </w:r>
      <w:r w:rsidR="000B4F9F">
        <w:rPr>
          <w:lang w:val="en-GB" w:bidi="ar-SA"/>
        </w:rPr>
        <w:t xml:space="preserve"> </w:t>
      </w:r>
      <w:r w:rsidR="000B4F9F" w:rsidRPr="000B4F9F">
        <w:rPr>
          <w:lang w:val="en-GB" w:bidi="ar-SA"/>
        </w:rPr>
        <w:t>and Rundle-Thiele</w:t>
      </w:r>
      <w:r w:rsidR="000B4F9F">
        <w:rPr>
          <w:lang w:val="en-GB" w:bidi="ar-SA"/>
        </w:rPr>
        <w:t xml:space="preserve">, </w:t>
      </w:r>
      <w:r w:rsidR="000B4F9F" w:rsidRPr="000B4F9F">
        <w:rPr>
          <w:lang w:val="en-GB" w:bidi="ar-SA"/>
        </w:rPr>
        <w:t>2018</w:t>
      </w:r>
      <w:r w:rsidR="000B4F9F">
        <w:rPr>
          <w:lang w:val="en-GB" w:bidi="ar-SA"/>
        </w:rPr>
        <w:t>)</w:t>
      </w:r>
      <w:r w:rsidR="0057103B" w:rsidRPr="005455EA">
        <w:rPr>
          <w:lang w:val="en-GB" w:bidi="ar-SA"/>
        </w:rPr>
        <w:t xml:space="preserve">. World Wide Web has highly influenced the process of communicating in the written form, by bringing the concept of Emails and social media to the forefront. The ability of the individuals to communicate effectively in the written format helps them to be noticed by their employers. </w:t>
      </w:r>
    </w:p>
    <w:p w14:paraId="510BDCF0" w14:textId="77777777" w:rsidR="0057103B" w:rsidRPr="000B4F9F" w:rsidRDefault="0057103B" w:rsidP="008A4A1D">
      <w:pPr>
        <w:rPr>
          <w:b/>
          <w:i/>
          <w:lang w:val="en-GB" w:bidi="ar-SA"/>
        </w:rPr>
      </w:pPr>
      <w:r w:rsidRPr="000B4F9F">
        <w:rPr>
          <w:b/>
          <w:i/>
          <w:lang w:val="en-GB" w:bidi="ar-SA"/>
        </w:rPr>
        <w:t>Visual communication</w:t>
      </w:r>
    </w:p>
    <w:p w14:paraId="4F27C8DD" w14:textId="77777777" w:rsidR="005455EA" w:rsidRPr="005455EA" w:rsidRDefault="0057103B" w:rsidP="000B4F9F">
      <w:pPr>
        <w:rPr>
          <w:lang w:val="en-GB" w:bidi="ar-SA"/>
        </w:rPr>
      </w:pPr>
      <w:r w:rsidRPr="005455EA">
        <w:rPr>
          <w:lang w:val="en-GB" w:bidi="ar-SA"/>
        </w:rPr>
        <w:t xml:space="preserve">This type of communication is presently the most significant and widely used method of communication in workplace. This is the most creative and possibly the most effective type of communicating and convincing others. </w:t>
      </w:r>
      <w:r w:rsidR="005455EA" w:rsidRPr="005455EA">
        <w:rPr>
          <w:lang w:val="en-GB" w:bidi="ar-SA"/>
        </w:rPr>
        <w:t>During this type of communication, the companies and individuals often make use of visual aids, presentations, graph charts and artworks</w:t>
      </w:r>
      <w:r w:rsidR="000B4F9F">
        <w:rPr>
          <w:lang w:val="en-GB" w:bidi="ar-SA"/>
        </w:rPr>
        <w:t xml:space="preserve"> (</w:t>
      </w:r>
      <w:proofErr w:type="spellStart"/>
      <w:r w:rsidR="000B4F9F">
        <w:rPr>
          <w:lang w:val="en-GB" w:bidi="ar-SA"/>
        </w:rPr>
        <w:t>Sless</w:t>
      </w:r>
      <w:proofErr w:type="spellEnd"/>
      <w:r w:rsidR="000B4F9F">
        <w:rPr>
          <w:lang w:val="en-GB" w:bidi="ar-SA"/>
        </w:rPr>
        <w:t xml:space="preserve">, </w:t>
      </w:r>
      <w:r w:rsidR="000B4F9F" w:rsidRPr="000B4F9F">
        <w:rPr>
          <w:lang w:val="en-GB" w:bidi="ar-SA"/>
        </w:rPr>
        <w:t>2019</w:t>
      </w:r>
      <w:r w:rsidR="000B4F9F">
        <w:rPr>
          <w:lang w:val="en-GB" w:bidi="ar-SA"/>
        </w:rPr>
        <w:t>)</w:t>
      </w:r>
      <w:r w:rsidR="005455EA" w:rsidRPr="005455EA">
        <w:rPr>
          <w:lang w:val="en-GB" w:bidi="ar-SA"/>
        </w:rPr>
        <w:t xml:space="preserve">. This is one of the most effective manners of spreading opinions and knowledge within a specific audience. While the individuals try to reach out to </w:t>
      </w:r>
      <w:proofErr w:type="gramStart"/>
      <w:r w:rsidR="005455EA" w:rsidRPr="005455EA">
        <w:rPr>
          <w:lang w:val="en-GB" w:bidi="ar-SA"/>
        </w:rPr>
        <w:t>a number of</w:t>
      </w:r>
      <w:proofErr w:type="gramEnd"/>
      <w:r w:rsidR="005455EA" w:rsidRPr="005455EA">
        <w:rPr>
          <w:lang w:val="en-GB" w:bidi="ar-SA"/>
        </w:rPr>
        <w:t xml:space="preserve"> people regarding a specific viewpoint, the addition of visual aids make the piece of information more attractive and appealing.</w:t>
      </w:r>
    </w:p>
    <w:p w14:paraId="44D663B4" w14:textId="77777777" w:rsidR="004C7F0E" w:rsidRPr="0004060B" w:rsidRDefault="004C7F0E" w:rsidP="008A4A1D">
      <w:pPr>
        <w:rPr>
          <w:b/>
          <w:i/>
          <w:lang w:val="en-GB" w:bidi="ar-SA"/>
        </w:rPr>
      </w:pPr>
      <w:r w:rsidRPr="0004060B">
        <w:rPr>
          <w:b/>
          <w:i/>
          <w:lang w:val="en-GB" w:bidi="ar-SA"/>
        </w:rPr>
        <w:t>Shannon and Weaver’s model of communication</w:t>
      </w:r>
    </w:p>
    <w:p w14:paraId="6FBBC655" w14:textId="77777777" w:rsidR="004C7F0E" w:rsidRDefault="004C7F0E" w:rsidP="00D779BC">
      <w:pPr>
        <w:rPr>
          <w:lang w:val="en-GB" w:bidi="ar-SA"/>
        </w:rPr>
      </w:pPr>
      <w:r>
        <w:rPr>
          <w:lang w:val="en-GB" w:bidi="ar-SA"/>
        </w:rPr>
        <w:t>Shannon, a mathematician, and Weaver, a scientist, developed this theory in 1948. The theory deals with the process of communication through various modes and audiences</w:t>
      </w:r>
      <w:r w:rsidR="00D779BC">
        <w:rPr>
          <w:lang w:val="en-GB" w:bidi="ar-SA"/>
        </w:rPr>
        <w:t xml:space="preserve"> (Kubota, </w:t>
      </w:r>
      <w:r w:rsidR="00D779BC" w:rsidRPr="00D779BC">
        <w:rPr>
          <w:lang w:val="en-GB" w:bidi="ar-SA"/>
        </w:rPr>
        <w:t>2019</w:t>
      </w:r>
      <w:r w:rsidR="00D779BC">
        <w:rPr>
          <w:lang w:val="en-GB" w:bidi="ar-SA"/>
        </w:rPr>
        <w:t>)</w:t>
      </w:r>
      <w:r>
        <w:rPr>
          <w:lang w:val="en-GB" w:bidi="ar-SA"/>
        </w:rPr>
        <w:t xml:space="preserve">. The sender is the one that creates the message and selects the channel to send it. The encoder is a machine used by the sender, which changes the message into binary data or signal that is </w:t>
      </w:r>
      <w:r>
        <w:rPr>
          <w:lang w:val="en-GB" w:bidi="ar-SA"/>
        </w:rPr>
        <w:lastRenderedPageBreak/>
        <w:t>understandable to the machine. The channel is the medium that carries the message, and the receiver is the one who receives the same. The receiver uses a decoder to decode the message into regular language.</w:t>
      </w:r>
    </w:p>
    <w:p w14:paraId="11B491D5" w14:textId="77777777" w:rsidR="00D779BC" w:rsidRDefault="00D779BC" w:rsidP="00D779BC">
      <w:pPr>
        <w:keepNext/>
        <w:jc w:val="center"/>
      </w:pPr>
      <w:r>
        <w:rPr>
          <w:noProof/>
          <w:lang w:bidi="ar-SA"/>
        </w:rPr>
        <w:drawing>
          <wp:inline distT="0" distB="0" distL="0" distR="0" wp14:anchorId="18401441" wp14:editId="6D55C1E6">
            <wp:extent cx="4078431" cy="2044782"/>
            <wp:effectExtent l="38100" t="57150" r="112569" b="88818"/>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089207" cy="20501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4B6208" w14:textId="77777777" w:rsidR="00D779BC" w:rsidRDefault="00D779BC" w:rsidP="00D779BC">
      <w:pPr>
        <w:jc w:val="center"/>
        <w:rPr>
          <w:b/>
        </w:rPr>
      </w:pPr>
      <w:r w:rsidRPr="00D779BC">
        <w:rPr>
          <w:b/>
        </w:rPr>
        <w:t xml:space="preserve">Figure </w:t>
      </w:r>
      <w:r w:rsidR="00061C31" w:rsidRPr="00D779BC">
        <w:rPr>
          <w:b/>
        </w:rPr>
        <w:fldChar w:fldCharType="begin"/>
      </w:r>
      <w:r w:rsidRPr="00D779BC">
        <w:rPr>
          <w:b/>
        </w:rPr>
        <w:instrText xml:space="preserve"> SEQ Figure \* ARABIC </w:instrText>
      </w:r>
      <w:r w:rsidR="00061C31" w:rsidRPr="00D779BC">
        <w:rPr>
          <w:b/>
        </w:rPr>
        <w:fldChar w:fldCharType="separate"/>
      </w:r>
      <w:r w:rsidR="00C35EB9">
        <w:rPr>
          <w:b/>
          <w:noProof/>
        </w:rPr>
        <w:t>2</w:t>
      </w:r>
      <w:r w:rsidR="00061C31" w:rsidRPr="00D779BC">
        <w:rPr>
          <w:b/>
        </w:rPr>
        <w:fldChar w:fldCharType="end"/>
      </w:r>
      <w:r w:rsidRPr="00D779BC">
        <w:rPr>
          <w:b/>
        </w:rPr>
        <w:t>: Shannon and Weaver's model of communication</w:t>
      </w:r>
    </w:p>
    <w:p w14:paraId="01FCBBF4" w14:textId="77777777" w:rsidR="00D779BC" w:rsidRPr="00D779BC" w:rsidRDefault="00D779BC" w:rsidP="00D779BC">
      <w:pPr>
        <w:jc w:val="center"/>
        <w:rPr>
          <w:lang w:val="en-GB" w:bidi="ar-SA"/>
        </w:rPr>
      </w:pPr>
      <w:r>
        <w:rPr>
          <w:lang w:val="en-GB" w:bidi="ar-SA"/>
        </w:rPr>
        <w:t xml:space="preserve">(Source: Kubota, </w:t>
      </w:r>
      <w:r w:rsidRPr="00D779BC">
        <w:rPr>
          <w:lang w:val="en-GB" w:bidi="ar-SA"/>
        </w:rPr>
        <w:t>2019</w:t>
      </w:r>
      <w:r>
        <w:rPr>
          <w:lang w:val="en-GB" w:bidi="ar-SA"/>
        </w:rPr>
        <w:t>)</w:t>
      </w:r>
    </w:p>
    <w:p w14:paraId="57C33A75" w14:textId="77777777" w:rsidR="004C7F0E" w:rsidRDefault="004C7F0E" w:rsidP="00D779BC">
      <w:pPr>
        <w:rPr>
          <w:lang w:val="en-GB" w:bidi="ar-SA"/>
        </w:rPr>
      </w:pPr>
      <w:r>
        <w:rPr>
          <w:lang w:val="en-GB" w:bidi="ar-SA"/>
        </w:rPr>
        <w:t xml:space="preserve">The process starts when the sender encodes a message and sends it using a telegraph or telephone. The receiver decodes the message to understand it completely. The decoding machine is often the receptor one. In the process, there are barriers or noises that might restrict the message from reaching the receiver. There might also </w:t>
      </w:r>
      <w:r w:rsidR="002F1B5B">
        <w:rPr>
          <w:lang w:val="en-GB" w:bidi="ar-SA"/>
        </w:rPr>
        <w:t>be problems in the communication process, resulting in the failure of the receiver to decode the message and understand its meaning. These problems are termed as noise</w:t>
      </w:r>
      <w:r w:rsidR="00D779BC">
        <w:rPr>
          <w:lang w:val="en-GB" w:bidi="ar-SA"/>
        </w:rPr>
        <w:t xml:space="preserve"> (Rogers and Valente, </w:t>
      </w:r>
      <w:r w:rsidR="00D779BC" w:rsidRPr="00D779BC">
        <w:rPr>
          <w:lang w:val="en-GB" w:bidi="ar-SA"/>
        </w:rPr>
        <w:t>2017</w:t>
      </w:r>
      <w:r w:rsidR="00D779BC">
        <w:rPr>
          <w:lang w:val="en-GB" w:bidi="ar-SA"/>
        </w:rPr>
        <w:t>)</w:t>
      </w:r>
      <w:r w:rsidR="002F1B5B">
        <w:rPr>
          <w:lang w:val="en-GB" w:bidi="ar-SA"/>
        </w:rPr>
        <w:t xml:space="preserve">. In absence of noises, the message runs through all the stages effectively and reaches its destination. </w:t>
      </w:r>
    </w:p>
    <w:p w14:paraId="77A68AE5" w14:textId="77777777" w:rsidR="002F1B5B" w:rsidRPr="0004060B" w:rsidRDefault="002F1B5B" w:rsidP="008A4A1D">
      <w:pPr>
        <w:rPr>
          <w:b/>
          <w:i/>
          <w:lang w:val="en-GB" w:bidi="ar-SA"/>
        </w:rPr>
      </w:pPr>
      <w:r w:rsidRPr="0004060B">
        <w:rPr>
          <w:b/>
          <w:i/>
          <w:lang w:val="en-GB" w:bidi="ar-SA"/>
        </w:rPr>
        <w:t>Schramm’s model of communication</w:t>
      </w:r>
    </w:p>
    <w:p w14:paraId="4B2B75B7" w14:textId="77777777" w:rsidR="00D06D59" w:rsidRDefault="00D779BC" w:rsidP="00D06D59">
      <w:pPr>
        <w:keepNext/>
        <w:jc w:val="center"/>
      </w:pPr>
      <w:r>
        <w:rPr>
          <w:noProof/>
          <w:lang w:bidi="ar-SA"/>
        </w:rPr>
        <w:lastRenderedPageBreak/>
        <w:drawing>
          <wp:inline distT="0" distB="0" distL="0" distR="0" wp14:anchorId="0DFC8EEA" wp14:editId="2D037250">
            <wp:extent cx="3876056" cy="2303118"/>
            <wp:effectExtent l="38100" t="57150" r="105394" b="97182"/>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3880546" cy="23057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4FD781" w14:textId="77777777" w:rsidR="00D779BC" w:rsidRDefault="00D06D59" w:rsidP="00D06D59">
      <w:pPr>
        <w:jc w:val="center"/>
        <w:rPr>
          <w:b/>
        </w:rPr>
      </w:pPr>
      <w:r w:rsidRPr="00D06D59">
        <w:rPr>
          <w:b/>
        </w:rPr>
        <w:t xml:space="preserve">Figure </w:t>
      </w:r>
      <w:r w:rsidR="00061C31" w:rsidRPr="00D06D59">
        <w:rPr>
          <w:b/>
        </w:rPr>
        <w:fldChar w:fldCharType="begin"/>
      </w:r>
      <w:r w:rsidRPr="00D06D59">
        <w:rPr>
          <w:b/>
        </w:rPr>
        <w:instrText xml:space="preserve"> SEQ Figure \* ARABIC </w:instrText>
      </w:r>
      <w:r w:rsidR="00061C31" w:rsidRPr="00D06D59">
        <w:rPr>
          <w:b/>
        </w:rPr>
        <w:fldChar w:fldCharType="separate"/>
      </w:r>
      <w:r w:rsidR="00C35EB9">
        <w:rPr>
          <w:b/>
          <w:noProof/>
        </w:rPr>
        <w:t>3</w:t>
      </w:r>
      <w:r w:rsidR="00061C31" w:rsidRPr="00D06D59">
        <w:rPr>
          <w:b/>
        </w:rPr>
        <w:fldChar w:fldCharType="end"/>
      </w:r>
      <w:r w:rsidRPr="00D06D59">
        <w:rPr>
          <w:b/>
        </w:rPr>
        <w:t>: Schramm’s model of communication</w:t>
      </w:r>
    </w:p>
    <w:p w14:paraId="5B0B4A86" w14:textId="77777777" w:rsidR="00D06D59" w:rsidRPr="00D06D59" w:rsidRDefault="00D06D59" w:rsidP="00D06D59">
      <w:pPr>
        <w:jc w:val="center"/>
        <w:rPr>
          <w:lang w:val="en-GB" w:bidi="ar-SA"/>
        </w:rPr>
      </w:pPr>
      <w:r>
        <w:rPr>
          <w:lang w:val="en-GB" w:bidi="ar-SA"/>
        </w:rPr>
        <w:t xml:space="preserve">(Source: Saleh </w:t>
      </w:r>
      <w:r>
        <w:rPr>
          <w:i/>
          <w:lang w:val="en-GB" w:bidi="ar-SA"/>
        </w:rPr>
        <w:t>et al.</w:t>
      </w:r>
      <w:r>
        <w:rPr>
          <w:lang w:val="en-GB" w:bidi="ar-SA"/>
        </w:rPr>
        <w:t xml:space="preserve">, </w:t>
      </w:r>
      <w:r w:rsidRPr="00D06D59">
        <w:rPr>
          <w:lang w:val="en-GB" w:bidi="ar-SA"/>
        </w:rPr>
        <w:t>2015</w:t>
      </w:r>
      <w:r>
        <w:rPr>
          <w:lang w:val="en-GB" w:bidi="ar-SA"/>
        </w:rPr>
        <w:t>)</w:t>
      </w:r>
    </w:p>
    <w:p w14:paraId="5B36EEA3" w14:textId="77777777" w:rsidR="002F1B5B" w:rsidRDefault="002F1B5B" w:rsidP="008A4A1D">
      <w:pPr>
        <w:rPr>
          <w:lang w:val="en-GB" w:bidi="ar-SA"/>
        </w:rPr>
      </w:pPr>
      <w:r>
        <w:rPr>
          <w:lang w:val="en-GB" w:bidi="ar-SA"/>
        </w:rPr>
        <w:t xml:space="preserve">Wilber Schramm developed this theory in 1954. This theory provides significance to the process of encoding and decoding. This is because the process of communication fails largely if the recipient is unable to understand its meaning. The process is complete once the sender receives a feedback of the message from the receiver. This theory also believes that the knowledge, experience and cultural background of the communicators play important parts in the process. </w:t>
      </w:r>
      <w:r w:rsidR="00E55BE9">
        <w:rPr>
          <w:lang w:val="en-GB" w:bidi="ar-SA"/>
        </w:rPr>
        <w:t>This is because these attributes help the individuals interpret the received messages in different ways</w:t>
      </w:r>
      <w:r w:rsidR="00D06D59">
        <w:rPr>
          <w:lang w:val="en-GB" w:bidi="ar-SA"/>
        </w:rPr>
        <w:t xml:space="preserve"> (</w:t>
      </w:r>
      <w:r w:rsidR="00D06D59" w:rsidRPr="00D06D59">
        <w:rPr>
          <w:lang w:val="en-GB" w:bidi="ar-SA"/>
        </w:rPr>
        <w:t>Saleh et al., 2015</w:t>
      </w:r>
      <w:r w:rsidR="00D06D59">
        <w:rPr>
          <w:lang w:val="en-GB" w:bidi="ar-SA"/>
        </w:rPr>
        <w:t>)</w:t>
      </w:r>
      <w:r w:rsidR="00E55BE9">
        <w:rPr>
          <w:lang w:val="en-GB" w:bidi="ar-SA"/>
        </w:rPr>
        <w:t>. The purpose of this model is to ascertain that the receiver needs to interpret the message properly and send feedback to the sender.</w:t>
      </w:r>
    </w:p>
    <w:p w14:paraId="656DDBFF" w14:textId="77777777" w:rsidR="00E55BE9" w:rsidRPr="0004060B" w:rsidRDefault="00E55BE9" w:rsidP="008A4A1D">
      <w:pPr>
        <w:rPr>
          <w:b/>
          <w:i/>
          <w:lang w:val="en-GB" w:bidi="ar-SA"/>
        </w:rPr>
      </w:pPr>
      <w:proofErr w:type="spellStart"/>
      <w:r w:rsidRPr="0004060B">
        <w:rPr>
          <w:b/>
          <w:i/>
          <w:lang w:val="en-GB" w:bidi="ar-SA"/>
        </w:rPr>
        <w:t>Berlo’s</w:t>
      </w:r>
      <w:proofErr w:type="spellEnd"/>
      <w:r w:rsidRPr="0004060B">
        <w:rPr>
          <w:b/>
          <w:i/>
          <w:lang w:val="en-GB" w:bidi="ar-SA"/>
        </w:rPr>
        <w:t xml:space="preserve"> theory of communication</w:t>
      </w:r>
    </w:p>
    <w:p w14:paraId="429DBE59" w14:textId="77777777" w:rsidR="00D06D59" w:rsidRDefault="0004060B" w:rsidP="00D06D59">
      <w:pPr>
        <w:keepNext/>
        <w:jc w:val="center"/>
      </w:pPr>
      <w:r>
        <w:rPr>
          <w:noProof/>
          <w:lang w:bidi="ar-SA"/>
        </w:rPr>
        <w:lastRenderedPageBreak/>
        <w:drawing>
          <wp:inline distT="0" distB="0" distL="0" distR="0" wp14:anchorId="78452F97" wp14:editId="113FAD78">
            <wp:extent cx="3821380" cy="2432611"/>
            <wp:effectExtent l="38100" t="57150" r="121970" b="101039"/>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3824489" cy="24345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9C27B6" w14:textId="77777777" w:rsidR="00D06D59" w:rsidRDefault="00D06D59" w:rsidP="00D06D59">
      <w:pPr>
        <w:jc w:val="center"/>
        <w:rPr>
          <w:b/>
        </w:rPr>
      </w:pPr>
      <w:r w:rsidRPr="00D06D59">
        <w:rPr>
          <w:b/>
        </w:rPr>
        <w:t xml:space="preserve">Figure </w:t>
      </w:r>
      <w:r w:rsidR="00061C31" w:rsidRPr="00D06D59">
        <w:rPr>
          <w:b/>
        </w:rPr>
        <w:fldChar w:fldCharType="begin"/>
      </w:r>
      <w:r w:rsidRPr="00D06D59">
        <w:rPr>
          <w:b/>
        </w:rPr>
        <w:instrText xml:space="preserve"> SEQ Figure \* ARABIC </w:instrText>
      </w:r>
      <w:r w:rsidR="00061C31" w:rsidRPr="00D06D59">
        <w:rPr>
          <w:b/>
        </w:rPr>
        <w:fldChar w:fldCharType="separate"/>
      </w:r>
      <w:r w:rsidR="00C35EB9">
        <w:rPr>
          <w:b/>
          <w:noProof/>
        </w:rPr>
        <w:t>4</w:t>
      </w:r>
      <w:r w:rsidR="00061C31" w:rsidRPr="00D06D59">
        <w:rPr>
          <w:b/>
        </w:rPr>
        <w:fldChar w:fldCharType="end"/>
      </w:r>
      <w:r w:rsidRPr="00D06D59">
        <w:rPr>
          <w:b/>
        </w:rPr>
        <w:t xml:space="preserve">: </w:t>
      </w:r>
      <w:proofErr w:type="spellStart"/>
      <w:r w:rsidRPr="00D06D59">
        <w:rPr>
          <w:b/>
        </w:rPr>
        <w:t>Berlo’s</w:t>
      </w:r>
      <w:proofErr w:type="spellEnd"/>
      <w:r w:rsidRPr="00D06D59">
        <w:rPr>
          <w:b/>
        </w:rPr>
        <w:t xml:space="preserve"> theory of communication</w:t>
      </w:r>
    </w:p>
    <w:p w14:paraId="59AC409D" w14:textId="77777777" w:rsidR="0004060B" w:rsidRPr="00D06D59" w:rsidRDefault="0004060B" w:rsidP="0004060B">
      <w:pPr>
        <w:jc w:val="center"/>
        <w:rPr>
          <w:lang w:val="en-GB" w:bidi="ar-SA"/>
        </w:rPr>
      </w:pPr>
      <w:r>
        <w:rPr>
          <w:lang w:val="en-GB" w:bidi="ar-SA"/>
        </w:rPr>
        <w:t xml:space="preserve">(Source: Lestari </w:t>
      </w:r>
      <w:r>
        <w:rPr>
          <w:i/>
          <w:lang w:val="en-GB" w:bidi="ar-SA"/>
        </w:rPr>
        <w:t>et al.</w:t>
      </w:r>
      <w:r>
        <w:rPr>
          <w:lang w:val="en-GB" w:bidi="ar-SA"/>
        </w:rPr>
        <w:t xml:space="preserve">, </w:t>
      </w:r>
      <w:r w:rsidRPr="0004060B">
        <w:rPr>
          <w:lang w:val="en-GB" w:bidi="ar-SA"/>
        </w:rPr>
        <w:t>2018</w:t>
      </w:r>
      <w:r>
        <w:rPr>
          <w:lang w:val="en-GB" w:bidi="ar-SA"/>
        </w:rPr>
        <w:t>)</w:t>
      </w:r>
    </w:p>
    <w:p w14:paraId="4037BC86" w14:textId="77777777" w:rsidR="00E55BE9" w:rsidRDefault="00E55BE9" w:rsidP="008A4A1D">
      <w:pPr>
        <w:rPr>
          <w:lang w:val="en-GB" w:bidi="ar-SA"/>
        </w:rPr>
      </w:pPr>
      <w:r>
        <w:rPr>
          <w:lang w:val="en-GB" w:bidi="ar-SA"/>
        </w:rPr>
        <w:t xml:space="preserve">Inspired by Shannon and Weaver’s model of communication, David </w:t>
      </w:r>
      <w:proofErr w:type="spellStart"/>
      <w:r>
        <w:rPr>
          <w:lang w:val="en-GB" w:bidi="ar-SA"/>
        </w:rPr>
        <w:t>Berlo</w:t>
      </w:r>
      <w:proofErr w:type="spellEnd"/>
      <w:r>
        <w:rPr>
          <w:lang w:val="en-GB" w:bidi="ar-SA"/>
        </w:rPr>
        <w:t xml:space="preserve"> came up with his theory in 1960. According to this theory, there are four components in the communication process. The sender starts the communication process by encoding the message and sending it. </w:t>
      </w:r>
      <w:r w:rsidR="00D779BC">
        <w:rPr>
          <w:lang w:val="en-GB" w:bidi="ar-SA"/>
        </w:rPr>
        <w:t>The</w:t>
      </w:r>
      <w:r>
        <w:rPr>
          <w:lang w:val="en-GB" w:bidi="ar-SA"/>
        </w:rPr>
        <w:t xml:space="preserve"> qualities of the sender are described in the form of </w:t>
      </w:r>
      <w:r w:rsidR="00D779BC">
        <w:rPr>
          <w:lang w:val="en-GB" w:bidi="ar-SA"/>
        </w:rPr>
        <w:t xml:space="preserve">communication skills, attitude, and knowledge, social and cultural systems. All these factors influence his communication process. The second component is the message. The content, elements, treatment, structure and code are </w:t>
      </w:r>
      <w:proofErr w:type="gramStart"/>
      <w:r w:rsidR="00D779BC">
        <w:rPr>
          <w:lang w:val="en-GB" w:bidi="ar-SA"/>
        </w:rPr>
        <w:t>taken into account</w:t>
      </w:r>
      <w:proofErr w:type="gramEnd"/>
      <w:r w:rsidR="00D779BC">
        <w:rPr>
          <w:lang w:val="en-GB" w:bidi="ar-SA"/>
        </w:rPr>
        <w:t>. The next component is the channel or medium through which the message is being sent. The five sense organs of human beings are considered in the process of receiving the message. Finally, the receiver gets the message using the same qualities as the sender</w:t>
      </w:r>
      <w:r w:rsidR="0004060B">
        <w:rPr>
          <w:lang w:val="en-GB" w:bidi="ar-SA"/>
        </w:rPr>
        <w:t xml:space="preserve"> (</w:t>
      </w:r>
      <w:r w:rsidR="0004060B" w:rsidRPr="0004060B">
        <w:rPr>
          <w:lang w:val="en-GB" w:bidi="ar-SA"/>
        </w:rPr>
        <w:t>Lestari et al., 2018</w:t>
      </w:r>
      <w:r w:rsidR="0004060B">
        <w:rPr>
          <w:lang w:val="en-GB" w:bidi="ar-SA"/>
        </w:rPr>
        <w:t>)</w:t>
      </w:r>
      <w:r w:rsidR="00D779BC">
        <w:rPr>
          <w:lang w:val="en-GB" w:bidi="ar-SA"/>
        </w:rPr>
        <w:t>. The entire process describes the communication system.</w:t>
      </w:r>
    </w:p>
    <w:p w14:paraId="35483354" w14:textId="77777777" w:rsidR="00E73491" w:rsidRPr="00E73491" w:rsidRDefault="00E73491" w:rsidP="008A4A1D">
      <w:pPr>
        <w:rPr>
          <w:b/>
          <w:lang w:val="en-GB" w:bidi="ar-SA"/>
        </w:rPr>
      </w:pPr>
      <w:r w:rsidRPr="00E73491">
        <w:rPr>
          <w:b/>
          <w:lang w:val="en-GB" w:bidi="ar-SA"/>
        </w:rPr>
        <w:t>Importance of effective communication</w:t>
      </w:r>
    </w:p>
    <w:p w14:paraId="2DE5DE68" w14:textId="2B9F2C68" w:rsidR="0004060B" w:rsidRDefault="0004060B" w:rsidP="008A4A1D">
      <w:pPr>
        <w:rPr>
          <w:lang w:val="en-GB" w:bidi="ar-SA"/>
        </w:rPr>
      </w:pPr>
      <w:r>
        <w:rPr>
          <w:lang w:val="en-GB" w:bidi="ar-SA"/>
        </w:rPr>
        <w:t xml:space="preserve">I am </w:t>
      </w:r>
      <w:r w:rsidR="00531493">
        <w:rPr>
          <w:lang w:val="en-GB" w:bidi="ar-SA"/>
        </w:rPr>
        <w:t>still</w:t>
      </w:r>
      <w:r>
        <w:rPr>
          <w:lang w:val="en-GB" w:bidi="ar-SA"/>
        </w:rPr>
        <w:t xml:space="preserve"> young aspirant in the world of business. I decided to begin my career in the field of Customer Executive Manager. This is because I have always felt a passion towards serving the public with my hard work. I have therefore selected the industry of hospitality. The organisation I work for is the </w:t>
      </w:r>
      <w:r w:rsidR="00787EF3">
        <w:rPr>
          <w:lang w:val="en-GB" w:bidi="ar-SA"/>
        </w:rPr>
        <w:t xml:space="preserve">Royal Lancaster London Hotel. It is one of the leading names in the business. Started in 1967, the company has been successful to expand globally with the help of the </w:t>
      </w:r>
      <w:proofErr w:type="gramStart"/>
      <w:r w:rsidR="00787EF3">
        <w:rPr>
          <w:lang w:val="en-GB" w:bidi="ar-SA"/>
        </w:rPr>
        <w:t>high quality</w:t>
      </w:r>
      <w:proofErr w:type="gramEnd"/>
      <w:r w:rsidR="00787EF3">
        <w:rPr>
          <w:lang w:val="en-GB" w:bidi="ar-SA"/>
        </w:rPr>
        <w:t xml:space="preserve"> services it delivers to the customers</w:t>
      </w:r>
      <w:r w:rsidR="00480CB1">
        <w:rPr>
          <w:lang w:val="en-GB" w:bidi="ar-SA"/>
        </w:rPr>
        <w:t xml:space="preserve"> (</w:t>
      </w:r>
      <w:r w:rsidR="00480CB1" w:rsidRPr="00480CB1">
        <w:rPr>
          <w:lang w:val="en-GB" w:bidi="ar-SA"/>
        </w:rPr>
        <w:t>royallancaster.com</w:t>
      </w:r>
      <w:r w:rsidR="00480CB1">
        <w:rPr>
          <w:lang w:val="en-GB" w:bidi="ar-SA"/>
        </w:rPr>
        <w:t>,</w:t>
      </w:r>
      <w:r w:rsidR="00480CB1" w:rsidRPr="00480CB1">
        <w:rPr>
          <w:lang w:val="en-GB" w:bidi="ar-SA"/>
        </w:rPr>
        <w:t xml:space="preserve"> 2019</w:t>
      </w:r>
      <w:r w:rsidR="00480CB1">
        <w:rPr>
          <w:lang w:val="en-GB" w:bidi="ar-SA"/>
        </w:rPr>
        <w:t>)</w:t>
      </w:r>
      <w:r w:rsidR="00787EF3">
        <w:rPr>
          <w:lang w:val="en-GB" w:bidi="ar-SA"/>
        </w:rPr>
        <w:t xml:space="preserve">. The customer service </w:t>
      </w:r>
      <w:r w:rsidR="00787EF3">
        <w:rPr>
          <w:lang w:val="en-GB" w:bidi="ar-SA"/>
        </w:rPr>
        <w:lastRenderedPageBreak/>
        <w:t>department of the organisation has been impressive over the course of time. The company aims at achieving customer satisfaction so that they become loyal to the services of the hotel. In the process, they pay attention to effective communication. This is important because the customers might fail to express their needs and demands if the employees lack communication skills. Communication is therefore an important part of my job role.</w:t>
      </w:r>
    </w:p>
    <w:p w14:paraId="094F34BC" w14:textId="77777777" w:rsidR="008A4A1D" w:rsidRPr="00E73491" w:rsidRDefault="008A4A1D" w:rsidP="008A4A1D">
      <w:pPr>
        <w:rPr>
          <w:b/>
          <w:lang w:val="en-GB" w:bidi="ar-SA"/>
        </w:rPr>
      </w:pPr>
      <w:r w:rsidRPr="00E73491">
        <w:rPr>
          <w:b/>
          <w:lang w:val="en-GB" w:bidi="ar-SA"/>
        </w:rPr>
        <w:t>Role of culture in communication</w:t>
      </w:r>
    </w:p>
    <w:p w14:paraId="3EA6D4DB" w14:textId="77777777" w:rsidR="00480CB1" w:rsidRDefault="00480CB1" w:rsidP="00E73491">
      <w:pPr>
        <w:rPr>
          <w:lang w:val="en-GB" w:bidi="ar-SA"/>
        </w:rPr>
      </w:pPr>
      <w:r>
        <w:rPr>
          <w:lang w:val="en-GB" w:bidi="ar-SA"/>
        </w:rPr>
        <w:t>The role of culture in communication is an important factor that cannot be undermined. This is because the personality traits of the individuals are determined largely by their cultural orientations. The communication skills are their personal qualities, so the interrelationship is clear. The cultural mix in the workforce in the Royal Lancaster Hotel is clearly one of its major attractions. It is seen often that the people from Japanese culture rely more on face-to-face conversations, while the English culture is largely dependent on technology and social media</w:t>
      </w:r>
      <w:r w:rsidR="00E73491">
        <w:rPr>
          <w:lang w:val="en-GB" w:bidi="ar-SA"/>
        </w:rPr>
        <w:t xml:space="preserve"> (Silla </w:t>
      </w:r>
      <w:r w:rsidR="00E73491">
        <w:rPr>
          <w:i/>
          <w:lang w:val="en-GB" w:bidi="ar-SA"/>
        </w:rPr>
        <w:t>et al.</w:t>
      </w:r>
      <w:r w:rsidR="00E73491">
        <w:rPr>
          <w:lang w:val="en-GB" w:bidi="ar-SA"/>
        </w:rPr>
        <w:t xml:space="preserve">, </w:t>
      </w:r>
      <w:r w:rsidR="00E73491" w:rsidRPr="00E73491">
        <w:rPr>
          <w:lang w:val="en-GB" w:bidi="ar-SA"/>
        </w:rPr>
        <w:t>2017</w:t>
      </w:r>
      <w:r w:rsidR="00E73491">
        <w:rPr>
          <w:lang w:val="en-GB" w:bidi="ar-SA"/>
        </w:rPr>
        <w:t>)</w:t>
      </w:r>
      <w:r>
        <w:rPr>
          <w:lang w:val="en-GB" w:bidi="ar-SA"/>
        </w:rPr>
        <w:t xml:space="preserve">. It is seen </w:t>
      </w:r>
      <w:r w:rsidR="00317E5B">
        <w:rPr>
          <w:lang w:val="en-GB" w:bidi="ar-SA"/>
        </w:rPr>
        <w:t xml:space="preserve">also </w:t>
      </w:r>
      <w:r>
        <w:rPr>
          <w:lang w:val="en-GB" w:bidi="ar-SA"/>
        </w:rPr>
        <w:t xml:space="preserve">that people from Italian and Singapore are more prone to give away their feelings and emotions </w:t>
      </w:r>
      <w:r w:rsidR="00317E5B">
        <w:rPr>
          <w:lang w:val="en-GB" w:bidi="ar-SA"/>
        </w:rPr>
        <w:t xml:space="preserve">with the help of communication. </w:t>
      </w:r>
    </w:p>
    <w:p w14:paraId="2140B71E" w14:textId="77777777" w:rsidR="00317E5B" w:rsidRPr="005455EA" w:rsidRDefault="00317E5B" w:rsidP="00E73491">
      <w:pPr>
        <w:rPr>
          <w:lang w:val="en-GB" w:bidi="ar-SA"/>
        </w:rPr>
      </w:pPr>
      <w:r>
        <w:rPr>
          <w:lang w:val="en-GB" w:bidi="ar-SA"/>
        </w:rPr>
        <w:t>The impact of culture over communication can be both positive and negative. In my organisation, I have observed that the employees that have an unusual accent find it difficult to communicate with the customers. When the customers fail to interact with or understand them, they give them disappointing reviews that hamper their career. However, instances are not rare when there are such customers that might speak the same native language as some of the employees</w:t>
      </w:r>
      <w:r w:rsidR="00E73491">
        <w:rPr>
          <w:lang w:val="en-GB" w:bidi="ar-SA"/>
        </w:rPr>
        <w:t xml:space="preserve"> (de Vries and van Gelder, </w:t>
      </w:r>
      <w:r w:rsidR="00E73491" w:rsidRPr="00E73491">
        <w:rPr>
          <w:lang w:val="en-GB" w:bidi="ar-SA"/>
        </w:rPr>
        <w:t>2015</w:t>
      </w:r>
      <w:r w:rsidR="00E73491">
        <w:rPr>
          <w:lang w:val="en-GB" w:bidi="ar-SA"/>
        </w:rPr>
        <w:t>)</w:t>
      </w:r>
      <w:r>
        <w:rPr>
          <w:lang w:val="en-GB" w:bidi="ar-SA"/>
        </w:rPr>
        <w:t xml:space="preserve">. Under such circumstances, they are helped by their cultural orientations to communicate effectively at workplace. </w:t>
      </w:r>
    </w:p>
    <w:p w14:paraId="4ABDC068" w14:textId="77777777" w:rsidR="008A4A1D" w:rsidRPr="00E73491" w:rsidRDefault="00E73491" w:rsidP="008A4A1D">
      <w:pPr>
        <w:rPr>
          <w:b/>
          <w:lang w:val="en-GB" w:bidi="ar-SA"/>
        </w:rPr>
      </w:pPr>
      <w:r>
        <w:rPr>
          <w:b/>
          <w:lang w:val="en-GB" w:bidi="ar-SA"/>
        </w:rPr>
        <w:t>C</w:t>
      </w:r>
      <w:r w:rsidR="00157B75" w:rsidRPr="00E73491">
        <w:rPr>
          <w:b/>
          <w:lang w:val="en-GB" w:bidi="ar-SA"/>
        </w:rPr>
        <w:t>ommunication between manager and employee</w:t>
      </w:r>
    </w:p>
    <w:p w14:paraId="6C8B2CB2" w14:textId="77777777" w:rsidR="00317E5B" w:rsidRDefault="00317E5B" w:rsidP="00783FA9">
      <w:pPr>
        <w:rPr>
          <w:lang w:val="en-GB" w:bidi="ar-SA"/>
        </w:rPr>
      </w:pPr>
      <w:r>
        <w:rPr>
          <w:lang w:val="en-GB" w:bidi="ar-SA"/>
        </w:rPr>
        <w:t xml:space="preserve">Management is one of the most important roles of the organisation. The managers are responsible for the efficient performance of their concerned departments. It is therefore necessary for the management to maintain an effective communication level with the employees. </w:t>
      </w:r>
      <w:r w:rsidR="00573B1C">
        <w:rPr>
          <w:lang w:val="en-GB" w:bidi="ar-SA"/>
        </w:rPr>
        <w:t xml:space="preserve">This can be done with the help of regular communication and feedback among the managers and workers. </w:t>
      </w:r>
      <w:r w:rsidR="00E73491">
        <w:rPr>
          <w:lang w:val="en-GB" w:bidi="ar-SA"/>
        </w:rPr>
        <w:t>in my organisation, the managers take growing interest in communicating with the customer service department so that the workforce function effectively.</w:t>
      </w:r>
    </w:p>
    <w:p w14:paraId="323E9D7A" w14:textId="77777777" w:rsidR="00573B1C" w:rsidRDefault="00573B1C" w:rsidP="00783FA9">
      <w:pPr>
        <w:rPr>
          <w:lang w:val="en-GB" w:bidi="ar-SA"/>
        </w:rPr>
      </w:pPr>
      <w:r>
        <w:rPr>
          <w:lang w:val="en-GB" w:bidi="ar-SA"/>
        </w:rPr>
        <w:lastRenderedPageBreak/>
        <w:t xml:space="preserve">There can be various </w:t>
      </w:r>
      <w:r w:rsidRPr="00C35EB9">
        <w:rPr>
          <w:b/>
          <w:i/>
          <w:lang w:val="en-GB" w:bidi="ar-SA"/>
        </w:rPr>
        <w:t>strategies</w:t>
      </w:r>
      <w:r>
        <w:rPr>
          <w:lang w:val="en-GB" w:bidi="ar-SA"/>
        </w:rPr>
        <w:t xml:space="preserve"> for the concept of communication. This is because the subject is a vast one. However, there can be </w:t>
      </w:r>
      <w:r w:rsidR="00540E46">
        <w:rPr>
          <w:lang w:val="en-GB" w:bidi="ar-SA"/>
        </w:rPr>
        <w:t>two</w:t>
      </w:r>
      <w:r>
        <w:rPr>
          <w:lang w:val="en-GB" w:bidi="ar-SA"/>
        </w:rPr>
        <w:t xml:space="preserve"> key strategies of communication.</w:t>
      </w:r>
    </w:p>
    <w:p w14:paraId="272C320E" w14:textId="77777777" w:rsidR="00783FA9" w:rsidRDefault="00783FA9" w:rsidP="00783FA9">
      <w:pPr>
        <w:rPr>
          <w:b/>
          <w:i/>
          <w:lang w:val="en-GB" w:bidi="ar-SA"/>
        </w:rPr>
      </w:pPr>
      <w:r w:rsidRPr="00C35EB9">
        <w:rPr>
          <w:b/>
          <w:i/>
          <w:lang w:val="en-GB" w:bidi="ar-SA"/>
        </w:rPr>
        <w:t>SOLER communication</w:t>
      </w:r>
    </w:p>
    <w:p w14:paraId="658909AB" w14:textId="77777777" w:rsidR="00C35EB9" w:rsidRDefault="00C35EB9" w:rsidP="00C35EB9">
      <w:pPr>
        <w:keepNext/>
        <w:jc w:val="center"/>
      </w:pPr>
      <w:r>
        <w:rPr>
          <w:noProof/>
          <w:lang w:bidi="ar-SA"/>
        </w:rPr>
        <w:drawing>
          <wp:inline distT="0" distB="0" distL="0" distR="0" wp14:anchorId="52EE8093" wp14:editId="22C77925">
            <wp:extent cx="3058160" cy="1344930"/>
            <wp:effectExtent l="38100" t="57150" r="123190" b="102870"/>
            <wp:docPr id="26" name="Picture 26" descr="https://atraineecounselor.files.wordpress.com/2016/02/bcb90fb47816e1fc288f2620ccfe4e81.jpg?w=1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s://atraineecounselor.files.wordpress.com/2016/02/bcb90fb47816e1fc288f2620ccfe4e81.jpg?w=1000"/>
                    <pic:cNvPicPr>
                      <a:picLocks noChangeAspect="1" noChangeArrowheads="1"/>
                    </pic:cNvPicPr>
                  </pic:nvPicPr>
                  <pic:blipFill>
                    <a:blip r:embed="rId12"/>
                    <a:srcRect/>
                    <a:stretch>
                      <a:fillRect/>
                    </a:stretch>
                  </pic:blipFill>
                  <pic:spPr bwMode="auto">
                    <a:xfrm>
                      <a:off x="0" y="0"/>
                      <a:ext cx="3058160" cy="13449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44C301" w14:textId="77777777" w:rsidR="00C35EB9" w:rsidRDefault="00C35EB9" w:rsidP="00C35EB9">
      <w:pPr>
        <w:jc w:val="center"/>
        <w:rPr>
          <w:b/>
        </w:rPr>
      </w:pPr>
      <w:r w:rsidRPr="00C35EB9">
        <w:rPr>
          <w:b/>
        </w:rPr>
        <w:t xml:space="preserve">Figure </w:t>
      </w:r>
      <w:r w:rsidR="00061C31" w:rsidRPr="00C35EB9">
        <w:rPr>
          <w:b/>
        </w:rPr>
        <w:fldChar w:fldCharType="begin"/>
      </w:r>
      <w:r w:rsidRPr="00C35EB9">
        <w:rPr>
          <w:b/>
        </w:rPr>
        <w:instrText xml:space="preserve"> SEQ Figure \* ARABIC </w:instrText>
      </w:r>
      <w:r w:rsidR="00061C31" w:rsidRPr="00C35EB9">
        <w:rPr>
          <w:b/>
        </w:rPr>
        <w:fldChar w:fldCharType="separate"/>
      </w:r>
      <w:r w:rsidRPr="00C35EB9">
        <w:rPr>
          <w:b/>
          <w:noProof/>
        </w:rPr>
        <w:t>5</w:t>
      </w:r>
      <w:r w:rsidR="00061C31" w:rsidRPr="00C35EB9">
        <w:rPr>
          <w:b/>
        </w:rPr>
        <w:fldChar w:fldCharType="end"/>
      </w:r>
      <w:r w:rsidRPr="00C35EB9">
        <w:rPr>
          <w:b/>
        </w:rPr>
        <w:t>: SOLER communication</w:t>
      </w:r>
    </w:p>
    <w:p w14:paraId="49F9EE0E" w14:textId="77777777" w:rsidR="00C35EB9" w:rsidRPr="00C35EB9" w:rsidRDefault="00C35EB9" w:rsidP="00C35EB9">
      <w:pPr>
        <w:jc w:val="center"/>
        <w:rPr>
          <w:lang w:val="en-GB" w:bidi="ar-SA"/>
        </w:rPr>
      </w:pPr>
      <w:r>
        <w:rPr>
          <w:lang w:val="en-GB" w:bidi="ar-SA"/>
        </w:rPr>
        <w:t xml:space="preserve">(Source: Fuertes </w:t>
      </w:r>
      <w:r>
        <w:rPr>
          <w:i/>
          <w:lang w:val="en-GB" w:bidi="ar-SA"/>
        </w:rPr>
        <w:t>et al.</w:t>
      </w:r>
      <w:r>
        <w:rPr>
          <w:lang w:val="en-GB" w:bidi="ar-SA"/>
        </w:rPr>
        <w:t xml:space="preserve">, </w:t>
      </w:r>
      <w:r w:rsidRPr="00C35EB9">
        <w:rPr>
          <w:lang w:val="en-GB" w:bidi="ar-SA"/>
        </w:rPr>
        <w:t>2019</w:t>
      </w:r>
      <w:r>
        <w:rPr>
          <w:lang w:val="en-GB" w:bidi="ar-SA"/>
        </w:rPr>
        <w:t>)</w:t>
      </w:r>
    </w:p>
    <w:p w14:paraId="142E701F" w14:textId="77777777" w:rsidR="00616A5F" w:rsidRDefault="00783FA9" w:rsidP="00E0622B">
      <w:pPr>
        <w:rPr>
          <w:lang w:val="en-GB" w:bidi="ar-SA"/>
        </w:rPr>
      </w:pPr>
      <w:r>
        <w:rPr>
          <w:lang w:val="en-GB" w:bidi="ar-SA"/>
        </w:rPr>
        <w:t xml:space="preserve">This is a strategy of nonverbal communication. </w:t>
      </w:r>
      <w:r w:rsidR="00616A5F">
        <w:rPr>
          <w:lang w:val="en-GB" w:bidi="ar-SA"/>
        </w:rPr>
        <w:t>It stands for the qualities involved in nonverbal communication, Square, Open, Lean, Eye contact and Relax. The strategy provides for information regarding the ways to communicate nonverbally at workplace. It believes in facing squarely to show involvement while listening. An open posture shows the friendly nature of the communicator. The individuals should also be leaning forward to show respect towards the one that is communicating verbally. Finally, it is necessary to stay calm and relaxed while listening to a conversation to show the level of focus</w:t>
      </w:r>
      <w:r w:rsidR="00E0622B">
        <w:rPr>
          <w:lang w:val="en-GB" w:bidi="ar-SA"/>
        </w:rPr>
        <w:t xml:space="preserve"> (</w:t>
      </w:r>
      <w:proofErr w:type="spellStart"/>
      <w:r w:rsidR="00E0622B">
        <w:rPr>
          <w:lang w:val="en-GB" w:bidi="ar-SA"/>
        </w:rPr>
        <w:t>Kemerer</w:t>
      </w:r>
      <w:proofErr w:type="spellEnd"/>
      <w:r w:rsidR="00E0622B">
        <w:rPr>
          <w:lang w:val="en-GB" w:bidi="ar-SA"/>
        </w:rPr>
        <w:t xml:space="preserve">, </w:t>
      </w:r>
      <w:r w:rsidR="00E0622B" w:rsidRPr="00E0622B">
        <w:rPr>
          <w:lang w:val="en-GB" w:bidi="ar-SA"/>
        </w:rPr>
        <w:t>2016</w:t>
      </w:r>
      <w:r w:rsidR="00E0622B">
        <w:rPr>
          <w:lang w:val="en-GB" w:bidi="ar-SA"/>
        </w:rPr>
        <w:t>)</w:t>
      </w:r>
      <w:r w:rsidR="00616A5F">
        <w:rPr>
          <w:lang w:val="en-GB" w:bidi="ar-SA"/>
        </w:rPr>
        <w:t>. I follow these rules carefully in order to develop an effective nonverbal communication strategy at workplace.</w:t>
      </w:r>
    </w:p>
    <w:p w14:paraId="5490115A" w14:textId="77777777" w:rsidR="00616A5F" w:rsidRPr="00C35EB9" w:rsidRDefault="00616A5F" w:rsidP="00783FA9">
      <w:pPr>
        <w:rPr>
          <w:b/>
          <w:i/>
          <w:lang w:val="en-GB" w:bidi="ar-SA"/>
        </w:rPr>
      </w:pPr>
      <w:r w:rsidRPr="00C35EB9">
        <w:rPr>
          <w:b/>
          <w:i/>
          <w:lang w:val="en-GB" w:bidi="ar-SA"/>
        </w:rPr>
        <w:t>7Cs of communication</w:t>
      </w:r>
    </w:p>
    <w:p w14:paraId="35F69D76" w14:textId="77777777" w:rsidR="00C35EB9" w:rsidRDefault="00616A5F" w:rsidP="00783FA9">
      <w:pPr>
        <w:rPr>
          <w:lang w:val="en-GB" w:bidi="ar-SA"/>
        </w:rPr>
      </w:pPr>
      <w:r>
        <w:rPr>
          <w:lang w:val="en-GB" w:bidi="ar-SA"/>
        </w:rPr>
        <w:t>This strategy goes to identify the following list of activities while communicating.</w:t>
      </w:r>
    </w:p>
    <w:p w14:paraId="510383B2" w14:textId="77777777" w:rsidR="00C35EB9" w:rsidRDefault="00C35EB9" w:rsidP="00C35EB9">
      <w:pPr>
        <w:keepNext/>
        <w:jc w:val="center"/>
      </w:pPr>
      <w:r>
        <w:rPr>
          <w:noProof/>
          <w:lang w:bidi="ar-SA"/>
        </w:rPr>
        <w:lastRenderedPageBreak/>
        <w:drawing>
          <wp:inline distT="0" distB="0" distL="0" distR="0" wp14:anchorId="597F4FF0" wp14:editId="042A9FAE">
            <wp:extent cx="2885515" cy="1989234"/>
            <wp:effectExtent l="38100" t="57150" r="105335" b="87216"/>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a:srcRect/>
                    <a:stretch>
                      <a:fillRect/>
                    </a:stretch>
                  </pic:blipFill>
                  <pic:spPr bwMode="auto">
                    <a:xfrm>
                      <a:off x="0" y="0"/>
                      <a:ext cx="2888928" cy="19915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E0169D" w14:textId="77777777" w:rsidR="00C35EB9" w:rsidRDefault="00C35EB9" w:rsidP="00C35EB9">
      <w:pPr>
        <w:jc w:val="center"/>
        <w:rPr>
          <w:b/>
        </w:rPr>
      </w:pPr>
      <w:r w:rsidRPr="00C35EB9">
        <w:rPr>
          <w:b/>
        </w:rPr>
        <w:t xml:space="preserve">Figure </w:t>
      </w:r>
      <w:r w:rsidR="00061C31" w:rsidRPr="00C35EB9">
        <w:rPr>
          <w:b/>
        </w:rPr>
        <w:fldChar w:fldCharType="begin"/>
      </w:r>
      <w:r w:rsidRPr="00C35EB9">
        <w:rPr>
          <w:b/>
        </w:rPr>
        <w:instrText xml:space="preserve"> SEQ Figure \* ARABIC </w:instrText>
      </w:r>
      <w:r w:rsidR="00061C31" w:rsidRPr="00C35EB9">
        <w:rPr>
          <w:b/>
        </w:rPr>
        <w:fldChar w:fldCharType="separate"/>
      </w:r>
      <w:r>
        <w:rPr>
          <w:b/>
          <w:noProof/>
        </w:rPr>
        <w:t>6</w:t>
      </w:r>
      <w:r w:rsidR="00061C31" w:rsidRPr="00C35EB9">
        <w:rPr>
          <w:b/>
        </w:rPr>
        <w:fldChar w:fldCharType="end"/>
      </w:r>
      <w:r w:rsidRPr="00C35EB9">
        <w:rPr>
          <w:b/>
        </w:rPr>
        <w:t>: 7Cs of communication</w:t>
      </w:r>
    </w:p>
    <w:p w14:paraId="45D03B6F" w14:textId="77777777" w:rsidR="00C35EB9" w:rsidRPr="00C35EB9" w:rsidRDefault="00C35EB9" w:rsidP="00C35EB9">
      <w:pPr>
        <w:jc w:val="center"/>
        <w:rPr>
          <w:lang w:val="en-GB" w:bidi="ar-SA"/>
        </w:rPr>
      </w:pPr>
      <w:r>
        <w:rPr>
          <w:lang w:val="en-GB" w:bidi="ar-SA"/>
        </w:rPr>
        <w:t xml:space="preserve">(Source: </w:t>
      </w:r>
      <w:proofErr w:type="spellStart"/>
      <w:r>
        <w:rPr>
          <w:lang w:val="en-GB" w:bidi="ar-SA"/>
        </w:rPr>
        <w:t>Sreenan</w:t>
      </w:r>
      <w:proofErr w:type="spellEnd"/>
      <w:r>
        <w:rPr>
          <w:lang w:val="en-GB" w:bidi="ar-SA"/>
        </w:rPr>
        <w:t xml:space="preserve"> </w:t>
      </w:r>
      <w:r>
        <w:rPr>
          <w:i/>
          <w:lang w:val="en-GB" w:bidi="ar-SA"/>
        </w:rPr>
        <w:t>et al.</w:t>
      </w:r>
      <w:r>
        <w:rPr>
          <w:lang w:val="en-GB" w:bidi="ar-SA"/>
        </w:rPr>
        <w:t xml:space="preserve">, </w:t>
      </w:r>
      <w:r w:rsidRPr="00C35EB9">
        <w:rPr>
          <w:lang w:val="en-GB" w:bidi="ar-SA"/>
        </w:rPr>
        <w:t>2019</w:t>
      </w:r>
      <w:r>
        <w:rPr>
          <w:lang w:val="en-GB" w:bidi="ar-SA"/>
        </w:rPr>
        <w:t>)</w:t>
      </w:r>
    </w:p>
    <w:p w14:paraId="6084E637" w14:textId="77777777" w:rsidR="00616A5F" w:rsidRDefault="00616A5F" w:rsidP="00783FA9">
      <w:pPr>
        <w:rPr>
          <w:lang w:val="en-GB" w:bidi="ar-SA"/>
        </w:rPr>
      </w:pPr>
      <w:r w:rsidRPr="00C35EB9">
        <w:rPr>
          <w:b/>
          <w:i/>
          <w:lang w:val="en-GB" w:bidi="ar-SA"/>
        </w:rPr>
        <w:t>Clear:</w:t>
      </w:r>
      <w:r>
        <w:rPr>
          <w:lang w:val="en-GB" w:bidi="ar-SA"/>
        </w:rPr>
        <w:t xml:space="preserve"> The individuals need to be clear of their thoughts and ideas while communicating. I do this when I am serving my customers, so that they </w:t>
      </w:r>
      <w:proofErr w:type="gramStart"/>
      <w:r>
        <w:rPr>
          <w:lang w:val="en-GB" w:bidi="ar-SA"/>
        </w:rPr>
        <w:t>are able to</w:t>
      </w:r>
      <w:proofErr w:type="gramEnd"/>
      <w:r>
        <w:rPr>
          <w:lang w:val="en-GB" w:bidi="ar-SA"/>
        </w:rPr>
        <w:t xml:space="preserve"> understand me.</w:t>
      </w:r>
    </w:p>
    <w:p w14:paraId="6580C477" w14:textId="77777777" w:rsidR="00A75529" w:rsidRDefault="00616A5F" w:rsidP="00783FA9">
      <w:pPr>
        <w:rPr>
          <w:lang w:val="en-GB" w:bidi="ar-SA"/>
        </w:rPr>
      </w:pPr>
      <w:r w:rsidRPr="00C35EB9">
        <w:rPr>
          <w:b/>
          <w:i/>
          <w:lang w:val="en-GB" w:bidi="ar-SA"/>
        </w:rPr>
        <w:t>Concise:</w:t>
      </w:r>
      <w:r>
        <w:rPr>
          <w:lang w:val="en-GB" w:bidi="ar-SA"/>
        </w:rPr>
        <w:t xml:space="preserve"> I try to remain as concise as possible in order to </w:t>
      </w:r>
      <w:r w:rsidR="00A75529">
        <w:rPr>
          <w:lang w:val="en-GB" w:bidi="ar-SA"/>
        </w:rPr>
        <w:t>remain focused within my point and convince my customers by making a brief conversation without wasting time.</w:t>
      </w:r>
    </w:p>
    <w:p w14:paraId="17FDE612" w14:textId="77777777" w:rsidR="00A75529" w:rsidRDefault="00A75529" w:rsidP="00783FA9">
      <w:pPr>
        <w:rPr>
          <w:lang w:val="en-GB" w:bidi="ar-SA"/>
        </w:rPr>
      </w:pPr>
      <w:r w:rsidRPr="00C35EB9">
        <w:rPr>
          <w:b/>
          <w:i/>
          <w:lang w:val="en-GB" w:bidi="ar-SA"/>
        </w:rPr>
        <w:t>Concrete:</w:t>
      </w:r>
      <w:r>
        <w:rPr>
          <w:lang w:val="en-GB" w:bidi="ar-SA"/>
        </w:rPr>
        <w:t xml:space="preserve"> It is important that the message and content of the conversation I have with the customers is concrete without unnecessary words and topics.</w:t>
      </w:r>
    </w:p>
    <w:p w14:paraId="026FF60B" w14:textId="77777777" w:rsidR="00A75529" w:rsidRDefault="00A75529" w:rsidP="00783FA9">
      <w:pPr>
        <w:rPr>
          <w:lang w:val="en-GB" w:bidi="ar-SA"/>
        </w:rPr>
      </w:pPr>
      <w:r w:rsidRPr="00C35EB9">
        <w:rPr>
          <w:b/>
          <w:i/>
          <w:lang w:val="en-GB" w:bidi="ar-SA"/>
        </w:rPr>
        <w:t>Correct:</w:t>
      </w:r>
      <w:r>
        <w:rPr>
          <w:lang w:val="en-GB" w:bidi="ar-SA"/>
        </w:rPr>
        <w:t xml:space="preserve"> My attempt lies to keep my content free of flaws and errors. This helps my customers to understand my message without any confusion.</w:t>
      </w:r>
    </w:p>
    <w:p w14:paraId="1C3EABA3" w14:textId="77777777" w:rsidR="00A75529" w:rsidRDefault="00A75529" w:rsidP="00783FA9">
      <w:pPr>
        <w:rPr>
          <w:lang w:val="en-GB" w:bidi="ar-SA"/>
        </w:rPr>
      </w:pPr>
      <w:r w:rsidRPr="00C35EB9">
        <w:rPr>
          <w:b/>
          <w:i/>
          <w:lang w:val="en-GB" w:bidi="ar-SA"/>
        </w:rPr>
        <w:t>Coherent:</w:t>
      </w:r>
      <w:r>
        <w:rPr>
          <w:lang w:val="en-GB" w:bidi="ar-SA"/>
        </w:rPr>
        <w:t xml:space="preserve"> My communicational strategy is mostly coherent to keep it as logical as possible. Although sometimes I try to understand emotions, I mostly use logics in my communication.</w:t>
      </w:r>
    </w:p>
    <w:p w14:paraId="2B4B4311" w14:textId="77777777" w:rsidR="00A75529" w:rsidRDefault="00A75529" w:rsidP="00783FA9">
      <w:pPr>
        <w:rPr>
          <w:lang w:val="en-GB" w:bidi="ar-SA"/>
        </w:rPr>
      </w:pPr>
      <w:r w:rsidRPr="00C35EB9">
        <w:rPr>
          <w:b/>
          <w:i/>
          <w:lang w:val="en-GB" w:bidi="ar-SA"/>
        </w:rPr>
        <w:t>Complete:</w:t>
      </w:r>
      <w:r>
        <w:rPr>
          <w:lang w:val="en-GB" w:bidi="ar-SA"/>
        </w:rPr>
        <w:t xml:space="preserve"> The purpose of my communication with the customers is to complete the same from every attribute. This helps the customers solve all their doubts and queries.</w:t>
      </w:r>
    </w:p>
    <w:p w14:paraId="0158AC29" w14:textId="77777777" w:rsidR="00157B75" w:rsidRPr="005455EA" w:rsidRDefault="00A75529" w:rsidP="00783FA9">
      <w:pPr>
        <w:rPr>
          <w:lang w:val="en-GB" w:bidi="ar-SA"/>
        </w:rPr>
      </w:pPr>
      <w:r w:rsidRPr="00C35EB9">
        <w:rPr>
          <w:b/>
          <w:i/>
          <w:lang w:val="en-GB" w:bidi="ar-SA"/>
        </w:rPr>
        <w:t>Courteous:</w:t>
      </w:r>
      <w:r>
        <w:rPr>
          <w:lang w:val="en-GB" w:bidi="ar-SA"/>
        </w:rPr>
        <w:t xml:space="preserve"> I try to remain courteous in my approach towards the customers so that they </w:t>
      </w:r>
      <w:proofErr w:type="gramStart"/>
      <w:r>
        <w:rPr>
          <w:lang w:val="en-GB" w:bidi="ar-SA"/>
        </w:rPr>
        <w:t>are able to</w:t>
      </w:r>
      <w:proofErr w:type="gramEnd"/>
      <w:r>
        <w:rPr>
          <w:lang w:val="en-GB" w:bidi="ar-SA"/>
        </w:rPr>
        <w:t xml:space="preserve"> </w:t>
      </w:r>
      <w:r w:rsidR="00540E46">
        <w:rPr>
          <w:lang w:val="en-GB" w:bidi="ar-SA"/>
        </w:rPr>
        <w:t>ask me questions freely without feeling any kind of suppression.</w:t>
      </w:r>
      <w:r w:rsidR="00157B75" w:rsidRPr="005455EA">
        <w:rPr>
          <w:lang w:val="en-GB" w:bidi="ar-SA"/>
        </w:rPr>
        <w:br w:type="page"/>
      </w:r>
    </w:p>
    <w:p w14:paraId="41D15139" w14:textId="77777777" w:rsidR="00157B75" w:rsidRPr="005455EA" w:rsidRDefault="00157B75" w:rsidP="00157B75">
      <w:pPr>
        <w:pStyle w:val="Heading1"/>
        <w:rPr>
          <w:lang w:val="en-GB"/>
        </w:rPr>
      </w:pPr>
      <w:bookmarkStart w:id="3" w:name="_Toc27160312"/>
      <w:r w:rsidRPr="005455EA">
        <w:rPr>
          <w:lang w:val="en-GB"/>
        </w:rPr>
        <w:lastRenderedPageBreak/>
        <w:t>Conclusion</w:t>
      </w:r>
      <w:bookmarkEnd w:id="3"/>
    </w:p>
    <w:p w14:paraId="1625D79F" w14:textId="77777777" w:rsidR="00157B75" w:rsidRPr="005455EA" w:rsidRDefault="00540E46" w:rsidP="00157B75">
      <w:pPr>
        <w:rPr>
          <w:rFonts w:eastAsiaTheme="majorEastAsia" w:cstheme="majorBidi"/>
          <w:szCs w:val="28"/>
          <w:lang w:val="en-GB" w:bidi="ar-SA"/>
        </w:rPr>
      </w:pPr>
      <w:r>
        <w:rPr>
          <w:lang w:val="en-GB"/>
        </w:rPr>
        <w:t xml:space="preserve">Therefore, it can be stated that the importance of communication at workplace is high and can hardly be undermined in professional career space. This study has established the importance of implementing the different types of communication, and the ways to make it effective at workplace. Three of the most important theories of communication were discussed within the study. The </w:t>
      </w:r>
      <w:r w:rsidR="00E73491">
        <w:rPr>
          <w:lang w:val="en-GB"/>
        </w:rPr>
        <w:t>instance of my career choice and effectiveness of communication in this field had been cited here. The final part of the study discussed two of the key strategies of communication that effectively allows individuals to succeed in their careers.</w:t>
      </w:r>
      <w:r w:rsidR="00157B75" w:rsidRPr="005455EA">
        <w:rPr>
          <w:lang w:val="en-GB"/>
        </w:rPr>
        <w:br w:type="page"/>
      </w:r>
    </w:p>
    <w:p w14:paraId="44CD9A85" w14:textId="0BA54848" w:rsidR="00157B75" w:rsidRPr="005455EA" w:rsidRDefault="00157B75" w:rsidP="00157B75">
      <w:pPr>
        <w:pStyle w:val="Heading1"/>
        <w:rPr>
          <w:lang w:val="en-GB"/>
        </w:rPr>
      </w:pPr>
      <w:bookmarkStart w:id="4" w:name="_Toc27160313"/>
      <w:bookmarkStart w:id="5" w:name="_GoBack"/>
      <w:r w:rsidRPr="005455EA">
        <w:rPr>
          <w:lang w:val="en-GB"/>
        </w:rPr>
        <w:lastRenderedPageBreak/>
        <w:t>Reference list</w:t>
      </w:r>
      <w:bookmarkEnd w:id="4"/>
    </w:p>
    <w:p w14:paraId="1EADBD28" w14:textId="77777777" w:rsidR="00F86280" w:rsidRDefault="00F86280">
      <w:pPr>
        <w:rPr>
          <w:lang w:val="en-GB"/>
        </w:rPr>
      </w:pPr>
      <w:r w:rsidRPr="000B4F9F">
        <w:rPr>
          <w:lang w:val="en-GB"/>
        </w:rPr>
        <w:t xml:space="preserve">Adler, R.B., Rodman, G.R. and Du </w:t>
      </w:r>
      <w:proofErr w:type="spellStart"/>
      <w:r w:rsidRPr="000B4F9F">
        <w:rPr>
          <w:lang w:val="en-GB"/>
        </w:rPr>
        <w:t>Pré</w:t>
      </w:r>
      <w:proofErr w:type="spellEnd"/>
      <w:r w:rsidRPr="000B4F9F">
        <w:rPr>
          <w:lang w:val="en-GB"/>
        </w:rPr>
        <w:t>, A., 2016. Understanding human communication (Vol. 10). Oxford University Press.</w:t>
      </w:r>
    </w:p>
    <w:p w14:paraId="0A3E5D09" w14:textId="77777777" w:rsidR="00F86280" w:rsidRDefault="00F86280" w:rsidP="000B4F9F">
      <w:pPr>
        <w:rPr>
          <w:lang w:val="en-GB"/>
        </w:rPr>
      </w:pPr>
      <w:r w:rsidRPr="000B4F9F">
        <w:rPr>
          <w:lang w:val="en-GB"/>
        </w:rPr>
        <w:t>Cardon, P.W., 2018. Business Communication: Developing Leaders for a Networked World (3e). McGraw-Hill.</w:t>
      </w:r>
    </w:p>
    <w:p w14:paraId="1583C9E9" w14:textId="77777777" w:rsidR="00F86280" w:rsidRDefault="00F86280" w:rsidP="000B4F9F">
      <w:pPr>
        <w:rPr>
          <w:lang w:val="en-GB"/>
        </w:rPr>
      </w:pPr>
      <w:r w:rsidRPr="00E73491">
        <w:rPr>
          <w:lang w:val="en-GB"/>
        </w:rPr>
        <w:t>de Vries, R.E. and van Gelder, J.L., 2015. Explaining workplace delinquency: The role of Honesty–Humility, ethical culture, and employee surveillance. Personality and Individual Differences, 86, pp.112-116.</w:t>
      </w:r>
    </w:p>
    <w:p w14:paraId="7BE5A67D" w14:textId="77777777" w:rsidR="00F86280" w:rsidRPr="005455EA" w:rsidRDefault="00F86280" w:rsidP="000B4F9F">
      <w:pPr>
        <w:rPr>
          <w:lang w:val="en-GB"/>
        </w:rPr>
      </w:pPr>
      <w:r w:rsidRPr="00C35EB9">
        <w:rPr>
          <w:lang w:val="en-GB"/>
        </w:rPr>
        <w:t xml:space="preserve">Fuertes, J.N., Anand, P., </w:t>
      </w:r>
      <w:proofErr w:type="spellStart"/>
      <w:r w:rsidRPr="00C35EB9">
        <w:rPr>
          <w:lang w:val="en-GB"/>
        </w:rPr>
        <w:t>Toporovsky</w:t>
      </w:r>
      <w:proofErr w:type="spellEnd"/>
      <w:r w:rsidRPr="00C35EB9">
        <w:rPr>
          <w:lang w:val="en-GB"/>
        </w:rPr>
        <w:t xml:space="preserve">, A., </w:t>
      </w:r>
      <w:proofErr w:type="spellStart"/>
      <w:r w:rsidRPr="00C35EB9">
        <w:rPr>
          <w:lang w:val="en-GB"/>
        </w:rPr>
        <w:t>Wolpoff</w:t>
      </w:r>
      <w:proofErr w:type="spellEnd"/>
      <w:r w:rsidRPr="00C35EB9">
        <w:rPr>
          <w:lang w:val="en-GB"/>
        </w:rPr>
        <w:t xml:space="preserve">, A., Reyes, M., </w:t>
      </w:r>
      <w:proofErr w:type="spellStart"/>
      <w:r w:rsidRPr="00C35EB9">
        <w:rPr>
          <w:lang w:val="en-GB"/>
        </w:rPr>
        <w:t>Hungria</w:t>
      </w:r>
      <w:proofErr w:type="spellEnd"/>
      <w:r w:rsidRPr="00C35EB9">
        <w:rPr>
          <w:lang w:val="en-GB"/>
        </w:rPr>
        <w:t xml:space="preserve">, F.C., Fernandez, D. and </w:t>
      </w:r>
      <w:proofErr w:type="spellStart"/>
      <w:r w:rsidRPr="00C35EB9">
        <w:rPr>
          <w:lang w:val="en-GB"/>
        </w:rPr>
        <w:t>Taborga</w:t>
      </w:r>
      <w:proofErr w:type="spellEnd"/>
      <w:r w:rsidRPr="00C35EB9">
        <w:rPr>
          <w:lang w:val="en-GB"/>
        </w:rPr>
        <w:t>, M., 2019. A Training Program in Working Alliance Communication Skills. Medical Science Educator, pp.1-8.</w:t>
      </w:r>
    </w:p>
    <w:p w14:paraId="3431081D" w14:textId="77777777" w:rsidR="00F86280" w:rsidRDefault="00F86280" w:rsidP="000B4F9F">
      <w:pPr>
        <w:rPr>
          <w:lang w:val="en-GB"/>
        </w:rPr>
      </w:pPr>
      <w:r w:rsidRPr="00E0622B">
        <w:rPr>
          <w:lang w:val="en-GB"/>
        </w:rPr>
        <w:t xml:space="preserve">Kaiser, A., 2015. Workshop in a Box: Communication Skills for IT Professionals. </w:t>
      </w:r>
      <w:proofErr w:type="spellStart"/>
      <w:r w:rsidRPr="00E0622B">
        <w:rPr>
          <w:lang w:val="en-GB"/>
        </w:rPr>
        <w:t>Packt</w:t>
      </w:r>
      <w:proofErr w:type="spellEnd"/>
      <w:r w:rsidRPr="00E0622B">
        <w:rPr>
          <w:lang w:val="en-GB"/>
        </w:rPr>
        <w:t xml:space="preserve"> Publishing Ltd.</w:t>
      </w:r>
    </w:p>
    <w:p w14:paraId="5811205E" w14:textId="77777777" w:rsidR="00F86280" w:rsidRDefault="00F86280" w:rsidP="000B4F9F">
      <w:pPr>
        <w:rPr>
          <w:lang w:val="en-GB"/>
        </w:rPr>
      </w:pPr>
      <w:proofErr w:type="spellStart"/>
      <w:r w:rsidRPr="00E0622B">
        <w:rPr>
          <w:lang w:val="en-GB"/>
        </w:rPr>
        <w:t>Kemerer</w:t>
      </w:r>
      <w:proofErr w:type="spellEnd"/>
      <w:r w:rsidRPr="00E0622B">
        <w:rPr>
          <w:lang w:val="en-GB"/>
        </w:rPr>
        <w:t>, D., 2016. How to use intentional silence. Nursing Standard, 31(2).</w:t>
      </w:r>
    </w:p>
    <w:p w14:paraId="24139C34" w14:textId="77777777" w:rsidR="00F86280" w:rsidRDefault="00F86280" w:rsidP="000B4F9F">
      <w:pPr>
        <w:rPr>
          <w:lang w:val="en-GB"/>
        </w:rPr>
      </w:pPr>
      <w:r w:rsidRPr="00D779BC">
        <w:rPr>
          <w:lang w:val="en-GB"/>
        </w:rPr>
        <w:t>Kubota, M., 2019. What is “Communication</w:t>
      </w:r>
      <w:proofErr w:type="gramStart"/>
      <w:r w:rsidRPr="00D779BC">
        <w:rPr>
          <w:lang w:val="en-GB"/>
        </w:rPr>
        <w:t>”?―</w:t>
      </w:r>
      <w:proofErr w:type="gramEnd"/>
      <w:r w:rsidRPr="00D779BC">
        <w:rPr>
          <w:lang w:val="en-GB"/>
        </w:rPr>
        <w:t>Beyond the Shannon &amp; Weaver’s Model―. International Journal, 13(1), pp.54-65.</w:t>
      </w:r>
    </w:p>
    <w:p w14:paraId="1F5C3981" w14:textId="77777777" w:rsidR="00F86280" w:rsidRDefault="00F86280" w:rsidP="000B4F9F">
      <w:pPr>
        <w:rPr>
          <w:lang w:val="en-GB"/>
        </w:rPr>
      </w:pPr>
      <w:r w:rsidRPr="0004060B">
        <w:rPr>
          <w:lang w:val="en-GB"/>
        </w:rPr>
        <w:t xml:space="preserve">Lestari, P., </w:t>
      </w:r>
      <w:proofErr w:type="spellStart"/>
      <w:r w:rsidRPr="0004060B">
        <w:rPr>
          <w:lang w:val="en-GB"/>
        </w:rPr>
        <w:t>Paripurno</w:t>
      </w:r>
      <w:proofErr w:type="spellEnd"/>
      <w:r w:rsidRPr="0004060B">
        <w:rPr>
          <w:lang w:val="en-GB"/>
        </w:rPr>
        <w:t xml:space="preserve">, E.T. and Nugroho, A.R.B., 2018, May. Model </w:t>
      </w:r>
      <w:proofErr w:type="gramStart"/>
      <w:r w:rsidRPr="0004060B">
        <w:rPr>
          <w:lang w:val="en-GB"/>
        </w:rPr>
        <w:t>Of</w:t>
      </w:r>
      <w:proofErr w:type="gramEnd"/>
      <w:r w:rsidRPr="0004060B">
        <w:rPr>
          <w:lang w:val="en-GB"/>
        </w:rPr>
        <w:t xml:space="preserve"> Communication Disaster Risk Reduction Eruption Mountain Sinabung Through Table Top Exercise. In International Conference on Global Education VI (pp. 1787-1795).</w:t>
      </w:r>
    </w:p>
    <w:p w14:paraId="3016CFB3" w14:textId="77777777" w:rsidR="00F86280" w:rsidRDefault="00F86280">
      <w:pPr>
        <w:rPr>
          <w:lang w:val="en-GB"/>
        </w:rPr>
      </w:pPr>
      <w:r w:rsidRPr="000B4F9F">
        <w:rPr>
          <w:lang w:val="en-GB"/>
        </w:rPr>
        <w:t>Mehrabian, A., 2017. Nonverbal communication. Routledge.</w:t>
      </w:r>
    </w:p>
    <w:p w14:paraId="762AC497" w14:textId="77777777" w:rsidR="00F86280" w:rsidRDefault="00F86280">
      <w:pPr>
        <w:rPr>
          <w:lang w:val="en-GB"/>
        </w:rPr>
      </w:pPr>
      <w:r w:rsidRPr="000B4F9F">
        <w:rPr>
          <w:lang w:val="en-GB"/>
        </w:rPr>
        <w:t>Okoro, E., Washington, M.C. and Thomas, O., 2017. The Impact of Interpersonal Communication Skills on Organizational Effectiveness and Social Self-Efficacy: A Synthesis. International Journal of Language and Linguistics, 4(3), pp.28-32.</w:t>
      </w:r>
    </w:p>
    <w:p w14:paraId="61C4C865" w14:textId="77777777" w:rsidR="00F86280" w:rsidRDefault="00F86280">
      <w:pPr>
        <w:rPr>
          <w:lang w:val="en-GB"/>
        </w:rPr>
      </w:pPr>
      <w:r w:rsidRPr="000B4F9F">
        <w:rPr>
          <w:lang w:val="en-GB"/>
        </w:rPr>
        <w:t xml:space="preserve">Roemer, C. and Rundle-Thiele, S., 2018, July. Assessing written communication readability: Will the message be </w:t>
      </w:r>
      <w:proofErr w:type="gramStart"/>
      <w:r w:rsidRPr="000B4F9F">
        <w:rPr>
          <w:lang w:val="en-GB"/>
        </w:rPr>
        <w:t>received?.</w:t>
      </w:r>
      <w:proofErr w:type="gramEnd"/>
      <w:r w:rsidRPr="000B4F9F">
        <w:rPr>
          <w:lang w:val="en-GB"/>
        </w:rPr>
        <w:t xml:space="preserve"> In </w:t>
      </w:r>
      <w:proofErr w:type="spellStart"/>
      <w:proofErr w:type="gramStart"/>
      <w:r w:rsidRPr="000B4F9F">
        <w:rPr>
          <w:lang w:val="en-GB"/>
        </w:rPr>
        <w:t>Conference:“</w:t>
      </w:r>
      <w:proofErr w:type="gramEnd"/>
      <w:r w:rsidRPr="000B4F9F">
        <w:rPr>
          <w:lang w:val="en-GB"/>
        </w:rPr>
        <w:t>Broadening</w:t>
      </w:r>
      <w:proofErr w:type="spellEnd"/>
      <w:r w:rsidRPr="000B4F9F">
        <w:rPr>
          <w:lang w:val="en-GB"/>
        </w:rPr>
        <w:t xml:space="preserve"> Cultural Horizons in Social Marketing” (p. 229).</w:t>
      </w:r>
    </w:p>
    <w:p w14:paraId="5548A820" w14:textId="77777777" w:rsidR="00F86280" w:rsidRDefault="00F86280" w:rsidP="000B4F9F">
      <w:pPr>
        <w:rPr>
          <w:lang w:val="en-GB"/>
        </w:rPr>
      </w:pPr>
      <w:r w:rsidRPr="00D779BC">
        <w:rPr>
          <w:lang w:val="en-GB"/>
        </w:rPr>
        <w:lastRenderedPageBreak/>
        <w:t>Rogers, E.M. and Valente, T.W., 2017. A history of information theory in communication research. In Between communication and information (pp. 35-56). Routledge.</w:t>
      </w:r>
    </w:p>
    <w:p w14:paraId="5F66C0DE" w14:textId="77777777" w:rsidR="00F86280" w:rsidRDefault="00F86280" w:rsidP="000B4F9F">
      <w:pPr>
        <w:rPr>
          <w:lang w:val="en-GB"/>
        </w:rPr>
      </w:pPr>
      <w:r w:rsidRPr="00480CB1">
        <w:rPr>
          <w:lang w:val="en-GB"/>
        </w:rPr>
        <w:t>royallancaster.com. 2019. History of Royal Lancaster London. [online] Available at: https://www.royallancaster.com/about/our-history/ [Accessed 13 Dec. 2019].</w:t>
      </w:r>
    </w:p>
    <w:p w14:paraId="0401FE69" w14:textId="77777777" w:rsidR="00F86280" w:rsidRDefault="00F86280" w:rsidP="000B4F9F">
      <w:pPr>
        <w:rPr>
          <w:lang w:val="en-GB"/>
        </w:rPr>
      </w:pPr>
      <w:r w:rsidRPr="00D06D59">
        <w:rPr>
          <w:lang w:val="en-GB"/>
        </w:rPr>
        <w:t xml:space="preserve">Saleh, S., </w:t>
      </w:r>
      <w:proofErr w:type="spellStart"/>
      <w:r w:rsidRPr="00D06D59">
        <w:rPr>
          <w:lang w:val="en-GB"/>
        </w:rPr>
        <w:t>Sahu</w:t>
      </w:r>
      <w:proofErr w:type="spellEnd"/>
      <w:r w:rsidRPr="00D06D59">
        <w:rPr>
          <w:lang w:val="en-GB"/>
        </w:rPr>
        <w:t xml:space="preserve">, M., Zafar, Z., </w:t>
      </w:r>
      <w:proofErr w:type="spellStart"/>
      <w:r w:rsidRPr="00D06D59">
        <w:rPr>
          <w:lang w:val="en-GB"/>
        </w:rPr>
        <w:t>Berns</w:t>
      </w:r>
      <w:proofErr w:type="spellEnd"/>
      <w:r w:rsidRPr="00D06D59">
        <w:rPr>
          <w:lang w:val="en-GB"/>
        </w:rPr>
        <w:t xml:space="preserve">, K., Rama, R., </w:t>
      </w:r>
      <w:proofErr w:type="spellStart"/>
      <w:r w:rsidRPr="00D06D59">
        <w:rPr>
          <w:lang w:val="en-GB"/>
        </w:rPr>
        <w:t>Skatulla</w:t>
      </w:r>
      <w:proofErr w:type="spellEnd"/>
      <w:r w:rsidRPr="00D06D59">
        <w:rPr>
          <w:lang w:val="en-GB"/>
        </w:rPr>
        <w:t xml:space="preserve">, S., </w:t>
      </w:r>
      <w:proofErr w:type="spellStart"/>
      <w:r w:rsidRPr="00D06D59">
        <w:rPr>
          <w:lang w:val="en-GB"/>
        </w:rPr>
        <w:t>Sansour</w:t>
      </w:r>
      <w:proofErr w:type="spellEnd"/>
      <w:r w:rsidRPr="00D06D59">
        <w:rPr>
          <w:lang w:val="en-GB"/>
        </w:rPr>
        <w:t xml:space="preserve">, C., </w:t>
      </w:r>
      <w:proofErr w:type="spellStart"/>
      <w:r w:rsidRPr="00D06D59">
        <w:rPr>
          <w:lang w:val="en-GB"/>
        </w:rPr>
        <w:t>Auccahuasi</w:t>
      </w:r>
      <w:proofErr w:type="spellEnd"/>
      <w:r w:rsidRPr="00D06D59">
        <w:rPr>
          <w:lang w:val="en-GB"/>
        </w:rPr>
        <w:t xml:space="preserve">, W., </w:t>
      </w:r>
      <w:proofErr w:type="spellStart"/>
      <w:r w:rsidRPr="00D06D59">
        <w:rPr>
          <w:lang w:val="en-GB"/>
        </w:rPr>
        <w:t>Marcatoma</w:t>
      </w:r>
      <w:proofErr w:type="spellEnd"/>
      <w:r w:rsidRPr="00D06D59">
        <w:rPr>
          <w:lang w:val="en-GB"/>
        </w:rPr>
        <w:t>, J.B., Takayama, S. and Watanabe, M., 2015. A multimodal nonverbal human-robot communication system. In Proceedings of Sixth International Conference on Computational Bioengineering, ICCB.</w:t>
      </w:r>
    </w:p>
    <w:p w14:paraId="5B89BBFD" w14:textId="77777777" w:rsidR="00F86280" w:rsidRDefault="00F86280" w:rsidP="000B4F9F">
      <w:pPr>
        <w:rPr>
          <w:lang w:val="en-GB"/>
        </w:rPr>
      </w:pPr>
      <w:r w:rsidRPr="00E73491">
        <w:rPr>
          <w:lang w:val="en-GB"/>
        </w:rPr>
        <w:t xml:space="preserve">Silla, I., </w:t>
      </w:r>
      <w:proofErr w:type="spellStart"/>
      <w:r w:rsidRPr="00E73491">
        <w:rPr>
          <w:lang w:val="en-GB"/>
        </w:rPr>
        <w:t>Navajas</w:t>
      </w:r>
      <w:proofErr w:type="spellEnd"/>
      <w:r w:rsidRPr="00E73491">
        <w:rPr>
          <w:lang w:val="en-GB"/>
        </w:rPr>
        <w:t xml:space="preserve">, J. and </w:t>
      </w:r>
      <w:proofErr w:type="spellStart"/>
      <w:r w:rsidRPr="00E73491">
        <w:rPr>
          <w:lang w:val="en-GB"/>
        </w:rPr>
        <w:t>Koves</w:t>
      </w:r>
      <w:proofErr w:type="spellEnd"/>
      <w:r w:rsidRPr="00E73491">
        <w:rPr>
          <w:lang w:val="en-GB"/>
        </w:rPr>
        <w:t>, G.K., 2017. Organizational culture and a safety-conscious work environment: the mediating role of employee communication satisfaction. Journal of safety research, 61, pp.121-127.</w:t>
      </w:r>
    </w:p>
    <w:p w14:paraId="4DFDBB71" w14:textId="77777777" w:rsidR="00F86280" w:rsidRDefault="00F86280">
      <w:pPr>
        <w:rPr>
          <w:lang w:val="en-GB"/>
        </w:rPr>
      </w:pPr>
      <w:proofErr w:type="spellStart"/>
      <w:r w:rsidRPr="000B4F9F">
        <w:rPr>
          <w:lang w:val="en-GB"/>
        </w:rPr>
        <w:t>Sless</w:t>
      </w:r>
      <w:proofErr w:type="spellEnd"/>
      <w:r w:rsidRPr="000B4F9F">
        <w:rPr>
          <w:lang w:val="en-GB"/>
        </w:rPr>
        <w:t>, D., 2019. Learning and visual communication. Routledge.</w:t>
      </w:r>
    </w:p>
    <w:p w14:paraId="1A0CB26C" w14:textId="77777777" w:rsidR="00F86280" w:rsidRDefault="00F86280" w:rsidP="000B4F9F">
      <w:pPr>
        <w:rPr>
          <w:lang w:val="en-GB"/>
        </w:rPr>
      </w:pPr>
      <w:proofErr w:type="spellStart"/>
      <w:r w:rsidRPr="00C35EB9">
        <w:rPr>
          <w:lang w:val="en-GB"/>
        </w:rPr>
        <w:t>Sreenan</w:t>
      </w:r>
      <w:proofErr w:type="spellEnd"/>
      <w:r w:rsidRPr="00C35EB9">
        <w:rPr>
          <w:lang w:val="en-GB"/>
        </w:rPr>
        <w:t>, N., Hinrichs-</w:t>
      </w:r>
      <w:proofErr w:type="spellStart"/>
      <w:r w:rsidRPr="00C35EB9">
        <w:rPr>
          <w:lang w:val="en-GB"/>
        </w:rPr>
        <w:t>Krapels</w:t>
      </w:r>
      <w:proofErr w:type="spellEnd"/>
      <w:r w:rsidRPr="00C35EB9">
        <w:rPr>
          <w:lang w:val="en-GB"/>
        </w:rPr>
        <w:t>, S., Pollitt, A., Rawlings, S., Grant, J., Wilkinson, B., Pow, R. and Kinloch, E., 2019. Impact by design: Planning your research impact in 7Cs. Emerald Open Research, 1(18), p.18.</w:t>
      </w:r>
      <w:bookmarkEnd w:id="5"/>
    </w:p>
    <w:sectPr w:rsidR="00F86280" w:rsidSect="00724262">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451505" w14:textId="77777777" w:rsidR="008020E2" w:rsidRDefault="008020E2" w:rsidP="008A4A1D">
      <w:pPr>
        <w:spacing w:after="0" w:line="240" w:lineRule="auto"/>
      </w:pPr>
      <w:r>
        <w:separator/>
      </w:r>
    </w:p>
  </w:endnote>
  <w:endnote w:type="continuationSeparator" w:id="0">
    <w:p w14:paraId="01A58914" w14:textId="77777777" w:rsidR="008020E2" w:rsidRDefault="008020E2" w:rsidP="008A4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26516"/>
      <w:docPartObj>
        <w:docPartGallery w:val="Page Numbers (Bottom of Page)"/>
        <w:docPartUnique/>
      </w:docPartObj>
    </w:sdtPr>
    <w:sdtEndPr/>
    <w:sdtContent>
      <w:p w14:paraId="5BCD2FD4" w14:textId="77777777" w:rsidR="00C35EB9" w:rsidRDefault="00867428">
        <w:pPr>
          <w:pStyle w:val="Footer"/>
          <w:jc w:val="right"/>
        </w:pPr>
        <w:r>
          <w:fldChar w:fldCharType="begin"/>
        </w:r>
        <w:r>
          <w:instrText xml:space="preserve"> PAGE   \* MERGEFORMAT </w:instrText>
        </w:r>
        <w:r>
          <w:fldChar w:fldCharType="separate"/>
        </w:r>
        <w:r w:rsidR="00F55EC4">
          <w:rPr>
            <w:noProof/>
          </w:rPr>
          <w:t>15</w:t>
        </w:r>
        <w:r>
          <w:rPr>
            <w:noProof/>
          </w:rPr>
          <w:fldChar w:fldCharType="end"/>
        </w:r>
      </w:p>
    </w:sdtContent>
  </w:sdt>
  <w:p w14:paraId="69B0BBD1" w14:textId="77777777" w:rsidR="00C35EB9" w:rsidRDefault="00C35E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26EE9E" w14:textId="77777777" w:rsidR="008020E2" w:rsidRDefault="008020E2" w:rsidP="008A4A1D">
      <w:pPr>
        <w:spacing w:after="0" w:line="240" w:lineRule="auto"/>
      </w:pPr>
      <w:r>
        <w:separator/>
      </w:r>
    </w:p>
  </w:footnote>
  <w:footnote w:type="continuationSeparator" w:id="0">
    <w:p w14:paraId="12668AEB" w14:textId="77777777" w:rsidR="008020E2" w:rsidRDefault="008020E2" w:rsidP="008A4A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5229E9"/>
    <w:multiLevelType w:val="hybridMultilevel"/>
    <w:tmpl w:val="088E8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jA3MjY3tLAws7QwMzNS0lEKTi0uzszPAykwrAUAo4N3KSwAAAA="/>
  </w:docVars>
  <w:rsids>
    <w:rsidRoot w:val="008A4A1D"/>
    <w:rsid w:val="000045F2"/>
    <w:rsid w:val="00023091"/>
    <w:rsid w:val="00025A46"/>
    <w:rsid w:val="0002753A"/>
    <w:rsid w:val="00031FE8"/>
    <w:rsid w:val="0003217D"/>
    <w:rsid w:val="0004060B"/>
    <w:rsid w:val="00061C31"/>
    <w:rsid w:val="000701A7"/>
    <w:rsid w:val="000718B2"/>
    <w:rsid w:val="00073AE2"/>
    <w:rsid w:val="00074147"/>
    <w:rsid w:val="000A7F7B"/>
    <w:rsid w:val="000B4F9F"/>
    <w:rsid w:val="000C2FDB"/>
    <w:rsid w:val="000C46AB"/>
    <w:rsid w:val="000C67D3"/>
    <w:rsid w:val="000D3A7E"/>
    <w:rsid w:val="000F54A0"/>
    <w:rsid w:val="00104BB8"/>
    <w:rsid w:val="0012177E"/>
    <w:rsid w:val="00123C5F"/>
    <w:rsid w:val="0012529C"/>
    <w:rsid w:val="001277E5"/>
    <w:rsid w:val="00130D61"/>
    <w:rsid w:val="00134E96"/>
    <w:rsid w:val="00140AFE"/>
    <w:rsid w:val="00147668"/>
    <w:rsid w:val="00157B75"/>
    <w:rsid w:val="00160679"/>
    <w:rsid w:val="00160C00"/>
    <w:rsid w:val="00161A64"/>
    <w:rsid w:val="00162A03"/>
    <w:rsid w:val="001656F6"/>
    <w:rsid w:val="00171E2E"/>
    <w:rsid w:val="001B6CB3"/>
    <w:rsid w:val="001D2B73"/>
    <w:rsid w:val="001D55B5"/>
    <w:rsid w:val="001D70C4"/>
    <w:rsid w:val="001D79A0"/>
    <w:rsid w:val="001F2057"/>
    <w:rsid w:val="001F3C2A"/>
    <w:rsid w:val="00225B11"/>
    <w:rsid w:val="00231734"/>
    <w:rsid w:val="002445AB"/>
    <w:rsid w:val="00253F8E"/>
    <w:rsid w:val="002A2DC0"/>
    <w:rsid w:val="002B3A19"/>
    <w:rsid w:val="002C087D"/>
    <w:rsid w:val="002C5BCD"/>
    <w:rsid w:val="002D25EF"/>
    <w:rsid w:val="002D5B8F"/>
    <w:rsid w:val="002E38D4"/>
    <w:rsid w:val="002F1B5B"/>
    <w:rsid w:val="002F34FA"/>
    <w:rsid w:val="003021BD"/>
    <w:rsid w:val="003119F1"/>
    <w:rsid w:val="0031369A"/>
    <w:rsid w:val="00317E5B"/>
    <w:rsid w:val="00326750"/>
    <w:rsid w:val="0034049A"/>
    <w:rsid w:val="0035622A"/>
    <w:rsid w:val="00363176"/>
    <w:rsid w:val="003647F7"/>
    <w:rsid w:val="003842DE"/>
    <w:rsid w:val="0039214A"/>
    <w:rsid w:val="00392BE4"/>
    <w:rsid w:val="003C0993"/>
    <w:rsid w:val="003E70B6"/>
    <w:rsid w:val="003F6061"/>
    <w:rsid w:val="004022E9"/>
    <w:rsid w:val="00405D68"/>
    <w:rsid w:val="00412B40"/>
    <w:rsid w:val="00421AC2"/>
    <w:rsid w:val="0045108A"/>
    <w:rsid w:val="0045399D"/>
    <w:rsid w:val="00474AEE"/>
    <w:rsid w:val="00480CB1"/>
    <w:rsid w:val="0048102A"/>
    <w:rsid w:val="00492C30"/>
    <w:rsid w:val="004B010D"/>
    <w:rsid w:val="004B6453"/>
    <w:rsid w:val="004C7F0E"/>
    <w:rsid w:val="004F5231"/>
    <w:rsid w:val="00502AA6"/>
    <w:rsid w:val="00506515"/>
    <w:rsid w:val="00520D2B"/>
    <w:rsid w:val="00522815"/>
    <w:rsid w:val="00531493"/>
    <w:rsid w:val="00540E46"/>
    <w:rsid w:val="005455EA"/>
    <w:rsid w:val="00546E3D"/>
    <w:rsid w:val="00553AA0"/>
    <w:rsid w:val="00554FE1"/>
    <w:rsid w:val="005556C0"/>
    <w:rsid w:val="00555E80"/>
    <w:rsid w:val="005565DC"/>
    <w:rsid w:val="0057103B"/>
    <w:rsid w:val="00573B1C"/>
    <w:rsid w:val="00576823"/>
    <w:rsid w:val="00590544"/>
    <w:rsid w:val="005917C7"/>
    <w:rsid w:val="005A1AA6"/>
    <w:rsid w:val="005B0374"/>
    <w:rsid w:val="005B1D58"/>
    <w:rsid w:val="005B7CD7"/>
    <w:rsid w:val="005E716D"/>
    <w:rsid w:val="00616A5F"/>
    <w:rsid w:val="00621799"/>
    <w:rsid w:val="00622B38"/>
    <w:rsid w:val="00633090"/>
    <w:rsid w:val="006573F5"/>
    <w:rsid w:val="006603DC"/>
    <w:rsid w:val="0067018A"/>
    <w:rsid w:val="006802AA"/>
    <w:rsid w:val="00681167"/>
    <w:rsid w:val="00697CE6"/>
    <w:rsid w:val="006B1D6B"/>
    <w:rsid w:val="006C6F2B"/>
    <w:rsid w:val="006F708E"/>
    <w:rsid w:val="007057C5"/>
    <w:rsid w:val="00712089"/>
    <w:rsid w:val="00721CC3"/>
    <w:rsid w:val="00724262"/>
    <w:rsid w:val="00726C99"/>
    <w:rsid w:val="00735CA1"/>
    <w:rsid w:val="007561C7"/>
    <w:rsid w:val="00770174"/>
    <w:rsid w:val="0077611A"/>
    <w:rsid w:val="0077733F"/>
    <w:rsid w:val="00783FA9"/>
    <w:rsid w:val="00787EF3"/>
    <w:rsid w:val="007956FB"/>
    <w:rsid w:val="007A1901"/>
    <w:rsid w:val="007A5FC4"/>
    <w:rsid w:val="007B29E5"/>
    <w:rsid w:val="007D785D"/>
    <w:rsid w:val="007E04F4"/>
    <w:rsid w:val="007E5183"/>
    <w:rsid w:val="008020E2"/>
    <w:rsid w:val="00803DC6"/>
    <w:rsid w:val="008126D1"/>
    <w:rsid w:val="00826BE8"/>
    <w:rsid w:val="00840742"/>
    <w:rsid w:val="00844975"/>
    <w:rsid w:val="0084529D"/>
    <w:rsid w:val="00854525"/>
    <w:rsid w:val="00867428"/>
    <w:rsid w:val="00887798"/>
    <w:rsid w:val="008961C4"/>
    <w:rsid w:val="008A4A1D"/>
    <w:rsid w:val="008A59FD"/>
    <w:rsid w:val="008A66B8"/>
    <w:rsid w:val="008A7C8B"/>
    <w:rsid w:val="008B4384"/>
    <w:rsid w:val="008B7557"/>
    <w:rsid w:val="008E2BD6"/>
    <w:rsid w:val="008F00FA"/>
    <w:rsid w:val="008F7749"/>
    <w:rsid w:val="00912C37"/>
    <w:rsid w:val="009158B3"/>
    <w:rsid w:val="00916580"/>
    <w:rsid w:val="00920AEC"/>
    <w:rsid w:val="0092375F"/>
    <w:rsid w:val="009266EA"/>
    <w:rsid w:val="00931841"/>
    <w:rsid w:val="00944F4A"/>
    <w:rsid w:val="00955F18"/>
    <w:rsid w:val="00961EE2"/>
    <w:rsid w:val="009832F1"/>
    <w:rsid w:val="009859AF"/>
    <w:rsid w:val="009A4DFE"/>
    <w:rsid w:val="009B165E"/>
    <w:rsid w:val="009B78EA"/>
    <w:rsid w:val="009C7DC9"/>
    <w:rsid w:val="00A1201A"/>
    <w:rsid w:val="00A126C0"/>
    <w:rsid w:val="00A34FC3"/>
    <w:rsid w:val="00A40011"/>
    <w:rsid w:val="00A42978"/>
    <w:rsid w:val="00A461E4"/>
    <w:rsid w:val="00A50858"/>
    <w:rsid w:val="00A75529"/>
    <w:rsid w:val="00A7647E"/>
    <w:rsid w:val="00A7764B"/>
    <w:rsid w:val="00A8576F"/>
    <w:rsid w:val="00A902EF"/>
    <w:rsid w:val="00AA0752"/>
    <w:rsid w:val="00AA6832"/>
    <w:rsid w:val="00AB097C"/>
    <w:rsid w:val="00AB6EDF"/>
    <w:rsid w:val="00AD738B"/>
    <w:rsid w:val="00AF4B03"/>
    <w:rsid w:val="00AF5CAB"/>
    <w:rsid w:val="00B00926"/>
    <w:rsid w:val="00B2362C"/>
    <w:rsid w:val="00B32B05"/>
    <w:rsid w:val="00B46DD2"/>
    <w:rsid w:val="00B539AB"/>
    <w:rsid w:val="00B76263"/>
    <w:rsid w:val="00B804BD"/>
    <w:rsid w:val="00B8721A"/>
    <w:rsid w:val="00BB35D9"/>
    <w:rsid w:val="00BD121E"/>
    <w:rsid w:val="00BF5739"/>
    <w:rsid w:val="00C05021"/>
    <w:rsid w:val="00C053DC"/>
    <w:rsid w:val="00C26C0A"/>
    <w:rsid w:val="00C34DEC"/>
    <w:rsid w:val="00C35EB9"/>
    <w:rsid w:val="00C558A1"/>
    <w:rsid w:val="00C92B52"/>
    <w:rsid w:val="00CB7F5E"/>
    <w:rsid w:val="00CC2918"/>
    <w:rsid w:val="00CC31F4"/>
    <w:rsid w:val="00CC52BC"/>
    <w:rsid w:val="00CC5F7A"/>
    <w:rsid w:val="00CD39F1"/>
    <w:rsid w:val="00CE35A8"/>
    <w:rsid w:val="00CE5578"/>
    <w:rsid w:val="00D06D59"/>
    <w:rsid w:val="00D229F7"/>
    <w:rsid w:val="00D25FC3"/>
    <w:rsid w:val="00D34EBC"/>
    <w:rsid w:val="00D76DC6"/>
    <w:rsid w:val="00D779BC"/>
    <w:rsid w:val="00D917B0"/>
    <w:rsid w:val="00DB7EDD"/>
    <w:rsid w:val="00DE5390"/>
    <w:rsid w:val="00E043B0"/>
    <w:rsid w:val="00E0622B"/>
    <w:rsid w:val="00E07E18"/>
    <w:rsid w:val="00E32560"/>
    <w:rsid w:val="00E52363"/>
    <w:rsid w:val="00E55BE9"/>
    <w:rsid w:val="00E57CA9"/>
    <w:rsid w:val="00E62036"/>
    <w:rsid w:val="00E73491"/>
    <w:rsid w:val="00E93431"/>
    <w:rsid w:val="00EA4171"/>
    <w:rsid w:val="00EB783C"/>
    <w:rsid w:val="00EE4C44"/>
    <w:rsid w:val="00EF6949"/>
    <w:rsid w:val="00F07D31"/>
    <w:rsid w:val="00F33FD1"/>
    <w:rsid w:val="00F347D8"/>
    <w:rsid w:val="00F4257D"/>
    <w:rsid w:val="00F42B01"/>
    <w:rsid w:val="00F55EC4"/>
    <w:rsid w:val="00F56E2D"/>
    <w:rsid w:val="00F741D6"/>
    <w:rsid w:val="00F8009A"/>
    <w:rsid w:val="00F86280"/>
    <w:rsid w:val="00F93E32"/>
    <w:rsid w:val="00FA57FC"/>
    <w:rsid w:val="00FA630E"/>
    <w:rsid w:val="00FC0745"/>
    <w:rsid w:val="00FD14D9"/>
    <w:rsid w:val="00FD1EDD"/>
    <w:rsid w:val="00FD57F8"/>
    <w:rsid w:val="00FE41AF"/>
    <w:rsid w:val="00FF77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48392"/>
  <w15:docId w15:val="{BB2097F3-6057-454F-B716-1FABEA80A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BB8"/>
    <w:pPr>
      <w:spacing w:line="360" w:lineRule="auto"/>
      <w:jc w:val="both"/>
    </w:pPr>
    <w:rPr>
      <w:rFonts w:ascii="Times New Roman" w:eastAsiaTheme="minorEastAsia" w:hAnsi="Times New Roman"/>
      <w:sz w:val="24"/>
      <w:lang w:bidi="en-US"/>
    </w:rPr>
  </w:style>
  <w:style w:type="paragraph" w:styleId="Heading1">
    <w:name w:val="heading 1"/>
    <w:basedOn w:val="Normal"/>
    <w:next w:val="Normal"/>
    <w:link w:val="Heading1Char"/>
    <w:autoRedefine/>
    <w:uiPriority w:val="9"/>
    <w:qFormat/>
    <w:rsid w:val="00104BB8"/>
    <w:pPr>
      <w:keepNext/>
      <w:keepLines/>
      <w:spacing w:before="480" w:after="0"/>
      <w:outlineLvl w:val="0"/>
    </w:pPr>
    <w:rPr>
      <w:rFonts w:eastAsiaTheme="majorEastAsia" w:cstheme="majorBidi"/>
      <w:b/>
      <w:bCs/>
      <w:szCs w:val="28"/>
      <w:lang w:bidi="ar-SA"/>
    </w:rPr>
  </w:style>
  <w:style w:type="paragraph" w:styleId="Heading2">
    <w:name w:val="heading 2"/>
    <w:basedOn w:val="Normal"/>
    <w:next w:val="Normal"/>
    <w:link w:val="Heading2Char"/>
    <w:autoRedefine/>
    <w:uiPriority w:val="9"/>
    <w:unhideWhenUsed/>
    <w:qFormat/>
    <w:rsid w:val="003119F1"/>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BB8"/>
    <w:rPr>
      <w:rFonts w:ascii="Times New Roman" w:eastAsiaTheme="majorEastAsia" w:hAnsi="Times New Roman" w:cstheme="majorBidi"/>
      <w:b/>
      <w:bCs/>
      <w:sz w:val="24"/>
      <w:szCs w:val="28"/>
    </w:rPr>
  </w:style>
  <w:style w:type="paragraph" w:styleId="Title">
    <w:name w:val="Title"/>
    <w:basedOn w:val="Normal"/>
    <w:next w:val="Normal"/>
    <w:link w:val="TitleChar"/>
    <w:autoRedefine/>
    <w:uiPriority w:val="10"/>
    <w:qFormat/>
    <w:rsid w:val="009266EA"/>
    <w:pPr>
      <w:pBdr>
        <w:bottom w:val="single" w:sz="8" w:space="4" w:color="4F81BD" w:themeColor="accent1"/>
      </w:pBdr>
      <w:spacing w:after="300"/>
      <w:contextualSpacing/>
      <w:jc w:val="center"/>
    </w:pPr>
    <w:rPr>
      <w:rFonts w:eastAsiaTheme="majorEastAsia" w:cstheme="majorBidi"/>
      <w:b/>
      <w:color w:val="000000" w:themeColor="text1"/>
      <w:spacing w:val="5"/>
      <w:kern w:val="28"/>
      <w:sz w:val="48"/>
      <w:szCs w:val="48"/>
      <w:lang w:val="en-GB" w:bidi="ar-SA"/>
    </w:rPr>
  </w:style>
  <w:style w:type="character" w:customStyle="1" w:styleId="TitleChar">
    <w:name w:val="Title Char"/>
    <w:basedOn w:val="DefaultParagraphFont"/>
    <w:link w:val="Title"/>
    <w:uiPriority w:val="10"/>
    <w:rsid w:val="009266EA"/>
    <w:rPr>
      <w:rFonts w:ascii="Times New Roman" w:eastAsiaTheme="majorEastAsia" w:hAnsi="Times New Roman" w:cstheme="majorBidi"/>
      <w:b/>
      <w:color w:val="000000" w:themeColor="text1"/>
      <w:spacing w:val="5"/>
      <w:kern w:val="28"/>
      <w:sz w:val="48"/>
      <w:szCs w:val="48"/>
      <w:lang w:val="en-GB"/>
    </w:rPr>
  </w:style>
  <w:style w:type="character" w:customStyle="1" w:styleId="Heading2Char">
    <w:name w:val="Heading 2 Char"/>
    <w:basedOn w:val="DefaultParagraphFont"/>
    <w:link w:val="Heading2"/>
    <w:uiPriority w:val="9"/>
    <w:rsid w:val="003119F1"/>
    <w:rPr>
      <w:rFonts w:ascii="Arial" w:eastAsiaTheme="majorEastAsia" w:hAnsi="Arial" w:cstheme="majorBidi"/>
      <w:b/>
      <w:bCs/>
      <w:color w:val="000000" w:themeColor="text1"/>
      <w:sz w:val="28"/>
      <w:szCs w:val="26"/>
      <w:lang w:val="en-GB"/>
    </w:rPr>
  </w:style>
  <w:style w:type="paragraph" w:styleId="Header">
    <w:name w:val="header"/>
    <w:basedOn w:val="Normal"/>
    <w:link w:val="HeaderChar"/>
    <w:uiPriority w:val="99"/>
    <w:unhideWhenUsed/>
    <w:rsid w:val="008A4A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4A1D"/>
    <w:rPr>
      <w:rFonts w:ascii="Times New Roman" w:eastAsiaTheme="minorEastAsia" w:hAnsi="Times New Roman"/>
      <w:sz w:val="24"/>
      <w:lang w:bidi="en-US"/>
    </w:rPr>
  </w:style>
  <w:style w:type="paragraph" w:styleId="Footer">
    <w:name w:val="footer"/>
    <w:basedOn w:val="Normal"/>
    <w:link w:val="FooterChar"/>
    <w:uiPriority w:val="99"/>
    <w:unhideWhenUsed/>
    <w:rsid w:val="008A4A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4A1D"/>
    <w:rPr>
      <w:rFonts w:ascii="Times New Roman" w:eastAsiaTheme="minorEastAsia" w:hAnsi="Times New Roman"/>
      <w:sz w:val="24"/>
      <w:lang w:bidi="en-US"/>
    </w:rPr>
  </w:style>
  <w:style w:type="paragraph" w:styleId="BalloonText">
    <w:name w:val="Balloon Text"/>
    <w:basedOn w:val="Normal"/>
    <w:link w:val="BalloonTextChar"/>
    <w:uiPriority w:val="99"/>
    <w:semiHidden/>
    <w:unhideWhenUsed/>
    <w:rsid w:val="00D779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79BC"/>
    <w:rPr>
      <w:rFonts w:ascii="Tahoma" w:eastAsiaTheme="minorEastAsia" w:hAnsi="Tahoma" w:cs="Tahoma"/>
      <w:sz w:val="16"/>
      <w:szCs w:val="16"/>
      <w:lang w:bidi="en-US"/>
    </w:rPr>
  </w:style>
  <w:style w:type="paragraph" w:styleId="Caption">
    <w:name w:val="caption"/>
    <w:basedOn w:val="Normal"/>
    <w:next w:val="Normal"/>
    <w:uiPriority w:val="35"/>
    <w:unhideWhenUsed/>
    <w:qFormat/>
    <w:rsid w:val="00D779BC"/>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F8628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F86280"/>
    <w:pPr>
      <w:spacing w:after="100"/>
    </w:pPr>
  </w:style>
  <w:style w:type="character" w:styleId="Hyperlink">
    <w:name w:val="Hyperlink"/>
    <w:basedOn w:val="DefaultParagraphFont"/>
    <w:uiPriority w:val="99"/>
    <w:unhideWhenUsed/>
    <w:rsid w:val="00F86280"/>
    <w:rPr>
      <w:color w:val="0000FF" w:themeColor="hyperlink"/>
      <w:u w:val="single"/>
    </w:rPr>
  </w:style>
  <w:style w:type="paragraph" w:styleId="ListParagraph">
    <w:name w:val="List Paragraph"/>
    <w:basedOn w:val="Normal"/>
    <w:uiPriority w:val="34"/>
    <w:qFormat/>
    <w:rsid w:val="00803D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0694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A02C9A-83E8-47AA-97F4-A8792B267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15</Pages>
  <Words>2410</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daniel daniel</cp:lastModifiedBy>
  <cp:revision>7</cp:revision>
  <dcterms:created xsi:type="dcterms:W3CDTF">2019-12-14T23:43:00Z</dcterms:created>
  <dcterms:modified xsi:type="dcterms:W3CDTF">2019-12-19T10:00:00Z</dcterms:modified>
</cp:coreProperties>
</file>