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A67AB" w14:textId="77777777" w:rsidR="00EA5D21" w:rsidRPr="00EA5D21" w:rsidRDefault="00EA5D21" w:rsidP="00B260E2">
      <w:pPr>
        <w:spacing w:after="0" w:line="360" w:lineRule="auto"/>
        <w:jc w:val="center"/>
        <w:rPr>
          <w:rFonts w:ascii="Times New Roman" w:eastAsia="Times New Roman" w:hAnsi="Times New Roman" w:cs="Times New Roman"/>
          <w:sz w:val="24"/>
          <w:szCs w:val="24"/>
        </w:rPr>
      </w:pPr>
      <w:r w:rsidRPr="00EA5D21">
        <w:rPr>
          <w:rFonts w:ascii="Arial" w:eastAsia="Times New Roman" w:hAnsi="Arial" w:cs="Arial"/>
          <w:noProof/>
          <w:color w:val="000000"/>
          <w:bdr w:val="none" w:sz="0" w:space="0" w:color="auto" w:frame="1"/>
          <w:lang w:val="en-US"/>
        </w:rPr>
        <w:drawing>
          <wp:inline distT="0" distB="0" distL="0" distR="0" wp14:anchorId="371C5A3D" wp14:editId="55BE96AC">
            <wp:extent cx="2962275" cy="1295400"/>
            <wp:effectExtent l="19050" t="0" r="9525" b="0"/>
            <wp:docPr id="1" name="Picture 1" descr="https://lh7-rt.googleusercontent.com/docsz/AD_4nXfXhCy6iUKQfZUD4XSB80RbmfQNY1LbCwgpOqN16zWanj7pKBwaISOigaZabC_wBbgHdmCVRVZacBIe636VB7to24UVFPJK5MVxZcA0P-o1ZO-diRD9V9cis-clCzwCVLmN_O2r-nz8Gh3Hno9QllATdVD6?key=lyKPkKPEQG0QcAAL7kBP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XhCy6iUKQfZUD4XSB80RbmfQNY1LbCwgpOqN16zWanj7pKBwaISOigaZabC_wBbgHdmCVRVZacBIe636VB7to24UVFPJK5MVxZcA0P-o1ZO-diRD9V9cis-clCzwCVLmN_O2r-nz8Gh3Hno9QllATdVD6?key=lyKPkKPEQG0QcAAL7kBPxQ"/>
                    <pic:cNvPicPr>
                      <a:picLocks noChangeAspect="1" noChangeArrowheads="1"/>
                    </pic:cNvPicPr>
                  </pic:nvPicPr>
                  <pic:blipFill>
                    <a:blip r:embed="rId6"/>
                    <a:srcRect/>
                    <a:stretch>
                      <a:fillRect/>
                    </a:stretch>
                  </pic:blipFill>
                  <pic:spPr bwMode="auto">
                    <a:xfrm>
                      <a:off x="0" y="0"/>
                      <a:ext cx="2962275" cy="1295400"/>
                    </a:xfrm>
                    <a:prstGeom prst="rect">
                      <a:avLst/>
                    </a:prstGeom>
                    <a:noFill/>
                    <a:ln w="9525">
                      <a:noFill/>
                      <a:miter lim="800000"/>
                      <a:headEnd/>
                      <a:tailEnd/>
                    </a:ln>
                  </pic:spPr>
                </pic:pic>
              </a:graphicData>
            </a:graphic>
          </wp:inline>
        </w:drawing>
      </w:r>
    </w:p>
    <w:p w14:paraId="0B37F8AB" w14:textId="77777777" w:rsidR="00EA5D21" w:rsidRPr="00EA5D21" w:rsidRDefault="00EA5D21" w:rsidP="00EA5D21">
      <w:pPr>
        <w:spacing w:after="240" w:line="360" w:lineRule="auto"/>
        <w:rPr>
          <w:rFonts w:ascii="Times New Roman" w:eastAsia="Times New Roman" w:hAnsi="Times New Roman" w:cs="Times New Roman"/>
          <w:sz w:val="24"/>
          <w:szCs w:val="24"/>
        </w:rPr>
      </w:pPr>
      <w:r w:rsidRPr="00EA5D21">
        <w:rPr>
          <w:rFonts w:ascii="Times New Roman" w:eastAsia="Times New Roman" w:hAnsi="Times New Roman" w:cs="Times New Roman"/>
          <w:sz w:val="24"/>
          <w:szCs w:val="24"/>
        </w:rPr>
        <w:br/>
      </w:r>
      <w:r w:rsidRPr="00EA5D21">
        <w:rPr>
          <w:rFonts w:ascii="Times New Roman" w:eastAsia="Times New Roman" w:hAnsi="Times New Roman" w:cs="Times New Roman"/>
          <w:sz w:val="24"/>
          <w:szCs w:val="24"/>
        </w:rPr>
        <w:br/>
      </w:r>
      <w:r w:rsidRPr="00EA5D21">
        <w:rPr>
          <w:rFonts w:ascii="Times New Roman" w:eastAsia="Times New Roman" w:hAnsi="Times New Roman" w:cs="Times New Roman"/>
          <w:sz w:val="24"/>
          <w:szCs w:val="24"/>
        </w:rPr>
        <w:br/>
      </w:r>
    </w:p>
    <w:p w14:paraId="24A18616" w14:textId="77777777" w:rsidR="00E85279" w:rsidRPr="00B70C38" w:rsidRDefault="00EA5D21" w:rsidP="00E85279">
      <w:pPr>
        <w:jc w:val="center"/>
        <w:rPr>
          <w:rFonts w:ascii="Times New Roman" w:hAnsi="Times New Roman" w:cs="Times New Roman"/>
          <w:b/>
          <w:sz w:val="48"/>
          <w:szCs w:val="48"/>
        </w:rPr>
      </w:pPr>
      <w:r w:rsidRPr="00EA5D21">
        <w:rPr>
          <w:rFonts w:ascii="Times New Roman" w:eastAsia="Times New Roman" w:hAnsi="Times New Roman" w:cs="Times New Roman"/>
          <w:b/>
          <w:bCs/>
          <w:color w:val="000000"/>
          <w:sz w:val="36"/>
          <w:szCs w:val="36"/>
        </w:rPr>
        <w:t>    </w:t>
      </w:r>
      <w:r w:rsidR="00E85279" w:rsidRPr="00B70C38">
        <w:rPr>
          <w:rFonts w:ascii="Times New Roman" w:hAnsi="Times New Roman" w:cs="Times New Roman"/>
          <w:b/>
          <w:sz w:val="48"/>
          <w:szCs w:val="48"/>
        </w:rPr>
        <w:t>BA International Hotel Management</w:t>
      </w:r>
    </w:p>
    <w:p w14:paraId="63A1AF44" w14:textId="77777777" w:rsidR="00E85279" w:rsidRPr="00B70C38" w:rsidRDefault="00E85279" w:rsidP="00E85279">
      <w:pPr>
        <w:jc w:val="center"/>
        <w:rPr>
          <w:rFonts w:ascii="Times New Roman" w:hAnsi="Times New Roman" w:cs="Times New Roman"/>
          <w:b/>
          <w:sz w:val="48"/>
          <w:szCs w:val="48"/>
        </w:rPr>
      </w:pPr>
      <w:r w:rsidRPr="00B70C38">
        <w:rPr>
          <w:rFonts w:ascii="Times New Roman" w:hAnsi="Times New Roman" w:cs="Times New Roman"/>
          <w:b/>
          <w:sz w:val="48"/>
          <w:szCs w:val="48"/>
        </w:rPr>
        <w:t>BMIH5004 - Management &amp; Organisational Behaviour</w:t>
      </w:r>
    </w:p>
    <w:p w14:paraId="4CCDA329" w14:textId="13F2563F" w:rsidR="00E85279" w:rsidRDefault="0013521C" w:rsidP="00E85279">
      <w:pPr>
        <w:jc w:val="center"/>
        <w:rPr>
          <w:rFonts w:ascii="Times New Roman" w:hAnsi="Times New Roman" w:cs="Times New Roman"/>
          <w:b/>
          <w:sz w:val="48"/>
          <w:szCs w:val="48"/>
        </w:rPr>
      </w:pPr>
      <w:r>
        <w:rPr>
          <w:rFonts w:ascii="Times New Roman" w:hAnsi="Times New Roman" w:cs="Times New Roman"/>
          <w:b/>
          <w:sz w:val="48"/>
          <w:szCs w:val="48"/>
        </w:rPr>
        <w:t>Student Name: Rasel Ahmed</w:t>
      </w:r>
    </w:p>
    <w:p w14:paraId="7BA85445" w14:textId="573CF3D1" w:rsidR="0013521C" w:rsidRDefault="00A20A36" w:rsidP="00E85279">
      <w:pPr>
        <w:jc w:val="center"/>
        <w:rPr>
          <w:rFonts w:ascii="Times New Roman" w:hAnsi="Times New Roman" w:cs="Times New Roman"/>
          <w:b/>
          <w:sz w:val="48"/>
          <w:szCs w:val="48"/>
        </w:rPr>
      </w:pPr>
      <w:r>
        <w:rPr>
          <w:rFonts w:ascii="Times New Roman" w:hAnsi="Times New Roman" w:cs="Times New Roman"/>
          <w:b/>
          <w:sz w:val="48"/>
          <w:szCs w:val="48"/>
        </w:rPr>
        <w:t>Student Number:2233498</w:t>
      </w:r>
    </w:p>
    <w:p w14:paraId="36AB7304" w14:textId="66905DFF" w:rsidR="00334900" w:rsidRDefault="00334900" w:rsidP="00E85279">
      <w:pPr>
        <w:jc w:val="center"/>
        <w:rPr>
          <w:rFonts w:ascii="Times New Roman" w:hAnsi="Times New Roman" w:cs="Times New Roman"/>
          <w:b/>
          <w:sz w:val="48"/>
          <w:szCs w:val="48"/>
        </w:rPr>
      </w:pPr>
      <w:r>
        <w:rPr>
          <w:rFonts w:ascii="Times New Roman" w:hAnsi="Times New Roman" w:cs="Times New Roman"/>
          <w:b/>
          <w:sz w:val="48"/>
          <w:szCs w:val="48"/>
        </w:rPr>
        <w:t>Lecturers Name: Jessica Newport</w:t>
      </w:r>
    </w:p>
    <w:p w14:paraId="541E97C5" w14:textId="58DF9F65" w:rsidR="00A20A36" w:rsidRPr="00B70C38" w:rsidRDefault="00A20A36" w:rsidP="00E85279">
      <w:pPr>
        <w:jc w:val="center"/>
        <w:rPr>
          <w:rFonts w:ascii="Times New Roman" w:hAnsi="Times New Roman" w:cs="Times New Roman"/>
          <w:b/>
          <w:sz w:val="48"/>
          <w:szCs w:val="48"/>
        </w:rPr>
      </w:pPr>
      <w:r>
        <w:rPr>
          <w:rFonts w:ascii="Times New Roman" w:hAnsi="Times New Roman" w:cs="Times New Roman"/>
          <w:b/>
          <w:sz w:val="48"/>
          <w:szCs w:val="48"/>
        </w:rPr>
        <w:t xml:space="preserve">Word count: </w:t>
      </w:r>
      <w:r w:rsidR="00BC7DC7">
        <w:rPr>
          <w:rFonts w:ascii="Times New Roman" w:hAnsi="Times New Roman" w:cs="Times New Roman"/>
          <w:b/>
          <w:sz w:val="48"/>
          <w:szCs w:val="48"/>
        </w:rPr>
        <w:t>2154</w:t>
      </w:r>
    </w:p>
    <w:p w14:paraId="07F94579" w14:textId="77777777" w:rsidR="00E85279" w:rsidRPr="00B70C38" w:rsidRDefault="00E85279" w:rsidP="00E85279">
      <w:pPr>
        <w:jc w:val="center"/>
        <w:rPr>
          <w:rFonts w:ascii="Times New Roman" w:hAnsi="Times New Roman" w:cs="Times New Roman"/>
          <w:b/>
          <w:sz w:val="48"/>
          <w:szCs w:val="48"/>
        </w:rPr>
      </w:pPr>
    </w:p>
    <w:p w14:paraId="00EAE3D1" w14:textId="77777777" w:rsidR="00E85279" w:rsidRPr="00B70C38" w:rsidRDefault="00E85279" w:rsidP="00E85279">
      <w:pPr>
        <w:jc w:val="center"/>
        <w:rPr>
          <w:rFonts w:ascii="Times New Roman" w:hAnsi="Times New Roman" w:cs="Times New Roman"/>
          <w:b/>
          <w:sz w:val="48"/>
          <w:szCs w:val="48"/>
        </w:rPr>
      </w:pPr>
      <w:r w:rsidRPr="00B70C38">
        <w:rPr>
          <w:rFonts w:ascii="Times New Roman" w:hAnsi="Times New Roman" w:cs="Times New Roman"/>
          <w:b/>
          <w:sz w:val="48"/>
          <w:szCs w:val="48"/>
        </w:rPr>
        <w:t>Assess the impact of different leadership styles on team effectiveness and employee morale in the hospitality industry.</w:t>
      </w:r>
    </w:p>
    <w:p w14:paraId="685C8FA4" w14:textId="4E326686" w:rsidR="00EA5D21" w:rsidRPr="00EA5D21" w:rsidRDefault="00EA5D21" w:rsidP="00E85279">
      <w:pPr>
        <w:spacing w:after="0" w:line="360" w:lineRule="auto"/>
        <w:rPr>
          <w:rFonts w:ascii="Times New Roman" w:eastAsia="Times New Roman" w:hAnsi="Times New Roman" w:cs="Times New Roman"/>
          <w:sz w:val="24"/>
          <w:szCs w:val="24"/>
        </w:rPr>
      </w:pPr>
      <w:r w:rsidRPr="00EA5D21">
        <w:rPr>
          <w:rFonts w:ascii="Times New Roman" w:eastAsia="Times New Roman" w:hAnsi="Times New Roman" w:cs="Times New Roman"/>
          <w:sz w:val="24"/>
          <w:szCs w:val="24"/>
        </w:rPr>
        <w:lastRenderedPageBreak/>
        <w:br/>
      </w:r>
      <w:r w:rsidRPr="00EA5D21">
        <w:rPr>
          <w:rFonts w:ascii="Times New Roman" w:eastAsia="Times New Roman" w:hAnsi="Times New Roman" w:cs="Times New Roman"/>
          <w:sz w:val="24"/>
          <w:szCs w:val="24"/>
        </w:rPr>
        <w:br/>
      </w:r>
    </w:p>
    <w:p w14:paraId="41FF80A3"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089EB10F" w14:textId="77777777" w:rsidR="00E85279" w:rsidRDefault="00E85279">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14:paraId="77C3C37B" w14:textId="77777777" w:rsidR="00E85279" w:rsidRDefault="00E85279" w:rsidP="00E85279">
      <w:pPr>
        <w:rPr>
          <w:rFonts w:ascii="Times New Roman" w:hAnsi="Times New Roman" w:cs="Times New Roman"/>
          <w:b/>
          <w:bCs/>
          <w:sz w:val="28"/>
          <w:szCs w:val="28"/>
        </w:rPr>
      </w:pPr>
      <w:r w:rsidRPr="006F321C">
        <w:rPr>
          <w:rFonts w:ascii="Times New Roman" w:hAnsi="Times New Roman" w:cs="Times New Roman"/>
          <w:b/>
          <w:bCs/>
          <w:sz w:val="28"/>
          <w:szCs w:val="28"/>
        </w:rPr>
        <w:lastRenderedPageBreak/>
        <w:t>Declaration</w:t>
      </w:r>
    </w:p>
    <w:p w14:paraId="22660911" w14:textId="2C2F4729" w:rsidR="00E85279" w:rsidRPr="00E85279" w:rsidRDefault="00E85279" w:rsidP="00E85279">
      <w:pPr>
        <w:spacing w:line="360" w:lineRule="auto"/>
        <w:jc w:val="both"/>
        <w:rPr>
          <w:rFonts w:ascii="Times New Roman" w:eastAsia="Times New Roman" w:hAnsi="Times New Roman" w:cs="Times New Roman"/>
          <w:b/>
          <w:bCs/>
          <w:color w:val="000000"/>
          <w:kern w:val="36"/>
          <w:sz w:val="28"/>
          <w:szCs w:val="28"/>
        </w:rPr>
      </w:pPr>
      <w:r w:rsidRPr="006F321C">
        <w:rPr>
          <w:rFonts w:ascii="Times New Roman" w:hAnsi="Times New Roman" w:cs="Times New Roman"/>
          <w:sz w:val="24"/>
          <w:szCs w:val="24"/>
        </w:rPr>
        <w:t>I confirm that I have not used any Al tools in the research and creation of this assignment. I confirm that I have not presented any Al</w:t>
      </w:r>
      <w:r>
        <w:rPr>
          <w:rFonts w:ascii="Times New Roman" w:hAnsi="Times New Roman" w:cs="Times New Roman"/>
          <w:sz w:val="24"/>
          <w:szCs w:val="24"/>
        </w:rPr>
        <w:t>-</w:t>
      </w:r>
      <w:r w:rsidRPr="006F321C">
        <w:rPr>
          <w:rFonts w:ascii="Times New Roman" w:hAnsi="Times New Roman" w:cs="Times New Roman"/>
          <w:sz w:val="24"/>
          <w:szCs w:val="24"/>
        </w:rPr>
        <w:t>generated materials as my own work. I confirm I have copies of my notes and other resources I used, which I may be asked to provide in evidence.</w:t>
      </w:r>
      <w:r w:rsidRPr="00E85279">
        <w:rPr>
          <w:rFonts w:ascii="Times New Roman" w:eastAsia="Times New Roman" w:hAnsi="Times New Roman" w:cs="Times New Roman"/>
          <w:b/>
          <w:bCs/>
          <w:color w:val="000000"/>
          <w:kern w:val="36"/>
          <w:sz w:val="28"/>
          <w:szCs w:val="28"/>
        </w:rPr>
        <w:br w:type="page"/>
      </w:r>
    </w:p>
    <w:p w14:paraId="01F6C2F0" w14:textId="54F184DF" w:rsidR="00EA5D21" w:rsidRPr="00E85279" w:rsidRDefault="00EA5D21" w:rsidP="00E85279">
      <w:pPr>
        <w:pStyle w:val="Heading1"/>
      </w:pPr>
      <w:r w:rsidRPr="00E85279">
        <w:lastRenderedPageBreak/>
        <w:t> </w:t>
      </w:r>
    </w:p>
    <w:p w14:paraId="72A11CDE"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Facts and circumstances of the entire hospitality sector prospers on significant leadership for stabilising elevated standards of team productivity, customer service, employee morale, job satisfaction, etc. However, this entire hospitality sector’s robust nature and circumstances, where customer preferences and functional provocations are long standing, leadership styles effectively impact team cohesion along with</w:t>
      </w:r>
      <w:r w:rsidRPr="00EA5D21">
        <w:rPr>
          <w:rFonts w:ascii="Times New Roman" w:eastAsia="Times New Roman" w:hAnsi="Times New Roman" w:cs="Times New Roman"/>
          <w:b/>
          <w:bCs/>
          <w:color w:val="000000"/>
          <w:sz w:val="24"/>
          <w:szCs w:val="24"/>
        </w:rPr>
        <w:t xml:space="preserve"> </w:t>
      </w:r>
      <w:r w:rsidRPr="00EA5D21">
        <w:rPr>
          <w:rFonts w:ascii="Times New Roman" w:eastAsia="Times New Roman" w:hAnsi="Times New Roman" w:cs="Times New Roman"/>
          <w:color w:val="000000"/>
          <w:sz w:val="24"/>
          <w:szCs w:val="24"/>
        </w:rPr>
        <w:t>employee gratification (Adair, 2009). Moreover, this essay scrutinises several leadership theories, for instance transactional, laissez-faire, transformation, servant, etc. It also takes into consideration their influences towards impactful team effectiveness along with employee morale, taking full account and circumstances of the entire hotel management prospects (Armstrong, 2012). Furthermore, by evaluating these leadership styles advantages and disadvantages, investigating appropriate examples regarding hotel sectors, this essay intends to evaluate prominent leadership approaches, its aspect</w:t>
      </w:r>
      <w:r>
        <w:rPr>
          <w:rFonts w:ascii="Times New Roman" w:eastAsia="Times New Roman" w:hAnsi="Times New Roman" w:cs="Times New Roman"/>
          <w:color w:val="000000"/>
          <w:sz w:val="24"/>
          <w:szCs w:val="24"/>
        </w:rPr>
        <w:t>s for developing along with hindering</w:t>
      </w:r>
      <w:r w:rsidRPr="00EA5D21">
        <w:rPr>
          <w:rFonts w:ascii="Times New Roman" w:eastAsia="Times New Roman" w:hAnsi="Times New Roman" w:cs="Times New Roman"/>
          <w:color w:val="000000"/>
          <w:sz w:val="24"/>
          <w:szCs w:val="24"/>
        </w:rPr>
        <w:t xml:space="preserve"> organisational growth towards the aspects of this competitive industry. </w:t>
      </w:r>
    </w:p>
    <w:p w14:paraId="29DD6CE2" w14:textId="312DE1FE" w:rsidR="00EA5D21" w:rsidRPr="00EA5D21" w:rsidRDefault="00EA5D21" w:rsidP="00E85279">
      <w:pPr>
        <w:pStyle w:val="Heading1"/>
        <w:rPr>
          <w:sz w:val="48"/>
          <w:szCs w:val="48"/>
        </w:rPr>
      </w:pPr>
    </w:p>
    <w:p w14:paraId="2EA6EAC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This essay takes all kinds of efforts to present </w:t>
      </w:r>
      <w:r w:rsidRPr="00EA5D21">
        <w:rPr>
          <w:rFonts w:ascii="Times New Roman" w:eastAsia="Times New Roman" w:hAnsi="Times New Roman" w:cs="Times New Roman"/>
          <w:b/>
          <w:bCs/>
          <w:color w:val="000000"/>
          <w:sz w:val="24"/>
          <w:szCs w:val="24"/>
        </w:rPr>
        <w:t>an overview regarding various leadership theories</w:t>
      </w:r>
      <w:r w:rsidRPr="00EA5D21">
        <w:rPr>
          <w:rFonts w:ascii="Times New Roman" w:eastAsia="Times New Roman" w:hAnsi="Times New Roman" w:cs="Times New Roman"/>
          <w:color w:val="000000"/>
          <w:sz w:val="24"/>
          <w:szCs w:val="24"/>
        </w:rPr>
        <w:t xml:space="preserve"> in a specific way. These theories have developed for acknowledging the issues of handling team prospects in several sectors, containing hospitality. Within this industry, employee involvement along with customer service holds a huge significance (Armstong, 2021). </w:t>
      </w:r>
    </w:p>
    <w:p w14:paraId="548A8600"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Behavioural theories </w:t>
      </w:r>
      <w:r w:rsidRPr="00EA5D21">
        <w:rPr>
          <w:rFonts w:ascii="Times New Roman" w:eastAsia="Times New Roman" w:hAnsi="Times New Roman" w:cs="Times New Roman"/>
          <w:color w:val="000000"/>
          <w:sz w:val="24"/>
          <w:szCs w:val="24"/>
        </w:rPr>
        <w:t>recommend that aspects of leadership are described by punitive actions more than its spontaneous traits. Its significant influences concentrated on attaining desired goals by concentrating on significant team connections (Arnold, 2020). A potential general manager within an effective hotel business maintains significant task management along with its crucial employee welfare by promoting a healthy working environment. For example, Marriott International foregrounds training managers' circumstances to be attentive along with empathetic towards employee preferences for stabilising functional efficiency (</w:t>
      </w:r>
      <w:r w:rsidRPr="00EA5D21">
        <w:rPr>
          <w:rFonts w:ascii="Times New Roman" w:eastAsia="Times New Roman" w:hAnsi="Times New Roman" w:cs="Times New Roman"/>
          <w:color w:val="222222"/>
          <w:sz w:val="24"/>
          <w:szCs w:val="24"/>
          <w:shd w:val="clear" w:color="auto" w:fill="FFFFFF"/>
        </w:rPr>
        <w:t>Smith, Williams and Leggett, 2024</w:t>
      </w:r>
      <w:r w:rsidRPr="00EA5D21">
        <w:rPr>
          <w:rFonts w:ascii="Times New Roman" w:eastAsia="Times New Roman" w:hAnsi="Times New Roman" w:cs="Times New Roman"/>
          <w:color w:val="000000"/>
          <w:sz w:val="24"/>
          <w:szCs w:val="24"/>
        </w:rPr>
        <w:t>).  </w:t>
      </w:r>
    </w:p>
    <w:p w14:paraId="61438B6F"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Transformational leadership</w:t>
      </w:r>
      <w:r w:rsidRPr="00EA5D21">
        <w:rPr>
          <w:rFonts w:ascii="Times New Roman" w:eastAsia="Times New Roman" w:hAnsi="Times New Roman" w:cs="Times New Roman"/>
          <w:color w:val="000000"/>
          <w:sz w:val="24"/>
          <w:szCs w:val="24"/>
        </w:rPr>
        <w:t xml:space="preserve"> motivates employee circumstances by impactful inspiration and vision (</w:t>
      </w:r>
      <w:proofErr w:type="spellStart"/>
      <w:r w:rsidRPr="00EA5D21">
        <w:rPr>
          <w:rFonts w:ascii="Times New Roman" w:eastAsia="Times New Roman" w:hAnsi="Times New Roman" w:cs="Times New Roman"/>
          <w:color w:val="000000"/>
          <w:sz w:val="24"/>
          <w:szCs w:val="24"/>
        </w:rPr>
        <w:t>Bloisi</w:t>
      </w:r>
      <w:proofErr w:type="spellEnd"/>
      <w:r w:rsidRPr="00EA5D21">
        <w:rPr>
          <w:rFonts w:ascii="Times New Roman" w:eastAsia="Times New Roman" w:hAnsi="Times New Roman" w:cs="Times New Roman"/>
          <w:color w:val="000000"/>
          <w:sz w:val="24"/>
          <w:szCs w:val="24"/>
        </w:rPr>
        <w:t xml:space="preserve">, 2007). It navigated towards an elevated standard regarding creativity along with </w:t>
      </w:r>
      <w:r w:rsidRPr="00EA5D21">
        <w:rPr>
          <w:rFonts w:ascii="Times New Roman" w:eastAsia="Times New Roman" w:hAnsi="Times New Roman" w:cs="Times New Roman"/>
          <w:color w:val="000000"/>
          <w:sz w:val="24"/>
          <w:szCs w:val="24"/>
        </w:rPr>
        <w:lastRenderedPageBreak/>
        <w:t>involvement. For instance, Virgin Hotels grants this leadership technique to motivate personal service, innovation etc and contributing employees to surpass guest’s expectations (</w:t>
      </w:r>
      <w:r w:rsidRPr="00EA5D21">
        <w:rPr>
          <w:rFonts w:ascii="Times New Roman" w:eastAsia="Times New Roman" w:hAnsi="Times New Roman" w:cs="Times New Roman"/>
          <w:color w:val="222222"/>
          <w:sz w:val="24"/>
          <w:szCs w:val="24"/>
          <w:shd w:val="clear" w:color="auto" w:fill="FFFFFF"/>
        </w:rPr>
        <w:t>Pang, 2020</w:t>
      </w:r>
      <w:r w:rsidRPr="00EA5D21">
        <w:rPr>
          <w:rFonts w:ascii="Times New Roman" w:eastAsia="Times New Roman" w:hAnsi="Times New Roman" w:cs="Times New Roman"/>
          <w:color w:val="000000"/>
          <w:sz w:val="24"/>
          <w:szCs w:val="24"/>
        </w:rPr>
        <w:t>). </w:t>
      </w:r>
    </w:p>
    <w:p w14:paraId="77490E91"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Situational leadership </w:t>
      </w:r>
      <w:r w:rsidRPr="00EA5D21">
        <w:rPr>
          <w:rFonts w:ascii="Times New Roman" w:eastAsia="Times New Roman" w:hAnsi="Times New Roman" w:cs="Times New Roman"/>
          <w:color w:val="000000"/>
          <w:sz w:val="24"/>
          <w:szCs w:val="24"/>
        </w:rPr>
        <w:t>maintains that leaders should attain their significant techniques on the basis of team’s capacity along with its maturity (Buchanan and Huczynski, 2007). Facts and circumstances of a primitive hotel manager should utilise its potential approaches regarding its new employees during orientation but change towards a deputising technique with more accomplished employees regarding the comprehension of a dynamic hotel business (</w:t>
      </w:r>
      <w:r w:rsidRPr="00EA5D21">
        <w:rPr>
          <w:rFonts w:ascii="Times New Roman" w:eastAsia="Times New Roman" w:hAnsi="Times New Roman" w:cs="Times New Roman"/>
          <w:color w:val="222222"/>
          <w:sz w:val="24"/>
          <w:szCs w:val="24"/>
          <w:shd w:val="clear" w:color="auto" w:fill="FFFFFF"/>
        </w:rPr>
        <w:t xml:space="preserve">Lei </w:t>
      </w:r>
      <w:r w:rsidRPr="00EA5D21">
        <w:rPr>
          <w:rFonts w:ascii="Times New Roman" w:eastAsia="Times New Roman" w:hAnsi="Times New Roman" w:cs="Times New Roman"/>
          <w:i/>
          <w:iCs/>
          <w:color w:val="222222"/>
          <w:sz w:val="24"/>
          <w:szCs w:val="24"/>
          <w:shd w:val="clear" w:color="auto" w:fill="FFFFFF"/>
        </w:rPr>
        <w:t>et al.</w:t>
      </w:r>
      <w:r w:rsidRPr="00EA5D21">
        <w:rPr>
          <w:rFonts w:ascii="Times New Roman" w:eastAsia="Times New Roman" w:hAnsi="Times New Roman" w:cs="Times New Roman"/>
          <w:color w:val="222222"/>
          <w:sz w:val="24"/>
          <w:szCs w:val="24"/>
          <w:shd w:val="clear" w:color="auto" w:fill="FFFFFF"/>
        </w:rPr>
        <w:t xml:space="preserve"> 2021</w:t>
      </w:r>
      <w:r w:rsidRPr="00EA5D21">
        <w:rPr>
          <w:rFonts w:ascii="Times New Roman" w:eastAsia="Times New Roman" w:hAnsi="Times New Roman" w:cs="Times New Roman"/>
          <w:color w:val="000000"/>
          <w:sz w:val="24"/>
          <w:szCs w:val="24"/>
        </w:rPr>
        <w:t>). </w:t>
      </w:r>
    </w:p>
    <w:p w14:paraId="48C0CA6F"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Servant leadership </w:t>
      </w:r>
      <w:r w:rsidRPr="00EA5D21">
        <w:rPr>
          <w:rFonts w:ascii="Times New Roman" w:eastAsia="Times New Roman" w:hAnsi="Times New Roman" w:cs="Times New Roman"/>
          <w:color w:val="000000"/>
          <w:sz w:val="24"/>
          <w:szCs w:val="24"/>
        </w:rPr>
        <w:t>concentrated on positioning employee preferences first. Moreover, its aspects can be observed in several popular companies, for instance Hyatt (</w:t>
      </w:r>
      <w:r w:rsidRPr="00EA5D21">
        <w:rPr>
          <w:rFonts w:ascii="Times New Roman" w:eastAsia="Times New Roman" w:hAnsi="Times New Roman" w:cs="Times New Roman"/>
          <w:color w:val="222222"/>
          <w:sz w:val="24"/>
          <w:szCs w:val="24"/>
          <w:shd w:val="clear" w:color="auto" w:fill="FFFFFF"/>
        </w:rPr>
        <w:t xml:space="preserve">Bilal </w:t>
      </w:r>
      <w:r w:rsidRPr="00EA5D21">
        <w:rPr>
          <w:rFonts w:ascii="Times New Roman" w:eastAsia="Times New Roman" w:hAnsi="Times New Roman" w:cs="Times New Roman"/>
          <w:i/>
          <w:iCs/>
          <w:color w:val="222222"/>
          <w:sz w:val="24"/>
          <w:szCs w:val="24"/>
          <w:shd w:val="clear" w:color="auto" w:fill="FFFFFF"/>
        </w:rPr>
        <w:t>et al.</w:t>
      </w:r>
      <w:r w:rsidRPr="00EA5D21">
        <w:rPr>
          <w:rFonts w:ascii="Times New Roman" w:eastAsia="Times New Roman" w:hAnsi="Times New Roman" w:cs="Times New Roman"/>
          <w:color w:val="222222"/>
          <w:sz w:val="24"/>
          <w:szCs w:val="24"/>
          <w:shd w:val="clear" w:color="auto" w:fill="FFFFFF"/>
        </w:rPr>
        <w:t xml:space="preserve"> 2021</w:t>
      </w:r>
      <w:r w:rsidRPr="00EA5D21">
        <w:rPr>
          <w:rFonts w:ascii="Times New Roman" w:eastAsia="Times New Roman" w:hAnsi="Times New Roman" w:cs="Times New Roman"/>
          <w:color w:val="000000"/>
          <w:sz w:val="24"/>
          <w:szCs w:val="24"/>
        </w:rPr>
        <w:t>). It grants this leadership technique as it synchronises employee improvement along with their effective welfare, promoting a loyal and supportive workforce. </w:t>
      </w:r>
    </w:p>
    <w:p w14:paraId="2722E49C"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Transactional leadership </w:t>
      </w:r>
      <w:r w:rsidRPr="00EA5D21">
        <w:rPr>
          <w:rFonts w:ascii="Times New Roman" w:eastAsia="Times New Roman" w:hAnsi="Times New Roman" w:cs="Times New Roman"/>
          <w:color w:val="000000"/>
          <w:sz w:val="24"/>
          <w:szCs w:val="24"/>
        </w:rPr>
        <w:t>concentrates on significant reward-operated task competition. Huge hotel chains, for instance Hilton, sometimes utilise this impactful leadership technique within its business fundamentals (</w:t>
      </w:r>
      <w:r w:rsidRPr="00EA5D21">
        <w:rPr>
          <w:rFonts w:ascii="Times New Roman" w:eastAsia="Times New Roman" w:hAnsi="Times New Roman" w:cs="Times New Roman"/>
          <w:color w:val="222222"/>
          <w:sz w:val="24"/>
          <w:szCs w:val="24"/>
          <w:shd w:val="clear" w:color="auto" w:fill="FFFFFF"/>
        </w:rPr>
        <w:t>Organ, 2023</w:t>
      </w:r>
      <w:r w:rsidRPr="00EA5D21">
        <w:rPr>
          <w:rFonts w:ascii="Times New Roman" w:eastAsia="Times New Roman" w:hAnsi="Times New Roman" w:cs="Times New Roman"/>
          <w:color w:val="000000"/>
          <w:sz w:val="24"/>
          <w:szCs w:val="24"/>
        </w:rPr>
        <w:t>). It helps to stabilise functional consistency across international destinations, influencing clear performance rewards and aims for accomplishing adequate standards. </w:t>
      </w:r>
    </w:p>
    <w:p w14:paraId="00A8F7D0"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This essay takes all sorts of efforts to provide a huge </w:t>
      </w:r>
      <w:r w:rsidRPr="00EA5D21">
        <w:rPr>
          <w:rFonts w:ascii="Times New Roman" w:eastAsia="Times New Roman" w:hAnsi="Times New Roman" w:cs="Times New Roman"/>
          <w:b/>
          <w:bCs/>
          <w:color w:val="000000"/>
          <w:sz w:val="24"/>
          <w:szCs w:val="24"/>
        </w:rPr>
        <w:t>comparison along with a potential contrast regarding transformational leadership style’s pros and cons</w:t>
      </w:r>
      <w:r w:rsidRPr="00EA5D21">
        <w:rPr>
          <w:rFonts w:ascii="Times New Roman" w:eastAsia="Times New Roman" w:hAnsi="Times New Roman" w:cs="Times New Roman"/>
          <w:color w:val="000000"/>
          <w:sz w:val="24"/>
          <w:szCs w:val="24"/>
        </w:rPr>
        <w:t xml:space="preserve"> in an efficient way. It also includes critical contexts regarding employee morale along with team dynamics. </w:t>
      </w:r>
    </w:p>
    <w:p w14:paraId="6D379072"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Transformational leadership style shines at promoting a healthy working situation by motivating along with encouraging employees in between a potential shared vision effectively. It motivates team members for exceeding basic employment preferences, fostering initiative along with creativity. Regarding the abstracts of the entire hospitality sector, guests' circumstances along with customised services holds a huge significance. Facts and circumstances of transformational leaders take all kinds of approaches to operate adaptability along with innovation within team circumstances. As a significant example, a potential hotel manager, contributes its employees to personalise and develops guest relationships to boost guest gratification along with employee involvement (</w:t>
      </w:r>
      <w:proofErr w:type="spellStart"/>
      <w:r w:rsidRPr="00EA5D21">
        <w:rPr>
          <w:rFonts w:ascii="Times New Roman" w:eastAsia="Times New Roman" w:hAnsi="Times New Roman" w:cs="Times New Roman"/>
          <w:color w:val="222222"/>
          <w:sz w:val="24"/>
          <w:szCs w:val="24"/>
          <w:shd w:val="clear" w:color="auto" w:fill="FFFFFF"/>
        </w:rPr>
        <w:t>Halvorsen</w:t>
      </w:r>
      <w:proofErr w:type="spellEnd"/>
      <w:r w:rsidRPr="00EA5D21">
        <w:rPr>
          <w:rFonts w:ascii="Times New Roman" w:eastAsia="Times New Roman" w:hAnsi="Times New Roman" w:cs="Times New Roman"/>
          <w:color w:val="222222"/>
          <w:sz w:val="24"/>
          <w:szCs w:val="24"/>
          <w:shd w:val="clear" w:color="auto" w:fill="FFFFFF"/>
        </w:rPr>
        <w:t xml:space="preserve">, </w:t>
      </w:r>
      <w:proofErr w:type="spellStart"/>
      <w:r w:rsidRPr="00EA5D21">
        <w:rPr>
          <w:rFonts w:ascii="Times New Roman" w:eastAsia="Times New Roman" w:hAnsi="Times New Roman" w:cs="Times New Roman"/>
          <w:color w:val="222222"/>
          <w:sz w:val="24"/>
          <w:szCs w:val="24"/>
          <w:shd w:val="clear" w:color="auto" w:fill="FFFFFF"/>
        </w:rPr>
        <w:t>Hibic</w:t>
      </w:r>
      <w:proofErr w:type="spellEnd"/>
      <w:r w:rsidRPr="00EA5D21">
        <w:rPr>
          <w:rFonts w:ascii="Times New Roman" w:eastAsia="Times New Roman" w:hAnsi="Times New Roman" w:cs="Times New Roman"/>
          <w:color w:val="222222"/>
          <w:sz w:val="24"/>
          <w:szCs w:val="24"/>
          <w:shd w:val="clear" w:color="auto" w:fill="FFFFFF"/>
        </w:rPr>
        <w:t xml:space="preserve"> and </w:t>
      </w:r>
      <w:proofErr w:type="spellStart"/>
      <w:r w:rsidRPr="00EA5D21">
        <w:rPr>
          <w:rFonts w:ascii="Times New Roman" w:eastAsia="Times New Roman" w:hAnsi="Times New Roman" w:cs="Times New Roman"/>
          <w:color w:val="222222"/>
          <w:sz w:val="24"/>
          <w:szCs w:val="24"/>
          <w:shd w:val="clear" w:color="auto" w:fill="FFFFFF"/>
        </w:rPr>
        <w:t>Placina</w:t>
      </w:r>
      <w:proofErr w:type="spellEnd"/>
      <w:r w:rsidRPr="00EA5D21">
        <w:rPr>
          <w:rFonts w:ascii="Times New Roman" w:eastAsia="Times New Roman" w:hAnsi="Times New Roman" w:cs="Times New Roman"/>
          <w:color w:val="222222"/>
          <w:sz w:val="24"/>
          <w:szCs w:val="24"/>
          <w:shd w:val="clear" w:color="auto" w:fill="FFFFFF"/>
        </w:rPr>
        <w:t>, 2024</w:t>
      </w:r>
      <w:r w:rsidRPr="00EA5D21">
        <w:rPr>
          <w:rFonts w:ascii="Times New Roman" w:eastAsia="Times New Roman" w:hAnsi="Times New Roman" w:cs="Times New Roman"/>
          <w:color w:val="000000"/>
          <w:sz w:val="24"/>
          <w:szCs w:val="24"/>
        </w:rPr>
        <w:t>). It presents a crucial sense of aims along with a significant emancipation delivered by this impactful theory. Sometimes, it navigates towards an elevated employment gratification, mitigating turnover, upgrading morale, etc. </w:t>
      </w:r>
    </w:p>
    <w:p w14:paraId="07AD53D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lastRenderedPageBreak/>
        <w:t>Facts and circumstances of team morale provide crucial advantages regarding the abstracts of various transformational leaders (Huczynski &amp; Buchanan, 2019). It fosters collaboration along with impactful open communication in a specific way. Moreover, these leaders are inclined to build balanced teams along with a robust acceptance. It also navigates towards a positive problem-solving along with developing trust among potential team members. Furthermore, in elevated workloads, like hotel businesses, efficient coordination among every department holds a huge importance (</w:t>
      </w:r>
      <w:proofErr w:type="spellStart"/>
      <w:r w:rsidRPr="00EA5D21">
        <w:rPr>
          <w:rFonts w:ascii="Times New Roman" w:eastAsia="Times New Roman" w:hAnsi="Times New Roman" w:cs="Times New Roman"/>
          <w:color w:val="222222"/>
          <w:sz w:val="24"/>
          <w:szCs w:val="24"/>
          <w:shd w:val="clear" w:color="auto" w:fill="FFFFFF"/>
        </w:rPr>
        <w:t>Jawabreh</w:t>
      </w:r>
      <w:proofErr w:type="spellEnd"/>
      <w:r w:rsidRPr="00EA5D21">
        <w:rPr>
          <w:rFonts w:ascii="Times New Roman" w:eastAsia="Times New Roman" w:hAnsi="Times New Roman" w:cs="Times New Roman"/>
          <w:color w:val="222222"/>
          <w:sz w:val="24"/>
          <w:szCs w:val="24"/>
          <w:shd w:val="clear" w:color="auto" w:fill="FFFFFF"/>
        </w:rPr>
        <w:t xml:space="preserve">, Mahmoud and </w:t>
      </w:r>
      <w:proofErr w:type="spellStart"/>
      <w:r w:rsidRPr="00EA5D21">
        <w:rPr>
          <w:rFonts w:ascii="Times New Roman" w:eastAsia="Times New Roman" w:hAnsi="Times New Roman" w:cs="Times New Roman"/>
          <w:color w:val="222222"/>
          <w:sz w:val="24"/>
          <w:szCs w:val="24"/>
          <w:shd w:val="clear" w:color="auto" w:fill="FFFFFF"/>
        </w:rPr>
        <w:t>Hamasha</w:t>
      </w:r>
      <w:proofErr w:type="spellEnd"/>
      <w:r w:rsidRPr="00EA5D21">
        <w:rPr>
          <w:rFonts w:ascii="Times New Roman" w:eastAsia="Times New Roman" w:hAnsi="Times New Roman" w:cs="Times New Roman"/>
          <w:color w:val="222222"/>
          <w:sz w:val="24"/>
          <w:szCs w:val="24"/>
          <w:shd w:val="clear" w:color="auto" w:fill="FFFFFF"/>
        </w:rPr>
        <w:t>, 2020</w:t>
      </w:r>
      <w:r w:rsidRPr="00EA5D21">
        <w:rPr>
          <w:rFonts w:ascii="Times New Roman" w:eastAsia="Times New Roman" w:hAnsi="Times New Roman" w:cs="Times New Roman"/>
          <w:color w:val="000000"/>
          <w:sz w:val="24"/>
          <w:szCs w:val="24"/>
        </w:rPr>
        <w:t>). Over and above that, this primitive leadership style boosts overall service standards along with its effectiveness. </w:t>
      </w:r>
    </w:p>
    <w:p w14:paraId="1F76FA43"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Apart from that, transformational leadership style has several impactful provocations (Robbins, 2017). The elevated standards of crucial emotional investment preferred through leaders can be able to navigate towards burnout. It includes significance regarding the apprehensions of the entire hospitality sector as it holds several challenging attributes. Leaders who repeatedly motivate and mentor their team dynamics may fight for balancing adequate consistency along with energy. Moreover, not every staff prosper beneath this particular leadership technique, some staff may demand appropriate guidance along with comprehensive tasks, whereas this leadership style and its circumstances does not deliver every time. </w:t>
      </w:r>
    </w:p>
    <w:p w14:paraId="326B9FE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Additionally, its influences towards comprehensive innovation along with its vision often minimise spontaneous functional preferences, significantly impacting on routine tasks, hotel business’s crucial excellence procedures. Furthermore, elevated expectations through impactful leaders provide outcomes by including dissatisfaction along with effective stress among staff. These staff feel stress, pressures, nervousness repeatedly overshoot performance qualities. </w:t>
      </w:r>
    </w:p>
    <w:p w14:paraId="65E31ACA"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Moreover, this leadership style effectively boosts team dynamics along with upgrading employee morale. It prefers significant maintenance for circumventing burnout by confirming functional efficiency (</w:t>
      </w:r>
      <w:r w:rsidRPr="00EA5D21">
        <w:rPr>
          <w:rFonts w:ascii="Times New Roman" w:eastAsia="Times New Roman" w:hAnsi="Times New Roman" w:cs="Times New Roman"/>
          <w:color w:val="222222"/>
          <w:sz w:val="24"/>
          <w:szCs w:val="24"/>
          <w:shd w:val="clear" w:color="auto" w:fill="FFFFFF"/>
        </w:rPr>
        <w:t>Johnson, 2020</w:t>
      </w:r>
      <w:r w:rsidRPr="00EA5D21">
        <w:rPr>
          <w:rFonts w:ascii="Times New Roman" w:eastAsia="Times New Roman" w:hAnsi="Times New Roman" w:cs="Times New Roman"/>
          <w:color w:val="000000"/>
          <w:sz w:val="24"/>
          <w:szCs w:val="24"/>
        </w:rPr>
        <w:t>).  </w:t>
      </w:r>
    </w:p>
    <w:p w14:paraId="5487B377"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Within the facts and circumstances of the entire </w:t>
      </w:r>
      <w:r w:rsidRPr="00EA5D21">
        <w:rPr>
          <w:rFonts w:ascii="Times New Roman" w:eastAsia="Times New Roman" w:hAnsi="Times New Roman" w:cs="Times New Roman"/>
          <w:b/>
          <w:bCs/>
          <w:color w:val="000000"/>
          <w:sz w:val="24"/>
          <w:szCs w:val="24"/>
        </w:rPr>
        <w:t>hotel management and its prospects, leadership styles hold a huge significance</w:t>
      </w:r>
      <w:r w:rsidRPr="00EA5D21">
        <w:rPr>
          <w:rFonts w:ascii="Times New Roman" w:eastAsia="Times New Roman" w:hAnsi="Times New Roman" w:cs="Times New Roman"/>
          <w:color w:val="000000"/>
          <w:sz w:val="24"/>
          <w:szCs w:val="24"/>
        </w:rPr>
        <w:t xml:space="preserve"> to construct team dynamics, service quality, employee morale, etc. Various leadership styles and circumstances are implemented relying on crucial functional preferences, team composition, organisational values and culture. </w:t>
      </w:r>
    </w:p>
    <w:p w14:paraId="74FCAE46"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Transactional leadership </w:t>
      </w:r>
      <w:r w:rsidRPr="00EA5D21">
        <w:rPr>
          <w:rFonts w:ascii="Times New Roman" w:eastAsia="Times New Roman" w:hAnsi="Times New Roman" w:cs="Times New Roman"/>
          <w:color w:val="000000"/>
          <w:sz w:val="24"/>
          <w:szCs w:val="24"/>
        </w:rPr>
        <w:t>and its circumstances are basically utilised in huge and popular hotel businesses, for instance Marriott, Hilton, etc (</w:t>
      </w:r>
      <w:r w:rsidRPr="00EA5D21">
        <w:rPr>
          <w:rFonts w:ascii="Times New Roman" w:eastAsia="Times New Roman" w:hAnsi="Times New Roman" w:cs="Times New Roman"/>
          <w:color w:val="222222"/>
          <w:sz w:val="24"/>
          <w:szCs w:val="24"/>
          <w:shd w:val="clear" w:color="auto" w:fill="FFFFFF"/>
        </w:rPr>
        <w:t>Ponting, 2020</w:t>
      </w:r>
      <w:r w:rsidRPr="00EA5D21">
        <w:rPr>
          <w:rFonts w:ascii="Times New Roman" w:eastAsia="Times New Roman" w:hAnsi="Times New Roman" w:cs="Times New Roman"/>
          <w:color w:val="000000"/>
          <w:sz w:val="24"/>
          <w:szCs w:val="24"/>
        </w:rPr>
        <w:t xml:space="preserve">). Within these popular hotel chains, standardisation along with significant efficiency holds another potential abstraction. In these </w:t>
      </w:r>
      <w:r w:rsidRPr="00EA5D21">
        <w:rPr>
          <w:rFonts w:ascii="Times New Roman" w:eastAsia="Times New Roman" w:hAnsi="Times New Roman" w:cs="Times New Roman"/>
          <w:color w:val="000000"/>
          <w:sz w:val="24"/>
          <w:szCs w:val="24"/>
        </w:rPr>
        <w:lastRenderedPageBreak/>
        <w:t>situations, structured tasks, clear guidelines, performance-oriented rewards, etc are influenced for stabilising repeated service standards among several destinations. As an example, front desk performances, housekeeping, etc sometimes navigate beneath this leadership style. Within this style, particular operation metrics are connected with significant rewards, confirming tasks are significantly accomplished. While this particular leadership style reinforces functional consistency, it can control innovation along with creativity among staff.   </w:t>
      </w:r>
    </w:p>
    <w:p w14:paraId="1CB6AFAA"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Transformational leadership</w:t>
      </w:r>
      <w:r w:rsidRPr="00EA5D21">
        <w:rPr>
          <w:rFonts w:ascii="Times New Roman" w:eastAsia="Times New Roman" w:hAnsi="Times New Roman" w:cs="Times New Roman"/>
          <w:color w:val="000000"/>
          <w:sz w:val="24"/>
          <w:szCs w:val="24"/>
        </w:rPr>
        <w:t xml:space="preserve"> and its related circumstances are elevated significantly in luxurious hotels and boutiques, where customised services and innovation holds a huge potential. For instance, leaders regarding Virgin Hotels, motivate creativity, innovation along with contributing staff to exceed quality procedures to build significant guest experiences (</w:t>
      </w:r>
      <w:proofErr w:type="spellStart"/>
      <w:r w:rsidRPr="00EA5D21">
        <w:rPr>
          <w:rFonts w:ascii="Times New Roman" w:eastAsia="Times New Roman" w:hAnsi="Times New Roman" w:cs="Times New Roman"/>
          <w:color w:val="222222"/>
          <w:sz w:val="24"/>
          <w:szCs w:val="24"/>
          <w:shd w:val="clear" w:color="auto" w:fill="FFFFFF"/>
        </w:rPr>
        <w:t>Giousmpasoglou</w:t>
      </w:r>
      <w:proofErr w:type="spellEnd"/>
      <w:r w:rsidRPr="00EA5D21">
        <w:rPr>
          <w:rFonts w:ascii="Times New Roman" w:eastAsia="Times New Roman" w:hAnsi="Times New Roman" w:cs="Times New Roman"/>
          <w:color w:val="222222"/>
          <w:sz w:val="24"/>
          <w:szCs w:val="24"/>
          <w:shd w:val="clear" w:color="auto" w:fill="FFFFFF"/>
        </w:rPr>
        <w:t>, 2021</w:t>
      </w:r>
      <w:r w:rsidRPr="00EA5D21">
        <w:rPr>
          <w:rFonts w:ascii="Times New Roman" w:eastAsia="Times New Roman" w:hAnsi="Times New Roman" w:cs="Times New Roman"/>
          <w:color w:val="000000"/>
          <w:sz w:val="24"/>
          <w:szCs w:val="24"/>
        </w:rPr>
        <w:t>). It fosters elevated employee morale, boosts employee involvement. Thus its employees feel encouraged as well to empower this entire organisation’s growth and success. </w:t>
      </w:r>
    </w:p>
    <w:p w14:paraId="277DC688"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Laissez-Faire Leadership </w:t>
      </w:r>
      <w:r w:rsidRPr="00EA5D21">
        <w:rPr>
          <w:rFonts w:ascii="Times New Roman" w:eastAsia="Times New Roman" w:hAnsi="Times New Roman" w:cs="Times New Roman"/>
          <w:color w:val="000000"/>
          <w:sz w:val="24"/>
          <w:szCs w:val="24"/>
        </w:rPr>
        <w:t>and its related circumstances can be observed within several boutique hotels. Within these places, creative responsibilities regarding event planners, chefs, etc are provided autonomy to innovate along with assessing (</w:t>
      </w:r>
      <w:proofErr w:type="spellStart"/>
      <w:r w:rsidRPr="00EA5D21">
        <w:rPr>
          <w:rFonts w:ascii="Times New Roman" w:eastAsia="Times New Roman" w:hAnsi="Times New Roman" w:cs="Times New Roman"/>
          <w:color w:val="222222"/>
          <w:sz w:val="24"/>
          <w:szCs w:val="24"/>
          <w:shd w:val="clear" w:color="auto" w:fill="FFFFFF"/>
        </w:rPr>
        <w:t>Benwahhoud</w:t>
      </w:r>
      <w:proofErr w:type="spellEnd"/>
      <w:r w:rsidRPr="00EA5D21">
        <w:rPr>
          <w:rFonts w:ascii="Times New Roman" w:eastAsia="Times New Roman" w:hAnsi="Times New Roman" w:cs="Times New Roman"/>
          <w:color w:val="222222"/>
          <w:sz w:val="24"/>
          <w:szCs w:val="24"/>
          <w:shd w:val="clear" w:color="auto" w:fill="FFFFFF"/>
        </w:rPr>
        <w:t>, 2023</w:t>
      </w:r>
      <w:r w:rsidRPr="00EA5D21">
        <w:rPr>
          <w:rFonts w:ascii="Times New Roman" w:eastAsia="Times New Roman" w:hAnsi="Times New Roman" w:cs="Times New Roman"/>
          <w:color w:val="000000"/>
          <w:sz w:val="24"/>
          <w:szCs w:val="24"/>
        </w:rPr>
        <w:t>). While this independence boosts customer experiences, on the other hand it prefers staff with elevated expertise along with crucial self-discipline for avoiding functional inefficiencies. </w:t>
      </w:r>
    </w:p>
    <w:p w14:paraId="1F36049C"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b/>
          <w:bCs/>
          <w:color w:val="000000"/>
          <w:sz w:val="24"/>
          <w:szCs w:val="24"/>
        </w:rPr>
        <w:t xml:space="preserve">Servant leadership </w:t>
      </w:r>
      <w:r w:rsidRPr="00EA5D21">
        <w:rPr>
          <w:rFonts w:ascii="Times New Roman" w:eastAsia="Times New Roman" w:hAnsi="Times New Roman" w:cs="Times New Roman"/>
          <w:color w:val="000000"/>
          <w:sz w:val="24"/>
          <w:szCs w:val="24"/>
        </w:rPr>
        <w:t>and its circumstances develop customer-operated hotel chains, for instance Hyatt. Within this hotel chain, leaders synchronise professional growth along with crucial employee welfare. Moreover, this significant leadership style promotes a productive culture where staffs feel encouraged and motivated as well. Thus they can be able to provide desired outcomes by mitigating turnover and boosting loyalty. Within Hyatt and its business circumstances, programs for instance wellness initiatives, crucial leadership improvement opportunities confirm staff are encouraged and involved as well. It helps to navigate towards an excellent guest service in a specific way (</w:t>
      </w:r>
      <w:proofErr w:type="spellStart"/>
      <w:r w:rsidRPr="00EA5D21">
        <w:rPr>
          <w:rFonts w:ascii="Times New Roman" w:eastAsia="Times New Roman" w:hAnsi="Times New Roman" w:cs="Times New Roman"/>
          <w:color w:val="222222"/>
          <w:sz w:val="24"/>
          <w:szCs w:val="24"/>
          <w:shd w:val="clear" w:color="auto" w:fill="FFFFFF"/>
        </w:rPr>
        <w:t>Alreahi</w:t>
      </w:r>
      <w:proofErr w:type="spellEnd"/>
      <w:r w:rsidRPr="00EA5D21">
        <w:rPr>
          <w:rFonts w:ascii="Times New Roman" w:eastAsia="Times New Roman" w:hAnsi="Times New Roman" w:cs="Times New Roman"/>
          <w:color w:val="222222"/>
          <w:sz w:val="24"/>
          <w:szCs w:val="24"/>
          <w:shd w:val="clear" w:color="auto" w:fill="FFFFFF"/>
        </w:rPr>
        <w:t xml:space="preserve"> </w:t>
      </w:r>
      <w:r w:rsidRPr="00EA5D21">
        <w:rPr>
          <w:rFonts w:ascii="Times New Roman" w:eastAsia="Times New Roman" w:hAnsi="Times New Roman" w:cs="Times New Roman"/>
          <w:i/>
          <w:iCs/>
          <w:color w:val="222222"/>
          <w:sz w:val="24"/>
          <w:szCs w:val="24"/>
          <w:shd w:val="clear" w:color="auto" w:fill="FFFFFF"/>
        </w:rPr>
        <w:t>et al.</w:t>
      </w:r>
      <w:r w:rsidRPr="00EA5D21">
        <w:rPr>
          <w:rFonts w:ascii="Times New Roman" w:eastAsia="Times New Roman" w:hAnsi="Times New Roman" w:cs="Times New Roman"/>
          <w:color w:val="222222"/>
          <w:sz w:val="24"/>
          <w:szCs w:val="24"/>
          <w:shd w:val="clear" w:color="auto" w:fill="FFFFFF"/>
        </w:rPr>
        <w:t xml:space="preserve"> 2022</w:t>
      </w:r>
      <w:r w:rsidRPr="00EA5D21">
        <w:rPr>
          <w:rFonts w:ascii="Times New Roman" w:eastAsia="Times New Roman" w:hAnsi="Times New Roman" w:cs="Times New Roman"/>
          <w:color w:val="000000"/>
          <w:sz w:val="24"/>
          <w:szCs w:val="24"/>
        </w:rPr>
        <w:t>). </w:t>
      </w:r>
    </w:p>
    <w:p w14:paraId="765B86CC"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This essay takes all kinds of approaches regarding </w:t>
      </w:r>
      <w:r w:rsidRPr="00EA5D21">
        <w:rPr>
          <w:rFonts w:ascii="Times New Roman" w:eastAsia="Times New Roman" w:hAnsi="Times New Roman" w:cs="Times New Roman"/>
          <w:b/>
          <w:bCs/>
          <w:color w:val="000000"/>
          <w:sz w:val="24"/>
          <w:szCs w:val="24"/>
        </w:rPr>
        <w:t>influences of these leadership styles towards team effectiveness</w:t>
      </w:r>
      <w:r w:rsidRPr="00EA5D21">
        <w:rPr>
          <w:rFonts w:ascii="Times New Roman" w:eastAsia="Times New Roman" w:hAnsi="Times New Roman" w:cs="Times New Roman"/>
          <w:color w:val="000000"/>
          <w:sz w:val="24"/>
          <w:szCs w:val="24"/>
        </w:rPr>
        <w:t xml:space="preserve"> in a specific way. </w:t>
      </w:r>
    </w:p>
    <w:p w14:paraId="304F2DCE"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Transactional leadership and its circumstances inflexible, confirms team work significantly by concentrating on comprehensive tasks along with clear operations expectations. Moreover, this approach holds a huge significance towards huge hotel businesses where regularity regarding service delivery holds another potential aspect. For instance, teams regarding front desk navigating </w:t>
      </w:r>
      <w:r w:rsidRPr="00EA5D21">
        <w:rPr>
          <w:rFonts w:ascii="Times New Roman" w:eastAsia="Times New Roman" w:hAnsi="Times New Roman" w:cs="Times New Roman"/>
          <w:color w:val="000000"/>
          <w:sz w:val="24"/>
          <w:szCs w:val="24"/>
        </w:rPr>
        <w:lastRenderedPageBreak/>
        <w:t>beneath transactional leadership style for accomplishing functional goals, reducing errors, boosting overall and effective service standards. </w:t>
      </w:r>
    </w:p>
    <w:p w14:paraId="689D0EA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Transformational leadership boosts team effectiveness and its circumstances by promoting trust, collaboration, a potential sense of aims, etc. Regarding hospitality sectors business prospects, this style motivates staff to exceed their regular responsibilities, fostering teamwork along with innovation. It helps to encourage employees through a comprehensive approach along with a clear vision, sometimes observing developed problem-solving along with impactful coordination across departments. It navigates towards elevated guest’s gratification. </w:t>
      </w:r>
    </w:p>
    <w:p w14:paraId="6C48F0B1"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Laissez-Faire leadership style can be very significant regarding elevated skilled teams, allowing autonomy, promoting creativity, etc. Moreover, it can be a hindrance towards its effectiveness regarding several areas preferring strict coordination. For instance front desk fundamentals, housekeeping, etc if recommendations are inadequate. </w:t>
      </w:r>
    </w:p>
    <w:p w14:paraId="45469B14"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On the other hand, servant leadership empowers towards impactful team effectiveness and its circumstances by supporting a productive working situation. Leaders who synchronise staff welfare create reinforcement, more balanced team performances, etc. Regarding hotel business perspectives, it provides desired outcomes regarding crucial loyalty along with impactful teamwork. On the other hand, it confirms staffs feels encouraged and motivated as well for reinforcing each other to deliver outstanding guest service. </w:t>
      </w:r>
    </w:p>
    <w:p w14:paraId="40B833F2"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Moreover, this effectiveness regarding a team’s comprehension relies significantly on the aspects of these significant leadership styles and its circumstances. These are orientated with crucial preferences of its team along with the functional preferences of hotel businesses.  </w:t>
      </w:r>
    </w:p>
    <w:p w14:paraId="75AD910B"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This essay takes all kinds of approaches to elucidate </w:t>
      </w:r>
      <w:r w:rsidRPr="00EA5D21">
        <w:rPr>
          <w:rFonts w:ascii="Times New Roman" w:eastAsia="Times New Roman" w:hAnsi="Times New Roman" w:cs="Times New Roman"/>
          <w:b/>
          <w:bCs/>
          <w:color w:val="000000"/>
          <w:sz w:val="24"/>
          <w:szCs w:val="24"/>
        </w:rPr>
        <w:t>influences on job satisfaction along with employee morale</w:t>
      </w:r>
      <w:r w:rsidRPr="00EA5D21">
        <w:rPr>
          <w:rFonts w:ascii="Times New Roman" w:eastAsia="Times New Roman" w:hAnsi="Times New Roman" w:cs="Times New Roman"/>
          <w:color w:val="000000"/>
          <w:sz w:val="24"/>
          <w:szCs w:val="24"/>
        </w:rPr>
        <w:t xml:space="preserve"> in a specific way. </w:t>
      </w:r>
    </w:p>
    <w:p w14:paraId="1EA253C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Transactional leadership concentrated on clear expectations along with rewards aspects to develop provisional job gratification by delivering acknowledgement and structure regarding performances. As an example, huge hotel businesses, for instance Marriott, etc staffs are encouraged by crucial performance-oriented initiatives (</w:t>
      </w:r>
      <w:r w:rsidRPr="00EA5D21">
        <w:rPr>
          <w:rFonts w:ascii="Times New Roman" w:eastAsia="Times New Roman" w:hAnsi="Times New Roman" w:cs="Times New Roman"/>
          <w:color w:val="222222"/>
          <w:sz w:val="24"/>
          <w:szCs w:val="24"/>
          <w:shd w:val="clear" w:color="auto" w:fill="FFFFFF"/>
        </w:rPr>
        <w:t>Ponting, 2020</w:t>
      </w:r>
      <w:r w:rsidRPr="00EA5D21">
        <w:rPr>
          <w:rFonts w:ascii="Times New Roman" w:eastAsia="Times New Roman" w:hAnsi="Times New Roman" w:cs="Times New Roman"/>
          <w:color w:val="000000"/>
          <w:sz w:val="24"/>
          <w:szCs w:val="24"/>
        </w:rPr>
        <w:t>). On the other hand, comprehensive morale often declines significant personal improvement if it is mistreated.  </w:t>
      </w:r>
    </w:p>
    <w:p w14:paraId="54759C3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Transformational leadership is inclined to develop employment gratification along with employee morale by creating staff perceptions to be encouraged and motivated as well. For instance, a huge and popular hotel chain, Ritz-Carlton, facts and circumstances of its leaders motivate innovation </w:t>
      </w:r>
      <w:r w:rsidRPr="00EA5D21">
        <w:rPr>
          <w:rFonts w:ascii="Times New Roman" w:eastAsia="Times New Roman" w:hAnsi="Times New Roman" w:cs="Times New Roman"/>
          <w:color w:val="000000"/>
          <w:sz w:val="24"/>
          <w:szCs w:val="24"/>
        </w:rPr>
        <w:lastRenderedPageBreak/>
        <w:t>along with personal growth (</w:t>
      </w:r>
      <w:proofErr w:type="spellStart"/>
      <w:r w:rsidRPr="00EA5D21">
        <w:rPr>
          <w:rFonts w:ascii="Times New Roman" w:eastAsia="Times New Roman" w:hAnsi="Times New Roman" w:cs="Times New Roman"/>
          <w:color w:val="222222"/>
          <w:sz w:val="24"/>
          <w:szCs w:val="24"/>
          <w:shd w:val="clear" w:color="auto" w:fill="FFFFFF"/>
        </w:rPr>
        <w:t>Giousmpasoglou</w:t>
      </w:r>
      <w:proofErr w:type="spellEnd"/>
      <w:r w:rsidRPr="00EA5D21">
        <w:rPr>
          <w:rFonts w:ascii="Times New Roman" w:eastAsia="Times New Roman" w:hAnsi="Times New Roman" w:cs="Times New Roman"/>
          <w:color w:val="222222"/>
          <w:sz w:val="24"/>
          <w:szCs w:val="24"/>
          <w:shd w:val="clear" w:color="auto" w:fill="FFFFFF"/>
        </w:rPr>
        <w:t>, 2021</w:t>
      </w:r>
      <w:r w:rsidRPr="00EA5D21">
        <w:rPr>
          <w:rFonts w:ascii="Times New Roman" w:eastAsia="Times New Roman" w:hAnsi="Times New Roman" w:cs="Times New Roman"/>
          <w:color w:val="000000"/>
          <w:sz w:val="24"/>
          <w:szCs w:val="24"/>
        </w:rPr>
        <w:t>). It grants employees to grab ownership regarding crucial guest experiences. It promotes a sense of significant aims along with its accomplishment, mitigating turnover by developing employee gratification. </w:t>
      </w:r>
    </w:p>
    <w:p w14:paraId="3EF7B5EA"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Laissez-Faire leadership style develops employment gratification regarding self-oriented staff, for instance chefs towards famous boutique hotel businesses, appreciate creative autonomy (</w:t>
      </w:r>
      <w:proofErr w:type="spellStart"/>
      <w:r w:rsidRPr="00EA5D21">
        <w:rPr>
          <w:rFonts w:ascii="Times New Roman" w:eastAsia="Times New Roman" w:hAnsi="Times New Roman" w:cs="Times New Roman"/>
          <w:color w:val="222222"/>
          <w:sz w:val="24"/>
          <w:szCs w:val="24"/>
          <w:shd w:val="clear" w:color="auto" w:fill="FFFFFF"/>
        </w:rPr>
        <w:t>Benwahhoud</w:t>
      </w:r>
      <w:proofErr w:type="spellEnd"/>
      <w:r w:rsidRPr="00EA5D21">
        <w:rPr>
          <w:rFonts w:ascii="Times New Roman" w:eastAsia="Times New Roman" w:hAnsi="Times New Roman" w:cs="Times New Roman"/>
          <w:color w:val="222222"/>
          <w:sz w:val="24"/>
          <w:szCs w:val="24"/>
          <w:shd w:val="clear" w:color="auto" w:fill="FFFFFF"/>
        </w:rPr>
        <w:t>, 2023</w:t>
      </w:r>
      <w:r w:rsidRPr="00EA5D21">
        <w:rPr>
          <w:rFonts w:ascii="Times New Roman" w:eastAsia="Times New Roman" w:hAnsi="Times New Roman" w:cs="Times New Roman"/>
          <w:color w:val="000000"/>
          <w:sz w:val="24"/>
          <w:szCs w:val="24"/>
        </w:rPr>
        <w:t>). Moreover, it can be able to mitigate morale regarding staff perception, preferring more guidance. It includes the absence of navigation as it operates towards disinvolvement along with frustration. </w:t>
      </w:r>
    </w:p>
    <w:p w14:paraId="400A9F1C"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Servant leadership develops morale by building productivity along with an employee-oriented culture. Within the business perspectives of Hyatt and its circumstances, leaders synchronise employee growth, its welfare (</w:t>
      </w:r>
      <w:proofErr w:type="spellStart"/>
      <w:r w:rsidRPr="00EA5D21">
        <w:rPr>
          <w:rFonts w:ascii="Times New Roman" w:eastAsia="Times New Roman" w:hAnsi="Times New Roman" w:cs="Times New Roman"/>
          <w:color w:val="222222"/>
          <w:sz w:val="24"/>
          <w:szCs w:val="24"/>
          <w:shd w:val="clear" w:color="auto" w:fill="FFFFFF"/>
        </w:rPr>
        <w:t>Alreahi</w:t>
      </w:r>
      <w:proofErr w:type="spellEnd"/>
      <w:r w:rsidRPr="00EA5D21">
        <w:rPr>
          <w:rFonts w:ascii="Times New Roman" w:eastAsia="Times New Roman" w:hAnsi="Times New Roman" w:cs="Times New Roman"/>
          <w:color w:val="222222"/>
          <w:sz w:val="24"/>
          <w:szCs w:val="24"/>
          <w:shd w:val="clear" w:color="auto" w:fill="FFFFFF"/>
        </w:rPr>
        <w:t xml:space="preserve"> </w:t>
      </w:r>
      <w:r w:rsidRPr="00EA5D21">
        <w:rPr>
          <w:rFonts w:ascii="Times New Roman" w:eastAsia="Times New Roman" w:hAnsi="Times New Roman" w:cs="Times New Roman"/>
          <w:i/>
          <w:iCs/>
          <w:color w:val="222222"/>
          <w:sz w:val="24"/>
          <w:szCs w:val="24"/>
          <w:shd w:val="clear" w:color="auto" w:fill="FFFFFF"/>
        </w:rPr>
        <w:t>et al.</w:t>
      </w:r>
      <w:r w:rsidRPr="00EA5D21">
        <w:rPr>
          <w:rFonts w:ascii="Times New Roman" w:eastAsia="Times New Roman" w:hAnsi="Times New Roman" w:cs="Times New Roman"/>
          <w:color w:val="222222"/>
          <w:sz w:val="24"/>
          <w:szCs w:val="24"/>
          <w:shd w:val="clear" w:color="auto" w:fill="FFFFFF"/>
        </w:rPr>
        <w:t xml:space="preserve"> 2022</w:t>
      </w:r>
      <w:r w:rsidRPr="00EA5D21">
        <w:rPr>
          <w:rFonts w:ascii="Times New Roman" w:eastAsia="Times New Roman" w:hAnsi="Times New Roman" w:cs="Times New Roman"/>
          <w:color w:val="000000"/>
          <w:sz w:val="24"/>
          <w:szCs w:val="24"/>
        </w:rPr>
        <w:t>). Thus the staff can be able to feel encouraged as it helps to reinforce employment gratification along with loyalty. </w:t>
      </w:r>
    </w:p>
    <w:p w14:paraId="7286CB7D"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This essay takes into consideration the aspects of </w:t>
      </w:r>
      <w:r w:rsidRPr="00EA5D21">
        <w:rPr>
          <w:rFonts w:ascii="Times New Roman" w:eastAsia="Times New Roman" w:hAnsi="Times New Roman" w:cs="Times New Roman"/>
          <w:b/>
          <w:bCs/>
          <w:color w:val="000000"/>
          <w:sz w:val="24"/>
          <w:szCs w:val="24"/>
        </w:rPr>
        <w:t>boosting team effectiveness along with employee gratification</w:t>
      </w:r>
      <w:r w:rsidRPr="00EA5D21">
        <w:rPr>
          <w:rFonts w:ascii="Times New Roman" w:eastAsia="Times New Roman" w:hAnsi="Times New Roman" w:cs="Times New Roman"/>
          <w:color w:val="000000"/>
          <w:sz w:val="24"/>
          <w:szCs w:val="24"/>
        </w:rPr>
        <w:t xml:space="preserve"> in a specific way. </w:t>
      </w:r>
    </w:p>
    <w:p w14:paraId="38395DD7"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Servant leadership boosts team effectiveness and its related circumstances by concentrating on staff welfare. It helps to navigate towards a positive and healthy working situation. Within the business perspectives of Hyatt and its business comprehension, leadership synchronises staff improvement along with their mental health (</w:t>
      </w:r>
      <w:proofErr w:type="spellStart"/>
      <w:r w:rsidRPr="00EA5D21">
        <w:rPr>
          <w:rFonts w:ascii="Times New Roman" w:eastAsia="Times New Roman" w:hAnsi="Times New Roman" w:cs="Times New Roman"/>
          <w:color w:val="222222"/>
          <w:sz w:val="24"/>
          <w:szCs w:val="24"/>
          <w:shd w:val="clear" w:color="auto" w:fill="FFFFFF"/>
        </w:rPr>
        <w:t>Alreahi</w:t>
      </w:r>
      <w:proofErr w:type="spellEnd"/>
      <w:r w:rsidRPr="00EA5D21">
        <w:rPr>
          <w:rFonts w:ascii="Times New Roman" w:eastAsia="Times New Roman" w:hAnsi="Times New Roman" w:cs="Times New Roman"/>
          <w:color w:val="222222"/>
          <w:sz w:val="24"/>
          <w:szCs w:val="24"/>
          <w:shd w:val="clear" w:color="auto" w:fill="FFFFFF"/>
        </w:rPr>
        <w:t xml:space="preserve"> </w:t>
      </w:r>
      <w:r w:rsidRPr="00EA5D21">
        <w:rPr>
          <w:rFonts w:ascii="Times New Roman" w:eastAsia="Times New Roman" w:hAnsi="Times New Roman" w:cs="Times New Roman"/>
          <w:i/>
          <w:iCs/>
          <w:color w:val="222222"/>
          <w:sz w:val="24"/>
          <w:szCs w:val="24"/>
          <w:shd w:val="clear" w:color="auto" w:fill="FFFFFF"/>
        </w:rPr>
        <w:t>et al.</w:t>
      </w:r>
      <w:r w:rsidRPr="00EA5D21">
        <w:rPr>
          <w:rFonts w:ascii="Times New Roman" w:eastAsia="Times New Roman" w:hAnsi="Times New Roman" w:cs="Times New Roman"/>
          <w:color w:val="222222"/>
          <w:sz w:val="24"/>
          <w:szCs w:val="24"/>
          <w:shd w:val="clear" w:color="auto" w:fill="FFFFFF"/>
        </w:rPr>
        <w:t xml:space="preserve"> 2022</w:t>
      </w:r>
      <w:r w:rsidRPr="00EA5D21">
        <w:rPr>
          <w:rFonts w:ascii="Times New Roman" w:eastAsia="Times New Roman" w:hAnsi="Times New Roman" w:cs="Times New Roman"/>
          <w:color w:val="000000"/>
          <w:sz w:val="24"/>
          <w:szCs w:val="24"/>
        </w:rPr>
        <w:t>). Thus its staff feel encouraged and valued as well. It helps to describe elevated teamwork, its performances along with its related productivity. Moreover, gratified staffs are more involved, mitigating turnover, developing service standards, etc. </w:t>
      </w:r>
    </w:p>
    <w:p w14:paraId="0BD1DC72"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Transformational leadership and its circumstances are significantly crucial for attaining employee gratification along with team effectiveness by promoting a primitive shared vision along with motivating collaboration (Rollinson, 2008). Within Virgin Hotels</w:t>
      </w:r>
      <w:r w:rsidR="00B260E2">
        <w:rPr>
          <w:rFonts w:ascii="Times New Roman" w:eastAsia="Times New Roman" w:hAnsi="Times New Roman" w:cs="Times New Roman"/>
          <w:color w:val="000000"/>
          <w:sz w:val="24"/>
          <w:szCs w:val="24"/>
        </w:rPr>
        <w:t>’</w:t>
      </w:r>
      <w:r w:rsidRPr="00EA5D21">
        <w:rPr>
          <w:rFonts w:ascii="Times New Roman" w:eastAsia="Times New Roman" w:hAnsi="Times New Roman" w:cs="Times New Roman"/>
          <w:color w:val="000000"/>
          <w:sz w:val="24"/>
          <w:szCs w:val="24"/>
        </w:rPr>
        <w:t xml:space="preserve"> business prospects, leaders contribute staff to innovate along with empowering towards customised guest experiences (</w:t>
      </w:r>
      <w:r w:rsidRPr="00EA5D21">
        <w:rPr>
          <w:rFonts w:ascii="Times New Roman" w:eastAsia="Times New Roman" w:hAnsi="Times New Roman" w:cs="Times New Roman"/>
          <w:color w:val="222222"/>
          <w:sz w:val="24"/>
          <w:szCs w:val="24"/>
          <w:shd w:val="clear" w:color="auto" w:fill="FFFFFF"/>
        </w:rPr>
        <w:t>Ponting, 2020</w:t>
      </w:r>
      <w:r w:rsidRPr="00EA5D21">
        <w:rPr>
          <w:rFonts w:ascii="Times New Roman" w:eastAsia="Times New Roman" w:hAnsi="Times New Roman" w:cs="Times New Roman"/>
          <w:color w:val="000000"/>
          <w:sz w:val="24"/>
          <w:szCs w:val="24"/>
        </w:rPr>
        <w:t>). It helps to build a significant sense of gratification and accomplishment across employees. It provides outcomes regarding elevated team effectiveness towards staff perception, employing together by taking motivated aim and clear comprehension. </w:t>
      </w:r>
    </w:p>
    <w:p w14:paraId="0D02C501" w14:textId="618FAC45" w:rsidR="00EA5D21" w:rsidRPr="00BC7DC7" w:rsidRDefault="00E85279" w:rsidP="00BC7DC7">
      <w:pPr>
        <w:rPr>
          <w:rFonts w:ascii="Times New Roman" w:eastAsia="Times New Roman" w:hAnsi="Times New Roman" w:cs="Times New Roman"/>
          <w:b/>
          <w:bCs/>
          <w:color w:val="000000"/>
          <w:kern w:val="36"/>
          <w:sz w:val="28"/>
          <w:szCs w:val="28"/>
        </w:rPr>
      </w:pPr>
      <w:r>
        <w:br w:type="page"/>
      </w:r>
      <w:r w:rsidR="00EA5D21" w:rsidRPr="00EA5D21">
        <w:lastRenderedPageBreak/>
        <w:t> </w:t>
      </w:r>
    </w:p>
    <w:p w14:paraId="3E4C64B2"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Leadership styles prominently impact team effectiveness along with employee morale regarding the abstracts of the entire hospitality sector. Over and above that, servant leadership along with transformational leadership foster creativity, high involvement, job gratification, etc. On the other hand, transactional leadership confirms functional efficiency through comprehensive and pragmatic expectations. Apart from that, Laissez-faire leadership style promotes autonomy, whereas it can be a hindrance towards teams preferring structure. Over and above that, each and every leadership style and its aspects have its own primitive strengths, appropriate for particular functional preferences along with team dynamics. Moreover, by orienting leadership aspects with the exceptional needs regarding hotel management, several organisations can be able to boost employee satisfaction, team performance, operating comprehensive success and growth. </w:t>
      </w:r>
    </w:p>
    <w:p w14:paraId="13BFD663"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41903FA6"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55E6992C"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0A8F0CF9"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CF153B9"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41259A94"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5AA7E659"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63CC237"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13F3A8AD"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059AAF85"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9DCB28B" w14:textId="2E64C8C0" w:rsidR="00EA5D21" w:rsidRPr="00EA5D21" w:rsidRDefault="00EA5D21" w:rsidP="00E85279">
      <w:pPr>
        <w:pStyle w:val="Heading1"/>
        <w:rPr>
          <w:sz w:val="48"/>
          <w:szCs w:val="48"/>
        </w:rPr>
      </w:pPr>
      <w:r w:rsidRPr="00EA5D21">
        <w:lastRenderedPageBreak/>
        <w:t>Reference</w:t>
      </w:r>
    </w:p>
    <w:p w14:paraId="3E331007"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Adair, J. (2009) The Inspirational Leader (2nd Ed), London: Kogan Page. Available at: </w:t>
      </w:r>
      <w:hyperlink r:id="rId7" w:history="1">
        <w:r w:rsidRPr="00E85279">
          <w:rPr>
            <w:rFonts w:ascii="Times New Roman" w:eastAsia="Times New Roman" w:hAnsi="Times New Roman" w:cs="Times New Roman"/>
            <w:color w:val="1155CC"/>
            <w:sz w:val="24"/>
            <w:szCs w:val="24"/>
            <w:u w:val="single"/>
          </w:rPr>
          <w:t>https://www.academia.edu/download/103912624/de7936301f262792834d328be2dceb382aac.pdf</w:t>
        </w:r>
      </w:hyperlink>
      <w:r w:rsidRPr="00E85279">
        <w:rPr>
          <w:rFonts w:ascii="Times New Roman" w:eastAsia="Times New Roman" w:hAnsi="Times New Roman" w:cs="Times New Roman"/>
          <w:color w:val="000000"/>
          <w:sz w:val="24"/>
          <w:szCs w:val="24"/>
        </w:rPr>
        <w:t xml:space="preserve"> (Accessed: 14 October 2024)</w:t>
      </w:r>
    </w:p>
    <w:p w14:paraId="47FABE06" w14:textId="77777777" w:rsidR="00E85279" w:rsidRPr="00E85279" w:rsidRDefault="00E85279" w:rsidP="00E85279">
      <w:pPr>
        <w:spacing w:line="360" w:lineRule="auto"/>
        <w:jc w:val="both"/>
        <w:rPr>
          <w:rFonts w:ascii="Times New Roman" w:eastAsia="Times New Roman" w:hAnsi="Times New Roman" w:cs="Times New Roman"/>
          <w:sz w:val="24"/>
          <w:szCs w:val="24"/>
        </w:rPr>
      </w:pPr>
      <w:proofErr w:type="spellStart"/>
      <w:r w:rsidRPr="00E85279">
        <w:rPr>
          <w:rFonts w:ascii="Times New Roman" w:eastAsia="Times New Roman" w:hAnsi="Times New Roman" w:cs="Times New Roman"/>
          <w:color w:val="222222"/>
          <w:sz w:val="24"/>
          <w:szCs w:val="24"/>
          <w:shd w:val="clear" w:color="auto" w:fill="FFFFFF"/>
        </w:rPr>
        <w:t>Alreahi</w:t>
      </w:r>
      <w:proofErr w:type="spellEnd"/>
      <w:r w:rsidRPr="00E85279">
        <w:rPr>
          <w:rFonts w:ascii="Times New Roman" w:eastAsia="Times New Roman" w:hAnsi="Times New Roman" w:cs="Times New Roman"/>
          <w:color w:val="222222"/>
          <w:sz w:val="24"/>
          <w:szCs w:val="24"/>
          <w:shd w:val="clear" w:color="auto" w:fill="FFFFFF"/>
        </w:rPr>
        <w:t xml:space="preserve">, M., Bujdosó, Z., Kabil, M., </w:t>
      </w:r>
      <w:proofErr w:type="spellStart"/>
      <w:r w:rsidRPr="00E85279">
        <w:rPr>
          <w:rFonts w:ascii="Times New Roman" w:eastAsia="Times New Roman" w:hAnsi="Times New Roman" w:cs="Times New Roman"/>
          <w:color w:val="222222"/>
          <w:sz w:val="24"/>
          <w:szCs w:val="24"/>
          <w:shd w:val="clear" w:color="auto" w:fill="FFFFFF"/>
        </w:rPr>
        <w:t>Akaak</w:t>
      </w:r>
      <w:proofErr w:type="spellEnd"/>
      <w:r w:rsidRPr="00E85279">
        <w:rPr>
          <w:rFonts w:ascii="Times New Roman" w:eastAsia="Times New Roman" w:hAnsi="Times New Roman" w:cs="Times New Roman"/>
          <w:color w:val="222222"/>
          <w:sz w:val="24"/>
          <w:szCs w:val="24"/>
          <w:shd w:val="clear" w:color="auto" w:fill="FFFFFF"/>
        </w:rPr>
        <w:t xml:space="preserve">, A., </w:t>
      </w:r>
      <w:proofErr w:type="spellStart"/>
      <w:r w:rsidRPr="00E85279">
        <w:rPr>
          <w:rFonts w:ascii="Times New Roman" w:eastAsia="Times New Roman" w:hAnsi="Times New Roman" w:cs="Times New Roman"/>
          <w:color w:val="222222"/>
          <w:sz w:val="24"/>
          <w:szCs w:val="24"/>
          <w:shd w:val="clear" w:color="auto" w:fill="FFFFFF"/>
        </w:rPr>
        <w:t>Benkó</w:t>
      </w:r>
      <w:proofErr w:type="spellEnd"/>
      <w:r w:rsidRPr="00E85279">
        <w:rPr>
          <w:rFonts w:ascii="Times New Roman" w:eastAsia="Times New Roman" w:hAnsi="Times New Roman" w:cs="Times New Roman"/>
          <w:color w:val="222222"/>
          <w:sz w:val="24"/>
          <w:szCs w:val="24"/>
          <w:shd w:val="clear" w:color="auto" w:fill="FFFFFF"/>
        </w:rPr>
        <w:t xml:space="preserve">, K.F., </w:t>
      </w:r>
      <w:proofErr w:type="spellStart"/>
      <w:r w:rsidRPr="00E85279">
        <w:rPr>
          <w:rFonts w:ascii="Times New Roman" w:eastAsia="Times New Roman" w:hAnsi="Times New Roman" w:cs="Times New Roman"/>
          <w:color w:val="222222"/>
          <w:sz w:val="24"/>
          <w:szCs w:val="24"/>
          <w:shd w:val="clear" w:color="auto" w:fill="FFFFFF"/>
        </w:rPr>
        <w:t>Setioningtyas</w:t>
      </w:r>
      <w:proofErr w:type="spellEnd"/>
      <w:r w:rsidRPr="00E85279">
        <w:rPr>
          <w:rFonts w:ascii="Times New Roman" w:eastAsia="Times New Roman" w:hAnsi="Times New Roman" w:cs="Times New Roman"/>
          <w:color w:val="222222"/>
          <w:sz w:val="24"/>
          <w:szCs w:val="24"/>
          <w:shd w:val="clear" w:color="auto" w:fill="FFFFFF"/>
        </w:rPr>
        <w:t xml:space="preserve">, W.P. and </w:t>
      </w:r>
      <w:proofErr w:type="spellStart"/>
      <w:r w:rsidRPr="00E85279">
        <w:rPr>
          <w:rFonts w:ascii="Times New Roman" w:eastAsia="Times New Roman" w:hAnsi="Times New Roman" w:cs="Times New Roman"/>
          <w:color w:val="222222"/>
          <w:sz w:val="24"/>
          <w:szCs w:val="24"/>
          <w:shd w:val="clear" w:color="auto" w:fill="FFFFFF"/>
        </w:rPr>
        <w:t>Dávid</w:t>
      </w:r>
      <w:proofErr w:type="spellEnd"/>
      <w:r w:rsidRPr="00E85279">
        <w:rPr>
          <w:rFonts w:ascii="Times New Roman" w:eastAsia="Times New Roman" w:hAnsi="Times New Roman" w:cs="Times New Roman"/>
          <w:color w:val="222222"/>
          <w:sz w:val="24"/>
          <w:szCs w:val="24"/>
          <w:shd w:val="clear" w:color="auto" w:fill="FFFFFF"/>
        </w:rPr>
        <w:t xml:space="preserve">, L.D., 2022. Green human resources management in the hotel industry: A systematic review. </w:t>
      </w:r>
      <w:r w:rsidRPr="00E85279">
        <w:rPr>
          <w:rFonts w:ascii="Times New Roman" w:eastAsia="Times New Roman" w:hAnsi="Times New Roman" w:cs="Times New Roman"/>
          <w:i/>
          <w:iCs/>
          <w:color w:val="222222"/>
          <w:sz w:val="24"/>
          <w:szCs w:val="24"/>
          <w:shd w:val="clear" w:color="auto" w:fill="FFFFFF"/>
        </w:rPr>
        <w:t>Sustainability</w:t>
      </w:r>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15</w:t>
      </w:r>
      <w:r w:rsidRPr="00E85279">
        <w:rPr>
          <w:rFonts w:ascii="Times New Roman" w:eastAsia="Times New Roman" w:hAnsi="Times New Roman" w:cs="Times New Roman"/>
          <w:color w:val="222222"/>
          <w:sz w:val="24"/>
          <w:szCs w:val="24"/>
          <w:shd w:val="clear" w:color="auto" w:fill="FFFFFF"/>
        </w:rPr>
        <w:t xml:space="preserve">(1), p.99. </w:t>
      </w:r>
      <w:r w:rsidRPr="00E85279">
        <w:rPr>
          <w:rFonts w:ascii="Times New Roman" w:eastAsia="Times New Roman" w:hAnsi="Times New Roman" w:cs="Times New Roman"/>
          <w:color w:val="000000"/>
          <w:sz w:val="24"/>
          <w:szCs w:val="24"/>
        </w:rPr>
        <w:t xml:space="preserve">Available at: </w:t>
      </w:r>
      <w:hyperlink r:id="rId8" w:history="1">
        <w:r w:rsidRPr="00E85279">
          <w:rPr>
            <w:rFonts w:ascii="Times New Roman" w:eastAsia="Times New Roman" w:hAnsi="Times New Roman" w:cs="Times New Roman"/>
            <w:color w:val="1155CC"/>
            <w:sz w:val="24"/>
            <w:szCs w:val="24"/>
            <w:u w:val="single"/>
          </w:rPr>
          <w:t>https://www.mdpi.com/2071-1050/15/1/99</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7958D214"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Armstong, M. (2021) Armstrong's handbook of performance management (7th Ed), London: Kogan Page.  Available at: </w:t>
      </w:r>
      <w:hyperlink r:id="rId9" w:history="1">
        <w:r w:rsidRPr="00E85279">
          <w:rPr>
            <w:rFonts w:ascii="Times New Roman" w:eastAsia="Times New Roman" w:hAnsi="Times New Roman" w:cs="Times New Roman"/>
            <w:color w:val="1155CC"/>
            <w:sz w:val="24"/>
            <w:szCs w:val="24"/>
            <w:u w:val="single"/>
          </w:rPr>
          <w:t>http://repository.smuc.edu.et/bitstream/123456789/5994/1/Abraham%20Assefa%20Estifanos%20MBA%20Thesis%20-Final.pdf</w:t>
        </w:r>
      </w:hyperlink>
      <w:r w:rsidRPr="00E85279">
        <w:rPr>
          <w:rFonts w:ascii="Times New Roman" w:eastAsia="Times New Roman" w:hAnsi="Times New Roman" w:cs="Times New Roman"/>
          <w:color w:val="000000"/>
          <w:sz w:val="24"/>
          <w:szCs w:val="24"/>
        </w:rPr>
        <w:t xml:space="preserve"> (Accessed: 14 October 2024)</w:t>
      </w:r>
    </w:p>
    <w:p w14:paraId="5F804AAA"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Armstrong, M. (2012) Armstrong’s Handbook of Management and Leadership (3rd Ed), London: Kogan Page. Available at: </w:t>
      </w:r>
      <w:hyperlink r:id="rId10" w:history="1">
        <w:r w:rsidRPr="00E85279">
          <w:rPr>
            <w:rFonts w:ascii="Times New Roman" w:eastAsia="Times New Roman" w:hAnsi="Times New Roman" w:cs="Times New Roman"/>
            <w:color w:val="1155CC"/>
            <w:sz w:val="24"/>
            <w:szCs w:val="24"/>
            <w:u w:val="single"/>
          </w:rPr>
          <w:t>http://dspace.khazar.org/bitstream/20.500.12323/6399/1/ARMSTRONGS_HANDBOOK_OF_HUMAN_RESOURCE_MA%20%281%29.pdf</w:t>
        </w:r>
      </w:hyperlink>
      <w:r w:rsidRPr="00E85279">
        <w:rPr>
          <w:rFonts w:ascii="Times New Roman" w:eastAsia="Times New Roman" w:hAnsi="Times New Roman" w:cs="Times New Roman"/>
          <w:color w:val="000000"/>
          <w:sz w:val="24"/>
          <w:szCs w:val="24"/>
        </w:rPr>
        <w:t xml:space="preserve"> (Accessed: 14 October 2024)</w:t>
      </w:r>
    </w:p>
    <w:p w14:paraId="57BD5045"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Arnold, J. (2020) Work Psychology (7th edition) Harlow: Pearson Education Limited. Available at: </w:t>
      </w:r>
      <w:hyperlink r:id="rId11" w:history="1">
        <w:r w:rsidRPr="00E85279">
          <w:rPr>
            <w:rFonts w:ascii="Times New Roman" w:eastAsia="Times New Roman" w:hAnsi="Times New Roman" w:cs="Times New Roman"/>
            <w:color w:val="1155CC"/>
            <w:sz w:val="24"/>
            <w:szCs w:val="24"/>
            <w:u w:val="single"/>
          </w:rPr>
          <w:t>https://rakib3004.github.io/Tech-Edu-Assistant/doc/Pdf3/BusinessStudiesPsychologySlides/Business%20Psychology%20and%20Organzational%20Behaviour.pdf</w:t>
        </w:r>
      </w:hyperlink>
      <w:r w:rsidRPr="00E85279">
        <w:rPr>
          <w:rFonts w:ascii="Times New Roman" w:eastAsia="Times New Roman" w:hAnsi="Times New Roman" w:cs="Times New Roman"/>
          <w:color w:val="000000"/>
          <w:sz w:val="24"/>
          <w:szCs w:val="24"/>
        </w:rPr>
        <w:t xml:space="preserve"> (Accessed: 14 October 2024)</w:t>
      </w:r>
    </w:p>
    <w:p w14:paraId="14BD5238" w14:textId="77777777" w:rsidR="00E85279" w:rsidRPr="00E85279" w:rsidRDefault="00E85279" w:rsidP="00E85279">
      <w:pPr>
        <w:spacing w:line="360" w:lineRule="auto"/>
        <w:jc w:val="both"/>
        <w:rPr>
          <w:rFonts w:ascii="Times New Roman" w:eastAsia="Times New Roman" w:hAnsi="Times New Roman" w:cs="Times New Roman"/>
          <w:sz w:val="24"/>
          <w:szCs w:val="24"/>
        </w:rPr>
      </w:pPr>
      <w:proofErr w:type="spellStart"/>
      <w:r w:rsidRPr="00E85279">
        <w:rPr>
          <w:rFonts w:ascii="Times New Roman" w:eastAsia="Times New Roman" w:hAnsi="Times New Roman" w:cs="Times New Roman"/>
          <w:color w:val="222222"/>
          <w:sz w:val="24"/>
          <w:szCs w:val="24"/>
          <w:shd w:val="clear" w:color="auto" w:fill="FFFFFF"/>
        </w:rPr>
        <w:t>Benwahhoud</w:t>
      </w:r>
      <w:proofErr w:type="spellEnd"/>
      <w:r w:rsidRPr="00E85279">
        <w:rPr>
          <w:rFonts w:ascii="Times New Roman" w:eastAsia="Times New Roman" w:hAnsi="Times New Roman" w:cs="Times New Roman"/>
          <w:color w:val="222222"/>
          <w:sz w:val="24"/>
          <w:szCs w:val="24"/>
          <w:shd w:val="clear" w:color="auto" w:fill="FFFFFF"/>
        </w:rPr>
        <w:t xml:space="preserve">, N., 2023. </w:t>
      </w:r>
      <w:r w:rsidRPr="00E85279">
        <w:rPr>
          <w:rFonts w:ascii="Times New Roman" w:eastAsia="Times New Roman" w:hAnsi="Times New Roman" w:cs="Times New Roman"/>
          <w:i/>
          <w:iCs/>
          <w:color w:val="222222"/>
          <w:sz w:val="24"/>
          <w:szCs w:val="24"/>
          <w:shd w:val="clear" w:color="auto" w:fill="FFFFFF"/>
        </w:rPr>
        <w:t>A Change in Performance When Working under Two Different Leaders</w:t>
      </w:r>
      <w:r w:rsidRPr="00E85279">
        <w:rPr>
          <w:rFonts w:ascii="Times New Roman" w:eastAsia="Times New Roman" w:hAnsi="Times New Roman" w:cs="Times New Roman"/>
          <w:color w:val="222222"/>
          <w:sz w:val="24"/>
          <w:szCs w:val="24"/>
          <w:shd w:val="clear" w:color="auto" w:fill="FFFFFF"/>
        </w:rPr>
        <w:t xml:space="preserve"> (Doctoral dissertation, University of the Cumberlands). </w:t>
      </w:r>
      <w:r w:rsidRPr="00E85279">
        <w:rPr>
          <w:rFonts w:ascii="Times New Roman" w:eastAsia="Times New Roman" w:hAnsi="Times New Roman" w:cs="Times New Roman"/>
          <w:color w:val="000000"/>
          <w:sz w:val="24"/>
          <w:szCs w:val="24"/>
        </w:rPr>
        <w:t xml:space="preserve">Available at: </w:t>
      </w:r>
      <w:hyperlink r:id="rId12" w:history="1">
        <w:r w:rsidRPr="00E85279">
          <w:rPr>
            <w:rFonts w:ascii="Times New Roman" w:eastAsia="Times New Roman" w:hAnsi="Times New Roman" w:cs="Times New Roman"/>
            <w:color w:val="1155CC"/>
            <w:sz w:val="24"/>
            <w:szCs w:val="24"/>
            <w:u w:val="single"/>
          </w:rPr>
          <w:t>https://www.researchgate.net/profile/Najd-Benwahhoud/publication/372986153_A_Change_in_Performance_When_Working_under_Two_Different_Leaders/links/64d2807bb684851d3d929fbe/A-Change-in-Performance-When-Working-under-Two-Different-Leaders.pdf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3E07D814"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Bilal, A., Siddiquei, A., Asadullah, M.A., Awan, H.M. and Asmi, F., 2021. Servant leadership: a new perspective to explore project leadership and team effectiveness. </w:t>
      </w:r>
      <w:r w:rsidRPr="00E85279">
        <w:rPr>
          <w:rFonts w:ascii="Times New Roman" w:eastAsia="Times New Roman" w:hAnsi="Times New Roman" w:cs="Times New Roman"/>
          <w:i/>
          <w:iCs/>
          <w:color w:val="222222"/>
          <w:sz w:val="24"/>
          <w:szCs w:val="24"/>
          <w:shd w:val="clear" w:color="auto" w:fill="FFFFFF"/>
        </w:rPr>
        <w:t xml:space="preserve">International Journal of </w:t>
      </w:r>
      <w:r w:rsidRPr="00E85279">
        <w:rPr>
          <w:rFonts w:ascii="Times New Roman" w:eastAsia="Times New Roman" w:hAnsi="Times New Roman" w:cs="Times New Roman"/>
          <w:i/>
          <w:iCs/>
          <w:color w:val="222222"/>
          <w:sz w:val="24"/>
          <w:szCs w:val="24"/>
          <w:shd w:val="clear" w:color="auto" w:fill="FFFFFF"/>
        </w:rPr>
        <w:lastRenderedPageBreak/>
        <w:t>Organizational Analysis</w:t>
      </w:r>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29</w:t>
      </w:r>
      <w:r w:rsidRPr="00E85279">
        <w:rPr>
          <w:rFonts w:ascii="Times New Roman" w:eastAsia="Times New Roman" w:hAnsi="Times New Roman" w:cs="Times New Roman"/>
          <w:color w:val="222222"/>
          <w:sz w:val="24"/>
          <w:szCs w:val="24"/>
          <w:shd w:val="clear" w:color="auto" w:fill="FFFFFF"/>
        </w:rPr>
        <w:t xml:space="preserve">(3), pp.699-715. </w:t>
      </w:r>
      <w:r w:rsidRPr="00E85279">
        <w:rPr>
          <w:rFonts w:ascii="Times New Roman" w:eastAsia="Times New Roman" w:hAnsi="Times New Roman" w:cs="Times New Roman"/>
          <w:color w:val="000000"/>
          <w:sz w:val="24"/>
          <w:szCs w:val="24"/>
        </w:rPr>
        <w:t xml:space="preserve">Available at: </w:t>
      </w:r>
      <w:hyperlink r:id="rId13" w:history="1">
        <w:r w:rsidRPr="00E85279">
          <w:rPr>
            <w:rFonts w:ascii="Times New Roman" w:eastAsia="Times New Roman" w:hAnsi="Times New Roman" w:cs="Times New Roman"/>
            <w:color w:val="1155CC"/>
            <w:sz w:val="24"/>
            <w:szCs w:val="24"/>
            <w:u w:val="single"/>
          </w:rPr>
          <w:t>https://www.researchgate.net/profile/Hayat-Awan/publication/343611543_Servant_leadership_a_new_perspective_to_explore_project_leadership_and_team_effectiveness/links/63eb2b5bbd7860764366f66d/Servant-leadership-a-new-perspective-to-explore-project-leadership-and-team-effectiveness.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4DF957C6" w14:textId="77777777" w:rsidR="00E85279" w:rsidRPr="00E85279" w:rsidRDefault="00E85279" w:rsidP="00E85279">
      <w:pPr>
        <w:spacing w:line="360" w:lineRule="auto"/>
        <w:jc w:val="both"/>
        <w:rPr>
          <w:rFonts w:ascii="Times New Roman" w:eastAsia="Times New Roman" w:hAnsi="Times New Roman" w:cs="Times New Roman"/>
          <w:sz w:val="24"/>
          <w:szCs w:val="24"/>
        </w:rPr>
      </w:pPr>
      <w:proofErr w:type="spellStart"/>
      <w:r w:rsidRPr="00E85279">
        <w:rPr>
          <w:rFonts w:ascii="Times New Roman" w:eastAsia="Times New Roman" w:hAnsi="Times New Roman" w:cs="Times New Roman"/>
          <w:color w:val="000000"/>
          <w:sz w:val="24"/>
          <w:szCs w:val="24"/>
        </w:rPr>
        <w:t>Bloisi</w:t>
      </w:r>
      <w:proofErr w:type="spellEnd"/>
      <w:r w:rsidRPr="00E85279">
        <w:rPr>
          <w:rFonts w:ascii="Times New Roman" w:eastAsia="Times New Roman" w:hAnsi="Times New Roman" w:cs="Times New Roman"/>
          <w:color w:val="000000"/>
          <w:sz w:val="24"/>
          <w:szCs w:val="24"/>
        </w:rPr>
        <w:t xml:space="preserve">, W. et al (2007) Management and Organisational Behaviour, (2nd edition) Maidenhead: McGraw-Hill. Available at: </w:t>
      </w:r>
      <w:hyperlink r:id="rId14" w:history="1">
        <w:r w:rsidRPr="00E85279">
          <w:rPr>
            <w:rFonts w:ascii="Times New Roman" w:eastAsia="Times New Roman" w:hAnsi="Times New Roman" w:cs="Times New Roman"/>
            <w:color w:val="1155CC"/>
            <w:sz w:val="24"/>
            <w:szCs w:val="24"/>
            <w:u w:val="single"/>
          </w:rPr>
          <w:t>https://www.academia.edu/download/80811128/978-981-10-5154-8_9-1.pdf</w:t>
        </w:r>
      </w:hyperlink>
      <w:r w:rsidRPr="00E85279">
        <w:rPr>
          <w:rFonts w:ascii="Times New Roman" w:eastAsia="Times New Roman" w:hAnsi="Times New Roman" w:cs="Times New Roman"/>
          <w:color w:val="000000"/>
          <w:sz w:val="24"/>
          <w:szCs w:val="24"/>
        </w:rPr>
        <w:t xml:space="preserve"> (Accessed: 14 October 2024)</w:t>
      </w:r>
    </w:p>
    <w:p w14:paraId="71A91EF8"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Buchanan, D. And Huczynski, A. (2007) Organisational Behaviour: An Introductory Text (6th edition), Harlow: Prentice Hall. Available at: </w:t>
      </w:r>
      <w:hyperlink r:id="rId15" w:history="1">
        <w:r w:rsidRPr="00E85279">
          <w:rPr>
            <w:rFonts w:ascii="Times New Roman" w:eastAsia="Times New Roman" w:hAnsi="Times New Roman" w:cs="Times New Roman"/>
            <w:color w:val="1155CC"/>
            <w:sz w:val="24"/>
            <w:szCs w:val="24"/>
            <w:u w:val="single"/>
          </w:rPr>
          <w:t>https://eprints.gla.ac.uk/38748/</w:t>
        </w:r>
      </w:hyperlink>
      <w:r w:rsidRPr="00E85279">
        <w:rPr>
          <w:rFonts w:ascii="Times New Roman" w:eastAsia="Times New Roman" w:hAnsi="Times New Roman" w:cs="Times New Roman"/>
          <w:color w:val="000000"/>
          <w:sz w:val="24"/>
          <w:szCs w:val="24"/>
        </w:rPr>
        <w:t xml:space="preserve"> (Accessed: 14 October 2024)</w:t>
      </w:r>
    </w:p>
    <w:p w14:paraId="0015FA59" w14:textId="77777777" w:rsidR="00E85279" w:rsidRPr="00E85279" w:rsidRDefault="00E85279" w:rsidP="00E85279">
      <w:pPr>
        <w:spacing w:line="360" w:lineRule="auto"/>
        <w:jc w:val="both"/>
        <w:rPr>
          <w:rFonts w:ascii="Times New Roman" w:eastAsia="Times New Roman" w:hAnsi="Times New Roman" w:cs="Times New Roman"/>
          <w:sz w:val="24"/>
          <w:szCs w:val="24"/>
        </w:rPr>
      </w:pPr>
      <w:proofErr w:type="spellStart"/>
      <w:r w:rsidRPr="00E85279">
        <w:rPr>
          <w:rFonts w:ascii="Times New Roman" w:eastAsia="Times New Roman" w:hAnsi="Times New Roman" w:cs="Times New Roman"/>
          <w:color w:val="222222"/>
          <w:sz w:val="24"/>
          <w:szCs w:val="24"/>
          <w:shd w:val="clear" w:color="auto" w:fill="FFFFFF"/>
        </w:rPr>
        <w:t>Giousmpasoglou</w:t>
      </w:r>
      <w:proofErr w:type="spellEnd"/>
      <w:r w:rsidRPr="00E85279">
        <w:rPr>
          <w:rFonts w:ascii="Times New Roman" w:eastAsia="Times New Roman" w:hAnsi="Times New Roman" w:cs="Times New Roman"/>
          <w:color w:val="222222"/>
          <w:sz w:val="24"/>
          <w:szCs w:val="24"/>
          <w:shd w:val="clear" w:color="auto" w:fill="FFFFFF"/>
        </w:rPr>
        <w:t xml:space="preserve">, C., 2021. Strategic team alignment: the luxury hotel managers’ perspective during the COVID-19 pandemic. </w:t>
      </w:r>
      <w:r w:rsidRPr="00E85279">
        <w:rPr>
          <w:rFonts w:ascii="Times New Roman" w:eastAsia="Times New Roman" w:hAnsi="Times New Roman" w:cs="Times New Roman"/>
          <w:color w:val="000000"/>
          <w:sz w:val="24"/>
          <w:szCs w:val="24"/>
        </w:rPr>
        <w:t xml:space="preserve">Available at: </w:t>
      </w:r>
      <w:hyperlink r:id="rId16" w:history="1">
        <w:r w:rsidRPr="00E85279">
          <w:rPr>
            <w:rFonts w:ascii="Times New Roman" w:eastAsia="Times New Roman" w:hAnsi="Times New Roman" w:cs="Times New Roman"/>
            <w:color w:val="1155CC"/>
            <w:sz w:val="24"/>
            <w:szCs w:val="24"/>
            <w:u w:val="single"/>
          </w:rPr>
          <w:t>https://eprints.bournemouth.ac.uk/35790/1/Proceedings8ICTHM.pdf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6631CB52"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Halvorsen, A., </w:t>
      </w:r>
      <w:proofErr w:type="spellStart"/>
      <w:r w:rsidRPr="00E85279">
        <w:rPr>
          <w:rFonts w:ascii="Times New Roman" w:eastAsia="Times New Roman" w:hAnsi="Times New Roman" w:cs="Times New Roman"/>
          <w:color w:val="222222"/>
          <w:sz w:val="24"/>
          <w:szCs w:val="24"/>
          <w:shd w:val="clear" w:color="auto" w:fill="FFFFFF"/>
        </w:rPr>
        <w:t>Hibic</w:t>
      </w:r>
      <w:proofErr w:type="spellEnd"/>
      <w:r w:rsidRPr="00E85279">
        <w:rPr>
          <w:rFonts w:ascii="Times New Roman" w:eastAsia="Times New Roman" w:hAnsi="Times New Roman" w:cs="Times New Roman"/>
          <w:color w:val="222222"/>
          <w:sz w:val="24"/>
          <w:szCs w:val="24"/>
          <w:shd w:val="clear" w:color="auto" w:fill="FFFFFF"/>
        </w:rPr>
        <w:t xml:space="preserve">, E. and </w:t>
      </w:r>
      <w:proofErr w:type="spellStart"/>
      <w:r w:rsidRPr="00E85279">
        <w:rPr>
          <w:rFonts w:ascii="Times New Roman" w:eastAsia="Times New Roman" w:hAnsi="Times New Roman" w:cs="Times New Roman"/>
          <w:color w:val="222222"/>
          <w:sz w:val="24"/>
          <w:szCs w:val="24"/>
          <w:shd w:val="clear" w:color="auto" w:fill="FFFFFF"/>
        </w:rPr>
        <w:t>Placina</w:t>
      </w:r>
      <w:proofErr w:type="spellEnd"/>
      <w:r w:rsidRPr="00E85279">
        <w:rPr>
          <w:rFonts w:ascii="Times New Roman" w:eastAsia="Times New Roman" w:hAnsi="Times New Roman" w:cs="Times New Roman"/>
          <w:color w:val="222222"/>
          <w:sz w:val="24"/>
          <w:szCs w:val="24"/>
          <w:shd w:val="clear" w:color="auto" w:fill="FFFFFF"/>
        </w:rPr>
        <w:t xml:space="preserve">, A., 2024. Investigating Successful Methods for Hotel Managers to Encourage Customers to Leave More Online Reviews. </w:t>
      </w:r>
      <w:r w:rsidRPr="00E85279">
        <w:rPr>
          <w:rFonts w:ascii="Times New Roman" w:eastAsia="Times New Roman" w:hAnsi="Times New Roman" w:cs="Times New Roman"/>
          <w:color w:val="000000"/>
          <w:sz w:val="24"/>
          <w:szCs w:val="24"/>
        </w:rPr>
        <w:t xml:space="preserve">Available at: </w:t>
      </w:r>
      <w:hyperlink r:id="rId17" w:history="1">
        <w:r w:rsidRPr="00E85279">
          <w:rPr>
            <w:rFonts w:ascii="Times New Roman" w:eastAsia="Times New Roman" w:hAnsi="Times New Roman" w:cs="Times New Roman"/>
            <w:color w:val="1155CC"/>
            <w:sz w:val="24"/>
            <w:szCs w:val="24"/>
            <w:u w:val="single"/>
          </w:rPr>
          <w:t>https://www.diva-portal.org/smash/get/diva2:1863259/FULLTEXT01.pdf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1F520254"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Huczynski, A. &amp; Buchanan, D. (2019) Organisational Behaviour (10th Ed), Harlow: Pearson. Available at: </w:t>
      </w:r>
      <w:hyperlink r:id="rId18" w:history="1">
        <w:r w:rsidRPr="00E85279">
          <w:rPr>
            <w:rFonts w:ascii="Times New Roman" w:eastAsia="Times New Roman" w:hAnsi="Times New Roman" w:cs="Times New Roman"/>
            <w:color w:val="1155CC"/>
            <w:sz w:val="24"/>
            <w:szCs w:val="24"/>
            <w:u w:val="single"/>
          </w:rPr>
          <w:t>https://www.theseus.fi/bitstream/handle/10024/334394/Thesis%20Burton%20%26%20Kortelainen_FINAL.pdf?sequence=2</w:t>
        </w:r>
      </w:hyperlink>
      <w:r w:rsidRPr="00E85279">
        <w:rPr>
          <w:rFonts w:ascii="Times New Roman" w:eastAsia="Times New Roman" w:hAnsi="Times New Roman" w:cs="Times New Roman"/>
          <w:color w:val="000000"/>
          <w:sz w:val="24"/>
          <w:szCs w:val="24"/>
        </w:rPr>
        <w:t xml:space="preserve"> (Accessed: 14 October 2024)</w:t>
      </w:r>
    </w:p>
    <w:p w14:paraId="28300318"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Jawabreh, O., Mahmoud, R. and </w:t>
      </w:r>
      <w:proofErr w:type="spellStart"/>
      <w:r w:rsidRPr="00E85279">
        <w:rPr>
          <w:rFonts w:ascii="Times New Roman" w:eastAsia="Times New Roman" w:hAnsi="Times New Roman" w:cs="Times New Roman"/>
          <w:color w:val="222222"/>
          <w:sz w:val="24"/>
          <w:szCs w:val="24"/>
          <w:shd w:val="clear" w:color="auto" w:fill="FFFFFF"/>
        </w:rPr>
        <w:t>Hamasha</w:t>
      </w:r>
      <w:proofErr w:type="spellEnd"/>
      <w:r w:rsidRPr="00E85279">
        <w:rPr>
          <w:rFonts w:ascii="Times New Roman" w:eastAsia="Times New Roman" w:hAnsi="Times New Roman" w:cs="Times New Roman"/>
          <w:color w:val="222222"/>
          <w:sz w:val="24"/>
          <w:szCs w:val="24"/>
          <w:shd w:val="clear" w:color="auto" w:fill="FFFFFF"/>
        </w:rPr>
        <w:t xml:space="preserve">, S.A., 2020. Factors influencing the employees service performances in hospitality industry case study AQBA five stars hotel. </w:t>
      </w:r>
      <w:r w:rsidRPr="00E85279">
        <w:rPr>
          <w:rFonts w:ascii="Times New Roman" w:eastAsia="Times New Roman" w:hAnsi="Times New Roman" w:cs="Times New Roman"/>
          <w:i/>
          <w:iCs/>
          <w:color w:val="222222"/>
          <w:sz w:val="24"/>
          <w:szCs w:val="24"/>
          <w:shd w:val="clear" w:color="auto" w:fill="FFFFFF"/>
        </w:rPr>
        <w:t xml:space="preserve">Geo Journal of Tourism and </w:t>
      </w:r>
      <w:proofErr w:type="spellStart"/>
      <w:r w:rsidRPr="00E85279">
        <w:rPr>
          <w:rFonts w:ascii="Times New Roman" w:eastAsia="Times New Roman" w:hAnsi="Times New Roman" w:cs="Times New Roman"/>
          <w:i/>
          <w:iCs/>
          <w:color w:val="222222"/>
          <w:sz w:val="24"/>
          <w:szCs w:val="24"/>
          <w:shd w:val="clear" w:color="auto" w:fill="FFFFFF"/>
        </w:rPr>
        <w:t>Geosites</w:t>
      </w:r>
      <w:proofErr w:type="spellEnd"/>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29</w:t>
      </w:r>
      <w:r w:rsidRPr="00E85279">
        <w:rPr>
          <w:rFonts w:ascii="Times New Roman" w:eastAsia="Times New Roman" w:hAnsi="Times New Roman" w:cs="Times New Roman"/>
          <w:color w:val="222222"/>
          <w:sz w:val="24"/>
          <w:szCs w:val="24"/>
          <w:shd w:val="clear" w:color="auto" w:fill="FFFFFF"/>
        </w:rPr>
        <w:t xml:space="preserve">(2), pp.649-661. </w:t>
      </w:r>
      <w:r w:rsidRPr="00E85279">
        <w:rPr>
          <w:rFonts w:ascii="Times New Roman" w:eastAsia="Times New Roman" w:hAnsi="Times New Roman" w:cs="Times New Roman"/>
          <w:color w:val="000000"/>
          <w:sz w:val="24"/>
          <w:szCs w:val="24"/>
        </w:rPr>
        <w:t xml:space="preserve">Available at: </w:t>
      </w:r>
      <w:hyperlink r:id="rId19" w:history="1">
        <w:r w:rsidRPr="00E85279">
          <w:rPr>
            <w:rFonts w:ascii="Times New Roman" w:eastAsia="Times New Roman" w:hAnsi="Times New Roman" w:cs="Times New Roman"/>
            <w:color w:val="1155CC"/>
            <w:sz w:val="24"/>
            <w:szCs w:val="24"/>
            <w:u w:val="single"/>
          </w:rPr>
          <w:t>https://www.researchgate.net/profile/Omar-Jawabreh/publication/341286270_FACTORS_INFLUENCING_THE_EMPLOYEES_SERVIC</w:t>
        </w:r>
        <w:r w:rsidRPr="00E85279">
          <w:rPr>
            <w:rFonts w:ascii="Times New Roman" w:eastAsia="Times New Roman" w:hAnsi="Times New Roman" w:cs="Times New Roman"/>
            <w:color w:val="1155CC"/>
            <w:sz w:val="24"/>
            <w:szCs w:val="24"/>
            <w:u w:val="single"/>
          </w:rPr>
          <w:lastRenderedPageBreak/>
          <w:t>E_PERFORMANCES_IN_HOSPITALITY_INDUSTRY_CASE_STUDY_AQBA_FIVE_STARS_HOTEL/links/5eb9108e92851cd50da8b148/FACTORS-INFLUENCING-THE-EMPLOYEES-SERVICE-PERFORMANCES-IN-HOSPITALITY-INDUSTRY-CASE-STUDY-AQBA-FIVE-STARS-HOTEL.pdf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54F37A7F"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Johnson, C., 2020. </w:t>
      </w:r>
      <w:r w:rsidRPr="00E85279">
        <w:rPr>
          <w:rFonts w:ascii="Times New Roman" w:eastAsia="Times New Roman" w:hAnsi="Times New Roman" w:cs="Times New Roman"/>
          <w:i/>
          <w:iCs/>
          <w:color w:val="222222"/>
          <w:sz w:val="24"/>
          <w:szCs w:val="24"/>
          <w:shd w:val="clear" w:color="auto" w:fill="FFFFFF"/>
        </w:rPr>
        <w:t xml:space="preserve">Transformational Leadership Effects on Employee Engagement and Counterproductive Work </w:t>
      </w:r>
      <w:proofErr w:type="spellStart"/>
      <w:r w:rsidRPr="00E85279">
        <w:rPr>
          <w:rFonts w:ascii="Times New Roman" w:eastAsia="Times New Roman" w:hAnsi="Times New Roman" w:cs="Times New Roman"/>
          <w:i/>
          <w:iCs/>
          <w:color w:val="222222"/>
          <w:sz w:val="24"/>
          <w:szCs w:val="24"/>
          <w:shd w:val="clear" w:color="auto" w:fill="FFFFFF"/>
        </w:rPr>
        <w:t>Behavior's</w:t>
      </w:r>
      <w:proofErr w:type="spellEnd"/>
      <w:r w:rsidRPr="00E85279">
        <w:rPr>
          <w:rFonts w:ascii="Times New Roman" w:eastAsia="Times New Roman" w:hAnsi="Times New Roman" w:cs="Times New Roman"/>
          <w:i/>
          <w:iCs/>
          <w:color w:val="222222"/>
          <w:sz w:val="24"/>
          <w:szCs w:val="24"/>
          <w:shd w:val="clear" w:color="auto" w:fill="FFFFFF"/>
        </w:rPr>
        <w:t xml:space="preserve"> Influence as a Moderating Variable</w:t>
      </w:r>
      <w:r w:rsidRPr="00E85279">
        <w:rPr>
          <w:rFonts w:ascii="Times New Roman" w:eastAsia="Times New Roman" w:hAnsi="Times New Roman" w:cs="Times New Roman"/>
          <w:color w:val="222222"/>
          <w:sz w:val="24"/>
          <w:szCs w:val="24"/>
          <w:shd w:val="clear" w:color="auto" w:fill="FFFFFF"/>
        </w:rPr>
        <w:t xml:space="preserve"> (Doctoral dissertation, Walden University). </w:t>
      </w:r>
      <w:r w:rsidRPr="00E85279">
        <w:rPr>
          <w:rFonts w:ascii="Times New Roman" w:eastAsia="Times New Roman" w:hAnsi="Times New Roman" w:cs="Times New Roman"/>
          <w:color w:val="000000"/>
          <w:sz w:val="24"/>
          <w:szCs w:val="24"/>
        </w:rPr>
        <w:t xml:space="preserve">Available at: </w:t>
      </w:r>
      <w:hyperlink r:id="rId20" w:history="1">
        <w:r w:rsidRPr="00E85279">
          <w:rPr>
            <w:rFonts w:ascii="Times New Roman" w:eastAsia="Times New Roman" w:hAnsi="Times New Roman" w:cs="Times New Roman"/>
            <w:color w:val="1155CC"/>
            <w:sz w:val="24"/>
            <w:szCs w:val="24"/>
            <w:u w:val="single"/>
          </w:rPr>
          <w:t>https://scholarworks.waldenu.edu/cgi/viewcontent.cgi?article=10196&amp;context=dissertations</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1BAF3E9E"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Lei, C., Hossain, M.S., </w:t>
      </w:r>
      <w:proofErr w:type="spellStart"/>
      <w:r w:rsidRPr="00E85279">
        <w:rPr>
          <w:rFonts w:ascii="Times New Roman" w:eastAsia="Times New Roman" w:hAnsi="Times New Roman" w:cs="Times New Roman"/>
          <w:color w:val="222222"/>
          <w:sz w:val="24"/>
          <w:szCs w:val="24"/>
          <w:shd w:val="clear" w:color="auto" w:fill="FFFFFF"/>
        </w:rPr>
        <w:t>Mostafiz</w:t>
      </w:r>
      <w:proofErr w:type="spellEnd"/>
      <w:r w:rsidRPr="00E85279">
        <w:rPr>
          <w:rFonts w:ascii="Times New Roman" w:eastAsia="Times New Roman" w:hAnsi="Times New Roman" w:cs="Times New Roman"/>
          <w:color w:val="222222"/>
          <w:sz w:val="24"/>
          <w:szCs w:val="24"/>
          <w:shd w:val="clear" w:color="auto" w:fill="FFFFFF"/>
        </w:rPr>
        <w:t xml:space="preserve">, M.I. and Khalifa, G.S., 2021. Factors determining employee career success in the Chinese hotel industry: A perspective of Job-Demand Resources theory. </w:t>
      </w:r>
      <w:r w:rsidRPr="00E85279">
        <w:rPr>
          <w:rFonts w:ascii="Times New Roman" w:eastAsia="Times New Roman" w:hAnsi="Times New Roman" w:cs="Times New Roman"/>
          <w:i/>
          <w:iCs/>
          <w:color w:val="222222"/>
          <w:sz w:val="24"/>
          <w:szCs w:val="24"/>
          <w:shd w:val="clear" w:color="auto" w:fill="FFFFFF"/>
        </w:rPr>
        <w:t>Journal of Hospitality and Tourism Management</w:t>
      </w:r>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48</w:t>
      </w:r>
      <w:r w:rsidRPr="00E85279">
        <w:rPr>
          <w:rFonts w:ascii="Times New Roman" w:eastAsia="Times New Roman" w:hAnsi="Times New Roman" w:cs="Times New Roman"/>
          <w:color w:val="222222"/>
          <w:sz w:val="24"/>
          <w:szCs w:val="24"/>
          <w:shd w:val="clear" w:color="auto" w:fill="FFFFFF"/>
        </w:rPr>
        <w:t xml:space="preserve">, pp.301-311. </w:t>
      </w:r>
      <w:r w:rsidRPr="00E85279">
        <w:rPr>
          <w:rFonts w:ascii="Times New Roman" w:eastAsia="Times New Roman" w:hAnsi="Times New Roman" w:cs="Times New Roman"/>
          <w:color w:val="000000"/>
          <w:sz w:val="24"/>
          <w:szCs w:val="24"/>
        </w:rPr>
        <w:t xml:space="preserve">Available at: </w:t>
      </w:r>
      <w:hyperlink r:id="rId21" w:history="1">
        <w:r w:rsidRPr="00E85279">
          <w:rPr>
            <w:rFonts w:ascii="Times New Roman" w:eastAsia="Times New Roman" w:hAnsi="Times New Roman" w:cs="Times New Roman"/>
            <w:color w:val="1155CC"/>
            <w:sz w:val="24"/>
            <w:szCs w:val="24"/>
            <w:u w:val="single"/>
          </w:rPr>
          <w:t>https://shura.shu.ac.uk/28848/7/Mostafiz-FactorsDeterminingEmployee%28AM%29.pdf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2D01FD21"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Organ, A., 2023. Suitable Leadership Type in the Hotel Industry Using. </w:t>
      </w:r>
      <w:r w:rsidRPr="00E85279">
        <w:rPr>
          <w:rFonts w:ascii="Times New Roman" w:eastAsia="Times New Roman" w:hAnsi="Times New Roman" w:cs="Times New Roman"/>
          <w:color w:val="000000"/>
          <w:sz w:val="24"/>
          <w:szCs w:val="24"/>
        </w:rPr>
        <w:t xml:space="preserve">Available at: </w:t>
      </w:r>
      <w:hyperlink r:id="rId22" w:history="1">
        <w:r w:rsidRPr="00E85279">
          <w:rPr>
            <w:rFonts w:ascii="Times New Roman" w:eastAsia="Times New Roman" w:hAnsi="Times New Roman" w:cs="Times New Roman"/>
            <w:color w:val="1155CC"/>
            <w:sz w:val="24"/>
            <w:szCs w:val="24"/>
            <w:u w:val="single"/>
          </w:rPr>
          <w:t>https://www.researchgate.net/profile/Kevser-Arman/publication/368399332_Determination_of_the_Most_Suitable_Leadership_Type_in_the_Hotel_Industry_Using_Best-Worst_Method/links/64e48d0a434d3f628c3f60e7/Determination-of-the-Most-Suitable-Leadership-Type-in-the-Hotel-Industry-Using-Best-Worst-Method.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4058AAA3"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Pang, J.M., 2020. A Conceptual Framework for Measuring Innovative Human Resources Practices in Luxury and Upscale Hotels in Singapore. </w:t>
      </w:r>
      <w:r w:rsidRPr="00E85279">
        <w:rPr>
          <w:rFonts w:ascii="Times New Roman" w:eastAsia="Times New Roman" w:hAnsi="Times New Roman" w:cs="Times New Roman"/>
          <w:i/>
          <w:iCs/>
          <w:color w:val="222222"/>
          <w:sz w:val="24"/>
          <w:szCs w:val="24"/>
          <w:shd w:val="clear" w:color="auto" w:fill="FFFFFF"/>
        </w:rPr>
        <w:t>Asia Pacific Journal of Advanced Business and Social Studies</w:t>
      </w:r>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6</w:t>
      </w:r>
      <w:r w:rsidRPr="00E85279">
        <w:rPr>
          <w:rFonts w:ascii="Times New Roman" w:eastAsia="Times New Roman" w:hAnsi="Times New Roman" w:cs="Times New Roman"/>
          <w:color w:val="222222"/>
          <w:sz w:val="24"/>
          <w:szCs w:val="24"/>
          <w:shd w:val="clear" w:color="auto" w:fill="FFFFFF"/>
        </w:rPr>
        <w:t xml:space="preserve">(2), pp.44-53. </w:t>
      </w:r>
      <w:r w:rsidRPr="00E85279">
        <w:rPr>
          <w:rFonts w:ascii="Times New Roman" w:eastAsia="Times New Roman" w:hAnsi="Times New Roman" w:cs="Times New Roman"/>
          <w:color w:val="000000"/>
          <w:sz w:val="24"/>
          <w:szCs w:val="24"/>
        </w:rPr>
        <w:t xml:space="preserve">Available at: </w:t>
      </w:r>
      <w:hyperlink r:id="rId23" w:history="1">
        <w:r w:rsidRPr="00E85279">
          <w:rPr>
            <w:rFonts w:ascii="Times New Roman" w:eastAsia="Times New Roman" w:hAnsi="Times New Roman" w:cs="Times New Roman"/>
            <w:color w:val="1155CC"/>
            <w:sz w:val="24"/>
            <w:szCs w:val="24"/>
            <w:u w:val="single"/>
          </w:rPr>
          <w:t>https://www.academia.edu/download/100877069/5_APJABSS_V6_I2_2020_pp.44-53.pdf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24970C47"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Ponting, S.S.A., 2020. Organizational identity change: impacts on hotel leadership and employee wellbeing. </w:t>
      </w:r>
      <w:r w:rsidRPr="00E85279">
        <w:rPr>
          <w:rFonts w:ascii="Times New Roman" w:eastAsia="Times New Roman" w:hAnsi="Times New Roman" w:cs="Times New Roman"/>
          <w:i/>
          <w:iCs/>
          <w:color w:val="222222"/>
          <w:sz w:val="24"/>
          <w:szCs w:val="24"/>
          <w:shd w:val="clear" w:color="auto" w:fill="FFFFFF"/>
        </w:rPr>
        <w:t>The Service Industries Journal</w:t>
      </w:r>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40</w:t>
      </w:r>
      <w:r w:rsidRPr="00E85279">
        <w:rPr>
          <w:rFonts w:ascii="Times New Roman" w:eastAsia="Times New Roman" w:hAnsi="Times New Roman" w:cs="Times New Roman"/>
          <w:color w:val="222222"/>
          <w:sz w:val="24"/>
          <w:szCs w:val="24"/>
          <w:shd w:val="clear" w:color="auto" w:fill="FFFFFF"/>
        </w:rPr>
        <w:t xml:space="preserve">(1-2), pp.6-26. </w:t>
      </w:r>
      <w:r w:rsidRPr="00E85279">
        <w:rPr>
          <w:rFonts w:ascii="Times New Roman" w:eastAsia="Times New Roman" w:hAnsi="Times New Roman" w:cs="Times New Roman"/>
          <w:color w:val="000000"/>
          <w:sz w:val="24"/>
          <w:szCs w:val="24"/>
        </w:rPr>
        <w:t xml:space="preserve">Available at: </w:t>
      </w:r>
      <w:hyperlink r:id="rId24" w:history="1">
        <w:r w:rsidRPr="00E85279">
          <w:rPr>
            <w:rFonts w:ascii="Times New Roman" w:eastAsia="Times New Roman" w:hAnsi="Times New Roman" w:cs="Times New Roman"/>
            <w:color w:val="1155CC"/>
            <w:sz w:val="24"/>
            <w:szCs w:val="24"/>
            <w:u w:val="single"/>
          </w:rPr>
          <w:t>https://www.researchgate.net/profile/Sandra-Sun-Ah-Ponting/publication/331212266_Organizational_identity_impacts_on_hotel_leadership_and_em</w:t>
        </w:r>
        <w:r w:rsidRPr="00E85279">
          <w:rPr>
            <w:rFonts w:ascii="Times New Roman" w:eastAsia="Times New Roman" w:hAnsi="Times New Roman" w:cs="Times New Roman"/>
            <w:color w:val="1155CC"/>
            <w:sz w:val="24"/>
            <w:szCs w:val="24"/>
            <w:u w:val="single"/>
          </w:rPr>
          <w:lastRenderedPageBreak/>
          <w:t>ployee_wellbeing/links/5c6c7aa392851c1c9dee92a3/Organizational-identity-impacts-on-hotel-leadership-and-employee-wellbeing.pdf</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51BECA32"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Robbins, S. &amp; J u d g e (2017) Organizational Behaviour (17th edition) Harlow: Pearson Education Limited. Available at: </w:t>
      </w:r>
      <w:hyperlink r:id="rId25" w:history="1">
        <w:r w:rsidRPr="00E85279">
          <w:rPr>
            <w:rFonts w:ascii="Times New Roman" w:eastAsia="Times New Roman" w:hAnsi="Times New Roman" w:cs="Times New Roman"/>
            <w:color w:val="1155CC"/>
            <w:sz w:val="24"/>
            <w:szCs w:val="24"/>
            <w:u w:val="single"/>
          </w:rPr>
          <w:t>https://www.researchgate.net/profile/Aditya-Wardhana/publication/352179786_The_Effect_of_Organizational_Culture_and_Work_Motivation_on_Employee_Job_Satisfaction/links/60bddeab458515218f9aac5f/The-Effect-of-Organizational-Culture-and-Work-Motivation-on-Employee-Job-Satisfaction.pdf</w:t>
        </w:r>
      </w:hyperlink>
      <w:r w:rsidRPr="00E85279">
        <w:rPr>
          <w:rFonts w:ascii="Times New Roman" w:eastAsia="Times New Roman" w:hAnsi="Times New Roman" w:cs="Times New Roman"/>
          <w:color w:val="000000"/>
          <w:sz w:val="24"/>
          <w:szCs w:val="24"/>
        </w:rPr>
        <w:t xml:space="preserve"> (Accessed: 14 October 2024)</w:t>
      </w:r>
    </w:p>
    <w:p w14:paraId="1F5FC82B"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000000"/>
          <w:sz w:val="24"/>
          <w:szCs w:val="24"/>
        </w:rPr>
        <w:t xml:space="preserve">Rollinson, D. et al (2008 ) Organisational Behaviour and Analysis (4 </w:t>
      </w:r>
      <w:proofErr w:type="spellStart"/>
      <w:r w:rsidRPr="00E85279">
        <w:rPr>
          <w:rFonts w:ascii="Times New Roman" w:eastAsia="Times New Roman" w:hAnsi="Times New Roman" w:cs="Times New Roman"/>
          <w:color w:val="000000"/>
          <w:sz w:val="24"/>
          <w:szCs w:val="24"/>
        </w:rPr>
        <w:t>th</w:t>
      </w:r>
      <w:proofErr w:type="spellEnd"/>
      <w:r w:rsidRPr="00E85279">
        <w:rPr>
          <w:rFonts w:ascii="Times New Roman" w:eastAsia="Times New Roman" w:hAnsi="Times New Roman" w:cs="Times New Roman"/>
          <w:color w:val="000000"/>
          <w:sz w:val="24"/>
          <w:szCs w:val="24"/>
        </w:rPr>
        <w:t xml:space="preserve"> edition) Harlow: Addison-Wesley Longman. Available at: </w:t>
      </w:r>
      <w:hyperlink r:id="rId26" w:history="1">
        <w:r w:rsidRPr="00E85279">
          <w:rPr>
            <w:rFonts w:ascii="Times New Roman" w:eastAsia="Times New Roman" w:hAnsi="Times New Roman" w:cs="Times New Roman"/>
            <w:color w:val="1155CC"/>
            <w:sz w:val="24"/>
            <w:szCs w:val="24"/>
            <w:u w:val="single"/>
          </w:rPr>
          <w:t>http://ir.uew.edu.gh:8080/bitstream/handle/123456789/3561/The%20effect%20of%20leadership%20styles%20of%20heads%20of%20senior%20high%20schools%20on%20teacher%20job%20performance%20in%20the%20Kumasi%20metropolis.pdf?sequence=1&amp;isAllowed=y</w:t>
        </w:r>
      </w:hyperlink>
      <w:r w:rsidRPr="00E85279">
        <w:rPr>
          <w:rFonts w:ascii="Times New Roman" w:eastAsia="Times New Roman" w:hAnsi="Times New Roman" w:cs="Times New Roman"/>
          <w:color w:val="000000"/>
          <w:sz w:val="24"/>
          <w:szCs w:val="24"/>
        </w:rPr>
        <w:t xml:space="preserve"> (Accessed: 14 October 2024)</w:t>
      </w:r>
    </w:p>
    <w:p w14:paraId="388ED198" w14:textId="77777777" w:rsidR="00E85279" w:rsidRPr="00E85279" w:rsidRDefault="00E85279" w:rsidP="00E85279">
      <w:pPr>
        <w:spacing w:line="360" w:lineRule="auto"/>
        <w:jc w:val="both"/>
        <w:rPr>
          <w:rFonts w:ascii="Times New Roman" w:eastAsia="Times New Roman" w:hAnsi="Times New Roman" w:cs="Times New Roman"/>
          <w:sz w:val="24"/>
          <w:szCs w:val="24"/>
        </w:rPr>
      </w:pPr>
      <w:r w:rsidRPr="00E85279">
        <w:rPr>
          <w:rFonts w:ascii="Times New Roman" w:eastAsia="Times New Roman" w:hAnsi="Times New Roman" w:cs="Times New Roman"/>
          <w:color w:val="222222"/>
          <w:sz w:val="24"/>
          <w:szCs w:val="24"/>
          <w:shd w:val="clear" w:color="auto" w:fill="FFFFFF"/>
        </w:rPr>
        <w:t xml:space="preserve">Smith, C.Q., Williams, I. and Leggett, W., 2024. A matter of (good) faith? Understanding the interplay of power and the moral agency of managers in healthcare service reconfiguration. </w:t>
      </w:r>
      <w:r w:rsidRPr="00E85279">
        <w:rPr>
          <w:rFonts w:ascii="Times New Roman" w:eastAsia="Times New Roman" w:hAnsi="Times New Roman" w:cs="Times New Roman"/>
          <w:i/>
          <w:iCs/>
          <w:color w:val="222222"/>
          <w:sz w:val="24"/>
          <w:szCs w:val="24"/>
          <w:shd w:val="clear" w:color="auto" w:fill="FFFFFF"/>
        </w:rPr>
        <w:t>Social Science &amp; Medicine</w:t>
      </w:r>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i/>
          <w:iCs/>
          <w:color w:val="222222"/>
          <w:sz w:val="24"/>
          <w:szCs w:val="24"/>
          <w:shd w:val="clear" w:color="auto" w:fill="FFFFFF"/>
        </w:rPr>
        <w:t>342</w:t>
      </w:r>
      <w:r w:rsidRPr="00E85279">
        <w:rPr>
          <w:rFonts w:ascii="Times New Roman" w:eastAsia="Times New Roman" w:hAnsi="Times New Roman" w:cs="Times New Roman"/>
          <w:color w:val="222222"/>
          <w:sz w:val="24"/>
          <w:szCs w:val="24"/>
          <w:shd w:val="clear" w:color="auto" w:fill="FFFFFF"/>
        </w:rPr>
        <w:t xml:space="preserve">, p.116553. </w:t>
      </w:r>
      <w:r w:rsidRPr="00E85279">
        <w:rPr>
          <w:rFonts w:ascii="Times New Roman" w:eastAsia="Times New Roman" w:hAnsi="Times New Roman" w:cs="Times New Roman"/>
          <w:color w:val="000000"/>
          <w:sz w:val="24"/>
          <w:szCs w:val="24"/>
        </w:rPr>
        <w:t xml:space="preserve">Available at: </w:t>
      </w:r>
      <w:hyperlink r:id="rId27" w:history="1">
        <w:r w:rsidRPr="00E85279">
          <w:rPr>
            <w:rFonts w:ascii="Times New Roman" w:eastAsia="Times New Roman" w:hAnsi="Times New Roman" w:cs="Times New Roman"/>
            <w:color w:val="1155CC"/>
            <w:sz w:val="24"/>
            <w:szCs w:val="24"/>
            <w:u w:val="single"/>
          </w:rPr>
          <w:t>https://www.sciencedirect.com/science/article/pii/S0277953623009103</w:t>
        </w:r>
      </w:hyperlink>
      <w:r w:rsidRPr="00E85279">
        <w:rPr>
          <w:rFonts w:ascii="Times New Roman" w:eastAsia="Times New Roman" w:hAnsi="Times New Roman" w:cs="Times New Roman"/>
          <w:color w:val="222222"/>
          <w:sz w:val="24"/>
          <w:szCs w:val="24"/>
          <w:shd w:val="clear" w:color="auto" w:fill="FFFFFF"/>
        </w:rPr>
        <w:t xml:space="preserve"> </w:t>
      </w:r>
      <w:r w:rsidRPr="00E85279">
        <w:rPr>
          <w:rFonts w:ascii="Times New Roman" w:eastAsia="Times New Roman" w:hAnsi="Times New Roman" w:cs="Times New Roman"/>
          <w:color w:val="000000"/>
          <w:sz w:val="24"/>
          <w:szCs w:val="24"/>
        </w:rPr>
        <w:t>(Accessed: 14 October 2024)</w:t>
      </w:r>
    </w:p>
    <w:p w14:paraId="2647D3A4"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C8F0F40"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0748C778"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0E19096F"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18B9BB2"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13E0FA98"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38FA67AB"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967EBC7"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2CD1746" w14:textId="77777777" w:rsidR="00EA5D21" w:rsidRDefault="00EA5D21" w:rsidP="00EA5D21">
      <w:pPr>
        <w:spacing w:before="400" w:after="120" w:line="360" w:lineRule="auto"/>
        <w:jc w:val="both"/>
        <w:outlineLvl w:val="0"/>
        <w:rPr>
          <w:rFonts w:ascii="Times New Roman" w:eastAsia="Times New Roman" w:hAnsi="Times New Roman" w:cs="Times New Roman"/>
          <w:b/>
          <w:bCs/>
          <w:color w:val="000000"/>
          <w:kern w:val="36"/>
          <w:sz w:val="24"/>
          <w:szCs w:val="24"/>
        </w:rPr>
      </w:pPr>
    </w:p>
    <w:p w14:paraId="31029426" w14:textId="77777777" w:rsidR="00EA5D21" w:rsidRPr="00EA5D21" w:rsidRDefault="00EA5D21" w:rsidP="00EA5D21">
      <w:pPr>
        <w:spacing w:before="400" w:after="120" w:line="360" w:lineRule="auto"/>
        <w:jc w:val="both"/>
        <w:outlineLvl w:val="0"/>
        <w:rPr>
          <w:rFonts w:ascii="Times New Roman" w:eastAsia="Times New Roman" w:hAnsi="Times New Roman" w:cs="Times New Roman"/>
          <w:b/>
          <w:bCs/>
          <w:kern w:val="36"/>
          <w:sz w:val="48"/>
          <w:szCs w:val="48"/>
        </w:rPr>
      </w:pPr>
      <w:r w:rsidRPr="00EA5D21">
        <w:rPr>
          <w:rFonts w:ascii="Times New Roman" w:eastAsia="Times New Roman" w:hAnsi="Times New Roman" w:cs="Times New Roman"/>
          <w:b/>
          <w:bCs/>
          <w:color w:val="000000"/>
          <w:kern w:val="36"/>
          <w:sz w:val="24"/>
          <w:szCs w:val="24"/>
        </w:rPr>
        <w:t>Bibliography</w:t>
      </w:r>
    </w:p>
    <w:p w14:paraId="4AFA46BA"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Mullins, L &amp; Dosser, P. (2013) Hospitality Management and Organisational Behaviour (5th Ed) Harlow, Pearson. Available at: </w:t>
      </w:r>
      <w:hyperlink r:id="rId28" w:history="1">
        <w:r w:rsidRPr="00EA5D21">
          <w:rPr>
            <w:rFonts w:ascii="Times New Roman" w:eastAsia="Times New Roman" w:hAnsi="Times New Roman" w:cs="Times New Roman"/>
            <w:color w:val="1155CC"/>
            <w:sz w:val="24"/>
            <w:szCs w:val="24"/>
            <w:u w:val="single"/>
          </w:rPr>
          <w:t>https://thuvienso.hoasen.edu.vn/bitstream/handle/123456789/3636/Contents.pdf?sequence=3</w:t>
        </w:r>
      </w:hyperlink>
      <w:r w:rsidRPr="00EA5D21">
        <w:rPr>
          <w:rFonts w:ascii="Times New Roman" w:eastAsia="Times New Roman" w:hAnsi="Times New Roman" w:cs="Times New Roman"/>
          <w:color w:val="000000"/>
          <w:sz w:val="24"/>
          <w:szCs w:val="24"/>
        </w:rPr>
        <w:t xml:space="preserve"> (Accessed: 14 October 2024)</w:t>
      </w:r>
    </w:p>
    <w:p w14:paraId="7E782E00"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Mullins, L (2019) Organisational Behaviour in the Workplace (12th edition) Harlow:Pearson. Available at: </w:t>
      </w:r>
      <w:hyperlink r:id="rId29" w:history="1">
        <w:r w:rsidRPr="00EA5D21">
          <w:rPr>
            <w:rFonts w:ascii="Times New Roman" w:eastAsia="Times New Roman" w:hAnsi="Times New Roman" w:cs="Times New Roman"/>
            <w:color w:val="1155CC"/>
            <w:sz w:val="24"/>
            <w:szCs w:val="24"/>
            <w:u w:val="single"/>
          </w:rPr>
          <w:t>https://norma.ncirl.ie/6951/1/nhungthituyettruong.pdf</w:t>
        </w:r>
      </w:hyperlink>
      <w:r w:rsidRPr="00EA5D21">
        <w:rPr>
          <w:rFonts w:ascii="Times New Roman" w:eastAsia="Times New Roman" w:hAnsi="Times New Roman" w:cs="Times New Roman"/>
          <w:color w:val="000000"/>
          <w:sz w:val="24"/>
          <w:szCs w:val="24"/>
        </w:rPr>
        <w:t xml:space="preserve"> (Accessed: 14 October 2024)</w:t>
      </w:r>
    </w:p>
    <w:p w14:paraId="6389AD6F" w14:textId="77777777" w:rsidR="00EA5D21" w:rsidRPr="00EA5D21" w:rsidRDefault="00EA5D21" w:rsidP="00EA5D21">
      <w:pPr>
        <w:spacing w:after="0" w:line="360" w:lineRule="auto"/>
        <w:jc w:val="both"/>
        <w:rPr>
          <w:rFonts w:ascii="Times New Roman" w:eastAsia="Times New Roman" w:hAnsi="Times New Roman" w:cs="Times New Roman"/>
          <w:sz w:val="24"/>
          <w:szCs w:val="24"/>
        </w:rPr>
      </w:pPr>
      <w:r w:rsidRPr="00EA5D21">
        <w:rPr>
          <w:rFonts w:ascii="Times New Roman" w:eastAsia="Times New Roman" w:hAnsi="Times New Roman" w:cs="Times New Roman"/>
          <w:color w:val="000000"/>
          <w:sz w:val="24"/>
          <w:szCs w:val="24"/>
        </w:rPr>
        <w:t xml:space="preserve">Mullins, L. (2023) Management and Organisational Behaviour (13th edition) Harlow: Pearson. Available at: </w:t>
      </w:r>
      <w:hyperlink r:id="rId30" w:history="1">
        <w:r w:rsidRPr="00EA5D21">
          <w:rPr>
            <w:rFonts w:ascii="Times New Roman" w:eastAsia="Times New Roman" w:hAnsi="Times New Roman" w:cs="Times New Roman"/>
            <w:color w:val="1155CC"/>
            <w:sz w:val="24"/>
            <w:szCs w:val="24"/>
            <w:u w:val="single"/>
          </w:rPr>
          <w:t>https://thuvienso.hoasen.edu.vn/bitstream/handle/123456789/3636/Contents.pdf?sequence=3</w:t>
        </w:r>
      </w:hyperlink>
      <w:r w:rsidRPr="00EA5D21">
        <w:rPr>
          <w:rFonts w:ascii="Times New Roman" w:eastAsia="Times New Roman" w:hAnsi="Times New Roman" w:cs="Times New Roman"/>
          <w:color w:val="000000"/>
          <w:sz w:val="24"/>
          <w:szCs w:val="24"/>
        </w:rPr>
        <w:t xml:space="preserve"> (Accessed: 14 October 2024)</w:t>
      </w:r>
    </w:p>
    <w:p w14:paraId="33CF69D8" w14:textId="77777777" w:rsidR="00916F5A" w:rsidRPr="00EA5D21" w:rsidRDefault="00916F5A" w:rsidP="00EA5D21">
      <w:pPr>
        <w:spacing w:line="360" w:lineRule="auto"/>
      </w:pPr>
    </w:p>
    <w:sectPr w:rsidR="00916F5A" w:rsidRPr="00EA5D21" w:rsidSect="00EA5D21">
      <w:footerReference w:type="default" r:id="rId3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DA956D" w14:textId="77777777" w:rsidR="00953716" w:rsidRDefault="00953716" w:rsidP="00EA5D21">
      <w:pPr>
        <w:spacing w:after="0" w:line="240" w:lineRule="auto"/>
      </w:pPr>
      <w:r>
        <w:separator/>
      </w:r>
    </w:p>
  </w:endnote>
  <w:endnote w:type="continuationSeparator" w:id="0">
    <w:p w14:paraId="1B40C228" w14:textId="77777777" w:rsidR="00953716" w:rsidRDefault="00953716" w:rsidP="00EA5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7096438"/>
      <w:docPartObj>
        <w:docPartGallery w:val="Page Numbers (Bottom of Page)"/>
        <w:docPartUnique/>
      </w:docPartObj>
    </w:sdtPr>
    <w:sdtContent>
      <w:sdt>
        <w:sdtPr>
          <w:id w:val="565050523"/>
          <w:docPartObj>
            <w:docPartGallery w:val="Page Numbers (Top of Page)"/>
            <w:docPartUnique/>
          </w:docPartObj>
        </w:sdtPr>
        <w:sdtContent>
          <w:p w14:paraId="471DF6C3" w14:textId="77777777" w:rsidR="00EA5D21" w:rsidRDefault="00EA5D21">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260E2">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260E2">
              <w:rPr>
                <w:b/>
                <w:noProof/>
              </w:rPr>
              <w:t>13</w:t>
            </w:r>
            <w:r>
              <w:rPr>
                <w:b/>
                <w:sz w:val="24"/>
                <w:szCs w:val="24"/>
              </w:rPr>
              <w:fldChar w:fldCharType="end"/>
            </w:r>
          </w:p>
        </w:sdtContent>
      </w:sdt>
    </w:sdtContent>
  </w:sdt>
  <w:p w14:paraId="63906630" w14:textId="77777777" w:rsidR="00EA5D21" w:rsidRDefault="00EA5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2E543" w14:textId="77777777" w:rsidR="00953716" w:rsidRDefault="00953716" w:rsidP="00EA5D21">
      <w:pPr>
        <w:spacing w:after="0" w:line="240" w:lineRule="auto"/>
      </w:pPr>
      <w:r>
        <w:separator/>
      </w:r>
    </w:p>
  </w:footnote>
  <w:footnote w:type="continuationSeparator" w:id="0">
    <w:p w14:paraId="28C70040" w14:textId="77777777" w:rsidR="00953716" w:rsidRDefault="00953716" w:rsidP="00EA5D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21"/>
    <w:rsid w:val="0001034A"/>
    <w:rsid w:val="00022397"/>
    <w:rsid w:val="00035FB6"/>
    <w:rsid w:val="00085FBB"/>
    <w:rsid w:val="00087EAA"/>
    <w:rsid w:val="0013521C"/>
    <w:rsid w:val="00157271"/>
    <w:rsid w:val="00157C68"/>
    <w:rsid w:val="001B2280"/>
    <w:rsid w:val="001B6957"/>
    <w:rsid w:val="001C51FC"/>
    <w:rsid w:val="00212251"/>
    <w:rsid w:val="00212638"/>
    <w:rsid w:val="00216EE0"/>
    <w:rsid w:val="00221FEE"/>
    <w:rsid w:val="00293065"/>
    <w:rsid w:val="002C3A2E"/>
    <w:rsid w:val="002D753B"/>
    <w:rsid w:val="002E24DE"/>
    <w:rsid w:val="002F3D70"/>
    <w:rsid w:val="00334900"/>
    <w:rsid w:val="00341FCD"/>
    <w:rsid w:val="00377368"/>
    <w:rsid w:val="003833CF"/>
    <w:rsid w:val="00385D00"/>
    <w:rsid w:val="003947AC"/>
    <w:rsid w:val="003E5C49"/>
    <w:rsid w:val="003F739A"/>
    <w:rsid w:val="00425BE5"/>
    <w:rsid w:val="00465C1F"/>
    <w:rsid w:val="00495445"/>
    <w:rsid w:val="004A3250"/>
    <w:rsid w:val="004B7512"/>
    <w:rsid w:val="004C0DC4"/>
    <w:rsid w:val="004D18DC"/>
    <w:rsid w:val="0052258D"/>
    <w:rsid w:val="00541BA3"/>
    <w:rsid w:val="0056478F"/>
    <w:rsid w:val="005736BF"/>
    <w:rsid w:val="00585665"/>
    <w:rsid w:val="00597F99"/>
    <w:rsid w:val="005A5738"/>
    <w:rsid w:val="00600196"/>
    <w:rsid w:val="00675F60"/>
    <w:rsid w:val="006B2DA1"/>
    <w:rsid w:val="00723C0D"/>
    <w:rsid w:val="00751403"/>
    <w:rsid w:val="00753AE8"/>
    <w:rsid w:val="007A67BD"/>
    <w:rsid w:val="007B1C5F"/>
    <w:rsid w:val="007D26C1"/>
    <w:rsid w:val="00801CAD"/>
    <w:rsid w:val="00806FC6"/>
    <w:rsid w:val="00817B63"/>
    <w:rsid w:val="00822BC8"/>
    <w:rsid w:val="008446A9"/>
    <w:rsid w:val="008C1576"/>
    <w:rsid w:val="008F7989"/>
    <w:rsid w:val="00907883"/>
    <w:rsid w:val="00916F5A"/>
    <w:rsid w:val="00920E49"/>
    <w:rsid w:val="00953716"/>
    <w:rsid w:val="00953EE8"/>
    <w:rsid w:val="0097283A"/>
    <w:rsid w:val="00977E71"/>
    <w:rsid w:val="00987309"/>
    <w:rsid w:val="00997524"/>
    <w:rsid w:val="009B2FA3"/>
    <w:rsid w:val="009F1E54"/>
    <w:rsid w:val="00A20A36"/>
    <w:rsid w:val="00AA01B2"/>
    <w:rsid w:val="00AA086D"/>
    <w:rsid w:val="00AB60E8"/>
    <w:rsid w:val="00AD526B"/>
    <w:rsid w:val="00B260E2"/>
    <w:rsid w:val="00B6298B"/>
    <w:rsid w:val="00B81F73"/>
    <w:rsid w:val="00BC7DC7"/>
    <w:rsid w:val="00C54A62"/>
    <w:rsid w:val="00C720E7"/>
    <w:rsid w:val="00CA5E89"/>
    <w:rsid w:val="00D01274"/>
    <w:rsid w:val="00D076A3"/>
    <w:rsid w:val="00D30178"/>
    <w:rsid w:val="00D3732F"/>
    <w:rsid w:val="00D54839"/>
    <w:rsid w:val="00D844B0"/>
    <w:rsid w:val="00D8724D"/>
    <w:rsid w:val="00DD4053"/>
    <w:rsid w:val="00DD4B23"/>
    <w:rsid w:val="00DF08EF"/>
    <w:rsid w:val="00E85279"/>
    <w:rsid w:val="00EA5D21"/>
    <w:rsid w:val="00F16F98"/>
    <w:rsid w:val="00FA6F6B"/>
    <w:rsid w:val="00FB6A46"/>
    <w:rsid w:val="00FD0549"/>
    <w:rsid w:val="00FD05EA"/>
    <w:rsid w:val="00FD2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08718"/>
  <w15:docId w15:val="{F68466FE-F152-489C-B7A9-F5B93A33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5A"/>
    <w:rPr>
      <w:lang w:val="en-GB"/>
    </w:rPr>
  </w:style>
  <w:style w:type="paragraph" w:styleId="Heading1">
    <w:name w:val="heading 1"/>
    <w:basedOn w:val="Normal"/>
    <w:link w:val="Heading1Char"/>
    <w:uiPriority w:val="9"/>
    <w:qFormat/>
    <w:rsid w:val="00E85279"/>
    <w:pPr>
      <w:spacing w:before="400" w:after="120" w:line="360" w:lineRule="auto"/>
      <w:jc w:val="both"/>
      <w:outlineLvl w:val="0"/>
    </w:pPr>
    <w:rPr>
      <w:rFonts w:ascii="Times New Roman" w:eastAsia="Times New Roman" w:hAnsi="Times New Roman" w:cs="Times New Roman"/>
      <w:b/>
      <w:bCs/>
      <w:color w:val="000000"/>
      <w:kern w:val="3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279"/>
    <w:rPr>
      <w:rFonts w:ascii="Times New Roman" w:eastAsia="Times New Roman" w:hAnsi="Times New Roman" w:cs="Times New Roman"/>
      <w:b/>
      <w:bCs/>
      <w:color w:val="000000"/>
      <w:kern w:val="36"/>
      <w:sz w:val="28"/>
      <w:szCs w:val="28"/>
      <w:lang w:val="en-GB"/>
    </w:rPr>
  </w:style>
  <w:style w:type="paragraph" w:styleId="NormalWeb">
    <w:name w:val="Normal (Web)"/>
    <w:basedOn w:val="Normal"/>
    <w:uiPriority w:val="99"/>
    <w:semiHidden/>
    <w:unhideWhenUsed/>
    <w:rsid w:val="00EA5D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EA5D21"/>
    <w:rPr>
      <w:color w:val="0000FF"/>
      <w:u w:val="single"/>
    </w:rPr>
  </w:style>
  <w:style w:type="paragraph" w:styleId="BalloonText">
    <w:name w:val="Balloon Text"/>
    <w:basedOn w:val="Normal"/>
    <w:link w:val="BalloonTextChar"/>
    <w:uiPriority w:val="99"/>
    <w:semiHidden/>
    <w:unhideWhenUsed/>
    <w:rsid w:val="00EA5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5D21"/>
    <w:rPr>
      <w:rFonts w:ascii="Tahoma" w:hAnsi="Tahoma" w:cs="Tahoma"/>
      <w:sz w:val="16"/>
      <w:szCs w:val="16"/>
      <w:lang w:val="en-GB"/>
    </w:rPr>
  </w:style>
  <w:style w:type="paragraph" w:styleId="Header">
    <w:name w:val="header"/>
    <w:basedOn w:val="Normal"/>
    <w:link w:val="HeaderChar"/>
    <w:uiPriority w:val="99"/>
    <w:semiHidden/>
    <w:unhideWhenUsed/>
    <w:rsid w:val="00EA5D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A5D21"/>
    <w:rPr>
      <w:lang w:val="en-GB"/>
    </w:rPr>
  </w:style>
  <w:style w:type="paragraph" w:styleId="Footer">
    <w:name w:val="footer"/>
    <w:basedOn w:val="Normal"/>
    <w:link w:val="FooterChar"/>
    <w:uiPriority w:val="99"/>
    <w:unhideWhenUsed/>
    <w:rsid w:val="00EA5D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D2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02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Hayat-Awan/publication/343611543_Servant_leadership_a_new_perspective_to_explore_project_leadership_and_team_effectiveness/links/63eb2b5bbd7860764366f66d/Servant-leadership-a-new-perspective-to-explore-project-leadership-and-team-effectiveness.pdf" TargetMode="External"/><Relationship Id="rId18" Type="http://schemas.openxmlformats.org/officeDocument/2006/relationships/hyperlink" Target="https://www.theseus.fi/bitstream/handle/10024/334394/Thesis%20Burton%20%26%20Kortelainen_FINAL.pdf?sequence=2" TargetMode="External"/><Relationship Id="rId26" Type="http://schemas.openxmlformats.org/officeDocument/2006/relationships/hyperlink" Target="http://ir.uew.edu.gh:8080/bitstream/handle/123456789/3561/The%20effect%20of%20leadership%20styles%20of%20heads%20of%20senior%20high%20schools%20on%20teacher%20job%20performance%20in%20the%20Kumasi%20metropolis.pdf?sequence=1&amp;isAllowed=y" TargetMode="External"/><Relationship Id="rId3" Type="http://schemas.openxmlformats.org/officeDocument/2006/relationships/webSettings" Target="webSettings.xml"/><Relationship Id="rId21" Type="http://schemas.openxmlformats.org/officeDocument/2006/relationships/hyperlink" Target="https://shura.shu.ac.uk/28848/7/Mostafiz-FactorsDeterminingEmployee%28AM%29.pdf" TargetMode="External"/><Relationship Id="rId7" Type="http://schemas.openxmlformats.org/officeDocument/2006/relationships/hyperlink" Target="https://www.academia.edu/download/103912624/de7936301f262792834d328be2dceb382aac.pdf" TargetMode="External"/><Relationship Id="rId12" Type="http://schemas.openxmlformats.org/officeDocument/2006/relationships/hyperlink" Target="https://www.researchgate.net/profile/Najd-Benwahhoud/publication/372986153_A_Change_in_Performance_When_Working_under_Two_Different_Leaders/links/64d2807bb684851d3d929fbe/A-Change-in-Performance-When-Working-under-Two-Different-Leaders.pdf" TargetMode="External"/><Relationship Id="rId17" Type="http://schemas.openxmlformats.org/officeDocument/2006/relationships/hyperlink" Target="https://www.diva-portal.org/smash/get/diva2:1863259/FULLTEXT01.pdf" TargetMode="External"/><Relationship Id="rId25" Type="http://schemas.openxmlformats.org/officeDocument/2006/relationships/hyperlink" Target="https://www.researchgate.net/profile/Aditya-Wardhana/publication/352179786_The_Effect_of_Organizational_Culture_and_Work_Motivation_on_Employee_Job_Satisfaction/links/60bddeab458515218f9aac5f/The-Effect-of-Organizational-Culture-and-Work-Motivation-on-Employee-Job-Satisfaction.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prints.bournemouth.ac.uk/35790/1/Proceedings8ICTHM.pdf" TargetMode="External"/><Relationship Id="rId20" Type="http://schemas.openxmlformats.org/officeDocument/2006/relationships/hyperlink" Target="https://scholarworks.waldenu.edu/cgi/viewcontent.cgi?article=10196&amp;context=dissertations" TargetMode="External"/><Relationship Id="rId29" Type="http://schemas.openxmlformats.org/officeDocument/2006/relationships/hyperlink" Target="https://norma.ncirl.ie/6951/1/nhungthituyettruong.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rakib3004.github.io/Tech-Edu-Assistant/doc/Pdf3/BusinessStudiesPsychologySlides/Business%20Psychology%20and%20Organzational%20Behaviour.pdf" TargetMode="External"/><Relationship Id="rId24" Type="http://schemas.openxmlformats.org/officeDocument/2006/relationships/hyperlink" Target="https://www.researchgate.net/profile/Sandra-Sun-Ah-Ponting/publication/331212266_Organizational_identity_impacts_on_hotel_leadership_and_employee_wellbeing/links/5c6c7aa392851c1c9dee92a3/Organizational-identity-impacts-on-hotel-leadership-and-employee-wellbeing.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prints.gla.ac.uk/38748/" TargetMode="External"/><Relationship Id="rId23" Type="http://schemas.openxmlformats.org/officeDocument/2006/relationships/hyperlink" Target="https://www.academia.edu/download/100877069/5_APJABSS_V6_I2_2020_pp.44-53.pdf" TargetMode="External"/><Relationship Id="rId28" Type="http://schemas.openxmlformats.org/officeDocument/2006/relationships/hyperlink" Target="https://thuvienso.hoasen.edu.vn/bitstream/handle/123456789/3636/Contents.pdf?sequence=3" TargetMode="External"/><Relationship Id="rId10" Type="http://schemas.openxmlformats.org/officeDocument/2006/relationships/hyperlink" Target="http://dspace.khazar.org/bitstream/20.500.12323/6399/1/ARMSTRONGS_HANDBOOK_OF_HUMAN_RESOURCE_MA%20%281%29.pdf" TargetMode="External"/><Relationship Id="rId19" Type="http://schemas.openxmlformats.org/officeDocument/2006/relationships/hyperlink" Target="https://www.researchgate.net/profile/Omar-Jawabreh/publication/341286270_FACTORS_INFLUENCING_THE_EMPLOYEES_SERVICE_PERFORMANCES_IN_HOSPITALITY_INDUSTRY_CASE_STUDY_AQBA_FIVE_STARS_HOTEL/links/5eb9108e92851cd50da8b148/FACTORS-INFLUENCING-THE-EMPLOYEES-SERVICE-PERFORMANCES-IN-HOSPITALITY-INDUSTRY-CASE-STUDY-AQBA-FIVE-STARS-HOTEL.pdf"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repository.smuc.edu.et/bitstream/123456789/5994/1/Abraham%20Assefa%20Estifanos%20MBA%20Thesis%20-Final.pdf" TargetMode="External"/><Relationship Id="rId14" Type="http://schemas.openxmlformats.org/officeDocument/2006/relationships/hyperlink" Target="https://www.academia.edu/download/80811128/978-981-10-5154-8_9-1.pdf" TargetMode="External"/><Relationship Id="rId22" Type="http://schemas.openxmlformats.org/officeDocument/2006/relationships/hyperlink" Target="https://www.researchgate.net/profile/Kevser-Arman/publication/368399332_Determination_of_the_Most_Suitable_Leadership_Type_in_the_Hotel_Industry_Using_Best-Worst_Method/links/64e48d0a434d3f628c3f60e7/Determination-of-the-Most-Suitable-Leadership-Type-in-the-Hotel-Industry-Using-Best-Worst-Method.pdf" TargetMode="External"/><Relationship Id="rId27" Type="http://schemas.openxmlformats.org/officeDocument/2006/relationships/hyperlink" Target="https://www.sciencedirect.com/science/article/pii/S0277953623009103" TargetMode="External"/><Relationship Id="rId30" Type="http://schemas.openxmlformats.org/officeDocument/2006/relationships/hyperlink" Target="https://thuvienso.hoasen.edu.vn/bitstream/handle/123456789/3636/Contents.pdf?sequence=3" TargetMode="External"/><Relationship Id="rId8" Type="http://schemas.openxmlformats.org/officeDocument/2006/relationships/hyperlink" Target="https://www.mdpi.com/2071-1050/15/1/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15</Pages>
  <Words>4283</Words>
  <Characters>24417</Characters>
  <Application>Microsoft Office Word</Application>
  <DocSecurity>0</DocSecurity>
  <Lines>203</Lines>
  <Paragraphs>57</Paragraphs>
  <ScaleCrop>false</ScaleCrop>
  <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cp:revision>
  <dcterms:created xsi:type="dcterms:W3CDTF">2024-10-17T23:35:00Z</dcterms:created>
  <dcterms:modified xsi:type="dcterms:W3CDTF">2024-10-17T23:38:00Z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e09fd4465c35ff216dda76373d8551db03be7e6c8564a00623ff8dbcc7524e92</vt:lpwstr>
  </property>
</Properties>
</file>