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13D2D" w14:textId="39E4408A" w:rsidR="0016341A" w:rsidRDefault="0016341A" w:rsidP="00587032">
      <w:pPr>
        <w:jc w:val="center"/>
        <w:rPr>
          <w:sz w:val="24"/>
          <w:szCs w:val="24"/>
        </w:rPr>
      </w:pPr>
      <w:bookmarkStart w:id="0" w:name="_Hlk98683987"/>
    </w:p>
    <w:p w14:paraId="048CCAF9" w14:textId="285367F5" w:rsidR="00587032" w:rsidRDefault="00587032" w:rsidP="00587032">
      <w:pPr>
        <w:jc w:val="center"/>
        <w:rPr>
          <w:sz w:val="24"/>
          <w:szCs w:val="24"/>
        </w:rPr>
      </w:pPr>
    </w:p>
    <w:p w14:paraId="22C7F002" w14:textId="6B4F3392" w:rsidR="00587032" w:rsidRDefault="00587032" w:rsidP="00587032">
      <w:pPr>
        <w:jc w:val="center"/>
        <w:rPr>
          <w:sz w:val="24"/>
          <w:szCs w:val="24"/>
        </w:rPr>
      </w:pPr>
    </w:p>
    <w:p w14:paraId="587A66BE" w14:textId="36008C8A" w:rsidR="00587032" w:rsidRPr="00587032" w:rsidRDefault="00587032" w:rsidP="00587032">
      <w:pPr>
        <w:jc w:val="center"/>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87032">
        <w:rPr>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UNIVERSITY OF WALES TRINITY SAINT DAVID</w:t>
      </w:r>
    </w:p>
    <w:p w14:paraId="0BAAC59D" w14:textId="316BDAA6" w:rsidR="00587032" w:rsidRDefault="00587032" w:rsidP="00587032">
      <w:pPr>
        <w:jc w:val="center"/>
        <w:rPr>
          <w:sz w:val="24"/>
          <w:szCs w:val="24"/>
        </w:rPr>
      </w:pPr>
    </w:p>
    <w:p w14:paraId="11AFD824" w14:textId="22039BA5" w:rsidR="00587032" w:rsidRDefault="00587032" w:rsidP="00587032">
      <w:pPr>
        <w:jc w:val="center"/>
        <w:rPr>
          <w:sz w:val="24"/>
          <w:szCs w:val="24"/>
        </w:rPr>
      </w:pPr>
    </w:p>
    <w:p w14:paraId="7F76D61D" w14:textId="0D011A30" w:rsidR="00587032" w:rsidRDefault="00587032" w:rsidP="00587032">
      <w:pPr>
        <w:jc w:val="center"/>
        <w:rPr>
          <w:sz w:val="24"/>
          <w:szCs w:val="24"/>
        </w:rPr>
      </w:pPr>
    </w:p>
    <w:p w14:paraId="7E565C74" w14:textId="77777777" w:rsidR="00587032" w:rsidRPr="00266B72" w:rsidRDefault="00587032" w:rsidP="00587032">
      <w:pPr>
        <w:jc w:val="center"/>
        <w:rPr>
          <w:sz w:val="24"/>
          <w:szCs w:val="24"/>
        </w:rPr>
      </w:pPr>
    </w:p>
    <w:p w14:paraId="5F5400E6" w14:textId="77777777" w:rsidR="0016341A" w:rsidRPr="00266B72" w:rsidRDefault="0016341A" w:rsidP="00587032">
      <w:pPr>
        <w:jc w:val="center"/>
        <w:rPr>
          <w:i/>
          <w:iCs/>
          <w:sz w:val="24"/>
          <w:szCs w:val="24"/>
        </w:rPr>
      </w:pPr>
    </w:p>
    <w:p w14:paraId="62E98BF3" w14:textId="293BF92E" w:rsidR="0016341A" w:rsidRPr="00C7743A" w:rsidRDefault="00B86BD7" w:rsidP="00587032">
      <w:pPr>
        <w:jc w:val="center"/>
        <w:rPr>
          <w:i/>
          <w:iCs/>
          <w:sz w:val="24"/>
          <w:szCs w:val="24"/>
        </w:rPr>
      </w:pPr>
      <w:r w:rsidRPr="00C7743A">
        <w:rPr>
          <w:b/>
          <w:bCs/>
          <w:i/>
          <w:iCs/>
          <w:color w:val="262626" w:themeColor="text1" w:themeTint="D9"/>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Importance of reflective practice for professionals</w:t>
      </w:r>
      <w:r w:rsidRPr="00C7743A">
        <w:rPr>
          <w:i/>
          <w:iCs/>
          <w:sz w:val="24"/>
          <w:szCs w:val="24"/>
        </w:rPr>
        <w:t>.</w:t>
      </w:r>
    </w:p>
    <w:p w14:paraId="7F5C939F" w14:textId="17AC606A" w:rsidR="00AA652A" w:rsidRDefault="00AA652A" w:rsidP="00587032">
      <w:pPr>
        <w:jc w:val="center"/>
        <w:rPr>
          <w:sz w:val="24"/>
          <w:szCs w:val="24"/>
        </w:rPr>
      </w:pPr>
    </w:p>
    <w:p w14:paraId="4AFB8E09" w14:textId="77777777" w:rsidR="00587032" w:rsidRPr="00C7743A" w:rsidRDefault="00587032" w:rsidP="00587032">
      <w:pPr>
        <w:jc w:val="center"/>
        <w:rPr>
          <w:sz w:val="24"/>
          <w:szCs w:val="24"/>
        </w:rPr>
      </w:pPr>
    </w:p>
    <w:p w14:paraId="3F2F3F70" w14:textId="77777777" w:rsidR="00587032" w:rsidRDefault="00587032" w:rsidP="00587032">
      <w:pPr>
        <w:jc w:val="center"/>
        <w:rPr>
          <w:b/>
          <w:bCs/>
          <w:sz w:val="32"/>
          <w:szCs w:val="32"/>
        </w:rPr>
      </w:pPr>
    </w:p>
    <w:p w14:paraId="56D4BD03" w14:textId="77777777" w:rsidR="00587032" w:rsidRDefault="00587032" w:rsidP="00587032">
      <w:pPr>
        <w:jc w:val="center"/>
        <w:rPr>
          <w:b/>
          <w:bCs/>
          <w:sz w:val="32"/>
          <w:szCs w:val="32"/>
        </w:rPr>
      </w:pPr>
    </w:p>
    <w:p w14:paraId="27C77E2B" w14:textId="77777777" w:rsidR="00587032" w:rsidRDefault="00587032" w:rsidP="00587032">
      <w:pPr>
        <w:jc w:val="center"/>
        <w:rPr>
          <w:b/>
          <w:bCs/>
          <w:sz w:val="32"/>
          <w:szCs w:val="32"/>
        </w:rPr>
      </w:pPr>
    </w:p>
    <w:p w14:paraId="135EA944" w14:textId="3A63F555" w:rsidR="00587032" w:rsidRPr="00587032" w:rsidRDefault="00587032" w:rsidP="00587032">
      <w:pPr>
        <w:jc w:val="center"/>
        <w:rPr>
          <w:b/>
          <w:bCs/>
          <w:sz w:val="32"/>
          <w:szCs w:val="32"/>
        </w:rPr>
      </w:pPr>
      <w:r w:rsidRPr="00587032">
        <w:rPr>
          <w:b/>
          <w:bCs/>
          <w:sz w:val="32"/>
          <w:szCs w:val="32"/>
        </w:rPr>
        <w:t>GEORGETA MARILENA GHEORGHE</w:t>
      </w:r>
    </w:p>
    <w:p w14:paraId="7485429D" w14:textId="31905911" w:rsidR="00AA652A" w:rsidRPr="00587032" w:rsidRDefault="00587032" w:rsidP="00587032">
      <w:pPr>
        <w:jc w:val="center"/>
        <w:rPr>
          <w:b/>
          <w:bCs/>
          <w:sz w:val="28"/>
          <w:szCs w:val="28"/>
        </w:rPr>
      </w:pPr>
      <w:r w:rsidRPr="00587032">
        <w:rPr>
          <w:b/>
          <w:bCs/>
          <w:sz w:val="28"/>
          <w:szCs w:val="28"/>
        </w:rPr>
        <w:t>STUDENT NUMBER: 2113968</w:t>
      </w:r>
    </w:p>
    <w:p w14:paraId="0A035C0F" w14:textId="77777777" w:rsidR="00587032" w:rsidRDefault="00587032" w:rsidP="00587032">
      <w:pPr>
        <w:jc w:val="center"/>
        <w:rPr>
          <w:b/>
          <w:bCs/>
          <w:i/>
          <w:iCs/>
          <w:sz w:val="32"/>
          <w:szCs w:val="32"/>
        </w:rPr>
      </w:pPr>
    </w:p>
    <w:p w14:paraId="24C5C880" w14:textId="736E5024" w:rsidR="00587032" w:rsidRDefault="00587032" w:rsidP="00587032">
      <w:pPr>
        <w:jc w:val="center"/>
        <w:rPr>
          <w:b/>
          <w:bCs/>
          <w:i/>
          <w:iCs/>
          <w:sz w:val="32"/>
          <w:szCs w:val="32"/>
        </w:rPr>
      </w:pPr>
    </w:p>
    <w:p w14:paraId="14AE02A4" w14:textId="72A7FA9B" w:rsidR="00587032" w:rsidRDefault="00587032" w:rsidP="00587032">
      <w:pPr>
        <w:jc w:val="center"/>
        <w:rPr>
          <w:b/>
          <w:bCs/>
          <w:i/>
          <w:iCs/>
          <w:sz w:val="32"/>
          <w:szCs w:val="32"/>
        </w:rPr>
      </w:pPr>
    </w:p>
    <w:p w14:paraId="314612E2" w14:textId="77777777" w:rsidR="00587032" w:rsidRDefault="00587032" w:rsidP="00587032">
      <w:pPr>
        <w:jc w:val="center"/>
        <w:rPr>
          <w:b/>
          <w:bCs/>
          <w:i/>
          <w:iCs/>
          <w:sz w:val="32"/>
          <w:szCs w:val="32"/>
        </w:rPr>
      </w:pPr>
    </w:p>
    <w:p w14:paraId="1260AAE6" w14:textId="77777777" w:rsidR="00587032" w:rsidRPr="00587032" w:rsidRDefault="00587032" w:rsidP="00587032">
      <w:pPr>
        <w:jc w:val="center"/>
        <w:rPr>
          <w:b/>
          <w:bCs/>
          <w:i/>
          <w:iCs/>
          <w:sz w:val="32"/>
          <w:szCs w:val="32"/>
        </w:rPr>
      </w:pPr>
      <w:r w:rsidRPr="00587032">
        <w:rPr>
          <w:b/>
          <w:bCs/>
          <w:i/>
          <w:iCs/>
          <w:sz w:val="32"/>
          <w:szCs w:val="32"/>
        </w:rPr>
        <w:t>Module: Community Engagement</w:t>
      </w:r>
    </w:p>
    <w:p w14:paraId="2188F127" w14:textId="77777777" w:rsidR="00587032" w:rsidRPr="00587032" w:rsidRDefault="00587032" w:rsidP="00587032">
      <w:pPr>
        <w:jc w:val="center"/>
        <w:rPr>
          <w:b/>
          <w:bCs/>
          <w:i/>
          <w:iCs/>
          <w:sz w:val="32"/>
          <w:szCs w:val="32"/>
        </w:rPr>
      </w:pPr>
      <w:r w:rsidRPr="00587032">
        <w:rPr>
          <w:b/>
          <w:bCs/>
          <w:i/>
          <w:iCs/>
          <w:sz w:val="32"/>
          <w:szCs w:val="32"/>
        </w:rPr>
        <w:t>Lecturer: DALE CLARKE</w:t>
      </w:r>
    </w:p>
    <w:p w14:paraId="1CC6397F" w14:textId="1FC94B68" w:rsidR="00587032" w:rsidRDefault="00587032" w:rsidP="00587032">
      <w:pPr>
        <w:jc w:val="center"/>
        <w:rPr>
          <w:b/>
          <w:bCs/>
          <w:i/>
          <w:iCs/>
          <w:sz w:val="32"/>
          <w:szCs w:val="32"/>
        </w:rPr>
      </w:pPr>
      <w:r w:rsidRPr="00587032">
        <w:rPr>
          <w:b/>
          <w:bCs/>
          <w:i/>
          <w:iCs/>
          <w:sz w:val="32"/>
          <w:szCs w:val="32"/>
        </w:rPr>
        <w:t>Module code: LCBB4002</w:t>
      </w:r>
    </w:p>
    <w:sdt>
      <w:sdtPr>
        <w:rPr>
          <w:rFonts w:asciiTheme="minorHAnsi" w:eastAsiaTheme="minorHAnsi" w:hAnsiTheme="minorHAnsi" w:cstheme="minorBidi"/>
          <w:color w:val="auto"/>
          <w:sz w:val="22"/>
          <w:szCs w:val="22"/>
          <w:lang w:val="en-GB"/>
        </w:rPr>
        <w:id w:val="1501078382"/>
        <w:docPartObj>
          <w:docPartGallery w:val="Table of Contents"/>
          <w:docPartUnique/>
        </w:docPartObj>
      </w:sdtPr>
      <w:sdtEndPr>
        <w:rPr>
          <w:b/>
          <w:bCs/>
          <w:noProof/>
        </w:rPr>
      </w:sdtEndPr>
      <w:sdtContent>
        <w:p w14:paraId="019079C0" w14:textId="04899240" w:rsidR="00374F47" w:rsidRDefault="00374F47">
          <w:pPr>
            <w:pStyle w:val="TOCHeading"/>
          </w:pPr>
          <w:r>
            <w:t>Table of Contents</w:t>
          </w:r>
        </w:p>
        <w:p w14:paraId="15D28BD0" w14:textId="28CAE0CC" w:rsidR="00374F47" w:rsidRDefault="00374F47">
          <w:pPr>
            <w:pStyle w:val="TOC1"/>
            <w:tabs>
              <w:tab w:val="left" w:pos="440"/>
              <w:tab w:val="right" w:leader="dot" w:pos="9016"/>
            </w:tabs>
            <w:rPr>
              <w:noProof/>
            </w:rPr>
          </w:pPr>
          <w:r>
            <w:fldChar w:fldCharType="begin"/>
          </w:r>
          <w:r>
            <w:instrText xml:space="preserve"> TOC \o "1-3" \h \z \u </w:instrText>
          </w:r>
          <w:r>
            <w:fldChar w:fldCharType="separate"/>
          </w:r>
          <w:hyperlink w:anchor="_Toc99880629" w:history="1">
            <w:r w:rsidRPr="00B35DA6">
              <w:rPr>
                <w:rStyle w:val="Hyperlink"/>
                <w:noProof/>
              </w:rPr>
              <w:t>1</w:t>
            </w:r>
            <w:r>
              <w:rPr>
                <w:noProof/>
              </w:rPr>
              <w:tab/>
            </w:r>
            <w:r w:rsidRPr="00B35DA6">
              <w:rPr>
                <w:rStyle w:val="Hyperlink"/>
                <w:noProof/>
              </w:rPr>
              <w:t>Introduction</w:t>
            </w:r>
            <w:r>
              <w:rPr>
                <w:noProof/>
                <w:webHidden/>
              </w:rPr>
              <w:tab/>
            </w:r>
            <w:r>
              <w:rPr>
                <w:noProof/>
                <w:webHidden/>
              </w:rPr>
              <w:fldChar w:fldCharType="begin"/>
            </w:r>
            <w:r>
              <w:rPr>
                <w:noProof/>
                <w:webHidden/>
              </w:rPr>
              <w:instrText xml:space="preserve"> PAGEREF _Toc99880629 \h </w:instrText>
            </w:r>
            <w:r>
              <w:rPr>
                <w:noProof/>
                <w:webHidden/>
              </w:rPr>
            </w:r>
            <w:r>
              <w:rPr>
                <w:noProof/>
                <w:webHidden/>
              </w:rPr>
              <w:fldChar w:fldCharType="separate"/>
            </w:r>
            <w:r>
              <w:rPr>
                <w:noProof/>
                <w:webHidden/>
              </w:rPr>
              <w:t>2</w:t>
            </w:r>
            <w:r>
              <w:rPr>
                <w:noProof/>
                <w:webHidden/>
              </w:rPr>
              <w:fldChar w:fldCharType="end"/>
            </w:r>
          </w:hyperlink>
        </w:p>
        <w:p w14:paraId="494A70B2" w14:textId="6E12A4CB" w:rsidR="00374F47" w:rsidRDefault="00884C25">
          <w:pPr>
            <w:pStyle w:val="TOC1"/>
            <w:tabs>
              <w:tab w:val="left" w:pos="440"/>
              <w:tab w:val="right" w:leader="dot" w:pos="9016"/>
            </w:tabs>
            <w:rPr>
              <w:noProof/>
            </w:rPr>
          </w:pPr>
          <w:hyperlink w:anchor="_Toc99880630" w:history="1">
            <w:r w:rsidR="00374F47" w:rsidRPr="00B35DA6">
              <w:rPr>
                <w:rStyle w:val="Hyperlink"/>
                <w:noProof/>
              </w:rPr>
              <w:t>2</w:t>
            </w:r>
            <w:r w:rsidR="00374F47">
              <w:rPr>
                <w:noProof/>
              </w:rPr>
              <w:tab/>
            </w:r>
            <w:r w:rsidR="00374F47" w:rsidRPr="00B35DA6">
              <w:rPr>
                <w:rStyle w:val="Hyperlink"/>
                <w:noProof/>
              </w:rPr>
              <w:t>The knowledge and understanding on the purpose of reflective practice</w:t>
            </w:r>
            <w:r w:rsidR="00374F47">
              <w:rPr>
                <w:noProof/>
                <w:webHidden/>
              </w:rPr>
              <w:tab/>
            </w:r>
            <w:r w:rsidR="00374F47">
              <w:rPr>
                <w:noProof/>
                <w:webHidden/>
              </w:rPr>
              <w:fldChar w:fldCharType="begin"/>
            </w:r>
            <w:r w:rsidR="00374F47">
              <w:rPr>
                <w:noProof/>
                <w:webHidden/>
              </w:rPr>
              <w:instrText xml:space="preserve"> PAGEREF _Toc99880630 \h </w:instrText>
            </w:r>
            <w:r w:rsidR="00374F47">
              <w:rPr>
                <w:noProof/>
                <w:webHidden/>
              </w:rPr>
            </w:r>
            <w:r w:rsidR="00374F47">
              <w:rPr>
                <w:noProof/>
                <w:webHidden/>
              </w:rPr>
              <w:fldChar w:fldCharType="separate"/>
            </w:r>
            <w:r w:rsidR="00374F47">
              <w:rPr>
                <w:noProof/>
                <w:webHidden/>
              </w:rPr>
              <w:t>3</w:t>
            </w:r>
            <w:r w:rsidR="00374F47">
              <w:rPr>
                <w:noProof/>
                <w:webHidden/>
              </w:rPr>
              <w:fldChar w:fldCharType="end"/>
            </w:r>
          </w:hyperlink>
        </w:p>
        <w:p w14:paraId="47D2371A" w14:textId="47EB3C31" w:rsidR="00374F47" w:rsidRDefault="00884C25">
          <w:pPr>
            <w:pStyle w:val="TOC1"/>
            <w:tabs>
              <w:tab w:val="left" w:pos="440"/>
              <w:tab w:val="right" w:leader="dot" w:pos="9016"/>
            </w:tabs>
            <w:rPr>
              <w:noProof/>
            </w:rPr>
          </w:pPr>
          <w:hyperlink w:anchor="_Toc99880631" w:history="1">
            <w:r w:rsidR="00374F47" w:rsidRPr="00B35DA6">
              <w:rPr>
                <w:rStyle w:val="Hyperlink"/>
                <w:noProof/>
              </w:rPr>
              <w:t>3</w:t>
            </w:r>
            <w:r w:rsidR="00374F47">
              <w:rPr>
                <w:noProof/>
              </w:rPr>
              <w:tab/>
            </w:r>
            <w:r w:rsidR="00374F47" w:rsidRPr="00B35DA6">
              <w:rPr>
                <w:rStyle w:val="Hyperlink"/>
                <w:noProof/>
              </w:rPr>
              <w:t>How can reflective practice help the development of effective self-management, communication and interpersonal skills.</w:t>
            </w:r>
            <w:r w:rsidR="00374F47">
              <w:rPr>
                <w:noProof/>
                <w:webHidden/>
              </w:rPr>
              <w:tab/>
            </w:r>
            <w:r w:rsidR="00374F47">
              <w:rPr>
                <w:noProof/>
                <w:webHidden/>
              </w:rPr>
              <w:fldChar w:fldCharType="begin"/>
            </w:r>
            <w:r w:rsidR="00374F47">
              <w:rPr>
                <w:noProof/>
                <w:webHidden/>
              </w:rPr>
              <w:instrText xml:space="preserve"> PAGEREF _Toc99880631 \h </w:instrText>
            </w:r>
            <w:r w:rsidR="00374F47">
              <w:rPr>
                <w:noProof/>
                <w:webHidden/>
              </w:rPr>
            </w:r>
            <w:r w:rsidR="00374F47">
              <w:rPr>
                <w:noProof/>
                <w:webHidden/>
              </w:rPr>
              <w:fldChar w:fldCharType="separate"/>
            </w:r>
            <w:r w:rsidR="00374F47">
              <w:rPr>
                <w:noProof/>
                <w:webHidden/>
              </w:rPr>
              <w:t>4</w:t>
            </w:r>
            <w:r w:rsidR="00374F47">
              <w:rPr>
                <w:noProof/>
                <w:webHidden/>
              </w:rPr>
              <w:fldChar w:fldCharType="end"/>
            </w:r>
          </w:hyperlink>
        </w:p>
        <w:p w14:paraId="6698C380" w14:textId="47DB7149" w:rsidR="00374F47" w:rsidRDefault="00884C25">
          <w:pPr>
            <w:pStyle w:val="TOC1"/>
            <w:tabs>
              <w:tab w:val="left" w:pos="440"/>
              <w:tab w:val="right" w:leader="dot" w:pos="9016"/>
            </w:tabs>
            <w:rPr>
              <w:noProof/>
            </w:rPr>
          </w:pPr>
          <w:hyperlink w:anchor="_Toc99880632" w:history="1">
            <w:r w:rsidR="00374F47" w:rsidRPr="00B35DA6">
              <w:rPr>
                <w:rStyle w:val="Hyperlink"/>
                <w:noProof/>
              </w:rPr>
              <w:t>4</w:t>
            </w:r>
            <w:r w:rsidR="00374F47">
              <w:rPr>
                <w:noProof/>
              </w:rPr>
              <w:tab/>
            </w:r>
            <w:r w:rsidR="00374F47" w:rsidRPr="00B35DA6">
              <w:rPr>
                <w:rStyle w:val="Hyperlink"/>
                <w:noProof/>
              </w:rPr>
              <w:t>Analysis of the relationship between academic theories and personal experience in terms of reflection and learning styles</w:t>
            </w:r>
            <w:r w:rsidR="00374F47">
              <w:rPr>
                <w:noProof/>
                <w:webHidden/>
              </w:rPr>
              <w:tab/>
            </w:r>
            <w:r w:rsidR="00374F47">
              <w:rPr>
                <w:noProof/>
                <w:webHidden/>
              </w:rPr>
              <w:fldChar w:fldCharType="begin"/>
            </w:r>
            <w:r w:rsidR="00374F47">
              <w:rPr>
                <w:noProof/>
                <w:webHidden/>
              </w:rPr>
              <w:instrText xml:space="preserve"> PAGEREF _Toc99880632 \h </w:instrText>
            </w:r>
            <w:r w:rsidR="00374F47">
              <w:rPr>
                <w:noProof/>
                <w:webHidden/>
              </w:rPr>
            </w:r>
            <w:r w:rsidR="00374F47">
              <w:rPr>
                <w:noProof/>
                <w:webHidden/>
              </w:rPr>
              <w:fldChar w:fldCharType="separate"/>
            </w:r>
            <w:r w:rsidR="00374F47">
              <w:rPr>
                <w:noProof/>
                <w:webHidden/>
              </w:rPr>
              <w:t>6</w:t>
            </w:r>
            <w:r w:rsidR="00374F47">
              <w:rPr>
                <w:noProof/>
                <w:webHidden/>
              </w:rPr>
              <w:fldChar w:fldCharType="end"/>
            </w:r>
          </w:hyperlink>
        </w:p>
        <w:p w14:paraId="0D90E44A" w14:textId="0D475AA4" w:rsidR="00374F47" w:rsidRDefault="00884C25">
          <w:pPr>
            <w:pStyle w:val="TOC1"/>
            <w:tabs>
              <w:tab w:val="left" w:pos="440"/>
              <w:tab w:val="right" w:leader="dot" w:pos="9016"/>
            </w:tabs>
            <w:rPr>
              <w:noProof/>
            </w:rPr>
          </w:pPr>
          <w:hyperlink w:anchor="_Toc99880633" w:history="1">
            <w:r w:rsidR="00374F47" w:rsidRPr="00B35DA6">
              <w:rPr>
                <w:rStyle w:val="Hyperlink"/>
                <w:noProof/>
              </w:rPr>
              <w:t>5</w:t>
            </w:r>
            <w:r w:rsidR="00374F47">
              <w:rPr>
                <w:noProof/>
              </w:rPr>
              <w:tab/>
            </w:r>
            <w:r w:rsidR="00374F47" w:rsidRPr="00B35DA6">
              <w:rPr>
                <w:rStyle w:val="Hyperlink"/>
                <w:noProof/>
              </w:rPr>
              <w:t>Conclusion</w:t>
            </w:r>
            <w:r w:rsidR="00374F47">
              <w:rPr>
                <w:noProof/>
                <w:webHidden/>
              </w:rPr>
              <w:tab/>
            </w:r>
            <w:r w:rsidR="00374F47">
              <w:rPr>
                <w:noProof/>
                <w:webHidden/>
              </w:rPr>
              <w:fldChar w:fldCharType="begin"/>
            </w:r>
            <w:r w:rsidR="00374F47">
              <w:rPr>
                <w:noProof/>
                <w:webHidden/>
              </w:rPr>
              <w:instrText xml:space="preserve"> PAGEREF _Toc99880633 \h </w:instrText>
            </w:r>
            <w:r w:rsidR="00374F47">
              <w:rPr>
                <w:noProof/>
                <w:webHidden/>
              </w:rPr>
            </w:r>
            <w:r w:rsidR="00374F47">
              <w:rPr>
                <w:noProof/>
                <w:webHidden/>
              </w:rPr>
              <w:fldChar w:fldCharType="separate"/>
            </w:r>
            <w:r w:rsidR="00374F47">
              <w:rPr>
                <w:noProof/>
                <w:webHidden/>
              </w:rPr>
              <w:t>9</w:t>
            </w:r>
            <w:r w:rsidR="00374F47">
              <w:rPr>
                <w:noProof/>
                <w:webHidden/>
              </w:rPr>
              <w:fldChar w:fldCharType="end"/>
            </w:r>
          </w:hyperlink>
        </w:p>
        <w:p w14:paraId="0A9295BF" w14:textId="58C362C7" w:rsidR="00374F47" w:rsidRDefault="00884C25">
          <w:pPr>
            <w:pStyle w:val="TOC1"/>
            <w:tabs>
              <w:tab w:val="left" w:pos="440"/>
              <w:tab w:val="right" w:leader="dot" w:pos="9016"/>
            </w:tabs>
            <w:rPr>
              <w:noProof/>
            </w:rPr>
          </w:pPr>
          <w:hyperlink w:anchor="_Toc99880634" w:history="1">
            <w:r w:rsidR="00374F47" w:rsidRPr="00B35DA6">
              <w:rPr>
                <w:rStyle w:val="Hyperlink"/>
                <w:noProof/>
              </w:rPr>
              <w:t>6</w:t>
            </w:r>
            <w:r w:rsidR="00374F47">
              <w:rPr>
                <w:noProof/>
              </w:rPr>
              <w:tab/>
            </w:r>
            <w:r w:rsidR="00374F47" w:rsidRPr="00B35DA6">
              <w:rPr>
                <w:rStyle w:val="Hyperlink"/>
                <w:noProof/>
              </w:rPr>
              <w:t>REFERENCES</w:t>
            </w:r>
            <w:r w:rsidR="00374F47">
              <w:rPr>
                <w:noProof/>
                <w:webHidden/>
              </w:rPr>
              <w:tab/>
            </w:r>
            <w:r w:rsidR="00374F47">
              <w:rPr>
                <w:noProof/>
                <w:webHidden/>
              </w:rPr>
              <w:fldChar w:fldCharType="begin"/>
            </w:r>
            <w:r w:rsidR="00374F47">
              <w:rPr>
                <w:noProof/>
                <w:webHidden/>
              </w:rPr>
              <w:instrText xml:space="preserve"> PAGEREF _Toc99880634 \h </w:instrText>
            </w:r>
            <w:r w:rsidR="00374F47">
              <w:rPr>
                <w:noProof/>
                <w:webHidden/>
              </w:rPr>
            </w:r>
            <w:r w:rsidR="00374F47">
              <w:rPr>
                <w:noProof/>
                <w:webHidden/>
              </w:rPr>
              <w:fldChar w:fldCharType="separate"/>
            </w:r>
            <w:r w:rsidR="00374F47">
              <w:rPr>
                <w:noProof/>
                <w:webHidden/>
              </w:rPr>
              <w:t>10</w:t>
            </w:r>
            <w:r w:rsidR="00374F47">
              <w:rPr>
                <w:noProof/>
                <w:webHidden/>
              </w:rPr>
              <w:fldChar w:fldCharType="end"/>
            </w:r>
          </w:hyperlink>
        </w:p>
        <w:p w14:paraId="34876FF8" w14:textId="4F611A4E" w:rsidR="00374F47" w:rsidRDefault="00884C25">
          <w:pPr>
            <w:pStyle w:val="TOC3"/>
            <w:tabs>
              <w:tab w:val="right" w:leader="dot" w:pos="9016"/>
            </w:tabs>
            <w:rPr>
              <w:noProof/>
            </w:rPr>
          </w:pPr>
          <w:hyperlink w:anchor="_Toc99880635" w:history="1">
            <w:r w:rsidR="00374F47" w:rsidRPr="00B35DA6">
              <w:rPr>
                <w:rStyle w:val="Hyperlink"/>
                <w:noProof/>
              </w:rPr>
              <w:t>CPD Record</w:t>
            </w:r>
            <w:r w:rsidR="00374F47">
              <w:rPr>
                <w:noProof/>
                <w:webHidden/>
              </w:rPr>
              <w:tab/>
            </w:r>
            <w:r w:rsidR="00374F47">
              <w:rPr>
                <w:noProof/>
                <w:webHidden/>
              </w:rPr>
              <w:fldChar w:fldCharType="begin"/>
            </w:r>
            <w:r w:rsidR="00374F47">
              <w:rPr>
                <w:noProof/>
                <w:webHidden/>
              </w:rPr>
              <w:instrText xml:space="preserve"> PAGEREF _Toc99880635 \h </w:instrText>
            </w:r>
            <w:r w:rsidR="00374F47">
              <w:rPr>
                <w:noProof/>
                <w:webHidden/>
              </w:rPr>
            </w:r>
            <w:r w:rsidR="00374F47">
              <w:rPr>
                <w:noProof/>
                <w:webHidden/>
              </w:rPr>
              <w:fldChar w:fldCharType="separate"/>
            </w:r>
            <w:r w:rsidR="00374F47">
              <w:rPr>
                <w:noProof/>
                <w:webHidden/>
              </w:rPr>
              <w:t>11</w:t>
            </w:r>
            <w:r w:rsidR="00374F47">
              <w:rPr>
                <w:noProof/>
                <w:webHidden/>
              </w:rPr>
              <w:fldChar w:fldCharType="end"/>
            </w:r>
          </w:hyperlink>
        </w:p>
        <w:p w14:paraId="1E9B7C04" w14:textId="5B3B1460" w:rsidR="00374F47" w:rsidRDefault="00374F47">
          <w:r>
            <w:rPr>
              <w:b/>
              <w:bCs/>
              <w:noProof/>
            </w:rPr>
            <w:fldChar w:fldCharType="end"/>
          </w:r>
        </w:p>
      </w:sdtContent>
    </w:sdt>
    <w:p w14:paraId="5A1F8C7E" w14:textId="121B9C43" w:rsidR="00F10E71" w:rsidRDefault="00F10E71">
      <w:pPr>
        <w:rPr>
          <w:b/>
          <w:bCs/>
          <w:i/>
          <w:iCs/>
          <w:sz w:val="32"/>
          <w:szCs w:val="32"/>
        </w:rPr>
      </w:pPr>
    </w:p>
    <w:p w14:paraId="50C4E172" w14:textId="77777777" w:rsidR="00374F47" w:rsidRDefault="00374F47">
      <w:pPr>
        <w:rPr>
          <w:rFonts w:ascii="Verdana" w:eastAsia="Times New Roman" w:hAnsi="Verdana" w:cs="Times New Roman"/>
          <w:b/>
          <w:bCs/>
          <w:color w:val="000099"/>
          <w:sz w:val="40"/>
          <w:szCs w:val="28"/>
        </w:rPr>
      </w:pPr>
      <w:bookmarkStart w:id="1" w:name="_Toc99880629"/>
      <w:r>
        <w:br w:type="page"/>
      </w:r>
    </w:p>
    <w:p w14:paraId="7FD3F213" w14:textId="43AC6A39" w:rsidR="00AA652A" w:rsidRDefault="00AA652A" w:rsidP="00F10E71">
      <w:pPr>
        <w:pStyle w:val="Heading1"/>
      </w:pPr>
      <w:r w:rsidRPr="00C7743A">
        <w:lastRenderedPageBreak/>
        <w:t>Introduction</w:t>
      </w:r>
      <w:bookmarkEnd w:id="1"/>
    </w:p>
    <w:p w14:paraId="4873EF3D" w14:textId="77777777" w:rsidR="00C674E1" w:rsidRPr="00C674E1" w:rsidRDefault="00C674E1" w:rsidP="00C674E1"/>
    <w:p w14:paraId="508F1387" w14:textId="16464BD1" w:rsidR="005C64D5" w:rsidRDefault="003C5BA1" w:rsidP="00361702">
      <w:pPr>
        <w:jc w:val="both"/>
        <w:rPr>
          <w:sz w:val="24"/>
          <w:szCs w:val="24"/>
        </w:rPr>
      </w:pPr>
      <w:r w:rsidRPr="00C7743A">
        <w:rPr>
          <w:sz w:val="24"/>
          <w:szCs w:val="24"/>
        </w:rPr>
        <w:t>Reflective practi</w:t>
      </w:r>
      <w:r w:rsidR="005C64D5">
        <w:rPr>
          <w:sz w:val="24"/>
          <w:szCs w:val="24"/>
        </w:rPr>
        <w:t>c</w:t>
      </w:r>
      <w:r w:rsidRPr="00C7743A">
        <w:rPr>
          <w:sz w:val="24"/>
          <w:szCs w:val="24"/>
        </w:rPr>
        <w:t>e emerged as a method of learning from real-life experiences</w:t>
      </w:r>
      <w:r w:rsidR="005C64D5">
        <w:rPr>
          <w:sz w:val="24"/>
          <w:szCs w:val="24"/>
        </w:rPr>
        <w:t xml:space="preserve"> in various fields. Pedagogy, medicine, and social care were some of the first areas which has studied this approach.</w:t>
      </w:r>
    </w:p>
    <w:p w14:paraId="21D74F45" w14:textId="329D221A" w:rsidR="00A0655F" w:rsidRDefault="00A0655F" w:rsidP="00361702">
      <w:pPr>
        <w:jc w:val="both"/>
        <w:rPr>
          <w:sz w:val="24"/>
          <w:szCs w:val="24"/>
        </w:rPr>
      </w:pPr>
      <w:r>
        <w:rPr>
          <w:sz w:val="24"/>
          <w:szCs w:val="24"/>
        </w:rPr>
        <w:t>This learning method includes “</w:t>
      </w:r>
      <w:r w:rsidRPr="00C7743A">
        <w:rPr>
          <w:sz w:val="24"/>
          <w:szCs w:val="24"/>
        </w:rPr>
        <w:t>a set of abilities and skills, to indicate the taking of a critical stance, an orientation to problem solving or state of mind</w:t>
      </w:r>
      <w:r>
        <w:rPr>
          <w:sz w:val="24"/>
          <w:szCs w:val="24"/>
        </w:rPr>
        <w:t xml:space="preserve">” </w:t>
      </w:r>
      <w:r w:rsidRPr="00C7743A">
        <w:rPr>
          <w:sz w:val="24"/>
          <w:szCs w:val="24"/>
        </w:rPr>
        <w:t>(Moon, 1999: 63).</w:t>
      </w:r>
    </w:p>
    <w:p w14:paraId="4CD48644" w14:textId="1B759426" w:rsidR="00DE2CA3" w:rsidRDefault="00A20C16" w:rsidP="00361702">
      <w:pPr>
        <w:jc w:val="both"/>
        <w:rPr>
          <w:sz w:val="24"/>
          <w:szCs w:val="24"/>
        </w:rPr>
      </w:pPr>
      <w:r w:rsidRPr="00C7743A">
        <w:rPr>
          <w:sz w:val="24"/>
          <w:szCs w:val="24"/>
        </w:rPr>
        <w:t>The most common models of reflective practice</w:t>
      </w:r>
      <w:r w:rsidR="002D2D31" w:rsidRPr="00C7743A">
        <w:rPr>
          <w:sz w:val="24"/>
          <w:szCs w:val="24"/>
        </w:rPr>
        <w:t xml:space="preserve"> are</w:t>
      </w:r>
      <w:r w:rsidRPr="00C7743A">
        <w:rPr>
          <w:sz w:val="24"/>
          <w:szCs w:val="24"/>
        </w:rPr>
        <w:t>:</w:t>
      </w:r>
    </w:p>
    <w:p w14:paraId="08C14502" w14:textId="77777777" w:rsidR="00C674E1" w:rsidRPr="00C7743A" w:rsidRDefault="00C674E1" w:rsidP="00361702">
      <w:pPr>
        <w:jc w:val="both"/>
        <w:rPr>
          <w:sz w:val="24"/>
          <w:szCs w:val="24"/>
        </w:rPr>
      </w:pPr>
    </w:p>
    <w:p w14:paraId="7883D16A" w14:textId="77777777" w:rsidR="00A20C16" w:rsidRPr="00C7743A" w:rsidRDefault="00A20C16" w:rsidP="00361702">
      <w:pPr>
        <w:jc w:val="both"/>
        <w:rPr>
          <w:b/>
          <w:bCs/>
          <w:u w:val="single"/>
        </w:rPr>
      </w:pPr>
      <w:r w:rsidRPr="00C7743A">
        <w:rPr>
          <w:b/>
          <w:bCs/>
          <w:u w:val="single"/>
        </w:rPr>
        <w:t>ERA CYCLE</w:t>
      </w:r>
    </w:p>
    <w:p w14:paraId="1915E549" w14:textId="338DCF65" w:rsidR="00A20C16" w:rsidRPr="00C7743A" w:rsidRDefault="00A20C16" w:rsidP="00361702">
      <w:pPr>
        <w:jc w:val="both"/>
        <w:rPr>
          <w:sz w:val="24"/>
          <w:szCs w:val="24"/>
        </w:rPr>
      </w:pPr>
      <w:r w:rsidRPr="00C7743A">
        <w:rPr>
          <w:sz w:val="24"/>
          <w:szCs w:val="24"/>
        </w:rPr>
        <w:t>Era Cycle</w:t>
      </w:r>
      <w:r w:rsidR="00921877" w:rsidRPr="00C7743A">
        <w:rPr>
          <w:sz w:val="24"/>
          <w:szCs w:val="24"/>
        </w:rPr>
        <w:t xml:space="preserve"> </w:t>
      </w:r>
      <w:r w:rsidRPr="00C7743A">
        <w:rPr>
          <w:sz w:val="24"/>
          <w:szCs w:val="24"/>
        </w:rPr>
        <w:t>(Jasper, 2013)</w:t>
      </w:r>
      <w:r w:rsidR="00C9230F" w:rsidRPr="00C7743A">
        <w:rPr>
          <w:sz w:val="24"/>
          <w:szCs w:val="24"/>
        </w:rPr>
        <w:t xml:space="preserve"> encompass</w:t>
      </w:r>
      <w:r w:rsidRPr="00C7743A">
        <w:rPr>
          <w:sz w:val="24"/>
          <w:szCs w:val="24"/>
        </w:rPr>
        <w:t xml:space="preserve"> just three stages</w:t>
      </w:r>
      <w:r w:rsidR="00C9230F" w:rsidRPr="00C7743A">
        <w:rPr>
          <w:sz w:val="24"/>
          <w:szCs w:val="24"/>
        </w:rPr>
        <w:t>:</w:t>
      </w:r>
    </w:p>
    <w:p w14:paraId="4D93D55C" w14:textId="06F493C5" w:rsidR="00C9230F" w:rsidRPr="00C7743A" w:rsidRDefault="00C9230F" w:rsidP="00921877">
      <w:pPr>
        <w:pStyle w:val="ListParagraph"/>
        <w:numPr>
          <w:ilvl w:val="0"/>
          <w:numId w:val="1"/>
        </w:numPr>
        <w:jc w:val="both"/>
        <w:rPr>
          <w:sz w:val="24"/>
          <w:szCs w:val="24"/>
        </w:rPr>
      </w:pPr>
      <w:r w:rsidRPr="00C7743A">
        <w:rPr>
          <w:sz w:val="24"/>
          <w:szCs w:val="24"/>
        </w:rPr>
        <w:t>Experience</w:t>
      </w:r>
    </w:p>
    <w:p w14:paraId="6FD59F5D" w14:textId="4C4FAC82" w:rsidR="00C9230F" w:rsidRPr="00C7743A" w:rsidRDefault="00C9230F" w:rsidP="00921877">
      <w:pPr>
        <w:pStyle w:val="ListParagraph"/>
        <w:numPr>
          <w:ilvl w:val="0"/>
          <w:numId w:val="1"/>
        </w:numPr>
        <w:jc w:val="both"/>
        <w:rPr>
          <w:sz w:val="24"/>
          <w:szCs w:val="24"/>
        </w:rPr>
      </w:pPr>
      <w:r w:rsidRPr="00C7743A">
        <w:rPr>
          <w:sz w:val="24"/>
          <w:szCs w:val="24"/>
        </w:rPr>
        <w:t>Reflection</w:t>
      </w:r>
    </w:p>
    <w:p w14:paraId="2799D4E4" w14:textId="1915B5D8" w:rsidR="00C9230F" w:rsidRPr="00C7743A" w:rsidRDefault="00C9230F" w:rsidP="00921877">
      <w:pPr>
        <w:pStyle w:val="ListParagraph"/>
        <w:numPr>
          <w:ilvl w:val="0"/>
          <w:numId w:val="1"/>
        </w:numPr>
        <w:jc w:val="both"/>
        <w:rPr>
          <w:sz w:val="24"/>
          <w:szCs w:val="24"/>
        </w:rPr>
      </w:pPr>
      <w:r w:rsidRPr="00C7743A">
        <w:rPr>
          <w:sz w:val="24"/>
          <w:szCs w:val="24"/>
        </w:rPr>
        <w:t>Action</w:t>
      </w:r>
    </w:p>
    <w:p w14:paraId="70EDE287" w14:textId="77777777" w:rsidR="00CF2B55" w:rsidRPr="00C7743A" w:rsidRDefault="00CF2B55" w:rsidP="00CF2B55">
      <w:pPr>
        <w:pStyle w:val="ListParagraph"/>
        <w:jc w:val="both"/>
        <w:rPr>
          <w:sz w:val="24"/>
          <w:szCs w:val="24"/>
        </w:rPr>
      </w:pPr>
    </w:p>
    <w:p w14:paraId="366B686D" w14:textId="144F9659" w:rsidR="00C9230F" w:rsidRPr="00C7743A" w:rsidRDefault="00C9230F" w:rsidP="00361702">
      <w:pPr>
        <w:jc w:val="both"/>
        <w:rPr>
          <w:b/>
          <w:bCs/>
          <w:u w:val="single"/>
        </w:rPr>
      </w:pPr>
      <w:r w:rsidRPr="00C7743A">
        <w:rPr>
          <w:b/>
          <w:bCs/>
          <w:u w:val="single"/>
        </w:rPr>
        <w:t>DRISCOLL</w:t>
      </w:r>
      <w:r w:rsidR="00361702" w:rsidRPr="00C7743A">
        <w:rPr>
          <w:b/>
          <w:bCs/>
          <w:u w:val="single"/>
        </w:rPr>
        <w:t>’</w:t>
      </w:r>
      <w:r w:rsidRPr="00C7743A">
        <w:rPr>
          <w:b/>
          <w:bCs/>
          <w:u w:val="single"/>
        </w:rPr>
        <w:t>S What Model</w:t>
      </w:r>
    </w:p>
    <w:p w14:paraId="31213399" w14:textId="2EA71A39" w:rsidR="00C9230F" w:rsidRPr="00C7743A" w:rsidRDefault="003D25CC" w:rsidP="00361702">
      <w:pPr>
        <w:jc w:val="both"/>
        <w:rPr>
          <w:sz w:val="24"/>
          <w:szCs w:val="24"/>
        </w:rPr>
      </w:pPr>
      <w:r w:rsidRPr="00C7743A">
        <w:rPr>
          <w:sz w:val="24"/>
          <w:szCs w:val="24"/>
        </w:rPr>
        <w:t xml:space="preserve">His </w:t>
      </w:r>
      <w:r w:rsidR="00996DB0" w:rsidRPr="00C7743A">
        <w:rPr>
          <w:sz w:val="24"/>
          <w:szCs w:val="24"/>
        </w:rPr>
        <w:t>concept</w:t>
      </w:r>
      <w:r w:rsidRPr="00C7743A">
        <w:rPr>
          <w:sz w:val="24"/>
          <w:szCs w:val="24"/>
        </w:rPr>
        <w:t xml:space="preserve"> on Critical Reflection (Driscoll, 2000), (Borton, 1970) </w:t>
      </w:r>
      <w:r w:rsidR="00996DB0" w:rsidRPr="00C7743A">
        <w:rPr>
          <w:sz w:val="24"/>
          <w:szCs w:val="24"/>
        </w:rPr>
        <w:t xml:space="preserve">was </w:t>
      </w:r>
      <w:r w:rsidR="00921877" w:rsidRPr="00C7743A">
        <w:rPr>
          <w:sz w:val="24"/>
          <w:szCs w:val="24"/>
        </w:rPr>
        <w:t>based on</w:t>
      </w:r>
      <w:r w:rsidR="00996DB0" w:rsidRPr="00C7743A">
        <w:rPr>
          <w:sz w:val="24"/>
          <w:szCs w:val="24"/>
        </w:rPr>
        <w:t xml:space="preserve"> the three questions asked by Terry Borton in the 1970:</w:t>
      </w:r>
    </w:p>
    <w:p w14:paraId="099B3D01" w14:textId="257C5B6C" w:rsidR="00996DB0" w:rsidRPr="00C7743A" w:rsidRDefault="00996DB0" w:rsidP="00921877">
      <w:pPr>
        <w:pStyle w:val="ListParagraph"/>
        <w:numPr>
          <w:ilvl w:val="0"/>
          <w:numId w:val="2"/>
        </w:numPr>
        <w:jc w:val="both"/>
        <w:rPr>
          <w:sz w:val="24"/>
          <w:szCs w:val="24"/>
        </w:rPr>
      </w:pPr>
      <w:r w:rsidRPr="00C7743A">
        <w:rPr>
          <w:sz w:val="24"/>
          <w:szCs w:val="24"/>
        </w:rPr>
        <w:t>What?</w:t>
      </w:r>
    </w:p>
    <w:p w14:paraId="2ECC0B56" w14:textId="51EEA791" w:rsidR="00996DB0" w:rsidRPr="00C7743A" w:rsidRDefault="00996DB0" w:rsidP="00921877">
      <w:pPr>
        <w:pStyle w:val="ListParagraph"/>
        <w:numPr>
          <w:ilvl w:val="0"/>
          <w:numId w:val="2"/>
        </w:numPr>
        <w:jc w:val="both"/>
        <w:rPr>
          <w:sz w:val="24"/>
          <w:szCs w:val="24"/>
        </w:rPr>
      </w:pPr>
      <w:r w:rsidRPr="00C7743A">
        <w:rPr>
          <w:sz w:val="24"/>
          <w:szCs w:val="24"/>
        </w:rPr>
        <w:t>So what?</w:t>
      </w:r>
    </w:p>
    <w:p w14:paraId="11D81D66" w14:textId="798110F9" w:rsidR="00724A1F" w:rsidRDefault="00996DB0" w:rsidP="00921877">
      <w:pPr>
        <w:pStyle w:val="ListParagraph"/>
        <w:numPr>
          <w:ilvl w:val="0"/>
          <w:numId w:val="2"/>
        </w:numPr>
        <w:jc w:val="both"/>
        <w:rPr>
          <w:sz w:val="24"/>
          <w:szCs w:val="24"/>
        </w:rPr>
      </w:pPr>
      <w:r w:rsidRPr="00C7743A">
        <w:rPr>
          <w:sz w:val="24"/>
          <w:szCs w:val="24"/>
        </w:rPr>
        <w:t>Now what?</w:t>
      </w:r>
    </w:p>
    <w:p w14:paraId="677529F3" w14:textId="77777777" w:rsidR="00C674E1" w:rsidRDefault="00C674E1" w:rsidP="00C674E1">
      <w:pPr>
        <w:pStyle w:val="ListParagraph"/>
        <w:jc w:val="both"/>
        <w:rPr>
          <w:sz w:val="24"/>
          <w:szCs w:val="24"/>
        </w:rPr>
      </w:pPr>
    </w:p>
    <w:p w14:paraId="142BC2A0" w14:textId="48DB94AC" w:rsidR="00DE2CA3" w:rsidRPr="00C7743A" w:rsidRDefault="00996DB0" w:rsidP="00361702">
      <w:pPr>
        <w:jc w:val="both"/>
        <w:rPr>
          <w:b/>
          <w:bCs/>
          <w:u w:val="single"/>
        </w:rPr>
      </w:pPr>
      <w:r w:rsidRPr="00C7743A">
        <w:rPr>
          <w:b/>
          <w:bCs/>
          <w:u w:val="single"/>
        </w:rPr>
        <w:t>Kolb</w:t>
      </w:r>
      <w:r w:rsidR="00CF2B55" w:rsidRPr="00C7743A">
        <w:rPr>
          <w:b/>
          <w:bCs/>
          <w:u w:val="single"/>
        </w:rPr>
        <w:t>’</w:t>
      </w:r>
      <w:r w:rsidRPr="00C7743A">
        <w:rPr>
          <w:b/>
          <w:bCs/>
          <w:u w:val="single"/>
        </w:rPr>
        <w:t>s Experiential Learning Cycle</w:t>
      </w:r>
    </w:p>
    <w:p w14:paraId="1937C2C5" w14:textId="6EE2B9C7" w:rsidR="002D5E7F" w:rsidRPr="00C7743A" w:rsidRDefault="002D5E7F" w:rsidP="00361702">
      <w:pPr>
        <w:jc w:val="both"/>
        <w:rPr>
          <w:sz w:val="24"/>
          <w:szCs w:val="24"/>
        </w:rPr>
      </w:pPr>
      <w:r w:rsidRPr="00C7743A">
        <w:rPr>
          <w:sz w:val="24"/>
          <w:szCs w:val="24"/>
        </w:rPr>
        <w:t>(Kolb</w:t>
      </w:r>
      <w:r w:rsidR="00CF2B55" w:rsidRPr="00C7743A">
        <w:rPr>
          <w:sz w:val="24"/>
          <w:szCs w:val="24"/>
        </w:rPr>
        <w:t>’</w:t>
      </w:r>
      <w:r w:rsidRPr="00C7743A">
        <w:rPr>
          <w:sz w:val="24"/>
          <w:szCs w:val="24"/>
        </w:rPr>
        <w:t>s, 1984)</w:t>
      </w:r>
      <w:r w:rsidRPr="00C7743A">
        <w:t xml:space="preserve"> </w:t>
      </w:r>
      <w:r w:rsidRPr="00C7743A">
        <w:rPr>
          <w:sz w:val="24"/>
          <w:szCs w:val="24"/>
        </w:rPr>
        <w:t>takes things to the next level. This approach, which is based on beliefs about how people learn, is centred on the concept of building understanding through actual experiences and includes four essential stages:</w:t>
      </w:r>
    </w:p>
    <w:p w14:paraId="28FB33CB" w14:textId="77777777" w:rsidR="002D5E7F" w:rsidRPr="00C7743A" w:rsidRDefault="002D5E7F" w:rsidP="001C0ABC">
      <w:pPr>
        <w:pStyle w:val="ListParagraph"/>
        <w:numPr>
          <w:ilvl w:val="0"/>
          <w:numId w:val="3"/>
        </w:numPr>
        <w:jc w:val="both"/>
        <w:rPr>
          <w:sz w:val="24"/>
          <w:szCs w:val="24"/>
        </w:rPr>
      </w:pPr>
      <w:r w:rsidRPr="00C7743A">
        <w:rPr>
          <w:sz w:val="24"/>
          <w:szCs w:val="24"/>
        </w:rPr>
        <w:t>Concrete experience</w:t>
      </w:r>
    </w:p>
    <w:p w14:paraId="47FEB0F0" w14:textId="77777777" w:rsidR="002D5E7F" w:rsidRPr="00C7743A" w:rsidRDefault="002D5E7F" w:rsidP="001C0ABC">
      <w:pPr>
        <w:pStyle w:val="ListParagraph"/>
        <w:numPr>
          <w:ilvl w:val="0"/>
          <w:numId w:val="3"/>
        </w:numPr>
        <w:jc w:val="both"/>
        <w:rPr>
          <w:sz w:val="24"/>
          <w:szCs w:val="24"/>
        </w:rPr>
      </w:pPr>
      <w:r w:rsidRPr="00C7743A">
        <w:rPr>
          <w:sz w:val="24"/>
          <w:szCs w:val="24"/>
        </w:rPr>
        <w:t>Reflective observation</w:t>
      </w:r>
    </w:p>
    <w:p w14:paraId="10D6B7E3" w14:textId="77777777" w:rsidR="002D5E7F" w:rsidRPr="00C7743A" w:rsidRDefault="002D5E7F" w:rsidP="001C0ABC">
      <w:pPr>
        <w:pStyle w:val="ListParagraph"/>
        <w:numPr>
          <w:ilvl w:val="0"/>
          <w:numId w:val="3"/>
        </w:numPr>
        <w:jc w:val="both"/>
        <w:rPr>
          <w:sz w:val="24"/>
          <w:szCs w:val="24"/>
        </w:rPr>
      </w:pPr>
      <w:r w:rsidRPr="00C7743A">
        <w:rPr>
          <w:sz w:val="24"/>
          <w:szCs w:val="24"/>
        </w:rPr>
        <w:t>Abstract conceptualization</w:t>
      </w:r>
    </w:p>
    <w:p w14:paraId="6E079D4A" w14:textId="14D7351C" w:rsidR="00163436" w:rsidRDefault="002D5E7F" w:rsidP="001C0ABC">
      <w:pPr>
        <w:pStyle w:val="ListParagraph"/>
        <w:numPr>
          <w:ilvl w:val="0"/>
          <w:numId w:val="3"/>
        </w:numPr>
        <w:jc w:val="both"/>
        <w:rPr>
          <w:sz w:val="24"/>
          <w:szCs w:val="24"/>
        </w:rPr>
      </w:pPr>
      <w:r w:rsidRPr="00C7743A">
        <w:rPr>
          <w:sz w:val="24"/>
          <w:szCs w:val="24"/>
        </w:rPr>
        <w:t>Active experimentation</w:t>
      </w:r>
    </w:p>
    <w:p w14:paraId="1F1D20E1" w14:textId="77777777" w:rsidR="00C674E1" w:rsidRPr="00C674E1" w:rsidRDefault="00C674E1" w:rsidP="00C674E1">
      <w:pPr>
        <w:jc w:val="both"/>
        <w:rPr>
          <w:sz w:val="24"/>
          <w:szCs w:val="24"/>
        </w:rPr>
      </w:pPr>
    </w:p>
    <w:p w14:paraId="2AB66DFB" w14:textId="0C88BCAB" w:rsidR="00163436" w:rsidRPr="00C7743A" w:rsidRDefault="00163436" w:rsidP="00361702">
      <w:pPr>
        <w:jc w:val="both"/>
        <w:rPr>
          <w:b/>
          <w:bCs/>
          <w:u w:val="single"/>
        </w:rPr>
      </w:pPr>
      <w:r w:rsidRPr="00C7743A">
        <w:rPr>
          <w:b/>
          <w:bCs/>
          <w:u w:val="single"/>
        </w:rPr>
        <w:t>Gibb</w:t>
      </w:r>
      <w:r w:rsidR="003C779B" w:rsidRPr="00C7743A">
        <w:rPr>
          <w:b/>
          <w:bCs/>
          <w:u w:val="single"/>
        </w:rPr>
        <w:t>’</w:t>
      </w:r>
      <w:r w:rsidRPr="00C7743A">
        <w:rPr>
          <w:b/>
          <w:bCs/>
          <w:u w:val="single"/>
        </w:rPr>
        <w:t>s Reflective Cycle</w:t>
      </w:r>
    </w:p>
    <w:p w14:paraId="0C5B7075" w14:textId="5F957E2B" w:rsidR="002D5E7F" w:rsidRPr="00C7743A" w:rsidRDefault="00163436" w:rsidP="00361702">
      <w:pPr>
        <w:jc w:val="both"/>
        <w:rPr>
          <w:sz w:val="24"/>
          <w:szCs w:val="24"/>
        </w:rPr>
      </w:pPr>
      <w:r w:rsidRPr="00C7743A">
        <w:rPr>
          <w:sz w:val="24"/>
          <w:szCs w:val="24"/>
        </w:rPr>
        <w:t xml:space="preserve">This model of </w:t>
      </w:r>
      <w:r w:rsidR="003C779B" w:rsidRPr="00C7743A">
        <w:rPr>
          <w:sz w:val="24"/>
          <w:szCs w:val="24"/>
        </w:rPr>
        <w:t>reflection is a</w:t>
      </w:r>
      <w:r w:rsidR="003C779B" w:rsidRPr="00C7743A">
        <w:t xml:space="preserve"> </w:t>
      </w:r>
      <w:r w:rsidR="003C779B" w:rsidRPr="00C7743A">
        <w:rPr>
          <w:sz w:val="24"/>
          <w:szCs w:val="24"/>
        </w:rPr>
        <w:t>sophisticated one and has</w:t>
      </w:r>
      <w:r w:rsidRPr="00C7743A">
        <w:rPr>
          <w:sz w:val="24"/>
          <w:szCs w:val="24"/>
        </w:rPr>
        <w:t xml:space="preserve"> numerous steps</w:t>
      </w:r>
      <w:r w:rsidR="003C779B" w:rsidRPr="00C7743A">
        <w:rPr>
          <w:sz w:val="24"/>
          <w:szCs w:val="24"/>
        </w:rPr>
        <w:t xml:space="preserve"> for </w:t>
      </w:r>
      <w:r w:rsidR="004220EE" w:rsidRPr="00C7743A">
        <w:rPr>
          <w:sz w:val="24"/>
          <w:szCs w:val="24"/>
        </w:rPr>
        <w:t>guidance</w:t>
      </w:r>
      <w:r w:rsidRPr="00C7743A">
        <w:rPr>
          <w:sz w:val="24"/>
          <w:szCs w:val="24"/>
        </w:rPr>
        <w:t xml:space="preserve">. </w:t>
      </w:r>
      <w:r w:rsidR="003C779B" w:rsidRPr="00C7743A">
        <w:rPr>
          <w:sz w:val="24"/>
          <w:szCs w:val="24"/>
        </w:rPr>
        <w:t xml:space="preserve">(Gibbs model, 1988) </w:t>
      </w:r>
      <w:r w:rsidRPr="00C7743A">
        <w:rPr>
          <w:sz w:val="24"/>
          <w:szCs w:val="24"/>
        </w:rPr>
        <w:t>Gibb's cycle is divided into six stages:</w:t>
      </w:r>
    </w:p>
    <w:p w14:paraId="7F2A2B7A" w14:textId="77777777" w:rsidR="00B20807" w:rsidRPr="00C7743A" w:rsidRDefault="00B20807" w:rsidP="003D25CC">
      <w:pPr>
        <w:pStyle w:val="ListParagraph"/>
        <w:numPr>
          <w:ilvl w:val="0"/>
          <w:numId w:val="4"/>
        </w:numPr>
        <w:jc w:val="both"/>
        <w:rPr>
          <w:sz w:val="24"/>
          <w:szCs w:val="24"/>
        </w:rPr>
      </w:pPr>
      <w:r w:rsidRPr="00C7743A">
        <w:rPr>
          <w:sz w:val="24"/>
          <w:szCs w:val="24"/>
        </w:rPr>
        <w:lastRenderedPageBreak/>
        <w:t>Description</w:t>
      </w:r>
    </w:p>
    <w:p w14:paraId="0FD2EC19" w14:textId="77777777" w:rsidR="00B20807" w:rsidRPr="00C7743A" w:rsidRDefault="00B20807" w:rsidP="003D25CC">
      <w:pPr>
        <w:pStyle w:val="ListParagraph"/>
        <w:numPr>
          <w:ilvl w:val="0"/>
          <w:numId w:val="4"/>
        </w:numPr>
        <w:jc w:val="both"/>
        <w:rPr>
          <w:sz w:val="24"/>
          <w:szCs w:val="24"/>
        </w:rPr>
      </w:pPr>
      <w:r w:rsidRPr="00C7743A">
        <w:rPr>
          <w:sz w:val="24"/>
          <w:szCs w:val="24"/>
        </w:rPr>
        <w:t>Feelings</w:t>
      </w:r>
    </w:p>
    <w:p w14:paraId="29B82977" w14:textId="77777777" w:rsidR="00B20807" w:rsidRPr="00C7743A" w:rsidRDefault="00B20807" w:rsidP="003D25CC">
      <w:pPr>
        <w:pStyle w:val="ListParagraph"/>
        <w:numPr>
          <w:ilvl w:val="0"/>
          <w:numId w:val="4"/>
        </w:numPr>
        <w:jc w:val="both"/>
        <w:rPr>
          <w:sz w:val="24"/>
          <w:szCs w:val="24"/>
        </w:rPr>
      </w:pPr>
      <w:r w:rsidRPr="00C7743A">
        <w:rPr>
          <w:sz w:val="24"/>
          <w:szCs w:val="24"/>
        </w:rPr>
        <w:t>Evaluation</w:t>
      </w:r>
    </w:p>
    <w:p w14:paraId="191B7E6B" w14:textId="77777777" w:rsidR="00B20807" w:rsidRPr="00C7743A" w:rsidRDefault="00B20807" w:rsidP="003D25CC">
      <w:pPr>
        <w:pStyle w:val="ListParagraph"/>
        <w:numPr>
          <w:ilvl w:val="0"/>
          <w:numId w:val="4"/>
        </w:numPr>
        <w:jc w:val="both"/>
        <w:rPr>
          <w:sz w:val="24"/>
          <w:szCs w:val="24"/>
        </w:rPr>
      </w:pPr>
      <w:r w:rsidRPr="00C7743A">
        <w:rPr>
          <w:sz w:val="24"/>
          <w:szCs w:val="24"/>
        </w:rPr>
        <w:t>Analysis</w:t>
      </w:r>
    </w:p>
    <w:p w14:paraId="4ECD8D96" w14:textId="77777777" w:rsidR="00B20807" w:rsidRPr="00C7743A" w:rsidRDefault="00B20807" w:rsidP="003D25CC">
      <w:pPr>
        <w:pStyle w:val="ListParagraph"/>
        <w:numPr>
          <w:ilvl w:val="0"/>
          <w:numId w:val="4"/>
        </w:numPr>
        <w:jc w:val="both"/>
        <w:rPr>
          <w:sz w:val="24"/>
          <w:szCs w:val="24"/>
        </w:rPr>
      </w:pPr>
      <w:r w:rsidRPr="00C7743A">
        <w:rPr>
          <w:sz w:val="24"/>
          <w:szCs w:val="24"/>
        </w:rPr>
        <w:t>Conclusion</w:t>
      </w:r>
    </w:p>
    <w:p w14:paraId="09B79837" w14:textId="3C12E2A4" w:rsidR="00163436" w:rsidRDefault="00B20807" w:rsidP="003D25CC">
      <w:pPr>
        <w:pStyle w:val="ListParagraph"/>
        <w:numPr>
          <w:ilvl w:val="0"/>
          <w:numId w:val="4"/>
        </w:numPr>
        <w:jc w:val="both"/>
        <w:rPr>
          <w:sz w:val="24"/>
          <w:szCs w:val="24"/>
        </w:rPr>
      </w:pPr>
      <w:r w:rsidRPr="00C7743A">
        <w:rPr>
          <w:sz w:val="24"/>
          <w:szCs w:val="24"/>
        </w:rPr>
        <w:t>Action plan</w:t>
      </w:r>
    </w:p>
    <w:p w14:paraId="3B8D6FD1" w14:textId="77777777" w:rsidR="00C674E1" w:rsidRPr="00C7743A" w:rsidRDefault="00C674E1" w:rsidP="00C674E1">
      <w:pPr>
        <w:pStyle w:val="ListParagraph"/>
        <w:jc w:val="both"/>
        <w:rPr>
          <w:sz w:val="24"/>
          <w:szCs w:val="24"/>
        </w:rPr>
      </w:pPr>
    </w:p>
    <w:p w14:paraId="595786CF" w14:textId="311D3F34" w:rsidR="00DE2CA3" w:rsidRPr="00C7743A" w:rsidRDefault="00DE2CA3" w:rsidP="00F10E71">
      <w:pPr>
        <w:pStyle w:val="Heading1"/>
      </w:pPr>
      <w:bookmarkStart w:id="2" w:name="_Toc99880630"/>
      <w:r w:rsidRPr="00C7743A">
        <w:t>The knowledge and understanding on the purpose of reflective practice</w:t>
      </w:r>
      <w:bookmarkEnd w:id="2"/>
    </w:p>
    <w:p w14:paraId="11B29196" w14:textId="6925F618" w:rsidR="00C514AB" w:rsidRPr="00C7743A" w:rsidRDefault="00CC1489" w:rsidP="00361702">
      <w:pPr>
        <w:jc w:val="both"/>
        <w:rPr>
          <w:sz w:val="24"/>
          <w:szCs w:val="24"/>
        </w:rPr>
      </w:pPr>
      <w:r w:rsidRPr="00C7743A">
        <w:rPr>
          <w:sz w:val="24"/>
          <w:szCs w:val="24"/>
        </w:rPr>
        <w:t xml:space="preserve">This part it is about knowledge and understanding on the purpose of reflective </w:t>
      </w:r>
      <w:r w:rsidR="00F11A25" w:rsidRPr="00C7743A">
        <w:rPr>
          <w:sz w:val="24"/>
          <w:szCs w:val="24"/>
        </w:rPr>
        <w:t>practice.</w:t>
      </w:r>
    </w:p>
    <w:p w14:paraId="5506706C" w14:textId="47DD46B1" w:rsidR="00CC1489" w:rsidRPr="00C7743A" w:rsidRDefault="00E62C45" w:rsidP="00361702">
      <w:pPr>
        <w:jc w:val="both"/>
        <w:rPr>
          <w:sz w:val="24"/>
          <w:szCs w:val="24"/>
        </w:rPr>
      </w:pPr>
      <w:r w:rsidRPr="00C7743A">
        <w:rPr>
          <w:sz w:val="24"/>
          <w:szCs w:val="24"/>
        </w:rPr>
        <w:t>Why reflect?</w:t>
      </w:r>
    </w:p>
    <w:p w14:paraId="271E68D7" w14:textId="3129BFAD" w:rsidR="00C61AD8" w:rsidRPr="00C7743A" w:rsidRDefault="00E252B6" w:rsidP="00361702">
      <w:pPr>
        <w:jc w:val="both"/>
        <w:rPr>
          <w:sz w:val="24"/>
          <w:szCs w:val="24"/>
        </w:rPr>
      </w:pPr>
      <w:r w:rsidRPr="00C7743A">
        <w:rPr>
          <w:sz w:val="24"/>
          <w:szCs w:val="24"/>
        </w:rPr>
        <w:t>“</w:t>
      </w:r>
      <w:r w:rsidR="00C61AD8" w:rsidRPr="00C7743A">
        <w:rPr>
          <w:sz w:val="24"/>
          <w:szCs w:val="24"/>
        </w:rPr>
        <w:t>Reflection is a means of working on what we know already, and it generates new knowledge…</w:t>
      </w:r>
      <w:r w:rsidRPr="00C7743A">
        <w:rPr>
          <w:sz w:val="24"/>
          <w:szCs w:val="24"/>
        </w:rPr>
        <w:t xml:space="preserve">” </w:t>
      </w:r>
      <w:r w:rsidR="00C61AD8" w:rsidRPr="00C7743A">
        <w:rPr>
          <w:sz w:val="24"/>
          <w:szCs w:val="24"/>
        </w:rPr>
        <w:t>(Moon, 2005, p.1)</w:t>
      </w:r>
    </w:p>
    <w:p w14:paraId="346AA3C5" w14:textId="77777777" w:rsidR="00C61AD8" w:rsidRPr="00C7743A" w:rsidRDefault="00C61AD8" w:rsidP="00361702">
      <w:pPr>
        <w:jc w:val="both"/>
        <w:rPr>
          <w:sz w:val="24"/>
          <w:szCs w:val="24"/>
        </w:rPr>
      </w:pPr>
      <w:r w:rsidRPr="00C7743A">
        <w:rPr>
          <w:sz w:val="24"/>
          <w:szCs w:val="24"/>
        </w:rPr>
        <w:t>“We do not learn from experience … we learn from reflecting on experience” (Dewey, 1933, p. 78)</w:t>
      </w:r>
    </w:p>
    <w:p w14:paraId="7A197D4D" w14:textId="29AB10AA" w:rsidR="00C61AD8" w:rsidRPr="00C7743A" w:rsidRDefault="00C61AD8" w:rsidP="00361702">
      <w:pPr>
        <w:jc w:val="both"/>
        <w:rPr>
          <w:sz w:val="24"/>
          <w:szCs w:val="24"/>
        </w:rPr>
      </w:pPr>
      <w:r w:rsidRPr="00C7743A">
        <w:rPr>
          <w:sz w:val="24"/>
          <w:szCs w:val="24"/>
        </w:rPr>
        <w:t>Why reflection?</w:t>
      </w:r>
    </w:p>
    <w:p w14:paraId="0C2AA17A" w14:textId="02A07D37" w:rsidR="00C61AD8" w:rsidRPr="00C7743A" w:rsidRDefault="002F1323" w:rsidP="00361702">
      <w:pPr>
        <w:jc w:val="both"/>
        <w:rPr>
          <w:sz w:val="24"/>
          <w:szCs w:val="24"/>
        </w:rPr>
      </w:pPr>
      <w:r w:rsidRPr="00C7743A">
        <w:rPr>
          <w:sz w:val="24"/>
          <w:szCs w:val="24"/>
        </w:rPr>
        <w:t>Review daily events</w:t>
      </w:r>
    </w:p>
    <w:p w14:paraId="61F05E80" w14:textId="0956AFD2" w:rsidR="002F1323" w:rsidRPr="00C7743A" w:rsidRDefault="002F1323" w:rsidP="00361702">
      <w:pPr>
        <w:jc w:val="both"/>
        <w:rPr>
          <w:sz w:val="24"/>
          <w:szCs w:val="24"/>
        </w:rPr>
      </w:pPr>
      <w:r w:rsidRPr="00C7743A">
        <w:rPr>
          <w:sz w:val="24"/>
          <w:szCs w:val="24"/>
        </w:rPr>
        <w:t>Positive &amp;negative experience</w:t>
      </w:r>
    </w:p>
    <w:p w14:paraId="6FF47DE5" w14:textId="77777777" w:rsidR="00C61AD8" w:rsidRPr="00C7743A" w:rsidRDefault="00C61AD8" w:rsidP="00361702">
      <w:pPr>
        <w:jc w:val="both"/>
        <w:rPr>
          <w:sz w:val="24"/>
          <w:szCs w:val="24"/>
        </w:rPr>
      </w:pPr>
      <w:r w:rsidRPr="00C7743A">
        <w:rPr>
          <w:sz w:val="24"/>
          <w:szCs w:val="24"/>
        </w:rPr>
        <w:t>Encourages in-depth thought</w:t>
      </w:r>
    </w:p>
    <w:p w14:paraId="118E9C93" w14:textId="77777777" w:rsidR="00C61AD8" w:rsidRPr="00C7743A" w:rsidRDefault="00C61AD8" w:rsidP="00361702">
      <w:pPr>
        <w:jc w:val="both"/>
        <w:rPr>
          <w:sz w:val="24"/>
          <w:szCs w:val="24"/>
        </w:rPr>
      </w:pPr>
      <w:r w:rsidRPr="00C7743A">
        <w:rPr>
          <w:sz w:val="24"/>
          <w:szCs w:val="24"/>
        </w:rPr>
        <w:t>Thinking expands beyond the confines of norms and established protocols.</w:t>
      </w:r>
    </w:p>
    <w:p w14:paraId="271979E9" w14:textId="77777777" w:rsidR="00C61AD8" w:rsidRPr="00C7743A" w:rsidRDefault="00C61AD8" w:rsidP="00361702">
      <w:pPr>
        <w:jc w:val="both"/>
        <w:rPr>
          <w:sz w:val="24"/>
          <w:szCs w:val="24"/>
        </w:rPr>
      </w:pPr>
      <w:r w:rsidRPr="00C7743A">
        <w:rPr>
          <w:sz w:val="24"/>
          <w:szCs w:val="24"/>
        </w:rPr>
        <w:t>Allows for the processing of ideas when time is spent thinking systematically through approaches.</w:t>
      </w:r>
    </w:p>
    <w:p w14:paraId="1766B690" w14:textId="77777777" w:rsidR="00C61AD8" w:rsidRPr="00C7743A" w:rsidRDefault="00C61AD8" w:rsidP="00361702">
      <w:pPr>
        <w:jc w:val="both"/>
        <w:rPr>
          <w:sz w:val="24"/>
          <w:szCs w:val="24"/>
        </w:rPr>
      </w:pPr>
      <w:r w:rsidRPr="00C7743A">
        <w:rPr>
          <w:sz w:val="24"/>
          <w:szCs w:val="24"/>
        </w:rPr>
        <w:t>Shape your own professional growth </w:t>
      </w:r>
    </w:p>
    <w:p w14:paraId="1FFE38AF" w14:textId="77777777" w:rsidR="00C61AD8" w:rsidRPr="00C7743A" w:rsidRDefault="00C61AD8" w:rsidP="00361702">
      <w:pPr>
        <w:jc w:val="both"/>
        <w:rPr>
          <w:sz w:val="24"/>
          <w:szCs w:val="24"/>
        </w:rPr>
      </w:pPr>
      <w:r w:rsidRPr="00C7743A">
        <w:rPr>
          <w:sz w:val="24"/>
          <w:szCs w:val="24"/>
        </w:rPr>
        <w:t>Think through complex problems</w:t>
      </w:r>
    </w:p>
    <w:p w14:paraId="0F369980" w14:textId="609DC793" w:rsidR="00C61AD8" w:rsidRPr="00C7743A" w:rsidRDefault="00C61AD8" w:rsidP="00361702">
      <w:pPr>
        <w:jc w:val="both"/>
        <w:rPr>
          <w:sz w:val="24"/>
          <w:szCs w:val="24"/>
        </w:rPr>
      </w:pPr>
      <w:r w:rsidRPr="00C7743A">
        <w:rPr>
          <w:sz w:val="24"/>
          <w:szCs w:val="24"/>
        </w:rPr>
        <w:t>Integrate research/theory with practise reality</w:t>
      </w:r>
    </w:p>
    <w:p w14:paraId="58A2049A" w14:textId="3CAB831D" w:rsidR="00C61AD8" w:rsidRPr="00C7743A" w:rsidRDefault="00C61AD8" w:rsidP="00361702">
      <w:pPr>
        <w:jc w:val="both"/>
        <w:rPr>
          <w:sz w:val="24"/>
          <w:szCs w:val="24"/>
        </w:rPr>
      </w:pPr>
      <w:r w:rsidRPr="00C7743A">
        <w:rPr>
          <w:sz w:val="24"/>
          <w:szCs w:val="24"/>
        </w:rPr>
        <w:t>Evidence of progress over time - [with evaluation]</w:t>
      </w:r>
    </w:p>
    <w:p w14:paraId="1A1DB463" w14:textId="49447E3A" w:rsidR="0026433F" w:rsidRDefault="00EE271F" w:rsidP="002153DB">
      <w:pPr>
        <w:jc w:val="both"/>
        <w:rPr>
          <w:sz w:val="24"/>
          <w:szCs w:val="24"/>
        </w:rPr>
      </w:pPr>
      <w:r>
        <w:rPr>
          <w:sz w:val="24"/>
          <w:szCs w:val="24"/>
        </w:rPr>
        <w:t>If we look carefully at reflection one can see that “</w:t>
      </w:r>
      <w:r w:rsidR="00BB3317" w:rsidRPr="00C7743A">
        <w:rPr>
          <w:sz w:val="24"/>
          <w:szCs w:val="24"/>
        </w:rPr>
        <w:t>It</w:t>
      </w:r>
      <w:r>
        <w:rPr>
          <w:sz w:val="24"/>
          <w:szCs w:val="24"/>
        </w:rPr>
        <w:t>’</w:t>
      </w:r>
      <w:r w:rsidR="00BB3317" w:rsidRPr="00C7743A">
        <w:rPr>
          <w:sz w:val="24"/>
          <w:szCs w:val="24"/>
        </w:rPr>
        <w:t>s</w:t>
      </w:r>
      <w:r w:rsidR="003F192A" w:rsidRPr="00C7743A">
        <w:rPr>
          <w:sz w:val="24"/>
          <w:szCs w:val="24"/>
        </w:rPr>
        <w:t xml:space="preserve"> power lies in being able to help you develop your understanding of the way you</w:t>
      </w:r>
      <w:r w:rsidR="00E252B6" w:rsidRPr="00C7743A">
        <w:rPr>
          <w:sz w:val="24"/>
          <w:szCs w:val="24"/>
        </w:rPr>
        <w:t xml:space="preserve"> </w:t>
      </w:r>
      <w:r w:rsidR="003F192A" w:rsidRPr="00C7743A">
        <w:rPr>
          <w:sz w:val="24"/>
          <w:szCs w:val="24"/>
        </w:rPr>
        <w:t>learn, the subjects you are studying and to define your longer-term goals. It can help to promote critical thinking and problem-solving skills, both of which are key to academic success</w:t>
      </w:r>
      <w:r>
        <w:rPr>
          <w:sz w:val="24"/>
          <w:szCs w:val="24"/>
        </w:rPr>
        <w:t>.”</w:t>
      </w:r>
      <w:r w:rsidR="00E252B6" w:rsidRPr="00C7743A">
        <w:rPr>
          <w:sz w:val="24"/>
          <w:szCs w:val="24"/>
        </w:rPr>
        <w:t xml:space="preserve"> </w:t>
      </w:r>
      <w:r w:rsidR="003F192A" w:rsidRPr="00C7743A">
        <w:rPr>
          <w:sz w:val="24"/>
          <w:szCs w:val="24"/>
        </w:rPr>
        <w:t>(Gillett, Hammond and Martala, 2009, p.164)</w:t>
      </w:r>
    </w:p>
    <w:p w14:paraId="3810A49E" w14:textId="5D68D76F" w:rsidR="00857314" w:rsidRPr="00C7743A" w:rsidRDefault="00857314" w:rsidP="00361702">
      <w:pPr>
        <w:jc w:val="both"/>
        <w:rPr>
          <w:sz w:val="24"/>
          <w:szCs w:val="24"/>
        </w:rPr>
      </w:pPr>
      <w:r w:rsidRPr="00C7743A">
        <w:rPr>
          <w:sz w:val="24"/>
          <w:szCs w:val="24"/>
        </w:rPr>
        <w:t>There is some debate over the significance of reflective processes in the production of instrumental knowledge, given that advanced science can equal this type of knowledge.</w:t>
      </w:r>
    </w:p>
    <w:p w14:paraId="364E5932" w14:textId="73D79CFA" w:rsidR="00857314" w:rsidRPr="00C7743A" w:rsidRDefault="00857314" w:rsidP="00361702">
      <w:pPr>
        <w:jc w:val="both"/>
        <w:rPr>
          <w:sz w:val="24"/>
          <w:szCs w:val="24"/>
        </w:rPr>
      </w:pPr>
      <w:r w:rsidRPr="00C7743A">
        <w:rPr>
          <w:sz w:val="24"/>
          <w:szCs w:val="24"/>
        </w:rPr>
        <w:lastRenderedPageBreak/>
        <w:t>It does, however, play an essential role in the interpretation and comparisons of understanding at the second level, as well as in the critical and evaluative modes at the third level.</w:t>
      </w:r>
      <w:r w:rsidR="00761339" w:rsidRPr="00C7743A">
        <w:t xml:space="preserve"> </w:t>
      </w:r>
      <w:r w:rsidR="00761339" w:rsidRPr="00C7743A">
        <w:rPr>
          <w:sz w:val="24"/>
          <w:szCs w:val="24"/>
        </w:rPr>
        <w:t>(Jurgen Habermas,</w:t>
      </w:r>
      <w:r w:rsidR="00415BD3">
        <w:rPr>
          <w:sz w:val="24"/>
          <w:szCs w:val="24"/>
        </w:rPr>
        <w:t xml:space="preserve"> </w:t>
      </w:r>
      <w:r w:rsidR="00761339" w:rsidRPr="00C7743A">
        <w:rPr>
          <w:sz w:val="24"/>
          <w:szCs w:val="24"/>
        </w:rPr>
        <w:t>1971)</w:t>
      </w:r>
    </w:p>
    <w:p w14:paraId="4B7C1A46" w14:textId="2B7B6D91" w:rsidR="00761339" w:rsidRPr="00C7743A" w:rsidRDefault="00F11A25" w:rsidP="00361702">
      <w:pPr>
        <w:jc w:val="both"/>
        <w:rPr>
          <w:sz w:val="24"/>
          <w:szCs w:val="24"/>
        </w:rPr>
      </w:pPr>
      <w:r w:rsidRPr="00C7743A">
        <w:rPr>
          <w:sz w:val="24"/>
          <w:szCs w:val="24"/>
        </w:rPr>
        <w:t>Moreover,</w:t>
      </w:r>
      <w:r w:rsidR="00761339" w:rsidRPr="00C7743A">
        <w:rPr>
          <w:sz w:val="24"/>
          <w:szCs w:val="24"/>
        </w:rPr>
        <w:t xml:space="preserve"> Donald Schon </w:t>
      </w:r>
      <w:r w:rsidR="005D7900">
        <w:rPr>
          <w:sz w:val="24"/>
          <w:szCs w:val="24"/>
        </w:rPr>
        <w:t xml:space="preserve">has </w:t>
      </w:r>
      <w:r w:rsidR="00761339" w:rsidRPr="00C7743A">
        <w:rPr>
          <w:sz w:val="24"/>
          <w:szCs w:val="24"/>
        </w:rPr>
        <w:t>concentrated on professional knowledge reflection and improvement (</w:t>
      </w:r>
      <w:r w:rsidR="00EF26AF" w:rsidRPr="00C7743A">
        <w:rPr>
          <w:sz w:val="24"/>
          <w:szCs w:val="24"/>
        </w:rPr>
        <w:t>Donald Schon</w:t>
      </w:r>
      <w:r w:rsidR="003B1AFA">
        <w:rPr>
          <w:sz w:val="24"/>
          <w:szCs w:val="24"/>
        </w:rPr>
        <w:t xml:space="preserve">, </w:t>
      </w:r>
      <w:r w:rsidR="00761339" w:rsidRPr="00C7743A">
        <w:rPr>
          <w:sz w:val="24"/>
          <w:szCs w:val="24"/>
        </w:rPr>
        <w:t>1983, 1987).</w:t>
      </w:r>
      <w:r w:rsidR="005D7900">
        <w:rPr>
          <w:sz w:val="24"/>
          <w:szCs w:val="24"/>
        </w:rPr>
        <w:t xml:space="preserve"> </w:t>
      </w:r>
      <w:r w:rsidR="00761339" w:rsidRPr="00C7743A">
        <w:rPr>
          <w:sz w:val="24"/>
          <w:szCs w:val="24"/>
        </w:rPr>
        <w:t xml:space="preserve">He </w:t>
      </w:r>
      <w:r w:rsidR="005D7900">
        <w:rPr>
          <w:sz w:val="24"/>
          <w:szCs w:val="24"/>
        </w:rPr>
        <w:t>stated</w:t>
      </w:r>
      <w:r w:rsidR="00761339" w:rsidRPr="00C7743A">
        <w:rPr>
          <w:sz w:val="24"/>
          <w:szCs w:val="24"/>
        </w:rPr>
        <w:t xml:space="preserve"> that there is a dilemma in the professions due to a misunderstanding of the </w:t>
      </w:r>
      <w:r w:rsidR="005D7900" w:rsidRPr="00C7743A">
        <w:rPr>
          <w:sz w:val="24"/>
          <w:szCs w:val="24"/>
        </w:rPr>
        <w:t>correlation</w:t>
      </w:r>
      <w:r w:rsidR="00761339" w:rsidRPr="00C7743A">
        <w:rPr>
          <w:sz w:val="24"/>
          <w:szCs w:val="24"/>
        </w:rPr>
        <w:t xml:space="preserve"> between theory and practi</w:t>
      </w:r>
      <w:r w:rsidR="005D7900">
        <w:rPr>
          <w:sz w:val="24"/>
          <w:szCs w:val="24"/>
        </w:rPr>
        <w:t>c</w:t>
      </w:r>
      <w:r w:rsidR="00761339" w:rsidRPr="00C7743A">
        <w:rPr>
          <w:sz w:val="24"/>
          <w:szCs w:val="24"/>
        </w:rPr>
        <w:t xml:space="preserve">e, as well as the type of theory that a </w:t>
      </w:r>
      <w:r w:rsidR="005D7900" w:rsidRPr="00C7743A">
        <w:rPr>
          <w:sz w:val="24"/>
          <w:szCs w:val="24"/>
        </w:rPr>
        <w:t>professional</w:t>
      </w:r>
      <w:r w:rsidR="005D7900">
        <w:rPr>
          <w:sz w:val="24"/>
          <w:szCs w:val="24"/>
        </w:rPr>
        <w:t xml:space="preserve"> </w:t>
      </w:r>
      <w:r w:rsidR="00EA731B">
        <w:rPr>
          <w:sz w:val="24"/>
          <w:szCs w:val="24"/>
        </w:rPr>
        <w:t>must</w:t>
      </w:r>
      <w:r w:rsidR="005D7900">
        <w:rPr>
          <w:sz w:val="24"/>
          <w:szCs w:val="24"/>
        </w:rPr>
        <w:t xml:space="preserve"> use as guidance in his/her activity.</w:t>
      </w:r>
    </w:p>
    <w:p w14:paraId="3912C799" w14:textId="67E196F5" w:rsidR="00761339" w:rsidRPr="00C7743A" w:rsidRDefault="00761339" w:rsidP="00361702">
      <w:pPr>
        <w:jc w:val="both"/>
        <w:rPr>
          <w:sz w:val="24"/>
          <w:szCs w:val="24"/>
        </w:rPr>
      </w:pPr>
      <w:r w:rsidRPr="00C7743A">
        <w:rPr>
          <w:sz w:val="24"/>
          <w:szCs w:val="24"/>
        </w:rPr>
        <w:t xml:space="preserve">Professionals are not always able to define the basis for their actions. Professional development plays a specific function in making this 'knowing-in-action' plain so that it may be </w:t>
      </w:r>
      <w:r w:rsidR="009A12E8" w:rsidRPr="00C7743A">
        <w:rPr>
          <w:sz w:val="24"/>
          <w:szCs w:val="24"/>
        </w:rPr>
        <w:t>replicated. (</w:t>
      </w:r>
      <w:r w:rsidRPr="00C7743A">
        <w:rPr>
          <w:sz w:val="24"/>
          <w:szCs w:val="24"/>
        </w:rPr>
        <w:t>Donald Schon, 1983, 1987)</w:t>
      </w:r>
    </w:p>
    <w:p w14:paraId="6A28B507" w14:textId="39272C77" w:rsidR="00C61AD8" w:rsidRPr="00C7743A" w:rsidRDefault="00BB3317" w:rsidP="00361702">
      <w:pPr>
        <w:jc w:val="both"/>
        <w:rPr>
          <w:sz w:val="24"/>
          <w:szCs w:val="24"/>
        </w:rPr>
      </w:pPr>
      <w:r w:rsidRPr="00C7743A">
        <w:rPr>
          <w:sz w:val="24"/>
          <w:szCs w:val="24"/>
        </w:rPr>
        <w:t xml:space="preserve">At the same </w:t>
      </w:r>
      <w:r w:rsidR="009A12E8" w:rsidRPr="00C7743A">
        <w:rPr>
          <w:sz w:val="24"/>
          <w:szCs w:val="24"/>
        </w:rPr>
        <w:t>time, based</w:t>
      </w:r>
      <w:r w:rsidRPr="00C7743A">
        <w:rPr>
          <w:sz w:val="24"/>
          <w:szCs w:val="24"/>
        </w:rPr>
        <w:t xml:space="preserve"> on </w:t>
      </w:r>
      <w:r w:rsidR="009A12E8" w:rsidRPr="00C7743A">
        <w:rPr>
          <w:sz w:val="24"/>
          <w:szCs w:val="24"/>
        </w:rPr>
        <w:t>Moon, reflection</w:t>
      </w:r>
      <w:r w:rsidR="003576ED" w:rsidRPr="00C7743A">
        <w:rPr>
          <w:sz w:val="24"/>
          <w:szCs w:val="24"/>
        </w:rPr>
        <w:t xml:space="preserve"> is a type of mental processing – similar to thinking – that we utilise to accomplish a goal or obtain a desired result. </w:t>
      </w:r>
      <w:r w:rsidR="009A12E8" w:rsidRPr="00C7743A">
        <w:rPr>
          <w:sz w:val="24"/>
          <w:szCs w:val="24"/>
        </w:rPr>
        <w:t>(</w:t>
      </w:r>
      <w:r w:rsidR="003576ED" w:rsidRPr="00C7743A">
        <w:rPr>
          <w:sz w:val="24"/>
          <w:szCs w:val="24"/>
        </w:rPr>
        <w:t>Moon, 1999)</w:t>
      </w:r>
    </w:p>
    <w:p w14:paraId="21AE1AC8" w14:textId="2F462E51" w:rsidR="00C61AD8" w:rsidRPr="00C7743A" w:rsidRDefault="00C61AD8" w:rsidP="00361702">
      <w:pPr>
        <w:jc w:val="both"/>
        <w:rPr>
          <w:sz w:val="24"/>
          <w:szCs w:val="24"/>
        </w:rPr>
      </w:pPr>
    </w:p>
    <w:p w14:paraId="40800E10" w14:textId="26E20BFE" w:rsidR="00C61AD8" w:rsidRPr="00C7743A" w:rsidRDefault="009A12E8" w:rsidP="00F10E71">
      <w:pPr>
        <w:pStyle w:val="Heading1"/>
      </w:pPr>
      <w:bookmarkStart w:id="3" w:name="_Toc99880631"/>
      <w:r w:rsidRPr="00C7743A">
        <w:t>How can reflective practice help the development of effective self-management, communication and interpersonal skills.</w:t>
      </w:r>
      <w:bookmarkEnd w:id="3"/>
    </w:p>
    <w:p w14:paraId="74B885BB" w14:textId="77777777" w:rsidR="003018F5" w:rsidRPr="00C7743A" w:rsidRDefault="003018F5" w:rsidP="00361702">
      <w:pPr>
        <w:jc w:val="both"/>
        <w:rPr>
          <w:sz w:val="24"/>
          <w:szCs w:val="24"/>
        </w:rPr>
      </w:pPr>
    </w:p>
    <w:p w14:paraId="2F0D3AFB" w14:textId="57371D9B" w:rsidR="003F606B" w:rsidRDefault="000B1CA0" w:rsidP="00361702">
      <w:pPr>
        <w:jc w:val="both"/>
        <w:rPr>
          <w:sz w:val="24"/>
          <w:szCs w:val="24"/>
        </w:rPr>
      </w:pPr>
      <w:r w:rsidRPr="00C7743A">
        <w:rPr>
          <w:sz w:val="24"/>
          <w:szCs w:val="24"/>
        </w:rPr>
        <w:t xml:space="preserve">Reflective practice </w:t>
      </w:r>
      <w:r w:rsidR="003F606B">
        <w:rPr>
          <w:sz w:val="24"/>
          <w:szCs w:val="24"/>
        </w:rPr>
        <w:t>produces a boost of</w:t>
      </w:r>
      <w:r w:rsidRPr="00C7743A">
        <w:rPr>
          <w:sz w:val="24"/>
          <w:szCs w:val="24"/>
        </w:rPr>
        <w:t xml:space="preserve"> self-awareness,</w:t>
      </w:r>
      <w:r w:rsidR="003F606B">
        <w:rPr>
          <w:sz w:val="24"/>
          <w:szCs w:val="24"/>
        </w:rPr>
        <w:t xml:space="preserve"> which is one of the crucial factors on which </w:t>
      </w:r>
      <w:r w:rsidRPr="00C7743A">
        <w:rPr>
          <w:sz w:val="24"/>
          <w:szCs w:val="24"/>
        </w:rPr>
        <w:t>emotional intelligence</w:t>
      </w:r>
      <w:r w:rsidR="003F606B">
        <w:rPr>
          <w:sz w:val="24"/>
          <w:szCs w:val="24"/>
        </w:rPr>
        <w:t xml:space="preserve"> is constructed. This also leads to better communication skills due to a better comprehension of others.</w:t>
      </w:r>
    </w:p>
    <w:p w14:paraId="2DB166BA" w14:textId="5B4F2A7F" w:rsidR="00BD6F0C" w:rsidRPr="00C7743A" w:rsidRDefault="00F11A25" w:rsidP="00361702">
      <w:pPr>
        <w:jc w:val="both"/>
        <w:rPr>
          <w:sz w:val="24"/>
          <w:szCs w:val="24"/>
        </w:rPr>
      </w:pPr>
      <w:r w:rsidRPr="00C7743A">
        <w:rPr>
          <w:sz w:val="24"/>
          <w:szCs w:val="24"/>
        </w:rPr>
        <w:t xml:space="preserve">However, based on </w:t>
      </w:r>
      <w:r w:rsidR="002331F7" w:rsidRPr="00C7743A">
        <w:rPr>
          <w:sz w:val="24"/>
          <w:szCs w:val="24"/>
        </w:rPr>
        <w:t xml:space="preserve">Jasper and Monney who bring together the topics of professional development, communication and interpersonal skills, reflective practice and decision-making in Nursing and </w:t>
      </w:r>
      <w:r w:rsidR="00B86BD7" w:rsidRPr="00C7743A">
        <w:rPr>
          <w:sz w:val="24"/>
          <w:szCs w:val="24"/>
        </w:rPr>
        <w:t>Healthcare explained</w:t>
      </w:r>
      <w:r w:rsidR="00BD6F0C" w:rsidRPr="00C7743A">
        <w:rPr>
          <w:sz w:val="24"/>
          <w:szCs w:val="24"/>
        </w:rPr>
        <w:t xml:space="preserve"> that these ideas are intricately connected since professional development is a cognitive as well as a technical process. As functioning professionals, reflective practise informs our decision-making; learning to make decisions based on our knowledge and experience results in evidence-based practise and the identification of knowledge and skill shortfalls, resulting in opportunities for development.</w:t>
      </w:r>
    </w:p>
    <w:p w14:paraId="72FB4698" w14:textId="72E9246E" w:rsidR="00BD6F0C" w:rsidRPr="00C7743A" w:rsidRDefault="00BD6F0C" w:rsidP="00361702">
      <w:pPr>
        <w:jc w:val="both"/>
        <w:rPr>
          <w:sz w:val="24"/>
          <w:szCs w:val="24"/>
        </w:rPr>
      </w:pPr>
      <w:r w:rsidRPr="00C7743A">
        <w:rPr>
          <w:sz w:val="24"/>
          <w:szCs w:val="24"/>
        </w:rPr>
        <w:t xml:space="preserve">Professional development entails progressing as a professional practitioner. It is assumed that all professionals would continue to learn and grow during their careers, progressing from student practitioner to specialised and advanced </w:t>
      </w:r>
      <w:r w:rsidR="006C69EC" w:rsidRPr="00C7743A">
        <w:rPr>
          <w:sz w:val="24"/>
          <w:szCs w:val="24"/>
        </w:rPr>
        <w:t>practitioner. (</w:t>
      </w:r>
      <w:r w:rsidR="00CE3CEA" w:rsidRPr="00C7743A">
        <w:rPr>
          <w:sz w:val="24"/>
          <w:szCs w:val="24"/>
        </w:rPr>
        <w:t>Jasper and Mooney, 2013)</w:t>
      </w:r>
    </w:p>
    <w:p w14:paraId="3E89FA7E" w14:textId="45536653" w:rsidR="00374FB1" w:rsidRPr="00C7743A" w:rsidRDefault="00BD6F0C" w:rsidP="00361702">
      <w:pPr>
        <w:jc w:val="both"/>
        <w:rPr>
          <w:sz w:val="24"/>
          <w:szCs w:val="24"/>
        </w:rPr>
      </w:pPr>
      <w:r w:rsidRPr="00C7743A">
        <w:rPr>
          <w:sz w:val="24"/>
          <w:szCs w:val="24"/>
        </w:rPr>
        <w:t xml:space="preserve">As a result, professional practice and professional development are </w:t>
      </w:r>
      <w:r w:rsidR="002D2357" w:rsidRPr="00C7743A">
        <w:rPr>
          <w:sz w:val="24"/>
          <w:szCs w:val="24"/>
        </w:rPr>
        <w:t>bound</w:t>
      </w:r>
      <w:r w:rsidRPr="00C7743A">
        <w:rPr>
          <w:sz w:val="24"/>
          <w:szCs w:val="24"/>
        </w:rPr>
        <w:t>; our practi</w:t>
      </w:r>
      <w:r w:rsidR="002D2357" w:rsidRPr="00C7743A">
        <w:rPr>
          <w:sz w:val="24"/>
          <w:szCs w:val="24"/>
        </w:rPr>
        <w:t xml:space="preserve">ce </w:t>
      </w:r>
      <w:r w:rsidRPr="00C7743A">
        <w:rPr>
          <w:sz w:val="24"/>
          <w:szCs w:val="24"/>
        </w:rPr>
        <w:t>will not develop until we develop as professionals. This is experience learning, and it will arise consciously as a result of reflective practi</w:t>
      </w:r>
      <w:r w:rsidR="002D2357" w:rsidRPr="00C7743A">
        <w:rPr>
          <w:sz w:val="24"/>
          <w:szCs w:val="24"/>
        </w:rPr>
        <w:t>ce</w:t>
      </w:r>
      <w:r w:rsidRPr="00C7743A">
        <w:rPr>
          <w:sz w:val="24"/>
          <w:szCs w:val="24"/>
        </w:rPr>
        <w:t xml:space="preserve">, informing our decision-making. As a result, the connections between professional development, reflective practise, and decision making can be depicted as a </w:t>
      </w:r>
      <w:r w:rsidR="00E252B6" w:rsidRPr="00C7743A">
        <w:rPr>
          <w:sz w:val="24"/>
          <w:szCs w:val="24"/>
        </w:rPr>
        <w:t xml:space="preserve">triangle, as </w:t>
      </w:r>
      <w:r w:rsidR="00527223" w:rsidRPr="00C7743A">
        <w:rPr>
          <w:sz w:val="24"/>
          <w:szCs w:val="24"/>
        </w:rPr>
        <w:t>seen in Figure 1</w:t>
      </w:r>
    </w:p>
    <w:p w14:paraId="72CDF63B" w14:textId="5F195EAF" w:rsidR="00E252B6" w:rsidRPr="00C7743A" w:rsidRDefault="00D91F09" w:rsidP="00C674E1">
      <w:pPr>
        <w:jc w:val="center"/>
        <w:rPr>
          <w:sz w:val="24"/>
          <w:szCs w:val="24"/>
        </w:rPr>
      </w:pPr>
      <w:r w:rsidRPr="00C7743A">
        <w:rPr>
          <w:noProof/>
        </w:rPr>
        <w:lastRenderedPageBreak/>
        <w:drawing>
          <wp:inline distT="0" distB="0" distL="0" distR="0" wp14:anchorId="00EC013D" wp14:editId="225D8289">
            <wp:extent cx="5036820" cy="28208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43602" cy="2824663"/>
                    </a:xfrm>
                    <a:prstGeom prst="rect">
                      <a:avLst/>
                    </a:prstGeom>
                  </pic:spPr>
                </pic:pic>
              </a:graphicData>
            </a:graphic>
          </wp:inline>
        </w:drawing>
      </w:r>
    </w:p>
    <w:p w14:paraId="6B524540" w14:textId="44E966EE" w:rsidR="00D91F09" w:rsidRPr="00C7743A" w:rsidRDefault="00D91F09" w:rsidP="00D91F09">
      <w:pPr>
        <w:jc w:val="center"/>
        <w:rPr>
          <w:sz w:val="24"/>
          <w:szCs w:val="24"/>
        </w:rPr>
      </w:pPr>
      <w:r w:rsidRPr="00C7743A">
        <w:rPr>
          <w:sz w:val="24"/>
          <w:szCs w:val="24"/>
        </w:rPr>
        <w:t>Figure 1</w:t>
      </w:r>
    </w:p>
    <w:p w14:paraId="1CBEB4B6" w14:textId="3C2343DB" w:rsidR="006C69EC" w:rsidRPr="00C7743A" w:rsidRDefault="006C69EC" w:rsidP="00361702">
      <w:pPr>
        <w:jc w:val="both"/>
        <w:rPr>
          <w:b/>
          <w:bCs/>
          <w:i/>
          <w:iCs/>
          <w:sz w:val="24"/>
          <w:szCs w:val="24"/>
        </w:rPr>
      </w:pPr>
      <w:r w:rsidRPr="00C7743A">
        <w:rPr>
          <w:b/>
          <w:bCs/>
          <w:i/>
          <w:iCs/>
          <w:sz w:val="24"/>
          <w:szCs w:val="24"/>
        </w:rPr>
        <w:t>Ability of Professionals</w:t>
      </w:r>
    </w:p>
    <w:p w14:paraId="0FDCA64A" w14:textId="77777777" w:rsidR="006C69EC" w:rsidRPr="00C7743A" w:rsidRDefault="006C69EC" w:rsidP="00361702">
      <w:pPr>
        <w:jc w:val="both"/>
        <w:rPr>
          <w:sz w:val="24"/>
          <w:szCs w:val="24"/>
        </w:rPr>
      </w:pPr>
    </w:p>
    <w:p w14:paraId="5231AA69" w14:textId="39E6DCC8" w:rsidR="006C69EC" w:rsidRPr="00C7743A" w:rsidRDefault="006C69EC" w:rsidP="00361702">
      <w:pPr>
        <w:jc w:val="both"/>
        <w:rPr>
          <w:sz w:val="24"/>
          <w:szCs w:val="24"/>
        </w:rPr>
      </w:pPr>
      <w:r w:rsidRPr="00C7743A">
        <w:rPr>
          <w:sz w:val="24"/>
          <w:szCs w:val="24"/>
        </w:rPr>
        <w:t>Reflective practise is the ability to reflect on one's actions in order to take a critical position or attitude toward one's own practise and that of one's peers, engaging in a process of constant adaptation and learning. According to one definition, it is "evaluating practise reflectively and reflexively to pay critical attention to the practical values and ideas that inform everyday acts.</w:t>
      </w:r>
      <w:r w:rsidR="00822FC4" w:rsidRPr="00C7743A">
        <w:rPr>
          <w:sz w:val="24"/>
          <w:szCs w:val="24"/>
        </w:rPr>
        <w:t>”</w:t>
      </w:r>
      <w:r w:rsidRPr="00C7743A">
        <w:rPr>
          <w:sz w:val="24"/>
          <w:szCs w:val="24"/>
        </w:rPr>
        <w:t xml:space="preserve"> </w:t>
      </w:r>
    </w:p>
    <w:p w14:paraId="566372BB" w14:textId="2C5D0A21" w:rsidR="006C69EC" w:rsidRPr="00C7743A" w:rsidRDefault="006C69EC" w:rsidP="00361702">
      <w:pPr>
        <w:jc w:val="both"/>
        <w:rPr>
          <w:sz w:val="24"/>
          <w:szCs w:val="24"/>
        </w:rPr>
      </w:pPr>
      <w:r w:rsidRPr="00C7743A">
        <w:rPr>
          <w:sz w:val="24"/>
          <w:szCs w:val="24"/>
        </w:rPr>
        <w:t xml:space="preserve">According to Donald Schon, reflection is the ability of professionals to </w:t>
      </w:r>
      <w:r w:rsidR="00822FC4" w:rsidRPr="00C7743A">
        <w:rPr>
          <w:sz w:val="24"/>
          <w:szCs w:val="24"/>
        </w:rPr>
        <w:t>“</w:t>
      </w:r>
      <w:r w:rsidRPr="00C7743A">
        <w:rPr>
          <w:sz w:val="24"/>
          <w:szCs w:val="24"/>
        </w:rPr>
        <w:t>think what they are doing while they are doing it</w:t>
      </w:r>
      <w:r w:rsidR="00822FC4" w:rsidRPr="00C7743A">
        <w:rPr>
          <w:sz w:val="24"/>
          <w:szCs w:val="24"/>
        </w:rPr>
        <w:t>”</w:t>
      </w:r>
      <w:r w:rsidRPr="00C7743A">
        <w:rPr>
          <w:sz w:val="24"/>
          <w:szCs w:val="24"/>
        </w:rPr>
        <w:t>.</w:t>
      </w:r>
      <w:r w:rsidR="00822FC4" w:rsidRPr="00C7743A">
        <w:rPr>
          <w:sz w:val="24"/>
          <w:szCs w:val="24"/>
        </w:rPr>
        <w:t xml:space="preserve"> </w:t>
      </w:r>
      <w:r w:rsidRPr="00C7743A">
        <w:rPr>
          <w:sz w:val="24"/>
          <w:szCs w:val="24"/>
        </w:rPr>
        <w:t xml:space="preserve">Schön (1987) identifies two types of reflection that can be applied in healthcare, </w:t>
      </w:r>
      <w:r w:rsidR="00822FC4" w:rsidRPr="00C7743A">
        <w:rPr>
          <w:sz w:val="24"/>
          <w:szCs w:val="24"/>
        </w:rPr>
        <w:t>“</w:t>
      </w:r>
      <w:r w:rsidRPr="00C7743A">
        <w:rPr>
          <w:sz w:val="24"/>
          <w:szCs w:val="24"/>
        </w:rPr>
        <w:t>Reflection-in-action</w:t>
      </w:r>
      <w:r w:rsidR="00822FC4" w:rsidRPr="00C7743A">
        <w:rPr>
          <w:sz w:val="24"/>
          <w:szCs w:val="24"/>
        </w:rPr>
        <w:t>”</w:t>
      </w:r>
      <w:r w:rsidRPr="00C7743A">
        <w:rPr>
          <w:sz w:val="24"/>
          <w:szCs w:val="24"/>
        </w:rPr>
        <w:t xml:space="preserve"> and </w:t>
      </w:r>
      <w:r w:rsidR="00822FC4" w:rsidRPr="00C7743A">
        <w:rPr>
          <w:sz w:val="24"/>
          <w:szCs w:val="24"/>
        </w:rPr>
        <w:t>“</w:t>
      </w:r>
      <w:r w:rsidRPr="00C7743A">
        <w:rPr>
          <w:sz w:val="24"/>
          <w:szCs w:val="24"/>
        </w:rPr>
        <w:t>Reflection-on-action</w:t>
      </w:r>
      <w:r w:rsidR="00822FC4" w:rsidRPr="00C7743A">
        <w:rPr>
          <w:sz w:val="24"/>
          <w:szCs w:val="24"/>
        </w:rPr>
        <w:t>”</w:t>
      </w:r>
      <w:r w:rsidRPr="00C7743A">
        <w:rPr>
          <w:sz w:val="24"/>
          <w:szCs w:val="24"/>
        </w:rPr>
        <w:t>.</w:t>
      </w:r>
    </w:p>
    <w:p w14:paraId="4035620D" w14:textId="77777777" w:rsidR="006C69EC" w:rsidRPr="00C7743A" w:rsidRDefault="006C69EC" w:rsidP="00361702">
      <w:pPr>
        <w:jc w:val="both"/>
        <w:rPr>
          <w:i/>
          <w:iCs/>
          <w:sz w:val="24"/>
          <w:szCs w:val="24"/>
        </w:rPr>
      </w:pPr>
      <w:r w:rsidRPr="00C7743A">
        <w:rPr>
          <w:i/>
          <w:iCs/>
          <w:sz w:val="24"/>
          <w:szCs w:val="24"/>
        </w:rPr>
        <w:t>Reflection in action</w:t>
      </w:r>
    </w:p>
    <w:p w14:paraId="5AFF58B3" w14:textId="77777777" w:rsidR="006C69EC" w:rsidRPr="00C7743A" w:rsidRDefault="006C69EC" w:rsidP="00361702">
      <w:pPr>
        <w:jc w:val="both"/>
        <w:rPr>
          <w:sz w:val="24"/>
          <w:szCs w:val="24"/>
        </w:rPr>
      </w:pPr>
      <w:r w:rsidRPr="00C7743A">
        <w:rPr>
          <w:sz w:val="24"/>
          <w:szCs w:val="24"/>
        </w:rPr>
        <w:t>Reflecting as something happens</w:t>
      </w:r>
    </w:p>
    <w:p w14:paraId="10FAABEA" w14:textId="6D786CAA" w:rsidR="006C69EC" w:rsidRPr="00C7743A" w:rsidRDefault="006C69EC" w:rsidP="00957707">
      <w:pPr>
        <w:pStyle w:val="ListParagraph"/>
        <w:numPr>
          <w:ilvl w:val="0"/>
          <w:numId w:val="5"/>
        </w:numPr>
        <w:jc w:val="both"/>
        <w:rPr>
          <w:sz w:val="24"/>
          <w:szCs w:val="24"/>
        </w:rPr>
      </w:pPr>
      <w:r w:rsidRPr="00C7743A">
        <w:rPr>
          <w:sz w:val="24"/>
          <w:szCs w:val="24"/>
        </w:rPr>
        <w:t>Consider the situation</w:t>
      </w:r>
    </w:p>
    <w:p w14:paraId="7BA1DE29" w14:textId="49BE839F" w:rsidR="006C69EC" w:rsidRPr="00C7743A" w:rsidRDefault="006C69EC" w:rsidP="00957707">
      <w:pPr>
        <w:pStyle w:val="ListParagraph"/>
        <w:numPr>
          <w:ilvl w:val="0"/>
          <w:numId w:val="5"/>
        </w:numPr>
        <w:jc w:val="both"/>
        <w:rPr>
          <w:sz w:val="24"/>
          <w:szCs w:val="24"/>
        </w:rPr>
      </w:pPr>
      <w:r w:rsidRPr="00C7743A">
        <w:rPr>
          <w:sz w:val="24"/>
          <w:szCs w:val="24"/>
        </w:rPr>
        <w:t>Decide how to act</w:t>
      </w:r>
    </w:p>
    <w:p w14:paraId="0BD4C6E8" w14:textId="6166C075" w:rsidR="006C69EC" w:rsidRPr="00C7743A" w:rsidRDefault="006C69EC" w:rsidP="00957707">
      <w:pPr>
        <w:pStyle w:val="ListParagraph"/>
        <w:numPr>
          <w:ilvl w:val="0"/>
          <w:numId w:val="5"/>
        </w:numPr>
        <w:jc w:val="both"/>
        <w:rPr>
          <w:sz w:val="24"/>
          <w:szCs w:val="24"/>
        </w:rPr>
      </w:pPr>
      <w:r w:rsidRPr="00C7743A">
        <w:rPr>
          <w:sz w:val="24"/>
          <w:szCs w:val="24"/>
        </w:rPr>
        <w:t>Act immediately</w:t>
      </w:r>
    </w:p>
    <w:p w14:paraId="7CDF5711" w14:textId="77777777" w:rsidR="006C69EC" w:rsidRPr="00C7743A" w:rsidRDefault="006C69EC" w:rsidP="00361702">
      <w:pPr>
        <w:jc w:val="both"/>
        <w:rPr>
          <w:i/>
          <w:iCs/>
          <w:sz w:val="24"/>
          <w:szCs w:val="24"/>
        </w:rPr>
      </w:pPr>
      <w:r w:rsidRPr="00C7743A">
        <w:rPr>
          <w:i/>
          <w:iCs/>
          <w:sz w:val="24"/>
          <w:szCs w:val="24"/>
        </w:rPr>
        <w:t>Reflection on action</w:t>
      </w:r>
    </w:p>
    <w:p w14:paraId="1F1C2E80" w14:textId="77777777" w:rsidR="006C69EC" w:rsidRPr="00C7743A" w:rsidRDefault="006C69EC" w:rsidP="00361702">
      <w:pPr>
        <w:jc w:val="both"/>
        <w:rPr>
          <w:sz w:val="24"/>
          <w:szCs w:val="24"/>
        </w:rPr>
      </w:pPr>
      <w:r w:rsidRPr="00C7743A">
        <w:rPr>
          <w:sz w:val="24"/>
          <w:szCs w:val="24"/>
        </w:rPr>
        <w:t>Reflecting after something happens</w:t>
      </w:r>
    </w:p>
    <w:p w14:paraId="173099C7" w14:textId="44B7EF58" w:rsidR="006C69EC" w:rsidRPr="00C7743A" w:rsidRDefault="006C69EC" w:rsidP="00957707">
      <w:pPr>
        <w:pStyle w:val="ListParagraph"/>
        <w:numPr>
          <w:ilvl w:val="0"/>
          <w:numId w:val="6"/>
        </w:numPr>
        <w:jc w:val="both"/>
        <w:rPr>
          <w:sz w:val="24"/>
          <w:szCs w:val="24"/>
        </w:rPr>
      </w:pPr>
      <w:r w:rsidRPr="00C7743A">
        <w:rPr>
          <w:sz w:val="24"/>
          <w:szCs w:val="24"/>
        </w:rPr>
        <w:t>Reconsider the situation</w:t>
      </w:r>
    </w:p>
    <w:p w14:paraId="3E882064" w14:textId="447C75F7" w:rsidR="006C69EC" w:rsidRPr="00C7743A" w:rsidRDefault="006C69EC" w:rsidP="00957707">
      <w:pPr>
        <w:pStyle w:val="ListParagraph"/>
        <w:numPr>
          <w:ilvl w:val="0"/>
          <w:numId w:val="6"/>
        </w:numPr>
        <w:jc w:val="both"/>
        <w:rPr>
          <w:sz w:val="24"/>
          <w:szCs w:val="24"/>
        </w:rPr>
      </w:pPr>
      <w:r w:rsidRPr="00C7743A">
        <w:rPr>
          <w:sz w:val="24"/>
          <w:szCs w:val="24"/>
        </w:rPr>
        <w:t>Think about what needs changing for the future</w:t>
      </w:r>
    </w:p>
    <w:p w14:paraId="5E32319A" w14:textId="25209B6E" w:rsidR="006C69EC" w:rsidRPr="00C7743A" w:rsidRDefault="006C69EC" w:rsidP="00361702">
      <w:pPr>
        <w:jc w:val="both"/>
        <w:rPr>
          <w:sz w:val="24"/>
          <w:szCs w:val="24"/>
        </w:rPr>
      </w:pPr>
      <w:r w:rsidRPr="00C7743A">
        <w:rPr>
          <w:sz w:val="24"/>
          <w:szCs w:val="24"/>
        </w:rPr>
        <w:t>(</w:t>
      </w:r>
      <w:r w:rsidR="003E7208" w:rsidRPr="00C7743A">
        <w:rPr>
          <w:sz w:val="24"/>
          <w:szCs w:val="24"/>
        </w:rPr>
        <w:t>1983, 1987</w:t>
      </w:r>
      <w:r w:rsidRPr="00C7743A">
        <w:rPr>
          <w:sz w:val="24"/>
          <w:szCs w:val="24"/>
        </w:rPr>
        <w:t>. Schon's Reflective Model)</w:t>
      </w:r>
    </w:p>
    <w:p w14:paraId="4F0F0365" w14:textId="61D4FF8C" w:rsidR="006500C9" w:rsidRPr="00C7743A" w:rsidRDefault="006500C9" w:rsidP="00361702">
      <w:pPr>
        <w:jc w:val="both"/>
        <w:rPr>
          <w:sz w:val="24"/>
          <w:szCs w:val="24"/>
        </w:rPr>
      </w:pPr>
      <w:r w:rsidRPr="00C7743A">
        <w:rPr>
          <w:sz w:val="24"/>
          <w:szCs w:val="24"/>
        </w:rPr>
        <w:t>Furthermore, nurses are the experts who use two sorts of reflection.</w:t>
      </w:r>
    </w:p>
    <w:p w14:paraId="7E347E3B" w14:textId="7672E5CE" w:rsidR="00652297" w:rsidRPr="00C7743A" w:rsidRDefault="00652297" w:rsidP="00361702">
      <w:pPr>
        <w:jc w:val="both"/>
        <w:rPr>
          <w:sz w:val="24"/>
          <w:szCs w:val="24"/>
        </w:rPr>
      </w:pPr>
      <w:r w:rsidRPr="00C7743A">
        <w:rPr>
          <w:sz w:val="24"/>
          <w:szCs w:val="24"/>
        </w:rPr>
        <w:lastRenderedPageBreak/>
        <w:t>Competent nurses are self-assured in their knowledge, skills, and capacities to care for patients.</w:t>
      </w:r>
      <w:r w:rsidR="005274D2">
        <w:rPr>
          <w:sz w:val="24"/>
          <w:szCs w:val="24"/>
        </w:rPr>
        <w:t xml:space="preserve"> </w:t>
      </w:r>
      <w:r w:rsidRPr="00C7743A">
        <w:rPr>
          <w:sz w:val="24"/>
          <w:szCs w:val="24"/>
        </w:rPr>
        <w:t>They constitute the vast majority of the nursing workforce.</w:t>
      </w:r>
    </w:p>
    <w:p w14:paraId="13465710" w14:textId="6839FCF5" w:rsidR="000635B9" w:rsidRPr="00C7743A" w:rsidRDefault="00652297" w:rsidP="00361702">
      <w:pPr>
        <w:jc w:val="both"/>
        <w:rPr>
          <w:b/>
          <w:bCs/>
          <w:sz w:val="24"/>
          <w:szCs w:val="24"/>
        </w:rPr>
      </w:pPr>
      <w:r w:rsidRPr="00C7743A">
        <w:rPr>
          <w:sz w:val="24"/>
          <w:szCs w:val="24"/>
        </w:rPr>
        <w:t xml:space="preserve">The expert nurse or advanced practitioner operates intuitively and has amassed a vast knowledge base via years of experience paired with ongoing professional development activities. As a result, the expert practitioner may perform autonomously, being self-directed, adaptable, and innovative </w:t>
      </w:r>
      <w:r w:rsidR="00B2622A" w:rsidRPr="00C7743A">
        <w:rPr>
          <w:sz w:val="24"/>
          <w:szCs w:val="24"/>
        </w:rPr>
        <w:t>in-patient</w:t>
      </w:r>
      <w:r w:rsidRPr="00C7743A">
        <w:rPr>
          <w:sz w:val="24"/>
          <w:szCs w:val="24"/>
        </w:rPr>
        <w:t xml:space="preserve"> care. Experts are reflective practitioners who operate from a thorough awareness of an entire situation to handle complex issues in the lack of complete information as complex and critical thinkers. </w:t>
      </w:r>
      <w:r w:rsidR="0071511F" w:rsidRPr="00C7743A">
        <w:rPr>
          <w:sz w:val="24"/>
          <w:szCs w:val="24"/>
        </w:rPr>
        <w:t xml:space="preserve">(Mooney, Rosser and </w:t>
      </w:r>
      <w:r w:rsidR="0071511F" w:rsidRPr="00C7743A">
        <w:rPr>
          <w:b/>
          <w:bCs/>
          <w:sz w:val="24"/>
          <w:szCs w:val="24"/>
        </w:rPr>
        <w:t>Jasper, 2013)</w:t>
      </w:r>
    </w:p>
    <w:p w14:paraId="2EC5D3C9" w14:textId="02A0254B" w:rsidR="00B57014" w:rsidRDefault="00B57014" w:rsidP="00F10E71">
      <w:pPr>
        <w:pStyle w:val="Heading1"/>
      </w:pPr>
      <w:bookmarkStart w:id="4" w:name="_Toc99880632"/>
      <w:r w:rsidRPr="00B57014">
        <w:t>Analys</w:t>
      </w:r>
      <w:r>
        <w:t>is of</w:t>
      </w:r>
      <w:r w:rsidRPr="00B57014">
        <w:t xml:space="preserve"> the relationship between academic theories and personal experience in terms of reflection and learning styles</w:t>
      </w:r>
      <w:bookmarkEnd w:id="4"/>
    </w:p>
    <w:p w14:paraId="0C827DBE" w14:textId="77777777" w:rsidR="00B57014" w:rsidRDefault="00B57014" w:rsidP="00BF112A">
      <w:pPr>
        <w:jc w:val="both"/>
        <w:rPr>
          <w:b/>
          <w:bCs/>
          <w:sz w:val="36"/>
          <w:szCs w:val="36"/>
        </w:rPr>
      </w:pPr>
    </w:p>
    <w:p w14:paraId="3D65D1D0" w14:textId="3C076E48" w:rsidR="000A1161" w:rsidRPr="00C7743A" w:rsidRDefault="00590F1E" w:rsidP="00BF112A">
      <w:pPr>
        <w:jc w:val="both"/>
        <w:rPr>
          <w:sz w:val="24"/>
          <w:szCs w:val="24"/>
        </w:rPr>
      </w:pPr>
      <w:r w:rsidRPr="00C7743A">
        <w:rPr>
          <w:sz w:val="24"/>
          <w:szCs w:val="24"/>
        </w:rPr>
        <w:t xml:space="preserve">Reflective practice is the ability to reflect on my own activities and it is a useful skill during the process of continual learning. </w:t>
      </w:r>
      <w:r w:rsidR="00A42338" w:rsidRPr="00C7743A">
        <w:rPr>
          <w:sz w:val="24"/>
          <w:szCs w:val="24"/>
        </w:rPr>
        <w:t xml:space="preserve">Reflection is a term used to describe the act of thinking about events, and it is one of my tasks in my practise to reflect on what I do </w:t>
      </w:r>
      <w:r w:rsidR="0094116C" w:rsidRPr="00C7743A">
        <w:rPr>
          <w:sz w:val="24"/>
          <w:szCs w:val="24"/>
        </w:rPr>
        <w:t>to</w:t>
      </w:r>
      <w:r w:rsidR="00A42338" w:rsidRPr="00C7743A">
        <w:rPr>
          <w:sz w:val="24"/>
          <w:szCs w:val="24"/>
        </w:rPr>
        <w:t xml:space="preserve"> grow. Consideration, thought, meditation, and the study of what happened in the past are all examples of reflection. </w:t>
      </w:r>
      <w:r w:rsidR="000B4232" w:rsidRPr="00C7743A">
        <w:rPr>
          <w:sz w:val="24"/>
          <w:szCs w:val="24"/>
        </w:rPr>
        <w:t xml:space="preserve">One of the most used processes regarding reflection is the one described by Gibbs Graham (Gibbs, 1988). Practically, the </w:t>
      </w:r>
      <w:r w:rsidR="00CB5085" w:rsidRPr="00C7743A">
        <w:rPr>
          <w:sz w:val="24"/>
          <w:szCs w:val="24"/>
        </w:rPr>
        <w:t>Gibbs Reflective learning cycle demonstrates how learners can connect theory and practise by engaging in a cyclical sequence of tasks such as describing, feeling, evaluating, analysing, concluding, and action planning. This paradigm has had a significant impact on higher education programmes and professions, see the Figure 2</w:t>
      </w:r>
      <w:r w:rsidR="004F322E" w:rsidRPr="00C7743A">
        <w:rPr>
          <w:sz w:val="24"/>
          <w:szCs w:val="24"/>
        </w:rPr>
        <w:t xml:space="preserve"> </w:t>
      </w:r>
      <w:r w:rsidR="00725B6E" w:rsidRPr="00C7743A">
        <w:rPr>
          <w:sz w:val="24"/>
          <w:szCs w:val="24"/>
        </w:rPr>
        <w:t>(Gibbs, 1988)</w:t>
      </w:r>
    </w:p>
    <w:p w14:paraId="04E582AC" w14:textId="2DA8226F" w:rsidR="000A1161" w:rsidRPr="00C7743A" w:rsidRDefault="000A1161" w:rsidP="00BF112A">
      <w:pPr>
        <w:jc w:val="both"/>
        <w:rPr>
          <w:sz w:val="24"/>
          <w:szCs w:val="24"/>
        </w:rPr>
      </w:pPr>
      <w:r w:rsidRPr="00C7743A">
        <w:rPr>
          <w:b/>
          <w:bCs/>
          <w:noProof/>
          <w:sz w:val="24"/>
          <w:szCs w:val="24"/>
        </w:rPr>
        <w:drawing>
          <wp:inline distT="0" distB="0" distL="0" distR="0" wp14:anchorId="4A2B422C" wp14:editId="55B3AE56">
            <wp:extent cx="5746750" cy="3116293"/>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4000" t="4728" r="4000" b="6817"/>
                    <a:stretch/>
                  </pic:blipFill>
                  <pic:spPr bwMode="auto">
                    <a:xfrm>
                      <a:off x="0" y="0"/>
                      <a:ext cx="5761089" cy="3124069"/>
                    </a:xfrm>
                    <a:prstGeom prst="rect">
                      <a:avLst/>
                    </a:prstGeom>
                    <a:noFill/>
                    <a:ln>
                      <a:noFill/>
                    </a:ln>
                    <a:extLst>
                      <a:ext uri="{53640926-AAD7-44D8-BBD7-CCE9431645EC}">
                        <a14:shadowObscured xmlns:a14="http://schemas.microsoft.com/office/drawing/2010/main"/>
                      </a:ext>
                    </a:extLst>
                  </pic:spPr>
                </pic:pic>
              </a:graphicData>
            </a:graphic>
          </wp:inline>
        </w:drawing>
      </w:r>
    </w:p>
    <w:p w14:paraId="60DF7B57" w14:textId="51280E05" w:rsidR="00131019" w:rsidRPr="00C7743A" w:rsidRDefault="00131019" w:rsidP="00BF112A">
      <w:pPr>
        <w:jc w:val="both"/>
        <w:rPr>
          <w:sz w:val="24"/>
          <w:szCs w:val="24"/>
        </w:rPr>
      </w:pPr>
      <w:r w:rsidRPr="00C7743A">
        <w:rPr>
          <w:sz w:val="24"/>
          <w:szCs w:val="24"/>
        </w:rPr>
        <w:t>Figure 2</w:t>
      </w:r>
      <w:r w:rsidR="004F322E" w:rsidRPr="00C7743A">
        <w:rPr>
          <w:sz w:val="24"/>
          <w:szCs w:val="24"/>
        </w:rPr>
        <w:t xml:space="preserve"> </w:t>
      </w:r>
      <w:r w:rsidRPr="00C7743A">
        <w:rPr>
          <w:sz w:val="24"/>
          <w:szCs w:val="24"/>
        </w:rPr>
        <w:t>(</w:t>
      </w:r>
      <w:r w:rsidR="005D46F8" w:rsidRPr="00C7743A">
        <w:rPr>
          <w:sz w:val="24"/>
          <w:szCs w:val="24"/>
        </w:rPr>
        <w:t>Gibbs, Theory</w:t>
      </w:r>
      <w:r w:rsidRPr="00C7743A">
        <w:rPr>
          <w:sz w:val="24"/>
          <w:szCs w:val="24"/>
        </w:rPr>
        <w:t xml:space="preserve"> of reflection)</w:t>
      </w:r>
    </w:p>
    <w:p w14:paraId="3DA26B45" w14:textId="0B5D9835" w:rsidR="004220EE" w:rsidRPr="00C7743A" w:rsidRDefault="004220EE" w:rsidP="00BF112A">
      <w:pPr>
        <w:jc w:val="both"/>
        <w:rPr>
          <w:sz w:val="24"/>
          <w:szCs w:val="24"/>
        </w:rPr>
      </w:pPr>
      <w:r w:rsidRPr="00C7743A">
        <w:rPr>
          <w:sz w:val="24"/>
          <w:szCs w:val="24"/>
        </w:rPr>
        <w:lastRenderedPageBreak/>
        <w:t xml:space="preserve">The sequences of the Gibbs’ reflective Cycle are somewhat </w:t>
      </w:r>
      <w:r w:rsidR="00C63589" w:rsidRPr="00C7743A">
        <w:rPr>
          <w:sz w:val="24"/>
          <w:szCs w:val="24"/>
        </w:rPr>
        <w:t>self-explanatory. One must be careful not to skip steps because this can hinder the success of the whole exercise.</w:t>
      </w:r>
    </w:p>
    <w:p w14:paraId="19B288AF" w14:textId="423DBFBE" w:rsidR="00572E5B" w:rsidRPr="00C7743A" w:rsidRDefault="00C63589" w:rsidP="00BF112A">
      <w:pPr>
        <w:jc w:val="both"/>
        <w:rPr>
          <w:sz w:val="24"/>
          <w:szCs w:val="24"/>
        </w:rPr>
      </w:pPr>
      <w:r w:rsidRPr="00C7743A">
        <w:rPr>
          <w:sz w:val="24"/>
          <w:szCs w:val="24"/>
        </w:rPr>
        <w:t>In the following paragraphs I shall use a mix of theory and personal practice approach.</w:t>
      </w:r>
      <w:r w:rsidR="00716D8F" w:rsidRPr="00C7743A">
        <w:rPr>
          <w:sz w:val="24"/>
          <w:szCs w:val="24"/>
        </w:rPr>
        <w:t xml:space="preserve"> </w:t>
      </w:r>
    </w:p>
    <w:p w14:paraId="55F1C48C" w14:textId="581C6896" w:rsidR="00716D8F" w:rsidRPr="00C7743A" w:rsidRDefault="00716D8F" w:rsidP="00BF112A">
      <w:pPr>
        <w:jc w:val="both"/>
        <w:rPr>
          <w:sz w:val="24"/>
          <w:szCs w:val="24"/>
        </w:rPr>
      </w:pPr>
      <w:r w:rsidRPr="00C7743A">
        <w:rPr>
          <w:sz w:val="24"/>
          <w:szCs w:val="24"/>
        </w:rPr>
        <w:t xml:space="preserve">The activity chosen is the lecture regarding “Reflection &amp; Learning Styles” </w:t>
      </w:r>
      <w:r w:rsidR="009B54E0" w:rsidRPr="00C7743A">
        <w:rPr>
          <w:sz w:val="24"/>
          <w:szCs w:val="24"/>
        </w:rPr>
        <w:t>(Clarke, 2022)</w:t>
      </w:r>
      <w:r w:rsidR="003F4D91" w:rsidRPr="00C7743A">
        <w:rPr>
          <w:sz w:val="24"/>
          <w:szCs w:val="24"/>
        </w:rPr>
        <w:t>. With bold and plain letters are written the required tasks as are laid out in the Gibbs’ Reflective Cycle</w:t>
      </w:r>
      <w:r w:rsidR="00266B72" w:rsidRPr="00C7743A">
        <w:rPr>
          <w:sz w:val="24"/>
          <w:szCs w:val="24"/>
        </w:rPr>
        <w:t xml:space="preserve"> and with italic is mentioned my </w:t>
      </w:r>
      <w:r w:rsidR="00676ADC" w:rsidRPr="00C7743A">
        <w:rPr>
          <w:sz w:val="24"/>
          <w:szCs w:val="24"/>
        </w:rPr>
        <w:t>experience</w:t>
      </w:r>
      <w:r w:rsidR="00266B72" w:rsidRPr="00C7743A">
        <w:rPr>
          <w:sz w:val="24"/>
          <w:szCs w:val="24"/>
        </w:rPr>
        <w:t>.</w:t>
      </w:r>
      <w:r w:rsidR="003F4D91" w:rsidRPr="00C7743A">
        <w:rPr>
          <w:sz w:val="24"/>
          <w:szCs w:val="24"/>
        </w:rPr>
        <w:t xml:space="preserve"> </w:t>
      </w:r>
    </w:p>
    <w:p w14:paraId="10FBB0D0" w14:textId="2499519A" w:rsidR="00572E5B" w:rsidRPr="00C7743A" w:rsidRDefault="00572E5B" w:rsidP="00BF112A">
      <w:pPr>
        <w:jc w:val="both"/>
        <w:rPr>
          <w:sz w:val="24"/>
          <w:szCs w:val="24"/>
        </w:rPr>
      </w:pPr>
    </w:p>
    <w:p w14:paraId="1BF7B190" w14:textId="556BE5B4" w:rsidR="00C63589" w:rsidRPr="00C7743A" w:rsidRDefault="0094309B" w:rsidP="00BF112A">
      <w:pPr>
        <w:pStyle w:val="ListParagraph"/>
        <w:numPr>
          <w:ilvl w:val="0"/>
          <w:numId w:val="14"/>
        </w:numPr>
        <w:jc w:val="both"/>
        <w:rPr>
          <w:sz w:val="24"/>
          <w:szCs w:val="24"/>
        </w:rPr>
      </w:pPr>
      <w:r w:rsidRPr="00C7743A">
        <w:rPr>
          <w:sz w:val="24"/>
          <w:szCs w:val="24"/>
        </w:rPr>
        <w:t xml:space="preserve">Description Phase </w:t>
      </w:r>
    </w:p>
    <w:p w14:paraId="2AE49912" w14:textId="0D84111E" w:rsidR="00BE5763" w:rsidRPr="00C7743A" w:rsidRDefault="00BE5763" w:rsidP="00BF112A">
      <w:pPr>
        <w:pStyle w:val="ListParagraph"/>
        <w:numPr>
          <w:ilvl w:val="1"/>
          <w:numId w:val="15"/>
        </w:numPr>
        <w:jc w:val="both"/>
        <w:rPr>
          <w:sz w:val="24"/>
          <w:szCs w:val="24"/>
        </w:rPr>
      </w:pPr>
      <w:r w:rsidRPr="00BE5763">
        <w:rPr>
          <w:sz w:val="24"/>
          <w:szCs w:val="24"/>
        </w:rPr>
        <w:t>Where was I?</w:t>
      </w:r>
    </w:p>
    <w:p w14:paraId="1E91770E" w14:textId="2609C503" w:rsidR="0094309B" w:rsidRPr="00C7743A" w:rsidRDefault="0094309B" w:rsidP="00BF112A">
      <w:pPr>
        <w:pStyle w:val="ListParagraph"/>
        <w:numPr>
          <w:ilvl w:val="2"/>
          <w:numId w:val="15"/>
        </w:numPr>
        <w:jc w:val="both"/>
        <w:rPr>
          <w:i/>
          <w:iCs/>
          <w:sz w:val="24"/>
          <w:szCs w:val="24"/>
        </w:rPr>
      </w:pPr>
      <w:r w:rsidRPr="00C7743A">
        <w:rPr>
          <w:i/>
          <w:iCs/>
          <w:sz w:val="24"/>
          <w:szCs w:val="24"/>
        </w:rPr>
        <w:t xml:space="preserve">At the </w:t>
      </w:r>
      <w:r w:rsidR="003F4D91" w:rsidRPr="00C7743A">
        <w:rPr>
          <w:i/>
          <w:iCs/>
          <w:sz w:val="24"/>
          <w:szCs w:val="24"/>
        </w:rPr>
        <w:t>University of Wales</w:t>
      </w:r>
    </w:p>
    <w:p w14:paraId="3BD827CF" w14:textId="1ADF30C3" w:rsidR="00BE5763" w:rsidRPr="00C7743A" w:rsidRDefault="00BE5763" w:rsidP="00BF112A">
      <w:pPr>
        <w:pStyle w:val="ListParagraph"/>
        <w:numPr>
          <w:ilvl w:val="1"/>
          <w:numId w:val="15"/>
        </w:numPr>
        <w:jc w:val="both"/>
        <w:rPr>
          <w:sz w:val="24"/>
          <w:szCs w:val="24"/>
        </w:rPr>
      </w:pPr>
      <w:r w:rsidRPr="00BE5763">
        <w:rPr>
          <w:sz w:val="24"/>
          <w:szCs w:val="24"/>
        </w:rPr>
        <w:t>Who else was there?</w:t>
      </w:r>
    </w:p>
    <w:p w14:paraId="7F5E7065" w14:textId="49EF997D" w:rsidR="00BE5763" w:rsidRPr="00BE5763" w:rsidRDefault="00266B72" w:rsidP="00BF112A">
      <w:pPr>
        <w:pStyle w:val="ListParagraph"/>
        <w:numPr>
          <w:ilvl w:val="2"/>
          <w:numId w:val="15"/>
        </w:numPr>
        <w:jc w:val="both"/>
        <w:rPr>
          <w:i/>
          <w:iCs/>
          <w:sz w:val="24"/>
          <w:szCs w:val="24"/>
        </w:rPr>
      </w:pPr>
      <w:r w:rsidRPr="00C7743A">
        <w:rPr>
          <w:i/>
          <w:iCs/>
          <w:sz w:val="24"/>
          <w:szCs w:val="24"/>
        </w:rPr>
        <w:t xml:space="preserve">My colleagues </w:t>
      </w:r>
    </w:p>
    <w:p w14:paraId="6E7BF4E8" w14:textId="07E03365" w:rsidR="00BE5763" w:rsidRPr="00C7743A" w:rsidRDefault="00BE5763" w:rsidP="00BF112A">
      <w:pPr>
        <w:pStyle w:val="ListParagraph"/>
        <w:numPr>
          <w:ilvl w:val="1"/>
          <w:numId w:val="15"/>
        </w:numPr>
        <w:jc w:val="both"/>
        <w:rPr>
          <w:sz w:val="24"/>
          <w:szCs w:val="24"/>
        </w:rPr>
      </w:pPr>
      <w:r w:rsidRPr="00BE5763">
        <w:rPr>
          <w:sz w:val="24"/>
          <w:szCs w:val="24"/>
        </w:rPr>
        <w:t>Why was I there?</w:t>
      </w:r>
    </w:p>
    <w:p w14:paraId="3F205B25" w14:textId="51BA2A5A" w:rsidR="00BE5763" w:rsidRPr="00BE5763" w:rsidRDefault="00266B72" w:rsidP="00BF112A">
      <w:pPr>
        <w:pStyle w:val="ListParagraph"/>
        <w:numPr>
          <w:ilvl w:val="2"/>
          <w:numId w:val="15"/>
        </w:numPr>
        <w:jc w:val="both"/>
        <w:rPr>
          <w:i/>
          <w:iCs/>
          <w:sz w:val="24"/>
          <w:szCs w:val="24"/>
        </w:rPr>
      </w:pPr>
      <w:r w:rsidRPr="00C7743A">
        <w:rPr>
          <w:i/>
          <w:iCs/>
          <w:sz w:val="24"/>
          <w:szCs w:val="24"/>
        </w:rPr>
        <w:t>To learn</w:t>
      </w:r>
    </w:p>
    <w:p w14:paraId="246F57C7" w14:textId="6DF7AF3C" w:rsidR="00BE5763" w:rsidRPr="00C7743A" w:rsidRDefault="00BE5763" w:rsidP="00BF112A">
      <w:pPr>
        <w:pStyle w:val="ListParagraph"/>
        <w:numPr>
          <w:ilvl w:val="1"/>
          <w:numId w:val="15"/>
        </w:numPr>
        <w:jc w:val="both"/>
        <w:rPr>
          <w:sz w:val="24"/>
          <w:szCs w:val="24"/>
        </w:rPr>
      </w:pPr>
      <w:r w:rsidRPr="00BE5763">
        <w:rPr>
          <w:sz w:val="24"/>
          <w:szCs w:val="24"/>
        </w:rPr>
        <w:t>What was I doing?</w:t>
      </w:r>
    </w:p>
    <w:p w14:paraId="520A8A41" w14:textId="60AD9789" w:rsidR="00BE5763" w:rsidRPr="00BE5763" w:rsidRDefault="00266B72" w:rsidP="00BF112A">
      <w:pPr>
        <w:pStyle w:val="ListParagraph"/>
        <w:numPr>
          <w:ilvl w:val="2"/>
          <w:numId w:val="15"/>
        </w:numPr>
        <w:jc w:val="both"/>
        <w:rPr>
          <w:i/>
          <w:iCs/>
          <w:sz w:val="24"/>
          <w:szCs w:val="24"/>
        </w:rPr>
      </w:pPr>
      <w:r w:rsidRPr="00C7743A">
        <w:rPr>
          <w:i/>
          <w:iCs/>
          <w:sz w:val="24"/>
          <w:szCs w:val="24"/>
        </w:rPr>
        <w:t>Attending the lecture</w:t>
      </w:r>
    </w:p>
    <w:p w14:paraId="5E872B8F" w14:textId="5ED7A36E" w:rsidR="0094309B" w:rsidRPr="00C7743A" w:rsidRDefault="0094309B" w:rsidP="00BF112A">
      <w:pPr>
        <w:pStyle w:val="ListParagraph"/>
        <w:numPr>
          <w:ilvl w:val="1"/>
          <w:numId w:val="15"/>
        </w:numPr>
        <w:jc w:val="both"/>
        <w:rPr>
          <w:sz w:val="24"/>
          <w:szCs w:val="24"/>
        </w:rPr>
      </w:pPr>
      <w:r w:rsidRPr="00C7743A">
        <w:rPr>
          <w:sz w:val="24"/>
          <w:szCs w:val="24"/>
        </w:rPr>
        <w:t>What happened?</w:t>
      </w:r>
    </w:p>
    <w:p w14:paraId="11A5AC33" w14:textId="74033C9B" w:rsidR="00E21A52" w:rsidRPr="00C7743A" w:rsidRDefault="00E21A52" w:rsidP="00BF112A">
      <w:pPr>
        <w:pStyle w:val="ListParagraph"/>
        <w:numPr>
          <w:ilvl w:val="2"/>
          <w:numId w:val="15"/>
        </w:numPr>
        <w:jc w:val="both"/>
        <w:rPr>
          <w:i/>
          <w:iCs/>
          <w:sz w:val="24"/>
          <w:szCs w:val="24"/>
        </w:rPr>
      </w:pPr>
      <w:r w:rsidRPr="00C7743A">
        <w:rPr>
          <w:i/>
          <w:iCs/>
          <w:sz w:val="24"/>
          <w:szCs w:val="24"/>
        </w:rPr>
        <w:t>The course was presented and afterwards the students have started to put questions in order to clarify and understand better the material</w:t>
      </w:r>
    </w:p>
    <w:p w14:paraId="118B71A7" w14:textId="62F61507" w:rsidR="00E21A52" w:rsidRPr="00C7743A" w:rsidRDefault="00E21A52" w:rsidP="00BF112A">
      <w:pPr>
        <w:pStyle w:val="ListParagraph"/>
        <w:numPr>
          <w:ilvl w:val="0"/>
          <w:numId w:val="15"/>
        </w:numPr>
        <w:jc w:val="both"/>
        <w:rPr>
          <w:sz w:val="24"/>
          <w:szCs w:val="24"/>
        </w:rPr>
      </w:pPr>
      <w:r w:rsidRPr="00C7743A">
        <w:rPr>
          <w:sz w:val="24"/>
          <w:szCs w:val="24"/>
        </w:rPr>
        <w:t>Feelings Phase</w:t>
      </w:r>
    </w:p>
    <w:p w14:paraId="0E50A641" w14:textId="77777777" w:rsidR="00BE5763" w:rsidRPr="00BE5763" w:rsidRDefault="00BE5763" w:rsidP="00BF112A">
      <w:pPr>
        <w:pStyle w:val="ListParagraph"/>
        <w:numPr>
          <w:ilvl w:val="1"/>
          <w:numId w:val="15"/>
        </w:numPr>
        <w:jc w:val="both"/>
        <w:rPr>
          <w:sz w:val="24"/>
          <w:szCs w:val="24"/>
        </w:rPr>
      </w:pPr>
      <w:r w:rsidRPr="00BE5763">
        <w:rPr>
          <w:sz w:val="24"/>
          <w:szCs w:val="24"/>
        </w:rPr>
        <w:t>How was I feeling at the beginning?</w:t>
      </w:r>
    </w:p>
    <w:p w14:paraId="15919D6A" w14:textId="5D7F6620" w:rsidR="00E21A52" w:rsidRPr="00C7743A" w:rsidRDefault="00E21A52" w:rsidP="00BF112A">
      <w:pPr>
        <w:pStyle w:val="ListParagraph"/>
        <w:numPr>
          <w:ilvl w:val="2"/>
          <w:numId w:val="15"/>
        </w:numPr>
        <w:jc w:val="both"/>
        <w:rPr>
          <w:i/>
          <w:iCs/>
          <w:sz w:val="24"/>
          <w:szCs w:val="24"/>
        </w:rPr>
      </w:pPr>
      <w:r w:rsidRPr="00C7743A">
        <w:rPr>
          <w:i/>
          <w:iCs/>
          <w:sz w:val="24"/>
          <w:szCs w:val="24"/>
        </w:rPr>
        <w:t>A little bit uneasy, since I had to rush a little bit to be on time</w:t>
      </w:r>
    </w:p>
    <w:p w14:paraId="465E0C89" w14:textId="679904E4" w:rsidR="00BE5763" w:rsidRPr="00C7743A" w:rsidRDefault="00BE5763" w:rsidP="00BF112A">
      <w:pPr>
        <w:pStyle w:val="ListParagraph"/>
        <w:numPr>
          <w:ilvl w:val="1"/>
          <w:numId w:val="15"/>
        </w:numPr>
        <w:jc w:val="both"/>
        <w:rPr>
          <w:sz w:val="24"/>
          <w:szCs w:val="24"/>
        </w:rPr>
      </w:pPr>
      <w:r w:rsidRPr="00BE5763">
        <w:rPr>
          <w:sz w:val="24"/>
          <w:szCs w:val="24"/>
        </w:rPr>
        <w:t>What was I thinking about?</w:t>
      </w:r>
    </w:p>
    <w:p w14:paraId="745D89D3" w14:textId="16F57FE5" w:rsidR="00413E1C" w:rsidRPr="00C7743A" w:rsidRDefault="00413E1C" w:rsidP="00BF112A">
      <w:pPr>
        <w:pStyle w:val="ListParagraph"/>
        <w:numPr>
          <w:ilvl w:val="2"/>
          <w:numId w:val="15"/>
        </w:numPr>
        <w:jc w:val="both"/>
        <w:rPr>
          <w:i/>
          <w:iCs/>
          <w:sz w:val="24"/>
          <w:szCs w:val="24"/>
        </w:rPr>
      </w:pPr>
      <w:r w:rsidRPr="00C7743A">
        <w:rPr>
          <w:i/>
          <w:iCs/>
          <w:sz w:val="24"/>
          <w:szCs w:val="24"/>
        </w:rPr>
        <w:t>That I usually reflect less, I act most of the time</w:t>
      </w:r>
    </w:p>
    <w:p w14:paraId="1B65C9B4" w14:textId="6338274A" w:rsidR="00BE5763" w:rsidRPr="00C7743A" w:rsidRDefault="00BE5763" w:rsidP="00BF112A">
      <w:pPr>
        <w:pStyle w:val="ListParagraph"/>
        <w:numPr>
          <w:ilvl w:val="1"/>
          <w:numId w:val="15"/>
        </w:numPr>
        <w:jc w:val="both"/>
        <w:rPr>
          <w:sz w:val="24"/>
          <w:szCs w:val="24"/>
        </w:rPr>
      </w:pPr>
      <w:r w:rsidRPr="00BE5763">
        <w:rPr>
          <w:sz w:val="24"/>
          <w:szCs w:val="24"/>
        </w:rPr>
        <w:t>What did other people’s actions make me think / feel?</w:t>
      </w:r>
    </w:p>
    <w:p w14:paraId="7C483D70" w14:textId="284B7CBD" w:rsidR="00BE5763" w:rsidRPr="00BE5763" w:rsidRDefault="00413E1C" w:rsidP="00BF112A">
      <w:pPr>
        <w:pStyle w:val="ListParagraph"/>
        <w:numPr>
          <w:ilvl w:val="2"/>
          <w:numId w:val="15"/>
        </w:numPr>
        <w:jc w:val="both"/>
        <w:rPr>
          <w:i/>
          <w:iCs/>
          <w:sz w:val="24"/>
          <w:szCs w:val="24"/>
        </w:rPr>
      </w:pPr>
      <w:r w:rsidRPr="00C7743A">
        <w:rPr>
          <w:i/>
          <w:iCs/>
          <w:sz w:val="24"/>
          <w:szCs w:val="24"/>
        </w:rPr>
        <w:t>I think that people have different approach regarding reflection</w:t>
      </w:r>
    </w:p>
    <w:p w14:paraId="2AF7B697" w14:textId="72FD1B33" w:rsidR="00BE5763" w:rsidRPr="00C7743A" w:rsidRDefault="00BE5763" w:rsidP="00BF112A">
      <w:pPr>
        <w:pStyle w:val="ListParagraph"/>
        <w:numPr>
          <w:ilvl w:val="1"/>
          <w:numId w:val="15"/>
        </w:numPr>
        <w:jc w:val="both"/>
        <w:rPr>
          <w:sz w:val="24"/>
          <w:szCs w:val="24"/>
        </w:rPr>
      </w:pPr>
      <w:r w:rsidRPr="00BE5763">
        <w:rPr>
          <w:sz w:val="24"/>
          <w:szCs w:val="24"/>
        </w:rPr>
        <w:t>How did I feel about the outcome?</w:t>
      </w:r>
    </w:p>
    <w:p w14:paraId="73096ABC" w14:textId="0F6FD248" w:rsidR="00BE5763" w:rsidRPr="00BE5763" w:rsidRDefault="00413E1C" w:rsidP="00BF112A">
      <w:pPr>
        <w:pStyle w:val="ListParagraph"/>
        <w:numPr>
          <w:ilvl w:val="2"/>
          <w:numId w:val="15"/>
        </w:numPr>
        <w:jc w:val="both"/>
        <w:rPr>
          <w:i/>
          <w:iCs/>
          <w:sz w:val="24"/>
          <w:szCs w:val="24"/>
        </w:rPr>
      </w:pPr>
      <w:r w:rsidRPr="00C7743A">
        <w:rPr>
          <w:i/>
          <w:iCs/>
          <w:sz w:val="24"/>
          <w:szCs w:val="24"/>
        </w:rPr>
        <w:t>It was interesting to challenge myself with a new practice</w:t>
      </w:r>
    </w:p>
    <w:p w14:paraId="7C247B2B" w14:textId="4FE2CCE0" w:rsidR="00BE5763" w:rsidRPr="00C7743A" w:rsidRDefault="00BE5763" w:rsidP="00BF112A">
      <w:pPr>
        <w:pStyle w:val="ListParagraph"/>
        <w:numPr>
          <w:ilvl w:val="1"/>
          <w:numId w:val="15"/>
        </w:numPr>
        <w:jc w:val="both"/>
        <w:rPr>
          <w:sz w:val="24"/>
          <w:szCs w:val="24"/>
        </w:rPr>
      </w:pPr>
      <w:r w:rsidRPr="00BE5763">
        <w:rPr>
          <w:sz w:val="24"/>
          <w:szCs w:val="24"/>
        </w:rPr>
        <w:t>What do I think about it now?</w:t>
      </w:r>
    </w:p>
    <w:p w14:paraId="4ADA9A78" w14:textId="116D001D" w:rsidR="00BE5763" w:rsidRPr="00BE5763" w:rsidRDefault="00413E1C" w:rsidP="00BF112A">
      <w:pPr>
        <w:pStyle w:val="ListParagraph"/>
        <w:numPr>
          <w:ilvl w:val="2"/>
          <w:numId w:val="15"/>
        </w:numPr>
        <w:jc w:val="both"/>
        <w:rPr>
          <w:i/>
          <w:iCs/>
          <w:sz w:val="24"/>
          <w:szCs w:val="24"/>
        </w:rPr>
      </w:pPr>
      <w:r w:rsidRPr="00C7743A">
        <w:rPr>
          <w:i/>
          <w:iCs/>
          <w:sz w:val="24"/>
          <w:szCs w:val="24"/>
        </w:rPr>
        <w:t xml:space="preserve">This process can be useful, although not possible to be done </w:t>
      </w:r>
      <w:r w:rsidR="001F718B" w:rsidRPr="00C7743A">
        <w:rPr>
          <w:i/>
          <w:iCs/>
          <w:sz w:val="24"/>
          <w:szCs w:val="24"/>
        </w:rPr>
        <w:t>every time</w:t>
      </w:r>
    </w:p>
    <w:p w14:paraId="60B85A1C" w14:textId="77777777" w:rsidR="00BE5763" w:rsidRPr="00BE5763" w:rsidRDefault="00BE5763" w:rsidP="00BF112A">
      <w:pPr>
        <w:pStyle w:val="ListParagraph"/>
        <w:ind w:left="2160"/>
        <w:jc w:val="both"/>
        <w:rPr>
          <w:sz w:val="24"/>
          <w:szCs w:val="24"/>
        </w:rPr>
      </w:pPr>
    </w:p>
    <w:p w14:paraId="22C6534C" w14:textId="1C51DE73" w:rsidR="001F718B" w:rsidRPr="00C7743A" w:rsidRDefault="001F718B" w:rsidP="00BF112A">
      <w:pPr>
        <w:pStyle w:val="ListParagraph"/>
        <w:numPr>
          <w:ilvl w:val="0"/>
          <w:numId w:val="15"/>
        </w:numPr>
        <w:jc w:val="both"/>
        <w:rPr>
          <w:sz w:val="24"/>
          <w:szCs w:val="24"/>
        </w:rPr>
      </w:pPr>
      <w:r w:rsidRPr="00C7743A">
        <w:rPr>
          <w:sz w:val="24"/>
          <w:szCs w:val="24"/>
        </w:rPr>
        <w:t>Evaluation Phase</w:t>
      </w:r>
    </w:p>
    <w:p w14:paraId="0BCFA238" w14:textId="0B296AC2" w:rsidR="001F718B" w:rsidRPr="00C7743A" w:rsidRDefault="00BE5763" w:rsidP="00BF112A">
      <w:pPr>
        <w:pStyle w:val="ListParagraph"/>
        <w:numPr>
          <w:ilvl w:val="1"/>
          <w:numId w:val="15"/>
        </w:numPr>
        <w:jc w:val="both"/>
        <w:rPr>
          <w:sz w:val="24"/>
          <w:szCs w:val="24"/>
        </w:rPr>
      </w:pPr>
      <w:r w:rsidRPr="00BE5763">
        <w:rPr>
          <w:sz w:val="24"/>
          <w:szCs w:val="24"/>
        </w:rPr>
        <w:t>What was good about the experience for me</w:t>
      </w:r>
    </w:p>
    <w:p w14:paraId="4EF158D0" w14:textId="26069081" w:rsidR="001F718B" w:rsidRPr="00C7743A" w:rsidRDefault="001F718B" w:rsidP="00BF112A">
      <w:pPr>
        <w:pStyle w:val="ListParagraph"/>
        <w:numPr>
          <w:ilvl w:val="2"/>
          <w:numId w:val="15"/>
        </w:numPr>
        <w:jc w:val="both"/>
        <w:rPr>
          <w:i/>
          <w:iCs/>
          <w:sz w:val="24"/>
          <w:szCs w:val="24"/>
        </w:rPr>
      </w:pPr>
      <w:r w:rsidRPr="00C7743A">
        <w:rPr>
          <w:i/>
          <w:iCs/>
          <w:sz w:val="24"/>
          <w:szCs w:val="24"/>
        </w:rPr>
        <w:t>The chance to get a theoretical and practical overview of a skill I practice seldom</w:t>
      </w:r>
    </w:p>
    <w:p w14:paraId="007F9545" w14:textId="1EC386DD" w:rsidR="001F718B" w:rsidRPr="00C7743A" w:rsidRDefault="00BE5763" w:rsidP="00BF112A">
      <w:pPr>
        <w:pStyle w:val="ListParagraph"/>
        <w:numPr>
          <w:ilvl w:val="1"/>
          <w:numId w:val="15"/>
        </w:numPr>
        <w:jc w:val="both"/>
        <w:rPr>
          <w:sz w:val="24"/>
          <w:szCs w:val="24"/>
        </w:rPr>
      </w:pPr>
      <w:r w:rsidRPr="00BE5763">
        <w:rPr>
          <w:sz w:val="24"/>
          <w:szCs w:val="24"/>
        </w:rPr>
        <w:t xml:space="preserve">What was </w:t>
      </w:r>
      <w:r w:rsidR="001F718B" w:rsidRPr="00C7743A">
        <w:rPr>
          <w:sz w:val="24"/>
          <w:szCs w:val="24"/>
        </w:rPr>
        <w:t>bad</w:t>
      </w:r>
      <w:r w:rsidRPr="00BE5763">
        <w:rPr>
          <w:sz w:val="24"/>
          <w:szCs w:val="24"/>
        </w:rPr>
        <w:t xml:space="preserve"> about the experience for me</w:t>
      </w:r>
    </w:p>
    <w:p w14:paraId="4E198801" w14:textId="5EB4C605" w:rsidR="001F718B" w:rsidRPr="00C7743A" w:rsidRDefault="001F718B" w:rsidP="00BF112A">
      <w:pPr>
        <w:pStyle w:val="ListParagraph"/>
        <w:numPr>
          <w:ilvl w:val="2"/>
          <w:numId w:val="15"/>
        </w:numPr>
        <w:jc w:val="both"/>
        <w:rPr>
          <w:i/>
          <w:iCs/>
          <w:sz w:val="24"/>
          <w:szCs w:val="24"/>
        </w:rPr>
      </w:pPr>
      <w:r w:rsidRPr="00C7743A">
        <w:rPr>
          <w:i/>
          <w:iCs/>
          <w:sz w:val="24"/>
          <w:szCs w:val="24"/>
        </w:rPr>
        <w:t xml:space="preserve">Things are not just black and </w:t>
      </w:r>
      <w:r w:rsidR="00847ABF" w:rsidRPr="00C7743A">
        <w:rPr>
          <w:i/>
          <w:iCs/>
          <w:sz w:val="24"/>
          <w:szCs w:val="24"/>
        </w:rPr>
        <w:t>white;</w:t>
      </w:r>
      <w:r w:rsidRPr="00C7743A">
        <w:rPr>
          <w:i/>
          <w:iCs/>
          <w:sz w:val="24"/>
          <w:szCs w:val="24"/>
        </w:rPr>
        <w:t xml:space="preserve"> the specialists </w:t>
      </w:r>
      <w:r w:rsidR="00847ABF" w:rsidRPr="00C7743A">
        <w:rPr>
          <w:i/>
          <w:iCs/>
          <w:sz w:val="24"/>
          <w:szCs w:val="24"/>
        </w:rPr>
        <w:t>do not agree all the time about a theory.</w:t>
      </w:r>
    </w:p>
    <w:p w14:paraId="073B5AC1" w14:textId="63B6D2E5" w:rsidR="00847ABF" w:rsidRPr="00C7743A" w:rsidRDefault="00847ABF" w:rsidP="00BF112A">
      <w:pPr>
        <w:pStyle w:val="ListParagraph"/>
        <w:numPr>
          <w:ilvl w:val="0"/>
          <w:numId w:val="15"/>
        </w:numPr>
        <w:jc w:val="both"/>
        <w:rPr>
          <w:sz w:val="24"/>
          <w:szCs w:val="24"/>
        </w:rPr>
      </w:pPr>
      <w:r w:rsidRPr="00C7743A">
        <w:rPr>
          <w:sz w:val="24"/>
          <w:szCs w:val="24"/>
        </w:rPr>
        <w:t>Analysis Phase</w:t>
      </w:r>
    </w:p>
    <w:p w14:paraId="1A6A9DEC" w14:textId="2BEBBD74" w:rsidR="00BE5763" w:rsidRPr="00C7743A" w:rsidRDefault="00BE5763" w:rsidP="00BF112A">
      <w:pPr>
        <w:pStyle w:val="ListParagraph"/>
        <w:numPr>
          <w:ilvl w:val="1"/>
          <w:numId w:val="15"/>
        </w:numPr>
        <w:jc w:val="both"/>
        <w:rPr>
          <w:sz w:val="24"/>
          <w:szCs w:val="24"/>
        </w:rPr>
      </w:pPr>
      <w:r w:rsidRPr="00BE5763">
        <w:rPr>
          <w:sz w:val="24"/>
          <w:szCs w:val="24"/>
        </w:rPr>
        <w:t>‘Breaking it down’</w:t>
      </w:r>
    </w:p>
    <w:p w14:paraId="0DCFE13D" w14:textId="1190440E" w:rsidR="00BE5763" w:rsidRPr="00BE5763" w:rsidRDefault="00D82A2A" w:rsidP="00BF112A">
      <w:pPr>
        <w:pStyle w:val="ListParagraph"/>
        <w:numPr>
          <w:ilvl w:val="2"/>
          <w:numId w:val="15"/>
        </w:numPr>
        <w:jc w:val="both"/>
        <w:rPr>
          <w:i/>
          <w:iCs/>
          <w:sz w:val="24"/>
          <w:szCs w:val="24"/>
        </w:rPr>
      </w:pPr>
      <w:r w:rsidRPr="00C7743A">
        <w:rPr>
          <w:i/>
          <w:iCs/>
          <w:sz w:val="24"/>
          <w:szCs w:val="24"/>
        </w:rPr>
        <w:lastRenderedPageBreak/>
        <w:t xml:space="preserve">The lecture had </w:t>
      </w:r>
      <w:r w:rsidR="00676ADC" w:rsidRPr="00C7743A">
        <w:rPr>
          <w:i/>
          <w:iCs/>
          <w:sz w:val="24"/>
          <w:szCs w:val="24"/>
        </w:rPr>
        <w:t>both theory and practice. More theories/methods of reflective practice were presented</w:t>
      </w:r>
    </w:p>
    <w:p w14:paraId="073924DB" w14:textId="668F9025" w:rsidR="00BE5763" w:rsidRPr="00C7743A" w:rsidRDefault="00BE5763" w:rsidP="00BF112A">
      <w:pPr>
        <w:pStyle w:val="ListParagraph"/>
        <w:numPr>
          <w:ilvl w:val="1"/>
          <w:numId w:val="15"/>
        </w:numPr>
        <w:jc w:val="both"/>
        <w:rPr>
          <w:sz w:val="24"/>
          <w:szCs w:val="24"/>
        </w:rPr>
      </w:pPr>
      <w:r w:rsidRPr="00BE5763">
        <w:rPr>
          <w:sz w:val="24"/>
          <w:szCs w:val="24"/>
        </w:rPr>
        <w:t>What did I do well / not so well?</w:t>
      </w:r>
    </w:p>
    <w:p w14:paraId="2C99CB16" w14:textId="4450343B" w:rsidR="00BE5763" w:rsidRPr="00BE5763" w:rsidRDefault="000A311A" w:rsidP="00BF112A">
      <w:pPr>
        <w:pStyle w:val="ListParagraph"/>
        <w:numPr>
          <w:ilvl w:val="2"/>
          <w:numId w:val="15"/>
        </w:numPr>
        <w:jc w:val="both"/>
        <w:rPr>
          <w:i/>
          <w:iCs/>
          <w:sz w:val="24"/>
          <w:szCs w:val="24"/>
        </w:rPr>
      </w:pPr>
      <w:r w:rsidRPr="00C7743A">
        <w:rPr>
          <w:i/>
          <w:iCs/>
          <w:sz w:val="24"/>
          <w:szCs w:val="24"/>
        </w:rPr>
        <w:t>I manage to concentrate most of the time</w:t>
      </w:r>
      <w:r w:rsidR="00AD053C" w:rsidRPr="00C7743A">
        <w:rPr>
          <w:i/>
          <w:iCs/>
          <w:sz w:val="24"/>
          <w:szCs w:val="24"/>
        </w:rPr>
        <w:t>. I was still bothered by the problems with my daughter</w:t>
      </w:r>
    </w:p>
    <w:p w14:paraId="364788ED" w14:textId="53F088E9" w:rsidR="00BE5763" w:rsidRPr="00C7743A" w:rsidRDefault="00BE5763" w:rsidP="00BF112A">
      <w:pPr>
        <w:pStyle w:val="ListParagraph"/>
        <w:numPr>
          <w:ilvl w:val="1"/>
          <w:numId w:val="15"/>
        </w:numPr>
        <w:jc w:val="both"/>
        <w:rPr>
          <w:sz w:val="24"/>
          <w:szCs w:val="24"/>
        </w:rPr>
      </w:pPr>
      <w:r w:rsidRPr="00BE5763">
        <w:rPr>
          <w:sz w:val="24"/>
          <w:szCs w:val="24"/>
        </w:rPr>
        <w:t>What did others do well?</w:t>
      </w:r>
    </w:p>
    <w:p w14:paraId="4DC12571" w14:textId="1995A7A8" w:rsidR="00BE5763" w:rsidRPr="00BE5763" w:rsidRDefault="00BF3791" w:rsidP="00BF112A">
      <w:pPr>
        <w:pStyle w:val="ListParagraph"/>
        <w:numPr>
          <w:ilvl w:val="2"/>
          <w:numId w:val="15"/>
        </w:numPr>
        <w:jc w:val="both"/>
        <w:rPr>
          <w:i/>
          <w:iCs/>
          <w:sz w:val="24"/>
          <w:szCs w:val="24"/>
        </w:rPr>
      </w:pPr>
      <w:r w:rsidRPr="00C7743A">
        <w:rPr>
          <w:i/>
          <w:iCs/>
          <w:sz w:val="24"/>
          <w:szCs w:val="24"/>
        </w:rPr>
        <w:t>There were more engaging with the lecturer/material</w:t>
      </w:r>
    </w:p>
    <w:p w14:paraId="715CBBBE" w14:textId="3A7E4141" w:rsidR="00BE5763" w:rsidRPr="00C7743A" w:rsidRDefault="00BE5763" w:rsidP="00BF112A">
      <w:pPr>
        <w:pStyle w:val="ListParagraph"/>
        <w:numPr>
          <w:ilvl w:val="1"/>
          <w:numId w:val="15"/>
        </w:numPr>
        <w:jc w:val="both"/>
        <w:rPr>
          <w:sz w:val="24"/>
          <w:szCs w:val="24"/>
        </w:rPr>
      </w:pPr>
      <w:r w:rsidRPr="00BE5763">
        <w:rPr>
          <w:sz w:val="24"/>
          <w:szCs w:val="24"/>
        </w:rPr>
        <w:t>Did it go as expected?</w:t>
      </w:r>
    </w:p>
    <w:p w14:paraId="189A241F" w14:textId="6B1C94A6" w:rsidR="00BE5763" w:rsidRPr="00BE5763" w:rsidRDefault="00D9471C" w:rsidP="00BF112A">
      <w:pPr>
        <w:pStyle w:val="ListParagraph"/>
        <w:numPr>
          <w:ilvl w:val="2"/>
          <w:numId w:val="15"/>
        </w:numPr>
        <w:jc w:val="both"/>
        <w:rPr>
          <w:i/>
          <w:iCs/>
          <w:sz w:val="24"/>
          <w:szCs w:val="24"/>
        </w:rPr>
      </w:pPr>
      <w:r w:rsidRPr="00C7743A">
        <w:rPr>
          <w:i/>
          <w:iCs/>
          <w:sz w:val="24"/>
          <w:szCs w:val="24"/>
        </w:rPr>
        <w:t>Mostly, it did</w:t>
      </w:r>
    </w:p>
    <w:p w14:paraId="0D9B6B73" w14:textId="427F8FAD" w:rsidR="00BE5763" w:rsidRPr="00C7743A" w:rsidRDefault="00BE5763" w:rsidP="00BF112A">
      <w:pPr>
        <w:pStyle w:val="ListParagraph"/>
        <w:numPr>
          <w:ilvl w:val="1"/>
          <w:numId w:val="15"/>
        </w:numPr>
        <w:jc w:val="both"/>
        <w:rPr>
          <w:sz w:val="24"/>
          <w:szCs w:val="24"/>
        </w:rPr>
      </w:pPr>
      <w:r w:rsidRPr="00BE5763">
        <w:rPr>
          <w:sz w:val="24"/>
          <w:szCs w:val="24"/>
        </w:rPr>
        <w:t>Why / why not?</w:t>
      </w:r>
    </w:p>
    <w:p w14:paraId="32B7C4ED" w14:textId="1AAE98E4" w:rsidR="00BE5763" w:rsidRPr="00BE5763" w:rsidRDefault="00D9471C" w:rsidP="00BF112A">
      <w:pPr>
        <w:pStyle w:val="ListParagraph"/>
        <w:numPr>
          <w:ilvl w:val="2"/>
          <w:numId w:val="15"/>
        </w:numPr>
        <w:jc w:val="both"/>
        <w:rPr>
          <w:i/>
          <w:iCs/>
          <w:sz w:val="24"/>
          <w:szCs w:val="24"/>
        </w:rPr>
      </w:pPr>
      <w:r w:rsidRPr="00C7743A">
        <w:rPr>
          <w:i/>
          <w:iCs/>
          <w:sz w:val="24"/>
          <w:szCs w:val="24"/>
        </w:rPr>
        <w:t>The material had a right amount of theory and practice. The subject was a more general one, not business specific.</w:t>
      </w:r>
    </w:p>
    <w:p w14:paraId="1E75E555" w14:textId="372C24B1" w:rsidR="00BE5763" w:rsidRPr="00C7743A" w:rsidRDefault="00BE5763" w:rsidP="00BF112A">
      <w:pPr>
        <w:pStyle w:val="ListParagraph"/>
        <w:numPr>
          <w:ilvl w:val="1"/>
          <w:numId w:val="15"/>
        </w:numPr>
        <w:jc w:val="both"/>
        <w:rPr>
          <w:sz w:val="24"/>
          <w:szCs w:val="24"/>
        </w:rPr>
      </w:pPr>
      <w:r w:rsidRPr="00BE5763">
        <w:rPr>
          <w:sz w:val="24"/>
          <w:szCs w:val="24"/>
        </w:rPr>
        <w:t>What theory / research helps me understand the experience?</w:t>
      </w:r>
    </w:p>
    <w:p w14:paraId="3388672E" w14:textId="3E971653" w:rsidR="00BE5763" w:rsidRPr="00BE5763" w:rsidRDefault="0026244E" w:rsidP="00BF112A">
      <w:pPr>
        <w:pStyle w:val="ListParagraph"/>
        <w:numPr>
          <w:ilvl w:val="2"/>
          <w:numId w:val="15"/>
        </w:numPr>
        <w:jc w:val="both"/>
        <w:rPr>
          <w:i/>
          <w:iCs/>
          <w:sz w:val="24"/>
          <w:szCs w:val="24"/>
        </w:rPr>
      </w:pPr>
      <w:r w:rsidRPr="00C7743A">
        <w:rPr>
          <w:i/>
          <w:iCs/>
          <w:sz w:val="24"/>
          <w:szCs w:val="24"/>
        </w:rPr>
        <w:t>Well, actually it was the Gibbs’ cycle</w:t>
      </w:r>
    </w:p>
    <w:p w14:paraId="03C69D25" w14:textId="77777777" w:rsidR="00537805" w:rsidRPr="00C7743A" w:rsidRDefault="00537805" w:rsidP="00BF112A">
      <w:pPr>
        <w:pStyle w:val="ListParagraph"/>
        <w:numPr>
          <w:ilvl w:val="0"/>
          <w:numId w:val="15"/>
        </w:numPr>
        <w:jc w:val="both"/>
        <w:rPr>
          <w:sz w:val="24"/>
          <w:szCs w:val="24"/>
        </w:rPr>
      </w:pPr>
      <w:r w:rsidRPr="00C7743A">
        <w:rPr>
          <w:sz w:val="24"/>
          <w:szCs w:val="24"/>
        </w:rPr>
        <w:t>Conclusion</w:t>
      </w:r>
    </w:p>
    <w:p w14:paraId="758738EE" w14:textId="09195262" w:rsidR="00BE5763" w:rsidRPr="00C7743A" w:rsidRDefault="00BE5763" w:rsidP="00BF112A">
      <w:pPr>
        <w:pStyle w:val="ListParagraph"/>
        <w:numPr>
          <w:ilvl w:val="1"/>
          <w:numId w:val="15"/>
        </w:numPr>
        <w:jc w:val="both"/>
        <w:rPr>
          <w:sz w:val="24"/>
          <w:szCs w:val="24"/>
        </w:rPr>
      </w:pPr>
      <w:r w:rsidRPr="00BE5763">
        <w:rPr>
          <w:sz w:val="24"/>
          <w:szCs w:val="24"/>
        </w:rPr>
        <w:t>Could I have done anything differently?</w:t>
      </w:r>
    </w:p>
    <w:p w14:paraId="2B7A2489" w14:textId="56BF1419" w:rsidR="00BE5763" w:rsidRPr="00BE5763" w:rsidRDefault="00537805" w:rsidP="00BF112A">
      <w:pPr>
        <w:pStyle w:val="ListParagraph"/>
        <w:numPr>
          <w:ilvl w:val="2"/>
          <w:numId w:val="15"/>
        </w:numPr>
        <w:jc w:val="both"/>
        <w:rPr>
          <w:i/>
          <w:iCs/>
          <w:sz w:val="24"/>
          <w:szCs w:val="24"/>
        </w:rPr>
      </w:pPr>
      <w:r w:rsidRPr="00C7743A">
        <w:rPr>
          <w:i/>
          <w:iCs/>
          <w:sz w:val="24"/>
          <w:szCs w:val="24"/>
        </w:rPr>
        <w:t xml:space="preserve">To relax a little bit more and to forget about day-to-day </w:t>
      </w:r>
      <w:r w:rsidR="00BF112A" w:rsidRPr="00C7743A">
        <w:rPr>
          <w:i/>
          <w:iCs/>
          <w:sz w:val="24"/>
          <w:szCs w:val="24"/>
        </w:rPr>
        <w:t>problems</w:t>
      </w:r>
    </w:p>
    <w:p w14:paraId="5F9FEDE8" w14:textId="7862911E" w:rsidR="00BE5763" w:rsidRPr="00C7743A" w:rsidRDefault="00BE5763" w:rsidP="00BF112A">
      <w:pPr>
        <w:pStyle w:val="ListParagraph"/>
        <w:numPr>
          <w:ilvl w:val="1"/>
          <w:numId w:val="15"/>
        </w:numPr>
        <w:jc w:val="both"/>
        <w:rPr>
          <w:sz w:val="24"/>
          <w:szCs w:val="24"/>
        </w:rPr>
      </w:pPr>
      <w:r w:rsidRPr="00BE5763">
        <w:rPr>
          <w:sz w:val="24"/>
          <w:szCs w:val="24"/>
        </w:rPr>
        <w:t xml:space="preserve">What are the key things I have learned from this incident </w:t>
      </w:r>
      <w:r w:rsidR="00537805" w:rsidRPr="00C7743A">
        <w:rPr>
          <w:sz w:val="24"/>
          <w:szCs w:val="24"/>
        </w:rPr>
        <w:t>–</w:t>
      </w:r>
      <w:r w:rsidRPr="00BE5763">
        <w:rPr>
          <w:sz w:val="24"/>
          <w:szCs w:val="24"/>
        </w:rPr>
        <w:t xml:space="preserve"> about me, my performance, others and their performance?</w:t>
      </w:r>
    </w:p>
    <w:p w14:paraId="40FE254E" w14:textId="5AA189E2" w:rsidR="00BE5763" w:rsidRPr="00BE5763" w:rsidRDefault="00537805" w:rsidP="00BF112A">
      <w:pPr>
        <w:pStyle w:val="ListParagraph"/>
        <w:numPr>
          <w:ilvl w:val="2"/>
          <w:numId w:val="15"/>
        </w:numPr>
        <w:jc w:val="both"/>
        <w:rPr>
          <w:i/>
          <w:iCs/>
          <w:sz w:val="24"/>
          <w:szCs w:val="24"/>
        </w:rPr>
      </w:pPr>
      <w:r w:rsidRPr="00C7743A">
        <w:rPr>
          <w:i/>
          <w:iCs/>
          <w:sz w:val="24"/>
          <w:szCs w:val="24"/>
        </w:rPr>
        <w:t>I need to practice more my verbal skills</w:t>
      </w:r>
    </w:p>
    <w:p w14:paraId="1576C968" w14:textId="786CC7A4" w:rsidR="00BE5763" w:rsidRPr="00C7743A" w:rsidRDefault="00BE5763" w:rsidP="00BF112A">
      <w:pPr>
        <w:pStyle w:val="ListParagraph"/>
        <w:numPr>
          <w:ilvl w:val="1"/>
          <w:numId w:val="15"/>
        </w:numPr>
        <w:jc w:val="both"/>
        <w:rPr>
          <w:sz w:val="24"/>
          <w:szCs w:val="24"/>
        </w:rPr>
      </w:pPr>
      <w:r w:rsidRPr="00BE5763">
        <w:rPr>
          <w:sz w:val="24"/>
          <w:szCs w:val="24"/>
        </w:rPr>
        <w:t xml:space="preserve">Can this be evidence of achievement of placement outcomes / competencies? </w:t>
      </w:r>
    </w:p>
    <w:p w14:paraId="0033E7B3" w14:textId="6FC6D228" w:rsidR="00BE5763" w:rsidRPr="00BE5763" w:rsidRDefault="00B04A81" w:rsidP="00BF112A">
      <w:pPr>
        <w:pStyle w:val="ListParagraph"/>
        <w:numPr>
          <w:ilvl w:val="2"/>
          <w:numId w:val="15"/>
        </w:numPr>
        <w:jc w:val="both"/>
        <w:rPr>
          <w:i/>
          <w:iCs/>
          <w:sz w:val="24"/>
          <w:szCs w:val="24"/>
        </w:rPr>
      </w:pPr>
      <w:r w:rsidRPr="00C7743A">
        <w:rPr>
          <w:i/>
          <w:iCs/>
          <w:sz w:val="24"/>
          <w:szCs w:val="24"/>
        </w:rPr>
        <w:t>Not quite</w:t>
      </w:r>
    </w:p>
    <w:p w14:paraId="2F990F36" w14:textId="77777777" w:rsidR="00B04A81" w:rsidRPr="00C7743A" w:rsidRDefault="00B04A81" w:rsidP="00BF112A">
      <w:pPr>
        <w:pStyle w:val="ListParagraph"/>
        <w:numPr>
          <w:ilvl w:val="0"/>
          <w:numId w:val="15"/>
        </w:numPr>
        <w:jc w:val="both"/>
        <w:rPr>
          <w:sz w:val="24"/>
          <w:szCs w:val="24"/>
        </w:rPr>
      </w:pPr>
      <w:r w:rsidRPr="00C7743A">
        <w:rPr>
          <w:sz w:val="24"/>
          <w:szCs w:val="24"/>
        </w:rPr>
        <w:t>Action Plan</w:t>
      </w:r>
    </w:p>
    <w:p w14:paraId="1DE9638F" w14:textId="0BEEBE72" w:rsidR="00BE5763" w:rsidRPr="00C7743A" w:rsidRDefault="00BE5763" w:rsidP="00BF112A">
      <w:pPr>
        <w:pStyle w:val="ListParagraph"/>
        <w:numPr>
          <w:ilvl w:val="1"/>
          <w:numId w:val="15"/>
        </w:numPr>
        <w:jc w:val="both"/>
        <w:rPr>
          <w:sz w:val="24"/>
          <w:szCs w:val="24"/>
        </w:rPr>
      </w:pPr>
      <w:r w:rsidRPr="00BE5763">
        <w:rPr>
          <w:sz w:val="24"/>
          <w:szCs w:val="24"/>
        </w:rPr>
        <w:t>What would I do in a similar situation in the future?</w:t>
      </w:r>
    </w:p>
    <w:p w14:paraId="610CE5D1" w14:textId="35AE3DE1" w:rsidR="00BE5763" w:rsidRPr="00BE5763" w:rsidRDefault="00B04A81" w:rsidP="00BF112A">
      <w:pPr>
        <w:pStyle w:val="ListParagraph"/>
        <w:numPr>
          <w:ilvl w:val="2"/>
          <w:numId w:val="15"/>
        </w:numPr>
        <w:jc w:val="both"/>
        <w:rPr>
          <w:i/>
          <w:iCs/>
          <w:sz w:val="24"/>
          <w:szCs w:val="24"/>
        </w:rPr>
      </w:pPr>
      <w:r w:rsidRPr="00C7743A">
        <w:rPr>
          <w:i/>
          <w:iCs/>
          <w:sz w:val="24"/>
          <w:szCs w:val="24"/>
        </w:rPr>
        <w:t>Be more open and engage more</w:t>
      </w:r>
    </w:p>
    <w:p w14:paraId="1D9D2FBB" w14:textId="7888B687" w:rsidR="00BE5763" w:rsidRPr="00C7743A" w:rsidRDefault="00BE5763" w:rsidP="00BF112A">
      <w:pPr>
        <w:pStyle w:val="ListParagraph"/>
        <w:numPr>
          <w:ilvl w:val="1"/>
          <w:numId w:val="15"/>
        </w:numPr>
        <w:jc w:val="both"/>
        <w:rPr>
          <w:sz w:val="24"/>
          <w:szCs w:val="24"/>
        </w:rPr>
      </w:pPr>
      <w:r w:rsidRPr="00BE5763">
        <w:rPr>
          <w:sz w:val="24"/>
          <w:szCs w:val="24"/>
        </w:rPr>
        <w:t>What aspects of my knowledge / skills could I develop?</w:t>
      </w:r>
    </w:p>
    <w:p w14:paraId="2FCF586C" w14:textId="5FA458BD" w:rsidR="00BE5763" w:rsidRPr="00BE5763" w:rsidRDefault="00B04A81" w:rsidP="00BF112A">
      <w:pPr>
        <w:pStyle w:val="ListParagraph"/>
        <w:numPr>
          <w:ilvl w:val="2"/>
          <w:numId w:val="15"/>
        </w:numPr>
        <w:jc w:val="both"/>
        <w:rPr>
          <w:i/>
          <w:iCs/>
          <w:sz w:val="24"/>
          <w:szCs w:val="24"/>
        </w:rPr>
      </w:pPr>
      <w:r w:rsidRPr="00C7743A">
        <w:rPr>
          <w:i/>
          <w:iCs/>
          <w:sz w:val="24"/>
          <w:szCs w:val="24"/>
        </w:rPr>
        <w:t>Definitely my verbal skills have to be improved</w:t>
      </w:r>
    </w:p>
    <w:p w14:paraId="323CD70D" w14:textId="097E3CB4" w:rsidR="00BE5763" w:rsidRPr="00C7743A" w:rsidRDefault="00BE5763" w:rsidP="00BF112A">
      <w:pPr>
        <w:pStyle w:val="ListParagraph"/>
        <w:numPr>
          <w:ilvl w:val="1"/>
          <w:numId w:val="15"/>
        </w:numPr>
        <w:jc w:val="both"/>
        <w:rPr>
          <w:sz w:val="24"/>
          <w:szCs w:val="24"/>
        </w:rPr>
      </w:pPr>
      <w:r w:rsidRPr="00BE5763">
        <w:rPr>
          <w:sz w:val="24"/>
          <w:szCs w:val="24"/>
        </w:rPr>
        <w:t>How  will I do this?</w:t>
      </w:r>
    </w:p>
    <w:p w14:paraId="4AEB7E30" w14:textId="7E0F8575" w:rsidR="00BE5763" w:rsidRPr="00BE5763" w:rsidRDefault="00B04A81" w:rsidP="00BF112A">
      <w:pPr>
        <w:pStyle w:val="ListParagraph"/>
        <w:numPr>
          <w:ilvl w:val="2"/>
          <w:numId w:val="15"/>
        </w:numPr>
        <w:jc w:val="both"/>
        <w:rPr>
          <w:i/>
          <w:iCs/>
          <w:sz w:val="24"/>
          <w:szCs w:val="24"/>
        </w:rPr>
      </w:pPr>
      <w:r w:rsidRPr="00C7743A">
        <w:rPr>
          <w:i/>
          <w:iCs/>
          <w:sz w:val="24"/>
          <w:szCs w:val="24"/>
        </w:rPr>
        <w:t>Involve in more discussions on various topics with different people</w:t>
      </w:r>
    </w:p>
    <w:p w14:paraId="6312D773" w14:textId="347FDF67" w:rsidR="00BE5763" w:rsidRPr="00C7743A" w:rsidRDefault="00BE5763" w:rsidP="00BF112A">
      <w:pPr>
        <w:pStyle w:val="ListParagraph"/>
        <w:numPr>
          <w:ilvl w:val="1"/>
          <w:numId w:val="15"/>
        </w:numPr>
        <w:jc w:val="both"/>
        <w:rPr>
          <w:sz w:val="24"/>
          <w:szCs w:val="24"/>
        </w:rPr>
      </w:pPr>
      <w:r w:rsidRPr="00BE5763">
        <w:rPr>
          <w:sz w:val="24"/>
          <w:szCs w:val="24"/>
        </w:rPr>
        <w:t>What goals can I set myself for the future?</w:t>
      </w:r>
    </w:p>
    <w:p w14:paraId="28AA3CAC" w14:textId="6C211D34" w:rsidR="00BE5763" w:rsidRPr="00BE5763" w:rsidRDefault="00B04A81" w:rsidP="00BF112A">
      <w:pPr>
        <w:pStyle w:val="ListParagraph"/>
        <w:numPr>
          <w:ilvl w:val="2"/>
          <w:numId w:val="15"/>
        </w:numPr>
        <w:jc w:val="both"/>
        <w:rPr>
          <w:i/>
          <w:iCs/>
          <w:sz w:val="24"/>
          <w:szCs w:val="24"/>
        </w:rPr>
      </w:pPr>
      <w:r w:rsidRPr="00C7743A">
        <w:rPr>
          <w:i/>
          <w:iCs/>
          <w:sz w:val="24"/>
          <w:szCs w:val="24"/>
        </w:rPr>
        <w:t>To schedule my activities better and to have more consistency</w:t>
      </w:r>
    </w:p>
    <w:p w14:paraId="64E04CCA" w14:textId="4D6A5032" w:rsidR="00BE5763" w:rsidRPr="00C7743A" w:rsidRDefault="00BE5763" w:rsidP="00BF112A">
      <w:pPr>
        <w:pStyle w:val="ListParagraph"/>
        <w:numPr>
          <w:ilvl w:val="1"/>
          <w:numId w:val="15"/>
        </w:numPr>
        <w:jc w:val="both"/>
        <w:rPr>
          <w:sz w:val="24"/>
          <w:szCs w:val="24"/>
        </w:rPr>
      </w:pPr>
      <w:r w:rsidRPr="00BE5763">
        <w:rPr>
          <w:sz w:val="24"/>
          <w:szCs w:val="24"/>
        </w:rPr>
        <w:t>What outcomes / competencies do I need to focus on now?</w:t>
      </w:r>
    </w:p>
    <w:p w14:paraId="51055D44" w14:textId="5094A196" w:rsidR="00BE5763" w:rsidRPr="00C7743A" w:rsidRDefault="00B04A81" w:rsidP="003D10BD">
      <w:pPr>
        <w:pStyle w:val="ListParagraph"/>
        <w:numPr>
          <w:ilvl w:val="2"/>
          <w:numId w:val="15"/>
        </w:numPr>
        <w:jc w:val="both"/>
        <w:rPr>
          <w:i/>
          <w:iCs/>
          <w:sz w:val="24"/>
          <w:szCs w:val="24"/>
        </w:rPr>
      </w:pPr>
      <w:r w:rsidRPr="00C7743A">
        <w:rPr>
          <w:i/>
          <w:iCs/>
          <w:sz w:val="24"/>
          <w:szCs w:val="24"/>
        </w:rPr>
        <w:t xml:space="preserve">The “reflective practice” </w:t>
      </w:r>
      <w:r w:rsidR="006F7375" w:rsidRPr="00C7743A">
        <w:rPr>
          <w:i/>
          <w:iCs/>
          <w:sz w:val="24"/>
          <w:szCs w:val="24"/>
        </w:rPr>
        <w:t>has</w:t>
      </w:r>
      <w:r w:rsidRPr="00C7743A">
        <w:rPr>
          <w:i/>
          <w:iCs/>
          <w:sz w:val="24"/>
          <w:szCs w:val="24"/>
        </w:rPr>
        <w:t xml:space="preserve"> to be </w:t>
      </w:r>
      <w:r w:rsidR="006F7375" w:rsidRPr="00C7743A">
        <w:rPr>
          <w:i/>
          <w:iCs/>
          <w:sz w:val="24"/>
          <w:szCs w:val="24"/>
        </w:rPr>
        <w:t>done more often. There is more need to exercise more here. This can be applied also on my body building programme.</w:t>
      </w:r>
    </w:p>
    <w:p w14:paraId="191435A8" w14:textId="6083B86E" w:rsidR="003D10BD" w:rsidRPr="00C7743A" w:rsidRDefault="00572E5B" w:rsidP="00BF112A">
      <w:pPr>
        <w:jc w:val="both"/>
        <w:rPr>
          <w:sz w:val="24"/>
          <w:szCs w:val="24"/>
        </w:rPr>
      </w:pPr>
      <w:r w:rsidRPr="00C7743A">
        <w:rPr>
          <w:sz w:val="24"/>
          <w:szCs w:val="24"/>
        </w:rPr>
        <w:t xml:space="preserve">From my point of view </w:t>
      </w:r>
      <w:r w:rsidR="003D10BD" w:rsidRPr="00C7743A">
        <w:rPr>
          <w:sz w:val="24"/>
          <w:szCs w:val="24"/>
        </w:rPr>
        <w:t xml:space="preserve">the </w:t>
      </w:r>
      <w:r w:rsidR="00D6270A" w:rsidRPr="00C7743A">
        <w:rPr>
          <w:sz w:val="24"/>
          <w:szCs w:val="24"/>
        </w:rPr>
        <w:t>above-described</w:t>
      </w:r>
      <w:r w:rsidRPr="00C7743A">
        <w:rPr>
          <w:sz w:val="24"/>
          <w:szCs w:val="24"/>
        </w:rPr>
        <w:t xml:space="preserve"> reflective cycle is relatively easy to comprehend it, but it takes some time to master it.</w:t>
      </w:r>
      <w:r w:rsidR="009B54E0" w:rsidRPr="00C7743A">
        <w:rPr>
          <w:sz w:val="24"/>
          <w:szCs w:val="24"/>
        </w:rPr>
        <w:t xml:space="preserve"> </w:t>
      </w:r>
      <w:r w:rsidR="00110770" w:rsidRPr="00C7743A">
        <w:rPr>
          <w:sz w:val="24"/>
          <w:szCs w:val="24"/>
        </w:rPr>
        <w:t xml:space="preserve">My challenge with this </w:t>
      </w:r>
      <w:r w:rsidR="003D10BD" w:rsidRPr="00C7743A">
        <w:rPr>
          <w:sz w:val="24"/>
          <w:szCs w:val="24"/>
        </w:rPr>
        <w:t>type of activity is the level of self-awareness that must be achieved, which sometimes is a little bit uncomfortable.</w:t>
      </w:r>
    </w:p>
    <w:p w14:paraId="473DDADD" w14:textId="20D89697" w:rsidR="003D10BD" w:rsidRDefault="003D10BD" w:rsidP="00BF112A">
      <w:pPr>
        <w:jc w:val="both"/>
        <w:rPr>
          <w:sz w:val="24"/>
          <w:szCs w:val="24"/>
        </w:rPr>
      </w:pPr>
    </w:p>
    <w:p w14:paraId="3015F519" w14:textId="77777777" w:rsidR="000F73AA" w:rsidRPr="00C7743A" w:rsidRDefault="000F73AA" w:rsidP="00BF112A">
      <w:pPr>
        <w:jc w:val="both"/>
        <w:rPr>
          <w:sz w:val="24"/>
          <w:szCs w:val="24"/>
        </w:rPr>
      </w:pPr>
    </w:p>
    <w:p w14:paraId="5338C416" w14:textId="280A2206" w:rsidR="003D10BD" w:rsidRPr="00C7743A" w:rsidRDefault="003D10BD" w:rsidP="00F10E71">
      <w:pPr>
        <w:pStyle w:val="Heading1"/>
      </w:pPr>
      <w:bookmarkStart w:id="5" w:name="_Toc99880633"/>
      <w:r w:rsidRPr="00C7743A">
        <w:lastRenderedPageBreak/>
        <w:t>Conclusion</w:t>
      </w:r>
      <w:bookmarkEnd w:id="5"/>
      <w:r w:rsidRPr="00C7743A">
        <w:t xml:space="preserve"> </w:t>
      </w:r>
    </w:p>
    <w:p w14:paraId="07640A86" w14:textId="028207DF" w:rsidR="00165B71" w:rsidRDefault="00C7743A" w:rsidP="00572E5B">
      <w:pPr>
        <w:jc w:val="both"/>
        <w:rPr>
          <w:sz w:val="24"/>
          <w:szCs w:val="24"/>
        </w:rPr>
      </w:pPr>
      <w:r w:rsidRPr="00C7743A">
        <w:rPr>
          <w:sz w:val="24"/>
          <w:szCs w:val="24"/>
        </w:rPr>
        <w:t>Reflective practice even if it may seem at first glance that is an optional skill for business professionals is actually a mandatory process.</w:t>
      </w:r>
      <w:r>
        <w:rPr>
          <w:sz w:val="24"/>
          <w:szCs w:val="24"/>
        </w:rPr>
        <w:t xml:space="preserve"> Being </w:t>
      </w:r>
      <w:r w:rsidR="00F85B4A">
        <w:rPr>
          <w:sz w:val="24"/>
          <w:szCs w:val="24"/>
        </w:rPr>
        <w:t>a skill,</w:t>
      </w:r>
      <w:r>
        <w:rPr>
          <w:sz w:val="24"/>
          <w:szCs w:val="24"/>
        </w:rPr>
        <w:t xml:space="preserve"> it has to be </w:t>
      </w:r>
      <w:r w:rsidR="00B53752">
        <w:rPr>
          <w:sz w:val="24"/>
          <w:szCs w:val="24"/>
        </w:rPr>
        <w:t>grown little by little and also</w:t>
      </w:r>
      <w:r w:rsidR="00F85B4A">
        <w:rPr>
          <w:sz w:val="24"/>
          <w:szCs w:val="24"/>
        </w:rPr>
        <w:t xml:space="preserve"> has to be selected the proper method for each individual. </w:t>
      </w:r>
      <w:r w:rsidR="00165B71">
        <w:rPr>
          <w:sz w:val="24"/>
          <w:szCs w:val="24"/>
        </w:rPr>
        <w:t>Moreover, this</w:t>
      </w:r>
      <w:r w:rsidR="0089072D">
        <w:rPr>
          <w:sz w:val="24"/>
          <w:szCs w:val="24"/>
        </w:rPr>
        <w:t xml:space="preserve"> method </w:t>
      </w:r>
      <w:r w:rsidR="00305CE6">
        <w:rPr>
          <w:sz w:val="24"/>
          <w:szCs w:val="24"/>
        </w:rPr>
        <w:t>has to be executed many times before it is</w:t>
      </w:r>
      <w:r w:rsidR="0089072D">
        <w:rPr>
          <w:sz w:val="24"/>
          <w:szCs w:val="24"/>
        </w:rPr>
        <w:t xml:space="preserve"> master</w:t>
      </w:r>
      <w:r w:rsidR="00305CE6">
        <w:rPr>
          <w:sz w:val="24"/>
          <w:szCs w:val="24"/>
        </w:rPr>
        <w:t>ed</w:t>
      </w:r>
      <w:r w:rsidR="0089072D">
        <w:rPr>
          <w:sz w:val="24"/>
          <w:szCs w:val="24"/>
        </w:rPr>
        <w:t xml:space="preserve"> adequately</w:t>
      </w:r>
      <w:r w:rsidR="00165B71">
        <w:rPr>
          <w:sz w:val="24"/>
          <w:szCs w:val="24"/>
        </w:rPr>
        <w:t>.</w:t>
      </w:r>
    </w:p>
    <w:p w14:paraId="2F6CE01A" w14:textId="4BDAD361" w:rsidR="0068120E" w:rsidRDefault="0068120E" w:rsidP="00572E5B">
      <w:pPr>
        <w:jc w:val="both"/>
        <w:rPr>
          <w:sz w:val="24"/>
          <w:szCs w:val="24"/>
        </w:rPr>
      </w:pPr>
      <w:r>
        <w:rPr>
          <w:sz w:val="24"/>
          <w:szCs w:val="24"/>
        </w:rPr>
        <w:t>Preferred choice is usually Gibbs’s Refle</w:t>
      </w:r>
      <w:r w:rsidR="004A5555">
        <w:rPr>
          <w:sz w:val="24"/>
          <w:szCs w:val="24"/>
        </w:rPr>
        <w:t>ctive</w:t>
      </w:r>
      <w:r>
        <w:rPr>
          <w:sz w:val="24"/>
          <w:szCs w:val="24"/>
        </w:rPr>
        <w:t xml:space="preserve"> Cycle or variants of it, having the advantage of being easy to grasp. The main problem of all the techniques regarding reflective practice </w:t>
      </w:r>
      <w:r w:rsidR="004D41B9">
        <w:rPr>
          <w:sz w:val="24"/>
          <w:szCs w:val="24"/>
        </w:rPr>
        <w:t>it represents the need of gaining a</w:t>
      </w:r>
      <w:r w:rsidR="00F30473">
        <w:rPr>
          <w:sz w:val="24"/>
          <w:szCs w:val="24"/>
        </w:rPr>
        <w:t xml:space="preserve"> high level of self-awareness, a necessary component of proper reflection. This must be unpleasant sometimes and also difficult to implement in some places.</w:t>
      </w:r>
      <w:r w:rsidR="00305CE6">
        <w:rPr>
          <w:sz w:val="24"/>
          <w:szCs w:val="24"/>
        </w:rPr>
        <w:t xml:space="preserve"> Another drawback of th</w:t>
      </w:r>
      <w:r w:rsidR="00FA1A91">
        <w:rPr>
          <w:sz w:val="24"/>
          <w:szCs w:val="24"/>
        </w:rPr>
        <w:t>e</w:t>
      </w:r>
      <w:r w:rsidR="00305CE6">
        <w:rPr>
          <w:sz w:val="24"/>
          <w:szCs w:val="24"/>
        </w:rPr>
        <w:t>s</w:t>
      </w:r>
      <w:r w:rsidR="00FA1A91">
        <w:rPr>
          <w:sz w:val="24"/>
          <w:szCs w:val="24"/>
        </w:rPr>
        <w:t>e</w:t>
      </w:r>
      <w:r w:rsidR="00305CE6">
        <w:rPr>
          <w:sz w:val="24"/>
          <w:szCs w:val="24"/>
        </w:rPr>
        <w:t xml:space="preserve"> method</w:t>
      </w:r>
      <w:r w:rsidR="00FA1A91">
        <w:rPr>
          <w:sz w:val="24"/>
          <w:szCs w:val="24"/>
        </w:rPr>
        <w:t>s</w:t>
      </w:r>
      <w:r w:rsidR="00305CE6">
        <w:rPr>
          <w:sz w:val="24"/>
          <w:szCs w:val="24"/>
        </w:rPr>
        <w:t xml:space="preserve"> implies the risk of overthinking, </w:t>
      </w:r>
      <w:r w:rsidR="00FA1A91">
        <w:rPr>
          <w:sz w:val="24"/>
          <w:szCs w:val="24"/>
        </w:rPr>
        <w:t>but usually this can be avoided if the process is fallowed correctly.</w:t>
      </w:r>
    </w:p>
    <w:p w14:paraId="4E2B1B34" w14:textId="3C9120AE" w:rsidR="00574FBC" w:rsidRPr="00C7743A" w:rsidRDefault="00C61AD8" w:rsidP="00F10E71">
      <w:pPr>
        <w:pStyle w:val="Heading1"/>
      </w:pPr>
      <w:bookmarkStart w:id="6" w:name="_Toc99880634"/>
      <w:bookmarkEnd w:id="0"/>
      <w:r w:rsidRPr="00C7743A">
        <w:t>REFERENCES</w:t>
      </w:r>
      <w:bookmarkEnd w:id="6"/>
    </w:p>
    <w:p w14:paraId="599F3D7E" w14:textId="77777777" w:rsidR="00C61AD8" w:rsidRPr="00C7743A" w:rsidRDefault="00C61AD8" w:rsidP="00C61AD8">
      <w:pPr>
        <w:rPr>
          <w:b/>
          <w:bCs/>
          <w:sz w:val="24"/>
          <w:szCs w:val="24"/>
        </w:rPr>
      </w:pPr>
    </w:p>
    <w:p w14:paraId="075CA1F7" w14:textId="77777777" w:rsidR="00802A8C" w:rsidRPr="00C7743A" w:rsidRDefault="00802A8C" w:rsidP="00802A8C">
      <w:pPr>
        <w:rPr>
          <w:sz w:val="24"/>
          <w:szCs w:val="24"/>
        </w:rPr>
      </w:pPr>
    </w:p>
    <w:p w14:paraId="39348226" w14:textId="2E44E11A" w:rsidR="00802A8C" w:rsidRDefault="001C32F2" w:rsidP="00361702">
      <w:pPr>
        <w:jc w:val="both"/>
        <w:rPr>
          <w:sz w:val="24"/>
          <w:szCs w:val="24"/>
        </w:rPr>
      </w:pPr>
      <w:r w:rsidRPr="00C7743A">
        <w:rPr>
          <w:sz w:val="24"/>
          <w:szCs w:val="24"/>
        </w:rPr>
        <w:t>-</w:t>
      </w:r>
      <w:r w:rsidR="004F322E" w:rsidRPr="00C7743A">
        <w:rPr>
          <w:sz w:val="24"/>
          <w:szCs w:val="24"/>
        </w:rPr>
        <w:t xml:space="preserve"> </w:t>
      </w:r>
      <w:r w:rsidR="00802A8C" w:rsidRPr="00C7743A">
        <w:rPr>
          <w:sz w:val="24"/>
          <w:szCs w:val="24"/>
        </w:rPr>
        <w:t xml:space="preserve">Borton Terrry (1970) </w:t>
      </w:r>
      <w:r w:rsidR="00802A8C" w:rsidRPr="00B57014">
        <w:rPr>
          <w:i/>
          <w:iCs/>
          <w:sz w:val="24"/>
          <w:szCs w:val="24"/>
        </w:rPr>
        <w:t>Reach, Touch and Teach</w:t>
      </w:r>
      <w:r w:rsidR="00802A8C" w:rsidRPr="00C7743A">
        <w:rPr>
          <w:sz w:val="24"/>
          <w:szCs w:val="24"/>
        </w:rPr>
        <w:t>. London: Hutchinson.</w:t>
      </w:r>
    </w:p>
    <w:p w14:paraId="237C6CB4" w14:textId="18E2E52F" w:rsidR="00AE413D" w:rsidRPr="00C7743A" w:rsidRDefault="00AE413D" w:rsidP="00361702">
      <w:pPr>
        <w:jc w:val="both"/>
        <w:rPr>
          <w:sz w:val="24"/>
          <w:szCs w:val="24"/>
        </w:rPr>
      </w:pPr>
      <w:r>
        <w:rPr>
          <w:sz w:val="24"/>
          <w:szCs w:val="24"/>
        </w:rPr>
        <w:t xml:space="preserve"> -</w:t>
      </w:r>
      <w:r w:rsidRPr="00AE413D">
        <w:rPr>
          <w:sz w:val="24"/>
          <w:szCs w:val="24"/>
        </w:rPr>
        <w:t>Clarke D</w:t>
      </w:r>
      <w:r>
        <w:rPr>
          <w:sz w:val="24"/>
          <w:szCs w:val="24"/>
        </w:rPr>
        <w:t>ale</w:t>
      </w:r>
      <w:r w:rsidRPr="00AE413D">
        <w:rPr>
          <w:sz w:val="24"/>
          <w:szCs w:val="24"/>
        </w:rPr>
        <w:t xml:space="preserve"> (2022) ‘</w:t>
      </w:r>
      <w:r w:rsidRPr="00B57014">
        <w:rPr>
          <w:i/>
          <w:iCs/>
          <w:sz w:val="24"/>
          <w:szCs w:val="24"/>
        </w:rPr>
        <w:t>Reflection &amp; Learning Styles’</w:t>
      </w:r>
      <w:r w:rsidRPr="00AE413D">
        <w:rPr>
          <w:sz w:val="24"/>
          <w:szCs w:val="24"/>
        </w:rPr>
        <w:t xml:space="preserve"> [PowerPoint Presentation], LCBB4002: Community Engagement, University of South Wales</w:t>
      </w:r>
    </w:p>
    <w:p w14:paraId="269F84CF" w14:textId="6659D6BC" w:rsidR="00C61AD8"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C61AD8" w:rsidRPr="00C7743A">
        <w:rPr>
          <w:sz w:val="24"/>
          <w:szCs w:val="24"/>
        </w:rPr>
        <w:t>Dewey</w:t>
      </w:r>
      <w:r w:rsidR="00CB5085" w:rsidRPr="00C7743A">
        <w:rPr>
          <w:sz w:val="24"/>
          <w:szCs w:val="24"/>
        </w:rPr>
        <w:t xml:space="preserve"> John</w:t>
      </w:r>
      <w:r w:rsidR="00C61AD8" w:rsidRPr="00C7743A">
        <w:rPr>
          <w:sz w:val="24"/>
          <w:szCs w:val="24"/>
        </w:rPr>
        <w:t xml:space="preserve"> (1933) </w:t>
      </w:r>
      <w:r w:rsidR="00C61AD8" w:rsidRPr="00B57014">
        <w:rPr>
          <w:i/>
          <w:iCs/>
          <w:sz w:val="24"/>
          <w:szCs w:val="24"/>
        </w:rPr>
        <w:t>How We Think</w:t>
      </w:r>
      <w:r w:rsidR="00C61AD8" w:rsidRPr="00C7743A">
        <w:rPr>
          <w:sz w:val="24"/>
          <w:szCs w:val="24"/>
        </w:rPr>
        <w:t>. Boston: DC Heath.</w:t>
      </w:r>
    </w:p>
    <w:p w14:paraId="3A48028F" w14:textId="6A1C5803" w:rsidR="00802A8C"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802A8C" w:rsidRPr="00C7743A">
        <w:rPr>
          <w:sz w:val="24"/>
          <w:szCs w:val="24"/>
        </w:rPr>
        <w:t>Driscoll John (ed.,</w:t>
      </w:r>
      <w:r w:rsidR="00F85B4A">
        <w:rPr>
          <w:sz w:val="24"/>
          <w:szCs w:val="24"/>
        </w:rPr>
        <w:t xml:space="preserve"> </w:t>
      </w:r>
      <w:r w:rsidR="00802A8C" w:rsidRPr="00C7743A">
        <w:rPr>
          <w:sz w:val="24"/>
          <w:szCs w:val="24"/>
        </w:rPr>
        <w:t xml:space="preserve">2007) Practicing Clinical Supervision: A </w:t>
      </w:r>
      <w:r w:rsidR="00802A8C" w:rsidRPr="000F73AA">
        <w:rPr>
          <w:i/>
          <w:iCs/>
          <w:sz w:val="24"/>
          <w:szCs w:val="24"/>
        </w:rPr>
        <w:t>Reflective Approach for Healthcare</w:t>
      </w:r>
      <w:r w:rsidR="00802A8C" w:rsidRPr="00C7743A">
        <w:rPr>
          <w:sz w:val="24"/>
          <w:szCs w:val="24"/>
        </w:rPr>
        <w:t xml:space="preserve"> </w:t>
      </w:r>
      <w:r w:rsidR="00802A8C" w:rsidRPr="000F73AA">
        <w:rPr>
          <w:i/>
          <w:iCs/>
          <w:sz w:val="24"/>
          <w:szCs w:val="24"/>
        </w:rPr>
        <w:t>Professionals</w:t>
      </w:r>
      <w:r w:rsidR="00802A8C" w:rsidRPr="00C7743A">
        <w:rPr>
          <w:sz w:val="24"/>
          <w:szCs w:val="24"/>
        </w:rPr>
        <w:t>. Edinburgh: Elsevier</w:t>
      </w:r>
    </w:p>
    <w:p w14:paraId="65EDBEC5" w14:textId="6EBF66B2" w:rsidR="00CB5085"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802A8C" w:rsidRPr="00C7743A">
        <w:rPr>
          <w:sz w:val="24"/>
          <w:szCs w:val="24"/>
        </w:rPr>
        <w:t>Gibbs Graham</w:t>
      </w:r>
      <w:r w:rsidR="00CB5085" w:rsidRPr="00C7743A">
        <w:rPr>
          <w:sz w:val="24"/>
          <w:szCs w:val="24"/>
        </w:rPr>
        <w:t xml:space="preserve"> (1988) Learning by Doing: A </w:t>
      </w:r>
      <w:r w:rsidR="00CB5085" w:rsidRPr="000F73AA">
        <w:rPr>
          <w:i/>
          <w:iCs/>
          <w:sz w:val="24"/>
          <w:szCs w:val="24"/>
        </w:rPr>
        <w:t xml:space="preserve">guide to </w:t>
      </w:r>
      <w:r w:rsidR="005D46F8" w:rsidRPr="000F73AA">
        <w:rPr>
          <w:i/>
          <w:iCs/>
          <w:sz w:val="24"/>
          <w:szCs w:val="24"/>
        </w:rPr>
        <w:t>T</w:t>
      </w:r>
      <w:r w:rsidR="00CB5085" w:rsidRPr="000F73AA">
        <w:rPr>
          <w:i/>
          <w:iCs/>
          <w:sz w:val="24"/>
          <w:szCs w:val="24"/>
        </w:rPr>
        <w:t xml:space="preserve">eaching and </w:t>
      </w:r>
      <w:r w:rsidR="005D46F8" w:rsidRPr="000F73AA">
        <w:rPr>
          <w:i/>
          <w:iCs/>
          <w:sz w:val="24"/>
          <w:szCs w:val="24"/>
        </w:rPr>
        <w:t>L</w:t>
      </w:r>
      <w:r w:rsidR="00CB5085" w:rsidRPr="000F73AA">
        <w:rPr>
          <w:i/>
          <w:iCs/>
          <w:sz w:val="24"/>
          <w:szCs w:val="24"/>
        </w:rPr>
        <w:t>earning methods</w:t>
      </w:r>
      <w:r w:rsidR="00CB5085" w:rsidRPr="00C7743A">
        <w:rPr>
          <w:sz w:val="24"/>
          <w:szCs w:val="24"/>
        </w:rPr>
        <w:t>. Further</w:t>
      </w:r>
      <w:r w:rsidR="005D46F8" w:rsidRPr="00C7743A">
        <w:rPr>
          <w:sz w:val="24"/>
          <w:szCs w:val="24"/>
        </w:rPr>
        <w:t xml:space="preserve"> Education Unit</w:t>
      </w:r>
      <w:r w:rsidR="00802A8C" w:rsidRPr="00C7743A">
        <w:rPr>
          <w:sz w:val="24"/>
          <w:szCs w:val="24"/>
        </w:rPr>
        <w:t xml:space="preserve">, </w:t>
      </w:r>
      <w:r w:rsidR="00CB5085" w:rsidRPr="00C7743A">
        <w:rPr>
          <w:sz w:val="24"/>
          <w:szCs w:val="24"/>
        </w:rPr>
        <w:t>Oxford Polytechnic.</w:t>
      </w:r>
    </w:p>
    <w:p w14:paraId="00D158E4" w14:textId="3FD3B133" w:rsidR="00C61AD8"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3F192A" w:rsidRPr="00C7743A">
        <w:rPr>
          <w:sz w:val="24"/>
          <w:szCs w:val="24"/>
        </w:rPr>
        <w:t>Gillett</w:t>
      </w:r>
      <w:r w:rsidR="00552684" w:rsidRPr="00C7743A">
        <w:rPr>
          <w:sz w:val="24"/>
          <w:szCs w:val="24"/>
        </w:rPr>
        <w:t xml:space="preserve"> Andy</w:t>
      </w:r>
      <w:r w:rsidR="003F192A" w:rsidRPr="00C7743A">
        <w:rPr>
          <w:sz w:val="24"/>
          <w:szCs w:val="24"/>
        </w:rPr>
        <w:t>, Hammond</w:t>
      </w:r>
      <w:r w:rsidR="00552684" w:rsidRPr="00C7743A">
        <w:rPr>
          <w:sz w:val="24"/>
          <w:szCs w:val="24"/>
        </w:rPr>
        <w:t xml:space="preserve"> Angela </w:t>
      </w:r>
      <w:r w:rsidR="003F192A" w:rsidRPr="00C7743A">
        <w:rPr>
          <w:sz w:val="24"/>
          <w:szCs w:val="24"/>
        </w:rPr>
        <w:t>and Martala</w:t>
      </w:r>
      <w:r w:rsidR="00552684" w:rsidRPr="00C7743A">
        <w:rPr>
          <w:sz w:val="24"/>
          <w:szCs w:val="24"/>
        </w:rPr>
        <w:t xml:space="preserve"> Mary</w:t>
      </w:r>
      <w:r w:rsidR="003F192A" w:rsidRPr="00C7743A">
        <w:rPr>
          <w:sz w:val="24"/>
          <w:szCs w:val="24"/>
        </w:rPr>
        <w:t xml:space="preserve"> (2009) </w:t>
      </w:r>
      <w:r w:rsidR="003F192A" w:rsidRPr="000F73AA">
        <w:rPr>
          <w:i/>
          <w:iCs/>
          <w:sz w:val="24"/>
          <w:szCs w:val="24"/>
        </w:rPr>
        <w:t>Successful academic writing</w:t>
      </w:r>
      <w:r w:rsidR="003F192A" w:rsidRPr="00C7743A">
        <w:rPr>
          <w:sz w:val="24"/>
          <w:szCs w:val="24"/>
        </w:rPr>
        <w:t>. Harlow: Pearson Education Limited</w:t>
      </w:r>
    </w:p>
    <w:p w14:paraId="2BE06F39" w14:textId="3741D927" w:rsidR="005C7F6F"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5C7F6F" w:rsidRPr="00C7743A">
        <w:rPr>
          <w:sz w:val="24"/>
          <w:szCs w:val="24"/>
        </w:rPr>
        <w:t>Habermas</w:t>
      </w:r>
      <w:r w:rsidR="00552684" w:rsidRPr="00C7743A">
        <w:rPr>
          <w:sz w:val="24"/>
          <w:szCs w:val="24"/>
        </w:rPr>
        <w:t xml:space="preserve"> Jurgen</w:t>
      </w:r>
      <w:r w:rsidR="005C7F6F" w:rsidRPr="00C7743A">
        <w:rPr>
          <w:sz w:val="24"/>
          <w:szCs w:val="24"/>
        </w:rPr>
        <w:t xml:space="preserve"> (1971) </w:t>
      </w:r>
      <w:r w:rsidR="005C7F6F" w:rsidRPr="000F73AA">
        <w:rPr>
          <w:i/>
          <w:iCs/>
          <w:sz w:val="24"/>
          <w:szCs w:val="24"/>
        </w:rPr>
        <w:t>Knowledge and Human Interests</w:t>
      </w:r>
      <w:r w:rsidR="005C7F6F" w:rsidRPr="00C7743A">
        <w:rPr>
          <w:sz w:val="24"/>
          <w:szCs w:val="24"/>
        </w:rPr>
        <w:t>, Heineman, London</w:t>
      </w:r>
    </w:p>
    <w:p w14:paraId="4ED8D738" w14:textId="74348F05" w:rsidR="00802A8C"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802A8C" w:rsidRPr="00C7743A">
        <w:rPr>
          <w:sz w:val="24"/>
          <w:szCs w:val="24"/>
        </w:rPr>
        <w:t xml:space="preserve">Jasper Melanie (2013). </w:t>
      </w:r>
      <w:r w:rsidR="00802A8C" w:rsidRPr="000F73AA">
        <w:rPr>
          <w:i/>
          <w:iCs/>
          <w:sz w:val="24"/>
          <w:szCs w:val="24"/>
        </w:rPr>
        <w:t>Beginning Reflective Practice</w:t>
      </w:r>
      <w:r w:rsidR="00802A8C" w:rsidRPr="00C7743A">
        <w:rPr>
          <w:sz w:val="24"/>
          <w:szCs w:val="24"/>
        </w:rPr>
        <w:t>. Andover: Cengage Learning</w:t>
      </w:r>
    </w:p>
    <w:p w14:paraId="2B8C8434" w14:textId="1F5FBB90" w:rsidR="001C32F2" w:rsidRPr="00C7743A" w:rsidRDefault="001C32F2" w:rsidP="00361702">
      <w:pPr>
        <w:jc w:val="both"/>
        <w:rPr>
          <w:sz w:val="24"/>
          <w:szCs w:val="24"/>
        </w:rPr>
      </w:pPr>
      <w:r w:rsidRPr="00C7743A">
        <w:rPr>
          <w:sz w:val="24"/>
          <w:szCs w:val="24"/>
        </w:rPr>
        <w:t>-</w:t>
      </w:r>
      <w:r w:rsidR="004F322E" w:rsidRPr="00C7743A">
        <w:rPr>
          <w:sz w:val="24"/>
          <w:szCs w:val="24"/>
        </w:rPr>
        <w:t xml:space="preserve"> </w:t>
      </w:r>
      <w:r w:rsidRPr="00C7743A">
        <w:rPr>
          <w:sz w:val="24"/>
          <w:szCs w:val="24"/>
        </w:rPr>
        <w:t>Kolb</w:t>
      </w:r>
      <w:r w:rsidR="005A2153" w:rsidRPr="00C7743A">
        <w:rPr>
          <w:sz w:val="24"/>
          <w:szCs w:val="24"/>
        </w:rPr>
        <w:t xml:space="preserve"> David Allen</w:t>
      </w:r>
      <w:r w:rsidRPr="00C7743A">
        <w:rPr>
          <w:sz w:val="24"/>
          <w:szCs w:val="24"/>
        </w:rPr>
        <w:t xml:space="preserve"> (1984) Experiential Learning: </w:t>
      </w:r>
      <w:r w:rsidRPr="000F73AA">
        <w:rPr>
          <w:i/>
          <w:iCs/>
          <w:sz w:val="24"/>
          <w:szCs w:val="24"/>
        </w:rPr>
        <w:t>Experience as the Source of Learning and</w:t>
      </w:r>
      <w:r w:rsidRPr="00C7743A">
        <w:rPr>
          <w:sz w:val="24"/>
          <w:szCs w:val="24"/>
        </w:rPr>
        <w:t xml:space="preserve"> </w:t>
      </w:r>
      <w:r w:rsidRPr="000F73AA">
        <w:rPr>
          <w:i/>
          <w:iCs/>
          <w:sz w:val="24"/>
          <w:szCs w:val="24"/>
        </w:rPr>
        <w:t>Development</w:t>
      </w:r>
      <w:r w:rsidRPr="00C7743A">
        <w:rPr>
          <w:sz w:val="24"/>
          <w:szCs w:val="24"/>
        </w:rPr>
        <w:t>. Upper Saddle River: Prentice Hall)</w:t>
      </w:r>
    </w:p>
    <w:p w14:paraId="0A5D9E73" w14:textId="36AB49D2" w:rsidR="00C61AD8"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C61AD8" w:rsidRPr="00C7743A">
        <w:rPr>
          <w:sz w:val="24"/>
          <w:szCs w:val="24"/>
        </w:rPr>
        <w:t>Moon</w:t>
      </w:r>
      <w:r w:rsidR="00CB5085" w:rsidRPr="00C7743A">
        <w:rPr>
          <w:sz w:val="24"/>
          <w:szCs w:val="24"/>
        </w:rPr>
        <w:t xml:space="preserve"> Jenny</w:t>
      </w:r>
      <w:r w:rsidR="00C61AD8" w:rsidRPr="00C7743A">
        <w:rPr>
          <w:sz w:val="24"/>
          <w:szCs w:val="24"/>
        </w:rPr>
        <w:t xml:space="preserve"> (2005) Guide for Busy Academics No. 4: </w:t>
      </w:r>
      <w:r w:rsidR="00C61AD8" w:rsidRPr="000F73AA">
        <w:rPr>
          <w:i/>
          <w:iCs/>
          <w:sz w:val="24"/>
          <w:szCs w:val="24"/>
        </w:rPr>
        <w:t>Learning Through Reflection</w:t>
      </w:r>
      <w:r w:rsidR="00C61AD8" w:rsidRPr="00C7743A">
        <w:rPr>
          <w:sz w:val="24"/>
          <w:szCs w:val="24"/>
        </w:rPr>
        <w:t>. Higher Education Academy.</w:t>
      </w:r>
    </w:p>
    <w:p w14:paraId="52FFA065" w14:textId="1088B10D" w:rsidR="009B52EA"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9B52EA" w:rsidRPr="00C7743A">
        <w:rPr>
          <w:sz w:val="24"/>
          <w:szCs w:val="24"/>
        </w:rPr>
        <w:t>Moon</w:t>
      </w:r>
      <w:r w:rsidR="00CB5085" w:rsidRPr="00C7743A">
        <w:rPr>
          <w:sz w:val="24"/>
          <w:szCs w:val="24"/>
        </w:rPr>
        <w:t xml:space="preserve"> Jenny</w:t>
      </w:r>
      <w:r w:rsidR="009B52EA" w:rsidRPr="00C7743A">
        <w:rPr>
          <w:sz w:val="24"/>
          <w:szCs w:val="24"/>
        </w:rPr>
        <w:t xml:space="preserve"> (1999) </w:t>
      </w:r>
      <w:r w:rsidR="009B52EA" w:rsidRPr="000F73AA">
        <w:rPr>
          <w:i/>
          <w:iCs/>
          <w:sz w:val="24"/>
          <w:szCs w:val="24"/>
        </w:rPr>
        <w:t>Reflection in Learning and Professional Development</w:t>
      </w:r>
      <w:r w:rsidR="009B52EA" w:rsidRPr="00C7743A">
        <w:rPr>
          <w:sz w:val="24"/>
          <w:szCs w:val="24"/>
        </w:rPr>
        <w:t>, Kogan Page, London</w:t>
      </w:r>
    </w:p>
    <w:p w14:paraId="75087897" w14:textId="66FCFF56" w:rsidR="009B52EA" w:rsidRPr="00C7743A" w:rsidRDefault="001C32F2" w:rsidP="00361702">
      <w:pPr>
        <w:jc w:val="both"/>
        <w:rPr>
          <w:sz w:val="24"/>
          <w:szCs w:val="24"/>
        </w:rPr>
      </w:pPr>
      <w:r w:rsidRPr="00C7743A">
        <w:rPr>
          <w:sz w:val="24"/>
          <w:szCs w:val="24"/>
        </w:rPr>
        <w:t>-</w:t>
      </w:r>
      <w:r w:rsidR="004F322E" w:rsidRPr="00C7743A">
        <w:rPr>
          <w:sz w:val="24"/>
          <w:szCs w:val="24"/>
        </w:rPr>
        <w:t xml:space="preserve"> </w:t>
      </w:r>
      <w:r w:rsidR="009B52EA" w:rsidRPr="00C7743A">
        <w:rPr>
          <w:sz w:val="24"/>
          <w:szCs w:val="24"/>
        </w:rPr>
        <w:t>Moon</w:t>
      </w:r>
      <w:r w:rsidR="00CB5085" w:rsidRPr="00C7743A">
        <w:rPr>
          <w:sz w:val="24"/>
          <w:szCs w:val="24"/>
        </w:rPr>
        <w:t xml:space="preserve"> Jenny </w:t>
      </w:r>
      <w:r w:rsidR="009B52EA" w:rsidRPr="00C7743A">
        <w:rPr>
          <w:sz w:val="24"/>
          <w:szCs w:val="24"/>
        </w:rPr>
        <w:t xml:space="preserve">(1999) Learning Journals: A </w:t>
      </w:r>
      <w:r w:rsidR="009B52EA" w:rsidRPr="000F73AA">
        <w:rPr>
          <w:i/>
          <w:iCs/>
          <w:sz w:val="24"/>
          <w:szCs w:val="24"/>
        </w:rPr>
        <w:t>Handbook for Academics, Students and Professional</w:t>
      </w:r>
      <w:r w:rsidR="009B52EA" w:rsidRPr="00C7743A">
        <w:rPr>
          <w:sz w:val="24"/>
          <w:szCs w:val="24"/>
        </w:rPr>
        <w:t xml:space="preserve"> </w:t>
      </w:r>
      <w:r w:rsidR="009B52EA" w:rsidRPr="000F73AA">
        <w:rPr>
          <w:i/>
          <w:iCs/>
          <w:sz w:val="24"/>
          <w:szCs w:val="24"/>
        </w:rPr>
        <w:t>Development</w:t>
      </w:r>
      <w:r w:rsidR="009B52EA" w:rsidRPr="00C7743A">
        <w:rPr>
          <w:sz w:val="24"/>
          <w:szCs w:val="24"/>
        </w:rPr>
        <w:t>, Kogan Page, London</w:t>
      </w:r>
    </w:p>
    <w:p w14:paraId="2A9FD01A" w14:textId="2C982935" w:rsidR="005C7F6F" w:rsidRPr="00C7743A" w:rsidRDefault="001C32F2" w:rsidP="00361702">
      <w:pPr>
        <w:jc w:val="both"/>
        <w:rPr>
          <w:sz w:val="24"/>
          <w:szCs w:val="24"/>
        </w:rPr>
      </w:pPr>
      <w:r w:rsidRPr="00C7743A">
        <w:rPr>
          <w:sz w:val="24"/>
          <w:szCs w:val="24"/>
        </w:rPr>
        <w:lastRenderedPageBreak/>
        <w:t>-</w:t>
      </w:r>
      <w:r w:rsidR="004F322E" w:rsidRPr="00C7743A">
        <w:rPr>
          <w:sz w:val="24"/>
          <w:szCs w:val="24"/>
        </w:rPr>
        <w:t xml:space="preserve"> </w:t>
      </w:r>
      <w:r w:rsidR="00A86383" w:rsidRPr="00C7743A">
        <w:rPr>
          <w:sz w:val="24"/>
          <w:szCs w:val="24"/>
        </w:rPr>
        <w:t>Mooney Gail, Rosser Megan and Jasper Melanie</w:t>
      </w:r>
      <w:r w:rsidR="004F322E" w:rsidRPr="00C7743A">
        <w:rPr>
          <w:sz w:val="24"/>
          <w:szCs w:val="24"/>
        </w:rPr>
        <w:t xml:space="preserve"> </w:t>
      </w:r>
      <w:r w:rsidR="00A86383" w:rsidRPr="00C7743A">
        <w:rPr>
          <w:sz w:val="24"/>
          <w:szCs w:val="24"/>
        </w:rPr>
        <w:t>(2013)</w:t>
      </w:r>
      <w:r w:rsidR="005B1CE9" w:rsidRPr="00C7743A">
        <w:rPr>
          <w:sz w:val="24"/>
          <w:szCs w:val="24"/>
        </w:rPr>
        <w:t xml:space="preserve"> </w:t>
      </w:r>
      <w:r w:rsidR="00A86383" w:rsidRPr="000F73AA">
        <w:rPr>
          <w:i/>
          <w:iCs/>
          <w:sz w:val="24"/>
          <w:szCs w:val="24"/>
        </w:rPr>
        <w:t>Professional Development,</w:t>
      </w:r>
      <w:r w:rsidR="00A86383" w:rsidRPr="00C7743A">
        <w:rPr>
          <w:sz w:val="24"/>
          <w:szCs w:val="24"/>
        </w:rPr>
        <w:t xml:space="preserve"> </w:t>
      </w:r>
      <w:r w:rsidR="00A86383" w:rsidRPr="000F73AA">
        <w:rPr>
          <w:i/>
          <w:iCs/>
          <w:sz w:val="24"/>
          <w:szCs w:val="24"/>
        </w:rPr>
        <w:t>Reflection and Decision</w:t>
      </w:r>
      <w:r w:rsidR="005B1CE9" w:rsidRPr="000F73AA">
        <w:rPr>
          <w:i/>
          <w:iCs/>
          <w:sz w:val="24"/>
          <w:szCs w:val="24"/>
        </w:rPr>
        <w:t>-Making in Nursing and Health Care</w:t>
      </w:r>
      <w:r w:rsidR="005B1CE9" w:rsidRPr="00C7743A">
        <w:rPr>
          <w:sz w:val="24"/>
          <w:szCs w:val="24"/>
        </w:rPr>
        <w:t>/Second Edition</w:t>
      </w:r>
    </w:p>
    <w:p w14:paraId="2DD4F523" w14:textId="1FAA3639" w:rsidR="003E7208" w:rsidRPr="00C7743A" w:rsidRDefault="001C32F2" w:rsidP="00361702">
      <w:pPr>
        <w:jc w:val="both"/>
        <w:rPr>
          <w:sz w:val="24"/>
          <w:szCs w:val="24"/>
        </w:rPr>
      </w:pPr>
      <w:r w:rsidRPr="00C7743A">
        <w:rPr>
          <w:sz w:val="24"/>
          <w:szCs w:val="24"/>
        </w:rPr>
        <w:t>-</w:t>
      </w:r>
      <w:r w:rsidR="00C202B7" w:rsidRPr="00C7743A">
        <w:rPr>
          <w:sz w:val="24"/>
          <w:szCs w:val="24"/>
        </w:rPr>
        <w:t xml:space="preserve"> </w:t>
      </w:r>
      <w:r w:rsidR="003E7208" w:rsidRPr="00C7743A">
        <w:rPr>
          <w:sz w:val="24"/>
          <w:szCs w:val="24"/>
        </w:rPr>
        <w:t xml:space="preserve">Schon Donald (1983, 1987) </w:t>
      </w:r>
      <w:r w:rsidR="003E7208" w:rsidRPr="000F73AA">
        <w:rPr>
          <w:i/>
          <w:iCs/>
          <w:sz w:val="24"/>
          <w:szCs w:val="24"/>
        </w:rPr>
        <w:t>Reflective Model</w:t>
      </w:r>
    </w:p>
    <w:p w14:paraId="5EAC7D70" w14:textId="75375256" w:rsidR="00243A47" w:rsidRDefault="00243A47">
      <w:pPr>
        <w:rPr>
          <w:sz w:val="24"/>
          <w:szCs w:val="24"/>
        </w:rPr>
      </w:pPr>
      <w:r>
        <w:rPr>
          <w:sz w:val="24"/>
          <w:szCs w:val="24"/>
        </w:rPr>
        <w:br w:type="page"/>
      </w:r>
    </w:p>
    <w:p w14:paraId="129A529D" w14:textId="77777777" w:rsidR="00243A47" w:rsidRDefault="00243A47" w:rsidP="00EE180D">
      <w:pPr>
        <w:rPr>
          <w:sz w:val="24"/>
          <w:szCs w:val="24"/>
        </w:rPr>
        <w:sectPr w:rsidR="00243A47" w:rsidSect="00F10E71">
          <w:footerReference w:type="default" r:id="rId10"/>
          <w:pgSz w:w="11906" w:h="16838"/>
          <w:pgMar w:top="1440" w:right="1440" w:bottom="1440" w:left="1440" w:header="708" w:footer="708" w:gutter="0"/>
          <w:cols w:space="708"/>
          <w:titlePg/>
          <w:docGrid w:linePitch="360"/>
        </w:sectPr>
      </w:pPr>
    </w:p>
    <w:p w14:paraId="78061E2D" w14:textId="77777777" w:rsidR="00724B36" w:rsidRDefault="00724B36" w:rsidP="00724B36">
      <w:pPr>
        <w:pStyle w:val="Heading3"/>
        <w:numPr>
          <w:ilvl w:val="0"/>
          <w:numId w:val="0"/>
        </w:numPr>
        <w:ind w:left="720" w:hanging="720"/>
      </w:pPr>
      <w:bookmarkStart w:id="7" w:name="_Toc99880635"/>
      <w:r>
        <w:lastRenderedPageBreak/>
        <w:t>CPD Record</w:t>
      </w:r>
      <w:bookmarkEnd w:id="7"/>
      <w:r>
        <w:t xml:space="preserve"> </w:t>
      </w:r>
    </w:p>
    <w:p w14:paraId="1DC0AC58" w14:textId="77777777" w:rsidR="00724B36" w:rsidRPr="009B3F09" w:rsidRDefault="00724B36" w:rsidP="00724B36">
      <w:pPr>
        <w:pStyle w:val="BodyText"/>
        <w:spacing w:after="60"/>
      </w:pPr>
    </w:p>
    <w:tbl>
      <w:tblPr>
        <w:tblW w:w="140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6"/>
        <w:gridCol w:w="4486"/>
        <w:gridCol w:w="4532"/>
      </w:tblGrid>
      <w:tr w:rsidR="00724B36" w:rsidRPr="00EE0E49" w14:paraId="768DDD2D" w14:textId="77777777" w:rsidTr="006D7C2A">
        <w:trPr>
          <w:trHeight w:val="819"/>
        </w:trPr>
        <w:tc>
          <w:tcPr>
            <w:tcW w:w="5016" w:type="dxa"/>
          </w:tcPr>
          <w:p w14:paraId="03A07986" w14:textId="77777777" w:rsidR="00724B36" w:rsidRPr="00EE0E49" w:rsidRDefault="00724B36" w:rsidP="006D7C2A">
            <w:pPr>
              <w:rPr>
                <w:b/>
              </w:rPr>
            </w:pPr>
            <w:r w:rsidRPr="00EE0E49">
              <w:rPr>
                <w:b/>
              </w:rPr>
              <w:t>Name:</w:t>
            </w:r>
            <w:r>
              <w:rPr>
                <w:b/>
              </w:rPr>
              <w:t xml:space="preserve"> </w:t>
            </w:r>
            <w:r w:rsidRPr="00615CF3">
              <w:rPr>
                <w:bCs/>
              </w:rPr>
              <w:t>GEORGETA MARILENA</w:t>
            </w:r>
            <w:r>
              <w:rPr>
                <w:b/>
              </w:rPr>
              <w:t xml:space="preserve"> </w:t>
            </w:r>
            <w:r w:rsidRPr="00615CF3">
              <w:rPr>
                <w:bCs/>
              </w:rPr>
              <w:t>GHEORGHE 2113968</w:t>
            </w:r>
          </w:p>
        </w:tc>
        <w:tc>
          <w:tcPr>
            <w:tcW w:w="4486" w:type="dxa"/>
          </w:tcPr>
          <w:p w14:paraId="3E62BD15" w14:textId="77777777" w:rsidR="00724B36" w:rsidRPr="00553C72" w:rsidRDefault="00724B36" w:rsidP="006D7C2A">
            <w:pPr>
              <w:rPr>
                <w:rFonts w:ascii="Constantia" w:hAnsi="Constantia"/>
                <w:i/>
              </w:rPr>
            </w:pPr>
          </w:p>
        </w:tc>
        <w:tc>
          <w:tcPr>
            <w:tcW w:w="4532" w:type="dxa"/>
          </w:tcPr>
          <w:p w14:paraId="6CFC9954" w14:textId="77777777" w:rsidR="00724B36" w:rsidRPr="00EE0E49" w:rsidRDefault="00724B36" w:rsidP="006D7C2A">
            <w:pPr>
              <w:rPr>
                <w:b/>
              </w:rPr>
            </w:pPr>
            <w:r w:rsidRPr="00EE0E49">
              <w:rPr>
                <w:b/>
              </w:rPr>
              <w:t>Covering the period from:</w:t>
            </w:r>
          </w:p>
          <w:p w14:paraId="31932F64" w14:textId="77777777" w:rsidR="00724B36" w:rsidRPr="00EE0E49" w:rsidRDefault="00724B36" w:rsidP="006D7C2A">
            <w:r w:rsidRPr="00EE0E49">
              <w:rPr>
                <w:b/>
              </w:rPr>
              <w:t>To:</w:t>
            </w:r>
            <w:r>
              <w:rPr>
                <w:b/>
              </w:rPr>
              <w:t xml:space="preserve"> </w:t>
            </w:r>
            <w:r w:rsidRPr="00F166A3">
              <w:rPr>
                <w:b/>
              </w:rPr>
              <w:t>January to April</w:t>
            </w:r>
          </w:p>
        </w:tc>
      </w:tr>
    </w:tbl>
    <w:p w14:paraId="3B6AFCFC" w14:textId="77777777" w:rsidR="00724B36" w:rsidRDefault="00724B36" w:rsidP="00724B36">
      <w:pPr>
        <w:rPr>
          <w:rFonts w:ascii="Verdana" w:hAnsi="Verdana"/>
          <w:sz w:val="20"/>
        </w:rPr>
      </w:pPr>
    </w:p>
    <w:tbl>
      <w:tblPr>
        <w:tblW w:w="1413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38"/>
        <w:gridCol w:w="1904"/>
        <w:gridCol w:w="1857"/>
        <w:gridCol w:w="4570"/>
        <w:gridCol w:w="4570"/>
      </w:tblGrid>
      <w:tr w:rsidR="00724B36" w:rsidRPr="00E541C1" w14:paraId="3B13A821" w14:textId="77777777" w:rsidTr="006D7C2A">
        <w:trPr>
          <w:trHeight w:val="596"/>
        </w:trPr>
        <w:tc>
          <w:tcPr>
            <w:tcW w:w="1238" w:type="dxa"/>
            <w:tcBorders>
              <w:bottom w:val="single" w:sz="4" w:space="0" w:color="auto"/>
            </w:tcBorders>
          </w:tcPr>
          <w:p w14:paraId="12783048" w14:textId="77777777" w:rsidR="00724B36" w:rsidRPr="00E541C1" w:rsidRDefault="00724B36" w:rsidP="006D7C2A">
            <w:pPr>
              <w:tabs>
                <w:tab w:val="center" w:pos="719"/>
              </w:tabs>
              <w:rPr>
                <w:rFonts w:ascii="Verdana" w:hAnsi="Verdana"/>
                <w:b/>
                <w:sz w:val="18"/>
                <w:szCs w:val="18"/>
              </w:rPr>
            </w:pPr>
            <w:r>
              <w:rPr>
                <w:rFonts w:ascii="Verdana" w:hAnsi="Verdana"/>
                <w:b/>
                <w:sz w:val="18"/>
                <w:szCs w:val="18"/>
              </w:rPr>
              <w:tab/>
            </w:r>
            <w:r w:rsidRPr="00E541C1">
              <w:rPr>
                <w:rFonts w:ascii="Verdana" w:hAnsi="Verdana"/>
                <w:b/>
                <w:sz w:val="18"/>
                <w:szCs w:val="18"/>
              </w:rPr>
              <w:t>Key dates</w:t>
            </w:r>
          </w:p>
        </w:tc>
        <w:tc>
          <w:tcPr>
            <w:tcW w:w="1904" w:type="dxa"/>
            <w:tcBorders>
              <w:bottom w:val="single" w:sz="4" w:space="0" w:color="auto"/>
            </w:tcBorders>
          </w:tcPr>
          <w:p w14:paraId="27E100BE" w14:textId="77777777" w:rsidR="00724B36" w:rsidRPr="00E541C1" w:rsidRDefault="00724B36" w:rsidP="006D7C2A">
            <w:pPr>
              <w:jc w:val="center"/>
              <w:rPr>
                <w:rFonts w:ascii="Verdana" w:hAnsi="Verdana"/>
                <w:b/>
                <w:sz w:val="18"/>
                <w:szCs w:val="18"/>
              </w:rPr>
            </w:pPr>
            <w:r w:rsidRPr="00E541C1">
              <w:rPr>
                <w:rFonts w:ascii="Verdana" w:hAnsi="Verdana"/>
                <w:b/>
                <w:sz w:val="18"/>
                <w:szCs w:val="18"/>
              </w:rPr>
              <w:t>What did you do?</w:t>
            </w:r>
          </w:p>
        </w:tc>
        <w:tc>
          <w:tcPr>
            <w:tcW w:w="1857" w:type="dxa"/>
            <w:tcBorders>
              <w:bottom w:val="single" w:sz="4" w:space="0" w:color="auto"/>
            </w:tcBorders>
          </w:tcPr>
          <w:p w14:paraId="7DE6308B" w14:textId="77777777" w:rsidR="00724B36" w:rsidRPr="00E541C1" w:rsidRDefault="00724B36" w:rsidP="006D7C2A">
            <w:pPr>
              <w:jc w:val="center"/>
              <w:rPr>
                <w:rFonts w:ascii="Verdana" w:hAnsi="Verdana"/>
                <w:b/>
                <w:sz w:val="18"/>
                <w:szCs w:val="18"/>
              </w:rPr>
            </w:pPr>
            <w:r w:rsidRPr="00E541C1">
              <w:rPr>
                <w:rFonts w:ascii="Verdana" w:hAnsi="Verdana"/>
                <w:b/>
                <w:sz w:val="18"/>
                <w:szCs w:val="18"/>
              </w:rPr>
              <w:t>Why?</w:t>
            </w:r>
          </w:p>
        </w:tc>
        <w:tc>
          <w:tcPr>
            <w:tcW w:w="4570" w:type="dxa"/>
            <w:tcBorders>
              <w:bottom w:val="single" w:sz="4" w:space="0" w:color="auto"/>
            </w:tcBorders>
          </w:tcPr>
          <w:p w14:paraId="02E13531" w14:textId="77777777" w:rsidR="00724B36" w:rsidRPr="00E541C1" w:rsidRDefault="00724B36" w:rsidP="006D7C2A">
            <w:pPr>
              <w:jc w:val="center"/>
              <w:rPr>
                <w:rFonts w:ascii="Verdana" w:hAnsi="Verdana"/>
                <w:b/>
                <w:sz w:val="18"/>
                <w:szCs w:val="18"/>
              </w:rPr>
            </w:pPr>
            <w:r w:rsidRPr="00E541C1">
              <w:rPr>
                <w:rFonts w:ascii="Verdana" w:hAnsi="Verdana"/>
                <w:b/>
                <w:sz w:val="18"/>
                <w:szCs w:val="18"/>
              </w:rPr>
              <w:t>What did you learn from this?</w:t>
            </w:r>
          </w:p>
        </w:tc>
        <w:tc>
          <w:tcPr>
            <w:tcW w:w="4570" w:type="dxa"/>
            <w:tcBorders>
              <w:bottom w:val="single" w:sz="4" w:space="0" w:color="auto"/>
            </w:tcBorders>
          </w:tcPr>
          <w:p w14:paraId="14C25379" w14:textId="77777777" w:rsidR="00724B36" w:rsidRPr="00E541C1" w:rsidRDefault="00724B36" w:rsidP="006D7C2A">
            <w:pPr>
              <w:jc w:val="center"/>
              <w:rPr>
                <w:rFonts w:ascii="Verdana" w:hAnsi="Verdana"/>
                <w:b/>
                <w:sz w:val="18"/>
                <w:szCs w:val="18"/>
              </w:rPr>
            </w:pPr>
            <w:r w:rsidRPr="00E541C1">
              <w:rPr>
                <w:rFonts w:ascii="Verdana" w:hAnsi="Verdana"/>
                <w:b/>
                <w:sz w:val="18"/>
                <w:szCs w:val="18"/>
              </w:rPr>
              <w:t>How have/will you use this?</w:t>
            </w:r>
          </w:p>
          <w:p w14:paraId="7E09050C" w14:textId="77777777" w:rsidR="00724B36" w:rsidRPr="00E541C1" w:rsidRDefault="00724B36" w:rsidP="006D7C2A">
            <w:pPr>
              <w:jc w:val="center"/>
              <w:rPr>
                <w:rFonts w:ascii="Verdana" w:hAnsi="Verdana"/>
                <w:b/>
                <w:sz w:val="18"/>
                <w:szCs w:val="18"/>
              </w:rPr>
            </w:pPr>
            <w:r w:rsidRPr="00E541C1">
              <w:rPr>
                <w:rFonts w:ascii="Verdana" w:hAnsi="Verdana"/>
                <w:b/>
                <w:sz w:val="18"/>
                <w:szCs w:val="18"/>
              </w:rPr>
              <w:t>Any further action?</w:t>
            </w:r>
          </w:p>
        </w:tc>
      </w:tr>
      <w:tr w:rsidR="00724B36" w:rsidRPr="00553C72" w14:paraId="4D98E17E" w14:textId="77777777" w:rsidTr="006D7C2A">
        <w:trPr>
          <w:trHeight w:val="1645"/>
        </w:trPr>
        <w:tc>
          <w:tcPr>
            <w:tcW w:w="1238" w:type="dxa"/>
            <w:tcBorders>
              <w:top w:val="single" w:sz="4" w:space="0" w:color="auto"/>
              <w:left w:val="single" w:sz="4" w:space="0" w:color="auto"/>
              <w:bottom w:val="single" w:sz="4" w:space="0" w:color="auto"/>
              <w:right w:val="single" w:sz="4" w:space="0" w:color="auto"/>
            </w:tcBorders>
            <w:shd w:val="clear" w:color="auto" w:fill="D9D9D9"/>
          </w:tcPr>
          <w:p w14:paraId="7C25BCBF" w14:textId="77777777" w:rsidR="00724B36" w:rsidRPr="00553C72" w:rsidRDefault="00724B36" w:rsidP="006D7C2A">
            <w:pPr>
              <w:rPr>
                <w:rFonts w:ascii="Constantia" w:hAnsi="Constantia"/>
                <w:i/>
                <w:sz w:val="20"/>
              </w:rPr>
            </w:pPr>
            <w:r w:rsidRPr="00553C72">
              <w:rPr>
                <w:rFonts w:ascii="Constantia" w:hAnsi="Constantia"/>
                <w:i/>
                <w:sz w:val="20"/>
              </w:rPr>
              <w:t xml:space="preserve"> </w:t>
            </w:r>
            <w:r>
              <w:rPr>
                <w:rFonts w:ascii="Constantia" w:hAnsi="Constantia"/>
                <w:i/>
                <w:sz w:val="20"/>
              </w:rPr>
              <w:t>30 Ian</w:t>
            </w:r>
          </w:p>
        </w:tc>
        <w:tc>
          <w:tcPr>
            <w:tcW w:w="1904" w:type="dxa"/>
            <w:tcBorders>
              <w:top w:val="single" w:sz="4" w:space="0" w:color="auto"/>
              <w:left w:val="single" w:sz="4" w:space="0" w:color="auto"/>
              <w:bottom w:val="single" w:sz="4" w:space="0" w:color="auto"/>
              <w:right w:val="single" w:sz="4" w:space="0" w:color="auto"/>
            </w:tcBorders>
            <w:shd w:val="clear" w:color="auto" w:fill="D9D9D9"/>
          </w:tcPr>
          <w:p w14:paraId="4EC6E585" w14:textId="77777777" w:rsidR="00724B36" w:rsidRPr="00553C72" w:rsidRDefault="00724B36" w:rsidP="006D7C2A">
            <w:pPr>
              <w:rPr>
                <w:rFonts w:ascii="Constantia" w:hAnsi="Constantia"/>
                <w:i/>
                <w:sz w:val="20"/>
              </w:rPr>
            </w:pPr>
            <w:r w:rsidRPr="00553C72">
              <w:rPr>
                <w:rFonts w:ascii="Constantia" w:hAnsi="Constantia"/>
                <w:i/>
                <w:sz w:val="20"/>
              </w:rPr>
              <w:t xml:space="preserve"> </w:t>
            </w:r>
            <w:r>
              <w:rPr>
                <w:rFonts w:ascii="Constantia" w:hAnsi="Constantia"/>
                <w:i/>
                <w:sz w:val="20"/>
              </w:rPr>
              <w:t>Learned about what Community Engagement is.</w:t>
            </w:r>
          </w:p>
        </w:tc>
        <w:tc>
          <w:tcPr>
            <w:tcW w:w="1857" w:type="dxa"/>
            <w:tcBorders>
              <w:top w:val="single" w:sz="4" w:space="0" w:color="auto"/>
              <w:left w:val="single" w:sz="4" w:space="0" w:color="auto"/>
              <w:bottom w:val="single" w:sz="4" w:space="0" w:color="auto"/>
              <w:right w:val="single" w:sz="4" w:space="0" w:color="auto"/>
            </w:tcBorders>
            <w:shd w:val="clear" w:color="auto" w:fill="D9D9D9"/>
          </w:tcPr>
          <w:p w14:paraId="3F5FFC27" w14:textId="77777777" w:rsidR="00724B36" w:rsidRPr="00553C72" w:rsidRDefault="00724B36" w:rsidP="006D7C2A">
            <w:pPr>
              <w:rPr>
                <w:rFonts w:ascii="Constantia" w:hAnsi="Constantia"/>
                <w:i/>
                <w:sz w:val="20"/>
              </w:rPr>
            </w:pPr>
            <w:r w:rsidRPr="007328B6">
              <w:rPr>
                <w:rFonts w:ascii="Constantia" w:hAnsi="Constantia"/>
                <w:i/>
                <w:sz w:val="20"/>
              </w:rPr>
              <w:t>It's a key component of my goals for the year</w:t>
            </w:r>
            <w:r>
              <w:rPr>
                <w:rFonts w:ascii="Constantia" w:hAnsi="Constantia"/>
                <w:i/>
                <w:sz w:val="20"/>
              </w:rPr>
              <w:t>.</w:t>
            </w:r>
          </w:p>
        </w:tc>
        <w:tc>
          <w:tcPr>
            <w:tcW w:w="4570" w:type="dxa"/>
            <w:tcBorders>
              <w:top w:val="single" w:sz="4" w:space="0" w:color="auto"/>
              <w:left w:val="single" w:sz="4" w:space="0" w:color="auto"/>
              <w:bottom w:val="single" w:sz="4" w:space="0" w:color="auto"/>
              <w:right w:val="single" w:sz="4" w:space="0" w:color="auto"/>
            </w:tcBorders>
            <w:shd w:val="clear" w:color="auto" w:fill="D9D9D9"/>
          </w:tcPr>
          <w:p w14:paraId="60594007" w14:textId="77777777" w:rsidR="00724B36" w:rsidRPr="00553C72" w:rsidRDefault="00724B36" w:rsidP="006D7C2A">
            <w:pPr>
              <w:pStyle w:val="Pa1"/>
              <w:rPr>
                <w:rFonts w:ascii="Constantia" w:hAnsi="Constantia"/>
                <w:i/>
                <w:sz w:val="20"/>
                <w:szCs w:val="22"/>
              </w:rPr>
            </w:pPr>
            <w:r>
              <w:rPr>
                <w:rFonts w:ascii="Constantia" w:hAnsi="Constantia"/>
                <w:i/>
                <w:sz w:val="20"/>
                <w:szCs w:val="22"/>
              </w:rPr>
              <w:t>I</w:t>
            </w:r>
            <w:r w:rsidRPr="00553C72">
              <w:rPr>
                <w:rFonts w:ascii="Constantia" w:hAnsi="Constantia"/>
                <w:i/>
                <w:sz w:val="20"/>
                <w:szCs w:val="22"/>
              </w:rPr>
              <w:t xml:space="preserve"> </w:t>
            </w:r>
            <w:r>
              <w:rPr>
                <w:rFonts w:ascii="Constantia" w:hAnsi="Constantia"/>
                <w:i/>
                <w:sz w:val="20"/>
                <w:szCs w:val="22"/>
              </w:rPr>
              <w:t>r</w:t>
            </w:r>
            <w:r w:rsidRPr="001E59B7">
              <w:rPr>
                <w:rFonts w:ascii="Constantia" w:hAnsi="Constantia"/>
                <w:i/>
                <w:sz w:val="20"/>
                <w:szCs w:val="22"/>
              </w:rPr>
              <w:t xml:space="preserve">ecognise the significance of community </w:t>
            </w:r>
            <w:r>
              <w:rPr>
                <w:rFonts w:ascii="Constantia" w:hAnsi="Constantia"/>
                <w:i/>
                <w:sz w:val="20"/>
                <w:szCs w:val="22"/>
              </w:rPr>
              <w:t>Engagement and what exactly is.</w:t>
            </w:r>
            <w:r>
              <w:t xml:space="preserve"> </w:t>
            </w:r>
            <w:r w:rsidRPr="00585BB5">
              <w:rPr>
                <w:rFonts w:ascii="Constantia" w:hAnsi="Constantia"/>
                <w:i/>
                <w:sz w:val="20"/>
                <w:szCs w:val="22"/>
              </w:rPr>
              <w:t>Fairness, Justice, Empowerment, Participation, and Self-determination are central to community participation.</w:t>
            </w:r>
            <w:r>
              <w:t xml:space="preserve"> </w:t>
            </w:r>
            <w:r>
              <w:rPr>
                <w:rFonts w:ascii="Constantia" w:hAnsi="Constantia"/>
                <w:i/>
                <w:sz w:val="20"/>
                <w:szCs w:val="22"/>
              </w:rPr>
              <w:t xml:space="preserve">How can help to </w:t>
            </w:r>
            <w:r w:rsidRPr="00585BB5">
              <w:rPr>
                <w:rFonts w:ascii="Constantia" w:hAnsi="Constantia"/>
                <w:i/>
                <w:sz w:val="20"/>
                <w:szCs w:val="22"/>
              </w:rPr>
              <w:t>communicate with others</w:t>
            </w:r>
            <w:r>
              <w:rPr>
                <w:rFonts w:ascii="Constantia" w:hAnsi="Constantia"/>
                <w:i/>
                <w:sz w:val="20"/>
                <w:szCs w:val="22"/>
              </w:rPr>
              <w:t xml:space="preserve"> and to</w:t>
            </w:r>
            <w:r w:rsidRPr="00585BB5">
              <w:rPr>
                <w:rFonts w:ascii="Constantia" w:hAnsi="Constantia"/>
                <w:i/>
                <w:sz w:val="20"/>
                <w:szCs w:val="22"/>
              </w:rPr>
              <w:t xml:space="preserve"> cultivate relationships.</w:t>
            </w:r>
          </w:p>
        </w:tc>
        <w:tc>
          <w:tcPr>
            <w:tcW w:w="4570" w:type="dxa"/>
            <w:tcBorders>
              <w:top w:val="single" w:sz="4" w:space="0" w:color="auto"/>
              <w:left w:val="single" w:sz="4" w:space="0" w:color="auto"/>
              <w:bottom w:val="single" w:sz="4" w:space="0" w:color="auto"/>
              <w:right w:val="single" w:sz="4" w:space="0" w:color="auto"/>
            </w:tcBorders>
            <w:shd w:val="clear" w:color="auto" w:fill="D9D9D9"/>
          </w:tcPr>
          <w:p w14:paraId="5AFA40E8" w14:textId="77777777" w:rsidR="00724B36" w:rsidRPr="00553C72" w:rsidRDefault="00724B36" w:rsidP="006D7C2A">
            <w:pPr>
              <w:pStyle w:val="Pa1"/>
              <w:spacing w:after="60"/>
              <w:rPr>
                <w:rFonts w:ascii="Constantia" w:hAnsi="Constantia"/>
                <w:i/>
                <w:sz w:val="20"/>
                <w:szCs w:val="22"/>
              </w:rPr>
            </w:pPr>
            <w:r w:rsidRPr="00553C72">
              <w:rPr>
                <w:rFonts w:ascii="Constantia" w:hAnsi="Constantia"/>
                <w:i/>
                <w:sz w:val="20"/>
                <w:szCs w:val="22"/>
              </w:rPr>
              <w:t xml:space="preserve"> </w:t>
            </w:r>
            <w:r w:rsidRPr="005C7335">
              <w:rPr>
                <w:rFonts w:ascii="Constantia" w:hAnsi="Constantia"/>
                <w:i/>
                <w:sz w:val="20"/>
                <w:szCs w:val="22"/>
              </w:rPr>
              <w:t>Community Engagement refers to how members of a community learn, participate, collaborate, empower, and share values with one another and with other network partner</w:t>
            </w:r>
            <w:r>
              <w:rPr>
                <w:rFonts w:ascii="Constantia" w:hAnsi="Constantia"/>
                <w:i/>
                <w:sz w:val="20"/>
                <w:szCs w:val="22"/>
              </w:rPr>
              <w:t xml:space="preserve"> and I will focus to help my community to grow and to involve more.</w:t>
            </w:r>
          </w:p>
        </w:tc>
      </w:tr>
      <w:tr w:rsidR="00724B36" w:rsidRPr="00553C72" w14:paraId="379350A1" w14:textId="77777777" w:rsidTr="006D7C2A">
        <w:trPr>
          <w:trHeight w:val="2436"/>
        </w:trPr>
        <w:tc>
          <w:tcPr>
            <w:tcW w:w="1238" w:type="dxa"/>
            <w:tcBorders>
              <w:top w:val="single" w:sz="4" w:space="0" w:color="auto"/>
              <w:left w:val="single" w:sz="4" w:space="0" w:color="auto"/>
              <w:bottom w:val="single" w:sz="4" w:space="0" w:color="auto"/>
              <w:right w:val="single" w:sz="4" w:space="0" w:color="auto"/>
            </w:tcBorders>
            <w:shd w:val="clear" w:color="auto" w:fill="D9D9D9"/>
          </w:tcPr>
          <w:p w14:paraId="7D0F771C" w14:textId="77777777" w:rsidR="00724B36" w:rsidRPr="00553C72" w:rsidRDefault="00724B36" w:rsidP="006D7C2A">
            <w:pPr>
              <w:rPr>
                <w:rFonts w:ascii="Constantia" w:hAnsi="Constantia"/>
                <w:i/>
                <w:sz w:val="20"/>
              </w:rPr>
            </w:pPr>
            <w:r>
              <w:rPr>
                <w:rFonts w:ascii="Constantia" w:hAnsi="Constantia"/>
                <w:i/>
                <w:sz w:val="20"/>
              </w:rPr>
              <w:t>06 Feb</w:t>
            </w:r>
          </w:p>
        </w:tc>
        <w:tc>
          <w:tcPr>
            <w:tcW w:w="1904" w:type="dxa"/>
            <w:tcBorders>
              <w:top w:val="single" w:sz="4" w:space="0" w:color="auto"/>
              <w:left w:val="single" w:sz="4" w:space="0" w:color="auto"/>
              <w:bottom w:val="single" w:sz="4" w:space="0" w:color="auto"/>
              <w:right w:val="single" w:sz="4" w:space="0" w:color="auto"/>
            </w:tcBorders>
            <w:shd w:val="clear" w:color="auto" w:fill="D9D9D9"/>
          </w:tcPr>
          <w:p w14:paraId="5559734B" w14:textId="77777777" w:rsidR="00724B36" w:rsidRPr="00553C72" w:rsidRDefault="00724B36" w:rsidP="006D7C2A">
            <w:pPr>
              <w:rPr>
                <w:rFonts w:ascii="Constantia" w:hAnsi="Constantia"/>
                <w:i/>
                <w:sz w:val="20"/>
              </w:rPr>
            </w:pPr>
            <w:r w:rsidRPr="00553C72">
              <w:rPr>
                <w:rFonts w:ascii="Constantia" w:hAnsi="Constantia"/>
                <w:i/>
                <w:sz w:val="20"/>
              </w:rPr>
              <w:t xml:space="preserve"> </w:t>
            </w:r>
            <w:r w:rsidRPr="0069502F">
              <w:rPr>
                <w:rFonts w:ascii="Constantia" w:hAnsi="Constantia"/>
                <w:i/>
                <w:sz w:val="20"/>
              </w:rPr>
              <w:br/>
            </w:r>
            <w:r>
              <w:rPr>
                <w:rFonts w:ascii="Constantia" w:hAnsi="Constantia"/>
                <w:i/>
                <w:sz w:val="20"/>
              </w:rPr>
              <w:t xml:space="preserve">Learned about </w:t>
            </w:r>
            <w:r w:rsidRPr="0069502F">
              <w:rPr>
                <w:rFonts w:ascii="Constantia" w:hAnsi="Constantia"/>
                <w:i/>
                <w:sz w:val="20"/>
              </w:rPr>
              <w:t xml:space="preserve">Models and </w:t>
            </w:r>
            <w:r>
              <w:rPr>
                <w:rFonts w:ascii="Constantia" w:hAnsi="Constantia"/>
                <w:i/>
                <w:sz w:val="20"/>
              </w:rPr>
              <w:t xml:space="preserve">the Nine </w:t>
            </w:r>
            <w:r w:rsidRPr="0069502F">
              <w:rPr>
                <w:rFonts w:ascii="Constantia" w:hAnsi="Constantia"/>
                <w:i/>
                <w:sz w:val="20"/>
              </w:rPr>
              <w:t>Principles of Community Engagement</w:t>
            </w:r>
          </w:p>
        </w:tc>
        <w:tc>
          <w:tcPr>
            <w:tcW w:w="1857" w:type="dxa"/>
            <w:tcBorders>
              <w:top w:val="single" w:sz="4" w:space="0" w:color="auto"/>
              <w:left w:val="single" w:sz="4" w:space="0" w:color="auto"/>
              <w:bottom w:val="single" w:sz="4" w:space="0" w:color="auto"/>
              <w:right w:val="single" w:sz="4" w:space="0" w:color="auto"/>
            </w:tcBorders>
            <w:shd w:val="clear" w:color="auto" w:fill="D9D9D9"/>
          </w:tcPr>
          <w:p w14:paraId="63A8E37A" w14:textId="77777777" w:rsidR="00724B36" w:rsidRPr="00553C72" w:rsidRDefault="00724B36" w:rsidP="006D7C2A">
            <w:pPr>
              <w:rPr>
                <w:rFonts w:ascii="Constantia" w:hAnsi="Constantia"/>
                <w:i/>
                <w:sz w:val="20"/>
              </w:rPr>
            </w:pPr>
            <w:r>
              <w:rPr>
                <w:rFonts w:ascii="Constantia" w:hAnsi="Constantia"/>
                <w:i/>
                <w:sz w:val="20"/>
              </w:rPr>
              <w:t>Learning about Models and Principles will make it simpler to avoid problems and achieve my goals</w:t>
            </w:r>
          </w:p>
        </w:tc>
        <w:tc>
          <w:tcPr>
            <w:tcW w:w="4570" w:type="dxa"/>
            <w:tcBorders>
              <w:top w:val="single" w:sz="4" w:space="0" w:color="auto"/>
              <w:left w:val="single" w:sz="4" w:space="0" w:color="auto"/>
              <w:bottom w:val="single" w:sz="4" w:space="0" w:color="auto"/>
              <w:right w:val="single" w:sz="4" w:space="0" w:color="auto"/>
            </w:tcBorders>
            <w:shd w:val="clear" w:color="auto" w:fill="D9D9D9"/>
          </w:tcPr>
          <w:p w14:paraId="612BBA5A" w14:textId="77777777" w:rsidR="00724B36" w:rsidRPr="00553C72" w:rsidRDefault="00724B36" w:rsidP="006D7C2A">
            <w:pPr>
              <w:pStyle w:val="Pa1"/>
              <w:spacing w:after="60"/>
              <w:rPr>
                <w:rFonts w:ascii="Constantia" w:hAnsi="Constantia"/>
                <w:i/>
                <w:sz w:val="20"/>
                <w:szCs w:val="22"/>
              </w:rPr>
            </w:pPr>
            <w:r w:rsidRPr="00553C72">
              <w:rPr>
                <w:rFonts w:ascii="Constantia" w:hAnsi="Constantia"/>
                <w:i/>
                <w:sz w:val="20"/>
                <w:szCs w:val="22"/>
              </w:rPr>
              <w:t xml:space="preserve"> </w:t>
            </w:r>
            <w:r w:rsidRPr="00B76C8E">
              <w:rPr>
                <w:rFonts w:ascii="Constantia" w:hAnsi="Constantia"/>
                <w:i/>
                <w:sz w:val="20"/>
                <w:szCs w:val="22"/>
              </w:rPr>
              <w:t xml:space="preserve">The </w:t>
            </w:r>
            <w:r>
              <w:rPr>
                <w:rFonts w:ascii="Constantia" w:hAnsi="Constantia"/>
                <w:i/>
                <w:sz w:val="20"/>
                <w:szCs w:val="22"/>
              </w:rPr>
              <w:t>importance</w:t>
            </w:r>
            <w:r w:rsidRPr="00B76C8E">
              <w:rPr>
                <w:rFonts w:ascii="Constantia" w:hAnsi="Constantia"/>
                <w:i/>
                <w:sz w:val="20"/>
                <w:szCs w:val="22"/>
              </w:rPr>
              <w:t xml:space="preserve"> and benefits of community engagement</w:t>
            </w:r>
            <w:r>
              <w:rPr>
                <w:rFonts w:ascii="Constantia" w:hAnsi="Constantia"/>
                <w:i/>
                <w:sz w:val="20"/>
                <w:szCs w:val="22"/>
              </w:rPr>
              <w:t>.</w:t>
            </w:r>
            <w:r w:rsidRPr="00783DDD">
              <w:rPr>
                <w:rFonts w:ascii="Constantia" w:hAnsi="Constantia"/>
                <w:i/>
                <w:sz w:val="20"/>
                <w:szCs w:val="22"/>
              </w:rPr>
              <w:t xml:space="preserve"> The </w:t>
            </w:r>
            <w:r>
              <w:rPr>
                <w:rFonts w:ascii="Constantia" w:hAnsi="Constantia"/>
                <w:i/>
                <w:sz w:val="20"/>
                <w:szCs w:val="22"/>
              </w:rPr>
              <w:t>Nine Principle</w:t>
            </w:r>
            <w:r w:rsidRPr="00783DDD">
              <w:rPr>
                <w:rFonts w:ascii="Constantia" w:hAnsi="Constantia"/>
                <w:i/>
                <w:sz w:val="20"/>
                <w:szCs w:val="22"/>
              </w:rPr>
              <w:t>s are essential in connecting with communities in terms of information, participation, consultation, collaboration, and empowerment.</w:t>
            </w:r>
          </w:p>
        </w:tc>
        <w:tc>
          <w:tcPr>
            <w:tcW w:w="4570" w:type="dxa"/>
            <w:tcBorders>
              <w:top w:val="single" w:sz="4" w:space="0" w:color="auto"/>
              <w:left w:val="single" w:sz="4" w:space="0" w:color="auto"/>
              <w:bottom w:val="single" w:sz="4" w:space="0" w:color="auto"/>
              <w:right w:val="single" w:sz="4" w:space="0" w:color="auto"/>
            </w:tcBorders>
            <w:shd w:val="clear" w:color="auto" w:fill="D9D9D9"/>
          </w:tcPr>
          <w:p w14:paraId="6598F246" w14:textId="77777777" w:rsidR="00724B36" w:rsidRPr="001E3B16" w:rsidRDefault="00724B36" w:rsidP="006D7C2A">
            <w:pPr>
              <w:pStyle w:val="Pa1"/>
              <w:spacing w:after="60"/>
              <w:rPr>
                <w:rFonts w:ascii="Constantia" w:hAnsi="Constantia"/>
                <w:i/>
                <w:sz w:val="20"/>
                <w:szCs w:val="22"/>
              </w:rPr>
            </w:pPr>
            <w:r w:rsidRPr="00553C72">
              <w:rPr>
                <w:rFonts w:ascii="Constantia" w:hAnsi="Constantia"/>
                <w:i/>
                <w:sz w:val="20"/>
                <w:szCs w:val="22"/>
              </w:rPr>
              <w:t xml:space="preserve"> </w:t>
            </w:r>
            <w:r>
              <w:rPr>
                <w:rFonts w:ascii="Constantia" w:hAnsi="Constantia"/>
                <w:i/>
                <w:sz w:val="20"/>
                <w:szCs w:val="22"/>
              </w:rPr>
              <w:t>I will try to know my neighbours, to promote and respect diversity of the community and to find the assets which will help me create a stronger community.</w:t>
            </w:r>
          </w:p>
        </w:tc>
      </w:tr>
      <w:tr w:rsidR="00724B36" w:rsidRPr="008E3E20" w14:paraId="6FF7D6A1" w14:textId="77777777" w:rsidTr="006D7C2A">
        <w:trPr>
          <w:trHeight w:val="2410"/>
        </w:trPr>
        <w:tc>
          <w:tcPr>
            <w:tcW w:w="1238" w:type="dxa"/>
            <w:tcBorders>
              <w:top w:val="single" w:sz="4" w:space="0" w:color="auto"/>
              <w:left w:val="single" w:sz="4" w:space="0" w:color="auto"/>
              <w:bottom w:val="single" w:sz="4" w:space="0" w:color="auto"/>
              <w:right w:val="single" w:sz="4" w:space="0" w:color="auto"/>
            </w:tcBorders>
          </w:tcPr>
          <w:p w14:paraId="29890B3A" w14:textId="77777777" w:rsidR="00724B36" w:rsidRDefault="00724B36" w:rsidP="006D7C2A">
            <w:pPr>
              <w:rPr>
                <w:rFonts w:ascii="Verdana" w:hAnsi="Verdana"/>
                <w:sz w:val="18"/>
                <w:szCs w:val="18"/>
              </w:rPr>
            </w:pPr>
          </w:p>
          <w:p w14:paraId="098088A4" w14:textId="77777777" w:rsidR="00724B36" w:rsidRPr="007F7544" w:rsidRDefault="00724B36" w:rsidP="006D7C2A">
            <w:pPr>
              <w:rPr>
                <w:rFonts w:ascii="Verdana" w:hAnsi="Verdana"/>
                <w:i/>
                <w:iCs/>
                <w:sz w:val="18"/>
                <w:szCs w:val="18"/>
              </w:rPr>
            </w:pPr>
            <w:r w:rsidRPr="007F7544">
              <w:rPr>
                <w:rFonts w:ascii="Verdana" w:hAnsi="Verdana"/>
                <w:i/>
                <w:iCs/>
                <w:sz w:val="18"/>
                <w:szCs w:val="18"/>
              </w:rPr>
              <w:t>13 Feb</w:t>
            </w:r>
          </w:p>
          <w:p w14:paraId="2306A384" w14:textId="77777777" w:rsidR="00724B36" w:rsidRDefault="00724B36" w:rsidP="006D7C2A">
            <w:pPr>
              <w:rPr>
                <w:rFonts w:ascii="Verdana" w:hAnsi="Verdana"/>
                <w:sz w:val="18"/>
                <w:szCs w:val="18"/>
              </w:rPr>
            </w:pPr>
          </w:p>
          <w:p w14:paraId="50BBD1AC" w14:textId="77777777" w:rsidR="00724B36" w:rsidRDefault="00724B36" w:rsidP="006D7C2A">
            <w:pPr>
              <w:rPr>
                <w:rFonts w:ascii="Verdana" w:hAnsi="Verdana"/>
                <w:sz w:val="18"/>
                <w:szCs w:val="18"/>
              </w:rPr>
            </w:pPr>
          </w:p>
          <w:p w14:paraId="5067A1B4" w14:textId="77777777" w:rsidR="00724B36" w:rsidRDefault="00724B36" w:rsidP="006D7C2A">
            <w:pPr>
              <w:rPr>
                <w:rFonts w:ascii="Verdana" w:hAnsi="Verdana"/>
                <w:sz w:val="18"/>
                <w:szCs w:val="18"/>
              </w:rPr>
            </w:pPr>
          </w:p>
          <w:p w14:paraId="32B357A6" w14:textId="77777777" w:rsidR="00724B36" w:rsidRDefault="00724B36" w:rsidP="006D7C2A">
            <w:pPr>
              <w:rPr>
                <w:rFonts w:ascii="Verdana" w:hAnsi="Verdana"/>
                <w:sz w:val="18"/>
                <w:szCs w:val="18"/>
              </w:rPr>
            </w:pPr>
          </w:p>
          <w:p w14:paraId="25364C4E" w14:textId="77777777" w:rsidR="00724B36" w:rsidRDefault="00724B36" w:rsidP="006D7C2A">
            <w:pPr>
              <w:rPr>
                <w:rFonts w:ascii="Verdana" w:hAnsi="Verdana"/>
                <w:sz w:val="18"/>
                <w:szCs w:val="18"/>
              </w:rPr>
            </w:pPr>
          </w:p>
          <w:p w14:paraId="2F1A0D60" w14:textId="77777777" w:rsidR="00724B36" w:rsidRPr="008E3E20" w:rsidRDefault="00724B36" w:rsidP="006D7C2A">
            <w:pPr>
              <w:rPr>
                <w:rFonts w:ascii="Verdana" w:hAnsi="Verdana"/>
                <w:sz w:val="18"/>
                <w:szCs w:val="18"/>
              </w:rPr>
            </w:pPr>
          </w:p>
        </w:tc>
        <w:tc>
          <w:tcPr>
            <w:tcW w:w="1904" w:type="dxa"/>
            <w:tcBorders>
              <w:top w:val="single" w:sz="4" w:space="0" w:color="auto"/>
              <w:left w:val="single" w:sz="4" w:space="0" w:color="auto"/>
              <w:bottom w:val="single" w:sz="4" w:space="0" w:color="auto"/>
              <w:right w:val="single" w:sz="4" w:space="0" w:color="auto"/>
            </w:tcBorders>
          </w:tcPr>
          <w:p w14:paraId="157FE8D4" w14:textId="77777777" w:rsidR="00724B36" w:rsidRPr="008E3E20" w:rsidRDefault="00724B36" w:rsidP="006D7C2A">
            <w:pPr>
              <w:rPr>
                <w:rFonts w:ascii="Verdana" w:hAnsi="Verdana"/>
                <w:sz w:val="18"/>
                <w:szCs w:val="18"/>
              </w:rPr>
            </w:pPr>
            <w:r>
              <w:rPr>
                <w:rFonts w:ascii="Verdana" w:hAnsi="Verdana"/>
                <w:sz w:val="18"/>
                <w:szCs w:val="18"/>
              </w:rPr>
              <w:t xml:space="preserve">Learned </w:t>
            </w:r>
            <w:r w:rsidRPr="00117D66">
              <w:rPr>
                <w:rFonts w:ascii="Verdana" w:hAnsi="Verdana"/>
                <w:sz w:val="18"/>
                <w:szCs w:val="18"/>
              </w:rPr>
              <w:t>what it means to plan and design community engagement, and the</w:t>
            </w:r>
            <w:r>
              <w:rPr>
                <w:rFonts w:ascii="Verdana" w:hAnsi="Verdana"/>
                <w:sz w:val="18"/>
                <w:szCs w:val="18"/>
              </w:rPr>
              <w:t xml:space="preserve"> variety</w:t>
            </w:r>
            <w:r w:rsidRPr="00117D66">
              <w:rPr>
                <w:rFonts w:ascii="Verdana" w:hAnsi="Verdana"/>
                <w:sz w:val="18"/>
                <w:szCs w:val="18"/>
              </w:rPr>
              <w:t xml:space="preserve"> of activities</w:t>
            </w:r>
            <w:r>
              <w:rPr>
                <w:rFonts w:ascii="Verdana" w:hAnsi="Verdana"/>
                <w:sz w:val="18"/>
                <w:szCs w:val="18"/>
              </w:rPr>
              <w:t xml:space="preserve"> needed for that.</w:t>
            </w:r>
          </w:p>
        </w:tc>
        <w:tc>
          <w:tcPr>
            <w:tcW w:w="1857" w:type="dxa"/>
            <w:tcBorders>
              <w:top w:val="single" w:sz="4" w:space="0" w:color="auto"/>
              <w:left w:val="single" w:sz="4" w:space="0" w:color="auto"/>
              <w:bottom w:val="single" w:sz="4" w:space="0" w:color="auto"/>
              <w:right w:val="single" w:sz="4" w:space="0" w:color="auto"/>
            </w:tcBorders>
          </w:tcPr>
          <w:p w14:paraId="6713D565" w14:textId="77777777" w:rsidR="00724B36" w:rsidRPr="008E3E20" w:rsidRDefault="00724B36" w:rsidP="006D7C2A">
            <w:pPr>
              <w:rPr>
                <w:rFonts w:ascii="Verdana" w:hAnsi="Verdana"/>
                <w:sz w:val="18"/>
                <w:szCs w:val="18"/>
              </w:rPr>
            </w:pPr>
            <w:r>
              <w:rPr>
                <w:rFonts w:ascii="Verdana" w:hAnsi="Verdana"/>
                <w:sz w:val="18"/>
                <w:szCs w:val="18"/>
              </w:rPr>
              <w:t>We</w:t>
            </w:r>
            <w:r w:rsidRPr="00641C0C">
              <w:rPr>
                <w:rFonts w:ascii="Verdana" w:hAnsi="Verdana"/>
                <w:sz w:val="18"/>
                <w:szCs w:val="18"/>
              </w:rPr>
              <w:t xml:space="preserve"> must first </w:t>
            </w:r>
            <w:r>
              <w:rPr>
                <w:rFonts w:ascii="Verdana" w:hAnsi="Verdana"/>
                <w:sz w:val="18"/>
                <w:szCs w:val="18"/>
              </w:rPr>
              <w:t xml:space="preserve">have to </w:t>
            </w:r>
            <w:r w:rsidRPr="00641C0C">
              <w:rPr>
                <w:rFonts w:ascii="Verdana" w:hAnsi="Verdana"/>
                <w:sz w:val="18"/>
                <w:szCs w:val="18"/>
              </w:rPr>
              <w:t xml:space="preserve">recognise the problems, then </w:t>
            </w:r>
            <w:r>
              <w:rPr>
                <w:rFonts w:ascii="Verdana" w:hAnsi="Verdana"/>
                <w:sz w:val="18"/>
                <w:szCs w:val="18"/>
              </w:rPr>
              <w:t xml:space="preserve">to have </w:t>
            </w:r>
            <w:r w:rsidRPr="00641C0C">
              <w:rPr>
                <w:rFonts w:ascii="Verdana" w:hAnsi="Verdana"/>
                <w:sz w:val="18"/>
                <w:szCs w:val="18"/>
              </w:rPr>
              <w:t>training and support throughout the planning and design process.</w:t>
            </w:r>
          </w:p>
        </w:tc>
        <w:tc>
          <w:tcPr>
            <w:tcW w:w="4570" w:type="dxa"/>
            <w:tcBorders>
              <w:top w:val="single" w:sz="4" w:space="0" w:color="auto"/>
              <w:left w:val="single" w:sz="4" w:space="0" w:color="auto"/>
              <w:bottom w:val="single" w:sz="4" w:space="0" w:color="auto"/>
              <w:right w:val="single" w:sz="4" w:space="0" w:color="auto"/>
            </w:tcBorders>
          </w:tcPr>
          <w:p w14:paraId="7EEE6F5C" w14:textId="77777777" w:rsidR="00724B36" w:rsidRPr="008E3E20" w:rsidRDefault="00724B36" w:rsidP="006D7C2A">
            <w:pPr>
              <w:rPr>
                <w:rFonts w:ascii="Verdana" w:hAnsi="Verdana"/>
                <w:sz w:val="18"/>
                <w:szCs w:val="18"/>
              </w:rPr>
            </w:pPr>
            <w:r w:rsidRPr="00DF7D4F">
              <w:rPr>
                <w:rFonts w:ascii="Verdana" w:hAnsi="Verdana"/>
                <w:sz w:val="18"/>
                <w:szCs w:val="18"/>
              </w:rPr>
              <w:t>To reach the goal, it is critical to follow the five stages, overcome the obstacles, and have strong support.</w:t>
            </w:r>
            <w:r>
              <w:rPr>
                <w:rFonts w:ascii="Verdana" w:hAnsi="Verdana"/>
                <w:sz w:val="18"/>
                <w:szCs w:val="18"/>
              </w:rPr>
              <w:t xml:space="preserve"> At the same time, Gibbs reflective cycle helps us to improve community engagement.</w:t>
            </w:r>
          </w:p>
        </w:tc>
        <w:tc>
          <w:tcPr>
            <w:tcW w:w="4570" w:type="dxa"/>
            <w:tcBorders>
              <w:top w:val="single" w:sz="4" w:space="0" w:color="auto"/>
              <w:left w:val="single" w:sz="4" w:space="0" w:color="auto"/>
              <w:bottom w:val="single" w:sz="4" w:space="0" w:color="auto"/>
              <w:right w:val="single" w:sz="4" w:space="0" w:color="auto"/>
            </w:tcBorders>
          </w:tcPr>
          <w:p w14:paraId="1C331D4D" w14:textId="77777777" w:rsidR="00724B36" w:rsidRPr="008E3E20" w:rsidRDefault="00724B36" w:rsidP="006D7C2A">
            <w:pPr>
              <w:rPr>
                <w:rFonts w:ascii="Verdana" w:hAnsi="Verdana"/>
                <w:sz w:val="18"/>
                <w:szCs w:val="18"/>
              </w:rPr>
            </w:pPr>
            <w:r w:rsidRPr="005135D4">
              <w:rPr>
                <w:rFonts w:ascii="Verdana" w:hAnsi="Verdana"/>
                <w:sz w:val="18"/>
                <w:szCs w:val="18"/>
              </w:rPr>
              <w:t>I've applied my knowledge in my community by using the five stages which I have learn</w:t>
            </w:r>
            <w:r>
              <w:rPr>
                <w:rFonts w:ascii="Verdana" w:hAnsi="Verdana"/>
                <w:sz w:val="18"/>
                <w:szCs w:val="18"/>
              </w:rPr>
              <w:t>.</w:t>
            </w:r>
          </w:p>
        </w:tc>
      </w:tr>
      <w:tr w:rsidR="00724B36" w:rsidRPr="008E3E20" w14:paraId="063E1075" w14:textId="77777777" w:rsidTr="006D7C2A">
        <w:trPr>
          <w:trHeight w:val="2410"/>
        </w:trPr>
        <w:tc>
          <w:tcPr>
            <w:tcW w:w="1238" w:type="dxa"/>
            <w:tcBorders>
              <w:top w:val="single" w:sz="4" w:space="0" w:color="auto"/>
              <w:left w:val="single" w:sz="4" w:space="0" w:color="auto"/>
              <w:bottom w:val="single" w:sz="4" w:space="0" w:color="auto"/>
              <w:right w:val="single" w:sz="4" w:space="0" w:color="auto"/>
            </w:tcBorders>
          </w:tcPr>
          <w:p w14:paraId="11F1DF85" w14:textId="77777777" w:rsidR="00724B36" w:rsidRPr="007F7544" w:rsidRDefault="00724B36" w:rsidP="006D7C2A">
            <w:pPr>
              <w:rPr>
                <w:rFonts w:ascii="Verdana" w:hAnsi="Verdana"/>
                <w:i/>
                <w:iCs/>
                <w:sz w:val="18"/>
                <w:szCs w:val="18"/>
              </w:rPr>
            </w:pPr>
            <w:r w:rsidRPr="007F7544">
              <w:rPr>
                <w:rFonts w:ascii="Verdana" w:hAnsi="Verdana"/>
                <w:i/>
                <w:iCs/>
                <w:sz w:val="18"/>
                <w:szCs w:val="18"/>
              </w:rPr>
              <w:t>20 Feb</w:t>
            </w:r>
          </w:p>
        </w:tc>
        <w:tc>
          <w:tcPr>
            <w:tcW w:w="1904" w:type="dxa"/>
            <w:tcBorders>
              <w:top w:val="single" w:sz="4" w:space="0" w:color="auto"/>
              <w:left w:val="single" w:sz="4" w:space="0" w:color="auto"/>
              <w:bottom w:val="single" w:sz="4" w:space="0" w:color="auto"/>
              <w:right w:val="single" w:sz="4" w:space="0" w:color="auto"/>
            </w:tcBorders>
          </w:tcPr>
          <w:p w14:paraId="07189CB4" w14:textId="77777777" w:rsidR="00724B36" w:rsidRPr="008E3E20" w:rsidRDefault="00724B36" w:rsidP="006D7C2A">
            <w:pPr>
              <w:rPr>
                <w:rFonts w:ascii="Verdana" w:hAnsi="Verdana"/>
                <w:sz w:val="18"/>
                <w:szCs w:val="18"/>
              </w:rPr>
            </w:pPr>
            <w:r w:rsidRPr="00B445D8">
              <w:rPr>
                <w:rFonts w:ascii="Verdana" w:hAnsi="Verdana"/>
                <w:sz w:val="18"/>
                <w:szCs w:val="18"/>
              </w:rPr>
              <w:t>I discovered how important quality standards for community engagement are.</w:t>
            </w:r>
          </w:p>
        </w:tc>
        <w:tc>
          <w:tcPr>
            <w:tcW w:w="1857" w:type="dxa"/>
            <w:tcBorders>
              <w:top w:val="single" w:sz="4" w:space="0" w:color="auto"/>
              <w:left w:val="single" w:sz="4" w:space="0" w:color="auto"/>
              <w:bottom w:val="single" w:sz="4" w:space="0" w:color="auto"/>
              <w:right w:val="single" w:sz="4" w:space="0" w:color="auto"/>
            </w:tcBorders>
          </w:tcPr>
          <w:p w14:paraId="56405F62" w14:textId="77777777" w:rsidR="00724B36" w:rsidRPr="008E3E20" w:rsidRDefault="00724B36" w:rsidP="006D7C2A">
            <w:pPr>
              <w:rPr>
                <w:rFonts w:ascii="Verdana" w:hAnsi="Verdana"/>
                <w:sz w:val="18"/>
                <w:szCs w:val="18"/>
              </w:rPr>
            </w:pPr>
            <w:r w:rsidRPr="00A43D33">
              <w:rPr>
                <w:rFonts w:ascii="Verdana" w:hAnsi="Verdana"/>
                <w:sz w:val="18"/>
                <w:szCs w:val="18"/>
              </w:rPr>
              <w:t>The ideals of participation, involvement, and empowerment are reflected in the standards.</w:t>
            </w:r>
          </w:p>
        </w:tc>
        <w:tc>
          <w:tcPr>
            <w:tcW w:w="4570" w:type="dxa"/>
            <w:tcBorders>
              <w:top w:val="single" w:sz="4" w:space="0" w:color="auto"/>
              <w:left w:val="single" w:sz="4" w:space="0" w:color="auto"/>
              <w:bottom w:val="single" w:sz="4" w:space="0" w:color="auto"/>
              <w:right w:val="single" w:sz="4" w:space="0" w:color="auto"/>
            </w:tcBorders>
          </w:tcPr>
          <w:p w14:paraId="7E982311" w14:textId="77777777" w:rsidR="00724B36" w:rsidRPr="00A00997" w:rsidRDefault="00724B36" w:rsidP="006D7C2A">
            <w:pPr>
              <w:rPr>
                <w:rFonts w:ascii="Verdana" w:hAnsi="Verdana"/>
                <w:sz w:val="18"/>
                <w:szCs w:val="18"/>
              </w:rPr>
            </w:pPr>
            <w:r w:rsidRPr="00A00997">
              <w:rPr>
                <w:rFonts w:ascii="Verdana" w:hAnsi="Verdana"/>
                <w:sz w:val="18"/>
                <w:szCs w:val="18"/>
              </w:rPr>
              <w:t xml:space="preserve">In community engagement, standards are based on </w:t>
            </w:r>
            <w:r>
              <w:rPr>
                <w:rFonts w:ascii="Verdana" w:hAnsi="Verdana"/>
                <w:sz w:val="18"/>
                <w:szCs w:val="18"/>
              </w:rPr>
              <w:t>rules</w:t>
            </w:r>
            <w:r w:rsidRPr="00A00997">
              <w:rPr>
                <w:rFonts w:ascii="Verdana" w:hAnsi="Verdana"/>
                <w:sz w:val="18"/>
                <w:szCs w:val="18"/>
              </w:rPr>
              <w:t xml:space="preserve"> that reflect:</w:t>
            </w:r>
          </w:p>
          <w:p w14:paraId="2D8635AB" w14:textId="77777777" w:rsidR="00724B36" w:rsidRPr="00A00997" w:rsidRDefault="00724B36" w:rsidP="006D7C2A">
            <w:pPr>
              <w:rPr>
                <w:rFonts w:ascii="Verdana" w:hAnsi="Verdana"/>
                <w:sz w:val="18"/>
                <w:szCs w:val="18"/>
              </w:rPr>
            </w:pPr>
            <w:r w:rsidRPr="00A00997">
              <w:rPr>
                <w:rFonts w:ascii="Verdana" w:hAnsi="Verdana"/>
                <w:sz w:val="18"/>
                <w:szCs w:val="18"/>
              </w:rPr>
              <w:t>Inclusion</w:t>
            </w:r>
          </w:p>
          <w:p w14:paraId="10C5A994" w14:textId="77777777" w:rsidR="00724B36" w:rsidRPr="00A00997" w:rsidRDefault="00724B36" w:rsidP="006D7C2A">
            <w:pPr>
              <w:rPr>
                <w:rFonts w:ascii="Verdana" w:hAnsi="Verdana"/>
                <w:sz w:val="18"/>
                <w:szCs w:val="18"/>
              </w:rPr>
            </w:pPr>
            <w:r w:rsidRPr="00A00997">
              <w:rPr>
                <w:rFonts w:ascii="Verdana" w:hAnsi="Verdana"/>
                <w:sz w:val="18"/>
                <w:szCs w:val="18"/>
              </w:rPr>
              <w:t>Fairness</w:t>
            </w:r>
          </w:p>
          <w:p w14:paraId="0A075F0C" w14:textId="77777777" w:rsidR="00724B36" w:rsidRPr="00A00997" w:rsidRDefault="00724B36" w:rsidP="006D7C2A">
            <w:pPr>
              <w:rPr>
                <w:rFonts w:ascii="Verdana" w:hAnsi="Verdana"/>
                <w:sz w:val="18"/>
                <w:szCs w:val="18"/>
              </w:rPr>
            </w:pPr>
            <w:r w:rsidRPr="00A00997">
              <w:rPr>
                <w:rFonts w:ascii="Verdana" w:hAnsi="Verdana"/>
                <w:sz w:val="18"/>
                <w:szCs w:val="18"/>
              </w:rPr>
              <w:t>Equality</w:t>
            </w:r>
          </w:p>
          <w:p w14:paraId="57D5FF63" w14:textId="77777777" w:rsidR="00724B36" w:rsidRDefault="00724B36" w:rsidP="006D7C2A">
            <w:pPr>
              <w:rPr>
                <w:rFonts w:ascii="Verdana" w:hAnsi="Verdana"/>
                <w:sz w:val="18"/>
                <w:szCs w:val="18"/>
              </w:rPr>
            </w:pPr>
            <w:r w:rsidRPr="00A00997">
              <w:rPr>
                <w:rFonts w:ascii="Verdana" w:hAnsi="Verdana"/>
                <w:sz w:val="18"/>
                <w:szCs w:val="18"/>
              </w:rPr>
              <w:t>Participation</w:t>
            </w:r>
          </w:p>
          <w:p w14:paraId="47B3635D" w14:textId="77777777" w:rsidR="00724B36" w:rsidRPr="008E3E20" w:rsidRDefault="00724B36" w:rsidP="006D7C2A">
            <w:pPr>
              <w:rPr>
                <w:rFonts w:ascii="Verdana" w:hAnsi="Verdana"/>
                <w:sz w:val="18"/>
                <w:szCs w:val="18"/>
              </w:rPr>
            </w:pPr>
            <w:r w:rsidRPr="003D3DCD">
              <w:rPr>
                <w:rFonts w:ascii="Verdana" w:hAnsi="Verdana"/>
                <w:sz w:val="18"/>
                <w:szCs w:val="18"/>
              </w:rPr>
              <w:t>To achieve the greatest quality for a productive and efficient community, the entire process must be coordinated</w:t>
            </w:r>
            <w:r>
              <w:rPr>
                <w:rFonts w:ascii="Verdana" w:hAnsi="Verdana"/>
                <w:sz w:val="18"/>
                <w:szCs w:val="18"/>
              </w:rPr>
              <w:t>.</w:t>
            </w:r>
          </w:p>
        </w:tc>
        <w:tc>
          <w:tcPr>
            <w:tcW w:w="4570" w:type="dxa"/>
            <w:tcBorders>
              <w:top w:val="single" w:sz="4" w:space="0" w:color="auto"/>
              <w:left w:val="single" w:sz="4" w:space="0" w:color="auto"/>
              <w:bottom w:val="single" w:sz="4" w:space="0" w:color="auto"/>
              <w:right w:val="single" w:sz="4" w:space="0" w:color="auto"/>
            </w:tcBorders>
          </w:tcPr>
          <w:p w14:paraId="47F7BDED" w14:textId="77777777" w:rsidR="00724B36" w:rsidRPr="008E3E20" w:rsidRDefault="00724B36" w:rsidP="006D7C2A">
            <w:pPr>
              <w:rPr>
                <w:rFonts w:ascii="Verdana" w:hAnsi="Verdana"/>
                <w:sz w:val="18"/>
                <w:szCs w:val="18"/>
              </w:rPr>
            </w:pPr>
            <w:r w:rsidRPr="00092A0C">
              <w:rPr>
                <w:rFonts w:ascii="Verdana" w:hAnsi="Verdana"/>
                <w:sz w:val="18"/>
                <w:szCs w:val="18"/>
              </w:rPr>
              <w:t xml:space="preserve">As I believe that implementing standards in community engagement will increase the participation of </w:t>
            </w:r>
            <w:r>
              <w:rPr>
                <w:rFonts w:ascii="Verdana" w:hAnsi="Verdana"/>
                <w:sz w:val="18"/>
                <w:szCs w:val="18"/>
              </w:rPr>
              <w:t xml:space="preserve">my </w:t>
            </w:r>
            <w:r w:rsidRPr="00092A0C">
              <w:rPr>
                <w:rFonts w:ascii="Verdana" w:hAnsi="Verdana"/>
                <w:sz w:val="18"/>
                <w:szCs w:val="18"/>
              </w:rPr>
              <w:t>neighbours</w:t>
            </w:r>
            <w:r>
              <w:rPr>
                <w:rFonts w:ascii="Verdana" w:hAnsi="Verdana"/>
                <w:sz w:val="18"/>
                <w:szCs w:val="18"/>
              </w:rPr>
              <w:t xml:space="preserve">. For a better approach is </w:t>
            </w:r>
            <w:r w:rsidRPr="003F7D1B">
              <w:rPr>
                <w:rFonts w:ascii="Verdana" w:hAnsi="Verdana"/>
                <w:sz w:val="18"/>
                <w:szCs w:val="18"/>
              </w:rPr>
              <w:t>essential to ensur</w:t>
            </w:r>
            <w:r>
              <w:rPr>
                <w:rFonts w:ascii="Verdana" w:hAnsi="Verdana"/>
                <w:sz w:val="18"/>
                <w:szCs w:val="18"/>
              </w:rPr>
              <w:t>e</w:t>
            </w:r>
            <w:r w:rsidRPr="003F7D1B">
              <w:rPr>
                <w:rFonts w:ascii="Verdana" w:hAnsi="Verdana"/>
                <w:sz w:val="18"/>
                <w:szCs w:val="18"/>
              </w:rPr>
              <w:t xml:space="preserve"> that all members of the community are included.</w:t>
            </w:r>
          </w:p>
        </w:tc>
      </w:tr>
      <w:tr w:rsidR="00724B36" w:rsidRPr="008E3E20" w14:paraId="25F19854" w14:textId="77777777" w:rsidTr="006D7C2A">
        <w:trPr>
          <w:trHeight w:val="2410"/>
        </w:trPr>
        <w:tc>
          <w:tcPr>
            <w:tcW w:w="1238" w:type="dxa"/>
            <w:tcBorders>
              <w:top w:val="single" w:sz="4" w:space="0" w:color="auto"/>
              <w:left w:val="single" w:sz="4" w:space="0" w:color="auto"/>
              <w:bottom w:val="single" w:sz="4" w:space="0" w:color="auto"/>
              <w:right w:val="single" w:sz="4" w:space="0" w:color="auto"/>
            </w:tcBorders>
          </w:tcPr>
          <w:p w14:paraId="160A0670" w14:textId="77777777" w:rsidR="00724B36" w:rsidRPr="007F7544" w:rsidRDefault="00724B36" w:rsidP="006D7C2A">
            <w:pPr>
              <w:rPr>
                <w:rFonts w:ascii="Verdana" w:hAnsi="Verdana"/>
                <w:i/>
                <w:iCs/>
                <w:sz w:val="18"/>
                <w:szCs w:val="18"/>
              </w:rPr>
            </w:pPr>
            <w:r w:rsidRPr="007F7544">
              <w:rPr>
                <w:rFonts w:ascii="Verdana" w:hAnsi="Verdana"/>
                <w:i/>
                <w:iCs/>
                <w:sz w:val="18"/>
                <w:szCs w:val="18"/>
              </w:rPr>
              <w:t>27 Feb</w:t>
            </w:r>
          </w:p>
        </w:tc>
        <w:tc>
          <w:tcPr>
            <w:tcW w:w="1904" w:type="dxa"/>
            <w:tcBorders>
              <w:top w:val="single" w:sz="4" w:space="0" w:color="auto"/>
              <w:left w:val="single" w:sz="4" w:space="0" w:color="auto"/>
              <w:bottom w:val="single" w:sz="4" w:space="0" w:color="auto"/>
              <w:right w:val="single" w:sz="4" w:space="0" w:color="auto"/>
            </w:tcBorders>
          </w:tcPr>
          <w:p w14:paraId="19A5B76E" w14:textId="77777777" w:rsidR="00724B36" w:rsidRPr="008E3E20" w:rsidRDefault="00724B36" w:rsidP="006D7C2A">
            <w:pPr>
              <w:rPr>
                <w:rFonts w:ascii="Verdana" w:hAnsi="Verdana"/>
                <w:sz w:val="18"/>
                <w:szCs w:val="18"/>
              </w:rPr>
            </w:pPr>
            <w:r>
              <w:rPr>
                <w:rFonts w:ascii="Verdana" w:hAnsi="Verdana"/>
                <w:sz w:val="18"/>
                <w:szCs w:val="18"/>
              </w:rPr>
              <w:t xml:space="preserve">Learned about </w:t>
            </w:r>
            <w:r w:rsidRPr="00F5543B">
              <w:rPr>
                <w:rFonts w:ascii="Verdana" w:hAnsi="Verdana"/>
                <w:sz w:val="18"/>
                <w:szCs w:val="18"/>
              </w:rPr>
              <w:t>Tools and Platforms for Community Engagement</w:t>
            </w:r>
          </w:p>
        </w:tc>
        <w:tc>
          <w:tcPr>
            <w:tcW w:w="1857" w:type="dxa"/>
            <w:tcBorders>
              <w:top w:val="single" w:sz="4" w:space="0" w:color="auto"/>
              <w:left w:val="single" w:sz="4" w:space="0" w:color="auto"/>
              <w:bottom w:val="single" w:sz="4" w:space="0" w:color="auto"/>
              <w:right w:val="single" w:sz="4" w:space="0" w:color="auto"/>
            </w:tcBorders>
          </w:tcPr>
          <w:p w14:paraId="057AA80B" w14:textId="77777777" w:rsidR="00724B36" w:rsidRPr="008E3E20" w:rsidRDefault="00724B36" w:rsidP="006D7C2A">
            <w:pPr>
              <w:rPr>
                <w:rFonts w:ascii="Verdana" w:hAnsi="Verdana"/>
                <w:sz w:val="18"/>
                <w:szCs w:val="18"/>
              </w:rPr>
            </w:pPr>
            <w:r w:rsidRPr="00C9663F">
              <w:rPr>
                <w:rFonts w:ascii="Verdana" w:hAnsi="Verdana"/>
                <w:sz w:val="18"/>
                <w:szCs w:val="18"/>
              </w:rPr>
              <w:t xml:space="preserve">To </w:t>
            </w:r>
            <w:r>
              <w:rPr>
                <w:rFonts w:ascii="Verdana" w:hAnsi="Verdana"/>
                <w:sz w:val="18"/>
                <w:szCs w:val="18"/>
              </w:rPr>
              <w:t xml:space="preserve">recognize and </w:t>
            </w:r>
            <w:r w:rsidRPr="00C9663F">
              <w:rPr>
                <w:rFonts w:ascii="Verdana" w:hAnsi="Verdana"/>
                <w:sz w:val="18"/>
                <w:szCs w:val="18"/>
              </w:rPr>
              <w:t>get a better grasp of what, when, and how to use various tools and platforms</w:t>
            </w:r>
          </w:p>
        </w:tc>
        <w:tc>
          <w:tcPr>
            <w:tcW w:w="4570" w:type="dxa"/>
            <w:tcBorders>
              <w:top w:val="single" w:sz="4" w:space="0" w:color="auto"/>
              <w:left w:val="single" w:sz="4" w:space="0" w:color="auto"/>
              <w:bottom w:val="single" w:sz="4" w:space="0" w:color="auto"/>
              <w:right w:val="single" w:sz="4" w:space="0" w:color="auto"/>
            </w:tcBorders>
          </w:tcPr>
          <w:p w14:paraId="4D8D607F" w14:textId="121A1302" w:rsidR="00724B36" w:rsidRPr="009A23BE" w:rsidRDefault="00724B36" w:rsidP="006D7C2A">
            <w:pPr>
              <w:rPr>
                <w:rFonts w:ascii="Verdana" w:hAnsi="Verdana"/>
                <w:sz w:val="18"/>
                <w:szCs w:val="18"/>
              </w:rPr>
            </w:pPr>
            <w:r w:rsidRPr="009A23BE">
              <w:rPr>
                <w:rFonts w:ascii="Verdana" w:hAnsi="Verdana"/>
                <w:sz w:val="18"/>
                <w:szCs w:val="18"/>
              </w:rPr>
              <w:t>Innovative methods of community participation include</w:t>
            </w:r>
            <w:r w:rsidR="004A5555">
              <w:rPr>
                <w:rFonts w:ascii="Verdana" w:hAnsi="Verdana"/>
                <w:sz w:val="18"/>
                <w:szCs w:val="18"/>
              </w:rPr>
              <w:t>”</w:t>
            </w:r>
            <w:r w:rsidRPr="009A23BE">
              <w:rPr>
                <w:rFonts w:ascii="Verdana" w:hAnsi="Verdana"/>
                <w:sz w:val="18"/>
                <w:szCs w:val="18"/>
              </w:rPr>
              <w:t xml:space="preserve"> creative arts, music, social media platforms, interviews, open-space technologies, citizens panels, public gatherings, community mapping, and forums.</w:t>
            </w:r>
            <w:r w:rsidR="004A5555">
              <w:rPr>
                <w:rFonts w:ascii="Verdana" w:hAnsi="Verdana"/>
                <w:sz w:val="18"/>
                <w:szCs w:val="18"/>
              </w:rPr>
              <w:t>”</w:t>
            </w:r>
          </w:p>
          <w:p w14:paraId="43BBD24F" w14:textId="24EC1BFD" w:rsidR="00724B36" w:rsidRPr="008E3E20" w:rsidRDefault="00724B36" w:rsidP="006D7C2A">
            <w:pPr>
              <w:rPr>
                <w:rFonts w:ascii="Verdana" w:hAnsi="Verdana"/>
                <w:sz w:val="18"/>
                <w:szCs w:val="18"/>
              </w:rPr>
            </w:pPr>
            <w:r w:rsidRPr="009A23BE">
              <w:rPr>
                <w:rFonts w:ascii="Verdana" w:hAnsi="Verdana"/>
                <w:sz w:val="18"/>
                <w:szCs w:val="18"/>
              </w:rPr>
              <w:t>.</w:t>
            </w:r>
          </w:p>
        </w:tc>
        <w:tc>
          <w:tcPr>
            <w:tcW w:w="4570" w:type="dxa"/>
            <w:tcBorders>
              <w:top w:val="single" w:sz="4" w:space="0" w:color="auto"/>
              <w:left w:val="single" w:sz="4" w:space="0" w:color="auto"/>
              <w:bottom w:val="single" w:sz="4" w:space="0" w:color="auto"/>
              <w:right w:val="single" w:sz="4" w:space="0" w:color="auto"/>
            </w:tcBorders>
          </w:tcPr>
          <w:p w14:paraId="1780094D" w14:textId="77777777" w:rsidR="00724B36" w:rsidRPr="008E3E20" w:rsidRDefault="00724B36" w:rsidP="006D7C2A">
            <w:pPr>
              <w:rPr>
                <w:rFonts w:ascii="Verdana" w:hAnsi="Verdana"/>
                <w:sz w:val="18"/>
                <w:szCs w:val="18"/>
              </w:rPr>
            </w:pPr>
            <w:r w:rsidRPr="008B6735">
              <w:rPr>
                <w:rFonts w:ascii="Verdana" w:hAnsi="Verdana"/>
                <w:sz w:val="18"/>
                <w:szCs w:val="18"/>
              </w:rPr>
              <w:t>I will include this into my everyday routine</w:t>
            </w:r>
            <w:r>
              <w:rPr>
                <w:rFonts w:ascii="Verdana" w:hAnsi="Verdana"/>
                <w:sz w:val="18"/>
                <w:szCs w:val="18"/>
              </w:rPr>
              <w:t xml:space="preserve"> in </w:t>
            </w:r>
            <w:r w:rsidRPr="008B6735">
              <w:rPr>
                <w:rFonts w:ascii="Verdana" w:hAnsi="Verdana"/>
                <w:sz w:val="18"/>
                <w:szCs w:val="18"/>
              </w:rPr>
              <w:t>order to keep myself aware of what's going on in my community</w:t>
            </w:r>
            <w:r>
              <w:rPr>
                <w:rFonts w:ascii="Verdana" w:hAnsi="Verdana"/>
                <w:sz w:val="18"/>
                <w:szCs w:val="18"/>
              </w:rPr>
              <w:t>.</w:t>
            </w:r>
          </w:p>
        </w:tc>
      </w:tr>
      <w:tr w:rsidR="00724B36" w:rsidRPr="008E3E20" w14:paraId="2EA90547" w14:textId="77777777" w:rsidTr="006D7C2A">
        <w:trPr>
          <w:trHeight w:val="2410"/>
        </w:trPr>
        <w:tc>
          <w:tcPr>
            <w:tcW w:w="1238" w:type="dxa"/>
            <w:tcBorders>
              <w:top w:val="single" w:sz="4" w:space="0" w:color="auto"/>
              <w:left w:val="single" w:sz="4" w:space="0" w:color="auto"/>
              <w:bottom w:val="single" w:sz="4" w:space="0" w:color="auto"/>
              <w:right w:val="single" w:sz="4" w:space="0" w:color="auto"/>
            </w:tcBorders>
          </w:tcPr>
          <w:p w14:paraId="406DA1B0" w14:textId="77777777" w:rsidR="00724B36" w:rsidRPr="007F7544" w:rsidRDefault="00724B36" w:rsidP="006D7C2A">
            <w:pPr>
              <w:rPr>
                <w:rFonts w:ascii="Verdana" w:hAnsi="Verdana"/>
                <w:i/>
                <w:iCs/>
                <w:sz w:val="18"/>
                <w:szCs w:val="18"/>
              </w:rPr>
            </w:pPr>
            <w:r w:rsidRPr="007F7544">
              <w:rPr>
                <w:rFonts w:ascii="Verdana" w:hAnsi="Verdana"/>
                <w:i/>
                <w:iCs/>
                <w:sz w:val="18"/>
                <w:szCs w:val="18"/>
              </w:rPr>
              <w:lastRenderedPageBreak/>
              <w:t>06 Mar</w:t>
            </w:r>
          </w:p>
        </w:tc>
        <w:tc>
          <w:tcPr>
            <w:tcW w:w="1904" w:type="dxa"/>
            <w:tcBorders>
              <w:top w:val="single" w:sz="4" w:space="0" w:color="auto"/>
              <w:left w:val="single" w:sz="4" w:space="0" w:color="auto"/>
              <w:bottom w:val="single" w:sz="4" w:space="0" w:color="auto"/>
              <w:right w:val="single" w:sz="4" w:space="0" w:color="auto"/>
            </w:tcBorders>
          </w:tcPr>
          <w:p w14:paraId="48E0A83D" w14:textId="77777777" w:rsidR="00724B36" w:rsidRPr="008E3E20" w:rsidRDefault="00724B36" w:rsidP="006D7C2A">
            <w:pPr>
              <w:rPr>
                <w:rFonts w:ascii="Verdana" w:hAnsi="Verdana"/>
                <w:sz w:val="18"/>
                <w:szCs w:val="18"/>
              </w:rPr>
            </w:pPr>
            <w:r w:rsidRPr="00B0789B">
              <w:rPr>
                <w:rFonts w:ascii="Verdana" w:hAnsi="Verdana"/>
                <w:sz w:val="18"/>
                <w:szCs w:val="18"/>
              </w:rPr>
              <w:br/>
            </w:r>
            <w:r>
              <w:rPr>
                <w:rFonts w:ascii="Verdana" w:hAnsi="Verdana"/>
                <w:sz w:val="18"/>
                <w:szCs w:val="18"/>
              </w:rPr>
              <w:t xml:space="preserve">Learned about </w:t>
            </w:r>
            <w:r w:rsidRPr="00B0789B">
              <w:rPr>
                <w:rFonts w:ascii="Verdana" w:hAnsi="Verdana"/>
                <w:sz w:val="18"/>
                <w:szCs w:val="18"/>
              </w:rPr>
              <w:t>Sustainable Community Engagement</w:t>
            </w:r>
          </w:p>
        </w:tc>
        <w:tc>
          <w:tcPr>
            <w:tcW w:w="1857" w:type="dxa"/>
            <w:tcBorders>
              <w:top w:val="single" w:sz="4" w:space="0" w:color="auto"/>
              <w:left w:val="single" w:sz="4" w:space="0" w:color="auto"/>
              <w:bottom w:val="single" w:sz="4" w:space="0" w:color="auto"/>
              <w:right w:val="single" w:sz="4" w:space="0" w:color="auto"/>
            </w:tcBorders>
          </w:tcPr>
          <w:p w14:paraId="6DA31B0D" w14:textId="77777777" w:rsidR="00724B36" w:rsidRPr="008E3E20" w:rsidRDefault="00724B36" w:rsidP="006D7C2A">
            <w:pPr>
              <w:rPr>
                <w:rFonts w:ascii="Verdana" w:hAnsi="Verdana"/>
                <w:sz w:val="18"/>
                <w:szCs w:val="18"/>
              </w:rPr>
            </w:pPr>
            <w:r w:rsidRPr="003E09CB">
              <w:rPr>
                <w:rFonts w:ascii="Verdana" w:hAnsi="Verdana"/>
                <w:sz w:val="18"/>
                <w:szCs w:val="18"/>
              </w:rPr>
              <w:t>It aided me in gaining understanding and determining how to proceed.</w:t>
            </w:r>
          </w:p>
        </w:tc>
        <w:tc>
          <w:tcPr>
            <w:tcW w:w="4570" w:type="dxa"/>
            <w:tcBorders>
              <w:top w:val="single" w:sz="4" w:space="0" w:color="auto"/>
              <w:left w:val="single" w:sz="4" w:space="0" w:color="auto"/>
              <w:bottom w:val="single" w:sz="4" w:space="0" w:color="auto"/>
              <w:right w:val="single" w:sz="4" w:space="0" w:color="auto"/>
            </w:tcBorders>
          </w:tcPr>
          <w:p w14:paraId="2551BB55" w14:textId="77777777" w:rsidR="00724B36" w:rsidRDefault="00724B36" w:rsidP="006D7C2A">
            <w:pPr>
              <w:rPr>
                <w:rFonts w:ascii="Verdana" w:hAnsi="Verdana"/>
                <w:sz w:val="18"/>
                <w:szCs w:val="18"/>
              </w:rPr>
            </w:pPr>
            <w:r>
              <w:rPr>
                <w:rFonts w:ascii="Verdana" w:hAnsi="Verdana"/>
                <w:sz w:val="18"/>
                <w:szCs w:val="18"/>
              </w:rPr>
              <w:t>Put theory into action</w:t>
            </w:r>
          </w:p>
          <w:p w14:paraId="4B8C7E3A" w14:textId="77777777" w:rsidR="00724B36" w:rsidRPr="008E3E20" w:rsidRDefault="00724B36" w:rsidP="006D7C2A">
            <w:pPr>
              <w:rPr>
                <w:rFonts w:ascii="Verdana" w:hAnsi="Verdana"/>
                <w:sz w:val="18"/>
                <w:szCs w:val="18"/>
              </w:rPr>
            </w:pPr>
            <w:r w:rsidRPr="00491E0B">
              <w:rPr>
                <w:rFonts w:ascii="Verdana" w:hAnsi="Verdana"/>
                <w:sz w:val="18"/>
                <w:szCs w:val="18"/>
              </w:rPr>
              <w:t>Reflection enables students to: comprehend what they already know</w:t>
            </w:r>
          </w:p>
        </w:tc>
        <w:tc>
          <w:tcPr>
            <w:tcW w:w="4570" w:type="dxa"/>
            <w:tcBorders>
              <w:top w:val="single" w:sz="4" w:space="0" w:color="auto"/>
              <w:left w:val="single" w:sz="4" w:space="0" w:color="auto"/>
              <w:bottom w:val="single" w:sz="4" w:space="0" w:color="auto"/>
              <w:right w:val="single" w:sz="4" w:space="0" w:color="auto"/>
            </w:tcBorders>
          </w:tcPr>
          <w:p w14:paraId="67D34272" w14:textId="77777777" w:rsidR="00724B36" w:rsidRPr="008E3E20" w:rsidRDefault="00724B36" w:rsidP="006D7C2A">
            <w:pPr>
              <w:rPr>
                <w:rFonts w:ascii="Verdana" w:hAnsi="Verdana"/>
                <w:sz w:val="18"/>
                <w:szCs w:val="18"/>
              </w:rPr>
            </w:pPr>
            <w:r>
              <w:rPr>
                <w:rFonts w:ascii="Verdana" w:hAnsi="Verdana"/>
                <w:sz w:val="18"/>
                <w:szCs w:val="18"/>
              </w:rPr>
              <w:t>I will put in practice in my daily life for a better approach of my goals.</w:t>
            </w:r>
          </w:p>
        </w:tc>
      </w:tr>
      <w:tr w:rsidR="00724B36" w:rsidRPr="008E3E20" w14:paraId="002D000F" w14:textId="77777777" w:rsidTr="006D7C2A">
        <w:trPr>
          <w:trHeight w:val="2410"/>
        </w:trPr>
        <w:tc>
          <w:tcPr>
            <w:tcW w:w="1238" w:type="dxa"/>
            <w:tcBorders>
              <w:top w:val="single" w:sz="4" w:space="0" w:color="auto"/>
              <w:left w:val="single" w:sz="4" w:space="0" w:color="auto"/>
              <w:bottom w:val="single" w:sz="4" w:space="0" w:color="auto"/>
              <w:right w:val="single" w:sz="4" w:space="0" w:color="auto"/>
            </w:tcBorders>
          </w:tcPr>
          <w:p w14:paraId="253C43EB" w14:textId="77777777" w:rsidR="00724B36" w:rsidRPr="007F7544" w:rsidRDefault="00724B36" w:rsidP="006D7C2A">
            <w:pPr>
              <w:rPr>
                <w:rFonts w:ascii="Verdana" w:hAnsi="Verdana"/>
                <w:i/>
                <w:iCs/>
                <w:sz w:val="18"/>
                <w:szCs w:val="18"/>
              </w:rPr>
            </w:pPr>
            <w:r w:rsidRPr="007F7544">
              <w:rPr>
                <w:rFonts w:ascii="Verdana" w:hAnsi="Verdana"/>
                <w:i/>
                <w:iCs/>
                <w:sz w:val="18"/>
                <w:szCs w:val="18"/>
              </w:rPr>
              <w:t>13 Mar</w:t>
            </w:r>
          </w:p>
        </w:tc>
        <w:tc>
          <w:tcPr>
            <w:tcW w:w="1904" w:type="dxa"/>
            <w:tcBorders>
              <w:top w:val="single" w:sz="4" w:space="0" w:color="auto"/>
              <w:left w:val="single" w:sz="4" w:space="0" w:color="auto"/>
              <w:bottom w:val="single" w:sz="4" w:space="0" w:color="auto"/>
              <w:right w:val="single" w:sz="4" w:space="0" w:color="auto"/>
            </w:tcBorders>
          </w:tcPr>
          <w:p w14:paraId="14066105" w14:textId="77777777" w:rsidR="00724B36" w:rsidRDefault="00724B36" w:rsidP="006D7C2A">
            <w:pPr>
              <w:rPr>
                <w:rFonts w:ascii="Verdana" w:hAnsi="Verdana"/>
                <w:sz w:val="18"/>
                <w:szCs w:val="18"/>
              </w:rPr>
            </w:pPr>
            <w:r>
              <w:rPr>
                <w:rFonts w:ascii="Verdana" w:hAnsi="Verdana"/>
                <w:sz w:val="18"/>
                <w:szCs w:val="18"/>
              </w:rPr>
              <w:t xml:space="preserve">Learned about </w:t>
            </w:r>
          </w:p>
          <w:p w14:paraId="53C4BDB4" w14:textId="77777777" w:rsidR="00724B36" w:rsidRPr="008E3E20" w:rsidRDefault="00724B36" w:rsidP="006D7C2A">
            <w:pPr>
              <w:rPr>
                <w:rFonts w:ascii="Verdana" w:hAnsi="Verdana"/>
                <w:sz w:val="18"/>
                <w:szCs w:val="18"/>
              </w:rPr>
            </w:pPr>
            <w:r w:rsidRPr="005A11A5">
              <w:rPr>
                <w:rFonts w:ascii="Verdana" w:hAnsi="Verdana"/>
                <w:sz w:val="18"/>
                <w:szCs w:val="18"/>
              </w:rPr>
              <w:t>Reflection &amp; Learning Styles</w:t>
            </w:r>
          </w:p>
        </w:tc>
        <w:tc>
          <w:tcPr>
            <w:tcW w:w="1857" w:type="dxa"/>
            <w:tcBorders>
              <w:top w:val="single" w:sz="4" w:space="0" w:color="auto"/>
              <w:left w:val="single" w:sz="4" w:space="0" w:color="auto"/>
              <w:bottom w:val="single" w:sz="4" w:space="0" w:color="auto"/>
              <w:right w:val="single" w:sz="4" w:space="0" w:color="auto"/>
            </w:tcBorders>
          </w:tcPr>
          <w:p w14:paraId="3DAE87C5" w14:textId="77777777" w:rsidR="00724B36" w:rsidRPr="008E3E20" w:rsidRDefault="00724B36" w:rsidP="006D7C2A">
            <w:pPr>
              <w:rPr>
                <w:rFonts w:ascii="Verdana" w:hAnsi="Verdana"/>
                <w:sz w:val="18"/>
                <w:szCs w:val="18"/>
              </w:rPr>
            </w:pPr>
            <w:r>
              <w:rPr>
                <w:rFonts w:ascii="Verdana" w:hAnsi="Verdana"/>
                <w:sz w:val="18"/>
                <w:szCs w:val="18"/>
              </w:rPr>
              <w:t xml:space="preserve">It is a significant part from my module that will guide </w:t>
            </w:r>
            <w:r w:rsidRPr="00B9300A">
              <w:rPr>
                <w:rFonts w:ascii="Verdana" w:hAnsi="Verdana"/>
                <w:sz w:val="18"/>
                <w:szCs w:val="18"/>
              </w:rPr>
              <w:t>me in completing my essay.</w:t>
            </w:r>
            <w:r>
              <w:rPr>
                <w:rFonts w:ascii="Verdana" w:hAnsi="Verdana"/>
                <w:sz w:val="18"/>
                <w:szCs w:val="18"/>
              </w:rPr>
              <w:t xml:space="preserve"> </w:t>
            </w:r>
          </w:p>
        </w:tc>
        <w:tc>
          <w:tcPr>
            <w:tcW w:w="4570" w:type="dxa"/>
            <w:tcBorders>
              <w:top w:val="single" w:sz="4" w:space="0" w:color="auto"/>
              <w:left w:val="single" w:sz="4" w:space="0" w:color="auto"/>
              <w:bottom w:val="single" w:sz="4" w:space="0" w:color="auto"/>
              <w:right w:val="single" w:sz="4" w:space="0" w:color="auto"/>
            </w:tcBorders>
          </w:tcPr>
          <w:p w14:paraId="6B9B6130" w14:textId="77777777" w:rsidR="00724B36" w:rsidRPr="008E3E20" w:rsidRDefault="00724B36" w:rsidP="006D7C2A">
            <w:pPr>
              <w:rPr>
                <w:rFonts w:ascii="Verdana" w:hAnsi="Verdana"/>
                <w:sz w:val="18"/>
                <w:szCs w:val="18"/>
              </w:rPr>
            </w:pPr>
            <w:r w:rsidRPr="00572F1D">
              <w:rPr>
                <w:rFonts w:ascii="Verdana" w:hAnsi="Verdana"/>
                <w:sz w:val="18"/>
                <w:szCs w:val="18"/>
              </w:rPr>
              <w:t>Using reflection will encourage us in applying theory into practise and exploring our experiences and acts while also improving our critical thinking abilities</w:t>
            </w:r>
            <w:r>
              <w:rPr>
                <w:rFonts w:ascii="Verdana" w:hAnsi="Verdana"/>
                <w:sz w:val="18"/>
                <w:szCs w:val="18"/>
              </w:rPr>
              <w:t>.</w:t>
            </w:r>
            <w:r w:rsidRPr="00572F1D">
              <w:rPr>
                <w:rFonts w:ascii="Verdana" w:hAnsi="Verdana"/>
                <w:sz w:val="18"/>
                <w:szCs w:val="18"/>
              </w:rPr>
              <w:t xml:space="preserve"> To comprehend what I've learned and identify the positive and bad effects, and to be able to devise a plan of action.</w:t>
            </w:r>
            <w:r>
              <w:rPr>
                <w:rFonts w:ascii="Verdana" w:hAnsi="Verdana"/>
                <w:sz w:val="18"/>
                <w:szCs w:val="18"/>
              </w:rPr>
              <w:t xml:space="preserve"> We identify Gibbs reflective process and Kolb’s model for learning cycle</w:t>
            </w:r>
          </w:p>
        </w:tc>
        <w:tc>
          <w:tcPr>
            <w:tcW w:w="4570" w:type="dxa"/>
            <w:tcBorders>
              <w:top w:val="single" w:sz="4" w:space="0" w:color="auto"/>
              <w:left w:val="single" w:sz="4" w:space="0" w:color="auto"/>
              <w:bottom w:val="single" w:sz="4" w:space="0" w:color="auto"/>
              <w:right w:val="single" w:sz="4" w:space="0" w:color="auto"/>
            </w:tcBorders>
          </w:tcPr>
          <w:p w14:paraId="42EC595C" w14:textId="77777777" w:rsidR="00724B36" w:rsidRPr="008E3E20" w:rsidRDefault="00724B36" w:rsidP="006D7C2A">
            <w:pPr>
              <w:rPr>
                <w:rFonts w:ascii="Verdana" w:hAnsi="Verdana"/>
                <w:sz w:val="18"/>
                <w:szCs w:val="18"/>
              </w:rPr>
            </w:pPr>
            <w:r w:rsidRPr="00274A94">
              <w:rPr>
                <w:rFonts w:ascii="Verdana" w:hAnsi="Verdana"/>
                <w:sz w:val="18"/>
                <w:szCs w:val="18"/>
              </w:rPr>
              <w:t>For my second assignment, I'm going to employ reflection to help me finish my project. In the first and second parts, I will talk about reflection in general, and in the third part, I will be able to put theories into practice by applying Gibb</w:t>
            </w:r>
            <w:r>
              <w:rPr>
                <w:rFonts w:ascii="Verdana" w:hAnsi="Verdana"/>
                <w:sz w:val="18"/>
                <w:szCs w:val="18"/>
              </w:rPr>
              <w:t>’</w:t>
            </w:r>
            <w:r w:rsidRPr="00274A94">
              <w:rPr>
                <w:rFonts w:ascii="Verdana" w:hAnsi="Verdana"/>
                <w:sz w:val="18"/>
                <w:szCs w:val="18"/>
              </w:rPr>
              <w:t>s reflection.</w:t>
            </w:r>
          </w:p>
        </w:tc>
      </w:tr>
      <w:tr w:rsidR="00724B36" w:rsidRPr="008E3E20" w14:paraId="127F7DFE" w14:textId="77777777" w:rsidTr="006D7C2A">
        <w:trPr>
          <w:trHeight w:val="2410"/>
        </w:trPr>
        <w:tc>
          <w:tcPr>
            <w:tcW w:w="1238" w:type="dxa"/>
            <w:tcBorders>
              <w:top w:val="single" w:sz="4" w:space="0" w:color="auto"/>
              <w:left w:val="single" w:sz="4" w:space="0" w:color="auto"/>
              <w:bottom w:val="single" w:sz="4" w:space="0" w:color="auto"/>
              <w:right w:val="single" w:sz="4" w:space="0" w:color="auto"/>
            </w:tcBorders>
          </w:tcPr>
          <w:p w14:paraId="5967E690" w14:textId="77777777" w:rsidR="00724B36" w:rsidRPr="007F7544" w:rsidRDefault="00724B36" w:rsidP="006D7C2A">
            <w:pPr>
              <w:rPr>
                <w:rFonts w:ascii="Verdana" w:hAnsi="Verdana"/>
                <w:i/>
                <w:iCs/>
                <w:sz w:val="18"/>
                <w:szCs w:val="18"/>
              </w:rPr>
            </w:pPr>
            <w:r w:rsidRPr="007F7544">
              <w:rPr>
                <w:rFonts w:ascii="Verdana" w:hAnsi="Verdana"/>
                <w:i/>
                <w:iCs/>
                <w:sz w:val="18"/>
                <w:szCs w:val="18"/>
              </w:rPr>
              <w:t>20 Mar</w:t>
            </w:r>
          </w:p>
        </w:tc>
        <w:tc>
          <w:tcPr>
            <w:tcW w:w="1904" w:type="dxa"/>
            <w:tcBorders>
              <w:top w:val="single" w:sz="4" w:space="0" w:color="auto"/>
              <w:left w:val="single" w:sz="4" w:space="0" w:color="auto"/>
              <w:bottom w:val="single" w:sz="4" w:space="0" w:color="auto"/>
              <w:right w:val="single" w:sz="4" w:space="0" w:color="auto"/>
            </w:tcBorders>
          </w:tcPr>
          <w:p w14:paraId="0204F51D" w14:textId="77777777" w:rsidR="00724B36" w:rsidRPr="008E3E20" w:rsidRDefault="00724B36" w:rsidP="006D7C2A">
            <w:pPr>
              <w:rPr>
                <w:rFonts w:ascii="Verdana" w:hAnsi="Verdana"/>
                <w:sz w:val="18"/>
                <w:szCs w:val="18"/>
              </w:rPr>
            </w:pPr>
            <w:r>
              <w:rPr>
                <w:rFonts w:ascii="Verdana" w:hAnsi="Verdana"/>
                <w:sz w:val="18"/>
                <w:szCs w:val="18"/>
              </w:rPr>
              <w:t xml:space="preserve">Learned about </w:t>
            </w:r>
            <w:r w:rsidRPr="00B0789B">
              <w:rPr>
                <w:rFonts w:ascii="Verdana" w:hAnsi="Verdana"/>
                <w:sz w:val="18"/>
                <w:szCs w:val="18"/>
              </w:rPr>
              <w:t>Evaluating and Accepting Change</w:t>
            </w:r>
          </w:p>
        </w:tc>
        <w:tc>
          <w:tcPr>
            <w:tcW w:w="1857" w:type="dxa"/>
            <w:tcBorders>
              <w:top w:val="single" w:sz="4" w:space="0" w:color="auto"/>
              <w:left w:val="single" w:sz="4" w:space="0" w:color="auto"/>
              <w:bottom w:val="single" w:sz="4" w:space="0" w:color="auto"/>
              <w:right w:val="single" w:sz="4" w:space="0" w:color="auto"/>
            </w:tcBorders>
          </w:tcPr>
          <w:p w14:paraId="133C1063" w14:textId="77777777" w:rsidR="00724B36" w:rsidRDefault="00724B36" w:rsidP="006D7C2A">
            <w:pPr>
              <w:rPr>
                <w:rFonts w:ascii="Verdana" w:hAnsi="Verdana"/>
                <w:sz w:val="18"/>
                <w:szCs w:val="18"/>
              </w:rPr>
            </w:pPr>
            <w:r w:rsidRPr="00AD580E">
              <w:rPr>
                <w:rFonts w:ascii="Verdana" w:hAnsi="Verdana"/>
                <w:sz w:val="18"/>
                <w:szCs w:val="18"/>
              </w:rPr>
              <w:t>Evaluation is an important component of community engagement procedures</w:t>
            </w:r>
            <w:r>
              <w:rPr>
                <w:rFonts w:ascii="Verdana" w:hAnsi="Verdana"/>
                <w:sz w:val="18"/>
                <w:szCs w:val="18"/>
              </w:rPr>
              <w:t xml:space="preserve"> and at the same time </w:t>
            </w:r>
          </w:p>
          <w:p w14:paraId="024D57F3" w14:textId="77777777" w:rsidR="00724B36" w:rsidRPr="008E3E20" w:rsidRDefault="00724B36" w:rsidP="006D7C2A">
            <w:pPr>
              <w:rPr>
                <w:rFonts w:ascii="Verdana" w:hAnsi="Verdana"/>
                <w:sz w:val="18"/>
                <w:szCs w:val="18"/>
              </w:rPr>
            </w:pPr>
            <w:r>
              <w:rPr>
                <w:rFonts w:ascii="Verdana" w:hAnsi="Verdana"/>
                <w:sz w:val="18"/>
                <w:szCs w:val="18"/>
              </w:rPr>
              <w:t>a</w:t>
            </w:r>
            <w:r w:rsidRPr="002C2E20">
              <w:rPr>
                <w:rFonts w:ascii="Verdana" w:hAnsi="Verdana"/>
                <w:sz w:val="18"/>
                <w:szCs w:val="18"/>
              </w:rPr>
              <w:t>ccepting change is significance</w:t>
            </w:r>
            <w:r>
              <w:rPr>
                <w:rFonts w:ascii="Verdana" w:hAnsi="Verdana"/>
                <w:sz w:val="18"/>
                <w:szCs w:val="18"/>
              </w:rPr>
              <w:t>.</w:t>
            </w:r>
          </w:p>
        </w:tc>
        <w:tc>
          <w:tcPr>
            <w:tcW w:w="4570" w:type="dxa"/>
            <w:tcBorders>
              <w:top w:val="single" w:sz="4" w:space="0" w:color="auto"/>
              <w:left w:val="single" w:sz="4" w:space="0" w:color="auto"/>
              <w:bottom w:val="single" w:sz="4" w:space="0" w:color="auto"/>
              <w:right w:val="single" w:sz="4" w:space="0" w:color="auto"/>
            </w:tcBorders>
          </w:tcPr>
          <w:p w14:paraId="6C33AF4F" w14:textId="77777777" w:rsidR="00724B36" w:rsidRPr="00AD580E" w:rsidRDefault="00724B36" w:rsidP="006D7C2A">
            <w:pPr>
              <w:rPr>
                <w:rFonts w:ascii="Verdana" w:hAnsi="Verdana"/>
                <w:sz w:val="18"/>
                <w:szCs w:val="18"/>
              </w:rPr>
            </w:pPr>
            <w:r>
              <w:rPr>
                <w:rFonts w:ascii="Verdana" w:hAnsi="Verdana"/>
                <w:sz w:val="18"/>
                <w:szCs w:val="18"/>
              </w:rPr>
              <w:t>I</w:t>
            </w:r>
            <w:r w:rsidRPr="00AD580E">
              <w:rPr>
                <w:rFonts w:ascii="Verdana" w:hAnsi="Verdana"/>
                <w:sz w:val="18"/>
                <w:szCs w:val="18"/>
              </w:rPr>
              <w:t>n order to measure progress, the evaluation process includes the entire scope of the community involvement plan (goal, time, cost and stages).</w:t>
            </w:r>
          </w:p>
          <w:p w14:paraId="15D96616" w14:textId="77777777" w:rsidR="00724B36" w:rsidRPr="008E3E20" w:rsidRDefault="00724B36" w:rsidP="006D7C2A">
            <w:pPr>
              <w:rPr>
                <w:rFonts w:ascii="Verdana" w:hAnsi="Verdana"/>
                <w:sz w:val="18"/>
                <w:szCs w:val="18"/>
              </w:rPr>
            </w:pPr>
            <w:r w:rsidRPr="00AD580E">
              <w:rPr>
                <w:rFonts w:ascii="Verdana" w:hAnsi="Verdana"/>
                <w:sz w:val="18"/>
                <w:szCs w:val="18"/>
              </w:rPr>
              <w:t>It is critical to select the best evaluation design, methodologies, and tools</w:t>
            </w:r>
          </w:p>
        </w:tc>
        <w:tc>
          <w:tcPr>
            <w:tcW w:w="4570" w:type="dxa"/>
            <w:tcBorders>
              <w:top w:val="single" w:sz="4" w:space="0" w:color="auto"/>
              <w:left w:val="single" w:sz="4" w:space="0" w:color="auto"/>
              <w:bottom w:val="single" w:sz="4" w:space="0" w:color="auto"/>
              <w:right w:val="single" w:sz="4" w:space="0" w:color="auto"/>
            </w:tcBorders>
          </w:tcPr>
          <w:p w14:paraId="502E1243" w14:textId="77777777" w:rsidR="00724B36" w:rsidRPr="008E3E20" w:rsidRDefault="00724B36" w:rsidP="006D7C2A">
            <w:pPr>
              <w:rPr>
                <w:rFonts w:ascii="Verdana" w:hAnsi="Verdana"/>
                <w:sz w:val="18"/>
                <w:szCs w:val="18"/>
              </w:rPr>
            </w:pPr>
            <w:r w:rsidRPr="00A82B92">
              <w:rPr>
                <w:rFonts w:ascii="Verdana" w:hAnsi="Verdana"/>
                <w:sz w:val="18"/>
                <w:szCs w:val="18"/>
              </w:rPr>
              <w:t>Will be useful at work and in my neighbourhood on a daily basis</w:t>
            </w:r>
            <w:r>
              <w:rPr>
                <w:rFonts w:ascii="Verdana" w:hAnsi="Verdana"/>
                <w:sz w:val="18"/>
                <w:szCs w:val="18"/>
              </w:rPr>
              <w:t>.</w:t>
            </w:r>
          </w:p>
        </w:tc>
      </w:tr>
      <w:tr w:rsidR="00724B36" w:rsidRPr="008E3E20" w14:paraId="13A26E45" w14:textId="77777777" w:rsidTr="006D7C2A">
        <w:trPr>
          <w:trHeight w:val="2410"/>
        </w:trPr>
        <w:tc>
          <w:tcPr>
            <w:tcW w:w="1238" w:type="dxa"/>
            <w:tcBorders>
              <w:top w:val="single" w:sz="4" w:space="0" w:color="auto"/>
              <w:left w:val="single" w:sz="4" w:space="0" w:color="auto"/>
              <w:bottom w:val="single" w:sz="4" w:space="0" w:color="auto"/>
              <w:right w:val="single" w:sz="4" w:space="0" w:color="auto"/>
            </w:tcBorders>
          </w:tcPr>
          <w:p w14:paraId="40113118" w14:textId="77777777" w:rsidR="00724B36" w:rsidRPr="007F7544" w:rsidRDefault="00724B36" w:rsidP="006D7C2A">
            <w:pPr>
              <w:rPr>
                <w:rFonts w:ascii="Verdana" w:hAnsi="Verdana"/>
                <w:i/>
                <w:iCs/>
                <w:sz w:val="18"/>
                <w:szCs w:val="18"/>
              </w:rPr>
            </w:pPr>
            <w:r w:rsidRPr="007F7544">
              <w:rPr>
                <w:rFonts w:ascii="Verdana" w:hAnsi="Verdana"/>
                <w:i/>
                <w:iCs/>
                <w:sz w:val="18"/>
                <w:szCs w:val="18"/>
              </w:rPr>
              <w:lastRenderedPageBreak/>
              <w:t>27 Mar</w:t>
            </w:r>
          </w:p>
        </w:tc>
        <w:tc>
          <w:tcPr>
            <w:tcW w:w="1904" w:type="dxa"/>
            <w:tcBorders>
              <w:top w:val="single" w:sz="4" w:space="0" w:color="auto"/>
              <w:left w:val="single" w:sz="4" w:space="0" w:color="auto"/>
              <w:bottom w:val="single" w:sz="4" w:space="0" w:color="auto"/>
              <w:right w:val="single" w:sz="4" w:space="0" w:color="auto"/>
            </w:tcBorders>
          </w:tcPr>
          <w:p w14:paraId="6E954BEB" w14:textId="77777777" w:rsidR="00724B36" w:rsidRDefault="00724B36" w:rsidP="006D7C2A">
            <w:pPr>
              <w:rPr>
                <w:rFonts w:ascii="Verdana" w:hAnsi="Verdana"/>
                <w:sz w:val="18"/>
                <w:szCs w:val="18"/>
              </w:rPr>
            </w:pPr>
            <w:r>
              <w:rPr>
                <w:rFonts w:ascii="Verdana" w:hAnsi="Verdana"/>
                <w:sz w:val="18"/>
                <w:szCs w:val="18"/>
              </w:rPr>
              <w:t>Presentation for assignment</w:t>
            </w:r>
          </w:p>
          <w:p w14:paraId="708E6D48" w14:textId="77777777" w:rsidR="00724B36" w:rsidRDefault="00724B36" w:rsidP="006D7C2A">
            <w:pPr>
              <w:rPr>
                <w:rFonts w:ascii="Verdana" w:hAnsi="Verdana"/>
                <w:sz w:val="18"/>
                <w:szCs w:val="18"/>
              </w:rPr>
            </w:pPr>
            <w:r w:rsidRPr="00206B9A">
              <w:rPr>
                <w:rFonts w:ascii="Verdana" w:hAnsi="Verdana"/>
                <w:sz w:val="18"/>
                <w:szCs w:val="18"/>
              </w:rPr>
              <w:t>My colleagues and I presented what we had done so far on our task.</w:t>
            </w:r>
          </w:p>
          <w:p w14:paraId="23034730" w14:textId="77777777" w:rsidR="00724B36" w:rsidRPr="008E3E20" w:rsidRDefault="00724B36" w:rsidP="006D7C2A">
            <w:pPr>
              <w:rPr>
                <w:rFonts w:ascii="Verdana" w:hAnsi="Verdana"/>
                <w:sz w:val="18"/>
                <w:szCs w:val="18"/>
              </w:rPr>
            </w:pPr>
          </w:p>
        </w:tc>
        <w:tc>
          <w:tcPr>
            <w:tcW w:w="1857" w:type="dxa"/>
            <w:tcBorders>
              <w:top w:val="single" w:sz="4" w:space="0" w:color="auto"/>
              <w:left w:val="single" w:sz="4" w:space="0" w:color="auto"/>
              <w:bottom w:val="single" w:sz="4" w:space="0" w:color="auto"/>
              <w:right w:val="single" w:sz="4" w:space="0" w:color="auto"/>
            </w:tcBorders>
          </w:tcPr>
          <w:p w14:paraId="4FCEC2CB" w14:textId="77777777" w:rsidR="00724B36" w:rsidRPr="008E3E20" w:rsidRDefault="00724B36" w:rsidP="006D7C2A">
            <w:pPr>
              <w:rPr>
                <w:rFonts w:ascii="Verdana" w:hAnsi="Verdana"/>
                <w:sz w:val="18"/>
                <w:szCs w:val="18"/>
              </w:rPr>
            </w:pPr>
            <w:r>
              <w:rPr>
                <w:rFonts w:ascii="Verdana" w:hAnsi="Verdana"/>
                <w:sz w:val="18"/>
                <w:szCs w:val="18"/>
              </w:rPr>
              <w:t>O</w:t>
            </w:r>
            <w:r w:rsidRPr="00B25142">
              <w:rPr>
                <w:rFonts w:ascii="Verdana" w:hAnsi="Verdana"/>
                <w:sz w:val="18"/>
                <w:szCs w:val="18"/>
              </w:rPr>
              <w:t>ur second assignment deadline approaching quickly</w:t>
            </w:r>
            <w:r>
              <w:rPr>
                <w:rFonts w:ascii="Verdana" w:hAnsi="Verdana"/>
                <w:sz w:val="18"/>
                <w:szCs w:val="18"/>
              </w:rPr>
              <w:t>.</w:t>
            </w:r>
          </w:p>
        </w:tc>
        <w:tc>
          <w:tcPr>
            <w:tcW w:w="4570" w:type="dxa"/>
            <w:tcBorders>
              <w:top w:val="single" w:sz="4" w:space="0" w:color="auto"/>
              <w:left w:val="single" w:sz="4" w:space="0" w:color="auto"/>
              <w:bottom w:val="single" w:sz="4" w:space="0" w:color="auto"/>
              <w:right w:val="single" w:sz="4" w:space="0" w:color="auto"/>
            </w:tcBorders>
          </w:tcPr>
          <w:p w14:paraId="4A13D517" w14:textId="77777777" w:rsidR="00724B36" w:rsidRPr="008E3E20" w:rsidRDefault="00724B36" w:rsidP="006D7C2A">
            <w:pPr>
              <w:rPr>
                <w:rFonts w:ascii="Verdana" w:hAnsi="Verdana"/>
                <w:sz w:val="18"/>
                <w:szCs w:val="18"/>
              </w:rPr>
            </w:pPr>
            <w:r w:rsidRPr="00DB6CB5">
              <w:rPr>
                <w:rFonts w:ascii="Verdana" w:hAnsi="Verdana"/>
                <w:sz w:val="18"/>
                <w:szCs w:val="18"/>
              </w:rPr>
              <w:t>I've discovered new things and ways to improve my work</w:t>
            </w:r>
            <w:r>
              <w:rPr>
                <w:rFonts w:ascii="Verdana" w:hAnsi="Verdana"/>
                <w:sz w:val="18"/>
                <w:szCs w:val="18"/>
              </w:rPr>
              <w:t>.</w:t>
            </w:r>
          </w:p>
        </w:tc>
        <w:tc>
          <w:tcPr>
            <w:tcW w:w="4570" w:type="dxa"/>
            <w:tcBorders>
              <w:top w:val="single" w:sz="4" w:space="0" w:color="auto"/>
              <w:left w:val="single" w:sz="4" w:space="0" w:color="auto"/>
              <w:bottom w:val="single" w:sz="4" w:space="0" w:color="auto"/>
              <w:right w:val="single" w:sz="4" w:space="0" w:color="auto"/>
            </w:tcBorders>
          </w:tcPr>
          <w:p w14:paraId="75E2AA0B" w14:textId="77777777" w:rsidR="00724B36" w:rsidRPr="008E3E20" w:rsidRDefault="00724B36" w:rsidP="006D7C2A">
            <w:pPr>
              <w:rPr>
                <w:rFonts w:ascii="Verdana" w:hAnsi="Verdana"/>
                <w:sz w:val="18"/>
                <w:szCs w:val="18"/>
              </w:rPr>
            </w:pPr>
            <w:r w:rsidRPr="00C5663B">
              <w:rPr>
                <w:rFonts w:ascii="Verdana" w:hAnsi="Verdana"/>
                <w:sz w:val="18"/>
                <w:szCs w:val="18"/>
              </w:rPr>
              <w:t>I intend to apply my knowledge to the work that is due in a short time.</w:t>
            </w:r>
          </w:p>
        </w:tc>
      </w:tr>
      <w:tr w:rsidR="00724B36" w:rsidRPr="008E3E20" w14:paraId="436871BD" w14:textId="77777777" w:rsidTr="006D7C2A">
        <w:trPr>
          <w:trHeight w:val="2410"/>
        </w:trPr>
        <w:tc>
          <w:tcPr>
            <w:tcW w:w="1238" w:type="dxa"/>
            <w:tcBorders>
              <w:top w:val="single" w:sz="4" w:space="0" w:color="auto"/>
              <w:left w:val="single" w:sz="4" w:space="0" w:color="auto"/>
              <w:bottom w:val="single" w:sz="4" w:space="0" w:color="auto"/>
              <w:right w:val="single" w:sz="4" w:space="0" w:color="auto"/>
            </w:tcBorders>
          </w:tcPr>
          <w:p w14:paraId="596D13B9" w14:textId="77777777" w:rsidR="00724B36" w:rsidRPr="007F7544" w:rsidRDefault="00724B36" w:rsidP="006D7C2A">
            <w:pPr>
              <w:rPr>
                <w:rFonts w:ascii="Verdana" w:hAnsi="Verdana"/>
                <w:i/>
                <w:iCs/>
                <w:sz w:val="18"/>
                <w:szCs w:val="18"/>
              </w:rPr>
            </w:pPr>
            <w:r w:rsidRPr="007F7544">
              <w:rPr>
                <w:rFonts w:ascii="Verdana" w:hAnsi="Verdana"/>
                <w:i/>
                <w:iCs/>
                <w:sz w:val="18"/>
                <w:szCs w:val="18"/>
              </w:rPr>
              <w:t>03 Apr</w:t>
            </w:r>
          </w:p>
        </w:tc>
        <w:tc>
          <w:tcPr>
            <w:tcW w:w="1904" w:type="dxa"/>
            <w:tcBorders>
              <w:top w:val="single" w:sz="4" w:space="0" w:color="auto"/>
              <w:left w:val="single" w:sz="4" w:space="0" w:color="auto"/>
              <w:bottom w:val="single" w:sz="4" w:space="0" w:color="auto"/>
              <w:right w:val="single" w:sz="4" w:space="0" w:color="auto"/>
            </w:tcBorders>
          </w:tcPr>
          <w:p w14:paraId="489A850F" w14:textId="77777777" w:rsidR="00724B36" w:rsidRPr="008E3E20" w:rsidRDefault="00724B36" w:rsidP="006D7C2A">
            <w:pPr>
              <w:rPr>
                <w:rFonts w:ascii="Verdana" w:hAnsi="Verdana"/>
                <w:sz w:val="18"/>
                <w:szCs w:val="18"/>
              </w:rPr>
            </w:pPr>
            <w:r w:rsidRPr="00A4607B">
              <w:rPr>
                <w:rFonts w:ascii="Verdana" w:hAnsi="Verdana"/>
                <w:sz w:val="18"/>
                <w:szCs w:val="18"/>
              </w:rPr>
              <w:t xml:space="preserve">We </w:t>
            </w:r>
            <w:r>
              <w:rPr>
                <w:rFonts w:ascii="Verdana" w:hAnsi="Verdana"/>
                <w:sz w:val="18"/>
                <w:szCs w:val="18"/>
              </w:rPr>
              <w:t>recap</w:t>
            </w:r>
            <w:r w:rsidRPr="00A4607B">
              <w:rPr>
                <w:rFonts w:ascii="Verdana" w:hAnsi="Verdana"/>
                <w:sz w:val="18"/>
                <w:szCs w:val="18"/>
              </w:rPr>
              <w:t xml:space="preserve"> what we've learned thus far in this module.</w:t>
            </w:r>
          </w:p>
        </w:tc>
        <w:tc>
          <w:tcPr>
            <w:tcW w:w="1857" w:type="dxa"/>
            <w:tcBorders>
              <w:top w:val="single" w:sz="4" w:space="0" w:color="auto"/>
              <w:left w:val="single" w:sz="4" w:space="0" w:color="auto"/>
              <w:bottom w:val="single" w:sz="4" w:space="0" w:color="auto"/>
              <w:right w:val="single" w:sz="4" w:space="0" w:color="auto"/>
            </w:tcBorders>
          </w:tcPr>
          <w:p w14:paraId="6AEF7D05" w14:textId="418CD364" w:rsidR="00724B36" w:rsidRPr="008E3E20" w:rsidRDefault="00897509" w:rsidP="006D7C2A">
            <w:pPr>
              <w:rPr>
                <w:rFonts w:ascii="Verdana" w:hAnsi="Verdana"/>
                <w:sz w:val="18"/>
                <w:szCs w:val="18"/>
              </w:rPr>
            </w:pPr>
            <w:r>
              <w:rPr>
                <w:rFonts w:ascii="Verdana" w:hAnsi="Verdana"/>
                <w:sz w:val="18"/>
                <w:szCs w:val="18"/>
              </w:rPr>
              <w:t>T</w:t>
            </w:r>
            <w:r w:rsidRPr="00897509">
              <w:rPr>
                <w:rFonts w:ascii="Verdana" w:hAnsi="Verdana"/>
                <w:sz w:val="18"/>
                <w:szCs w:val="18"/>
              </w:rPr>
              <w:t>o evaluate how our vision has expanded as a result of what we have learned thus far in this semester and how our knowledge of community engagement has improved.</w:t>
            </w:r>
          </w:p>
        </w:tc>
        <w:tc>
          <w:tcPr>
            <w:tcW w:w="4570" w:type="dxa"/>
            <w:tcBorders>
              <w:top w:val="single" w:sz="4" w:space="0" w:color="auto"/>
              <w:left w:val="single" w:sz="4" w:space="0" w:color="auto"/>
              <w:bottom w:val="single" w:sz="4" w:space="0" w:color="auto"/>
              <w:right w:val="single" w:sz="4" w:space="0" w:color="auto"/>
            </w:tcBorders>
          </w:tcPr>
          <w:p w14:paraId="009C0A3A" w14:textId="77777777" w:rsidR="00724B36" w:rsidRPr="008E3E20" w:rsidRDefault="00724B36" w:rsidP="006D7C2A">
            <w:pPr>
              <w:rPr>
                <w:rFonts w:ascii="Verdana" w:hAnsi="Verdana"/>
                <w:sz w:val="18"/>
                <w:szCs w:val="18"/>
              </w:rPr>
            </w:pPr>
            <w:r>
              <w:rPr>
                <w:rFonts w:ascii="Verdana" w:hAnsi="Verdana"/>
                <w:sz w:val="18"/>
                <w:szCs w:val="18"/>
              </w:rPr>
              <w:t>I</w:t>
            </w:r>
            <w:r w:rsidRPr="00D96C63">
              <w:rPr>
                <w:rFonts w:ascii="Verdana" w:hAnsi="Verdana"/>
                <w:sz w:val="18"/>
                <w:szCs w:val="18"/>
              </w:rPr>
              <w:t xml:space="preserve"> have completed </w:t>
            </w:r>
            <w:r>
              <w:rPr>
                <w:rFonts w:ascii="Verdana" w:hAnsi="Verdana"/>
                <w:sz w:val="18"/>
                <w:szCs w:val="18"/>
              </w:rPr>
              <w:t>my CPD</w:t>
            </w:r>
            <w:r w:rsidRPr="00D96C63">
              <w:rPr>
                <w:rFonts w:ascii="Verdana" w:hAnsi="Verdana"/>
                <w:sz w:val="18"/>
                <w:szCs w:val="18"/>
              </w:rPr>
              <w:t xml:space="preserve"> and essay</w:t>
            </w:r>
            <w:r>
              <w:rPr>
                <w:rFonts w:ascii="Verdana" w:hAnsi="Verdana"/>
                <w:sz w:val="18"/>
                <w:szCs w:val="18"/>
              </w:rPr>
              <w:t xml:space="preserve"> using what I have learn so far.</w:t>
            </w:r>
          </w:p>
        </w:tc>
        <w:tc>
          <w:tcPr>
            <w:tcW w:w="4570" w:type="dxa"/>
            <w:tcBorders>
              <w:top w:val="single" w:sz="4" w:space="0" w:color="auto"/>
              <w:left w:val="single" w:sz="4" w:space="0" w:color="auto"/>
              <w:bottom w:val="single" w:sz="4" w:space="0" w:color="auto"/>
              <w:right w:val="single" w:sz="4" w:space="0" w:color="auto"/>
            </w:tcBorders>
          </w:tcPr>
          <w:p w14:paraId="375C25B3" w14:textId="77777777" w:rsidR="00724B36" w:rsidRDefault="00724B36" w:rsidP="006D7C2A">
            <w:pPr>
              <w:rPr>
                <w:rFonts w:ascii="Verdana" w:hAnsi="Verdana"/>
                <w:sz w:val="18"/>
                <w:szCs w:val="18"/>
              </w:rPr>
            </w:pPr>
            <w:r w:rsidRPr="001A41F0">
              <w:rPr>
                <w:rFonts w:ascii="Verdana" w:hAnsi="Verdana"/>
                <w:sz w:val="18"/>
                <w:szCs w:val="18"/>
              </w:rPr>
              <w:t>I'm hoping that what I've learned so far will show up in my assignment.</w:t>
            </w:r>
          </w:p>
          <w:p w14:paraId="7D410BA3" w14:textId="28200F81" w:rsidR="00F166A3" w:rsidRPr="008E3E20" w:rsidRDefault="00F166A3" w:rsidP="006D7C2A">
            <w:pPr>
              <w:rPr>
                <w:rFonts w:ascii="Verdana" w:hAnsi="Verdana"/>
                <w:sz w:val="18"/>
                <w:szCs w:val="18"/>
              </w:rPr>
            </w:pPr>
            <w:r w:rsidRPr="00F166A3">
              <w:rPr>
                <w:rFonts w:ascii="Verdana" w:hAnsi="Verdana"/>
                <w:sz w:val="18"/>
                <w:szCs w:val="18"/>
              </w:rPr>
              <w:t>To accomplish my goals at work and in my daily life, I've chose to implement what I've learned .</w:t>
            </w:r>
          </w:p>
        </w:tc>
      </w:tr>
    </w:tbl>
    <w:p w14:paraId="665E90BF" w14:textId="77777777" w:rsidR="002462E4" w:rsidRPr="00C7743A" w:rsidRDefault="002462E4" w:rsidP="00EE180D">
      <w:pPr>
        <w:rPr>
          <w:sz w:val="24"/>
          <w:szCs w:val="24"/>
        </w:rPr>
      </w:pPr>
    </w:p>
    <w:sectPr w:rsidR="002462E4" w:rsidRPr="00C7743A" w:rsidSect="0099230B">
      <w:pgSz w:w="15840" w:h="12240" w:orient="landscape" w:code="1"/>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5C5E0" w14:textId="77777777" w:rsidR="00884C25" w:rsidRDefault="00884C25" w:rsidP="002D5E7F">
      <w:pPr>
        <w:spacing w:after="0" w:line="240" w:lineRule="auto"/>
      </w:pPr>
      <w:r>
        <w:separator/>
      </w:r>
    </w:p>
  </w:endnote>
  <w:endnote w:type="continuationSeparator" w:id="0">
    <w:p w14:paraId="01CCF2AD" w14:textId="77777777" w:rsidR="00884C25" w:rsidRDefault="00884C25" w:rsidP="002D5E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Futura BT">
    <w:altName w:val="Century Gothic"/>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2235214"/>
      <w:docPartObj>
        <w:docPartGallery w:val="Page Numbers (Bottom of Page)"/>
        <w:docPartUnique/>
      </w:docPartObj>
    </w:sdtPr>
    <w:sdtEndPr>
      <w:rPr>
        <w:noProof/>
      </w:rPr>
    </w:sdtEndPr>
    <w:sdtContent>
      <w:p w14:paraId="1B724BA2" w14:textId="50B358F8" w:rsidR="00F10E71" w:rsidRDefault="00F10E71">
        <w:pPr>
          <w:pStyle w:val="Footer"/>
          <w:jc w:val="center"/>
        </w:pPr>
        <w:r>
          <w:t xml:space="preserve">- </w:t>
        </w:r>
        <w:r>
          <w:fldChar w:fldCharType="begin"/>
        </w:r>
        <w:r>
          <w:instrText xml:space="preserve"> PAGE   \* MERGEFORMAT </w:instrText>
        </w:r>
        <w:r>
          <w:fldChar w:fldCharType="separate"/>
        </w:r>
        <w:r>
          <w:rPr>
            <w:noProof/>
          </w:rPr>
          <w:t>2</w:t>
        </w:r>
        <w:r>
          <w:rPr>
            <w:noProof/>
          </w:rPr>
          <w:fldChar w:fldCharType="end"/>
        </w:r>
        <w:r>
          <w:rPr>
            <w:noProof/>
          </w:rPr>
          <w:t xml:space="preserve"> -</w:t>
        </w:r>
      </w:p>
    </w:sdtContent>
  </w:sdt>
  <w:p w14:paraId="241EF8B4" w14:textId="77777777" w:rsidR="00F10E71" w:rsidRDefault="00F10E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B79839" w14:textId="77777777" w:rsidR="00884C25" w:rsidRDefault="00884C25" w:rsidP="002D5E7F">
      <w:pPr>
        <w:spacing w:after="0" w:line="240" w:lineRule="auto"/>
      </w:pPr>
      <w:r>
        <w:separator/>
      </w:r>
    </w:p>
  </w:footnote>
  <w:footnote w:type="continuationSeparator" w:id="0">
    <w:p w14:paraId="5DDE3B60" w14:textId="77777777" w:rsidR="00884C25" w:rsidRDefault="00884C25" w:rsidP="002D5E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96A23"/>
    <w:multiLevelType w:val="hybridMultilevel"/>
    <w:tmpl w:val="0412883E"/>
    <w:lvl w:ilvl="0" w:tplc="59D482DA">
      <w:start w:val="1"/>
      <w:numFmt w:val="bullet"/>
      <w:lvlText w:val="•"/>
      <w:lvlJc w:val="left"/>
      <w:pPr>
        <w:tabs>
          <w:tab w:val="num" w:pos="720"/>
        </w:tabs>
        <w:ind w:left="720" w:hanging="360"/>
      </w:pPr>
      <w:rPr>
        <w:rFonts w:ascii="Arial" w:hAnsi="Arial" w:hint="default"/>
      </w:rPr>
    </w:lvl>
    <w:lvl w:ilvl="1" w:tplc="85DE3376" w:tentative="1">
      <w:start w:val="1"/>
      <w:numFmt w:val="bullet"/>
      <w:lvlText w:val="•"/>
      <w:lvlJc w:val="left"/>
      <w:pPr>
        <w:tabs>
          <w:tab w:val="num" w:pos="1440"/>
        </w:tabs>
        <w:ind w:left="1440" w:hanging="360"/>
      </w:pPr>
      <w:rPr>
        <w:rFonts w:ascii="Arial" w:hAnsi="Arial" w:hint="default"/>
      </w:rPr>
    </w:lvl>
    <w:lvl w:ilvl="2" w:tplc="87066D94" w:tentative="1">
      <w:start w:val="1"/>
      <w:numFmt w:val="bullet"/>
      <w:lvlText w:val="•"/>
      <w:lvlJc w:val="left"/>
      <w:pPr>
        <w:tabs>
          <w:tab w:val="num" w:pos="2160"/>
        </w:tabs>
        <w:ind w:left="2160" w:hanging="360"/>
      </w:pPr>
      <w:rPr>
        <w:rFonts w:ascii="Arial" w:hAnsi="Arial" w:hint="default"/>
      </w:rPr>
    </w:lvl>
    <w:lvl w:ilvl="3" w:tplc="4C3E4876" w:tentative="1">
      <w:start w:val="1"/>
      <w:numFmt w:val="bullet"/>
      <w:lvlText w:val="•"/>
      <w:lvlJc w:val="left"/>
      <w:pPr>
        <w:tabs>
          <w:tab w:val="num" w:pos="2880"/>
        </w:tabs>
        <w:ind w:left="2880" w:hanging="360"/>
      </w:pPr>
      <w:rPr>
        <w:rFonts w:ascii="Arial" w:hAnsi="Arial" w:hint="default"/>
      </w:rPr>
    </w:lvl>
    <w:lvl w:ilvl="4" w:tplc="2AD6A716" w:tentative="1">
      <w:start w:val="1"/>
      <w:numFmt w:val="bullet"/>
      <w:lvlText w:val="•"/>
      <w:lvlJc w:val="left"/>
      <w:pPr>
        <w:tabs>
          <w:tab w:val="num" w:pos="3600"/>
        </w:tabs>
        <w:ind w:left="3600" w:hanging="360"/>
      </w:pPr>
      <w:rPr>
        <w:rFonts w:ascii="Arial" w:hAnsi="Arial" w:hint="default"/>
      </w:rPr>
    </w:lvl>
    <w:lvl w:ilvl="5" w:tplc="81786058" w:tentative="1">
      <w:start w:val="1"/>
      <w:numFmt w:val="bullet"/>
      <w:lvlText w:val="•"/>
      <w:lvlJc w:val="left"/>
      <w:pPr>
        <w:tabs>
          <w:tab w:val="num" w:pos="4320"/>
        </w:tabs>
        <w:ind w:left="4320" w:hanging="360"/>
      </w:pPr>
      <w:rPr>
        <w:rFonts w:ascii="Arial" w:hAnsi="Arial" w:hint="default"/>
      </w:rPr>
    </w:lvl>
    <w:lvl w:ilvl="6" w:tplc="64E2B82E" w:tentative="1">
      <w:start w:val="1"/>
      <w:numFmt w:val="bullet"/>
      <w:lvlText w:val="•"/>
      <w:lvlJc w:val="left"/>
      <w:pPr>
        <w:tabs>
          <w:tab w:val="num" w:pos="5040"/>
        </w:tabs>
        <w:ind w:left="5040" w:hanging="360"/>
      </w:pPr>
      <w:rPr>
        <w:rFonts w:ascii="Arial" w:hAnsi="Arial" w:hint="default"/>
      </w:rPr>
    </w:lvl>
    <w:lvl w:ilvl="7" w:tplc="6E90121C" w:tentative="1">
      <w:start w:val="1"/>
      <w:numFmt w:val="bullet"/>
      <w:lvlText w:val="•"/>
      <w:lvlJc w:val="left"/>
      <w:pPr>
        <w:tabs>
          <w:tab w:val="num" w:pos="5760"/>
        </w:tabs>
        <w:ind w:left="5760" w:hanging="360"/>
      </w:pPr>
      <w:rPr>
        <w:rFonts w:ascii="Arial" w:hAnsi="Arial" w:hint="default"/>
      </w:rPr>
    </w:lvl>
    <w:lvl w:ilvl="8" w:tplc="361C216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5A0E11"/>
    <w:multiLevelType w:val="hybridMultilevel"/>
    <w:tmpl w:val="C9A451A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1B665BD9"/>
    <w:multiLevelType w:val="hybridMultilevel"/>
    <w:tmpl w:val="D3F87640"/>
    <w:lvl w:ilvl="0" w:tplc="D5F6C1A2">
      <w:start w:val="1"/>
      <w:numFmt w:val="bullet"/>
      <w:lvlText w:val="•"/>
      <w:lvlJc w:val="left"/>
      <w:pPr>
        <w:tabs>
          <w:tab w:val="num" w:pos="720"/>
        </w:tabs>
        <w:ind w:left="720" w:hanging="360"/>
      </w:pPr>
      <w:rPr>
        <w:rFonts w:ascii="Arial" w:hAnsi="Arial" w:hint="default"/>
      </w:rPr>
    </w:lvl>
    <w:lvl w:ilvl="1" w:tplc="D7349EC6" w:tentative="1">
      <w:start w:val="1"/>
      <w:numFmt w:val="bullet"/>
      <w:lvlText w:val="•"/>
      <w:lvlJc w:val="left"/>
      <w:pPr>
        <w:tabs>
          <w:tab w:val="num" w:pos="1440"/>
        </w:tabs>
        <w:ind w:left="1440" w:hanging="360"/>
      </w:pPr>
      <w:rPr>
        <w:rFonts w:ascii="Arial" w:hAnsi="Arial" w:hint="default"/>
      </w:rPr>
    </w:lvl>
    <w:lvl w:ilvl="2" w:tplc="8A96FF0E" w:tentative="1">
      <w:start w:val="1"/>
      <w:numFmt w:val="bullet"/>
      <w:lvlText w:val="•"/>
      <w:lvlJc w:val="left"/>
      <w:pPr>
        <w:tabs>
          <w:tab w:val="num" w:pos="2160"/>
        </w:tabs>
        <w:ind w:left="2160" w:hanging="360"/>
      </w:pPr>
      <w:rPr>
        <w:rFonts w:ascii="Arial" w:hAnsi="Arial" w:hint="default"/>
      </w:rPr>
    </w:lvl>
    <w:lvl w:ilvl="3" w:tplc="5A68B7BA" w:tentative="1">
      <w:start w:val="1"/>
      <w:numFmt w:val="bullet"/>
      <w:lvlText w:val="•"/>
      <w:lvlJc w:val="left"/>
      <w:pPr>
        <w:tabs>
          <w:tab w:val="num" w:pos="2880"/>
        </w:tabs>
        <w:ind w:left="2880" w:hanging="360"/>
      </w:pPr>
      <w:rPr>
        <w:rFonts w:ascii="Arial" w:hAnsi="Arial" w:hint="default"/>
      </w:rPr>
    </w:lvl>
    <w:lvl w:ilvl="4" w:tplc="CCD6E954" w:tentative="1">
      <w:start w:val="1"/>
      <w:numFmt w:val="bullet"/>
      <w:lvlText w:val="•"/>
      <w:lvlJc w:val="left"/>
      <w:pPr>
        <w:tabs>
          <w:tab w:val="num" w:pos="3600"/>
        </w:tabs>
        <w:ind w:left="3600" w:hanging="360"/>
      </w:pPr>
      <w:rPr>
        <w:rFonts w:ascii="Arial" w:hAnsi="Arial" w:hint="default"/>
      </w:rPr>
    </w:lvl>
    <w:lvl w:ilvl="5" w:tplc="C5A003BE" w:tentative="1">
      <w:start w:val="1"/>
      <w:numFmt w:val="bullet"/>
      <w:lvlText w:val="•"/>
      <w:lvlJc w:val="left"/>
      <w:pPr>
        <w:tabs>
          <w:tab w:val="num" w:pos="4320"/>
        </w:tabs>
        <w:ind w:left="4320" w:hanging="360"/>
      </w:pPr>
      <w:rPr>
        <w:rFonts w:ascii="Arial" w:hAnsi="Arial" w:hint="default"/>
      </w:rPr>
    </w:lvl>
    <w:lvl w:ilvl="6" w:tplc="F54288A8" w:tentative="1">
      <w:start w:val="1"/>
      <w:numFmt w:val="bullet"/>
      <w:lvlText w:val="•"/>
      <w:lvlJc w:val="left"/>
      <w:pPr>
        <w:tabs>
          <w:tab w:val="num" w:pos="5040"/>
        </w:tabs>
        <w:ind w:left="5040" w:hanging="360"/>
      </w:pPr>
      <w:rPr>
        <w:rFonts w:ascii="Arial" w:hAnsi="Arial" w:hint="default"/>
      </w:rPr>
    </w:lvl>
    <w:lvl w:ilvl="7" w:tplc="0BD06F0A" w:tentative="1">
      <w:start w:val="1"/>
      <w:numFmt w:val="bullet"/>
      <w:lvlText w:val="•"/>
      <w:lvlJc w:val="left"/>
      <w:pPr>
        <w:tabs>
          <w:tab w:val="num" w:pos="5760"/>
        </w:tabs>
        <w:ind w:left="5760" w:hanging="360"/>
      </w:pPr>
      <w:rPr>
        <w:rFonts w:ascii="Arial" w:hAnsi="Arial" w:hint="default"/>
      </w:rPr>
    </w:lvl>
    <w:lvl w:ilvl="8" w:tplc="442007D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FED1068"/>
    <w:multiLevelType w:val="hybridMultilevel"/>
    <w:tmpl w:val="27205F40"/>
    <w:lvl w:ilvl="0" w:tplc="7CBE2C78">
      <w:start w:val="1"/>
      <w:numFmt w:val="bullet"/>
      <w:lvlText w:val="•"/>
      <w:lvlJc w:val="left"/>
      <w:pPr>
        <w:tabs>
          <w:tab w:val="num" w:pos="720"/>
        </w:tabs>
        <w:ind w:left="720" w:hanging="360"/>
      </w:pPr>
      <w:rPr>
        <w:rFonts w:ascii="Arial" w:hAnsi="Arial" w:hint="default"/>
      </w:rPr>
    </w:lvl>
    <w:lvl w:ilvl="1" w:tplc="772AFD2E" w:tentative="1">
      <w:start w:val="1"/>
      <w:numFmt w:val="bullet"/>
      <w:lvlText w:val="•"/>
      <w:lvlJc w:val="left"/>
      <w:pPr>
        <w:tabs>
          <w:tab w:val="num" w:pos="1440"/>
        </w:tabs>
        <w:ind w:left="1440" w:hanging="360"/>
      </w:pPr>
      <w:rPr>
        <w:rFonts w:ascii="Arial" w:hAnsi="Arial" w:hint="default"/>
      </w:rPr>
    </w:lvl>
    <w:lvl w:ilvl="2" w:tplc="81FC021A" w:tentative="1">
      <w:start w:val="1"/>
      <w:numFmt w:val="bullet"/>
      <w:lvlText w:val="•"/>
      <w:lvlJc w:val="left"/>
      <w:pPr>
        <w:tabs>
          <w:tab w:val="num" w:pos="2160"/>
        </w:tabs>
        <w:ind w:left="2160" w:hanging="360"/>
      </w:pPr>
      <w:rPr>
        <w:rFonts w:ascii="Arial" w:hAnsi="Arial" w:hint="default"/>
      </w:rPr>
    </w:lvl>
    <w:lvl w:ilvl="3" w:tplc="ED6CD1EE" w:tentative="1">
      <w:start w:val="1"/>
      <w:numFmt w:val="bullet"/>
      <w:lvlText w:val="•"/>
      <w:lvlJc w:val="left"/>
      <w:pPr>
        <w:tabs>
          <w:tab w:val="num" w:pos="2880"/>
        </w:tabs>
        <w:ind w:left="2880" w:hanging="360"/>
      </w:pPr>
      <w:rPr>
        <w:rFonts w:ascii="Arial" w:hAnsi="Arial" w:hint="default"/>
      </w:rPr>
    </w:lvl>
    <w:lvl w:ilvl="4" w:tplc="512C9EA2" w:tentative="1">
      <w:start w:val="1"/>
      <w:numFmt w:val="bullet"/>
      <w:lvlText w:val="•"/>
      <w:lvlJc w:val="left"/>
      <w:pPr>
        <w:tabs>
          <w:tab w:val="num" w:pos="3600"/>
        </w:tabs>
        <w:ind w:left="3600" w:hanging="360"/>
      </w:pPr>
      <w:rPr>
        <w:rFonts w:ascii="Arial" w:hAnsi="Arial" w:hint="default"/>
      </w:rPr>
    </w:lvl>
    <w:lvl w:ilvl="5" w:tplc="435691E4" w:tentative="1">
      <w:start w:val="1"/>
      <w:numFmt w:val="bullet"/>
      <w:lvlText w:val="•"/>
      <w:lvlJc w:val="left"/>
      <w:pPr>
        <w:tabs>
          <w:tab w:val="num" w:pos="4320"/>
        </w:tabs>
        <w:ind w:left="4320" w:hanging="360"/>
      </w:pPr>
      <w:rPr>
        <w:rFonts w:ascii="Arial" w:hAnsi="Arial" w:hint="default"/>
      </w:rPr>
    </w:lvl>
    <w:lvl w:ilvl="6" w:tplc="5AF26BCC" w:tentative="1">
      <w:start w:val="1"/>
      <w:numFmt w:val="bullet"/>
      <w:lvlText w:val="•"/>
      <w:lvlJc w:val="left"/>
      <w:pPr>
        <w:tabs>
          <w:tab w:val="num" w:pos="5040"/>
        </w:tabs>
        <w:ind w:left="5040" w:hanging="360"/>
      </w:pPr>
      <w:rPr>
        <w:rFonts w:ascii="Arial" w:hAnsi="Arial" w:hint="default"/>
      </w:rPr>
    </w:lvl>
    <w:lvl w:ilvl="7" w:tplc="E5D24366" w:tentative="1">
      <w:start w:val="1"/>
      <w:numFmt w:val="bullet"/>
      <w:lvlText w:val="•"/>
      <w:lvlJc w:val="left"/>
      <w:pPr>
        <w:tabs>
          <w:tab w:val="num" w:pos="5760"/>
        </w:tabs>
        <w:ind w:left="5760" w:hanging="360"/>
      </w:pPr>
      <w:rPr>
        <w:rFonts w:ascii="Arial" w:hAnsi="Arial" w:hint="default"/>
      </w:rPr>
    </w:lvl>
    <w:lvl w:ilvl="8" w:tplc="FB7C54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1143D76"/>
    <w:multiLevelType w:val="hybridMultilevel"/>
    <w:tmpl w:val="5538DC54"/>
    <w:lvl w:ilvl="0" w:tplc="08A4FDFC">
      <w:start w:val="1"/>
      <w:numFmt w:val="bullet"/>
      <w:lvlText w:val="•"/>
      <w:lvlJc w:val="left"/>
      <w:pPr>
        <w:tabs>
          <w:tab w:val="num" w:pos="720"/>
        </w:tabs>
        <w:ind w:left="720" w:hanging="360"/>
      </w:pPr>
      <w:rPr>
        <w:rFonts w:ascii="Arial" w:hAnsi="Arial" w:hint="default"/>
      </w:rPr>
    </w:lvl>
    <w:lvl w:ilvl="1" w:tplc="4E265C76" w:tentative="1">
      <w:start w:val="1"/>
      <w:numFmt w:val="bullet"/>
      <w:lvlText w:val="•"/>
      <w:lvlJc w:val="left"/>
      <w:pPr>
        <w:tabs>
          <w:tab w:val="num" w:pos="1440"/>
        </w:tabs>
        <w:ind w:left="1440" w:hanging="360"/>
      </w:pPr>
      <w:rPr>
        <w:rFonts w:ascii="Arial" w:hAnsi="Arial" w:hint="default"/>
      </w:rPr>
    </w:lvl>
    <w:lvl w:ilvl="2" w:tplc="929868A8" w:tentative="1">
      <w:start w:val="1"/>
      <w:numFmt w:val="bullet"/>
      <w:lvlText w:val="•"/>
      <w:lvlJc w:val="left"/>
      <w:pPr>
        <w:tabs>
          <w:tab w:val="num" w:pos="2160"/>
        </w:tabs>
        <w:ind w:left="2160" w:hanging="360"/>
      </w:pPr>
      <w:rPr>
        <w:rFonts w:ascii="Arial" w:hAnsi="Arial" w:hint="default"/>
      </w:rPr>
    </w:lvl>
    <w:lvl w:ilvl="3" w:tplc="863C12D4" w:tentative="1">
      <w:start w:val="1"/>
      <w:numFmt w:val="bullet"/>
      <w:lvlText w:val="•"/>
      <w:lvlJc w:val="left"/>
      <w:pPr>
        <w:tabs>
          <w:tab w:val="num" w:pos="2880"/>
        </w:tabs>
        <w:ind w:left="2880" w:hanging="360"/>
      </w:pPr>
      <w:rPr>
        <w:rFonts w:ascii="Arial" w:hAnsi="Arial" w:hint="default"/>
      </w:rPr>
    </w:lvl>
    <w:lvl w:ilvl="4" w:tplc="AFC0C802" w:tentative="1">
      <w:start w:val="1"/>
      <w:numFmt w:val="bullet"/>
      <w:lvlText w:val="•"/>
      <w:lvlJc w:val="left"/>
      <w:pPr>
        <w:tabs>
          <w:tab w:val="num" w:pos="3600"/>
        </w:tabs>
        <w:ind w:left="3600" w:hanging="360"/>
      </w:pPr>
      <w:rPr>
        <w:rFonts w:ascii="Arial" w:hAnsi="Arial" w:hint="default"/>
      </w:rPr>
    </w:lvl>
    <w:lvl w:ilvl="5" w:tplc="868C2560" w:tentative="1">
      <w:start w:val="1"/>
      <w:numFmt w:val="bullet"/>
      <w:lvlText w:val="•"/>
      <w:lvlJc w:val="left"/>
      <w:pPr>
        <w:tabs>
          <w:tab w:val="num" w:pos="4320"/>
        </w:tabs>
        <w:ind w:left="4320" w:hanging="360"/>
      </w:pPr>
      <w:rPr>
        <w:rFonts w:ascii="Arial" w:hAnsi="Arial" w:hint="default"/>
      </w:rPr>
    </w:lvl>
    <w:lvl w:ilvl="6" w:tplc="1AC42156" w:tentative="1">
      <w:start w:val="1"/>
      <w:numFmt w:val="bullet"/>
      <w:lvlText w:val="•"/>
      <w:lvlJc w:val="left"/>
      <w:pPr>
        <w:tabs>
          <w:tab w:val="num" w:pos="5040"/>
        </w:tabs>
        <w:ind w:left="5040" w:hanging="360"/>
      </w:pPr>
      <w:rPr>
        <w:rFonts w:ascii="Arial" w:hAnsi="Arial" w:hint="default"/>
      </w:rPr>
    </w:lvl>
    <w:lvl w:ilvl="7" w:tplc="6228262A" w:tentative="1">
      <w:start w:val="1"/>
      <w:numFmt w:val="bullet"/>
      <w:lvlText w:val="•"/>
      <w:lvlJc w:val="left"/>
      <w:pPr>
        <w:tabs>
          <w:tab w:val="num" w:pos="5760"/>
        </w:tabs>
        <w:ind w:left="5760" w:hanging="360"/>
      </w:pPr>
      <w:rPr>
        <w:rFonts w:ascii="Arial" w:hAnsi="Arial" w:hint="default"/>
      </w:rPr>
    </w:lvl>
    <w:lvl w:ilvl="8" w:tplc="72AA54B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C4C19F9"/>
    <w:multiLevelType w:val="hybridMultilevel"/>
    <w:tmpl w:val="458EC7A6"/>
    <w:lvl w:ilvl="0" w:tplc="B1EA0C8C">
      <w:start w:val="1"/>
      <w:numFmt w:val="bullet"/>
      <w:lvlText w:val="•"/>
      <w:lvlJc w:val="left"/>
      <w:pPr>
        <w:tabs>
          <w:tab w:val="num" w:pos="720"/>
        </w:tabs>
        <w:ind w:left="720" w:hanging="360"/>
      </w:pPr>
      <w:rPr>
        <w:rFonts w:ascii="Arial" w:hAnsi="Arial" w:hint="default"/>
      </w:rPr>
    </w:lvl>
    <w:lvl w:ilvl="1" w:tplc="98382BE0" w:tentative="1">
      <w:start w:val="1"/>
      <w:numFmt w:val="bullet"/>
      <w:lvlText w:val="•"/>
      <w:lvlJc w:val="left"/>
      <w:pPr>
        <w:tabs>
          <w:tab w:val="num" w:pos="1440"/>
        </w:tabs>
        <w:ind w:left="1440" w:hanging="360"/>
      </w:pPr>
      <w:rPr>
        <w:rFonts w:ascii="Arial" w:hAnsi="Arial" w:hint="default"/>
      </w:rPr>
    </w:lvl>
    <w:lvl w:ilvl="2" w:tplc="A5229E30" w:tentative="1">
      <w:start w:val="1"/>
      <w:numFmt w:val="bullet"/>
      <w:lvlText w:val="•"/>
      <w:lvlJc w:val="left"/>
      <w:pPr>
        <w:tabs>
          <w:tab w:val="num" w:pos="2160"/>
        </w:tabs>
        <w:ind w:left="2160" w:hanging="360"/>
      </w:pPr>
      <w:rPr>
        <w:rFonts w:ascii="Arial" w:hAnsi="Arial" w:hint="default"/>
      </w:rPr>
    </w:lvl>
    <w:lvl w:ilvl="3" w:tplc="23CA591A" w:tentative="1">
      <w:start w:val="1"/>
      <w:numFmt w:val="bullet"/>
      <w:lvlText w:val="•"/>
      <w:lvlJc w:val="left"/>
      <w:pPr>
        <w:tabs>
          <w:tab w:val="num" w:pos="2880"/>
        </w:tabs>
        <w:ind w:left="2880" w:hanging="360"/>
      </w:pPr>
      <w:rPr>
        <w:rFonts w:ascii="Arial" w:hAnsi="Arial" w:hint="default"/>
      </w:rPr>
    </w:lvl>
    <w:lvl w:ilvl="4" w:tplc="A0F09496" w:tentative="1">
      <w:start w:val="1"/>
      <w:numFmt w:val="bullet"/>
      <w:lvlText w:val="•"/>
      <w:lvlJc w:val="left"/>
      <w:pPr>
        <w:tabs>
          <w:tab w:val="num" w:pos="3600"/>
        </w:tabs>
        <w:ind w:left="3600" w:hanging="360"/>
      </w:pPr>
      <w:rPr>
        <w:rFonts w:ascii="Arial" w:hAnsi="Arial" w:hint="default"/>
      </w:rPr>
    </w:lvl>
    <w:lvl w:ilvl="5" w:tplc="B36A93F0" w:tentative="1">
      <w:start w:val="1"/>
      <w:numFmt w:val="bullet"/>
      <w:lvlText w:val="•"/>
      <w:lvlJc w:val="left"/>
      <w:pPr>
        <w:tabs>
          <w:tab w:val="num" w:pos="4320"/>
        </w:tabs>
        <w:ind w:left="4320" w:hanging="360"/>
      </w:pPr>
      <w:rPr>
        <w:rFonts w:ascii="Arial" w:hAnsi="Arial" w:hint="default"/>
      </w:rPr>
    </w:lvl>
    <w:lvl w:ilvl="6" w:tplc="C5968936" w:tentative="1">
      <w:start w:val="1"/>
      <w:numFmt w:val="bullet"/>
      <w:lvlText w:val="•"/>
      <w:lvlJc w:val="left"/>
      <w:pPr>
        <w:tabs>
          <w:tab w:val="num" w:pos="5040"/>
        </w:tabs>
        <w:ind w:left="5040" w:hanging="360"/>
      </w:pPr>
      <w:rPr>
        <w:rFonts w:ascii="Arial" w:hAnsi="Arial" w:hint="default"/>
      </w:rPr>
    </w:lvl>
    <w:lvl w:ilvl="7" w:tplc="66D2F798" w:tentative="1">
      <w:start w:val="1"/>
      <w:numFmt w:val="bullet"/>
      <w:lvlText w:val="•"/>
      <w:lvlJc w:val="left"/>
      <w:pPr>
        <w:tabs>
          <w:tab w:val="num" w:pos="5760"/>
        </w:tabs>
        <w:ind w:left="5760" w:hanging="360"/>
      </w:pPr>
      <w:rPr>
        <w:rFonts w:ascii="Arial" w:hAnsi="Arial" w:hint="default"/>
      </w:rPr>
    </w:lvl>
    <w:lvl w:ilvl="8" w:tplc="43AA4AC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E96637F"/>
    <w:multiLevelType w:val="hybridMultilevel"/>
    <w:tmpl w:val="46EC61CA"/>
    <w:lvl w:ilvl="0" w:tplc="04180015">
      <w:start w:val="1"/>
      <w:numFmt w:val="upperLetter"/>
      <w:lvlText w:val="%1."/>
      <w:lvlJc w:val="left"/>
      <w:pPr>
        <w:ind w:left="720" w:hanging="360"/>
      </w:pPr>
      <w:rPr>
        <w:rFonts w:hint="default"/>
      </w:rPr>
    </w:lvl>
    <w:lvl w:ilvl="1" w:tplc="04180019">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7" w15:restartNumberingAfterBreak="0">
    <w:nsid w:val="2F603619"/>
    <w:multiLevelType w:val="hybridMultilevel"/>
    <w:tmpl w:val="4E8CEA5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8" w15:restartNumberingAfterBreak="0">
    <w:nsid w:val="3F7F287E"/>
    <w:multiLevelType w:val="hybridMultilevel"/>
    <w:tmpl w:val="60C2580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9" w15:restartNumberingAfterBreak="0">
    <w:nsid w:val="48B05AB1"/>
    <w:multiLevelType w:val="hybridMultilevel"/>
    <w:tmpl w:val="F9327AE2"/>
    <w:lvl w:ilvl="0" w:tplc="958EDDF6">
      <w:start w:val="1"/>
      <w:numFmt w:val="bullet"/>
      <w:lvlText w:val="•"/>
      <w:lvlJc w:val="left"/>
      <w:pPr>
        <w:tabs>
          <w:tab w:val="num" w:pos="720"/>
        </w:tabs>
        <w:ind w:left="720" w:hanging="360"/>
      </w:pPr>
      <w:rPr>
        <w:rFonts w:ascii="Arial" w:hAnsi="Arial" w:hint="default"/>
      </w:rPr>
    </w:lvl>
    <w:lvl w:ilvl="1" w:tplc="B720F86A" w:tentative="1">
      <w:start w:val="1"/>
      <w:numFmt w:val="bullet"/>
      <w:lvlText w:val="•"/>
      <w:lvlJc w:val="left"/>
      <w:pPr>
        <w:tabs>
          <w:tab w:val="num" w:pos="1440"/>
        </w:tabs>
        <w:ind w:left="1440" w:hanging="360"/>
      </w:pPr>
      <w:rPr>
        <w:rFonts w:ascii="Arial" w:hAnsi="Arial" w:hint="default"/>
      </w:rPr>
    </w:lvl>
    <w:lvl w:ilvl="2" w:tplc="9A8EAAE2" w:tentative="1">
      <w:start w:val="1"/>
      <w:numFmt w:val="bullet"/>
      <w:lvlText w:val="•"/>
      <w:lvlJc w:val="left"/>
      <w:pPr>
        <w:tabs>
          <w:tab w:val="num" w:pos="2160"/>
        </w:tabs>
        <w:ind w:left="2160" w:hanging="360"/>
      </w:pPr>
      <w:rPr>
        <w:rFonts w:ascii="Arial" w:hAnsi="Arial" w:hint="default"/>
      </w:rPr>
    </w:lvl>
    <w:lvl w:ilvl="3" w:tplc="310E5216" w:tentative="1">
      <w:start w:val="1"/>
      <w:numFmt w:val="bullet"/>
      <w:lvlText w:val="•"/>
      <w:lvlJc w:val="left"/>
      <w:pPr>
        <w:tabs>
          <w:tab w:val="num" w:pos="2880"/>
        </w:tabs>
        <w:ind w:left="2880" w:hanging="360"/>
      </w:pPr>
      <w:rPr>
        <w:rFonts w:ascii="Arial" w:hAnsi="Arial" w:hint="default"/>
      </w:rPr>
    </w:lvl>
    <w:lvl w:ilvl="4" w:tplc="6CC2D03E" w:tentative="1">
      <w:start w:val="1"/>
      <w:numFmt w:val="bullet"/>
      <w:lvlText w:val="•"/>
      <w:lvlJc w:val="left"/>
      <w:pPr>
        <w:tabs>
          <w:tab w:val="num" w:pos="3600"/>
        </w:tabs>
        <w:ind w:left="3600" w:hanging="360"/>
      </w:pPr>
      <w:rPr>
        <w:rFonts w:ascii="Arial" w:hAnsi="Arial" w:hint="default"/>
      </w:rPr>
    </w:lvl>
    <w:lvl w:ilvl="5" w:tplc="559CDB38" w:tentative="1">
      <w:start w:val="1"/>
      <w:numFmt w:val="bullet"/>
      <w:lvlText w:val="•"/>
      <w:lvlJc w:val="left"/>
      <w:pPr>
        <w:tabs>
          <w:tab w:val="num" w:pos="4320"/>
        </w:tabs>
        <w:ind w:left="4320" w:hanging="360"/>
      </w:pPr>
      <w:rPr>
        <w:rFonts w:ascii="Arial" w:hAnsi="Arial" w:hint="default"/>
      </w:rPr>
    </w:lvl>
    <w:lvl w:ilvl="6" w:tplc="7340E1B0" w:tentative="1">
      <w:start w:val="1"/>
      <w:numFmt w:val="bullet"/>
      <w:lvlText w:val="•"/>
      <w:lvlJc w:val="left"/>
      <w:pPr>
        <w:tabs>
          <w:tab w:val="num" w:pos="5040"/>
        </w:tabs>
        <w:ind w:left="5040" w:hanging="360"/>
      </w:pPr>
      <w:rPr>
        <w:rFonts w:ascii="Arial" w:hAnsi="Arial" w:hint="default"/>
      </w:rPr>
    </w:lvl>
    <w:lvl w:ilvl="7" w:tplc="B47EB8B4" w:tentative="1">
      <w:start w:val="1"/>
      <w:numFmt w:val="bullet"/>
      <w:lvlText w:val="•"/>
      <w:lvlJc w:val="left"/>
      <w:pPr>
        <w:tabs>
          <w:tab w:val="num" w:pos="5760"/>
        </w:tabs>
        <w:ind w:left="5760" w:hanging="360"/>
      </w:pPr>
      <w:rPr>
        <w:rFonts w:ascii="Arial" w:hAnsi="Arial" w:hint="default"/>
      </w:rPr>
    </w:lvl>
    <w:lvl w:ilvl="8" w:tplc="4534684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DAD2551"/>
    <w:multiLevelType w:val="multilevel"/>
    <w:tmpl w:val="848C94D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65BC1F55"/>
    <w:multiLevelType w:val="hybridMultilevel"/>
    <w:tmpl w:val="94BC89C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2" w15:restartNumberingAfterBreak="0">
    <w:nsid w:val="6AF63761"/>
    <w:multiLevelType w:val="hybridMultilevel"/>
    <w:tmpl w:val="7F88FF1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3" w15:restartNumberingAfterBreak="0">
    <w:nsid w:val="6DFA4BFB"/>
    <w:multiLevelType w:val="hybridMultilevel"/>
    <w:tmpl w:val="486827F8"/>
    <w:lvl w:ilvl="0" w:tplc="04180001">
      <w:start w:val="1"/>
      <w:numFmt w:val="bullet"/>
      <w:lvlText w:val=""/>
      <w:lvlJc w:val="left"/>
      <w:pPr>
        <w:ind w:left="720" w:hanging="360"/>
      </w:pPr>
      <w:rPr>
        <w:rFonts w:ascii="Symbol" w:hAnsi="Symbol" w:hint="default"/>
      </w:rPr>
    </w:lvl>
    <w:lvl w:ilvl="1" w:tplc="04180003">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4" w15:restartNumberingAfterBreak="0">
    <w:nsid w:val="6F124A3C"/>
    <w:multiLevelType w:val="hybridMultilevel"/>
    <w:tmpl w:val="3B349D1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5" w15:restartNumberingAfterBreak="0">
    <w:nsid w:val="754D6DFB"/>
    <w:multiLevelType w:val="hybridMultilevel"/>
    <w:tmpl w:val="8E0CD664"/>
    <w:lvl w:ilvl="0" w:tplc="FFFFFFFF">
      <w:start w:val="1"/>
      <w:numFmt w:val="upperLetter"/>
      <w:lvlText w:val="%1."/>
      <w:lvlJc w:val="left"/>
      <w:pPr>
        <w:ind w:left="720" w:hanging="360"/>
      </w:pPr>
      <w:rPr>
        <w:rFonts w:hint="default"/>
      </w:rPr>
    </w:lvl>
    <w:lvl w:ilvl="1" w:tplc="050880F6">
      <w:start w:val="1"/>
      <w:numFmt w:val="bullet"/>
      <w:lvlText w:val="•"/>
      <w:lvlJc w:val="left"/>
      <w:pPr>
        <w:ind w:left="1440"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5167B32">
      <w:start w:val="1"/>
      <w:numFmt w:val="bullet"/>
      <w:lvlText w:val="▪"/>
      <w:lvlJc w:val="left"/>
      <w:pPr>
        <w:ind w:left="2340" w:hanging="3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8"/>
  </w:num>
  <w:num w:numId="2">
    <w:abstractNumId w:val="11"/>
  </w:num>
  <w:num w:numId="3">
    <w:abstractNumId w:val="14"/>
  </w:num>
  <w:num w:numId="4">
    <w:abstractNumId w:val="7"/>
  </w:num>
  <w:num w:numId="5">
    <w:abstractNumId w:val="1"/>
  </w:num>
  <w:num w:numId="6">
    <w:abstractNumId w:val="12"/>
  </w:num>
  <w:num w:numId="7">
    <w:abstractNumId w:val="13"/>
  </w:num>
  <w:num w:numId="8">
    <w:abstractNumId w:val="2"/>
  </w:num>
  <w:num w:numId="9">
    <w:abstractNumId w:val="4"/>
  </w:num>
  <w:num w:numId="10">
    <w:abstractNumId w:val="3"/>
  </w:num>
  <w:num w:numId="11">
    <w:abstractNumId w:val="5"/>
  </w:num>
  <w:num w:numId="12">
    <w:abstractNumId w:val="0"/>
  </w:num>
  <w:num w:numId="13">
    <w:abstractNumId w:val="9"/>
  </w:num>
  <w:num w:numId="14">
    <w:abstractNumId w:val="6"/>
  </w:num>
  <w:num w:numId="15">
    <w:abstractNumId w:val="15"/>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698"/>
    <w:rsid w:val="000012B0"/>
    <w:rsid w:val="00004BBE"/>
    <w:rsid w:val="00037BDA"/>
    <w:rsid w:val="000635B9"/>
    <w:rsid w:val="00066D90"/>
    <w:rsid w:val="00066E04"/>
    <w:rsid w:val="000A1161"/>
    <w:rsid w:val="000A311A"/>
    <w:rsid w:val="000B1CA0"/>
    <w:rsid w:val="000B4232"/>
    <w:rsid w:val="000D153F"/>
    <w:rsid w:val="000F73AA"/>
    <w:rsid w:val="00110770"/>
    <w:rsid w:val="00131019"/>
    <w:rsid w:val="0016341A"/>
    <w:rsid w:val="00163436"/>
    <w:rsid w:val="00165B71"/>
    <w:rsid w:val="001864AC"/>
    <w:rsid w:val="001B62C4"/>
    <w:rsid w:val="001C0ABC"/>
    <w:rsid w:val="001C32F2"/>
    <w:rsid w:val="001E0C03"/>
    <w:rsid w:val="001E4E64"/>
    <w:rsid w:val="001F5B40"/>
    <w:rsid w:val="001F718B"/>
    <w:rsid w:val="00210392"/>
    <w:rsid w:val="00214081"/>
    <w:rsid w:val="002153DB"/>
    <w:rsid w:val="00215A66"/>
    <w:rsid w:val="002331F7"/>
    <w:rsid w:val="00243A47"/>
    <w:rsid w:val="002462E4"/>
    <w:rsid w:val="0025309E"/>
    <w:rsid w:val="0026244E"/>
    <w:rsid w:val="0026433F"/>
    <w:rsid w:val="00266B72"/>
    <w:rsid w:val="00277AB0"/>
    <w:rsid w:val="002B3266"/>
    <w:rsid w:val="002B6C7F"/>
    <w:rsid w:val="002C5670"/>
    <w:rsid w:val="002D2357"/>
    <w:rsid w:val="002D2D31"/>
    <w:rsid w:val="002D5E7F"/>
    <w:rsid w:val="002F1323"/>
    <w:rsid w:val="003018F5"/>
    <w:rsid w:val="00305CE6"/>
    <w:rsid w:val="00307D1F"/>
    <w:rsid w:val="0034283D"/>
    <w:rsid w:val="003468A7"/>
    <w:rsid w:val="003576ED"/>
    <w:rsid w:val="00361702"/>
    <w:rsid w:val="00374F47"/>
    <w:rsid w:val="00374FB1"/>
    <w:rsid w:val="0039648C"/>
    <w:rsid w:val="003B1AFA"/>
    <w:rsid w:val="003C5BA1"/>
    <w:rsid w:val="003C779B"/>
    <w:rsid w:val="003D10BD"/>
    <w:rsid w:val="003D25CC"/>
    <w:rsid w:val="003E2057"/>
    <w:rsid w:val="003E614E"/>
    <w:rsid w:val="003E7208"/>
    <w:rsid w:val="003F192A"/>
    <w:rsid w:val="003F1ECD"/>
    <w:rsid w:val="003F4D91"/>
    <w:rsid w:val="003F606B"/>
    <w:rsid w:val="004051C6"/>
    <w:rsid w:val="00413E1C"/>
    <w:rsid w:val="00415BD3"/>
    <w:rsid w:val="004220EE"/>
    <w:rsid w:val="0043788C"/>
    <w:rsid w:val="004744EE"/>
    <w:rsid w:val="004A5555"/>
    <w:rsid w:val="004D41B9"/>
    <w:rsid w:val="004F322E"/>
    <w:rsid w:val="00525BE9"/>
    <w:rsid w:val="00527223"/>
    <w:rsid w:val="005274D2"/>
    <w:rsid w:val="00537805"/>
    <w:rsid w:val="00542CDB"/>
    <w:rsid w:val="00547E12"/>
    <w:rsid w:val="00552684"/>
    <w:rsid w:val="00572E5B"/>
    <w:rsid w:val="00574FBC"/>
    <w:rsid w:val="00587032"/>
    <w:rsid w:val="00590F1E"/>
    <w:rsid w:val="005A2153"/>
    <w:rsid w:val="005A5116"/>
    <w:rsid w:val="005B1CE9"/>
    <w:rsid w:val="005B21B6"/>
    <w:rsid w:val="005C64D5"/>
    <w:rsid w:val="005C7F6F"/>
    <w:rsid w:val="005D46F8"/>
    <w:rsid w:val="005D7900"/>
    <w:rsid w:val="005F3ABA"/>
    <w:rsid w:val="006500C9"/>
    <w:rsid w:val="00651624"/>
    <w:rsid w:val="00652297"/>
    <w:rsid w:val="00656C59"/>
    <w:rsid w:val="00670536"/>
    <w:rsid w:val="00673DF0"/>
    <w:rsid w:val="00676084"/>
    <w:rsid w:val="00676ADC"/>
    <w:rsid w:val="0068120E"/>
    <w:rsid w:val="00683202"/>
    <w:rsid w:val="0069797C"/>
    <w:rsid w:val="006A3509"/>
    <w:rsid w:val="006C31D4"/>
    <w:rsid w:val="006C69EC"/>
    <w:rsid w:val="006D10F0"/>
    <w:rsid w:val="006D36FC"/>
    <w:rsid w:val="006F49FC"/>
    <w:rsid w:val="006F7375"/>
    <w:rsid w:val="0071511F"/>
    <w:rsid w:val="00716D8F"/>
    <w:rsid w:val="00724A1F"/>
    <w:rsid w:val="00724B36"/>
    <w:rsid w:val="00725B6E"/>
    <w:rsid w:val="00751BE5"/>
    <w:rsid w:val="00761339"/>
    <w:rsid w:val="007676C6"/>
    <w:rsid w:val="00784113"/>
    <w:rsid w:val="00796AEC"/>
    <w:rsid w:val="007B526A"/>
    <w:rsid w:val="007D4905"/>
    <w:rsid w:val="00802A8C"/>
    <w:rsid w:val="00822FC4"/>
    <w:rsid w:val="0083017F"/>
    <w:rsid w:val="00847ABF"/>
    <w:rsid w:val="00857314"/>
    <w:rsid w:val="008719D9"/>
    <w:rsid w:val="00884C25"/>
    <w:rsid w:val="00886FB5"/>
    <w:rsid w:val="0089072D"/>
    <w:rsid w:val="00897509"/>
    <w:rsid w:val="008A3B87"/>
    <w:rsid w:val="008C00D2"/>
    <w:rsid w:val="00921877"/>
    <w:rsid w:val="0094116C"/>
    <w:rsid w:val="0094309B"/>
    <w:rsid w:val="00957707"/>
    <w:rsid w:val="009907F1"/>
    <w:rsid w:val="00993922"/>
    <w:rsid w:val="00993DC6"/>
    <w:rsid w:val="00996DB0"/>
    <w:rsid w:val="009A12E8"/>
    <w:rsid w:val="009B52EA"/>
    <w:rsid w:val="009B54E0"/>
    <w:rsid w:val="009B777F"/>
    <w:rsid w:val="009C6839"/>
    <w:rsid w:val="009D7698"/>
    <w:rsid w:val="00A0655F"/>
    <w:rsid w:val="00A20C16"/>
    <w:rsid w:val="00A42338"/>
    <w:rsid w:val="00A86383"/>
    <w:rsid w:val="00A86E69"/>
    <w:rsid w:val="00AA652A"/>
    <w:rsid w:val="00AB4AAD"/>
    <w:rsid w:val="00AC7C84"/>
    <w:rsid w:val="00AD053C"/>
    <w:rsid w:val="00AE413D"/>
    <w:rsid w:val="00B04A81"/>
    <w:rsid w:val="00B07241"/>
    <w:rsid w:val="00B20807"/>
    <w:rsid w:val="00B22BB0"/>
    <w:rsid w:val="00B2622A"/>
    <w:rsid w:val="00B320E6"/>
    <w:rsid w:val="00B53752"/>
    <w:rsid w:val="00B57014"/>
    <w:rsid w:val="00B60DF7"/>
    <w:rsid w:val="00B728F6"/>
    <w:rsid w:val="00B84BBF"/>
    <w:rsid w:val="00B85891"/>
    <w:rsid w:val="00B86BD7"/>
    <w:rsid w:val="00BB3317"/>
    <w:rsid w:val="00BD6F0C"/>
    <w:rsid w:val="00BE5763"/>
    <w:rsid w:val="00BF112A"/>
    <w:rsid w:val="00BF3791"/>
    <w:rsid w:val="00BF6838"/>
    <w:rsid w:val="00C054C4"/>
    <w:rsid w:val="00C202B7"/>
    <w:rsid w:val="00C27334"/>
    <w:rsid w:val="00C27525"/>
    <w:rsid w:val="00C41B64"/>
    <w:rsid w:val="00C514AB"/>
    <w:rsid w:val="00C52AEF"/>
    <w:rsid w:val="00C61AD8"/>
    <w:rsid w:val="00C63589"/>
    <w:rsid w:val="00C674E1"/>
    <w:rsid w:val="00C724AD"/>
    <w:rsid w:val="00C7743A"/>
    <w:rsid w:val="00C9230F"/>
    <w:rsid w:val="00C9253D"/>
    <w:rsid w:val="00CB5085"/>
    <w:rsid w:val="00CC1489"/>
    <w:rsid w:val="00CE3CEA"/>
    <w:rsid w:val="00CF2B55"/>
    <w:rsid w:val="00D6270A"/>
    <w:rsid w:val="00D80664"/>
    <w:rsid w:val="00D82A2A"/>
    <w:rsid w:val="00D91F09"/>
    <w:rsid w:val="00D939BD"/>
    <w:rsid w:val="00D9471C"/>
    <w:rsid w:val="00DC0D8D"/>
    <w:rsid w:val="00DE2CA3"/>
    <w:rsid w:val="00E13A9E"/>
    <w:rsid w:val="00E21A52"/>
    <w:rsid w:val="00E252B6"/>
    <w:rsid w:val="00E40184"/>
    <w:rsid w:val="00E62C45"/>
    <w:rsid w:val="00EA059A"/>
    <w:rsid w:val="00EA731B"/>
    <w:rsid w:val="00EE180D"/>
    <w:rsid w:val="00EE271F"/>
    <w:rsid w:val="00EF26AF"/>
    <w:rsid w:val="00EF5558"/>
    <w:rsid w:val="00F07125"/>
    <w:rsid w:val="00F10E71"/>
    <w:rsid w:val="00F11A25"/>
    <w:rsid w:val="00F166A3"/>
    <w:rsid w:val="00F30473"/>
    <w:rsid w:val="00F85B4A"/>
    <w:rsid w:val="00FA1A91"/>
    <w:rsid w:val="00FB7998"/>
    <w:rsid w:val="00FC0F09"/>
    <w:rsid w:val="00FC3B0D"/>
    <w:rsid w:val="00FD52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E71AD"/>
  <w15:chartTrackingRefBased/>
  <w15:docId w15:val="{AF7DEAAC-2296-49FF-A302-F11EF4568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C674E1"/>
    <w:pPr>
      <w:keepNext/>
      <w:keepLines/>
      <w:numPr>
        <w:numId w:val="16"/>
      </w:numPr>
      <w:spacing w:before="240" w:after="120" w:line="240" w:lineRule="auto"/>
      <w:contextualSpacing/>
      <w:outlineLvl w:val="0"/>
    </w:pPr>
    <w:rPr>
      <w:rFonts w:ascii="Verdana" w:eastAsia="Times New Roman" w:hAnsi="Verdana" w:cs="Times New Roman"/>
      <w:b/>
      <w:bCs/>
      <w:color w:val="000099"/>
      <w:sz w:val="32"/>
      <w:szCs w:val="28"/>
    </w:rPr>
  </w:style>
  <w:style w:type="paragraph" w:styleId="Heading2">
    <w:name w:val="heading 2"/>
    <w:basedOn w:val="Normal"/>
    <w:next w:val="BodyText"/>
    <w:link w:val="Heading2Char"/>
    <w:autoRedefine/>
    <w:qFormat/>
    <w:rsid w:val="00243A47"/>
    <w:pPr>
      <w:keepNext/>
      <w:numPr>
        <w:ilvl w:val="1"/>
        <w:numId w:val="16"/>
      </w:numPr>
      <w:tabs>
        <w:tab w:val="center" w:pos="1134"/>
      </w:tabs>
      <w:spacing w:before="240" w:after="60" w:line="240" w:lineRule="auto"/>
      <w:outlineLvl w:val="1"/>
    </w:pPr>
    <w:rPr>
      <w:rFonts w:ascii="Verdana" w:eastAsia="Times New Roman" w:hAnsi="Verdana" w:cs="Times New Roman"/>
      <w:b/>
      <w:i/>
      <w:color w:val="006600"/>
      <w:sz w:val="32"/>
      <w:szCs w:val="20"/>
    </w:rPr>
  </w:style>
  <w:style w:type="paragraph" w:styleId="Heading3">
    <w:name w:val="heading 3"/>
    <w:basedOn w:val="Normal"/>
    <w:next w:val="Normal"/>
    <w:link w:val="Heading3Char"/>
    <w:qFormat/>
    <w:rsid w:val="00243A47"/>
    <w:pPr>
      <w:keepNext/>
      <w:keepLines/>
      <w:numPr>
        <w:ilvl w:val="2"/>
        <w:numId w:val="16"/>
      </w:numPr>
      <w:spacing w:before="120" w:after="60" w:line="240" w:lineRule="auto"/>
      <w:contextualSpacing/>
      <w:outlineLvl w:val="2"/>
    </w:pPr>
    <w:rPr>
      <w:rFonts w:ascii="Verdana" w:eastAsia="Times New Roman" w:hAnsi="Verdana" w:cs="Times New Roman"/>
      <w:b/>
      <w:bCs/>
      <w:color w:val="003366"/>
      <w:sz w:val="28"/>
    </w:rPr>
  </w:style>
  <w:style w:type="paragraph" w:styleId="Heading4">
    <w:name w:val="heading 4"/>
    <w:basedOn w:val="Normal"/>
    <w:next w:val="Normal"/>
    <w:link w:val="Heading4Char"/>
    <w:qFormat/>
    <w:rsid w:val="00243A47"/>
    <w:pPr>
      <w:keepNext/>
      <w:numPr>
        <w:ilvl w:val="3"/>
        <w:numId w:val="16"/>
      </w:numPr>
      <w:spacing w:before="240" w:after="60" w:line="240" w:lineRule="auto"/>
      <w:outlineLvl w:val="3"/>
    </w:pPr>
    <w:rPr>
      <w:rFonts w:ascii="Calibri" w:eastAsia="Times New Roman" w:hAnsi="Calibri" w:cs="Times New Roman"/>
      <w:b/>
      <w:bCs/>
      <w:sz w:val="28"/>
      <w:szCs w:val="28"/>
    </w:rPr>
  </w:style>
  <w:style w:type="paragraph" w:styleId="Heading5">
    <w:name w:val="heading 5"/>
    <w:basedOn w:val="Normal"/>
    <w:next w:val="Normal"/>
    <w:link w:val="Heading5Char"/>
    <w:qFormat/>
    <w:rsid w:val="00243A47"/>
    <w:pPr>
      <w:numPr>
        <w:ilvl w:val="4"/>
        <w:numId w:val="16"/>
      </w:numPr>
      <w:spacing w:before="240" w:after="60" w:line="240" w:lineRule="auto"/>
      <w:outlineLvl w:val="4"/>
    </w:pPr>
    <w:rPr>
      <w:rFonts w:ascii="Calibri" w:eastAsia="Times New Roman" w:hAnsi="Calibri" w:cs="Times New Roman"/>
      <w:b/>
      <w:bCs/>
      <w:i/>
      <w:iCs/>
      <w:sz w:val="26"/>
      <w:szCs w:val="26"/>
    </w:rPr>
  </w:style>
  <w:style w:type="paragraph" w:styleId="Heading6">
    <w:name w:val="heading 6"/>
    <w:basedOn w:val="Normal"/>
    <w:next w:val="Normal"/>
    <w:link w:val="Heading6Char"/>
    <w:qFormat/>
    <w:rsid w:val="00243A47"/>
    <w:pPr>
      <w:numPr>
        <w:ilvl w:val="5"/>
        <w:numId w:val="16"/>
      </w:numPr>
      <w:spacing w:before="240" w:after="60" w:line="240" w:lineRule="auto"/>
      <w:outlineLvl w:val="5"/>
    </w:pPr>
    <w:rPr>
      <w:rFonts w:ascii="Calibri" w:eastAsia="Times New Roman" w:hAnsi="Calibri" w:cs="Times New Roman"/>
      <w:b/>
      <w:bCs/>
    </w:rPr>
  </w:style>
  <w:style w:type="paragraph" w:styleId="Heading7">
    <w:name w:val="heading 7"/>
    <w:basedOn w:val="Normal"/>
    <w:next w:val="Normal"/>
    <w:link w:val="Heading7Char"/>
    <w:qFormat/>
    <w:rsid w:val="00243A47"/>
    <w:pPr>
      <w:numPr>
        <w:ilvl w:val="6"/>
        <w:numId w:val="16"/>
      </w:numPr>
      <w:spacing w:before="240" w:after="60" w:line="240" w:lineRule="auto"/>
      <w:outlineLvl w:val="6"/>
    </w:pPr>
    <w:rPr>
      <w:rFonts w:ascii="Calibri" w:eastAsia="Times New Roman" w:hAnsi="Calibri" w:cs="Times New Roman"/>
      <w:sz w:val="24"/>
      <w:szCs w:val="24"/>
    </w:rPr>
  </w:style>
  <w:style w:type="paragraph" w:styleId="Heading8">
    <w:name w:val="heading 8"/>
    <w:basedOn w:val="Normal"/>
    <w:next w:val="Normal"/>
    <w:link w:val="Heading8Char"/>
    <w:qFormat/>
    <w:rsid w:val="00243A47"/>
    <w:pPr>
      <w:numPr>
        <w:ilvl w:val="7"/>
        <w:numId w:val="16"/>
      </w:numPr>
      <w:spacing w:before="240" w:after="60" w:line="240" w:lineRule="auto"/>
      <w:outlineLvl w:val="7"/>
    </w:pPr>
    <w:rPr>
      <w:rFonts w:ascii="Calibri" w:eastAsia="Times New Roman" w:hAnsi="Calibri" w:cs="Times New Roman"/>
      <w:i/>
      <w:iCs/>
      <w:sz w:val="24"/>
      <w:szCs w:val="24"/>
    </w:rPr>
  </w:style>
  <w:style w:type="paragraph" w:styleId="Heading9">
    <w:name w:val="heading 9"/>
    <w:basedOn w:val="Normal"/>
    <w:next w:val="Normal"/>
    <w:link w:val="Heading9Char"/>
    <w:qFormat/>
    <w:rsid w:val="00243A47"/>
    <w:pPr>
      <w:numPr>
        <w:ilvl w:val="8"/>
        <w:numId w:val="16"/>
      </w:numPr>
      <w:spacing w:before="240" w:after="60" w:line="240" w:lineRule="auto"/>
      <w:outlineLvl w:val="8"/>
    </w:pPr>
    <w:rPr>
      <w:rFonts w:ascii="Cambria" w:eastAsia="Times New Roman" w:hAnsi="Cambria"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5E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E7F"/>
  </w:style>
  <w:style w:type="paragraph" w:styleId="Footer">
    <w:name w:val="footer"/>
    <w:basedOn w:val="Normal"/>
    <w:link w:val="FooterChar"/>
    <w:uiPriority w:val="99"/>
    <w:unhideWhenUsed/>
    <w:rsid w:val="002D5E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E7F"/>
  </w:style>
  <w:style w:type="paragraph" w:styleId="NoSpacing">
    <w:name w:val="No Spacing"/>
    <w:uiPriority w:val="1"/>
    <w:qFormat/>
    <w:rsid w:val="00724A1F"/>
    <w:pPr>
      <w:spacing w:after="0" w:line="240" w:lineRule="auto"/>
    </w:pPr>
  </w:style>
  <w:style w:type="paragraph" w:styleId="ListParagraph">
    <w:name w:val="List Paragraph"/>
    <w:basedOn w:val="Normal"/>
    <w:uiPriority w:val="34"/>
    <w:qFormat/>
    <w:rsid w:val="00921877"/>
    <w:pPr>
      <w:ind w:left="720"/>
      <w:contextualSpacing/>
    </w:pPr>
  </w:style>
  <w:style w:type="character" w:customStyle="1" w:styleId="Heading1Char">
    <w:name w:val="Heading 1 Char"/>
    <w:basedOn w:val="DefaultParagraphFont"/>
    <w:link w:val="Heading1"/>
    <w:rsid w:val="00C674E1"/>
    <w:rPr>
      <w:rFonts w:ascii="Verdana" w:eastAsia="Times New Roman" w:hAnsi="Verdana" w:cs="Times New Roman"/>
      <w:b/>
      <w:bCs/>
      <w:color w:val="000099"/>
      <w:sz w:val="32"/>
      <w:szCs w:val="28"/>
    </w:rPr>
  </w:style>
  <w:style w:type="character" w:customStyle="1" w:styleId="Heading2Char">
    <w:name w:val="Heading 2 Char"/>
    <w:basedOn w:val="DefaultParagraphFont"/>
    <w:link w:val="Heading2"/>
    <w:rsid w:val="00243A47"/>
    <w:rPr>
      <w:rFonts w:ascii="Verdana" w:eastAsia="Times New Roman" w:hAnsi="Verdana" w:cs="Times New Roman"/>
      <w:b/>
      <w:i/>
      <w:color w:val="006600"/>
      <w:sz w:val="32"/>
      <w:szCs w:val="20"/>
    </w:rPr>
  </w:style>
  <w:style w:type="character" w:customStyle="1" w:styleId="Heading3Char">
    <w:name w:val="Heading 3 Char"/>
    <w:basedOn w:val="DefaultParagraphFont"/>
    <w:link w:val="Heading3"/>
    <w:rsid w:val="00243A47"/>
    <w:rPr>
      <w:rFonts w:ascii="Verdana" w:eastAsia="Times New Roman" w:hAnsi="Verdana" w:cs="Times New Roman"/>
      <w:b/>
      <w:bCs/>
      <w:color w:val="003366"/>
      <w:sz w:val="28"/>
    </w:rPr>
  </w:style>
  <w:style w:type="character" w:customStyle="1" w:styleId="Heading4Char">
    <w:name w:val="Heading 4 Char"/>
    <w:basedOn w:val="DefaultParagraphFont"/>
    <w:link w:val="Heading4"/>
    <w:rsid w:val="00243A47"/>
    <w:rPr>
      <w:rFonts w:ascii="Calibri" w:eastAsia="Times New Roman" w:hAnsi="Calibri" w:cs="Times New Roman"/>
      <w:b/>
      <w:bCs/>
      <w:sz w:val="28"/>
      <w:szCs w:val="28"/>
    </w:rPr>
  </w:style>
  <w:style w:type="character" w:customStyle="1" w:styleId="Heading5Char">
    <w:name w:val="Heading 5 Char"/>
    <w:basedOn w:val="DefaultParagraphFont"/>
    <w:link w:val="Heading5"/>
    <w:rsid w:val="00243A47"/>
    <w:rPr>
      <w:rFonts w:ascii="Calibri" w:eastAsia="Times New Roman" w:hAnsi="Calibri" w:cs="Times New Roman"/>
      <w:b/>
      <w:bCs/>
      <w:i/>
      <w:iCs/>
      <w:sz w:val="26"/>
      <w:szCs w:val="26"/>
    </w:rPr>
  </w:style>
  <w:style w:type="character" w:customStyle="1" w:styleId="Heading6Char">
    <w:name w:val="Heading 6 Char"/>
    <w:basedOn w:val="DefaultParagraphFont"/>
    <w:link w:val="Heading6"/>
    <w:rsid w:val="00243A47"/>
    <w:rPr>
      <w:rFonts w:ascii="Calibri" w:eastAsia="Times New Roman" w:hAnsi="Calibri" w:cs="Times New Roman"/>
      <w:b/>
      <w:bCs/>
    </w:rPr>
  </w:style>
  <w:style w:type="character" w:customStyle="1" w:styleId="Heading7Char">
    <w:name w:val="Heading 7 Char"/>
    <w:basedOn w:val="DefaultParagraphFont"/>
    <w:link w:val="Heading7"/>
    <w:rsid w:val="00243A47"/>
    <w:rPr>
      <w:rFonts w:ascii="Calibri" w:eastAsia="Times New Roman" w:hAnsi="Calibri" w:cs="Times New Roman"/>
      <w:sz w:val="24"/>
      <w:szCs w:val="24"/>
    </w:rPr>
  </w:style>
  <w:style w:type="character" w:customStyle="1" w:styleId="Heading8Char">
    <w:name w:val="Heading 8 Char"/>
    <w:basedOn w:val="DefaultParagraphFont"/>
    <w:link w:val="Heading8"/>
    <w:rsid w:val="00243A47"/>
    <w:rPr>
      <w:rFonts w:ascii="Calibri" w:eastAsia="Times New Roman" w:hAnsi="Calibri" w:cs="Times New Roman"/>
      <w:i/>
      <w:iCs/>
      <w:sz w:val="24"/>
      <w:szCs w:val="24"/>
    </w:rPr>
  </w:style>
  <w:style w:type="character" w:customStyle="1" w:styleId="Heading9Char">
    <w:name w:val="Heading 9 Char"/>
    <w:basedOn w:val="DefaultParagraphFont"/>
    <w:link w:val="Heading9"/>
    <w:rsid w:val="00243A47"/>
    <w:rPr>
      <w:rFonts w:ascii="Cambria" w:eastAsia="Times New Roman" w:hAnsi="Cambria" w:cs="Times New Roman"/>
    </w:rPr>
  </w:style>
  <w:style w:type="paragraph" w:styleId="BodyText">
    <w:name w:val="Body Text"/>
    <w:basedOn w:val="Normal"/>
    <w:link w:val="BodyTextChar"/>
    <w:unhideWhenUsed/>
    <w:rsid w:val="00243A47"/>
    <w:pPr>
      <w:spacing w:after="120" w:line="240" w:lineRule="auto"/>
    </w:pPr>
    <w:rPr>
      <w:rFonts w:ascii="Tahoma" w:eastAsia="Calibri" w:hAnsi="Tahoma" w:cs="Times New Roman"/>
      <w:sz w:val="24"/>
    </w:rPr>
  </w:style>
  <w:style w:type="character" w:customStyle="1" w:styleId="BodyTextChar">
    <w:name w:val="Body Text Char"/>
    <w:basedOn w:val="DefaultParagraphFont"/>
    <w:link w:val="BodyText"/>
    <w:rsid w:val="00243A47"/>
    <w:rPr>
      <w:rFonts w:ascii="Tahoma" w:eastAsia="Calibri" w:hAnsi="Tahoma" w:cs="Times New Roman"/>
      <w:sz w:val="24"/>
    </w:rPr>
  </w:style>
  <w:style w:type="character" w:customStyle="1" w:styleId="A1">
    <w:name w:val="A1"/>
    <w:uiPriority w:val="99"/>
    <w:rsid w:val="00243A47"/>
    <w:rPr>
      <w:rFonts w:cs="Futura BT"/>
      <w:color w:val="000000"/>
      <w:sz w:val="22"/>
      <w:szCs w:val="22"/>
    </w:rPr>
  </w:style>
  <w:style w:type="paragraph" w:customStyle="1" w:styleId="Pa1">
    <w:name w:val="Pa1"/>
    <w:basedOn w:val="Normal"/>
    <w:next w:val="Normal"/>
    <w:uiPriority w:val="99"/>
    <w:rsid w:val="00243A47"/>
    <w:pPr>
      <w:autoSpaceDE w:val="0"/>
      <w:autoSpaceDN w:val="0"/>
      <w:adjustRightInd w:val="0"/>
      <w:spacing w:after="0" w:line="241" w:lineRule="atLeast"/>
    </w:pPr>
    <w:rPr>
      <w:rFonts w:ascii="Futura BT" w:eastAsia="Calibri" w:hAnsi="Futura BT" w:cs="Times New Roman"/>
      <w:sz w:val="24"/>
      <w:szCs w:val="24"/>
      <w:lang w:eastAsia="en-GB"/>
    </w:rPr>
  </w:style>
  <w:style w:type="paragraph" w:styleId="TOCHeading">
    <w:name w:val="TOC Heading"/>
    <w:basedOn w:val="Heading1"/>
    <w:next w:val="Normal"/>
    <w:uiPriority w:val="39"/>
    <w:unhideWhenUsed/>
    <w:qFormat/>
    <w:rsid w:val="00374F47"/>
    <w:pPr>
      <w:numPr>
        <w:numId w:val="0"/>
      </w:numPr>
      <w:spacing w:after="0" w:line="259" w:lineRule="auto"/>
      <w:contextualSpacing w:val="0"/>
      <w:outlineLvl w:val="9"/>
    </w:pPr>
    <w:rPr>
      <w:rFonts w:asciiTheme="majorHAnsi" w:eastAsiaTheme="majorEastAsia" w:hAnsiTheme="majorHAnsi" w:cstheme="majorBidi"/>
      <w:b w:val="0"/>
      <w:bCs w:val="0"/>
      <w:color w:val="2F5496" w:themeColor="accent1" w:themeShade="BF"/>
      <w:szCs w:val="32"/>
      <w:lang w:val="en-US"/>
    </w:rPr>
  </w:style>
  <w:style w:type="paragraph" w:styleId="TOC1">
    <w:name w:val="toc 1"/>
    <w:basedOn w:val="Normal"/>
    <w:next w:val="Normal"/>
    <w:autoRedefine/>
    <w:uiPriority w:val="39"/>
    <w:unhideWhenUsed/>
    <w:rsid w:val="00374F47"/>
    <w:pPr>
      <w:spacing w:after="100"/>
    </w:pPr>
  </w:style>
  <w:style w:type="paragraph" w:styleId="TOC3">
    <w:name w:val="toc 3"/>
    <w:basedOn w:val="Normal"/>
    <w:next w:val="Normal"/>
    <w:autoRedefine/>
    <w:uiPriority w:val="39"/>
    <w:unhideWhenUsed/>
    <w:rsid w:val="00374F47"/>
    <w:pPr>
      <w:spacing w:after="100"/>
      <w:ind w:left="440"/>
    </w:pPr>
  </w:style>
  <w:style w:type="character" w:styleId="Hyperlink">
    <w:name w:val="Hyperlink"/>
    <w:basedOn w:val="DefaultParagraphFont"/>
    <w:uiPriority w:val="99"/>
    <w:unhideWhenUsed/>
    <w:rsid w:val="00374F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709712">
      <w:bodyDiv w:val="1"/>
      <w:marLeft w:val="0"/>
      <w:marRight w:val="0"/>
      <w:marTop w:val="0"/>
      <w:marBottom w:val="0"/>
      <w:divBdr>
        <w:top w:val="none" w:sz="0" w:space="0" w:color="auto"/>
        <w:left w:val="none" w:sz="0" w:space="0" w:color="auto"/>
        <w:bottom w:val="none" w:sz="0" w:space="0" w:color="auto"/>
        <w:right w:val="none" w:sz="0" w:space="0" w:color="auto"/>
      </w:divBdr>
    </w:div>
    <w:div w:id="928079460">
      <w:bodyDiv w:val="1"/>
      <w:marLeft w:val="0"/>
      <w:marRight w:val="0"/>
      <w:marTop w:val="0"/>
      <w:marBottom w:val="0"/>
      <w:divBdr>
        <w:top w:val="none" w:sz="0" w:space="0" w:color="auto"/>
        <w:left w:val="none" w:sz="0" w:space="0" w:color="auto"/>
        <w:bottom w:val="none" w:sz="0" w:space="0" w:color="auto"/>
        <w:right w:val="none" w:sz="0" w:space="0" w:color="auto"/>
      </w:divBdr>
      <w:divsChild>
        <w:div w:id="597181933">
          <w:marLeft w:val="547"/>
          <w:marRight w:val="0"/>
          <w:marTop w:val="154"/>
          <w:marBottom w:val="0"/>
          <w:divBdr>
            <w:top w:val="none" w:sz="0" w:space="0" w:color="auto"/>
            <w:left w:val="none" w:sz="0" w:space="0" w:color="auto"/>
            <w:bottom w:val="none" w:sz="0" w:space="0" w:color="auto"/>
            <w:right w:val="none" w:sz="0" w:space="0" w:color="auto"/>
          </w:divBdr>
        </w:div>
        <w:div w:id="542328525">
          <w:marLeft w:val="547"/>
          <w:marRight w:val="0"/>
          <w:marTop w:val="154"/>
          <w:marBottom w:val="0"/>
          <w:divBdr>
            <w:top w:val="none" w:sz="0" w:space="0" w:color="auto"/>
            <w:left w:val="none" w:sz="0" w:space="0" w:color="auto"/>
            <w:bottom w:val="none" w:sz="0" w:space="0" w:color="auto"/>
            <w:right w:val="none" w:sz="0" w:space="0" w:color="auto"/>
          </w:divBdr>
        </w:div>
        <w:div w:id="715619112">
          <w:marLeft w:val="547"/>
          <w:marRight w:val="0"/>
          <w:marTop w:val="154"/>
          <w:marBottom w:val="0"/>
          <w:divBdr>
            <w:top w:val="none" w:sz="0" w:space="0" w:color="auto"/>
            <w:left w:val="none" w:sz="0" w:space="0" w:color="auto"/>
            <w:bottom w:val="none" w:sz="0" w:space="0" w:color="auto"/>
            <w:right w:val="none" w:sz="0" w:space="0" w:color="auto"/>
          </w:divBdr>
        </w:div>
        <w:div w:id="587346926">
          <w:marLeft w:val="547"/>
          <w:marRight w:val="0"/>
          <w:marTop w:val="154"/>
          <w:marBottom w:val="0"/>
          <w:divBdr>
            <w:top w:val="none" w:sz="0" w:space="0" w:color="auto"/>
            <w:left w:val="none" w:sz="0" w:space="0" w:color="auto"/>
            <w:bottom w:val="none" w:sz="0" w:space="0" w:color="auto"/>
            <w:right w:val="none" w:sz="0" w:space="0" w:color="auto"/>
          </w:divBdr>
        </w:div>
        <w:div w:id="21326069">
          <w:marLeft w:val="547"/>
          <w:marRight w:val="0"/>
          <w:marTop w:val="154"/>
          <w:marBottom w:val="0"/>
          <w:divBdr>
            <w:top w:val="none" w:sz="0" w:space="0" w:color="auto"/>
            <w:left w:val="none" w:sz="0" w:space="0" w:color="auto"/>
            <w:bottom w:val="none" w:sz="0" w:space="0" w:color="auto"/>
            <w:right w:val="none" w:sz="0" w:space="0" w:color="auto"/>
          </w:divBdr>
        </w:div>
      </w:divsChild>
    </w:div>
    <w:div w:id="1242526232">
      <w:bodyDiv w:val="1"/>
      <w:marLeft w:val="0"/>
      <w:marRight w:val="0"/>
      <w:marTop w:val="0"/>
      <w:marBottom w:val="0"/>
      <w:divBdr>
        <w:top w:val="none" w:sz="0" w:space="0" w:color="auto"/>
        <w:left w:val="none" w:sz="0" w:space="0" w:color="auto"/>
        <w:bottom w:val="none" w:sz="0" w:space="0" w:color="auto"/>
        <w:right w:val="none" w:sz="0" w:space="0" w:color="auto"/>
      </w:divBdr>
      <w:divsChild>
        <w:div w:id="510069089">
          <w:marLeft w:val="547"/>
          <w:marRight w:val="0"/>
          <w:marTop w:val="154"/>
          <w:marBottom w:val="0"/>
          <w:divBdr>
            <w:top w:val="none" w:sz="0" w:space="0" w:color="auto"/>
            <w:left w:val="none" w:sz="0" w:space="0" w:color="auto"/>
            <w:bottom w:val="none" w:sz="0" w:space="0" w:color="auto"/>
            <w:right w:val="none" w:sz="0" w:space="0" w:color="auto"/>
          </w:divBdr>
        </w:div>
        <w:div w:id="294988902">
          <w:marLeft w:val="547"/>
          <w:marRight w:val="0"/>
          <w:marTop w:val="154"/>
          <w:marBottom w:val="0"/>
          <w:divBdr>
            <w:top w:val="none" w:sz="0" w:space="0" w:color="auto"/>
            <w:left w:val="none" w:sz="0" w:space="0" w:color="auto"/>
            <w:bottom w:val="none" w:sz="0" w:space="0" w:color="auto"/>
            <w:right w:val="none" w:sz="0" w:space="0" w:color="auto"/>
          </w:divBdr>
        </w:div>
      </w:divsChild>
    </w:div>
    <w:div w:id="1326939731">
      <w:bodyDiv w:val="1"/>
      <w:marLeft w:val="0"/>
      <w:marRight w:val="0"/>
      <w:marTop w:val="0"/>
      <w:marBottom w:val="0"/>
      <w:divBdr>
        <w:top w:val="none" w:sz="0" w:space="0" w:color="auto"/>
        <w:left w:val="none" w:sz="0" w:space="0" w:color="auto"/>
        <w:bottom w:val="none" w:sz="0" w:space="0" w:color="auto"/>
        <w:right w:val="none" w:sz="0" w:space="0" w:color="auto"/>
      </w:divBdr>
    </w:div>
    <w:div w:id="1464040529">
      <w:bodyDiv w:val="1"/>
      <w:marLeft w:val="0"/>
      <w:marRight w:val="0"/>
      <w:marTop w:val="0"/>
      <w:marBottom w:val="0"/>
      <w:divBdr>
        <w:top w:val="none" w:sz="0" w:space="0" w:color="auto"/>
        <w:left w:val="none" w:sz="0" w:space="0" w:color="auto"/>
        <w:bottom w:val="none" w:sz="0" w:space="0" w:color="auto"/>
        <w:right w:val="none" w:sz="0" w:space="0" w:color="auto"/>
      </w:divBdr>
      <w:divsChild>
        <w:div w:id="657852584">
          <w:marLeft w:val="547"/>
          <w:marRight w:val="0"/>
          <w:marTop w:val="154"/>
          <w:marBottom w:val="0"/>
          <w:divBdr>
            <w:top w:val="none" w:sz="0" w:space="0" w:color="auto"/>
            <w:left w:val="none" w:sz="0" w:space="0" w:color="auto"/>
            <w:bottom w:val="none" w:sz="0" w:space="0" w:color="auto"/>
            <w:right w:val="none" w:sz="0" w:space="0" w:color="auto"/>
          </w:divBdr>
        </w:div>
        <w:div w:id="1032876502">
          <w:marLeft w:val="547"/>
          <w:marRight w:val="0"/>
          <w:marTop w:val="154"/>
          <w:marBottom w:val="0"/>
          <w:divBdr>
            <w:top w:val="none" w:sz="0" w:space="0" w:color="auto"/>
            <w:left w:val="none" w:sz="0" w:space="0" w:color="auto"/>
            <w:bottom w:val="none" w:sz="0" w:space="0" w:color="auto"/>
            <w:right w:val="none" w:sz="0" w:space="0" w:color="auto"/>
          </w:divBdr>
        </w:div>
        <w:div w:id="1485203309">
          <w:marLeft w:val="547"/>
          <w:marRight w:val="0"/>
          <w:marTop w:val="154"/>
          <w:marBottom w:val="0"/>
          <w:divBdr>
            <w:top w:val="none" w:sz="0" w:space="0" w:color="auto"/>
            <w:left w:val="none" w:sz="0" w:space="0" w:color="auto"/>
            <w:bottom w:val="none" w:sz="0" w:space="0" w:color="auto"/>
            <w:right w:val="none" w:sz="0" w:space="0" w:color="auto"/>
          </w:divBdr>
        </w:div>
        <w:div w:id="1807504032">
          <w:marLeft w:val="547"/>
          <w:marRight w:val="0"/>
          <w:marTop w:val="154"/>
          <w:marBottom w:val="0"/>
          <w:divBdr>
            <w:top w:val="none" w:sz="0" w:space="0" w:color="auto"/>
            <w:left w:val="none" w:sz="0" w:space="0" w:color="auto"/>
            <w:bottom w:val="none" w:sz="0" w:space="0" w:color="auto"/>
            <w:right w:val="none" w:sz="0" w:space="0" w:color="auto"/>
          </w:divBdr>
        </w:div>
      </w:divsChild>
    </w:div>
    <w:div w:id="1466433954">
      <w:bodyDiv w:val="1"/>
      <w:marLeft w:val="0"/>
      <w:marRight w:val="0"/>
      <w:marTop w:val="0"/>
      <w:marBottom w:val="0"/>
      <w:divBdr>
        <w:top w:val="none" w:sz="0" w:space="0" w:color="auto"/>
        <w:left w:val="none" w:sz="0" w:space="0" w:color="auto"/>
        <w:bottom w:val="none" w:sz="0" w:space="0" w:color="auto"/>
        <w:right w:val="none" w:sz="0" w:space="0" w:color="auto"/>
      </w:divBdr>
      <w:divsChild>
        <w:div w:id="1836142616">
          <w:marLeft w:val="547"/>
          <w:marRight w:val="0"/>
          <w:marTop w:val="154"/>
          <w:marBottom w:val="0"/>
          <w:divBdr>
            <w:top w:val="none" w:sz="0" w:space="0" w:color="auto"/>
            <w:left w:val="none" w:sz="0" w:space="0" w:color="auto"/>
            <w:bottom w:val="none" w:sz="0" w:space="0" w:color="auto"/>
            <w:right w:val="none" w:sz="0" w:space="0" w:color="auto"/>
          </w:divBdr>
        </w:div>
        <w:div w:id="217325457">
          <w:marLeft w:val="547"/>
          <w:marRight w:val="0"/>
          <w:marTop w:val="154"/>
          <w:marBottom w:val="0"/>
          <w:divBdr>
            <w:top w:val="none" w:sz="0" w:space="0" w:color="auto"/>
            <w:left w:val="none" w:sz="0" w:space="0" w:color="auto"/>
            <w:bottom w:val="none" w:sz="0" w:space="0" w:color="auto"/>
            <w:right w:val="none" w:sz="0" w:space="0" w:color="auto"/>
          </w:divBdr>
        </w:div>
        <w:div w:id="1617055451">
          <w:marLeft w:val="547"/>
          <w:marRight w:val="0"/>
          <w:marTop w:val="154"/>
          <w:marBottom w:val="0"/>
          <w:divBdr>
            <w:top w:val="none" w:sz="0" w:space="0" w:color="auto"/>
            <w:left w:val="none" w:sz="0" w:space="0" w:color="auto"/>
            <w:bottom w:val="none" w:sz="0" w:space="0" w:color="auto"/>
            <w:right w:val="none" w:sz="0" w:space="0" w:color="auto"/>
          </w:divBdr>
        </w:div>
      </w:divsChild>
    </w:div>
    <w:div w:id="1553347526">
      <w:bodyDiv w:val="1"/>
      <w:marLeft w:val="0"/>
      <w:marRight w:val="0"/>
      <w:marTop w:val="0"/>
      <w:marBottom w:val="0"/>
      <w:divBdr>
        <w:top w:val="none" w:sz="0" w:space="0" w:color="auto"/>
        <w:left w:val="none" w:sz="0" w:space="0" w:color="auto"/>
        <w:bottom w:val="none" w:sz="0" w:space="0" w:color="auto"/>
        <w:right w:val="none" w:sz="0" w:space="0" w:color="auto"/>
      </w:divBdr>
      <w:divsChild>
        <w:div w:id="899752766">
          <w:marLeft w:val="547"/>
          <w:marRight w:val="0"/>
          <w:marTop w:val="154"/>
          <w:marBottom w:val="0"/>
          <w:divBdr>
            <w:top w:val="none" w:sz="0" w:space="0" w:color="auto"/>
            <w:left w:val="none" w:sz="0" w:space="0" w:color="auto"/>
            <w:bottom w:val="none" w:sz="0" w:space="0" w:color="auto"/>
            <w:right w:val="none" w:sz="0" w:space="0" w:color="auto"/>
          </w:divBdr>
        </w:div>
        <w:div w:id="1028874471">
          <w:marLeft w:val="547"/>
          <w:marRight w:val="0"/>
          <w:marTop w:val="154"/>
          <w:marBottom w:val="0"/>
          <w:divBdr>
            <w:top w:val="none" w:sz="0" w:space="0" w:color="auto"/>
            <w:left w:val="none" w:sz="0" w:space="0" w:color="auto"/>
            <w:bottom w:val="none" w:sz="0" w:space="0" w:color="auto"/>
            <w:right w:val="none" w:sz="0" w:space="0" w:color="auto"/>
          </w:divBdr>
        </w:div>
        <w:div w:id="1394499212">
          <w:marLeft w:val="547"/>
          <w:marRight w:val="0"/>
          <w:marTop w:val="154"/>
          <w:marBottom w:val="0"/>
          <w:divBdr>
            <w:top w:val="none" w:sz="0" w:space="0" w:color="auto"/>
            <w:left w:val="none" w:sz="0" w:space="0" w:color="auto"/>
            <w:bottom w:val="none" w:sz="0" w:space="0" w:color="auto"/>
            <w:right w:val="none" w:sz="0" w:space="0" w:color="auto"/>
          </w:divBdr>
        </w:div>
        <w:div w:id="466312986">
          <w:marLeft w:val="547"/>
          <w:marRight w:val="0"/>
          <w:marTop w:val="154"/>
          <w:marBottom w:val="0"/>
          <w:divBdr>
            <w:top w:val="none" w:sz="0" w:space="0" w:color="auto"/>
            <w:left w:val="none" w:sz="0" w:space="0" w:color="auto"/>
            <w:bottom w:val="none" w:sz="0" w:space="0" w:color="auto"/>
            <w:right w:val="none" w:sz="0" w:space="0" w:color="auto"/>
          </w:divBdr>
        </w:div>
        <w:div w:id="706560842">
          <w:marLeft w:val="547"/>
          <w:marRight w:val="0"/>
          <w:marTop w:val="154"/>
          <w:marBottom w:val="0"/>
          <w:divBdr>
            <w:top w:val="none" w:sz="0" w:space="0" w:color="auto"/>
            <w:left w:val="none" w:sz="0" w:space="0" w:color="auto"/>
            <w:bottom w:val="none" w:sz="0" w:space="0" w:color="auto"/>
            <w:right w:val="none" w:sz="0" w:space="0" w:color="auto"/>
          </w:divBdr>
        </w:div>
        <w:div w:id="997809674">
          <w:marLeft w:val="547"/>
          <w:marRight w:val="0"/>
          <w:marTop w:val="154"/>
          <w:marBottom w:val="0"/>
          <w:divBdr>
            <w:top w:val="none" w:sz="0" w:space="0" w:color="auto"/>
            <w:left w:val="none" w:sz="0" w:space="0" w:color="auto"/>
            <w:bottom w:val="none" w:sz="0" w:space="0" w:color="auto"/>
            <w:right w:val="none" w:sz="0" w:space="0" w:color="auto"/>
          </w:divBdr>
        </w:div>
      </w:divsChild>
    </w:div>
    <w:div w:id="2135171780">
      <w:bodyDiv w:val="1"/>
      <w:marLeft w:val="0"/>
      <w:marRight w:val="0"/>
      <w:marTop w:val="0"/>
      <w:marBottom w:val="0"/>
      <w:divBdr>
        <w:top w:val="none" w:sz="0" w:space="0" w:color="auto"/>
        <w:left w:val="none" w:sz="0" w:space="0" w:color="auto"/>
        <w:bottom w:val="none" w:sz="0" w:space="0" w:color="auto"/>
        <w:right w:val="none" w:sz="0" w:space="0" w:color="auto"/>
      </w:divBdr>
      <w:divsChild>
        <w:div w:id="1629817427">
          <w:marLeft w:val="547"/>
          <w:marRight w:val="0"/>
          <w:marTop w:val="134"/>
          <w:marBottom w:val="0"/>
          <w:divBdr>
            <w:top w:val="none" w:sz="0" w:space="0" w:color="auto"/>
            <w:left w:val="none" w:sz="0" w:space="0" w:color="auto"/>
            <w:bottom w:val="none" w:sz="0" w:space="0" w:color="auto"/>
            <w:right w:val="none" w:sz="0" w:space="0" w:color="auto"/>
          </w:divBdr>
        </w:div>
        <w:div w:id="336005450">
          <w:marLeft w:val="547"/>
          <w:marRight w:val="0"/>
          <w:marTop w:val="134"/>
          <w:marBottom w:val="0"/>
          <w:divBdr>
            <w:top w:val="none" w:sz="0" w:space="0" w:color="auto"/>
            <w:left w:val="none" w:sz="0" w:space="0" w:color="auto"/>
            <w:bottom w:val="none" w:sz="0" w:space="0" w:color="auto"/>
            <w:right w:val="none" w:sz="0" w:space="0" w:color="auto"/>
          </w:divBdr>
        </w:div>
        <w:div w:id="1609316669">
          <w:marLeft w:val="547"/>
          <w:marRight w:val="0"/>
          <w:marTop w:val="134"/>
          <w:marBottom w:val="0"/>
          <w:divBdr>
            <w:top w:val="none" w:sz="0" w:space="0" w:color="auto"/>
            <w:left w:val="none" w:sz="0" w:space="0" w:color="auto"/>
            <w:bottom w:val="none" w:sz="0" w:space="0" w:color="auto"/>
            <w:right w:val="none" w:sz="0" w:space="0" w:color="auto"/>
          </w:divBdr>
        </w:div>
        <w:div w:id="559443270">
          <w:marLeft w:val="547"/>
          <w:marRight w:val="0"/>
          <w:marTop w:val="134"/>
          <w:marBottom w:val="0"/>
          <w:divBdr>
            <w:top w:val="none" w:sz="0" w:space="0" w:color="auto"/>
            <w:left w:val="none" w:sz="0" w:space="0" w:color="auto"/>
            <w:bottom w:val="none" w:sz="0" w:space="0" w:color="auto"/>
            <w:right w:val="none" w:sz="0" w:space="0" w:color="auto"/>
          </w:divBdr>
        </w:div>
        <w:div w:id="783619343">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13FE2F2-D49D-4C44-B20B-4C30E545F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Pages>
  <Words>3001</Words>
  <Characters>17109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 Gheorghe</dc:creator>
  <cp:keywords/>
  <dc:description/>
  <cp:lastModifiedBy>Georgeta Gheorghe</cp:lastModifiedBy>
  <cp:revision>9</cp:revision>
  <dcterms:created xsi:type="dcterms:W3CDTF">2022-04-03T03:50:00Z</dcterms:created>
  <dcterms:modified xsi:type="dcterms:W3CDTF">2022-04-03T09:26:00Z</dcterms:modified>
</cp:coreProperties>
</file>