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472C4" w:themeColor="accent1"/>
          <w:kern w:val="2"/>
          <w:sz w:val="22"/>
          <w:szCs w:val="22"/>
          <w:lang w:val="en-GB"/>
          <w14:ligatures w14:val="standardContextual"/>
        </w:rPr>
        <w:id w:val="984971799"/>
        <w:docPartObj>
          <w:docPartGallery w:val="Cover Pages"/>
          <w:docPartUnique/>
        </w:docPartObj>
      </w:sdtPr>
      <w:sdtEndPr>
        <w:rPr>
          <w:rFonts w:ascii="Algerian" w:eastAsiaTheme="majorEastAsia" w:hAnsi="Algerian" w:cstheme="majorBidi"/>
          <w:color w:val="auto"/>
          <w:spacing w:val="-10"/>
          <w:kern w:val="28"/>
          <w:sz w:val="56"/>
          <w:szCs w:val="56"/>
        </w:rPr>
      </w:sdtEndPr>
      <w:sdtContent>
        <w:p w14:paraId="36E0A9AC" w14:textId="44A8DE08" w:rsidR="005E2D7F" w:rsidRDefault="005E2D7F">
          <w:pPr>
            <w:pStyle w:val="NoSpacing"/>
            <w:spacing w:before="1540" w:after="240"/>
            <w:jc w:val="center"/>
            <w:rPr>
              <w:color w:val="4472C4" w:themeColor="accent1"/>
            </w:rPr>
          </w:pPr>
          <w:r>
            <w:rPr>
              <w:noProof/>
              <w:color w:val="4472C4" w:themeColor="accent1"/>
            </w:rPr>
            <w:drawing>
              <wp:inline distT="0" distB="0" distL="0" distR="0" wp14:anchorId="11C1E896" wp14:editId="57046A6E">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D361C3E5D72434082CA1F3690177B3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3DA0F10" w14:textId="37AFBA00" w:rsidR="005E2D7F" w:rsidRDefault="00E17C1D" w:rsidP="005E2D7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XPO LOGISTIC</w:t>
              </w:r>
            </w:p>
          </w:sdtContent>
        </w:sdt>
        <w:sdt>
          <w:sdtPr>
            <w:rPr>
              <w:color w:val="4472C4" w:themeColor="accent1"/>
              <w:sz w:val="28"/>
              <w:szCs w:val="28"/>
            </w:rPr>
            <w:alias w:val="Subtitle"/>
            <w:tag w:val=""/>
            <w:id w:val="328029620"/>
            <w:placeholder>
              <w:docPart w:val="096AC63A2EB244DEB8DB82EE6A7B6EC6"/>
            </w:placeholder>
            <w:dataBinding w:prefixMappings="xmlns:ns0='http://purl.org/dc/elements/1.1/' xmlns:ns1='http://schemas.openxmlformats.org/package/2006/metadata/core-properties' " w:xpath="/ns1:coreProperties[1]/ns0:subject[1]" w:storeItemID="{6C3C8BC8-F283-45AE-878A-BAB7291924A1}"/>
            <w:text/>
          </w:sdtPr>
          <w:sdtContent>
            <w:p w14:paraId="3F80C203" w14:textId="2EDFA4D8" w:rsidR="005E2D7F" w:rsidRDefault="005E2D7F" w:rsidP="005E2D7F">
              <w:pPr>
                <w:pStyle w:val="NoSpacing"/>
                <w:jc w:val="center"/>
                <w:rPr>
                  <w:color w:val="4472C4" w:themeColor="accent1"/>
                  <w:sz w:val="28"/>
                  <w:szCs w:val="28"/>
                </w:rPr>
              </w:pPr>
              <w:r>
                <w:rPr>
                  <w:color w:val="4472C4" w:themeColor="accent1"/>
                  <w:sz w:val="28"/>
                  <w:szCs w:val="28"/>
                </w:rPr>
                <w:t>LCBB400</w:t>
              </w:r>
              <w:r w:rsidR="00714A3F">
                <w:rPr>
                  <w:color w:val="4472C4" w:themeColor="accent1"/>
                  <w:sz w:val="28"/>
                  <w:szCs w:val="28"/>
                </w:rPr>
                <w:t>7</w:t>
              </w:r>
            </w:p>
          </w:sdtContent>
        </w:sdt>
        <w:p w14:paraId="499FC7D4" w14:textId="77777777" w:rsidR="005E2D7F" w:rsidRDefault="005E2D7F" w:rsidP="005E2D7F">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5F73D0AE" wp14:editId="6053187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889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40"/>
                                    <w:szCs w:val="40"/>
                                  </w:rPr>
                                  <w:alias w:val="Date"/>
                                  <w:tag w:val=""/>
                                  <w:id w:val="197127006"/>
                                  <w:showingPlcHdr/>
                                  <w:dataBinding w:prefixMappings="xmlns:ns0='http://schemas.microsoft.com/office/2006/coverPageProps' " w:xpath="/ns0:CoverPageProperties[1]/ns0:PublishDate[1]" w:storeItemID="{55AF091B-3C7A-41E3-B477-F2FDAA23CFDA}"/>
                                  <w:date w:fullDate="2024-06-18T00:00:00Z">
                                    <w:dateFormat w:val="MMMM d, yyyy"/>
                                    <w:lid w:val="en-US"/>
                                    <w:storeMappedDataAs w:val="dateTime"/>
                                    <w:calendar w:val="gregorian"/>
                                  </w:date>
                                </w:sdtPr>
                                <w:sdtContent>
                                  <w:p w14:paraId="2853C5A6" w14:textId="6CE76214" w:rsidR="005E2D7F" w:rsidRPr="005E2D7F" w:rsidRDefault="005E2D7F" w:rsidP="005E2D7F">
                                    <w:pPr>
                                      <w:pStyle w:val="NoSpacing"/>
                                      <w:spacing w:after="40"/>
                                      <w:jc w:val="center"/>
                                      <w:rPr>
                                        <w:caps/>
                                        <w:color w:val="4472C4" w:themeColor="accent1"/>
                                        <w:sz w:val="40"/>
                                        <w:szCs w:val="40"/>
                                      </w:rPr>
                                    </w:pPr>
                                    <w:r>
                                      <w:rPr>
                                        <w:caps/>
                                        <w:color w:val="4472C4" w:themeColor="accent1"/>
                                        <w:sz w:val="40"/>
                                        <w:szCs w:val="40"/>
                                      </w:rPr>
                                      <w:t xml:space="preserve">     </w:t>
                                    </w:r>
                                  </w:p>
                                </w:sdtContent>
                              </w:sdt>
                              <w:p w14:paraId="30D2290D" w14:textId="20E726BD" w:rsidR="005E2D7F" w:rsidRPr="005E2D7F" w:rsidRDefault="00000000" w:rsidP="00E11D65">
                                <w:pPr>
                                  <w:pStyle w:val="NoSpacing"/>
                                  <w:jc w:val="cente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sdt>
                                  <w:sdtP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Company"/>
                                    <w:tag w:val=""/>
                                    <w:id w:val="1390145197"/>
                                    <w:dataBinding w:prefixMappings="xmlns:ns0='http://schemas.openxmlformats.org/officeDocument/2006/extended-properties' " w:xpath="/ns0:Properties[1]/ns0:Company[1]" w:storeItemID="{6668398D-A668-4E3E-A5EB-62B293D839F1}"/>
                                    <w:text/>
                                  </w:sdtPr>
                                  <w:sdtContent>
                                    <w:r w:rsidR="00663505">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Florentina Zauc</w:t>
                                    </w:r>
                                    <w:r w:rsidR="00064724">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a-2333203</w:t>
                                    </w:r>
                                  </w:sdtContent>
                                </w:sdt>
                              </w:p>
                              <w:p w14:paraId="097DB6F6" w14:textId="5CA8EFA9" w:rsidR="005E2D7F" w:rsidRDefault="00000000" w:rsidP="005E2D7F">
                                <w:pPr>
                                  <w:pStyle w:val="NoSpacing"/>
                                  <w:jc w:val="cente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sdt>
                                  <w:sdtP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alias w:val="Address"/>
                                    <w:tag w:val=""/>
                                    <w:id w:val="-726379553"/>
                                    <w:dataBinding w:prefixMappings="xmlns:ns0='http://schemas.microsoft.com/office/2006/coverPageProps' " w:xpath="/ns0:CoverPageProperties[1]/ns0:CompanyAddress[1]" w:storeItemID="{55AF091B-3C7A-41E3-B477-F2FDAA23CFDA}"/>
                                    <w:text/>
                                  </w:sdtPr>
                                  <w:sdtContent>
                                    <w:r w:rsidR="005E2D7F" w:rsidRPr="005E2D7F">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Business Management (BA)</w:t>
                                    </w:r>
                                  </w:sdtContent>
                                </w:sdt>
                              </w:p>
                              <w:p w14:paraId="09440B79" w14:textId="19E33366" w:rsidR="0041022A" w:rsidRDefault="003B2B5D" w:rsidP="005E2D7F">
                                <w:pPr>
                                  <w:pStyle w:val="NoSpacing"/>
                                  <w:jc w:val="cente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Lecturer</w:t>
                                </w:r>
                                <w:r w:rsidR="0041022A">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I</w:t>
                                </w:r>
                                <w:r w:rsidR="00DC7E6B">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brahim</w:t>
                                </w:r>
                                <w:r w:rsidR="0041022A">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714A3F">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w:t>
                                </w:r>
                                <w:r w:rsidR="00DC7E6B">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ufai </w:t>
                                </w:r>
                              </w:p>
                              <w:p w14:paraId="3F915579" w14:textId="5E113BA2" w:rsidR="003B2B5D" w:rsidRPr="005E2D7F" w:rsidRDefault="0041022A" w:rsidP="005E2D7F">
                                <w:pPr>
                                  <w:pStyle w:val="NoSpacing"/>
                                  <w:jc w:val="cente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Internal </w:t>
                                </w:r>
                                <w:r w:rsidR="00714A3F">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verifier:</w:t>
                                </w:r>
                                <w: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Dr Liyanage Rodrigo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5F73D0A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0;mso-height-percent:0;mso-top-percent:850;mso-wrap-distance-left:9pt;mso-wrap-distance-top:0;mso-wrap-distance-right:9pt;mso-wrap-distance-bottom:0;mso-position-horizontal:center;mso-position-horizontal-relative:margin;mso-position-vertical-relative:page;mso-width-percent: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O5wiSNoAAAAFAQAADwAAAGRycy9kb3ducmV2LnhtbEyP&#10;wW7CMBBE75X6D9ZW4lYcoIIojYOgaqteC1x6M/GSRMRrE28g/fuaXuAy0mhWM2/z5WBbccYuNI4U&#10;TMYJCKTSmYYqBbvtx3MKIrAmo1tHqOAXAyyLx4dcZ8Zd6BvPG65ELKGQaQU1s8+kDGWNVoex80gx&#10;O7jOao62q6Tp9CWW21ZOk2QurW4oLtTa41uN5XHTWwU/q9P6y8t+vk3Xk8/3xenFN+yUGj0Nq1cQ&#10;jAPfjuGKH9GhiEx715MJolUQH+F/vWbJbBr9XkG6SEEWubynL/4AAAD//wMAUEsBAi0AFAAGAAgA&#10;AAAhALaDOJL+AAAA4QEAABMAAAAAAAAAAAAAAAAAAAAAAFtDb250ZW50X1R5cGVzXS54bWxQSwEC&#10;LQAUAAYACAAAACEAOP0h/9YAAACUAQAACwAAAAAAAAAAAAAAAAAvAQAAX3JlbHMvLnJlbHNQSwEC&#10;LQAUAAYACAAAACEAU8S3zl0CAAAtBQAADgAAAAAAAAAAAAAAAAAuAgAAZHJzL2Uyb0RvYy54bWxQ&#10;SwECLQAUAAYACAAAACEAO5wiSNoAAAAFAQAADwAAAAAAAAAAAAAAAAC3BAAAZHJzL2Rvd25yZXYu&#10;eG1sUEsFBgAAAAAEAAQA8wAAAL4FAAAAAA==&#10;" filled="f" stroked="f" strokeweight=".5pt">
                    <v:textbox style="mso-fit-shape-to-text:t" inset="0,0,0,0">
                      <w:txbxContent>
                        <w:sdt>
                          <w:sdtPr>
                            <w:rPr>
                              <w:caps/>
                              <w:color w:val="4472C4" w:themeColor="accent1"/>
                              <w:sz w:val="40"/>
                              <w:szCs w:val="40"/>
                            </w:rPr>
                            <w:alias w:val="Date"/>
                            <w:tag w:val=""/>
                            <w:id w:val="197127006"/>
                            <w:showingPlcHdr/>
                            <w:dataBinding w:prefixMappings="xmlns:ns0='http://schemas.microsoft.com/office/2006/coverPageProps' " w:xpath="/ns0:CoverPageProperties[1]/ns0:PublishDate[1]" w:storeItemID="{55AF091B-3C7A-41E3-B477-F2FDAA23CFDA}"/>
                            <w:date w:fullDate="2024-06-18T00:00:00Z">
                              <w:dateFormat w:val="MMMM d, yyyy"/>
                              <w:lid w:val="en-US"/>
                              <w:storeMappedDataAs w:val="dateTime"/>
                              <w:calendar w:val="gregorian"/>
                            </w:date>
                          </w:sdtPr>
                          <w:sdtContent>
                            <w:p w14:paraId="2853C5A6" w14:textId="6CE76214" w:rsidR="005E2D7F" w:rsidRPr="005E2D7F" w:rsidRDefault="005E2D7F" w:rsidP="005E2D7F">
                              <w:pPr>
                                <w:pStyle w:val="NoSpacing"/>
                                <w:spacing w:after="40"/>
                                <w:jc w:val="center"/>
                                <w:rPr>
                                  <w:caps/>
                                  <w:color w:val="4472C4" w:themeColor="accent1"/>
                                  <w:sz w:val="40"/>
                                  <w:szCs w:val="40"/>
                                </w:rPr>
                              </w:pPr>
                              <w:r>
                                <w:rPr>
                                  <w:caps/>
                                  <w:color w:val="4472C4" w:themeColor="accent1"/>
                                  <w:sz w:val="40"/>
                                  <w:szCs w:val="40"/>
                                </w:rPr>
                                <w:t xml:space="preserve">     </w:t>
                              </w:r>
                            </w:p>
                          </w:sdtContent>
                        </w:sdt>
                        <w:p w14:paraId="30D2290D" w14:textId="20E726BD" w:rsidR="005E2D7F" w:rsidRPr="005E2D7F" w:rsidRDefault="00000000" w:rsidP="00E11D65">
                          <w:pPr>
                            <w:pStyle w:val="NoSpacing"/>
                            <w:jc w:val="cente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sdt>
                            <w:sdtPr>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alias w:val="Company"/>
                              <w:tag w:val=""/>
                              <w:id w:val="1390145197"/>
                              <w:dataBinding w:prefixMappings="xmlns:ns0='http://schemas.openxmlformats.org/officeDocument/2006/extended-properties' " w:xpath="/ns0:Properties[1]/ns0:Company[1]" w:storeItemID="{6668398D-A668-4E3E-A5EB-62B293D839F1}"/>
                              <w:text/>
                            </w:sdtPr>
                            <w:sdtContent>
                              <w:r w:rsidR="00663505">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Florentina Zauc</w:t>
                              </w:r>
                              <w:r w:rsidR="00064724">
                                <w:rPr>
                                  <w:b/>
                                  <w:color w:val="262626" w:themeColor="text1" w:themeTint="D9"/>
                                  <w:sz w:val="36"/>
                                  <w:szCs w:val="3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a-2333203</w:t>
                              </w:r>
                            </w:sdtContent>
                          </w:sdt>
                        </w:p>
                        <w:p w14:paraId="097DB6F6" w14:textId="5CA8EFA9" w:rsidR="005E2D7F" w:rsidRDefault="00000000" w:rsidP="005E2D7F">
                          <w:pPr>
                            <w:pStyle w:val="NoSpacing"/>
                            <w:jc w:val="cente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sdt>
                            <w:sdtP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alias w:val="Address"/>
                              <w:tag w:val=""/>
                              <w:id w:val="-726379553"/>
                              <w:dataBinding w:prefixMappings="xmlns:ns0='http://schemas.microsoft.com/office/2006/coverPageProps' " w:xpath="/ns0:CoverPageProperties[1]/ns0:CompanyAddress[1]" w:storeItemID="{55AF091B-3C7A-41E3-B477-F2FDAA23CFDA}"/>
                              <w:text/>
                            </w:sdtPr>
                            <w:sdtContent>
                              <w:r w:rsidR="005E2D7F" w:rsidRPr="005E2D7F">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Business Management (BA)</w:t>
                              </w:r>
                            </w:sdtContent>
                          </w:sdt>
                        </w:p>
                        <w:p w14:paraId="09440B79" w14:textId="19E33366" w:rsidR="0041022A" w:rsidRDefault="003B2B5D" w:rsidP="005E2D7F">
                          <w:pPr>
                            <w:pStyle w:val="NoSpacing"/>
                            <w:jc w:val="cente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Lecturer</w:t>
                          </w:r>
                          <w:r w:rsidR="0041022A">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I</w:t>
                          </w:r>
                          <w:r w:rsidR="00DC7E6B">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brahim</w:t>
                          </w:r>
                          <w:r w:rsidR="0041022A">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714A3F">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R</w:t>
                          </w:r>
                          <w:r w:rsidR="00DC7E6B">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ufai </w:t>
                          </w:r>
                        </w:p>
                        <w:p w14:paraId="3F915579" w14:textId="5E113BA2" w:rsidR="003B2B5D" w:rsidRPr="005E2D7F" w:rsidRDefault="0041022A" w:rsidP="005E2D7F">
                          <w:pPr>
                            <w:pStyle w:val="NoSpacing"/>
                            <w:jc w:val="cente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Internal </w:t>
                          </w:r>
                          <w:r w:rsidR="00714A3F">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verifier:</w:t>
                          </w:r>
                          <w:r>
                            <w:rPr>
                              <w:b/>
                              <w:color w:val="A5A5A5" w:themeColor="accent3"/>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Dr Liyanage Rodrigo </w:t>
                          </w:r>
                        </w:p>
                      </w:txbxContent>
                    </v:textbox>
                    <w10:wrap anchorx="margin" anchory="page"/>
                  </v:shape>
                </w:pict>
              </mc:Fallback>
            </mc:AlternateContent>
          </w:r>
          <w:r>
            <w:rPr>
              <w:noProof/>
              <w:color w:val="4472C4" w:themeColor="accent1"/>
            </w:rPr>
            <w:drawing>
              <wp:inline distT="0" distB="0" distL="0" distR="0" wp14:anchorId="64ED0A37" wp14:editId="74ADD77D">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251C168" w14:textId="051933C5" w:rsidR="005E2D7F" w:rsidRDefault="005E2D7F" w:rsidP="005E2D7F">
          <w:pPr>
            <w:rPr>
              <w:rFonts w:ascii="Algerian" w:eastAsiaTheme="majorEastAsia" w:hAnsi="Algerian" w:cstheme="majorBidi"/>
              <w:spacing w:val="-10"/>
              <w:kern w:val="28"/>
              <w:sz w:val="56"/>
              <w:szCs w:val="56"/>
            </w:rPr>
          </w:pPr>
          <w:r>
            <w:rPr>
              <w:rFonts w:ascii="Algerian" w:eastAsiaTheme="majorEastAsia" w:hAnsi="Algerian" w:cstheme="majorBidi"/>
              <w:spacing w:val="-10"/>
              <w:kern w:val="28"/>
              <w:sz w:val="56"/>
              <w:szCs w:val="56"/>
            </w:rPr>
            <w:br w:type="page"/>
          </w:r>
        </w:p>
      </w:sdtContent>
    </w:sdt>
    <w:sdt>
      <w:sdtPr>
        <w:rPr>
          <w:rFonts w:asciiTheme="minorHAnsi" w:eastAsiaTheme="minorHAnsi" w:hAnsiTheme="minorHAnsi" w:cstheme="minorBidi"/>
          <w:color w:val="auto"/>
          <w:kern w:val="2"/>
          <w:sz w:val="22"/>
          <w:szCs w:val="22"/>
          <w:lang w:val="en-GB"/>
          <w14:ligatures w14:val="standardContextual"/>
        </w:rPr>
        <w:id w:val="-512695096"/>
        <w:docPartObj>
          <w:docPartGallery w:val="Table of Contents"/>
          <w:docPartUnique/>
        </w:docPartObj>
      </w:sdtPr>
      <w:sdtContent>
        <w:p w14:paraId="3E4818F5" w14:textId="5B33E3D7" w:rsidR="00F22EE2" w:rsidRPr="00E11D65" w:rsidRDefault="00F22EE2">
          <w:pPr>
            <w:pStyle w:val="TOCHeading"/>
            <w:rPr>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E11D65">
            <w:rPr>
              <w:b/>
              <w:bCs/>
              <w:color w:val="000000" w:themeColor="text1"/>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Table of Contents</w:t>
          </w:r>
        </w:p>
        <w:p w14:paraId="6EF24E16" w14:textId="63363299" w:rsidR="00F22EE2" w:rsidRPr="00E11D65" w:rsidRDefault="00F22EE2" w:rsidP="00E11D65">
          <w:pPr>
            <w:pStyle w:val="TOC1"/>
          </w:pPr>
        </w:p>
        <w:p w14:paraId="60AA8F16" w14:textId="69E93490" w:rsidR="00F22EE2" w:rsidRPr="00E11D65" w:rsidRDefault="003049E1" w:rsidP="003049E1">
          <w:pPr>
            <w:pStyle w:val="TOC2"/>
            <w:numPr>
              <w:ilvl w:val="0"/>
              <w:numId w:val="14"/>
            </w:numPr>
            <w:jc w:val="both"/>
            <w:rPr>
              <w:b/>
              <w:bCs/>
            </w:rPr>
          </w:pPr>
          <w:r>
            <w:rPr>
              <w:b/>
              <w:bCs/>
            </w:rPr>
            <w:t>I</w:t>
          </w:r>
          <w:r w:rsidR="00DC7E6B">
            <w:rPr>
              <w:b/>
              <w:bCs/>
            </w:rPr>
            <w:t>ntroduction</w:t>
          </w:r>
          <w:r w:rsidR="00F22EE2" w:rsidRPr="00E11D65">
            <w:rPr>
              <w:b/>
              <w:bCs/>
            </w:rPr>
            <w:ptab w:relativeTo="margin" w:alignment="right" w:leader="dot"/>
          </w:r>
          <w:r w:rsidR="00F22EE2" w:rsidRPr="00E11D65">
            <w:rPr>
              <w:b/>
              <w:bCs/>
            </w:rPr>
            <w:t>2</w:t>
          </w:r>
        </w:p>
        <w:p w14:paraId="0A402AD1" w14:textId="2837F8F2" w:rsidR="00F22EE2" w:rsidRPr="00E11D65" w:rsidRDefault="003049E1" w:rsidP="003049E1">
          <w:pPr>
            <w:pStyle w:val="TOC3"/>
            <w:ind w:left="446"/>
            <w:jc w:val="both"/>
            <w:rPr>
              <w:b/>
              <w:bCs/>
            </w:rPr>
          </w:pPr>
          <w:r>
            <w:rPr>
              <w:b/>
              <w:bCs/>
            </w:rPr>
            <w:t>2.</w:t>
          </w:r>
          <w:r w:rsidRPr="003049E1">
            <w:rPr>
              <w:rFonts w:ascii="Arial" w:hAnsi="Arial" w:cs="Arial"/>
              <w:b/>
              <w:bCs/>
            </w:rPr>
            <w:t xml:space="preserve"> </w:t>
          </w:r>
          <w:r w:rsidRPr="00AA4129">
            <w:rPr>
              <w:rFonts w:ascii="Arial" w:hAnsi="Arial" w:cs="Arial"/>
              <w:b/>
              <w:bCs/>
            </w:rPr>
            <w:t>Importance of PESTEL and SWOT analysis</w:t>
          </w:r>
          <w:r w:rsidR="00F22EE2" w:rsidRPr="00E11D65">
            <w:rPr>
              <w:b/>
              <w:bCs/>
            </w:rPr>
            <w:t xml:space="preserve"> </w:t>
          </w:r>
          <w:r w:rsidR="00F22EE2" w:rsidRPr="00E11D65">
            <w:rPr>
              <w:b/>
              <w:bCs/>
            </w:rPr>
            <w:ptab w:relativeTo="margin" w:alignment="right" w:leader="dot"/>
          </w:r>
          <w:r w:rsidR="00E11D65" w:rsidRPr="00E11D65">
            <w:rPr>
              <w:b/>
              <w:bCs/>
            </w:rPr>
            <w:t>2</w:t>
          </w:r>
        </w:p>
        <w:p w14:paraId="5AB75603" w14:textId="19B9F2EB" w:rsidR="00F22EE2" w:rsidRPr="00E11D65" w:rsidRDefault="00F22EE2" w:rsidP="003049E1">
          <w:pPr>
            <w:pStyle w:val="TOC1"/>
            <w:jc w:val="both"/>
          </w:pPr>
          <w:r w:rsidRPr="00E11D65">
            <w:t xml:space="preserve">         </w:t>
          </w:r>
          <w:r w:rsidR="003049E1">
            <w:t xml:space="preserve">      2.1</w:t>
          </w:r>
          <w:r w:rsidRPr="00E11D65">
            <w:t xml:space="preserve"> </w:t>
          </w:r>
          <w:r w:rsidR="003049E1">
            <w:t xml:space="preserve">PESTEL </w:t>
          </w:r>
          <w:r w:rsidRPr="00E11D65">
            <w:ptab w:relativeTo="margin" w:alignment="right" w:leader="dot"/>
          </w:r>
          <w:r w:rsidR="00E11D65" w:rsidRPr="00E11D65">
            <w:t>2</w:t>
          </w:r>
        </w:p>
        <w:p w14:paraId="466B92DF" w14:textId="18EBBE54" w:rsidR="00F22EE2" w:rsidRPr="00E11D65" w:rsidRDefault="00F22EE2" w:rsidP="003049E1">
          <w:pPr>
            <w:pStyle w:val="TOC2"/>
            <w:ind w:left="216"/>
            <w:jc w:val="both"/>
            <w:rPr>
              <w:b/>
              <w:bCs/>
            </w:rPr>
          </w:pPr>
          <w:r w:rsidRPr="00E11D65">
            <w:rPr>
              <w:b/>
              <w:bCs/>
            </w:rPr>
            <w:t xml:space="preserve">   </w:t>
          </w:r>
          <w:r w:rsidR="003049E1">
            <w:rPr>
              <w:b/>
              <w:bCs/>
            </w:rPr>
            <w:t xml:space="preserve">        </w:t>
          </w:r>
          <w:r w:rsidRPr="00E11D65">
            <w:rPr>
              <w:b/>
              <w:bCs/>
            </w:rPr>
            <w:t>2.</w:t>
          </w:r>
          <w:r w:rsidR="003049E1">
            <w:rPr>
              <w:b/>
              <w:bCs/>
            </w:rPr>
            <w:t>2</w:t>
          </w:r>
          <w:r w:rsidRPr="00E11D65">
            <w:rPr>
              <w:b/>
              <w:bCs/>
            </w:rPr>
            <w:t xml:space="preserve"> </w:t>
          </w:r>
          <w:r w:rsidR="003049E1">
            <w:rPr>
              <w:b/>
              <w:bCs/>
            </w:rPr>
            <w:t xml:space="preserve">SWOT </w:t>
          </w:r>
          <w:r w:rsidR="00DC7E6B">
            <w:rPr>
              <w:b/>
              <w:bCs/>
            </w:rPr>
            <w:t>analysis</w:t>
          </w:r>
          <w:r w:rsidRPr="00E11D65">
            <w:rPr>
              <w:b/>
              <w:bCs/>
            </w:rPr>
            <w:ptab w:relativeTo="margin" w:alignment="right" w:leader="dot"/>
          </w:r>
          <w:r w:rsidR="00E11D65" w:rsidRPr="00E11D65">
            <w:rPr>
              <w:b/>
              <w:bCs/>
            </w:rPr>
            <w:t>3</w:t>
          </w:r>
        </w:p>
        <w:p w14:paraId="74080D56" w14:textId="2078735D" w:rsidR="00F22EE2" w:rsidRPr="00E11D65" w:rsidRDefault="003049E1" w:rsidP="003049E1">
          <w:pPr>
            <w:pStyle w:val="TOC3"/>
            <w:ind w:left="446"/>
            <w:jc w:val="both"/>
            <w:rPr>
              <w:b/>
              <w:bCs/>
            </w:rPr>
          </w:pPr>
          <w:r>
            <w:rPr>
              <w:b/>
              <w:bCs/>
            </w:rPr>
            <w:t>3 C</w:t>
          </w:r>
          <w:r w:rsidR="00DC7E6B">
            <w:rPr>
              <w:b/>
              <w:bCs/>
            </w:rPr>
            <w:t>onclusion</w:t>
          </w:r>
          <w:r>
            <w:rPr>
              <w:b/>
              <w:bCs/>
            </w:rPr>
            <w:t xml:space="preserve"> …</w:t>
          </w:r>
          <w:proofErr w:type="gramStart"/>
          <w:r w:rsidR="00DC7E6B">
            <w:rPr>
              <w:b/>
              <w:bCs/>
            </w:rPr>
            <w:t>…..</w:t>
          </w:r>
          <w:proofErr w:type="gramEnd"/>
          <w:r>
            <w:rPr>
              <w:b/>
              <w:bCs/>
            </w:rPr>
            <w:t>……..</w:t>
          </w:r>
          <w:r w:rsidR="00F22EE2" w:rsidRPr="00E11D65">
            <w:rPr>
              <w:b/>
              <w:bCs/>
            </w:rPr>
            <w:t>……………………………………………………………………</w:t>
          </w:r>
          <w:r w:rsidR="00E11D65">
            <w:rPr>
              <w:b/>
              <w:bCs/>
            </w:rPr>
            <w:t>…</w:t>
          </w:r>
          <w:r w:rsidR="00F22EE2" w:rsidRPr="00E11D65">
            <w:rPr>
              <w:b/>
              <w:bCs/>
            </w:rPr>
            <w:t>……………………………………</w:t>
          </w:r>
          <w:r>
            <w:rPr>
              <w:b/>
              <w:bCs/>
            </w:rPr>
            <w:t>4</w:t>
          </w:r>
        </w:p>
        <w:p w14:paraId="70EE4E0F" w14:textId="4B2FEA17" w:rsidR="00F22EE2" w:rsidRPr="00E11D65" w:rsidRDefault="003049E1" w:rsidP="003049E1">
          <w:pPr>
            <w:pStyle w:val="TOC3"/>
            <w:ind w:left="446"/>
            <w:jc w:val="both"/>
            <w:rPr>
              <w:b/>
              <w:bCs/>
            </w:rPr>
          </w:pPr>
          <w:r>
            <w:rPr>
              <w:b/>
              <w:bCs/>
            </w:rPr>
            <w:t>4. R</w:t>
          </w:r>
          <w:r w:rsidR="00DC7E6B">
            <w:rPr>
              <w:b/>
              <w:bCs/>
            </w:rPr>
            <w:t>eferences</w:t>
          </w:r>
          <w:r w:rsidR="00F22EE2" w:rsidRPr="00E11D65">
            <w:rPr>
              <w:b/>
              <w:bCs/>
            </w:rPr>
            <w:ptab w:relativeTo="margin" w:alignment="right" w:leader="dot"/>
          </w:r>
          <w:r>
            <w:rPr>
              <w:b/>
              <w:bCs/>
            </w:rPr>
            <w:t>5</w:t>
          </w:r>
        </w:p>
        <w:p w14:paraId="72F5A8A6" w14:textId="77777777" w:rsidR="00F22EE2" w:rsidRDefault="00F22EE2" w:rsidP="00F22EE2">
          <w:pPr>
            <w:rPr>
              <w:lang w:val="en-US"/>
            </w:rPr>
          </w:pPr>
        </w:p>
        <w:p w14:paraId="66E8C10F" w14:textId="77777777" w:rsidR="00F22EE2" w:rsidRDefault="00F22EE2" w:rsidP="00F22EE2">
          <w:pPr>
            <w:rPr>
              <w:lang w:val="en-US"/>
            </w:rPr>
          </w:pPr>
        </w:p>
        <w:p w14:paraId="27EE506D" w14:textId="06BAAABA" w:rsidR="00F22EE2" w:rsidRPr="00F22EE2" w:rsidRDefault="00000000" w:rsidP="00F22EE2">
          <w:pPr>
            <w:rPr>
              <w:lang w:val="en-US"/>
            </w:rPr>
          </w:pPr>
        </w:p>
      </w:sdtContent>
    </w:sdt>
    <w:p w14:paraId="45B0BD1C" w14:textId="77777777" w:rsidR="005E2D7F" w:rsidRDefault="005E2D7F" w:rsidP="005E2D7F">
      <w:pPr>
        <w:ind w:firstLine="720"/>
        <w:jc w:val="center"/>
        <w:rPr>
          <w:sz w:val="32"/>
          <w:szCs w:val="32"/>
        </w:rPr>
      </w:pPr>
    </w:p>
    <w:p w14:paraId="45DBE38D" w14:textId="77777777" w:rsidR="00A40A26" w:rsidRDefault="00A40A26" w:rsidP="00B57012">
      <w:pPr>
        <w:rPr>
          <w:sz w:val="20"/>
          <w:szCs w:val="20"/>
        </w:rPr>
      </w:pPr>
    </w:p>
    <w:p w14:paraId="37D40AEA" w14:textId="77777777" w:rsidR="005E2D7F" w:rsidRDefault="005E2D7F" w:rsidP="00B57012">
      <w:pPr>
        <w:rPr>
          <w:sz w:val="20"/>
          <w:szCs w:val="20"/>
        </w:rPr>
      </w:pPr>
    </w:p>
    <w:p w14:paraId="6D1E4A4C" w14:textId="77777777" w:rsidR="005E2D7F" w:rsidRDefault="005E2D7F" w:rsidP="00B57012">
      <w:pPr>
        <w:rPr>
          <w:sz w:val="20"/>
          <w:szCs w:val="20"/>
        </w:rPr>
      </w:pPr>
    </w:p>
    <w:p w14:paraId="4FB9DE9B" w14:textId="77777777" w:rsidR="005E2D7F" w:rsidRDefault="005E2D7F" w:rsidP="00B57012">
      <w:pPr>
        <w:rPr>
          <w:sz w:val="20"/>
          <w:szCs w:val="20"/>
        </w:rPr>
      </w:pPr>
    </w:p>
    <w:p w14:paraId="44490901" w14:textId="77777777" w:rsidR="005E2D7F" w:rsidRDefault="005E2D7F" w:rsidP="00B57012">
      <w:pPr>
        <w:rPr>
          <w:sz w:val="20"/>
          <w:szCs w:val="20"/>
        </w:rPr>
      </w:pPr>
    </w:p>
    <w:p w14:paraId="1DFE3FBA" w14:textId="77777777" w:rsidR="005E2D7F" w:rsidRDefault="005E2D7F" w:rsidP="00B57012">
      <w:pPr>
        <w:rPr>
          <w:sz w:val="20"/>
          <w:szCs w:val="20"/>
        </w:rPr>
      </w:pPr>
    </w:p>
    <w:p w14:paraId="4397BB50" w14:textId="77777777" w:rsidR="005E2D7F" w:rsidRDefault="005E2D7F" w:rsidP="00B57012">
      <w:pPr>
        <w:rPr>
          <w:sz w:val="20"/>
          <w:szCs w:val="20"/>
        </w:rPr>
      </w:pPr>
    </w:p>
    <w:p w14:paraId="3E132D23" w14:textId="77777777" w:rsidR="005E2D7F" w:rsidRDefault="005E2D7F" w:rsidP="00B57012">
      <w:pPr>
        <w:rPr>
          <w:sz w:val="20"/>
          <w:szCs w:val="20"/>
        </w:rPr>
      </w:pPr>
    </w:p>
    <w:p w14:paraId="15252D72" w14:textId="77777777" w:rsidR="005E2D7F" w:rsidRDefault="005E2D7F" w:rsidP="00B57012">
      <w:pPr>
        <w:rPr>
          <w:sz w:val="20"/>
          <w:szCs w:val="20"/>
        </w:rPr>
      </w:pPr>
    </w:p>
    <w:p w14:paraId="03308171" w14:textId="77777777" w:rsidR="005E2D7F" w:rsidRDefault="005E2D7F" w:rsidP="00B57012">
      <w:pPr>
        <w:rPr>
          <w:sz w:val="20"/>
          <w:szCs w:val="20"/>
        </w:rPr>
      </w:pPr>
    </w:p>
    <w:p w14:paraId="04912C0D" w14:textId="77777777" w:rsidR="005E2D7F" w:rsidRDefault="005E2D7F" w:rsidP="00B57012">
      <w:pPr>
        <w:rPr>
          <w:sz w:val="20"/>
          <w:szCs w:val="20"/>
        </w:rPr>
      </w:pPr>
    </w:p>
    <w:p w14:paraId="30F00DD1" w14:textId="77777777" w:rsidR="005E2D7F" w:rsidRDefault="005E2D7F" w:rsidP="00B57012">
      <w:pPr>
        <w:rPr>
          <w:sz w:val="20"/>
          <w:szCs w:val="20"/>
        </w:rPr>
      </w:pPr>
    </w:p>
    <w:p w14:paraId="5F4C8029" w14:textId="77777777" w:rsidR="005E2D7F" w:rsidRDefault="005E2D7F" w:rsidP="00B57012">
      <w:pPr>
        <w:rPr>
          <w:sz w:val="20"/>
          <w:szCs w:val="20"/>
        </w:rPr>
      </w:pPr>
    </w:p>
    <w:p w14:paraId="1416B8A6" w14:textId="77777777" w:rsidR="005E2D7F" w:rsidRDefault="005E2D7F" w:rsidP="00B57012">
      <w:pPr>
        <w:rPr>
          <w:sz w:val="20"/>
          <w:szCs w:val="20"/>
        </w:rPr>
      </w:pPr>
    </w:p>
    <w:p w14:paraId="5F548932" w14:textId="77777777" w:rsidR="005E2D7F" w:rsidRDefault="005E2D7F" w:rsidP="00B57012">
      <w:pPr>
        <w:rPr>
          <w:sz w:val="20"/>
          <w:szCs w:val="20"/>
        </w:rPr>
      </w:pPr>
    </w:p>
    <w:p w14:paraId="7515E6B5" w14:textId="77777777" w:rsidR="005E2D7F" w:rsidRDefault="005E2D7F" w:rsidP="00B57012">
      <w:pPr>
        <w:rPr>
          <w:sz w:val="20"/>
          <w:szCs w:val="20"/>
        </w:rPr>
      </w:pPr>
    </w:p>
    <w:p w14:paraId="1DBAE012" w14:textId="77777777" w:rsidR="005E2D7F" w:rsidRDefault="005E2D7F" w:rsidP="00B57012">
      <w:pPr>
        <w:rPr>
          <w:sz w:val="20"/>
          <w:szCs w:val="20"/>
        </w:rPr>
      </w:pPr>
    </w:p>
    <w:p w14:paraId="293969BD" w14:textId="77777777" w:rsidR="005E2D7F" w:rsidRDefault="005E2D7F" w:rsidP="00B57012">
      <w:pPr>
        <w:rPr>
          <w:sz w:val="20"/>
          <w:szCs w:val="20"/>
        </w:rPr>
      </w:pPr>
    </w:p>
    <w:p w14:paraId="72AA9A30" w14:textId="77777777" w:rsidR="00E11D65" w:rsidRDefault="00E11D65" w:rsidP="00C00486">
      <w:pPr>
        <w:spacing w:before="30" w:line="360" w:lineRule="auto"/>
        <w:jc w:val="center"/>
        <w:rPr>
          <w:rFonts w:ascii="Arial" w:hAnsi="Arial" w:cs="Arial"/>
          <w:b/>
          <w:bCs/>
          <w:sz w:val="24"/>
          <w:szCs w:val="24"/>
        </w:rPr>
      </w:pPr>
    </w:p>
    <w:p w14:paraId="0E6F1EA2" w14:textId="77777777" w:rsidR="003049E1" w:rsidRDefault="003049E1" w:rsidP="00E11D65">
      <w:pPr>
        <w:spacing w:before="30" w:line="360" w:lineRule="auto"/>
        <w:jc w:val="center"/>
        <w:rPr>
          <w:b/>
          <w:bCs/>
          <w:sz w:val="20"/>
          <w:szCs w:val="20"/>
        </w:rPr>
      </w:pPr>
    </w:p>
    <w:p w14:paraId="190B3DBE" w14:textId="4B5F7A6A" w:rsidR="00C00486" w:rsidRPr="00714A3F" w:rsidRDefault="0041022A" w:rsidP="00E11D65">
      <w:pPr>
        <w:spacing w:before="30" w:line="360" w:lineRule="auto"/>
        <w:jc w:val="center"/>
        <w:rPr>
          <w:rFonts w:ascii="Arial" w:hAnsi="Arial" w:cs="Arial"/>
          <w:b/>
          <w:bCs/>
          <w:sz w:val="28"/>
          <w:szCs w:val="28"/>
        </w:rPr>
      </w:pPr>
      <w:r w:rsidRPr="00714A3F">
        <w:rPr>
          <w:rFonts w:ascii="Arial" w:hAnsi="Arial" w:cs="Arial"/>
          <w:b/>
          <w:bCs/>
          <w:sz w:val="28"/>
          <w:szCs w:val="28"/>
        </w:rPr>
        <w:lastRenderedPageBreak/>
        <w:t>XPO L</w:t>
      </w:r>
      <w:r w:rsidR="00DC7E6B">
        <w:rPr>
          <w:rFonts w:ascii="Arial" w:hAnsi="Arial" w:cs="Arial"/>
          <w:b/>
          <w:bCs/>
          <w:sz w:val="28"/>
          <w:szCs w:val="28"/>
        </w:rPr>
        <w:t>O</w:t>
      </w:r>
      <w:r w:rsidRPr="00714A3F">
        <w:rPr>
          <w:rFonts w:ascii="Arial" w:hAnsi="Arial" w:cs="Arial"/>
          <w:b/>
          <w:bCs/>
          <w:sz w:val="28"/>
          <w:szCs w:val="28"/>
        </w:rPr>
        <w:t xml:space="preserve">GISTIC </w:t>
      </w:r>
    </w:p>
    <w:p w14:paraId="1A7BB17B" w14:textId="77777777" w:rsidR="00B359F1" w:rsidRPr="00C00486" w:rsidRDefault="00B359F1" w:rsidP="00E11D65">
      <w:pPr>
        <w:pStyle w:val="NormalWeb"/>
        <w:spacing w:before="30" w:beforeAutospacing="0" w:line="360" w:lineRule="auto"/>
        <w:rPr>
          <w:rFonts w:ascii="Arial" w:hAnsi="Arial" w:cs="Arial"/>
          <w:sz w:val="22"/>
          <w:szCs w:val="22"/>
        </w:rPr>
      </w:pPr>
    </w:p>
    <w:p w14:paraId="35A567DF" w14:textId="35F32A11" w:rsidR="005D2B04" w:rsidRPr="00714A3F" w:rsidRDefault="00A40A26" w:rsidP="00714A3F">
      <w:pPr>
        <w:pStyle w:val="NormalWeb"/>
        <w:numPr>
          <w:ilvl w:val="0"/>
          <w:numId w:val="3"/>
        </w:numPr>
        <w:spacing w:before="30" w:beforeAutospacing="0" w:line="360" w:lineRule="auto"/>
        <w:rPr>
          <w:rFonts w:ascii="Arial" w:hAnsi="Arial" w:cs="Arial"/>
          <w:sz w:val="22"/>
          <w:szCs w:val="22"/>
        </w:rPr>
      </w:pPr>
      <w:r w:rsidRPr="00714A3F">
        <w:rPr>
          <w:rStyle w:val="Strong"/>
          <w:rFonts w:ascii="Arial" w:hAnsi="Arial" w:cs="Arial"/>
          <w:sz w:val="22"/>
          <w:szCs w:val="22"/>
        </w:rPr>
        <w:t>Introduction:</w:t>
      </w:r>
      <w:r w:rsidRPr="00714A3F">
        <w:rPr>
          <w:rFonts w:ascii="Arial" w:hAnsi="Arial" w:cs="Arial"/>
          <w:sz w:val="22"/>
          <w:szCs w:val="22"/>
        </w:rPr>
        <w:t xml:space="preserve"> </w:t>
      </w:r>
    </w:p>
    <w:p w14:paraId="708FA905" w14:textId="7EDE1C6D" w:rsidR="00AA4129" w:rsidRPr="00714A3F" w:rsidRDefault="006114CA" w:rsidP="00714A3F">
      <w:pPr>
        <w:spacing w:line="360" w:lineRule="auto"/>
        <w:rPr>
          <w:rFonts w:ascii="Arial" w:eastAsia="Times New Roman" w:hAnsi="Arial" w:cs="Arial"/>
          <w:kern w:val="0"/>
          <w:lang w:eastAsia="en-GB"/>
          <w14:ligatures w14:val="none"/>
        </w:rPr>
      </w:pPr>
      <w:r w:rsidRPr="00714A3F">
        <w:rPr>
          <w:rFonts w:ascii="Arial" w:hAnsi="Arial" w:cs="Arial"/>
        </w:rPr>
        <w:t xml:space="preserve"> The services offered by XPO Logistics allow products to move within and outside of an enterprise. This may include security, warehousing, packaging, and shipping.</w:t>
      </w:r>
      <w:r w:rsidR="00AA4129" w:rsidRPr="00714A3F">
        <w:rPr>
          <w:rFonts w:ascii="Arial" w:hAnsi="Arial" w:cs="Arial"/>
        </w:rPr>
        <w:t xml:space="preserve"> </w:t>
      </w:r>
      <w:r w:rsidR="00AA4129" w:rsidRPr="00714A3F">
        <w:rPr>
          <w:rFonts w:ascii="Arial" w:eastAsia="Times New Roman" w:hAnsi="Arial" w:cs="Arial"/>
          <w:kern w:val="0"/>
          <w:lang w:eastAsia="en-GB"/>
          <w14:ligatures w14:val="none"/>
        </w:rPr>
        <w:t>The contributions of the UK's most for XPO logistic can be both immediately and significantly acknowledged for its overall resiliency. Although they were adaptive, imaginative, and perceptive in their thinking, they were able to achieve success in spite of the unpredictable business atmosphere.</w:t>
      </w:r>
      <w:r w:rsidR="00AA4129" w:rsidRPr="00714A3F">
        <w:rPr>
          <w:rFonts w:ascii="Arial" w:hAnsi="Arial" w:cs="Arial"/>
        </w:rPr>
        <w:t xml:space="preserve"> </w:t>
      </w:r>
      <w:r w:rsidR="00AA4129" w:rsidRPr="00714A3F">
        <w:rPr>
          <w:rFonts w:ascii="Arial" w:eastAsia="Times New Roman" w:hAnsi="Arial" w:cs="Arial"/>
          <w:kern w:val="0"/>
          <w:lang w:eastAsia="en-GB"/>
          <w14:ligatures w14:val="none"/>
        </w:rPr>
        <w:t>The COVID-19 pandemic accelerated an important shift that had been taking place toward the internet, which has contributed in the rapid growth of online commerce. This immediately led to an immediate rise in customer demand for services related to logistics such distribution, shipping, and storage (De Vos, 2020).</w:t>
      </w:r>
    </w:p>
    <w:p w14:paraId="26742E2C" w14:textId="4DC04697" w:rsidR="005D2B04" w:rsidRPr="00714A3F" w:rsidRDefault="005D2B04" w:rsidP="00714A3F">
      <w:pPr>
        <w:pStyle w:val="NormalWeb"/>
        <w:spacing w:before="30" w:beforeAutospacing="0" w:line="360" w:lineRule="auto"/>
        <w:rPr>
          <w:rFonts w:ascii="Arial" w:hAnsi="Arial" w:cs="Arial"/>
          <w:sz w:val="22"/>
          <w:szCs w:val="22"/>
        </w:rPr>
      </w:pPr>
    </w:p>
    <w:p w14:paraId="05A14294" w14:textId="52F2A7D4" w:rsidR="00AA4129" w:rsidRPr="00714A3F" w:rsidRDefault="00AA4129" w:rsidP="00714A3F">
      <w:pPr>
        <w:spacing w:before="30" w:line="360" w:lineRule="auto"/>
        <w:rPr>
          <w:rFonts w:ascii="Arial" w:hAnsi="Arial" w:cs="Arial"/>
          <w:b/>
          <w:bCs/>
        </w:rPr>
      </w:pPr>
      <w:r w:rsidRPr="00714A3F">
        <w:rPr>
          <w:rFonts w:ascii="Arial" w:hAnsi="Arial" w:cs="Arial"/>
        </w:rPr>
        <w:t>2</w:t>
      </w:r>
      <w:r w:rsidRPr="00714A3F">
        <w:rPr>
          <w:rFonts w:ascii="Arial" w:hAnsi="Arial" w:cs="Arial"/>
          <w:b/>
          <w:bCs/>
        </w:rPr>
        <w:t xml:space="preserve">.Importance of PESTEL and SWOT analysis </w:t>
      </w:r>
    </w:p>
    <w:p w14:paraId="3447BF90" w14:textId="77777777" w:rsidR="003049E1" w:rsidRPr="00714A3F" w:rsidRDefault="00451A88" w:rsidP="00714A3F">
      <w:pPr>
        <w:spacing w:after="0" w:line="360" w:lineRule="auto"/>
        <w:rPr>
          <w:rFonts w:ascii="Arial" w:eastAsia="Times New Roman" w:hAnsi="Arial" w:cs="Arial"/>
          <w:kern w:val="0"/>
          <w:lang w:eastAsia="en-GB"/>
          <w14:ligatures w14:val="none"/>
        </w:rPr>
      </w:pPr>
      <w:r w:rsidRPr="00714A3F">
        <w:rPr>
          <w:rFonts w:ascii="Arial" w:eastAsia="Times New Roman" w:hAnsi="Arial" w:cs="Arial"/>
          <w:kern w:val="0"/>
          <w:lang w:eastAsia="en-GB"/>
          <w14:ligatures w14:val="none"/>
        </w:rPr>
        <w:t xml:space="preserve">The PESTEL and SWOT examinations combined handled each of the five internal and external challenges affecting the company's operation. The SWOT analysis provides a confidential view while explaining the company's advantages, disadvantages, possibilities, and threats. XPO Logistics has made an option to examine the outside factors affecting its operation through a PESTEL assessment. </w:t>
      </w:r>
    </w:p>
    <w:p w14:paraId="4E13B173" w14:textId="77777777" w:rsidR="003049E1" w:rsidRPr="00714A3F" w:rsidRDefault="003049E1" w:rsidP="00714A3F">
      <w:pPr>
        <w:spacing w:after="0" w:line="360" w:lineRule="auto"/>
        <w:rPr>
          <w:rFonts w:ascii="Arial" w:eastAsia="Times New Roman" w:hAnsi="Arial" w:cs="Arial"/>
          <w:kern w:val="0"/>
          <w:lang w:eastAsia="en-GB"/>
          <w14:ligatures w14:val="none"/>
        </w:rPr>
      </w:pPr>
    </w:p>
    <w:p w14:paraId="55EAEFAF" w14:textId="77777777" w:rsidR="003049E1" w:rsidRPr="00714A3F" w:rsidRDefault="003049E1" w:rsidP="00714A3F">
      <w:pPr>
        <w:spacing w:after="0" w:line="360" w:lineRule="auto"/>
        <w:rPr>
          <w:rFonts w:ascii="Arial" w:eastAsia="Times New Roman" w:hAnsi="Arial" w:cs="Arial"/>
          <w:kern w:val="0"/>
          <w:lang w:eastAsia="en-GB"/>
          <w14:ligatures w14:val="none"/>
        </w:rPr>
      </w:pPr>
      <w:r w:rsidRPr="00714A3F">
        <w:rPr>
          <w:rFonts w:ascii="Arial" w:eastAsia="Times New Roman" w:hAnsi="Arial" w:cs="Arial"/>
          <w:b/>
          <w:bCs/>
          <w:kern w:val="0"/>
          <w:lang w:eastAsia="en-GB"/>
          <w14:ligatures w14:val="none"/>
        </w:rPr>
        <w:t>2.1 PESTEL</w:t>
      </w:r>
      <w:r w:rsidRPr="00714A3F">
        <w:rPr>
          <w:rFonts w:ascii="Arial" w:eastAsia="Times New Roman" w:hAnsi="Arial" w:cs="Arial"/>
          <w:kern w:val="0"/>
          <w:lang w:eastAsia="en-GB"/>
          <w14:ligatures w14:val="none"/>
        </w:rPr>
        <w:t xml:space="preserve"> </w:t>
      </w:r>
    </w:p>
    <w:p w14:paraId="7F37369A" w14:textId="5FB63713" w:rsidR="00451A88" w:rsidRPr="00714A3F" w:rsidRDefault="00451A88" w:rsidP="00714A3F">
      <w:pPr>
        <w:spacing w:after="0" w:line="360" w:lineRule="auto"/>
        <w:rPr>
          <w:rFonts w:ascii="Arial" w:eastAsia="Times New Roman" w:hAnsi="Arial" w:cs="Arial"/>
          <w:kern w:val="0"/>
          <w:lang w:eastAsia="en-GB"/>
          <w14:ligatures w14:val="none"/>
        </w:rPr>
      </w:pPr>
      <w:r w:rsidRPr="00714A3F">
        <w:rPr>
          <w:rFonts w:ascii="Arial" w:eastAsia="Times New Roman" w:hAnsi="Arial" w:cs="Arial"/>
          <w:kern w:val="0"/>
          <w:lang w:eastAsia="en-GB"/>
          <w14:ligatures w14:val="none"/>
        </w:rPr>
        <w:br/>
        <w:t xml:space="preserve">The abbreviation PESTEL stands for evident environmental, social, technological, political, and legal the components. The comprehensive representation of the organization has been provided by the conclusions of both analyses. </w:t>
      </w:r>
      <w:r w:rsidR="00BA2AAD" w:rsidRPr="00714A3F">
        <w:rPr>
          <w:rFonts w:ascii="Arial" w:eastAsia="Times New Roman" w:hAnsi="Arial" w:cs="Arial"/>
          <w:kern w:val="0"/>
          <w:lang w:eastAsia="en-GB"/>
          <w14:ligatures w14:val="none"/>
        </w:rPr>
        <w:t>(</w:t>
      </w:r>
      <w:proofErr w:type="gramStart"/>
      <w:r w:rsidR="00BA2AAD" w:rsidRPr="00714A3F">
        <w:rPr>
          <w:rFonts w:ascii="Arial" w:eastAsia="Times New Roman" w:hAnsi="Arial" w:cs="Arial"/>
          <w:kern w:val="0"/>
          <w:lang w:eastAsia="en-GB"/>
          <w14:ligatures w14:val="none"/>
        </w:rPr>
        <w:t>Snapp</w:t>
      </w:r>
      <w:r w:rsidRPr="00714A3F">
        <w:rPr>
          <w:rFonts w:ascii="Arial" w:eastAsia="Times New Roman" w:hAnsi="Arial" w:cs="Arial"/>
          <w:kern w:val="0"/>
          <w:lang w:eastAsia="en-GB"/>
          <w14:ligatures w14:val="none"/>
        </w:rPr>
        <w:t xml:space="preserve"> ,</w:t>
      </w:r>
      <w:proofErr w:type="gramEnd"/>
      <w:r w:rsidRPr="00714A3F">
        <w:rPr>
          <w:rFonts w:ascii="Arial" w:eastAsia="Times New Roman" w:hAnsi="Arial" w:cs="Arial"/>
          <w:kern w:val="0"/>
          <w:lang w:eastAsia="en-GB"/>
          <w14:ligatures w14:val="none"/>
        </w:rPr>
        <w:t xml:space="preserve"> 2017)</w:t>
      </w:r>
    </w:p>
    <w:p w14:paraId="7D8132D5" w14:textId="77777777" w:rsidR="002C6BFD" w:rsidRPr="00714A3F" w:rsidRDefault="002C6BFD" w:rsidP="00714A3F">
      <w:pPr>
        <w:spacing w:after="0" w:line="360" w:lineRule="auto"/>
        <w:rPr>
          <w:rFonts w:ascii="Arial" w:eastAsia="Times New Roman" w:hAnsi="Arial" w:cs="Arial"/>
          <w:kern w:val="0"/>
          <w:lang w:eastAsia="en-GB"/>
          <w14:ligatures w14:val="none"/>
        </w:rPr>
      </w:pPr>
    </w:p>
    <w:p w14:paraId="28E11AB5" w14:textId="0514F316" w:rsidR="002C6BFD" w:rsidRPr="00714A3F" w:rsidRDefault="00451A88" w:rsidP="00714A3F">
      <w:pPr>
        <w:pStyle w:val="ListParagraph"/>
        <w:numPr>
          <w:ilvl w:val="0"/>
          <w:numId w:val="12"/>
        </w:numPr>
        <w:spacing w:line="360" w:lineRule="auto"/>
        <w:rPr>
          <w:rFonts w:ascii="Arial" w:eastAsia="Times New Roman" w:hAnsi="Arial" w:cs="Arial"/>
          <w:kern w:val="0"/>
          <w:lang w:eastAsia="en-GB"/>
          <w14:ligatures w14:val="none"/>
        </w:rPr>
      </w:pPr>
      <w:r w:rsidRPr="00714A3F">
        <w:rPr>
          <w:rFonts w:ascii="Arial" w:eastAsia="Times New Roman" w:hAnsi="Arial" w:cs="Arial"/>
          <w:kern w:val="0"/>
          <w:lang w:eastAsia="en-GB"/>
          <w14:ligatures w14:val="none"/>
        </w:rPr>
        <w:t xml:space="preserve">Political- </w:t>
      </w:r>
      <w:r w:rsidR="002C6BFD" w:rsidRPr="00714A3F">
        <w:rPr>
          <w:rFonts w:ascii="Arial" w:eastAsia="Times New Roman" w:hAnsi="Arial" w:cs="Arial"/>
          <w:kern w:val="0"/>
          <w:lang w:eastAsia="en-GB"/>
          <w14:ligatures w14:val="none"/>
        </w:rPr>
        <w:t xml:space="preserve">The political aspect of XPO </w:t>
      </w:r>
      <w:r w:rsidR="00714A3F" w:rsidRPr="00714A3F">
        <w:rPr>
          <w:rFonts w:ascii="Arial" w:eastAsia="Times New Roman" w:hAnsi="Arial" w:cs="Arial"/>
          <w:kern w:val="0"/>
          <w:lang w:eastAsia="en-GB"/>
          <w14:ligatures w14:val="none"/>
        </w:rPr>
        <w:t>Logistics</w:t>
      </w:r>
      <w:r w:rsidR="002C6BFD" w:rsidRPr="00714A3F">
        <w:rPr>
          <w:rFonts w:ascii="Arial" w:eastAsia="Times New Roman" w:hAnsi="Arial" w:cs="Arial"/>
          <w:kern w:val="0"/>
          <w:lang w:eastAsia="en-GB"/>
          <w14:ligatures w14:val="none"/>
        </w:rPr>
        <w:t xml:space="preserve"> operations </w:t>
      </w:r>
      <w:r w:rsidR="00BA2AAD">
        <w:rPr>
          <w:rFonts w:ascii="Arial" w:eastAsia="Times New Roman" w:hAnsi="Arial" w:cs="Arial"/>
          <w:kern w:val="0"/>
          <w:lang w:eastAsia="en-GB"/>
          <w14:ligatures w14:val="none"/>
        </w:rPr>
        <w:t xml:space="preserve">is </w:t>
      </w:r>
      <w:r w:rsidR="00BA2AAD" w:rsidRPr="00714A3F">
        <w:rPr>
          <w:rFonts w:ascii="Arial" w:eastAsia="Times New Roman" w:hAnsi="Arial" w:cs="Arial"/>
          <w:kern w:val="0"/>
          <w:lang w:eastAsia="en-GB"/>
          <w14:ligatures w14:val="none"/>
        </w:rPr>
        <w:t>including</w:t>
      </w:r>
      <w:r w:rsidR="00176CD9">
        <w:rPr>
          <w:rFonts w:ascii="Arial" w:eastAsia="Times New Roman" w:hAnsi="Arial" w:cs="Arial"/>
          <w:kern w:val="0"/>
          <w:lang w:eastAsia="en-GB"/>
          <w14:ligatures w14:val="none"/>
        </w:rPr>
        <w:t xml:space="preserve"> </w:t>
      </w:r>
      <w:r w:rsidR="002C6BFD" w:rsidRPr="00714A3F">
        <w:rPr>
          <w:rFonts w:ascii="Arial" w:eastAsia="Times New Roman" w:hAnsi="Arial" w:cs="Arial"/>
          <w:kern w:val="0"/>
          <w:lang w:eastAsia="en-GB"/>
          <w14:ligatures w14:val="none"/>
        </w:rPr>
        <w:t>the political stability of the different countries</w:t>
      </w:r>
      <w:r w:rsidR="00176CD9">
        <w:rPr>
          <w:rFonts w:ascii="Arial" w:eastAsia="Times New Roman" w:hAnsi="Arial" w:cs="Arial"/>
          <w:kern w:val="0"/>
          <w:lang w:eastAsia="en-GB"/>
          <w14:ligatures w14:val="none"/>
        </w:rPr>
        <w:t xml:space="preserve"> including </w:t>
      </w:r>
      <w:r w:rsidR="00BA2AAD">
        <w:rPr>
          <w:rFonts w:ascii="Arial" w:eastAsia="Times New Roman" w:hAnsi="Arial" w:cs="Arial"/>
          <w:kern w:val="0"/>
          <w:lang w:eastAsia="en-GB"/>
          <w14:ligatures w14:val="none"/>
        </w:rPr>
        <w:t xml:space="preserve">UK </w:t>
      </w:r>
      <w:r w:rsidR="00BA2AAD" w:rsidRPr="00714A3F">
        <w:rPr>
          <w:rFonts w:ascii="Arial" w:eastAsia="Times New Roman" w:hAnsi="Arial" w:cs="Arial"/>
          <w:kern w:val="0"/>
          <w:lang w:eastAsia="en-GB"/>
          <w14:ligatures w14:val="none"/>
        </w:rPr>
        <w:t>within</w:t>
      </w:r>
      <w:r w:rsidR="002C6BFD" w:rsidRPr="00714A3F">
        <w:rPr>
          <w:rFonts w:ascii="Arial" w:eastAsia="Times New Roman" w:hAnsi="Arial" w:cs="Arial"/>
          <w:kern w:val="0"/>
          <w:lang w:eastAsia="en-GB"/>
          <w14:ligatures w14:val="none"/>
        </w:rPr>
        <w:t xml:space="preserve"> which the business operates, potential variations to the political landscape orientation, government initiatives and regulations, support from the government, and other significant political impact on the business.</w:t>
      </w:r>
    </w:p>
    <w:p w14:paraId="04985BFE" w14:textId="0BA47212" w:rsidR="000312D3" w:rsidRPr="00714A3F" w:rsidRDefault="002C6BFD" w:rsidP="00714A3F">
      <w:pPr>
        <w:pStyle w:val="ListParagraph"/>
        <w:numPr>
          <w:ilvl w:val="0"/>
          <w:numId w:val="12"/>
        </w:numPr>
        <w:spacing w:line="360" w:lineRule="auto"/>
        <w:rPr>
          <w:rFonts w:ascii="Arial" w:eastAsia="Times New Roman" w:hAnsi="Arial" w:cs="Arial"/>
          <w:kern w:val="0"/>
          <w:lang w:eastAsia="en-GB"/>
          <w14:ligatures w14:val="none"/>
        </w:rPr>
      </w:pPr>
      <w:r w:rsidRPr="00714A3F">
        <w:rPr>
          <w:rFonts w:ascii="Arial" w:eastAsia="Times New Roman" w:hAnsi="Arial" w:cs="Arial"/>
          <w:kern w:val="0"/>
          <w:lang w:eastAsia="en-GB"/>
          <w14:ligatures w14:val="none"/>
        </w:rPr>
        <w:t xml:space="preserve">Economical - A </w:t>
      </w:r>
      <w:r w:rsidR="00BA2AAD">
        <w:rPr>
          <w:rFonts w:ascii="Arial" w:eastAsia="Times New Roman" w:hAnsi="Arial" w:cs="Arial"/>
          <w:kern w:val="0"/>
          <w:lang w:eastAsia="en-GB"/>
          <w14:ligatures w14:val="none"/>
        </w:rPr>
        <w:t>important</w:t>
      </w:r>
      <w:r w:rsidRPr="00714A3F">
        <w:rPr>
          <w:rFonts w:ascii="Arial" w:eastAsia="Times New Roman" w:hAnsi="Arial" w:cs="Arial"/>
          <w:kern w:val="0"/>
          <w:lang w:eastAsia="en-GB"/>
          <w14:ligatures w14:val="none"/>
        </w:rPr>
        <w:t xml:space="preserve"> competitor in the </w:t>
      </w:r>
      <w:r w:rsidR="00BA2AAD">
        <w:rPr>
          <w:rFonts w:ascii="Arial" w:eastAsia="Times New Roman" w:hAnsi="Arial" w:cs="Arial"/>
          <w:kern w:val="0"/>
          <w:lang w:eastAsia="en-GB"/>
          <w14:ligatures w14:val="none"/>
        </w:rPr>
        <w:t>organisation</w:t>
      </w:r>
      <w:r w:rsidRPr="00714A3F">
        <w:rPr>
          <w:rFonts w:ascii="Arial" w:eastAsia="Times New Roman" w:hAnsi="Arial" w:cs="Arial"/>
          <w:kern w:val="0"/>
          <w:lang w:eastAsia="en-GB"/>
          <w14:ligatures w14:val="none"/>
        </w:rPr>
        <w:t xml:space="preserve">, XPO, has established an economical plan that effectively combines rapid development and rigorous cost </w:t>
      </w:r>
      <w:r w:rsidRPr="00714A3F">
        <w:rPr>
          <w:rFonts w:ascii="Arial" w:eastAsia="Times New Roman" w:hAnsi="Arial" w:cs="Arial"/>
          <w:kern w:val="0"/>
          <w:lang w:eastAsia="en-GB"/>
          <w14:ligatures w14:val="none"/>
        </w:rPr>
        <w:lastRenderedPageBreak/>
        <w:t>reduction. This approach is an important part of XPO's overall business plan. The company has invested much in growing both its clientel</w:t>
      </w:r>
      <w:r w:rsidR="00176CD9">
        <w:rPr>
          <w:rFonts w:ascii="Arial" w:eastAsia="Times New Roman" w:hAnsi="Arial" w:cs="Arial"/>
          <w:kern w:val="0"/>
          <w:lang w:eastAsia="en-GB"/>
          <w14:ligatures w14:val="none"/>
        </w:rPr>
        <w:t xml:space="preserve">e </w:t>
      </w:r>
      <w:r w:rsidRPr="00714A3F">
        <w:rPr>
          <w:rFonts w:ascii="Arial" w:eastAsia="Times New Roman" w:hAnsi="Arial" w:cs="Arial"/>
          <w:kern w:val="0"/>
          <w:lang w:eastAsia="en-GB"/>
          <w14:ligatures w14:val="none"/>
        </w:rPr>
        <w:t xml:space="preserve">and the range of services it delivers in attempts to improve operational efficiency through the use of improved technologies and processes (Gómez, 2023). </w:t>
      </w:r>
      <w:r w:rsidR="000312D3" w:rsidRPr="00714A3F">
        <w:rPr>
          <w:rFonts w:ascii="Arial" w:eastAsia="Times New Roman" w:hAnsi="Arial" w:cs="Arial"/>
          <w:kern w:val="0"/>
          <w:lang w:eastAsia="en-GB"/>
          <w14:ligatures w14:val="none"/>
        </w:rPr>
        <w:t xml:space="preserve">XPO's financial records demonstrate the members are all in a good financial state despite the difficult financial times caused on by the COVID-19 pandemic and Brexit. Many factors </w:t>
      </w:r>
      <w:r w:rsidR="00714A3F" w:rsidRPr="00714A3F">
        <w:rPr>
          <w:rFonts w:ascii="Arial" w:eastAsia="Times New Roman" w:hAnsi="Arial" w:cs="Arial"/>
          <w:kern w:val="0"/>
          <w:lang w:eastAsia="en-GB"/>
          <w14:ligatures w14:val="none"/>
        </w:rPr>
        <w:t>contribute</w:t>
      </w:r>
      <w:r w:rsidR="000312D3" w:rsidRPr="00714A3F">
        <w:rPr>
          <w:rFonts w:ascii="Arial" w:eastAsia="Times New Roman" w:hAnsi="Arial" w:cs="Arial"/>
          <w:kern w:val="0"/>
          <w:lang w:eastAsia="en-GB"/>
          <w14:ligatures w14:val="none"/>
        </w:rPr>
        <w:t xml:space="preserve"> to their incredible financial success, especially the imaginative the business strategies, large variety of things, and careful budgeting.</w:t>
      </w:r>
    </w:p>
    <w:p w14:paraId="16068B0F" w14:textId="7D1B9414" w:rsidR="000312D3" w:rsidRPr="00714A3F" w:rsidRDefault="000312D3" w:rsidP="00714A3F">
      <w:pPr>
        <w:pStyle w:val="ListParagraph"/>
        <w:numPr>
          <w:ilvl w:val="0"/>
          <w:numId w:val="12"/>
        </w:numPr>
        <w:spacing w:line="360" w:lineRule="auto"/>
        <w:rPr>
          <w:rFonts w:ascii="Arial" w:eastAsia="Times New Roman" w:hAnsi="Arial" w:cs="Arial"/>
          <w:kern w:val="0"/>
          <w:lang w:eastAsia="en-GB"/>
          <w14:ligatures w14:val="none"/>
        </w:rPr>
      </w:pPr>
      <w:r w:rsidRPr="00714A3F">
        <w:rPr>
          <w:rFonts w:ascii="Arial" w:eastAsia="Times New Roman" w:hAnsi="Arial" w:cs="Arial"/>
          <w:kern w:val="0"/>
          <w:lang w:eastAsia="en-GB"/>
          <w14:ligatures w14:val="none"/>
        </w:rPr>
        <w:t>Socio-cultural -</w:t>
      </w:r>
      <w:r w:rsidRPr="00714A3F">
        <w:rPr>
          <w:rFonts w:ascii="Arial" w:hAnsi="Arial" w:cs="Arial"/>
        </w:rPr>
        <w:t xml:space="preserve"> </w:t>
      </w:r>
      <w:r w:rsidRPr="00714A3F">
        <w:rPr>
          <w:rFonts w:ascii="Arial" w:eastAsia="Times New Roman" w:hAnsi="Arial" w:cs="Arial"/>
          <w:kern w:val="0"/>
          <w:lang w:eastAsia="en-GB"/>
          <w14:ligatures w14:val="none"/>
        </w:rPr>
        <w:t>Taking attention to the financial aspect, XPO Logistics has been involved into the customs procedures of every culture. These elements provide high performance, increase manufacturing, and profit. The social and cultural environment involves elements such prospective customer age, birth rates, and life expectancy. The sociocultural environment determines consumer satisfaction and demands. (Perera,2018)</w:t>
      </w:r>
    </w:p>
    <w:p w14:paraId="004AE9E8" w14:textId="1E451927" w:rsidR="00115413" w:rsidRPr="00714A3F" w:rsidRDefault="00115413" w:rsidP="00714A3F">
      <w:pPr>
        <w:pStyle w:val="ListParagraph"/>
        <w:numPr>
          <w:ilvl w:val="0"/>
          <w:numId w:val="12"/>
        </w:numPr>
        <w:spacing w:line="360" w:lineRule="auto"/>
        <w:rPr>
          <w:rFonts w:ascii="Arial" w:eastAsia="Times New Roman" w:hAnsi="Arial" w:cs="Arial"/>
          <w:kern w:val="0"/>
          <w:lang w:eastAsia="en-GB"/>
          <w14:ligatures w14:val="none"/>
        </w:rPr>
      </w:pPr>
      <w:r w:rsidRPr="00714A3F">
        <w:rPr>
          <w:rFonts w:ascii="Arial" w:eastAsia="Times New Roman" w:hAnsi="Arial" w:cs="Arial"/>
          <w:kern w:val="0"/>
          <w:lang w:eastAsia="en-GB"/>
          <w14:ligatures w14:val="none"/>
        </w:rPr>
        <w:t>Technological-In the technological context, XPO increases at its quickly level. It takes only just a few moments for the information to be delivered between countries. Opportunities for enhancing company performance are offered to innovations. As an example,</w:t>
      </w:r>
      <w:r w:rsidR="00176CD9">
        <w:rPr>
          <w:rFonts w:ascii="Arial" w:eastAsia="Times New Roman" w:hAnsi="Arial" w:cs="Arial"/>
          <w:kern w:val="0"/>
          <w:lang w:eastAsia="en-GB"/>
          <w14:ligatures w14:val="none"/>
        </w:rPr>
        <w:t xml:space="preserve"> XPO </w:t>
      </w:r>
      <w:r w:rsidR="00DC7E6B">
        <w:rPr>
          <w:rFonts w:ascii="Arial" w:eastAsia="Times New Roman" w:hAnsi="Arial" w:cs="Arial"/>
          <w:kern w:val="0"/>
          <w:lang w:eastAsia="en-GB"/>
          <w14:ligatures w14:val="none"/>
        </w:rPr>
        <w:t xml:space="preserve">Logistic </w:t>
      </w:r>
      <w:r w:rsidR="00DC7E6B" w:rsidRPr="00714A3F">
        <w:rPr>
          <w:rFonts w:ascii="Arial" w:eastAsia="Times New Roman" w:hAnsi="Arial" w:cs="Arial"/>
          <w:kern w:val="0"/>
          <w:lang w:eastAsia="en-GB"/>
          <w14:ligatures w14:val="none"/>
        </w:rPr>
        <w:t>explore</w:t>
      </w:r>
      <w:r w:rsidRPr="00714A3F">
        <w:rPr>
          <w:rFonts w:ascii="Arial" w:eastAsia="Times New Roman" w:hAnsi="Arial" w:cs="Arial"/>
          <w:kern w:val="0"/>
          <w:lang w:eastAsia="en-GB"/>
          <w14:ligatures w14:val="none"/>
        </w:rPr>
        <w:t xml:space="preserve"> online reservations and payments, client and membership records, enhancing efficiency, and analysis. </w:t>
      </w:r>
      <w:proofErr w:type="gramStart"/>
      <w:r w:rsidRPr="00714A3F">
        <w:rPr>
          <w:rFonts w:ascii="Arial" w:eastAsia="Times New Roman" w:hAnsi="Arial" w:cs="Arial"/>
          <w:kern w:val="0"/>
          <w:lang w:eastAsia="en-GB"/>
          <w14:ligatures w14:val="none"/>
        </w:rPr>
        <w:t>( Allen</w:t>
      </w:r>
      <w:proofErr w:type="gramEnd"/>
      <w:r w:rsidR="00361BF8" w:rsidRPr="00714A3F">
        <w:rPr>
          <w:rFonts w:ascii="Arial" w:eastAsia="Times New Roman" w:hAnsi="Arial" w:cs="Arial"/>
          <w:kern w:val="0"/>
          <w:lang w:eastAsia="en-GB"/>
          <w14:ligatures w14:val="none"/>
        </w:rPr>
        <w:t xml:space="preserve">, </w:t>
      </w:r>
      <w:r w:rsidRPr="00714A3F">
        <w:rPr>
          <w:rFonts w:ascii="Arial" w:eastAsia="Times New Roman" w:hAnsi="Arial" w:cs="Arial"/>
          <w:kern w:val="0"/>
          <w:lang w:eastAsia="en-GB"/>
          <w14:ligatures w14:val="none"/>
        </w:rPr>
        <w:t>2001)</w:t>
      </w:r>
    </w:p>
    <w:p w14:paraId="09ADC951" w14:textId="6FA604D7" w:rsidR="00115413" w:rsidRPr="00714A3F" w:rsidRDefault="00115413" w:rsidP="00714A3F">
      <w:pPr>
        <w:pStyle w:val="ListParagraph"/>
        <w:numPr>
          <w:ilvl w:val="0"/>
          <w:numId w:val="12"/>
        </w:numPr>
        <w:spacing w:line="360" w:lineRule="auto"/>
        <w:rPr>
          <w:rFonts w:ascii="Arial" w:eastAsia="Times New Roman" w:hAnsi="Arial" w:cs="Arial"/>
          <w:kern w:val="0"/>
          <w:lang w:eastAsia="en-GB"/>
          <w14:ligatures w14:val="none"/>
        </w:rPr>
      </w:pPr>
      <w:r w:rsidRPr="00714A3F">
        <w:rPr>
          <w:rFonts w:ascii="Arial" w:eastAsia="Times New Roman" w:hAnsi="Arial" w:cs="Arial"/>
          <w:kern w:val="0"/>
          <w:lang w:eastAsia="en-GB"/>
          <w14:ligatures w14:val="none"/>
        </w:rPr>
        <w:t xml:space="preserve">Legislative- Political and financial conditions have a strong connection with a legislation or legal framework. </w:t>
      </w:r>
      <w:r w:rsidR="00176CD9">
        <w:rPr>
          <w:rFonts w:ascii="Arial" w:eastAsia="Times New Roman" w:hAnsi="Arial" w:cs="Arial"/>
          <w:kern w:val="0"/>
          <w:lang w:eastAsia="en-GB"/>
          <w14:ligatures w14:val="none"/>
        </w:rPr>
        <w:t>T</w:t>
      </w:r>
      <w:r w:rsidRPr="00714A3F">
        <w:rPr>
          <w:rFonts w:ascii="Arial" w:eastAsia="Times New Roman" w:hAnsi="Arial" w:cs="Arial"/>
          <w:kern w:val="0"/>
          <w:lang w:eastAsia="en-GB"/>
          <w14:ligatures w14:val="none"/>
        </w:rPr>
        <w:t xml:space="preserve">he legal </w:t>
      </w:r>
      <w:r w:rsidR="00DC7E6B" w:rsidRPr="00714A3F">
        <w:rPr>
          <w:rFonts w:ascii="Arial" w:eastAsia="Times New Roman" w:hAnsi="Arial" w:cs="Arial"/>
          <w:kern w:val="0"/>
          <w:lang w:eastAsia="en-GB"/>
          <w14:ligatures w14:val="none"/>
        </w:rPr>
        <w:t xml:space="preserve">environment </w:t>
      </w:r>
      <w:r w:rsidR="00DC7E6B">
        <w:rPr>
          <w:rFonts w:ascii="Arial" w:eastAsia="Times New Roman" w:hAnsi="Arial" w:cs="Arial"/>
          <w:kern w:val="0"/>
          <w:lang w:eastAsia="en-GB"/>
          <w14:ligatures w14:val="none"/>
        </w:rPr>
        <w:t>for</w:t>
      </w:r>
      <w:r w:rsidR="00176CD9">
        <w:rPr>
          <w:rFonts w:ascii="Arial" w:eastAsia="Times New Roman" w:hAnsi="Arial" w:cs="Arial"/>
          <w:kern w:val="0"/>
          <w:lang w:eastAsia="en-GB"/>
          <w14:ligatures w14:val="none"/>
        </w:rPr>
        <w:t xml:space="preserve"> XPO Logistic </w:t>
      </w:r>
      <w:r w:rsidRPr="00714A3F">
        <w:rPr>
          <w:rFonts w:ascii="Arial" w:eastAsia="Times New Roman" w:hAnsi="Arial" w:cs="Arial"/>
          <w:kern w:val="0"/>
          <w:lang w:eastAsia="en-GB"/>
          <w14:ligatures w14:val="none"/>
        </w:rPr>
        <w:t xml:space="preserve">depends on the </w:t>
      </w:r>
      <w:r w:rsidR="00176CD9">
        <w:rPr>
          <w:rFonts w:ascii="Arial" w:eastAsia="Times New Roman" w:hAnsi="Arial" w:cs="Arial"/>
          <w:kern w:val="0"/>
          <w:lang w:eastAsia="en-GB"/>
          <w14:ligatures w14:val="none"/>
        </w:rPr>
        <w:t>country and regions</w:t>
      </w:r>
      <w:r w:rsidRPr="00714A3F">
        <w:rPr>
          <w:rFonts w:ascii="Arial" w:eastAsia="Times New Roman" w:hAnsi="Arial" w:cs="Arial"/>
          <w:kern w:val="0"/>
          <w:lang w:eastAsia="en-GB"/>
          <w14:ligatures w14:val="none"/>
        </w:rPr>
        <w:t>. A wide variety of potential issues are solved by the law. Organisations such XPO Logistics have an obligation to conform about regulations and laws</w:t>
      </w:r>
      <w:r w:rsidR="00176CD9">
        <w:rPr>
          <w:rFonts w:ascii="Arial" w:eastAsia="Times New Roman" w:hAnsi="Arial" w:cs="Arial"/>
          <w:kern w:val="0"/>
          <w:lang w:eastAsia="en-GB"/>
          <w14:ligatures w14:val="none"/>
        </w:rPr>
        <w:t xml:space="preserve">. As </w:t>
      </w:r>
      <w:r w:rsidR="00DC7E6B">
        <w:rPr>
          <w:rFonts w:ascii="Arial" w:eastAsia="Times New Roman" w:hAnsi="Arial" w:cs="Arial"/>
          <w:kern w:val="0"/>
          <w:lang w:eastAsia="en-GB"/>
          <w14:ligatures w14:val="none"/>
        </w:rPr>
        <w:t xml:space="preserve">a </w:t>
      </w:r>
      <w:r w:rsidR="00DC7E6B" w:rsidRPr="00714A3F">
        <w:rPr>
          <w:rFonts w:ascii="Arial" w:eastAsia="Times New Roman" w:hAnsi="Arial" w:cs="Arial"/>
          <w:kern w:val="0"/>
          <w:lang w:eastAsia="en-GB"/>
          <w14:ligatures w14:val="none"/>
        </w:rPr>
        <w:t>company</w:t>
      </w:r>
      <w:r w:rsidR="00176CD9">
        <w:rPr>
          <w:rFonts w:ascii="Arial" w:eastAsia="Times New Roman" w:hAnsi="Arial" w:cs="Arial"/>
          <w:kern w:val="0"/>
          <w:lang w:eastAsia="en-GB"/>
          <w14:ligatures w14:val="none"/>
        </w:rPr>
        <w:t xml:space="preserve"> XPO </w:t>
      </w:r>
      <w:r w:rsidR="00DC7E6B">
        <w:rPr>
          <w:rFonts w:ascii="Arial" w:eastAsia="Times New Roman" w:hAnsi="Arial" w:cs="Arial"/>
          <w:kern w:val="0"/>
          <w:lang w:eastAsia="en-GB"/>
          <w14:ligatures w14:val="none"/>
        </w:rPr>
        <w:t xml:space="preserve">Logistic </w:t>
      </w:r>
      <w:r w:rsidR="00DC7E6B" w:rsidRPr="00714A3F">
        <w:rPr>
          <w:rFonts w:ascii="Arial" w:eastAsia="Times New Roman" w:hAnsi="Arial" w:cs="Arial"/>
          <w:kern w:val="0"/>
          <w:lang w:eastAsia="en-GB"/>
          <w14:ligatures w14:val="none"/>
        </w:rPr>
        <w:t>is</w:t>
      </w:r>
      <w:r w:rsidRPr="00714A3F">
        <w:rPr>
          <w:rFonts w:ascii="Arial" w:eastAsia="Times New Roman" w:hAnsi="Arial" w:cs="Arial"/>
          <w:kern w:val="0"/>
          <w:lang w:eastAsia="en-GB"/>
          <w14:ligatures w14:val="none"/>
        </w:rPr>
        <w:t xml:space="preserve"> entitled to establish its own rules for the employees. </w:t>
      </w:r>
    </w:p>
    <w:p w14:paraId="5E1F7C1C" w14:textId="413CD817" w:rsidR="005C0C10" w:rsidRPr="00714A3F" w:rsidRDefault="005C0C10" w:rsidP="00714A3F">
      <w:pPr>
        <w:pStyle w:val="ListParagraph"/>
        <w:numPr>
          <w:ilvl w:val="0"/>
          <w:numId w:val="12"/>
        </w:numPr>
        <w:spacing w:line="360" w:lineRule="auto"/>
        <w:rPr>
          <w:rFonts w:ascii="Arial" w:eastAsia="Times New Roman" w:hAnsi="Arial" w:cs="Arial"/>
          <w:kern w:val="0"/>
          <w:lang w:eastAsia="en-GB"/>
          <w14:ligatures w14:val="none"/>
        </w:rPr>
      </w:pPr>
      <w:r w:rsidRPr="00714A3F">
        <w:rPr>
          <w:rFonts w:ascii="Arial" w:eastAsia="Times New Roman" w:hAnsi="Arial" w:cs="Arial"/>
          <w:kern w:val="0"/>
          <w:lang w:eastAsia="en-GB"/>
          <w14:ligatures w14:val="none"/>
        </w:rPr>
        <w:t>Environmental-</w:t>
      </w:r>
      <w:r w:rsidRPr="00714A3F">
        <w:rPr>
          <w:rFonts w:ascii="Arial" w:hAnsi="Arial" w:cs="Arial"/>
        </w:rPr>
        <w:t xml:space="preserve"> </w:t>
      </w:r>
      <w:r w:rsidR="00176CD9">
        <w:rPr>
          <w:rFonts w:ascii="Arial" w:hAnsi="Arial" w:cs="Arial"/>
        </w:rPr>
        <w:t xml:space="preserve">  Every </w:t>
      </w:r>
      <w:r w:rsidR="00176CD9">
        <w:rPr>
          <w:rFonts w:ascii="Arial" w:eastAsia="Times New Roman" w:hAnsi="Arial" w:cs="Arial"/>
          <w:kern w:val="0"/>
          <w:lang w:eastAsia="en-GB"/>
          <w14:ligatures w14:val="none"/>
        </w:rPr>
        <w:t xml:space="preserve">company, such as XPO logistic </w:t>
      </w:r>
      <w:r w:rsidRPr="00714A3F">
        <w:rPr>
          <w:rFonts w:ascii="Arial" w:eastAsia="Times New Roman" w:hAnsi="Arial" w:cs="Arial"/>
          <w:kern w:val="0"/>
          <w:lang w:eastAsia="en-GB"/>
          <w14:ligatures w14:val="none"/>
        </w:rPr>
        <w:t>view</w:t>
      </w:r>
      <w:r w:rsidR="00176CD9">
        <w:rPr>
          <w:rFonts w:ascii="Arial" w:eastAsia="Times New Roman" w:hAnsi="Arial" w:cs="Arial"/>
          <w:kern w:val="0"/>
          <w:lang w:eastAsia="en-GB"/>
          <w14:ligatures w14:val="none"/>
        </w:rPr>
        <w:t xml:space="preserve"> </w:t>
      </w:r>
      <w:r w:rsidRPr="00714A3F">
        <w:rPr>
          <w:rFonts w:ascii="Arial" w:eastAsia="Times New Roman" w:hAnsi="Arial" w:cs="Arial"/>
          <w:kern w:val="0"/>
          <w:lang w:eastAsia="en-GB"/>
          <w14:ligatures w14:val="none"/>
        </w:rPr>
        <w:t>environmental issues as issues that are of the greatest significance.</w:t>
      </w:r>
      <w:r w:rsidRPr="00714A3F">
        <w:rPr>
          <w:rFonts w:ascii="Arial" w:eastAsia="Times New Roman" w:hAnsi="Arial" w:cs="Arial"/>
          <w:kern w:val="0"/>
          <w:lang w:eastAsia="en-GB"/>
          <w14:ligatures w14:val="none"/>
        </w:rPr>
        <w:br/>
        <w:t xml:space="preserve">Within the significant aspects of the ecological environment are water supply, energy efficiency, eliminating waste pollution, global warming, and weather. Additionally, XPO Logistics is incorporating this. </w:t>
      </w:r>
    </w:p>
    <w:p w14:paraId="52F2E17F" w14:textId="189D65BD" w:rsidR="000312D3" w:rsidRPr="00714A3F" w:rsidRDefault="000312D3" w:rsidP="00714A3F">
      <w:pPr>
        <w:pStyle w:val="ListParagraph"/>
        <w:spacing w:line="360" w:lineRule="auto"/>
        <w:rPr>
          <w:rFonts w:ascii="Arial" w:eastAsia="Times New Roman" w:hAnsi="Arial" w:cs="Arial"/>
          <w:kern w:val="0"/>
          <w:lang w:eastAsia="en-GB"/>
          <w14:ligatures w14:val="none"/>
        </w:rPr>
      </w:pPr>
    </w:p>
    <w:p w14:paraId="7144D3EB" w14:textId="1F8EA10D" w:rsidR="005C0C10" w:rsidRPr="00714A3F" w:rsidRDefault="003049E1" w:rsidP="00714A3F">
      <w:pPr>
        <w:spacing w:line="360" w:lineRule="auto"/>
        <w:rPr>
          <w:rFonts w:ascii="Arial" w:eastAsia="Times New Roman" w:hAnsi="Arial" w:cs="Arial"/>
          <w:b/>
          <w:bCs/>
          <w:kern w:val="0"/>
          <w:lang w:eastAsia="en-GB"/>
          <w14:ligatures w14:val="none"/>
        </w:rPr>
      </w:pPr>
      <w:r w:rsidRPr="00714A3F">
        <w:rPr>
          <w:rFonts w:ascii="Arial" w:eastAsia="Times New Roman" w:hAnsi="Arial" w:cs="Arial"/>
          <w:b/>
          <w:bCs/>
          <w:kern w:val="0"/>
          <w:lang w:eastAsia="en-GB"/>
          <w14:ligatures w14:val="none"/>
        </w:rPr>
        <w:t xml:space="preserve">2.2 </w:t>
      </w:r>
      <w:r w:rsidR="005C0C10" w:rsidRPr="00714A3F">
        <w:rPr>
          <w:rFonts w:ascii="Arial" w:eastAsia="Times New Roman" w:hAnsi="Arial" w:cs="Arial"/>
          <w:b/>
          <w:bCs/>
          <w:kern w:val="0"/>
          <w:lang w:eastAsia="en-GB"/>
          <w14:ligatures w14:val="none"/>
        </w:rPr>
        <w:t xml:space="preserve">SWOT analysis </w:t>
      </w:r>
    </w:p>
    <w:p w14:paraId="2EBA5D53" w14:textId="77777777" w:rsidR="005C0C10" w:rsidRPr="00714A3F" w:rsidRDefault="005C0C10" w:rsidP="00714A3F">
      <w:pPr>
        <w:spacing w:after="0" w:line="360" w:lineRule="auto"/>
        <w:rPr>
          <w:rFonts w:ascii="Arial" w:eastAsia="Times New Roman" w:hAnsi="Arial" w:cs="Arial"/>
          <w:kern w:val="0"/>
          <w:lang w:eastAsia="en-GB"/>
          <w14:ligatures w14:val="none"/>
        </w:rPr>
      </w:pPr>
      <w:r w:rsidRPr="00714A3F">
        <w:rPr>
          <w:rFonts w:ascii="Arial" w:eastAsia="Times New Roman" w:hAnsi="Arial" w:cs="Arial"/>
          <w:kern w:val="0"/>
          <w:lang w:eastAsia="en-GB"/>
          <w14:ligatures w14:val="none"/>
        </w:rPr>
        <w:t xml:space="preserve">Strengths, Weaknesses, Opportunities, and Threats are not missed from XPO logistic as internal factors. There are actually four primary aspects to the analysis. Some of the most common techniques for developing a strategy is analysis. Any product, company operations, distributor, factory, culture, educational institution, or even someone else can use the </w:t>
      </w:r>
      <w:r w:rsidRPr="00714A3F">
        <w:rPr>
          <w:rFonts w:ascii="Arial" w:eastAsia="Times New Roman" w:hAnsi="Arial" w:cs="Arial"/>
          <w:kern w:val="0"/>
          <w:lang w:eastAsia="en-GB"/>
          <w14:ligatures w14:val="none"/>
        </w:rPr>
        <w:lastRenderedPageBreak/>
        <w:t>analysis. The analysis is aimed at investigating competitors as well as the items they sell. SWOT delivers a clear structure of an organization's internal and external his surroundings.</w:t>
      </w:r>
    </w:p>
    <w:p w14:paraId="3F8E37E0" w14:textId="7EBFC2B0" w:rsidR="005C0C10" w:rsidRPr="00714A3F" w:rsidRDefault="005C0C10" w:rsidP="00714A3F">
      <w:pPr>
        <w:spacing w:line="360" w:lineRule="auto"/>
        <w:rPr>
          <w:rFonts w:ascii="Arial" w:eastAsia="Times New Roman" w:hAnsi="Arial" w:cs="Arial"/>
          <w:b/>
          <w:bCs/>
          <w:kern w:val="0"/>
          <w:lang w:eastAsia="en-GB"/>
          <w14:ligatures w14:val="none"/>
        </w:rPr>
      </w:pPr>
      <w:r w:rsidRPr="00714A3F">
        <w:rPr>
          <w:rFonts w:ascii="Arial" w:eastAsia="Times New Roman" w:hAnsi="Arial" w:cs="Arial"/>
          <w:b/>
          <w:bCs/>
          <w:kern w:val="0"/>
          <w:lang w:eastAsia="en-GB"/>
          <w14:ligatures w14:val="none"/>
        </w:rPr>
        <w:t>(Hollensen ,2003)</w:t>
      </w:r>
    </w:p>
    <w:p w14:paraId="2295096B" w14:textId="73D8D77F" w:rsidR="005C0C10" w:rsidRPr="00714A3F" w:rsidRDefault="00242650" w:rsidP="00714A3F">
      <w:pPr>
        <w:spacing w:line="360" w:lineRule="auto"/>
        <w:rPr>
          <w:rFonts w:ascii="Arial" w:hAnsi="Arial" w:cs="Arial"/>
        </w:rPr>
      </w:pPr>
      <w:r w:rsidRPr="00714A3F">
        <w:rPr>
          <w:rFonts w:ascii="Arial" w:eastAsia="Times New Roman" w:hAnsi="Arial" w:cs="Arial"/>
          <w:b/>
          <w:bCs/>
          <w:kern w:val="0"/>
          <w:lang w:eastAsia="en-GB"/>
          <w14:ligatures w14:val="none"/>
        </w:rPr>
        <w:t>Strengths-</w:t>
      </w:r>
      <w:r w:rsidRPr="00714A3F">
        <w:rPr>
          <w:rFonts w:ascii="Arial" w:hAnsi="Arial" w:cs="Arial"/>
        </w:rPr>
        <w:t xml:space="preserve"> </w:t>
      </w:r>
      <w:r w:rsidR="00BA2AAD" w:rsidRPr="00BA2AAD">
        <w:rPr>
          <w:rFonts w:ascii="Arial" w:hAnsi="Arial" w:cs="Arial"/>
        </w:rPr>
        <w:t xml:space="preserve">A important participant in the business community, XPO previously renamed as GXO in order to reflect the success of its investment initiatives and rise to prominence. The market had a sharp increase which met all demands for an excellent logistics </w:t>
      </w:r>
      <w:r w:rsidR="00BA2AAD" w:rsidRPr="00BA2AAD">
        <w:rPr>
          <w:rFonts w:ascii="Arial" w:hAnsi="Arial" w:cs="Arial"/>
        </w:rPr>
        <w:t>organization.</w:t>
      </w:r>
      <w:r w:rsidR="00BA2AAD">
        <w:rPr>
          <w:rFonts w:ascii="Arial" w:hAnsi="Arial" w:cs="Arial"/>
        </w:rPr>
        <w:t xml:space="preserve"> </w:t>
      </w:r>
      <w:proofErr w:type="gramStart"/>
      <w:r w:rsidR="00BA2AAD">
        <w:rPr>
          <w:rFonts w:ascii="Arial" w:hAnsi="Arial" w:cs="Arial"/>
        </w:rPr>
        <w:t>( Gomez</w:t>
      </w:r>
      <w:proofErr w:type="gramEnd"/>
      <w:r w:rsidR="00BA2AAD">
        <w:rPr>
          <w:rFonts w:ascii="Arial" w:hAnsi="Arial" w:cs="Arial"/>
        </w:rPr>
        <w:t>, 2023)</w:t>
      </w:r>
    </w:p>
    <w:p w14:paraId="70ABBBDB" w14:textId="08524963" w:rsidR="00C77E92" w:rsidRPr="00714A3F" w:rsidRDefault="00242650" w:rsidP="00714A3F">
      <w:pPr>
        <w:spacing w:line="360" w:lineRule="auto"/>
        <w:rPr>
          <w:rFonts w:ascii="Arial" w:eastAsia="Times New Roman" w:hAnsi="Arial" w:cs="Arial"/>
          <w:kern w:val="0"/>
          <w:lang w:eastAsia="en-GB"/>
          <w14:ligatures w14:val="none"/>
        </w:rPr>
      </w:pPr>
      <w:r w:rsidRPr="00714A3F">
        <w:rPr>
          <w:rFonts w:ascii="Arial" w:hAnsi="Arial" w:cs="Arial"/>
          <w:b/>
          <w:bCs/>
        </w:rPr>
        <w:t>Weaknesses-</w:t>
      </w:r>
      <w:r w:rsidRPr="00714A3F">
        <w:rPr>
          <w:rFonts w:ascii="Arial" w:hAnsi="Arial" w:cs="Arial"/>
        </w:rPr>
        <w:t xml:space="preserve"> </w:t>
      </w:r>
      <w:r w:rsidR="00C77E92" w:rsidRPr="00714A3F">
        <w:rPr>
          <w:rFonts w:ascii="Arial" w:eastAsia="Times New Roman" w:hAnsi="Arial" w:cs="Arial"/>
          <w:kern w:val="0"/>
          <w:lang w:eastAsia="en-GB"/>
          <w14:ligatures w14:val="none"/>
        </w:rPr>
        <w:t xml:space="preserve">When XPO first began to show negative returns, it was probably due to inadequate asset management. eventually, it caught up and reached the greatest percentage of 11% between the two firms in 2022; nonetheless, its overall average of 1% made it sustainable. Prior to 2016, XPO experienced financial losses, but prior to and during the outbreak, XPO was stable. </w:t>
      </w:r>
    </w:p>
    <w:p w14:paraId="58CFBAA2" w14:textId="59BB044E" w:rsidR="00E85F44" w:rsidRPr="00714A3F" w:rsidRDefault="00E17C1D" w:rsidP="00714A3F">
      <w:pPr>
        <w:spacing w:line="360" w:lineRule="auto"/>
        <w:rPr>
          <w:rFonts w:ascii="Arial" w:eastAsia="Times New Roman" w:hAnsi="Arial" w:cs="Arial"/>
          <w:kern w:val="0"/>
          <w:lang w:eastAsia="en-GB"/>
          <w14:ligatures w14:val="none"/>
        </w:rPr>
      </w:pPr>
      <w:r w:rsidRPr="00714A3F">
        <w:rPr>
          <w:rFonts w:ascii="Arial" w:eastAsia="Times New Roman" w:hAnsi="Arial" w:cs="Arial"/>
          <w:b/>
          <w:bCs/>
          <w:kern w:val="0"/>
          <w:lang w:eastAsia="en-GB"/>
          <w14:ligatures w14:val="none"/>
        </w:rPr>
        <w:t>Opportunity-</w:t>
      </w:r>
      <w:r w:rsidRPr="00714A3F">
        <w:rPr>
          <w:rFonts w:ascii="Arial" w:eastAsia="Times New Roman" w:hAnsi="Arial" w:cs="Arial"/>
          <w:kern w:val="0"/>
          <w:lang w:eastAsia="en-GB"/>
          <w14:ligatures w14:val="none"/>
        </w:rPr>
        <w:t xml:space="preserve"> </w:t>
      </w:r>
      <w:r w:rsidR="00E85F44" w:rsidRPr="00714A3F">
        <w:rPr>
          <w:rFonts w:ascii="Arial" w:eastAsia="Times New Roman" w:hAnsi="Arial" w:cs="Arial"/>
          <w:kern w:val="0"/>
          <w:lang w:eastAsia="en-GB"/>
          <w14:ligatures w14:val="none"/>
        </w:rPr>
        <w:t>According to their financial records, the Expo is in a strong financial position even in the face of an uncertain economic environment triggered on by the COVID-19 pandemic and Brexit. Numerous variables contribute to their outstanding economic achievement, such as their imaginative company objectives, large variety of things, and careful budgeting.</w:t>
      </w:r>
      <w:r w:rsidR="00361BF8" w:rsidRPr="00714A3F">
        <w:rPr>
          <w:rFonts w:ascii="Arial" w:eastAsia="Times New Roman" w:hAnsi="Arial" w:cs="Arial"/>
          <w:kern w:val="0"/>
          <w:lang w:eastAsia="en-GB"/>
          <w14:ligatures w14:val="none"/>
        </w:rPr>
        <w:t xml:space="preserve"> </w:t>
      </w:r>
      <w:proofErr w:type="gramStart"/>
      <w:r w:rsidR="00361BF8" w:rsidRPr="00714A3F">
        <w:rPr>
          <w:rFonts w:ascii="Arial" w:eastAsia="Times New Roman" w:hAnsi="Arial" w:cs="Arial"/>
          <w:kern w:val="0"/>
          <w:lang w:eastAsia="en-GB"/>
          <w14:ligatures w14:val="none"/>
        </w:rPr>
        <w:t>( Gomez</w:t>
      </w:r>
      <w:proofErr w:type="gramEnd"/>
      <w:r w:rsidR="00361BF8" w:rsidRPr="00714A3F">
        <w:rPr>
          <w:rFonts w:ascii="Arial" w:eastAsia="Times New Roman" w:hAnsi="Arial" w:cs="Arial"/>
          <w:kern w:val="0"/>
          <w:lang w:eastAsia="en-GB"/>
          <w14:ligatures w14:val="none"/>
        </w:rPr>
        <w:t>,2023)</w:t>
      </w:r>
    </w:p>
    <w:p w14:paraId="1D673B61" w14:textId="5559E60F" w:rsidR="00E85F44" w:rsidRPr="00714A3F" w:rsidRDefault="00E85F44" w:rsidP="00714A3F">
      <w:pPr>
        <w:spacing w:line="360" w:lineRule="auto"/>
        <w:rPr>
          <w:rFonts w:ascii="Arial" w:eastAsia="Times New Roman" w:hAnsi="Arial" w:cs="Arial"/>
          <w:kern w:val="0"/>
          <w:lang w:eastAsia="en-GB"/>
          <w14:ligatures w14:val="none"/>
        </w:rPr>
      </w:pPr>
      <w:r w:rsidRPr="00714A3F">
        <w:rPr>
          <w:rFonts w:ascii="Arial" w:eastAsia="Times New Roman" w:hAnsi="Arial" w:cs="Arial"/>
          <w:b/>
          <w:bCs/>
          <w:kern w:val="0"/>
          <w:lang w:eastAsia="en-GB"/>
          <w14:ligatures w14:val="none"/>
        </w:rPr>
        <w:t>Treats -</w:t>
      </w:r>
      <w:r w:rsidRPr="00714A3F">
        <w:rPr>
          <w:rFonts w:ascii="Arial" w:hAnsi="Arial" w:cs="Arial"/>
        </w:rPr>
        <w:t xml:space="preserve"> </w:t>
      </w:r>
      <w:r w:rsidRPr="00714A3F">
        <w:rPr>
          <w:rFonts w:ascii="Arial" w:eastAsia="Times New Roman" w:hAnsi="Arial" w:cs="Arial"/>
          <w:kern w:val="0"/>
          <w:lang w:eastAsia="en-GB"/>
          <w14:ligatures w14:val="none"/>
        </w:rPr>
        <w:t>Whilst XPO may approach the planning process in slightly various manners, all three are dedicated to prioritizing innovation, satisfying consumers, and reducing down on costs related to overhead. These parallels demonstrate the significance all of these variables are to have into consideration if you are to succeed in the logistics industry.</w:t>
      </w:r>
    </w:p>
    <w:p w14:paraId="413FC249" w14:textId="77777777" w:rsidR="003049E1" w:rsidRPr="00714A3F" w:rsidRDefault="003049E1" w:rsidP="00714A3F">
      <w:pPr>
        <w:spacing w:line="360" w:lineRule="auto"/>
        <w:rPr>
          <w:rFonts w:ascii="Arial" w:eastAsia="Times New Roman" w:hAnsi="Arial" w:cs="Arial"/>
          <w:kern w:val="0"/>
          <w:lang w:eastAsia="en-GB"/>
          <w14:ligatures w14:val="none"/>
        </w:rPr>
      </w:pPr>
    </w:p>
    <w:p w14:paraId="74B777F3" w14:textId="77777777" w:rsidR="00E85F44" w:rsidRPr="00714A3F" w:rsidRDefault="00E85F44" w:rsidP="00714A3F">
      <w:pPr>
        <w:spacing w:line="360" w:lineRule="auto"/>
        <w:rPr>
          <w:rFonts w:ascii="Arial" w:eastAsia="Times New Roman" w:hAnsi="Arial" w:cs="Arial"/>
          <w:b/>
          <w:bCs/>
          <w:kern w:val="0"/>
          <w:lang w:eastAsia="en-GB"/>
          <w14:ligatures w14:val="none"/>
        </w:rPr>
      </w:pPr>
      <w:r w:rsidRPr="00714A3F">
        <w:rPr>
          <w:rFonts w:ascii="Arial" w:eastAsia="Times New Roman" w:hAnsi="Arial" w:cs="Arial"/>
          <w:b/>
          <w:bCs/>
          <w:kern w:val="0"/>
          <w:lang w:eastAsia="en-GB"/>
          <w14:ligatures w14:val="none"/>
        </w:rPr>
        <w:t>Conclusion</w:t>
      </w:r>
    </w:p>
    <w:p w14:paraId="0031701F" w14:textId="77777777" w:rsidR="003049E1" w:rsidRPr="003049E1" w:rsidRDefault="003049E1" w:rsidP="00714A3F">
      <w:pPr>
        <w:spacing w:after="0" w:line="360" w:lineRule="auto"/>
        <w:rPr>
          <w:rFonts w:ascii="Arial" w:eastAsia="Times New Roman" w:hAnsi="Arial" w:cs="Arial"/>
          <w:kern w:val="0"/>
          <w:lang w:eastAsia="en-GB"/>
          <w14:ligatures w14:val="none"/>
        </w:rPr>
      </w:pPr>
      <w:r w:rsidRPr="003049E1">
        <w:rPr>
          <w:rFonts w:ascii="Arial" w:eastAsia="Times New Roman" w:hAnsi="Arial" w:cs="Arial"/>
          <w:kern w:val="0"/>
          <w:lang w:eastAsia="en-GB"/>
          <w14:ligatures w14:val="none"/>
        </w:rPr>
        <w:t xml:space="preserve">Being an important player in the industry, XPO officially rebranded as GXO to more appropriately reflect its accomplishments as an established company and its success with investment. The market had an unanticipated increase that satisfied all necessary requirements for an established logistics organization. If a new entrepreneur implements the same similar strategies for planning as XPO, their probabilities of success improve. </w:t>
      </w:r>
    </w:p>
    <w:p w14:paraId="53051423" w14:textId="2EC91F03" w:rsidR="00242650" w:rsidRPr="00714A3F" w:rsidRDefault="00E85F44" w:rsidP="00714A3F">
      <w:pPr>
        <w:spacing w:line="360" w:lineRule="auto"/>
        <w:rPr>
          <w:rFonts w:ascii="Arial" w:eastAsia="Times New Roman" w:hAnsi="Arial" w:cs="Arial"/>
          <w:kern w:val="0"/>
          <w:lang w:eastAsia="en-GB"/>
          <w14:ligatures w14:val="none"/>
        </w:rPr>
      </w:pPr>
      <w:r w:rsidRPr="00714A3F">
        <w:rPr>
          <w:rFonts w:ascii="Arial" w:eastAsia="Times New Roman" w:hAnsi="Arial" w:cs="Arial"/>
          <w:kern w:val="0"/>
          <w:lang w:eastAsia="en-GB"/>
          <w14:ligatures w14:val="none"/>
        </w:rPr>
        <w:t xml:space="preserve"> </w:t>
      </w:r>
    </w:p>
    <w:p w14:paraId="78831E18" w14:textId="77777777" w:rsidR="002C6BFD" w:rsidRPr="00714A3F" w:rsidRDefault="002C6BFD" w:rsidP="00714A3F">
      <w:pPr>
        <w:spacing w:line="360" w:lineRule="auto"/>
        <w:ind w:left="360"/>
        <w:rPr>
          <w:rFonts w:ascii="Arial" w:eastAsia="Times New Roman" w:hAnsi="Arial" w:cs="Arial"/>
          <w:kern w:val="0"/>
          <w:lang w:eastAsia="en-GB"/>
          <w14:ligatures w14:val="none"/>
        </w:rPr>
      </w:pPr>
    </w:p>
    <w:p w14:paraId="00A25376" w14:textId="74E6590A" w:rsidR="002C6BFD" w:rsidRPr="00714A3F" w:rsidRDefault="002C6BFD" w:rsidP="00714A3F">
      <w:pPr>
        <w:spacing w:line="360" w:lineRule="auto"/>
        <w:ind w:firstLine="60"/>
        <w:rPr>
          <w:rFonts w:ascii="Arial" w:eastAsia="Times New Roman" w:hAnsi="Arial" w:cs="Arial"/>
          <w:kern w:val="0"/>
          <w:lang w:eastAsia="en-GB"/>
          <w14:ligatures w14:val="none"/>
        </w:rPr>
      </w:pPr>
    </w:p>
    <w:p w14:paraId="373D5D3C" w14:textId="77777777" w:rsidR="005A4B5A" w:rsidRPr="00714A3F" w:rsidRDefault="005A4B5A" w:rsidP="00714A3F">
      <w:pPr>
        <w:spacing w:before="30" w:after="0" w:line="360" w:lineRule="auto"/>
        <w:rPr>
          <w:rFonts w:ascii="Arial" w:eastAsia="Times New Roman" w:hAnsi="Arial" w:cs="Arial"/>
          <w:kern w:val="0"/>
          <w:lang w:eastAsia="en-GB"/>
          <w14:ligatures w14:val="none"/>
        </w:rPr>
      </w:pPr>
    </w:p>
    <w:p w14:paraId="1B6CC042" w14:textId="77777777" w:rsidR="00714A3F" w:rsidRDefault="00714A3F" w:rsidP="00714A3F">
      <w:pPr>
        <w:spacing w:before="30" w:after="0" w:line="360" w:lineRule="auto"/>
        <w:rPr>
          <w:rFonts w:ascii="Arial" w:eastAsia="Times New Roman" w:hAnsi="Arial" w:cs="Arial"/>
          <w:kern w:val="0"/>
          <w:lang w:eastAsia="en-GB"/>
          <w14:ligatures w14:val="none"/>
        </w:rPr>
      </w:pPr>
    </w:p>
    <w:p w14:paraId="62860568" w14:textId="0D734D64" w:rsidR="00B359F1" w:rsidRPr="00714A3F" w:rsidRDefault="00016F06" w:rsidP="00714A3F">
      <w:pPr>
        <w:spacing w:before="30" w:after="0" w:line="360" w:lineRule="auto"/>
        <w:rPr>
          <w:rFonts w:ascii="Arial" w:hAnsi="Arial" w:cs="Arial"/>
          <w:i/>
          <w:iCs/>
        </w:rPr>
      </w:pPr>
      <w:r w:rsidRPr="00714A3F">
        <w:rPr>
          <w:rFonts w:ascii="Arial" w:hAnsi="Arial" w:cs="Arial"/>
          <w:i/>
          <w:iCs/>
        </w:rPr>
        <w:t>Reference</w:t>
      </w:r>
      <w:r w:rsidR="00B359F1" w:rsidRPr="00714A3F">
        <w:rPr>
          <w:rFonts w:ascii="Arial" w:hAnsi="Arial" w:cs="Arial"/>
          <w:i/>
          <w:iCs/>
        </w:rPr>
        <w:t>s:</w:t>
      </w:r>
    </w:p>
    <w:p w14:paraId="6654360D" w14:textId="270AD38A" w:rsidR="00361BF8" w:rsidRPr="00714A3F" w:rsidRDefault="00361BF8" w:rsidP="00714A3F">
      <w:pPr>
        <w:spacing w:before="30" w:after="0" w:line="360" w:lineRule="auto"/>
        <w:rPr>
          <w:rFonts w:ascii="Arial" w:hAnsi="Arial" w:cs="Arial"/>
          <w:i/>
          <w:iCs/>
        </w:rPr>
      </w:pPr>
      <w:r w:rsidRPr="00714A3F">
        <w:rPr>
          <w:rFonts w:ascii="Arial" w:hAnsi="Arial" w:cs="Arial"/>
          <w:color w:val="222222"/>
          <w:shd w:val="clear" w:color="auto" w:fill="FFFFFF"/>
        </w:rPr>
        <w:t>Allen, M, 2001. </w:t>
      </w:r>
      <w:r w:rsidRPr="00714A3F">
        <w:rPr>
          <w:rFonts w:ascii="Arial" w:hAnsi="Arial" w:cs="Arial"/>
          <w:i/>
          <w:iCs/>
          <w:color w:val="222222"/>
          <w:shd w:val="clear" w:color="auto" w:fill="FFFFFF"/>
        </w:rPr>
        <w:t>Analysing the organisational environment</w:t>
      </w:r>
      <w:r w:rsidRPr="00714A3F">
        <w:rPr>
          <w:rFonts w:ascii="Arial" w:hAnsi="Arial" w:cs="Arial"/>
          <w:color w:val="222222"/>
          <w:shd w:val="clear" w:color="auto" w:fill="FFFFFF"/>
        </w:rPr>
        <w:t>. Select Knowledge Limited.</w:t>
      </w:r>
    </w:p>
    <w:p w14:paraId="2F073F85" w14:textId="1918C3A4" w:rsidR="00361BF8" w:rsidRPr="00714A3F" w:rsidRDefault="00361BF8" w:rsidP="00714A3F">
      <w:pPr>
        <w:spacing w:line="360" w:lineRule="auto"/>
        <w:rPr>
          <w:rFonts w:ascii="Arial" w:hAnsi="Arial" w:cs="Arial"/>
          <w:i/>
          <w:iCs/>
        </w:rPr>
      </w:pPr>
      <w:r w:rsidRPr="00714A3F">
        <w:rPr>
          <w:rFonts w:ascii="Arial" w:hAnsi="Arial" w:cs="Arial"/>
          <w:color w:val="222222"/>
          <w:shd w:val="clear" w:color="auto" w:fill="FFFFFF"/>
        </w:rPr>
        <w:t xml:space="preserve">De Vos, J., 2020. The effect of COVID-19 and subsequent social distancing on travel </w:t>
      </w:r>
      <w:proofErr w:type="spellStart"/>
      <w:r w:rsidRPr="00714A3F">
        <w:rPr>
          <w:rFonts w:ascii="Arial" w:hAnsi="Arial" w:cs="Arial"/>
          <w:color w:val="222222"/>
          <w:shd w:val="clear" w:color="auto" w:fill="FFFFFF"/>
        </w:rPr>
        <w:t>behavior</w:t>
      </w:r>
      <w:proofErr w:type="spellEnd"/>
      <w:r w:rsidRPr="00714A3F">
        <w:rPr>
          <w:rFonts w:ascii="Arial" w:hAnsi="Arial" w:cs="Arial"/>
          <w:color w:val="222222"/>
          <w:shd w:val="clear" w:color="auto" w:fill="FFFFFF"/>
        </w:rPr>
        <w:t>. </w:t>
      </w:r>
      <w:r w:rsidRPr="00714A3F">
        <w:rPr>
          <w:rFonts w:ascii="Arial" w:hAnsi="Arial" w:cs="Arial"/>
          <w:i/>
          <w:iCs/>
          <w:color w:val="222222"/>
          <w:shd w:val="clear" w:color="auto" w:fill="FFFFFF"/>
        </w:rPr>
        <w:t>Transportation research interdisciplinary perspectives</w:t>
      </w:r>
      <w:r w:rsidRPr="00714A3F">
        <w:rPr>
          <w:rFonts w:ascii="Arial" w:hAnsi="Arial" w:cs="Arial"/>
          <w:color w:val="222222"/>
          <w:shd w:val="clear" w:color="auto" w:fill="FFFFFF"/>
        </w:rPr>
        <w:t>, </w:t>
      </w:r>
      <w:r w:rsidRPr="00714A3F">
        <w:rPr>
          <w:rFonts w:ascii="Arial" w:hAnsi="Arial" w:cs="Arial"/>
          <w:i/>
          <w:iCs/>
          <w:color w:val="222222"/>
          <w:shd w:val="clear" w:color="auto" w:fill="FFFFFF"/>
        </w:rPr>
        <w:t>5</w:t>
      </w:r>
      <w:r w:rsidRPr="00714A3F">
        <w:rPr>
          <w:rFonts w:ascii="Arial" w:hAnsi="Arial" w:cs="Arial"/>
          <w:color w:val="222222"/>
          <w:shd w:val="clear" w:color="auto" w:fill="FFFFFF"/>
        </w:rPr>
        <w:t>.</w:t>
      </w:r>
    </w:p>
    <w:p w14:paraId="7A8AE97D" w14:textId="045C9DBD" w:rsidR="00016F06" w:rsidRPr="00714A3F" w:rsidRDefault="00361BF8" w:rsidP="00714A3F">
      <w:pPr>
        <w:spacing w:line="360" w:lineRule="auto"/>
        <w:rPr>
          <w:rFonts w:ascii="Arial" w:hAnsi="Arial" w:cs="Arial"/>
        </w:rPr>
      </w:pPr>
      <w:r w:rsidRPr="00714A3F">
        <w:rPr>
          <w:rFonts w:ascii="Arial" w:hAnsi="Arial" w:cs="Arial"/>
        </w:rPr>
        <w:t>Gómez, L. (2023). Supply chains are more digital than you think. Europenews.xpo.com; XPO inc.</w:t>
      </w:r>
    </w:p>
    <w:p w14:paraId="44038CCD" w14:textId="1130DB8F" w:rsidR="00361BF8" w:rsidRPr="00714A3F" w:rsidRDefault="00361BF8" w:rsidP="00714A3F">
      <w:pPr>
        <w:spacing w:line="360" w:lineRule="auto"/>
        <w:rPr>
          <w:rFonts w:ascii="Arial" w:hAnsi="Arial" w:cs="Arial"/>
          <w:color w:val="222222"/>
          <w:shd w:val="clear" w:color="auto" w:fill="FFFFFF"/>
        </w:rPr>
      </w:pPr>
      <w:r w:rsidRPr="00714A3F">
        <w:rPr>
          <w:rFonts w:ascii="Arial" w:hAnsi="Arial" w:cs="Arial"/>
          <w:color w:val="222222"/>
          <w:shd w:val="clear" w:color="auto" w:fill="FFFFFF"/>
        </w:rPr>
        <w:t>Hollensen, S., 2003. </w:t>
      </w:r>
      <w:r w:rsidRPr="00714A3F">
        <w:rPr>
          <w:rFonts w:ascii="Arial" w:hAnsi="Arial" w:cs="Arial"/>
          <w:i/>
          <w:iCs/>
          <w:color w:val="222222"/>
          <w:shd w:val="clear" w:color="auto" w:fill="FFFFFF"/>
        </w:rPr>
        <w:t>Marketing management: A relationship approach</w:t>
      </w:r>
      <w:r w:rsidRPr="00714A3F">
        <w:rPr>
          <w:rFonts w:ascii="Arial" w:hAnsi="Arial" w:cs="Arial"/>
          <w:color w:val="222222"/>
          <w:shd w:val="clear" w:color="auto" w:fill="FFFFFF"/>
        </w:rPr>
        <w:t>. Pearson Education.</w:t>
      </w:r>
    </w:p>
    <w:p w14:paraId="636E5E70" w14:textId="17E92A6B" w:rsidR="00361BF8" w:rsidRPr="00714A3F" w:rsidRDefault="00361BF8" w:rsidP="00714A3F">
      <w:pPr>
        <w:spacing w:line="360" w:lineRule="auto"/>
        <w:rPr>
          <w:rFonts w:ascii="Arial" w:hAnsi="Arial" w:cs="Arial"/>
          <w:color w:val="222222"/>
          <w:shd w:val="clear" w:color="auto" w:fill="FFFFFF"/>
        </w:rPr>
      </w:pPr>
      <w:r w:rsidRPr="00714A3F">
        <w:rPr>
          <w:rFonts w:ascii="Arial" w:hAnsi="Arial" w:cs="Arial"/>
          <w:color w:val="222222"/>
          <w:shd w:val="clear" w:color="auto" w:fill="FFFFFF"/>
        </w:rPr>
        <w:t xml:space="preserve">Perera, F., 2018. Pollution from fossil-fuel combustion is the leading environmental threat to global </w:t>
      </w:r>
      <w:proofErr w:type="spellStart"/>
      <w:r w:rsidRPr="00714A3F">
        <w:rPr>
          <w:rFonts w:ascii="Arial" w:hAnsi="Arial" w:cs="Arial"/>
          <w:color w:val="222222"/>
          <w:shd w:val="clear" w:color="auto" w:fill="FFFFFF"/>
        </w:rPr>
        <w:t>pediatric</w:t>
      </w:r>
      <w:proofErr w:type="spellEnd"/>
      <w:r w:rsidRPr="00714A3F">
        <w:rPr>
          <w:rFonts w:ascii="Arial" w:hAnsi="Arial" w:cs="Arial"/>
          <w:color w:val="222222"/>
          <w:shd w:val="clear" w:color="auto" w:fill="FFFFFF"/>
        </w:rPr>
        <w:t xml:space="preserve"> health and equity: Solutions exist. </w:t>
      </w:r>
      <w:r w:rsidRPr="00714A3F">
        <w:rPr>
          <w:rFonts w:ascii="Arial" w:hAnsi="Arial" w:cs="Arial"/>
          <w:i/>
          <w:iCs/>
          <w:color w:val="222222"/>
          <w:shd w:val="clear" w:color="auto" w:fill="FFFFFF"/>
        </w:rPr>
        <w:t>International journal of environmental research and public health</w:t>
      </w:r>
      <w:r w:rsidRPr="00714A3F">
        <w:rPr>
          <w:rFonts w:ascii="Arial" w:hAnsi="Arial" w:cs="Arial"/>
          <w:color w:val="222222"/>
          <w:shd w:val="clear" w:color="auto" w:fill="FFFFFF"/>
        </w:rPr>
        <w:t>, </w:t>
      </w:r>
    </w:p>
    <w:p w14:paraId="6877627E" w14:textId="7E748A40" w:rsidR="00361BF8" w:rsidRPr="00714A3F" w:rsidRDefault="00361BF8" w:rsidP="00714A3F">
      <w:pPr>
        <w:spacing w:line="360" w:lineRule="auto"/>
        <w:rPr>
          <w:rFonts w:ascii="Arial" w:hAnsi="Arial" w:cs="Arial"/>
          <w:i/>
          <w:iCs/>
        </w:rPr>
      </w:pPr>
      <w:r w:rsidRPr="00714A3F">
        <w:rPr>
          <w:rFonts w:ascii="Arial" w:hAnsi="Arial" w:cs="Arial"/>
          <w:color w:val="222222"/>
          <w:shd w:val="clear" w:color="auto" w:fill="FFFFFF"/>
        </w:rPr>
        <w:t>Snapp, and Pound, 2017. </w:t>
      </w:r>
      <w:r w:rsidRPr="00714A3F">
        <w:rPr>
          <w:rFonts w:ascii="Arial" w:hAnsi="Arial" w:cs="Arial"/>
          <w:i/>
          <w:iCs/>
          <w:color w:val="222222"/>
          <w:shd w:val="clear" w:color="auto" w:fill="FFFFFF"/>
        </w:rPr>
        <w:t>Agricultural systems: agroecology and rural innovation for development: agroecology and rural innovation for development</w:t>
      </w:r>
      <w:r w:rsidRPr="00714A3F">
        <w:rPr>
          <w:rFonts w:ascii="Arial" w:hAnsi="Arial" w:cs="Arial"/>
          <w:color w:val="222222"/>
          <w:shd w:val="clear" w:color="auto" w:fill="FFFFFF"/>
        </w:rPr>
        <w:t xml:space="preserve">. </w:t>
      </w:r>
      <w:r w:rsidR="00714A3F" w:rsidRPr="00714A3F">
        <w:rPr>
          <w:rFonts w:ascii="Arial" w:hAnsi="Arial" w:cs="Arial"/>
          <w:color w:val="222222"/>
          <w:shd w:val="clear" w:color="auto" w:fill="FFFFFF"/>
        </w:rPr>
        <w:t>Eds, Academic</w:t>
      </w:r>
      <w:r w:rsidRPr="00714A3F">
        <w:rPr>
          <w:rFonts w:ascii="Arial" w:hAnsi="Arial" w:cs="Arial"/>
          <w:color w:val="222222"/>
          <w:shd w:val="clear" w:color="auto" w:fill="FFFFFF"/>
        </w:rPr>
        <w:t xml:space="preserve"> Press.</w:t>
      </w:r>
    </w:p>
    <w:sectPr w:rsidR="00361BF8" w:rsidRPr="00714A3F" w:rsidSect="005E2D7F">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EC3316" w14:textId="77777777" w:rsidR="005106ED" w:rsidRDefault="005106ED" w:rsidP="00E11D65">
      <w:pPr>
        <w:spacing w:after="0" w:line="240" w:lineRule="auto"/>
      </w:pPr>
      <w:r>
        <w:separator/>
      </w:r>
    </w:p>
  </w:endnote>
  <w:endnote w:type="continuationSeparator" w:id="0">
    <w:p w14:paraId="3FDD6481" w14:textId="77777777" w:rsidR="005106ED" w:rsidRDefault="005106ED" w:rsidP="00E11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1556550"/>
      <w:docPartObj>
        <w:docPartGallery w:val="Page Numbers (Bottom of Page)"/>
        <w:docPartUnique/>
      </w:docPartObj>
    </w:sdtPr>
    <w:sdtEndPr>
      <w:rPr>
        <w:noProof/>
      </w:rPr>
    </w:sdtEndPr>
    <w:sdtContent>
      <w:p w14:paraId="718E9F6E" w14:textId="7FDF2884" w:rsidR="00E11D65" w:rsidRDefault="00E11D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F3AA1E" w14:textId="77777777" w:rsidR="00E11D65" w:rsidRDefault="00E11D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B28F81" w14:textId="77777777" w:rsidR="005106ED" w:rsidRDefault="005106ED" w:rsidP="00E11D65">
      <w:pPr>
        <w:spacing w:after="0" w:line="240" w:lineRule="auto"/>
      </w:pPr>
      <w:r>
        <w:separator/>
      </w:r>
    </w:p>
  </w:footnote>
  <w:footnote w:type="continuationSeparator" w:id="0">
    <w:p w14:paraId="2E8052ED" w14:textId="77777777" w:rsidR="005106ED" w:rsidRDefault="005106ED" w:rsidP="00E11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B0F35"/>
    <w:multiLevelType w:val="multilevel"/>
    <w:tmpl w:val="4426C0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4602AD"/>
    <w:multiLevelType w:val="hybridMultilevel"/>
    <w:tmpl w:val="EF02DB9E"/>
    <w:lvl w:ilvl="0" w:tplc="3D16EFAA">
      <w:start w:val="1"/>
      <w:numFmt w:val="decimal"/>
      <w:lvlText w:val="%1."/>
      <w:lvlJc w:val="left"/>
      <w:pPr>
        <w:ind w:left="580" w:hanging="360"/>
      </w:pPr>
      <w:rPr>
        <w:rFonts w:hint="default"/>
      </w:rPr>
    </w:lvl>
    <w:lvl w:ilvl="1" w:tplc="08090019" w:tentative="1">
      <w:start w:val="1"/>
      <w:numFmt w:val="lowerLetter"/>
      <w:lvlText w:val="%2."/>
      <w:lvlJc w:val="left"/>
      <w:pPr>
        <w:ind w:left="1300" w:hanging="360"/>
      </w:pPr>
    </w:lvl>
    <w:lvl w:ilvl="2" w:tplc="0809001B" w:tentative="1">
      <w:start w:val="1"/>
      <w:numFmt w:val="lowerRoman"/>
      <w:lvlText w:val="%3."/>
      <w:lvlJc w:val="right"/>
      <w:pPr>
        <w:ind w:left="2020" w:hanging="180"/>
      </w:pPr>
    </w:lvl>
    <w:lvl w:ilvl="3" w:tplc="0809000F" w:tentative="1">
      <w:start w:val="1"/>
      <w:numFmt w:val="decimal"/>
      <w:lvlText w:val="%4."/>
      <w:lvlJc w:val="left"/>
      <w:pPr>
        <w:ind w:left="2740" w:hanging="360"/>
      </w:pPr>
    </w:lvl>
    <w:lvl w:ilvl="4" w:tplc="08090019" w:tentative="1">
      <w:start w:val="1"/>
      <w:numFmt w:val="lowerLetter"/>
      <w:lvlText w:val="%5."/>
      <w:lvlJc w:val="left"/>
      <w:pPr>
        <w:ind w:left="3460" w:hanging="360"/>
      </w:pPr>
    </w:lvl>
    <w:lvl w:ilvl="5" w:tplc="0809001B" w:tentative="1">
      <w:start w:val="1"/>
      <w:numFmt w:val="lowerRoman"/>
      <w:lvlText w:val="%6."/>
      <w:lvlJc w:val="right"/>
      <w:pPr>
        <w:ind w:left="4180" w:hanging="180"/>
      </w:pPr>
    </w:lvl>
    <w:lvl w:ilvl="6" w:tplc="0809000F" w:tentative="1">
      <w:start w:val="1"/>
      <w:numFmt w:val="decimal"/>
      <w:lvlText w:val="%7."/>
      <w:lvlJc w:val="left"/>
      <w:pPr>
        <w:ind w:left="4900" w:hanging="360"/>
      </w:pPr>
    </w:lvl>
    <w:lvl w:ilvl="7" w:tplc="08090019" w:tentative="1">
      <w:start w:val="1"/>
      <w:numFmt w:val="lowerLetter"/>
      <w:lvlText w:val="%8."/>
      <w:lvlJc w:val="left"/>
      <w:pPr>
        <w:ind w:left="5620" w:hanging="360"/>
      </w:pPr>
    </w:lvl>
    <w:lvl w:ilvl="8" w:tplc="0809001B" w:tentative="1">
      <w:start w:val="1"/>
      <w:numFmt w:val="lowerRoman"/>
      <w:lvlText w:val="%9."/>
      <w:lvlJc w:val="right"/>
      <w:pPr>
        <w:ind w:left="6340" w:hanging="180"/>
      </w:pPr>
    </w:lvl>
  </w:abstractNum>
  <w:abstractNum w:abstractNumId="2" w15:restartNumberingAfterBreak="0">
    <w:nsid w:val="2A023DC3"/>
    <w:multiLevelType w:val="hybridMultilevel"/>
    <w:tmpl w:val="42CAB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DF58C5"/>
    <w:multiLevelType w:val="multilevel"/>
    <w:tmpl w:val="4426C0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D84CE8"/>
    <w:multiLevelType w:val="hybridMultilevel"/>
    <w:tmpl w:val="41164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1E24D3"/>
    <w:multiLevelType w:val="multilevel"/>
    <w:tmpl w:val="4426C0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9306F2"/>
    <w:multiLevelType w:val="hybridMultilevel"/>
    <w:tmpl w:val="0BDA0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EC4808"/>
    <w:multiLevelType w:val="multilevel"/>
    <w:tmpl w:val="25E67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764561"/>
    <w:multiLevelType w:val="multilevel"/>
    <w:tmpl w:val="4426C0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5144084"/>
    <w:multiLevelType w:val="multilevel"/>
    <w:tmpl w:val="4426C0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34155C"/>
    <w:multiLevelType w:val="multilevel"/>
    <w:tmpl w:val="0B1A667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CE757C1"/>
    <w:multiLevelType w:val="multilevel"/>
    <w:tmpl w:val="4426C0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4FB3C16"/>
    <w:multiLevelType w:val="multilevel"/>
    <w:tmpl w:val="4426C0C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C594038"/>
    <w:multiLevelType w:val="hybridMultilevel"/>
    <w:tmpl w:val="AA16B0A6"/>
    <w:lvl w:ilvl="0" w:tplc="EC82C78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990749528">
    <w:abstractNumId w:val="7"/>
  </w:num>
  <w:num w:numId="2" w16cid:durableId="1351251075">
    <w:abstractNumId w:val="9"/>
  </w:num>
  <w:num w:numId="3" w16cid:durableId="1218855314">
    <w:abstractNumId w:val="10"/>
  </w:num>
  <w:num w:numId="4" w16cid:durableId="1022778438">
    <w:abstractNumId w:val="2"/>
  </w:num>
  <w:num w:numId="5" w16cid:durableId="544681991">
    <w:abstractNumId w:val="3"/>
  </w:num>
  <w:num w:numId="6" w16cid:durableId="1380014267">
    <w:abstractNumId w:val="8"/>
  </w:num>
  <w:num w:numId="7" w16cid:durableId="566959540">
    <w:abstractNumId w:val="5"/>
  </w:num>
  <w:num w:numId="8" w16cid:durableId="1441027983">
    <w:abstractNumId w:val="11"/>
  </w:num>
  <w:num w:numId="9" w16cid:durableId="1522737797">
    <w:abstractNumId w:val="0"/>
  </w:num>
  <w:num w:numId="10" w16cid:durableId="1416439512">
    <w:abstractNumId w:val="12"/>
  </w:num>
  <w:num w:numId="11" w16cid:durableId="1809778415">
    <w:abstractNumId w:val="4"/>
  </w:num>
  <w:num w:numId="12" w16cid:durableId="68619245">
    <w:abstractNumId w:val="6"/>
  </w:num>
  <w:num w:numId="13" w16cid:durableId="1503929926">
    <w:abstractNumId w:val="13"/>
  </w:num>
  <w:num w:numId="14" w16cid:durableId="19446109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012"/>
    <w:rsid w:val="00016F06"/>
    <w:rsid w:val="0002443A"/>
    <w:rsid w:val="000312D3"/>
    <w:rsid w:val="00051592"/>
    <w:rsid w:val="00064724"/>
    <w:rsid w:val="000E7D4F"/>
    <w:rsid w:val="00115413"/>
    <w:rsid w:val="00134C50"/>
    <w:rsid w:val="00136F1D"/>
    <w:rsid w:val="0014573E"/>
    <w:rsid w:val="001667B4"/>
    <w:rsid w:val="001676B0"/>
    <w:rsid w:val="00176CD9"/>
    <w:rsid w:val="00220C0E"/>
    <w:rsid w:val="00242650"/>
    <w:rsid w:val="002551BA"/>
    <w:rsid w:val="002679CB"/>
    <w:rsid w:val="00271E38"/>
    <w:rsid w:val="002C6BFD"/>
    <w:rsid w:val="003049E1"/>
    <w:rsid w:val="003061D6"/>
    <w:rsid w:val="00361BF8"/>
    <w:rsid w:val="003B2B5D"/>
    <w:rsid w:val="003C6FC1"/>
    <w:rsid w:val="003D4DCE"/>
    <w:rsid w:val="0041022A"/>
    <w:rsid w:val="00451A88"/>
    <w:rsid w:val="004E2AEF"/>
    <w:rsid w:val="00506F55"/>
    <w:rsid w:val="005106ED"/>
    <w:rsid w:val="005325AC"/>
    <w:rsid w:val="005A4B5A"/>
    <w:rsid w:val="005C0C10"/>
    <w:rsid w:val="005D2B04"/>
    <w:rsid w:val="005E2D7F"/>
    <w:rsid w:val="006114CA"/>
    <w:rsid w:val="006349C1"/>
    <w:rsid w:val="00642B0D"/>
    <w:rsid w:val="00663505"/>
    <w:rsid w:val="006949BC"/>
    <w:rsid w:val="00714A3F"/>
    <w:rsid w:val="007263C2"/>
    <w:rsid w:val="00757C70"/>
    <w:rsid w:val="007928A9"/>
    <w:rsid w:val="00824983"/>
    <w:rsid w:val="00847D10"/>
    <w:rsid w:val="008D3309"/>
    <w:rsid w:val="0092166A"/>
    <w:rsid w:val="00990DBF"/>
    <w:rsid w:val="009911CB"/>
    <w:rsid w:val="009D3E35"/>
    <w:rsid w:val="009D7118"/>
    <w:rsid w:val="00A40A26"/>
    <w:rsid w:val="00AA4129"/>
    <w:rsid w:val="00AE5AAC"/>
    <w:rsid w:val="00B359F1"/>
    <w:rsid w:val="00B57012"/>
    <w:rsid w:val="00B70BF1"/>
    <w:rsid w:val="00BA2AAD"/>
    <w:rsid w:val="00BA6766"/>
    <w:rsid w:val="00BD2AD8"/>
    <w:rsid w:val="00C00486"/>
    <w:rsid w:val="00C43D69"/>
    <w:rsid w:val="00C46DDA"/>
    <w:rsid w:val="00C74E3A"/>
    <w:rsid w:val="00C77E92"/>
    <w:rsid w:val="00CB1B96"/>
    <w:rsid w:val="00CC3072"/>
    <w:rsid w:val="00CE5F1A"/>
    <w:rsid w:val="00D357EF"/>
    <w:rsid w:val="00D508A1"/>
    <w:rsid w:val="00DB5304"/>
    <w:rsid w:val="00DC7E6B"/>
    <w:rsid w:val="00E11D65"/>
    <w:rsid w:val="00E17C1D"/>
    <w:rsid w:val="00E46FE5"/>
    <w:rsid w:val="00E742F8"/>
    <w:rsid w:val="00E85F44"/>
    <w:rsid w:val="00EE1EB1"/>
    <w:rsid w:val="00EF29F2"/>
    <w:rsid w:val="00F22EE2"/>
    <w:rsid w:val="00F74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1C539"/>
  <w15:chartTrackingRefBased/>
  <w15:docId w15:val="{956E4FFE-8D0F-4C9B-B755-9AACCAA94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2E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A40A26"/>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next w:val="Normal"/>
    <w:link w:val="Heading4Char"/>
    <w:uiPriority w:val="9"/>
    <w:semiHidden/>
    <w:unhideWhenUsed/>
    <w:qFormat/>
    <w:rsid w:val="00C46DD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3B2B5D"/>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40A2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40A26"/>
    <w:rPr>
      <w:b/>
      <w:bCs/>
    </w:rPr>
  </w:style>
  <w:style w:type="character" w:customStyle="1" w:styleId="Heading3Char">
    <w:name w:val="Heading 3 Char"/>
    <w:basedOn w:val="DefaultParagraphFont"/>
    <w:link w:val="Heading3"/>
    <w:uiPriority w:val="9"/>
    <w:rsid w:val="00A40A26"/>
    <w:rPr>
      <w:rFonts w:ascii="Times New Roman" w:eastAsia="Times New Roman" w:hAnsi="Times New Roman" w:cs="Times New Roman"/>
      <w:b/>
      <w:bCs/>
      <w:kern w:val="0"/>
      <w:sz w:val="27"/>
      <w:szCs w:val="27"/>
      <w:lang w:eastAsia="en-GB"/>
      <w14:ligatures w14:val="none"/>
    </w:rPr>
  </w:style>
  <w:style w:type="character" w:customStyle="1" w:styleId="line-clamp-1">
    <w:name w:val="line-clamp-1"/>
    <w:basedOn w:val="DefaultParagraphFont"/>
    <w:rsid w:val="00A40A26"/>
  </w:style>
  <w:style w:type="character" w:customStyle="1" w:styleId="Heading4Char">
    <w:name w:val="Heading 4 Char"/>
    <w:basedOn w:val="DefaultParagraphFont"/>
    <w:link w:val="Heading4"/>
    <w:uiPriority w:val="9"/>
    <w:rsid w:val="00C46DDA"/>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92166A"/>
    <w:rPr>
      <w:sz w:val="16"/>
      <w:szCs w:val="16"/>
    </w:rPr>
  </w:style>
  <w:style w:type="paragraph" w:styleId="CommentText">
    <w:name w:val="annotation text"/>
    <w:basedOn w:val="Normal"/>
    <w:link w:val="CommentTextChar"/>
    <w:uiPriority w:val="99"/>
    <w:semiHidden/>
    <w:unhideWhenUsed/>
    <w:rsid w:val="0092166A"/>
    <w:pPr>
      <w:spacing w:line="240" w:lineRule="auto"/>
    </w:pPr>
    <w:rPr>
      <w:sz w:val="20"/>
      <w:szCs w:val="20"/>
    </w:rPr>
  </w:style>
  <w:style w:type="character" w:customStyle="1" w:styleId="CommentTextChar">
    <w:name w:val="Comment Text Char"/>
    <w:basedOn w:val="DefaultParagraphFont"/>
    <w:link w:val="CommentText"/>
    <w:uiPriority w:val="99"/>
    <w:semiHidden/>
    <w:rsid w:val="0092166A"/>
    <w:rPr>
      <w:sz w:val="20"/>
      <w:szCs w:val="20"/>
    </w:rPr>
  </w:style>
  <w:style w:type="paragraph" w:styleId="CommentSubject">
    <w:name w:val="annotation subject"/>
    <w:basedOn w:val="CommentText"/>
    <w:next w:val="CommentText"/>
    <w:link w:val="CommentSubjectChar"/>
    <w:uiPriority w:val="99"/>
    <w:semiHidden/>
    <w:unhideWhenUsed/>
    <w:rsid w:val="0092166A"/>
    <w:rPr>
      <w:b/>
      <w:bCs/>
    </w:rPr>
  </w:style>
  <w:style w:type="character" w:customStyle="1" w:styleId="CommentSubjectChar">
    <w:name w:val="Comment Subject Char"/>
    <w:basedOn w:val="CommentTextChar"/>
    <w:link w:val="CommentSubject"/>
    <w:uiPriority w:val="99"/>
    <w:semiHidden/>
    <w:rsid w:val="0092166A"/>
    <w:rPr>
      <w:b/>
      <w:bCs/>
      <w:sz w:val="20"/>
      <w:szCs w:val="20"/>
    </w:rPr>
  </w:style>
  <w:style w:type="character" w:styleId="Hyperlink">
    <w:name w:val="Hyperlink"/>
    <w:basedOn w:val="DefaultParagraphFont"/>
    <w:uiPriority w:val="99"/>
    <w:semiHidden/>
    <w:unhideWhenUsed/>
    <w:rsid w:val="00CB1B96"/>
    <w:rPr>
      <w:color w:val="0000FF"/>
      <w:u w:val="single"/>
    </w:rPr>
  </w:style>
  <w:style w:type="paragraph" w:styleId="ListParagraph">
    <w:name w:val="List Paragraph"/>
    <w:basedOn w:val="Normal"/>
    <w:uiPriority w:val="34"/>
    <w:qFormat/>
    <w:rsid w:val="007928A9"/>
    <w:pPr>
      <w:ind w:left="720"/>
      <w:contextualSpacing/>
    </w:pPr>
  </w:style>
  <w:style w:type="paragraph" w:styleId="Title">
    <w:name w:val="Title"/>
    <w:basedOn w:val="Normal"/>
    <w:next w:val="Normal"/>
    <w:link w:val="TitleChar"/>
    <w:uiPriority w:val="10"/>
    <w:qFormat/>
    <w:rsid w:val="005E2D7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D7F"/>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5E2D7F"/>
    <w:pPr>
      <w:spacing w:after="0" w:line="240" w:lineRule="auto"/>
    </w:pPr>
    <w:rPr>
      <w:color w:val="44546A" w:themeColor="text2"/>
      <w:kern w:val="0"/>
      <w:sz w:val="20"/>
      <w:szCs w:val="20"/>
      <w:lang w:val="en-US"/>
      <w14:ligatures w14:val="none"/>
    </w:rPr>
  </w:style>
  <w:style w:type="character" w:customStyle="1" w:styleId="NoSpacingChar">
    <w:name w:val="No Spacing Char"/>
    <w:basedOn w:val="DefaultParagraphFont"/>
    <w:link w:val="NoSpacing"/>
    <w:uiPriority w:val="1"/>
    <w:rsid w:val="005E2D7F"/>
    <w:rPr>
      <w:color w:val="44546A" w:themeColor="text2"/>
      <w:kern w:val="0"/>
      <w:sz w:val="20"/>
      <w:szCs w:val="20"/>
      <w:lang w:val="en-US"/>
      <w14:ligatures w14:val="none"/>
    </w:rPr>
  </w:style>
  <w:style w:type="character" w:customStyle="1" w:styleId="Heading1Char">
    <w:name w:val="Heading 1 Char"/>
    <w:basedOn w:val="DefaultParagraphFont"/>
    <w:link w:val="Heading1"/>
    <w:uiPriority w:val="9"/>
    <w:rsid w:val="00F22EE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22EE2"/>
    <w:pPr>
      <w:outlineLvl w:val="9"/>
    </w:pPr>
    <w:rPr>
      <w:kern w:val="0"/>
      <w:lang w:val="en-US"/>
      <w14:ligatures w14:val="none"/>
    </w:rPr>
  </w:style>
  <w:style w:type="paragraph" w:styleId="TOC2">
    <w:name w:val="toc 2"/>
    <w:basedOn w:val="Normal"/>
    <w:next w:val="Normal"/>
    <w:autoRedefine/>
    <w:uiPriority w:val="39"/>
    <w:unhideWhenUsed/>
    <w:rsid w:val="00F22EE2"/>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E11D65"/>
    <w:pPr>
      <w:spacing w:after="100"/>
    </w:pPr>
    <w:rPr>
      <w:rFonts w:eastAsiaTheme="minorEastAsia" w:cs="Times New Roman"/>
      <w:b/>
      <w:bCs/>
      <w:kern w:val="0"/>
      <w:lang w:val="en-US"/>
      <w14:ligatures w14:val="none"/>
    </w:rPr>
  </w:style>
  <w:style w:type="paragraph" w:styleId="TOC3">
    <w:name w:val="toc 3"/>
    <w:basedOn w:val="Normal"/>
    <w:next w:val="Normal"/>
    <w:autoRedefine/>
    <w:uiPriority w:val="39"/>
    <w:unhideWhenUsed/>
    <w:rsid w:val="00F22EE2"/>
    <w:pPr>
      <w:spacing w:after="100"/>
      <w:ind w:left="440"/>
    </w:pPr>
    <w:rPr>
      <w:rFonts w:eastAsiaTheme="minorEastAsia" w:cs="Times New Roman"/>
      <w:kern w:val="0"/>
      <w:lang w:val="en-US"/>
      <w14:ligatures w14:val="none"/>
    </w:rPr>
  </w:style>
  <w:style w:type="paragraph" w:styleId="Header">
    <w:name w:val="header"/>
    <w:basedOn w:val="Normal"/>
    <w:link w:val="HeaderChar"/>
    <w:uiPriority w:val="99"/>
    <w:unhideWhenUsed/>
    <w:rsid w:val="00E11D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D65"/>
  </w:style>
  <w:style w:type="paragraph" w:styleId="Footer">
    <w:name w:val="footer"/>
    <w:basedOn w:val="Normal"/>
    <w:link w:val="FooterChar"/>
    <w:uiPriority w:val="99"/>
    <w:unhideWhenUsed/>
    <w:rsid w:val="00E11D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D65"/>
  </w:style>
  <w:style w:type="character" w:customStyle="1" w:styleId="last-name">
    <w:name w:val="last-name"/>
    <w:basedOn w:val="DefaultParagraphFont"/>
    <w:rsid w:val="009D7118"/>
  </w:style>
  <w:style w:type="character" w:customStyle="1" w:styleId="Heading6Char">
    <w:name w:val="Heading 6 Char"/>
    <w:basedOn w:val="DefaultParagraphFont"/>
    <w:link w:val="Heading6"/>
    <w:uiPriority w:val="9"/>
    <w:semiHidden/>
    <w:rsid w:val="003B2B5D"/>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72419">
      <w:bodyDiv w:val="1"/>
      <w:marLeft w:val="0"/>
      <w:marRight w:val="0"/>
      <w:marTop w:val="0"/>
      <w:marBottom w:val="0"/>
      <w:divBdr>
        <w:top w:val="none" w:sz="0" w:space="0" w:color="auto"/>
        <w:left w:val="none" w:sz="0" w:space="0" w:color="auto"/>
        <w:bottom w:val="none" w:sz="0" w:space="0" w:color="auto"/>
        <w:right w:val="none" w:sz="0" w:space="0" w:color="auto"/>
      </w:divBdr>
    </w:div>
    <w:div w:id="12340970">
      <w:bodyDiv w:val="1"/>
      <w:marLeft w:val="0"/>
      <w:marRight w:val="0"/>
      <w:marTop w:val="0"/>
      <w:marBottom w:val="0"/>
      <w:divBdr>
        <w:top w:val="none" w:sz="0" w:space="0" w:color="auto"/>
        <w:left w:val="none" w:sz="0" w:space="0" w:color="auto"/>
        <w:bottom w:val="none" w:sz="0" w:space="0" w:color="auto"/>
        <w:right w:val="none" w:sz="0" w:space="0" w:color="auto"/>
      </w:divBdr>
    </w:div>
    <w:div w:id="40908565">
      <w:bodyDiv w:val="1"/>
      <w:marLeft w:val="0"/>
      <w:marRight w:val="0"/>
      <w:marTop w:val="0"/>
      <w:marBottom w:val="0"/>
      <w:divBdr>
        <w:top w:val="none" w:sz="0" w:space="0" w:color="auto"/>
        <w:left w:val="none" w:sz="0" w:space="0" w:color="auto"/>
        <w:bottom w:val="none" w:sz="0" w:space="0" w:color="auto"/>
        <w:right w:val="none" w:sz="0" w:space="0" w:color="auto"/>
      </w:divBdr>
    </w:div>
    <w:div w:id="153498264">
      <w:bodyDiv w:val="1"/>
      <w:marLeft w:val="0"/>
      <w:marRight w:val="0"/>
      <w:marTop w:val="0"/>
      <w:marBottom w:val="0"/>
      <w:divBdr>
        <w:top w:val="none" w:sz="0" w:space="0" w:color="auto"/>
        <w:left w:val="none" w:sz="0" w:space="0" w:color="auto"/>
        <w:bottom w:val="none" w:sz="0" w:space="0" w:color="auto"/>
        <w:right w:val="none" w:sz="0" w:space="0" w:color="auto"/>
      </w:divBdr>
    </w:div>
    <w:div w:id="162017693">
      <w:bodyDiv w:val="1"/>
      <w:marLeft w:val="0"/>
      <w:marRight w:val="0"/>
      <w:marTop w:val="0"/>
      <w:marBottom w:val="0"/>
      <w:divBdr>
        <w:top w:val="none" w:sz="0" w:space="0" w:color="auto"/>
        <w:left w:val="none" w:sz="0" w:space="0" w:color="auto"/>
        <w:bottom w:val="none" w:sz="0" w:space="0" w:color="auto"/>
        <w:right w:val="none" w:sz="0" w:space="0" w:color="auto"/>
      </w:divBdr>
    </w:div>
    <w:div w:id="191380141">
      <w:bodyDiv w:val="1"/>
      <w:marLeft w:val="0"/>
      <w:marRight w:val="0"/>
      <w:marTop w:val="0"/>
      <w:marBottom w:val="0"/>
      <w:divBdr>
        <w:top w:val="none" w:sz="0" w:space="0" w:color="auto"/>
        <w:left w:val="none" w:sz="0" w:space="0" w:color="auto"/>
        <w:bottom w:val="none" w:sz="0" w:space="0" w:color="auto"/>
        <w:right w:val="none" w:sz="0" w:space="0" w:color="auto"/>
      </w:divBdr>
    </w:div>
    <w:div w:id="193004245">
      <w:bodyDiv w:val="1"/>
      <w:marLeft w:val="0"/>
      <w:marRight w:val="0"/>
      <w:marTop w:val="0"/>
      <w:marBottom w:val="0"/>
      <w:divBdr>
        <w:top w:val="none" w:sz="0" w:space="0" w:color="auto"/>
        <w:left w:val="none" w:sz="0" w:space="0" w:color="auto"/>
        <w:bottom w:val="none" w:sz="0" w:space="0" w:color="auto"/>
        <w:right w:val="none" w:sz="0" w:space="0" w:color="auto"/>
      </w:divBdr>
    </w:div>
    <w:div w:id="217127903">
      <w:bodyDiv w:val="1"/>
      <w:marLeft w:val="0"/>
      <w:marRight w:val="0"/>
      <w:marTop w:val="0"/>
      <w:marBottom w:val="0"/>
      <w:divBdr>
        <w:top w:val="none" w:sz="0" w:space="0" w:color="auto"/>
        <w:left w:val="none" w:sz="0" w:space="0" w:color="auto"/>
        <w:bottom w:val="none" w:sz="0" w:space="0" w:color="auto"/>
        <w:right w:val="none" w:sz="0" w:space="0" w:color="auto"/>
      </w:divBdr>
    </w:div>
    <w:div w:id="261496265">
      <w:bodyDiv w:val="1"/>
      <w:marLeft w:val="0"/>
      <w:marRight w:val="0"/>
      <w:marTop w:val="0"/>
      <w:marBottom w:val="0"/>
      <w:divBdr>
        <w:top w:val="none" w:sz="0" w:space="0" w:color="auto"/>
        <w:left w:val="none" w:sz="0" w:space="0" w:color="auto"/>
        <w:bottom w:val="none" w:sz="0" w:space="0" w:color="auto"/>
        <w:right w:val="none" w:sz="0" w:space="0" w:color="auto"/>
      </w:divBdr>
    </w:div>
    <w:div w:id="302852599">
      <w:bodyDiv w:val="1"/>
      <w:marLeft w:val="0"/>
      <w:marRight w:val="0"/>
      <w:marTop w:val="0"/>
      <w:marBottom w:val="0"/>
      <w:divBdr>
        <w:top w:val="none" w:sz="0" w:space="0" w:color="auto"/>
        <w:left w:val="none" w:sz="0" w:space="0" w:color="auto"/>
        <w:bottom w:val="none" w:sz="0" w:space="0" w:color="auto"/>
        <w:right w:val="none" w:sz="0" w:space="0" w:color="auto"/>
      </w:divBdr>
    </w:div>
    <w:div w:id="330178595">
      <w:bodyDiv w:val="1"/>
      <w:marLeft w:val="0"/>
      <w:marRight w:val="0"/>
      <w:marTop w:val="0"/>
      <w:marBottom w:val="0"/>
      <w:divBdr>
        <w:top w:val="none" w:sz="0" w:space="0" w:color="auto"/>
        <w:left w:val="none" w:sz="0" w:space="0" w:color="auto"/>
        <w:bottom w:val="none" w:sz="0" w:space="0" w:color="auto"/>
        <w:right w:val="none" w:sz="0" w:space="0" w:color="auto"/>
      </w:divBdr>
    </w:div>
    <w:div w:id="375006255">
      <w:bodyDiv w:val="1"/>
      <w:marLeft w:val="0"/>
      <w:marRight w:val="0"/>
      <w:marTop w:val="0"/>
      <w:marBottom w:val="0"/>
      <w:divBdr>
        <w:top w:val="none" w:sz="0" w:space="0" w:color="auto"/>
        <w:left w:val="none" w:sz="0" w:space="0" w:color="auto"/>
        <w:bottom w:val="none" w:sz="0" w:space="0" w:color="auto"/>
        <w:right w:val="none" w:sz="0" w:space="0" w:color="auto"/>
      </w:divBdr>
    </w:div>
    <w:div w:id="400493550">
      <w:bodyDiv w:val="1"/>
      <w:marLeft w:val="0"/>
      <w:marRight w:val="0"/>
      <w:marTop w:val="0"/>
      <w:marBottom w:val="0"/>
      <w:divBdr>
        <w:top w:val="none" w:sz="0" w:space="0" w:color="auto"/>
        <w:left w:val="none" w:sz="0" w:space="0" w:color="auto"/>
        <w:bottom w:val="none" w:sz="0" w:space="0" w:color="auto"/>
        <w:right w:val="none" w:sz="0" w:space="0" w:color="auto"/>
      </w:divBdr>
    </w:div>
    <w:div w:id="431635643">
      <w:bodyDiv w:val="1"/>
      <w:marLeft w:val="0"/>
      <w:marRight w:val="0"/>
      <w:marTop w:val="0"/>
      <w:marBottom w:val="0"/>
      <w:divBdr>
        <w:top w:val="none" w:sz="0" w:space="0" w:color="auto"/>
        <w:left w:val="none" w:sz="0" w:space="0" w:color="auto"/>
        <w:bottom w:val="none" w:sz="0" w:space="0" w:color="auto"/>
        <w:right w:val="none" w:sz="0" w:space="0" w:color="auto"/>
      </w:divBdr>
      <w:divsChild>
        <w:div w:id="2106421237">
          <w:marLeft w:val="0"/>
          <w:marRight w:val="0"/>
          <w:marTop w:val="0"/>
          <w:marBottom w:val="0"/>
          <w:divBdr>
            <w:top w:val="none" w:sz="0" w:space="0" w:color="auto"/>
            <w:left w:val="none" w:sz="0" w:space="0" w:color="auto"/>
            <w:bottom w:val="none" w:sz="0" w:space="0" w:color="auto"/>
            <w:right w:val="none" w:sz="0" w:space="0" w:color="auto"/>
          </w:divBdr>
          <w:divsChild>
            <w:div w:id="1038312745">
              <w:marLeft w:val="0"/>
              <w:marRight w:val="0"/>
              <w:marTop w:val="0"/>
              <w:marBottom w:val="0"/>
              <w:divBdr>
                <w:top w:val="none" w:sz="0" w:space="0" w:color="auto"/>
                <w:left w:val="none" w:sz="0" w:space="0" w:color="auto"/>
                <w:bottom w:val="none" w:sz="0" w:space="0" w:color="auto"/>
                <w:right w:val="none" w:sz="0" w:space="0" w:color="auto"/>
              </w:divBdr>
              <w:divsChild>
                <w:div w:id="299309800">
                  <w:marLeft w:val="0"/>
                  <w:marRight w:val="0"/>
                  <w:marTop w:val="0"/>
                  <w:marBottom w:val="0"/>
                  <w:divBdr>
                    <w:top w:val="none" w:sz="0" w:space="0" w:color="auto"/>
                    <w:left w:val="none" w:sz="0" w:space="0" w:color="auto"/>
                    <w:bottom w:val="none" w:sz="0" w:space="0" w:color="auto"/>
                    <w:right w:val="none" w:sz="0" w:space="0" w:color="auto"/>
                  </w:divBdr>
                  <w:divsChild>
                    <w:div w:id="7425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369801">
          <w:marLeft w:val="0"/>
          <w:marRight w:val="0"/>
          <w:marTop w:val="0"/>
          <w:marBottom w:val="0"/>
          <w:divBdr>
            <w:top w:val="none" w:sz="0" w:space="0" w:color="auto"/>
            <w:left w:val="none" w:sz="0" w:space="0" w:color="auto"/>
            <w:bottom w:val="none" w:sz="0" w:space="0" w:color="auto"/>
            <w:right w:val="none" w:sz="0" w:space="0" w:color="auto"/>
          </w:divBdr>
          <w:divsChild>
            <w:div w:id="1454637783">
              <w:marLeft w:val="0"/>
              <w:marRight w:val="0"/>
              <w:marTop w:val="0"/>
              <w:marBottom w:val="0"/>
              <w:divBdr>
                <w:top w:val="none" w:sz="0" w:space="0" w:color="auto"/>
                <w:left w:val="none" w:sz="0" w:space="0" w:color="auto"/>
                <w:bottom w:val="none" w:sz="0" w:space="0" w:color="auto"/>
                <w:right w:val="none" w:sz="0" w:space="0" w:color="auto"/>
              </w:divBdr>
              <w:divsChild>
                <w:div w:id="1642998669">
                  <w:marLeft w:val="0"/>
                  <w:marRight w:val="0"/>
                  <w:marTop w:val="0"/>
                  <w:marBottom w:val="0"/>
                  <w:divBdr>
                    <w:top w:val="none" w:sz="0" w:space="0" w:color="auto"/>
                    <w:left w:val="none" w:sz="0" w:space="0" w:color="auto"/>
                    <w:bottom w:val="none" w:sz="0" w:space="0" w:color="auto"/>
                    <w:right w:val="none" w:sz="0" w:space="0" w:color="auto"/>
                  </w:divBdr>
                  <w:divsChild>
                    <w:div w:id="76057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432450">
      <w:bodyDiv w:val="1"/>
      <w:marLeft w:val="0"/>
      <w:marRight w:val="0"/>
      <w:marTop w:val="0"/>
      <w:marBottom w:val="0"/>
      <w:divBdr>
        <w:top w:val="none" w:sz="0" w:space="0" w:color="auto"/>
        <w:left w:val="none" w:sz="0" w:space="0" w:color="auto"/>
        <w:bottom w:val="none" w:sz="0" w:space="0" w:color="auto"/>
        <w:right w:val="none" w:sz="0" w:space="0" w:color="auto"/>
      </w:divBdr>
    </w:div>
    <w:div w:id="555089955">
      <w:bodyDiv w:val="1"/>
      <w:marLeft w:val="0"/>
      <w:marRight w:val="0"/>
      <w:marTop w:val="0"/>
      <w:marBottom w:val="0"/>
      <w:divBdr>
        <w:top w:val="none" w:sz="0" w:space="0" w:color="auto"/>
        <w:left w:val="none" w:sz="0" w:space="0" w:color="auto"/>
        <w:bottom w:val="none" w:sz="0" w:space="0" w:color="auto"/>
        <w:right w:val="none" w:sz="0" w:space="0" w:color="auto"/>
      </w:divBdr>
    </w:div>
    <w:div w:id="556405095">
      <w:bodyDiv w:val="1"/>
      <w:marLeft w:val="0"/>
      <w:marRight w:val="0"/>
      <w:marTop w:val="0"/>
      <w:marBottom w:val="0"/>
      <w:divBdr>
        <w:top w:val="none" w:sz="0" w:space="0" w:color="auto"/>
        <w:left w:val="none" w:sz="0" w:space="0" w:color="auto"/>
        <w:bottom w:val="none" w:sz="0" w:space="0" w:color="auto"/>
        <w:right w:val="none" w:sz="0" w:space="0" w:color="auto"/>
      </w:divBdr>
    </w:div>
    <w:div w:id="667751510">
      <w:bodyDiv w:val="1"/>
      <w:marLeft w:val="0"/>
      <w:marRight w:val="0"/>
      <w:marTop w:val="0"/>
      <w:marBottom w:val="0"/>
      <w:divBdr>
        <w:top w:val="none" w:sz="0" w:space="0" w:color="auto"/>
        <w:left w:val="none" w:sz="0" w:space="0" w:color="auto"/>
        <w:bottom w:val="none" w:sz="0" w:space="0" w:color="auto"/>
        <w:right w:val="none" w:sz="0" w:space="0" w:color="auto"/>
      </w:divBdr>
    </w:div>
    <w:div w:id="673655322">
      <w:bodyDiv w:val="1"/>
      <w:marLeft w:val="0"/>
      <w:marRight w:val="0"/>
      <w:marTop w:val="0"/>
      <w:marBottom w:val="0"/>
      <w:divBdr>
        <w:top w:val="none" w:sz="0" w:space="0" w:color="auto"/>
        <w:left w:val="none" w:sz="0" w:space="0" w:color="auto"/>
        <w:bottom w:val="none" w:sz="0" w:space="0" w:color="auto"/>
        <w:right w:val="none" w:sz="0" w:space="0" w:color="auto"/>
      </w:divBdr>
    </w:div>
    <w:div w:id="732312183">
      <w:bodyDiv w:val="1"/>
      <w:marLeft w:val="0"/>
      <w:marRight w:val="0"/>
      <w:marTop w:val="0"/>
      <w:marBottom w:val="0"/>
      <w:divBdr>
        <w:top w:val="none" w:sz="0" w:space="0" w:color="auto"/>
        <w:left w:val="none" w:sz="0" w:space="0" w:color="auto"/>
        <w:bottom w:val="none" w:sz="0" w:space="0" w:color="auto"/>
        <w:right w:val="none" w:sz="0" w:space="0" w:color="auto"/>
      </w:divBdr>
    </w:div>
    <w:div w:id="747577020">
      <w:bodyDiv w:val="1"/>
      <w:marLeft w:val="0"/>
      <w:marRight w:val="0"/>
      <w:marTop w:val="0"/>
      <w:marBottom w:val="0"/>
      <w:divBdr>
        <w:top w:val="none" w:sz="0" w:space="0" w:color="auto"/>
        <w:left w:val="none" w:sz="0" w:space="0" w:color="auto"/>
        <w:bottom w:val="none" w:sz="0" w:space="0" w:color="auto"/>
        <w:right w:val="none" w:sz="0" w:space="0" w:color="auto"/>
      </w:divBdr>
    </w:div>
    <w:div w:id="796143022">
      <w:bodyDiv w:val="1"/>
      <w:marLeft w:val="0"/>
      <w:marRight w:val="0"/>
      <w:marTop w:val="0"/>
      <w:marBottom w:val="0"/>
      <w:divBdr>
        <w:top w:val="none" w:sz="0" w:space="0" w:color="auto"/>
        <w:left w:val="none" w:sz="0" w:space="0" w:color="auto"/>
        <w:bottom w:val="none" w:sz="0" w:space="0" w:color="auto"/>
        <w:right w:val="none" w:sz="0" w:space="0" w:color="auto"/>
      </w:divBdr>
      <w:divsChild>
        <w:div w:id="289409140">
          <w:marLeft w:val="0"/>
          <w:marRight w:val="0"/>
          <w:marTop w:val="0"/>
          <w:marBottom w:val="0"/>
          <w:divBdr>
            <w:top w:val="none" w:sz="0" w:space="0" w:color="auto"/>
            <w:left w:val="none" w:sz="0" w:space="0" w:color="auto"/>
            <w:bottom w:val="none" w:sz="0" w:space="0" w:color="auto"/>
            <w:right w:val="none" w:sz="0" w:space="0" w:color="auto"/>
          </w:divBdr>
          <w:divsChild>
            <w:div w:id="1551917680">
              <w:marLeft w:val="0"/>
              <w:marRight w:val="0"/>
              <w:marTop w:val="0"/>
              <w:marBottom w:val="0"/>
              <w:divBdr>
                <w:top w:val="none" w:sz="0" w:space="0" w:color="auto"/>
                <w:left w:val="none" w:sz="0" w:space="0" w:color="auto"/>
                <w:bottom w:val="none" w:sz="0" w:space="0" w:color="auto"/>
                <w:right w:val="none" w:sz="0" w:space="0" w:color="auto"/>
              </w:divBdr>
              <w:divsChild>
                <w:div w:id="1527524501">
                  <w:marLeft w:val="0"/>
                  <w:marRight w:val="0"/>
                  <w:marTop w:val="0"/>
                  <w:marBottom w:val="0"/>
                  <w:divBdr>
                    <w:top w:val="none" w:sz="0" w:space="0" w:color="auto"/>
                    <w:left w:val="none" w:sz="0" w:space="0" w:color="auto"/>
                    <w:bottom w:val="none" w:sz="0" w:space="0" w:color="auto"/>
                    <w:right w:val="none" w:sz="0" w:space="0" w:color="auto"/>
                  </w:divBdr>
                  <w:divsChild>
                    <w:div w:id="80304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337287">
          <w:marLeft w:val="0"/>
          <w:marRight w:val="0"/>
          <w:marTop w:val="0"/>
          <w:marBottom w:val="0"/>
          <w:divBdr>
            <w:top w:val="none" w:sz="0" w:space="0" w:color="auto"/>
            <w:left w:val="none" w:sz="0" w:space="0" w:color="auto"/>
            <w:bottom w:val="none" w:sz="0" w:space="0" w:color="auto"/>
            <w:right w:val="none" w:sz="0" w:space="0" w:color="auto"/>
          </w:divBdr>
          <w:divsChild>
            <w:div w:id="121509124">
              <w:marLeft w:val="0"/>
              <w:marRight w:val="0"/>
              <w:marTop w:val="0"/>
              <w:marBottom w:val="0"/>
              <w:divBdr>
                <w:top w:val="none" w:sz="0" w:space="0" w:color="auto"/>
                <w:left w:val="none" w:sz="0" w:space="0" w:color="auto"/>
                <w:bottom w:val="none" w:sz="0" w:space="0" w:color="auto"/>
                <w:right w:val="none" w:sz="0" w:space="0" w:color="auto"/>
              </w:divBdr>
              <w:divsChild>
                <w:div w:id="144125065">
                  <w:marLeft w:val="0"/>
                  <w:marRight w:val="0"/>
                  <w:marTop w:val="0"/>
                  <w:marBottom w:val="0"/>
                  <w:divBdr>
                    <w:top w:val="none" w:sz="0" w:space="0" w:color="auto"/>
                    <w:left w:val="none" w:sz="0" w:space="0" w:color="auto"/>
                    <w:bottom w:val="none" w:sz="0" w:space="0" w:color="auto"/>
                    <w:right w:val="none" w:sz="0" w:space="0" w:color="auto"/>
                  </w:divBdr>
                  <w:divsChild>
                    <w:div w:id="156240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073074">
      <w:bodyDiv w:val="1"/>
      <w:marLeft w:val="0"/>
      <w:marRight w:val="0"/>
      <w:marTop w:val="0"/>
      <w:marBottom w:val="0"/>
      <w:divBdr>
        <w:top w:val="none" w:sz="0" w:space="0" w:color="auto"/>
        <w:left w:val="none" w:sz="0" w:space="0" w:color="auto"/>
        <w:bottom w:val="none" w:sz="0" w:space="0" w:color="auto"/>
        <w:right w:val="none" w:sz="0" w:space="0" w:color="auto"/>
      </w:divBdr>
    </w:div>
    <w:div w:id="804004956">
      <w:bodyDiv w:val="1"/>
      <w:marLeft w:val="0"/>
      <w:marRight w:val="0"/>
      <w:marTop w:val="0"/>
      <w:marBottom w:val="0"/>
      <w:divBdr>
        <w:top w:val="none" w:sz="0" w:space="0" w:color="auto"/>
        <w:left w:val="none" w:sz="0" w:space="0" w:color="auto"/>
        <w:bottom w:val="none" w:sz="0" w:space="0" w:color="auto"/>
        <w:right w:val="none" w:sz="0" w:space="0" w:color="auto"/>
      </w:divBdr>
    </w:div>
    <w:div w:id="817846817">
      <w:bodyDiv w:val="1"/>
      <w:marLeft w:val="0"/>
      <w:marRight w:val="0"/>
      <w:marTop w:val="0"/>
      <w:marBottom w:val="0"/>
      <w:divBdr>
        <w:top w:val="none" w:sz="0" w:space="0" w:color="auto"/>
        <w:left w:val="none" w:sz="0" w:space="0" w:color="auto"/>
        <w:bottom w:val="none" w:sz="0" w:space="0" w:color="auto"/>
        <w:right w:val="none" w:sz="0" w:space="0" w:color="auto"/>
      </w:divBdr>
    </w:div>
    <w:div w:id="854272992">
      <w:bodyDiv w:val="1"/>
      <w:marLeft w:val="0"/>
      <w:marRight w:val="0"/>
      <w:marTop w:val="0"/>
      <w:marBottom w:val="0"/>
      <w:divBdr>
        <w:top w:val="none" w:sz="0" w:space="0" w:color="auto"/>
        <w:left w:val="none" w:sz="0" w:space="0" w:color="auto"/>
        <w:bottom w:val="none" w:sz="0" w:space="0" w:color="auto"/>
        <w:right w:val="none" w:sz="0" w:space="0" w:color="auto"/>
      </w:divBdr>
    </w:div>
    <w:div w:id="865172676">
      <w:bodyDiv w:val="1"/>
      <w:marLeft w:val="0"/>
      <w:marRight w:val="0"/>
      <w:marTop w:val="0"/>
      <w:marBottom w:val="0"/>
      <w:divBdr>
        <w:top w:val="none" w:sz="0" w:space="0" w:color="auto"/>
        <w:left w:val="none" w:sz="0" w:space="0" w:color="auto"/>
        <w:bottom w:val="none" w:sz="0" w:space="0" w:color="auto"/>
        <w:right w:val="none" w:sz="0" w:space="0" w:color="auto"/>
      </w:divBdr>
    </w:div>
    <w:div w:id="1068113894">
      <w:bodyDiv w:val="1"/>
      <w:marLeft w:val="0"/>
      <w:marRight w:val="0"/>
      <w:marTop w:val="0"/>
      <w:marBottom w:val="0"/>
      <w:divBdr>
        <w:top w:val="none" w:sz="0" w:space="0" w:color="auto"/>
        <w:left w:val="none" w:sz="0" w:space="0" w:color="auto"/>
        <w:bottom w:val="none" w:sz="0" w:space="0" w:color="auto"/>
        <w:right w:val="none" w:sz="0" w:space="0" w:color="auto"/>
      </w:divBdr>
      <w:divsChild>
        <w:div w:id="1399589947">
          <w:marLeft w:val="0"/>
          <w:marRight w:val="0"/>
          <w:marTop w:val="0"/>
          <w:marBottom w:val="0"/>
          <w:divBdr>
            <w:top w:val="none" w:sz="0" w:space="0" w:color="auto"/>
            <w:left w:val="none" w:sz="0" w:space="0" w:color="auto"/>
            <w:bottom w:val="none" w:sz="0" w:space="0" w:color="auto"/>
            <w:right w:val="none" w:sz="0" w:space="0" w:color="auto"/>
          </w:divBdr>
        </w:div>
      </w:divsChild>
    </w:div>
    <w:div w:id="1102802048">
      <w:bodyDiv w:val="1"/>
      <w:marLeft w:val="0"/>
      <w:marRight w:val="0"/>
      <w:marTop w:val="0"/>
      <w:marBottom w:val="0"/>
      <w:divBdr>
        <w:top w:val="none" w:sz="0" w:space="0" w:color="auto"/>
        <w:left w:val="none" w:sz="0" w:space="0" w:color="auto"/>
        <w:bottom w:val="none" w:sz="0" w:space="0" w:color="auto"/>
        <w:right w:val="none" w:sz="0" w:space="0" w:color="auto"/>
      </w:divBdr>
    </w:div>
    <w:div w:id="1377268737">
      <w:bodyDiv w:val="1"/>
      <w:marLeft w:val="0"/>
      <w:marRight w:val="0"/>
      <w:marTop w:val="0"/>
      <w:marBottom w:val="0"/>
      <w:divBdr>
        <w:top w:val="none" w:sz="0" w:space="0" w:color="auto"/>
        <w:left w:val="none" w:sz="0" w:space="0" w:color="auto"/>
        <w:bottom w:val="none" w:sz="0" w:space="0" w:color="auto"/>
        <w:right w:val="none" w:sz="0" w:space="0" w:color="auto"/>
      </w:divBdr>
    </w:div>
    <w:div w:id="1405758519">
      <w:bodyDiv w:val="1"/>
      <w:marLeft w:val="0"/>
      <w:marRight w:val="0"/>
      <w:marTop w:val="0"/>
      <w:marBottom w:val="0"/>
      <w:divBdr>
        <w:top w:val="none" w:sz="0" w:space="0" w:color="auto"/>
        <w:left w:val="none" w:sz="0" w:space="0" w:color="auto"/>
        <w:bottom w:val="none" w:sz="0" w:space="0" w:color="auto"/>
        <w:right w:val="none" w:sz="0" w:space="0" w:color="auto"/>
      </w:divBdr>
    </w:div>
    <w:div w:id="1413743562">
      <w:bodyDiv w:val="1"/>
      <w:marLeft w:val="0"/>
      <w:marRight w:val="0"/>
      <w:marTop w:val="0"/>
      <w:marBottom w:val="0"/>
      <w:divBdr>
        <w:top w:val="none" w:sz="0" w:space="0" w:color="auto"/>
        <w:left w:val="none" w:sz="0" w:space="0" w:color="auto"/>
        <w:bottom w:val="none" w:sz="0" w:space="0" w:color="auto"/>
        <w:right w:val="none" w:sz="0" w:space="0" w:color="auto"/>
      </w:divBdr>
      <w:divsChild>
        <w:div w:id="1858690316">
          <w:marLeft w:val="0"/>
          <w:marRight w:val="0"/>
          <w:marTop w:val="0"/>
          <w:marBottom w:val="0"/>
          <w:divBdr>
            <w:top w:val="none" w:sz="0" w:space="0" w:color="auto"/>
            <w:left w:val="none" w:sz="0" w:space="0" w:color="auto"/>
            <w:bottom w:val="none" w:sz="0" w:space="0" w:color="auto"/>
            <w:right w:val="none" w:sz="0" w:space="0" w:color="auto"/>
          </w:divBdr>
        </w:div>
        <w:div w:id="896430341">
          <w:marLeft w:val="0"/>
          <w:marRight w:val="0"/>
          <w:marTop w:val="0"/>
          <w:marBottom w:val="0"/>
          <w:divBdr>
            <w:top w:val="none" w:sz="0" w:space="0" w:color="auto"/>
            <w:left w:val="none" w:sz="0" w:space="0" w:color="auto"/>
            <w:bottom w:val="none" w:sz="0" w:space="0" w:color="auto"/>
            <w:right w:val="none" w:sz="0" w:space="0" w:color="auto"/>
          </w:divBdr>
        </w:div>
      </w:divsChild>
    </w:div>
    <w:div w:id="1418330194">
      <w:bodyDiv w:val="1"/>
      <w:marLeft w:val="0"/>
      <w:marRight w:val="0"/>
      <w:marTop w:val="0"/>
      <w:marBottom w:val="0"/>
      <w:divBdr>
        <w:top w:val="none" w:sz="0" w:space="0" w:color="auto"/>
        <w:left w:val="none" w:sz="0" w:space="0" w:color="auto"/>
        <w:bottom w:val="none" w:sz="0" w:space="0" w:color="auto"/>
        <w:right w:val="none" w:sz="0" w:space="0" w:color="auto"/>
      </w:divBdr>
    </w:div>
    <w:div w:id="1426655531">
      <w:bodyDiv w:val="1"/>
      <w:marLeft w:val="0"/>
      <w:marRight w:val="0"/>
      <w:marTop w:val="0"/>
      <w:marBottom w:val="0"/>
      <w:divBdr>
        <w:top w:val="none" w:sz="0" w:space="0" w:color="auto"/>
        <w:left w:val="none" w:sz="0" w:space="0" w:color="auto"/>
        <w:bottom w:val="none" w:sz="0" w:space="0" w:color="auto"/>
        <w:right w:val="none" w:sz="0" w:space="0" w:color="auto"/>
      </w:divBdr>
    </w:div>
    <w:div w:id="1562130919">
      <w:bodyDiv w:val="1"/>
      <w:marLeft w:val="0"/>
      <w:marRight w:val="0"/>
      <w:marTop w:val="0"/>
      <w:marBottom w:val="0"/>
      <w:divBdr>
        <w:top w:val="none" w:sz="0" w:space="0" w:color="auto"/>
        <w:left w:val="none" w:sz="0" w:space="0" w:color="auto"/>
        <w:bottom w:val="none" w:sz="0" w:space="0" w:color="auto"/>
        <w:right w:val="none" w:sz="0" w:space="0" w:color="auto"/>
      </w:divBdr>
    </w:div>
    <w:div w:id="1616793617">
      <w:bodyDiv w:val="1"/>
      <w:marLeft w:val="0"/>
      <w:marRight w:val="0"/>
      <w:marTop w:val="0"/>
      <w:marBottom w:val="0"/>
      <w:divBdr>
        <w:top w:val="none" w:sz="0" w:space="0" w:color="auto"/>
        <w:left w:val="none" w:sz="0" w:space="0" w:color="auto"/>
        <w:bottom w:val="none" w:sz="0" w:space="0" w:color="auto"/>
        <w:right w:val="none" w:sz="0" w:space="0" w:color="auto"/>
      </w:divBdr>
    </w:div>
    <w:div w:id="1652710466">
      <w:bodyDiv w:val="1"/>
      <w:marLeft w:val="0"/>
      <w:marRight w:val="0"/>
      <w:marTop w:val="0"/>
      <w:marBottom w:val="0"/>
      <w:divBdr>
        <w:top w:val="none" w:sz="0" w:space="0" w:color="auto"/>
        <w:left w:val="none" w:sz="0" w:space="0" w:color="auto"/>
        <w:bottom w:val="none" w:sz="0" w:space="0" w:color="auto"/>
        <w:right w:val="none" w:sz="0" w:space="0" w:color="auto"/>
      </w:divBdr>
    </w:div>
    <w:div w:id="1789279135">
      <w:bodyDiv w:val="1"/>
      <w:marLeft w:val="0"/>
      <w:marRight w:val="0"/>
      <w:marTop w:val="0"/>
      <w:marBottom w:val="0"/>
      <w:divBdr>
        <w:top w:val="none" w:sz="0" w:space="0" w:color="auto"/>
        <w:left w:val="none" w:sz="0" w:space="0" w:color="auto"/>
        <w:bottom w:val="none" w:sz="0" w:space="0" w:color="auto"/>
        <w:right w:val="none" w:sz="0" w:space="0" w:color="auto"/>
      </w:divBdr>
    </w:div>
    <w:div w:id="1849950518">
      <w:bodyDiv w:val="1"/>
      <w:marLeft w:val="0"/>
      <w:marRight w:val="0"/>
      <w:marTop w:val="0"/>
      <w:marBottom w:val="0"/>
      <w:divBdr>
        <w:top w:val="none" w:sz="0" w:space="0" w:color="auto"/>
        <w:left w:val="none" w:sz="0" w:space="0" w:color="auto"/>
        <w:bottom w:val="none" w:sz="0" w:space="0" w:color="auto"/>
        <w:right w:val="none" w:sz="0" w:space="0" w:color="auto"/>
      </w:divBdr>
      <w:divsChild>
        <w:div w:id="2074499082">
          <w:marLeft w:val="0"/>
          <w:marRight w:val="0"/>
          <w:marTop w:val="0"/>
          <w:marBottom w:val="0"/>
          <w:divBdr>
            <w:top w:val="none" w:sz="0" w:space="0" w:color="auto"/>
            <w:left w:val="none" w:sz="0" w:space="0" w:color="auto"/>
            <w:bottom w:val="none" w:sz="0" w:space="0" w:color="auto"/>
            <w:right w:val="none" w:sz="0" w:space="0" w:color="auto"/>
          </w:divBdr>
          <w:divsChild>
            <w:div w:id="420417497">
              <w:marLeft w:val="0"/>
              <w:marRight w:val="0"/>
              <w:marTop w:val="0"/>
              <w:marBottom w:val="0"/>
              <w:divBdr>
                <w:top w:val="none" w:sz="0" w:space="0" w:color="auto"/>
                <w:left w:val="none" w:sz="0" w:space="0" w:color="auto"/>
                <w:bottom w:val="none" w:sz="0" w:space="0" w:color="auto"/>
                <w:right w:val="none" w:sz="0" w:space="0" w:color="auto"/>
              </w:divBdr>
              <w:divsChild>
                <w:div w:id="358556555">
                  <w:marLeft w:val="0"/>
                  <w:marRight w:val="0"/>
                  <w:marTop w:val="0"/>
                  <w:marBottom w:val="0"/>
                  <w:divBdr>
                    <w:top w:val="none" w:sz="0" w:space="0" w:color="auto"/>
                    <w:left w:val="none" w:sz="0" w:space="0" w:color="auto"/>
                    <w:bottom w:val="none" w:sz="0" w:space="0" w:color="auto"/>
                    <w:right w:val="none" w:sz="0" w:space="0" w:color="auto"/>
                  </w:divBdr>
                  <w:divsChild>
                    <w:div w:id="57128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68320">
          <w:marLeft w:val="0"/>
          <w:marRight w:val="0"/>
          <w:marTop w:val="0"/>
          <w:marBottom w:val="0"/>
          <w:divBdr>
            <w:top w:val="none" w:sz="0" w:space="0" w:color="auto"/>
            <w:left w:val="none" w:sz="0" w:space="0" w:color="auto"/>
            <w:bottom w:val="none" w:sz="0" w:space="0" w:color="auto"/>
            <w:right w:val="none" w:sz="0" w:space="0" w:color="auto"/>
          </w:divBdr>
          <w:divsChild>
            <w:div w:id="1878470883">
              <w:marLeft w:val="0"/>
              <w:marRight w:val="0"/>
              <w:marTop w:val="0"/>
              <w:marBottom w:val="0"/>
              <w:divBdr>
                <w:top w:val="none" w:sz="0" w:space="0" w:color="auto"/>
                <w:left w:val="none" w:sz="0" w:space="0" w:color="auto"/>
                <w:bottom w:val="none" w:sz="0" w:space="0" w:color="auto"/>
                <w:right w:val="none" w:sz="0" w:space="0" w:color="auto"/>
              </w:divBdr>
              <w:divsChild>
                <w:div w:id="1091318300">
                  <w:marLeft w:val="0"/>
                  <w:marRight w:val="0"/>
                  <w:marTop w:val="0"/>
                  <w:marBottom w:val="0"/>
                  <w:divBdr>
                    <w:top w:val="none" w:sz="0" w:space="0" w:color="auto"/>
                    <w:left w:val="none" w:sz="0" w:space="0" w:color="auto"/>
                    <w:bottom w:val="none" w:sz="0" w:space="0" w:color="auto"/>
                    <w:right w:val="none" w:sz="0" w:space="0" w:color="auto"/>
                  </w:divBdr>
                  <w:divsChild>
                    <w:div w:id="25081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962598">
      <w:bodyDiv w:val="1"/>
      <w:marLeft w:val="0"/>
      <w:marRight w:val="0"/>
      <w:marTop w:val="0"/>
      <w:marBottom w:val="0"/>
      <w:divBdr>
        <w:top w:val="none" w:sz="0" w:space="0" w:color="auto"/>
        <w:left w:val="none" w:sz="0" w:space="0" w:color="auto"/>
        <w:bottom w:val="none" w:sz="0" w:space="0" w:color="auto"/>
        <w:right w:val="none" w:sz="0" w:space="0" w:color="auto"/>
      </w:divBdr>
    </w:div>
    <w:div w:id="1906408054">
      <w:bodyDiv w:val="1"/>
      <w:marLeft w:val="0"/>
      <w:marRight w:val="0"/>
      <w:marTop w:val="0"/>
      <w:marBottom w:val="0"/>
      <w:divBdr>
        <w:top w:val="none" w:sz="0" w:space="0" w:color="auto"/>
        <w:left w:val="none" w:sz="0" w:space="0" w:color="auto"/>
        <w:bottom w:val="none" w:sz="0" w:space="0" w:color="auto"/>
        <w:right w:val="none" w:sz="0" w:space="0" w:color="auto"/>
      </w:divBdr>
    </w:div>
    <w:div w:id="1964996629">
      <w:bodyDiv w:val="1"/>
      <w:marLeft w:val="0"/>
      <w:marRight w:val="0"/>
      <w:marTop w:val="0"/>
      <w:marBottom w:val="0"/>
      <w:divBdr>
        <w:top w:val="none" w:sz="0" w:space="0" w:color="auto"/>
        <w:left w:val="none" w:sz="0" w:space="0" w:color="auto"/>
        <w:bottom w:val="none" w:sz="0" w:space="0" w:color="auto"/>
        <w:right w:val="none" w:sz="0" w:space="0" w:color="auto"/>
      </w:divBdr>
    </w:div>
    <w:div w:id="2015181624">
      <w:bodyDiv w:val="1"/>
      <w:marLeft w:val="0"/>
      <w:marRight w:val="0"/>
      <w:marTop w:val="0"/>
      <w:marBottom w:val="0"/>
      <w:divBdr>
        <w:top w:val="none" w:sz="0" w:space="0" w:color="auto"/>
        <w:left w:val="none" w:sz="0" w:space="0" w:color="auto"/>
        <w:bottom w:val="none" w:sz="0" w:space="0" w:color="auto"/>
        <w:right w:val="none" w:sz="0" w:space="0" w:color="auto"/>
      </w:divBdr>
    </w:div>
    <w:div w:id="2091583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D361C3E5D72434082CA1F3690177B38"/>
        <w:category>
          <w:name w:val="General"/>
          <w:gallery w:val="placeholder"/>
        </w:category>
        <w:types>
          <w:type w:val="bbPlcHdr"/>
        </w:types>
        <w:behaviors>
          <w:behavior w:val="content"/>
        </w:behaviors>
        <w:guid w:val="{01CC2EDB-29FF-43FB-9996-33706F455B50}"/>
      </w:docPartPr>
      <w:docPartBody>
        <w:p w:rsidR="00636A14" w:rsidRDefault="0057057B" w:rsidP="0057057B">
          <w:pPr>
            <w:pStyle w:val="8D361C3E5D72434082CA1F3690177B38"/>
          </w:pPr>
          <w:r>
            <w:rPr>
              <w:rFonts w:asciiTheme="majorHAnsi" w:eastAsiaTheme="majorEastAsia" w:hAnsiTheme="majorHAnsi" w:cstheme="majorBidi"/>
              <w:caps/>
              <w:color w:val="4472C4" w:themeColor="accent1"/>
              <w:sz w:val="80"/>
              <w:szCs w:val="80"/>
            </w:rPr>
            <w:t>[Document title]</w:t>
          </w:r>
        </w:p>
      </w:docPartBody>
    </w:docPart>
    <w:docPart>
      <w:docPartPr>
        <w:name w:val="096AC63A2EB244DEB8DB82EE6A7B6EC6"/>
        <w:category>
          <w:name w:val="General"/>
          <w:gallery w:val="placeholder"/>
        </w:category>
        <w:types>
          <w:type w:val="bbPlcHdr"/>
        </w:types>
        <w:behaviors>
          <w:behavior w:val="content"/>
        </w:behaviors>
        <w:guid w:val="{9C518EC0-EF71-4335-8A61-EEA9B1064F8B}"/>
      </w:docPartPr>
      <w:docPartBody>
        <w:p w:rsidR="00636A14" w:rsidRDefault="0057057B" w:rsidP="0057057B">
          <w:pPr>
            <w:pStyle w:val="096AC63A2EB244DEB8DB82EE6A7B6EC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57B"/>
    <w:rsid w:val="00033E5D"/>
    <w:rsid w:val="002932CB"/>
    <w:rsid w:val="00380835"/>
    <w:rsid w:val="0057057B"/>
    <w:rsid w:val="00636A14"/>
    <w:rsid w:val="006C38BE"/>
    <w:rsid w:val="00863D8A"/>
    <w:rsid w:val="008D3309"/>
    <w:rsid w:val="009D3E35"/>
    <w:rsid w:val="00BA6766"/>
    <w:rsid w:val="00C43D69"/>
    <w:rsid w:val="00CC3072"/>
    <w:rsid w:val="00E74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361C3E5D72434082CA1F3690177B38">
    <w:name w:val="8D361C3E5D72434082CA1F3690177B38"/>
    <w:rsid w:val="0057057B"/>
  </w:style>
  <w:style w:type="paragraph" w:customStyle="1" w:styleId="096AC63A2EB244DEB8DB82EE6A7B6EC6">
    <w:name w:val="096AC63A2EB244DEB8DB82EE6A7B6EC6"/>
    <w:rsid w:val="005705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Business Management (BA)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3BCBF9-08D4-482E-B05E-6052B040D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6</Pages>
  <Words>1152</Words>
  <Characters>6573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XPO LOGISTIC</vt:lpstr>
    </vt:vector>
  </TitlesOfParts>
  <Company>Florentina Zauca-2333203</Company>
  <LinksUpToDate>false</LinksUpToDate>
  <CharactersWithSpaces>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XPO LOGISTIC</dc:title>
  <dc:subject>LCBB4007</dc:subject>
  <dc:creator>Florentina Zauca</dc:creator>
  <cp:keywords/>
  <dc:description/>
  <cp:lastModifiedBy>Catalin</cp:lastModifiedBy>
  <cp:revision>7</cp:revision>
  <dcterms:created xsi:type="dcterms:W3CDTF">2024-06-24T20:24:00Z</dcterms:created>
  <dcterms:modified xsi:type="dcterms:W3CDTF">2024-06-28T22:06:00Z</dcterms:modified>
</cp:coreProperties>
</file>