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8DB038" w14:textId="77777777" w:rsidR="009B22A3" w:rsidRDefault="009B22A3">
      <w:pPr>
        <w:rPr>
          <w:rFonts w:cs="Arial"/>
          <w:b/>
          <w:bCs/>
        </w:rPr>
      </w:pPr>
    </w:p>
    <w:p w14:paraId="63AE4CC0" w14:textId="77777777" w:rsidR="009B22A3" w:rsidRDefault="009B22A3" w:rsidP="009B22A3">
      <w:pPr>
        <w:jc w:val="left"/>
        <w:rPr>
          <w:rFonts w:cs="Arial"/>
          <w:b/>
          <w:bCs/>
        </w:rPr>
      </w:pPr>
      <w:r>
        <w:rPr>
          <w:noProof/>
        </w:rPr>
        <w:drawing>
          <wp:inline distT="0" distB="0" distL="0" distR="0" wp14:anchorId="3E256E78" wp14:editId="3D0BBACD">
            <wp:extent cx="2886710" cy="1074420"/>
            <wp:effectExtent l="0" t="0" r="8890" b="0"/>
            <wp:docPr id="1816558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7102" b="15903"/>
                    <a:stretch>
                      <a:fillRect/>
                    </a:stretch>
                  </pic:blipFill>
                  <pic:spPr bwMode="auto">
                    <a:xfrm>
                      <a:off x="0" y="0"/>
                      <a:ext cx="2895207" cy="1077583"/>
                    </a:xfrm>
                    <a:prstGeom prst="rect">
                      <a:avLst/>
                    </a:prstGeom>
                    <a:noFill/>
                    <a:ln>
                      <a:noFill/>
                    </a:ln>
                    <a:extLst>
                      <a:ext uri="{53640926-AAD7-44D8-BBD7-CCE9431645EC}">
                        <a14:shadowObscured xmlns:a14="http://schemas.microsoft.com/office/drawing/2010/main"/>
                      </a:ext>
                    </a:extLst>
                  </pic:spPr>
                </pic:pic>
              </a:graphicData>
            </a:graphic>
          </wp:inline>
        </w:drawing>
      </w:r>
    </w:p>
    <w:p w14:paraId="30C35E0F" w14:textId="77777777" w:rsidR="009B22A3" w:rsidRDefault="009B22A3" w:rsidP="009B22A3">
      <w:pPr>
        <w:spacing w:after="0"/>
        <w:jc w:val="center"/>
        <w:rPr>
          <w:rFonts w:cs="Arial"/>
          <w:b/>
          <w:bCs/>
        </w:rPr>
      </w:pPr>
    </w:p>
    <w:p w14:paraId="51FC2609" w14:textId="77777777" w:rsidR="009B22A3" w:rsidRDefault="009B22A3" w:rsidP="009B22A3">
      <w:pPr>
        <w:spacing w:after="0"/>
        <w:jc w:val="center"/>
        <w:rPr>
          <w:rFonts w:cs="Arial"/>
          <w:b/>
          <w:bCs/>
          <w:sz w:val="32"/>
          <w:szCs w:val="32"/>
        </w:rPr>
      </w:pPr>
    </w:p>
    <w:p w14:paraId="514C1723" w14:textId="77777777" w:rsidR="009B22A3" w:rsidRDefault="009B22A3" w:rsidP="009B22A3">
      <w:pPr>
        <w:spacing w:after="0"/>
        <w:jc w:val="center"/>
        <w:rPr>
          <w:rFonts w:cs="Arial"/>
          <w:b/>
          <w:bCs/>
          <w:sz w:val="32"/>
          <w:szCs w:val="32"/>
        </w:rPr>
      </w:pPr>
    </w:p>
    <w:p w14:paraId="6F207AD2" w14:textId="77777777" w:rsidR="009B22A3" w:rsidRDefault="009B22A3" w:rsidP="009B22A3">
      <w:pPr>
        <w:spacing w:after="0"/>
        <w:jc w:val="center"/>
        <w:rPr>
          <w:rFonts w:cs="Arial"/>
          <w:b/>
          <w:bCs/>
          <w:sz w:val="32"/>
          <w:szCs w:val="32"/>
        </w:rPr>
      </w:pPr>
    </w:p>
    <w:p w14:paraId="4C14B3B6" w14:textId="0A86E0A3" w:rsidR="009B22A3" w:rsidRPr="009B22A3" w:rsidRDefault="009B22A3" w:rsidP="009B22A3">
      <w:pPr>
        <w:spacing w:before="100" w:after="100"/>
        <w:jc w:val="center"/>
        <w:rPr>
          <w:rFonts w:cs="Arial"/>
          <w:b/>
          <w:bCs/>
          <w:sz w:val="28"/>
          <w:szCs w:val="28"/>
        </w:rPr>
      </w:pPr>
      <w:r w:rsidRPr="009B22A3">
        <w:rPr>
          <w:rFonts w:cs="Arial"/>
          <w:b/>
          <w:bCs/>
          <w:sz w:val="28"/>
          <w:szCs w:val="28"/>
        </w:rPr>
        <w:t xml:space="preserve">Module: </w:t>
      </w:r>
      <w:r w:rsidRPr="009B22A3">
        <w:rPr>
          <w:rFonts w:cs="Arial"/>
          <w:bCs/>
          <w:sz w:val="28"/>
          <w:szCs w:val="28"/>
        </w:rPr>
        <w:t>LCMB7026 International Marketing: Principles and Practices</w:t>
      </w:r>
    </w:p>
    <w:p w14:paraId="513F3CD6" w14:textId="5B6951BD" w:rsidR="009B22A3" w:rsidRPr="009B22A3" w:rsidRDefault="009B22A3" w:rsidP="009B22A3">
      <w:pPr>
        <w:spacing w:before="100" w:after="100"/>
        <w:jc w:val="center"/>
        <w:rPr>
          <w:rFonts w:cs="Arial"/>
          <w:b/>
          <w:sz w:val="28"/>
          <w:szCs w:val="28"/>
        </w:rPr>
      </w:pPr>
      <w:r w:rsidRPr="009B22A3">
        <w:rPr>
          <w:rFonts w:cs="Arial"/>
          <w:b/>
          <w:bCs/>
          <w:sz w:val="28"/>
          <w:szCs w:val="28"/>
        </w:rPr>
        <w:t xml:space="preserve">Lecturer: </w:t>
      </w:r>
      <w:r w:rsidRPr="009B22A3">
        <w:rPr>
          <w:rFonts w:cs="Arial"/>
          <w:bCs/>
          <w:sz w:val="28"/>
          <w:szCs w:val="28"/>
        </w:rPr>
        <w:t xml:space="preserve">Dian </w:t>
      </w:r>
      <w:proofErr w:type="spellStart"/>
      <w:r w:rsidRPr="009B22A3">
        <w:rPr>
          <w:rFonts w:cs="Arial"/>
          <w:bCs/>
          <w:sz w:val="28"/>
          <w:szCs w:val="28"/>
        </w:rPr>
        <w:t>Mayasari</w:t>
      </w:r>
      <w:proofErr w:type="spellEnd"/>
    </w:p>
    <w:p w14:paraId="0F48EE89" w14:textId="77777777" w:rsidR="009B22A3" w:rsidRDefault="009B22A3" w:rsidP="009B22A3">
      <w:pPr>
        <w:spacing w:before="100" w:after="100"/>
        <w:jc w:val="center"/>
        <w:rPr>
          <w:rFonts w:cs="Arial"/>
          <w:sz w:val="28"/>
          <w:szCs w:val="28"/>
        </w:rPr>
      </w:pPr>
      <w:r w:rsidRPr="009B22A3">
        <w:rPr>
          <w:rFonts w:cs="Arial"/>
          <w:b/>
          <w:bCs/>
          <w:sz w:val="28"/>
          <w:szCs w:val="28"/>
        </w:rPr>
        <w:t>Assignment Title:</w:t>
      </w:r>
      <w:r w:rsidRPr="009B22A3">
        <w:rPr>
          <w:sz w:val="28"/>
          <w:szCs w:val="28"/>
        </w:rPr>
        <w:t xml:space="preserve"> </w:t>
      </w:r>
      <w:r w:rsidRPr="009B22A3">
        <w:rPr>
          <w:rFonts w:cs="Arial"/>
          <w:sz w:val="28"/>
          <w:szCs w:val="28"/>
        </w:rPr>
        <w:t xml:space="preserve">Assessment </w:t>
      </w:r>
      <w:r>
        <w:rPr>
          <w:rFonts w:cs="Arial"/>
          <w:sz w:val="28"/>
          <w:szCs w:val="28"/>
        </w:rPr>
        <w:t>C</w:t>
      </w:r>
      <w:r w:rsidRPr="009B22A3">
        <w:rPr>
          <w:rFonts w:cs="Arial"/>
          <w:sz w:val="28"/>
          <w:szCs w:val="28"/>
        </w:rPr>
        <w:t>omponent 1</w:t>
      </w:r>
      <w:r>
        <w:rPr>
          <w:rFonts w:cs="Arial"/>
          <w:sz w:val="28"/>
          <w:szCs w:val="28"/>
        </w:rPr>
        <w:t xml:space="preserve"> - </w:t>
      </w:r>
      <w:r w:rsidRPr="009B22A3">
        <w:rPr>
          <w:rFonts w:cs="Arial"/>
          <w:sz w:val="28"/>
          <w:szCs w:val="28"/>
        </w:rPr>
        <w:t xml:space="preserve">Individual </w:t>
      </w:r>
      <w:r>
        <w:rPr>
          <w:rFonts w:cs="Arial"/>
          <w:sz w:val="28"/>
          <w:szCs w:val="28"/>
        </w:rPr>
        <w:t>R</w:t>
      </w:r>
      <w:r w:rsidRPr="009B22A3">
        <w:rPr>
          <w:rFonts w:cs="Arial"/>
          <w:sz w:val="28"/>
          <w:szCs w:val="28"/>
        </w:rPr>
        <w:t>eport</w:t>
      </w:r>
      <w:r>
        <w:rPr>
          <w:rFonts w:cs="Arial"/>
          <w:sz w:val="28"/>
          <w:szCs w:val="28"/>
        </w:rPr>
        <w:t xml:space="preserve"> on</w:t>
      </w:r>
    </w:p>
    <w:p w14:paraId="3CE41F31" w14:textId="23E47AD4" w:rsidR="009B22A3" w:rsidRPr="009B22A3" w:rsidRDefault="009B22A3" w:rsidP="009B22A3">
      <w:pPr>
        <w:spacing w:before="100" w:after="100"/>
        <w:jc w:val="center"/>
        <w:rPr>
          <w:rFonts w:cs="Arial"/>
          <w:sz w:val="28"/>
          <w:szCs w:val="28"/>
        </w:rPr>
      </w:pPr>
      <w:r>
        <w:rPr>
          <w:rFonts w:cs="Arial"/>
          <w:sz w:val="28"/>
          <w:szCs w:val="28"/>
        </w:rPr>
        <w:t>“</w:t>
      </w:r>
      <w:r w:rsidRPr="009B22A3">
        <w:rPr>
          <w:rFonts w:cs="Arial"/>
          <w:i/>
          <w:iCs/>
          <w:sz w:val="28"/>
          <w:szCs w:val="28"/>
        </w:rPr>
        <w:t>A Comparative Analysis of International Market Entry Strategy and Marketing Mix: KFC in India and China”</w:t>
      </w:r>
    </w:p>
    <w:p w14:paraId="6248CC4F" w14:textId="77777777" w:rsidR="009B22A3" w:rsidRPr="00834AEE" w:rsidRDefault="009B22A3" w:rsidP="009B22A3">
      <w:pPr>
        <w:spacing w:before="100" w:after="100"/>
        <w:jc w:val="center"/>
        <w:rPr>
          <w:rFonts w:cs="Arial"/>
          <w:b/>
          <w:bCs/>
          <w:sz w:val="28"/>
          <w:szCs w:val="28"/>
          <w:lang w:val="nl-NL"/>
        </w:rPr>
      </w:pPr>
      <w:r w:rsidRPr="00834AEE">
        <w:rPr>
          <w:rFonts w:cs="Arial"/>
          <w:b/>
          <w:bCs/>
          <w:sz w:val="28"/>
          <w:szCs w:val="28"/>
          <w:lang w:val="nl-NL"/>
        </w:rPr>
        <w:t xml:space="preserve">Student Name: </w:t>
      </w:r>
      <w:r w:rsidRPr="00834AEE">
        <w:rPr>
          <w:rFonts w:cs="Arial"/>
          <w:sz w:val="28"/>
          <w:szCs w:val="28"/>
          <w:lang w:val="nl-NL"/>
        </w:rPr>
        <w:t>Gokul Krishnan KG</w:t>
      </w:r>
      <w:r w:rsidRPr="00834AEE">
        <w:rPr>
          <w:rFonts w:cs="Arial"/>
          <w:b/>
          <w:bCs/>
          <w:sz w:val="28"/>
          <w:szCs w:val="28"/>
          <w:lang w:val="nl-NL"/>
        </w:rPr>
        <w:br/>
        <w:t xml:space="preserve">Student ID: </w:t>
      </w:r>
      <w:r w:rsidRPr="00834AEE">
        <w:rPr>
          <w:rFonts w:cs="Arial"/>
          <w:sz w:val="28"/>
          <w:szCs w:val="28"/>
          <w:lang w:val="nl-NL"/>
        </w:rPr>
        <w:t>2433834</w:t>
      </w:r>
    </w:p>
    <w:p w14:paraId="03CF3910" w14:textId="171EB6F9" w:rsidR="002731E1" w:rsidRPr="009B22A3" w:rsidRDefault="009B22A3" w:rsidP="009B22A3">
      <w:pPr>
        <w:spacing w:before="100" w:after="100"/>
        <w:jc w:val="center"/>
        <w:rPr>
          <w:rFonts w:cs="Arial"/>
          <w:b/>
          <w:bCs/>
          <w:sz w:val="32"/>
          <w:szCs w:val="32"/>
        </w:rPr>
      </w:pPr>
      <w:r w:rsidRPr="009B22A3">
        <w:rPr>
          <w:rFonts w:cs="Arial"/>
          <w:b/>
          <w:bCs/>
          <w:sz w:val="28"/>
          <w:szCs w:val="28"/>
        </w:rPr>
        <w:t xml:space="preserve">Word Count: </w:t>
      </w:r>
      <w:r w:rsidR="00024906" w:rsidRPr="00024906">
        <w:rPr>
          <w:rFonts w:cs="Arial"/>
          <w:sz w:val="28"/>
          <w:szCs w:val="28"/>
        </w:rPr>
        <w:t>5469</w:t>
      </w:r>
      <w:r w:rsidRPr="009B22A3">
        <w:rPr>
          <w:rFonts w:cs="Arial"/>
          <w:b/>
          <w:bCs/>
          <w:sz w:val="28"/>
          <w:szCs w:val="28"/>
        </w:rPr>
        <w:br/>
        <w:t xml:space="preserve">Submission Deadline: </w:t>
      </w:r>
      <w:r w:rsidRPr="009B22A3">
        <w:rPr>
          <w:rFonts w:cs="Arial"/>
          <w:sz w:val="28"/>
          <w:szCs w:val="28"/>
        </w:rPr>
        <w:t>2</w:t>
      </w:r>
      <w:r>
        <w:rPr>
          <w:rFonts w:cs="Arial"/>
          <w:sz w:val="28"/>
          <w:szCs w:val="28"/>
        </w:rPr>
        <w:t>7</w:t>
      </w:r>
      <w:r w:rsidRPr="009B22A3">
        <w:rPr>
          <w:rFonts w:cs="Arial"/>
          <w:sz w:val="28"/>
          <w:szCs w:val="28"/>
        </w:rPr>
        <w:t>/03/2026</w:t>
      </w:r>
      <w:r w:rsidR="002731E1" w:rsidRPr="00740904">
        <w:rPr>
          <w:rFonts w:cs="Arial"/>
          <w:b/>
          <w:bCs/>
        </w:rPr>
        <w:br w:type="page"/>
      </w:r>
    </w:p>
    <w:sdt>
      <w:sdtPr>
        <w:rPr>
          <w:rFonts w:ascii="Arial" w:eastAsiaTheme="minorHAnsi" w:hAnsi="Arial" w:cs="Arial"/>
          <w:color w:val="auto"/>
          <w:kern w:val="2"/>
          <w:sz w:val="24"/>
          <w:szCs w:val="24"/>
          <w14:ligatures w14:val="standardContextual"/>
        </w:rPr>
        <w:id w:val="1874417234"/>
        <w:docPartObj>
          <w:docPartGallery w:val="Table of Contents"/>
          <w:docPartUnique/>
        </w:docPartObj>
      </w:sdtPr>
      <w:sdtEndPr>
        <w:rPr>
          <w:b/>
          <w:bCs/>
          <w:noProof/>
        </w:rPr>
      </w:sdtEndPr>
      <w:sdtContent>
        <w:p w14:paraId="673EDF06" w14:textId="176F87ED" w:rsidR="002731E1" w:rsidRPr="00740904" w:rsidRDefault="002731E1" w:rsidP="002731E1">
          <w:pPr>
            <w:pStyle w:val="TOCHeading"/>
            <w:spacing w:line="360" w:lineRule="auto"/>
            <w:rPr>
              <w:rFonts w:ascii="Arial" w:hAnsi="Arial" w:cs="Arial"/>
            </w:rPr>
          </w:pPr>
          <w:r w:rsidRPr="00740904">
            <w:rPr>
              <w:rFonts w:ascii="Arial" w:hAnsi="Arial" w:cs="Arial"/>
            </w:rPr>
            <w:t>Table of Contents</w:t>
          </w:r>
        </w:p>
        <w:p w14:paraId="5AA9BF34" w14:textId="64549A26" w:rsidR="009B22A3" w:rsidRDefault="002731E1">
          <w:pPr>
            <w:pStyle w:val="TOC1"/>
            <w:tabs>
              <w:tab w:val="right" w:leader="dot" w:pos="9016"/>
            </w:tabs>
            <w:rPr>
              <w:rFonts w:asciiTheme="minorHAnsi" w:eastAsiaTheme="minorEastAsia" w:hAnsiTheme="minorHAnsi"/>
              <w:noProof/>
              <w:szCs w:val="30"/>
              <w:lang w:eastAsia="zh-CN" w:bidi="bn-IN"/>
            </w:rPr>
          </w:pPr>
          <w:r w:rsidRPr="00740904">
            <w:rPr>
              <w:rFonts w:cs="Arial"/>
            </w:rPr>
            <w:fldChar w:fldCharType="begin"/>
          </w:r>
          <w:r w:rsidRPr="00740904">
            <w:rPr>
              <w:rFonts w:cs="Arial"/>
            </w:rPr>
            <w:instrText xml:space="preserve"> TOC \o "1-3" \h \z \u </w:instrText>
          </w:r>
          <w:r w:rsidRPr="00740904">
            <w:rPr>
              <w:rFonts w:cs="Arial"/>
            </w:rPr>
            <w:fldChar w:fldCharType="separate"/>
          </w:r>
          <w:hyperlink w:anchor="_Toc225460888" w:history="1">
            <w:r w:rsidR="009B22A3" w:rsidRPr="005E21D5">
              <w:rPr>
                <w:rStyle w:val="Hyperlink"/>
                <w:noProof/>
              </w:rPr>
              <w:t>Section 1: International Market Entry Strategy and Marketing Mix Analysis</w:t>
            </w:r>
            <w:r w:rsidR="009B22A3">
              <w:rPr>
                <w:noProof/>
                <w:webHidden/>
              </w:rPr>
              <w:tab/>
            </w:r>
            <w:r w:rsidR="009B22A3">
              <w:rPr>
                <w:noProof/>
                <w:webHidden/>
              </w:rPr>
              <w:fldChar w:fldCharType="begin"/>
            </w:r>
            <w:r w:rsidR="009B22A3">
              <w:rPr>
                <w:noProof/>
                <w:webHidden/>
              </w:rPr>
              <w:instrText xml:space="preserve"> PAGEREF _Toc225460888 \h </w:instrText>
            </w:r>
            <w:r w:rsidR="009B22A3">
              <w:rPr>
                <w:noProof/>
                <w:webHidden/>
              </w:rPr>
            </w:r>
            <w:r w:rsidR="009B22A3">
              <w:rPr>
                <w:noProof/>
                <w:webHidden/>
              </w:rPr>
              <w:fldChar w:fldCharType="separate"/>
            </w:r>
            <w:r w:rsidR="009B22A3">
              <w:rPr>
                <w:noProof/>
                <w:webHidden/>
              </w:rPr>
              <w:t>3</w:t>
            </w:r>
            <w:r w:rsidR="009B22A3">
              <w:rPr>
                <w:noProof/>
                <w:webHidden/>
              </w:rPr>
              <w:fldChar w:fldCharType="end"/>
            </w:r>
          </w:hyperlink>
        </w:p>
        <w:p w14:paraId="3D190735" w14:textId="56AB11B2" w:rsidR="009B22A3" w:rsidRDefault="009B22A3">
          <w:pPr>
            <w:pStyle w:val="TOC2"/>
            <w:tabs>
              <w:tab w:val="left" w:pos="960"/>
              <w:tab w:val="right" w:leader="dot" w:pos="9016"/>
            </w:tabs>
            <w:rPr>
              <w:rFonts w:asciiTheme="minorHAnsi" w:eastAsiaTheme="minorEastAsia" w:hAnsiTheme="minorHAnsi"/>
              <w:noProof/>
              <w:szCs w:val="30"/>
              <w:lang w:eastAsia="zh-CN" w:bidi="bn-IN"/>
            </w:rPr>
          </w:pPr>
          <w:hyperlink w:anchor="_Toc225460889" w:history="1">
            <w:r w:rsidRPr="005E21D5">
              <w:rPr>
                <w:rStyle w:val="Hyperlink"/>
                <w:noProof/>
              </w:rPr>
              <w:t>1.1</w:t>
            </w:r>
            <w:r>
              <w:rPr>
                <w:rFonts w:asciiTheme="minorHAnsi" w:eastAsiaTheme="minorEastAsia" w:hAnsiTheme="minorHAnsi"/>
                <w:noProof/>
                <w:szCs w:val="30"/>
                <w:lang w:eastAsia="zh-CN" w:bidi="bn-IN"/>
              </w:rPr>
              <w:tab/>
            </w:r>
            <w:r w:rsidRPr="005E21D5">
              <w:rPr>
                <w:rStyle w:val="Hyperlink"/>
                <w:noProof/>
              </w:rPr>
              <w:t>Introduction</w:t>
            </w:r>
            <w:r>
              <w:rPr>
                <w:noProof/>
                <w:webHidden/>
              </w:rPr>
              <w:tab/>
            </w:r>
            <w:r>
              <w:rPr>
                <w:noProof/>
                <w:webHidden/>
              </w:rPr>
              <w:fldChar w:fldCharType="begin"/>
            </w:r>
            <w:r>
              <w:rPr>
                <w:noProof/>
                <w:webHidden/>
              </w:rPr>
              <w:instrText xml:space="preserve"> PAGEREF _Toc225460889 \h </w:instrText>
            </w:r>
            <w:r>
              <w:rPr>
                <w:noProof/>
                <w:webHidden/>
              </w:rPr>
            </w:r>
            <w:r>
              <w:rPr>
                <w:noProof/>
                <w:webHidden/>
              </w:rPr>
              <w:fldChar w:fldCharType="separate"/>
            </w:r>
            <w:r>
              <w:rPr>
                <w:noProof/>
                <w:webHidden/>
              </w:rPr>
              <w:t>3</w:t>
            </w:r>
            <w:r>
              <w:rPr>
                <w:noProof/>
                <w:webHidden/>
              </w:rPr>
              <w:fldChar w:fldCharType="end"/>
            </w:r>
          </w:hyperlink>
        </w:p>
        <w:p w14:paraId="04364384" w14:textId="5D262E91"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890" w:history="1">
            <w:r w:rsidRPr="005E21D5">
              <w:rPr>
                <w:rStyle w:val="Hyperlink"/>
                <w:rFonts w:cs="Arial"/>
                <w:noProof/>
              </w:rPr>
              <w:t>1.2 Comparative Analysis of the Market in India and China</w:t>
            </w:r>
            <w:r>
              <w:rPr>
                <w:noProof/>
                <w:webHidden/>
              </w:rPr>
              <w:tab/>
            </w:r>
            <w:r>
              <w:rPr>
                <w:noProof/>
                <w:webHidden/>
              </w:rPr>
              <w:fldChar w:fldCharType="begin"/>
            </w:r>
            <w:r>
              <w:rPr>
                <w:noProof/>
                <w:webHidden/>
              </w:rPr>
              <w:instrText xml:space="preserve"> PAGEREF _Toc225460890 \h </w:instrText>
            </w:r>
            <w:r>
              <w:rPr>
                <w:noProof/>
                <w:webHidden/>
              </w:rPr>
            </w:r>
            <w:r>
              <w:rPr>
                <w:noProof/>
                <w:webHidden/>
              </w:rPr>
              <w:fldChar w:fldCharType="separate"/>
            </w:r>
            <w:r>
              <w:rPr>
                <w:noProof/>
                <w:webHidden/>
              </w:rPr>
              <w:t>4</w:t>
            </w:r>
            <w:r>
              <w:rPr>
                <w:noProof/>
                <w:webHidden/>
              </w:rPr>
              <w:fldChar w:fldCharType="end"/>
            </w:r>
          </w:hyperlink>
        </w:p>
        <w:p w14:paraId="30C8C877" w14:textId="427DC33D" w:rsidR="009B22A3" w:rsidRDefault="009B22A3">
          <w:pPr>
            <w:pStyle w:val="TOC3"/>
            <w:tabs>
              <w:tab w:val="right" w:leader="dot" w:pos="9016"/>
            </w:tabs>
            <w:rPr>
              <w:rFonts w:asciiTheme="minorHAnsi" w:eastAsiaTheme="minorEastAsia" w:hAnsiTheme="minorHAnsi"/>
              <w:noProof/>
              <w:szCs w:val="30"/>
              <w:lang w:eastAsia="zh-CN" w:bidi="bn-IN"/>
            </w:rPr>
          </w:pPr>
          <w:hyperlink w:anchor="_Toc225460891" w:history="1">
            <w:r w:rsidRPr="005E21D5">
              <w:rPr>
                <w:rStyle w:val="Hyperlink"/>
                <w:rFonts w:cs="Arial"/>
                <w:noProof/>
              </w:rPr>
              <w:t>1.2.1 PESTEL Analysis of India</w:t>
            </w:r>
            <w:r>
              <w:rPr>
                <w:noProof/>
                <w:webHidden/>
              </w:rPr>
              <w:tab/>
            </w:r>
            <w:r>
              <w:rPr>
                <w:noProof/>
                <w:webHidden/>
              </w:rPr>
              <w:fldChar w:fldCharType="begin"/>
            </w:r>
            <w:r>
              <w:rPr>
                <w:noProof/>
                <w:webHidden/>
              </w:rPr>
              <w:instrText xml:space="preserve"> PAGEREF _Toc225460891 \h </w:instrText>
            </w:r>
            <w:r>
              <w:rPr>
                <w:noProof/>
                <w:webHidden/>
              </w:rPr>
            </w:r>
            <w:r>
              <w:rPr>
                <w:noProof/>
                <w:webHidden/>
              </w:rPr>
              <w:fldChar w:fldCharType="separate"/>
            </w:r>
            <w:r>
              <w:rPr>
                <w:noProof/>
                <w:webHidden/>
              </w:rPr>
              <w:t>4</w:t>
            </w:r>
            <w:r>
              <w:rPr>
                <w:noProof/>
                <w:webHidden/>
              </w:rPr>
              <w:fldChar w:fldCharType="end"/>
            </w:r>
          </w:hyperlink>
        </w:p>
        <w:p w14:paraId="21BF48D6" w14:textId="41536896" w:rsidR="009B22A3" w:rsidRDefault="009B22A3">
          <w:pPr>
            <w:pStyle w:val="TOC3"/>
            <w:tabs>
              <w:tab w:val="right" w:leader="dot" w:pos="9016"/>
            </w:tabs>
            <w:rPr>
              <w:rFonts w:asciiTheme="minorHAnsi" w:eastAsiaTheme="minorEastAsia" w:hAnsiTheme="minorHAnsi"/>
              <w:noProof/>
              <w:szCs w:val="30"/>
              <w:lang w:eastAsia="zh-CN" w:bidi="bn-IN"/>
            </w:rPr>
          </w:pPr>
          <w:hyperlink w:anchor="_Toc225460892" w:history="1">
            <w:r w:rsidRPr="005E21D5">
              <w:rPr>
                <w:rStyle w:val="Hyperlink"/>
                <w:rFonts w:cs="Arial"/>
                <w:noProof/>
              </w:rPr>
              <w:t>1.2.2 PESTEL Analysis of China</w:t>
            </w:r>
            <w:r>
              <w:rPr>
                <w:noProof/>
                <w:webHidden/>
              </w:rPr>
              <w:tab/>
            </w:r>
            <w:r>
              <w:rPr>
                <w:noProof/>
                <w:webHidden/>
              </w:rPr>
              <w:fldChar w:fldCharType="begin"/>
            </w:r>
            <w:r>
              <w:rPr>
                <w:noProof/>
                <w:webHidden/>
              </w:rPr>
              <w:instrText xml:space="preserve"> PAGEREF _Toc225460892 \h </w:instrText>
            </w:r>
            <w:r>
              <w:rPr>
                <w:noProof/>
                <w:webHidden/>
              </w:rPr>
            </w:r>
            <w:r>
              <w:rPr>
                <w:noProof/>
                <w:webHidden/>
              </w:rPr>
              <w:fldChar w:fldCharType="separate"/>
            </w:r>
            <w:r>
              <w:rPr>
                <w:noProof/>
                <w:webHidden/>
              </w:rPr>
              <w:t>6</w:t>
            </w:r>
            <w:r>
              <w:rPr>
                <w:noProof/>
                <w:webHidden/>
              </w:rPr>
              <w:fldChar w:fldCharType="end"/>
            </w:r>
          </w:hyperlink>
        </w:p>
        <w:p w14:paraId="4259F7C8" w14:textId="296CD46B" w:rsidR="009B22A3" w:rsidRDefault="009B22A3">
          <w:pPr>
            <w:pStyle w:val="TOC3"/>
            <w:tabs>
              <w:tab w:val="right" w:leader="dot" w:pos="9016"/>
            </w:tabs>
            <w:rPr>
              <w:rFonts w:asciiTheme="minorHAnsi" w:eastAsiaTheme="minorEastAsia" w:hAnsiTheme="minorHAnsi"/>
              <w:noProof/>
              <w:szCs w:val="30"/>
              <w:lang w:eastAsia="zh-CN" w:bidi="bn-IN"/>
            </w:rPr>
          </w:pPr>
          <w:hyperlink w:anchor="_Toc225460893" w:history="1">
            <w:r w:rsidRPr="005E21D5">
              <w:rPr>
                <w:rStyle w:val="Hyperlink"/>
                <w:rFonts w:cs="Arial"/>
                <w:noProof/>
              </w:rPr>
              <w:t>1.2.3 Comparative Discussion of Consumer Behaviour and Culture</w:t>
            </w:r>
            <w:r>
              <w:rPr>
                <w:noProof/>
                <w:webHidden/>
              </w:rPr>
              <w:tab/>
            </w:r>
            <w:r>
              <w:rPr>
                <w:noProof/>
                <w:webHidden/>
              </w:rPr>
              <w:fldChar w:fldCharType="begin"/>
            </w:r>
            <w:r>
              <w:rPr>
                <w:noProof/>
                <w:webHidden/>
              </w:rPr>
              <w:instrText xml:space="preserve"> PAGEREF _Toc225460893 \h </w:instrText>
            </w:r>
            <w:r>
              <w:rPr>
                <w:noProof/>
                <w:webHidden/>
              </w:rPr>
            </w:r>
            <w:r>
              <w:rPr>
                <w:noProof/>
                <w:webHidden/>
              </w:rPr>
              <w:fldChar w:fldCharType="separate"/>
            </w:r>
            <w:r>
              <w:rPr>
                <w:noProof/>
                <w:webHidden/>
              </w:rPr>
              <w:t>8</w:t>
            </w:r>
            <w:r>
              <w:rPr>
                <w:noProof/>
                <w:webHidden/>
              </w:rPr>
              <w:fldChar w:fldCharType="end"/>
            </w:r>
          </w:hyperlink>
        </w:p>
        <w:p w14:paraId="10839CC9" w14:textId="462088B5"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894" w:history="1">
            <w:r w:rsidRPr="005E21D5">
              <w:rPr>
                <w:rStyle w:val="Hyperlink"/>
                <w:rFonts w:cs="Arial"/>
                <w:noProof/>
              </w:rPr>
              <w:t>1.3 Comparative Analysis of STP Strategy</w:t>
            </w:r>
            <w:r>
              <w:rPr>
                <w:noProof/>
                <w:webHidden/>
              </w:rPr>
              <w:tab/>
            </w:r>
            <w:r>
              <w:rPr>
                <w:noProof/>
                <w:webHidden/>
              </w:rPr>
              <w:fldChar w:fldCharType="begin"/>
            </w:r>
            <w:r>
              <w:rPr>
                <w:noProof/>
                <w:webHidden/>
              </w:rPr>
              <w:instrText xml:space="preserve"> PAGEREF _Toc225460894 \h </w:instrText>
            </w:r>
            <w:r>
              <w:rPr>
                <w:noProof/>
                <w:webHidden/>
              </w:rPr>
            </w:r>
            <w:r>
              <w:rPr>
                <w:noProof/>
                <w:webHidden/>
              </w:rPr>
              <w:fldChar w:fldCharType="separate"/>
            </w:r>
            <w:r>
              <w:rPr>
                <w:noProof/>
                <w:webHidden/>
              </w:rPr>
              <w:t>9</w:t>
            </w:r>
            <w:r>
              <w:rPr>
                <w:noProof/>
                <w:webHidden/>
              </w:rPr>
              <w:fldChar w:fldCharType="end"/>
            </w:r>
          </w:hyperlink>
        </w:p>
        <w:p w14:paraId="2422786E" w14:textId="73865668" w:rsidR="009B22A3" w:rsidRDefault="009B22A3">
          <w:pPr>
            <w:pStyle w:val="TOC3"/>
            <w:tabs>
              <w:tab w:val="right" w:leader="dot" w:pos="9016"/>
            </w:tabs>
            <w:rPr>
              <w:rFonts w:asciiTheme="minorHAnsi" w:eastAsiaTheme="minorEastAsia" w:hAnsiTheme="minorHAnsi"/>
              <w:noProof/>
              <w:szCs w:val="30"/>
              <w:lang w:eastAsia="zh-CN" w:bidi="bn-IN"/>
            </w:rPr>
          </w:pPr>
          <w:hyperlink w:anchor="_Toc225460895" w:history="1">
            <w:r w:rsidRPr="005E21D5">
              <w:rPr>
                <w:rStyle w:val="Hyperlink"/>
                <w:rFonts w:cs="Arial"/>
                <w:noProof/>
              </w:rPr>
              <w:t>1.3.1 India: Market Segmentation, Target Audience, Positioning Strategy</w:t>
            </w:r>
            <w:r>
              <w:rPr>
                <w:noProof/>
                <w:webHidden/>
              </w:rPr>
              <w:tab/>
            </w:r>
            <w:r>
              <w:rPr>
                <w:noProof/>
                <w:webHidden/>
              </w:rPr>
              <w:fldChar w:fldCharType="begin"/>
            </w:r>
            <w:r>
              <w:rPr>
                <w:noProof/>
                <w:webHidden/>
              </w:rPr>
              <w:instrText xml:space="preserve"> PAGEREF _Toc225460895 \h </w:instrText>
            </w:r>
            <w:r>
              <w:rPr>
                <w:noProof/>
                <w:webHidden/>
              </w:rPr>
            </w:r>
            <w:r>
              <w:rPr>
                <w:noProof/>
                <w:webHidden/>
              </w:rPr>
              <w:fldChar w:fldCharType="separate"/>
            </w:r>
            <w:r>
              <w:rPr>
                <w:noProof/>
                <w:webHidden/>
              </w:rPr>
              <w:t>9</w:t>
            </w:r>
            <w:r>
              <w:rPr>
                <w:noProof/>
                <w:webHidden/>
              </w:rPr>
              <w:fldChar w:fldCharType="end"/>
            </w:r>
          </w:hyperlink>
        </w:p>
        <w:p w14:paraId="5972CA48" w14:textId="3B51A2D5" w:rsidR="009B22A3" w:rsidRDefault="009B22A3">
          <w:pPr>
            <w:pStyle w:val="TOC3"/>
            <w:tabs>
              <w:tab w:val="right" w:leader="dot" w:pos="9016"/>
            </w:tabs>
            <w:rPr>
              <w:rFonts w:asciiTheme="minorHAnsi" w:eastAsiaTheme="minorEastAsia" w:hAnsiTheme="minorHAnsi"/>
              <w:noProof/>
              <w:szCs w:val="30"/>
              <w:lang w:eastAsia="zh-CN" w:bidi="bn-IN"/>
            </w:rPr>
          </w:pPr>
          <w:hyperlink w:anchor="_Toc225460896" w:history="1">
            <w:r w:rsidRPr="005E21D5">
              <w:rPr>
                <w:rStyle w:val="Hyperlink"/>
                <w:rFonts w:cs="Arial"/>
                <w:noProof/>
              </w:rPr>
              <w:t>1.3.2 China: Market Segmentation, Target Audience, Positioning Strategy</w:t>
            </w:r>
            <w:r>
              <w:rPr>
                <w:noProof/>
                <w:webHidden/>
              </w:rPr>
              <w:tab/>
            </w:r>
            <w:r>
              <w:rPr>
                <w:noProof/>
                <w:webHidden/>
              </w:rPr>
              <w:fldChar w:fldCharType="begin"/>
            </w:r>
            <w:r>
              <w:rPr>
                <w:noProof/>
                <w:webHidden/>
              </w:rPr>
              <w:instrText xml:space="preserve"> PAGEREF _Toc225460896 \h </w:instrText>
            </w:r>
            <w:r>
              <w:rPr>
                <w:noProof/>
                <w:webHidden/>
              </w:rPr>
            </w:r>
            <w:r>
              <w:rPr>
                <w:noProof/>
                <w:webHidden/>
              </w:rPr>
              <w:fldChar w:fldCharType="separate"/>
            </w:r>
            <w:r>
              <w:rPr>
                <w:noProof/>
                <w:webHidden/>
              </w:rPr>
              <w:t>10</w:t>
            </w:r>
            <w:r>
              <w:rPr>
                <w:noProof/>
                <w:webHidden/>
              </w:rPr>
              <w:fldChar w:fldCharType="end"/>
            </w:r>
          </w:hyperlink>
        </w:p>
        <w:p w14:paraId="23C72072" w14:textId="56544CFD"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897" w:history="1">
            <w:r w:rsidRPr="005E21D5">
              <w:rPr>
                <w:rStyle w:val="Hyperlink"/>
                <w:rFonts w:cs="Arial"/>
                <w:noProof/>
              </w:rPr>
              <w:t>1.4 Comparative Analysis of KFC’s International Marketing Mix (7Ps)</w:t>
            </w:r>
            <w:r>
              <w:rPr>
                <w:noProof/>
                <w:webHidden/>
              </w:rPr>
              <w:tab/>
            </w:r>
            <w:r>
              <w:rPr>
                <w:noProof/>
                <w:webHidden/>
              </w:rPr>
              <w:fldChar w:fldCharType="begin"/>
            </w:r>
            <w:r>
              <w:rPr>
                <w:noProof/>
                <w:webHidden/>
              </w:rPr>
              <w:instrText xml:space="preserve"> PAGEREF _Toc225460897 \h </w:instrText>
            </w:r>
            <w:r>
              <w:rPr>
                <w:noProof/>
                <w:webHidden/>
              </w:rPr>
            </w:r>
            <w:r>
              <w:rPr>
                <w:noProof/>
                <w:webHidden/>
              </w:rPr>
              <w:fldChar w:fldCharType="separate"/>
            </w:r>
            <w:r>
              <w:rPr>
                <w:noProof/>
                <w:webHidden/>
              </w:rPr>
              <w:t>12</w:t>
            </w:r>
            <w:r>
              <w:rPr>
                <w:noProof/>
                <w:webHidden/>
              </w:rPr>
              <w:fldChar w:fldCharType="end"/>
            </w:r>
          </w:hyperlink>
        </w:p>
        <w:p w14:paraId="29348BA9" w14:textId="3DD53A8D" w:rsidR="009B22A3" w:rsidRDefault="009B22A3">
          <w:pPr>
            <w:pStyle w:val="TOC3"/>
            <w:tabs>
              <w:tab w:val="right" w:leader="dot" w:pos="9016"/>
            </w:tabs>
            <w:rPr>
              <w:rFonts w:asciiTheme="minorHAnsi" w:eastAsiaTheme="minorEastAsia" w:hAnsiTheme="minorHAnsi"/>
              <w:noProof/>
              <w:szCs w:val="30"/>
              <w:lang w:eastAsia="zh-CN" w:bidi="bn-IN"/>
            </w:rPr>
          </w:pPr>
          <w:hyperlink w:anchor="_Toc225460898" w:history="1">
            <w:r w:rsidRPr="005E21D5">
              <w:rPr>
                <w:rStyle w:val="Hyperlink"/>
                <w:rFonts w:cs="Arial"/>
                <w:noProof/>
              </w:rPr>
              <w:t>1.4.1 7P of Marketing: India</w:t>
            </w:r>
            <w:r>
              <w:rPr>
                <w:noProof/>
                <w:webHidden/>
              </w:rPr>
              <w:tab/>
            </w:r>
            <w:r>
              <w:rPr>
                <w:noProof/>
                <w:webHidden/>
              </w:rPr>
              <w:fldChar w:fldCharType="begin"/>
            </w:r>
            <w:r>
              <w:rPr>
                <w:noProof/>
                <w:webHidden/>
              </w:rPr>
              <w:instrText xml:space="preserve"> PAGEREF _Toc225460898 \h </w:instrText>
            </w:r>
            <w:r>
              <w:rPr>
                <w:noProof/>
                <w:webHidden/>
              </w:rPr>
            </w:r>
            <w:r>
              <w:rPr>
                <w:noProof/>
                <w:webHidden/>
              </w:rPr>
              <w:fldChar w:fldCharType="separate"/>
            </w:r>
            <w:r>
              <w:rPr>
                <w:noProof/>
                <w:webHidden/>
              </w:rPr>
              <w:t>12</w:t>
            </w:r>
            <w:r>
              <w:rPr>
                <w:noProof/>
                <w:webHidden/>
              </w:rPr>
              <w:fldChar w:fldCharType="end"/>
            </w:r>
          </w:hyperlink>
        </w:p>
        <w:p w14:paraId="5FDE887E" w14:textId="4075AA05" w:rsidR="009B22A3" w:rsidRDefault="009B22A3">
          <w:pPr>
            <w:pStyle w:val="TOC3"/>
            <w:tabs>
              <w:tab w:val="right" w:leader="dot" w:pos="9016"/>
            </w:tabs>
            <w:rPr>
              <w:rFonts w:asciiTheme="minorHAnsi" w:eastAsiaTheme="minorEastAsia" w:hAnsiTheme="minorHAnsi"/>
              <w:noProof/>
              <w:szCs w:val="30"/>
              <w:lang w:eastAsia="zh-CN" w:bidi="bn-IN"/>
            </w:rPr>
          </w:pPr>
          <w:hyperlink w:anchor="_Toc225460899" w:history="1">
            <w:r w:rsidRPr="005E21D5">
              <w:rPr>
                <w:rStyle w:val="Hyperlink"/>
                <w:rFonts w:cs="Arial"/>
                <w:noProof/>
              </w:rPr>
              <w:t>1.4.2 7P of Marketing: China</w:t>
            </w:r>
            <w:r>
              <w:rPr>
                <w:noProof/>
                <w:webHidden/>
              </w:rPr>
              <w:tab/>
            </w:r>
            <w:r>
              <w:rPr>
                <w:noProof/>
                <w:webHidden/>
              </w:rPr>
              <w:fldChar w:fldCharType="begin"/>
            </w:r>
            <w:r>
              <w:rPr>
                <w:noProof/>
                <w:webHidden/>
              </w:rPr>
              <w:instrText xml:space="preserve"> PAGEREF _Toc225460899 \h </w:instrText>
            </w:r>
            <w:r>
              <w:rPr>
                <w:noProof/>
                <w:webHidden/>
              </w:rPr>
            </w:r>
            <w:r>
              <w:rPr>
                <w:noProof/>
                <w:webHidden/>
              </w:rPr>
              <w:fldChar w:fldCharType="separate"/>
            </w:r>
            <w:r>
              <w:rPr>
                <w:noProof/>
                <w:webHidden/>
              </w:rPr>
              <w:t>14</w:t>
            </w:r>
            <w:r>
              <w:rPr>
                <w:noProof/>
                <w:webHidden/>
              </w:rPr>
              <w:fldChar w:fldCharType="end"/>
            </w:r>
          </w:hyperlink>
        </w:p>
        <w:p w14:paraId="77272927" w14:textId="427DA70D"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0" w:history="1">
            <w:r w:rsidRPr="005E21D5">
              <w:rPr>
                <w:rStyle w:val="Hyperlink"/>
                <w:rFonts w:cs="Arial"/>
                <w:noProof/>
              </w:rPr>
              <w:t>1.5 Analysis of KFC’s Directional Development Strategy in India</w:t>
            </w:r>
            <w:r>
              <w:rPr>
                <w:noProof/>
                <w:webHidden/>
              </w:rPr>
              <w:tab/>
            </w:r>
            <w:r>
              <w:rPr>
                <w:noProof/>
                <w:webHidden/>
              </w:rPr>
              <w:fldChar w:fldCharType="begin"/>
            </w:r>
            <w:r>
              <w:rPr>
                <w:noProof/>
                <w:webHidden/>
              </w:rPr>
              <w:instrText xml:space="preserve"> PAGEREF _Toc225460900 \h </w:instrText>
            </w:r>
            <w:r>
              <w:rPr>
                <w:noProof/>
                <w:webHidden/>
              </w:rPr>
            </w:r>
            <w:r>
              <w:rPr>
                <w:noProof/>
                <w:webHidden/>
              </w:rPr>
              <w:fldChar w:fldCharType="separate"/>
            </w:r>
            <w:r>
              <w:rPr>
                <w:noProof/>
                <w:webHidden/>
              </w:rPr>
              <w:t>16</w:t>
            </w:r>
            <w:r>
              <w:rPr>
                <w:noProof/>
                <w:webHidden/>
              </w:rPr>
              <w:fldChar w:fldCharType="end"/>
            </w:r>
          </w:hyperlink>
        </w:p>
        <w:p w14:paraId="3462C623" w14:textId="34029DE2"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1" w:history="1">
            <w:r w:rsidRPr="005E21D5">
              <w:rPr>
                <w:rStyle w:val="Hyperlink"/>
                <w:rFonts w:cs="Arial"/>
                <w:noProof/>
              </w:rPr>
              <w:t>1.6 Evaluation of Ethical Issues in KFC’s Marketing Mix</w:t>
            </w:r>
            <w:r>
              <w:rPr>
                <w:noProof/>
                <w:webHidden/>
              </w:rPr>
              <w:tab/>
            </w:r>
            <w:r>
              <w:rPr>
                <w:noProof/>
                <w:webHidden/>
              </w:rPr>
              <w:fldChar w:fldCharType="begin"/>
            </w:r>
            <w:r>
              <w:rPr>
                <w:noProof/>
                <w:webHidden/>
              </w:rPr>
              <w:instrText xml:space="preserve"> PAGEREF _Toc225460901 \h </w:instrText>
            </w:r>
            <w:r>
              <w:rPr>
                <w:noProof/>
                <w:webHidden/>
              </w:rPr>
            </w:r>
            <w:r>
              <w:rPr>
                <w:noProof/>
                <w:webHidden/>
              </w:rPr>
              <w:fldChar w:fldCharType="separate"/>
            </w:r>
            <w:r>
              <w:rPr>
                <w:noProof/>
                <w:webHidden/>
              </w:rPr>
              <w:t>17</w:t>
            </w:r>
            <w:r>
              <w:rPr>
                <w:noProof/>
                <w:webHidden/>
              </w:rPr>
              <w:fldChar w:fldCharType="end"/>
            </w:r>
          </w:hyperlink>
        </w:p>
        <w:p w14:paraId="4C58080D" w14:textId="4DE59647"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2" w:history="1">
            <w:r w:rsidRPr="005E21D5">
              <w:rPr>
                <w:rStyle w:val="Hyperlink"/>
                <w:rFonts w:cs="Arial"/>
                <w:noProof/>
              </w:rPr>
              <w:t>1.7 Recommendations for KFC’s Future International Marketing Strategy</w:t>
            </w:r>
            <w:r>
              <w:rPr>
                <w:noProof/>
                <w:webHidden/>
              </w:rPr>
              <w:tab/>
            </w:r>
            <w:r>
              <w:rPr>
                <w:noProof/>
                <w:webHidden/>
              </w:rPr>
              <w:fldChar w:fldCharType="begin"/>
            </w:r>
            <w:r>
              <w:rPr>
                <w:noProof/>
                <w:webHidden/>
              </w:rPr>
              <w:instrText xml:space="preserve"> PAGEREF _Toc225460902 \h </w:instrText>
            </w:r>
            <w:r>
              <w:rPr>
                <w:noProof/>
                <w:webHidden/>
              </w:rPr>
            </w:r>
            <w:r>
              <w:rPr>
                <w:noProof/>
                <w:webHidden/>
              </w:rPr>
              <w:fldChar w:fldCharType="separate"/>
            </w:r>
            <w:r>
              <w:rPr>
                <w:noProof/>
                <w:webHidden/>
              </w:rPr>
              <w:t>18</w:t>
            </w:r>
            <w:r>
              <w:rPr>
                <w:noProof/>
                <w:webHidden/>
              </w:rPr>
              <w:fldChar w:fldCharType="end"/>
            </w:r>
          </w:hyperlink>
        </w:p>
        <w:p w14:paraId="6839C4AB" w14:textId="04B4AB13"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3" w:history="1">
            <w:r w:rsidRPr="005E21D5">
              <w:rPr>
                <w:rStyle w:val="Hyperlink"/>
                <w:rFonts w:cs="Arial"/>
                <w:noProof/>
              </w:rPr>
              <w:t>1.8 Conclusion</w:t>
            </w:r>
            <w:r>
              <w:rPr>
                <w:noProof/>
                <w:webHidden/>
              </w:rPr>
              <w:tab/>
            </w:r>
            <w:r>
              <w:rPr>
                <w:noProof/>
                <w:webHidden/>
              </w:rPr>
              <w:fldChar w:fldCharType="begin"/>
            </w:r>
            <w:r>
              <w:rPr>
                <w:noProof/>
                <w:webHidden/>
              </w:rPr>
              <w:instrText xml:space="preserve"> PAGEREF _Toc225460903 \h </w:instrText>
            </w:r>
            <w:r>
              <w:rPr>
                <w:noProof/>
                <w:webHidden/>
              </w:rPr>
            </w:r>
            <w:r>
              <w:rPr>
                <w:noProof/>
                <w:webHidden/>
              </w:rPr>
              <w:fldChar w:fldCharType="separate"/>
            </w:r>
            <w:r>
              <w:rPr>
                <w:noProof/>
                <w:webHidden/>
              </w:rPr>
              <w:t>19</w:t>
            </w:r>
            <w:r>
              <w:rPr>
                <w:noProof/>
                <w:webHidden/>
              </w:rPr>
              <w:fldChar w:fldCharType="end"/>
            </w:r>
          </w:hyperlink>
        </w:p>
        <w:p w14:paraId="0B3ACE2F" w14:textId="69B3621D" w:rsidR="009B22A3" w:rsidRDefault="009B22A3">
          <w:pPr>
            <w:pStyle w:val="TOC1"/>
            <w:tabs>
              <w:tab w:val="right" w:leader="dot" w:pos="9016"/>
            </w:tabs>
            <w:rPr>
              <w:rFonts w:asciiTheme="minorHAnsi" w:eastAsiaTheme="minorEastAsia" w:hAnsiTheme="minorHAnsi"/>
              <w:noProof/>
              <w:szCs w:val="30"/>
              <w:lang w:eastAsia="zh-CN" w:bidi="bn-IN"/>
            </w:rPr>
          </w:pPr>
          <w:hyperlink w:anchor="_Toc225460904" w:history="1">
            <w:r w:rsidRPr="005E21D5">
              <w:rPr>
                <w:rStyle w:val="Hyperlink"/>
                <w:noProof/>
              </w:rPr>
              <w:t>Section 2: Reflective Account</w:t>
            </w:r>
            <w:r>
              <w:rPr>
                <w:noProof/>
                <w:webHidden/>
              </w:rPr>
              <w:tab/>
            </w:r>
            <w:r>
              <w:rPr>
                <w:noProof/>
                <w:webHidden/>
              </w:rPr>
              <w:fldChar w:fldCharType="begin"/>
            </w:r>
            <w:r>
              <w:rPr>
                <w:noProof/>
                <w:webHidden/>
              </w:rPr>
              <w:instrText xml:space="preserve"> PAGEREF _Toc225460904 \h </w:instrText>
            </w:r>
            <w:r>
              <w:rPr>
                <w:noProof/>
                <w:webHidden/>
              </w:rPr>
            </w:r>
            <w:r>
              <w:rPr>
                <w:noProof/>
                <w:webHidden/>
              </w:rPr>
              <w:fldChar w:fldCharType="separate"/>
            </w:r>
            <w:r>
              <w:rPr>
                <w:noProof/>
                <w:webHidden/>
              </w:rPr>
              <w:t>20</w:t>
            </w:r>
            <w:r>
              <w:rPr>
                <w:noProof/>
                <w:webHidden/>
              </w:rPr>
              <w:fldChar w:fldCharType="end"/>
            </w:r>
          </w:hyperlink>
        </w:p>
        <w:p w14:paraId="6A04906D" w14:textId="0A4001CF"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5" w:history="1">
            <w:r w:rsidRPr="005E21D5">
              <w:rPr>
                <w:rStyle w:val="Hyperlink"/>
                <w:noProof/>
              </w:rPr>
              <w:t>2.1 Description</w:t>
            </w:r>
            <w:r>
              <w:rPr>
                <w:noProof/>
                <w:webHidden/>
              </w:rPr>
              <w:tab/>
            </w:r>
            <w:r>
              <w:rPr>
                <w:noProof/>
                <w:webHidden/>
              </w:rPr>
              <w:fldChar w:fldCharType="begin"/>
            </w:r>
            <w:r>
              <w:rPr>
                <w:noProof/>
                <w:webHidden/>
              </w:rPr>
              <w:instrText xml:space="preserve"> PAGEREF _Toc225460905 \h </w:instrText>
            </w:r>
            <w:r>
              <w:rPr>
                <w:noProof/>
                <w:webHidden/>
              </w:rPr>
            </w:r>
            <w:r>
              <w:rPr>
                <w:noProof/>
                <w:webHidden/>
              </w:rPr>
              <w:fldChar w:fldCharType="separate"/>
            </w:r>
            <w:r>
              <w:rPr>
                <w:noProof/>
                <w:webHidden/>
              </w:rPr>
              <w:t>20</w:t>
            </w:r>
            <w:r>
              <w:rPr>
                <w:noProof/>
                <w:webHidden/>
              </w:rPr>
              <w:fldChar w:fldCharType="end"/>
            </w:r>
          </w:hyperlink>
        </w:p>
        <w:p w14:paraId="4C259E02" w14:textId="01DAF098"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6" w:history="1">
            <w:r w:rsidRPr="005E21D5">
              <w:rPr>
                <w:rStyle w:val="Hyperlink"/>
                <w:noProof/>
              </w:rPr>
              <w:t>2.2 Feelings</w:t>
            </w:r>
            <w:r>
              <w:rPr>
                <w:noProof/>
                <w:webHidden/>
              </w:rPr>
              <w:tab/>
            </w:r>
            <w:r>
              <w:rPr>
                <w:noProof/>
                <w:webHidden/>
              </w:rPr>
              <w:fldChar w:fldCharType="begin"/>
            </w:r>
            <w:r>
              <w:rPr>
                <w:noProof/>
                <w:webHidden/>
              </w:rPr>
              <w:instrText xml:space="preserve"> PAGEREF _Toc225460906 \h </w:instrText>
            </w:r>
            <w:r>
              <w:rPr>
                <w:noProof/>
                <w:webHidden/>
              </w:rPr>
            </w:r>
            <w:r>
              <w:rPr>
                <w:noProof/>
                <w:webHidden/>
              </w:rPr>
              <w:fldChar w:fldCharType="separate"/>
            </w:r>
            <w:r>
              <w:rPr>
                <w:noProof/>
                <w:webHidden/>
              </w:rPr>
              <w:t>20</w:t>
            </w:r>
            <w:r>
              <w:rPr>
                <w:noProof/>
                <w:webHidden/>
              </w:rPr>
              <w:fldChar w:fldCharType="end"/>
            </w:r>
          </w:hyperlink>
        </w:p>
        <w:p w14:paraId="5A2B8898" w14:textId="64347537"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7" w:history="1">
            <w:r w:rsidRPr="005E21D5">
              <w:rPr>
                <w:rStyle w:val="Hyperlink"/>
                <w:noProof/>
              </w:rPr>
              <w:t>2.3 Evaluation</w:t>
            </w:r>
            <w:r>
              <w:rPr>
                <w:noProof/>
                <w:webHidden/>
              </w:rPr>
              <w:tab/>
            </w:r>
            <w:r>
              <w:rPr>
                <w:noProof/>
                <w:webHidden/>
              </w:rPr>
              <w:fldChar w:fldCharType="begin"/>
            </w:r>
            <w:r>
              <w:rPr>
                <w:noProof/>
                <w:webHidden/>
              </w:rPr>
              <w:instrText xml:space="preserve"> PAGEREF _Toc225460907 \h </w:instrText>
            </w:r>
            <w:r>
              <w:rPr>
                <w:noProof/>
                <w:webHidden/>
              </w:rPr>
            </w:r>
            <w:r>
              <w:rPr>
                <w:noProof/>
                <w:webHidden/>
              </w:rPr>
              <w:fldChar w:fldCharType="separate"/>
            </w:r>
            <w:r>
              <w:rPr>
                <w:noProof/>
                <w:webHidden/>
              </w:rPr>
              <w:t>20</w:t>
            </w:r>
            <w:r>
              <w:rPr>
                <w:noProof/>
                <w:webHidden/>
              </w:rPr>
              <w:fldChar w:fldCharType="end"/>
            </w:r>
          </w:hyperlink>
        </w:p>
        <w:p w14:paraId="53240F33" w14:textId="47D30AD0"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8" w:history="1">
            <w:r w:rsidRPr="005E21D5">
              <w:rPr>
                <w:rStyle w:val="Hyperlink"/>
                <w:noProof/>
              </w:rPr>
              <w:t>2.4 Analysis</w:t>
            </w:r>
            <w:r>
              <w:rPr>
                <w:noProof/>
                <w:webHidden/>
              </w:rPr>
              <w:tab/>
            </w:r>
            <w:r>
              <w:rPr>
                <w:noProof/>
                <w:webHidden/>
              </w:rPr>
              <w:fldChar w:fldCharType="begin"/>
            </w:r>
            <w:r>
              <w:rPr>
                <w:noProof/>
                <w:webHidden/>
              </w:rPr>
              <w:instrText xml:space="preserve"> PAGEREF _Toc225460908 \h </w:instrText>
            </w:r>
            <w:r>
              <w:rPr>
                <w:noProof/>
                <w:webHidden/>
              </w:rPr>
            </w:r>
            <w:r>
              <w:rPr>
                <w:noProof/>
                <w:webHidden/>
              </w:rPr>
              <w:fldChar w:fldCharType="separate"/>
            </w:r>
            <w:r>
              <w:rPr>
                <w:noProof/>
                <w:webHidden/>
              </w:rPr>
              <w:t>21</w:t>
            </w:r>
            <w:r>
              <w:rPr>
                <w:noProof/>
                <w:webHidden/>
              </w:rPr>
              <w:fldChar w:fldCharType="end"/>
            </w:r>
          </w:hyperlink>
        </w:p>
        <w:p w14:paraId="29680B85" w14:textId="2A8B5C00"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09" w:history="1">
            <w:r w:rsidRPr="005E21D5">
              <w:rPr>
                <w:rStyle w:val="Hyperlink"/>
                <w:noProof/>
              </w:rPr>
              <w:t>2.5 Conclusion</w:t>
            </w:r>
            <w:r>
              <w:rPr>
                <w:noProof/>
                <w:webHidden/>
              </w:rPr>
              <w:tab/>
            </w:r>
            <w:r>
              <w:rPr>
                <w:noProof/>
                <w:webHidden/>
              </w:rPr>
              <w:fldChar w:fldCharType="begin"/>
            </w:r>
            <w:r>
              <w:rPr>
                <w:noProof/>
                <w:webHidden/>
              </w:rPr>
              <w:instrText xml:space="preserve"> PAGEREF _Toc225460909 \h </w:instrText>
            </w:r>
            <w:r>
              <w:rPr>
                <w:noProof/>
                <w:webHidden/>
              </w:rPr>
            </w:r>
            <w:r>
              <w:rPr>
                <w:noProof/>
                <w:webHidden/>
              </w:rPr>
              <w:fldChar w:fldCharType="separate"/>
            </w:r>
            <w:r>
              <w:rPr>
                <w:noProof/>
                <w:webHidden/>
              </w:rPr>
              <w:t>21</w:t>
            </w:r>
            <w:r>
              <w:rPr>
                <w:noProof/>
                <w:webHidden/>
              </w:rPr>
              <w:fldChar w:fldCharType="end"/>
            </w:r>
          </w:hyperlink>
        </w:p>
        <w:p w14:paraId="178EA7B0" w14:textId="40CD6FAC"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10" w:history="1">
            <w:r w:rsidRPr="005E21D5">
              <w:rPr>
                <w:rStyle w:val="Hyperlink"/>
                <w:noProof/>
              </w:rPr>
              <w:t>2.6 Action Plan</w:t>
            </w:r>
            <w:r>
              <w:rPr>
                <w:noProof/>
                <w:webHidden/>
              </w:rPr>
              <w:tab/>
            </w:r>
            <w:r>
              <w:rPr>
                <w:noProof/>
                <w:webHidden/>
              </w:rPr>
              <w:fldChar w:fldCharType="begin"/>
            </w:r>
            <w:r>
              <w:rPr>
                <w:noProof/>
                <w:webHidden/>
              </w:rPr>
              <w:instrText xml:space="preserve"> PAGEREF _Toc225460910 \h </w:instrText>
            </w:r>
            <w:r>
              <w:rPr>
                <w:noProof/>
                <w:webHidden/>
              </w:rPr>
            </w:r>
            <w:r>
              <w:rPr>
                <w:noProof/>
                <w:webHidden/>
              </w:rPr>
              <w:fldChar w:fldCharType="separate"/>
            </w:r>
            <w:r>
              <w:rPr>
                <w:noProof/>
                <w:webHidden/>
              </w:rPr>
              <w:t>22</w:t>
            </w:r>
            <w:r>
              <w:rPr>
                <w:noProof/>
                <w:webHidden/>
              </w:rPr>
              <w:fldChar w:fldCharType="end"/>
            </w:r>
          </w:hyperlink>
        </w:p>
        <w:p w14:paraId="56C3D185" w14:textId="10B06DDF" w:rsidR="009B22A3" w:rsidRDefault="009B22A3">
          <w:pPr>
            <w:pStyle w:val="TOC2"/>
            <w:tabs>
              <w:tab w:val="right" w:leader="dot" w:pos="9016"/>
            </w:tabs>
            <w:rPr>
              <w:rFonts w:asciiTheme="minorHAnsi" w:eastAsiaTheme="minorEastAsia" w:hAnsiTheme="minorHAnsi"/>
              <w:noProof/>
              <w:szCs w:val="30"/>
              <w:lang w:eastAsia="zh-CN" w:bidi="bn-IN"/>
            </w:rPr>
          </w:pPr>
          <w:hyperlink w:anchor="_Toc225460911" w:history="1">
            <w:r w:rsidRPr="005E21D5">
              <w:rPr>
                <w:rStyle w:val="Hyperlink"/>
                <w:rFonts w:cs="Arial"/>
                <w:noProof/>
              </w:rPr>
              <w:t>3. References</w:t>
            </w:r>
            <w:r>
              <w:rPr>
                <w:noProof/>
                <w:webHidden/>
              </w:rPr>
              <w:tab/>
            </w:r>
            <w:r>
              <w:rPr>
                <w:noProof/>
                <w:webHidden/>
              </w:rPr>
              <w:fldChar w:fldCharType="begin"/>
            </w:r>
            <w:r>
              <w:rPr>
                <w:noProof/>
                <w:webHidden/>
              </w:rPr>
              <w:instrText xml:space="preserve"> PAGEREF _Toc225460911 \h </w:instrText>
            </w:r>
            <w:r>
              <w:rPr>
                <w:noProof/>
                <w:webHidden/>
              </w:rPr>
            </w:r>
            <w:r>
              <w:rPr>
                <w:noProof/>
                <w:webHidden/>
              </w:rPr>
              <w:fldChar w:fldCharType="separate"/>
            </w:r>
            <w:r>
              <w:rPr>
                <w:noProof/>
                <w:webHidden/>
              </w:rPr>
              <w:t>23</w:t>
            </w:r>
            <w:r>
              <w:rPr>
                <w:noProof/>
                <w:webHidden/>
              </w:rPr>
              <w:fldChar w:fldCharType="end"/>
            </w:r>
          </w:hyperlink>
        </w:p>
        <w:p w14:paraId="71FEC869" w14:textId="3149B934" w:rsidR="002731E1" w:rsidRPr="00740904" w:rsidRDefault="002731E1" w:rsidP="002731E1">
          <w:pPr>
            <w:rPr>
              <w:rFonts w:cs="Arial"/>
            </w:rPr>
          </w:pPr>
          <w:r w:rsidRPr="00740904">
            <w:rPr>
              <w:rFonts w:cs="Arial"/>
              <w:b/>
              <w:bCs/>
              <w:noProof/>
            </w:rPr>
            <w:fldChar w:fldCharType="end"/>
          </w:r>
        </w:p>
      </w:sdtContent>
    </w:sdt>
    <w:p w14:paraId="30A52C73" w14:textId="77777777" w:rsidR="002731E1" w:rsidRPr="00740904" w:rsidRDefault="002731E1">
      <w:pPr>
        <w:rPr>
          <w:rFonts w:cs="Arial"/>
          <w:b/>
          <w:bCs/>
        </w:rPr>
      </w:pPr>
      <w:r w:rsidRPr="00740904">
        <w:rPr>
          <w:rFonts w:cs="Arial"/>
          <w:b/>
          <w:bCs/>
        </w:rPr>
        <w:br w:type="page"/>
      </w:r>
    </w:p>
    <w:p w14:paraId="6310EF6E" w14:textId="3E51BBFB" w:rsidR="002731E1" w:rsidRPr="00745001" w:rsidRDefault="00740904" w:rsidP="00745001">
      <w:pPr>
        <w:pStyle w:val="Heading1"/>
        <w:spacing w:before="0" w:after="0"/>
      </w:pPr>
      <w:bookmarkStart w:id="0" w:name="_Toc225460888"/>
      <w:r w:rsidRPr="00745001">
        <w:lastRenderedPageBreak/>
        <w:t>Section</w:t>
      </w:r>
      <w:r w:rsidR="00745001" w:rsidRPr="00745001">
        <w:t xml:space="preserve"> </w:t>
      </w:r>
      <w:r w:rsidRPr="00745001">
        <w:t>1:</w:t>
      </w:r>
      <w:r w:rsidR="00745001" w:rsidRPr="00745001">
        <w:t xml:space="preserve"> </w:t>
      </w:r>
      <w:r w:rsidRPr="00745001">
        <w:t>International Market Entry Strategy and Marketing Mix Analysis</w:t>
      </w:r>
      <w:bookmarkEnd w:id="0"/>
    </w:p>
    <w:p w14:paraId="44EAD29D" w14:textId="13A61494" w:rsidR="003D655C" w:rsidRDefault="003D655C" w:rsidP="0057610B">
      <w:pPr>
        <w:pStyle w:val="Heading2"/>
        <w:numPr>
          <w:ilvl w:val="1"/>
          <w:numId w:val="1"/>
        </w:numPr>
      </w:pPr>
      <w:bookmarkStart w:id="1" w:name="_Toc225460889"/>
      <w:r w:rsidRPr="00745001">
        <w:t>Introduction</w:t>
      </w:r>
      <w:bookmarkEnd w:id="1"/>
    </w:p>
    <w:p w14:paraId="73976FB9" w14:textId="63D88E4A" w:rsidR="0057610B" w:rsidRDefault="0057610B" w:rsidP="0057610B">
      <w:r>
        <w:rPr>
          <w:noProof/>
        </w:rPr>
        <w:drawing>
          <wp:inline distT="0" distB="0" distL="0" distR="0" wp14:anchorId="429D0742" wp14:editId="059596F0">
            <wp:extent cx="5731510" cy="2204720"/>
            <wp:effectExtent l="0" t="0" r="2540" b="5080"/>
            <wp:docPr id="956284462" name="Picture 2" descr="Colonel's Growth Journey | A journey back to where it star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onel's Growth Journey | A journey back to where it star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204720"/>
                    </a:xfrm>
                    <a:prstGeom prst="rect">
                      <a:avLst/>
                    </a:prstGeom>
                    <a:noFill/>
                    <a:ln>
                      <a:noFill/>
                    </a:ln>
                  </pic:spPr>
                </pic:pic>
              </a:graphicData>
            </a:graphic>
          </wp:inline>
        </w:drawing>
      </w:r>
    </w:p>
    <w:p w14:paraId="5ECA0BFD" w14:textId="2008DAD2" w:rsidR="0057610B" w:rsidRPr="0057610B" w:rsidRDefault="0057610B" w:rsidP="0092355C">
      <w:pPr>
        <w:jc w:val="center"/>
      </w:pPr>
      <w:r>
        <w:t>Figure</w:t>
      </w:r>
      <w:r w:rsidR="009B22A3">
        <w:t xml:space="preserve"> 1</w:t>
      </w:r>
      <w:r>
        <w:t xml:space="preserve">: The Journey of KFC </w:t>
      </w:r>
      <w:r w:rsidR="0092355C" w:rsidRPr="0092355C">
        <w:t>(KFC, 2020)</w:t>
      </w:r>
    </w:p>
    <w:p w14:paraId="47028B63" w14:textId="6BDC6260" w:rsidR="00F0253F" w:rsidRPr="00740904" w:rsidRDefault="00F0253F" w:rsidP="002731E1">
      <w:pPr>
        <w:rPr>
          <w:rFonts w:cs="Arial"/>
        </w:rPr>
      </w:pPr>
      <w:r w:rsidRPr="00740904">
        <w:rPr>
          <w:rFonts w:cs="Arial"/>
        </w:rPr>
        <w:t xml:space="preserve">KFC was founded by Colonel Harland Sanders in 1952 and has grown to become one of the most </w:t>
      </w:r>
      <w:proofErr w:type="spellStart"/>
      <w:r w:rsidRPr="00740904">
        <w:rPr>
          <w:rFonts w:cs="Arial"/>
        </w:rPr>
        <w:t>recognisable</w:t>
      </w:r>
      <w:proofErr w:type="spellEnd"/>
      <w:r w:rsidRPr="00740904">
        <w:rPr>
          <w:rFonts w:cs="Arial"/>
        </w:rPr>
        <w:t xml:space="preserve"> fast-food chains in the world</w:t>
      </w:r>
      <w:r w:rsidR="002731E1" w:rsidRPr="00740904">
        <w:rPr>
          <w:rFonts w:cs="Arial"/>
        </w:rPr>
        <w:t>,</w:t>
      </w:r>
      <w:r w:rsidRPr="00740904">
        <w:rPr>
          <w:rFonts w:cs="Arial"/>
        </w:rPr>
        <w:t xml:space="preserve"> and more so in the fried chicken sector (KFC, 2026). With its headquarters based in Louisville, Kentucky, the company has more than 30,000 outlets spread across over 150 countries, and its widespread global presence and stance in the quick-service restaurant marketplace are worth noting (KFC, 2026). One of the key aspects of KFC is its </w:t>
      </w:r>
      <w:r w:rsidR="002731E1" w:rsidRPr="00740904">
        <w:rPr>
          <w:rFonts w:cs="Arial"/>
        </w:rPr>
        <w:t>original</w:t>
      </w:r>
      <w:r w:rsidRPr="00740904">
        <w:rPr>
          <w:rFonts w:cs="Arial"/>
        </w:rPr>
        <w:t xml:space="preserve"> chicken, cooked in </w:t>
      </w:r>
      <w:r w:rsidR="002731E1" w:rsidRPr="00740904">
        <w:rPr>
          <w:rFonts w:cs="Arial"/>
        </w:rPr>
        <w:t>a</w:t>
      </w:r>
      <w:r w:rsidRPr="00740904">
        <w:rPr>
          <w:rFonts w:cs="Arial"/>
        </w:rPr>
        <w:t xml:space="preserve"> mixture of 11 herbs and spices that has been a memorable component of the brand image over </w:t>
      </w:r>
      <w:r w:rsidR="002731E1" w:rsidRPr="00740904">
        <w:rPr>
          <w:rFonts w:cs="Arial"/>
        </w:rPr>
        <w:t xml:space="preserve">the </w:t>
      </w:r>
      <w:r w:rsidRPr="00740904">
        <w:rPr>
          <w:rFonts w:cs="Arial"/>
        </w:rPr>
        <w:t xml:space="preserve">decades (Shibu, 2025; Zilberman, 2024). KFC has been able to tailor menus and advertising strategies to local tastes, eating habits and cultural </w:t>
      </w:r>
      <w:r w:rsidR="002731E1" w:rsidRPr="00740904">
        <w:rPr>
          <w:rFonts w:cs="Arial"/>
        </w:rPr>
        <w:t>expectations,</w:t>
      </w:r>
      <w:r w:rsidRPr="00740904">
        <w:rPr>
          <w:rFonts w:cs="Arial"/>
        </w:rPr>
        <w:t xml:space="preserve"> which have helped it to expand globally. </w:t>
      </w:r>
    </w:p>
    <w:p w14:paraId="6678D78D" w14:textId="7B1DD308" w:rsidR="003D655C" w:rsidRPr="00740904" w:rsidRDefault="00F0253F" w:rsidP="002731E1">
      <w:pPr>
        <w:rPr>
          <w:rFonts w:cs="Arial"/>
        </w:rPr>
      </w:pPr>
      <w:r w:rsidRPr="00740904">
        <w:rPr>
          <w:rFonts w:cs="Arial"/>
        </w:rPr>
        <w:t>This report focuses on the way KFC uses its international marketing strategy in India and China</w:t>
      </w:r>
      <w:r w:rsidR="002731E1" w:rsidRPr="00740904">
        <w:rPr>
          <w:rFonts w:cs="Arial"/>
        </w:rPr>
        <w:t>,</w:t>
      </w:r>
      <w:r w:rsidRPr="00740904">
        <w:rPr>
          <w:rFonts w:cs="Arial"/>
        </w:rPr>
        <w:t xml:space="preserve"> which are the two big Asian markets where the brand has already gained a strong presence</w:t>
      </w:r>
      <w:r w:rsidR="002731E1" w:rsidRPr="00740904">
        <w:rPr>
          <w:rFonts w:cs="Arial"/>
        </w:rPr>
        <w:t>,</w:t>
      </w:r>
      <w:r w:rsidRPr="00740904">
        <w:rPr>
          <w:rFonts w:cs="Arial"/>
        </w:rPr>
        <w:t xml:space="preserve"> but the macroenvironments, cultural, and competitive environments differ. It will initially compare </w:t>
      </w:r>
      <w:r w:rsidR="002731E1" w:rsidRPr="00740904">
        <w:rPr>
          <w:rFonts w:cs="Arial"/>
        </w:rPr>
        <w:t xml:space="preserve">the </w:t>
      </w:r>
      <w:r w:rsidRPr="00740904">
        <w:rPr>
          <w:rFonts w:cs="Arial"/>
        </w:rPr>
        <w:t xml:space="preserve">market environment of the two countries, then </w:t>
      </w:r>
      <w:r w:rsidR="002731E1" w:rsidRPr="00740904">
        <w:rPr>
          <w:rFonts w:cs="Arial"/>
        </w:rPr>
        <w:t>discuss</w:t>
      </w:r>
      <w:r w:rsidRPr="00740904">
        <w:rPr>
          <w:rFonts w:cs="Arial"/>
        </w:rPr>
        <w:t xml:space="preserve"> the STP and 7Ps strategies of KFC, as well as its directional development strategy in India, ethical issues in both markets, and finally give recommendations and final analysis.</w:t>
      </w:r>
      <w:r w:rsidR="003D655C" w:rsidRPr="00740904">
        <w:rPr>
          <w:rFonts w:cs="Arial"/>
        </w:rPr>
        <w:br w:type="page"/>
      </w:r>
    </w:p>
    <w:p w14:paraId="34D8870B" w14:textId="37C1D215" w:rsidR="00F5001E" w:rsidRPr="009B22A3" w:rsidRDefault="00740904" w:rsidP="00740904">
      <w:pPr>
        <w:pStyle w:val="Heading2"/>
        <w:spacing w:line="276" w:lineRule="auto"/>
        <w:rPr>
          <w:rFonts w:cs="Arial"/>
        </w:rPr>
      </w:pPr>
      <w:bookmarkStart w:id="2" w:name="_Toc225460890"/>
      <w:r>
        <w:rPr>
          <w:rFonts w:cs="Arial"/>
        </w:rPr>
        <w:lastRenderedPageBreak/>
        <w:t xml:space="preserve">1.2 </w:t>
      </w:r>
      <w:r w:rsidR="00F5001E" w:rsidRPr="009B22A3">
        <w:rPr>
          <w:rFonts w:cs="Arial"/>
        </w:rPr>
        <w:t>Comparative Analysis of the Market in India and China</w:t>
      </w:r>
      <w:bookmarkEnd w:id="2"/>
    </w:p>
    <w:p w14:paraId="3A2F60F9" w14:textId="355B128D" w:rsidR="00786DC8" w:rsidRPr="00740904" w:rsidRDefault="00740904" w:rsidP="002731E1">
      <w:pPr>
        <w:pStyle w:val="Heading3"/>
        <w:rPr>
          <w:rFonts w:ascii="Arial" w:hAnsi="Arial" w:cs="Arial"/>
        </w:rPr>
      </w:pPr>
      <w:bookmarkStart w:id="3" w:name="_Toc225460891"/>
      <w:r>
        <w:rPr>
          <w:rFonts w:cs="Arial"/>
        </w:rPr>
        <w:t xml:space="preserve">1.2.1 </w:t>
      </w:r>
      <w:r w:rsidR="00F5001E" w:rsidRPr="00740904">
        <w:rPr>
          <w:rFonts w:ascii="Arial" w:hAnsi="Arial" w:cs="Arial"/>
        </w:rPr>
        <w:t>PESTEL Analysis of India</w:t>
      </w:r>
      <w:bookmarkEnd w:id="3"/>
    </w:p>
    <w:tbl>
      <w:tblPr>
        <w:tblStyle w:val="GridTable1Light"/>
        <w:tblW w:w="0" w:type="auto"/>
        <w:tblLook w:val="04A0" w:firstRow="1" w:lastRow="0" w:firstColumn="1" w:lastColumn="0" w:noHBand="0" w:noVBand="1"/>
      </w:tblPr>
      <w:tblGrid>
        <w:gridCol w:w="1909"/>
        <w:gridCol w:w="7107"/>
      </w:tblGrid>
      <w:tr w:rsidR="00F5001E" w:rsidRPr="00740904" w14:paraId="65DF2A25" w14:textId="77777777" w:rsidTr="00740904">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356CF48B" w14:textId="01E38464" w:rsidR="00F5001E" w:rsidRPr="00740904" w:rsidRDefault="00F5001E" w:rsidP="00134460">
            <w:pPr>
              <w:jc w:val="center"/>
              <w:rPr>
                <w:rFonts w:cs="Arial"/>
              </w:rPr>
            </w:pPr>
            <w:r w:rsidRPr="00740904">
              <w:rPr>
                <w:rFonts w:cs="Arial"/>
              </w:rPr>
              <w:t>Factor</w:t>
            </w:r>
            <w:r w:rsidR="00740904">
              <w:rPr>
                <w:rFonts w:cs="Arial"/>
              </w:rPr>
              <w:t>s</w:t>
            </w:r>
          </w:p>
        </w:tc>
        <w:tc>
          <w:tcPr>
            <w:tcW w:w="7375" w:type="dxa"/>
            <w:noWrap/>
            <w:vAlign w:val="center"/>
            <w:hideMark/>
          </w:tcPr>
          <w:p w14:paraId="2FEE5928" w14:textId="1F7272D3" w:rsidR="00F5001E" w:rsidRPr="00740904" w:rsidRDefault="00740904" w:rsidP="00134460">
            <w:pPr>
              <w:jc w:val="center"/>
              <w:cnfStyle w:val="100000000000" w:firstRow="1" w:lastRow="0" w:firstColumn="0" w:lastColumn="0" w:oddVBand="0" w:evenVBand="0" w:oddHBand="0" w:evenHBand="0" w:firstRowFirstColumn="0" w:firstRowLastColumn="0" w:lastRowFirstColumn="0" w:lastRowLastColumn="0"/>
              <w:rPr>
                <w:rFonts w:cs="Arial"/>
              </w:rPr>
            </w:pPr>
            <w:r>
              <w:rPr>
                <w:rFonts w:cs="Arial"/>
              </w:rPr>
              <w:t>Analysis</w:t>
            </w:r>
          </w:p>
        </w:tc>
      </w:tr>
      <w:tr w:rsidR="00F5001E" w:rsidRPr="00740904" w14:paraId="7A76DDBC"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3D60CCBF" w14:textId="77777777" w:rsidR="00F5001E" w:rsidRPr="00740904" w:rsidRDefault="00F5001E" w:rsidP="00134460">
            <w:pPr>
              <w:jc w:val="center"/>
              <w:rPr>
                <w:rFonts w:cs="Arial"/>
              </w:rPr>
            </w:pPr>
            <w:r w:rsidRPr="00740904">
              <w:rPr>
                <w:rFonts w:cs="Arial"/>
              </w:rPr>
              <w:t>Political</w:t>
            </w:r>
          </w:p>
        </w:tc>
        <w:tc>
          <w:tcPr>
            <w:tcW w:w="7375" w:type="dxa"/>
            <w:noWrap/>
            <w:vAlign w:val="center"/>
            <w:hideMark/>
          </w:tcPr>
          <w:p w14:paraId="459B862A" w14:textId="7FB4A50E" w:rsidR="00F5001E" w:rsidRPr="00740904" w:rsidRDefault="00F5001E"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India remains attractive for multinational foodservice brands because government policy continues to support growth, infrastructure and formal-sector investment. World Bank data show that India’s GDP reached US$3.91 trillion in 2024, while DPIIT reports cumulative FDI inflows of US$1.07 trillion from April 2000 to March 2025, indicating a large and investable market (World Bank, 202</w:t>
            </w:r>
            <w:r w:rsidR="000870FD" w:rsidRPr="00740904">
              <w:rPr>
                <w:rFonts w:cs="Arial"/>
              </w:rPr>
              <w:t>5</w:t>
            </w:r>
            <w:r w:rsidRPr="00740904">
              <w:rPr>
                <w:rFonts w:cs="Arial"/>
              </w:rPr>
              <w:t xml:space="preserve">; </w:t>
            </w:r>
            <w:r w:rsidR="000870FD" w:rsidRPr="00740904">
              <w:rPr>
                <w:rFonts w:cs="Arial"/>
              </w:rPr>
              <w:t>PIB</w:t>
            </w:r>
            <w:r w:rsidRPr="00740904">
              <w:rPr>
                <w:rFonts w:cs="Arial"/>
              </w:rPr>
              <w:t xml:space="preserve">, 2025). </w:t>
            </w:r>
            <w:r w:rsidR="00570995" w:rsidRPr="00740904">
              <w:rPr>
                <w:rFonts w:cs="Arial"/>
              </w:rPr>
              <w:t xml:space="preserve">In the case of KFC, this political environment enhances outlet expansion, enhancement of suppliers and logistics. The federal system in India however implies that companies need to contend with national regulations as well as state </w:t>
            </w:r>
            <w:proofErr w:type="spellStart"/>
            <w:r w:rsidR="00570995" w:rsidRPr="00740904">
              <w:rPr>
                <w:rFonts w:cs="Arial"/>
              </w:rPr>
              <w:t>licencing</w:t>
            </w:r>
            <w:proofErr w:type="spellEnd"/>
            <w:r w:rsidR="00570995" w:rsidRPr="00740904">
              <w:rPr>
                <w:rFonts w:cs="Arial"/>
              </w:rPr>
              <w:t>, labour management and local compliance which would delay implementation and increase costs of transactions by foreign brand names in India.</w:t>
            </w:r>
          </w:p>
        </w:tc>
      </w:tr>
      <w:tr w:rsidR="00F5001E" w:rsidRPr="00740904" w14:paraId="0D5A5FE2"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3D256564" w14:textId="77777777" w:rsidR="00F5001E" w:rsidRPr="00740904" w:rsidRDefault="00F5001E" w:rsidP="00134460">
            <w:pPr>
              <w:jc w:val="center"/>
              <w:rPr>
                <w:rFonts w:cs="Arial"/>
              </w:rPr>
            </w:pPr>
            <w:r w:rsidRPr="00740904">
              <w:rPr>
                <w:rFonts w:cs="Arial"/>
              </w:rPr>
              <w:t>Economic</w:t>
            </w:r>
          </w:p>
        </w:tc>
        <w:tc>
          <w:tcPr>
            <w:tcW w:w="7375" w:type="dxa"/>
            <w:noWrap/>
            <w:vAlign w:val="center"/>
            <w:hideMark/>
          </w:tcPr>
          <w:p w14:paraId="5EAF7CFA" w14:textId="0FB78594" w:rsidR="00F5001E" w:rsidRPr="00740904" w:rsidRDefault="00570995"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India is a scale, yet the environment of demand is skewed and very sensitive to prices. As of 2024, real GDP increased by 6.5 percent, GDP per capita stood at US $2,694.7, inflation was 5.0 percent and unemployment was 4.2 percent (World Bank, 2025). According to Reuters, the household demand was resilient with a 6.9% year-on-year growth in private consumer spending in the December 2024 quarter (Ohri, 2025). However, KFC India franchisee Devyani International was forced to take [?]99 promotional deals and same-store sales at KFC India declined by 7 percent, indicating that inflation and low discretionary spending can easily influence fast-food demand (Reuters, 2024).</w:t>
            </w:r>
          </w:p>
        </w:tc>
      </w:tr>
      <w:tr w:rsidR="00F5001E" w:rsidRPr="00740904" w14:paraId="0A718BA0"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5F1D2B81" w14:textId="77777777" w:rsidR="00F5001E" w:rsidRPr="00740904" w:rsidRDefault="00F5001E" w:rsidP="00134460">
            <w:pPr>
              <w:jc w:val="center"/>
              <w:rPr>
                <w:rFonts w:cs="Arial"/>
              </w:rPr>
            </w:pPr>
            <w:r w:rsidRPr="00740904">
              <w:rPr>
                <w:rFonts w:cs="Arial"/>
              </w:rPr>
              <w:t>Social</w:t>
            </w:r>
          </w:p>
        </w:tc>
        <w:tc>
          <w:tcPr>
            <w:tcW w:w="7375" w:type="dxa"/>
            <w:noWrap/>
            <w:vAlign w:val="center"/>
            <w:hideMark/>
          </w:tcPr>
          <w:p w14:paraId="7D1ADBDC" w14:textId="4BF4B9EE" w:rsidR="00F5001E" w:rsidRPr="00740904" w:rsidRDefault="00570995"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The demographic makeup of India is a major boost to the market potential of KFC. The UNFPA projects the population of India to be 1.4639 billion in 2025, with 37.1% population residing in urban locations, and 806 million population internet users by the </w:t>
            </w:r>
            <w:r w:rsidRPr="00740904">
              <w:rPr>
                <w:rFonts w:cs="Arial"/>
              </w:rPr>
              <w:lastRenderedPageBreak/>
              <w:t xml:space="preserve">beginning of 2025 (UNFPA, 2026). This forms a big pool of youthful, urban and digitally savvy consumers who have a higher likelihood of buying convenient branded meals. The social environment of India is however not a homogeneous place. Religion, vegetarianism, family diet, taste preferences and price sensitivity are all factors that influence the consumer food preferences (Shamal and Mohan, 2017). </w:t>
            </w:r>
          </w:p>
        </w:tc>
      </w:tr>
      <w:tr w:rsidR="00F5001E" w:rsidRPr="00740904" w14:paraId="4F7F1548"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4106209D" w14:textId="77777777" w:rsidR="00F5001E" w:rsidRPr="00740904" w:rsidRDefault="00F5001E" w:rsidP="00134460">
            <w:pPr>
              <w:jc w:val="center"/>
              <w:rPr>
                <w:rFonts w:cs="Arial"/>
              </w:rPr>
            </w:pPr>
            <w:r w:rsidRPr="00740904">
              <w:rPr>
                <w:rFonts w:cs="Arial"/>
              </w:rPr>
              <w:lastRenderedPageBreak/>
              <w:t>Technological</w:t>
            </w:r>
          </w:p>
        </w:tc>
        <w:tc>
          <w:tcPr>
            <w:tcW w:w="7375" w:type="dxa"/>
            <w:noWrap/>
            <w:vAlign w:val="center"/>
            <w:hideMark/>
          </w:tcPr>
          <w:p w14:paraId="231DF650" w14:textId="0426F380" w:rsidR="00F5001E" w:rsidRPr="00740904" w:rsidRDefault="00570995"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The Indian digital ecosystem provides KFC with important marketing and operational benefits. According to </w:t>
            </w:r>
            <w:proofErr w:type="spellStart"/>
            <w:r w:rsidRPr="00740904">
              <w:rPr>
                <w:rFonts w:cs="Arial"/>
              </w:rPr>
              <w:t>DataReportal</w:t>
            </w:r>
            <w:proofErr w:type="spellEnd"/>
            <w:r w:rsidRPr="00740904">
              <w:rPr>
                <w:rFonts w:cs="Arial"/>
              </w:rPr>
              <w:t>, there are 491 million identities of social media users in January 2025, which supports promotions via apps, influencer marketing and location-based advertising (Kemp, 2025). Moreover, the UPI system offered by NPCI has promoted low-friction digital payments to the mainstream, which facilitates delivery and in-store ordering (NIC, 2016). Such technological environments reinforce the omnichannel strategy of KFC. However, the process of digital transition in India is uneven. The gender and rural-urban differences in the use of the Internet are persistent, which implies that digital-only marketing would not cover the full population (Khan, 2022).</w:t>
            </w:r>
          </w:p>
        </w:tc>
      </w:tr>
      <w:tr w:rsidR="00F5001E" w:rsidRPr="00740904" w14:paraId="4396868B"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59604A2A" w14:textId="77777777" w:rsidR="00F5001E" w:rsidRPr="00740904" w:rsidRDefault="00F5001E" w:rsidP="00134460">
            <w:pPr>
              <w:jc w:val="center"/>
              <w:rPr>
                <w:rFonts w:cs="Arial"/>
              </w:rPr>
            </w:pPr>
            <w:r w:rsidRPr="00740904">
              <w:rPr>
                <w:rFonts w:cs="Arial"/>
              </w:rPr>
              <w:t>Legal</w:t>
            </w:r>
          </w:p>
        </w:tc>
        <w:tc>
          <w:tcPr>
            <w:tcW w:w="7375" w:type="dxa"/>
            <w:noWrap/>
            <w:vAlign w:val="center"/>
            <w:hideMark/>
          </w:tcPr>
          <w:p w14:paraId="5E0A1362" w14:textId="188438DD" w:rsidR="00F5001E" w:rsidRPr="00740904" w:rsidRDefault="00570995"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The legal environment in India is easy to manage</w:t>
            </w:r>
            <w:r w:rsidR="00A419AF" w:rsidRPr="00740904">
              <w:rPr>
                <w:rFonts w:cs="Arial"/>
              </w:rPr>
              <w:t>,</w:t>
            </w:r>
            <w:r w:rsidRPr="00740904">
              <w:rPr>
                <w:rFonts w:cs="Arial"/>
              </w:rPr>
              <w:t xml:space="preserve"> but strict in terms of compliance </w:t>
            </w:r>
            <w:r w:rsidR="00A419AF" w:rsidRPr="00740904">
              <w:rPr>
                <w:rFonts w:cs="Arial"/>
              </w:rPr>
              <w:t>with</w:t>
            </w:r>
            <w:r w:rsidRPr="00740904">
              <w:rPr>
                <w:rFonts w:cs="Arial"/>
              </w:rPr>
              <w:t xml:space="preserve"> fast-food chains. The Labelling and Display Regulations provided by FSSAI presuppose the presence of necessary food information on the premises where food is manufactured, processed, served and stored, and transparency and </w:t>
            </w:r>
            <w:proofErr w:type="spellStart"/>
            <w:r w:rsidRPr="00740904">
              <w:rPr>
                <w:rFonts w:cs="Arial"/>
              </w:rPr>
              <w:t>standardisation</w:t>
            </w:r>
            <w:proofErr w:type="spellEnd"/>
            <w:r w:rsidRPr="00740904">
              <w:rPr>
                <w:rFonts w:cs="Arial"/>
              </w:rPr>
              <w:t xml:space="preserve"> are operationally significant to KFC outlets (Shukla </w:t>
            </w:r>
            <w:r w:rsidR="005A0F6A" w:rsidRPr="005A0F6A">
              <w:rPr>
                <w:rFonts w:cs="Arial"/>
                <w:i/>
                <w:iCs/>
              </w:rPr>
              <w:t>et al</w:t>
            </w:r>
            <w:r w:rsidRPr="00740904">
              <w:rPr>
                <w:rFonts w:cs="Arial"/>
              </w:rPr>
              <w:t xml:space="preserve">., 2014). On top of food regulations, franchising, labour legislation, health inspection and local licenses form a multi-layered system of compliance. Legal compliance is not a formal requirement </w:t>
            </w:r>
            <w:r w:rsidR="00A419AF" w:rsidRPr="00740904">
              <w:rPr>
                <w:rFonts w:cs="Arial"/>
              </w:rPr>
              <w:t>for</w:t>
            </w:r>
            <w:r w:rsidRPr="00740904">
              <w:rPr>
                <w:rFonts w:cs="Arial"/>
              </w:rPr>
              <w:t xml:space="preserve"> KFC, but also a reputational concern since any food safety failure or labelling errors can destroy brand trust in a competitive market rapidly.</w:t>
            </w:r>
          </w:p>
        </w:tc>
      </w:tr>
      <w:tr w:rsidR="00F5001E" w:rsidRPr="00740904" w14:paraId="7609219F"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00B46A93" w14:textId="77777777" w:rsidR="00F5001E" w:rsidRPr="00740904" w:rsidRDefault="00F5001E" w:rsidP="00134460">
            <w:pPr>
              <w:jc w:val="center"/>
              <w:rPr>
                <w:rFonts w:cs="Arial"/>
              </w:rPr>
            </w:pPr>
            <w:r w:rsidRPr="00740904">
              <w:rPr>
                <w:rFonts w:cs="Arial"/>
              </w:rPr>
              <w:lastRenderedPageBreak/>
              <w:t>Environmental</w:t>
            </w:r>
          </w:p>
        </w:tc>
        <w:tc>
          <w:tcPr>
            <w:tcW w:w="7375" w:type="dxa"/>
            <w:noWrap/>
            <w:vAlign w:val="center"/>
            <w:hideMark/>
          </w:tcPr>
          <w:p w14:paraId="24694858" w14:textId="5F10F324" w:rsidR="00F5001E" w:rsidRPr="00740904" w:rsidRDefault="00570995"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Indian restaurant brands are under environmental pressure. Since 1 July 2022, the Government of India </w:t>
            </w:r>
            <w:r w:rsidR="00A419AF" w:rsidRPr="00740904">
              <w:rPr>
                <w:rFonts w:cs="Arial"/>
              </w:rPr>
              <w:t xml:space="preserve">has </w:t>
            </w:r>
            <w:r w:rsidRPr="00740904">
              <w:rPr>
                <w:rFonts w:cs="Arial"/>
              </w:rPr>
              <w:t>prohibited single-use plastic items that are listed and reinforced the provisions with national and state-level control systems (PIB, 2022). This has a direct impact on takeaway packaging, straws, cutlery and other restaurant consumables. In the case of KFC, the implication is also evident: expansion in India should be accompanied by recyclable, paper-based or reusable packaging. Environmental compliance is thus a regulatory and strategic challenge.</w:t>
            </w:r>
          </w:p>
        </w:tc>
      </w:tr>
    </w:tbl>
    <w:p w14:paraId="37976CE4" w14:textId="6940F563" w:rsidR="00F5001E" w:rsidRPr="00740904" w:rsidRDefault="00740904" w:rsidP="0092355C">
      <w:pPr>
        <w:pStyle w:val="Heading3"/>
        <w:spacing w:before="240"/>
        <w:rPr>
          <w:rFonts w:ascii="Arial" w:hAnsi="Arial" w:cs="Arial"/>
        </w:rPr>
      </w:pPr>
      <w:bookmarkStart w:id="4" w:name="_Toc225460892"/>
      <w:r>
        <w:rPr>
          <w:rFonts w:cs="Arial"/>
        </w:rPr>
        <w:t xml:space="preserve">1.2.2 </w:t>
      </w:r>
      <w:r w:rsidR="00F5001E" w:rsidRPr="00740904">
        <w:rPr>
          <w:rFonts w:ascii="Arial" w:hAnsi="Arial" w:cs="Arial"/>
        </w:rPr>
        <w:t>PESTEL Analysis of China</w:t>
      </w:r>
      <w:bookmarkEnd w:id="4"/>
    </w:p>
    <w:tbl>
      <w:tblPr>
        <w:tblStyle w:val="GridTable1Light"/>
        <w:tblW w:w="0" w:type="auto"/>
        <w:tblLook w:val="04A0" w:firstRow="1" w:lastRow="0" w:firstColumn="1" w:lastColumn="0" w:noHBand="0" w:noVBand="1"/>
      </w:tblPr>
      <w:tblGrid>
        <w:gridCol w:w="2082"/>
        <w:gridCol w:w="6934"/>
      </w:tblGrid>
      <w:tr w:rsidR="00F5001E" w:rsidRPr="00740904" w14:paraId="512C416A" w14:textId="77777777" w:rsidTr="00740904">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2155" w:type="dxa"/>
            <w:noWrap/>
            <w:vAlign w:val="center"/>
            <w:hideMark/>
          </w:tcPr>
          <w:p w14:paraId="17FBD689" w14:textId="624F91AF" w:rsidR="00F5001E" w:rsidRPr="00740904" w:rsidRDefault="00F5001E" w:rsidP="00134460">
            <w:pPr>
              <w:jc w:val="center"/>
              <w:rPr>
                <w:rFonts w:cs="Arial"/>
              </w:rPr>
            </w:pPr>
            <w:r w:rsidRPr="00740904">
              <w:rPr>
                <w:rFonts w:cs="Arial"/>
              </w:rPr>
              <w:t>Factor</w:t>
            </w:r>
          </w:p>
        </w:tc>
        <w:tc>
          <w:tcPr>
            <w:tcW w:w="7195" w:type="dxa"/>
            <w:noWrap/>
            <w:vAlign w:val="center"/>
            <w:hideMark/>
          </w:tcPr>
          <w:p w14:paraId="3361FCCE" w14:textId="15869B0A" w:rsidR="00F5001E" w:rsidRPr="00740904" w:rsidRDefault="00134460" w:rsidP="00134460">
            <w:pPr>
              <w:jc w:val="center"/>
              <w:cnfStyle w:val="100000000000" w:firstRow="1" w:lastRow="0" w:firstColumn="0" w:lastColumn="0" w:oddVBand="0" w:evenVBand="0" w:oddHBand="0" w:evenHBand="0" w:firstRowFirstColumn="0" w:firstRowLastColumn="0" w:lastRowFirstColumn="0" w:lastRowLastColumn="0"/>
              <w:rPr>
                <w:rFonts w:cs="Arial"/>
              </w:rPr>
            </w:pPr>
            <w:r w:rsidRPr="00740904">
              <w:rPr>
                <w:rFonts w:cs="Arial"/>
              </w:rPr>
              <w:t>Details</w:t>
            </w:r>
          </w:p>
        </w:tc>
      </w:tr>
      <w:tr w:rsidR="00F5001E" w:rsidRPr="00740904" w14:paraId="68D28A18"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2155" w:type="dxa"/>
            <w:noWrap/>
            <w:vAlign w:val="center"/>
            <w:hideMark/>
          </w:tcPr>
          <w:p w14:paraId="29D66826" w14:textId="77777777" w:rsidR="00F5001E" w:rsidRPr="00740904" w:rsidRDefault="00F5001E" w:rsidP="00740904">
            <w:pPr>
              <w:spacing w:before="120" w:after="120"/>
              <w:jc w:val="center"/>
              <w:rPr>
                <w:rFonts w:cs="Arial"/>
              </w:rPr>
            </w:pPr>
            <w:r w:rsidRPr="00740904">
              <w:rPr>
                <w:rFonts w:cs="Arial"/>
              </w:rPr>
              <w:t>Political</w:t>
            </w:r>
          </w:p>
        </w:tc>
        <w:tc>
          <w:tcPr>
            <w:tcW w:w="7195" w:type="dxa"/>
            <w:noWrap/>
            <w:vAlign w:val="center"/>
            <w:hideMark/>
          </w:tcPr>
          <w:p w14:paraId="21663380" w14:textId="7CC339FC" w:rsidR="00F5001E" w:rsidRPr="00740904" w:rsidRDefault="00570995"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 continues to find China a strategically important market due to policy consistency, good capacity and sustained support of domestic consumption. Based on official statistics, the Chinese economy expanded by 5.0 </w:t>
            </w:r>
            <w:r w:rsidR="00A419AF" w:rsidRPr="00740904">
              <w:rPr>
                <w:rFonts w:cs="Arial"/>
              </w:rPr>
              <w:t>per cent</w:t>
            </w:r>
            <w:r w:rsidRPr="00740904">
              <w:rPr>
                <w:rFonts w:cs="Arial"/>
              </w:rPr>
              <w:t xml:space="preserve"> in 2024, fulfilling the governmental forecast, which implies the existence of comparatively predictable macro-policy conditions of large consumer brands (National Bureau of Statistics of China, 2024). In the case of KFC, this facilitates a long-term growth of outlets, </w:t>
            </w:r>
            <w:r w:rsidR="00A419AF" w:rsidRPr="00740904">
              <w:rPr>
                <w:rFonts w:cs="Arial"/>
              </w:rPr>
              <w:t>supply chain,</w:t>
            </w:r>
            <w:r w:rsidRPr="00740904">
              <w:rPr>
                <w:rFonts w:cs="Arial"/>
              </w:rPr>
              <w:t xml:space="preserve"> and digital alignment. The operating environment of China is also very state-regulated, though, and foreign brands should be very close to food, advertising and data regulations. Practically, there is political opportunity, which is, however, associated with strong regulatory compliance and </w:t>
            </w:r>
            <w:proofErr w:type="spellStart"/>
            <w:r w:rsidRPr="00740904">
              <w:rPr>
                <w:rFonts w:cs="Arial"/>
              </w:rPr>
              <w:t>localisation</w:t>
            </w:r>
            <w:proofErr w:type="spellEnd"/>
            <w:r w:rsidRPr="00740904">
              <w:rPr>
                <w:rFonts w:cs="Arial"/>
              </w:rPr>
              <w:t xml:space="preserve"> instead of an entirely </w:t>
            </w:r>
            <w:proofErr w:type="spellStart"/>
            <w:r w:rsidRPr="00740904">
              <w:rPr>
                <w:rFonts w:cs="Arial"/>
              </w:rPr>
              <w:t>standardised</w:t>
            </w:r>
            <w:proofErr w:type="spellEnd"/>
            <w:r w:rsidRPr="00740904">
              <w:rPr>
                <w:rFonts w:cs="Arial"/>
              </w:rPr>
              <w:t xml:space="preserve"> global approach (Reuters, 2025).</w:t>
            </w:r>
          </w:p>
        </w:tc>
      </w:tr>
      <w:tr w:rsidR="00F5001E" w:rsidRPr="00740904" w14:paraId="341D122F"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2155" w:type="dxa"/>
            <w:noWrap/>
            <w:vAlign w:val="center"/>
            <w:hideMark/>
          </w:tcPr>
          <w:p w14:paraId="70089754" w14:textId="77777777" w:rsidR="00F5001E" w:rsidRPr="00740904" w:rsidRDefault="00F5001E" w:rsidP="00740904">
            <w:pPr>
              <w:spacing w:before="120" w:after="120"/>
              <w:jc w:val="center"/>
              <w:rPr>
                <w:rFonts w:cs="Arial"/>
              </w:rPr>
            </w:pPr>
            <w:r w:rsidRPr="00740904">
              <w:rPr>
                <w:rFonts w:cs="Arial"/>
              </w:rPr>
              <w:t>Economic</w:t>
            </w:r>
          </w:p>
        </w:tc>
        <w:tc>
          <w:tcPr>
            <w:tcW w:w="7195" w:type="dxa"/>
            <w:noWrap/>
            <w:vAlign w:val="center"/>
            <w:hideMark/>
          </w:tcPr>
          <w:p w14:paraId="14A25ED7" w14:textId="6F1C3711" w:rsidR="00F5001E" w:rsidRPr="00740904" w:rsidRDefault="00877D10"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China promises quantity, yet high competition and less consumer demand than previously. </w:t>
            </w:r>
            <w:r w:rsidR="00A419AF" w:rsidRPr="00740904">
              <w:rPr>
                <w:rFonts w:cs="Arial"/>
              </w:rPr>
              <w:t xml:space="preserve">The </w:t>
            </w:r>
            <w:r w:rsidRPr="00740904">
              <w:rPr>
                <w:rFonts w:cs="Arial"/>
              </w:rPr>
              <w:t>National Bureau of Statistics reported 5.0% GDP growth in 2024 and an average urban surveyed unemployment rate of 5.1%</w:t>
            </w:r>
            <w:r w:rsidR="00A419AF" w:rsidRPr="00740904">
              <w:rPr>
                <w:rFonts w:cs="Arial"/>
              </w:rPr>
              <w:t>,</w:t>
            </w:r>
            <w:r w:rsidRPr="00740904">
              <w:rPr>
                <w:rFonts w:cs="Arial"/>
              </w:rPr>
              <w:t xml:space="preserve"> with Reuters </w:t>
            </w:r>
            <w:r w:rsidRPr="00740904">
              <w:rPr>
                <w:rFonts w:cs="Arial"/>
              </w:rPr>
              <w:lastRenderedPageBreak/>
              <w:t xml:space="preserve">reporting a 3.5% growth in retail sales in 2024 with state stimulus support (National Bureau of Statistics of China, 2024; </w:t>
            </w:r>
            <w:proofErr w:type="spellStart"/>
            <w:r w:rsidRPr="00740904">
              <w:rPr>
                <w:rFonts w:cs="Arial"/>
              </w:rPr>
              <w:t>Weilan</w:t>
            </w:r>
            <w:proofErr w:type="spellEnd"/>
            <w:r w:rsidRPr="00740904">
              <w:rPr>
                <w:rFonts w:cs="Arial"/>
              </w:rPr>
              <w:t xml:space="preserve">, 2025). However, the Chinese restaurant industry confronted intense price wars, with almost 3 million restaurant enterprises going bankrupt throughout the nation in 2024 (Chen </w:t>
            </w:r>
            <w:r w:rsidR="005A0F6A" w:rsidRPr="005A0F6A">
              <w:rPr>
                <w:rFonts w:cs="Arial"/>
                <w:i/>
                <w:iCs/>
              </w:rPr>
              <w:t>et al</w:t>
            </w:r>
            <w:r w:rsidRPr="00740904">
              <w:rPr>
                <w:rFonts w:cs="Arial"/>
              </w:rPr>
              <w:t>., 2025). This implies that market size is an advantage of KFC</w:t>
            </w:r>
            <w:r w:rsidR="00A419AF" w:rsidRPr="00740904">
              <w:rPr>
                <w:rFonts w:cs="Arial"/>
              </w:rPr>
              <w:t>,</w:t>
            </w:r>
            <w:r w:rsidRPr="00740904">
              <w:rPr>
                <w:rFonts w:cs="Arial"/>
              </w:rPr>
              <w:t xml:space="preserve"> but profitability hinges on efficiency, pricing discipline and scale advantages instead of demand growth alone.</w:t>
            </w:r>
          </w:p>
        </w:tc>
      </w:tr>
      <w:tr w:rsidR="00F5001E" w:rsidRPr="00740904" w14:paraId="24AC7D22"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2155" w:type="dxa"/>
            <w:noWrap/>
            <w:vAlign w:val="center"/>
            <w:hideMark/>
          </w:tcPr>
          <w:p w14:paraId="5A4F51C4" w14:textId="77777777" w:rsidR="00F5001E" w:rsidRPr="00740904" w:rsidRDefault="00F5001E" w:rsidP="00740904">
            <w:pPr>
              <w:spacing w:before="120" w:after="120"/>
              <w:jc w:val="center"/>
              <w:rPr>
                <w:rFonts w:cs="Arial"/>
              </w:rPr>
            </w:pPr>
            <w:r w:rsidRPr="00740904">
              <w:rPr>
                <w:rFonts w:cs="Arial"/>
              </w:rPr>
              <w:lastRenderedPageBreak/>
              <w:t>Social</w:t>
            </w:r>
          </w:p>
        </w:tc>
        <w:tc>
          <w:tcPr>
            <w:tcW w:w="7195" w:type="dxa"/>
            <w:noWrap/>
            <w:vAlign w:val="center"/>
            <w:hideMark/>
          </w:tcPr>
          <w:p w14:paraId="3000AAFD" w14:textId="314C990C" w:rsidR="00F5001E" w:rsidRPr="00740904" w:rsidRDefault="00F5001E"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China’s social environment remains highly </w:t>
            </w:r>
            <w:proofErr w:type="spellStart"/>
            <w:r w:rsidRPr="00740904">
              <w:rPr>
                <w:rFonts w:cs="Arial"/>
              </w:rPr>
              <w:t>favourable</w:t>
            </w:r>
            <w:proofErr w:type="spellEnd"/>
            <w:r w:rsidRPr="00740904">
              <w:rPr>
                <w:rFonts w:cs="Arial"/>
              </w:rPr>
              <w:t xml:space="preserve"> for quick-service restaurants because of </w:t>
            </w:r>
            <w:proofErr w:type="spellStart"/>
            <w:r w:rsidRPr="00740904">
              <w:rPr>
                <w:rFonts w:cs="Arial"/>
              </w:rPr>
              <w:t>urbanisation</w:t>
            </w:r>
            <w:proofErr w:type="spellEnd"/>
            <w:r w:rsidRPr="00740904">
              <w:rPr>
                <w:rFonts w:cs="Arial"/>
              </w:rPr>
              <w:t xml:space="preserve">, busy lifestyles and familiarity with Western fast-food formats. By the end of 2025, China’s permanent </w:t>
            </w:r>
            <w:proofErr w:type="spellStart"/>
            <w:r w:rsidRPr="00740904">
              <w:rPr>
                <w:rFonts w:cs="Arial"/>
              </w:rPr>
              <w:t>urbanisation</w:t>
            </w:r>
            <w:proofErr w:type="spellEnd"/>
            <w:r w:rsidRPr="00740904">
              <w:rPr>
                <w:rFonts w:cs="Arial"/>
              </w:rPr>
              <w:t xml:space="preserve"> rate reached 67.89%, up from 2024, while the total population stood at 1.40489 billion (National Bureau of Statistics of China, 2026). KFC also benefits from deep cultural embeddedness: Yum China reported 11,648 KFC stores by the end of 202</w:t>
            </w:r>
            <w:r w:rsidR="00AC415D" w:rsidRPr="00740904">
              <w:rPr>
                <w:rFonts w:cs="Arial"/>
              </w:rPr>
              <w:t>5</w:t>
            </w:r>
            <w:r w:rsidRPr="00740904">
              <w:rPr>
                <w:rFonts w:cs="Arial"/>
              </w:rPr>
              <w:t>, showing that KFC is no longer a niche foreign entrant but a mainstream urban food brand (Yum China, 202</w:t>
            </w:r>
            <w:r w:rsidR="00AC415D" w:rsidRPr="00740904">
              <w:rPr>
                <w:rFonts w:cs="Arial"/>
              </w:rPr>
              <w:t>6</w:t>
            </w:r>
            <w:r w:rsidRPr="00740904">
              <w:rPr>
                <w:rFonts w:cs="Arial"/>
              </w:rPr>
              <w:t>).</w:t>
            </w:r>
          </w:p>
        </w:tc>
      </w:tr>
      <w:tr w:rsidR="00F5001E" w:rsidRPr="00740904" w14:paraId="1801D109"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2155" w:type="dxa"/>
            <w:noWrap/>
            <w:vAlign w:val="center"/>
            <w:hideMark/>
          </w:tcPr>
          <w:p w14:paraId="0849574C" w14:textId="77777777" w:rsidR="00F5001E" w:rsidRPr="00740904" w:rsidRDefault="00F5001E" w:rsidP="00740904">
            <w:pPr>
              <w:spacing w:before="120" w:after="120"/>
              <w:jc w:val="center"/>
              <w:rPr>
                <w:rFonts w:cs="Arial"/>
              </w:rPr>
            </w:pPr>
            <w:r w:rsidRPr="00740904">
              <w:rPr>
                <w:rFonts w:cs="Arial"/>
              </w:rPr>
              <w:t>Technological</w:t>
            </w:r>
          </w:p>
        </w:tc>
        <w:tc>
          <w:tcPr>
            <w:tcW w:w="7195" w:type="dxa"/>
            <w:noWrap/>
            <w:vAlign w:val="center"/>
            <w:hideMark/>
          </w:tcPr>
          <w:p w14:paraId="00A6BF34" w14:textId="7F5C6507" w:rsidR="00F5001E" w:rsidRPr="00740904" w:rsidRDefault="00877D10"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China offers one of the most robust digital infrastructures </w:t>
            </w:r>
            <w:r w:rsidR="00A419AF" w:rsidRPr="00740904">
              <w:rPr>
                <w:rFonts w:cs="Arial"/>
              </w:rPr>
              <w:t>for</w:t>
            </w:r>
            <w:r w:rsidRPr="00740904">
              <w:rPr>
                <w:rFonts w:cs="Arial"/>
              </w:rPr>
              <w:t xml:space="preserve"> the omnichannel model of KFC in the world. As of December 2024, CNNIC reported internet user numbers at 1.108 billion with 78.6 </w:t>
            </w:r>
            <w:r w:rsidR="00A419AF" w:rsidRPr="00740904">
              <w:rPr>
                <w:rFonts w:cs="Arial"/>
              </w:rPr>
              <w:t>per cent</w:t>
            </w:r>
            <w:r w:rsidRPr="00740904">
              <w:rPr>
                <w:rFonts w:cs="Arial"/>
              </w:rPr>
              <w:t xml:space="preserve"> internet penetration</w:t>
            </w:r>
            <w:r w:rsidR="00A419AF" w:rsidRPr="00740904">
              <w:rPr>
                <w:rFonts w:cs="Arial"/>
              </w:rPr>
              <w:t>,</w:t>
            </w:r>
            <w:r w:rsidRPr="00740904">
              <w:rPr>
                <w:rFonts w:cs="Arial"/>
              </w:rPr>
              <w:t xml:space="preserve"> and official reporting also reported 4.19 million 5G base stations as of November 2024 (SCIO, 2025; Xinhua, 2025). This allows ordering of apps, integration of digital loyalty </w:t>
            </w:r>
            <w:proofErr w:type="spellStart"/>
            <w:r w:rsidRPr="00740904">
              <w:rPr>
                <w:rFonts w:cs="Arial"/>
              </w:rPr>
              <w:t>programmes</w:t>
            </w:r>
            <w:proofErr w:type="spellEnd"/>
            <w:r w:rsidRPr="00740904">
              <w:rPr>
                <w:rFonts w:cs="Arial"/>
              </w:rPr>
              <w:t xml:space="preserve"> and scale-delivery. By early 2026, the company had over 590 million loyalty </w:t>
            </w:r>
            <w:r w:rsidR="00A419AF" w:rsidRPr="00740904">
              <w:rPr>
                <w:rFonts w:cs="Arial"/>
              </w:rPr>
              <w:t>program members,</w:t>
            </w:r>
            <w:r w:rsidRPr="00740904">
              <w:rPr>
                <w:rFonts w:cs="Arial"/>
              </w:rPr>
              <w:t xml:space="preserve"> and the volume of transactions through digital ordering remained very high (Yum China, 2026).</w:t>
            </w:r>
          </w:p>
        </w:tc>
      </w:tr>
      <w:tr w:rsidR="00F5001E" w:rsidRPr="00740904" w14:paraId="217F0262"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2155" w:type="dxa"/>
            <w:noWrap/>
            <w:vAlign w:val="center"/>
            <w:hideMark/>
          </w:tcPr>
          <w:p w14:paraId="18BD0104" w14:textId="77777777" w:rsidR="00F5001E" w:rsidRPr="00740904" w:rsidRDefault="00F5001E" w:rsidP="00740904">
            <w:pPr>
              <w:spacing w:before="120" w:after="120"/>
              <w:jc w:val="center"/>
              <w:rPr>
                <w:rFonts w:cs="Arial"/>
              </w:rPr>
            </w:pPr>
            <w:r w:rsidRPr="00740904">
              <w:rPr>
                <w:rFonts w:cs="Arial"/>
              </w:rPr>
              <w:t>Legal</w:t>
            </w:r>
          </w:p>
        </w:tc>
        <w:tc>
          <w:tcPr>
            <w:tcW w:w="7195" w:type="dxa"/>
            <w:noWrap/>
            <w:vAlign w:val="center"/>
            <w:hideMark/>
          </w:tcPr>
          <w:p w14:paraId="25DCC504" w14:textId="577C9AE1" w:rsidR="00F5001E" w:rsidRPr="00740904" w:rsidRDefault="00877D10"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The Chinese legal environment is also stringent </w:t>
            </w:r>
            <w:r w:rsidR="00A419AF" w:rsidRPr="00740904">
              <w:rPr>
                <w:rFonts w:cs="Arial"/>
              </w:rPr>
              <w:t>for</w:t>
            </w:r>
            <w:r w:rsidRPr="00740904">
              <w:rPr>
                <w:rFonts w:cs="Arial"/>
              </w:rPr>
              <w:t xml:space="preserve"> foodservice companies</w:t>
            </w:r>
            <w:r w:rsidR="00A419AF" w:rsidRPr="00740904">
              <w:rPr>
                <w:rFonts w:cs="Arial"/>
              </w:rPr>
              <w:t>,</w:t>
            </w:r>
            <w:r w:rsidRPr="00740904">
              <w:rPr>
                <w:rFonts w:cs="Arial"/>
              </w:rPr>
              <w:t xml:space="preserve"> especially on food safety and supervision. In March 2025, the Chinese government announced a new food-safety </w:t>
            </w:r>
            <w:r w:rsidRPr="00740904">
              <w:rPr>
                <w:rFonts w:cs="Arial"/>
              </w:rPr>
              <w:lastRenderedPageBreak/>
              <w:t xml:space="preserve">rule to enhance supervision in the entire farm-to-table chain, including </w:t>
            </w:r>
            <w:proofErr w:type="spellStart"/>
            <w:r w:rsidRPr="00740904">
              <w:rPr>
                <w:rFonts w:cs="Arial"/>
              </w:rPr>
              <w:t>organised</w:t>
            </w:r>
            <w:proofErr w:type="spellEnd"/>
            <w:r w:rsidRPr="00740904">
              <w:rPr>
                <w:rFonts w:cs="Arial"/>
              </w:rPr>
              <w:t xml:space="preserve"> regulatory measures and increased oversight (Xinhua, 2025b; Guo </w:t>
            </w:r>
            <w:r w:rsidR="005A0F6A" w:rsidRPr="005A0F6A">
              <w:rPr>
                <w:rFonts w:cs="Arial"/>
                <w:i/>
                <w:iCs/>
              </w:rPr>
              <w:t>et al</w:t>
            </w:r>
            <w:r w:rsidRPr="00740904">
              <w:rPr>
                <w:rFonts w:cs="Arial"/>
              </w:rPr>
              <w:t xml:space="preserve">., 2019). In the case of KFC, this increases the significance of traceability, monitoring of suppliers, control of the kitchen and transparent quality assurance. The risk of </w:t>
            </w:r>
            <w:r w:rsidR="00A419AF" w:rsidRPr="00740904">
              <w:rPr>
                <w:rFonts w:cs="Arial"/>
              </w:rPr>
              <w:t>lawsuits</w:t>
            </w:r>
            <w:r w:rsidRPr="00740904">
              <w:rPr>
                <w:rFonts w:cs="Arial"/>
              </w:rPr>
              <w:t xml:space="preserve"> is also high since food brands in China are closely monitored by society and government; any </w:t>
            </w:r>
            <w:r w:rsidR="00A419AF" w:rsidRPr="00740904">
              <w:rPr>
                <w:rFonts w:cs="Arial"/>
              </w:rPr>
              <w:t>incident</w:t>
            </w:r>
            <w:r w:rsidRPr="00740904">
              <w:rPr>
                <w:rFonts w:cs="Arial"/>
              </w:rPr>
              <w:t>, however isolated, can destroy trust within a short period.</w:t>
            </w:r>
          </w:p>
        </w:tc>
      </w:tr>
      <w:tr w:rsidR="00F5001E" w:rsidRPr="00740904" w14:paraId="32B9EBE5"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2155" w:type="dxa"/>
            <w:noWrap/>
            <w:vAlign w:val="center"/>
            <w:hideMark/>
          </w:tcPr>
          <w:p w14:paraId="208B3638" w14:textId="77777777" w:rsidR="00F5001E" w:rsidRPr="00740904" w:rsidRDefault="00F5001E" w:rsidP="00740904">
            <w:pPr>
              <w:spacing w:before="120" w:after="120"/>
              <w:jc w:val="center"/>
              <w:rPr>
                <w:rFonts w:cs="Arial"/>
              </w:rPr>
            </w:pPr>
            <w:r w:rsidRPr="00740904">
              <w:rPr>
                <w:rFonts w:cs="Arial"/>
              </w:rPr>
              <w:lastRenderedPageBreak/>
              <w:t>Environmental</w:t>
            </w:r>
          </w:p>
        </w:tc>
        <w:tc>
          <w:tcPr>
            <w:tcW w:w="7195" w:type="dxa"/>
            <w:noWrap/>
            <w:vAlign w:val="center"/>
            <w:hideMark/>
          </w:tcPr>
          <w:p w14:paraId="17ABBE8D" w14:textId="7CD20BA1" w:rsidR="00F5001E" w:rsidRPr="00740904" w:rsidRDefault="00877D10" w:rsidP="00740904">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In China, environmental control is getting extremely important in the operations of restaurants, particularly in packaging and takeaway consumption. The official instructions were that single-use, non-degradable plastic items would be phased out of the restaurant business in cities and scenic locations by the end of 2022, and further implementation would take place after that (Liu </w:t>
            </w:r>
            <w:r w:rsidR="005A0F6A" w:rsidRPr="005A0F6A">
              <w:rPr>
                <w:rFonts w:cs="Arial"/>
                <w:i/>
                <w:iCs/>
              </w:rPr>
              <w:t>et al</w:t>
            </w:r>
            <w:r w:rsidRPr="00740904">
              <w:rPr>
                <w:rFonts w:cs="Arial"/>
              </w:rPr>
              <w:t>., 2022). This is key to KFC since a significant portion of its business in China is delivery and takeaway. Cost design, procurement and cost structure are thus environmental pressure issues. Strategically, sustainable packaging is becoming a necessity, not just due to compliance but also due to the need to be legitimate in a market where government sustainability requirements are becoming progressively tougher.</w:t>
            </w:r>
          </w:p>
        </w:tc>
      </w:tr>
    </w:tbl>
    <w:p w14:paraId="2BC36222" w14:textId="7A60386C" w:rsidR="00F5001E" w:rsidRPr="00740904" w:rsidRDefault="00740904" w:rsidP="0092355C">
      <w:pPr>
        <w:pStyle w:val="Heading3"/>
        <w:spacing w:before="240" w:after="0"/>
        <w:rPr>
          <w:rFonts w:ascii="Arial" w:eastAsiaTheme="minorHAnsi" w:hAnsi="Arial" w:cs="Arial"/>
        </w:rPr>
      </w:pPr>
      <w:bookmarkStart w:id="5" w:name="_Toc225460893"/>
      <w:r>
        <w:rPr>
          <w:rFonts w:eastAsiaTheme="minorHAnsi" w:cs="Arial"/>
        </w:rPr>
        <w:t xml:space="preserve">1.2.3 </w:t>
      </w:r>
      <w:r w:rsidR="00F5001E" w:rsidRPr="00740904">
        <w:rPr>
          <w:rFonts w:ascii="Arial" w:eastAsiaTheme="minorHAnsi" w:hAnsi="Arial" w:cs="Arial"/>
        </w:rPr>
        <w:t>Comparative Discussion of Consumer Behaviour and Culture</w:t>
      </w:r>
      <w:bookmarkEnd w:id="5"/>
    </w:p>
    <w:p w14:paraId="2CD68087" w14:textId="09BF3D27" w:rsidR="00F0253F" w:rsidRPr="00740904" w:rsidRDefault="00F0253F" w:rsidP="002731E1">
      <w:pPr>
        <w:rPr>
          <w:rFonts w:cs="Arial"/>
        </w:rPr>
      </w:pPr>
      <w:r w:rsidRPr="00740904">
        <w:rPr>
          <w:rFonts w:cs="Arial"/>
        </w:rPr>
        <w:t>Consumer behaviour and culture among Indians and Chinese are vastly different</w:t>
      </w:r>
      <w:r w:rsidR="002731E1" w:rsidRPr="00740904">
        <w:rPr>
          <w:rFonts w:cs="Arial"/>
        </w:rPr>
        <w:t>,</w:t>
      </w:r>
      <w:r w:rsidRPr="00740904">
        <w:rPr>
          <w:rFonts w:cs="Arial"/>
        </w:rPr>
        <w:t xml:space="preserve"> and KFC must </w:t>
      </w:r>
      <w:proofErr w:type="spellStart"/>
      <w:r w:rsidRPr="00740904">
        <w:rPr>
          <w:rFonts w:cs="Arial"/>
        </w:rPr>
        <w:t>localise</w:t>
      </w:r>
      <w:proofErr w:type="spellEnd"/>
      <w:r w:rsidRPr="00740904">
        <w:rPr>
          <w:rFonts w:cs="Arial"/>
        </w:rPr>
        <w:t xml:space="preserve"> beyond a typical global fast-food model. Religion, vegetarianism and price sensitivity are some of the key factors that influence food choice in India. In early 2025, India had 806 million internet users, yet consumer spending in fast food restaurants has been conserved, and KFC franchisees are trying to use discount deals like [?]99 meals to encourage demand (Reuters, 2024b). This implies that Indian buyers are very </w:t>
      </w:r>
      <w:r w:rsidR="002731E1" w:rsidRPr="00740904">
        <w:rPr>
          <w:rFonts w:cs="Arial"/>
        </w:rPr>
        <w:t>value-conscious</w:t>
      </w:r>
      <w:r w:rsidRPr="00740904">
        <w:rPr>
          <w:rFonts w:cs="Arial"/>
        </w:rPr>
        <w:t xml:space="preserve"> and sensitive to </w:t>
      </w:r>
      <w:r w:rsidR="002731E1" w:rsidRPr="00740904">
        <w:rPr>
          <w:rFonts w:cs="Arial"/>
        </w:rPr>
        <w:t>affordability-based</w:t>
      </w:r>
      <w:r w:rsidRPr="00740904">
        <w:rPr>
          <w:rFonts w:cs="Arial"/>
        </w:rPr>
        <w:t xml:space="preserve"> promotions. Simultaneously, menu acceptance will be a matter of cultural adaptation since a significant portion of consumers will either avoid beef altogether or will choose </w:t>
      </w:r>
      <w:r w:rsidRPr="00740904">
        <w:rPr>
          <w:rFonts w:cs="Arial"/>
        </w:rPr>
        <w:lastRenderedPageBreak/>
        <w:t xml:space="preserve">vegetarian and more spicy versions, and </w:t>
      </w:r>
      <w:proofErr w:type="spellStart"/>
      <w:r w:rsidRPr="00740904">
        <w:rPr>
          <w:rFonts w:cs="Arial"/>
        </w:rPr>
        <w:t>localisation</w:t>
      </w:r>
      <w:proofErr w:type="spellEnd"/>
      <w:r w:rsidRPr="00740904">
        <w:rPr>
          <w:rFonts w:cs="Arial"/>
        </w:rPr>
        <w:t xml:space="preserve"> will be the focus of relevance instead of a minor marketing strategy. </w:t>
      </w:r>
    </w:p>
    <w:p w14:paraId="293B065B" w14:textId="3F29209B" w:rsidR="00F5001E" w:rsidRPr="00740904" w:rsidRDefault="00F0253F" w:rsidP="005A0F6A">
      <w:pPr>
        <w:spacing w:after="120"/>
        <w:rPr>
          <w:rFonts w:cs="Arial"/>
        </w:rPr>
      </w:pPr>
      <w:r w:rsidRPr="00740904">
        <w:rPr>
          <w:rFonts w:cs="Arial"/>
        </w:rPr>
        <w:t xml:space="preserve">In China, consumer behaviour is more urban, digitally integrated and </w:t>
      </w:r>
      <w:r w:rsidR="002731E1" w:rsidRPr="00740904">
        <w:rPr>
          <w:rFonts w:cs="Arial"/>
        </w:rPr>
        <w:t>convenience-oriented</w:t>
      </w:r>
      <w:r w:rsidRPr="00740904">
        <w:rPr>
          <w:rFonts w:cs="Arial"/>
        </w:rPr>
        <w:t xml:space="preserve">. By December 2024, China had 1.108 billion internet users and an </w:t>
      </w:r>
      <w:proofErr w:type="spellStart"/>
      <w:r w:rsidRPr="00740904">
        <w:rPr>
          <w:rFonts w:cs="Arial"/>
        </w:rPr>
        <w:t>urbanisation</w:t>
      </w:r>
      <w:proofErr w:type="spellEnd"/>
      <w:r w:rsidRPr="00740904">
        <w:rPr>
          <w:rFonts w:cs="Arial"/>
        </w:rPr>
        <w:t xml:space="preserve"> rate of 67.89% by the end of 2025, which provides </w:t>
      </w:r>
      <w:proofErr w:type="spellStart"/>
      <w:r w:rsidRPr="00740904">
        <w:rPr>
          <w:rFonts w:cs="Arial"/>
        </w:rPr>
        <w:t>favourable</w:t>
      </w:r>
      <w:proofErr w:type="spellEnd"/>
      <w:r w:rsidRPr="00740904">
        <w:rPr>
          <w:rFonts w:cs="Arial"/>
        </w:rPr>
        <w:t xml:space="preserve"> conditions </w:t>
      </w:r>
      <w:r w:rsidR="002731E1" w:rsidRPr="00740904">
        <w:rPr>
          <w:rFonts w:cs="Arial"/>
        </w:rPr>
        <w:t>for</w:t>
      </w:r>
      <w:r w:rsidRPr="00740904">
        <w:rPr>
          <w:rFonts w:cs="Arial"/>
        </w:rPr>
        <w:t xml:space="preserve"> app ordering, delivery and loyalty ecosystems (Xinhua, 2025a). As of 2024, Yum China reported 11,648 KFC locations</w:t>
      </w:r>
      <w:r w:rsidR="002731E1" w:rsidRPr="00740904">
        <w:rPr>
          <w:rFonts w:cs="Arial"/>
        </w:rPr>
        <w:t>,</w:t>
      </w:r>
      <w:r w:rsidRPr="00740904">
        <w:rPr>
          <w:rFonts w:cs="Arial"/>
        </w:rPr>
        <w:t xml:space="preserve"> meaning that KFC has become a part of daily urban life and is no longer a foreign novelty (Yum China, 2026). Research indicates that </w:t>
      </w:r>
      <w:r w:rsidR="002731E1" w:rsidRPr="00740904">
        <w:rPr>
          <w:rFonts w:cs="Arial"/>
        </w:rPr>
        <w:t>KFC's</w:t>
      </w:r>
      <w:r w:rsidRPr="00740904">
        <w:rPr>
          <w:rFonts w:cs="Arial"/>
        </w:rPr>
        <w:t xml:space="preserve"> success in China has been strongly associated with pronounced </w:t>
      </w:r>
      <w:proofErr w:type="spellStart"/>
      <w:r w:rsidRPr="00740904">
        <w:rPr>
          <w:rFonts w:cs="Arial"/>
        </w:rPr>
        <w:t>localisation</w:t>
      </w:r>
      <w:proofErr w:type="spellEnd"/>
      <w:r w:rsidRPr="00740904">
        <w:rPr>
          <w:rFonts w:cs="Arial"/>
        </w:rPr>
        <w:t xml:space="preserve">, such as Chinese breakfast, family-friendly dining styles and menu </w:t>
      </w:r>
      <w:proofErr w:type="spellStart"/>
      <w:r w:rsidRPr="00740904">
        <w:rPr>
          <w:rFonts w:cs="Arial"/>
        </w:rPr>
        <w:t>localisation</w:t>
      </w:r>
      <w:proofErr w:type="spellEnd"/>
      <w:r w:rsidRPr="00740904">
        <w:rPr>
          <w:rFonts w:cs="Arial"/>
        </w:rPr>
        <w:t xml:space="preserve"> (Zhang </w:t>
      </w:r>
      <w:r w:rsidR="005A0F6A" w:rsidRPr="005A0F6A">
        <w:rPr>
          <w:rFonts w:cs="Arial"/>
          <w:i/>
          <w:iCs/>
        </w:rPr>
        <w:t>et al</w:t>
      </w:r>
      <w:r w:rsidRPr="00740904">
        <w:rPr>
          <w:rFonts w:cs="Arial"/>
        </w:rPr>
        <w:t>., 2014).</w:t>
      </w:r>
    </w:p>
    <w:p w14:paraId="05F477F8" w14:textId="197FF69A" w:rsidR="00BC2593" w:rsidRPr="009B22A3" w:rsidRDefault="00740904" w:rsidP="005A0F6A">
      <w:pPr>
        <w:pStyle w:val="Heading2"/>
        <w:spacing w:before="160" w:after="0"/>
        <w:rPr>
          <w:rFonts w:cs="Arial"/>
        </w:rPr>
      </w:pPr>
      <w:bookmarkStart w:id="6" w:name="_Toc225460894"/>
      <w:r>
        <w:rPr>
          <w:rFonts w:cs="Arial"/>
        </w:rPr>
        <w:t xml:space="preserve">1.3 </w:t>
      </w:r>
      <w:r w:rsidR="00BC2593" w:rsidRPr="009B22A3">
        <w:rPr>
          <w:rFonts w:cs="Arial"/>
        </w:rPr>
        <w:t>Comparative Analysis of STP Strategy</w:t>
      </w:r>
      <w:bookmarkEnd w:id="6"/>
    </w:p>
    <w:p w14:paraId="1FBD5154" w14:textId="49081254" w:rsidR="00F5001E" w:rsidRPr="00740904" w:rsidRDefault="00740904" w:rsidP="005A0F6A">
      <w:pPr>
        <w:pStyle w:val="Heading3"/>
        <w:spacing w:before="0"/>
        <w:rPr>
          <w:rFonts w:ascii="Arial" w:hAnsi="Arial" w:cs="Arial"/>
        </w:rPr>
      </w:pPr>
      <w:bookmarkStart w:id="7" w:name="_Toc225460895"/>
      <w:r>
        <w:rPr>
          <w:rFonts w:cs="Arial"/>
        </w:rPr>
        <w:t xml:space="preserve">1.3.1 </w:t>
      </w:r>
      <w:r w:rsidR="00BC2593" w:rsidRPr="00740904">
        <w:rPr>
          <w:rFonts w:ascii="Arial" w:hAnsi="Arial" w:cs="Arial"/>
        </w:rPr>
        <w:t>India: Market Segmentation, Target Audience, Positioning Strategy</w:t>
      </w:r>
      <w:bookmarkEnd w:id="7"/>
    </w:p>
    <w:tbl>
      <w:tblPr>
        <w:tblStyle w:val="GridTable1Light"/>
        <w:tblW w:w="0" w:type="auto"/>
        <w:tblLook w:val="04A0" w:firstRow="1" w:lastRow="0" w:firstColumn="1" w:lastColumn="0" w:noHBand="0" w:noVBand="1"/>
      </w:tblPr>
      <w:tblGrid>
        <w:gridCol w:w="1909"/>
        <w:gridCol w:w="7107"/>
      </w:tblGrid>
      <w:tr w:rsidR="00BC2593" w:rsidRPr="00740904" w14:paraId="0AD7F41F" w14:textId="77777777" w:rsidTr="005A0F6A">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5A315250" w14:textId="6B50CD43" w:rsidR="00BC2593" w:rsidRPr="00740904" w:rsidRDefault="00134460" w:rsidP="005A0F6A">
            <w:pPr>
              <w:spacing w:before="120"/>
              <w:jc w:val="center"/>
              <w:rPr>
                <w:rFonts w:cs="Arial"/>
              </w:rPr>
            </w:pPr>
            <w:r w:rsidRPr="00740904">
              <w:rPr>
                <w:rFonts w:cs="Arial"/>
              </w:rPr>
              <w:t>Factors</w:t>
            </w:r>
          </w:p>
        </w:tc>
        <w:tc>
          <w:tcPr>
            <w:tcW w:w="7375" w:type="dxa"/>
            <w:noWrap/>
            <w:vAlign w:val="center"/>
            <w:hideMark/>
          </w:tcPr>
          <w:p w14:paraId="312F9E48" w14:textId="5C9D448A" w:rsidR="00BC2593" w:rsidRPr="00740904" w:rsidRDefault="00134460" w:rsidP="005A0F6A">
            <w:pPr>
              <w:spacing w:before="120"/>
              <w:jc w:val="center"/>
              <w:cnfStyle w:val="100000000000" w:firstRow="1" w:lastRow="0" w:firstColumn="0" w:lastColumn="0" w:oddVBand="0" w:evenVBand="0" w:oddHBand="0" w:evenHBand="0" w:firstRowFirstColumn="0" w:firstRowLastColumn="0" w:lastRowFirstColumn="0" w:lastRowLastColumn="0"/>
              <w:rPr>
                <w:rFonts w:cs="Arial"/>
              </w:rPr>
            </w:pPr>
            <w:r w:rsidRPr="00740904">
              <w:rPr>
                <w:rFonts w:cs="Arial"/>
              </w:rPr>
              <w:t>Details</w:t>
            </w:r>
          </w:p>
        </w:tc>
      </w:tr>
      <w:tr w:rsidR="00BC2593" w:rsidRPr="00740904" w14:paraId="42562A5F"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19BCF313" w14:textId="77777777" w:rsidR="00BC2593" w:rsidRPr="00740904" w:rsidRDefault="00BC2593" w:rsidP="00134460">
            <w:pPr>
              <w:jc w:val="center"/>
              <w:rPr>
                <w:rFonts w:cs="Arial"/>
              </w:rPr>
            </w:pPr>
            <w:r w:rsidRPr="00740904">
              <w:rPr>
                <w:rFonts w:cs="Arial"/>
              </w:rPr>
              <w:t>Segmentation</w:t>
            </w:r>
          </w:p>
        </w:tc>
        <w:tc>
          <w:tcPr>
            <w:tcW w:w="7375" w:type="dxa"/>
            <w:noWrap/>
            <w:vAlign w:val="center"/>
            <w:hideMark/>
          </w:tcPr>
          <w:p w14:paraId="00C5E105" w14:textId="59EE605F" w:rsidR="00BC2593" w:rsidRPr="00740904" w:rsidRDefault="00877D10"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KFC has a multi-layered segmentation in India. Geographically, it covers metros and smaller cities: Devyani International will reach 100 KFC restaurants in FY2024-25, bringing KFC India to 696 stores by 31 March 2025, and growing in metros, non-metros and emerging towns (Devyani International, 2025). This implies strategic division by city level and development pathway</w:t>
            </w:r>
            <w:r w:rsidR="00A419AF" w:rsidRPr="00740904">
              <w:rPr>
                <w:rFonts w:cs="Arial"/>
              </w:rPr>
              <w:t>,</w:t>
            </w:r>
            <w:r w:rsidRPr="00740904">
              <w:rPr>
                <w:rFonts w:cs="Arial"/>
              </w:rPr>
              <w:t xml:space="preserve"> and not just high-end urban agglomerations. The wider Indian QSR market is demographically desirable as over two-thirds of the population </w:t>
            </w:r>
            <w:r w:rsidR="00A419AF" w:rsidRPr="00740904">
              <w:rPr>
                <w:rFonts w:cs="Arial"/>
              </w:rPr>
              <w:t>is</w:t>
            </w:r>
            <w:r w:rsidRPr="00740904">
              <w:rPr>
                <w:rFonts w:cs="Arial"/>
              </w:rPr>
              <w:t xml:space="preserve"> below 35 years old</w:t>
            </w:r>
            <w:r w:rsidR="00A419AF" w:rsidRPr="00740904">
              <w:rPr>
                <w:rFonts w:cs="Arial"/>
              </w:rPr>
              <w:t>,</w:t>
            </w:r>
            <w:r w:rsidRPr="00740904">
              <w:rPr>
                <w:rFonts w:cs="Arial"/>
              </w:rPr>
              <w:t xml:space="preserve"> and the market was estimated at US 25.5 billion in 2024 (Reuters, 2024b). KFC is </w:t>
            </w:r>
            <w:proofErr w:type="spellStart"/>
            <w:r w:rsidRPr="00740904">
              <w:rPr>
                <w:rFonts w:cs="Arial"/>
              </w:rPr>
              <w:t>behaviourally</w:t>
            </w:r>
            <w:proofErr w:type="spellEnd"/>
            <w:r w:rsidRPr="00740904">
              <w:rPr>
                <w:rFonts w:cs="Arial"/>
              </w:rPr>
              <w:t xml:space="preserve"> segmenting consumers based on value, convenience and channel usage, which is backed by investments in digital ordering and omnichannel interaction. Historically, the cultural acceptance of Indian </w:t>
            </w:r>
            <w:r w:rsidR="00A419AF" w:rsidRPr="00740904">
              <w:rPr>
                <w:rFonts w:cs="Arial"/>
              </w:rPr>
              <w:t>fast food</w:t>
            </w:r>
            <w:r w:rsidRPr="00740904">
              <w:rPr>
                <w:rFonts w:cs="Arial"/>
              </w:rPr>
              <w:t xml:space="preserve"> has been based on vegetarian food and the avoidance of beef and pork.</w:t>
            </w:r>
          </w:p>
        </w:tc>
      </w:tr>
      <w:tr w:rsidR="00BC2593" w:rsidRPr="00740904" w14:paraId="4692D156"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7EA46922" w14:textId="5A660F64" w:rsidR="00BC2593" w:rsidRPr="00740904" w:rsidRDefault="00BC2593" w:rsidP="00134460">
            <w:pPr>
              <w:jc w:val="center"/>
              <w:rPr>
                <w:rFonts w:cs="Arial"/>
              </w:rPr>
            </w:pPr>
            <w:r w:rsidRPr="00740904">
              <w:rPr>
                <w:rFonts w:cs="Arial"/>
              </w:rPr>
              <w:t>Target</w:t>
            </w:r>
          </w:p>
        </w:tc>
        <w:tc>
          <w:tcPr>
            <w:tcW w:w="7375" w:type="dxa"/>
            <w:noWrap/>
            <w:vAlign w:val="center"/>
            <w:hideMark/>
          </w:tcPr>
          <w:p w14:paraId="046234DE" w14:textId="426BE91A" w:rsidR="00BC2593" w:rsidRPr="00740904" w:rsidRDefault="00BC2593"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 India’s primary target audience is urban and semi-urban Gen Z and young adults, especially digitally connected consumers </w:t>
            </w:r>
            <w:r w:rsidRPr="00740904">
              <w:rPr>
                <w:rFonts w:cs="Arial"/>
              </w:rPr>
              <w:lastRenderedPageBreak/>
              <w:t xml:space="preserve">seeking affordable, convenient and </w:t>
            </w:r>
            <w:proofErr w:type="spellStart"/>
            <w:r w:rsidRPr="00740904">
              <w:rPr>
                <w:rFonts w:cs="Arial"/>
              </w:rPr>
              <w:t>flavour</w:t>
            </w:r>
            <w:proofErr w:type="spellEnd"/>
            <w:r w:rsidRPr="00740904">
              <w:rPr>
                <w:rFonts w:cs="Arial"/>
              </w:rPr>
              <w:t xml:space="preserve">-led meals. Devyani explicitly states that KFC’s strong appeal among Gen Z is central to its growth strategy, and the brand used influencer collaboration with </w:t>
            </w:r>
            <w:proofErr w:type="spellStart"/>
            <w:r w:rsidRPr="00740904">
              <w:rPr>
                <w:rFonts w:cs="Arial"/>
              </w:rPr>
              <w:t>CarryMinati</w:t>
            </w:r>
            <w:proofErr w:type="spellEnd"/>
            <w:r w:rsidRPr="00740904">
              <w:rPr>
                <w:rFonts w:cs="Arial"/>
              </w:rPr>
              <w:t xml:space="preserve"> to deepen this connection</w:t>
            </w:r>
            <w:r w:rsidR="000C107B" w:rsidRPr="00740904">
              <w:rPr>
                <w:rFonts w:cs="Arial"/>
              </w:rPr>
              <w:t xml:space="preserve"> (Devyani International, 2025)</w:t>
            </w:r>
            <w:r w:rsidRPr="00740904">
              <w:rPr>
                <w:rFonts w:cs="Arial"/>
              </w:rPr>
              <w:t>. At the same time, value remains critical because fast-food demand in India has been pressured by the cost of living; Reuters reported that KFC India relied on promotional offers and that same-store sales fell 7% in 2024</w:t>
            </w:r>
            <w:r w:rsidR="000C107B" w:rsidRPr="00740904">
              <w:rPr>
                <w:rFonts w:cs="Arial"/>
              </w:rPr>
              <w:t xml:space="preserve"> (Devyani International, 2025)</w:t>
            </w:r>
            <w:r w:rsidRPr="00740904">
              <w:rPr>
                <w:rFonts w:cs="Arial"/>
              </w:rPr>
              <w:t xml:space="preserve">. </w:t>
            </w:r>
          </w:p>
        </w:tc>
      </w:tr>
      <w:tr w:rsidR="00BC2593" w:rsidRPr="00740904" w14:paraId="06776B08"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09759BEC" w14:textId="6F38F021" w:rsidR="00BC2593" w:rsidRPr="00740904" w:rsidRDefault="00BC2593" w:rsidP="00134460">
            <w:pPr>
              <w:jc w:val="center"/>
              <w:rPr>
                <w:rFonts w:cs="Arial"/>
              </w:rPr>
            </w:pPr>
            <w:r w:rsidRPr="00740904">
              <w:rPr>
                <w:rFonts w:cs="Arial"/>
              </w:rPr>
              <w:lastRenderedPageBreak/>
              <w:t>Positioning</w:t>
            </w:r>
          </w:p>
        </w:tc>
        <w:tc>
          <w:tcPr>
            <w:tcW w:w="7375" w:type="dxa"/>
            <w:noWrap/>
            <w:vAlign w:val="center"/>
            <w:hideMark/>
          </w:tcPr>
          <w:p w14:paraId="7FEB71BD" w14:textId="5F2C2441" w:rsidR="00BC2593" w:rsidRPr="00740904" w:rsidRDefault="00BC2593"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KFC’s positioning in India can be understood as affordable, convenient and culturally adapted fried chicken for young, modern consumers. Its positioning is built around “value and convenience”, but also around </w:t>
            </w:r>
            <w:proofErr w:type="spellStart"/>
            <w:r w:rsidRPr="00740904">
              <w:rPr>
                <w:rFonts w:cs="Arial"/>
              </w:rPr>
              <w:t>Indianised</w:t>
            </w:r>
            <w:proofErr w:type="spellEnd"/>
            <w:r w:rsidRPr="00740904">
              <w:rPr>
                <w:rFonts w:cs="Arial"/>
              </w:rPr>
              <w:t xml:space="preserve"> menu innovation, such as regional </w:t>
            </w:r>
            <w:proofErr w:type="spellStart"/>
            <w:r w:rsidRPr="00740904">
              <w:rPr>
                <w:rFonts w:cs="Arial"/>
              </w:rPr>
              <w:t>flavours</w:t>
            </w:r>
            <w:proofErr w:type="spellEnd"/>
            <w:r w:rsidRPr="00740904">
              <w:rPr>
                <w:rFonts w:cs="Arial"/>
              </w:rPr>
              <w:t>, spicy variants and vegetarian products. This is reinforced by digital campaigns, social-media-led engagement and stronger online ordering systems. Therefore, KFC is positioned not as a purely foreign brand, but as a global QSR adapted to Indian tastes, budgets and lifestyles</w:t>
            </w:r>
            <w:r w:rsidR="00C417A3" w:rsidRPr="00740904">
              <w:rPr>
                <w:rFonts w:cs="Arial"/>
              </w:rPr>
              <w:t xml:space="preserve"> (Goyal and Singh, 2007)</w:t>
            </w:r>
            <w:r w:rsidRPr="00740904">
              <w:rPr>
                <w:rFonts w:cs="Arial"/>
              </w:rPr>
              <w:t>. That positioning is strategically appropriate in a market where young consumers value taste, quality, hygiene and variety, but remain highly price conscious.</w:t>
            </w:r>
          </w:p>
        </w:tc>
      </w:tr>
    </w:tbl>
    <w:p w14:paraId="00B06EE8" w14:textId="020C8AD5" w:rsidR="00BC2593" w:rsidRPr="00740904" w:rsidRDefault="00740904" w:rsidP="005A0F6A">
      <w:pPr>
        <w:pStyle w:val="Heading3"/>
        <w:spacing w:before="240"/>
        <w:rPr>
          <w:rFonts w:ascii="Arial" w:hAnsi="Arial" w:cs="Arial"/>
        </w:rPr>
      </w:pPr>
      <w:bookmarkStart w:id="8" w:name="_Toc225460896"/>
      <w:r>
        <w:rPr>
          <w:rFonts w:cs="Arial"/>
        </w:rPr>
        <w:t xml:space="preserve">1.3.2 </w:t>
      </w:r>
      <w:r w:rsidR="00BC2593" w:rsidRPr="00740904">
        <w:rPr>
          <w:rFonts w:ascii="Arial" w:hAnsi="Arial" w:cs="Arial"/>
        </w:rPr>
        <w:t>China: Market Segmentation, Target Audience, Positioning Strategy</w:t>
      </w:r>
      <w:bookmarkEnd w:id="8"/>
    </w:p>
    <w:tbl>
      <w:tblPr>
        <w:tblStyle w:val="GridTable1Light"/>
        <w:tblW w:w="0" w:type="auto"/>
        <w:tblLook w:val="04A0" w:firstRow="1" w:lastRow="0" w:firstColumn="1" w:lastColumn="0" w:noHBand="0" w:noVBand="1"/>
      </w:tblPr>
      <w:tblGrid>
        <w:gridCol w:w="1909"/>
        <w:gridCol w:w="7107"/>
      </w:tblGrid>
      <w:tr w:rsidR="007C36A3" w:rsidRPr="00740904" w14:paraId="69682E93" w14:textId="77777777" w:rsidTr="005A0F6A">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78946063" w14:textId="22C9ABFD" w:rsidR="007C36A3" w:rsidRPr="00740904" w:rsidRDefault="00134460" w:rsidP="005A0F6A">
            <w:pPr>
              <w:spacing w:before="60"/>
              <w:jc w:val="center"/>
              <w:rPr>
                <w:rFonts w:cs="Arial"/>
              </w:rPr>
            </w:pPr>
            <w:r w:rsidRPr="00740904">
              <w:rPr>
                <w:rFonts w:cs="Arial"/>
              </w:rPr>
              <w:t>Factors</w:t>
            </w:r>
          </w:p>
        </w:tc>
        <w:tc>
          <w:tcPr>
            <w:tcW w:w="7375" w:type="dxa"/>
            <w:noWrap/>
            <w:vAlign w:val="center"/>
            <w:hideMark/>
          </w:tcPr>
          <w:p w14:paraId="6F429C04" w14:textId="11F0BBE0" w:rsidR="007C36A3" w:rsidRPr="00740904" w:rsidRDefault="005A0F6A" w:rsidP="005A0F6A">
            <w:pPr>
              <w:spacing w:before="60"/>
              <w:jc w:val="center"/>
              <w:cnfStyle w:val="100000000000" w:firstRow="1" w:lastRow="0" w:firstColumn="0" w:lastColumn="0" w:oddVBand="0" w:evenVBand="0" w:oddHBand="0" w:evenHBand="0" w:firstRowFirstColumn="0" w:firstRowLastColumn="0" w:lastRowFirstColumn="0" w:lastRowLastColumn="0"/>
              <w:rPr>
                <w:rFonts w:cs="Arial"/>
              </w:rPr>
            </w:pPr>
            <w:r>
              <w:rPr>
                <w:rFonts w:cs="Arial"/>
              </w:rPr>
              <w:t>Analysis</w:t>
            </w:r>
          </w:p>
        </w:tc>
      </w:tr>
      <w:tr w:rsidR="007C36A3" w:rsidRPr="00740904" w14:paraId="1B8FC353"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5CCFB79C" w14:textId="77777777" w:rsidR="007C36A3" w:rsidRPr="00740904" w:rsidRDefault="007C36A3" w:rsidP="00134460">
            <w:pPr>
              <w:jc w:val="center"/>
              <w:rPr>
                <w:rFonts w:cs="Arial"/>
              </w:rPr>
            </w:pPr>
            <w:r w:rsidRPr="00740904">
              <w:rPr>
                <w:rFonts w:cs="Arial"/>
              </w:rPr>
              <w:t>Segmentation</w:t>
            </w:r>
          </w:p>
        </w:tc>
        <w:tc>
          <w:tcPr>
            <w:tcW w:w="7375" w:type="dxa"/>
            <w:noWrap/>
            <w:vAlign w:val="center"/>
            <w:hideMark/>
          </w:tcPr>
          <w:p w14:paraId="27C3BF54" w14:textId="30ABE593" w:rsidR="007C36A3" w:rsidRPr="00740904" w:rsidRDefault="00877D10"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The segmentation of KFC in China is wide but very structured. Geographically, it is aiming at major metropolitan markets and also </w:t>
            </w:r>
            <w:r w:rsidR="00A419AF" w:rsidRPr="00740904">
              <w:rPr>
                <w:rFonts w:cs="Arial"/>
              </w:rPr>
              <w:t>low-tier</w:t>
            </w:r>
            <w:r w:rsidRPr="00740904">
              <w:rPr>
                <w:rFonts w:cs="Arial"/>
              </w:rPr>
              <w:t xml:space="preserve"> cities. According to the 2024 Annual Report by Yum China, KFC had 11,648 stores in 2,200+ cities by the end of 2024, which indicates that the brand has not only covered high-income coastal cities but also a large portion of inland and new urban </w:t>
            </w:r>
            <w:proofErr w:type="spellStart"/>
            <w:r w:rsidRPr="00740904">
              <w:rPr>
                <w:rFonts w:cs="Arial"/>
              </w:rPr>
              <w:t>centres</w:t>
            </w:r>
            <w:proofErr w:type="spellEnd"/>
            <w:r w:rsidRPr="00740904">
              <w:rPr>
                <w:rFonts w:cs="Arial"/>
              </w:rPr>
              <w:t xml:space="preserve"> (Yum China, 2026). KFC segment the consumer across the consumption occasion</w:t>
            </w:r>
            <w:r w:rsidR="00A419AF" w:rsidRPr="00740904">
              <w:rPr>
                <w:rFonts w:cs="Arial"/>
              </w:rPr>
              <w:t>,</w:t>
            </w:r>
            <w:r w:rsidRPr="00740904">
              <w:rPr>
                <w:rFonts w:cs="Arial"/>
              </w:rPr>
              <w:t xml:space="preserve"> such as breakfast, lunch, dinner, coffee and delivery, </w:t>
            </w:r>
            <w:proofErr w:type="spellStart"/>
            <w:r w:rsidRPr="00740904">
              <w:rPr>
                <w:rFonts w:cs="Arial"/>
              </w:rPr>
              <w:t>behaviourally</w:t>
            </w:r>
            <w:proofErr w:type="spellEnd"/>
            <w:r w:rsidRPr="00740904">
              <w:rPr>
                <w:rFonts w:cs="Arial"/>
              </w:rPr>
              <w:t xml:space="preserve">. This is anchored with </w:t>
            </w:r>
            <w:r w:rsidRPr="00740904">
              <w:rPr>
                <w:rFonts w:cs="Arial"/>
              </w:rPr>
              <w:lastRenderedPageBreak/>
              <w:t xml:space="preserve">diversified formats like traditional restaurants and KCOFFEE add-ons. Segmentation is highly developed digitally: at the end of 2024, the loyalty </w:t>
            </w:r>
            <w:proofErr w:type="spellStart"/>
            <w:r w:rsidRPr="00740904">
              <w:rPr>
                <w:rFonts w:cs="Arial"/>
              </w:rPr>
              <w:t>programme</w:t>
            </w:r>
            <w:proofErr w:type="spellEnd"/>
            <w:r w:rsidRPr="00740904">
              <w:rPr>
                <w:rFonts w:cs="Arial"/>
              </w:rPr>
              <w:t xml:space="preserve"> of KFC had more than 490 million members and made approximately 65% of all sales within the KFC system (Yum China, 2026).</w:t>
            </w:r>
          </w:p>
        </w:tc>
      </w:tr>
      <w:tr w:rsidR="007C36A3" w:rsidRPr="00740904" w14:paraId="7351690F"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7544F767" w14:textId="098570A0" w:rsidR="007C36A3" w:rsidRPr="00740904" w:rsidRDefault="007C36A3" w:rsidP="00134460">
            <w:pPr>
              <w:jc w:val="center"/>
              <w:rPr>
                <w:rFonts w:cs="Arial"/>
              </w:rPr>
            </w:pPr>
            <w:r w:rsidRPr="00740904">
              <w:rPr>
                <w:rFonts w:cs="Arial"/>
              </w:rPr>
              <w:lastRenderedPageBreak/>
              <w:t>Target</w:t>
            </w:r>
          </w:p>
        </w:tc>
        <w:tc>
          <w:tcPr>
            <w:tcW w:w="7375" w:type="dxa"/>
            <w:noWrap/>
            <w:vAlign w:val="center"/>
            <w:hideMark/>
          </w:tcPr>
          <w:p w14:paraId="71D429B8" w14:textId="367F2807" w:rsidR="007C36A3" w:rsidRPr="00740904" w:rsidRDefault="007C36A3"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 China’s target audience is primarily urban and semi-urban consumers seeking convenience, affordable indulgence and digitally integrated food consumption. Its strongest target segments include young professionals, students, families and app-based repeat customers. Reuters reported in February 2026 that Yum China’s digital loyalty </w:t>
            </w:r>
            <w:proofErr w:type="spellStart"/>
            <w:r w:rsidRPr="00740904">
              <w:rPr>
                <w:rFonts w:cs="Arial"/>
              </w:rPr>
              <w:t>programmes</w:t>
            </w:r>
            <w:proofErr w:type="spellEnd"/>
            <w:r w:rsidRPr="00740904">
              <w:rPr>
                <w:rFonts w:cs="Arial"/>
              </w:rPr>
              <w:t xml:space="preserve"> had surpassed 590 million members, representing over 40% of China’s population, which shows that KFC is heavily oriented toward digitally engaged mass consumers rather than a narrow niche</w:t>
            </w:r>
            <w:r w:rsidR="00C417A3" w:rsidRPr="00740904">
              <w:rPr>
                <w:rFonts w:cs="Arial"/>
              </w:rPr>
              <w:t xml:space="preserve"> (Cunningham, 2026)</w:t>
            </w:r>
            <w:r w:rsidRPr="00740904">
              <w:rPr>
                <w:rFonts w:cs="Arial"/>
              </w:rPr>
              <w:t>. At the same time, Yum China has responded to weak discretionary spending by widening price points and offering more entry-level products.</w:t>
            </w:r>
          </w:p>
        </w:tc>
      </w:tr>
      <w:tr w:rsidR="007C36A3" w:rsidRPr="00740904" w14:paraId="191C950C"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15384FF9" w14:textId="71F3999C" w:rsidR="007C36A3" w:rsidRPr="00740904" w:rsidRDefault="007C36A3" w:rsidP="00134460">
            <w:pPr>
              <w:jc w:val="center"/>
              <w:rPr>
                <w:rFonts w:cs="Arial"/>
              </w:rPr>
            </w:pPr>
            <w:r w:rsidRPr="00740904">
              <w:rPr>
                <w:rFonts w:cs="Arial"/>
              </w:rPr>
              <w:t>Positioning</w:t>
            </w:r>
          </w:p>
        </w:tc>
        <w:tc>
          <w:tcPr>
            <w:tcW w:w="7375" w:type="dxa"/>
            <w:noWrap/>
            <w:vAlign w:val="center"/>
            <w:hideMark/>
          </w:tcPr>
          <w:p w14:paraId="2C60D01C" w14:textId="6BA0EC55" w:rsidR="007C36A3" w:rsidRPr="00740904" w:rsidRDefault="007C36A3"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KFC’s positioning in China can be described as a </w:t>
            </w:r>
            <w:proofErr w:type="spellStart"/>
            <w:r w:rsidRPr="00740904">
              <w:rPr>
                <w:rFonts w:cs="Arial"/>
              </w:rPr>
              <w:t>localised</w:t>
            </w:r>
            <w:proofErr w:type="spellEnd"/>
            <w:r w:rsidRPr="00740904">
              <w:rPr>
                <w:rFonts w:cs="Arial"/>
              </w:rPr>
              <w:t>, convenient and digitally connected quick-service restaurant brand for everyday urban life</w:t>
            </w:r>
            <w:r w:rsidR="00C417A3" w:rsidRPr="00740904">
              <w:rPr>
                <w:rFonts w:cs="Arial"/>
              </w:rPr>
              <w:t xml:space="preserve"> (Bell and Shelman, 2011)</w:t>
            </w:r>
            <w:r w:rsidRPr="00740904">
              <w:rPr>
                <w:rFonts w:cs="Arial"/>
              </w:rPr>
              <w:t>. Unlike in many international markets where KFC may retain a stronger foreign-brand identity, in China</w:t>
            </w:r>
            <w:r w:rsidR="002731E1" w:rsidRPr="00740904">
              <w:rPr>
                <w:rFonts w:cs="Arial"/>
              </w:rPr>
              <w:t>,</w:t>
            </w:r>
            <w:r w:rsidRPr="00740904">
              <w:rPr>
                <w:rFonts w:cs="Arial"/>
              </w:rPr>
              <w:t xml:space="preserve"> it is positioned as a familiar mainstream brand with local relevance. This is reinforced by menu </w:t>
            </w:r>
            <w:proofErr w:type="spellStart"/>
            <w:r w:rsidRPr="00740904">
              <w:rPr>
                <w:rFonts w:cs="Arial"/>
              </w:rPr>
              <w:t>localisation</w:t>
            </w:r>
            <w:proofErr w:type="spellEnd"/>
            <w:r w:rsidRPr="00740904">
              <w:rPr>
                <w:rFonts w:cs="Arial"/>
              </w:rPr>
              <w:t>, breakfast offerings, delivery integration and family-oriented consumption. Yum China’s scale and digital systems strengthen this position, while KFC’s long-term success in China has depended on aligning the brand with Chinese food culture and consumption routines rather than selling only an “American fast-food” image</w:t>
            </w:r>
            <w:r w:rsidR="00C417A3" w:rsidRPr="00740904">
              <w:rPr>
                <w:rFonts w:cs="Arial"/>
              </w:rPr>
              <w:t xml:space="preserve"> (Wu, 2022)</w:t>
            </w:r>
            <w:r w:rsidRPr="00740904">
              <w:rPr>
                <w:rFonts w:cs="Arial"/>
              </w:rPr>
              <w:t>.</w:t>
            </w:r>
          </w:p>
        </w:tc>
      </w:tr>
    </w:tbl>
    <w:p w14:paraId="6043D1FF" w14:textId="313FA6B2" w:rsidR="007C36A3" w:rsidRPr="00740904" w:rsidRDefault="007C36A3" w:rsidP="00BC2593">
      <w:pPr>
        <w:rPr>
          <w:rFonts w:cs="Arial"/>
        </w:rPr>
      </w:pPr>
    </w:p>
    <w:p w14:paraId="71EACFA1" w14:textId="77777777" w:rsidR="007C36A3" w:rsidRPr="00740904" w:rsidRDefault="007C36A3">
      <w:pPr>
        <w:rPr>
          <w:rFonts w:cs="Arial"/>
        </w:rPr>
      </w:pPr>
      <w:r w:rsidRPr="00740904">
        <w:rPr>
          <w:rFonts w:cs="Arial"/>
        </w:rPr>
        <w:br w:type="page"/>
      </w:r>
    </w:p>
    <w:p w14:paraId="1A76195F" w14:textId="103CC342" w:rsidR="007C36A3" w:rsidRPr="009B22A3" w:rsidRDefault="00740904" w:rsidP="002731E1">
      <w:pPr>
        <w:pStyle w:val="Heading2"/>
        <w:rPr>
          <w:rFonts w:cs="Arial"/>
        </w:rPr>
      </w:pPr>
      <w:bookmarkStart w:id="9" w:name="_Toc225460897"/>
      <w:r>
        <w:rPr>
          <w:rFonts w:cs="Arial"/>
        </w:rPr>
        <w:lastRenderedPageBreak/>
        <w:t xml:space="preserve">1.4 </w:t>
      </w:r>
      <w:r w:rsidR="007C36A3" w:rsidRPr="009B22A3">
        <w:rPr>
          <w:rFonts w:cs="Arial"/>
        </w:rPr>
        <w:t>Comparative Analysis of KFC’s International Marketing Mix (7Ps)</w:t>
      </w:r>
      <w:bookmarkEnd w:id="9"/>
    </w:p>
    <w:p w14:paraId="322785AA" w14:textId="33C3F649" w:rsidR="00BC2593" w:rsidRPr="009B22A3" w:rsidRDefault="00740904" w:rsidP="002731E1">
      <w:pPr>
        <w:pStyle w:val="Heading3"/>
        <w:rPr>
          <w:rFonts w:cs="Arial"/>
        </w:rPr>
      </w:pPr>
      <w:bookmarkStart w:id="10" w:name="_Toc225460898"/>
      <w:r w:rsidRPr="009B22A3">
        <w:rPr>
          <w:rFonts w:cs="Arial"/>
        </w:rPr>
        <w:t xml:space="preserve">1.4.1 </w:t>
      </w:r>
      <w:r w:rsidR="007C36A3" w:rsidRPr="009B22A3">
        <w:rPr>
          <w:rFonts w:cs="Arial"/>
        </w:rPr>
        <w:t>7P of Marketing: India</w:t>
      </w:r>
      <w:bookmarkEnd w:id="10"/>
    </w:p>
    <w:tbl>
      <w:tblPr>
        <w:tblStyle w:val="GridTable1Light"/>
        <w:tblW w:w="0" w:type="auto"/>
        <w:tblLook w:val="04A0" w:firstRow="1" w:lastRow="0" w:firstColumn="1" w:lastColumn="0" w:noHBand="0" w:noVBand="1"/>
      </w:tblPr>
      <w:tblGrid>
        <w:gridCol w:w="1736"/>
        <w:gridCol w:w="7280"/>
      </w:tblGrid>
      <w:tr w:rsidR="007C36A3" w:rsidRPr="00740904" w14:paraId="2BD9C2DE" w14:textId="77777777" w:rsidTr="005A0F6A">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03F9E781" w14:textId="28794640" w:rsidR="007C36A3" w:rsidRPr="00740904" w:rsidRDefault="007C36A3" w:rsidP="005A0F6A">
            <w:pPr>
              <w:spacing w:before="120"/>
              <w:jc w:val="center"/>
              <w:rPr>
                <w:rFonts w:cs="Arial"/>
              </w:rPr>
            </w:pPr>
            <w:r w:rsidRPr="00740904">
              <w:rPr>
                <w:rFonts w:cs="Arial"/>
              </w:rPr>
              <w:t>Element</w:t>
            </w:r>
          </w:p>
        </w:tc>
        <w:tc>
          <w:tcPr>
            <w:tcW w:w="7555" w:type="dxa"/>
            <w:noWrap/>
            <w:vAlign w:val="center"/>
            <w:hideMark/>
          </w:tcPr>
          <w:p w14:paraId="2532E076" w14:textId="4F2E3A3B" w:rsidR="007C36A3" w:rsidRPr="00740904" w:rsidRDefault="005A0F6A" w:rsidP="005A0F6A">
            <w:pPr>
              <w:spacing w:before="120"/>
              <w:jc w:val="center"/>
              <w:cnfStyle w:val="100000000000" w:firstRow="1" w:lastRow="0" w:firstColumn="0" w:lastColumn="0" w:oddVBand="0" w:evenVBand="0" w:oddHBand="0" w:evenHBand="0" w:firstRowFirstColumn="0" w:firstRowLastColumn="0" w:lastRowFirstColumn="0" w:lastRowLastColumn="0"/>
              <w:rPr>
                <w:rFonts w:cs="Arial"/>
              </w:rPr>
            </w:pPr>
            <w:r>
              <w:rPr>
                <w:rFonts w:cs="Arial"/>
              </w:rPr>
              <w:t>Analysis</w:t>
            </w:r>
          </w:p>
        </w:tc>
      </w:tr>
      <w:tr w:rsidR="007C36A3" w:rsidRPr="00740904" w14:paraId="36E0F8BD" w14:textId="77777777" w:rsidTr="00745001">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5C159ABC" w14:textId="77777777" w:rsidR="007C36A3" w:rsidRPr="00740904" w:rsidRDefault="007C36A3" w:rsidP="00745001">
            <w:pPr>
              <w:jc w:val="center"/>
              <w:rPr>
                <w:rFonts w:cs="Arial"/>
              </w:rPr>
            </w:pPr>
            <w:r w:rsidRPr="00740904">
              <w:rPr>
                <w:rFonts w:cs="Arial"/>
              </w:rPr>
              <w:t>Product</w:t>
            </w:r>
          </w:p>
        </w:tc>
        <w:tc>
          <w:tcPr>
            <w:tcW w:w="7555" w:type="dxa"/>
            <w:noWrap/>
            <w:vAlign w:val="center"/>
            <w:hideMark/>
          </w:tcPr>
          <w:p w14:paraId="43DE0134" w14:textId="3F6E3908" w:rsidR="007C36A3" w:rsidRPr="00740904" w:rsidRDefault="00877D10"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The product strategy of KFC in India is highly </w:t>
            </w:r>
            <w:proofErr w:type="spellStart"/>
            <w:r w:rsidRPr="00740904">
              <w:rPr>
                <w:rFonts w:cs="Arial"/>
              </w:rPr>
              <w:t>localised</w:t>
            </w:r>
            <w:proofErr w:type="spellEnd"/>
            <w:r w:rsidRPr="00740904">
              <w:rPr>
                <w:rFonts w:cs="Arial"/>
              </w:rPr>
              <w:t xml:space="preserve"> as opposed to </w:t>
            </w:r>
            <w:proofErr w:type="spellStart"/>
            <w:r w:rsidRPr="00740904">
              <w:rPr>
                <w:rFonts w:cs="Arial"/>
              </w:rPr>
              <w:t>standardised</w:t>
            </w:r>
            <w:proofErr w:type="spellEnd"/>
            <w:r w:rsidRPr="00740904">
              <w:rPr>
                <w:rFonts w:cs="Arial"/>
              </w:rPr>
              <w:t>. In addition to its regular fried chicken, the India menu incorporates vegetarian options and rice-based dishes, like Veg Zinger and Rice Bowlz, which demonstrates the adaptation to Indian food habits and the significance of non-meat and familiar meal types (KFC, 2026). This is part of broader indications that the acceptance of fast-food in India is contingent on the match with local taste, spice taste and dietary standards instead of a strictly Western menu (Goyal and Singh, 2007).</w:t>
            </w:r>
          </w:p>
        </w:tc>
      </w:tr>
      <w:tr w:rsidR="007C36A3" w:rsidRPr="00740904" w14:paraId="5747C3FF" w14:textId="77777777" w:rsidTr="00745001">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6FB3441F" w14:textId="77777777" w:rsidR="007C36A3" w:rsidRPr="00740904" w:rsidRDefault="007C36A3" w:rsidP="00745001">
            <w:pPr>
              <w:jc w:val="center"/>
              <w:rPr>
                <w:rFonts w:cs="Arial"/>
              </w:rPr>
            </w:pPr>
            <w:r w:rsidRPr="00740904">
              <w:rPr>
                <w:rFonts w:cs="Arial"/>
              </w:rPr>
              <w:t>Price</w:t>
            </w:r>
          </w:p>
        </w:tc>
        <w:tc>
          <w:tcPr>
            <w:tcW w:w="7555" w:type="dxa"/>
            <w:noWrap/>
            <w:vAlign w:val="center"/>
            <w:hideMark/>
          </w:tcPr>
          <w:p w14:paraId="4B4954D1" w14:textId="744C6291" w:rsidR="007C36A3" w:rsidRPr="00740904" w:rsidRDefault="00877D10"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 India applies </w:t>
            </w:r>
            <w:r w:rsidR="00A419AF" w:rsidRPr="00740904">
              <w:rPr>
                <w:rFonts w:cs="Arial"/>
              </w:rPr>
              <w:t>a value-based</w:t>
            </w:r>
            <w:r w:rsidRPr="00740904">
              <w:rPr>
                <w:rFonts w:cs="Arial"/>
              </w:rPr>
              <w:t xml:space="preserve"> pricing model since the market is very price sensitive. The brand heavily advertises low-entry deals</w:t>
            </w:r>
            <w:r w:rsidR="00A419AF" w:rsidRPr="00740904">
              <w:rPr>
                <w:rFonts w:cs="Arial"/>
              </w:rPr>
              <w:t>,</w:t>
            </w:r>
            <w:r w:rsidRPr="00740904">
              <w:rPr>
                <w:rFonts w:cs="Arial"/>
              </w:rPr>
              <w:t xml:space="preserve"> including "2 pc Hot and Crispy Chicken at Rs 99"</w:t>
            </w:r>
            <w:r w:rsidR="00A419AF" w:rsidRPr="00740904">
              <w:rPr>
                <w:rFonts w:cs="Arial"/>
              </w:rPr>
              <w:t>,</w:t>
            </w:r>
            <w:r w:rsidRPr="00740904">
              <w:rPr>
                <w:rFonts w:cs="Arial"/>
              </w:rPr>
              <w:t xml:space="preserve"> and according to Reuters, promotional discounting was employed to boost demand under </w:t>
            </w:r>
            <w:proofErr w:type="spellStart"/>
            <w:r w:rsidRPr="00740904">
              <w:rPr>
                <w:rFonts w:cs="Arial"/>
              </w:rPr>
              <w:t>unfavourable</w:t>
            </w:r>
            <w:proofErr w:type="spellEnd"/>
            <w:r w:rsidRPr="00740904">
              <w:rPr>
                <w:rFonts w:cs="Arial"/>
              </w:rPr>
              <w:t xml:space="preserve"> consumer spending circumstances (KFC, 2026). This pricing strategy is necessary since same-store sales at KFC India dropped by 7% in 2024, meaning that affordability is a significant traffic </w:t>
            </w:r>
            <w:r w:rsidR="00A419AF" w:rsidRPr="00740904">
              <w:rPr>
                <w:rFonts w:cs="Arial"/>
              </w:rPr>
              <w:t>stealer</w:t>
            </w:r>
            <w:r w:rsidRPr="00740904">
              <w:rPr>
                <w:rFonts w:cs="Arial"/>
              </w:rPr>
              <w:t xml:space="preserve"> (Reuters, 2024a).</w:t>
            </w:r>
          </w:p>
        </w:tc>
      </w:tr>
      <w:tr w:rsidR="007C36A3" w:rsidRPr="00740904" w14:paraId="14ED6141" w14:textId="77777777" w:rsidTr="00745001">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7736E0F4" w14:textId="77777777" w:rsidR="007C36A3" w:rsidRPr="00740904" w:rsidRDefault="007C36A3" w:rsidP="00745001">
            <w:pPr>
              <w:jc w:val="center"/>
              <w:rPr>
                <w:rFonts w:cs="Arial"/>
              </w:rPr>
            </w:pPr>
            <w:r w:rsidRPr="00740904">
              <w:rPr>
                <w:rFonts w:cs="Arial"/>
              </w:rPr>
              <w:t>Place</w:t>
            </w:r>
          </w:p>
        </w:tc>
        <w:tc>
          <w:tcPr>
            <w:tcW w:w="7555" w:type="dxa"/>
            <w:noWrap/>
            <w:vAlign w:val="center"/>
            <w:hideMark/>
          </w:tcPr>
          <w:p w14:paraId="0F60F03F" w14:textId="323E40E5" w:rsidR="007C36A3" w:rsidRPr="00740904" w:rsidRDefault="00877D10"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The place strategy that KFC uses in India is more physical expansion and expansive market coverage. Devyani International added that KFC India experienced expansion by 31 March 2025</w:t>
            </w:r>
            <w:r w:rsidR="00A419AF" w:rsidRPr="00740904">
              <w:rPr>
                <w:rFonts w:cs="Arial"/>
              </w:rPr>
              <w:t>,</w:t>
            </w:r>
            <w:r w:rsidRPr="00740904">
              <w:rPr>
                <w:rFonts w:cs="Arial"/>
              </w:rPr>
              <w:t xml:space="preserve"> with the number of stores rising to 696, with the core brands of the company expanding to 280+ cities in India (Devyani International, 2025). This shows </w:t>
            </w:r>
            <w:r w:rsidR="00A419AF" w:rsidRPr="00740904">
              <w:rPr>
                <w:rFonts w:cs="Arial"/>
              </w:rPr>
              <w:t xml:space="preserve">a </w:t>
            </w:r>
            <w:r w:rsidRPr="00740904">
              <w:rPr>
                <w:rFonts w:cs="Arial"/>
              </w:rPr>
              <w:t xml:space="preserve">distribution strategy beyond metros to Tier I and Tier II cities that enhances accessibility and consumption </w:t>
            </w:r>
            <w:r w:rsidR="00A419AF" w:rsidRPr="00740904">
              <w:rPr>
                <w:rFonts w:cs="Arial"/>
              </w:rPr>
              <w:t>in</w:t>
            </w:r>
            <w:r w:rsidRPr="00740904">
              <w:rPr>
                <w:rFonts w:cs="Arial"/>
              </w:rPr>
              <w:t xml:space="preserve"> proximity.</w:t>
            </w:r>
          </w:p>
        </w:tc>
      </w:tr>
      <w:tr w:rsidR="007C36A3" w:rsidRPr="00740904" w14:paraId="44A56C5E" w14:textId="77777777" w:rsidTr="00745001">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71B8AF36" w14:textId="77777777" w:rsidR="007C36A3" w:rsidRPr="00740904" w:rsidRDefault="007C36A3" w:rsidP="00745001">
            <w:pPr>
              <w:jc w:val="center"/>
              <w:rPr>
                <w:rFonts w:cs="Arial"/>
              </w:rPr>
            </w:pPr>
            <w:r w:rsidRPr="00740904">
              <w:rPr>
                <w:rFonts w:cs="Arial"/>
              </w:rPr>
              <w:t>Promotion</w:t>
            </w:r>
          </w:p>
        </w:tc>
        <w:tc>
          <w:tcPr>
            <w:tcW w:w="7555" w:type="dxa"/>
            <w:noWrap/>
            <w:vAlign w:val="center"/>
            <w:hideMark/>
          </w:tcPr>
          <w:p w14:paraId="55269816" w14:textId="6BF2D428" w:rsidR="007C36A3" w:rsidRPr="00740904" w:rsidRDefault="00877D10"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 India is a highly dependent online and youthful promotion. Devyani pointed out that the audience </w:t>
            </w:r>
            <w:r w:rsidR="00A419AF" w:rsidRPr="00740904">
              <w:rPr>
                <w:rFonts w:cs="Arial"/>
              </w:rPr>
              <w:t>connection</w:t>
            </w:r>
            <w:r w:rsidRPr="00740904">
              <w:rPr>
                <w:rFonts w:cs="Arial"/>
              </w:rPr>
              <w:t xml:space="preserve"> was reinforced </w:t>
            </w:r>
            <w:r w:rsidRPr="00740904">
              <w:rPr>
                <w:rFonts w:cs="Arial"/>
              </w:rPr>
              <w:lastRenderedPageBreak/>
              <w:t xml:space="preserve">via innovative campaigns, festive deals and brand offers, with the company also mentioning a </w:t>
            </w:r>
            <w:proofErr w:type="spellStart"/>
            <w:r w:rsidRPr="00740904">
              <w:rPr>
                <w:rFonts w:cs="Arial"/>
              </w:rPr>
              <w:t>CarryMinati</w:t>
            </w:r>
            <w:proofErr w:type="spellEnd"/>
            <w:r w:rsidRPr="00740904">
              <w:rPr>
                <w:rFonts w:cs="Arial"/>
              </w:rPr>
              <w:t xml:space="preserve"> collaboration to enhance relevance among the Gen Z consumers (Devyani International, 2025). It indicates that the marketing mix of KFC in India involves the use of celebrity/influencer attractiveness, discounts, and social-media interaction to keep the brand alive in an overcrowded QSR environment.</w:t>
            </w:r>
          </w:p>
        </w:tc>
      </w:tr>
      <w:tr w:rsidR="007C36A3" w:rsidRPr="00740904" w14:paraId="311A4019" w14:textId="77777777" w:rsidTr="00745001">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193B2CF7" w14:textId="77777777" w:rsidR="007C36A3" w:rsidRPr="00740904" w:rsidRDefault="007C36A3" w:rsidP="00745001">
            <w:pPr>
              <w:jc w:val="center"/>
              <w:rPr>
                <w:rFonts w:cs="Arial"/>
              </w:rPr>
            </w:pPr>
            <w:r w:rsidRPr="00740904">
              <w:rPr>
                <w:rFonts w:cs="Arial"/>
              </w:rPr>
              <w:lastRenderedPageBreak/>
              <w:t>People</w:t>
            </w:r>
          </w:p>
        </w:tc>
        <w:tc>
          <w:tcPr>
            <w:tcW w:w="7555" w:type="dxa"/>
            <w:noWrap/>
            <w:vAlign w:val="center"/>
            <w:hideMark/>
          </w:tcPr>
          <w:p w14:paraId="0E38B8E7" w14:textId="3C45EAFC" w:rsidR="007C36A3" w:rsidRPr="00740904" w:rsidRDefault="00877D10"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In India</w:t>
            </w:r>
            <w:r w:rsidR="00A419AF" w:rsidRPr="00740904">
              <w:rPr>
                <w:rFonts w:cs="Arial"/>
              </w:rPr>
              <w:t>,</w:t>
            </w:r>
            <w:r w:rsidRPr="00740904">
              <w:rPr>
                <w:rFonts w:cs="Arial"/>
              </w:rPr>
              <w:t xml:space="preserve"> people are core </w:t>
            </w:r>
            <w:r w:rsidR="00A419AF" w:rsidRPr="00740904">
              <w:rPr>
                <w:rFonts w:cs="Arial"/>
              </w:rPr>
              <w:t>in</w:t>
            </w:r>
            <w:r w:rsidRPr="00740904">
              <w:rPr>
                <w:rFonts w:cs="Arial"/>
              </w:rPr>
              <w:t xml:space="preserve"> creating the service </w:t>
            </w:r>
            <w:r w:rsidR="00A419AF" w:rsidRPr="00740904">
              <w:rPr>
                <w:rFonts w:cs="Arial"/>
              </w:rPr>
              <w:t>delivery</w:t>
            </w:r>
            <w:r w:rsidRPr="00740904">
              <w:rPr>
                <w:rFonts w:cs="Arial"/>
              </w:rPr>
              <w:t xml:space="preserve"> done by KFC since the fast food is not only evaluated by the food quality but also by the hygiene, speed and contact with staff. KFC focuses on food safety, customer-centric performance and brand operational uniformity, which rely on training frontline staff and management control (Devyani International, 2025). Service staff directly influence brand trust in a market where consumers are increasingly using </w:t>
            </w:r>
            <w:proofErr w:type="spellStart"/>
            <w:r w:rsidRPr="00740904">
              <w:rPr>
                <w:rFonts w:cs="Arial"/>
              </w:rPr>
              <w:t>organised</w:t>
            </w:r>
            <w:proofErr w:type="spellEnd"/>
            <w:r w:rsidRPr="00740904">
              <w:rPr>
                <w:rFonts w:cs="Arial"/>
              </w:rPr>
              <w:t xml:space="preserve"> QSRs because they are reliable and clean.</w:t>
            </w:r>
          </w:p>
        </w:tc>
      </w:tr>
      <w:tr w:rsidR="007C36A3" w:rsidRPr="00740904" w14:paraId="7D98E002" w14:textId="77777777" w:rsidTr="00745001">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5719D22D" w14:textId="77777777" w:rsidR="007C36A3" w:rsidRPr="00740904" w:rsidRDefault="007C36A3" w:rsidP="00745001">
            <w:pPr>
              <w:jc w:val="center"/>
              <w:rPr>
                <w:rFonts w:cs="Arial"/>
              </w:rPr>
            </w:pPr>
            <w:r w:rsidRPr="00740904">
              <w:rPr>
                <w:rFonts w:cs="Arial"/>
              </w:rPr>
              <w:t>Process</w:t>
            </w:r>
          </w:p>
        </w:tc>
        <w:tc>
          <w:tcPr>
            <w:tcW w:w="7555" w:type="dxa"/>
            <w:noWrap/>
            <w:vAlign w:val="center"/>
            <w:hideMark/>
          </w:tcPr>
          <w:p w14:paraId="14A0F30C" w14:textId="418612F2" w:rsidR="007C36A3" w:rsidRPr="00740904" w:rsidRDefault="00A419AF"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The process</w:t>
            </w:r>
            <w:r w:rsidR="00877D10" w:rsidRPr="00740904">
              <w:rPr>
                <w:rFonts w:cs="Arial"/>
              </w:rPr>
              <w:t xml:space="preserve"> strategy of KFC India is becoming more omnichannel. Its ordering system is framed by delivery, pick-up and dine-in, which enables consumers to cross channels with low friction (KFC, 2026). This plays a valuable role in a convenience-based food market in India</w:t>
            </w:r>
            <w:r w:rsidRPr="00740904">
              <w:rPr>
                <w:rFonts w:cs="Arial"/>
              </w:rPr>
              <w:t>,</w:t>
            </w:r>
            <w:r w:rsidR="00877D10" w:rsidRPr="00740904">
              <w:rPr>
                <w:rFonts w:cs="Arial"/>
              </w:rPr>
              <w:t xml:space="preserve"> where online ordering, promotional redemption, and fast delivery impact purchase. </w:t>
            </w:r>
            <w:proofErr w:type="spellStart"/>
            <w:r w:rsidR="00877D10" w:rsidRPr="00740904">
              <w:rPr>
                <w:rFonts w:cs="Arial"/>
              </w:rPr>
              <w:t>Standardised</w:t>
            </w:r>
            <w:proofErr w:type="spellEnd"/>
            <w:r w:rsidR="00877D10" w:rsidRPr="00740904">
              <w:rPr>
                <w:rFonts w:cs="Arial"/>
              </w:rPr>
              <w:t xml:space="preserve"> operating processes also help in quality control within a </w:t>
            </w:r>
            <w:r w:rsidRPr="00740904">
              <w:rPr>
                <w:rFonts w:cs="Arial"/>
              </w:rPr>
              <w:t>fast-growing</w:t>
            </w:r>
            <w:r w:rsidR="00877D10" w:rsidRPr="00740904">
              <w:rPr>
                <w:rFonts w:cs="Arial"/>
              </w:rPr>
              <w:t xml:space="preserve"> network of stores.</w:t>
            </w:r>
          </w:p>
        </w:tc>
      </w:tr>
      <w:tr w:rsidR="007C36A3" w:rsidRPr="00740904" w14:paraId="641151B9" w14:textId="77777777" w:rsidTr="00745001">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6CD6A5F5" w14:textId="77777777" w:rsidR="007C36A3" w:rsidRPr="00740904" w:rsidRDefault="007C36A3" w:rsidP="00745001">
            <w:pPr>
              <w:jc w:val="center"/>
              <w:rPr>
                <w:rFonts w:cs="Arial"/>
              </w:rPr>
            </w:pPr>
            <w:r w:rsidRPr="00740904">
              <w:rPr>
                <w:rFonts w:cs="Arial"/>
              </w:rPr>
              <w:t>Physical Evidence</w:t>
            </w:r>
          </w:p>
        </w:tc>
        <w:tc>
          <w:tcPr>
            <w:tcW w:w="7555" w:type="dxa"/>
            <w:noWrap/>
            <w:vAlign w:val="center"/>
            <w:hideMark/>
          </w:tcPr>
          <w:p w14:paraId="01A9A450" w14:textId="20109E21" w:rsidR="007C36A3" w:rsidRPr="00740904" w:rsidRDefault="00A419AF" w:rsidP="005A0F6A">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 India has branded stores, packaging, digital interface and the obvious display of a clean eating space as a form of physical evidence. According to Devyani, an </w:t>
            </w:r>
            <w:proofErr w:type="spellStart"/>
            <w:r w:rsidRPr="00740904">
              <w:rPr>
                <w:rFonts w:cs="Arial"/>
              </w:rPr>
              <w:t>organised</w:t>
            </w:r>
            <w:proofErr w:type="spellEnd"/>
            <w:r w:rsidRPr="00740904">
              <w:rPr>
                <w:rFonts w:cs="Arial"/>
              </w:rPr>
              <w:t xml:space="preserve"> QSR development in India is being led by the need to have hygienic, convenient, and branded food, particularly in Tier I and Tier II cities (Devyani International, 2025). Thus, the store atmosphere, sanitation and familiar brand signs are not cosmetic concepts; they are a part of KFC's value proposition in India.</w:t>
            </w:r>
          </w:p>
        </w:tc>
      </w:tr>
    </w:tbl>
    <w:p w14:paraId="1D5B3023" w14:textId="3B7CBF4D" w:rsidR="00740904" w:rsidRDefault="00740904">
      <w:pPr>
        <w:rPr>
          <w:rFonts w:eastAsiaTheme="majorEastAsia" w:cs="Arial"/>
          <w:b/>
          <w:color w:val="0070C0"/>
          <w:szCs w:val="28"/>
        </w:rPr>
      </w:pPr>
    </w:p>
    <w:p w14:paraId="10CC9949" w14:textId="6D34CAF6" w:rsidR="007C36A3" w:rsidRPr="009B22A3" w:rsidRDefault="00740904" w:rsidP="002731E1">
      <w:pPr>
        <w:pStyle w:val="Heading3"/>
        <w:rPr>
          <w:rFonts w:cs="Arial"/>
        </w:rPr>
      </w:pPr>
      <w:bookmarkStart w:id="11" w:name="_Toc225460899"/>
      <w:r w:rsidRPr="009B22A3">
        <w:rPr>
          <w:rFonts w:cs="Arial"/>
        </w:rPr>
        <w:lastRenderedPageBreak/>
        <w:t xml:space="preserve">1.4.2 </w:t>
      </w:r>
      <w:r w:rsidR="001459A4" w:rsidRPr="009B22A3">
        <w:rPr>
          <w:rFonts w:cs="Arial"/>
        </w:rPr>
        <w:t>7P of Marketing: China</w:t>
      </w:r>
      <w:bookmarkEnd w:id="11"/>
    </w:p>
    <w:tbl>
      <w:tblPr>
        <w:tblStyle w:val="GridTable1Light"/>
        <w:tblW w:w="0" w:type="auto"/>
        <w:tblLook w:val="04A0" w:firstRow="1" w:lastRow="0" w:firstColumn="1" w:lastColumn="0" w:noHBand="0" w:noVBand="1"/>
      </w:tblPr>
      <w:tblGrid>
        <w:gridCol w:w="1736"/>
        <w:gridCol w:w="7280"/>
      </w:tblGrid>
      <w:tr w:rsidR="001459A4" w:rsidRPr="00740904" w14:paraId="7ED2B387" w14:textId="77777777" w:rsidTr="00745001">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616FA5A1" w14:textId="1851E3B1" w:rsidR="001459A4" w:rsidRPr="00740904" w:rsidRDefault="001459A4" w:rsidP="00745001">
            <w:pPr>
              <w:spacing w:before="120"/>
              <w:jc w:val="center"/>
              <w:rPr>
                <w:rFonts w:cs="Arial"/>
              </w:rPr>
            </w:pPr>
            <w:r w:rsidRPr="00740904">
              <w:rPr>
                <w:rFonts w:cs="Arial"/>
              </w:rPr>
              <w:t>Element</w:t>
            </w:r>
          </w:p>
        </w:tc>
        <w:tc>
          <w:tcPr>
            <w:tcW w:w="7555" w:type="dxa"/>
            <w:noWrap/>
            <w:vAlign w:val="center"/>
            <w:hideMark/>
          </w:tcPr>
          <w:p w14:paraId="1331F6B8" w14:textId="40C01284" w:rsidR="001459A4" w:rsidRPr="00740904" w:rsidRDefault="00745001" w:rsidP="00745001">
            <w:pPr>
              <w:spacing w:before="120"/>
              <w:jc w:val="center"/>
              <w:cnfStyle w:val="100000000000" w:firstRow="1" w:lastRow="0" w:firstColumn="0" w:lastColumn="0" w:oddVBand="0" w:evenVBand="0" w:oddHBand="0" w:evenHBand="0" w:firstRowFirstColumn="0" w:firstRowLastColumn="0" w:lastRowFirstColumn="0" w:lastRowLastColumn="0"/>
              <w:rPr>
                <w:rFonts w:cs="Arial"/>
              </w:rPr>
            </w:pPr>
            <w:r>
              <w:rPr>
                <w:rFonts w:cs="Arial"/>
              </w:rPr>
              <w:t>Analysis</w:t>
            </w:r>
          </w:p>
        </w:tc>
      </w:tr>
      <w:tr w:rsidR="001459A4" w:rsidRPr="00740904" w14:paraId="45C6FA4F"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743E3534" w14:textId="77777777" w:rsidR="001459A4" w:rsidRPr="00740904" w:rsidRDefault="001459A4" w:rsidP="00134460">
            <w:pPr>
              <w:jc w:val="center"/>
              <w:rPr>
                <w:rFonts w:cs="Arial"/>
              </w:rPr>
            </w:pPr>
            <w:r w:rsidRPr="00740904">
              <w:rPr>
                <w:rFonts w:cs="Arial"/>
              </w:rPr>
              <w:t>Product</w:t>
            </w:r>
          </w:p>
        </w:tc>
        <w:tc>
          <w:tcPr>
            <w:tcW w:w="7555" w:type="dxa"/>
            <w:noWrap/>
            <w:vAlign w:val="center"/>
            <w:hideMark/>
          </w:tcPr>
          <w:p w14:paraId="118C1324" w14:textId="277CF70E" w:rsidR="001459A4" w:rsidRPr="00740904" w:rsidRDefault="00A419AF" w:rsidP="00745001">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The approach of product strategy used by KFC in China is rooted in profound </w:t>
            </w:r>
            <w:proofErr w:type="spellStart"/>
            <w:r w:rsidRPr="00740904">
              <w:rPr>
                <w:rFonts w:cs="Arial"/>
              </w:rPr>
              <w:t>localisation</w:t>
            </w:r>
            <w:proofErr w:type="spellEnd"/>
            <w:r w:rsidRPr="00740904">
              <w:rPr>
                <w:rFonts w:cs="Arial"/>
              </w:rPr>
              <w:t xml:space="preserve">, not mere </w:t>
            </w:r>
            <w:proofErr w:type="spellStart"/>
            <w:r w:rsidRPr="00740904">
              <w:rPr>
                <w:rFonts w:cs="Arial"/>
              </w:rPr>
              <w:t>standardisation</w:t>
            </w:r>
            <w:proofErr w:type="spellEnd"/>
            <w:r w:rsidRPr="00740904">
              <w:rPr>
                <w:rFonts w:cs="Arial"/>
              </w:rPr>
              <w:t xml:space="preserve">. In scholarly literature, the </w:t>
            </w:r>
            <w:proofErr w:type="spellStart"/>
            <w:r w:rsidRPr="00740904">
              <w:rPr>
                <w:rFonts w:cs="Arial"/>
              </w:rPr>
              <w:t>localisation</w:t>
            </w:r>
            <w:proofErr w:type="spellEnd"/>
            <w:r w:rsidRPr="00740904">
              <w:rPr>
                <w:rFonts w:cs="Arial"/>
              </w:rPr>
              <w:t xml:space="preserve"> of the menu and the diversification of meals into breakfast and other products in line with local preferences allowed KFC to integrate into the local eating cultures instead of staying as a product of foreign exoticism (Zhang </w:t>
            </w:r>
            <w:r w:rsidR="005A0F6A" w:rsidRPr="005A0F6A">
              <w:rPr>
                <w:rFonts w:cs="Arial"/>
                <w:i/>
                <w:iCs/>
              </w:rPr>
              <w:t>et al</w:t>
            </w:r>
            <w:r w:rsidRPr="00740904">
              <w:rPr>
                <w:rFonts w:cs="Arial"/>
              </w:rPr>
              <w:t>., 2014). The 2024 Annual Report of Yum China also mentions format innovation, i.e., KCOFFEE Cafes (Yum China, 2026).</w:t>
            </w:r>
          </w:p>
        </w:tc>
      </w:tr>
      <w:tr w:rsidR="001459A4" w:rsidRPr="00740904" w14:paraId="0DE33B42"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7D7D854F" w14:textId="77777777" w:rsidR="001459A4" w:rsidRPr="00740904" w:rsidRDefault="001459A4" w:rsidP="00134460">
            <w:pPr>
              <w:jc w:val="center"/>
              <w:rPr>
                <w:rFonts w:cs="Arial"/>
              </w:rPr>
            </w:pPr>
            <w:r w:rsidRPr="00740904">
              <w:rPr>
                <w:rFonts w:cs="Arial"/>
              </w:rPr>
              <w:t>Price</w:t>
            </w:r>
          </w:p>
        </w:tc>
        <w:tc>
          <w:tcPr>
            <w:tcW w:w="7555" w:type="dxa"/>
            <w:noWrap/>
            <w:vAlign w:val="center"/>
            <w:hideMark/>
          </w:tcPr>
          <w:p w14:paraId="53701505" w14:textId="30403A18" w:rsidR="001459A4" w:rsidRPr="00740904" w:rsidRDefault="00A419AF" w:rsidP="00745001">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KFC China practices value-oriented pricing that is flexible and in bulk to be competitive in a competitive consumer market. According to Yum China, KFC launched entry price point products to expand its addressable market to show an intention to cater to value-conscious consumers as spending weakened (Yum China, 2026). Reuters also mentioned that there was price intensity in the restaurant market in China in 2024, and almost 3 million restaurant businesses were being liquidated, and hence value pricing became a strategic emphasis throughout the industry (Chen </w:t>
            </w:r>
            <w:r w:rsidR="005A0F6A" w:rsidRPr="005A0F6A">
              <w:rPr>
                <w:rFonts w:cs="Arial"/>
                <w:i/>
                <w:iCs/>
              </w:rPr>
              <w:t>et al</w:t>
            </w:r>
            <w:r w:rsidRPr="00740904">
              <w:rPr>
                <w:rFonts w:cs="Arial"/>
              </w:rPr>
              <w:t>., 2025).</w:t>
            </w:r>
          </w:p>
        </w:tc>
      </w:tr>
      <w:tr w:rsidR="001459A4" w:rsidRPr="00740904" w14:paraId="744B2280"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61650FAB" w14:textId="77777777" w:rsidR="001459A4" w:rsidRPr="00740904" w:rsidRDefault="001459A4" w:rsidP="00134460">
            <w:pPr>
              <w:jc w:val="center"/>
              <w:rPr>
                <w:rFonts w:cs="Arial"/>
              </w:rPr>
            </w:pPr>
            <w:r w:rsidRPr="00740904">
              <w:rPr>
                <w:rFonts w:cs="Arial"/>
              </w:rPr>
              <w:t>Place</w:t>
            </w:r>
          </w:p>
        </w:tc>
        <w:tc>
          <w:tcPr>
            <w:tcW w:w="7555" w:type="dxa"/>
            <w:noWrap/>
            <w:vAlign w:val="center"/>
            <w:hideMark/>
          </w:tcPr>
          <w:p w14:paraId="7D16F1E7" w14:textId="375383AF" w:rsidR="001459A4" w:rsidRPr="00740904" w:rsidRDefault="00A419AF" w:rsidP="00745001">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The Chinese place strategy of KFC is anchored on a whopping scale and geographical coverage. As of 2024, KFC had more than 2,200 cities with 11,648 stores in China, which is the largest restaurant distribution system in China (Yum China, 2026). This will enable KFC to not only conquer the demand in the major cities like Shanghai and Beijing, but also the urban markets of the lower ranks, which will support high physical accessibility and brand presence across the country.</w:t>
            </w:r>
          </w:p>
        </w:tc>
      </w:tr>
      <w:tr w:rsidR="001459A4" w:rsidRPr="00740904" w14:paraId="589D23C2"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017784CF" w14:textId="77777777" w:rsidR="001459A4" w:rsidRPr="00740904" w:rsidRDefault="001459A4" w:rsidP="00134460">
            <w:pPr>
              <w:jc w:val="center"/>
              <w:rPr>
                <w:rFonts w:cs="Arial"/>
              </w:rPr>
            </w:pPr>
            <w:r w:rsidRPr="00740904">
              <w:rPr>
                <w:rFonts w:cs="Arial"/>
              </w:rPr>
              <w:t>Promotion</w:t>
            </w:r>
          </w:p>
        </w:tc>
        <w:tc>
          <w:tcPr>
            <w:tcW w:w="7555" w:type="dxa"/>
            <w:noWrap/>
            <w:vAlign w:val="center"/>
            <w:hideMark/>
          </w:tcPr>
          <w:p w14:paraId="612EB9DC" w14:textId="0E2DEB11" w:rsidR="001459A4" w:rsidRPr="00740904" w:rsidRDefault="00A419AF" w:rsidP="00745001">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Chinese promotion is becoming more and more digital, data-oriented and loyalty-driven. According to Yum China, KFC loyalty </w:t>
            </w:r>
            <w:proofErr w:type="spellStart"/>
            <w:r w:rsidRPr="00740904">
              <w:rPr>
                <w:rFonts w:cs="Arial"/>
              </w:rPr>
              <w:t>programme</w:t>
            </w:r>
            <w:proofErr w:type="spellEnd"/>
            <w:r w:rsidRPr="00740904">
              <w:rPr>
                <w:rFonts w:cs="Arial"/>
              </w:rPr>
              <w:t xml:space="preserve"> reached over 490 million members as of the end of </w:t>
            </w:r>
            <w:r w:rsidRPr="00740904">
              <w:rPr>
                <w:rFonts w:cs="Arial"/>
              </w:rPr>
              <w:lastRenderedPageBreak/>
              <w:t xml:space="preserve">2024, and contributed an average of 65% of KFC system sales, which shows that promotion is tightly linked to the usage of the app, promotions and </w:t>
            </w:r>
            <w:proofErr w:type="spellStart"/>
            <w:r w:rsidRPr="00740904">
              <w:rPr>
                <w:rFonts w:cs="Arial"/>
              </w:rPr>
              <w:t>personalised</w:t>
            </w:r>
            <w:proofErr w:type="spellEnd"/>
            <w:r w:rsidRPr="00740904">
              <w:rPr>
                <w:rFonts w:cs="Arial"/>
              </w:rPr>
              <w:t xml:space="preserve"> online communication (Reuters, 2025). By February 2026, Yum China had over 590 million digital loyalty memberships, which is indicative of how heavily KFC is banking on digital ecosystems to promote repeat buying and customer loyalty (Cunningham, 2026).</w:t>
            </w:r>
          </w:p>
        </w:tc>
      </w:tr>
      <w:tr w:rsidR="001459A4" w:rsidRPr="00740904" w14:paraId="59B23D26"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1F71B1EE" w14:textId="77777777" w:rsidR="001459A4" w:rsidRPr="00740904" w:rsidRDefault="001459A4" w:rsidP="00134460">
            <w:pPr>
              <w:jc w:val="center"/>
              <w:rPr>
                <w:rFonts w:cs="Arial"/>
              </w:rPr>
            </w:pPr>
            <w:r w:rsidRPr="00740904">
              <w:rPr>
                <w:rFonts w:cs="Arial"/>
              </w:rPr>
              <w:lastRenderedPageBreak/>
              <w:t>People</w:t>
            </w:r>
          </w:p>
        </w:tc>
        <w:tc>
          <w:tcPr>
            <w:tcW w:w="7555" w:type="dxa"/>
            <w:noWrap/>
            <w:vAlign w:val="center"/>
            <w:hideMark/>
          </w:tcPr>
          <w:p w14:paraId="67C3B2E1" w14:textId="2DD37750" w:rsidR="001459A4" w:rsidRPr="00740904" w:rsidRDefault="00A419AF" w:rsidP="00745001">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People are important to China since the scale of KFC demands the uniformity of service, quality of food and customer experience in its thousands of units. In 2025, Reuters announced that Yum China introduced the AI-powered Q-Smart assistant in some KFC locations to help managers with staff scheduling, inventory and food-quality inspection, which means that employee performance is being reinforced using technology instead of employing labour intensity alone (Ren, 2025).</w:t>
            </w:r>
          </w:p>
        </w:tc>
      </w:tr>
      <w:tr w:rsidR="001459A4" w:rsidRPr="00740904" w14:paraId="257299C0"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25E0CBB9" w14:textId="77777777" w:rsidR="001459A4" w:rsidRPr="00740904" w:rsidRDefault="001459A4" w:rsidP="00134460">
            <w:pPr>
              <w:jc w:val="center"/>
              <w:rPr>
                <w:rFonts w:cs="Arial"/>
              </w:rPr>
            </w:pPr>
            <w:r w:rsidRPr="00740904">
              <w:rPr>
                <w:rFonts w:cs="Arial"/>
              </w:rPr>
              <w:t>Process</w:t>
            </w:r>
          </w:p>
        </w:tc>
        <w:tc>
          <w:tcPr>
            <w:tcW w:w="7555" w:type="dxa"/>
            <w:noWrap/>
            <w:vAlign w:val="center"/>
            <w:hideMark/>
          </w:tcPr>
          <w:p w14:paraId="3BF447C8" w14:textId="77C5C298" w:rsidR="001459A4" w:rsidRPr="00740904" w:rsidRDefault="00A419AF" w:rsidP="00745001">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The process strategy at KFC China is very </w:t>
            </w:r>
            <w:proofErr w:type="spellStart"/>
            <w:r w:rsidRPr="00740904">
              <w:rPr>
                <w:rFonts w:cs="Arial"/>
              </w:rPr>
              <w:t>digitalised</w:t>
            </w:r>
            <w:proofErr w:type="spellEnd"/>
            <w:r w:rsidRPr="00740904">
              <w:rPr>
                <w:rFonts w:cs="Arial"/>
              </w:rPr>
              <w:t>. Yum China said that in 2024, around 40% of the company's sales were delivery sales of KFC, with digital ordering being a very large proportion of company-wide transactions (Ren, 2025). These numbers demonstrate that ordering, payment, fulfilment and customer relationship processes are majorly incorporated in mobile and delivery platforms. This makes it more convenient and helps KFC position itself as an urban everyday food.</w:t>
            </w:r>
          </w:p>
        </w:tc>
      </w:tr>
      <w:tr w:rsidR="001459A4" w:rsidRPr="00740904" w14:paraId="3B3ADCF1" w14:textId="77777777" w:rsidTr="00134460">
        <w:trPr>
          <w:trHeight w:val="864"/>
        </w:trPr>
        <w:tc>
          <w:tcPr>
            <w:cnfStyle w:val="001000000000" w:firstRow="0" w:lastRow="0" w:firstColumn="1" w:lastColumn="0" w:oddVBand="0" w:evenVBand="0" w:oddHBand="0" w:evenHBand="0" w:firstRowFirstColumn="0" w:firstRowLastColumn="0" w:lastRowFirstColumn="0" w:lastRowLastColumn="0"/>
            <w:tcW w:w="1795" w:type="dxa"/>
            <w:noWrap/>
            <w:vAlign w:val="center"/>
            <w:hideMark/>
          </w:tcPr>
          <w:p w14:paraId="38812947" w14:textId="77777777" w:rsidR="001459A4" w:rsidRPr="00740904" w:rsidRDefault="001459A4" w:rsidP="00134460">
            <w:pPr>
              <w:jc w:val="center"/>
              <w:rPr>
                <w:rFonts w:cs="Arial"/>
              </w:rPr>
            </w:pPr>
            <w:r w:rsidRPr="00740904">
              <w:rPr>
                <w:rFonts w:cs="Arial"/>
              </w:rPr>
              <w:t>Physical Evidence</w:t>
            </w:r>
          </w:p>
        </w:tc>
        <w:tc>
          <w:tcPr>
            <w:tcW w:w="7555" w:type="dxa"/>
            <w:noWrap/>
            <w:vAlign w:val="center"/>
            <w:hideMark/>
          </w:tcPr>
          <w:p w14:paraId="4E194A0E" w14:textId="1F127E9F" w:rsidR="001459A4" w:rsidRPr="00740904" w:rsidRDefault="00A419AF" w:rsidP="00745001">
            <w:pPr>
              <w:spacing w:before="120" w:after="120"/>
              <w:cnfStyle w:val="000000000000" w:firstRow="0" w:lastRow="0" w:firstColumn="0" w:lastColumn="0" w:oddVBand="0" w:evenVBand="0" w:oddHBand="0" w:evenHBand="0" w:firstRowFirstColumn="0" w:firstRowLastColumn="0" w:lastRowFirstColumn="0" w:lastRowLastColumn="0"/>
              <w:rPr>
                <w:rFonts w:cs="Arial"/>
              </w:rPr>
            </w:pPr>
            <w:r w:rsidRPr="00740904">
              <w:rPr>
                <w:rFonts w:cs="Arial"/>
              </w:rPr>
              <w:t xml:space="preserve">In China, store design, branded packaging, visible quality cues, and visible app interfaces and quality are physical evidence. The physical coverage of over 2,200 cities makes KFC familiar and builds trust, whereas differentiated formats like KCOFFEE Cafes enhance modern brand identity (Yum China, 2026). These physical brand cues are significant in a highly competitive restaurant business environment in China, as many consumers tend to equate </w:t>
            </w:r>
            <w:r w:rsidRPr="00740904">
              <w:rPr>
                <w:rFonts w:cs="Arial"/>
              </w:rPr>
              <w:lastRenderedPageBreak/>
              <w:t>clean, efficient and digitally capable restaurants with quality and reliability.</w:t>
            </w:r>
          </w:p>
        </w:tc>
      </w:tr>
    </w:tbl>
    <w:p w14:paraId="3CD78765" w14:textId="6785F515" w:rsidR="001459A4" w:rsidRPr="009B22A3" w:rsidRDefault="00740904" w:rsidP="007A5E5D">
      <w:pPr>
        <w:pStyle w:val="Heading2"/>
        <w:spacing w:before="360"/>
        <w:rPr>
          <w:rFonts w:cs="Arial"/>
        </w:rPr>
      </w:pPr>
      <w:bookmarkStart w:id="12" w:name="_Toc225460900"/>
      <w:r>
        <w:rPr>
          <w:rFonts w:cs="Arial"/>
        </w:rPr>
        <w:lastRenderedPageBreak/>
        <w:t xml:space="preserve">1.5 </w:t>
      </w:r>
      <w:r w:rsidR="001459A4" w:rsidRPr="009B22A3">
        <w:rPr>
          <w:rFonts w:cs="Arial"/>
        </w:rPr>
        <w:t>Analysis of KFC’s Directional Development Strategy in India</w:t>
      </w:r>
      <w:bookmarkEnd w:id="12"/>
    </w:p>
    <w:p w14:paraId="17DA0597" w14:textId="2547384E" w:rsidR="00F0253F" w:rsidRPr="00740904" w:rsidRDefault="00F0253F" w:rsidP="002731E1">
      <w:pPr>
        <w:rPr>
          <w:rFonts w:cs="Arial"/>
        </w:rPr>
      </w:pPr>
      <w:r w:rsidRPr="00740904">
        <w:rPr>
          <w:rFonts w:cs="Arial"/>
        </w:rPr>
        <w:t>The directional development strategy that KFC will pursue in India can be viewed primarily in terms of market penetration and product development, where penetration is the more apparent growth engine at this point. Market penetration is seen in how the brand is expanding physical presence at a great pace</w:t>
      </w:r>
      <w:r w:rsidR="002731E1" w:rsidRPr="00740904">
        <w:rPr>
          <w:rFonts w:cs="Arial"/>
        </w:rPr>
        <w:t>,</w:t>
      </w:r>
      <w:r w:rsidRPr="00740904">
        <w:rPr>
          <w:rFonts w:cs="Arial"/>
        </w:rPr>
        <w:t xml:space="preserve"> and its application of </w:t>
      </w:r>
      <w:r w:rsidR="002731E1" w:rsidRPr="00740904">
        <w:rPr>
          <w:rFonts w:cs="Arial"/>
        </w:rPr>
        <w:t>value-based</w:t>
      </w:r>
      <w:r w:rsidRPr="00740904">
        <w:rPr>
          <w:rFonts w:cs="Arial"/>
        </w:rPr>
        <w:t xml:space="preserve"> promotions to attract more </w:t>
      </w:r>
      <w:r w:rsidR="002731E1" w:rsidRPr="00740904">
        <w:rPr>
          <w:rFonts w:cs="Arial"/>
        </w:rPr>
        <w:t>frequent purchases</w:t>
      </w:r>
      <w:r w:rsidRPr="00740904">
        <w:rPr>
          <w:rFonts w:cs="Arial"/>
        </w:rPr>
        <w:t xml:space="preserve"> in an already served market. Devyani International announced that KFC India has increased the number of stores to 696 by 31 March 2025, and has core brands in 280+ cities, demonstrating KFC is densifying coverage and accessibility instead of moving fully to a new national market (Devyani International, 2025). The same-store sales in the existing KFC stores in India declined 7% in 2024 and 4.4% in the quarter to December 2024, which is why discount-based offers and traffic-generating tactics continue to be the focus of penetration strategy (Reuters, 2024a). </w:t>
      </w:r>
    </w:p>
    <w:p w14:paraId="3A9D26CD" w14:textId="4F0305BE" w:rsidR="001459A4" w:rsidRPr="00740904" w:rsidRDefault="00F0253F" w:rsidP="002731E1">
      <w:pPr>
        <w:rPr>
          <w:rFonts w:cs="Arial"/>
        </w:rPr>
      </w:pPr>
      <w:r w:rsidRPr="00740904">
        <w:rPr>
          <w:rFonts w:cs="Arial"/>
        </w:rPr>
        <w:t xml:space="preserve">Meanwhile, product development is also critical since the culture of food in India needs </w:t>
      </w:r>
      <w:proofErr w:type="spellStart"/>
      <w:r w:rsidRPr="00740904">
        <w:rPr>
          <w:rFonts w:cs="Arial"/>
        </w:rPr>
        <w:t>localisation</w:t>
      </w:r>
      <w:proofErr w:type="spellEnd"/>
      <w:r w:rsidRPr="00740904">
        <w:rPr>
          <w:rFonts w:cs="Arial"/>
        </w:rPr>
        <w:t xml:space="preserve">. KFC India has adapted to local eating habits and is offering products like the Veg Zinger and Rice </w:t>
      </w:r>
      <w:proofErr w:type="spellStart"/>
      <w:r w:rsidRPr="00740904">
        <w:rPr>
          <w:rFonts w:cs="Arial"/>
        </w:rPr>
        <w:t>Bowlz</w:t>
      </w:r>
      <w:proofErr w:type="spellEnd"/>
      <w:r w:rsidRPr="00740904">
        <w:rPr>
          <w:rFonts w:cs="Arial"/>
        </w:rPr>
        <w:t xml:space="preserve"> as opposed to simply using a standard global chicken menu (KFC, 2026). This substantiates the fact that fast-food acceptance in India relies excessively on local </w:t>
      </w:r>
      <w:proofErr w:type="spellStart"/>
      <w:r w:rsidRPr="00740904">
        <w:rPr>
          <w:rFonts w:cs="Arial"/>
        </w:rPr>
        <w:t>flavour</w:t>
      </w:r>
      <w:proofErr w:type="spellEnd"/>
      <w:r w:rsidRPr="00740904">
        <w:rPr>
          <w:rFonts w:cs="Arial"/>
        </w:rPr>
        <w:t xml:space="preserve"> adaptation, vegetarian preference and cultural suitability (Pradhan, 2018). Thus, KFC is not growing in India by just selling more of the same product to more people, but also by narrowing the offering to the </w:t>
      </w:r>
      <w:r w:rsidR="002731E1" w:rsidRPr="00740904">
        <w:rPr>
          <w:rFonts w:cs="Arial"/>
        </w:rPr>
        <w:t>Indians'</w:t>
      </w:r>
      <w:r w:rsidRPr="00740904">
        <w:rPr>
          <w:rFonts w:cs="Arial"/>
        </w:rPr>
        <w:t xml:space="preserve"> tastes and consumption behaviour.</w:t>
      </w:r>
    </w:p>
    <w:p w14:paraId="2B014BFE" w14:textId="44C1EE47" w:rsidR="001459A4" w:rsidRPr="00740904" w:rsidRDefault="001459A4" w:rsidP="002731E1">
      <w:pPr>
        <w:rPr>
          <w:rFonts w:cs="Arial"/>
        </w:rPr>
      </w:pPr>
      <w:r w:rsidRPr="00740904">
        <w:rPr>
          <w:rFonts w:cs="Arial"/>
        </w:rPr>
        <w:br w:type="page"/>
      </w:r>
    </w:p>
    <w:p w14:paraId="5EDEE339" w14:textId="5A21B1D0" w:rsidR="001459A4" w:rsidRPr="009B22A3" w:rsidRDefault="00740904" w:rsidP="002731E1">
      <w:pPr>
        <w:pStyle w:val="Heading2"/>
        <w:rPr>
          <w:rFonts w:cs="Arial"/>
        </w:rPr>
      </w:pPr>
      <w:bookmarkStart w:id="13" w:name="_Toc225460901"/>
      <w:r>
        <w:rPr>
          <w:rFonts w:cs="Arial"/>
        </w:rPr>
        <w:lastRenderedPageBreak/>
        <w:t xml:space="preserve">1.6 </w:t>
      </w:r>
      <w:r w:rsidR="00825687" w:rsidRPr="009B22A3">
        <w:rPr>
          <w:rFonts w:cs="Arial"/>
        </w:rPr>
        <w:t>Evaluation of Ethical Issues in KFC’s Marketing Mix</w:t>
      </w:r>
      <w:bookmarkEnd w:id="13"/>
    </w:p>
    <w:p w14:paraId="5C704393" w14:textId="7421E3B0" w:rsidR="00F0253F" w:rsidRPr="00740904" w:rsidRDefault="00F0253F" w:rsidP="002731E1">
      <w:pPr>
        <w:rPr>
          <w:rFonts w:cs="Arial"/>
        </w:rPr>
      </w:pPr>
      <w:r w:rsidRPr="00740904">
        <w:rPr>
          <w:rFonts w:cs="Arial"/>
        </w:rPr>
        <w:t xml:space="preserve">The KFC marketing mix is </w:t>
      </w:r>
      <w:r w:rsidR="002731E1" w:rsidRPr="00740904">
        <w:rPr>
          <w:rFonts w:cs="Arial"/>
        </w:rPr>
        <w:t>subject</w:t>
      </w:r>
      <w:r w:rsidRPr="00740904">
        <w:rPr>
          <w:rFonts w:cs="Arial"/>
        </w:rPr>
        <w:t xml:space="preserve"> to various ethical concerns in India and China, but the main similarity is that there is a conflict between commercial growth and consumer welfare. The primary ethical issue in India is associated with promotion and pricing (Ghosh-Jerath </w:t>
      </w:r>
      <w:r w:rsidR="005A0F6A" w:rsidRPr="005A0F6A">
        <w:rPr>
          <w:rFonts w:cs="Arial"/>
          <w:i/>
          <w:iCs/>
        </w:rPr>
        <w:t>et al</w:t>
      </w:r>
      <w:r w:rsidRPr="00740904">
        <w:rPr>
          <w:rFonts w:cs="Arial"/>
        </w:rPr>
        <w:t xml:space="preserve">., 2024). KFC has been using aggressive value propositions, like [?]99 chicken offers, to drive demand in a market in which same-store sales have been declining by 7% in 2024, with Devyani subsequently reporting much more aggressive advertising expenditures to bring traffic back (Devyani International, 2025). Although this is a commercially feasible strategy, it is ethically controversial since it promotes regularly eating high-energy </w:t>
      </w:r>
      <w:r w:rsidR="00A419AF" w:rsidRPr="00740904">
        <w:rPr>
          <w:rFonts w:cs="Arial"/>
        </w:rPr>
        <w:t>fast food</w:t>
      </w:r>
      <w:r w:rsidRPr="00740904">
        <w:rPr>
          <w:rFonts w:cs="Arial"/>
        </w:rPr>
        <w:t xml:space="preserve"> among young, price-sensitive consumers in a country where fast-food consumption among adolescents is steadily increasing (Reuters, 2024a; Joseph, 2015).</w:t>
      </w:r>
    </w:p>
    <w:p w14:paraId="4E200EED" w14:textId="425567EE" w:rsidR="00825687" w:rsidRPr="00740904" w:rsidRDefault="00F0253F" w:rsidP="002731E1">
      <w:pPr>
        <w:rPr>
          <w:rFonts w:cs="Arial"/>
        </w:rPr>
      </w:pPr>
      <w:r w:rsidRPr="00740904">
        <w:rPr>
          <w:rFonts w:cs="Arial"/>
        </w:rPr>
        <w:t xml:space="preserve">The ethical concerns in China have been more directly associated with product safety and supply-chain integrity. Through a supply chain audit of 8 of 19 chicken batches supplied by Yum in 2010-11, Reuters discovered that the information contained high amounts of antibiotics, and the 2014 Shanghai Husi scandal involved repackaged expired meat and forging shelf-life dates on large fast-food customers, including KFC (Reuters, 2012; China Daily, 2014). These events brought up profound ethical issues since customers were not just being influenced to purchase unhealthy items, they were also at risk </w:t>
      </w:r>
      <w:r w:rsidR="00A419AF" w:rsidRPr="00740904">
        <w:rPr>
          <w:rFonts w:cs="Arial"/>
        </w:rPr>
        <w:t>of</w:t>
      </w:r>
      <w:r w:rsidRPr="00740904">
        <w:rPr>
          <w:rFonts w:cs="Arial"/>
        </w:rPr>
        <w:t xml:space="preserve"> using dangerous items due to sourcing failures, monitoring and quality control failures. Consequently, the ethical dilemma in India is more of the social impacts of pricing and promotion, whereas that in China is more of food-safety regulation and trust in the supply channel.</w:t>
      </w:r>
      <w:r w:rsidR="00825687" w:rsidRPr="00740904">
        <w:rPr>
          <w:rFonts w:cs="Arial"/>
        </w:rPr>
        <w:br w:type="page"/>
      </w:r>
    </w:p>
    <w:p w14:paraId="383E6CBC" w14:textId="010D71B8" w:rsidR="00825687" w:rsidRPr="009B22A3" w:rsidRDefault="00740904" w:rsidP="002731E1">
      <w:pPr>
        <w:pStyle w:val="Heading2"/>
        <w:rPr>
          <w:rFonts w:cs="Arial"/>
        </w:rPr>
      </w:pPr>
      <w:bookmarkStart w:id="14" w:name="_Toc225460902"/>
      <w:r>
        <w:rPr>
          <w:rFonts w:cs="Arial"/>
        </w:rPr>
        <w:lastRenderedPageBreak/>
        <w:t xml:space="preserve">1.7 </w:t>
      </w:r>
      <w:r w:rsidR="00825687" w:rsidRPr="009B22A3">
        <w:rPr>
          <w:rFonts w:cs="Arial"/>
        </w:rPr>
        <w:t>Recommendations for KFC’s Future International Marketing Strategy</w:t>
      </w:r>
      <w:bookmarkEnd w:id="14"/>
    </w:p>
    <w:p w14:paraId="78A659CA" w14:textId="6AA0AB3A" w:rsidR="005803BC" w:rsidRPr="00740904" w:rsidRDefault="005803BC" w:rsidP="002731E1">
      <w:pPr>
        <w:rPr>
          <w:rFonts w:cs="Arial"/>
        </w:rPr>
      </w:pPr>
      <w:r w:rsidRPr="00740904">
        <w:rPr>
          <w:rFonts w:cs="Arial"/>
        </w:rPr>
        <w:t xml:space="preserve">KFC ought to use other international marketing priorities in India and China since the two markets experience different constraints. In India, the data indicates that KFC ought to abandon the broad-discount-based growth in </w:t>
      </w:r>
      <w:proofErr w:type="spellStart"/>
      <w:r w:rsidRPr="00740904">
        <w:rPr>
          <w:rFonts w:cs="Arial"/>
        </w:rPr>
        <w:t>favour</w:t>
      </w:r>
      <w:proofErr w:type="spellEnd"/>
      <w:r w:rsidRPr="00740904">
        <w:rPr>
          <w:rFonts w:cs="Arial"/>
        </w:rPr>
        <w:t xml:space="preserve"> of a more intense value-plus-</w:t>
      </w:r>
      <w:proofErr w:type="spellStart"/>
      <w:r w:rsidRPr="00740904">
        <w:rPr>
          <w:rFonts w:cs="Arial"/>
        </w:rPr>
        <w:t>localisation</w:t>
      </w:r>
      <w:proofErr w:type="spellEnd"/>
      <w:r w:rsidRPr="00740904">
        <w:rPr>
          <w:rFonts w:cs="Arial"/>
        </w:rPr>
        <w:t xml:space="preserve"> approach. At KFC India, same-store sales declined by 4.4 </w:t>
      </w:r>
      <w:r w:rsidR="002731E1" w:rsidRPr="00740904">
        <w:rPr>
          <w:rFonts w:cs="Arial"/>
        </w:rPr>
        <w:t>per cent</w:t>
      </w:r>
      <w:r w:rsidRPr="00740904">
        <w:rPr>
          <w:rFonts w:cs="Arial"/>
        </w:rPr>
        <w:t xml:space="preserve"> in late 2024, with subsequent reporting indicating that profit performance was strained by increased advertising costs and ongoing poor discretionary demand in 2025 (Reuters, 2024b). This means that, when done over and over again, deep promotions may </w:t>
      </w:r>
      <w:r w:rsidR="002731E1" w:rsidRPr="00740904">
        <w:rPr>
          <w:rFonts w:cs="Arial"/>
        </w:rPr>
        <w:t>underpin short-term</w:t>
      </w:r>
      <w:r w:rsidRPr="00740904">
        <w:rPr>
          <w:rFonts w:cs="Arial"/>
        </w:rPr>
        <w:t xml:space="preserve"> traffic but undermine margins and condition consumers to wait to get a deal and not purchase at </w:t>
      </w:r>
      <w:r w:rsidR="002731E1" w:rsidRPr="00740904">
        <w:rPr>
          <w:rFonts w:cs="Arial"/>
        </w:rPr>
        <w:t xml:space="preserve">the </w:t>
      </w:r>
      <w:r w:rsidRPr="00740904">
        <w:rPr>
          <w:rFonts w:cs="Arial"/>
        </w:rPr>
        <w:t xml:space="preserve">normal price. KFC ought to apply </w:t>
      </w:r>
      <w:r w:rsidR="002731E1" w:rsidRPr="00740904">
        <w:rPr>
          <w:rFonts w:cs="Arial"/>
        </w:rPr>
        <w:t xml:space="preserve">a </w:t>
      </w:r>
      <w:r w:rsidRPr="00740904">
        <w:rPr>
          <w:rFonts w:cs="Arial"/>
        </w:rPr>
        <w:t>tiered pricing architecture accordingly: maintain entry-level deals with price-sensitive customers, but increase average spending with bundled regional deals, limited-time spicy deals</w:t>
      </w:r>
      <w:r w:rsidR="002731E1" w:rsidRPr="00740904">
        <w:rPr>
          <w:rFonts w:cs="Arial"/>
        </w:rPr>
        <w:t>,</w:t>
      </w:r>
      <w:r w:rsidRPr="00740904">
        <w:rPr>
          <w:rFonts w:cs="Arial"/>
        </w:rPr>
        <w:t xml:space="preserve"> and app-only upselling with frequency information. It must also go further and </w:t>
      </w:r>
      <w:proofErr w:type="spellStart"/>
      <w:r w:rsidRPr="00740904">
        <w:rPr>
          <w:rFonts w:cs="Arial"/>
        </w:rPr>
        <w:t>localise</w:t>
      </w:r>
      <w:proofErr w:type="spellEnd"/>
      <w:r w:rsidRPr="00740904">
        <w:rPr>
          <w:rFonts w:cs="Arial"/>
        </w:rPr>
        <w:t xml:space="preserve"> beyond token vegetarian items by developing more regionally oriented formats as culture fit continues to be a major determinant of fast-food acceptance in India (Goyal and Singh, 2007). </w:t>
      </w:r>
    </w:p>
    <w:p w14:paraId="2D59EF49" w14:textId="181EEFFD" w:rsidR="00825687" w:rsidRPr="00740904" w:rsidRDefault="00A419AF" w:rsidP="002731E1">
      <w:pPr>
        <w:rPr>
          <w:rFonts w:cs="Arial"/>
        </w:rPr>
      </w:pPr>
      <w:r w:rsidRPr="00740904">
        <w:rPr>
          <w:rFonts w:cs="Arial"/>
        </w:rPr>
        <w:t xml:space="preserve">KFC China needs to </w:t>
      </w:r>
      <w:proofErr w:type="spellStart"/>
      <w:r w:rsidRPr="00740904">
        <w:rPr>
          <w:rFonts w:cs="Arial"/>
        </w:rPr>
        <w:t>emphasise</w:t>
      </w:r>
      <w:proofErr w:type="spellEnd"/>
      <w:r w:rsidRPr="00740904">
        <w:rPr>
          <w:rFonts w:cs="Arial"/>
        </w:rPr>
        <w:t xml:space="preserve"> quality-oriented online development rather than price wars. According to Reuters, nearly 3 million restaurant corporations in China fell apart in 2024, which is a sign of a devastating rivalry, and the 2024 performance of Yum China suggested that KFC was of monolithic size, digitally faithful, and had rapid delivery. This puts KFC at a competitive edge that other small competitors will hardly match (Yum China, 2026). Instead of competing on price, the company can use its loyalty platform and delivery system to drive </w:t>
      </w:r>
      <w:proofErr w:type="spellStart"/>
      <w:r w:rsidRPr="00740904">
        <w:rPr>
          <w:rFonts w:cs="Arial"/>
        </w:rPr>
        <w:t>personalised</w:t>
      </w:r>
      <w:proofErr w:type="spellEnd"/>
      <w:r w:rsidRPr="00740904">
        <w:rPr>
          <w:rFonts w:cs="Arial"/>
        </w:rPr>
        <w:t xml:space="preserve"> offers, premium convenience, products such as coffee and breakfast, and build trust in quality and food safety. This sustainable growth in a deflationary market will be lower, since blanket discounting and higher, because of customer retention, differentiated dayparts and supply-chain credibility. </w:t>
      </w:r>
      <w:r w:rsidR="00825687" w:rsidRPr="00740904">
        <w:rPr>
          <w:rFonts w:cs="Arial"/>
        </w:rPr>
        <w:br w:type="page"/>
      </w:r>
    </w:p>
    <w:p w14:paraId="1D51C890" w14:textId="19F099E0" w:rsidR="00825687" w:rsidRPr="009B22A3" w:rsidRDefault="00740904" w:rsidP="002731E1">
      <w:pPr>
        <w:pStyle w:val="Heading2"/>
        <w:rPr>
          <w:rFonts w:cs="Arial"/>
        </w:rPr>
      </w:pPr>
      <w:bookmarkStart w:id="15" w:name="_Toc225460903"/>
      <w:r>
        <w:rPr>
          <w:rFonts w:cs="Arial"/>
        </w:rPr>
        <w:lastRenderedPageBreak/>
        <w:t xml:space="preserve">1.8 </w:t>
      </w:r>
      <w:r w:rsidR="00825687" w:rsidRPr="009B22A3">
        <w:rPr>
          <w:rFonts w:cs="Arial"/>
        </w:rPr>
        <w:t>Conclusion</w:t>
      </w:r>
      <w:bookmarkEnd w:id="15"/>
    </w:p>
    <w:p w14:paraId="6B1BC798" w14:textId="20DEDD88" w:rsidR="005803BC" w:rsidRPr="00740904" w:rsidRDefault="00024906" w:rsidP="002731E1">
      <w:pPr>
        <w:rPr>
          <w:rFonts w:cs="Arial"/>
        </w:rPr>
      </w:pPr>
      <w:r>
        <w:rPr>
          <w:rFonts w:cs="Arial"/>
        </w:rPr>
        <w:t xml:space="preserve">In </w:t>
      </w:r>
      <w:proofErr w:type="spellStart"/>
      <w:r>
        <w:rPr>
          <w:rFonts w:cs="Arial"/>
        </w:rPr>
        <w:t>conlusion</w:t>
      </w:r>
      <w:proofErr w:type="spellEnd"/>
      <w:r>
        <w:rPr>
          <w:rFonts w:cs="Arial"/>
        </w:rPr>
        <w:t>,</w:t>
      </w:r>
      <w:r w:rsidR="005803BC" w:rsidRPr="00740904">
        <w:rPr>
          <w:rFonts w:cs="Arial"/>
        </w:rPr>
        <w:t xml:space="preserve"> </w:t>
      </w:r>
      <w:r>
        <w:rPr>
          <w:rFonts w:cs="Arial"/>
        </w:rPr>
        <w:t>t</w:t>
      </w:r>
      <w:r w:rsidR="005803BC" w:rsidRPr="00740904">
        <w:rPr>
          <w:rFonts w:cs="Arial"/>
        </w:rPr>
        <w:t xml:space="preserve">he comparison indicates that India has good long-term growth potential due to its young demographic, </w:t>
      </w:r>
      <w:proofErr w:type="spellStart"/>
      <w:r w:rsidR="005803BC" w:rsidRPr="00740904">
        <w:rPr>
          <w:rFonts w:cs="Arial"/>
        </w:rPr>
        <w:t>urbanisation</w:t>
      </w:r>
      <w:proofErr w:type="spellEnd"/>
      <w:r w:rsidR="005803BC" w:rsidRPr="00740904">
        <w:rPr>
          <w:rFonts w:cs="Arial"/>
        </w:rPr>
        <w:t xml:space="preserve"> and increased demand in </w:t>
      </w:r>
      <w:proofErr w:type="spellStart"/>
      <w:r w:rsidR="005803BC" w:rsidRPr="00740904">
        <w:rPr>
          <w:rFonts w:cs="Arial"/>
        </w:rPr>
        <w:t>organised</w:t>
      </w:r>
      <w:proofErr w:type="spellEnd"/>
      <w:r w:rsidR="005803BC" w:rsidRPr="00740904">
        <w:rPr>
          <w:rFonts w:cs="Arial"/>
        </w:rPr>
        <w:t xml:space="preserve"> quick-service restaurants and yet the market is very price sensitive and culturally heterogeneous. China, in its turn, offers scale, digital complexity and a very strong sense of familiarity with KFC among the consumers, though competition and </w:t>
      </w:r>
      <w:r w:rsidR="002731E1" w:rsidRPr="00740904">
        <w:rPr>
          <w:rFonts w:cs="Arial"/>
        </w:rPr>
        <w:t>food safety</w:t>
      </w:r>
      <w:r w:rsidR="005803BC" w:rsidRPr="00740904">
        <w:rPr>
          <w:rFonts w:cs="Arial"/>
        </w:rPr>
        <w:t xml:space="preserve"> are highly stricter. The STP and 7ps strategies in the two countries thus embody various priorities, which are affordability, </w:t>
      </w:r>
      <w:proofErr w:type="spellStart"/>
      <w:r w:rsidR="005803BC" w:rsidRPr="00740904">
        <w:rPr>
          <w:rFonts w:cs="Arial"/>
        </w:rPr>
        <w:t>localisation</w:t>
      </w:r>
      <w:proofErr w:type="spellEnd"/>
      <w:r w:rsidR="005803BC" w:rsidRPr="00740904">
        <w:rPr>
          <w:rFonts w:cs="Arial"/>
        </w:rPr>
        <w:t xml:space="preserve"> and entry-level value in India, and convenience, digital loyalty and mainstream brand integration in China. It is also revealed in the analysis that ethical issues are still on the agenda, especially in India and supply-chain trust in China, and promotional responsibility. </w:t>
      </w:r>
    </w:p>
    <w:p w14:paraId="7261E612" w14:textId="2AE8A804" w:rsidR="005803BC" w:rsidRPr="00740904" w:rsidRDefault="005803BC" w:rsidP="00740904">
      <w:pPr>
        <w:rPr>
          <w:rFonts w:cs="Arial"/>
        </w:rPr>
      </w:pPr>
      <w:r w:rsidRPr="00740904">
        <w:rPr>
          <w:rFonts w:cs="Arial"/>
        </w:rPr>
        <w:br w:type="page"/>
      </w:r>
    </w:p>
    <w:p w14:paraId="5C62F0DD" w14:textId="69C3531E" w:rsidR="005803BC" w:rsidRPr="00740904" w:rsidRDefault="000E1FD7" w:rsidP="00740904">
      <w:pPr>
        <w:pStyle w:val="Heading1"/>
      </w:pPr>
      <w:bookmarkStart w:id="16" w:name="_Toc225460904"/>
      <w:r w:rsidRPr="00740904">
        <w:lastRenderedPageBreak/>
        <w:t>Section 2</w:t>
      </w:r>
      <w:r w:rsidR="00740904">
        <w:t xml:space="preserve">: </w:t>
      </w:r>
      <w:r w:rsidR="00740904" w:rsidRPr="00740904">
        <w:t>Reflective Account</w:t>
      </w:r>
      <w:bookmarkEnd w:id="16"/>
    </w:p>
    <w:p w14:paraId="2E27B91E" w14:textId="55513B6F" w:rsidR="00D0752F" w:rsidRPr="00740904" w:rsidRDefault="00745001" w:rsidP="005A0F6A">
      <w:pPr>
        <w:pStyle w:val="Heading2"/>
      </w:pPr>
      <w:bookmarkStart w:id="17" w:name="_Toc225460905"/>
      <w:r>
        <w:t xml:space="preserve">2.1 </w:t>
      </w:r>
      <w:r w:rsidR="000E1FD7" w:rsidRPr="00740904">
        <w:t>Description</w:t>
      </w:r>
      <w:bookmarkEnd w:id="17"/>
    </w:p>
    <w:p w14:paraId="27653BDD" w14:textId="5C90E2C3" w:rsidR="00134460" w:rsidRPr="00740904" w:rsidRDefault="00134460" w:rsidP="002731E1">
      <w:pPr>
        <w:rPr>
          <w:rFonts w:cs="Arial"/>
        </w:rPr>
      </w:pPr>
      <w:r w:rsidRPr="00740904">
        <w:rPr>
          <w:rFonts w:cs="Arial"/>
        </w:rPr>
        <w:t>When undertaking this first section of this assessment, I conducted research and analysis of the international marketing strategy of KFC in India and China, in terms of macroenvironment and STP, the 7Ps, directional development in India and the ethical issues and recommendations. I chose the topic because the scale of KFC is very large in the world</w:t>
      </w:r>
      <w:r w:rsidR="002731E1" w:rsidRPr="00740904">
        <w:rPr>
          <w:rFonts w:cs="Arial"/>
        </w:rPr>
        <w:t>,</w:t>
      </w:r>
      <w:r w:rsidRPr="00740904">
        <w:rPr>
          <w:rFonts w:cs="Arial"/>
        </w:rPr>
        <w:t xml:space="preserve"> as it has over 30,000 restaurants in over 150 countries and territories, and it is a good argument </w:t>
      </w:r>
      <w:r w:rsidR="002731E1" w:rsidRPr="00740904">
        <w:rPr>
          <w:rFonts w:cs="Arial"/>
        </w:rPr>
        <w:t>for</w:t>
      </w:r>
      <w:r w:rsidRPr="00740904">
        <w:rPr>
          <w:rFonts w:cs="Arial"/>
        </w:rPr>
        <w:t xml:space="preserve"> comparing international adaptation in two major Asian markets. I used the search of recent company reports, articles in Reuters and academic literature as the research materials and divided the content into the parts that aligned with the assignment brief (Markkanen </w:t>
      </w:r>
      <w:r w:rsidR="005A0F6A" w:rsidRPr="005A0F6A">
        <w:rPr>
          <w:rFonts w:cs="Arial"/>
          <w:i/>
          <w:iCs/>
        </w:rPr>
        <w:t>et al</w:t>
      </w:r>
      <w:r w:rsidRPr="00740904">
        <w:rPr>
          <w:rFonts w:cs="Arial"/>
        </w:rPr>
        <w:t>., 2020). I applied PESTEL in comparing the two national markets, STP in analysing market focus</w:t>
      </w:r>
      <w:r w:rsidR="002731E1" w:rsidRPr="00740904">
        <w:rPr>
          <w:rFonts w:cs="Arial"/>
        </w:rPr>
        <w:t>,</w:t>
      </w:r>
      <w:r w:rsidRPr="00740904">
        <w:rPr>
          <w:rFonts w:cs="Arial"/>
        </w:rPr>
        <w:t xml:space="preserve"> and 7Ps in analysing the efficiency of </w:t>
      </w:r>
      <w:r w:rsidR="002731E1" w:rsidRPr="00740904">
        <w:rPr>
          <w:rFonts w:cs="Arial"/>
        </w:rPr>
        <w:t>KFC's</w:t>
      </w:r>
      <w:r w:rsidRPr="00740904">
        <w:rPr>
          <w:rFonts w:cs="Arial"/>
        </w:rPr>
        <w:t xml:space="preserve"> marketing mix pragmatic adaptation. </w:t>
      </w:r>
    </w:p>
    <w:p w14:paraId="71B64242" w14:textId="4062581F" w:rsidR="00134460" w:rsidRPr="00740904" w:rsidRDefault="00745001" w:rsidP="005A0F6A">
      <w:pPr>
        <w:pStyle w:val="Heading2"/>
      </w:pPr>
      <w:bookmarkStart w:id="18" w:name="_Toc225460906"/>
      <w:r>
        <w:t xml:space="preserve">2.2 </w:t>
      </w:r>
      <w:r w:rsidR="00134460" w:rsidRPr="00740904">
        <w:t>Feelings</w:t>
      </w:r>
      <w:bookmarkEnd w:id="18"/>
    </w:p>
    <w:p w14:paraId="7818C7EC" w14:textId="7EBED274" w:rsidR="00134460" w:rsidRPr="00740904" w:rsidRDefault="00134460" w:rsidP="002731E1">
      <w:pPr>
        <w:rPr>
          <w:rFonts w:cs="Arial"/>
        </w:rPr>
      </w:pPr>
      <w:r w:rsidRPr="00740904">
        <w:rPr>
          <w:rFonts w:cs="Arial"/>
        </w:rPr>
        <w:t>I was quite confident on the subject at the beginning since KFC is a well-known brand in the world</w:t>
      </w:r>
      <w:r w:rsidR="002731E1" w:rsidRPr="00740904">
        <w:rPr>
          <w:rFonts w:cs="Arial"/>
        </w:rPr>
        <w:t>,</w:t>
      </w:r>
      <w:r w:rsidRPr="00740904">
        <w:rPr>
          <w:rFonts w:cs="Arial"/>
        </w:rPr>
        <w:t xml:space="preserve"> but I actually discovered that writing on the assignment level is a lot more than just knowing general information (McCarthy, 2011). I was confused because I observed that India and China were so dissimilar regarding cultures, </w:t>
      </w:r>
      <w:r w:rsidR="002731E1" w:rsidRPr="00740904">
        <w:rPr>
          <w:rFonts w:cs="Arial"/>
        </w:rPr>
        <w:t>regulations</w:t>
      </w:r>
      <w:r w:rsidRPr="00740904">
        <w:rPr>
          <w:rFonts w:cs="Arial"/>
        </w:rPr>
        <w:t>, price pressure and digital consumer behaviour. Other issues that I feared were using descriptive data, not an analysis. Nevertheless, I felt more confident as I accumulated evidence since the sources started to display anything obvious. Affordability and cultural food preferences had a powerful influence on India</w:t>
      </w:r>
      <w:r w:rsidR="002731E1" w:rsidRPr="00740904">
        <w:rPr>
          <w:rFonts w:cs="Arial"/>
        </w:rPr>
        <w:t>,</w:t>
      </w:r>
      <w:r w:rsidRPr="00740904">
        <w:rPr>
          <w:rFonts w:cs="Arial"/>
        </w:rPr>
        <w:t xml:space="preserve"> whereas digital ecosystems, scale and supply-chain trust had a greater influence on China. Reflective writing is useful as it allows learners to transition beyond mere task execution </w:t>
      </w:r>
      <w:r w:rsidR="002731E1" w:rsidRPr="00740904">
        <w:rPr>
          <w:rFonts w:cs="Arial"/>
        </w:rPr>
        <w:t>to</w:t>
      </w:r>
      <w:r w:rsidRPr="00740904">
        <w:rPr>
          <w:rFonts w:cs="Arial"/>
        </w:rPr>
        <w:t xml:space="preserve"> self-understanding and futuristic learning, and I felt this firsthand during this assignment (Alt </w:t>
      </w:r>
      <w:r w:rsidR="005A0F6A" w:rsidRPr="005A0F6A">
        <w:rPr>
          <w:rFonts w:cs="Arial"/>
          <w:i/>
          <w:iCs/>
        </w:rPr>
        <w:t>et al</w:t>
      </w:r>
      <w:r w:rsidRPr="00740904">
        <w:rPr>
          <w:rFonts w:cs="Arial"/>
        </w:rPr>
        <w:t xml:space="preserve">., 2022). </w:t>
      </w:r>
    </w:p>
    <w:p w14:paraId="69BAA2F1" w14:textId="3844AA3C" w:rsidR="00134460" w:rsidRPr="00740904" w:rsidRDefault="00745001" w:rsidP="005A0F6A">
      <w:pPr>
        <w:pStyle w:val="Heading2"/>
      </w:pPr>
      <w:bookmarkStart w:id="19" w:name="_Toc225460907"/>
      <w:r>
        <w:t xml:space="preserve">2.3 </w:t>
      </w:r>
      <w:r w:rsidR="00134460" w:rsidRPr="00740904">
        <w:t>Evaluation</w:t>
      </w:r>
      <w:bookmarkEnd w:id="19"/>
    </w:p>
    <w:p w14:paraId="3809DB48" w14:textId="4EF830E5" w:rsidR="00134460" w:rsidRPr="00740904" w:rsidRDefault="00134460" w:rsidP="002731E1">
      <w:pPr>
        <w:rPr>
          <w:rFonts w:cs="Arial"/>
        </w:rPr>
      </w:pPr>
      <w:r w:rsidRPr="00740904">
        <w:rPr>
          <w:rFonts w:cs="Arial"/>
        </w:rPr>
        <w:t xml:space="preserve">begin with, I adjusted the format of my report to the brief so that the likelihood of having to omit important requirements was </w:t>
      </w:r>
      <w:proofErr w:type="spellStart"/>
      <w:r w:rsidRPr="00740904">
        <w:rPr>
          <w:rFonts w:cs="Arial"/>
        </w:rPr>
        <w:t>minimised</w:t>
      </w:r>
      <w:proofErr w:type="spellEnd"/>
      <w:r w:rsidRPr="00740904">
        <w:rPr>
          <w:rFonts w:cs="Arial"/>
        </w:rPr>
        <w:t xml:space="preserve">. Second, I employed concrete evidence as opposed to general assertions. To illustrate this, I used store numbers, same-store sales decrease, loyalty membership and </w:t>
      </w:r>
      <w:r w:rsidR="002731E1" w:rsidRPr="00740904">
        <w:rPr>
          <w:rFonts w:cs="Arial"/>
        </w:rPr>
        <w:t>market-level</w:t>
      </w:r>
      <w:r w:rsidRPr="00740904">
        <w:rPr>
          <w:rFonts w:cs="Arial"/>
        </w:rPr>
        <w:t xml:space="preserve"> digital statistics to illustrate my </w:t>
      </w:r>
      <w:r w:rsidRPr="00740904">
        <w:rPr>
          <w:rFonts w:cs="Arial"/>
        </w:rPr>
        <w:lastRenderedPageBreak/>
        <w:t>points. Third, the comparison of India and China helped me develop better critical thinking since it required me to provide reasons why KFC employed diverse strategies in the two markets. Nevertheless, not all things worked out. Sometimes I was overly preoccupied with gathering facts</w:t>
      </w:r>
      <w:r w:rsidR="002731E1" w:rsidRPr="00740904">
        <w:rPr>
          <w:rFonts w:cs="Arial"/>
        </w:rPr>
        <w:t>,</w:t>
      </w:r>
      <w:r w:rsidRPr="00740904">
        <w:rPr>
          <w:rFonts w:cs="Arial"/>
        </w:rPr>
        <w:t xml:space="preserve"> and this could have turned my writing </w:t>
      </w:r>
      <w:r w:rsidR="002731E1" w:rsidRPr="00740904">
        <w:rPr>
          <w:rFonts w:cs="Arial"/>
        </w:rPr>
        <w:t>into</w:t>
      </w:r>
      <w:r w:rsidRPr="00740904">
        <w:rPr>
          <w:rFonts w:cs="Arial"/>
        </w:rPr>
        <w:t xml:space="preserve"> too </w:t>
      </w:r>
      <w:r w:rsidR="002731E1" w:rsidRPr="00740904">
        <w:rPr>
          <w:rFonts w:cs="Arial"/>
        </w:rPr>
        <w:t>much description</w:t>
      </w:r>
      <w:r w:rsidRPr="00740904">
        <w:rPr>
          <w:rFonts w:cs="Arial"/>
        </w:rPr>
        <w:t xml:space="preserve">. I could also see </w:t>
      </w:r>
      <w:r w:rsidR="005A0F6A" w:rsidRPr="00740904">
        <w:rPr>
          <w:rFonts w:cs="Arial"/>
        </w:rPr>
        <w:t>those certain parts</w:t>
      </w:r>
      <w:r w:rsidR="002731E1" w:rsidRPr="00740904">
        <w:rPr>
          <w:rFonts w:cs="Arial"/>
        </w:rPr>
        <w:t>,</w:t>
      </w:r>
      <w:r w:rsidRPr="00740904">
        <w:rPr>
          <w:rFonts w:cs="Arial"/>
        </w:rPr>
        <w:t xml:space="preserve"> especially the ethical issues section</w:t>
      </w:r>
      <w:r w:rsidR="002731E1" w:rsidRPr="00740904">
        <w:rPr>
          <w:rFonts w:cs="Arial"/>
        </w:rPr>
        <w:t>,</w:t>
      </w:r>
      <w:r w:rsidRPr="00740904">
        <w:rPr>
          <w:rFonts w:cs="Arial"/>
        </w:rPr>
        <w:t xml:space="preserve"> needed closer consideration since I needed to differentiate between the </w:t>
      </w:r>
      <w:r w:rsidR="002731E1" w:rsidRPr="00740904">
        <w:rPr>
          <w:rFonts w:cs="Arial"/>
        </w:rPr>
        <w:t>proven</w:t>
      </w:r>
      <w:r w:rsidRPr="00740904">
        <w:rPr>
          <w:rFonts w:cs="Arial"/>
        </w:rPr>
        <w:t xml:space="preserve"> controversies and </w:t>
      </w:r>
      <w:r w:rsidR="002731E1" w:rsidRPr="00740904">
        <w:rPr>
          <w:rFonts w:cs="Arial"/>
        </w:rPr>
        <w:t xml:space="preserve">the </w:t>
      </w:r>
      <w:r w:rsidRPr="00740904">
        <w:rPr>
          <w:rFonts w:cs="Arial"/>
        </w:rPr>
        <w:t xml:space="preserve">general criticism </w:t>
      </w:r>
      <w:r w:rsidR="002731E1" w:rsidRPr="00740904">
        <w:rPr>
          <w:rFonts w:cs="Arial"/>
        </w:rPr>
        <w:t>of</w:t>
      </w:r>
      <w:r w:rsidRPr="00740904">
        <w:rPr>
          <w:rFonts w:cs="Arial"/>
        </w:rPr>
        <w:t xml:space="preserve"> fast food. Scholarly work on the topic of reflective writing has indicated that this writing method encourages the use of higher-order thinking, although only when writing involves an active linking of evidence, inference and self-improvement as opposed to merely describing events (Cowan, 2013). </w:t>
      </w:r>
    </w:p>
    <w:p w14:paraId="6D2E29ED" w14:textId="5FC81915" w:rsidR="00134460" w:rsidRPr="00740904" w:rsidRDefault="00745001" w:rsidP="005A0F6A">
      <w:pPr>
        <w:pStyle w:val="Heading2"/>
      </w:pPr>
      <w:bookmarkStart w:id="20" w:name="_Toc225460908"/>
      <w:r>
        <w:t xml:space="preserve">2.4 </w:t>
      </w:r>
      <w:r w:rsidR="00134460" w:rsidRPr="00740904">
        <w:t>Analysis</w:t>
      </w:r>
      <w:bookmarkEnd w:id="20"/>
    </w:p>
    <w:p w14:paraId="1F0B61F6" w14:textId="073C83CC" w:rsidR="00134460" w:rsidRPr="00740904" w:rsidRDefault="00134460" w:rsidP="002731E1">
      <w:pPr>
        <w:rPr>
          <w:rFonts w:cs="Arial"/>
        </w:rPr>
      </w:pPr>
      <w:r w:rsidRPr="00740904">
        <w:rPr>
          <w:rFonts w:cs="Arial"/>
        </w:rPr>
        <w:t xml:space="preserve">In retrospect, the most robust aspect of my process consisted of the manner in which I shifted between information collection </w:t>
      </w:r>
      <w:r w:rsidR="002731E1" w:rsidRPr="00740904">
        <w:rPr>
          <w:rFonts w:cs="Arial"/>
        </w:rPr>
        <w:t>and</w:t>
      </w:r>
      <w:r w:rsidRPr="00740904">
        <w:rPr>
          <w:rFonts w:cs="Arial"/>
        </w:rPr>
        <w:t xml:space="preserve"> analysis comparison. During the early stages, I gathered company and news information without necessarily inquiring how </w:t>
      </w:r>
      <w:r w:rsidR="002731E1" w:rsidRPr="00740904">
        <w:rPr>
          <w:rFonts w:cs="Arial"/>
        </w:rPr>
        <w:t>that</w:t>
      </w:r>
      <w:r w:rsidRPr="00740904">
        <w:rPr>
          <w:rFonts w:cs="Arial"/>
        </w:rPr>
        <w:t xml:space="preserve"> information responded to the assessment question. I grew increasingly choosy as I went on. As an illustration, I did not simply record that KFC had numerous stores in China, I used that information to demonstrate why the place and promotion strategies KFC used in China were based on scale, online loyalty and habits consuming in the city. Similarly, consumer price sensitivity and cultural food norms in India were associated with promotional pricing and </w:t>
      </w:r>
      <w:proofErr w:type="spellStart"/>
      <w:r w:rsidRPr="00740904">
        <w:rPr>
          <w:rFonts w:cs="Arial"/>
        </w:rPr>
        <w:t>localisation</w:t>
      </w:r>
      <w:proofErr w:type="spellEnd"/>
      <w:r w:rsidRPr="00740904">
        <w:rPr>
          <w:rFonts w:cs="Arial"/>
        </w:rPr>
        <w:t xml:space="preserve"> of the product. This is </w:t>
      </w:r>
      <w:r w:rsidR="002731E1" w:rsidRPr="00740904">
        <w:rPr>
          <w:rFonts w:cs="Arial"/>
        </w:rPr>
        <w:t xml:space="preserve">a </w:t>
      </w:r>
      <w:r w:rsidRPr="00740904">
        <w:rPr>
          <w:rFonts w:cs="Arial"/>
        </w:rPr>
        <w:t xml:space="preserve">significant change </w:t>
      </w:r>
      <w:r w:rsidR="002731E1" w:rsidRPr="00740904">
        <w:rPr>
          <w:rFonts w:cs="Arial"/>
        </w:rPr>
        <w:t>from</w:t>
      </w:r>
      <w:r w:rsidRPr="00740904">
        <w:rPr>
          <w:rFonts w:cs="Arial"/>
        </w:rPr>
        <w:t xml:space="preserve"> description to interpretation. Higher education reflective writing is relevant in linking academic </w:t>
      </w:r>
      <w:proofErr w:type="spellStart"/>
      <w:r w:rsidRPr="00740904">
        <w:rPr>
          <w:rFonts w:cs="Arial"/>
        </w:rPr>
        <w:t>practise</w:t>
      </w:r>
      <w:proofErr w:type="spellEnd"/>
      <w:r w:rsidRPr="00740904">
        <w:rPr>
          <w:rFonts w:cs="Arial"/>
        </w:rPr>
        <w:t xml:space="preserve"> and professional judgement, whereas reflective journal writing can enhance lifelong learning, self-regulation and professional </w:t>
      </w:r>
      <w:proofErr w:type="spellStart"/>
      <w:r w:rsidRPr="00740904">
        <w:rPr>
          <w:rFonts w:cs="Arial"/>
        </w:rPr>
        <w:t>practise</w:t>
      </w:r>
      <w:proofErr w:type="spellEnd"/>
      <w:r w:rsidRPr="00740904">
        <w:rPr>
          <w:rFonts w:cs="Arial"/>
        </w:rPr>
        <w:t xml:space="preserve"> (McCarthy, 2011; Alt </w:t>
      </w:r>
      <w:r w:rsidR="005A0F6A" w:rsidRPr="005A0F6A">
        <w:rPr>
          <w:rFonts w:cs="Arial"/>
          <w:i/>
          <w:iCs/>
        </w:rPr>
        <w:t>et al</w:t>
      </w:r>
      <w:r w:rsidRPr="00740904">
        <w:rPr>
          <w:rFonts w:cs="Arial"/>
        </w:rPr>
        <w:t>., 2022).</w:t>
      </w:r>
    </w:p>
    <w:p w14:paraId="12B9CD65" w14:textId="2C76260A" w:rsidR="00134460" w:rsidRPr="00740904" w:rsidRDefault="00745001" w:rsidP="005A0F6A">
      <w:pPr>
        <w:pStyle w:val="Heading2"/>
      </w:pPr>
      <w:bookmarkStart w:id="21" w:name="_Toc225460909"/>
      <w:r>
        <w:t xml:space="preserve">2.5 </w:t>
      </w:r>
      <w:r w:rsidR="00134460" w:rsidRPr="00740904">
        <w:t>Conclusion</w:t>
      </w:r>
      <w:bookmarkEnd w:id="21"/>
    </w:p>
    <w:p w14:paraId="7D0969EA" w14:textId="7C7BCD5F" w:rsidR="00134460" w:rsidRPr="00740904" w:rsidRDefault="00134460" w:rsidP="002731E1">
      <w:pPr>
        <w:rPr>
          <w:rFonts w:cs="Arial"/>
        </w:rPr>
      </w:pPr>
      <w:r w:rsidRPr="00740904">
        <w:rPr>
          <w:rFonts w:cs="Arial"/>
        </w:rPr>
        <w:t xml:space="preserve">On the whole, this assignment enhanced my subject knowledge, as well as my academic process. I also learned that the international marketing strategy cannot be measured in an appropriate manner using a one-size-fits-all vision. The </w:t>
      </w:r>
      <w:proofErr w:type="spellStart"/>
      <w:r w:rsidRPr="00740904">
        <w:rPr>
          <w:rFonts w:cs="Arial"/>
        </w:rPr>
        <w:t>localisation</w:t>
      </w:r>
      <w:proofErr w:type="spellEnd"/>
      <w:r w:rsidRPr="00740904">
        <w:rPr>
          <w:rFonts w:cs="Arial"/>
        </w:rPr>
        <w:t>, pricing, distribution, and digital capabilities</w:t>
      </w:r>
      <w:r w:rsidR="002731E1" w:rsidRPr="00740904">
        <w:rPr>
          <w:rFonts w:cs="Arial"/>
        </w:rPr>
        <w:t>,</w:t>
      </w:r>
      <w:r w:rsidRPr="00740904">
        <w:rPr>
          <w:rFonts w:cs="Arial"/>
        </w:rPr>
        <w:t xml:space="preserve"> as well as ethical management</w:t>
      </w:r>
      <w:r w:rsidR="002731E1" w:rsidRPr="00740904">
        <w:rPr>
          <w:rFonts w:cs="Arial"/>
        </w:rPr>
        <w:t>,</w:t>
      </w:r>
      <w:r w:rsidRPr="00740904">
        <w:rPr>
          <w:rFonts w:cs="Arial"/>
        </w:rPr>
        <w:t xml:space="preserve"> have various combinations that allow KFC to be successful in India and China. I also got to know that my personal research process is better when I start with the assessment </w:t>
      </w:r>
      <w:r w:rsidRPr="00740904">
        <w:rPr>
          <w:rFonts w:cs="Arial"/>
        </w:rPr>
        <w:lastRenderedPageBreak/>
        <w:t>criteria, selectively collect evidence and follow it with theory to arrange interpretation. Above all, I learned that no academic work can be independent of reflection; it is involved in its enhancement. According to the studies, more reflective writing is correlated with higher academic performance in a particular assessment format (</w:t>
      </w:r>
      <w:proofErr w:type="spellStart"/>
      <w:r w:rsidRPr="00740904">
        <w:rPr>
          <w:rFonts w:cs="Arial"/>
        </w:rPr>
        <w:t>Tsingos</w:t>
      </w:r>
      <w:proofErr w:type="spellEnd"/>
      <w:r w:rsidRPr="00740904">
        <w:rPr>
          <w:rFonts w:cs="Arial"/>
        </w:rPr>
        <w:t xml:space="preserve">-Lucas </w:t>
      </w:r>
      <w:r w:rsidR="005A0F6A" w:rsidRPr="005A0F6A">
        <w:rPr>
          <w:rFonts w:cs="Arial"/>
          <w:i/>
          <w:iCs/>
        </w:rPr>
        <w:t>et al</w:t>
      </w:r>
      <w:r w:rsidRPr="00740904">
        <w:rPr>
          <w:rFonts w:cs="Arial"/>
        </w:rPr>
        <w:t>., 2017).</w:t>
      </w:r>
    </w:p>
    <w:p w14:paraId="6D31281F" w14:textId="69EC1F8F" w:rsidR="00134460" w:rsidRPr="00740904" w:rsidRDefault="00745001" w:rsidP="005A0F6A">
      <w:pPr>
        <w:pStyle w:val="Heading2"/>
      </w:pPr>
      <w:bookmarkStart w:id="22" w:name="_Toc225460910"/>
      <w:r>
        <w:t xml:space="preserve">2.6 </w:t>
      </w:r>
      <w:r w:rsidR="00134460" w:rsidRPr="00740904">
        <w:t>Action Plan</w:t>
      </w:r>
      <w:bookmarkEnd w:id="22"/>
    </w:p>
    <w:p w14:paraId="1F49672E" w14:textId="18D8A35E" w:rsidR="00E46794" w:rsidRPr="00740904" w:rsidRDefault="00134460" w:rsidP="002731E1">
      <w:pPr>
        <w:rPr>
          <w:rFonts w:cs="Arial"/>
        </w:rPr>
      </w:pPr>
      <w:r w:rsidRPr="00740904">
        <w:rPr>
          <w:rFonts w:cs="Arial"/>
        </w:rPr>
        <w:t xml:space="preserve">In future tasks, I would make three changes. To begin with, I will </w:t>
      </w:r>
      <w:proofErr w:type="spellStart"/>
      <w:r w:rsidRPr="00740904">
        <w:rPr>
          <w:rFonts w:cs="Arial"/>
        </w:rPr>
        <w:t>organise</w:t>
      </w:r>
      <w:proofErr w:type="spellEnd"/>
      <w:r w:rsidRPr="00740904">
        <w:rPr>
          <w:rFonts w:cs="Arial"/>
        </w:rPr>
        <w:t xml:space="preserve"> a matrix of evidence earlier, and each of the sources will be classified within the specific structure or area where it will be </w:t>
      </w:r>
      <w:proofErr w:type="spellStart"/>
      <w:r w:rsidRPr="00740904">
        <w:rPr>
          <w:rFonts w:cs="Arial"/>
        </w:rPr>
        <w:t>utilised</w:t>
      </w:r>
      <w:proofErr w:type="spellEnd"/>
      <w:r w:rsidRPr="00740904">
        <w:rPr>
          <w:rFonts w:cs="Arial"/>
        </w:rPr>
        <w:t>. This is supposed to prevent excessive gathering of information. Second, I will also write the paragraphs by writing the analytical topic sentence first before I write paragraphs</w:t>
      </w:r>
      <w:r w:rsidR="002731E1" w:rsidRPr="00740904">
        <w:rPr>
          <w:rFonts w:cs="Arial"/>
        </w:rPr>
        <w:t>,</w:t>
      </w:r>
      <w:r w:rsidRPr="00740904">
        <w:rPr>
          <w:rFonts w:cs="Arial"/>
        </w:rPr>
        <w:t xml:space="preserve"> so that the evidence can be chosen first to support an argument and not be added later on. Third, I will create some time to engage in formal reflection at the close of every significant section and inquire of myself whether I am continuing </w:t>
      </w:r>
      <w:r w:rsidR="002731E1" w:rsidRPr="00740904">
        <w:rPr>
          <w:rFonts w:cs="Arial"/>
        </w:rPr>
        <w:t>to describe</w:t>
      </w:r>
      <w:r w:rsidRPr="00740904">
        <w:rPr>
          <w:rFonts w:cs="Arial"/>
        </w:rPr>
        <w:t xml:space="preserve"> or actually analysing. It is significant as the reflective </w:t>
      </w:r>
      <w:proofErr w:type="spellStart"/>
      <w:r w:rsidRPr="00740904">
        <w:rPr>
          <w:rFonts w:cs="Arial"/>
        </w:rPr>
        <w:t>practise</w:t>
      </w:r>
      <w:proofErr w:type="spellEnd"/>
      <w:r w:rsidRPr="00740904">
        <w:rPr>
          <w:rFonts w:cs="Arial"/>
        </w:rPr>
        <w:t xml:space="preserve"> was </w:t>
      </w:r>
      <w:r w:rsidR="002731E1" w:rsidRPr="00740904">
        <w:rPr>
          <w:rFonts w:cs="Arial"/>
        </w:rPr>
        <w:t>proven</w:t>
      </w:r>
      <w:r w:rsidRPr="00740904">
        <w:rPr>
          <w:rFonts w:cs="Arial"/>
        </w:rPr>
        <w:t xml:space="preserve"> to facilitate planning, adaptation and control in higher education</w:t>
      </w:r>
      <w:r w:rsidR="002731E1" w:rsidRPr="00740904">
        <w:rPr>
          <w:rFonts w:cs="Arial"/>
        </w:rPr>
        <w:t>,</w:t>
      </w:r>
      <w:r w:rsidRPr="00740904">
        <w:rPr>
          <w:rFonts w:cs="Arial"/>
        </w:rPr>
        <w:t xml:space="preserve"> which is crucial to better academic writing and further professional decision-making (Cowan, 2013). </w:t>
      </w:r>
      <w:r w:rsidR="00E46794" w:rsidRPr="00740904">
        <w:rPr>
          <w:rFonts w:cs="Arial"/>
        </w:rPr>
        <w:br w:type="page"/>
      </w:r>
    </w:p>
    <w:p w14:paraId="3FBC4C44" w14:textId="3676DC62" w:rsidR="000E1FD7" w:rsidRPr="009B22A3" w:rsidRDefault="009B22A3" w:rsidP="002731E1">
      <w:pPr>
        <w:pStyle w:val="Heading2"/>
        <w:rPr>
          <w:rFonts w:cs="Arial"/>
        </w:rPr>
      </w:pPr>
      <w:bookmarkStart w:id="23" w:name="_Toc225460911"/>
      <w:r>
        <w:rPr>
          <w:rFonts w:cs="Arial"/>
        </w:rPr>
        <w:lastRenderedPageBreak/>
        <w:t xml:space="preserve">3. </w:t>
      </w:r>
      <w:r w:rsidR="00E46794" w:rsidRPr="009B22A3">
        <w:rPr>
          <w:rFonts w:cs="Arial"/>
        </w:rPr>
        <w:t>References</w:t>
      </w:r>
      <w:bookmarkEnd w:id="23"/>
    </w:p>
    <w:p w14:paraId="06CFA41F" w14:textId="77777777" w:rsidR="0092355C" w:rsidRPr="0092355C" w:rsidRDefault="0092355C" w:rsidP="007A5E5D">
      <w:pPr>
        <w:spacing w:after="120"/>
        <w:jc w:val="left"/>
        <w:rPr>
          <w:rFonts w:cs="Arial"/>
        </w:rPr>
      </w:pPr>
      <w:r w:rsidRPr="0092355C">
        <w:rPr>
          <w:rFonts w:cs="Arial"/>
        </w:rPr>
        <w:t xml:space="preserve">Alt, D., Raichel, N. and </w:t>
      </w:r>
      <w:proofErr w:type="spellStart"/>
      <w:r w:rsidRPr="0092355C">
        <w:rPr>
          <w:rFonts w:cs="Arial"/>
        </w:rPr>
        <w:t>Naamati</w:t>
      </w:r>
      <w:proofErr w:type="spellEnd"/>
      <w:r w:rsidRPr="0092355C">
        <w:rPr>
          <w:rFonts w:cs="Arial"/>
        </w:rPr>
        <w:t xml:space="preserve">-Schneider, L. (2022) ‘Higher education students’ reflective journal writing and lifelong learning skills: insights from an exploratory sequential study’, </w:t>
      </w:r>
      <w:r w:rsidRPr="0092355C">
        <w:rPr>
          <w:rFonts w:cs="Arial"/>
          <w:i/>
          <w:iCs/>
        </w:rPr>
        <w:t>Frontiers in Psychology</w:t>
      </w:r>
      <w:r w:rsidRPr="0092355C">
        <w:rPr>
          <w:rFonts w:cs="Arial"/>
        </w:rPr>
        <w:t xml:space="preserve">, 12, 707168. </w:t>
      </w:r>
      <w:proofErr w:type="spellStart"/>
      <w:r w:rsidRPr="0092355C">
        <w:rPr>
          <w:rFonts w:cs="Arial"/>
        </w:rPr>
        <w:t>doi</w:t>
      </w:r>
      <w:proofErr w:type="spellEnd"/>
      <w:r w:rsidRPr="0092355C">
        <w:rPr>
          <w:rFonts w:cs="Arial"/>
        </w:rPr>
        <w:t>: 10.3389/fpsyg.2021.707168.</w:t>
      </w:r>
    </w:p>
    <w:p w14:paraId="66D7FCB2" w14:textId="214E2531" w:rsidR="0092355C" w:rsidRPr="0092355C" w:rsidRDefault="0092355C" w:rsidP="007A5E5D">
      <w:pPr>
        <w:spacing w:after="120"/>
        <w:jc w:val="left"/>
        <w:rPr>
          <w:rFonts w:cs="Arial"/>
        </w:rPr>
      </w:pPr>
      <w:r w:rsidRPr="0092355C">
        <w:rPr>
          <w:rFonts w:cs="Arial"/>
        </w:rPr>
        <w:t xml:space="preserve">Bell, D. and Shelman, M.L. (2011) </w:t>
      </w:r>
      <w:r w:rsidRPr="0092355C">
        <w:rPr>
          <w:rFonts w:cs="Arial"/>
          <w:i/>
          <w:iCs/>
        </w:rPr>
        <w:t>KFC’s radical approach to China</w:t>
      </w:r>
      <w:r w:rsidRPr="0092355C">
        <w:rPr>
          <w:rFonts w:cs="Arial"/>
        </w:rPr>
        <w:t xml:space="preserve">. Harvard Business Review [online]. Available at: </w:t>
      </w:r>
      <w:hyperlink r:id="rId10" w:tgtFrame="_new" w:history="1">
        <w:r w:rsidRPr="0092355C">
          <w:rPr>
            <w:rStyle w:val="Hyperlink"/>
            <w:rFonts w:cs="Arial"/>
          </w:rPr>
          <w:t>https://hbr.org/2011/11/kfcs-radical-approach-to-china</w:t>
        </w:r>
      </w:hyperlink>
      <w:r w:rsidRPr="0092355C">
        <w:rPr>
          <w:rFonts w:cs="Arial"/>
        </w:rPr>
        <w:t xml:space="preserve"> (Accessed: </w:t>
      </w:r>
      <w:r>
        <w:rPr>
          <w:rFonts w:cs="Arial"/>
        </w:rPr>
        <w:t>06 March 2026</w:t>
      </w:r>
      <w:r w:rsidRPr="0092355C">
        <w:rPr>
          <w:rFonts w:cs="Arial"/>
        </w:rPr>
        <w:t>).</w:t>
      </w:r>
    </w:p>
    <w:p w14:paraId="070624CA" w14:textId="5F820C62" w:rsidR="0092355C" w:rsidRPr="0092355C" w:rsidRDefault="0092355C" w:rsidP="007A5E5D">
      <w:pPr>
        <w:spacing w:after="120"/>
        <w:jc w:val="left"/>
        <w:rPr>
          <w:rFonts w:cs="Arial"/>
        </w:rPr>
      </w:pPr>
      <w:r w:rsidRPr="0092355C">
        <w:rPr>
          <w:rFonts w:cs="Arial"/>
        </w:rPr>
        <w:t xml:space="preserve">Chen, L., Wang, T. and Yin, X. (2025) ‘China’s restaurants race to the bottom in deflation-hit economy’, </w:t>
      </w:r>
      <w:r w:rsidRPr="0092355C">
        <w:rPr>
          <w:rFonts w:cs="Arial"/>
          <w:i/>
          <w:iCs/>
        </w:rPr>
        <w:t>Reuters</w:t>
      </w:r>
      <w:r w:rsidRPr="0092355C">
        <w:rPr>
          <w:rFonts w:cs="Arial"/>
        </w:rPr>
        <w:t xml:space="preserve"> [online], 21 March. Available at: </w:t>
      </w:r>
      <w:hyperlink r:id="rId11" w:tgtFrame="_new" w:history="1">
        <w:r w:rsidRPr="0092355C">
          <w:rPr>
            <w:rStyle w:val="Hyperlink"/>
            <w:rFonts w:cs="Arial"/>
          </w:rPr>
          <w:t>https://www.reuters.com/world/china/chinas-restaurants-race-bottom-deflation-hit-economy-2025-03-21/</w:t>
        </w:r>
      </w:hyperlink>
      <w:r w:rsidRPr="0092355C">
        <w:rPr>
          <w:rFonts w:cs="Arial"/>
        </w:rPr>
        <w:t xml:space="preserve"> (Accessed: </w:t>
      </w:r>
      <w:r>
        <w:rPr>
          <w:rFonts w:cs="Arial"/>
        </w:rPr>
        <w:t>06 March 2026</w:t>
      </w:r>
      <w:r w:rsidRPr="0092355C">
        <w:rPr>
          <w:rFonts w:cs="Arial"/>
        </w:rPr>
        <w:t>).</w:t>
      </w:r>
    </w:p>
    <w:p w14:paraId="11BE10FC" w14:textId="77777777" w:rsidR="0092355C" w:rsidRPr="0092355C" w:rsidRDefault="0092355C" w:rsidP="007A5E5D">
      <w:pPr>
        <w:spacing w:after="120"/>
        <w:jc w:val="left"/>
        <w:rPr>
          <w:rFonts w:cs="Arial"/>
        </w:rPr>
      </w:pPr>
      <w:r w:rsidRPr="0092355C">
        <w:rPr>
          <w:rFonts w:cs="Arial"/>
        </w:rPr>
        <w:t xml:space="preserve">China Daily (2014) ‘Yum says China food safety scare is hurting KFC, Pizza Hut sales’, </w:t>
      </w:r>
      <w:r w:rsidRPr="0092355C">
        <w:rPr>
          <w:rFonts w:cs="Arial"/>
          <w:i/>
          <w:iCs/>
        </w:rPr>
        <w:t>China Daily</w:t>
      </w:r>
      <w:r w:rsidRPr="0092355C">
        <w:rPr>
          <w:rFonts w:cs="Arial"/>
        </w:rPr>
        <w:t xml:space="preserve"> [online]. Available at: </w:t>
      </w:r>
      <w:hyperlink r:id="rId12" w:tgtFrame="_new" w:history="1">
        <w:r w:rsidRPr="0092355C">
          <w:rPr>
            <w:rStyle w:val="Hyperlink"/>
            <w:rFonts w:cs="Arial"/>
          </w:rPr>
          <w:t>https://www.chinadaily.com.cn/business/2014-07/31/content_18224623.htm</w:t>
        </w:r>
      </w:hyperlink>
      <w:r w:rsidRPr="0092355C">
        <w:rPr>
          <w:rFonts w:cs="Arial"/>
        </w:rPr>
        <w:t xml:space="preserve"> (Accessed: 15 March 2026).</w:t>
      </w:r>
    </w:p>
    <w:p w14:paraId="439E3E7B" w14:textId="77777777" w:rsidR="0092355C" w:rsidRPr="0092355C" w:rsidRDefault="0092355C" w:rsidP="007A5E5D">
      <w:pPr>
        <w:spacing w:after="120"/>
        <w:jc w:val="left"/>
        <w:rPr>
          <w:rFonts w:cs="Arial"/>
        </w:rPr>
      </w:pPr>
      <w:r w:rsidRPr="0092355C">
        <w:rPr>
          <w:rFonts w:cs="Arial"/>
        </w:rPr>
        <w:t xml:space="preserve">Cowan, J. (2013) ‘Noteworthy matters for attention in reflective journal writing’, </w:t>
      </w:r>
      <w:r w:rsidRPr="0092355C">
        <w:rPr>
          <w:rFonts w:cs="Arial"/>
          <w:i/>
          <w:iCs/>
        </w:rPr>
        <w:t>Active Learning in Higher Education</w:t>
      </w:r>
      <w:r w:rsidRPr="0092355C">
        <w:rPr>
          <w:rFonts w:cs="Arial"/>
        </w:rPr>
        <w:t xml:space="preserve">, 15(1), pp. 53–64. </w:t>
      </w:r>
      <w:proofErr w:type="spellStart"/>
      <w:r w:rsidRPr="0092355C">
        <w:rPr>
          <w:rFonts w:cs="Arial"/>
        </w:rPr>
        <w:t>doi</w:t>
      </w:r>
      <w:proofErr w:type="spellEnd"/>
      <w:r w:rsidRPr="0092355C">
        <w:rPr>
          <w:rFonts w:cs="Arial"/>
        </w:rPr>
        <w:t>: 10.1177/1469787413514647.</w:t>
      </w:r>
    </w:p>
    <w:p w14:paraId="28CFD199" w14:textId="012C320B" w:rsidR="0092355C" w:rsidRPr="0092355C" w:rsidRDefault="0092355C" w:rsidP="007A5E5D">
      <w:pPr>
        <w:spacing w:after="120"/>
        <w:jc w:val="left"/>
        <w:rPr>
          <w:rFonts w:cs="Arial"/>
        </w:rPr>
      </w:pPr>
      <w:r w:rsidRPr="0092355C">
        <w:rPr>
          <w:rFonts w:cs="Arial"/>
        </w:rPr>
        <w:t xml:space="preserve">Cunningham, W. (2026) ‘KFC parent company’s loyalty program in China surpasses 590 million members’, </w:t>
      </w:r>
      <w:r w:rsidRPr="0092355C">
        <w:rPr>
          <w:rFonts w:cs="Arial"/>
          <w:i/>
          <w:iCs/>
        </w:rPr>
        <w:t>Reuters</w:t>
      </w:r>
      <w:r w:rsidRPr="0092355C">
        <w:rPr>
          <w:rFonts w:cs="Arial"/>
        </w:rPr>
        <w:t xml:space="preserve"> [online], 4 February. Available at: </w:t>
      </w:r>
      <w:hyperlink r:id="rId13" w:tgtFrame="_new" w:history="1">
        <w:r w:rsidRPr="0092355C">
          <w:rPr>
            <w:rStyle w:val="Hyperlink"/>
            <w:rFonts w:cs="Arial"/>
          </w:rPr>
          <w:t>https://www.reuters.com/world/china/kfc-parent-companys-loyalty-program-china-surpasses-590-million-members-2026-02-04/</w:t>
        </w:r>
      </w:hyperlink>
      <w:r w:rsidRPr="0092355C">
        <w:rPr>
          <w:rFonts w:cs="Arial"/>
        </w:rPr>
        <w:t xml:space="preserve"> (Accessed: </w:t>
      </w:r>
      <w:r>
        <w:rPr>
          <w:rFonts w:cs="Arial"/>
        </w:rPr>
        <w:t>06 March 2026</w:t>
      </w:r>
      <w:r w:rsidRPr="0092355C">
        <w:rPr>
          <w:rFonts w:cs="Arial"/>
        </w:rPr>
        <w:t>).</w:t>
      </w:r>
    </w:p>
    <w:p w14:paraId="47A8970D" w14:textId="77777777" w:rsidR="0092355C" w:rsidRPr="0092355C" w:rsidRDefault="0092355C" w:rsidP="007A5E5D">
      <w:pPr>
        <w:spacing w:after="120"/>
        <w:jc w:val="left"/>
        <w:rPr>
          <w:rFonts w:cs="Arial"/>
        </w:rPr>
      </w:pPr>
      <w:r w:rsidRPr="0092355C">
        <w:rPr>
          <w:rFonts w:cs="Arial"/>
        </w:rPr>
        <w:t xml:space="preserve">Devyani International (2025) </w:t>
      </w:r>
      <w:r w:rsidRPr="0092355C">
        <w:rPr>
          <w:rFonts w:cs="Arial"/>
          <w:i/>
          <w:iCs/>
        </w:rPr>
        <w:t>Devyani International Annual Report 2024-25</w:t>
      </w:r>
      <w:r w:rsidRPr="0092355C">
        <w:rPr>
          <w:rFonts w:cs="Arial"/>
        </w:rPr>
        <w:t xml:space="preserve"> [online]. Devyani International Limited. Available at: </w:t>
      </w:r>
      <w:hyperlink r:id="rId14" w:tgtFrame="_new" w:history="1">
        <w:r w:rsidRPr="0092355C">
          <w:rPr>
            <w:rStyle w:val="Hyperlink"/>
            <w:rFonts w:cs="Arial"/>
          </w:rPr>
          <w:t>https://dil-rjcorp.com/reports/annual-report-2024-25/</w:t>
        </w:r>
      </w:hyperlink>
      <w:r w:rsidRPr="0092355C">
        <w:rPr>
          <w:rFonts w:cs="Arial"/>
        </w:rPr>
        <w:t xml:space="preserve"> (Accessed: 15 March 2026).</w:t>
      </w:r>
    </w:p>
    <w:p w14:paraId="29B7979B" w14:textId="77777777" w:rsidR="0092355C" w:rsidRPr="0092355C" w:rsidRDefault="0092355C" w:rsidP="007A5E5D">
      <w:pPr>
        <w:spacing w:after="120"/>
        <w:jc w:val="left"/>
        <w:rPr>
          <w:rFonts w:cs="Arial"/>
        </w:rPr>
      </w:pPr>
      <w:r w:rsidRPr="0092355C">
        <w:rPr>
          <w:rFonts w:cs="Arial"/>
        </w:rPr>
        <w:t xml:space="preserve">Ghosh-Jerath, S., Khandpur, N., Kumar, G., Kohli, S., Singh, M., Bhamra, I.K., </w:t>
      </w:r>
      <w:proofErr w:type="spellStart"/>
      <w:r w:rsidRPr="0092355C">
        <w:rPr>
          <w:rFonts w:cs="Arial"/>
        </w:rPr>
        <w:t>Marrocos</w:t>
      </w:r>
      <w:proofErr w:type="spellEnd"/>
      <w:r w:rsidRPr="0092355C">
        <w:rPr>
          <w:rFonts w:cs="Arial"/>
        </w:rPr>
        <w:t xml:space="preserve">-Leite, F.H. and Reddy, K.S. (2024) ‘Mapping ultra-processed foods (UPFs) in India: a formative research study’, </w:t>
      </w:r>
      <w:r w:rsidRPr="0092355C">
        <w:rPr>
          <w:rFonts w:cs="Arial"/>
          <w:i/>
          <w:iCs/>
        </w:rPr>
        <w:t>BMC Public Health</w:t>
      </w:r>
      <w:r w:rsidRPr="0092355C">
        <w:rPr>
          <w:rFonts w:cs="Arial"/>
        </w:rPr>
        <w:t xml:space="preserve">, 24(1). </w:t>
      </w:r>
      <w:proofErr w:type="spellStart"/>
      <w:r w:rsidRPr="0092355C">
        <w:rPr>
          <w:rFonts w:cs="Arial"/>
        </w:rPr>
        <w:t>doi</w:t>
      </w:r>
      <w:proofErr w:type="spellEnd"/>
      <w:r w:rsidRPr="0092355C">
        <w:rPr>
          <w:rFonts w:cs="Arial"/>
        </w:rPr>
        <w:t>: 10.1186/s12889-024-19624-1.</w:t>
      </w:r>
    </w:p>
    <w:p w14:paraId="033FCC89" w14:textId="77777777" w:rsidR="0092355C" w:rsidRPr="0092355C" w:rsidRDefault="0092355C" w:rsidP="007A5E5D">
      <w:pPr>
        <w:spacing w:after="120"/>
        <w:jc w:val="left"/>
        <w:rPr>
          <w:rFonts w:cs="Arial"/>
        </w:rPr>
      </w:pPr>
      <w:r w:rsidRPr="0092355C">
        <w:rPr>
          <w:rFonts w:cs="Arial"/>
        </w:rPr>
        <w:lastRenderedPageBreak/>
        <w:t xml:space="preserve">Goyal, A. and Singh, N.P. (2007) ‘Consumer perception about fast food in India: an exploratory study’, </w:t>
      </w:r>
      <w:r w:rsidRPr="0092355C">
        <w:rPr>
          <w:rFonts w:cs="Arial"/>
          <w:i/>
          <w:iCs/>
        </w:rPr>
        <w:t>British Food Journal</w:t>
      </w:r>
      <w:r w:rsidRPr="0092355C">
        <w:rPr>
          <w:rFonts w:cs="Arial"/>
        </w:rPr>
        <w:t xml:space="preserve">, 109(2), pp. 182–195. </w:t>
      </w:r>
      <w:proofErr w:type="spellStart"/>
      <w:r w:rsidRPr="0092355C">
        <w:rPr>
          <w:rFonts w:cs="Arial"/>
        </w:rPr>
        <w:t>doi</w:t>
      </w:r>
      <w:proofErr w:type="spellEnd"/>
      <w:r w:rsidRPr="0092355C">
        <w:rPr>
          <w:rFonts w:cs="Arial"/>
        </w:rPr>
        <w:t>: 10.1108/00070700710725536.</w:t>
      </w:r>
    </w:p>
    <w:p w14:paraId="4196523A" w14:textId="77777777" w:rsidR="0092355C" w:rsidRPr="0092355C" w:rsidRDefault="0092355C" w:rsidP="007A5E5D">
      <w:pPr>
        <w:spacing w:after="120"/>
        <w:jc w:val="left"/>
        <w:rPr>
          <w:rFonts w:cs="Arial"/>
        </w:rPr>
      </w:pPr>
      <w:r w:rsidRPr="0092355C">
        <w:rPr>
          <w:rFonts w:cs="Arial"/>
        </w:rPr>
        <w:t xml:space="preserve">Guo, Z., Bai, L. and Gong, S. (2019) ‘Government regulations and voluntary certifications in food safety in China: a review’, </w:t>
      </w:r>
      <w:r w:rsidRPr="0092355C">
        <w:rPr>
          <w:rFonts w:cs="Arial"/>
          <w:i/>
          <w:iCs/>
        </w:rPr>
        <w:t>Trends in Food Science &amp; Technology</w:t>
      </w:r>
      <w:r w:rsidRPr="0092355C">
        <w:rPr>
          <w:rFonts w:cs="Arial"/>
        </w:rPr>
        <w:t xml:space="preserve">, 90(1), pp. 160–165. </w:t>
      </w:r>
      <w:proofErr w:type="spellStart"/>
      <w:r w:rsidRPr="0092355C">
        <w:rPr>
          <w:rFonts w:cs="Arial"/>
        </w:rPr>
        <w:t>doi</w:t>
      </w:r>
      <w:proofErr w:type="spellEnd"/>
      <w:r w:rsidRPr="0092355C">
        <w:rPr>
          <w:rFonts w:cs="Arial"/>
        </w:rPr>
        <w:t>: 10.1016/j.tifs.2019.04.014.</w:t>
      </w:r>
    </w:p>
    <w:p w14:paraId="3EDD463A" w14:textId="77777777" w:rsidR="0092355C" w:rsidRPr="0092355C" w:rsidRDefault="0092355C" w:rsidP="007A5E5D">
      <w:pPr>
        <w:spacing w:after="120"/>
        <w:jc w:val="left"/>
        <w:rPr>
          <w:rFonts w:cs="Arial"/>
        </w:rPr>
      </w:pPr>
      <w:r w:rsidRPr="0092355C">
        <w:rPr>
          <w:rFonts w:cs="Arial"/>
        </w:rPr>
        <w:t xml:space="preserve">Joseph, N. (2015) ‘Fast food consumption pattern and its association with overweight among high school boys in Mangalore city of southern India’, </w:t>
      </w:r>
      <w:r w:rsidRPr="0092355C">
        <w:rPr>
          <w:rFonts w:cs="Arial"/>
          <w:i/>
          <w:iCs/>
        </w:rPr>
        <w:t>Journal of Clinical and Diagnostic Research</w:t>
      </w:r>
      <w:r w:rsidRPr="0092355C">
        <w:rPr>
          <w:rFonts w:cs="Arial"/>
        </w:rPr>
        <w:t xml:space="preserve">, 9(5) [online]. </w:t>
      </w:r>
      <w:proofErr w:type="spellStart"/>
      <w:r w:rsidRPr="0092355C">
        <w:rPr>
          <w:rFonts w:cs="Arial"/>
        </w:rPr>
        <w:t>doi</w:t>
      </w:r>
      <w:proofErr w:type="spellEnd"/>
      <w:r w:rsidRPr="0092355C">
        <w:rPr>
          <w:rFonts w:cs="Arial"/>
        </w:rPr>
        <w:t>: 10.7860/</w:t>
      </w:r>
      <w:proofErr w:type="spellStart"/>
      <w:r w:rsidRPr="0092355C">
        <w:rPr>
          <w:rFonts w:cs="Arial"/>
        </w:rPr>
        <w:t>jcdr</w:t>
      </w:r>
      <w:proofErr w:type="spellEnd"/>
      <w:r w:rsidRPr="0092355C">
        <w:rPr>
          <w:rFonts w:cs="Arial"/>
        </w:rPr>
        <w:t>/2015/13103.5969.</w:t>
      </w:r>
    </w:p>
    <w:p w14:paraId="49DBF0AB" w14:textId="6942C07C" w:rsidR="0092355C" w:rsidRPr="0092355C" w:rsidRDefault="0092355C" w:rsidP="007A5E5D">
      <w:pPr>
        <w:spacing w:after="120"/>
        <w:jc w:val="left"/>
        <w:rPr>
          <w:rFonts w:cs="Arial"/>
        </w:rPr>
      </w:pPr>
      <w:r w:rsidRPr="0092355C">
        <w:rPr>
          <w:rFonts w:cs="Arial"/>
        </w:rPr>
        <w:t xml:space="preserve">Kemp, S. (2025) </w:t>
      </w:r>
      <w:r w:rsidRPr="0092355C">
        <w:rPr>
          <w:rFonts w:cs="Arial"/>
          <w:i/>
          <w:iCs/>
        </w:rPr>
        <w:t>Digital 2025: India</w:t>
      </w:r>
      <w:r w:rsidRPr="0092355C">
        <w:rPr>
          <w:rFonts w:cs="Arial"/>
        </w:rPr>
        <w:t xml:space="preserve"> [online]. </w:t>
      </w:r>
      <w:proofErr w:type="spellStart"/>
      <w:r w:rsidRPr="0092355C">
        <w:rPr>
          <w:rFonts w:cs="Arial"/>
        </w:rPr>
        <w:t>DataReportal</w:t>
      </w:r>
      <w:proofErr w:type="spellEnd"/>
      <w:r w:rsidRPr="0092355C">
        <w:rPr>
          <w:rFonts w:cs="Arial"/>
        </w:rPr>
        <w:t xml:space="preserve"> – Global Digital Insights. Available at: </w:t>
      </w:r>
      <w:hyperlink r:id="rId15" w:tgtFrame="_new" w:history="1">
        <w:r w:rsidRPr="0092355C">
          <w:rPr>
            <w:rStyle w:val="Hyperlink"/>
            <w:rFonts w:cs="Arial"/>
          </w:rPr>
          <w:t>https://datareportal.com/reports/digital-2025-india</w:t>
        </w:r>
      </w:hyperlink>
      <w:r w:rsidRPr="0092355C">
        <w:rPr>
          <w:rFonts w:cs="Arial"/>
        </w:rPr>
        <w:t xml:space="preserve"> (Accessed: </w:t>
      </w:r>
      <w:r>
        <w:rPr>
          <w:rFonts w:cs="Arial"/>
        </w:rPr>
        <w:t>06 March 2026</w:t>
      </w:r>
      <w:r w:rsidRPr="0092355C">
        <w:rPr>
          <w:rFonts w:cs="Arial"/>
        </w:rPr>
        <w:t>).</w:t>
      </w:r>
    </w:p>
    <w:p w14:paraId="15ACA28C" w14:textId="4FA19ECE" w:rsidR="0092355C" w:rsidRPr="00740904" w:rsidRDefault="0092355C" w:rsidP="007A5E5D">
      <w:pPr>
        <w:spacing w:after="120"/>
        <w:jc w:val="left"/>
        <w:rPr>
          <w:rFonts w:cs="Arial"/>
        </w:rPr>
      </w:pPr>
      <w:r w:rsidRPr="0092355C">
        <w:rPr>
          <w:rFonts w:cs="Arial"/>
        </w:rPr>
        <w:t xml:space="preserve">KFC (2020) </w:t>
      </w:r>
      <w:r w:rsidRPr="0092355C">
        <w:rPr>
          <w:rFonts w:cs="Arial"/>
          <w:i/>
          <w:iCs/>
        </w:rPr>
        <w:t>Colonel’s growth journey | A journey back to where it started</w:t>
      </w:r>
      <w:r w:rsidRPr="0092355C">
        <w:rPr>
          <w:rFonts w:cs="Arial"/>
        </w:rPr>
        <w:t xml:space="preserve"> [online]. Available at: </w:t>
      </w:r>
      <w:hyperlink r:id="rId16" w:tgtFrame="_new" w:history="1">
        <w:r w:rsidRPr="0092355C">
          <w:rPr>
            <w:rStyle w:val="Hyperlink"/>
            <w:rFonts w:cs="Arial"/>
          </w:rPr>
          <w:t>https://www.kfc.ie/colonels-growth-journey</w:t>
        </w:r>
      </w:hyperlink>
      <w:r w:rsidRPr="0092355C">
        <w:rPr>
          <w:rFonts w:cs="Arial"/>
        </w:rPr>
        <w:t xml:space="preserve"> (Accessed: </w:t>
      </w:r>
      <w:r>
        <w:rPr>
          <w:rFonts w:cs="Arial"/>
        </w:rPr>
        <w:t>06 March 2026</w:t>
      </w:r>
      <w:r w:rsidRPr="0092355C">
        <w:rPr>
          <w:rFonts w:cs="Arial"/>
        </w:rPr>
        <w:t>).</w:t>
      </w:r>
    </w:p>
    <w:p w14:paraId="1AE480D8" w14:textId="34253F04" w:rsidR="0092355C" w:rsidRPr="0092355C" w:rsidRDefault="0092355C" w:rsidP="007A5E5D">
      <w:pPr>
        <w:spacing w:after="120"/>
        <w:jc w:val="left"/>
        <w:rPr>
          <w:rFonts w:cs="Arial"/>
        </w:rPr>
      </w:pPr>
      <w:r w:rsidRPr="0092355C">
        <w:rPr>
          <w:rFonts w:cs="Arial"/>
        </w:rPr>
        <w:t xml:space="preserve">KFC (2026) </w:t>
      </w:r>
      <w:r w:rsidRPr="0092355C">
        <w:rPr>
          <w:rFonts w:cs="Arial"/>
          <w:i/>
          <w:iCs/>
        </w:rPr>
        <w:t>KFC – Company</w:t>
      </w:r>
      <w:r w:rsidRPr="0092355C">
        <w:rPr>
          <w:rFonts w:cs="Arial"/>
        </w:rPr>
        <w:t xml:space="preserve"> [online]. Available at: </w:t>
      </w:r>
      <w:hyperlink r:id="rId17" w:tgtFrame="_new" w:history="1">
        <w:r w:rsidRPr="0092355C">
          <w:rPr>
            <w:rStyle w:val="Hyperlink"/>
            <w:rFonts w:cs="Arial"/>
          </w:rPr>
          <w:t>https://global.kfc.com/company</w:t>
        </w:r>
      </w:hyperlink>
      <w:r w:rsidRPr="0092355C">
        <w:rPr>
          <w:rFonts w:cs="Arial"/>
        </w:rPr>
        <w:t xml:space="preserve"> (Accessed: </w:t>
      </w:r>
      <w:r>
        <w:rPr>
          <w:rFonts w:cs="Arial"/>
        </w:rPr>
        <w:t>06 March 2026</w:t>
      </w:r>
      <w:r w:rsidRPr="0092355C">
        <w:rPr>
          <w:rFonts w:cs="Arial"/>
        </w:rPr>
        <w:t>).</w:t>
      </w:r>
    </w:p>
    <w:p w14:paraId="4B2FA9D9" w14:textId="77777777" w:rsidR="0092355C" w:rsidRPr="0092355C" w:rsidRDefault="0092355C" w:rsidP="007A5E5D">
      <w:pPr>
        <w:spacing w:after="120"/>
        <w:jc w:val="left"/>
        <w:rPr>
          <w:rFonts w:cs="Arial"/>
        </w:rPr>
      </w:pPr>
      <w:r w:rsidRPr="0092355C">
        <w:rPr>
          <w:rFonts w:cs="Arial"/>
        </w:rPr>
        <w:t xml:space="preserve">Khan, S. (2022) ‘Issues, challenges and opportunities in the </w:t>
      </w:r>
      <w:proofErr w:type="spellStart"/>
      <w:r w:rsidRPr="0092355C">
        <w:rPr>
          <w:rFonts w:cs="Arial"/>
        </w:rPr>
        <w:t>digitalisation</w:t>
      </w:r>
      <w:proofErr w:type="spellEnd"/>
      <w:r w:rsidRPr="0092355C">
        <w:rPr>
          <w:rFonts w:cs="Arial"/>
        </w:rPr>
        <w:t xml:space="preserve"> of rural markets’, </w:t>
      </w:r>
      <w:r w:rsidRPr="0092355C">
        <w:rPr>
          <w:rFonts w:cs="Arial"/>
          <w:i/>
          <w:iCs/>
        </w:rPr>
        <w:t>Human Systems Management</w:t>
      </w:r>
      <w:r w:rsidRPr="0092355C">
        <w:rPr>
          <w:rFonts w:cs="Arial"/>
        </w:rPr>
        <w:t xml:space="preserve">, 42(1), pp. 1–15. </w:t>
      </w:r>
      <w:proofErr w:type="spellStart"/>
      <w:r w:rsidRPr="0092355C">
        <w:rPr>
          <w:rFonts w:cs="Arial"/>
        </w:rPr>
        <w:t>doi</w:t>
      </w:r>
      <w:proofErr w:type="spellEnd"/>
      <w:r w:rsidRPr="0092355C">
        <w:rPr>
          <w:rFonts w:cs="Arial"/>
        </w:rPr>
        <w:t>: 10.3233/hsm-220031.</w:t>
      </w:r>
    </w:p>
    <w:p w14:paraId="7E93B954" w14:textId="77777777" w:rsidR="0092355C" w:rsidRPr="0092355C" w:rsidRDefault="0092355C" w:rsidP="007A5E5D">
      <w:pPr>
        <w:spacing w:after="120"/>
        <w:jc w:val="left"/>
        <w:rPr>
          <w:rFonts w:cs="Arial"/>
        </w:rPr>
      </w:pPr>
      <w:r w:rsidRPr="0092355C">
        <w:rPr>
          <w:rFonts w:cs="Arial"/>
        </w:rPr>
        <w:t xml:space="preserve">Liu, J., Yang, Y., An, L., Liu, Q. and Ding, J. (2022) ‘The value of China’s legislation on plastic pollution prevention in 2020’, </w:t>
      </w:r>
      <w:r w:rsidRPr="0092355C">
        <w:rPr>
          <w:rFonts w:cs="Arial"/>
          <w:i/>
          <w:iCs/>
        </w:rPr>
        <w:t>Bulletin of Environmental Contamination and Toxicology</w:t>
      </w:r>
      <w:r w:rsidRPr="0092355C">
        <w:rPr>
          <w:rFonts w:cs="Arial"/>
        </w:rPr>
        <w:t xml:space="preserve">, 108(4), pp. 601–608. </w:t>
      </w:r>
      <w:proofErr w:type="spellStart"/>
      <w:r w:rsidRPr="0092355C">
        <w:rPr>
          <w:rFonts w:cs="Arial"/>
        </w:rPr>
        <w:t>doi</w:t>
      </w:r>
      <w:proofErr w:type="spellEnd"/>
      <w:r w:rsidRPr="0092355C">
        <w:rPr>
          <w:rFonts w:cs="Arial"/>
        </w:rPr>
        <w:t>: 10.1007/s00128-021-03366-6.</w:t>
      </w:r>
    </w:p>
    <w:p w14:paraId="0439C102" w14:textId="77777777" w:rsidR="0092355C" w:rsidRPr="0092355C" w:rsidRDefault="0092355C" w:rsidP="007A5E5D">
      <w:pPr>
        <w:spacing w:after="120"/>
        <w:jc w:val="left"/>
        <w:rPr>
          <w:rFonts w:cs="Arial"/>
        </w:rPr>
      </w:pPr>
      <w:r w:rsidRPr="0092355C">
        <w:rPr>
          <w:rFonts w:cs="Arial"/>
        </w:rPr>
        <w:t xml:space="preserve">Markkanen, P., Välimäki, M., Anttila, M. and Kuuskorpi, M. (2020) ‘A reflective cycle: understanding challenging situations in a school setting’, </w:t>
      </w:r>
      <w:r w:rsidRPr="0092355C">
        <w:rPr>
          <w:rFonts w:cs="Arial"/>
          <w:i/>
          <w:iCs/>
        </w:rPr>
        <w:t>Educational Research</w:t>
      </w:r>
      <w:r w:rsidRPr="0092355C">
        <w:rPr>
          <w:rFonts w:cs="Arial"/>
        </w:rPr>
        <w:t xml:space="preserve">, 62(1), pp. 46–62. </w:t>
      </w:r>
      <w:proofErr w:type="spellStart"/>
      <w:r w:rsidRPr="0092355C">
        <w:rPr>
          <w:rFonts w:cs="Arial"/>
        </w:rPr>
        <w:t>doi</w:t>
      </w:r>
      <w:proofErr w:type="spellEnd"/>
      <w:r w:rsidRPr="0092355C">
        <w:rPr>
          <w:rFonts w:cs="Arial"/>
        </w:rPr>
        <w:t>: 10.1080/00131881.2020.1711790.</w:t>
      </w:r>
    </w:p>
    <w:p w14:paraId="36AE1603" w14:textId="77777777" w:rsidR="0092355C" w:rsidRPr="0092355C" w:rsidRDefault="0092355C" w:rsidP="007A5E5D">
      <w:pPr>
        <w:spacing w:after="120"/>
        <w:jc w:val="left"/>
        <w:rPr>
          <w:rFonts w:cs="Arial"/>
        </w:rPr>
      </w:pPr>
      <w:r w:rsidRPr="0092355C">
        <w:rPr>
          <w:rFonts w:cs="Arial"/>
        </w:rPr>
        <w:t xml:space="preserve">McCarthy, J. (2011) ‘Reflective writing, higher education and professional practice’, </w:t>
      </w:r>
      <w:r w:rsidRPr="0092355C">
        <w:rPr>
          <w:rFonts w:cs="Arial"/>
          <w:i/>
          <w:iCs/>
        </w:rPr>
        <w:t>Journal for Education in the Built Environment</w:t>
      </w:r>
      <w:r w:rsidRPr="0092355C">
        <w:rPr>
          <w:rFonts w:cs="Arial"/>
        </w:rPr>
        <w:t xml:space="preserve">, 6(1), pp. 29–43. </w:t>
      </w:r>
      <w:proofErr w:type="spellStart"/>
      <w:r w:rsidRPr="0092355C">
        <w:rPr>
          <w:rFonts w:cs="Arial"/>
        </w:rPr>
        <w:t>doi</w:t>
      </w:r>
      <w:proofErr w:type="spellEnd"/>
      <w:r w:rsidRPr="0092355C">
        <w:rPr>
          <w:rFonts w:cs="Arial"/>
        </w:rPr>
        <w:t>: 10.11120/jebe.2011.06010029.</w:t>
      </w:r>
    </w:p>
    <w:p w14:paraId="4F8F31FA" w14:textId="5EDCD7C8" w:rsidR="0092355C" w:rsidRDefault="0092355C" w:rsidP="007A5E5D">
      <w:pPr>
        <w:spacing w:after="120"/>
        <w:jc w:val="left"/>
        <w:rPr>
          <w:rFonts w:cs="Arial"/>
        </w:rPr>
      </w:pPr>
      <w:r w:rsidRPr="0092355C">
        <w:rPr>
          <w:rFonts w:cs="Arial"/>
        </w:rPr>
        <w:t xml:space="preserve">National Bureau of Statistics of China (2024) </w:t>
      </w:r>
      <w:r w:rsidRPr="0092355C">
        <w:rPr>
          <w:rFonts w:cs="Arial"/>
          <w:i/>
          <w:iCs/>
        </w:rPr>
        <w:t>The national economy witnessed steady progress amidst stability with major development targets achieved successfully in 2024</w:t>
      </w:r>
      <w:r w:rsidRPr="0092355C">
        <w:rPr>
          <w:rFonts w:cs="Arial"/>
        </w:rPr>
        <w:t xml:space="preserve"> [online]. Available at: </w:t>
      </w:r>
      <w:hyperlink r:id="rId18" w:tgtFrame="_new" w:history="1">
        <w:r w:rsidRPr="0092355C">
          <w:rPr>
            <w:rStyle w:val="Hyperlink"/>
            <w:rFonts w:cs="Arial"/>
          </w:rPr>
          <w:t>https://www.stats.gov.cn/english/PressRelease/202501/t20250117_1958330.html</w:t>
        </w:r>
      </w:hyperlink>
      <w:r w:rsidRPr="0092355C">
        <w:rPr>
          <w:rFonts w:cs="Arial"/>
        </w:rPr>
        <w:t xml:space="preserve"> (Accessed: </w:t>
      </w:r>
      <w:r>
        <w:rPr>
          <w:rFonts w:cs="Arial"/>
        </w:rPr>
        <w:t>06 March 2026</w:t>
      </w:r>
      <w:r w:rsidRPr="0092355C">
        <w:rPr>
          <w:rFonts w:cs="Arial"/>
        </w:rPr>
        <w:t>).</w:t>
      </w:r>
    </w:p>
    <w:p w14:paraId="437D2933" w14:textId="440B3208" w:rsidR="0092355C" w:rsidRPr="0092355C" w:rsidRDefault="0092355C" w:rsidP="007A5E5D">
      <w:pPr>
        <w:spacing w:after="120"/>
        <w:jc w:val="left"/>
        <w:rPr>
          <w:rFonts w:cs="Arial"/>
        </w:rPr>
      </w:pPr>
      <w:r w:rsidRPr="0092355C">
        <w:rPr>
          <w:rFonts w:cs="Arial"/>
        </w:rPr>
        <w:t xml:space="preserve">National Bureau of Statistics of China (2026) </w:t>
      </w:r>
      <w:r w:rsidRPr="0092355C">
        <w:rPr>
          <w:rFonts w:cs="Arial"/>
          <w:i/>
          <w:iCs/>
        </w:rPr>
        <w:t>Statistical Communiqué of the People’s Republic of China on the 2025 National Economic and Social Development</w:t>
      </w:r>
      <w:r w:rsidRPr="0092355C">
        <w:rPr>
          <w:rFonts w:cs="Arial"/>
        </w:rPr>
        <w:t xml:space="preserve"> [online]. Available at: </w:t>
      </w:r>
      <w:hyperlink r:id="rId19" w:tgtFrame="_new" w:history="1">
        <w:r w:rsidRPr="0092355C">
          <w:rPr>
            <w:rStyle w:val="Hyperlink"/>
            <w:rFonts w:cs="Arial"/>
          </w:rPr>
          <w:t>https://www.stats.gov.cn/english/PressRelease/202602/t20260228_1962661.html</w:t>
        </w:r>
      </w:hyperlink>
      <w:r w:rsidRPr="0092355C">
        <w:rPr>
          <w:rFonts w:cs="Arial"/>
        </w:rPr>
        <w:t xml:space="preserve"> (Accessed: </w:t>
      </w:r>
      <w:r>
        <w:rPr>
          <w:rFonts w:cs="Arial"/>
        </w:rPr>
        <w:t>06 March 2026</w:t>
      </w:r>
      <w:r w:rsidRPr="0092355C">
        <w:rPr>
          <w:rFonts w:cs="Arial"/>
        </w:rPr>
        <w:t>).</w:t>
      </w:r>
    </w:p>
    <w:p w14:paraId="33A25A27" w14:textId="05B9F84D" w:rsidR="0092355C" w:rsidRPr="0092355C" w:rsidRDefault="0092355C" w:rsidP="007A5E5D">
      <w:pPr>
        <w:spacing w:after="120"/>
        <w:jc w:val="left"/>
        <w:rPr>
          <w:rFonts w:cs="Arial"/>
        </w:rPr>
      </w:pPr>
      <w:r w:rsidRPr="0092355C">
        <w:rPr>
          <w:rFonts w:cs="Arial"/>
        </w:rPr>
        <w:t xml:space="preserve">NIC (2016) </w:t>
      </w:r>
      <w:r w:rsidRPr="0092355C">
        <w:rPr>
          <w:rFonts w:cs="Arial"/>
          <w:i/>
          <w:iCs/>
        </w:rPr>
        <w:t>Digital payments driving the growth of digital economy | National Informatics Centre | India</w:t>
      </w:r>
      <w:r w:rsidRPr="0092355C">
        <w:rPr>
          <w:rFonts w:cs="Arial"/>
        </w:rPr>
        <w:t xml:space="preserve"> [online]. Available at: </w:t>
      </w:r>
      <w:hyperlink r:id="rId20" w:tgtFrame="_new" w:history="1">
        <w:r w:rsidRPr="0092355C">
          <w:rPr>
            <w:rStyle w:val="Hyperlink"/>
            <w:rFonts w:cs="Arial"/>
          </w:rPr>
          <w:t>https://www.nic.gov.in/blog/digital-payments-driving-the-growth-of-digital-economy/</w:t>
        </w:r>
      </w:hyperlink>
      <w:r w:rsidRPr="0092355C">
        <w:rPr>
          <w:rFonts w:cs="Arial"/>
        </w:rPr>
        <w:t xml:space="preserve"> (Accessed: </w:t>
      </w:r>
      <w:r>
        <w:rPr>
          <w:rFonts w:cs="Arial"/>
        </w:rPr>
        <w:t>06 March 2026</w:t>
      </w:r>
      <w:r w:rsidRPr="0092355C">
        <w:rPr>
          <w:rFonts w:cs="Arial"/>
        </w:rPr>
        <w:t>).</w:t>
      </w:r>
    </w:p>
    <w:p w14:paraId="76694EB9" w14:textId="5F9468C2" w:rsidR="0092355C" w:rsidRPr="0092355C" w:rsidRDefault="0092355C" w:rsidP="007A5E5D">
      <w:pPr>
        <w:spacing w:after="120"/>
        <w:jc w:val="left"/>
        <w:rPr>
          <w:rFonts w:cs="Arial"/>
        </w:rPr>
      </w:pPr>
      <w:r w:rsidRPr="0092355C">
        <w:rPr>
          <w:rFonts w:cs="Arial"/>
        </w:rPr>
        <w:t xml:space="preserve">Ohri, N. (2025) ‘India’s economic growth picks up on rising government, consumer spending’, </w:t>
      </w:r>
      <w:r w:rsidRPr="0092355C">
        <w:rPr>
          <w:rFonts w:cs="Arial"/>
          <w:i/>
          <w:iCs/>
        </w:rPr>
        <w:t>Reuters</w:t>
      </w:r>
      <w:r w:rsidRPr="0092355C">
        <w:rPr>
          <w:rFonts w:cs="Arial"/>
        </w:rPr>
        <w:t xml:space="preserve"> [online], 28 February. Available at: </w:t>
      </w:r>
      <w:hyperlink r:id="rId21" w:tgtFrame="_new" w:history="1">
        <w:r w:rsidRPr="0092355C">
          <w:rPr>
            <w:rStyle w:val="Hyperlink"/>
            <w:rFonts w:cs="Arial"/>
          </w:rPr>
          <w:t>https://www.reuters.com/world/india/indias-economic-growth-picks-up-rising-government-consumer-spending-2025-02-28/</w:t>
        </w:r>
      </w:hyperlink>
      <w:r w:rsidRPr="0092355C">
        <w:rPr>
          <w:rFonts w:cs="Arial"/>
        </w:rPr>
        <w:t xml:space="preserve"> (Accessed: </w:t>
      </w:r>
      <w:r>
        <w:rPr>
          <w:rFonts w:cs="Arial"/>
        </w:rPr>
        <w:t>06 March 2026</w:t>
      </w:r>
      <w:r w:rsidRPr="0092355C">
        <w:rPr>
          <w:rFonts w:cs="Arial"/>
        </w:rPr>
        <w:t>).</w:t>
      </w:r>
    </w:p>
    <w:p w14:paraId="40FE1721" w14:textId="682A87C4" w:rsidR="0092355C" w:rsidRPr="0092355C" w:rsidRDefault="0092355C" w:rsidP="007A5E5D">
      <w:pPr>
        <w:spacing w:after="120"/>
        <w:jc w:val="left"/>
        <w:rPr>
          <w:rFonts w:cs="Arial"/>
        </w:rPr>
      </w:pPr>
      <w:r w:rsidRPr="0092355C">
        <w:rPr>
          <w:rFonts w:cs="Arial"/>
        </w:rPr>
        <w:t xml:space="preserve">PIB (2022) </w:t>
      </w:r>
      <w:r w:rsidRPr="0092355C">
        <w:rPr>
          <w:rFonts w:cs="Arial"/>
          <w:i/>
          <w:iCs/>
        </w:rPr>
        <w:t>Ban on identified single use plastic items from 1st July 2022</w:t>
      </w:r>
      <w:r w:rsidRPr="0092355C">
        <w:rPr>
          <w:rFonts w:cs="Arial"/>
        </w:rPr>
        <w:t xml:space="preserve"> [online]. Ministry of Environment, Forest and Climate Change. Available at: </w:t>
      </w:r>
      <w:hyperlink r:id="rId22" w:tgtFrame="_new" w:history="1">
        <w:r w:rsidRPr="0092355C">
          <w:rPr>
            <w:rStyle w:val="Hyperlink"/>
            <w:rFonts w:cs="Arial"/>
          </w:rPr>
          <w:t>https://www.pib.gov.in/PressReleasePage.aspx?PRID=1837518®=3&amp;lang=2</w:t>
        </w:r>
      </w:hyperlink>
      <w:r w:rsidRPr="0092355C">
        <w:rPr>
          <w:rFonts w:cs="Arial"/>
        </w:rPr>
        <w:t xml:space="preserve"> (Accessed: </w:t>
      </w:r>
      <w:r>
        <w:rPr>
          <w:rFonts w:cs="Arial"/>
        </w:rPr>
        <w:t>06 March 2026</w:t>
      </w:r>
      <w:r w:rsidRPr="0092355C">
        <w:rPr>
          <w:rFonts w:cs="Arial"/>
        </w:rPr>
        <w:t>).</w:t>
      </w:r>
    </w:p>
    <w:p w14:paraId="6ECA13A5" w14:textId="2954045B" w:rsidR="0092355C" w:rsidRPr="0092355C" w:rsidRDefault="0092355C" w:rsidP="007A5E5D">
      <w:pPr>
        <w:spacing w:after="120"/>
        <w:jc w:val="left"/>
        <w:rPr>
          <w:rFonts w:cs="Arial"/>
        </w:rPr>
      </w:pPr>
      <w:r w:rsidRPr="0092355C">
        <w:rPr>
          <w:rFonts w:cs="Arial"/>
        </w:rPr>
        <w:t xml:space="preserve">PIB (2025) </w:t>
      </w:r>
      <w:r w:rsidRPr="0092355C">
        <w:rPr>
          <w:rFonts w:cs="Arial"/>
          <w:i/>
          <w:iCs/>
        </w:rPr>
        <w:t>India records USD 81.04 billion FDI inflow in FY 2024–25</w:t>
      </w:r>
      <w:r w:rsidRPr="0092355C">
        <w:rPr>
          <w:rFonts w:cs="Arial"/>
        </w:rPr>
        <w:t xml:space="preserve"> [online]. Ministry of Commerce &amp; Industry. Available at: </w:t>
      </w:r>
      <w:hyperlink r:id="rId23" w:tgtFrame="_new" w:history="1">
        <w:r w:rsidRPr="0092355C">
          <w:rPr>
            <w:rStyle w:val="Hyperlink"/>
            <w:rFonts w:cs="Arial"/>
          </w:rPr>
          <w:t>https://www.pib.gov.in/PressReleasePage.aspx?PRID=2131716&amp;reg=3&amp;lang=2</w:t>
        </w:r>
      </w:hyperlink>
      <w:r w:rsidRPr="0092355C">
        <w:rPr>
          <w:rFonts w:cs="Arial"/>
        </w:rPr>
        <w:t xml:space="preserve"> (Accessed: </w:t>
      </w:r>
      <w:r>
        <w:rPr>
          <w:rFonts w:cs="Arial"/>
        </w:rPr>
        <w:t>06 March 2026</w:t>
      </w:r>
      <w:r w:rsidRPr="0092355C">
        <w:rPr>
          <w:rFonts w:cs="Arial"/>
        </w:rPr>
        <w:t>).</w:t>
      </w:r>
    </w:p>
    <w:p w14:paraId="596085CB" w14:textId="77777777" w:rsidR="0092355C" w:rsidRPr="0092355C" w:rsidRDefault="0092355C" w:rsidP="007A5E5D">
      <w:pPr>
        <w:spacing w:after="120"/>
        <w:jc w:val="left"/>
        <w:rPr>
          <w:rFonts w:cs="Arial"/>
        </w:rPr>
      </w:pPr>
      <w:r w:rsidRPr="0092355C">
        <w:rPr>
          <w:rFonts w:cs="Arial"/>
        </w:rPr>
        <w:t xml:space="preserve">Pradhan, S. (2018) ‘McDonald’s India – plotting a winning strategy’, </w:t>
      </w:r>
      <w:r w:rsidRPr="0092355C">
        <w:rPr>
          <w:rFonts w:cs="Arial"/>
          <w:i/>
          <w:iCs/>
        </w:rPr>
        <w:t>Emerald Emerging Markets Case Studies</w:t>
      </w:r>
      <w:r w:rsidRPr="0092355C">
        <w:rPr>
          <w:rFonts w:cs="Arial"/>
        </w:rPr>
        <w:t xml:space="preserve">, 8(2), pp. 1–25. </w:t>
      </w:r>
      <w:proofErr w:type="spellStart"/>
      <w:r w:rsidRPr="0092355C">
        <w:rPr>
          <w:rFonts w:cs="Arial"/>
        </w:rPr>
        <w:t>doi</w:t>
      </w:r>
      <w:proofErr w:type="spellEnd"/>
      <w:r w:rsidRPr="0092355C">
        <w:rPr>
          <w:rFonts w:cs="Arial"/>
        </w:rPr>
        <w:t>: 10.1108/eemcs-11-2017-0253.</w:t>
      </w:r>
    </w:p>
    <w:p w14:paraId="66F9A977" w14:textId="544A6574" w:rsidR="0092355C" w:rsidRPr="0092355C" w:rsidRDefault="0092355C" w:rsidP="007A5E5D">
      <w:pPr>
        <w:spacing w:after="120"/>
        <w:jc w:val="left"/>
        <w:rPr>
          <w:rFonts w:cs="Arial"/>
        </w:rPr>
      </w:pPr>
      <w:r w:rsidRPr="0092355C">
        <w:rPr>
          <w:rFonts w:cs="Arial"/>
        </w:rPr>
        <w:t xml:space="preserve">Ren, D. (2025) ‘KFC, Pizza Hut operator Yum China embraces AI to boost efficiency, profitability’, </w:t>
      </w:r>
      <w:r w:rsidRPr="0092355C">
        <w:rPr>
          <w:rFonts w:cs="Arial"/>
          <w:i/>
          <w:iCs/>
        </w:rPr>
        <w:t>South China Morning Post</w:t>
      </w:r>
      <w:r w:rsidRPr="0092355C">
        <w:rPr>
          <w:rFonts w:cs="Arial"/>
        </w:rPr>
        <w:t xml:space="preserve"> [online]. Available at: </w:t>
      </w:r>
      <w:hyperlink r:id="rId24" w:tgtFrame="_new" w:history="1">
        <w:r w:rsidRPr="0092355C">
          <w:rPr>
            <w:rStyle w:val="Hyperlink"/>
            <w:rFonts w:cs="Arial"/>
          </w:rPr>
          <w:t>https://www.scmp.com/business/china-business/article/3317135/kfc-pizza-hut-operator-yum-china-embraces-ai-boost-efficiency-profitability</w:t>
        </w:r>
      </w:hyperlink>
      <w:r w:rsidRPr="0092355C">
        <w:rPr>
          <w:rFonts w:cs="Arial"/>
        </w:rPr>
        <w:t xml:space="preserve"> (Accessed: </w:t>
      </w:r>
      <w:r>
        <w:rPr>
          <w:rFonts w:cs="Arial"/>
        </w:rPr>
        <w:t>06 March 2026</w:t>
      </w:r>
      <w:r w:rsidRPr="0092355C">
        <w:rPr>
          <w:rFonts w:cs="Arial"/>
        </w:rPr>
        <w:t>).</w:t>
      </w:r>
    </w:p>
    <w:p w14:paraId="12E72994" w14:textId="6C177ABE" w:rsidR="0092355C" w:rsidRPr="0092355C" w:rsidRDefault="0092355C" w:rsidP="007A5E5D">
      <w:pPr>
        <w:spacing w:after="120"/>
        <w:jc w:val="left"/>
        <w:rPr>
          <w:rFonts w:cs="Arial"/>
        </w:rPr>
      </w:pPr>
      <w:r w:rsidRPr="0092355C">
        <w:rPr>
          <w:rFonts w:cs="Arial"/>
        </w:rPr>
        <w:t xml:space="preserve">Reuters (2012) ‘China probes safety of Yum Brands’ KFC chicken products’, </w:t>
      </w:r>
      <w:r w:rsidRPr="0092355C">
        <w:rPr>
          <w:rFonts w:cs="Arial"/>
          <w:i/>
          <w:iCs/>
        </w:rPr>
        <w:t>Reuters</w:t>
      </w:r>
      <w:r w:rsidRPr="0092355C">
        <w:rPr>
          <w:rFonts w:cs="Arial"/>
        </w:rPr>
        <w:t xml:space="preserve"> [online], 21 December. Available at: </w:t>
      </w:r>
      <w:hyperlink r:id="rId25" w:tgtFrame="_new" w:history="1">
        <w:r w:rsidRPr="0092355C">
          <w:rPr>
            <w:rStyle w:val="Hyperlink"/>
            <w:rFonts w:cs="Arial"/>
          </w:rPr>
          <w:t>https://www.reuters.com/article/business/healthcare-pharmaceuticals/china-probes-safety-of-yum-brands-kfc-chicken-products-idUSBRE8BK15S/</w:t>
        </w:r>
      </w:hyperlink>
      <w:r w:rsidRPr="0092355C">
        <w:rPr>
          <w:rFonts w:cs="Arial"/>
        </w:rPr>
        <w:t xml:space="preserve"> (Accessed: </w:t>
      </w:r>
      <w:r>
        <w:rPr>
          <w:rFonts w:cs="Arial"/>
        </w:rPr>
        <w:t>06 March 2026</w:t>
      </w:r>
      <w:r w:rsidRPr="0092355C">
        <w:rPr>
          <w:rFonts w:cs="Arial"/>
        </w:rPr>
        <w:t>).</w:t>
      </w:r>
    </w:p>
    <w:p w14:paraId="4932C318" w14:textId="5AC58001" w:rsidR="0092355C" w:rsidRPr="0092355C" w:rsidRDefault="0092355C" w:rsidP="007A5E5D">
      <w:pPr>
        <w:spacing w:after="120"/>
        <w:jc w:val="left"/>
        <w:rPr>
          <w:rFonts w:cs="Arial"/>
        </w:rPr>
      </w:pPr>
      <w:r w:rsidRPr="0092355C">
        <w:rPr>
          <w:rFonts w:cs="Arial"/>
        </w:rPr>
        <w:t xml:space="preserve">Reuters (2024a) ‘KFC India operator Devyani tops Q1 profit view as discounts drive demand’, </w:t>
      </w:r>
      <w:r w:rsidRPr="0092355C">
        <w:rPr>
          <w:rFonts w:cs="Arial"/>
          <w:i/>
          <w:iCs/>
        </w:rPr>
        <w:t>Reuters</w:t>
      </w:r>
      <w:r w:rsidRPr="0092355C">
        <w:rPr>
          <w:rFonts w:cs="Arial"/>
        </w:rPr>
        <w:t xml:space="preserve"> [online], 5 August. Available at: </w:t>
      </w:r>
      <w:hyperlink r:id="rId26" w:tgtFrame="_new" w:history="1">
        <w:r w:rsidRPr="0092355C">
          <w:rPr>
            <w:rStyle w:val="Hyperlink"/>
            <w:rFonts w:cs="Arial"/>
          </w:rPr>
          <w:t>https://www.reuters.com/markets/asia/kfc-india-operator-devyani-tops-q1-profit-view-discounts-drive-demand-2024-08-05/</w:t>
        </w:r>
      </w:hyperlink>
      <w:r w:rsidRPr="0092355C">
        <w:rPr>
          <w:rFonts w:cs="Arial"/>
        </w:rPr>
        <w:t xml:space="preserve"> (Accessed: </w:t>
      </w:r>
      <w:r>
        <w:rPr>
          <w:rFonts w:cs="Arial"/>
        </w:rPr>
        <w:t>06 March 2026</w:t>
      </w:r>
      <w:r w:rsidRPr="0092355C">
        <w:rPr>
          <w:rFonts w:cs="Arial"/>
        </w:rPr>
        <w:t>).</w:t>
      </w:r>
    </w:p>
    <w:p w14:paraId="3B734FA1" w14:textId="75335076" w:rsidR="0092355C" w:rsidRPr="0092355C" w:rsidRDefault="0092355C" w:rsidP="007A5E5D">
      <w:pPr>
        <w:spacing w:after="120"/>
        <w:jc w:val="left"/>
        <w:rPr>
          <w:rFonts w:cs="Arial"/>
        </w:rPr>
      </w:pPr>
      <w:r w:rsidRPr="0092355C">
        <w:rPr>
          <w:rFonts w:cs="Arial"/>
        </w:rPr>
        <w:t xml:space="preserve">Reuters (2024b) ‘KFC India operator Devyani’s revenue growth slowest since listing; costs spike’, </w:t>
      </w:r>
      <w:r w:rsidRPr="0092355C">
        <w:rPr>
          <w:rFonts w:cs="Arial"/>
          <w:i/>
          <w:iCs/>
        </w:rPr>
        <w:t>Reuters</w:t>
      </w:r>
      <w:r w:rsidRPr="0092355C">
        <w:rPr>
          <w:rFonts w:cs="Arial"/>
        </w:rPr>
        <w:t xml:space="preserve"> [online], 2 February. Available at: </w:t>
      </w:r>
      <w:hyperlink r:id="rId27" w:tgtFrame="_new" w:history="1">
        <w:r w:rsidRPr="0092355C">
          <w:rPr>
            <w:rStyle w:val="Hyperlink"/>
            <w:rFonts w:cs="Arial"/>
          </w:rPr>
          <w:t>https://www.reuters.com/business/retail-consumer/kfc-india-operator-devyanis-revenue-growth-slowest-since-listing-costs-spike-2024-02-02/</w:t>
        </w:r>
      </w:hyperlink>
      <w:r w:rsidRPr="0092355C">
        <w:rPr>
          <w:rFonts w:cs="Arial"/>
        </w:rPr>
        <w:t xml:space="preserve"> (Accessed: </w:t>
      </w:r>
      <w:r>
        <w:rPr>
          <w:rFonts w:cs="Arial"/>
        </w:rPr>
        <w:t>06 March 2026</w:t>
      </w:r>
      <w:r w:rsidRPr="0092355C">
        <w:rPr>
          <w:rFonts w:cs="Arial"/>
        </w:rPr>
        <w:t>).</w:t>
      </w:r>
    </w:p>
    <w:p w14:paraId="51C29A25" w14:textId="16D731E9" w:rsidR="0092355C" w:rsidRPr="0092355C" w:rsidRDefault="0092355C" w:rsidP="007A5E5D">
      <w:pPr>
        <w:spacing w:after="120"/>
        <w:jc w:val="left"/>
        <w:rPr>
          <w:rFonts w:cs="Arial"/>
        </w:rPr>
      </w:pPr>
      <w:r w:rsidRPr="0092355C">
        <w:rPr>
          <w:rFonts w:cs="Arial"/>
        </w:rPr>
        <w:t xml:space="preserve">Reuters (2025) ‘Reactions to China economic data’, </w:t>
      </w:r>
      <w:r w:rsidRPr="0092355C">
        <w:rPr>
          <w:rFonts w:cs="Arial"/>
          <w:i/>
          <w:iCs/>
        </w:rPr>
        <w:t>Reuters</w:t>
      </w:r>
      <w:r w:rsidRPr="0092355C">
        <w:rPr>
          <w:rFonts w:cs="Arial"/>
        </w:rPr>
        <w:t xml:space="preserve"> [online], 17 January. Available at: </w:t>
      </w:r>
      <w:hyperlink r:id="rId28" w:tgtFrame="_new" w:history="1">
        <w:r w:rsidRPr="0092355C">
          <w:rPr>
            <w:rStyle w:val="Hyperlink"/>
            <w:rFonts w:cs="Arial"/>
          </w:rPr>
          <w:t>https://www.reuters.com/markets/asia/view-china-economy-expands-54-yy-q4-beating-market-forecast-2025-01-17/</w:t>
        </w:r>
      </w:hyperlink>
      <w:r w:rsidRPr="0092355C">
        <w:rPr>
          <w:rFonts w:cs="Arial"/>
        </w:rPr>
        <w:t xml:space="preserve"> (Accessed: </w:t>
      </w:r>
      <w:r>
        <w:rPr>
          <w:rFonts w:cs="Arial"/>
        </w:rPr>
        <w:t>06 March 2026</w:t>
      </w:r>
      <w:r w:rsidRPr="0092355C">
        <w:rPr>
          <w:rFonts w:cs="Arial"/>
        </w:rPr>
        <w:t>).</w:t>
      </w:r>
    </w:p>
    <w:p w14:paraId="31A0624C" w14:textId="6DF0C805" w:rsidR="0092355C" w:rsidRPr="0092355C" w:rsidRDefault="0092355C" w:rsidP="007A5E5D">
      <w:pPr>
        <w:spacing w:after="120"/>
        <w:jc w:val="left"/>
        <w:rPr>
          <w:rFonts w:cs="Arial"/>
        </w:rPr>
      </w:pPr>
      <w:r w:rsidRPr="0092355C">
        <w:rPr>
          <w:rFonts w:cs="Arial"/>
        </w:rPr>
        <w:t xml:space="preserve">SCIO (2025) </w:t>
      </w:r>
      <w:r w:rsidRPr="0092355C">
        <w:rPr>
          <w:rFonts w:cs="Arial"/>
          <w:i/>
          <w:iCs/>
        </w:rPr>
        <w:t>China’s internet users surpass 1.1 billion, powering digital economy and innovation</w:t>
      </w:r>
      <w:r w:rsidRPr="0092355C">
        <w:rPr>
          <w:rFonts w:cs="Arial"/>
        </w:rPr>
        <w:t xml:space="preserve"> [online]. Available at: </w:t>
      </w:r>
      <w:hyperlink r:id="rId29" w:tgtFrame="_new" w:history="1">
        <w:r w:rsidRPr="0092355C">
          <w:rPr>
            <w:rStyle w:val="Hyperlink"/>
            <w:rFonts w:cs="Arial"/>
          </w:rPr>
          <w:t>http://english.scio.gov.cn/chinavoices/2025-01/19/content_117673023.html</w:t>
        </w:r>
      </w:hyperlink>
      <w:r w:rsidRPr="0092355C">
        <w:rPr>
          <w:rFonts w:cs="Arial"/>
        </w:rPr>
        <w:t xml:space="preserve"> (Accessed: </w:t>
      </w:r>
      <w:r>
        <w:rPr>
          <w:rFonts w:cs="Arial"/>
        </w:rPr>
        <w:t>06 March 2026</w:t>
      </w:r>
      <w:r w:rsidRPr="0092355C">
        <w:rPr>
          <w:rFonts w:cs="Arial"/>
        </w:rPr>
        <w:t>).</w:t>
      </w:r>
    </w:p>
    <w:p w14:paraId="70E7C3D1" w14:textId="77777777" w:rsidR="0092355C" w:rsidRPr="0092355C" w:rsidRDefault="0092355C" w:rsidP="007A5E5D">
      <w:pPr>
        <w:spacing w:after="120"/>
        <w:jc w:val="left"/>
        <w:rPr>
          <w:rFonts w:cs="Arial"/>
        </w:rPr>
      </w:pPr>
      <w:r w:rsidRPr="0092355C">
        <w:rPr>
          <w:rFonts w:cs="Arial"/>
        </w:rPr>
        <w:t xml:space="preserve">Shamal, S. and Mohan, B.C. (2017) ‘Consumer behaviour in fortified food choice decisions in India’, </w:t>
      </w:r>
      <w:r w:rsidRPr="0092355C">
        <w:rPr>
          <w:rFonts w:cs="Arial"/>
          <w:i/>
          <w:iCs/>
        </w:rPr>
        <w:t>Nutrition &amp; Food Science</w:t>
      </w:r>
      <w:r w:rsidRPr="0092355C">
        <w:rPr>
          <w:rFonts w:cs="Arial"/>
        </w:rPr>
        <w:t xml:space="preserve">, 47(2), pp. 229–239. </w:t>
      </w:r>
      <w:proofErr w:type="spellStart"/>
      <w:r w:rsidRPr="0092355C">
        <w:rPr>
          <w:rFonts w:cs="Arial"/>
        </w:rPr>
        <w:t>doi</w:t>
      </w:r>
      <w:proofErr w:type="spellEnd"/>
      <w:r w:rsidRPr="0092355C">
        <w:rPr>
          <w:rFonts w:cs="Arial"/>
        </w:rPr>
        <w:t>: 10.1108/nfs-05-2016-0065.</w:t>
      </w:r>
    </w:p>
    <w:p w14:paraId="06500A56" w14:textId="4669C330" w:rsidR="0092355C" w:rsidRPr="0092355C" w:rsidRDefault="0092355C" w:rsidP="007A5E5D">
      <w:pPr>
        <w:spacing w:after="120"/>
        <w:jc w:val="left"/>
        <w:rPr>
          <w:rFonts w:cs="Arial"/>
        </w:rPr>
      </w:pPr>
      <w:r w:rsidRPr="0092355C">
        <w:rPr>
          <w:rFonts w:cs="Arial"/>
        </w:rPr>
        <w:t xml:space="preserve">Shibu, S. (2025) ‘KFC is moving its corporate headquarters out of Kentucky. Here’s what we know’, </w:t>
      </w:r>
      <w:r w:rsidRPr="0092355C">
        <w:rPr>
          <w:rFonts w:cs="Arial"/>
          <w:i/>
          <w:iCs/>
        </w:rPr>
        <w:t>Entrepreneur</w:t>
      </w:r>
      <w:r w:rsidRPr="0092355C">
        <w:rPr>
          <w:rFonts w:cs="Arial"/>
        </w:rPr>
        <w:t xml:space="preserve"> [online]. Available at: </w:t>
      </w:r>
      <w:hyperlink r:id="rId30" w:tgtFrame="_new" w:history="1">
        <w:r w:rsidRPr="0092355C">
          <w:rPr>
            <w:rStyle w:val="Hyperlink"/>
            <w:rFonts w:cs="Arial"/>
          </w:rPr>
          <w:t>https://www.entrepreneur.com/business-news/kfc-corporate-headquarters-leaving-kentucky-moving-to-texas/487310</w:t>
        </w:r>
      </w:hyperlink>
      <w:r w:rsidRPr="0092355C">
        <w:rPr>
          <w:rFonts w:cs="Arial"/>
        </w:rPr>
        <w:t xml:space="preserve"> (Accessed: </w:t>
      </w:r>
      <w:r>
        <w:rPr>
          <w:rFonts w:cs="Arial"/>
        </w:rPr>
        <w:t>06 March 2026</w:t>
      </w:r>
      <w:r w:rsidRPr="0092355C">
        <w:rPr>
          <w:rFonts w:cs="Arial"/>
        </w:rPr>
        <w:t>).</w:t>
      </w:r>
    </w:p>
    <w:p w14:paraId="47A93DD0" w14:textId="77777777" w:rsidR="0092355C" w:rsidRPr="0092355C" w:rsidRDefault="0092355C" w:rsidP="007A5E5D">
      <w:pPr>
        <w:spacing w:after="120"/>
        <w:jc w:val="left"/>
        <w:rPr>
          <w:rFonts w:cs="Arial"/>
        </w:rPr>
      </w:pPr>
      <w:r w:rsidRPr="0092355C">
        <w:rPr>
          <w:rFonts w:cs="Arial"/>
        </w:rPr>
        <w:t xml:space="preserve">Shukla, S., Shankar, R. and Singh, S.P. (2014) ‘Food safety regulatory model in India’, </w:t>
      </w:r>
      <w:r w:rsidRPr="0092355C">
        <w:rPr>
          <w:rFonts w:cs="Arial"/>
          <w:i/>
          <w:iCs/>
        </w:rPr>
        <w:t>Food Control</w:t>
      </w:r>
      <w:r w:rsidRPr="0092355C">
        <w:rPr>
          <w:rFonts w:cs="Arial"/>
        </w:rPr>
        <w:t xml:space="preserve">, 37, pp. 401–413. </w:t>
      </w:r>
      <w:proofErr w:type="spellStart"/>
      <w:r w:rsidRPr="0092355C">
        <w:rPr>
          <w:rFonts w:cs="Arial"/>
        </w:rPr>
        <w:t>doi</w:t>
      </w:r>
      <w:proofErr w:type="spellEnd"/>
      <w:r w:rsidRPr="0092355C">
        <w:rPr>
          <w:rFonts w:cs="Arial"/>
        </w:rPr>
        <w:t>: 10.1016/j.foodcont.2013.08.015.</w:t>
      </w:r>
    </w:p>
    <w:p w14:paraId="42B533B9" w14:textId="77777777" w:rsidR="0092355C" w:rsidRPr="0092355C" w:rsidRDefault="0092355C" w:rsidP="007A5E5D">
      <w:pPr>
        <w:spacing w:after="120"/>
        <w:jc w:val="left"/>
        <w:rPr>
          <w:rFonts w:cs="Arial"/>
        </w:rPr>
      </w:pPr>
      <w:proofErr w:type="spellStart"/>
      <w:r w:rsidRPr="0092355C">
        <w:rPr>
          <w:rFonts w:cs="Arial"/>
        </w:rPr>
        <w:t>Tsingos</w:t>
      </w:r>
      <w:proofErr w:type="spellEnd"/>
      <w:r w:rsidRPr="0092355C">
        <w:rPr>
          <w:rFonts w:cs="Arial"/>
        </w:rPr>
        <w:t>-Lucas, C., Bosnic-</w:t>
      </w:r>
      <w:proofErr w:type="spellStart"/>
      <w:r w:rsidRPr="0092355C">
        <w:rPr>
          <w:rFonts w:cs="Arial"/>
        </w:rPr>
        <w:t>Anticevich</w:t>
      </w:r>
      <w:proofErr w:type="spellEnd"/>
      <w:r w:rsidRPr="0092355C">
        <w:rPr>
          <w:rFonts w:cs="Arial"/>
        </w:rPr>
        <w:t xml:space="preserve">, S., Schneider, C.R. and Smith, L. (2017) ‘Using reflective writing as a predictor of academic success in different assessment formats’, </w:t>
      </w:r>
      <w:r w:rsidRPr="0092355C">
        <w:rPr>
          <w:rFonts w:cs="Arial"/>
          <w:i/>
          <w:iCs/>
        </w:rPr>
        <w:t>American Journal of Pharmaceutical Education</w:t>
      </w:r>
      <w:r w:rsidRPr="0092355C">
        <w:rPr>
          <w:rFonts w:cs="Arial"/>
        </w:rPr>
        <w:t xml:space="preserve">, 81(1). </w:t>
      </w:r>
      <w:proofErr w:type="spellStart"/>
      <w:r w:rsidRPr="0092355C">
        <w:rPr>
          <w:rFonts w:cs="Arial"/>
        </w:rPr>
        <w:t>doi</w:t>
      </w:r>
      <w:proofErr w:type="spellEnd"/>
      <w:r w:rsidRPr="0092355C">
        <w:rPr>
          <w:rFonts w:cs="Arial"/>
        </w:rPr>
        <w:t>: 10.5688/ajpe8118.</w:t>
      </w:r>
    </w:p>
    <w:p w14:paraId="3C8E0DE9" w14:textId="4644AC7E" w:rsidR="0092355C" w:rsidRPr="0092355C" w:rsidRDefault="0092355C" w:rsidP="007A5E5D">
      <w:pPr>
        <w:spacing w:after="120"/>
        <w:jc w:val="left"/>
        <w:rPr>
          <w:rFonts w:cs="Arial"/>
        </w:rPr>
      </w:pPr>
      <w:r w:rsidRPr="0092355C">
        <w:rPr>
          <w:rFonts w:cs="Arial"/>
        </w:rPr>
        <w:lastRenderedPageBreak/>
        <w:t xml:space="preserve">UNFPA (2026) </w:t>
      </w:r>
      <w:r w:rsidRPr="0092355C">
        <w:rPr>
          <w:rFonts w:cs="Arial"/>
          <w:i/>
          <w:iCs/>
        </w:rPr>
        <w:t>India population 2025</w:t>
      </w:r>
      <w:r w:rsidRPr="0092355C">
        <w:rPr>
          <w:rFonts w:cs="Arial"/>
        </w:rPr>
        <w:t xml:space="preserve"> [online]. United Nations Population Fund. Available at: </w:t>
      </w:r>
      <w:hyperlink r:id="rId31" w:tgtFrame="_new" w:history="1">
        <w:r w:rsidRPr="0092355C">
          <w:rPr>
            <w:rStyle w:val="Hyperlink"/>
            <w:rFonts w:cs="Arial"/>
          </w:rPr>
          <w:t>https://www.unfpa.org/data/world-population/IN</w:t>
        </w:r>
      </w:hyperlink>
      <w:r w:rsidRPr="0092355C">
        <w:rPr>
          <w:rFonts w:cs="Arial"/>
        </w:rPr>
        <w:t xml:space="preserve"> (Accessed: </w:t>
      </w:r>
      <w:r>
        <w:rPr>
          <w:rFonts w:cs="Arial"/>
        </w:rPr>
        <w:t>06 March 2026</w:t>
      </w:r>
      <w:r w:rsidRPr="0092355C">
        <w:rPr>
          <w:rFonts w:cs="Arial"/>
        </w:rPr>
        <w:t>).</w:t>
      </w:r>
    </w:p>
    <w:p w14:paraId="30B864FC" w14:textId="77777777" w:rsidR="0092355C" w:rsidRPr="0092355C" w:rsidRDefault="0092355C" w:rsidP="007A5E5D">
      <w:pPr>
        <w:spacing w:after="120"/>
        <w:jc w:val="left"/>
        <w:rPr>
          <w:rFonts w:cs="Arial"/>
        </w:rPr>
      </w:pPr>
      <w:proofErr w:type="spellStart"/>
      <w:r w:rsidRPr="0092355C">
        <w:rPr>
          <w:rFonts w:cs="Arial"/>
        </w:rPr>
        <w:t>Weilan</w:t>
      </w:r>
      <w:proofErr w:type="spellEnd"/>
      <w:r w:rsidRPr="0092355C">
        <w:rPr>
          <w:rFonts w:cs="Arial"/>
        </w:rPr>
        <w:t xml:space="preserve">, Z. (2025) ‘China unveils new stimulus plan to subsidize consumption-tailored loans’ [online], </w:t>
      </w:r>
      <w:r w:rsidRPr="0092355C">
        <w:rPr>
          <w:rFonts w:cs="Arial"/>
          <w:i/>
          <w:iCs/>
        </w:rPr>
        <w:t>Global Times</w:t>
      </w:r>
      <w:r w:rsidRPr="0092355C">
        <w:rPr>
          <w:rFonts w:cs="Arial"/>
        </w:rPr>
        <w:t xml:space="preserve">. Available at: </w:t>
      </w:r>
      <w:hyperlink r:id="rId32" w:tgtFrame="_new" w:history="1">
        <w:r w:rsidRPr="0092355C">
          <w:rPr>
            <w:rStyle w:val="Hyperlink"/>
            <w:rFonts w:cs="Arial"/>
          </w:rPr>
          <w:t>https://www.globaltimes.cn/page/202508/1340753.shtml</w:t>
        </w:r>
      </w:hyperlink>
      <w:r w:rsidRPr="0092355C">
        <w:rPr>
          <w:rFonts w:cs="Arial"/>
        </w:rPr>
        <w:t xml:space="preserve"> (Accessed: 14 March 2026).</w:t>
      </w:r>
    </w:p>
    <w:p w14:paraId="2D06DA02" w14:textId="5B8E53A6" w:rsidR="0092355C" w:rsidRPr="0092355C" w:rsidRDefault="0092355C" w:rsidP="007A5E5D">
      <w:pPr>
        <w:spacing w:after="120"/>
        <w:jc w:val="left"/>
        <w:rPr>
          <w:rFonts w:cs="Arial"/>
        </w:rPr>
      </w:pPr>
      <w:r w:rsidRPr="0092355C">
        <w:rPr>
          <w:rFonts w:cs="Arial"/>
        </w:rPr>
        <w:t xml:space="preserve">World Bank (2025) </w:t>
      </w:r>
      <w:r w:rsidRPr="0092355C">
        <w:rPr>
          <w:rFonts w:cs="Arial"/>
          <w:i/>
          <w:iCs/>
        </w:rPr>
        <w:t>World Bank Group Data – India</w:t>
      </w:r>
      <w:r w:rsidRPr="0092355C">
        <w:rPr>
          <w:rFonts w:cs="Arial"/>
        </w:rPr>
        <w:t xml:space="preserve"> [online]. Available at: </w:t>
      </w:r>
      <w:hyperlink r:id="rId33" w:tgtFrame="_new" w:history="1">
        <w:r w:rsidRPr="0092355C">
          <w:rPr>
            <w:rStyle w:val="Hyperlink"/>
            <w:rFonts w:cs="Arial"/>
          </w:rPr>
          <w:t>https://data.worldbank.org/country/india</w:t>
        </w:r>
      </w:hyperlink>
      <w:r w:rsidRPr="0092355C">
        <w:rPr>
          <w:rFonts w:cs="Arial"/>
        </w:rPr>
        <w:t xml:space="preserve"> (Accessed: </w:t>
      </w:r>
      <w:r>
        <w:rPr>
          <w:rFonts w:cs="Arial"/>
        </w:rPr>
        <w:t>06 March 2026</w:t>
      </w:r>
      <w:r w:rsidRPr="0092355C">
        <w:rPr>
          <w:rFonts w:cs="Arial"/>
        </w:rPr>
        <w:t>).</w:t>
      </w:r>
    </w:p>
    <w:p w14:paraId="7AE65CFC" w14:textId="77777777" w:rsidR="0092355C" w:rsidRPr="0092355C" w:rsidRDefault="0092355C" w:rsidP="007A5E5D">
      <w:pPr>
        <w:spacing w:after="120"/>
        <w:jc w:val="left"/>
        <w:rPr>
          <w:rFonts w:cs="Arial"/>
        </w:rPr>
      </w:pPr>
      <w:r w:rsidRPr="0092355C">
        <w:rPr>
          <w:rFonts w:cs="Arial"/>
        </w:rPr>
        <w:t xml:space="preserve">Wu, Y. (2022) ‘The differences between globalization and customized marketing strategies – take KFC and McDonald’s in China as an example’, </w:t>
      </w:r>
      <w:r w:rsidRPr="0092355C">
        <w:rPr>
          <w:rFonts w:cs="Arial"/>
          <w:i/>
          <w:iCs/>
        </w:rPr>
        <w:t>Advances in Economics, Business and Management Research</w:t>
      </w:r>
      <w:r w:rsidRPr="0092355C">
        <w:rPr>
          <w:rFonts w:cs="Arial"/>
        </w:rPr>
        <w:t xml:space="preserve"> [online], pp. 2371–2375. </w:t>
      </w:r>
      <w:proofErr w:type="spellStart"/>
      <w:r w:rsidRPr="0092355C">
        <w:rPr>
          <w:rFonts w:cs="Arial"/>
        </w:rPr>
        <w:t>doi</w:t>
      </w:r>
      <w:proofErr w:type="spellEnd"/>
      <w:r w:rsidRPr="0092355C">
        <w:rPr>
          <w:rFonts w:cs="Arial"/>
        </w:rPr>
        <w:t>: 10.2991/aebmr.k.220307.387.</w:t>
      </w:r>
    </w:p>
    <w:p w14:paraId="728A1CB7" w14:textId="77689795" w:rsidR="0092355C" w:rsidRPr="0092355C" w:rsidRDefault="0092355C" w:rsidP="007A5E5D">
      <w:pPr>
        <w:spacing w:after="120"/>
        <w:jc w:val="left"/>
        <w:rPr>
          <w:rFonts w:cs="Arial"/>
        </w:rPr>
      </w:pPr>
      <w:r w:rsidRPr="0092355C">
        <w:rPr>
          <w:rFonts w:cs="Arial"/>
        </w:rPr>
        <w:t xml:space="preserve">Xinhua (2025a) ‘China has over 1.12 billion internet users’ [online], </w:t>
      </w:r>
      <w:r w:rsidRPr="0092355C">
        <w:rPr>
          <w:rFonts w:cs="Arial"/>
          <w:i/>
          <w:iCs/>
        </w:rPr>
        <w:t>Global Times</w:t>
      </w:r>
      <w:r w:rsidRPr="0092355C">
        <w:rPr>
          <w:rFonts w:cs="Arial"/>
        </w:rPr>
        <w:t xml:space="preserve">. Available at: </w:t>
      </w:r>
      <w:hyperlink r:id="rId34" w:tgtFrame="_new" w:history="1">
        <w:r w:rsidRPr="0092355C">
          <w:rPr>
            <w:rStyle w:val="Hyperlink"/>
            <w:rFonts w:cs="Arial"/>
          </w:rPr>
          <w:t>https://www.globaltimes.cn/page/202507/1338836.shtml</w:t>
        </w:r>
      </w:hyperlink>
      <w:r w:rsidRPr="0092355C">
        <w:rPr>
          <w:rFonts w:cs="Arial"/>
        </w:rPr>
        <w:t xml:space="preserve"> (Accessed: </w:t>
      </w:r>
      <w:r>
        <w:rPr>
          <w:rFonts w:cs="Arial"/>
        </w:rPr>
        <w:t>06 March 2026</w:t>
      </w:r>
      <w:r w:rsidRPr="0092355C">
        <w:rPr>
          <w:rFonts w:cs="Arial"/>
        </w:rPr>
        <w:t>).</w:t>
      </w:r>
    </w:p>
    <w:p w14:paraId="377C8B59" w14:textId="77777777" w:rsidR="0092355C" w:rsidRPr="0092355C" w:rsidRDefault="0092355C" w:rsidP="007A5E5D">
      <w:pPr>
        <w:spacing w:after="120"/>
        <w:jc w:val="left"/>
        <w:rPr>
          <w:rFonts w:cs="Arial"/>
        </w:rPr>
      </w:pPr>
      <w:r w:rsidRPr="0092355C">
        <w:rPr>
          <w:rFonts w:cs="Arial"/>
        </w:rPr>
        <w:t xml:space="preserve">Xinhua (2025b) ‘China unveils new food safety regulatory framework across full supply chain’ [online]. Available at: </w:t>
      </w:r>
      <w:hyperlink r:id="rId35" w:tgtFrame="_new" w:history="1">
        <w:r w:rsidRPr="0092355C">
          <w:rPr>
            <w:rStyle w:val="Hyperlink"/>
            <w:rFonts w:cs="Arial"/>
          </w:rPr>
          <w:t>https://english.news.cn/20250319/efdbe6b74ef5415898b77dae844cc49a/c.html</w:t>
        </w:r>
      </w:hyperlink>
      <w:r w:rsidRPr="0092355C">
        <w:rPr>
          <w:rFonts w:cs="Arial"/>
        </w:rPr>
        <w:t xml:space="preserve"> (Accessed: 14 March 2026).</w:t>
      </w:r>
    </w:p>
    <w:p w14:paraId="3FFA9A57" w14:textId="53070F68" w:rsidR="0092355C" w:rsidRPr="0092355C" w:rsidRDefault="0092355C" w:rsidP="007A5E5D">
      <w:pPr>
        <w:spacing w:after="120"/>
        <w:jc w:val="left"/>
        <w:rPr>
          <w:rFonts w:cs="Arial"/>
        </w:rPr>
      </w:pPr>
      <w:r w:rsidRPr="0092355C">
        <w:rPr>
          <w:rFonts w:cs="Arial"/>
        </w:rPr>
        <w:t xml:space="preserve">Yum China (2026) </w:t>
      </w:r>
      <w:r w:rsidRPr="0092355C">
        <w:rPr>
          <w:rFonts w:cs="Arial"/>
          <w:i/>
          <w:iCs/>
        </w:rPr>
        <w:t>About Yum China</w:t>
      </w:r>
      <w:r w:rsidRPr="0092355C">
        <w:rPr>
          <w:rFonts w:cs="Arial"/>
        </w:rPr>
        <w:t xml:space="preserve"> [online]. Yum China Holdings, Inc. Available at: </w:t>
      </w:r>
      <w:hyperlink r:id="rId36" w:tgtFrame="_new" w:history="1">
        <w:r w:rsidRPr="0092355C">
          <w:rPr>
            <w:rStyle w:val="Hyperlink"/>
            <w:rFonts w:cs="Arial"/>
          </w:rPr>
          <w:t>https://ir.yumchina.com/about-yum-china/</w:t>
        </w:r>
      </w:hyperlink>
      <w:r w:rsidRPr="0092355C">
        <w:rPr>
          <w:rFonts w:cs="Arial"/>
        </w:rPr>
        <w:t xml:space="preserve"> (Accessed: </w:t>
      </w:r>
      <w:r>
        <w:rPr>
          <w:rFonts w:cs="Arial"/>
        </w:rPr>
        <w:t>06 March 2026</w:t>
      </w:r>
      <w:r w:rsidRPr="0092355C">
        <w:rPr>
          <w:rFonts w:cs="Arial"/>
        </w:rPr>
        <w:t>).</w:t>
      </w:r>
    </w:p>
    <w:p w14:paraId="0BFFE09D" w14:textId="77777777" w:rsidR="0092355C" w:rsidRPr="0092355C" w:rsidRDefault="0092355C" w:rsidP="007A5E5D">
      <w:pPr>
        <w:spacing w:after="120"/>
        <w:jc w:val="left"/>
        <w:rPr>
          <w:rFonts w:cs="Arial"/>
        </w:rPr>
      </w:pPr>
      <w:r w:rsidRPr="0092355C">
        <w:rPr>
          <w:rFonts w:cs="Arial"/>
        </w:rPr>
        <w:t xml:space="preserve">Zhang, M., Wu, W., Yao, L., Bai, Y. and Xiong, G. (2014) ‘Transnational practices in urban China: spatiality and localization of western </w:t>
      </w:r>
      <w:proofErr w:type="gramStart"/>
      <w:r w:rsidRPr="0092355C">
        <w:rPr>
          <w:rFonts w:cs="Arial"/>
        </w:rPr>
        <w:t>fast food</w:t>
      </w:r>
      <w:proofErr w:type="gramEnd"/>
      <w:r w:rsidRPr="0092355C">
        <w:rPr>
          <w:rFonts w:cs="Arial"/>
        </w:rPr>
        <w:t xml:space="preserve"> chains’, </w:t>
      </w:r>
      <w:r w:rsidRPr="0092355C">
        <w:rPr>
          <w:rFonts w:cs="Arial"/>
          <w:i/>
          <w:iCs/>
        </w:rPr>
        <w:t>Habitat International</w:t>
      </w:r>
      <w:r w:rsidRPr="0092355C">
        <w:rPr>
          <w:rFonts w:cs="Arial"/>
        </w:rPr>
        <w:t xml:space="preserve">, 43, pp. 22–31. </w:t>
      </w:r>
      <w:proofErr w:type="spellStart"/>
      <w:r w:rsidRPr="0092355C">
        <w:rPr>
          <w:rFonts w:cs="Arial"/>
        </w:rPr>
        <w:t>doi</w:t>
      </w:r>
      <w:proofErr w:type="spellEnd"/>
      <w:r w:rsidRPr="0092355C">
        <w:rPr>
          <w:rFonts w:cs="Arial"/>
        </w:rPr>
        <w:t>: 10.1016/j.habitatint.2014.01.003.</w:t>
      </w:r>
    </w:p>
    <w:p w14:paraId="725894D0" w14:textId="45B32960" w:rsidR="0092355C" w:rsidRPr="0092355C" w:rsidRDefault="0092355C" w:rsidP="007A5E5D">
      <w:pPr>
        <w:spacing w:after="120"/>
        <w:jc w:val="left"/>
        <w:rPr>
          <w:rFonts w:cs="Arial"/>
        </w:rPr>
      </w:pPr>
      <w:r w:rsidRPr="0092355C">
        <w:rPr>
          <w:rFonts w:cs="Arial"/>
        </w:rPr>
        <w:t xml:space="preserve">Zilberman, C.B. (2024) ‘10 surprising ways KFC’s innovation and marketing have propelled the brand to worldwide success’ [online], </w:t>
      </w:r>
      <w:r w:rsidRPr="0092355C">
        <w:rPr>
          <w:rFonts w:cs="Arial"/>
          <w:i/>
          <w:iCs/>
        </w:rPr>
        <w:t>Entrepreneur</w:t>
      </w:r>
      <w:r w:rsidRPr="0092355C">
        <w:rPr>
          <w:rFonts w:cs="Arial"/>
        </w:rPr>
        <w:t xml:space="preserve">. Available at: </w:t>
      </w:r>
      <w:hyperlink r:id="rId37" w:tgtFrame="_new" w:history="1">
        <w:r w:rsidRPr="0092355C">
          <w:rPr>
            <w:rStyle w:val="Hyperlink"/>
            <w:rFonts w:cs="Arial"/>
          </w:rPr>
          <w:t>https://www.entrepreneur.com/franchises/10-surprising-facts-about-kfcs-rise-to-global-fast-food/477763</w:t>
        </w:r>
      </w:hyperlink>
      <w:r w:rsidRPr="0092355C">
        <w:rPr>
          <w:rFonts w:cs="Arial"/>
        </w:rPr>
        <w:t xml:space="preserve"> (Accessed: </w:t>
      </w:r>
      <w:r>
        <w:rPr>
          <w:rFonts w:cs="Arial"/>
        </w:rPr>
        <w:t>06 March 2026</w:t>
      </w:r>
      <w:r w:rsidRPr="0092355C">
        <w:rPr>
          <w:rFonts w:cs="Arial"/>
        </w:rPr>
        <w:t>).</w:t>
      </w:r>
    </w:p>
    <w:sectPr w:rsidR="0092355C" w:rsidRPr="0092355C" w:rsidSect="009B22A3">
      <w:footerReference w:type="default" r:id="rId38"/>
      <w:pgSz w:w="11906" w:h="16838" w:code="9"/>
      <w:pgMar w:top="1440" w:right="1440" w:bottom="1440" w:left="1440" w:header="720" w:footer="720" w:gutter="0"/>
      <w:pgBorders w:offsetFrom="page">
        <w:top w:val="thinThickSmallGap" w:sz="12" w:space="24" w:color="0070C0"/>
        <w:left w:val="thinThickSmallGap" w:sz="12" w:space="24" w:color="0070C0"/>
        <w:bottom w:val="thinThickSmallGap" w:sz="12" w:space="24" w:color="0070C0"/>
        <w:right w:val="thinThickSmallGap" w:sz="12" w:space="24" w:color="0070C0"/>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9C42B" w14:textId="77777777" w:rsidR="00774AFE" w:rsidRDefault="00774AFE" w:rsidP="002731E1">
      <w:pPr>
        <w:spacing w:after="0" w:line="240" w:lineRule="auto"/>
      </w:pPr>
      <w:r>
        <w:separator/>
      </w:r>
    </w:p>
  </w:endnote>
  <w:endnote w:type="continuationSeparator" w:id="0">
    <w:p w14:paraId="080C761F" w14:textId="77777777" w:rsidR="00774AFE" w:rsidRDefault="00774AFE" w:rsidP="00273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7110390"/>
      <w:docPartObj>
        <w:docPartGallery w:val="Page Numbers (Bottom of Page)"/>
        <w:docPartUnique/>
      </w:docPartObj>
    </w:sdtPr>
    <w:sdtEndPr>
      <w:rPr>
        <w:noProof/>
      </w:rPr>
    </w:sdtEndPr>
    <w:sdtContent>
      <w:p w14:paraId="0C21555F" w14:textId="7B4EA822" w:rsidR="007A5E5D" w:rsidRDefault="007A5E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6CF39F" w14:textId="77777777" w:rsidR="002731E1" w:rsidRDefault="00273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C7768" w14:textId="77777777" w:rsidR="00774AFE" w:rsidRDefault="00774AFE" w:rsidP="002731E1">
      <w:pPr>
        <w:spacing w:after="0" w:line="240" w:lineRule="auto"/>
      </w:pPr>
      <w:r>
        <w:separator/>
      </w:r>
    </w:p>
  </w:footnote>
  <w:footnote w:type="continuationSeparator" w:id="0">
    <w:p w14:paraId="1306A497" w14:textId="77777777" w:rsidR="00774AFE" w:rsidRDefault="00774AFE" w:rsidP="00273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6F1DAF"/>
    <w:multiLevelType w:val="multilevel"/>
    <w:tmpl w:val="636EFFA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08593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B48"/>
    <w:rsid w:val="00006FEA"/>
    <w:rsid w:val="00024906"/>
    <w:rsid w:val="000401E9"/>
    <w:rsid w:val="000530E8"/>
    <w:rsid w:val="00054543"/>
    <w:rsid w:val="000870FD"/>
    <w:rsid w:val="000C107B"/>
    <w:rsid w:val="000D2974"/>
    <w:rsid w:val="000E1FD7"/>
    <w:rsid w:val="00134460"/>
    <w:rsid w:val="001459A4"/>
    <w:rsid w:val="002731E1"/>
    <w:rsid w:val="00285091"/>
    <w:rsid w:val="002B0B48"/>
    <w:rsid w:val="00325958"/>
    <w:rsid w:val="003D655C"/>
    <w:rsid w:val="00555DFE"/>
    <w:rsid w:val="00570995"/>
    <w:rsid w:val="0057610B"/>
    <w:rsid w:val="005803BC"/>
    <w:rsid w:val="005A0F6A"/>
    <w:rsid w:val="006579F8"/>
    <w:rsid w:val="00733AF0"/>
    <w:rsid w:val="00740904"/>
    <w:rsid w:val="00745001"/>
    <w:rsid w:val="00774AFE"/>
    <w:rsid w:val="00786DC8"/>
    <w:rsid w:val="007A5E5D"/>
    <w:rsid w:val="007C36A3"/>
    <w:rsid w:val="007F0D83"/>
    <w:rsid w:val="00825687"/>
    <w:rsid w:val="008348D0"/>
    <w:rsid w:val="00834AEE"/>
    <w:rsid w:val="00850070"/>
    <w:rsid w:val="00877D10"/>
    <w:rsid w:val="0092355C"/>
    <w:rsid w:val="009A168C"/>
    <w:rsid w:val="009B22A3"/>
    <w:rsid w:val="00A419AF"/>
    <w:rsid w:val="00AB49B3"/>
    <w:rsid w:val="00AC415D"/>
    <w:rsid w:val="00AE1B41"/>
    <w:rsid w:val="00B14410"/>
    <w:rsid w:val="00BC2593"/>
    <w:rsid w:val="00C417A3"/>
    <w:rsid w:val="00C44DC7"/>
    <w:rsid w:val="00D0752F"/>
    <w:rsid w:val="00E46794"/>
    <w:rsid w:val="00EA5274"/>
    <w:rsid w:val="00F0253F"/>
    <w:rsid w:val="00F5001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1CF02"/>
  <w15:chartTrackingRefBased/>
  <w15:docId w15:val="{AF005111-D7E5-4122-84D7-A06DD761F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10B"/>
    <w:pPr>
      <w:spacing w:line="360" w:lineRule="auto"/>
      <w:jc w:val="both"/>
    </w:pPr>
    <w:rPr>
      <w:rFonts w:ascii="Arial" w:hAnsi="Arial"/>
    </w:rPr>
  </w:style>
  <w:style w:type="paragraph" w:styleId="Heading1">
    <w:name w:val="heading 1"/>
    <w:basedOn w:val="Normal"/>
    <w:next w:val="Normal"/>
    <w:link w:val="Heading1Char"/>
    <w:uiPriority w:val="9"/>
    <w:qFormat/>
    <w:rsid w:val="00745001"/>
    <w:pPr>
      <w:keepNext/>
      <w:keepLines/>
      <w:spacing w:before="360" w:after="80"/>
      <w:jc w:val="center"/>
      <w:outlineLvl w:val="0"/>
    </w:pPr>
    <w:rPr>
      <w:rFonts w:ascii="Trebuchet MS" w:eastAsiaTheme="majorEastAsia" w:hAnsi="Trebuchet MS" w:cstheme="majorBidi"/>
      <w:b/>
      <w:color w:val="0070C0"/>
      <w:sz w:val="26"/>
      <w:szCs w:val="40"/>
    </w:rPr>
  </w:style>
  <w:style w:type="paragraph" w:styleId="Heading2">
    <w:name w:val="heading 2"/>
    <w:basedOn w:val="Normal"/>
    <w:next w:val="Normal"/>
    <w:link w:val="Heading2Char"/>
    <w:uiPriority w:val="9"/>
    <w:unhideWhenUsed/>
    <w:qFormat/>
    <w:rsid w:val="00745001"/>
    <w:pPr>
      <w:keepNext/>
      <w:keepLines/>
      <w:spacing w:before="120" w:after="120"/>
      <w:outlineLvl w:val="1"/>
    </w:pPr>
    <w:rPr>
      <w:rFonts w:ascii="Trebuchet MS" w:eastAsiaTheme="majorEastAsia" w:hAnsi="Trebuchet MS" w:cstheme="majorBidi"/>
      <w:b/>
      <w:color w:val="0070C0"/>
      <w:sz w:val="26"/>
      <w:szCs w:val="32"/>
    </w:rPr>
  </w:style>
  <w:style w:type="paragraph" w:styleId="Heading3">
    <w:name w:val="heading 3"/>
    <w:basedOn w:val="Normal"/>
    <w:next w:val="Normal"/>
    <w:link w:val="Heading3Char"/>
    <w:uiPriority w:val="9"/>
    <w:unhideWhenUsed/>
    <w:qFormat/>
    <w:rsid w:val="00745001"/>
    <w:pPr>
      <w:keepNext/>
      <w:keepLines/>
      <w:spacing w:before="120" w:after="120"/>
      <w:outlineLvl w:val="2"/>
    </w:pPr>
    <w:rPr>
      <w:rFonts w:ascii="Trebuchet MS" w:eastAsiaTheme="majorEastAsia" w:hAnsi="Trebuchet MS" w:cstheme="majorBidi"/>
      <w:b/>
      <w:color w:val="0070C0"/>
      <w:szCs w:val="28"/>
    </w:rPr>
  </w:style>
  <w:style w:type="paragraph" w:styleId="Heading4">
    <w:name w:val="heading 4"/>
    <w:basedOn w:val="Normal"/>
    <w:next w:val="Normal"/>
    <w:link w:val="Heading4Char"/>
    <w:uiPriority w:val="9"/>
    <w:semiHidden/>
    <w:unhideWhenUsed/>
    <w:qFormat/>
    <w:rsid w:val="002B0B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B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B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B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B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B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001"/>
    <w:rPr>
      <w:rFonts w:ascii="Trebuchet MS" w:eastAsiaTheme="majorEastAsia" w:hAnsi="Trebuchet MS" w:cstheme="majorBidi"/>
      <w:b/>
      <w:color w:val="0070C0"/>
      <w:sz w:val="26"/>
      <w:szCs w:val="40"/>
    </w:rPr>
  </w:style>
  <w:style w:type="character" w:customStyle="1" w:styleId="Heading2Char">
    <w:name w:val="Heading 2 Char"/>
    <w:basedOn w:val="DefaultParagraphFont"/>
    <w:link w:val="Heading2"/>
    <w:uiPriority w:val="9"/>
    <w:rsid w:val="00745001"/>
    <w:rPr>
      <w:rFonts w:ascii="Trebuchet MS" w:eastAsiaTheme="majorEastAsia" w:hAnsi="Trebuchet MS" w:cstheme="majorBidi"/>
      <w:b/>
      <w:color w:val="0070C0"/>
      <w:sz w:val="26"/>
      <w:szCs w:val="32"/>
    </w:rPr>
  </w:style>
  <w:style w:type="character" w:customStyle="1" w:styleId="Heading3Char">
    <w:name w:val="Heading 3 Char"/>
    <w:basedOn w:val="DefaultParagraphFont"/>
    <w:link w:val="Heading3"/>
    <w:uiPriority w:val="9"/>
    <w:rsid w:val="00745001"/>
    <w:rPr>
      <w:rFonts w:ascii="Trebuchet MS" w:eastAsiaTheme="majorEastAsia" w:hAnsi="Trebuchet MS" w:cstheme="majorBidi"/>
      <w:b/>
      <w:color w:val="0070C0"/>
      <w:szCs w:val="28"/>
    </w:rPr>
  </w:style>
  <w:style w:type="character" w:customStyle="1" w:styleId="Heading4Char">
    <w:name w:val="Heading 4 Char"/>
    <w:basedOn w:val="DefaultParagraphFont"/>
    <w:link w:val="Heading4"/>
    <w:uiPriority w:val="9"/>
    <w:semiHidden/>
    <w:rsid w:val="002B0B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B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B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B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B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B48"/>
    <w:rPr>
      <w:rFonts w:eastAsiaTheme="majorEastAsia" w:cstheme="majorBidi"/>
      <w:color w:val="272727" w:themeColor="text1" w:themeTint="D8"/>
    </w:rPr>
  </w:style>
  <w:style w:type="paragraph" w:styleId="Title">
    <w:name w:val="Title"/>
    <w:basedOn w:val="Normal"/>
    <w:next w:val="Normal"/>
    <w:link w:val="TitleChar"/>
    <w:uiPriority w:val="10"/>
    <w:qFormat/>
    <w:rsid w:val="002B0B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B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B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B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B48"/>
    <w:pPr>
      <w:spacing w:before="160"/>
      <w:jc w:val="center"/>
    </w:pPr>
    <w:rPr>
      <w:i/>
      <w:iCs/>
      <w:color w:val="404040" w:themeColor="text1" w:themeTint="BF"/>
    </w:rPr>
  </w:style>
  <w:style w:type="character" w:customStyle="1" w:styleId="QuoteChar">
    <w:name w:val="Quote Char"/>
    <w:basedOn w:val="DefaultParagraphFont"/>
    <w:link w:val="Quote"/>
    <w:uiPriority w:val="29"/>
    <w:rsid w:val="002B0B48"/>
    <w:rPr>
      <w:i/>
      <w:iCs/>
      <w:color w:val="404040" w:themeColor="text1" w:themeTint="BF"/>
    </w:rPr>
  </w:style>
  <w:style w:type="paragraph" w:styleId="ListParagraph">
    <w:name w:val="List Paragraph"/>
    <w:basedOn w:val="Normal"/>
    <w:uiPriority w:val="34"/>
    <w:qFormat/>
    <w:rsid w:val="002B0B48"/>
    <w:pPr>
      <w:ind w:left="720"/>
      <w:contextualSpacing/>
    </w:pPr>
  </w:style>
  <w:style w:type="character" w:styleId="IntenseEmphasis">
    <w:name w:val="Intense Emphasis"/>
    <w:basedOn w:val="DefaultParagraphFont"/>
    <w:uiPriority w:val="21"/>
    <w:qFormat/>
    <w:rsid w:val="002B0B48"/>
    <w:rPr>
      <w:i/>
      <w:iCs/>
      <w:color w:val="0F4761" w:themeColor="accent1" w:themeShade="BF"/>
    </w:rPr>
  </w:style>
  <w:style w:type="paragraph" w:styleId="IntenseQuote">
    <w:name w:val="Intense Quote"/>
    <w:basedOn w:val="Normal"/>
    <w:next w:val="Normal"/>
    <w:link w:val="IntenseQuoteChar"/>
    <w:uiPriority w:val="30"/>
    <w:qFormat/>
    <w:rsid w:val="002B0B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B48"/>
    <w:rPr>
      <w:i/>
      <w:iCs/>
      <w:color w:val="0F4761" w:themeColor="accent1" w:themeShade="BF"/>
    </w:rPr>
  </w:style>
  <w:style w:type="character" w:styleId="IntenseReference">
    <w:name w:val="Intense Reference"/>
    <w:basedOn w:val="DefaultParagraphFont"/>
    <w:uiPriority w:val="32"/>
    <w:qFormat/>
    <w:rsid w:val="002B0B48"/>
    <w:rPr>
      <w:b/>
      <w:bCs/>
      <w:smallCaps/>
      <w:color w:val="0F4761" w:themeColor="accent1" w:themeShade="BF"/>
      <w:spacing w:val="5"/>
    </w:rPr>
  </w:style>
  <w:style w:type="table" w:styleId="TableGrid">
    <w:name w:val="Table Grid"/>
    <w:basedOn w:val="TableNormal"/>
    <w:uiPriority w:val="39"/>
    <w:rsid w:val="00F50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3446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2731E1"/>
    <w:pPr>
      <w:spacing w:before="240" w:after="0" w:line="259" w:lineRule="auto"/>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2731E1"/>
    <w:pPr>
      <w:spacing w:after="100"/>
    </w:pPr>
  </w:style>
  <w:style w:type="paragraph" w:styleId="TOC2">
    <w:name w:val="toc 2"/>
    <w:basedOn w:val="Normal"/>
    <w:next w:val="Normal"/>
    <w:autoRedefine/>
    <w:uiPriority w:val="39"/>
    <w:unhideWhenUsed/>
    <w:rsid w:val="002731E1"/>
    <w:pPr>
      <w:spacing w:after="100"/>
      <w:ind w:left="240"/>
    </w:pPr>
  </w:style>
  <w:style w:type="paragraph" w:styleId="TOC3">
    <w:name w:val="toc 3"/>
    <w:basedOn w:val="Normal"/>
    <w:next w:val="Normal"/>
    <w:autoRedefine/>
    <w:uiPriority w:val="39"/>
    <w:unhideWhenUsed/>
    <w:rsid w:val="002731E1"/>
    <w:pPr>
      <w:spacing w:after="100"/>
      <w:ind w:left="480"/>
    </w:pPr>
  </w:style>
  <w:style w:type="character" w:styleId="Hyperlink">
    <w:name w:val="Hyperlink"/>
    <w:basedOn w:val="DefaultParagraphFont"/>
    <w:uiPriority w:val="99"/>
    <w:unhideWhenUsed/>
    <w:rsid w:val="002731E1"/>
    <w:rPr>
      <w:color w:val="467886" w:themeColor="hyperlink"/>
      <w:u w:val="single"/>
    </w:rPr>
  </w:style>
  <w:style w:type="paragraph" w:styleId="Header">
    <w:name w:val="header"/>
    <w:basedOn w:val="Normal"/>
    <w:link w:val="HeaderChar"/>
    <w:uiPriority w:val="99"/>
    <w:unhideWhenUsed/>
    <w:rsid w:val="002731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31E1"/>
  </w:style>
  <w:style w:type="paragraph" w:styleId="Footer">
    <w:name w:val="footer"/>
    <w:basedOn w:val="Normal"/>
    <w:link w:val="FooterChar"/>
    <w:uiPriority w:val="99"/>
    <w:unhideWhenUsed/>
    <w:rsid w:val="002731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31E1"/>
  </w:style>
  <w:style w:type="character" w:styleId="UnresolvedMention">
    <w:name w:val="Unresolved Mention"/>
    <w:basedOn w:val="DefaultParagraphFont"/>
    <w:uiPriority w:val="99"/>
    <w:semiHidden/>
    <w:unhideWhenUsed/>
    <w:rsid w:val="00740904"/>
    <w:rPr>
      <w:color w:val="605E5C"/>
      <w:shd w:val="clear" w:color="auto" w:fill="E1DFDD"/>
    </w:rPr>
  </w:style>
  <w:style w:type="paragraph" w:styleId="NormalWeb">
    <w:name w:val="Normal (Web)"/>
    <w:basedOn w:val="Normal"/>
    <w:uiPriority w:val="99"/>
    <w:semiHidden/>
    <w:unhideWhenUsed/>
    <w:rsid w:val="009B22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world/china/kfc-parent-companys-loyalty-program-china-surpasses-590-million-members-2026-02-04/" TargetMode="External"/><Relationship Id="rId18" Type="http://schemas.openxmlformats.org/officeDocument/2006/relationships/hyperlink" Target="https://www.stats.gov.cn/english/PressRelease/202501/t20250117_1958330.html" TargetMode="External"/><Relationship Id="rId26" Type="http://schemas.openxmlformats.org/officeDocument/2006/relationships/hyperlink" Target="https://www.reuters.com/markets/asia/kfc-india-operator-devyani-tops-q1-profit-view-discounts-drive-demand-2024-08-05/" TargetMode="External"/><Relationship Id="rId39" Type="http://schemas.openxmlformats.org/officeDocument/2006/relationships/fontTable" Target="fontTable.xml"/><Relationship Id="rId21" Type="http://schemas.openxmlformats.org/officeDocument/2006/relationships/hyperlink" Target="https://www.reuters.com/world/india/indias-economic-growth-picks-up-rising-government-consumer-spending-2025-02-28/" TargetMode="External"/><Relationship Id="rId34" Type="http://schemas.openxmlformats.org/officeDocument/2006/relationships/hyperlink" Target="https://www.globaltimes.cn/page/202507/1338836.shtml" TargetMode="External"/><Relationship Id="rId7" Type="http://schemas.openxmlformats.org/officeDocument/2006/relationships/endnotes" Target="endnotes.xml"/><Relationship Id="rId12" Type="http://schemas.openxmlformats.org/officeDocument/2006/relationships/hyperlink" Target="https://www.chinadaily.com.cn/business/2014-07/31/content_18224623.htm" TargetMode="External"/><Relationship Id="rId17" Type="http://schemas.openxmlformats.org/officeDocument/2006/relationships/hyperlink" Target="https://global.kfc.com/company" TargetMode="External"/><Relationship Id="rId25" Type="http://schemas.openxmlformats.org/officeDocument/2006/relationships/hyperlink" Target="https://www.reuters.com/article/business/healthcare-pharmaceuticals/china-probes-safety-of-yum-brands-kfc-chicken-products-idUSBRE8BK15S/" TargetMode="External"/><Relationship Id="rId33" Type="http://schemas.openxmlformats.org/officeDocument/2006/relationships/hyperlink" Target="https://data.worldbank.org/country/india"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kfc.ie/colonels-growth-journey" TargetMode="External"/><Relationship Id="rId20" Type="http://schemas.openxmlformats.org/officeDocument/2006/relationships/hyperlink" Target="https://www.nic.gov.in/blog/digital-payments-driving-the-growth-of-digital-economy/" TargetMode="External"/><Relationship Id="rId29" Type="http://schemas.openxmlformats.org/officeDocument/2006/relationships/hyperlink" Target="http://english.scio.gov.cn/chinavoices/2025-01/19/content_117673023.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world/china/chinas-restaurants-race-bottom-deflation-hit-economy-2025-03-21/" TargetMode="External"/><Relationship Id="rId24" Type="http://schemas.openxmlformats.org/officeDocument/2006/relationships/hyperlink" Target="https://www.scmp.com/business/china-business/article/3317135/kfc-pizza-hut-operator-yum-china-embraces-ai-boost-efficiency-profitability" TargetMode="External"/><Relationship Id="rId32" Type="http://schemas.openxmlformats.org/officeDocument/2006/relationships/hyperlink" Target="https://www.globaltimes.cn/page/202508/1340753.shtml" TargetMode="External"/><Relationship Id="rId37" Type="http://schemas.openxmlformats.org/officeDocument/2006/relationships/hyperlink" Target="https://www.entrepreneur.com/franchises/10-surprising-facts-about-kfcs-rise-to-global-fast-food/477763"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atareportal.com/reports/digital-2025-india" TargetMode="External"/><Relationship Id="rId23" Type="http://schemas.openxmlformats.org/officeDocument/2006/relationships/hyperlink" Target="https://www.pib.gov.in/PressReleasePage.aspx?PRID=2131716&amp;reg=3&amp;lang=2" TargetMode="External"/><Relationship Id="rId28" Type="http://schemas.openxmlformats.org/officeDocument/2006/relationships/hyperlink" Target="https://www.reuters.com/markets/asia/view-china-economy-expands-54-yy-q4-beating-market-forecast-2025-01-17/" TargetMode="External"/><Relationship Id="rId36" Type="http://schemas.openxmlformats.org/officeDocument/2006/relationships/hyperlink" Target="https://ir.yumchina.com/about-yum-china/" TargetMode="External"/><Relationship Id="rId10" Type="http://schemas.openxmlformats.org/officeDocument/2006/relationships/hyperlink" Target="https://hbr.org/2011/11/kfcs-radical-approach-to-china" TargetMode="External"/><Relationship Id="rId19" Type="http://schemas.openxmlformats.org/officeDocument/2006/relationships/hyperlink" Target="https://www.stats.gov.cn/english/PressRelease/202602/t20260228_1962661.html" TargetMode="External"/><Relationship Id="rId31" Type="http://schemas.openxmlformats.org/officeDocument/2006/relationships/hyperlink" Target="https://www.unfpa.org/data/world-population/I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il-rjcorp.com/reports/annual-report-2024-25/" TargetMode="External"/><Relationship Id="rId22" Type="http://schemas.openxmlformats.org/officeDocument/2006/relationships/hyperlink" Target="https://www.pib.gov.in/PressReleasePage.aspx?PRID=1837518%C2%AE=3&amp;lang=2" TargetMode="External"/><Relationship Id="rId27" Type="http://schemas.openxmlformats.org/officeDocument/2006/relationships/hyperlink" Target="https://www.reuters.com/business/retail-consumer/kfc-india-operator-devyanis-revenue-growth-slowest-since-listing-costs-spike-2024-02-02/" TargetMode="External"/><Relationship Id="rId30" Type="http://schemas.openxmlformats.org/officeDocument/2006/relationships/hyperlink" Target="https://www.entrepreneur.com/business-news/kfc-corporate-headquarters-leaving-kentucky-moving-to-texas/487310" TargetMode="External"/><Relationship Id="rId35" Type="http://schemas.openxmlformats.org/officeDocument/2006/relationships/hyperlink" Target="https://english.news.cn/20250319/efdbe6b74ef5415898b77dae844cc49a/c.html"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856F7-D9CF-48A5-B88A-B0E1F509D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27</Pages>
  <Words>7792</Words>
  <Characters>44421</Characters>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2026-03-26T16:32:00Z</dcterms:created>
  <dcterms:modified xsi:type="dcterms:W3CDTF">2026-03-26T18:05:00Z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3f3ec649-e541-4808-b8c4-0fdf08ffe519</vt:lpwstr>
  </property>
</Properties>
</file>