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9BBE3" w14:textId="46AA8FCD" w:rsidR="006474DF" w:rsidRDefault="006474DF">
      <w:pPr>
        <w:rPr>
          <w:rFonts w:ascii="Amasis MT Pro" w:hAnsi="Amasis MT Pro"/>
          <w:b/>
          <w:bCs/>
          <w:i/>
          <w:iCs/>
          <w:u w:val="single"/>
        </w:rPr>
      </w:pPr>
      <w:r w:rsidRPr="006474DF">
        <w:rPr>
          <w:rFonts w:ascii="Amasis MT Pro" w:hAnsi="Amasis MT Pro"/>
          <w:b/>
          <w:bCs/>
          <w:i/>
          <w:iCs/>
          <w:u w:val="single"/>
        </w:rPr>
        <w:t>Assignment 2 Archaeology as Politics (due: Sunday 30/11/2025</w:t>
      </w:r>
      <w:r>
        <w:rPr>
          <w:rFonts w:ascii="Amasis MT Pro" w:hAnsi="Amasis MT Pro"/>
          <w:b/>
          <w:bCs/>
          <w:i/>
          <w:iCs/>
          <w:u w:val="single"/>
        </w:rPr>
        <w:t>)</w:t>
      </w:r>
    </w:p>
    <w:p w14:paraId="0F69ACA4" w14:textId="4DB96F23" w:rsidR="0035113D" w:rsidRPr="0035113D" w:rsidRDefault="0035113D" w:rsidP="0035113D">
      <w:pPr>
        <w:rPr>
          <w:rFonts w:ascii="Amasis MT Pro" w:hAnsi="Amasis MT Pro"/>
          <w:b/>
          <w:bCs/>
          <w:i/>
          <w:iCs/>
        </w:rPr>
      </w:pPr>
      <w:r w:rsidRPr="0035113D">
        <w:rPr>
          <w:rFonts w:ascii="Amasis MT Pro" w:hAnsi="Amasis MT Pro"/>
          <w:b/>
          <w:bCs/>
          <w:i/>
          <w:iCs/>
        </w:rPr>
        <w:t>“</w:t>
      </w:r>
      <w:r w:rsidRPr="0035113D">
        <w:rPr>
          <w:rFonts w:ascii="Amasis MT Pro" w:hAnsi="Amasis MT Pro"/>
          <w:b/>
          <w:bCs/>
          <w:i/>
          <w:iCs/>
        </w:rPr>
        <w:t>Is archaeology a political practice?</w:t>
      </w:r>
      <w:r w:rsidRPr="0035113D">
        <w:rPr>
          <w:rFonts w:ascii="Amasis MT Pro" w:hAnsi="Amasis MT Pro"/>
          <w:b/>
          <w:bCs/>
          <w:i/>
          <w:iCs/>
        </w:rPr>
        <w:t>”</w:t>
      </w:r>
    </w:p>
    <w:p w14:paraId="47AD979D" w14:textId="0BD7A2F2" w:rsidR="009D4A3B" w:rsidRDefault="0035113D" w:rsidP="00524C18">
      <w:pPr>
        <w:jc w:val="both"/>
        <w:rPr>
          <w:rFonts w:ascii="Amasis MT Pro" w:hAnsi="Amasis MT Pro"/>
        </w:rPr>
      </w:pPr>
      <w:r>
        <w:rPr>
          <w:rFonts w:ascii="Amasis MT Pro" w:hAnsi="Amasis MT Pro"/>
        </w:rPr>
        <w:tab/>
        <w:t xml:space="preserve">Although archaeology is not political as such, in practice it is often entangled with politics. </w:t>
      </w:r>
      <w:r>
        <w:rPr>
          <w:rFonts w:ascii="Amasis MT Pro" w:hAnsi="Amasis MT Pro"/>
          <w:caps/>
        </w:rPr>
        <w:t>A</w:t>
      </w:r>
      <w:r>
        <w:rPr>
          <w:rFonts w:ascii="Amasis MT Pro" w:hAnsi="Amasis MT Pro"/>
        </w:rPr>
        <w:t>rchaeology by itself is scientific and methodological, however archaeology in the real world is almost always unavoidably political as it deals with the past, and the past is considered a political resource.</w:t>
      </w:r>
      <w:r w:rsidR="00E411A5">
        <w:rPr>
          <w:rFonts w:ascii="Amasis MT Pro" w:hAnsi="Amasis MT Pro"/>
        </w:rPr>
        <w:t xml:space="preserve"> </w:t>
      </w:r>
      <w:r w:rsidR="006A483B">
        <w:rPr>
          <w:rFonts w:ascii="Amasis MT Pro" w:hAnsi="Amasis MT Pro"/>
        </w:rPr>
        <w:t>A political practice is a behaviour and or activity that can be associated with the process of making decisions in groups</w:t>
      </w:r>
      <w:r w:rsidR="00D720D3">
        <w:rPr>
          <w:rFonts w:ascii="Amasis MT Pro" w:hAnsi="Amasis MT Pro"/>
        </w:rPr>
        <w:t>, the distribution of resources, or other forms of power relations among individuals.</w:t>
      </w:r>
      <w:r w:rsidR="00E9409E">
        <w:rPr>
          <w:rFonts w:ascii="Amasis MT Pro" w:hAnsi="Amasis MT Pro"/>
        </w:rPr>
        <w:t xml:space="preserve"> A political practice </w:t>
      </w:r>
      <w:r w:rsidR="006E0B67">
        <w:rPr>
          <w:rFonts w:ascii="Amasis MT Pro" w:hAnsi="Amasis MT Pro"/>
        </w:rPr>
        <w:t>has</w:t>
      </w:r>
      <w:r w:rsidR="00E9409E">
        <w:rPr>
          <w:rFonts w:ascii="Amasis MT Pro" w:hAnsi="Amasis MT Pro"/>
        </w:rPr>
        <w:t xml:space="preserve"> both formal actions and informal behaviours that can be aimed at influencing public policy, law or societal norms.</w:t>
      </w:r>
      <w:r w:rsidR="00BD366C">
        <w:rPr>
          <w:rFonts w:ascii="Amasis MT Pro" w:hAnsi="Amasis MT Pro"/>
        </w:rPr>
        <w:t xml:space="preserve"> Political practices can occur at various social levels</w:t>
      </w:r>
      <w:r w:rsidR="00CF3451">
        <w:rPr>
          <w:rFonts w:ascii="Amasis MT Pro" w:hAnsi="Amasis MT Pro"/>
        </w:rPr>
        <w:t xml:space="preserve">, this can be in local communities, </w:t>
      </w:r>
      <w:r w:rsidR="005A0681">
        <w:rPr>
          <w:rFonts w:ascii="Amasis MT Pro" w:hAnsi="Amasis MT Pro"/>
        </w:rPr>
        <w:t>up to formal</w:t>
      </w:r>
      <w:r w:rsidR="00EC78FF">
        <w:rPr>
          <w:rFonts w:ascii="Amasis MT Pro" w:hAnsi="Amasis MT Pro"/>
        </w:rPr>
        <w:t>/ governmental</w:t>
      </w:r>
      <w:r w:rsidR="005A0681">
        <w:rPr>
          <w:rFonts w:ascii="Amasis MT Pro" w:hAnsi="Amasis MT Pro"/>
        </w:rPr>
        <w:t xml:space="preserve"> parties. These practices can be used to either change or preserve the status quo.</w:t>
      </w:r>
      <w:r w:rsidR="005C4920">
        <w:rPr>
          <w:rFonts w:ascii="Amasis MT Pro" w:hAnsi="Amasis MT Pro"/>
        </w:rPr>
        <w:t xml:space="preserve"> Some examples of formal political practices </w:t>
      </w:r>
      <w:r w:rsidR="006E0B67">
        <w:rPr>
          <w:rFonts w:ascii="Amasis MT Pro" w:hAnsi="Amasis MT Pro"/>
        </w:rPr>
        <w:t>are</w:t>
      </w:r>
      <w:r w:rsidR="005C4920">
        <w:rPr>
          <w:rFonts w:ascii="Amasis MT Pro" w:hAnsi="Amasis MT Pro"/>
        </w:rPr>
        <w:t xml:space="preserve"> voting and elections, lawmaking, holding public office, diplomacy</w:t>
      </w:r>
      <w:r w:rsidR="006E0B67">
        <w:rPr>
          <w:rFonts w:ascii="Amasis MT Pro" w:hAnsi="Amasis MT Pro"/>
        </w:rPr>
        <w:t xml:space="preserve"> and negotiation, policy making, and lobbying. While examples of informal political practices </w:t>
      </w:r>
      <w:r w:rsidR="00A35C11">
        <w:rPr>
          <w:rFonts w:ascii="Amasis MT Pro" w:hAnsi="Amasis MT Pro"/>
        </w:rPr>
        <w:t>are campaigning and advocacy, public speaking, protest and activism, canvassing, and art and literature.</w:t>
      </w:r>
      <w:r w:rsidR="00A03EA9">
        <w:rPr>
          <w:rFonts w:ascii="Amasis MT Pro" w:hAnsi="Amasis MT Pro"/>
        </w:rPr>
        <w:t xml:space="preserve"> In </w:t>
      </w:r>
      <w:r w:rsidR="002128D7">
        <w:rPr>
          <w:rFonts w:ascii="Amasis MT Pro" w:hAnsi="Amasis MT Pro"/>
        </w:rPr>
        <w:t xml:space="preserve">a </w:t>
      </w:r>
      <w:r w:rsidR="00A03EA9">
        <w:rPr>
          <w:rFonts w:ascii="Amasis MT Pro" w:hAnsi="Amasis MT Pro"/>
        </w:rPr>
        <w:t>conclusion, a political practice is defined by its aim to establish collective binding ideas through a process.</w:t>
      </w:r>
      <w:r w:rsidR="00F278AE">
        <w:rPr>
          <w:rFonts w:ascii="Amasis MT Pro" w:hAnsi="Amasis MT Pro"/>
        </w:rPr>
        <w:t xml:space="preserve"> </w:t>
      </w:r>
      <w:r w:rsidR="00326EB9">
        <w:rPr>
          <w:rFonts w:ascii="Amasis MT Pro" w:hAnsi="Amasis MT Pro"/>
        </w:rPr>
        <w:t>So,</w:t>
      </w:r>
      <w:r w:rsidR="00F4483E">
        <w:rPr>
          <w:rFonts w:ascii="Amasis MT Pro" w:hAnsi="Amasis MT Pro"/>
        </w:rPr>
        <w:t xml:space="preserve"> I believe the answer to the question is yes, archaeology is very much a political practice in many more ways </w:t>
      </w:r>
      <w:r w:rsidR="00326EB9">
        <w:rPr>
          <w:rFonts w:ascii="Amasis MT Pro" w:hAnsi="Amasis MT Pro"/>
        </w:rPr>
        <w:t>than</w:t>
      </w:r>
      <w:r w:rsidR="00F4483E">
        <w:rPr>
          <w:rFonts w:ascii="Amasis MT Pro" w:hAnsi="Amasis MT Pro"/>
        </w:rPr>
        <w:t xml:space="preserve"> one.</w:t>
      </w:r>
    </w:p>
    <w:p w14:paraId="155F1920" w14:textId="56D9CCD3" w:rsidR="00843F1C" w:rsidRDefault="00843F1C" w:rsidP="00524C18">
      <w:pPr>
        <w:jc w:val="both"/>
        <w:rPr>
          <w:rFonts w:ascii="Amasis MT Pro" w:hAnsi="Amasis MT Pro"/>
        </w:rPr>
      </w:pPr>
      <w:r>
        <w:rPr>
          <w:rFonts w:ascii="Amasis MT Pro" w:hAnsi="Amasis MT Pro"/>
        </w:rPr>
        <w:tab/>
      </w:r>
      <w:r w:rsidR="005A42D1">
        <w:rPr>
          <w:rFonts w:ascii="Amasis MT Pro" w:hAnsi="Amasis MT Pro"/>
        </w:rPr>
        <w:t>Archaeology has always been used by pol</w:t>
      </w:r>
      <w:r w:rsidR="004A459D">
        <w:rPr>
          <w:rFonts w:ascii="Amasis MT Pro" w:hAnsi="Amasis MT Pro"/>
        </w:rPr>
        <w:t xml:space="preserve">iticians for political reasons, archaeology in a sense </w:t>
      </w:r>
      <w:r w:rsidR="00E65AC0">
        <w:rPr>
          <w:rFonts w:ascii="Amasis MT Pro" w:hAnsi="Amasis MT Pro"/>
        </w:rPr>
        <w:t xml:space="preserve">destroys and </w:t>
      </w:r>
      <w:r w:rsidR="004A459D">
        <w:rPr>
          <w:rFonts w:ascii="Amasis MT Pro" w:hAnsi="Amasis MT Pro"/>
        </w:rPr>
        <w:t>creates a false</w:t>
      </w:r>
      <w:r w:rsidR="00E65AC0">
        <w:rPr>
          <w:rFonts w:ascii="Amasis MT Pro" w:hAnsi="Amasis MT Pro"/>
        </w:rPr>
        <w:t xml:space="preserve"> national or ethnic histories and identities</w:t>
      </w:r>
      <w:r w:rsidR="00DB13D5">
        <w:rPr>
          <w:rFonts w:ascii="Amasis MT Pro" w:hAnsi="Amasis MT Pro"/>
        </w:rPr>
        <w:t xml:space="preserve">, we have to look at these objects that we find and manage to create a story based off of </w:t>
      </w:r>
      <w:r w:rsidR="00113882">
        <w:rPr>
          <w:rFonts w:ascii="Amasis MT Pro" w:hAnsi="Amasis MT Pro"/>
        </w:rPr>
        <w:t>that artefact, but its all only hypothetical meaning the majority of it has a high chance of being fake, or as this article says a false story.</w:t>
      </w:r>
      <w:r w:rsidR="00B544E8">
        <w:rPr>
          <w:rFonts w:ascii="Amasis MT Pro" w:hAnsi="Amasis MT Pro"/>
        </w:rPr>
        <w:t xml:space="preserve"> Archaeology has never been ignored by politicians as it has a ton of tourist and </w:t>
      </w:r>
      <w:r w:rsidR="0019310A">
        <w:rPr>
          <w:rFonts w:ascii="Amasis MT Pro" w:hAnsi="Amasis MT Pro"/>
        </w:rPr>
        <w:t>economic</w:t>
      </w:r>
      <w:r w:rsidR="00B544E8">
        <w:rPr>
          <w:rFonts w:ascii="Amasis MT Pro" w:hAnsi="Amasis MT Pro"/>
        </w:rPr>
        <w:t xml:space="preserve"> benefits</w:t>
      </w:r>
      <w:r w:rsidR="008520F1">
        <w:rPr>
          <w:rFonts w:ascii="Amasis MT Pro" w:hAnsi="Amasis MT Pro"/>
        </w:rPr>
        <w:t>,</w:t>
      </w:r>
      <w:r w:rsidR="009F1D40">
        <w:rPr>
          <w:rFonts w:ascii="Amasis MT Pro" w:hAnsi="Amasis MT Pro"/>
        </w:rPr>
        <w:t xml:space="preserve"> ‘archaeology-based tourism’ can also be called </w:t>
      </w:r>
      <w:r w:rsidR="00331F0B">
        <w:rPr>
          <w:rFonts w:ascii="Amasis MT Pro" w:hAnsi="Amasis MT Pro"/>
        </w:rPr>
        <w:t>‘</w:t>
      </w:r>
      <w:r w:rsidR="009F1D40">
        <w:rPr>
          <w:rFonts w:ascii="Amasis MT Pro" w:hAnsi="Amasis MT Pro"/>
        </w:rPr>
        <w:t>archaeotourism</w:t>
      </w:r>
      <w:r w:rsidR="00331F0B">
        <w:rPr>
          <w:rFonts w:ascii="Amasis MT Pro" w:hAnsi="Amasis MT Pro"/>
        </w:rPr>
        <w:t>’ is a form of heritage tourism that shows a big focus</w:t>
      </w:r>
      <w:r w:rsidR="00D14AF9">
        <w:rPr>
          <w:rFonts w:ascii="Amasis MT Pro" w:hAnsi="Amasis MT Pro"/>
        </w:rPr>
        <w:t xml:space="preserve"> on visits to archaeological sites, parks and excavations. Although it is a great way to educate the young believers </w:t>
      </w:r>
      <w:r w:rsidR="00D21C52">
        <w:rPr>
          <w:rFonts w:ascii="Amasis MT Pro" w:hAnsi="Amasis MT Pro"/>
        </w:rPr>
        <w:t>it can be a cash grab in many ways. Leading people to travel to these specific areas in order to see these archaeological locations that have been shown or described to them in</w:t>
      </w:r>
      <w:r w:rsidR="00C30FEA">
        <w:rPr>
          <w:rFonts w:ascii="Amasis MT Pro" w:hAnsi="Amasis MT Pro"/>
        </w:rPr>
        <w:t xml:space="preserve"> school etc. </w:t>
      </w:r>
      <w:r w:rsidR="00F8664E">
        <w:rPr>
          <w:rFonts w:ascii="Amasis MT Pro" w:hAnsi="Amasis MT Pro"/>
        </w:rPr>
        <w:t>there is a lot of behind the scenes work that archologists can be seen working on</w:t>
      </w:r>
      <w:r w:rsidR="003323E4">
        <w:rPr>
          <w:rFonts w:ascii="Amasis MT Pro" w:hAnsi="Amasis MT Pro"/>
        </w:rPr>
        <w:t xml:space="preserve"> while still providing</w:t>
      </w:r>
      <w:r w:rsidR="00C30FEA">
        <w:rPr>
          <w:rFonts w:ascii="Amasis MT Pro" w:hAnsi="Amasis MT Pro"/>
        </w:rPr>
        <w:t xml:space="preserve"> </w:t>
      </w:r>
      <w:r w:rsidR="003323E4">
        <w:rPr>
          <w:rFonts w:ascii="Amasis MT Pro" w:hAnsi="Amasis MT Pro"/>
        </w:rPr>
        <w:t>politicians with the legal history documents to prove to them of their political ideas.</w:t>
      </w:r>
      <w:r w:rsidR="000140A4">
        <w:rPr>
          <w:rFonts w:ascii="Amasis MT Pro" w:hAnsi="Amasis MT Pro"/>
        </w:rPr>
        <w:t xml:space="preserve"> They can be seen working on things such as nationalism, separatism</w:t>
      </w:r>
      <w:r w:rsidR="00382CF2">
        <w:rPr>
          <w:rFonts w:ascii="Amasis MT Pro" w:hAnsi="Amasis MT Pro"/>
        </w:rPr>
        <w:t xml:space="preserve">, federalism etc. </w:t>
      </w:r>
    </w:p>
    <w:p w14:paraId="0AAF8149" w14:textId="6B31DB56" w:rsidR="00275CDB" w:rsidRDefault="00A76FB1" w:rsidP="00524C18">
      <w:pPr>
        <w:jc w:val="both"/>
        <w:rPr>
          <w:rFonts w:ascii="Amasis MT Pro" w:hAnsi="Amasis MT Pro"/>
        </w:rPr>
      </w:pPr>
      <w:r>
        <w:rPr>
          <w:rFonts w:ascii="Amasis MT Pro" w:hAnsi="Amasis MT Pro"/>
        </w:rPr>
        <w:tab/>
      </w:r>
      <w:r w:rsidR="00673C5F">
        <w:rPr>
          <w:rFonts w:ascii="Amasis MT Pro" w:hAnsi="Amasis MT Pro"/>
        </w:rPr>
        <w:t>H</w:t>
      </w:r>
      <w:r w:rsidR="0096651F">
        <w:rPr>
          <w:rFonts w:ascii="Amasis MT Pro" w:hAnsi="Amasis MT Pro"/>
        </w:rPr>
        <w:t>uman rights have a big part in archaeology</w:t>
      </w:r>
      <w:r w:rsidR="00142107">
        <w:rPr>
          <w:rFonts w:ascii="Amasis MT Pro" w:hAnsi="Amasis MT Pro"/>
        </w:rPr>
        <w:t xml:space="preserve">, that is to </w:t>
      </w:r>
      <w:r w:rsidR="006C0566">
        <w:rPr>
          <w:rFonts w:ascii="Amasis MT Pro" w:hAnsi="Amasis MT Pro"/>
        </w:rPr>
        <w:t>do</w:t>
      </w:r>
      <w:r w:rsidR="00142107">
        <w:rPr>
          <w:rFonts w:ascii="Amasis MT Pro" w:hAnsi="Amasis MT Pro"/>
        </w:rPr>
        <w:t xml:space="preserve"> with the work that is being done, the material that work is being done on, and the people who are conducting the work</w:t>
      </w:r>
      <w:r w:rsidR="00FB4D57">
        <w:rPr>
          <w:rFonts w:ascii="Amasis MT Pro" w:hAnsi="Amasis MT Pro"/>
        </w:rPr>
        <w:t>.</w:t>
      </w:r>
      <w:r w:rsidR="006C0566">
        <w:rPr>
          <w:rFonts w:ascii="Amasis MT Pro" w:hAnsi="Amasis MT Pro"/>
        </w:rPr>
        <w:t xml:space="preserve"> When you’re looking at whether human rights are involved in a practice or not it is always going to end up being political one way or another.</w:t>
      </w:r>
      <w:r w:rsidR="00370F8A">
        <w:rPr>
          <w:rFonts w:ascii="Amasis MT Pro" w:hAnsi="Amasis MT Pro"/>
        </w:rPr>
        <w:t xml:space="preserve"> </w:t>
      </w:r>
      <w:r w:rsidR="001808E1">
        <w:rPr>
          <w:rFonts w:ascii="Amasis MT Pro" w:hAnsi="Amasis MT Pro"/>
        </w:rPr>
        <w:t xml:space="preserve">As archaeological practices are </w:t>
      </w:r>
      <w:r w:rsidR="008070D1">
        <w:rPr>
          <w:rFonts w:ascii="Amasis MT Pro" w:hAnsi="Amasis MT Pro"/>
        </w:rPr>
        <w:t xml:space="preserve">contributions to the community and to the cultural life, those practices end up being </w:t>
      </w:r>
      <w:r w:rsidR="004F0247">
        <w:rPr>
          <w:rFonts w:ascii="Amasis MT Pro" w:hAnsi="Amasis MT Pro"/>
        </w:rPr>
        <w:t>objects of human right claims.</w:t>
      </w:r>
      <w:r w:rsidR="00BD0456">
        <w:rPr>
          <w:rFonts w:ascii="Amasis MT Pro" w:hAnsi="Amasis MT Pro"/>
        </w:rPr>
        <w:t xml:space="preserve"> </w:t>
      </w:r>
      <w:r w:rsidR="008A4B13">
        <w:rPr>
          <w:rFonts w:ascii="Amasis MT Pro" w:hAnsi="Amasis MT Pro"/>
        </w:rPr>
        <w:t xml:space="preserve">Politics and human rights go along side </w:t>
      </w:r>
      <w:r w:rsidR="00B57810">
        <w:rPr>
          <w:rFonts w:ascii="Amasis MT Pro" w:hAnsi="Amasis MT Pro"/>
        </w:rPr>
        <w:t>each other</w:t>
      </w:r>
      <w:r w:rsidR="008A4B13">
        <w:rPr>
          <w:rFonts w:ascii="Amasis MT Pro" w:hAnsi="Amasis MT Pro"/>
        </w:rPr>
        <w:t xml:space="preserve"> as they involve the process</w:t>
      </w:r>
      <w:r w:rsidR="00B57810">
        <w:rPr>
          <w:rFonts w:ascii="Amasis MT Pro" w:hAnsi="Amasis MT Pro"/>
        </w:rPr>
        <w:t xml:space="preserve">es and power dynamics used to define and protect. We can see how that this can be contributed to archaeology as it is our job to protect all of these </w:t>
      </w:r>
      <w:r w:rsidR="0047427E">
        <w:rPr>
          <w:rFonts w:ascii="Amasis MT Pro" w:hAnsi="Amasis MT Pro"/>
        </w:rPr>
        <w:lastRenderedPageBreak/>
        <w:t>uncovering</w:t>
      </w:r>
      <w:r w:rsidR="00B57810">
        <w:rPr>
          <w:rFonts w:ascii="Amasis MT Pro" w:hAnsi="Amasis MT Pro"/>
        </w:rPr>
        <w:t>, and the sites</w:t>
      </w:r>
      <w:r w:rsidR="0047427E">
        <w:rPr>
          <w:rFonts w:ascii="Amasis MT Pro" w:hAnsi="Amasis MT Pro"/>
        </w:rPr>
        <w:t>, and the</w:t>
      </w:r>
      <w:r w:rsidR="00DF10EE">
        <w:rPr>
          <w:rFonts w:ascii="Amasis MT Pro" w:hAnsi="Amasis MT Pro"/>
        </w:rPr>
        <w:t xml:space="preserve"> artefacts</w:t>
      </w:r>
      <w:r w:rsidR="00B57810">
        <w:rPr>
          <w:rFonts w:ascii="Amasis MT Pro" w:hAnsi="Amasis MT Pro"/>
        </w:rPr>
        <w:t xml:space="preserve"> that are still being </w:t>
      </w:r>
      <w:r w:rsidR="0047427E">
        <w:rPr>
          <w:rFonts w:ascii="Amasis MT Pro" w:hAnsi="Amasis MT Pro"/>
        </w:rPr>
        <w:t>protected</w:t>
      </w:r>
      <w:r w:rsidR="00B57810">
        <w:rPr>
          <w:rFonts w:ascii="Amasis MT Pro" w:hAnsi="Amasis MT Pro"/>
        </w:rPr>
        <w:t xml:space="preserve"> and </w:t>
      </w:r>
      <w:r w:rsidR="0047427E">
        <w:rPr>
          <w:rFonts w:ascii="Amasis MT Pro" w:hAnsi="Amasis MT Pro"/>
        </w:rPr>
        <w:t>watched over by the government.</w:t>
      </w:r>
      <w:r w:rsidR="00822331">
        <w:rPr>
          <w:rFonts w:ascii="Amasis MT Pro" w:hAnsi="Amasis MT Pro"/>
        </w:rPr>
        <w:t xml:space="preserve"> </w:t>
      </w:r>
      <w:r w:rsidR="00C717FF">
        <w:rPr>
          <w:rFonts w:ascii="Amasis MT Pro" w:hAnsi="Amasis MT Pro"/>
        </w:rPr>
        <w:t xml:space="preserve">Some people believe that some archaeologists </w:t>
      </w:r>
      <w:r w:rsidR="00722E03">
        <w:rPr>
          <w:rFonts w:ascii="Amasis MT Pro" w:hAnsi="Amasis MT Pro"/>
        </w:rPr>
        <w:t xml:space="preserve">may not be </w:t>
      </w:r>
      <w:r w:rsidR="00C717FF">
        <w:rPr>
          <w:rFonts w:ascii="Amasis MT Pro" w:hAnsi="Amasis MT Pro"/>
        </w:rPr>
        <w:t>aware of the potential impact o</w:t>
      </w:r>
      <w:r w:rsidR="007D1091">
        <w:rPr>
          <w:rFonts w:ascii="Amasis MT Pro" w:hAnsi="Amasis MT Pro"/>
        </w:rPr>
        <w:t xml:space="preserve">n their work of </w:t>
      </w:r>
      <w:r w:rsidR="002A59B1">
        <w:rPr>
          <w:rFonts w:ascii="Amasis MT Pro" w:hAnsi="Amasis MT Pro"/>
        </w:rPr>
        <w:t>“increasing the emphasis in public discourse on human rights, individual property rights and cultural rights.”</w:t>
      </w:r>
    </w:p>
    <w:p w14:paraId="6AB693FA" w14:textId="7E44B8F9" w:rsidR="00BD0456" w:rsidRDefault="00BD0456" w:rsidP="00524C18">
      <w:pPr>
        <w:jc w:val="both"/>
        <w:rPr>
          <w:rFonts w:ascii="Amasis MT Pro" w:hAnsi="Amasis MT Pro"/>
        </w:rPr>
      </w:pPr>
      <w:r>
        <w:rPr>
          <w:rFonts w:ascii="Amasis MT Pro" w:hAnsi="Amasis MT Pro"/>
        </w:rPr>
        <w:tab/>
      </w:r>
      <w:r w:rsidR="001124F0">
        <w:rPr>
          <w:rFonts w:ascii="Amasis MT Pro" w:hAnsi="Amasis MT Pro"/>
        </w:rPr>
        <w:t xml:space="preserve">Politics plays a </w:t>
      </w:r>
      <w:r w:rsidR="008C1BF0">
        <w:rPr>
          <w:rFonts w:ascii="Amasis MT Pro" w:hAnsi="Amasis MT Pro"/>
        </w:rPr>
        <w:t xml:space="preserve">substantial role in shaping UK </w:t>
      </w:r>
      <w:r w:rsidR="00AB41A1">
        <w:rPr>
          <w:rFonts w:ascii="Amasis MT Pro" w:hAnsi="Amasis MT Pro"/>
        </w:rPr>
        <w:t>archaeology;</w:t>
      </w:r>
      <w:r w:rsidR="008C1BF0">
        <w:rPr>
          <w:rFonts w:ascii="Amasis MT Pro" w:hAnsi="Amasis MT Pro"/>
        </w:rPr>
        <w:t xml:space="preserve"> it influences</w:t>
      </w:r>
      <w:r w:rsidR="00920552">
        <w:rPr>
          <w:rFonts w:ascii="Amasis MT Pro" w:hAnsi="Amasis MT Pro"/>
        </w:rPr>
        <w:t xml:space="preserve"> pol</w:t>
      </w:r>
      <w:r w:rsidR="003528E4">
        <w:rPr>
          <w:rFonts w:ascii="Amasis MT Pro" w:hAnsi="Amasis MT Pro"/>
        </w:rPr>
        <w:t>icies and government investments to national identity. All of these political forces affect the management of different archaeological sites</w:t>
      </w:r>
      <w:r w:rsidR="006E0217">
        <w:rPr>
          <w:rFonts w:ascii="Amasis MT Pro" w:hAnsi="Amasis MT Pro"/>
        </w:rPr>
        <w:t>,</w:t>
      </w:r>
      <w:r w:rsidR="00AB41A1">
        <w:rPr>
          <w:rFonts w:ascii="Amasis MT Pro" w:hAnsi="Amasis MT Pro"/>
        </w:rPr>
        <w:t xml:space="preserve"> and</w:t>
      </w:r>
      <w:r w:rsidR="006E0217">
        <w:rPr>
          <w:rFonts w:ascii="Amasis MT Pro" w:hAnsi="Amasis MT Pro"/>
        </w:rPr>
        <w:t xml:space="preserve"> the growth of </w:t>
      </w:r>
      <w:r w:rsidR="00AB41A1">
        <w:rPr>
          <w:rFonts w:ascii="Amasis MT Pro" w:hAnsi="Amasis MT Pro"/>
        </w:rPr>
        <w:t>community-based</w:t>
      </w:r>
      <w:r w:rsidR="006E0217">
        <w:rPr>
          <w:rFonts w:ascii="Amasis MT Pro" w:hAnsi="Amasis MT Pro"/>
        </w:rPr>
        <w:t xml:space="preserve"> projects</w:t>
      </w:r>
      <w:r w:rsidR="00DC73E1">
        <w:rPr>
          <w:rFonts w:ascii="Amasis MT Pro" w:hAnsi="Amasis MT Pro"/>
        </w:rPr>
        <w:t xml:space="preserve">. </w:t>
      </w:r>
      <w:r w:rsidR="00D154E9">
        <w:rPr>
          <w:rFonts w:ascii="Amasis MT Pro" w:hAnsi="Amasis MT Pro"/>
        </w:rPr>
        <w:t>A</w:t>
      </w:r>
      <w:r w:rsidR="00EC7157">
        <w:rPr>
          <w:rFonts w:ascii="Amasis MT Pro" w:hAnsi="Amasis MT Pro"/>
        </w:rPr>
        <w:t>rchaeology heavily depends on public funding (which is shaped by political priorities</w:t>
      </w:r>
      <w:r w:rsidR="006C6589">
        <w:rPr>
          <w:rFonts w:ascii="Amasis MT Pro" w:hAnsi="Amasis MT Pro"/>
        </w:rPr>
        <w:t>)</w:t>
      </w:r>
      <w:r w:rsidR="00563810">
        <w:rPr>
          <w:rFonts w:ascii="Amasis MT Pro" w:hAnsi="Amasis MT Pro"/>
        </w:rPr>
        <w:t xml:space="preserve"> </w:t>
      </w:r>
      <w:r w:rsidR="00413CC0">
        <w:rPr>
          <w:rFonts w:ascii="Amasis MT Pro" w:hAnsi="Amasis MT Pro"/>
        </w:rPr>
        <w:t xml:space="preserve">as of the start of November this year (2025) </w:t>
      </w:r>
      <w:r w:rsidR="00563810">
        <w:rPr>
          <w:rFonts w:ascii="Amasis MT Pro" w:hAnsi="Amasis MT Pro"/>
        </w:rPr>
        <w:t>there is a total of over 4,800 ent</w:t>
      </w:r>
      <w:r w:rsidR="00DA388E">
        <w:rPr>
          <w:rFonts w:ascii="Amasis MT Pro" w:hAnsi="Amasis MT Pro"/>
        </w:rPr>
        <w:t xml:space="preserve">ries of locations in the </w:t>
      </w:r>
      <w:r w:rsidR="00A412B0">
        <w:rPr>
          <w:rFonts w:ascii="Amasis MT Pro" w:hAnsi="Amasis MT Pro"/>
        </w:rPr>
        <w:t>England</w:t>
      </w:r>
      <w:r w:rsidR="00DA388E">
        <w:rPr>
          <w:rFonts w:ascii="Amasis MT Pro" w:hAnsi="Amasis MT Pro"/>
        </w:rPr>
        <w:t xml:space="preserve"> at risk o</w:t>
      </w:r>
      <w:r w:rsidR="00A02F44">
        <w:rPr>
          <w:rFonts w:ascii="Amasis MT Pro" w:hAnsi="Amasis MT Pro"/>
        </w:rPr>
        <w:t>f being neglected, decayed or they have inappropriate development.</w:t>
      </w:r>
      <w:r w:rsidR="00A412B0">
        <w:rPr>
          <w:rFonts w:ascii="Amasis MT Pro" w:hAnsi="Amasis MT Pro"/>
        </w:rPr>
        <w:t xml:space="preserve"> </w:t>
      </w:r>
      <w:r w:rsidR="00A73921">
        <w:rPr>
          <w:rFonts w:ascii="Amasis MT Pro" w:hAnsi="Amasis MT Pro"/>
        </w:rPr>
        <w:t>The local communities have the biggest impact on this,</w:t>
      </w:r>
      <w:r w:rsidR="00A412B0">
        <w:rPr>
          <w:rFonts w:ascii="Amasis MT Pro" w:hAnsi="Amasis MT Pro"/>
        </w:rPr>
        <w:t xml:space="preserve"> </w:t>
      </w:r>
      <w:r w:rsidR="006B1F43">
        <w:rPr>
          <w:rFonts w:ascii="Amasis MT Pro" w:hAnsi="Amasis MT Pro"/>
        </w:rPr>
        <w:t xml:space="preserve">which of course is </w:t>
      </w:r>
      <w:r w:rsidR="001B3B29">
        <w:rPr>
          <w:rFonts w:ascii="Amasis MT Pro" w:hAnsi="Amasis MT Pro"/>
        </w:rPr>
        <w:t xml:space="preserve">why it is </w:t>
      </w:r>
      <w:r w:rsidR="006B1F43">
        <w:rPr>
          <w:rFonts w:ascii="Amasis MT Pro" w:hAnsi="Amasis MT Pro"/>
        </w:rPr>
        <w:t xml:space="preserve">considered an </w:t>
      </w:r>
      <w:r w:rsidR="00EE2698">
        <w:rPr>
          <w:rFonts w:ascii="Amasis MT Pro" w:hAnsi="Amasis MT Pro"/>
        </w:rPr>
        <w:t>informal political practice</w:t>
      </w:r>
      <w:r w:rsidR="00A12D56">
        <w:rPr>
          <w:rFonts w:ascii="Amasis MT Pro" w:hAnsi="Amasis MT Pro"/>
        </w:rPr>
        <w:t>.</w:t>
      </w:r>
      <w:r w:rsidR="001B3B29">
        <w:rPr>
          <w:rFonts w:ascii="Amasis MT Pro" w:hAnsi="Amasis MT Pro"/>
        </w:rPr>
        <w:t xml:space="preserve"> </w:t>
      </w:r>
    </w:p>
    <w:p w14:paraId="39F8A43C" w14:textId="77777777" w:rsidR="008058D9" w:rsidRDefault="007139E3" w:rsidP="00524C18">
      <w:pPr>
        <w:jc w:val="both"/>
        <w:rPr>
          <w:rFonts w:ascii="Amasis MT Pro" w:hAnsi="Amasis MT Pro"/>
        </w:rPr>
      </w:pPr>
      <w:r>
        <w:rPr>
          <w:rFonts w:ascii="Amasis MT Pro" w:hAnsi="Amasis MT Pro"/>
        </w:rPr>
        <w:tab/>
      </w:r>
      <w:r w:rsidR="008D1B97">
        <w:rPr>
          <w:rFonts w:ascii="Amasis MT Pro" w:hAnsi="Amasis MT Pro"/>
        </w:rPr>
        <w:t>In the</w:t>
      </w:r>
      <w:r w:rsidR="00BC7AE5">
        <w:rPr>
          <w:rFonts w:ascii="Amasis MT Pro" w:hAnsi="Amasis MT Pro"/>
        </w:rPr>
        <w:t xml:space="preserve"> Uk legislation site for</w:t>
      </w:r>
      <w:r w:rsidR="008D1B97">
        <w:rPr>
          <w:rFonts w:ascii="Amasis MT Pro" w:hAnsi="Amasis MT Pro"/>
        </w:rPr>
        <w:t xml:space="preserve"> Ancient Monuments and Archaeological Areas Act of 1979</w:t>
      </w:r>
      <w:r w:rsidR="0085143E">
        <w:rPr>
          <w:rFonts w:ascii="Amasis MT Pro" w:hAnsi="Amasis MT Pro"/>
        </w:rPr>
        <w:t xml:space="preserve"> (1979 chapter 46) it states “</w:t>
      </w:r>
      <w:r w:rsidR="0022403F" w:rsidRPr="0022403F">
        <w:rPr>
          <w:rFonts w:ascii="Amasis MT Pro" w:hAnsi="Amasis MT Pro"/>
        </w:rPr>
        <w:t>An Act to consolidate and amend the law relating to ancient monuments; to make provision for the investigation, preservation and recording of matters of archaeological or historical interest and (in connection therewith) for the regulation of operations or activities affecting such matters; to provide for the recovery of grants under section 10 of the Town and Country Planning (Amendment) Act 1972 or under section 4 of the Historic Buildings and Ancient Monuments Act 1953 in certain circumstances; and to provide for grants by the Secretary of State to the Architectural Heritage Fund.</w:t>
      </w:r>
      <w:r w:rsidR="0022403F">
        <w:rPr>
          <w:rFonts w:ascii="Amasis MT Pro" w:hAnsi="Amasis MT Pro"/>
        </w:rPr>
        <w:t>”</w:t>
      </w:r>
      <w:r w:rsidR="00470D3A">
        <w:rPr>
          <w:rFonts w:ascii="Amasis MT Pro" w:hAnsi="Amasis MT Pro"/>
        </w:rPr>
        <w:t xml:space="preserve"> – this states the importance of the UK law to protect archaeological sites and historic monuments, it is to make sure that the places </w:t>
      </w:r>
      <w:r w:rsidR="00BF42C9">
        <w:rPr>
          <w:rFonts w:ascii="Amasis MT Pro" w:hAnsi="Amasis MT Pro"/>
        </w:rPr>
        <w:t xml:space="preserve">of historical importance are always preserved for future generations to see. If a site has this </w:t>
      </w:r>
      <w:r w:rsidR="00BA31C8">
        <w:rPr>
          <w:rFonts w:ascii="Amasis MT Pro" w:hAnsi="Amasis MT Pro"/>
        </w:rPr>
        <w:t>law,</w:t>
      </w:r>
      <w:r w:rsidR="00BF42C9">
        <w:rPr>
          <w:rFonts w:ascii="Amasis MT Pro" w:hAnsi="Amasis MT Pro"/>
        </w:rPr>
        <w:t xml:space="preserve"> it means that</w:t>
      </w:r>
      <w:r w:rsidR="00673739">
        <w:rPr>
          <w:rFonts w:ascii="Amasis MT Pro" w:hAnsi="Amasis MT Pro"/>
        </w:rPr>
        <w:t xml:space="preserve"> it is on an official government list of nationally important monuments, once the government ‘schedule’</w:t>
      </w:r>
      <w:r w:rsidR="00BA31C8">
        <w:rPr>
          <w:rFonts w:ascii="Amasis MT Pro" w:hAnsi="Amasis MT Pro"/>
        </w:rPr>
        <w:t xml:space="preserve"> a specific site that means it receives the highest amount of protection. Some examples of places that have been scheduled are prehistoric sites, roman remains, castles, and industrial sites.</w:t>
      </w:r>
      <w:r w:rsidR="000D31CB">
        <w:rPr>
          <w:rFonts w:ascii="Amasis MT Pro" w:hAnsi="Amasis MT Pro"/>
        </w:rPr>
        <w:t xml:space="preserve"> This legislation covers sites in England, Wales, </w:t>
      </w:r>
      <w:r w:rsidR="00CF1BAB">
        <w:rPr>
          <w:rFonts w:ascii="Amasis MT Pro" w:hAnsi="Amasis MT Pro"/>
        </w:rPr>
        <w:t>and Scotland, as Northern Ireland has its own legislation.</w:t>
      </w:r>
      <w:r w:rsidR="00C520F7">
        <w:rPr>
          <w:rFonts w:ascii="Amasis MT Pro" w:hAnsi="Amasis MT Pro"/>
        </w:rPr>
        <w:t xml:space="preserve"> </w:t>
      </w:r>
    </w:p>
    <w:p w14:paraId="366DFDAB" w14:textId="3A8A3289" w:rsidR="00A42BDF" w:rsidRDefault="008058D9" w:rsidP="00524C18">
      <w:pPr>
        <w:jc w:val="both"/>
        <w:rPr>
          <w:rFonts w:ascii="Amasis MT Pro" w:hAnsi="Amasis MT Pro"/>
        </w:rPr>
      </w:pPr>
      <w:r>
        <w:rPr>
          <w:rFonts w:ascii="Amasis MT Pro" w:hAnsi="Amasis MT Pro"/>
        </w:rPr>
        <w:tab/>
      </w:r>
      <w:r w:rsidR="00C520F7">
        <w:rPr>
          <w:rFonts w:ascii="Amasis MT Pro" w:hAnsi="Amasis MT Pro"/>
        </w:rPr>
        <w:t xml:space="preserve">What is good about this law is that you need government permission to disturb or change these sites, </w:t>
      </w:r>
      <w:r w:rsidR="00EC2E3C">
        <w:rPr>
          <w:rFonts w:ascii="Amasis MT Pro" w:hAnsi="Amasis MT Pro"/>
        </w:rPr>
        <w:t>it’s</w:t>
      </w:r>
      <w:r w:rsidR="00C520F7">
        <w:rPr>
          <w:rFonts w:ascii="Amasis MT Pro" w:hAnsi="Amasis MT Pro"/>
        </w:rPr>
        <w:t xml:space="preserve"> in place so you legally cannot dig, build, demolish, or metal detect on these locations.</w:t>
      </w:r>
      <w:r w:rsidR="00EC2E3C">
        <w:rPr>
          <w:rFonts w:ascii="Amasis MT Pro" w:hAnsi="Amasis MT Pro"/>
        </w:rPr>
        <w:t xml:space="preserve"> This is called scheduled monument consent, and it prevents accidental or deliberate damage</w:t>
      </w:r>
      <w:r w:rsidR="0024634C">
        <w:rPr>
          <w:rFonts w:ascii="Amasis MT Pro" w:hAnsi="Amasis MT Pro"/>
        </w:rPr>
        <w:t>, if someone where to cause damage to one of these sites it is seen as a criminal offence and</w:t>
      </w:r>
      <w:r w:rsidR="00285F0D">
        <w:rPr>
          <w:rFonts w:ascii="Amasis MT Pro" w:hAnsi="Amasis MT Pro"/>
        </w:rPr>
        <w:t xml:space="preserve"> there is a chance that you can be jailed for up to 2 years</w:t>
      </w:r>
      <w:r w:rsidR="00AE4563">
        <w:rPr>
          <w:rFonts w:ascii="Amasis MT Pro" w:hAnsi="Amasis MT Pro"/>
        </w:rPr>
        <w:t xml:space="preserve"> if the damage is intentional. </w:t>
      </w:r>
      <w:r w:rsidR="00BF57FB">
        <w:rPr>
          <w:rFonts w:ascii="Amasis MT Pro" w:hAnsi="Amasis MT Pro"/>
        </w:rPr>
        <w:t>However,</w:t>
      </w:r>
      <w:r w:rsidR="00AE4563">
        <w:rPr>
          <w:rFonts w:ascii="Amasis MT Pro" w:hAnsi="Amasis MT Pro"/>
        </w:rPr>
        <w:t xml:space="preserve"> the other punishment for breaking this law is</w:t>
      </w:r>
      <w:r w:rsidR="008C0565">
        <w:rPr>
          <w:rFonts w:ascii="Amasis MT Pro" w:hAnsi="Amasis MT Pro"/>
        </w:rPr>
        <w:t xml:space="preserve"> (in the </w:t>
      </w:r>
      <w:r w:rsidR="00FA51C5">
        <w:rPr>
          <w:rFonts w:ascii="Amasis MT Pro" w:hAnsi="Amasis MT Pro"/>
        </w:rPr>
        <w:t>magistrates</w:t>
      </w:r>
      <w:r w:rsidR="00BF57FB">
        <w:rPr>
          <w:rFonts w:ascii="Amasis MT Pro" w:hAnsi="Amasis MT Pro"/>
        </w:rPr>
        <w:t>’</w:t>
      </w:r>
      <w:r w:rsidR="008C0565">
        <w:rPr>
          <w:rFonts w:ascii="Amasis MT Pro" w:hAnsi="Amasis MT Pro"/>
        </w:rPr>
        <w:t xml:space="preserve"> court) there could be a fine of up to £50,000</w:t>
      </w:r>
      <w:r w:rsidR="00FA51C5">
        <w:rPr>
          <w:rFonts w:ascii="Amasis MT Pro" w:hAnsi="Amasis MT Pro"/>
        </w:rPr>
        <w:t xml:space="preserve"> in Scotland England or Wales. Or (in a Crown court</w:t>
      </w:r>
      <w:r w:rsidR="00BF57FB">
        <w:rPr>
          <w:rFonts w:ascii="Amasis MT Pro" w:hAnsi="Amasis MT Pro"/>
        </w:rPr>
        <w:t>) there is an unlimited fine</w:t>
      </w:r>
      <w:r>
        <w:rPr>
          <w:rFonts w:ascii="Amasis MT Pro" w:hAnsi="Amasis MT Pro"/>
        </w:rPr>
        <w:t xml:space="preserve">, or to have up to 2 years jail time. Or in </w:t>
      </w:r>
      <w:r w:rsidR="0012718A">
        <w:rPr>
          <w:rFonts w:ascii="Amasis MT Pro" w:hAnsi="Amasis MT Pro"/>
        </w:rPr>
        <w:t>a possible</w:t>
      </w:r>
      <w:r>
        <w:rPr>
          <w:rFonts w:ascii="Amasis MT Pro" w:hAnsi="Amasis MT Pro"/>
        </w:rPr>
        <w:t xml:space="preserve"> scenario, both.</w:t>
      </w:r>
      <w:r w:rsidR="00E67EB8">
        <w:rPr>
          <w:rFonts w:ascii="Amasis MT Pro" w:hAnsi="Amasis MT Pro"/>
        </w:rPr>
        <w:t xml:space="preserve"> </w:t>
      </w:r>
    </w:p>
    <w:p w14:paraId="3157A232" w14:textId="1761E4FB" w:rsidR="000308D3" w:rsidRDefault="000308D3" w:rsidP="00524C18">
      <w:pPr>
        <w:jc w:val="both"/>
        <w:rPr>
          <w:rFonts w:ascii="Amasis MT Pro" w:hAnsi="Amasis MT Pro"/>
        </w:rPr>
      </w:pPr>
      <w:r>
        <w:rPr>
          <w:rFonts w:ascii="Amasis MT Pro" w:hAnsi="Amasis MT Pro"/>
        </w:rPr>
        <w:tab/>
      </w:r>
      <w:r w:rsidR="00A817C1">
        <w:rPr>
          <w:rFonts w:ascii="Amasis MT Pro" w:hAnsi="Amasis MT Pro"/>
        </w:rPr>
        <w:t xml:space="preserve">Archaeologists across the world </w:t>
      </w:r>
      <w:r w:rsidR="00A0019C">
        <w:rPr>
          <w:rFonts w:ascii="Amasis MT Pro" w:hAnsi="Amasis MT Pro"/>
        </w:rPr>
        <w:t>have been involved in</w:t>
      </w:r>
      <w:r w:rsidR="00906747">
        <w:rPr>
          <w:rFonts w:ascii="Amasis MT Pro" w:hAnsi="Amasis MT Pro"/>
        </w:rPr>
        <w:t xml:space="preserve"> political issues in confrontations between practitioners and indigenous people</w:t>
      </w:r>
      <w:r w:rsidR="008F0F3A">
        <w:rPr>
          <w:rFonts w:ascii="Amasis MT Pro" w:hAnsi="Amasis MT Pro"/>
        </w:rPr>
        <w:t xml:space="preserve">, these types of protests don’t happen often but when they do there have been a number of cases recorded in situations </w:t>
      </w:r>
      <w:r w:rsidR="008F0F3A">
        <w:rPr>
          <w:rFonts w:ascii="Amasis MT Pro" w:hAnsi="Amasis MT Pro"/>
        </w:rPr>
        <w:lastRenderedPageBreak/>
        <w:t>in North American and Australia,</w:t>
      </w:r>
      <w:r w:rsidR="00204393">
        <w:rPr>
          <w:rFonts w:ascii="Amasis MT Pro" w:hAnsi="Amasis MT Pro"/>
        </w:rPr>
        <w:t xml:space="preserve"> indigenous people often have concerns about the disturbances of the remains which are gathered during archaeological excavations</w:t>
      </w:r>
      <w:r w:rsidR="00451D48">
        <w:rPr>
          <w:rFonts w:ascii="Amasis MT Pro" w:hAnsi="Amasis MT Pro"/>
        </w:rPr>
        <w:t>. A lot of the concern is about how they are being stored in museums and how they have just been deposited there instead of being left alone in their original locations.</w:t>
      </w:r>
      <w:r w:rsidR="00C976FD">
        <w:rPr>
          <w:rFonts w:ascii="Amasis MT Pro" w:hAnsi="Amasis MT Pro"/>
        </w:rPr>
        <w:t xml:space="preserve"> As they are what they believe to be their ancestors they often feel protective over what happens to them and how the remains end up being looked after and stored.</w:t>
      </w:r>
      <w:r w:rsidR="00937B00">
        <w:rPr>
          <w:rFonts w:ascii="Amasis MT Pro" w:hAnsi="Amasis MT Pro"/>
        </w:rPr>
        <w:t xml:space="preserve"> An example of this is John Mulvaney</w:t>
      </w:r>
      <w:r w:rsidR="001F439A">
        <w:rPr>
          <w:rFonts w:ascii="Amasis MT Pro" w:hAnsi="Amasis MT Pro"/>
        </w:rPr>
        <w:t xml:space="preserve">, who argued that </w:t>
      </w:r>
      <w:r w:rsidR="00AA5381">
        <w:rPr>
          <w:rFonts w:ascii="Amasis MT Pro" w:hAnsi="Amasis MT Pro"/>
        </w:rPr>
        <w:t>“</w:t>
      </w:r>
      <w:r w:rsidR="00AA5381" w:rsidRPr="00AA5381">
        <w:rPr>
          <w:rFonts w:ascii="Amasis MT Pro" w:hAnsi="Amasis MT Pro"/>
        </w:rPr>
        <w:t>the repatriation of human remains from the site of Kow Swamp in south-eastern Australia to local Aboriginal custodians for reburial was a loss to science.</w:t>
      </w:r>
      <w:r w:rsidR="00AA5381">
        <w:rPr>
          <w:rFonts w:ascii="Amasis MT Pro" w:hAnsi="Amasis MT Pro"/>
        </w:rPr>
        <w:t>”</w:t>
      </w:r>
      <w:r w:rsidR="00F92CE7">
        <w:rPr>
          <w:rFonts w:ascii="Amasis MT Pro" w:hAnsi="Amasis MT Pro"/>
        </w:rPr>
        <w:t>, the remains that where found dated 15-10,000 years ago</w:t>
      </w:r>
      <w:r w:rsidR="001D5B7D">
        <w:rPr>
          <w:rFonts w:ascii="Amasis MT Pro" w:hAnsi="Amasis MT Pro"/>
        </w:rPr>
        <w:t>, and he believed that the remains from this date where of importance to science</w:t>
      </w:r>
      <w:r w:rsidR="00183143">
        <w:rPr>
          <w:rFonts w:ascii="Amasis MT Pro" w:hAnsi="Amasis MT Pro"/>
        </w:rPr>
        <w:t xml:space="preserve"> that had </w:t>
      </w:r>
      <w:r w:rsidR="00872D06">
        <w:rPr>
          <w:rFonts w:ascii="Amasis MT Pro" w:hAnsi="Amasis MT Pro"/>
        </w:rPr>
        <w:t>gone past political levels.</w:t>
      </w:r>
      <w:r w:rsidR="00FB5A36">
        <w:rPr>
          <w:rFonts w:ascii="Amasis MT Pro" w:hAnsi="Amasis MT Pro"/>
        </w:rPr>
        <w:t xml:space="preserve"> Many people, especially </w:t>
      </w:r>
      <w:r w:rsidR="003E7266">
        <w:rPr>
          <w:rFonts w:ascii="Amasis MT Pro" w:hAnsi="Amasis MT Pro"/>
        </w:rPr>
        <w:t xml:space="preserve">Australian </w:t>
      </w:r>
      <w:r w:rsidR="00FB5A36">
        <w:rPr>
          <w:rFonts w:ascii="Amasis MT Pro" w:hAnsi="Amasis MT Pro"/>
        </w:rPr>
        <w:t>archaeologists</w:t>
      </w:r>
      <w:r w:rsidR="003E7266">
        <w:rPr>
          <w:rFonts w:ascii="Amasis MT Pro" w:hAnsi="Amasis MT Pro"/>
        </w:rPr>
        <w:t xml:space="preserve"> (most of which were descended from European families)</w:t>
      </w:r>
      <w:r w:rsidR="002A7A4C">
        <w:rPr>
          <w:rFonts w:ascii="Amasis MT Pro" w:hAnsi="Amasis MT Pro"/>
        </w:rPr>
        <w:t xml:space="preserve"> who worked closely with the people conducting the research on their land did not share the same views as John Mulvaney and believed that he was out of line for what he was saying about th</w:t>
      </w:r>
      <w:r w:rsidR="003D4E11">
        <w:rPr>
          <w:rFonts w:ascii="Amasis MT Pro" w:hAnsi="Amasis MT Pro"/>
        </w:rPr>
        <w:t>e remains being a loss for science.</w:t>
      </w:r>
      <w:r w:rsidR="008D03B6">
        <w:rPr>
          <w:rFonts w:ascii="Amasis MT Pro" w:hAnsi="Amasis MT Pro"/>
        </w:rPr>
        <w:t xml:space="preserve"> </w:t>
      </w:r>
    </w:p>
    <w:p w14:paraId="3077A4D6" w14:textId="6C1F4D20" w:rsidR="008D03B6" w:rsidRDefault="008D03B6" w:rsidP="00524C18">
      <w:pPr>
        <w:jc w:val="both"/>
        <w:rPr>
          <w:rFonts w:ascii="Amasis MT Pro" w:hAnsi="Amasis MT Pro"/>
        </w:rPr>
      </w:pPr>
      <w:r>
        <w:rPr>
          <w:rFonts w:ascii="Amasis MT Pro" w:hAnsi="Amasis MT Pro"/>
        </w:rPr>
        <w:tab/>
      </w:r>
      <w:r w:rsidR="00FE0A74">
        <w:rPr>
          <w:rFonts w:ascii="Amasis MT Pro" w:hAnsi="Amasis MT Pro"/>
        </w:rPr>
        <w:t>Politics will always get involved when people cause deliberate damage and do vandalism to ancient historic archaeological sites</w:t>
      </w:r>
      <w:r w:rsidR="00D93C30">
        <w:rPr>
          <w:rFonts w:ascii="Amasis MT Pro" w:hAnsi="Amasis MT Pro"/>
        </w:rPr>
        <w:t xml:space="preserve">, in October of 2019 in </w:t>
      </w:r>
      <w:r w:rsidR="006C12E6">
        <w:rPr>
          <w:rFonts w:ascii="Amasis MT Pro" w:hAnsi="Amasis MT Pro"/>
        </w:rPr>
        <w:t>England</w:t>
      </w:r>
      <w:r w:rsidR="00D93C30">
        <w:rPr>
          <w:rFonts w:ascii="Amasis MT Pro" w:hAnsi="Amasis MT Pro"/>
        </w:rPr>
        <w:t xml:space="preserve"> is when laws about if damage was done to </w:t>
      </w:r>
      <w:r w:rsidR="00AA1EAB">
        <w:rPr>
          <w:rFonts w:ascii="Amasis MT Pro" w:hAnsi="Amasis MT Pro"/>
        </w:rPr>
        <w:t xml:space="preserve">historic buildings, sites, or if objects were destroyed or damaged on </w:t>
      </w:r>
      <w:r w:rsidR="0072031D">
        <w:rPr>
          <w:rFonts w:ascii="Amasis MT Pro" w:hAnsi="Amasis MT Pro"/>
        </w:rPr>
        <w:t>purpose</w:t>
      </w:r>
      <w:r w:rsidR="00AA1EAB">
        <w:rPr>
          <w:rFonts w:ascii="Amasis MT Pro" w:hAnsi="Amasis MT Pro"/>
        </w:rPr>
        <w:t xml:space="preserve"> that the damage they had done would be taken into account w</w:t>
      </w:r>
      <w:r w:rsidR="0072031D">
        <w:rPr>
          <w:rFonts w:ascii="Amasis MT Pro" w:hAnsi="Amasis MT Pro"/>
        </w:rPr>
        <w:t xml:space="preserve">hen the person who did it received their sentence. Some examples of the types of damage that would be </w:t>
      </w:r>
      <w:r w:rsidR="00F602E3">
        <w:rPr>
          <w:rFonts w:ascii="Amasis MT Pro" w:hAnsi="Amasis MT Pro"/>
        </w:rPr>
        <w:t>considered</w:t>
      </w:r>
      <w:r w:rsidR="0072031D">
        <w:rPr>
          <w:rFonts w:ascii="Amasis MT Pro" w:hAnsi="Amasis MT Pro"/>
        </w:rPr>
        <w:t xml:space="preserve"> are, arson, criminal damage/ arson with intent of endangering life</w:t>
      </w:r>
      <w:r w:rsidR="00F602E3">
        <w:rPr>
          <w:rFonts w:ascii="Amasis MT Pro" w:hAnsi="Amasis MT Pro"/>
        </w:rPr>
        <w:t>, criminal damage more than £5000, criminal damage less than £5000, racially or religiously aggressive criminal damage, threats to destroy or damage properties. Any of those reasons is when courts would take that information and use it against that person it courts for their sentencing</w:t>
      </w:r>
      <w:r w:rsidR="009F0890">
        <w:rPr>
          <w:rFonts w:ascii="Amasis MT Pro" w:hAnsi="Amasis MT Pro"/>
        </w:rPr>
        <w:t xml:space="preserve">. </w:t>
      </w:r>
      <w:r w:rsidR="006C12E6">
        <w:rPr>
          <w:rFonts w:ascii="Amasis MT Pro" w:hAnsi="Amasis MT Pro"/>
        </w:rPr>
        <w:t>However,</w:t>
      </w:r>
      <w:r w:rsidR="009F0890">
        <w:rPr>
          <w:rFonts w:ascii="Amasis MT Pro" w:hAnsi="Amasis MT Pro"/>
        </w:rPr>
        <w:t xml:space="preserve"> some of the guidelines for different courts are a bit different but they all follow the same basic</w:t>
      </w:r>
      <w:r w:rsidR="006C12E6">
        <w:rPr>
          <w:rFonts w:ascii="Amasis MT Pro" w:hAnsi="Amasis MT Pro"/>
        </w:rPr>
        <w:t xml:space="preserve"> ones. Because the government agreed that</w:t>
      </w:r>
      <w:r w:rsidR="00B151E6">
        <w:rPr>
          <w:rFonts w:ascii="Amasis MT Pro" w:hAnsi="Amasis MT Pro"/>
        </w:rPr>
        <w:t xml:space="preserve"> heritage and historic locations are valuable for the country is why they had brought these terms in.</w:t>
      </w:r>
    </w:p>
    <w:p w14:paraId="336A1F0D" w14:textId="15EB5BDD" w:rsidR="00071B69" w:rsidRDefault="00071B69" w:rsidP="00524C18">
      <w:pPr>
        <w:jc w:val="both"/>
        <w:rPr>
          <w:rFonts w:ascii="Amasis MT Pro" w:hAnsi="Amasis MT Pro"/>
        </w:rPr>
      </w:pPr>
      <w:r>
        <w:rPr>
          <w:rFonts w:ascii="Amasis MT Pro" w:hAnsi="Amasis MT Pro"/>
        </w:rPr>
        <w:tab/>
      </w:r>
      <w:r w:rsidR="00011063">
        <w:rPr>
          <w:rFonts w:ascii="Amasis MT Pro" w:hAnsi="Amasis MT Pro"/>
        </w:rPr>
        <w:t xml:space="preserve">In conclusion, there is so much hidden and </w:t>
      </w:r>
      <w:r w:rsidR="002E1C23">
        <w:rPr>
          <w:rFonts w:ascii="Amasis MT Pro" w:hAnsi="Amasis MT Pro"/>
        </w:rPr>
        <w:t>non-hidden</w:t>
      </w:r>
      <w:r w:rsidR="00011063">
        <w:rPr>
          <w:rFonts w:ascii="Amasis MT Pro" w:hAnsi="Amasis MT Pro"/>
        </w:rPr>
        <w:t xml:space="preserve"> politics behind </w:t>
      </w:r>
      <w:r w:rsidR="000D26D7">
        <w:rPr>
          <w:rFonts w:ascii="Amasis MT Pro" w:hAnsi="Amasis MT Pro"/>
        </w:rPr>
        <w:t>archaeology,</w:t>
      </w:r>
      <w:r w:rsidR="00011063">
        <w:rPr>
          <w:rFonts w:ascii="Amasis MT Pro" w:hAnsi="Amasis MT Pro"/>
        </w:rPr>
        <w:t xml:space="preserve"> and I don’t think that there is any way that it would be able to properly function without it due to the extent that it </w:t>
      </w:r>
      <w:r w:rsidR="002E1C23">
        <w:rPr>
          <w:rFonts w:ascii="Amasis MT Pro" w:hAnsi="Amasis MT Pro"/>
        </w:rPr>
        <w:t xml:space="preserve">contributes. The fact that there is a whole law </w:t>
      </w:r>
      <w:r w:rsidR="001414A0">
        <w:rPr>
          <w:rFonts w:ascii="Amasis MT Pro" w:hAnsi="Amasis MT Pro"/>
        </w:rPr>
        <w:t xml:space="preserve">to protect archaeological sites proves that politics plays a massive role in the fundamental </w:t>
      </w:r>
      <w:r w:rsidR="000D26D7">
        <w:rPr>
          <w:rFonts w:ascii="Amasis MT Pro" w:hAnsi="Amasis MT Pro"/>
        </w:rPr>
        <w:t>use of archaeology in today’s world.</w:t>
      </w:r>
      <w:r w:rsidR="008C1F92">
        <w:rPr>
          <w:rFonts w:ascii="Amasis MT Pro" w:hAnsi="Amasis MT Pro"/>
        </w:rPr>
        <w:t xml:space="preserve"> </w:t>
      </w:r>
      <w:r w:rsidR="001440CA">
        <w:rPr>
          <w:rFonts w:ascii="Amasis MT Pro" w:hAnsi="Amasis MT Pro"/>
        </w:rPr>
        <w:t>Archaeology deals with the past, which is even now is what we use to shape identities, justify decisions</w:t>
      </w:r>
      <w:r w:rsidR="0033375C">
        <w:rPr>
          <w:rFonts w:ascii="Amasis MT Pro" w:hAnsi="Amasis MT Pro"/>
        </w:rPr>
        <w:t>, and negotiate power. Archaeologists themselves make several political choices while working in the field</w:t>
      </w:r>
      <w:r w:rsidR="001D75A2">
        <w:rPr>
          <w:rFonts w:ascii="Amasis MT Pro" w:hAnsi="Amasis MT Pro"/>
        </w:rPr>
        <w:t xml:space="preserve">, they do this through interpretation and their engagement with communities. </w:t>
      </w:r>
      <w:r w:rsidR="00DE1D36">
        <w:rPr>
          <w:rFonts w:ascii="Amasis MT Pro" w:hAnsi="Amasis MT Pro"/>
        </w:rPr>
        <w:t>In the UK archaeology can in no way be separated from politics, and it works with it instead</w:t>
      </w:r>
      <w:r w:rsidR="00435B03">
        <w:rPr>
          <w:rFonts w:ascii="Amasis MT Pro" w:hAnsi="Amasis MT Pro"/>
        </w:rPr>
        <w:t>. It requires it in its everyday practice</w:t>
      </w:r>
      <w:r w:rsidR="00C77836">
        <w:rPr>
          <w:rFonts w:ascii="Amasis MT Pro" w:hAnsi="Amasis MT Pro"/>
        </w:rPr>
        <w:t xml:space="preserve">. </w:t>
      </w:r>
      <w:r w:rsidR="001B14C2">
        <w:rPr>
          <w:rFonts w:ascii="Amasis MT Pro" w:hAnsi="Amasis MT Pro"/>
        </w:rPr>
        <w:t xml:space="preserve">Archaeology is almost completely </w:t>
      </w:r>
      <w:r w:rsidR="00C77836">
        <w:rPr>
          <w:rFonts w:ascii="Amasis MT Pro" w:hAnsi="Amasis MT Pro"/>
        </w:rPr>
        <w:t>shaped by politics</w:t>
      </w:r>
      <w:r w:rsidR="00F71BBD">
        <w:rPr>
          <w:rFonts w:ascii="Amasis MT Pro" w:hAnsi="Amasis MT Pro"/>
        </w:rPr>
        <w:t xml:space="preserve"> and for some part it helps shape politics too</w:t>
      </w:r>
      <w:r w:rsidR="001B14C2">
        <w:rPr>
          <w:rFonts w:ascii="Amasis MT Pro" w:hAnsi="Amasis MT Pro"/>
        </w:rPr>
        <w:t xml:space="preserve">, </w:t>
      </w:r>
      <w:r w:rsidR="00BA7673">
        <w:rPr>
          <w:rFonts w:ascii="Amasis MT Pro" w:hAnsi="Amasis MT Pro"/>
        </w:rPr>
        <w:t>it influences national identity and territorial claims</w:t>
      </w:r>
      <w:r w:rsidR="007F1CFF">
        <w:rPr>
          <w:rFonts w:ascii="Amasis MT Pro" w:hAnsi="Amasis MT Pro"/>
        </w:rPr>
        <w:t xml:space="preserve"> which informs public policy and diplomacy</w:t>
      </w:r>
      <w:r w:rsidR="002128D7">
        <w:rPr>
          <w:rFonts w:ascii="Amasis MT Pro" w:hAnsi="Amasis MT Pro"/>
        </w:rPr>
        <w:t>.</w:t>
      </w:r>
      <w:r w:rsidR="00F4483E">
        <w:rPr>
          <w:rFonts w:ascii="Amasis MT Pro" w:hAnsi="Amasis MT Pro"/>
        </w:rPr>
        <w:t xml:space="preserve"> Archaeology contributes to politics in more then one way, </w:t>
      </w:r>
      <w:r w:rsidR="008E0DF2">
        <w:rPr>
          <w:rFonts w:ascii="Amasis MT Pro" w:hAnsi="Amasis MT Pro"/>
        </w:rPr>
        <w:t xml:space="preserve">so my answer to the original question is yes, archaeology is a political </w:t>
      </w:r>
      <w:r w:rsidR="002B211F">
        <w:rPr>
          <w:rFonts w:ascii="Amasis MT Pro" w:hAnsi="Amasis MT Pro"/>
        </w:rPr>
        <w:t>practice,</w:t>
      </w:r>
      <w:r w:rsidR="008E0DF2">
        <w:rPr>
          <w:rFonts w:ascii="Amasis MT Pro" w:hAnsi="Amasis MT Pro"/>
        </w:rPr>
        <w:t xml:space="preserve"> and I think that it will continue to be one for as long as the world has politics.</w:t>
      </w:r>
    </w:p>
    <w:p w14:paraId="32B4D023" w14:textId="77777777" w:rsidR="00B40CA5" w:rsidRDefault="00B40CA5" w:rsidP="00524C18">
      <w:pPr>
        <w:jc w:val="both"/>
        <w:rPr>
          <w:rFonts w:ascii="Amasis MT Pro" w:hAnsi="Amasis MT Pro"/>
        </w:rPr>
      </w:pPr>
    </w:p>
    <w:p w14:paraId="6AE00523" w14:textId="71F23F66" w:rsidR="0095691A" w:rsidRDefault="00C565D6" w:rsidP="00524C18">
      <w:pPr>
        <w:jc w:val="both"/>
        <w:rPr>
          <w:rFonts w:ascii="Amasis MT Pro" w:hAnsi="Amasis MT Pro"/>
        </w:rPr>
      </w:pPr>
      <w:r>
        <w:rPr>
          <w:rFonts w:ascii="Amasis MT Pro" w:hAnsi="Amasis MT Pro"/>
        </w:rPr>
        <w:t>Bahram Ajorlu</w:t>
      </w:r>
      <w:r w:rsidR="00B23E7B">
        <w:rPr>
          <w:rFonts w:ascii="Amasis MT Pro" w:hAnsi="Amasis MT Pro"/>
        </w:rPr>
        <w:t xml:space="preserve"> (no date)</w:t>
      </w:r>
      <w:r w:rsidR="00AE6669">
        <w:rPr>
          <w:rFonts w:ascii="Amasis MT Pro" w:hAnsi="Amasis MT Pro"/>
        </w:rPr>
        <w:t xml:space="preserve"> </w:t>
      </w:r>
      <w:r w:rsidR="0081644E">
        <w:rPr>
          <w:rFonts w:ascii="Amasis MT Pro" w:hAnsi="Amasis MT Pro"/>
          <w:i/>
          <w:iCs/>
        </w:rPr>
        <w:t>A</w:t>
      </w:r>
      <w:r w:rsidR="00AE6669">
        <w:rPr>
          <w:rFonts w:ascii="Amasis MT Pro" w:hAnsi="Amasis MT Pro"/>
          <w:i/>
          <w:iCs/>
        </w:rPr>
        <w:t>n introduction to archaeology and politics</w:t>
      </w:r>
      <w:r w:rsidR="000757BD">
        <w:rPr>
          <w:rFonts w:ascii="Amasis MT Pro" w:hAnsi="Amasis MT Pro"/>
          <w:i/>
          <w:iCs/>
        </w:rPr>
        <w:t xml:space="preserve">. </w:t>
      </w:r>
      <w:r w:rsidR="000757BD">
        <w:rPr>
          <w:rFonts w:ascii="Amasis MT Pro" w:hAnsi="Amasis MT Pro"/>
        </w:rPr>
        <w:t xml:space="preserve">Available at: </w:t>
      </w:r>
      <w:hyperlink r:id="rId8" w:anchor=":~:text=Archeology%20can%20be%20noticed%20working,truth%20of%20their%20political%20ideas." w:history="1">
        <w:r w:rsidR="000757BD" w:rsidRPr="000757BD">
          <w:rPr>
            <w:rStyle w:val="Hyperlink"/>
            <w:rFonts w:ascii="Amasis MT Pro" w:hAnsi="Amasis MT Pro"/>
          </w:rPr>
          <w:t>An Introduction to Archaeology and Politics</w:t>
        </w:r>
      </w:hyperlink>
      <w:r w:rsidR="000757BD">
        <w:rPr>
          <w:rFonts w:ascii="Amasis MT Pro" w:hAnsi="Amasis MT Pro"/>
        </w:rPr>
        <w:t xml:space="preserve"> (</w:t>
      </w:r>
      <w:r w:rsidR="0020240F">
        <w:rPr>
          <w:rFonts w:ascii="Amasis MT Pro" w:hAnsi="Amasis MT Pro"/>
        </w:rPr>
        <w:t>A</w:t>
      </w:r>
      <w:r w:rsidR="000757BD">
        <w:rPr>
          <w:rFonts w:ascii="Amasis MT Pro" w:hAnsi="Amasis MT Pro"/>
        </w:rPr>
        <w:t>ccessed: 29 November 2025)</w:t>
      </w:r>
    </w:p>
    <w:p w14:paraId="52B4C44A" w14:textId="65C2BD39" w:rsidR="005524E0" w:rsidRDefault="005524E0" w:rsidP="00524C18">
      <w:pPr>
        <w:jc w:val="both"/>
        <w:rPr>
          <w:rFonts w:ascii="Amasis MT Pro" w:hAnsi="Amasis MT Pro"/>
        </w:rPr>
      </w:pPr>
      <w:r>
        <w:rPr>
          <w:rFonts w:ascii="Amasis MT Pro" w:hAnsi="Amasis MT Pro"/>
        </w:rPr>
        <w:t xml:space="preserve">Samuel Hardy (no date) </w:t>
      </w:r>
      <w:r w:rsidR="00820FAA">
        <w:rPr>
          <w:rFonts w:ascii="Amasis MT Pro" w:hAnsi="Amasis MT Pro"/>
        </w:rPr>
        <w:t xml:space="preserve">7. </w:t>
      </w:r>
      <w:r>
        <w:rPr>
          <w:rFonts w:ascii="Amasis MT Pro" w:hAnsi="Amasis MT Pro"/>
          <w:i/>
          <w:iCs/>
        </w:rPr>
        <w:t xml:space="preserve">The archaeological profession and human rights. </w:t>
      </w:r>
      <w:r>
        <w:rPr>
          <w:rFonts w:ascii="Amasis MT Pro" w:hAnsi="Amasis MT Pro"/>
        </w:rPr>
        <w:t xml:space="preserve">Available at: </w:t>
      </w:r>
      <w:hyperlink r:id="rId9" w:history="1">
        <w:r w:rsidR="0020240F" w:rsidRPr="0020240F">
          <w:rPr>
            <w:rStyle w:val="Hyperlink"/>
            <w:rFonts w:ascii="Amasis MT Pro" w:hAnsi="Amasis MT Pro"/>
          </w:rPr>
          <w:t>Key Concepts in Public Archaeology</w:t>
        </w:r>
      </w:hyperlink>
      <w:r w:rsidR="0020240F">
        <w:rPr>
          <w:rFonts w:ascii="Amasis MT Pro" w:hAnsi="Amasis MT Pro"/>
        </w:rPr>
        <w:t xml:space="preserve"> (Accessed: 29 November 2025)</w:t>
      </w:r>
    </w:p>
    <w:p w14:paraId="5D7F8209" w14:textId="7238E216" w:rsidR="00EE2698" w:rsidRDefault="00027F60" w:rsidP="00524C18">
      <w:pPr>
        <w:jc w:val="both"/>
        <w:rPr>
          <w:rFonts w:ascii="Amasis MT Pro" w:hAnsi="Amasis MT Pro"/>
        </w:rPr>
      </w:pPr>
      <w:r>
        <w:rPr>
          <w:rFonts w:ascii="Amasis MT Pro" w:hAnsi="Amasis MT Pro"/>
        </w:rPr>
        <w:t xml:space="preserve">No name (6 November 2025) </w:t>
      </w:r>
      <w:r>
        <w:rPr>
          <w:rFonts w:ascii="Amasis MT Pro" w:hAnsi="Amasis MT Pro"/>
          <w:i/>
          <w:iCs/>
        </w:rPr>
        <w:t xml:space="preserve">Heritage at risk: latest findings. </w:t>
      </w:r>
      <w:r>
        <w:rPr>
          <w:rFonts w:ascii="Amasis MT Pro" w:hAnsi="Amasis MT Pro"/>
        </w:rPr>
        <w:t xml:space="preserve">Available at: </w:t>
      </w:r>
      <w:hyperlink r:id="rId10" w:history="1">
        <w:r w:rsidR="00413CC0" w:rsidRPr="00413CC0">
          <w:rPr>
            <w:rStyle w:val="Hyperlink"/>
            <w:rFonts w:ascii="Amasis MT Pro" w:hAnsi="Amasis MT Pro"/>
          </w:rPr>
          <w:t>Heritage at Risk: Latest Findings | Historic England</w:t>
        </w:r>
      </w:hyperlink>
      <w:r w:rsidR="00413CC0">
        <w:rPr>
          <w:rFonts w:ascii="Amasis MT Pro" w:hAnsi="Amasis MT Pro"/>
        </w:rPr>
        <w:t xml:space="preserve"> (Accessed 29 November 2025)</w:t>
      </w:r>
    </w:p>
    <w:p w14:paraId="7D654CC6" w14:textId="17294D92" w:rsidR="006E1701" w:rsidRDefault="00A778A4" w:rsidP="00524C18">
      <w:pPr>
        <w:jc w:val="both"/>
        <w:rPr>
          <w:rFonts w:ascii="Amasis MT Pro" w:hAnsi="Amasis MT Pro"/>
        </w:rPr>
      </w:pPr>
      <w:r>
        <w:rPr>
          <w:rFonts w:ascii="Amasis MT Pro" w:hAnsi="Amasis MT Pro"/>
        </w:rPr>
        <w:t xml:space="preserve">Uk public general acts (4 April 1979) </w:t>
      </w:r>
      <w:r w:rsidR="00ED3348">
        <w:rPr>
          <w:rFonts w:ascii="Amasis MT Pro" w:hAnsi="Amasis MT Pro"/>
          <w:i/>
          <w:iCs/>
        </w:rPr>
        <w:t xml:space="preserve">Ancient Monuments and Archaeological Areas Act 1979. </w:t>
      </w:r>
      <w:r w:rsidR="00ED3348">
        <w:rPr>
          <w:rFonts w:ascii="Amasis MT Pro" w:hAnsi="Amasis MT Pro"/>
        </w:rPr>
        <w:t xml:space="preserve">Available at: </w:t>
      </w:r>
      <w:hyperlink r:id="rId11" w:history="1">
        <w:r w:rsidR="00160192" w:rsidRPr="00160192">
          <w:rPr>
            <w:rStyle w:val="Hyperlink"/>
            <w:rFonts w:ascii="Amasis MT Pro" w:hAnsi="Amasis MT Pro"/>
          </w:rPr>
          <w:t>Ancient Monuments and Archaeological Areas Act 1979</w:t>
        </w:r>
      </w:hyperlink>
      <w:r w:rsidR="00160192">
        <w:rPr>
          <w:rFonts w:ascii="Amasis MT Pro" w:hAnsi="Amasis MT Pro"/>
        </w:rPr>
        <w:t xml:space="preserve"> (Accessed: 29 November 2025)</w:t>
      </w:r>
    </w:p>
    <w:p w14:paraId="08F93758" w14:textId="46BE273D" w:rsidR="00606647" w:rsidRDefault="00606647" w:rsidP="00524C18">
      <w:pPr>
        <w:jc w:val="both"/>
        <w:rPr>
          <w:rFonts w:ascii="Amasis MT Pro" w:hAnsi="Amasis MT Pro"/>
        </w:rPr>
      </w:pPr>
      <w:r>
        <w:rPr>
          <w:rFonts w:ascii="Amasis MT Pro" w:hAnsi="Amasis MT Pro"/>
        </w:rPr>
        <w:t xml:space="preserve">No name (No date) </w:t>
      </w:r>
      <w:r>
        <w:rPr>
          <w:rFonts w:ascii="Amasis MT Pro" w:hAnsi="Amasis MT Pro"/>
          <w:i/>
          <w:iCs/>
        </w:rPr>
        <w:t>Ancient Monuments and Archaeological Areas Act 1979</w:t>
      </w:r>
      <w:r>
        <w:rPr>
          <w:rFonts w:ascii="Amasis MT Pro" w:hAnsi="Amasis MT Pro"/>
          <w:i/>
          <w:iCs/>
        </w:rPr>
        <w:t>.</w:t>
      </w:r>
      <w:r w:rsidR="00D771C4">
        <w:rPr>
          <w:rFonts w:ascii="Amasis MT Pro" w:hAnsi="Amasis MT Pro"/>
          <w:i/>
          <w:iCs/>
        </w:rPr>
        <w:t xml:space="preserve"> </w:t>
      </w:r>
      <w:r w:rsidR="00D771C4">
        <w:rPr>
          <w:rFonts w:ascii="Amasis MT Pro" w:hAnsi="Amasis MT Pro"/>
        </w:rPr>
        <w:t xml:space="preserve">Available at: </w:t>
      </w:r>
      <w:hyperlink r:id="rId12" w:history="1">
        <w:r w:rsidR="00D771C4" w:rsidRPr="00D771C4">
          <w:rPr>
            <w:rStyle w:val="Hyperlink"/>
            <w:rFonts w:ascii="Amasis MT Pro" w:hAnsi="Amasis MT Pro"/>
          </w:rPr>
          <w:t>Ancient Monuments and Archaeological Areas Act 1979 - Wikipedia</w:t>
        </w:r>
      </w:hyperlink>
      <w:r w:rsidR="00D771C4">
        <w:rPr>
          <w:rFonts w:ascii="Amasis MT Pro" w:hAnsi="Amasis MT Pro"/>
        </w:rPr>
        <w:t xml:space="preserve"> (Accessed: 29 November 2025)</w:t>
      </w:r>
    </w:p>
    <w:p w14:paraId="2381FEE2" w14:textId="3B7D2465" w:rsidR="00957981" w:rsidRDefault="00957981" w:rsidP="00524C18">
      <w:pPr>
        <w:jc w:val="both"/>
        <w:rPr>
          <w:rFonts w:ascii="Amasis MT Pro" w:hAnsi="Amasis MT Pro"/>
        </w:rPr>
      </w:pPr>
      <w:r>
        <w:rPr>
          <w:rFonts w:ascii="Amasis MT Pro" w:hAnsi="Amasis MT Pro"/>
        </w:rPr>
        <w:t xml:space="preserve">No name (No date) </w:t>
      </w:r>
      <w:r>
        <w:rPr>
          <w:rFonts w:ascii="Amasis MT Pro" w:hAnsi="Amasis MT Pro"/>
          <w:i/>
          <w:iCs/>
        </w:rPr>
        <w:t xml:space="preserve">Ancient Monuments. </w:t>
      </w:r>
      <w:r>
        <w:rPr>
          <w:rFonts w:ascii="Amasis MT Pro" w:hAnsi="Amasis MT Pro"/>
        </w:rPr>
        <w:t>Available at:</w:t>
      </w:r>
      <w:r w:rsidR="00CA2F27">
        <w:rPr>
          <w:rFonts w:ascii="Amasis MT Pro" w:hAnsi="Amasis MT Pro"/>
        </w:rPr>
        <w:t xml:space="preserve"> </w:t>
      </w:r>
      <w:hyperlink r:id="rId13" w:anchor=":~:text=of%20this%20Act.-,(4)A%20person%20guilty%20of%20an%20offence%20under%20this%20section,in%20consequence%20of%20the%20offence.%5D" w:history="1">
        <w:r w:rsidR="00CA2F27" w:rsidRPr="00CA2F27">
          <w:rPr>
            <w:rStyle w:val="Hyperlink"/>
            <w:rFonts w:ascii="Amasis MT Pro" w:hAnsi="Amasis MT Pro"/>
          </w:rPr>
          <w:t>Ancient Monuments and Archaeological Areas Act 1979 (c. 46)</w:t>
        </w:r>
      </w:hyperlink>
      <w:r w:rsidR="00CA2F27">
        <w:rPr>
          <w:rFonts w:ascii="Amasis MT Pro" w:hAnsi="Amasis MT Pro"/>
        </w:rPr>
        <w:t xml:space="preserve"> (Accessed: 30 November 2025)</w:t>
      </w:r>
    </w:p>
    <w:p w14:paraId="0D1F2CDE" w14:textId="12EACB0F" w:rsidR="0045668F" w:rsidRDefault="00D95F6F" w:rsidP="00524C18">
      <w:pPr>
        <w:jc w:val="both"/>
        <w:rPr>
          <w:rFonts w:ascii="Amasis MT Pro" w:hAnsi="Amasis MT Pro"/>
        </w:rPr>
      </w:pPr>
      <w:r>
        <w:rPr>
          <w:rFonts w:ascii="Amasis MT Pro" w:hAnsi="Amasis MT Pro"/>
        </w:rPr>
        <w:t xml:space="preserve">No name (No date) </w:t>
      </w:r>
      <w:r>
        <w:rPr>
          <w:rFonts w:ascii="Amasis MT Pro" w:hAnsi="Amasis MT Pro"/>
          <w:i/>
          <w:iCs/>
        </w:rPr>
        <w:t xml:space="preserve">John Mulvaney. </w:t>
      </w:r>
      <w:r>
        <w:rPr>
          <w:rFonts w:ascii="Amasis MT Pro" w:hAnsi="Amasis MT Pro"/>
        </w:rPr>
        <w:t xml:space="preserve">Available at: </w:t>
      </w:r>
      <w:hyperlink r:id="rId14" w:history="1">
        <w:r w:rsidRPr="00D95F6F">
          <w:rPr>
            <w:rStyle w:val="Hyperlink"/>
            <w:rFonts w:ascii="Amasis MT Pro" w:hAnsi="Amasis MT Pro"/>
          </w:rPr>
          <w:t>John Mulvaney - Wikipedia</w:t>
        </w:r>
      </w:hyperlink>
      <w:r>
        <w:rPr>
          <w:rFonts w:ascii="Amasis MT Pro" w:hAnsi="Amasis MT Pro"/>
        </w:rPr>
        <w:t xml:space="preserve"> (Accessed: </w:t>
      </w:r>
      <w:r w:rsidR="002E3EFE">
        <w:rPr>
          <w:rFonts w:ascii="Amasis MT Pro" w:hAnsi="Amasis MT Pro"/>
        </w:rPr>
        <w:t>30 November 2025)</w:t>
      </w:r>
    </w:p>
    <w:p w14:paraId="4C53C1EC" w14:textId="174EB9FB" w:rsidR="00664968" w:rsidRPr="00D84C01" w:rsidRDefault="00664968" w:rsidP="00524C18">
      <w:pPr>
        <w:jc w:val="both"/>
        <w:rPr>
          <w:rFonts w:ascii="Amasis MT Pro" w:hAnsi="Amasis MT Pro"/>
        </w:rPr>
      </w:pPr>
      <w:r>
        <w:rPr>
          <w:rFonts w:ascii="Amasis MT Pro" w:hAnsi="Amasis MT Pro"/>
        </w:rPr>
        <w:t>Historic England (</w:t>
      </w:r>
      <w:r w:rsidR="00D84C01">
        <w:rPr>
          <w:rFonts w:ascii="Amasis MT Pro" w:hAnsi="Amasis MT Pro"/>
        </w:rPr>
        <w:t xml:space="preserve">3 </w:t>
      </w:r>
      <w:r w:rsidR="00A13D71">
        <w:rPr>
          <w:rFonts w:ascii="Amasis MT Pro" w:hAnsi="Amasis MT Pro"/>
        </w:rPr>
        <w:t>July</w:t>
      </w:r>
      <w:r w:rsidR="00D84C01">
        <w:rPr>
          <w:rFonts w:ascii="Amasis MT Pro" w:hAnsi="Amasis MT Pro"/>
        </w:rPr>
        <w:t xml:space="preserve"> 2019</w:t>
      </w:r>
      <w:r w:rsidR="00A13D71">
        <w:rPr>
          <w:rFonts w:ascii="Amasis MT Pro" w:hAnsi="Amasis MT Pro"/>
        </w:rPr>
        <w:t xml:space="preserve">) </w:t>
      </w:r>
      <w:r w:rsidR="00A13D71">
        <w:rPr>
          <w:rFonts w:ascii="Amasis MT Pro" w:hAnsi="Amasis MT Pro"/>
          <w:i/>
          <w:iCs/>
        </w:rPr>
        <w:t>New</w:t>
      </w:r>
      <w:r w:rsidR="00D84C01">
        <w:rPr>
          <w:rFonts w:ascii="Amasis MT Pro" w:hAnsi="Amasis MT Pro"/>
          <w:i/>
          <w:iCs/>
        </w:rPr>
        <w:t xml:space="preserve"> sentencing guidelines for offenders who cause damage to heritage and cultural assets. </w:t>
      </w:r>
      <w:r w:rsidR="00D84C01">
        <w:rPr>
          <w:rFonts w:ascii="Amasis MT Pro" w:hAnsi="Amasis MT Pro"/>
        </w:rPr>
        <w:t>Available at:</w:t>
      </w:r>
      <w:r w:rsidR="00A13D71">
        <w:rPr>
          <w:rFonts w:ascii="Amasis MT Pro" w:hAnsi="Amasis MT Pro"/>
        </w:rPr>
        <w:t xml:space="preserve"> </w:t>
      </w:r>
      <w:hyperlink r:id="rId15" w:history="1">
        <w:r w:rsidR="00A13D71" w:rsidRPr="00A13D71">
          <w:rPr>
            <w:rStyle w:val="Hyperlink"/>
            <w:rFonts w:ascii="Amasis MT Pro" w:hAnsi="Amasis MT Pro"/>
          </w:rPr>
          <w:t>New Sentencing Guidelines For Offenders Who Cause Damage To Heritage and Cultural Assets | Historic England</w:t>
        </w:r>
      </w:hyperlink>
      <w:r w:rsidR="00A13D71">
        <w:rPr>
          <w:rFonts w:ascii="Amasis MT Pro" w:hAnsi="Amasis MT Pro"/>
        </w:rPr>
        <w:t xml:space="preserve"> (Accessed: 30 November 2025)</w:t>
      </w:r>
    </w:p>
    <w:p w14:paraId="211A4970" w14:textId="77777777" w:rsidR="00C565D6" w:rsidRDefault="00C565D6" w:rsidP="00C565D6">
      <w:pPr>
        <w:ind w:left="360"/>
        <w:jc w:val="both"/>
        <w:rPr>
          <w:rFonts w:ascii="Amasis MT Pro" w:hAnsi="Amasis MT Pro"/>
        </w:rPr>
      </w:pPr>
    </w:p>
    <w:p w14:paraId="57FEF1B2" w14:textId="77777777" w:rsidR="0095691A" w:rsidRPr="0035113D" w:rsidRDefault="0095691A" w:rsidP="00524C18">
      <w:pPr>
        <w:jc w:val="both"/>
        <w:rPr>
          <w:rFonts w:ascii="Amasis MT Pro" w:hAnsi="Amasis MT Pro"/>
        </w:rPr>
      </w:pPr>
    </w:p>
    <w:sectPr w:rsidR="0095691A" w:rsidRPr="00351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E1096"/>
    <w:multiLevelType w:val="multilevel"/>
    <w:tmpl w:val="1974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8488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4DF"/>
    <w:rsid w:val="00011063"/>
    <w:rsid w:val="000140A4"/>
    <w:rsid w:val="00027F60"/>
    <w:rsid w:val="000308D3"/>
    <w:rsid w:val="00071B69"/>
    <w:rsid w:val="000757BD"/>
    <w:rsid w:val="000D26D7"/>
    <w:rsid w:val="000D31CB"/>
    <w:rsid w:val="001124F0"/>
    <w:rsid w:val="00113882"/>
    <w:rsid w:val="0012718A"/>
    <w:rsid w:val="001414A0"/>
    <w:rsid w:val="00142107"/>
    <w:rsid w:val="001440CA"/>
    <w:rsid w:val="00160192"/>
    <w:rsid w:val="001808E1"/>
    <w:rsid w:val="00183143"/>
    <w:rsid w:val="0019310A"/>
    <w:rsid w:val="001B14C2"/>
    <w:rsid w:val="001B3B29"/>
    <w:rsid w:val="001D5B7D"/>
    <w:rsid w:val="001D75A2"/>
    <w:rsid w:val="001F439A"/>
    <w:rsid w:val="0020240F"/>
    <w:rsid w:val="00204393"/>
    <w:rsid w:val="002128D7"/>
    <w:rsid w:val="0022403F"/>
    <w:rsid w:val="00226AE2"/>
    <w:rsid w:val="0024634C"/>
    <w:rsid w:val="00275CDB"/>
    <w:rsid w:val="00285F0D"/>
    <w:rsid w:val="002A59B1"/>
    <w:rsid w:val="002A7A4C"/>
    <w:rsid w:val="002B211F"/>
    <w:rsid w:val="002E1C23"/>
    <w:rsid w:val="002E3EFE"/>
    <w:rsid w:val="00326EB9"/>
    <w:rsid w:val="00331F0B"/>
    <w:rsid w:val="003323E4"/>
    <w:rsid w:val="0033375C"/>
    <w:rsid w:val="0035113D"/>
    <w:rsid w:val="003528E4"/>
    <w:rsid w:val="00370F8A"/>
    <w:rsid w:val="00382CF2"/>
    <w:rsid w:val="003B2A03"/>
    <w:rsid w:val="003D4E11"/>
    <w:rsid w:val="003E7266"/>
    <w:rsid w:val="00413CC0"/>
    <w:rsid w:val="00435B03"/>
    <w:rsid w:val="00451D48"/>
    <w:rsid w:val="0045668F"/>
    <w:rsid w:val="00470D3A"/>
    <w:rsid w:val="0047427E"/>
    <w:rsid w:val="004A459D"/>
    <w:rsid w:val="004F0247"/>
    <w:rsid w:val="00524C18"/>
    <w:rsid w:val="005524E0"/>
    <w:rsid w:val="00563810"/>
    <w:rsid w:val="005A0681"/>
    <w:rsid w:val="005A42D1"/>
    <w:rsid w:val="005C4920"/>
    <w:rsid w:val="00606647"/>
    <w:rsid w:val="006474DF"/>
    <w:rsid w:val="00664968"/>
    <w:rsid w:val="00673739"/>
    <w:rsid w:val="00673C5F"/>
    <w:rsid w:val="006A483B"/>
    <w:rsid w:val="006B1F43"/>
    <w:rsid w:val="006C0566"/>
    <w:rsid w:val="006C12E6"/>
    <w:rsid w:val="006C6589"/>
    <w:rsid w:val="006E0217"/>
    <w:rsid w:val="006E0B67"/>
    <w:rsid w:val="006E1701"/>
    <w:rsid w:val="007139E3"/>
    <w:rsid w:val="0072031D"/>
    <w:rsid w:val="00722E03"/>
    <w:rsid w:val="007D1091"/>
    <w:rsid w:val="007F1CFF"/>
    <w:rsid w:val="008058D9"/>
    <w:rsid w:val="008070D1"/>
    <w:rsid w:val="0081644E"/>
    <w:rsid w:val="00820FAA"/>
    <w:rsid w:val="00822331"/>
    <w:rsid w:val="00843F1C"/>
    <w:rsid w:val="0085143E"/>
    <w:rsid w:val="008520F1"/>
    <w:rsid w:val="00872D06"/>
    <w:rsid w:val="008A4B13"/>
    <w:rsid w:val="008A5148"/>
    <w:rsid w:val="008C0565"/>
    <w:rsid w:val="008C1BF0"/>
    <w:rsid w:val="008C1F92"/>
    <w:rsid w:val="008D03B6"/>
    <w:rsid w:val="008D1B97"/>
    <w:rsid w:val="008E0DF2"/>
    <w:rsid w:val="008F0F3A"/>
    <w:rsid w:val="00906747"/>
    <w:rsid w:val="00920552"/>
    <w:rsid w:val="00937B00"/>
    <w:rsid w:val="0095691A"/>
    <w:rsid w:val="00957981"/>
    <w:rsid w:val="0096651F"/>
    <w:rsid w:val="009D4A3B"/>
    <w:rsid w:val="009F0890"/>
    <w:rsid w:val="009F1D40"/>
    <w:rsid w:val="00A0019C"/>
    <w:rsid w:val="00A02F44"/>
    <w:rsid w:val="00A03EA9"/>
    <w:rsid w:val="00A12D56"/>
    <w:rsid w:val="00A13D71"/>
    <w:rsid w:val="00A35C11"/>
    <w:rsid w:val="00A412B0"/>
    <w:rsid w:val="00A42BDF"/>
    <w:rsid w:val="00A73921"/>
    <w:rsid w:val="00A76FB1"/>
    <w:rsid w:val="00A778A4"/>
    <w:rsid w:val="00A817C1"/>
    <w:rsid w:val="00AA1EAB"/>
    <w:rsid w:val="00AA5381"/>
    <w:rsid w:val="00AB41A1"/>
    <w:rsid w:val="00AE4563"/>
    <w:rsid w:val="00AE6669"/>
    <w:rsid w:val="00B151E6"/>
    <w:rsid w:val="00B23E7B"/>
    <w:rsid w:val="00B40CA5"/>
    <w:rsid w:val="00B544E8"/>
    <w:rsid w:val="00B57810"/>
    <w:rsid w:val="00B61FFB"/>
    <w:rsid w:val="00B62CE7"/>
    <w:rsid w:val="00B649B6"/>
    <w:rsid w:val="00BA31C8"/>
    <w:rsid w:val="00BA7673"/>
    <w:rsid w:val="00BC7AE5"/>
    <w:rsid w:val="00BD0456"/>
    <w:rsid w:val="00BD366C"/>
    <w:rsid w:val="00BF42C9"/>
    <w:rsid w:val="00BF57FB"/>
    <w:rsid w:val="00C30FEA"/>
    <w:rsid w:val="00C520F7"/>
    <w:rsid w:val="00C565D6"/>
    <w:rsid w:val="00C717FF"/>
    <w:rsid w:val="00C77836"/>
    <w:rsid w:val="00C976FD"/>
    <w:rsid w:val="00CA2F27"/>
    <w:rsid w:val="00CC4ED2"/>
    <w:rsid w:val="00CF1BAB"/>
    <w:rsid w:val="00CF3451"/>
    <w:rsid w:val="00D14AF9"/>
    <w:rsid w:val="00D154E9"/>
    <w:rsid w:val="00D21C52"/>
    <w:rsid w:val="00D2355C"/>
    <w:rsid w:val="00D353B7"/>
    <w:rsid w:val="00D720D3"/>
    <w:rsid w:val="00D771C4"/>
    <w:rsid w:val="00D84C01"/>
    <w:rsid w:val="00D93C30"/>
    <w:rsid w:val="00D95F6F"/>
    <w:rsid w:val="00DA388E"/>
    <w:rsid w:val="00DB13D5"/>
    <w:rsid w:val="00DC73E1"/>
    <w:rsid w:val="00DE1D36"/>
    <w:rsid w:val="00DE65BB"/>
    <w:rsid w:val="00DF10EE"/>
    <w:rsid w:val="00E411A5"/>
    <w:rsid w:val="00E65AC0"/>
    <w:rsid w:val="00E67EB8"/>
    <w:rsid w:val="00E9409E"/>
    <w:rsid w:val="00EC2E3C"/>
    <w:rsid w:val="00EC7157"/>
    <w:rsid w:val="00EC78FF"/>
    <w:rsid w:val="00ED3348"/>
    <w:rsid w:val="00EE2698"/>
    <w:rsid w:val="00F278AE"/>
    <w:rsid w:val="00F3232C"/>
    <w:rsid w:val="00F4483E"/>
    <w:rsid w:val="00F602E3"/>
    <w:rsid w:val="00F71BBD"/>
    <w:rsid w:val="00F8664E"/>
    <w:rsid w:val="00F92CE7"/>
    <w:rsid w:val="00FA51C5"/>
    <w:rsid w:val="00FB4D57"/>
    <w:rsid w:val="00FB5A36"/>
    <w:rsid w:val="00FE0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10DD5"/>
  <w15:chartTrackingRefBased/>
  <w15:docId w15:val="{38C184FC-231A-4070-BBB5-CA43FBD58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7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7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7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7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7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7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7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7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7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7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7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7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7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7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7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74DF"/>
    <w:rPr>
      <w:rFonts w:eastAsiaTheme="majorEastAsia" w:cstheme="majorBidi"/>
      <w:color w:val="272727" w:themeColor="text1" w:themeTint="D8"/>
    </w:rPr>
  </w:style>
  <w:style w:type="paragraph" w:styleId="Title">
    <w:name w:val="Title"/>
    <w:basedOn w:val="Normal"/>
    <w:next w:val="Normal"/>
    <w:link w:val="TitleChar"/>
    <w:uiPriority w:val="10"/>
    <w:qFormat/>
    <w:rsid w:val="00647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7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7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7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74DF"/>
    <w:pPr>
      <w:spacing w:before="160"/>
      <w:jc w:val="center"/>
    </w:pPr>
    <w:rPr>
      <w:i/>
      <w:iCs/>
      <w:color w:val="404040" w:themeColor="text1" w:themeTint="BF"/>
    </w:rPr>
  </w:style>
  <w:style w:type="character" w:customStyle="1" w:styleId="QuoteChar">
    <w:name w:val="Quote Char"/>
    <w:basedOn w:val="DefaultParagraphFont"/>
    <w:link w:val="Quote"/>
    <w:uiPriority w:val="29"/>
    <w:rsid w:val="006474DF"/>
    <w:rPr>
      <w:i/>
      <w:iCs/>
      <w:color w:val="404040" w:themeColor="text1" w:themeTint="BF"/>
    </w:rPr>
  </w:style>
  <w:style w:type="paragraph" w:styleId="ListParagraph">
    <w:name w:val="List Paragraph"/>
    <w:basedOn w:val="Normal"/>
    <w:uiPriority w:val="34"/>
    <w:qFormat/>
    <w:rsid w:val="006474DF"/>
    <w:pPr>
      <w:ind w:left="720"/>
      <w:contextualSpacing/>
    </w:pPr>
  </w:style>
  <w:style w:type="character" w:styleId="IntenseEmphasis">
    <w:name w:val="Intense Emphasis"/>
    <w:basedOn w:val="DefaultParagraphFont"/>
    <w:uiPriority w:val="21"/>
    <w:qFormat/>
    <w:rsid w:val="006474DF"/>
    <w:rPr>
      <w:i/>
      <w:iCs/>
      <w:color w:val="0F4761" w:themeColor="accent1" w:themeShade="BF"/>
    </w:rPr>
  </w:style>
  <w:style w:type="paragraph" w:styleId="IntenseQuote">
    <w:name w:val="Intense Quote"/>
    <w:basedOn w:val="Normal"/>
    <w:next w:val="Normal"/>
    <w:link w:val="IntenseQuoteChar"/>
    <w:uiPriority w:val="30"/>
    <w:qFormat/>
    <w:rsid w:val="00647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74DF"/>
    <w:rPr>
      <w:i/>
      <w:iCs/>
      <w:color w:val="0F4761" w:themeColor="accent1" w:themeShade="BF"/>
    </w:rPr>
  </w:style>
  <w:style w:type="character" w:styleId="IntenseReference">
    <w:name w:val="Intense Reference"/>
    <w:basedOn w:val="DefaultParagraphFont"/>
    <w:uiPriority w:val="32"/>
    <w:qFormat/>
    <w:rsid w:val="006474DF"/>
    <w:rPr>
      <w:b/>
      <w:bCs/>
      <w:smallCaps/>
      <w:color w:val="0F4761" w:themeColor="accent1" w:themeShade="BF"/>
      <w:spacing w:val="5"/>
    </w:rPr>
  </w:style>
  <w:style w:type="paragraph" w:styleId="NormalWeb">
    <w:name w:val="Normal (Web)"/>
    <w:basedOn w:val="Normal"/>
    <w:uiPriority w:val="99"/>
    <w:semiHidden/>
    <w:unhideWhenUsed/>
    <w:rsid w:val="0035113D"/>
    <w:rPr>
      <w:rFonts w:ascii="Times New Roman" w:hAnsi="Times New Roman" w:cs="Times New Roman"/>
    </w:rPr>
  </w:style>
  <w:style w:type="character" w:styleId="Hyperlink">
    <w:name w:val="Hyperlink"/>
    <w:basedOn w:val="DefaultParagraphFont"/>
    <w:uiPriority w:val="99"/>
    <w:unhideWhenUsed/>
    <w:rsid w:val="00C565D6"/>
    <w:rPr>
      <w:color w:val="467886" w:themeColor="hyperlink"/>
      <w:u w:val="single"/>
    </w:rPr>
  </w:style>
  <w:style w:type="character" w:styleId="UnresolvedMention">
    <w:name w:val="Unresolved Mention"/>
    <w:basedOn w:val="DefaultParagraphFont"/>
    <w:uiPriority w:val="99"/>
    <w:semiHidden/>
    <w:unhideWhenUsed/>
    <w:rsid w:val="00C565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arcs.ut.ac.ir/article_28692.html?lang=en" TargetMode="External"/><Relationship Id="rId13" Type="http://schemas.openxmlformats.org/officeDocument/2006/relationships/hyperlink" Target="https://www.legislation.gov.uk/ukpga/1979/46/section/28/data.xht?view=snippet&amp;wrap=tru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Ancient_Monuments_and_Archaeological_Areas_Act_197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79/46/2002-07-01?utm_source=chatgpt.com" TargetMode="External"/><Relationship Id="rId5" Type="http://schemas.openxmlformats.org/officeDocument/2006/relationships/styles" Target="styles.xml"/><Relationship Id="rId15" Type="http://schemas.openxmlformats.org/officeDocument/2006/relationships/hyperlink" Target="https://historicengland.org.uk/whats-new/news/new-sentencing-guidelines-damage-heritage-cultural-assets/" TargetMode="External"/><Relationship Id="rId10" Type="http://schemas.openxmlformats.org/officeDocument/2006/relationships/hyperlink" Target="https://historicengland.org.uk/listing/heritage-at-risk/findings/" TargetMode="External"/><Relationship Id="rId4" Type="http://schemas.openxmlformats.org/officeDocument/2006/relationships/numbering" Target="numbering.xml"/><Relationship Id="rId9" Type="http://schemas.openxmlformats.org/officeDocument/2006/relationships/hyperlink" Target="https://ucldigitalpress.co.uk/Book/Article/22/47/1641/" TargetMode="External"/><Relationship Id="rId14" Type="http://schemas.openxmlformats.org/officeDocument/2006/relationships/hyperlink" Target="https://en.wikipedia.org/wiki/John_Mulva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380a4feb9a1f4e0e7b711177d5b65af">
  <xsd:schema xmlns:xsd="http://www.w3.org/2001/XMLSchema" xmlns:xs="http://www.w3.org/2001/XMLSchema" xmlns:p="http://schemas.microsoft.com/office/2006/metadata/properties" xmlns:ns3="b4f9f7ee-5770-4a14-8925-17f3d16e50b7" targetNamespace="http://schemas.microsoft.com/office/2006/metadata/properties" ma:root="true" ma:fieldsID="920dcbfc914d592033ed3c9ceaf16c8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2C0E264-8A5C-4FE2-A4D7-6ACC4A9EB9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C985F7-369E-4E99-925C-CC6D08872860}">
  <ds:schemaRefs>
    <ds:schemaRef ds:uri="http://schemas.microsoft.com/sharepoint/v3/contenttype/forms"/>
  </ds:schemaRefs>
</ds:datastoreItem>
</file>

<file path=customXml/itemProps3.xml><?xml version="1.0" encoding="utf-8"?>
<ds:datastoreItem xmlns:ds="http://schemas.openxmlformats.org/officeDocument/2006/customXml" ds:itemID="{E61DAA07-0197-4390-94B1-EEF903056084}">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2769</TotalTime>
  <Pages>4</Pages>
  <Words>2001</Words>
  <Characters>10506</Characters>
  <Application>Microsoft Office Word</Application>
  <DocSecurity>0</DocSecurity>
  <Lines>161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 (2517478)</dc:creator>
  <cp:keywords/>
  <dc:description/>
  <cp:lastModifiedBy>Tanwen Shaw (2517478)</cp:lastModifiedBy>
  <cp:revision>182</cp:revision>
  <dcterms:created xsi:type="dcterms:W3CDTF">2025-11-29T00:16:00Z</dcterms:created>
  <dcterms:modified xsi:type="dcterms:W3CDTF">2025-11-30T22:28:00Z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